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609" w:rsidRDefault="004E5609">
      <w:pPr>
        <w:ind w:hanging="720"/>
        <w:jc w:val="right"/>
        <w:rPr>
          <w:rFonts w:ascii="Times New Roman" w:eastAsia="Times New Roman" w:hAnsi="Times New Roman" w:cs="Times New Roman"/>
        </w:rPr>
      </w:pPr>
    </w:p>
    <w:p w14:paraId="00000002" w14:textId="77777777" w:rsidR="004E5609" w:rsidRDefault="00863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Virginia Department of Education</w:t>
      </w:r>
    </w:p>
    <w:p w14:paraId="00000003" w14:textId="77777777" w:rsidR="004E5609" w:rsidRDefault="00863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of ESEA Programs</w:t>
      </w:r>
    </w:p>
    <w:p w14:paraId="00000004" w14:textId="77777777" w:rsidR="004E5609" w:rsidRDefault="004E5609">
      <w:pPr>
        <w:jc w:val="right"/>
        <w:rPr>
          <w:rFonts w:ascii="Times New Roman" w:eastAsia="Times New Roman" w:hAnsi="Times New Roman" w:cs="Times New Roman"/>
        </w:rPr>
      </w:pPr>
    </w:p>
    <w:p w14:paraId="00000005" w14:textId="77777777" w:rsidR="004E5609" w:rsidRDefault="008639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2021-2022 National ESEA Distinguished Schools Recognition Program</w:t>
      </w:r>
    </w:p>
    <w:p w14:paraId="00000006" w14:textId="77777777" w:rsidR="004E5609" w:rsidRDefault="008639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Instructions for Developing the Application </w:t>
      </w:r>
    </w:p>
    <w:p w14:paraId="00000007" w14:textId="77777777" w:rsidR="004E5609" w:rsidRDefault="004E5609">
      <w:pPr>
        <w:jc w:val="center"/>
        <w:rPr>
          <w:rFonts w:ascii="Times New Roman" w:eastAsia="Times New Roman" w:hAnsi="Times New Roman" w:cs="Times New Roman"/>
          <w:b/>
        </w:rPr>
      </w:pPr>
    </w:p>
    <w:p w14:paraId="00000008" w14:textId="77777777" w:rsidR="004E5609" w:rsidRDefault="004E5609">
      <w:pPr>
        <w:ind w:left="2160" w:hanging="2160"/>
        <w:rPr>
          <w:rFonts w:ascii="Times New Roman" w:eastAsia="Times New Roman" w:hAnsi="Times New Roman" w:cs="Times New Roman"/>
        </w:rPr>
      </w:pPr>
    </w:p>
    <w:p w14:paraId="00000009" w14:textId="77777777" w:rsidR="004E5609" w:rsidRDefault="00863941">
      <w:pPr>
        <w:tabs>
          <w:tab w:val="center" w:pos="4320"/>
        </w:tabs>
        <w:ind w:left="540"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Purpose:  </w:t>
      </w:r>
      <w:r>
        <w:rPr>
          <w:rFonts w:ascii="Times New Roman" w:eastAsia="Times New Roman" w:hAnsi="Times New Roman" w:cs="Times New Roman"/>
          <w:b/>
        </w:rPr>
        <w:tab/>
      </w:r>
    </w:p>
    <w:p w14:paraId="0000000A" w14:textId="77777777" w:rsidR="004E5609" w:rsidRDefault="008639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purpose of the 2021-2022 National ESEA Distinguished Schools Recognition Program, a project of the National Association of ESEA State Program Administrators, is to recognize qualifying schools receiving federal funding from each state for their outstan</w:t>
      </w:r>
      <w:r>
        <w:rPr>
          <w:rFonts w:ascii="Times New Roman" w:eastAsia="Times New Roman" w:hAnsi="Times New Roman" w:cs="Times New Roman"/>
          <w:color w:val="000000"/>
        </w:rPr>
        <w:t>ding achievements in education. Only two schools per state are selected as National ESEA Distinguished Schools. Each state may select a maximum of two qualifying schools with no more than one school per category:</w:t>
      </w:r>
    </w:p>
    <w:p w14:paraId="0000000B" w14:textId="77777777" w:rsidR="004E5609" w:rsidRDefault="004E56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4E5609" w:rsidRDefault="0086394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Category 1</w:t>
      </w:r>
      <w:r>
        <w:rPr>
          <w:rFonts w:ascii="Times New Roman" w:eastAsia="Times New Roman" w:hAnsi="Times New Roman" w:cs="Times New Roman"/>
        </w:rPr>
        <w:t>:  Exceptional student performan</w:t>
      </w:r>
      <w:r>
        <w:rPr>
          <w:rFonts w:ascii="Times New Roman" w:eastAsia="Times New Roman" w:hAnsi="Times New Roman" w:cs="Times New Roman"/>
        </w:rPr>
        <w:t>ce for two consecutive years;</w:t>
      </w:r>
    </w:p>
    <w:p w14:paraId="0000000D" w14:textId="77777777" w:rsidR="004E5609" w:rsidRDefault="0086394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Category 2</w:t>
      </w:r>
      <w:r>
        <w:rPr>
          <w:rFonts w:ascii="Times New Roman" w:eastAsia="Times New Roman" w:hAnsi="Times New Roman" w:cs="Times New Roman"/>
        </w:rPr>
        <w:t xml:space="preserve">:  Closing the achievement gap between student groups; and </w:t>
      </w:r>
    </w:p>
    <w:p w14:paraId="0000000E" w14:textId="77777777" w:rsidR="004E5609" w:rsidRDefault="0086394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Category 3</w:t>
      </w:r>
      <w:r>
        <w:rPr>
          <w:rFonts w:ascii="Times New Roman" w:eastAsia="Times New Roman" w:hAnsi="Times New Roman" w:cs="Times New Roman"/>
        </w:rPr>
        <w:t xml:space="preserve">:  Excellence in serving special populations of students (e.g., homeless, migrant, English learners, etc.). </w:t>
      </w:r>
    </w:p>
    <w:p w14:paraId="0000000F" w14:textId="77777777" w:rsidR="004E5609" w:rsidRDefault="004E56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4E5609" w:rsidRDefault="00863941">
      <w:pPr>
        <w:ind w:left="540"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Selection Criteria:</w:t>
      </w:r>
    </w:p>
    <w:p w14:paraId="00000011" w14:textId="77777777" w:rsidR="004E5609" w:rsidRDefault="008639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use one-inch margins, double space, and number all pages. The following areas must be addressed in the application:</w:t>
      </w:r>
    </w:p>
    <w:p w14:paraId="00000012" w14:textId="77777777" w:rsidR="004E5609" w:rsidRDefault="004E5609">
      <w:pPr>
        <w:rPr>
          <w:rFonts w:ascii="Times New Roman" w:eastAsia="Times New Roman" w:hAnsi="Times New Roman" w:cs="Times New Roman"/>
        </w:rPr>
      </w:pPr>
    </w:p>
    <w:p w14:paraId="00000013" w14:textId="77777777" w:rsidR="004E5609" w:rsidRDefault="0086394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Narrative description of the school (this narrative must include verification that the school has a 35 percent or higher poverty rat</w:t>
      </w:r>
      <w:r>
        <w:rPr>
          <w:rFonts w:ascii="Times New Roman" w:eastAsia="Times New Roman" w:hAnsi="Times New Roman" w:cs="Times New Roman"/>
        </w:rPr>
        <w:t>e and that it has not been a previous recipient of this recognition);</w:t>
      </w:r>
    </w:p>
    <w:p w14:paraId="00000014" w14:textId="77777777" w:rsidR="004E5609" w:rsidRDefault="00863941">
      <w:pPr>
        <w:numPr>
          <w:ilvl w:val="0"/>
          <w:numId w:val="3"/>
        </w:numPr>
        <w:tabs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the school’s assessment results in English reading achievement and mathematics and how the school uses assessment data to improve student/school performance);</w:t>
      </w:r>
    </w:p>
    <w:p w14:paraId="00000015" w14:textId="77777777" w:rsidR="004E5609" w:rsidRDefault="0086394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Description </w:t>
      </w:r>
      <w:r>
        <w:rPr>
          <w:rFonts w:ascii="Times New Roman" w:eastAsia="Times New Roman" w:hAnsi="Times New Roman" w:cs="Times New Roman"/>
        </w:rPr>
        <w:t>of evidence-based instructional strategies used to implement the reading (English/language arts) curriculum;</w:t>
      </w:r>
    </w:p>
    <w:p w14:paraId="00000016" w14:textId="77777777" w:rsidR="004E5609" w:rsidRDefault="0086394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evidence-based instructional strategies used to implement the mathematics curriculum;</w:t>
      </w:r>
    </w:p>
    <w:p w14:paraId="00000017" w14:textId="77777777" w:rsidR="004E5609" w:rsidRDefault="0086394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opportunities provided for each student to succeed;</w:t>
      </w:r>
    </w:p>
    <w:p w14:paraId="00000018" w14:textId="77777777" w:rsidR="004E5609" w:rsidRDefault="00863941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coordination with other programs;</w:t>
      </w:r>
    </w:p>
    <w:p w14:paraId="00000019" w14:textId="77777777" w:rsidR="004E5609" w:rsidRDefault="0086394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sustained, evidence-based professional development offerings;</w:t>
      </w:r>
    </w:p>
    <w:p w14:paraId="0000001A" w14:textId="77777777" w:rsidR="004E5609" w:rsidRDefault="0086394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partnerships with parents, families, and communi</w:t>
      </w:r>
      <w:r>
        <w:rPr>
          <w:rFonts w:ascii="Times New Roman" w:eastAsia="Times New Roman" w:hAnsi="Times New Roman" w:cs="Times New Roman"/>
        </w:rPr>
        <w:t>ties; and</w:t>
      </w:r>
    </w:p>
    <w:p w14:paraId="0000001B" w14:textId="77777777" w:rsidR="004E5609" w:rsidRDefault="0086394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innovative strategies that contributed overall to the school’s success.</w:t>
      </w:r>
    </w:p>
    <w:p w14:paraId="0000001C" w14:textId="77777777" w:rsidR="004E5609" w:rsidRDefault="00863941">
      <w:pPr>
        <w:pStyle w:val="Heading3"/>
        <w:rPr>
          <w:rFonts w:ascii="Times New Roman" w:eastAsia="Times New Roman" w:hAnsi="Times New Roman" w:cs="Times New Roman"/>
          <w:b/>
          <w:i w:val="0"/>
        </w:rPr>
      </w:pPr>
      <w:r>
        <w:br w:type="page"/>
      </w:r>
      <w:r>
        <w:rPr>
          <w:rFonts w:ascii="Times New Roman" w:eastAsia="Times New Roman" w:hAnsi="Times New Roman" w:cs="Times New Roman"/>
          <w:b/>
          <w:i w:val="0"/>
        </w:rPr>
        <w:lastRenderedPageBreak/>
        <w:t>School Participation Form:</w:t>
      </w:r>
    </w:p>
    <w:p w14:paraId="0000001D" w14:textId="77777777" w:rsidR="004E5609" w:rsidRDefault="00863941">
      <w:pPr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See Attachment B. The School Participation form must accompany the application.</w:t>
      </w:r>
    </w:p>
    <w:p w14:paraId="0000001E" w14:textId="77777777" w:rsidR="004E5609" w:rsidRDefault="004E5609">
      <w:pPr>
        <w:ind w:left="-72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0000001F" w14:textId="77777777" w:rsidR="004E5609" w:rsidRDefault="00863941">
      <w:pPr>
        <w:pStyle w:val="Heading3"/>
        <w:rPr>
          <w:rFonts w:ascii="Times New Roman" w:eastAsia="Times New Roman" w:hAnsi="Times New Roman" w:cs="Times New Roman"/>
          <w:b/>
          <w:i w:val="0"/>
        </w:rPr>
      </w:pPr>
      <w:r>
        <w:rPr>
          <w:rFonts w:ascii="Times New Roman" w:eastAsia="Times New Roman" w:hAnsi="Times New Roman" w:cs="Times New Roman"/>
          <w:b/>
          <w:i w:val="0"/>
        </w:rPr>
        <w:t>Page Requirements:</w:t>
      </w:r>
    </w:p>
    <w:p w14:paraId="00000020" w14:textId="77777777" w:rsidR="004E5609" w:rsidRDefault="008639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application must be no more than </w:t>
      </w:r>
      <w:r>
        <w:rPr>
          <w:rFonts w:ascii="Times New Roman" w:eastAsia="Times New Roman" w:hAnsi="Times New Roman" w:cs="Times New Roman"/>
          <w:b/>
        </w:rPr>
        <w:t>10 pages</w:t>
      </w:r>
      <w:r>
        <w:rPr>
          <w:rFonts w:ascii="Times New Roman" w:eastAsia="Times New Roman" w:hAnsi="Times New Roman" w:cs="Times New Roman"/>
        </w:rPr>
        <w:t xml:space="preserve">, with one-inch margins, double-spaced, and pages numbered. Please specify a heading at the top of each section. On the email subject line, please indicate the school division’s name and the category.  </w:t>
      </w:r>
    </w:p>
    <w:p w14:paraId="00000021" w14:textId="77777777" w:rsidR="004E5609" w:rsidRDefault="004E5609">
      <w:pPr>
        <w:ind w:left="720"/>
        <w:rPr>
          <w:rFonts w:ascii="Times New Roman" w:eastAsia="Times New Roman" w:hAnsi="Times New Roman" w:cs="Times New Roman"/>
        </w:rPr>
      </w:pPr>
    </w:p>
    <w:p w14:paraId="00000022" w14:textId="77777777" w:rsidR="004E5609" w:rsidRDefault="00863941">
      <w:pPr>
        <w:pStyle w:val="Heading3"/>
        <w:rPr>
          <w:rFonts w:ascii="Times New Roman" w:eastAsia="Times New Roman" w:hAnsi="Times New Roman" w:cs="Times New Roman"/>
          <w:b/>
          <w:i w:val="0"/>
        </w:rPr>
      </w:pPr>
      <w:r>
        <w:rPr>
          <w:rFonts w:ascii="Times New Roman" w:eastAsia="Times New Roman" w:hAnsi="Times New Roman" w:cs="Times New Roman"/>
          <w:b/>
          <w:i w:val="0"/>
        </w:rPr>
        <w:t>Applica</w:t>
      </w:r>
      <w:r>
        <w:rPr>
          <w:rFonts w:ascii="Times New Roman" w:eastAsia="Times New Roman" w:hAnsi="Times New Roman" w:cs="Times New Roman"/>
          <w:b/>
          <w:i w:val="0"/>
        </w:rPr>
        <w:t>tion Due Date:</w:t>
      </w:r>
    </w:p>
    <w:p w14:paraId="00000023" w14:textId="77777777" w:rsidR="004E5609" w:rsidRDefault="008639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2021-2022 National ESEA Distinguished Schools Recognition Program Application must be submitted electronically to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ESSA@doe.virginia.gov</w:t>
        </w:r>
      </w:hyperlink>
      <w:r>
        <w:rPr>
          <w:rFonts w:ascii="Times New Roman" w:eastAsia="Times New Roman" w:hAnsi="Times New Roman" w:cs="Times New Roman"/>
        </w:rPr>
        <w:t xml:space="preserve"> by 3:00 p.m. on Monday, October 25, 2021</w:t>
      </w:r>
      <w:r>
        <w:rPr>
          <w:rFonts w:ascii="Times New Roman" w:eastAsia="Times New Roman" w:hAnsi="Times New Roman" w:cs="Times New Roman"/>
          <w:b/>
          <w:i/>
        </w:rPr>
        <w:t xml:space="preserve">.   </w:t>
      </w:r>
    </w:p>
    <w:p w14:paraId="00000024" w14:textId="77777777" w:rsidR="004E5609" w:rsidRDefault="004E5609"/>
    <w:p w14:paraId="00000025" w14:textId="77777777" w:rsidR="004E5609" w:rsidRDefault="00863941">
      <w:pPr>
        <w:pStyle w:val="Heading3"/>
        <w:rPr>
          <w:rFonts w:ascii="Times New Roman" w:eastAsia="Times New Roman" w:hAnsi="Times New Roman" w:cs="Times New Roman"/>
          <w:b/>
          <w:i w:val="0"/>
        </w:rPr>
      </w:pPr>
      <w:r>
        <w:rPr>
          <w:rFonts w:ascii="Times New Roman" w:eastAsia="Times New Roman" w:hAnsi="Times New Roman" w:cs="Times New Roman"/>
          <w:b/>
          <w:i w:val="0"/>
        </w:rPr>
        <w:t>Questio</w:t>
      </w:r>
      <w:r>
        <w:rPr>
          <w:rFonts w:ascii="Times New Roman" w:eastAsia="Times New Roman" w:hAnsi="Times New Roman" w:cs="Times New Roman"/>
          <w:b/>
          <w:i w:val="0"/>
        </w:rPr>
        <w:t>ns:</w:t>
      </w:r>
    </w:p>
    <w:p w14:paraId="00000026" w14:textId="77777777" w:rsidR="004E5609" w:rsidRDefault="00863941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Please direct your questions to Latonia Anderson, Title I Specialist, at (804) 225-2907 or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Latonia.Anderson@doe.virginia.gov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27" w14:textId="77777777" w:rsidR="004E5609" w:rsidRDefault="008639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8" w14:textId="77777777" w:rsidR="004E5609" w:rsidRDefault="004E560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sectPr w:rsidR="004E5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14E2" w14:textId="77777777" w:rsidR="00000000" w:rsidRDefault="00863941">
      <w:r>
        <w:separator/>
      </w:r>
    </w:p>
  </w:endnote>
  <w:endnote w:type="continuationSeparator" w:id="0">
    <w:p w14:paraId="6FD9B00B" w14:textId="77777777" w:rsidR="00000000" w:rsidRDefault="0086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1F8E" w14:textId="77777777" w:rsidR="00863941" w:rsidRDefault="00863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6FBBA00F" w:rsidR="004E5609" w:rsidRDefault="008639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2E" w14:textId="77777777" w:rsidR="004E5609" w:rsidRDefault="004E56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942D" w14:textId="77777777" w:rsidR="00863941" w:rsidRDefault="00863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561F" w14:textId="77777777" w:rsidR="00000000" w:rsidRDefault="00863941">
      <w:r>
        <w:separator/>
      </w:r>
    </w:p>
  </w:footnote>
  <w:footnote w:type="continuationSeparator" w:id="0">
    <w:p w14:paraId="38137B5B" w14:textId="77777777" w:rsidR="00000000" w:rsidRDefault="0086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67C6" w14:textId="77777777" w:rsidR="00863941" w:rsidRDefault="00863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4E5609" w:rsidRDefault="008639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54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Attachment A</w:t>
    </w:r>
  </w:p>
  <w:p w14:paraId="0000002A" w14:textId="7921A18B" w:rsidR="004E5609" w:rsidRDefault="008639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54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Superintendent’s Memo #</w:t>
    </w:r>
    <w:bookmarkStart w:id="1" w:name="_GoBack"/>
    <w:bookmarkEnd w:id="1"/>
    <w:r>
      <w:rPr>
        <w:rFonts w:ascii="Times New Roman" w:eastAsia="Times New Roman" w:hAnsi="Times New Roman" w:cs="Times New Roman"/>
        <w:color w:val="000000"/>
      </w:rPr>
      <w:t>285</w:t>
    </w:r>
    <w:r>
      <w:rPr>
        <w:rFonts w:ascii="Times New Roman" w:eastAsia="Times New Roman" w:hAnsi="Times New Roman" w:cs="Times New Roman"/>
        <w:color w:val="000000"/>
      </w:rPr>
      <w:t>-21</w:t>
    </w:r>
  </w:p>
  <w:p w14:paraId="0000002B" w14:textId="77777777" w:rsidR="004E5609" w:rsidRDefault="008639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54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October 8, 2021</w:t>
    </w:r>
  </w:p>
  <w:p w14:paraId="0000002C" w14:textId="77777777" w:rsidR="004E5609" w:rsidRDefault="004E56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F155" w14:textId="77777777" w:rsidR="00863941" w:rsidRDefault="00863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7D6"/>
    <w:multiLevelType w:val="multilevel"/>
    <w:tmpl w:val="D18A1E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92072"/>
    <w:multiLevelType w:val="multilevel"/>
    <w:tmpl w:val="FCEEBE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552C4"/>
    <w:multiLevelType w:val="multilevel"/>
    <w:tmpl w:val="068A25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3360598"/>
    <w:multiLevelType w:val="multilevel"/>
    <w:tmpl w:val="8D94F0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46D1EC6"/>
    <w:multiLevelType w:val="multilevel"/>
    <w:tmpl w:val="872064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DC70A17"/>
    <w:multiLevelType w:val="multilevel"/>
    <w:tmpl w:val="6728E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7F3464"/>
    <w:multiLevelType w:val="multilevel"/>
    <w:tmpl w:val="2D0EB7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4E5609"/>
    <w:rsid w:val="008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B3589"/>
  <w15:docId w15:val="{F6A46E74-12C8-44B9-8AF4-6E696F67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-810"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semiHidden/>
    <w:pPr>
      <w:ind w:left="3060" w:hanging="180"/>
    </w:pPr>
  </w:style>
  <w:style w:type="paragraph" w:styleId="BodyTextIndent2">
    <w:name w:val="Body Text Indent 2"/>
    <w:basedOn w:val="Normal"/>
    <w:semiHidden/>
    <w:pPr>
      <w:ind w:left="-720" w:hanging="1080"/>
    </w:pPr>
  </w:style>
  <w:style w:type="paragraph" w:styleId="BodyTextIndent3">
    <w:name w:val="Body Text Indent 3"/>
    <w:basedOn w:val="Normal"/>
    <w:semiHidden/>
    <w:pPr>
      <w:ind w:left="-72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lockText">
    <w:name w:val="Block Text"/>
    <w:basedOn w:val="Normal"/>
    <w:semiHidden/>
    <w:pPr>
      <w:ind w:left="-720" w:right="-810"/>
    </w:pPr>
    <w:rPr>
      <w:sz w:val="22"/>
    </w:rPr>
  </w:style>
  <w:style w:type="paragraph" w:styleId="ListParagraph">
    <w:name w:val="List Paragraph"/>
    <w:basedOn w:val="Normal"/>
    <w:uiPriority w:val="34"/>
    <w:qFormat/>
    <w:rsid w:val="00F829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931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3128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C931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3128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B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oe.virgini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tonia.Anderson@doe.virgini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slUW7zcXw7Ree0HzEnFv/xjsQ==">AMUW2mVx+5TXAEmwVx7nV2TO+8Awe2WKJudnZIXFOotqUjwCp1ztOoudrZx0kEttXughmTGDroNv5PBX57+bfHh0lSwMVYEpAMWXDzx6iFMZlyYBxSSKanh8eNQnIG8SEc0Uv2E3fVbJ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Latonia (DOE)</dc:creator>
  <cp:lastModifiedBy>VITA Program</cp:lastModifiedBy>
  <cp:revision>2</cp:revision>
  <dcterms:created xsi:type="dcterms:W3CDTF">2021-10-06T14:02:00Z</dcterms:created>
  <dcterms:modified xsi:type="dcterms:W3CDTF">2021-10-06T14:02:00Z</dcterms:modified>
</cp:coreProperties>
</file>