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8359A" w14:textId="77777777" w:rsidR="00486AD8" w:rsidRDefault="00486AD8" w:rsidP="00486AD8">
      <w:pPr>
        <w:pStyle w:val="Header"/>
        <w:jc w:val="right"/>
        <w:rPr>
          <w:rFonts w:ascii="Trebuchet MS" w:hAnsi="Trebuchet MS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 w:rsidRPr="00486AD8">
        <w:rPr>
          <w:rFonts w:ascii="Trebuchet MS" w:hAnsi="Trebuchet MS"/>
          <w:sz w:val="22"/>
          <w:szCs w:val="22"/>
        </w:rPr>
        <w:t>Attachment A</w:t>
      </w:r>
    </w:p>
    <w:p w14:paraId="071D140A" w14:textId="77777777" w:rsidR="00486AD8" w:rsidRDefault="00486AD8" w:rsidP="00486AD8">
      <w:pPr>
        <w:pStyle w:val="Header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Superintendent’s Memo #153-21</w:t>
      </w:r>
    </w:p>
    <w:p w14:paraId="019674DD" w14:textId="77777777" w:rsidR="00486AD8" w:rsidRDefault="00486AD8" w:rsidP="00486AD8">
      <w:pPr>
        <w:pStyle w:val="Header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June 11, 2021</w:t>
      </w:r>
    </w:p>
    <w:p w14:paraId="040E02BA" w14:textId="77777777" w:rsidR="00486AD8" w:rsidRPr="00486AD8" w:rsidRDefault="00486AD8" w:rsidP="00486AD8">
      <w:pPr>
        <w:pStyle w:val="Header"/>
        <w:jc w:val="right"/>
        <w:rPr>
          <w:rFonts w:ascii="Trebuchet MS" w:hAnsi="Trebuchet MS"/>
          <w:sz w:val="22"/>
          <w:szCs w:val="22"/>
        </w:rPr>
      </w:pPr>
    </w:p>
    <w:p w14:paraId="29A7C11D" w14:textId="77777777" w:rsidR="00486AD8" w:rsidRPr="00486AD8" w:rsidRDefault="00486AD8" w:rsidP="00486AD8">
      <w:pPr>
        <w:jc w:val="center"/>
        <w:rPr>
          <w:rFonts w:ascii="Trebuchet MS" w:eastAsia="Trebuchet MS" w:hAnsi="Trebuchet MS" w:cs="Trebuchet MS"/>
          <w:sz w:val="28"/>
          <w:szCs w:val="28"/>
        </w:rPr>
      </w:pPr>
    </w:p>
    <w:p w14:paraId="00000001" w14:textId="62EC989E" w:rsidR="00174610" w:rsidRPr="00486AD8" w:rsidRDefault="00486AD8">
      <w:pPr>
        <w:spacing w:after="280"/>
        <w:jc w:val="center"/>
        <w:rPr>
          <w:rFonts w:ascii="Trebuchet MS" w:eastAsia="Trebuchet MS" w:hAnsi="Trebuchet MS" w:cs="Trebuchet MS"/>
          <w:b/>
          <w:sz w:val="28"/>
          <w:szCs w:val="28"/>
          <w:u w:val="single"/>
        </w:rPr>
      </w:pPr>
      <w:r w:rsidRPr="00486AD8">
        <w:rPr>
          <w:rFonts w:ascii="Trebuchet MS" w:eastAsia="Trebuchet MS" w:hAnsi="Trebuchet MS" w:cs="Trebuchet MS"/>
          <w:b/>
          <w:sz w:val="28"/>
          <w:szCs w:val="28"/>
          <w:u w:val="single"/>
        </w:rPr>
        <w:t>A Review of Family Life Education in the Commonwealth</w:t>
      </w:r>
    </w:p>
    <w:p w14:paraId="00000003" w14:textId="77777777" w:rsidR="00174610" w:rsidRDefault="00486AD8">
      <w:pPr>
        <w:spacing w:before="280" w:after="28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The 2021 Virginia General Assembly </w:t>
      </w:r>
      <w:hyperlink r:id="rId7">
        <w:r>
          <w:rPr>
            <w:rFonts w:ascii="Trebuchet MS" w:eastAsia="Trebuchet MS" w:hAnsi="Trebuchet MS" w:cs="Trebuchet MS"/>
            <w:color w:val="0563C1"/>
            <w:sz w:val="22"/>
            <w:szCs w:val="22"/>
            <w:u w:val="single"/>
          </w:rPr>
          <w:t>amended the state budget</w:t>
        </w:r>
      </w:hyperlink>
      <w:r>
        <w:rPr>
          <w:rFonts w:ascii="Trebuchet MS" w:eastAsia="Trebuchet MS" w:hAnsi="Trebuchet MS" w:cs="Trebuchet MS"/>
          <w:sz w:val="22"/>
          <w:szCs w:val="22"/>
        </w:rPr>
        <w:t xml:space="preserve"> (3/18/2021) to require the Department of Education to conduct a review of Family Life Education in the Commonwealth.</w:t>
      </w:r>
    </w:p>
    <w:p w14:paraId="00000004" w14:textId="77777777" w:rsidR="00174610" w:rsidRDefault="00486AD8" w:rsidP="00486AD8">
      <w:pPr>
        <w:spacing w:before="280" w:after="280"/>
        <w:ind w:left="720" w:right="720"/>
        <w:rPr>
          <w:rFonts w:ascii="Trebuchet MS" w:eastAsia="Trebuchet MS" w:hAnsi="Trebuchet MS" w:cs="Trebuchet MS"/>
          <w:i/>
          <w:sz w:val="22"/>
          <w:szCs w:val="22"/>
          <w:highlight w:val="white"/>
        </w:rPr>
      </w:pPr>
      <w:r>
        <w:rPr>
          <w:rFonts w:ascii="Trebuchet MS" w:eastAsia="Trebuchet MS" w:hAnsi="Trebuchet MS" w:cs="Trebuchet MS"/>
          <w:i/>
          <w:sz w:val="22"/>
          <w:szCs w:val="22"/>
          <w:highlight w:val="white"/>
        </w:rPr>
        <w:t xml:space="preserve">The Department of Education shall conduct a review of Family Life Education in the Commonwealth. </w:t>
      </w:r>
      <w:proofErr w:type="gramStart"/>
      <w:r>
        <w:rPr>
          <w:rFonts w:ascii="Trebuchet MS" w:eastAsia="Trebuchet MS" w:hAnsi="Trebuchet MS" w:cs="Trebuchet MS"/>
          <w:i/>
          <w:sz w:val="22"/>
          <w:szCs w:val="22"/>
          <w:highlight w:val="white"/>
        </w:rPr>
        <w:t xml:space="preserve">Each school division shall report to the </w:t>
      </w:r>
      <w:r>
        <w:rPr>
          <w:rFonts w:ascii="Trebuchet MS" w:eastAsia="Trebuchet MS" w:hAnsi="Trebuchet MS" w:cs="Trebuchet MS"/>
          <w:i/>
          <w:sz w:val="22"/>
          <w:szCs w:val="22"/>
          <w:highlight w:val="white"/>
        </w:rPr>
        <w:t>Department on whether the division offers Family Life Education; how medical accuracy of the curriculum is determined; whether the curriculum includes instruction on a range of contraceptive options; whether instruction is provided on sexual orientation an</w:t>
      </w:r>
      <w:r>
        <w:rPr>
          <w:rFonts w:ascii="Trebuchet MS" w:eastAsia="Trebuchet MS" w:hAnsi="Trebuchet MS" w:cs="Trebuchet MS"/>
          <w:i/>
          <w:sz w:val="22"/>
          <w:szCs w:val="22"/>
          <w:highlight w:val="white"/>
        </w:rPr>
        <w:t>d gender identity; whether the curriculum is provided by school division staff or external organizations; and how often Family Life Education is provided.</w:t>
      </w:r>
      <w:proofErr w:type="gramEnd"/>
    </w:p>
    <w:p w14:paraId="00000005" w14:textId="77777777" w:rsidR="00174610" w:rsidRDefault="00486AD8" w:rsidP="00486AD8">
      <w:pPr>
        <w:spacing w:before="280" w:after="280"/>
        <w:ind w:left="720" w:right="720"/>
        <w:rPr>
          <w:rFonts w:ascii="Trebuchet MS" w:eastAsia="Trebuchet MS" w:hAnsi="Trebuchet MS" w:cs="Trebuchet MS"/>
          <w:i/>
          <w:sz w:val="22"/>
          <w:szCs w:val="22"/>
          <w:highlight w:val="white"/>
        </w:rPr>
      </w:pPr>
      <w:r>
        <w:rPr>
          <w:rFonts w:ascii="Trebuchet MS" w:eastAsia="Trebuchet MS" w:hAnsi="Trebuchet MS" w:cs="Trebuchet MS"/>
          <w:i/>
          <w:sz w:val="22"/>
          <w:szCs w:val="22"/>
          <w:highlight w:val="white"/>
        </w:rPr>
        <w:t>The Department shall also use the Youth Risk Behavior Survey to examine and report on any correlation</w:t>
      </w:r>
      <w:r>
        <w:rPr>
          <w:rFonts w:ascii="Trebuchet MS" w:eastAsia="Trebuchet MS" w:hAnsi="Trebuchet MS" w:cs="Trebuchet MS"/>
          <w:i/>
          <w:sz w:val="22"/>
          <w:szCs w:val="22"/>
          <w:highlight w:val="white"/>
        </w:rPr>
        <w:t xml:space="preserve"> that may exist between student behavior and the type of Family Life Education offered in the division. The Department shall submit a report by November 1, 2021, to the Governor and Chairmen of the House Appropriations and Senate Finance and Appropriations</w:t>
      </w:r>
      <w:r>
        <w:rPr>
          <w:rFonts w:ascii="Trebuchet MS" w:eastAsia="Trebuchet MS" w:hAnsi="Trebuchet MS" w:cs="Trebuchet MS"/>
          <w:i/>
          <w:sz w:val="22"/>
          <w:szCs w:val="22"/>
          <w:highlight w:val="white"/>
        </w:rPr>
        <w:t xml:space="preserve"> Committees. The report shall also include best practices for teacher training and parent and community involvement.</w:t>
      </w:r>
    </w:p>
    <w:p w14:paraId="00000006" w14:textId="77777777" w:rsidR="00174610" w:rsidRDefault="00486AD8">
      <w:pPr>
        <w:spacing w:before="280" w:after="280"/>
        <w:rPr>
          <w:rFonts w:ascii="Trebuchet MS" w:eastAsia="Trebuchet MS" w:hAnsi="Trebuchet MS" w:cs="Trebuchet MS"/>
          <w:sz w:val="22"/>
          <w:szCs w:val="22"/>
          <w:highlight w:val="white"/>
        </w:rPr>
      </w:pPr>
      <w:r>
        <w:rPr>
          <w:rFonts w:ascii="Trebuchet MS" w:eastAsia="Trebuchet MS" w:hAnsi="Trebuchet MS" w:cs="Trebuchet MS"/>
          <w:sz w:val="22"/>
          <w:szCs w:val="22"/>
          <w:highlight w:val="white"/>
        </w:rPr>
        <w:t>The purpose of this survey is to gather information about your school division’s Family Life Education program. The survey will take approx</w:t>
      </w:r>
      <w:r>
        <w:rPr>
          <w:rFonts w:ascii="Trebuchet MS" w:eastAsia="Trebuchet MS" w:hAnsi="Trebuchet MS" w:cs="Trebuchet MS"/>
          <w:sz w:val="22"/>
          <w:szCs w:val="22"/>
          <w:highlight w:val="white"/>
        </w:rPr>
        <w:t>imately 15-20 minutes to complete.</w:t>
      </w:r>
    </w:p>
    <w:p w14:paraId="00000007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1. Name of School division</w:t>
      </w:r>
    </w:p>
    <w:p w14:paraId="00000008" w14:textId="77777777" w:rsidR="00174610" w:rsidRDefault="00174610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09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2. Do you offer Family Life Education (FLE)? </w:t>
      </w:r>
      <w:r>
        <w:rPr>
          <w:rFonts w:ascii="Trebuchet MS" w:eastAsia="Trebuchet MS" w:hAnsi="Trebuchet MS" w:cs="Trebuchet MS"/>
          <w:sz w:val="22"/>
          <w:szCs w:val="22"/>
        </w:rPr>
        <w:t>__Yes or __No</w:t>
      </w:r>
    </w:p>
    <w:p w14:paraId="0000000A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i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If no, </w:t>
      </w:r>
      <w:r>
        <w:rPr>
          <w:rFonts w:ascii="Trebuchet MS" w:eastAsia="Trebuchet MS" w:hAnsi="Trebuchet MS" w:cs="Trebuchet MS"/>
          <w:i/>
          <w:color w:val="1F4E79"/>
          <w:sz w:val="22"/>
          <w:szCs w:val="22"/>
        </w:rPr>
        <w:t>the survey is over and should default to</w:t>
      </w:r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"Thank you for submitting a response" </w:t>
      </w:r>
      <w:r>
        <w:rPr>
          <w:rFonts w:ascii="Trebuchet MS" w:eastAsia="Trebuchet MS" w:hAnsi="Trebuchet MS" w:cs="Trebuchet MS"/>
          <w:i/>
          <w:color w:val="1F4E79"/>
          <w:sz w:val="22"/>
          <w:szCs w:val="22"/>
        </w:rPr>
        <w:t>message</w:t>
      </w:r>
    </w:p>
    <w:p w14:paraId="0000000B" w14:textId="77777777" w:rsidR="00174610" w:rsidRDefault="00174610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i/>
          <w:color w:val="000000"/>
          <w:sz w:val="22"/>
          <w:szCs w:val="22"/>
        </w:rPr>
      </w:pPr>
    </w:p>
    <w:p w14:paraId="0000000C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If yes, please respond to the following questions and provide additional information about your school division’s FLE program.</w:t>
      </w:r>
    </w:p>
    <w:p w14:paraId="0000000D" w14:textId="77777777" w:rsidR="00174610" w:rsidRDefault="00174610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0E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3.  How many FLE lessons </w:t>
      </w:r>
      <w:proofErr w:type="gramStart"/>
      <w:r>
        <w:rPr>
          <w:rFonts w:ascii="Trebuchet MS" w:eastAsia="Trebuchet MS" w:hAnsi="Trebuchet MS" w:cs="Trebuchet MS"/>
          <w:color w:val="000000"/>
          <w:sz w:val="22"/>
          <w:szCs w:val="22"/>
        </w:rPr>
        <w:t>are taught</w:t>
      </w:r>
      <w:proofErr w:type="gram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at each grade level?</w:t>
      </w:r>
    </w:p>
    <w:p w14:paraId="0000000F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K</w:t>
      </w:r>
    </w:p>
    <w:p w14:paraId="00000010" w14:textId="77777777" w:rsidR="00174610" w:rsidRDefault="00174610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11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1st</w:t>
      </w:r>
    </w:p>
    <w:p w14:paraId="00000012" w14:textId="77777777" w:rsidR="00174610" w:rsidRDefault="00174610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13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2nd</w:t>
      </w:r>
    </w:p>
    <w:p w14:paraId="00000014" w14:textId="77777777" w:rsidR="00174610" w:rsidRDefault="00174610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15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3rd </w:t>
      </w:r>
    </w:p>
    <w:p w14:paraId="00000016" w14:textId="77777777" w:rsidR="00174610" w:rsidRDefault="00174610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17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4th </w:t>
      </w:r>
    </w:p>
    <w:p w14:paraId="00000018" w14:textId="77777777" w:rsidR="00174610" w:rsidRDefault="00174610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19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5th </w:t>
      </w:r>
    </w:p>
    <w:p w14:paraId="0000001A" w14:textId="77777777" w:rsidR="00174610" w:rsidRDefault="00174610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1B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6th </w:t>
      </w:r>
    </w:p>
    <w:p w14:paraId="0000001C" w14:textId="77777777" w:rsidR="00174610" w:rsidRDefault="00174610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1D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 xml:space="preserve">7th </w:t>
      </w:r>
    </w:p>
    <w:p w14:paraId="0000001E" w14:textId="77777777" w:rsidR="00174610" w:rsidRDefault="00174610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1F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8th </w:t>
      </w:r>
    </w:p>
    <w:p w14:paraId="00000020" w14:textId="77777777" w:rsidR="00174610" w:rsidRDefault="00174610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21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9th </w:t>
      </w:r>
    </w:p>
    <w:p w14:paraId="00000022" w14:textId="77777777" w:rsidR="00174610" w:rsidRDefault="00174610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23" w14:textId="747E8B21" w:rsidR="00174610" w:rsidRDefault="00486AD8" w:rsidP="00486AD8">
      <w:pPr>
        <w:pBdr>
          <w:top w:val="nil"/>
          <w:left w:val="nil"/>
          <w:bottom w:val="nil"/>
          <w:right w:val="nil"/>
          <w:between w:val="nil"/>
        </w:pBdr>
        <w:ind w:firstLine="900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 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10th </w:t>
      </w:r>
    </w:p>
    <w:p w14:paraId="00000024" w14:textId="77777777" w:rsidR="00174610" w:rsidRDefault="00174610">
      <w:pPr>
        <w:pBdr>
          <w:top w:val="nil"/>
          <w:left w:val="nil"/>
          <w:bottom w:val="nil"/>
          <w:right w:val="nil"/>
          <w:between w:val="nil"/>
        </w:pBdr>
        <w:ind w:firstLine="900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25" w14:textId="35AC6820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990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11th</w:t>
      </w:r>
    </w:p>
    <w:p w14:paraId="00000026" w14:textId="77777777" w:rsidR="00174610" w:rsidRDefault="00174610">
      <w:pPr>
        <w:pBdr>
          <w:top w:val="nil"/>
          <w:left w:val="nil"/>
          <w:bottom w:val="nil"/>
          <w:right w:val="nil"/>
          <w:between w:val="nil"/>
        </w:pBdr>
        <w:ind w:left="990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27" w14:textId="32236646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 w:hanging="137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12th </w:t>
      </w:r>
    </w:p>
    <w:p w14:paraId="00000028" w14:textId="77777777" w:rsidR="00174610" w:rsidRDefault="00174610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29" w14:textId="0A3F088E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4.</w:t>
      </w:r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Describe how</w:t>
      </w:r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your division determines if the FLE curriculum is </w:t>
      </w:r>
      <w:r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medically accurate:</w:t>
      </w:r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_______________________________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________________________________________</w:t>
      </w:r>
    </w:p>
    <w:p w14:paraId="0000002A" w14:textId="77777777" w:rsidR="00174610" w:rsidRDefault="00174610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sz w:val="22"/>
          <w:szCs w:val="22"/>
        </w:rPr>
      </w:pPr>
    </w:p>
    <w:p w14:paraId="0000002B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5. Does your FLE curriculum include a range of contraceptive options?  ___Yes or ___N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o   If yes, please provide examples of the types of contraceptive methods included in the curriculum</w:t>
      </w:r>
      <w:proofErr w:type="gramStart"/>
      <w:r>
        <w:rPr>
          <w:rFonts w:ascii="Trebuchet MS" w:eastAsia="Trebuchet MS" w:hAnsi="Trebuchet MS" w:cs="Trebuchet MS"/>
          <w:color w:val="000000"/>
          <w:sz w:val="22"/>
          <w:szCs w:val="22"/>
        </w:rPr>
        <w:t>  _</w:t>
      </w:r>
      <w:proofErr w:type="gramEnd"/>
      <w:r>
        <w:rPr>
          <w:rFonts w:ascii="Trebuchet MS" w:eastAsia="Trebuchet MS" w:hAnsi="Trebuchet MS" w:cs="Trebuchet MS"/>
          <w:color w:val="000000"/>
          <w:sz w:val="22"/>
          <w:szCs w:val="22"/>
        </w:rPr>
        <w:t>_____________________________________</w:t>
      </w:r>
    </w:p>
    <w:p w14:paraId="0000002C" w14:textId="77777777" w:rsidR="00174610" w:rsidRDefault="00174610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2D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6. Does your FLE curriculum include sexual orientation? __Yes or __No</w:t>
      </w:r>
    </w:p>
    <w:p w14:paraId="0000002E" w14:textId="77777777" w:rsidR="00174610" w:rsidRDefault="00174610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2F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7.  Does your FLE curriculum include gender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identity? __Yes or __No</w:t>
      </w:r>
    </w:p>
    <w:p w14:paraId="00000030" w14:textId="77777777" w:rsidR="00174610" w:rsidRDefault="0017461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31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8. Who teaches FLE at your primary and elementary schools? Check all that apply</w:t>
      </w:r>
    </w:p>
    <w:p w14:paraId="00000032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__ School board employees (e.g., teachers, counselors, school nurses)</w:t>
      </w:r>
    </w:p>
    <w:p w14:paraId="00000033" w14:textId="77777777" w:rsidR="00174610" w:rsidRDefault="00174610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34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__ External medical personnel (e.g., physicians, nurses, licensed mental health professionals)</w:t>
      </w:r>
    </w:p>
    <w:p w14:paraId="00000035" w14:textId="77777777" w:rsidR="00174610" w:rsidRDefault="00174610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36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__ External organizations</w:t>
      </w:r>
    </w:p>
    <w:p w14:paraId="00000037" w14:textId="77777777" w:rsidR="00174610" w:rsidRDefault="00174610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38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9. Who teaches FLE program at your middle/junior high schools? Check all that apply</w:t>
      </w:r>
    </w:p>
    <w:p w14:paraId="00000039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__ School board employees (e.g., teachers, counse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lors, school nurses)</w:t>
      </w:r>
    </w:p>
    <w:p w14:paraId="0000003A" w14:textId="77777777" w:rsidR="00174610" w:rsidRDefault="00174610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3B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__ External medical personnel (e.g., physicians, nurses, mental health professionals)</w:t>
      </w:r>
    </w:p>
    <w:p w14:paraId="0000003C" w14:textId="77777777" w:rsidR="00174610" w:rsidRDefault="00174610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3D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__ External organizations</w:t>
      </w:r>
    </w:p>
    <w:p w14:paraId="0000003E" w14:textId="77777777" w:rsidR="00174610" w:rsidRDefault="00174610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3F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10. Who teaches FLE at your high schools? Check all that apply</w:t>
      </w:r>
    </w:p>
    <w:p w14:paraId="00000040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__ School board employees (e.g., teachers, counselors, sc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hool nurses)</w:t>
      </w:r>
    </w:p>
    <w:p w14:paraId="00000041" w14:textId="77777777" w:rsidR="00174610" w:rsidRDefault="00174610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42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__ External medical personnel (e.g., physicians, nurses, mental health professionals)</w:t>
      </w:r>
    </w:p>
    <w:p w14:paraId="00000043" w14:textId="77777777" w:rsidR="00174610" w:rsidRDefault="00174610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44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__ External organizations</w:t>
      </w:r>
    </w:p>
    <w:p w14:paraId="00000045" w14:textId="77777777" w:rsidR="00174610" w:rsidRDefault="00174610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46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>11. Do you use the data from the </w:t>
      </w:r>
      <w:hyperlink r:id="rId8">
        <w:r>
          <w:rPr>
            <w:rFonts w:ascii="Trebuchet MS" w:eastAsia="Trebuchet MS" w:hAnsi="Trebuchet MS" w:cs="Trebuchet MS"/>
            <w:color w:val="000000"/>
            <w:sz w:val="22"/>
            <w:szCs w:val="22"/>
            <w:u w:val="single"/>
          </w:rPr>
          <w:t>Youth Risk Behavior Survey</w:t>
        </w:r>
      </w:hyperlink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 to determine if there is any correlation between student behavior and the FLE curriculum offered by your school division?  </w:t>
      </w:r>
      <w:r>
        <w:rPr>
          <w:rFonts w:ascii="Trebuchet MS" w:eastAsia="Trebuchet MS" w:hAnsi="Trebuchet MS" w:cs="Trebuchet MS"/>
          <w:sz w:val="22"/>
          <w:szCs w:val="22"/>
        </w:rPr>
        <w:t>__Yes or __No</w:t>
      </w:r>
    </w:p>
    <w:p w14:paraId="00000047" w14:textId="77777777" w:rsidR="00174610" w:rsidRDefault="00174610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48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12. Additional comments ________________________________________________</w:t>
      </w:r>
    </w:p>
    <w:p w14:paraId="00000049" w14:textId="77777777" w:rsidR="00174610" w:rsidRDefault="00174610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4A" w14:textId="77777777" w:rsidR="00174610" w:rsidRDefault="00174610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4B" w14:textId="77777777" w:rsidR="00174610" w:rsidRDefault="00486AD8">
      <w:pPr>
        <w:pBdr>
          <w:top w:val="nil"/>
          <w:left w:val="nil"/>
          <w:bottom w:val="nil"/>
          <w:right w:val="nil"/>
          <w:between w:val="nil"/>
        </w:pBdr>
        <w:ind w:left="1128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Thank you for yo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ur feedback!</w:t>
      </w:r>
    </w:p>
    <w:sectPr w:rsidR="00174610" w:rsidSect="00486AD8">
      <w:headerReference w:type="default" r:id="rId9"/>
      <w:pgSz w:w="12240" w:h="15840"/>
      <w:pgMar w:top="72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208DF" w14:textId="77777777" w:rsidR="00486AD8" w:rsidRDefault="00486AD8" w:rsidP="00486AD8">
      <w:r>
        <w:separator/>
      </w:r>
    </w:p>
  </w:endnote>
  <w:endnote w:type="continuationSeparator" w:id="0">
    <w:p w14:paraId="00470289" w14:textId="77777777" w:rsidR="00486AD8" w:rsidRDefault="00486AD8" w:rsidP="0048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192A0" w14:textId="77777777" w:rsidR="00486AD8" w:rsidRDefault="00486AD8" w:rsidP="00486AD8">
      <w:r>
        <w:separator/>
      </w:r>
    </w:p>
  </w:footnote>
  <w:footnote w:type="continuationSeparator" w:id="0">
    <w:p w14:paraId="1C02F4F7" w14:textId="77777777" w:rsidR="00486AD8" w:rsidRDefault="00486AD8" w:rsidP="00486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8F5FF" w14:textId="357B98A1" w:rsidR="00486AD8" w:rsidRDefault="00486AD8" w:rsidP="00486AD8">
    <w:pPr>
      <w:pStyle w:val="Header"/>
      <w:jc w:val="right"/>
      <w:rPr>
        <w:rFonts w:ascii="Trebuchet MS" w:hAnsi="Trebuchet MS"/>
        <w:sz w:val="22"/>
        <w:szCs w:val="22"/>
      </w:rPr>
    </w:pPr>
    <w:r w:rsidRPr="00486AD8">
      <w:rPr>
        <w:rFonts w:ascii="Trebuchet MS" w:hAnsi="Trebuchet MS"/>
        <w:sz w:val="22"/>
        <w:szCs w:val="22"/>
      </w:rPr>
      <w:t>Attachment A</w:t>
    </w:r>
  </w:p>
  <w:p w14:paraId="619B3446" w14:textId="5232C9EB" w:rsidR="00486AD8" w:rsidRDefault="00486AD8" w:rsidP="00486AD8">
    <w:pPr>
      <w:pStyle w:val="Header"/>
      <w:jc w:val="right"/>
      <w:rPr>
        <w:rFonts w:ascii="Trebuchet MS" w:hAnsi="Trebuchet MS"/>
        <w:sz w:val="22"/>
        <w:szCs w:val="22"/>
      </w:rPr>
    </w:pPr>
    <w:r>
      <w:rPr>
        <w:rFonts w:ascii="Trebuchet MS" w:hAnsi="Trebuchet MS"/>
        <w:sz w:val="22"/>
        <w:szCs w:val="22"/>
      </w:rPr>
      <w:t>Superintendent’s Memo #153-21</w:t>
    </w:r>
  </w:p>
  <w:p w14:paraId="017930E4" w14:textId="32A6A9BA" w:rsidR="00486AD8" w:rsidRDefault="00486AD8" w:rsidP="00486AD8">
    <w:pPr>
      <w:pStyle w:val="Header"/>
      <w:jc w:val="right"/>
      <w:rPr>
        <w:rFonts w:ascii="Trebuchet MS" w:hAnsi="Trebuchet MS"/>
        <w:sz w:val="22"/>
        <w:szCs w:val="22"/>
      </w:rPr>
    </w:pPr>
    <w:r>
      <w:rPr>
        <w:rFonts w:ascii="Trebuchet MS" w:hAnsi="Trebuchet MS"/>
        <w:sz w:val="22"/>
        <w:szCs w:val="22"/>
      </w:rPr>
      <w:t>June 11, 2021</w:t>
    </w:r>
  </w:p>
  <w:p w14:paraId="3ECA242E" w14:textId="77777777" w:rsidR="00486AD8" w:rsidRPr="00486AD8" w:rsidRDefault="00486AD8" w:rsidP="00486AD8">
    <w:pPr>
      <w:pStyle w:val="Header"/>
      <w:jc w:val="right"/>
      <w:rPr>
        <w:rFonts w:ascii="Trebuchet MS" w:hAnsi="Trebuchet MS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10"/>
    <w:rsid w:val="00174610"/>
    <w:rsid w:val="004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0629"/>
  <w15:docId w15:val="{9919DEFF-F230-4013-9BE7-B4982B31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42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basedOn w:val="DefaultParagraphFont"/>
    <w:uiPriority w:val="20"/>
    <w:qFormat/>
    <w:rsid w:val="0064642F"/>
    <w:rPr>
      <w:i/>
      <w:iCs/>
    </w:rPr>
  </w:style>
  <w:style w:type="character" w:styleId="Hyperlink">
    <w:name w:val="Hyperlink"/>
    <w:basedOn w:val="DefaultParagraphFont"/>
    <w:uiPriority w:val="99"/>
    <w:unhideWhenUsed/>
    <w:rsid w:val="00E31B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B51"/>
    <w:rPr>
      <w:color w:val="954F72" w:themeColor="followedHyperlink"/>
      <w:u w:val="single"/>
    </w:rPr>
  </w:style>
  <w:style w:type="paragraph" w:customStyle="1" w:styleId="gmail-m1153447623584224525msolistparagraph">
    <w:name w:val="gmail-m1153447623584224525msolistparagraph"/>
    <w:basedOn w:val="Normal"/>
    <w:rsid w:val="00E31B51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86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AD8"/>
  </w:style>
  <w:style w:type="paragraph" w:styleId="Footer">
    <w:name w:val="footer"/>
    <w:basedOn w:val="Normal"/>
    <w:link w:val="FooterChar"/>
    <w:uiPriority w:val="99"/>
    <w:unhideWhenUsed/>
    <w:rsid w:val="00486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dh.virginia.gov/virginia-youth-surve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dget.lis.virginia.gov/item/2021/2/HB1800/Enrolled/1/13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dPBP8W7TR2UxdzJBRQQoV3PRiQ==">AMUW2mWBRBROvJHNrT4HtIjqkjSKHZfFTWTmwt0+bX08ZglXdPNb+CBYKW/GZd2LTJ1SV7ibxLmkF7RqM711XwnGXWOKj5YYYn3PXGuDxv8wU6Ve86iFUVVHnpHK9jj987lo0U1ZtFR7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VITA Program</cp:lastModifiedBy>
  <cp:revision>2</cp:revision>
  <dcterms:created xsi:type="dcterms:W3CDTF">2021-06-08T17:19:00Z</dcterms:created>
  <dcterms:modified xsi:type="dcterms:W3CDTF">2021-06-08T17:19:00Z</dcterms:modified>
</cp:coreProperties>
</file>