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02579999"/>
        <w:docPartObj>
          <w:docPartGallery w:val="Cover Pages"/>
          <w:docPartUnique/>
        </w:docPartObj>
      </w:sdtPr>
      <w:sdtEndPr>
        <w:rPr>
          <w:lang w:eastAsia="zh-CN"/>
        </w:rPr>
      </w:sdtEndPr>
      <w:sdtContent>
        <w:p w14:paraId="680388B7" w14:textId="067478C1" w:rsidR="0063469E" w:rsidRDefault="00673B3E" w:rsidP="003B0A10">
          <w:pPr>
            <w:pStyle w:val="NoSpacing"/>
          </w:pPr>
          <w:r>
            <w:rPr>
              <w:noProof/>
            </w:rPr>
            <mc:AlternateContent>
              <mc:Choice Requires="wps">
                <w:drawing>
                  <wp:inline distT="0" distB="0" distL="0" distR="0" wp14:anchorId="4DABD202" wp14:editId="4FCF8ACF">
                    <wp:extent cx="8035290" cy="10160000"/>
                    <wp:effectExtent l="0" t="0" r="3810" b="0"/>
                    <wp:docPr id="466" name="Rectangle 466" descr="Gradient Background for Report Cover"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529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63469E" w:rsidRDefault="0063469E" w:rsidP="000B62E9">
                                <w:pPr>
                                  <w:ind w:left="-180"/>
                                  <w:jc w:val="center"/>
                                  <w:rPr>
                                    <w:color w:val="FFFFFF" w:themeColor="background1"/>
                                    <w14:textFill>
                                      <w14:noFill/>
                                    </w14:textFill>
                                  </w:rPr>
                                </w:pPr>
                                <w:r>
                                  <w:rPr>
                                    <w:noProof/>
                                  </w:rPr>
                                  <w:drawing>
                                    <wp:inline distT="0" distB="0" distL="0" distR="0" wp14:anchorId="4CA541DE" wp14:editId="5A1714C9">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E3A950A" w14:textId="4F07FB72" w:rsidR="0063469E" w:rsidRDefault="0063469E" w:rsidP="000B62E9">
                                <w:pPr>
                                  <w:ind w:left="-180"/>
                                  <w:jc w:val="center"/>
                                </w:pPr>
                              </w:p>
                              <w:p w14:paraId="00463410" w14:textId="2047EFA7" w:rsidR="0063469E" w:rsidRDefault="0063469E" w:rsidP="000B62E9">
                                <w:pPr>
                                  <w:ind w:left="-180"/>
                                  <w:jc w:val="center"/>
                                </w:pPr>
                              </w:p>
                              <w:p w14:paraId="5A1D3233" w14:textId="242A0A60" w:rsidR="00CF1E1D" w:rsidRDefault="002955E7" w:rsidP="002B5895">
                                <w:pPr>
                                  <w:jc w:val="center"/>
                                  <w:rPr>
                                    <w:b/>
                                    <w:bCs/>
                                    <w:sz w:val="72"/>
                                    <w:szCs w:val="72"/>
                                  </w:rPr>
                                </w:pPr>
                                <w:r>
                                  <w:rPr>
                                    <w:b/>
                                    <w:bCs/>
                                    <w:sz w:val="72"/>
                                    <w:szCs w:val="72"/>
                                  </w:rPr>
                                  <w:t xml:space="preserve">2022 </w:t>
                                </w:r>
                                <w:r w:rsidR="002B5895">
                                  <w:rPr>
                                    <w:b/>
                                    <w:bCs/>
                                    <w:sz w:val="72"/>
                                    <w:szCs w:val="72"/>
                                  </w:rPr>
                                  <w:t>Driver</w:t>
                                </w:r>
                                <w:r w:rsidR="002B5895" w:rsidRPr="00A836E9">
                                  <w:rPr>
                                    <w:b/>
                                    <w:bCs/>
                                    <w:sz w:val="72"/>
                                    <w:szCs w:val="72"/>
                                  </w:rPr>
                                  <w:t xml:space="preserve"> Education </w:t>
                                </w:r>
                              </w:p>
                              <w:p w14:paraId="795BE875" w14:textId="2380240E" w:rsidR="002B5895" w:rsidRDefault="002B5895" w:rsidP="002B5895">
                                <w:pPr>
                                  <w:jc w:val="center"/>
                                  <w:rPr>
                                    <w:b/>
                                    <w:bCs/>
                                    <w:sz w:val="72"/>
                                    <w:szCs w:val="72"/>
                                  </w:rPr>
                                </w:pPr>
                                <w:r>
                                  <w:rPr>
                                    <w:b/>
                                    <w:bCs/>
                                    <w:sz w:val="72"/>
                                    <w:szCs w:val="72"/>
                                  </w:rPr>
                                  <w:t>Standards of Learning</w:t>
                                </w:r>
                              </w:p>
                              <w:p w14:paraId="61973CD6" w14:textId="34120E20" w:rsidR="002955E7" w:rsidRDefault="002955E7" w:rsidP="002B5895">
                                <w:pPr>
                                  <w:jc w:val="center"/>
                                </w:pPr>
                              </w:p>
                              <w:p w14:paraId="7FDC3449" w14:textId="3DCEC5D0" w:rsidR="0063469E" w:rsidRDefault="0063469E" w:rsidP="000B62E9">
                                <w:pPr>
                                  <w:ind w:left="-180"/>
                                  <w:jc w:val="center"/>
                                </w:pPr>
                              </w:p>
                              <w:p w14:paraId="61CA8B19" w14:textId="631744D8" w:rsidR="00CF1E1D" w:rsidRDefault="00CF1E1D" w:rsidP="00CF1E1D"/>
                              <w:p w14:paraId="0EB9032A" w14:textId="77777777" w:rsidR="00CF1E1D" w:rsidRPr="00CF1E1D" w:rsidRDefault="00CF1E1D" w:rsidP="00CF1E1D"/>
                              <w:p w14:paraId="0A56FAA9" w14:textId="277DDB0B" w:rsidR="00CF1E1D" w:rsidRDefault="00CF1E1D" w:rsidP="00CF1E1D"/>
                              <w:p w14:paraId="2248F91C" w14:textId="27A596F8" w:rsidR="00CF1E1D" w:rsidRDefault="00CF1E1D" w:rsidP="00CF1E1D">
                                <w:pPr>
                                  <w:jc w:val="center"/>
                                </w:pPr>
                                <w:r>
                                  <w:t>Adopted on March 17, 2022 by the Board of Education</w:t>
                                </w:r>
                              </w:p>
                              <w:p w14:paraId="41930A74" w14:textId="1C0E93F7" w:rsidR="00CF1E1D" w:rsidRDefault="00CF1E1D" w:rsidP="00CF1E1D">
                                <w:pPr>
                                  <w:jc w:val="center"/>
                                </w:pPr>
                                <w:r>
                                  <w:t xml:space="preserve">Daniel A. </w:t>
                                </w:r>
                                <w:proofErr w:type="spellStart"/>
                                <w:r>
                                  <w:t>Gecker</w:t>
                                </w:r>
                                <w:proofErr w:type="spellEnd"/>
                                <w:r>
                                  <w:t>, President</w:t>
                                </w:r>
                              </w:p>
                              <w:p w14:paraId="1EB0E9A9" w14:textId="764F349B" w:rsidR="00CF1E1D" w:rsidRDefault="00CF1E1D" w:rsidP="00CF1E1D">
                                <w:pPr>
                                  <w:jc w:val="center"/>
                                </w:pPr>
                                <w:r>
                                  <w:t>Pamela Davis-Vaught</w:t>
                                </w:r>
                              </w:p>
                              <w:p w14:paraId="23F8A141" w14:textId="35D4BECA" w:rsidR="00CF1E1D" w:rsidRDefault="00CF1E1D" w:rsidP="00CF1E1D">
                                <w:pPr>
                                  <w:jc w:val="center"/>
                                </w:pPr>
                                <w:proofErr w:type="spellStart"/>
                                <w:r>
                                  <w:t>Franciso</w:t>
                                </w:r>
                                <w:proofErr w:type="spellEnd"/>
                                <w:r>
                                  <w:t xml:space="preserve"> </w:t>
                                </w:r>
                                <w:proofErr w:type="spellStart"/>
                                <w:r w:rsidRPr="00CF1E1D">
                                  <w:t>Durán</w:t>
                                </w:r>
                                <w:proofErr w:type="spellEnd"/>
                              </w:p>
                              <w:p w14:paraId="79C7DF5C" w14:textId="57A22242" w:rsidR="00CF1E1D" w:rsidRDefault="00CF1E1D" w:rsidP="00CF1E1D">
                                <w:pPr>
                                  <w:jc w:val="center"/>
                                </w:pPr>
                                <w:r>
                                  <w:t>Anne B. Holton</w:t>
                                </w:r>
                                <w:bookmarkStart w:id="0" w:name="_GoBack"/>
                                <w:bookmarkEnd w:id="0"/>
                              </w:p>
                              <w:p w14:paraId="7333A15A" w14:textId="020912E0" w:rsidR="00CF1E1D" w:rsidRDefault="00CF1E1D" w:rsidP="00CF1E1D">
                                <w:pPr>
                                  <w:jc w:val="center"/>
                                </w:pPr>
                                <w:r>
                                  <w:t>Tammy Mann</w:t>
                                </w:r>
                              </w:p>
                              <w:p w14:paraId="344DE2BF" w14:textId="3125C722" w:rsidR="00CF1E1D" w:rsidRDefault="00CF1E1D" w:rsidP="00CF1E1D">
                                <w:pPr>
                                  <w:jc w:val="center"/>
                                </w:pPr>
                                <w:r>
                                  <w:t>Keisha Anderson</w:t>
                                </w:r>
                              </w:p>
                              <w:p w14:paraId="5715205C" w14:textId="60874B34" w:rsidR="00CF1E1D" w:rsidRDefault="00CF1E1D" w:rsidP="00CF1E1D">
                                <w:pPr>
                                  <w:jc w:val="center"/>
                                </w:pPr>
                              </w:p>
                              <w:p w14:paraId="415CE54E" w14:textId="11554031" w:rsidR="00CF1E1D" w:rsidRDefault="00CF1E1D" w:rsidP="00CF1E1D">
                                <w:pPr>
                                  <w:jc w:val="center"/>
                                </w:pPr>
                                <w:r>
                                  <w:t>Superintendent of Public Instruction</w:t>
                                </w:r>
                              </w:p>
                              <w:p w14:paraId="22515E85" w14:textId="77777777" w:rsidR="00CF1E1D" w:rsidRDefault="00CF1E1D" w:rsidP="00CF1E1D">
                                <w:pPr>
                                  <w:jc w:val="center"/>
                                </w:pPr>
                                <w:r>
                                  <w:t xml:space="preserve">Jillian </w:t>
                                </w:r>
                                <w:proofErr w:type="spellStart"/>
                                <w:r>
                                  <w:t>Balow</w:t>
                                </w:r>
                                <w:proofErr w:type="spellEnd"/>
                              </w:p>
                              <w:p w14:paraId="0D766C6D" w14:textId="77777777" w:rsidR="00CF1E1D" w:rsidRDefault="00CF1E1D" w:rsidP="00CF1E1D">
                                <w:pPr>
                                  <w:jc w:val="center"/>
                                </w:pPr>
                              </w:p>
                              <w:p w14:paraId="25F0FD8B" w14:textId="6BEBBE75" w:rsidR="00CF1E1D" w:rsidRDefault="00CF1E1D" w:rsidP="00CF1E1D">
                                <w:pPr>
                                  <w:jc w:val="center"/>
                                </w:pPr>
                              </w:p>
                              <w:p w14:paraId="4DF67A53" w14:textId="3E682AFD" w:rsidR="00CF1E1D" w:rsidRDefault="00CF1E1D" w:rsidP="00CF1E1D">
                                <w:pPr>
                                  <w:jc w:val="center"/>
                                </w:pPr>
                              </w:p>
                              <w:p w14:paraId="3D460586" w14:textId="3B48961C" w:rsidR="00CF1E1D" w:rsidRDefault="00CF1E1D" w:rsidP="00CF1E1D">
                                <w:pPr>
                                  <w:jc w:val="center"/>
                                </w:pPr>
                                <w:r>
                                  <w:t xml:space="preserve"> </w:t>
                                </w:r>
                              </w:p>
                              <w:p w14:paraId="6AB37541" w14:textId="3075E7E8" w:rsidR="00CF1E1D" w:rsidRDefault="00CF1E1D" w:rsidP="00CF1E1D">
                                <w:pPr>
                                  <w:jc w:val="center"/>
                                </w:pPr>
                              </w:p>
                              <w:p w14:paraId="364E6B86" w14:textId="77777777" w:rsidR="00CF1E1D" w:rsidRDefault="00CF1E1D" w:rsidP="00CF1E1D">
                                <w:pPr>
                                  <w:jc w:val="center"/>
                                </w:pPr>
                              </w:p>
                              <w:p w14:paraId="56C7F943" w14:textId="77777777" w:rsidR="00CF1E1D" w:rsidRDefault="00CF1E1D" w:rsidP="00CF1E1D">
                                <w:pPr>
                                  <w:jc w:val="center"/>
                                </w:pPr>
                              </w:p>
                              <w:p w14:paraId="59D4E0E4" w14:textId="17EF6A26" w:rsidR="0063469E" w:rsidRPr="00CF1E1D" w:rsidRDefault="00CF1E1D" w:rsidP="00CF1E1D">
                                <w:pPr>
                                  <w:jc w:val="center"/>
                                  <w:rPr>
                                    <w:color w:val="FFFFFF" w:themeColor="background1"/>
                                    <w:sz w:val="40"/>
                                    <w14:textFill>
                                      <w14:noFill/>
                                    </w14:textFill>
                                  </w:rPr>
                                </w:pPr>
                                <w:r w:rsidRPr="00CF1E1D">
                                  <w:rPr>
                                    <w:sz w:val="40"/>
                                  </w:rPr>
                                  <w:t>V</w:t>
                                </w:r>
                                <w:r w:rsidR="0063469E" w:rsidRPr="00CF1E1D">
                                  <w:rPr>
                                    <w:sz w:val="40"/>
                                  </w:rPr>
                                  <w:t>IRGINIA BOARD OF EDUCATION</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inline>
                </w:drawing>
              </mc:Choice>
              <mc:Fallback>
                <w:pict>
                  <v:rect w14:anchorId="4DABD202" id="Rectangle 466" o:spid="_x0000_s1026" alt="Title: Background - Description: Gradient Background for Report Cover" style="width:632.7pt;height:80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" fillcolor="#102b50" stroked="f" strokeweight="2pt">
                    <v:fill color2="#003b71" rotate="t" focusposition="1,1" focussize="" focus="100%" type="gradientRadial"/>
                    <v:path arrowok="t"/>
                    <v:textbox inset="21.6pt,,21.6pt">
                      <w:txbxContent>
                        <w:p w14:paraId="7A17B5A3" w14:textId="08B977EE" w:rsidR="0063469E" w:rsidRDefault="0063469E" w:rsidP="000B62E9">
                          <w:pPr>
                            <w:ind w:left="-180"/>
                            <w:jc w:val="center"/>
                            <w:rPr>
                              <w:color w:val="FFFFFF" w:themeColor="background1"/>
                              <w14:textFill>
                                <w14:noFill/>
                              </w14:textFill>
                            </w:rPr>
                          </w:pPr>
                          <w:r>
                            <w:rPr>
                              <w:noProof/>
                            </w:rPr>
                            <w:drawing>
                              <wp:inline distT="0" distB="0" distL="0" distR="0" wp14:anchorId="4CA541DE" wp14:editId="5A1714C9">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E3A950A" w14:textId="4F07FB72" w:rsidR="0063469E" w:rsidRDefault="0063469E" w:rsidP="000B62E9">
                          <w:pPr>
                            <w:ind w:left="-180"/>
                            <w:jc w:val="center"/>
                          </w:pPr>
                        </w:p>
                        <w:p w14:paraId="00463410" w14:textId="2047EFA7" w:rsidR="0063469E" w:rsidRDefault="0063469E" w:rsidP="000B62E9">
                          <w:pPr>
                            <w:ind w:left="-180"/>
                            <w:jc w:val="center"/>
                          </w:pPr>
                        </w:p>
                        <w:p w14:paraId="5A1D3233" w14:textId="242A0A60" w:rsidR="00CF1E1D" w:rsidRDefault="002955E7" w:rsidP="002B5895">
                          <w:pPr>
                            <w:jc w:val="center"/>
                            <w:rPr>
                              <w:b/>
                              <w:bCs/>
                              <w:sz w:val="72"/>
                              <w:szCs w:val="72"/>
                            </w:rPr>
                          </w:pPr>
                          <w:r>
                            <w:rPr>
                              <w:b/>
                              <w:bCs/>
                              <w:sz w:val="72"/>
                              <w:szCs w:val="72"/>
                            </w:rPr>
                            <w:t xml:space="preserve">2022 </w:t>
                          </w:r>
                          <w:r w:rsidR="002B5895">
                            <w:rPr>
                              <w:b/>
                              <w:bCs/>
                              <w:sz w:val="72"/>
                              <w:szCs w:val="72"/>
                            </w:rPr>
                            <w:t>Driver</w:t>
                          </w:r>
                          <w:r w:rsidR="002B5895" w:rsidRPr="00A836E9">
                            <w:rPr>
                              <w:b/>
                              <w:bCs/>
                              <w:sz w:val="72"/>
                              <w:szCs w:val="72"/>
                            </w:rPr>
                            <w:t xml:space="preserve"> Education </w:t>
                          </w:r>
                        </w:p>
                        <w:p w14:paraId="795BE875" w14:textId="2380240E" w:rsidR="002B5895" w:rsidRDefault="002B5895" w:rsidP="002B5895">
                          <w:pPr>
                            <w:jc w:val="center"/>
                            <w:rPr>
                              <w:b/>
                              <w:bCs/>
                              <w:sz w:val="72"/>
                              <w:szCs w:val="72"/>
                            </w:rPr>
                          </w:pPr>
                          <w:r>
                            <w:rPr>
                              <w:b/>
                              <w:bCs/>
                              <w:sz w:val="72"/>
                              <w:szCs w:val="72"/>
                            </w:rPr>
                            <w:t>Standards of Learning</w:t>
                          </w:r>
                        </w:p>
                        <w:p w14:paraId="61973CD6" w14:textId="34120E20" w:rsidR="002955E7" w:rsidRDefault="002955E7" w:rsidP="002B5895">
                          <w:pPr>
                            <w:jc w:val="center"/>
                          </w:pPr>
                        </w:p>
                        <w:p w14:paraId="7FDC3449" w14:textId="3DCEC5D0" w:rsidR="0063469E" w:rsidRDefault="0063469E" w:rsidP="000B62E9">
                          <w:pPr>
                            <w:ind w:left="-180"/>
                            <w:jc w:val="center"/>
                          </w:pPr>
                        </w:p>
                        <w:p w14:paraId="61CA8B19" w14:textId="631744D8" w:rsidR="00CF1E1D" w:rsidRDefault="00CF1E1D" w:rsidP="00CF1E1D"/>
                        <w:p w14:paraId="0EB9032A" w14:textId="77777777" w:rsidR="00CF1E1D" w:rsidRPr="00CF1E1D" w:rsidRDefault="00CF1E1D" w:rsidP="00CF1E1D"/>
                        <w:p w14:paraId="0A56FAA9" w14:textId="277DDB0B" w:rsidR="00CF1E1D" w:rsidRDefault="00CF1E1D" w:rsidP="00CF1E1D"/>
                        <w:p w14:paraId="2248F91C" w14:textId="27A596F8" w:rsidR="00CF1E1D" w:rsidRDefault="00CF1E1D" w:rsidP="00CF1E1D">
                          <w:pPr>
                            <w:jc w:val="center"/>
                          </w:pPr>
                          <w:r>
                            <w:t>Adopted on March 17, 2022 by the Board of Education</w:t>
                          </w:r>
                        </w:p>
                        <w:p w14:paraId="41930A74" w14:textId="1C0E93F7" w:rsidR="00CF1E1D" w:rsidRDefault="00CF1E1D" w:rsidP="00CF1E1D">
                          <w:pPr>
                            <w:jc w:val="center"/>
                          </w:pPr>
                          <w:r>
                            <w:t xml:space="preserve">Daniel A. </w:t>
                          </w:r>
                          <w:proofErr w:type="spellStart"/>
                          <w:r>
                            <w:t>Gecker</w:t>
                          </w:r>
                          <w:proofErr w:type="spellEnd"/>
                          <w:r>
                            <w:t>, President</w:t>
                          </w:r>
                        </w:p>
                        <w:p w14:paraId="1EB0E9A9" w14:textId="764F349B" w:rsidR="00CF1E1D" w:rsidRDefault="00CF1E1D" w:rsidP="00CF1E1D">
                          <w:pPr>
                            <w:jc w:val="center"/>
                          </w:pPr>
                          <w:r>
                            <w:t>Pamela Davis-Vaught</w:t>
                          </w:r>
                        </w:p>
                        <w:p w14:paraId="23F8A141" w14:textId="35D4BECA" w:rsidR="00CF1E1D" w:rsidRDefault="00CF1E1D" w:rsidP="00CF1E1D">
                          <w:pPr>
                            <w:jc w:val="center"/>
                          </w:pPr>
                          <w:proofErr w:type="spellStart"/>
                          <w:r>
                            <w:t>Franciso</w:t>
                          </w:r>
                          <w:proofErr w:type="spellEnd"/>
                          <w:r>
                            <w:t xml:space="preserve"> </w:t>
                          </w:r>
                          <w:proofErr w:type="spellStart"/>
                          <w:r w:rsidRPr="00CF1E1D">
                            <w:t>Durán</w:t>
                          </w:r>
                          <w:proofErr w:type="spellEnd"/>
                        </w:p>
                        <w:p w14:paraId="79C7DF5C" w14:textId="57A22242" w:rsidR="00CF1E1D" w:rsidRDefault="00CF1E1D" w:rsidP="00CF1E1D">
                          <w:pPr>
                            <w:jc w:val="center"/>
                          </w:pPr>
                          <w:r>
                            <w:t>Anne B. Holton</w:t>
                          </w:r>
                          <w:bookmarkStart w:id="1" w:name="_GoBack"/>
                          <w:bookmarkEnd w:id="1"/>
                        </w:p>
                        <w:p w14:paraId="7333A15A" w14:textId="020912E0" w:rsidR="00CF1E1D" w:rsidRDefault="00CF1E1D" w:rsidP="00CF1E1D">
                          <w:pPr>
                            <w:jc w:val="center"/>
                          </w:pPr>
                          <w:r>
                            <w:t>Tammy Mann</w:t>
                          </w:r>
                        </w:p>
                        <w:p w14:paraId="344DE2BF" w14:textId="3125C722" w:rsidR="00CF1E1D" w:rsidRDefault="00CF1E1D" w:rsidP="00CF1E1D">
                          <w:pPr>
                            <w:jc w:val="center"/>
                          </w:pPr>
                          <w:r>
                            <w:t>Keisha Anderson</w:t>
                          </w:r>
                        </w:p>
                        <w:p w14:paraId="5715205C" w14:textId="60874B34" w:rsidR="00CF1E1D" w:rsidRDefault="00CF1E1D" w:rsidP="00CF1E1D">
                          <w:pPr>
                            <w:jc w:val="center"/>
                          </w:pPr>
                        </w:p>
                        <w:p w14:paraId="415CE54E" w14:textId="11554031" w:rsidR="00CF1E1D" w:rsidRDefault="00CF1E1D" w:rsidP="00CF1E1D">
                          <w:pPr>
                            <w:jc w:val="center"/>
                          </w:pPr>
                          <w:r>
                            <w:t>Superintendent of Public Instruction</w:t>
                          </w:r>
                        </w:p>
                        <w:p w14:paraId="22515E85" w14:textId="77777777" w:rsidR="00CF1E1D" w:rsidRDefault="00CF1E1D" w:rsidP="00CF1E1D">
                          <w:pPr>
                            <w:jc w:val="center"/>
                          </w:pPr>
                          <w:r>
                            <w:t xml:space="preserve">Jillian </w:t>
                          </w:r>
                          <w:proofErr w:type="spellStart"/>
                          <w:r>
                            <w:t>Balow</w:t>
                          </w:r>
                          <w:proofErr w:type="spellEnd"/>
                        </w:p>
                        <w:p w14:paraId="0D766C6D" w14:textId="77777777" w:rsidR="00CF1E1D" w:rsidRDefault="00CF1E1D" w:rsidP="00CF1E1D">
                          <w:pPr>
                            <w:jc w:val="center"/>
                          </w:pPr>
                        </w:p>
                        <w:p w14:paraId="25F0FD8B" w14:textId="6BEBBE75" w:rsidR="00CF1E1D" w:rsidRDefault="00CF1E1D" w:rsidP="00CF1E1D">
                          <w:pPr>
                            <w:jc w:val="center"/>
                          </w:pPr>
                        </w:p>
                        <w:p w14:paraId="4DF67A53" w14:textId="3E682AFD" w:rsidR="00CF1E1D" w:rsidRDefault="00CF1E1D" w:rsidP="00CF1E1D">
                          <w:pPr>
                            <w:jc w:val="center"/>
                          </w:pPr>
                        </w:p>
                        <w:p w14:paraId="3D460586" w14:textId="3B48961C" w:rsidR="00CF1E1D" w:rsidRDefault="00CF1E1D" w:rsidP="00CF1E1D">
                          <w:pPr>
                            <w:jc w:val="center"/>
                          </w:pPr>
                          <w:r>
                            <w:t xml:space="preserve"> </w:t>
                          </w:r>
                        </w:p>
                        <w:p w14:paraId="6AB37541" w14:textId="3075E7E8" w:rsidR="00CF1E1D" w:rsidRDefault="00CF1E1D" w:rsidP="00CF1E1D">
                          <w:pPr>
                            <w:jc w:val="center"/>
                          </w:pPr>
                        </w:p>
                        <w:p w14:paraId="364E6B86" w14:textId="77777777" w:rsidR="00CF1E1D" w:rsidRDefault="00CF1E1D" w:rsidP="00CF1E1D">
                          <w:pPr>
                            <w:jc w:val="center"/>
                          </w:pPr>
                        </w:p>
                        <w:p w14:paraId="56C7F943" w14:textId="77777777" w:rsidR="00CF1E1D" w:rsidRDefault="00CF1E1D" w:rsidP="00CF1E1D">
                          <w:pPr>
                            <w:jc w:val="center"/>
                          </w:pPr>
                        </w:p>
                        <w:p w14:paraId="59D4E0E4" w14:textId="17EF6A26" w:rsidR="0063469E" w:rsidRPr="00CF1E1D" w:rsidRDefault="00CF1E1D" w:rsidP="00CF1E1D">
                          <w:pPr>
                            <w:jc w:val="center"/>
                            <w:rPr>
                              <w:color w:val="FFFFFF" w:themeColor="background1"/>
                              <w:sz w:val="40"/>
                              <w14:textFill>
                                <w14:noFill/>
                              </w14:textFill>
                            </w:rPr>
                          </w:pPr>
                          <w:r w:rsidRPr="00CF1E1D">
                            <w:rPr>
                              <w:sz w:val="40"/>
                            </w:rPr>
                            <w:t>V</w:t>
                          </w:r>
                          <w:r w:rsidR="0063469E" w:rsidRPr="00CF1E1D">
                            <w:rPr>
                              <w:sz w:val="40"/>
                            </w:rPr>
                            <w:t>IRGINIA BOARD OF EDUCATION</w:t>
                          </w:r>
                        </w:p>
                      </w:txbxContent>
                    </v:textbox>
                    <w10:anchorlock/>
                  </v:rect>
                </w:pict>
              </mc:Fallback>
            </mc:AlternateContent>
          </w:r>
          <w:r w:rsidR="0063469E">
            <w:rPr>
              <w:lang w:eastAsia="zh-CN"/>
            </w:rPr>
            <w:br w:type="page"/>
          </w:r>
        </w:p>
      </w:sdtContent>
    </w:sdt>
    <w:p w14:paraId="6833694D" w14:textId="77777777" w:rsidR="003B0A10" w:rsidRDefault="003B0A10" w:rsidP="00AF6A55">
      <w:pPr>
        <w:pStyle w:val="Heading1"/>
        <w:sectPr w:rsidR="003B0A10" w:rsidSect="003B0A10">
          <w:footerReference w:type="even" r:id="rId9"/>
          <w:footerReference w:type="default" r:id="rId10"/>
          <w:footerReference w:type="first" r:id="rId11"/>
          <w:pgSz w:w="12240" w:h="15840"/>
          <w:pgMar w:top="0" w:right="0" w:bottom="0" w:left="0" w:header="720" w:footer="720" w:gutter="0"/>
          <w:pgNumType w:start="0"/>
          <w:cols w:space="720"/>
          <w:titlePg/>
          <w:docGrid w:linePitch="360"/>
        </w:sectPr>
      </w:pPr>
    </w:p>
    <w:p w14:paraId="080940F7" w14:textId="77777777" w:rsidR="002B5895" w:rsidRDefault="002B5895" w:rsidP="002B5895">
      <w:pPr>
        <w:pBdr>
          <w:top w:val="nil"/>
          <w:left w:val="nil"/>
          <w:bottom w:val="nil"/>
          <w:right w:val="nil"/>
          <w:between w:val="nil"/>
        </w:pBdr>
        <w:rPr>
          <w:rFonts w:eastAsia="Times New Roman"/>
          <w:b/>
          <w:color w:val="000000"/>
        </w:rPr>
      </w:pPr>
      <w:r>
        <w:rPr>
          <w:rFonts w:eastAsia="Times New Roman"/>
          <w:color w:val="000000"/>
        </w:rPr>
        <w:lastRenderedPageBreak/>
        <w:t>Copyright © 2022</w:t>
      </w:r>
    </w:p>
    <w:p w14:paraId="660DF901" w14:textId="77777777" w:rsidR="002B5895" w:rsidRDefault="002B5895" w:rsidP="002B5895">
      <w:pPr>
        <w:pBdr>
          <w:top w:val="nil"/>
          <w:left w:val="nil"/>
          <w:bottom w:val="nil"/>
          <w:right w:val="nil"/>
          <w:between w:val="nil"/>
        </w:pBdr>
        <w:rPr>
          <w:rFonts w:eastAsia="Times New Roman"/>
          <w:b/>
          <w:color w:val="000000"/>
        </w:rPr>
      </w:pPr>
      <w:proofErr w:type="gramStart"/>
      <w:r>
        <w:rPr>
          <w:rFonts w:eastAsia="Times New Roman"/>
          <w:color w:val="000000"/>
        </w:rPr>
        <w:t>by</w:t>
      </w:r>
      <w:proofErr w:type="gramEnd"/>
      <w:r>
        <w:rPr>
          <w:rFonts w:eastAsia="Times New Roman"/>
          <w:color w:val="000000"/>
        </w:rPr>
        <w:t xml:space="preserve"> the</w:t>
      </w:r>
    </w:p>
    <w:p w14:paraId="41167AD2" w14:textId="77777777" w:rsidR="002B5895" w:rsidRDefault="002B5895" w:rsidP="002B5895">
      <w:pPr>
        <w:pBdr>
          <w:top w:val="nil"/>
          <w:left w:val="nil"/>
          <w:bottom w:val="nil"/>
          <w:right w:val="nil"/>
          <w:between w:val="nil"/>
        </w:pBdr>
        <w:rPr>
          <w:rFonts w:eastAsia="Times New Roman"/>
          <w:b/>
          <w:color w:val="000000"/>
        </w:rPr>
      </w:pPr>
      <w:r>
        <w:rPr>
          <w:rFonts w:eastAsia="Times New Roman"/>
          <w:color w:val="000000"/>
        </w:rPr>
        <w:t>Virginia Department of Education</w:t>
      </w:r>
    </w:p>
    <w:p w14:paraId="1672B3DE" w14:textId="77777777" w:rsidR="002B5895" w:rsidRDefault="002B5895" w:rsidP="002B5895">
      <w:pPr>
        <w:pBdr>
          <w:top w:val="nil"/>
          <w:left w:val="nil"/>
          <w:bottom w:val="nil"/>
          <w:right w:val="nil"/>
          <w:between w:val="nil"/>
        </w:pBdr>
        <w:rPr>
          <w:rFonts w:eastAsia="Times New Roman"/>
          <w:b/>
          <w:color w:val="000000"/>
        </w:rPr>
      </w:pPr>
      <w:r>
        <w:rPr>
          <w:rFonts w:eastAsia="Times New Roman"/>
          <w:color w:val="000000"/>
        </w:rPr>
        <w:t>P.O. Box 2120</w:t>
      </w:r>
    </w:p>
    <w:p w14:paraId="496AFC80" w14:textId="77777777" w:rsidR="002B5895" w:rsidRDefault="002B5895" w:rsidP="002B5895">
      <w:pPr>
        <w:pBdr>
          <w:top w:val="nil"/>
          <w:left w:val="nil"/>
          <w:bottom w:val="nil"/>
          <w:right w:val="nil"/>
          <w:between w:val="nil"/>
        </w:pBdr>
        <w:rPr>
          <w:rFonts w:eastAsia="Times New Roman"/>
          <w:b/>
          <w:color w:val="000000"/>
        </w:rPr>
      </w:pPr>
      <w:r>
        <w:rPr>
          <w:rFonts w:eastAsia="Times New Roman"/>
          <w:color w:val="000000"/>
        </w:rPr>
        <w:t>Richmond, Virginia 23218-2120</w:t>
      </w:r>
    </w:p>
    <w:p w14:paraId="2865A4D3" w14:textId="77777777" w:rsidR="002B5895" w:rsidRDefault="00375A10" w:rsidP="002B5895">
      <w:pPr>
        <w:pBdr>
          <w:top w:val="nil"/>
          <w:left w:val="nil"/>
          <w:bottom w:val="nil"/>
          <w:right w:val="nil"/>
          <w:between w:val="nil"/>
        </w:pBdr>
        <w:rPr>
          <w:rFonts w:eastAsia="Times New Roman"/>
          <w:b/>
          <w:color w:val="000000"/>
        </w:rPr>
      </w:pPr>
      <w:hyperlink r:id="rId12">
        <w:r w:rsidR="002B5895">
          <w:rPr>
            <w:rFonts w:eastAsia="Times New Roman"/>
            <w:b/>
            <w:color w:val="1155CC"/>
            <w:u w:val="single"/>
          </w:rPr>
          <w:t>Virginia Department of Education</w:t>
        </w:r>
      </w:hyperlink>
    </w:p>
    <w:p w14:paraId="5E7102D3" w14:textId="77777777" w:rsidR="002B5895" w:rsidRDefault="002B5895" w:rsidP="002B5895">
      <w:pPr>
        <w:spacing w:before="240" w:after="240"/>
        <w:jc w:val="both"/>
        <w:rPr>
          <w:rFonts w:eastAsia="Times New Roman"/>
          <w:b/>
        </w:rPr>
      </w:pPr>
      <w:r>
        <w:rPr>
          <w:rFonts w:eastAsia="Times New Roman"/>
          <w:b/>
          <w:color w:val="000000"/>
        </w:rPr>
        <w:t> </w:t>
      </w:r>
    </w:p>
    <w:p w14:paraId="30864021" w14:textId="77777777" w:rsidR="002B5895" w:rsidRDefault="002B5895" w:rsidP="002B5895">
      <w:pPr>
        <w:pBdr>
          <w:top w:val="nil"/>
          <w:left w:val="nil"/>
          <w:bottom w:val="nil"/>
          <w:right w:val="nil"/>
          <w:between w:val="nil"/>
        </w:pBdr>
        <w:rPr>
          <w:rFonts w:eastAsia="Times New Roman"/>
          <w:b/>
          <w:color w:val="000000"/>
        </w:rPr>
      </w:pPr>
      <w:r>
        <w:rPr>
          <w:rFonts w:eastAsia="Times New Roman"/>
          <w:color w:val="000000"/>
        </w:rPr>
        <w:t>All rights reserved. Reproduction of these materials for instructional</w:t>
      </w:r>
    </w:p>
    <w:p w14:paraId="295705E9" w14:textId="77777777" w:rsidR="002B5895" w:rsidRDefault="002B5895" w:rsidP="002B5895">
      <w:pPr>
        <w:pBdr>
          <w:top w:val="nil"/>
          <w:left w:val="nil"/>
          <w:bottom w:val="nil"/>
          <w:right w:val="nil"/>
          <w:between w:val="nil"/>
        </w:pBdr>
        <w:rPr>
          <w:rFonts w:eastAsia="Times New Roman"/>
          <w:b/>
          <w:color w:val="000000"/>
        </w:rPr>
      </w:pPr>
      <w:proofErr w:type="gramStart"/>
      <w:r>
        <w:rPr>
          <w:rFonts w:eastAsia="Times New Roman"/>
          <w:color w:val="000000"/>
        </w:rPr>
        <w:t>purposes</w:t>
      </w:r>
      <w:proofErr w:type="gramEnd"/>
      <w:r>
        <w:rPr>
          <w:rFonts w:eastAsia="Times New Roman"/>
          <w:color w:val="000000"/>
        </w:rPr>
        <w:t xml:space="preserve"> in public school classrooms in Virginia is permitted.</w:t>
      </w:r>
    </w:p>
    <w:p w14:paraId="0A8A7FE8" w14:textId="77777777" w:rsidR="002B5895" w:rsidRDefault="002B5895" w:rsidP="002B5895">
      <w:pPr>
        <w:spacing w:before="240" w:after="240"/>
        <w:jc w:val="both"/>
        <w:rPr>
          <w:rFonts w:eastAsia="Times New Roman"/>
          <w:b/>
          <w:sz w:val="36"/>
          <w:szCs w:val="36"/>
        </w:rPr>
      </w:pPr>
      <w:r>
        <w:rPr>
          <w:rFonts w:eastAsia="Times New Roman"/>
          <w:b/>
          <w:color w:val="000000"/>
        </w:rPr>
        <w:t> </w:t>
      </w:r>
    </w:p>
    <w:p w14:paraId="7E59ACF6" w14:textId="77777777" w:rsidR="002B5895" w:rsidRDefault="002B5895" w:rsidP="002B5895">
      <w:pPr>
        <w:pBdr>
          <w:top w:val="nil"/>
          <w:left w:val="nil"/>
          <w:bottom w:val="nil"/>
          <w:right w:val="nil"/>
          <w:between w:val="nil"/>
        </w:pBdr>
        <w:rPr>
          <w:rFonts w:eastAsia="Times New Roman"/>
          <w:b/>
          <w:color w:val="000000"/>
        </w:rPr>
      </w:pPr>
      <w:r>
        <w:rPr>
          <w:rFonts w:eastAsia="Times New Roman"/>
          <w:b/>
          <w:color w:val="000000"/>
        </w:rPr>
        <w:t>Superintendent of Public Instruction</w:t>
      </w:r>
    </w:p>
    <w:p w14:paraId="514D56B9" w14:textId="77777777" w:rsidR="002B5895" w:rsidRDefault="002B5895" w:rsidP="002B5895">
      <w:pPr>
        <w:pBdr>
          <w:top w:val="nil"/>
          <w:left w:val="nil"/>
          <w:bottom w:val="nil"/>
          <w:right w:val="nil"/>
          <w:between w:val="nil"/>
        </w:pBdr>
        <w:rPr>
          <w:rFonts w:eastAsia="Times New Roman"/>
          <w:color w:val="000000"/>
        </w:rPr>
      </w:pPr>
      <w:r>
        <w:rPr>
          <w:rFonts w:eastAsia="Times New Roman"/>
          <w:color w:val="000000"/>
        </w:rPr>
        <w:t xml:space="preserve">Jillian </w:t>
      </w:r>
      <w:proofErr w:type="spellStart"/>
      <w:r>
        <w:rPr>
          <w:rFonts w:eastAsia="Times New Roman"/>
          <w:color w:val="000000"/>
        </w:rPr>
        <w:t>Balow</w:t>
      </w:r>
      <w:proofErr w:type="spellEnd"/>
    </w:p>
    <w:p w14:paraId="1F04CCB4" w14:textId="77777777" w:rsidR="002B5895" w:rsidRDefault="002B5895" w:rsidP="002B5895">
      <w:pPr>
        <w:pBdr>
          <w:top w:val="nil"/>
          <w:left w:val="nil"/>
          <w:bottom w:val="nil"/>
          <w:right w:val="nil"/>
          <w:between w:val="nil"/>
        </w:pBdr>
        <w:rPr>
          <w:rFonts w:eastAsia="Times New Roman"/>
          <w:color w:val="000000"/>
        </w:rPr>
      </w:pPr>
      <w:r>
        <w:rPr>
          <w:rFonts w:eastAsia="Times New Roman"/>
          <w:color w:val="000000"/>
        </w:rPr>
        <w:t> </w:t>
      </w:r>
    </w:p>
    <w:p w14:paraId="162DD289" w14:textId="77777777" w:rsidR="002B5895" w:rsidRDefault="002B5895" w:rsidP="002B5895">
      <w:pPr>
        <w:pBdr>
          <w:top w:val="nil"/>
          <w:left w:val="nil"/>
          <w:bottom w:val="nil"/>
          <w:right w:val="nil"/>
          <w:between w:val="nil"/>
        </w:pBdr>
        <w:rPr>
          <w:rFonts w:eastAsia="Times New Roman"/>
          <w:b/>
          <w:color w:val="000000"/>
        </w:rPr>
      </w:pPr>
      <w:r>
        <w:rPr>
          <w:rFonts w:eastAsia="Times New Roman"/>
          <w:b/>
          <w:color w:val="000000"/>
        </w:rPr>
        <w:t>Assistant Superintendent for Learning and Innovation</w:t>
      </w:r>
    </w:p>
    <w:p w14:paraId="76F28DA2" w14:textId="77777777" w:rsidR="002B5895" w:rsidRDefault="002B5895" w:rsidP="002B5895">
      <w:pPr>
        <w:pBdr>
          <w:top w:val="nil"/>
          <w:left w:val="nil"/>
          <w:bottom w:val="nil"/>
          <w:right w:val="nil"/>
          <w:between w:val="nil"/>
        </w:pBdr>
        <w:rPr>
          <w:rFonts w:eastAsia="Times New Roman"/>
          <w:color w:val="000000"/>
        </w:rPr>
      </w:pPr>
      <w:r>
        <w:rPr>
          <w:rFonts w:eastAsia="Times New Roman"/>
          <w:color w:val="000000"/>
        </w:rPr>
        <w:t>Michael F. Bolling</w:t>
      </w:r>
    </w:p>
    <w:p w14:paraId="52308513" w14:textId="77777777" w:rsidR="002B5895" w:rsidRDefault="002B5895" w:rsidP="002B5895">
      <w:pPr>
        <w:pBdr>
          <w:top w:val="nil"/>
          <w:left w:val="nil"/>
          <w:bottom w:val="nil"/>
          <w:right w:val="nil"/>
          <w:between w:val="nil"/>
        </w:pBdr>
        <w:rPr>
          <w:rFonts w:eastAsia="Times New Roman"/>
          <w:color w:val="000000"/>
        </w:rPr>
      </w:pPr>
      <w:r>
        <w:rPr>
          <w:rFonts w:eastAsia="Times New Roman"/>
          <w:color w:val="000000"/>
        </w:rPr>
        <w:t> </w:t>
      </w:r>
    </w:p>
    <w:p w14:paraId="2A6E023F" w14:textId="77777777" w:rsidR="002B5895" w:rsidRDefault="002B5895" w:rsidP="002B5895">
      <w:pPr>
        <w:pBdr>
          <w:top w:val="nil"/>
          <w:left w:val="nil"/>
          <w:bottom w:val="nil"/>
          <w:right w:val="nil"/>
          <w:between w:val="nil"/>
        </w:pBdr>
        <w:rPr>
          <w:rFonts w:eastAsia="Times New Roman"/>
          <w:b/>
          <w:color w:val="000000"/>
        </w:rPr>
      </w:pPr>
      <w:r>
        <w:rPr>
          <w:rFonts w:eastAsia="Times New Roman"/>
          <w:b/>
          <w:color w:val="000000"/>
        </w:rPr>
        <w:t>Office of Science, Technology, Engineering, Mathematics, and Innovation</w:t>
      </w:r>
    </w:p>
    <w:p w14:paraId="5958E448" w14:textId="77777777" w:rsidR="002B5895" w:rsidRDefault="002B5895" w:rsidP="002B5895">
      <w:pPr>
        <w:pBdr>
          <w:top w:val="nil"/>
          <w:left w:val="nil"/>
          <w:bottom w:val="nil"/>
          <w:right w:val="nil"/>
          <w:between w:val="nil"/>
        </w:pBdr>
        <w:rPr>
          <w:rFonts w:eastAsia="Times New Roman"/>
          <w:color w:val="000000"/>
        </w:rPr>
      </w:pPr>
      <w:r>
        <w:rPr>
          <w:rFonts w:eastAsia="Times New Roman"/>
          <w:color w:val="000000"/>
        </w:rPr>
        <w:t>Brendon L. Albon, Director</w:t>
      </w:r>
    </w:p>
    <w:p w14:paraId="423A7D3E" w14:textId="77777777" w:rsidR="002B5895" w:rsidRDefault="002B5895" w:rsidP="002B5895">
      <w:pPr>
        <w:pBdr>
          <w:top w:val="nil"/>
          <w:left w:val="nil"/>
          <w:bottom w:val="nil"/>
          <w:right w:val="nil"/>
          <w:between w:val="nil"/>
        </w:pBdr>
        <w:rPr>
          <w:rFonts w:eastAsia="Times New Roman"/>
          <w:color w:val="000000"/>
        </w:rPr>
      </w:pPr>
      <w:r>
        <w:rPr>
          <w:rFonts w:eastAsia="Times New Roman"/>
          <w:color w:val="000000"/>
        </w:rPr>
        <w:t xml:space="preserve">Vanessa C. Wigand, Coordinator for Driver Education, Health Education, Family Life Education and Physical Education </w:t>
      </w:r>
    </w:p>
    <w:p w14:paraId="58E37A41" w14:textId="77777777" w:rsidR="002B5895" w:rsidRDefault="002B5895" w:rsidP="002B5895">
      <w:pPr>
        <w:pBdr>
          <w:top w:val="nil"/>
          <w:left w:val="nil"/>
          <w:bottom w:val="nil"/>
          <w:right w:val="nil"/>
          <w:between w:val="nil"/>
        </w:pBdr>
        <w:rPr>
          <w:rFonts w:eastAsia="Times New Roman"/>
          <w:color w:val="000000"/>
        </w:rPr>
      </w:pPr>
      <w:r>
        <w:rPr>
          <w:rFonts w:eastAsia="Times New Roman"/>
          <w:color w:val="000000"/>
        </w:rPr>
        <w:t>Janet F. Ragland, Driver Education Specialist</w:t>
      </w:r>
    </w:p>
    <w:p w14:paraId="29D5FB70" w14:textId="77777777" w:rsidR="002B5895" w:rsidRDefault="002B5895" w:rsidP="002B5895">
      <w:pPr>
        <w:pBdr>
          <w:top w:val="nil"/>
          <w:left w:val="nil"/>
          <w:bottom w:val="nil"/>
          <w:right w:val="nil"/>
          <w:between w:val="nil"/>
        </w:pBdr>
        <w:rPr>
          <w:rFonts w:eastAsia="Times New Roman"/>
          <w:color w:val="000000"/>
        </w:rPr>
      </w:pPr>
      <w:r>
        <w:rPr>
          <w:rFonts w:eastAsia="Times New Roman"/>
          <w:color w:val="000000"/>
        </w:rPr>
        <w:t>Geri L. Douglas, Driver Education Specialist</w:t>
      </w:r>
    </w:p>
    <w:p w14:paraId="111BB9C7" w14:textId="77777777" w:rsidR="002B5895" w:rsidRDefault="002B5895" w:rsidP="002B5895">
      <w:pPr>
        <w:spacing w:before="240" w:after="120"/>
        <w:jc w:val="both"/>
        <w:rPr>
          <w:rFonts w:eastAsia="Times New Roman"/>
          <w:b/>
          <w:sz w:val="36"/>
          <w:szCs w:val="36"/>
        </w:rPr>
      </w:pPr>
      <w:r>
        <w:rPr>
          <w:rFonts w:eastAsia="Times New Roman"/>
          <w:b/>
          <w:color w:val="000000"/>
        </w:rPr>
        <w:t> </w:t>
      </w:r>
    </w:p>
    <w:p w14:paraId="6FB2C2B5" w14:textId="77777777" w:rsidR="002B5895" w:rsidRDefault="002B5895" w:rsidP="002B5895">
      <w:pPr>
        <w:spacing w:before="240" w:after="240"/>
        <w:jc w:val="both"/>
        <w:rPr>
          <w:rFonts w:eastAsia="Times New Roman"/>
          <w:b/>
          <w:sz w:val="36"/>
          <w:szCs w:val="36"/>
        </w:rPr>
      </w:pPr>
      <w:r>
        <w:rPr>
          <w:rFonts w:eastAsia="Times New Roman"/>
          <w:b/>
        </w:rPr>
        <w:t>Statement of Non-Discrimination</w:t>
      </w:r>
    </w:p>
    <w:p w14:paraId="37E49B88" w14:textId="77777777" w:rsidR="002B5895" w:rsidRDefault="002B5895" w:rsidP="002B5895">
      <w:pPr>
        <w:spacing w:before="240" w:after="240"/>
        <w:rPr>
          <w:rFonts w:eastAsia="Times New Roman"/>
          <w:b/>
          <w:sz w:val="36"/>
          <w:szCs w:val="36"/>
        </w:rPr>
      </w:pPr>
      <w:r>
        <w:rPr>
          <w:rFonts w:eastAsia="Times New Roman"/>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582F7AF5" w14:textId="77777777" w:rsidR="002B5895" w:rsidRDefault="002B5895" w:rsidP="002B5895">
      <w:pPr>
        <w:spacing w:after="240"/>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p>
    <w:p w14:paraId="308CFEF1" w14:textId="77777777" w:rsidR="002B5895" w:rsidRDefault="002B5895" w:rsidP="002B5895">
      <w:pPr>
        <w:spacing w:after="240"/>
        <w:rPr>
          <w:rFonts w:eastAsia="Times New Roman"/>
        </w:rPr>
      </w:pPr>
    </w:p>
    <w:p w14:paraId="42D27FF1" w14:textId="77777777" w:rsidR="00CF1E1D" w:rsidRDefault="002B5895" w:rsidP="002B5895">
      <w:pPr>
        <w:spacing w:after="240"/>
        <w:rPr>
          <w:rFonts w:eastAsia="Times New Roman"/>
          <w:b/>
        </w:rPr>
        <w:sectPr w:rsidR="00CF1E1D" w:rsidSect="009B768B">
          <w:headerReference w:type="default" r:id="rId13"/>
          <w:pgSz w:w="12240" w:h="15840"/>
          <w:pgMar w:top="1440" w:right="1440" w:bottom="1440" w:left="1440" w:header="720" w:footer="720" w:gutter="0"/>
          <w:pgNumType w:start="0"/>
          <w:cols w:space="720"/>
          <w:titlePg/>
          <w:docGrid w:linePitch="360"/>
        </w:sectPr>
      </w:pPr>
      <w:r>
        <w:rPr>
          <w:rFonts w:eastAsia="Times New Roman"/>
        </w:rPr>
        <w:br/>
      </w:r>
    </w:p>
    <w:p w14:paraId="78393D77" w14:textId="6E796988" w:rsidR="002B5895" w:rsidRDefault="002B5895" w:rsidP="002B5895">
      <w:pPr>
        <w:spacing w:after="240"/>
        <w:rPr>
          <w:rFonts w:eastAsia="Times New Roman"/>
          <w:b/>
        </w:rPr>
      </w:pPr>
      <w:r>
        <w:rPr>
          <w:rFonts w:eastAsia="Times New Roman"/>
          <w:b/>
        </w:rPr>
        <w:lastRenderedPageBreak/>
        <w:t>Profile of a Virginia Graduate</w:t>
      </w:r>
    </w:p>
    <w:p w14:paraId="46F7E5DB" w14:textId="77777777" w:rsidR="002B5895" w:rsidRDefault="002B5895" w:rsidP="002B5895">
      <w:pPr>
        <w:spacing w:before="240"/>
        <w:rPr>
          <w:rFonts w:eastAsia="Times New Roman"/>
        </w:rPr>
      </w:pPr>
      <w:r>
        <w:rPr>
          <w:rFonts w:eastAsia="Times New Roman"/>
        </w:rPr>
        <w:t>The 2022</w:t>
      </w:r>
      <w:r>
        <w:rPr>
          <w:rFonts w:eastAsia="Times New Roman"/>
          <w:i/>
        </w:rPr>
        <w:t xml:space="preserve"> Driver Education Standards of Learning</w:t>
      </w:r>
      <w:r>
        <w:rPr>
          <w:rFonts w:eastAsia="Times New Roman"/>
        </w:rPr>
        <w:t xml:space="preserve"> support the </w:t>
      </w:r>
      <w:r>
        <w:rPr>
          <w:rFonts w:eastAsia="Times New Roman"/>
          <w:i/>
        </w:rPr>
        <w:t>Profile of a Virginia Graduate</w:t>
      </w:r>
      <w:r>
        <w:rPr>
          <w:rFonts w:eastAsia="Times New Roman"/>
        </w:rPr>
        <w:t xml:space="preserve"> through the development and use of communication, collaboration, creativity, critical thinking, and civic responsibility competencies necessary to inform choices, improve skills and attitudes, and produce safer drivers who are focused and ready to respond to anything that may happen in the driving environment.</w:t>
      </w:r>
    </w:p>
    <w:p w14:paraId="2F39E47E" w14:textId="77777777" w:rsidR="002B5895" w:rsidRDefault="002B5895" w:rsidP="002B5895">
      <w:pPr>
        <w:spacing w:before="240" w:after="240"/>
        <w:rPr>
          <w:rFonts w:eastAsia="Times New Roman"/>
        </w:rPr>
      </w:pPr>
      <w:r>
        <w:rPr>
          <w:rFonts w:eastAsia="Times New Roman"/>
        </w:rPr>
        <w:t> </w:t>
      </w:r>
      <w:r>
        <w:rPr>
          <w:rFonts w:eastAsia="Times New Roman"/>
          <w:noProof/>
        </w:rPr>
        <w:drawing>
          <wp:inline distT="0" distB="0" distL="0" distR="0" wp14:anchorId="18B64934" wp14:editId="2423071D">
            <wp:extent cx="3246120" cy="3665220"/>
            <wp:effectExtent l="0" t="0" r="0" b="0"/>
            <wp:docPr id="6" name="image1.png" descr="https://lh3.googleusercontent.com/JKUiMMpYnLVDeswcX09I0JnowJyPujhJGcK9X1tw_GZU4AVcu8mVdXYeLrpqXfM5G_iJbEK8SdHWYNBqfX6hVXo8BGlfZ5Dx3q_gdRMpxBRz3rgd1lMuHne988CJbA"/>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JKUiMMpYnLVDeswcX09I0JnowJyPujhJGcK9X1tw_GZU4AVcu8mVdXYeLrpqXfM5G_iJbEK8SdHWYNBqfX6hVXo8BGlfZ5Dx3q_gdRMpxBRz3rgd1lMuHne988CJbA"/>
                    <pic:cNvPicPr preferRelativeResize="0"/>
                  </pic:nvPicPr>
                  <pic:blipFill>
                    <a:blip r:embed="rId14"/>
                    <a:srcRect/>
                    <a:stretch>
                      <a:fillRect/>
                    </a:stretch>
                  </pic:blipFill>
                  <pic:spPr>
                    <a:xfrm>
                      <a:off x="0" y="0"/>
                      <a:ext cx="3246120" cy="3665220"/>
                    </a:xfrm>
                    <a:prstGeom prst="rect">
                      <a:avLst/>
                    </a:prstGeom>
                    <a:ln/>
                  </pic:spPr>
                </pic:pic>
              </a:graphicData>
            </a:graphic>
          </wp:inline>
        </w:drawing>
      </w:r>
    </w:p>
    <w:p w14:paraId="5AFF78C2" w14:textId="77777777" w:rsidR="002B5895" w:rsidRDefault="002B5895" w:rsidP="002B5895">
      <w:pPr>
        <w:spacing w:before="240" w:after="240"/>
        <w:rPr>
          <w:rFonts w:eastAsia="Times New Roman"/>
        </w:rPr>
      </w:pPr>
      <w:r>
        <w:rPr>
          <w:rFonts w:eastAsia="Times New Roman"/>
        </w:rPr>
        <w:t>Through Driver Education, students will</w:t>
      </w:r>
    </w:p>
    <w:p w14:paraId="15C89327" w14:textId="77777777" w:rsidR="002B5895" w:rsidRDefault="002B5895" w:rsidP="002B5895">
      <w:pPr>
        <w:numPr>
          <w:ilvl w:val="0"/>
          <w:numId w:val="21"/>
        </w:numPr>
        <w:pBdr>
          <w:top w:val="nil"/>
          <w:left w:val="nil"/>
          <w:bottom w:val="nil"/>
          <w:right w:val="nil"/>
          <w:between w:val="nil"/>
        </w:pBdr>
        <w:spacing w:before="240"/>
        <w:rPr>
          <w:rFonts w:eastAsia="Times New Roman"/>
          <w:color w:val="000000"/>
        </w:rPr>
      </w:pPr>
      <w:r>
        <w:rPr>
          <w:rFonts w:eastAsia="Times New Roman"/>
          <w:color w:val="000000"/>
        </w:rPr>
        <w:t>Acquire in-depth knowledge and essential driving skills.</w:t>
      </w:r>
      <w:r>
        <w:rPr>
          <w:rFonts w:ascii="Calibri" w:eastAsia="Calibri" w:hAnsi="Calibri" w:cs="Calibri"/>
          <w:color w:val="000000"/>
          <w:sz w:val="22"/>
          <w:szCs w:val="22"/>
        </w:rPr>
        <w:t xml:space="preserve"> </w:t>
      </w:r>
      <w:r>
        <w:rPr>
          <w:rFonts w:eastAsia="Times New Roman"/>
          <w:color w:val="000000"/>
        </w:rPr>
        <w:t>(Content Knowledge)</w:t>
      </w:r>
    </w:p>
    <w:p w14:paraId="4AC20F7E" w14:textId="77777777" w:rsidR="002B5895" w:rsidRDefault="002B5895" w:rsidP="002B5895">
      <w:pPr>
        <w:numPr>
          <w:ilvl w:val="0"/>
          <w:numId w:val="21"/>
        </w:numPr>
        <w:pBdr>
          <w:top w:val="nil"/>
          <w:left w:val="nil"/>
          <w:bottom w:val="nil"/>
          <w:right w:val="nil"/>
          <w:between w:val="nil"/>
        </w:pBdr>
        <w:rPr>
          <w:rFonts w:eastAsia="Times New Roman"/>
          <w:color w:val="000000"/>
        </w:rPr>
      </w:pPr>
      <w:r>
        <w:rPr>
          <w:rFonts w:eastAsia="Times New Roman"/>
          <w:color w:val="000000"/>
        </w:rPr>
        <w:t>Obtain a driver’s license and practice effective communication, self-management, social awareness, and responsible decision-making skills. (Workplace Skills)</w:t>
      </w:r>
    </w:p>
    <w:p w14:paraId="11D923D3" w14:textId="77777777" w:rsidR="002B5895" w:rsidRDefault="002B5895" w:rsidP="002B5895">
      <w:pPr>
        <w:numPr>
          <w:ilvl w:val="0"/>
          <w:numId w:val="21"/>
        </w:numPr>
        <w:pBdr>
          <w:top w:val="nil"/>
          <w:left w:val="nil"/>
          <w:bottom w:val="nil"/>
          <w:right w:val="nil"/>
          <w:between w:val="nil"/>
        </w:pBdr>
        <w:rPr>
          <w:rFonts w:eastAsia="Times New Roman"/>
          <w:color w:val="000000"/>
        </w:rPr>
      </w:pPr>
      <w:r>
        <w:rPr>
          <w:rFonts w:eastAsia="Times New Roman"/>
          <w:color w:val="000000"/>
        </w:rPr>
        <w:t>Foster responsible driving attitudes and display responsible driving behaviors that protect self and others.</w:t>
      </w:r>
      <w:r>
        <w:rPr>
          <w:rFonts w:ascii="Calibri" w:eastAsia="Calibri" w:hAnsi="Calibri" w:cs="Calibri"/>
          <w:color w:val="000000"/>
          <w:sz w:val="22"/>
          <w:szCs w:val="22"/>
        </w:rPr>
        <w:t xml:space="preserve"> </w:t>
      </w:r>
      <w:r>
        <w:rPr>
          <w:rFonts w:eastAsia="Times New Roman"/>
          <w:color w:val="000000"/>
        </w:rPr>
        <w:t>(Community Engagement and Civic Responsibility)</w:t>
      </w:r>
    </w:p>
    <w:p w14:paraId="52402154" w14:textId="77777777" w:rsidR="002B5895" w:rsidRDefault="002B5895" w:rsidP="002B5895">
      <w:pPr>
        <w:numPr>
          <w:ilvl w:val="0"/>
          <w:numId w:val="21"/>
        </w:numPr>
        <w:pBdr>
          <w:top w:val="nil"/>
          <w:left w:val="nil"/>
          <w:bottom w:val="nil"/>
          <w:right w:val="nil"/>
          <w:between w:val="nil"/>
        </w:pBdr>
        <w:spacing w:after="240"/>
        <w:rPr>
          <w:rFonts w:eastAsia="Times New Roman"/>
          <w:color w:val="000000"/>
        </w:rPr>
      </w:pPr>
      <w:r>
        <w:rPr>
          <w:rFonts w:eastAsia="Times New Roman"/>
          <w:color w:val="000000"/>
        </w:rPr>
        <w:t>Explore lifetime learning opportunities in the highway transportation system and the field of traffic safety. (Career Exploration)</w:t>
      </w:r>
    </w:p>
    <w:p w14:paraId="014B7EE4" w14:textId="77777777" w:rsidR="002B5895" w:rsidRDefault="002B5895" w:rsidP="002B5895"/>
    <w:p w14:paraId="484FAF78" w14:textId="77777777" w:rsidR="002B5895" w:rsidRDefault="002B5895" w:rsidP="002B5895">
      <w:pPr>
        <w:rPr>
          <w:rFonts w:eastAsia="Times New Roman"/>
        </w:rPr>
      </w:pPr>
      <w:r>
        <w:rPr>
          <w:rFonts w:eastAsia="Times New Roman"/>
          <w:noProof/>
        </w:rPr>
        <w:lastRenderedPageBreak/>
        <w:drawing>
          <wp:inline distT="0" distB="0" distL="0" distR="0" wp14:anchorId="6ED4B85A" wp14:editId="71B14635">
            <wp:extent cx="5943600" cy="4594860"/>
            <wp:effectExtent l="0" t="0" r="0" b="0"/>
            <wp:docPr id="5" name="image2.png" descr="https://lh4.googleusercontent.com/JOlKZMzqhd_VVzJZBlse9xRb0c1EEGa5Oxmbm-R6wEunCJKF3Z4DmuIxcC_GWeZCzSqZu9pROQu47aFiNLgq3w8mfjao19FiMOmoqbDSH9YvikatyC4EURzZ92hGMw"/>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JOlKZMzqhd_VVzJZBlse9xRb0c1EEGa5Oxmbm-R6wEunCJKF3Z4DmuIxcC_GWeZCzSqZu9pROQu47aFiNLgq3w8mfjao19FiMOmoqbDSH9YvikatyC4EURzZ92hGMw"/>
                    <pic:cNvPicPr preferRelativeResize="0"/>
                  </pic:nvPicPr>
                  <pic:blipFill>
                    <a:blip r:embed="rId15"/>
                    <a:srcRect/>
                    <a:stretch>
                      <a:fillRect/>
                    </a:stretch>
                  </pic:blipFill>
                  <pic:spPr>
                    <a:xfrm>
                      <a:off x="0" y="0"/>
                      <a:ext cx="5943600" cy="4594860"/>
                    </a:xfrm>
                    <a:prstGeom prst="rect">
                      <a:avLst/>
                    </a:prstGeom>
                    <a:ln/>
                  </pic:spPr>
                </pic:pic>
              </a:graphicData>
            </a:graphic>
          </wp:inline>
        </w:drawing>
      </w:r>
    </w:p>
    <w:p w14:paraId="340B62BE" w14:textId="77777777" w:rsidR="002B5895" w:rsidRDefault="002B5895" w:rsidP="002B5895">
      <w:pPr>
        <w:pStyle w:val="Heading2"/>
        <w:spacing w:before="0"/>
        <w:jc w:val="both"/>
      </w:pPr>
      <w:r>
        <w:rPr>
          <w:sz w:val="24"/>
          <w:szCs w:val="24"/>
        </w:rPr>
        <w:t>Preface</w:t>
      </w:r>
    </w:p>
    <w:p w14:paraId="33D7D14A" w14:textId="77777777" w:rsidR="002B5895" w:rsidRDefault="002B5895" w:rsidP="002B5895">
      <w:pPr>
        <w:pBdr>
          <w:top w:val="nil"/>
          <w:left w:val="nil"/>
          <w:bottom w:val="nil"/>
          <w:right w:val="nil"/>
          <w:between w:val="nil"/>
        </w:pBdr>
        <w:rPr>
          <w:rFonts w:eastAsia="Times New Roman"/>
          <w:color w:val="000000"/>
        </w:rPr>
      </w:pPr>
      <w:r>
        <w:rPr>
          <w:rFonts w:eastAsia="Times New Roman"/>
          <w:color w:val="000000"/>
        </w:rPr>
        <w:t xml:space="preserve">The </w:t>
      </w:r>
      <w:r>
        <w:rPr>
          <w:rFonts w:eastAsia="Times New Roman"/>
          <w:i/>
          <w:color w:val="000000"/>
        </w:rPr>
        <w:t>Driver Education Standards of Learning for Virginia Public Schools</w:t>
      </w:r>
      <w:r>
        <w:rPr>
          <w:rFonts w:eastAsia="Times New Roman"/>
          <w:color w:val="000000"/>
        </w:rPr>
        <w:t xml:space="preserve"> provides the framework for the </w:t>
      </w:r>
      <w:r>
        <w:rPr>
          <w:rFonts w:eastAsia="Times New Roman"/>
          <w:i/>
          <w:color w:val="000000"/>
        </w:rPr>
        <w:t>Curriculum Guide for Driver Education in Virginia</w:t>
      </w:r>
      <w:r>
        <w:rPr>
          <w:rFonts w:eastAsia="Times New Roman"/>
          <w:color w:val="000000"/>
        </w:rPr>
        <w:t xml:space="preserve">, which defines the skills and competencies necessary to become a proficient user of the highway transportation system. As prescribed by §22.1-205 of the </w:t>
      </w:r>
      <w:r>
        <w:rPr>
          <w:rFonts w:eastAsia="Times New Roman"/>
          <w:i/>
          <w:color w:val="000000"/>
        </w:rPr>
        <w:t>Code of Virginia</w:t>
      </w:r>
      <w:r>
        <w:rPr>
          <w:rFonts w:eastAsia="Times New Roman"/>
          <w:color w:val="000000"/>
        </w:rPr>
        <w:t>, the curriculum guide serves as the Board of Education’s approved program of study for public, private, and commercial driver training school programs. Public and private school driver education programs are approved by the Board of Education, and commercial driver training schools are approved and licensed by the Virginia Department of Motor Vehicles.</w:t>
      </w:r>
      <w:r>
        <w:rPr>
          <w:rFonts w:eastAsia="Times New Roman"/>
          <w:color w:val="000000"/>
        </w:rPr>
        <w:br/>
      </w:r>
      <w:r>
        <w:rPr>
          <w:rFonts w:eastAsia="Times New Roman"/>
          <w:color w:val="000000"/>
        </w:rPr>
        <w:br/>
        <w:t xml:space="preserve">The </w:t>
      </w:r>
      <w:r>
        <w:rPr>
          <w:rFonts w:eastAsia="Times New Roman"/>
          <w:i/>
          <w:color w:val="000000"/>
        </w:rPr>
        <w:t>Driver Education Standards of Learning</w:t>
      </w:r>
      <w:r>
        <w:rPr>
          <w:rFonts w:eastAsia="Times New Roman"/>
          <w:color w:val="000000"/>
        </w:rPr>
        <w:t xml:space="preserve"> focus on core concepts and procedures and set clear, concise, and measurable expectations for novice drivers. The standards, which have been refined through public hearings and numerous rounds of feedback from parents, teachers, administrators, and representatives from higher education, are amplified by teachers’ experience, content experts’ input, research, and national standards. Parents are encouraged to work with their children to help them achieve these standards, and teachers are encouraged to use simulation and other technologies to enhance student learning. </w:t>
      </w:r>
    </w:p>
    <w:p w14:paraId="7984DB8C" w14:textId="77777777" w:rsidR="002B5895" w:rsidRDefault="002B5895" w:rsidP="002B5895">
      <w:pPr>
        <w:pBdr>
          <w:top w:val="nil"/>
          <w:left w:val="nil"/>
          <w:bottom w:val="nil"/>
          <w:right w:val="nil"/>
          <w:between w:val="nil"/>
        </w:pBdr>
        <w:rPr>
          <w:rFonts w:eastAsia="Times New Roman"/>
          <w:color w:val="000000"/>
        </w:rPr>
      </w:pPr>
    </w:p>
    <w:p w14:paraId="78E777A0" w14:textId="77777777" w:rsidR="002B5895" w:rsidRDefault="002B5895" w:rsidP="002B5895">
      <w:pPr>
        <w:pBdr>
          <w:top w:val="nil"/>
          <w:left w:val="nil"/>
          <w:bottom w:val="nil"/>
          <w:right w:val="nil"/>
          <w:between w:val="nil"/>
        </w:pBdr>
        <w:rPr>
          <w:rFonts w:eastAsia="Times New Roman"/>
          <w:color w:val="000000"/>
        </w:rPr>
      </w:pPr>
      <w:r>
        <w:rPr>
          <w:rFonts w:eastAsia="Times New Roman"/>
          <w:color w:val="000000"/>
        </w:rPr>
        <w:lastRenderedPageBreak/>
        <w:t>A major goal of Virginia’s educational agenda is to create an excellent statewide system of public education that meets the needs of all young people in Virginia. These Standards of Learning chart the course for achieving that objective.</w:t>
      </w:r>
      <w:r>
        <w:rPr>
          <w:rFonts w:eastAsia="Times New Roman"/>
          <w:color w:val="000000"/>
          <w:highlight w:val="yellow"/>
          <w:u w:val="single"/>
        </w:rPr>
        <w:t xml:space="preserve"> </w:t>
      </w:r>
    </w:p>
    <w:p w14:paraId="62E5395F" w14:textId="77777777" w:rsidR="002B5895" w:rsidRDefault="002B5895" w:rsidP="002B5895">
      <w:pPr>
        <w:pBdr>
          <w:top w:val="nil"/>
          <w:left w:val="nil"/>
          <w:bottom w:val="nil"/>
          <w:right w:val="nil"/>
          <w:between w:val="nil"/>
        </w:pBdr>
        <w:rPr>
          <w:rFonts w:eastAsia="Times New Roman"/>
          <w:color w:val="000000"/>
        </w:rPr>
      </w:pPr>
    </w:p>
    <w:p w14:paraId="0ED6E248" w14:textId="77777777" w:rsidR="002B5895" w:rsidRDefault="002B5895" w:rsidP="002B5895">
      <w:pPr>
        <w:pStyle w:val="Heading2"/>
        <w:spacing w:before="0"/>
        <w:rPr>
          <w:sz w:val="24"/>
          <w:szCs w:val="24"/>
        </w:rPr>
      </w:pPr>
      <w:r>
        <w:rPr>
          <w:sz w:val="24"/>
          <w:szCs w:val="24"/>
        </w:rPr>
        <w:t>Introduction</w:t>
      </w:r>
    </w:p>
    <w:p w14:paraId="64B3A5CB" w14:textId="77777777" w:rsidR="002B5895" w:rsidRDefault="002B5895" w:rsidP="002B5895">
      <w:pPr>
        <w:pBdr>
          <w:top w:val="nil"/>
          <w:left w:val="nil"/>
          <w:bottom w:val="nil"/>
          <w:right w:val="nil"/>
          <w:between w:val="nil"/>
        </w:pBdr>
        <w:rPr>
          <w:rFonts w:eastAsia="Times New Roman"/>
          <w:color w:val="000000"/>
        </w:rPr>
      </w:pPr>
      <w:r>
        <w:rPr>
          <w:rFonts w:eastAsia="Times New Roman"/>
          <w:color w:val="000000"/>
        </w:rPr>
        <w:t xml:space="preserve">Driver literacy is an important life skill. </w:t>
      </w:r>
      <w:r>
        <w:rPr>
          <w:rFonts w:eastAsia="Times New Roman"/>
          <w:color w:val="000000"/>
          <w:highlight w:val="white"/>
        </w:rPr>
        <w:t>Learning to drive safely is a skill used often throughout life.</w:t>
      </w:r>
      <w:r>
        <w:rPr>
          <w:rFonts w:eastAsia="Times New Roman"/>
          <w:color w:val="000000"/>
        </w:rPr>
        <w:t xml:space="preserve"> Cars do not crash; people crash them. The guiding principles for a systematic approach to cultivating safe driving behaviors include deaths and injuries are unacceptable, humans make mistakes, humans are vulnerable, responsibility is shared and safety is proactive. Every day in Virginia there are at least two deaths, every 12 minutes there is a serious traffic-related injury, and the estimated annual economic impact of motor vehicle crashes exceeds a billion dollars. </w:t>
      </w:r>
      <w:r>
        <w:rPr>
          <w:rFonts w:eastAsia="Times New Roman"/>
          <w:color w:val="000000"/>
          <w:highlight w:val="white"/>
        </w:rPr>
        <w:t>The mission of Virginia’s Strategic Highway Safety Plan (SHSP) is to save lives and reduce injuries through a data-driven strategic approach that uses enforcement, education, engineering, and emergency response strategies.</w:t>
      </w:r>
      <w:r>
        <w:rPr>
          <w:rFonts w:eastAsia="Times New Roman"/>
          <w:b/>
          <w:color w:val="000000"/>
          <w:highlight w:val="white"/>
        </w:rPr>
        <w:t xml:space="preserve"> </w:t>
      </w:r>
      <w:r>
        <w:rPr>
          <w:rFonts w:eastAsia="Times New Roman"/>
          <w:color w:val="000000"/>
          <w:highlight w:val="white"/>
        </w:rPr>
        <w:t xml:space="preserve">Virginia’s </w:t>
      </w:r>
      <w:r>
        <w:rPr>
          <w:rFonts w:eastAsia="Times New Roman"/>
          <w:i/>
          <w:color w:val="000000"/>
          <w:highlight w:val="white"/>
        </w:rPr>
        <w:t>Toward Zero Deaths</w:t>
      </w:r>
      <w:r>
        <w:rPr>
          <w:rFonts w:eastAsia="Times New Roman"/>
          <w:color w:val="000000"/>
          <w:highlight w:val="white"/>
        </w:rPr>
        <w:t xml:space="preserve"> vision is for all roadway users to arrive safely at their destinations. </w:t>
      </w:r>
      <w:r>
        <w:rPr>
          <w:rFonts w:eastAsia="Times New Roman"/>
          <w:color w:val="000000"/>
        </w:rPr>
        <w:t xml:space="preserve">Making a commitment to zero traffic deaths </w:t>
      </w:r>
      <w:r>
        <w:rPr>
          <w:rFonts w:eastAsia="Times New Roman"/>
          <w:color w:val="000000"/>
          <w:highlight w:val="white"/>
        </w:rPr>
        <w:t xml:space="preserve">requires a supporting culture that places safety first and </w:t>
      </w:r>
      <w:r>
        <w:rPr>
          <w:rFonts w:eastAsia="Times New Roman"/>
          <w:color w:val="000000"/>
        </w:rPr>
        <w:t>addresses all aspects of safety using a holistic layered approach for safer road users, safer vehicles, safer speeds, safer roads and effective post-crash care.</w:t>
      </w:r>
    </w:p>
    <w:p w14:paraId="5AEC3B14" w14:textId="77777777" w:rsidR="002B5895" w:rsidRDefault="002B5895" w:rsidP="002B5895">
      <w:pPr>
        <w:pBdr>
          <w:top w:val="nil"/>
          <w:left w:val="nil"/>
          <w:bottom w:val="nil"/>
          <w:right w:val="nil"/>
          <w:between w:val="nil"/>
        </w:pBdr>
        <w:rPr>
          <w:rFonts w:eastAsia="Times New Roman"/>
          <w:color w:val="000000"/>
        </w:rPr>
      </w:pPr>
    </w:p>
    <w:p w14:paraId="33A36268" w14:textId="77777777" w:rsidR="002B5895" w:rsidRDefault="002B5895" w:rsidP="002B5895">
      <w:pPr>
        <w:rPr>
          <w:rFonts w:eastAsia="Times New Roman"/>
        </w:rPr>
      </w:pPr>
      <w:r>
        <w:rPr>
          <w:rFonts w:eastAsia="Times New Roman"/>
        </w:rPr>
        <w:t xml:space="preserve">Becoming a driver is a life-changing event. Actual mobility (driving) affects upward mobility (employment). Mobility is also a key factor in the economic and social growth of our citizens. Unlicensed Virginians struggle to get to grocery stores with fresh produce, vote in elections, open bank accounts and cash checks. </w:t>
      </w:r>
      <w:r>
        <w:rPr>
          <w:rFonts w:eastAsia="Times New Roman"/>
          <w:i/>
        </w:rPr>
        <w:t>Not having a driver’s license</w:t>
      </w:r>
      <w:r>
        <w:rPr>
          <w:rFonts w:eastAsia="Times New Roman"/>
        </w:rPr>
        <w:t xml:space="preserve"> is also an often overlooked reason why economically disadvantaged individuals struggle to rise above poverty. And while not all jobs require a driver’s license, driver license requirements affect many low-income individuals trying to get into the labor market as some employers use a driver’s license as a proxy for whether a person is employable–disqualifying many unlicensed applicants before they even complete an application. </w:t>
      </w:r>
    </w:p>
    <w:p w14:paraId="1E02F817" w14:textId="77777777" w:rsidR="002B5895" w:rsidRDefault="002B5895" w:rsidP="002B5895">
      <w:pPr>
        <w:rPr>
          <w:rFonts w:eastAsia="Times New Roman"/>
          <w:u w:val="single"/>
        </w:rPr>
      </w:pPr>
      <w:r>
        <w:rPr>
          <w:rFonts w:eastAsia="Times New Roman"/>
        </w:rPr>
        <w:t xml:space="preserve">A robust equitable, culturally inclusive, quality public school </w:t>
      </w:r>
      <w:r>
        <w:rPr>
          <w:rFonts w:eastAsia="Times New Roman"/>
          <w:i/>
        </w:rPr>
        <w:t>systems approach</w:t>
      </w:r>
      <w:r>
        <w:rPr>
          <w:rFonts w:eastAsia="Times New Roman"/>
        </w:rPr>
        <w:t xml:space="preserve"> to driver education serves the public interest of shared prosperity and the common good, and is essential to the individual and collective well-being of the citizens of the Commonwealth. The majority of the public schools in Virginia offer classroom driver education in lieu of 36 periods of tenth- grade health education. Conversely, less than 50 percent of Virginia’s public school students are receiving in car driver education instructional services from their schools. These cuts in public school in-car driver education services significantly impact low-income families as fees for commercial driver training lessons are often prohibitively high creating inherent barriers to the school-to-career pipeline.</w:t>
      </w:r>
      <w:r>
        <w:br/>
      </w:r>
    </w:p>
    <w:p w14:paraId="72F448B1" w14:textId="77777777" w:rsidR="002B5895" w:rsidRDefault="002B5895" w:rsidP="002B5895">
      <w:r>
        <w:rPr>
          <w:rFonts w:eastAsia="Times New Roman"/>
        </w:rPr>
        <w:t>The classroom and in-car driver education standards are intended to help students develop conceptual understanding of safe driving practices and proficient skill-based performance. The standards also stress the abilities to reason and connect safe driving skills with safe driving attitudes. Emphasis is placed on linking the skills of visual search, managing time and space, and maintaining vehicle balance. Significant attention is given to awareness of risks, driver alertness, minimizing driver distractions and protecting occupants.</w:t>
      </w:r>
      <w:r>
        <w:t xml:space="preserve"> </w:t>
      </w:r>
      <w:r>
        <w:br/>
      </w:r>
      <w:r>
        <w:rPr>
          <w:rFonts w:eastAsia="Times New Roman"/>
        </w:rPr>
        <w:t xml:space="preserve">Students begin driving by applying basic driving skills in low-to-moderate traffic environments </w:t>
      </w:r>
      <w:r>
        <w:rPr>
          <w:rFonts w:eastAsia="Times New Roman"/>
        </w:rPr>
        <w:lastRenderedPageBreak/>
        <w:t>and progress to demonstrating skills in more complex traffic situations. The ability to move a car skillfully, however, is not the same as the ability to drive safely.</w:t>
      </w:r>
      <w:r>
        <w:t xml:space="preserve"> </w:t>
      </w:r>
    </w:p>
    <w:p w14:paraId="2095B34D" w14:textId="77777777" w:rsidR="002B5895" w:rsidRDefault="002B5895" w:rsidP="002B5895">
      <w:pPr>
        <w:pBdr>
          <w:top w:val="nil"/>
          <w:left w:val="nil"/>
          <w:bottom w:val="nil"/>
          <w:right w:val="nil"/>
          <w:between w:val="nil"/>
        </w:pBdr>
        <w:rPr>
          <w:rFonts w:eastAsia="Times New Roman"/>
          <w:color w:val="000000"/>
        </w:rPr>
      </w:pPr>
      <w:r>
        <w:rPr>
          <w:rFonts w:eastAsia="Times New Roman"/>
          <w:color w:val="000000"/>
        </w:rPr>
        <w:br/>
        <w:t>Successful completion of a state-approved classroom and in-car driver education program does not make a teenager a responsible, experienced driver. Traffic safety education involves family, community, industry, government, and personal factors such as motivation and maturity. Evidence shows that often it is not poor driving skills that lead to crashes among this age group, but inexperience, inappropriate attitude, and/or lack of decision-making skills. The family, not the school, is in the best position to have a sustained effect on minimizing the risks faced by inexperienced drivers and encouraging responsible behaviors. Throughout the course, emphasis should be placed on extensive supervised driving practice with a licensed parent, guardian or other mentor.</w:t>
      </w:r>
    </w:p>
    <w:p w14:paraId="2A0C5456" w14:textId="77777777" w:rsidR="002B5895" w:rsidRDefault="002B5895" w:rsidP="002B5895"/>
    <w:p w14:paraId="360C2608" w14:textId="77777777" w:rsidR="002B5895" w:rsidRDefault="002B5895" w:rsidP="002B5895">
      <w:pPr>
        <w:pStyle w:val="Heading2"/>
        <w:spacing w:before="0"/>
      </w:pPr>
      <w:r>
        <w:rPr>
          <w:sz w:val="24"/>
          <w:szCs w:val="24"/>
        </w:rPr>
        <w:t>Safety</w:t>
      </w:r>
    </w:p>
    <w:p w14:paraId="0B1BE2FE" w14:textId="77777777" w:rsidR="002B5895" w:rsidRDefault="002B5895" w:rsidP="002B5895">
      <w:pPr>
        <w:pBdr>
          <w:top w:val="nil"/>
          <w:left w:val="nil"/>
          <w:bottom w:val="nil"/>
          <w:right w:val="nil"/>
          <w:between w:val="nil"/>
        </w:pBdr>
        <w:rPr>
          <w:rFonts w:eastAsia="Times New Roman"/>
          <w:color w:val="000000"/>
        </w:rPr>
      </w:pPr>
      <w:r>
        <w:rPr>
          <w:rFonts w:eastAsia="Times New Roman"/>
          <w:color w:val="000000"/>
        </w:rPr>
        <w:t>Safety must be given the highest priority in implementing the driver education instructional program. Teachers must be vigilant, focused, and able to control the vehicle at all times. Students must practice basic evasive braking and efficient, controlled steering maneuvers in low-risk driving environments. For every instructional activity, careful consideration should be given to ensure the use of appropriate training techniques, driving environments, speed, and driving experiences. Selection of safe facilities for instruction and performance requires thorough route and lesson planning, careful management, and constant monitoring. Providing a safe learning environment is an essential part of any performance-based, hands-on driving lesson, whether on a closed driving range, parking lot or public roadway. Students must follow safety guidelines, demonstrate appropriate safety techniques that lead to safe driving habits, and use safety equipment appropriately.</w:t>
      </w:r>
    </w:p>
    <w:p w14:paraId="47DFD4D5" w14:textId="77777777" w:rsidR="002B5895" w:rsidRDefault="002B5895" w:rsidP="002B5895"/>
    <w:p w14:paraId="70F4CFCF" w14:textId="77777777" w:rsidR="002B5895" w:rsidRDefault="002B5895" w:rsidP="002B5895">
      <w:pPr>
        <w:pStyle w:val="Heading2"/>
        <w:spacing w:before="0"/>
        <w:rPr>
          <w:sz w:val="24"/>
          <w:szCs w:val="24"/>
        </w:rPr>
      </w:pPr>
      <w:r>
        <w:rPr>
          <w:sz w:val="24"/>
          <w:szCs w:val="24"/>
        </w:rPr>
        <w:t>Goals</w:t>
      </w:r>
    </w:p>
    <w:p w14:paraId="7AD52FA2" w14:textId="77777777" w:rsidR="002B5895" w:rsidRDefault="002B5895" w:rsidP="002B5895">
      <w:pPr>
        <w:pBdr>
          <w:top w:val="nil"/>
          <w:left w:val="nil"/>
          <w:bottom w:val="nil"/>
          <w:right w:val="nil"/>
          <w:between w:val="nil"/>
        </w:pBdr>
        <w:rPr>
          <w:rFonts w:eastAsia="Times New Roman"/>
          <w:color w:val="000000"/>
        </w:rPr>
      </w:pPr>
      <w:r>
        <w:rPr>
          <w:rFonts w:eastAsia="Times New Roman"/>
          <w:color w:val="000000"/>
        </w:rPr>
        <w:t>The purpose of driver education is to provide students with a detailed understanding of the fundamentals of driving and to foster responsible driving attitudes and behaviors. As a result of quality traffic-safety instruction, students will be able to</w:t>
      </w:r>
    </w:p>
    <w:p w14:paraId="5F91485F" w14:textId="77777777" w:rsidR="002B5895" w:rsidRDefault="002B5895" w:rsidP="002B5895">
      <w:pPr>
        <w:numPr>
          <w:ilvl w:val="0"/>
          <w:numId w:val="22"/>
        </w:numPr>
        <w:pBdr>
          <w:top w:val="nil"/>
          <w:left w:val="nil"/>
          <w:bottom w:val="nil"/>
          <w:right w:val="nil"/>
          <w:between w:val="nil"/>
        </w:pBdr>
        <w:ind w:left="360"/>
      </w:pPr>
      <w:r>
        <w:rPr>
          <w:rFonts w:eastAsia="Times New Roman"/>
          <w:color w:val="000000"/>
        </w:rPr>
        <w:t>demonstrate a working knowledge of the laws governing the operation of a motor vehicle;</w:t>
      </w:r>
    </w:p>
    <w:p w14:paraId="63923B5A" w14:textId="77777777" w:rsidR="002B5895" w:rsidRDefault="002B5895" w:rsidP="002B5895">
      <w:pPr>
        <w:numPr>
          <w:ilvl w:val="0"/>
          <w:numId w:val="22"/>
        </w:numPr>
        <w:pBdr>
          <w:top w:val="nil"/>
          <w:left w:val="nil"/>
          <w:bottom w:val="nil"/>
          <w:right w:val="nil"/>
          <w:between w:val="nil"/>
        </w:pBdr>
        <w:ind w:left="360"/>
      </w:pPr>
      <w:r>
        <w:rPr>
          <w:rFonts w:eastAsia="Times New Roman"/>
          <w:color w:val="000000"/>
        </w:rPr>
        <w:t>identify and analyze responsible habits and behaviors and understand how physical and psychological conditions affect driver performance; </w:t>
      </w:r>
    </w:p>
    <w:p w14:paraId="7BFBD989" w14:textId="77777777" w:rsidR="002B5895" w:rsidRDefault="002B5895" w:rsidP="002B5895">
      <w:pPr>
        <w:numPr>
          <w:ilvl w:val="0"/>
          <w:numId w:val="22"/>
        </w:numPr>
        <w:pBdr>
          <w:top w:val="nil"/>
          <w:left w:val="nil"/>
          <w:bottom w:val="nil"/>
          <w:right w:val="nil"/>
          <w:between w:val="nil"/>
        </w:pBdr>
        <w:ind w:left="360"/>
      </w:pPr>
      <w:r>
        <w:rPr>
          <w:rFonts w:eastAsia="Times New Roman"/>
          <w:color w:val="000000"/>
        </w:rPr>
        <w:t>apply knowledge, processes, and skills to become safe, competent users of the highway transportation system;</w:t>
      </w:r>
    </w:p>
    <w:p w14:paraId="07D567EA" w14:textId="77777777" w:rsidR="002B5895" w:rsidRDefault="002B5895" w:rsidP="002B5895">
      <w:pPr>
        <w:numPr>
          <w:ilvl w:val="0"/>
          <w:numId w:val="22"/>
        </w:numPr>
        <w:pBdr>
          <w:top w:val="nil"/>
          <w:left w:val="nil"/>
          <w:bottom w:val="nil"/>
          <w:right w:val="nil"/>
          <w:between w:val="nil"/>
        </w:pBdr>
        <w:ind w:left="360"/>
      </w:pPr>
      <w:r>
        <w:rPr>
          <w:rFonts w:eastAsia="Times New Roman"/>
          <w:color w:val="000000"/>
        </w:rPr>
        <w:t>use visual search skills and a systematic decision-making process to make risk-reducing decisions by adjusting speed and/or position;</w:t>
      </w:r>
    </w:p>
    <w:p w14:paraId="21003B53" w14:textId="77777777" w:rsidR="002B5895" w:rsidRDefault="002B5895" w:rsidP="002B5895">
      <w:pPr>
        <w:numPr>
          <w:ilvl w:val="0"/>
          <w:numId w:val="22"/>
        </w:numPr>
        <w:pBdr>
          <w:top w:val="nil"/>
          <w:left w:val="nil"/>
          <w:bottom w:val="nil"/>
          <w:right w:val="nil"/>
          <w:between w:val="nil"/>
        </w:pBdr>
        <w:ind w:left="360"/>
      </w:pPr>
      <w:r>
        <w:rPr>
          <w:rFonts w:eastAsia="Times New Roman"/>
          <w:color w:val="000000"/>
        </w:rPr>
        <w:t>demonstrate balanced vehicle movement through precise and timely steering, braking, and accelerating under a variety of conditions and unexpected circumstances; </w:t>
      </w:r>
    </w:p>
    <w:p w14:paraId="20F0A54A" w14:textId="77777777" w:rsidR="002B5895" w:rsidRDefault="002B5895" w:rsidP="002B5895">
      <w:pPr>
        <w:numPr>
          <w:ilvl w:val="0"/>
          <w:numId w:val="22"/>
        </w:numPr>
        <w:pBdr>
          <w:top w:val="nil"/>
          <w:left w:val="nil"/>
          <w:bottom w:val="nil"/>
          <w:right w:val="nil"/>
          <w:between w:val="nil"/>
        </w:pBdr>
        <w:ind w:left="360"/>
      </w:pPr>
      <w:r>
        <w:rPr>
          <w:rFonts w:eastAsia="Times New Roman"/>
          <w:color w:val="000000"/>
        </w:rPr>
        <w:t>protect self and others by using active and passive vehicle occupant protection systems and display responsible driving behaviors when alone and with peers;</w:t>
      </w:r>
    </w:p>
    <w:p w14:paraId="4B01BBF5" w14:textId="77777777" w:rsidR="002B5895" w:rsidRDefault="002B5895" w:rsidP="002B5895">
      <w:pPr>
        <w:numPr>
          <w:ilvl w:val="0"/>
          <w:numId w:val="22"/>
        </w:numPr>
        <w:pBdr>
          <w:top w:val="nil"/>
          <w:left w:val="nil"/>
          <w:bottom w:val="nil"/>
          <w:right w:val="nil"/>
          <w:between w:val="nil"/>
        </w:pBdr>
        <w:ind w:left="360"/>
      </w:pPr>
      <w:r>
        <w:rPr>
          <w:rFonts w:eastAsia="Times New Roman"/>
          <w:color w:val="000000"/>
        </w:rPr>
        <w:t>interact safely with other roadway users by predicting vehicle performance, avoiding conflicts, and minimizing and managing risks;</w:t>
      </w:r>
    </w:p>
    <w:p w14:paraId="1C948910" w14:textId="77777777" w:rsidR="002B5895" w:rsidRDefault="002B5895" w:rsidP="002B5895">
      <w:pPr>
        <w:numPr>
          <w:ilvl w:val="0"/>
          <w:numId w:val="22"/>
        </w:numPr>
        <w:pBdr>
          <w:top w:val="nil"/>
          <w:left w:val="nil"/>
          <w:bottom w:val="nil"/>
          <w:right w:val="nil"/>
          <w:between w:val="nil"/>
        </w:pBdr>
        <w:ind w:left="360"/>
      </w:pPr>
      <w:r>
        <w:rPr>
          <w:rFonts w:eastAsia="Times New Roman"/>
          <w:color w:val="000000"/>
        </w:rPr>
        <w:t>identify how advancements in intelligent handling and stability technology systems affect driving practices;</w:t>
      </w:r>
    </w:p>
    <w:p w14:paraId="095AE33D" w14:textId="77777777" w:rsidR="002B5895" w:rsidRDefault="002B5895" w:rsidP="002B5895">
      <w:pPr>
        <w:numPr>
          <w:ilvl w:val="0"/>
          <w:numId w:val="22"/>
        </w:numPr>
        <w:pBdr>
          <w:top w:val="nil"/>
          <w:left w:val="nil"/>
          <w:bottom w:val="nil"/>
          <w:right w:val="nil"/>
          <w:between w:val="nil"/>
        </w:pBdr>
        <w:ind w:left="360"/>
      </w:pPr>
      <w:r>
        <w:rPr>
          <w:rFonts w:eastAsia="Times New Roman"/>
          <w:color w:val="000000"/>
        </w:rPr>
        <w:lastRenderedPageBreak/>
        <w:t>engage in meaningful, extensive supervised practice to progress from simple to more complex driving skills in low, moderate, and higher risk driving environments; and</w:t>
      </w:r>
    </w:p>
    <w:p w14:paraId="7ECC4604" w14:textId="77777777" w:rsidR="002B5895" w:rsidRDefault="002B5895" w:rsidP="002B5895">
      <w:pPr>
        <w:numPr>
          <w:ilvl w:val="0"/>
          <w:numId w:val="22"/>
        </w:numPr>
        <w:pBdr>
          <w:top w:val="nil"/>
          <w:left w:val="nil"/>
          <w:bottom w:val="nil"/>
          <w:right w:val="nil"/>
          <w:between w:val="nil"/>
        </w:pBdr>
        <w:ind w:left="360"/>
      </w:pPr>
      <w:proofErr w:type="gramStart"/>
      <w:r>
        <w:rPr>
          <w:rFonts w:eastAsia="Times New Roman"/>
          <w:color w:val="000000"/>
          <w:highlight w:val="white"/>
        </w:rPr>
        <w:t>demonstrate</w:t>
      </w:r>
      <w:proofErr w:type="gramEnd"/>
      <w:r>
        <w:rPr>
          <w:rFonts w:eastAsia="Times New Roman"/>
          <w:color w:val="000000"/>
          <w:highlight w:val="white"/>
        </w:rPr>
        <w:t xml:space="preserve"> an understanding that responsibility is shared, crashes are not accidents, and fatalities and serious injuries are unacceptable and preventable.</w:t>
      </w:r>
      <w:r>
        <w:rPr>
          <w:rFonts w:eastAsia="Times New Roman"/>
          <w:color w:val="000000"/>
        </w:rPr>
        <w:br/>
      </w:r>
    </w:p>
    <w:p w14:paraId="7DA703C1" w14:textId="77777777" w:rsidR="002B5895" w:rsidRDefault="002B5895" w:rsidP="002B5895">
      <w:pPr>
        <w:pStyle w:val="Heading2"/>
        <w:spacing w:before="0"/>
        <w:rPr>
          <w:sz w:val="24"/>
          <w:szCs w:val="24"/>
        </w:rPr>
      </w:pPr>
      <w:r>
        <w:rPr>
          <w:sz w:val="24"/>
          <w:szCs w:val="24"/>
        </w:rPr>
        <w:t>Standards of Learning</w:t>
      </w:r>
    </w:p>
    <w:p w14:paraId="0B481082" w14:textId="77777777" w:rsidR="002B5895" w:rsidRDefault="002B5895" w:rsidP="002B5895">
      <w:pPr>
        <w:pBdr>
          <w:top w:val="nil"/>
          <w:left w:val="nil"/>
          <w:bottom w:val="nil"/>
          <w:right w:val="nil"/>
          <w:between w:val="nil"/>
        </w:pBdr>
        <w:rPr>
          <w:rFonts w:eastAsia="Times New Roman"/>
          <w:color w:val="000000"/>
        </w:rPr>
      </w:pPr>
      <w:r>
        <w:rPr>
          <w:rFonts w:eastAsia="Times New Roman"/>
          <w:color w:val="000000"/>
        </w:rPr>
        <w:t>DE.1 The student will demonstrate an understanding of Virginia traffic laws, licensing procedures, and other responsibilities associated with the driving privilege. Key concepts include</w:t>
      </w:r>
    </w:p>
    <w:p w14:paraId="66ADF569" w14:textId="77777777" w:rsidR="002B5895" w:rsidRDefault="002B5895" w:rsidP="002B5895">
      <w:pPr>
        <w:numPr>
          <w:ilvl w:val="0"/>
          <w:numId w:val="23"/>
        </w:numPr>
        <w:pBdr>
          <w:top w:val="nil"/>
          <w:left w:val="nil"/>
          <w:bottom w:val="nil"/>
          <w:right w:val="nil"/>
          <w:between w:val="nil"/>
        </w:pBdr>
      </w:pPr>
      <w:r>
        <w:rPr>
          <w:rFonts w:eastAsia="Times New Roman"/>
          <w:color w:val="000000"/>
        </w:rPr>
        <w:t>demonstrating an understanding of graduated driver licensing requirements, types of licenses, and required identification documentation;</w:t>
      </w:r>
    </w:p>
    <w:p w14:paraId="3AACA119" w14:textId="77777777" w:rsidR="002B5895" w:rsidRDefault="002B5895" w:rsidP="002B5895">
      <w:pPr>
        <w:numPr>
          <w:ilvl w:val="0"/>
          <w:numId w:val="23"/>
        </w:numPr>
        <w:pBdr>
          <w:top w:val="nil"/>
          <w:left w:val="nil"/>
          <w:bottom w:val="nil"/>
          <w:right w:val="nil"/>
          <w:between w:val="nil"/>
        </w:pBdr>
      </w:pPr>
      <w:r>
        <w:rPr>
          <w:rFonts w:eastAsia="Times New Roman"/>
          <w:color w:val="000000"/>
        </w:rPr>
        <w:t xml:space="preserve">analyzing traffic safety information in the </w:t>
      </w:r>
      <w:r>
        <w:rPr>
          <w:rFonts w:eastAsia="Times New Roman"/>
          <w:i/>
          <w:color w:val="000000"/>
        </w:rPr>
        <w:t>Virginia Driver’s Manual</w:t>
      </w:r>
      <w:r>
        <w:rPr>
          <w:rFonts w:eastAsia="Times New Roman"/>
          <w:color w:val="000000"/>
        </w:rPr>
        <w:t>;</w:t>
      </w:r>
    </w:p>
    <w:p w14:paraId="0BAD21C3" w14:textId="77777777" w:rsidR="002B5895" w:rsidRDefault="002B5895" w:rsidP="002B5895">
      <w:pPr>
        <w:numPr>
          <w:ilvl w:val="0"/>
          <w:numId w:val="23"/>
        </w:numPr>
        <w:pBdr>
          <w:top w:val="nil"/>
          <w:left w:val="nil"/>
          <w:bottom w:val="nil"/>
          <w:right w:val="nil"/>
          <w:between w:val="nil"/>
        </w:pBdr>
      </w:pPr>
      <w:r>
        <w:rPr>
          <w:rFonts w:eastAsia="Times New Roman"/>
          <w:color w:val="000000"/>
        </w:rPr>
        <w:t xml:space="preserve">comparing the </w:t>
      </w:r>
      <w:r>
        <w:rPr>
          <w:rFonts w:eastAsia="Times New Roman"/>
          <w:i/>
          <w:color w:val="000000"/>
        </w:rPr>
        <w:t xml:space="preserve">Virginia Driver’s Manual </w:t>
      </w:r>
      <w:r>
        <w:rPr>
          <w:rFonts w:eastAsia="Times New Roman"/>
          <w:color w:val="000000"/>
        </w:rPr>
        <w:t xml:space="preserve">information with the motor vehicle section of the </w:t>
      </w:r>
      <w:r>
        <w:rPr>
          <w:rFonts w:eastAsia="Times New Roman"/>
          <w:i/>
          <w:color w:val="000000"/>
        </w:rPr>
        <w:t>Code of Virginia</w:t>
      </w:r>
      <w:r>
        <w:rPr>
          <w:rFonts w:eastAsia="Times New Roman"/>
          <w:color w:val="000000"/>
        </w:rPr>
        <w:t>; and</w:t>
      </w:r>
    </w:p>
    <w:p w14:paraId="0BF4FBFA" w14:textId="77777777" w:rsidR="002B5895" w:rsidRDefault="002B5895" w:rsidP="002B5895">
      <w:pPr>
        <w:numPr>
          <w:ilvl w:val="0"/>
          <w:numId w:val="23"/>
        </w:numPr>
        <w:pBdr>
          <w:top w:val="nil"/>
          <w:left w:val="nil"/>
          <w:bottom w:val="nil"/>
          <w:right w:val="nil"/>
          <w:between w:val="nil"/>
        </w:pBdr>
      </w:pPr>
      <w:proofErr w:type="gramStart"/>
      <w:r>
        <w:rPr>
          <w:rFonts w:eastAsia="Times New Roman"/>
          <w:color w:val="000000"/>
        </w:rPr>
        <w:t>investigating</w:t>
      </w:r>
      <w:proofErr w:type="gramEnd"/>
      <w:r>
        <w:rPr>
          <w:rFonts w:eastAsia="Times New Roman"/>
          <w:color w:val="000000"/>
        </w:rPr>
        <w:t xml:space="preserve"> the social implications and understanding the civic responsibility of the organ- and tissue- donation designation process.</w:t>
      </w:r>
    </w:p>
    <w:p w14:paraId="507359E5" w14:textId="77777777" w:rsidR="002B5895" w:rsidRDefault="002B5895" w:rsidP="002B5895">
      <w:pPr>
        <w:widowControl w:val="0"/>
        <w:rPr>
          <w:rFonts w:eastAsia="Times New Roman"/>
        </w:rPr>
      </w:pPr>
    </w:p>
    <w:p w14:paraId="744C893E" w14:textId="77777777" w:rsidR="002B5895" w:rsidRDefault="002B5895" w:rsidP="002B5895">
      <w:pPr>
        <w:pBdr>
          <w:top w:val="nil"/>
          <w:left w:val="nil"/>
          <w:bottom w:val="nil"/>
          <w:right w:val="nil"/>
          <w:between w:val="nil"/>
        </w:pBdr>
        <w:rPr>
          <w:rFonts w:eastAsia="Times New Roman"/>
          <w:color w:val="000000"/>
        </w:rPr>
      </w:pPr>
      <w:r>
        <w:rPr>
          <w:rFonts w:eastAsia="Times New Roman"/>
          <w:color w:val="000000"/>
        </w:rPr>
        <w:t>DE.2 The student will demonstrate an understanding of basic vehicle operating procedures. Key concepts/skills include</w:t>
      </w:r>
    </w:p>
    <w:p w14:paraId="373A14AC" w14:textId="77777777" w:rsidR="002B5895" w:rsidRDefault="002B5895" w:rsidP="002B5895">
      <w:pPr>
        <w:numPr>
          <w:ilvl w:val="0"/>
          <w:numId w:val="11"/>
        </w:numPr>
        <w:pBdr>
          <w:top w:val="nil"/>
          <w:left w:val="nil"/>
          <w:bottom w:val="nil"/>
          <w:right w:val="nil"/>
          <w:between w:val="nil"/>
        </w:pBdr>
      </w:pPr>
      <w:r>
        <w:rPr>
          <w:rFonts w:eastAsia="Times New Roman"/>
          <w:color w:val="000000"/>
        </w:rPr>
        <w:t>understanding and sequentially demonstrating pre-driving procedures;</w:t>
      </w:r>
    </w:p>
    <w:p w14:paraId="4A37DBC8" w14:textId="77777777" w:rsidR="002B5895" w:rsidRDefault="002B5895" w:rsidP="002B5895">
      <w:pPr>
        <w:numPr>
          <w:ilvl w:val="0"/>
          <w:numId w:val="11"/>
        </w:numPr>
        <w:pBdr>
          <w:top w:val="nil"/>
          <w:left w:val="nil"/>
          <w:bottom w:val="nil"/>
          <w:right w:val="nil"/>
          <w:between w:val="nil"/>
        </w:pBdr>
      </w:pPr>
      <w:r>
        <w:rPr>
          <w:rFonts w:eastAsia="Times New Roman"/>
          <w:color w:val="000000"/>
        </w:rPr>
        <w:t>comparing starting procedures for automatic and manual transmissions;</w:t>
      </w:r>
    </w:p>
    <w:p w14:paraId="5BF76491" w14:textId="77777777" w:rsidR="002B5895" w:rsidRDefault="002B5895" w:rsidP="002B5895">
      <w:pPr>
        <w:numPr>
          <w:ilvl w:val="0"/>
          <w:numId w:val="11"/>
        </w:numPr>
        <w:pBdr>
          <w:top w:val="nil"/>
          <w:left w:val="nil"/>
          <w:bottom w:val="nil"/>
          <w:right w:val="nil"/>
          <w:between w:val="nil"/>
        </w:pBdr>
      </w:pPr>
      <w:r>
        <w:rPr>
          <w:rFonts w:eastAsia="Times New Roman"/>
          <w:color w:val="000000"/>
        </w:rPr>
        <w:t>interpreting and accurately responding to vehicle information, warning, and control devices;</w:t>
      </w:r>
    </w:p>
    <w:p w14:paraId="3CD9F182" w14:textId="77777777" w:rsidR="002B5895" w:rsidRDefault="002B5895" w:rsidP="002B5895">
      <w:pPr>
        <w:numPr>
          <w:ilvl w:val="0"/>
          <w:numId w:val="11"/>
        </w:numPr>
        <w:pBdr>
          <w:top w:val="nil"/>
          <w:left w:val="nil"/>
          <w:bottom w:val="nil"/>
          <w:right w:val="nil"/>
          <w:between w:val="nil"/>
        </w:pBdr>
      </w:pPr>
      <w:r>
        <w:rPr>
          <w:rFonts w:eastAsia="Times New Roman"/>
          <w:color w:val="000000"/>
        </w:rPr>
        <w:t xml:space="preserve">applying efficient accelerating, braking, and steering techniques; and </w:t>
      </w:r>
    </w:p>
    <w:p w14:paraId="1012D21C" w14:textId="77777777" w:rsidR="002B5895" w:rsidRDefault="002B5895" w:rsidP="002B5895">
      <w:pPr>
        <w:numPr>
          <w:ilvl w:val="0"/>
          <w:numId w:val="11"/>
        </w:numPr>
        <w:pBdr>
          <w:top w:val="nil"/>
          <w:left w:val="nil"/>
          <w:bottom w:val="nil"/>
          <w:right w:val="nil"/>
          <w:between w:val="nil"/>
        </w:pBdr>
      </w:pPr>
      <w:proofErr w:type="gramStart"/>
      <w:r>
        <w:rPr>
          <w:rFonts w:eastAsia="Times New Roman"/>
          <w:color w:val="000000"/>
        </w:rPr>
        <w:t>demonstrating</w:t>
      </w:r>
      <w:proofErr w:type="gramEnd"/>
      <w:r>
        <w:rPr>
          <w:rFonts w:eastAsia="Times New Roman"/>
          <w:color w:val="000000"/>
        </w:rPr>
        <w:t xml:space="preserve"> vehicle securing procedures. </w:t>
      </w:r>
    </w:p>
    <w:p w14:paraId="3D133365" w14:textId="77777777" w:rsidR="002B5895" w:rsidRDefault="002B5895" w:rsidP="002B5895">
      <w:pPr>
        <w:pBdr>
          <w:top w:val="nil"/>
          <w:left w:val="nil"/>
          <w:bottom w:val="nil"/>
          <w:right w:val="nil"/>
          <w:between w:val="nil"/>
        </w:pBdr>
        <w:ind w:firstLine="720"/>
        <w:rPr>
          <w:rFonts w:eastAsia="Times New Roman"/>
          <w:color w:val="000000"/>
        </w:rPr>
      </w:pPr>
    </w:p>
    <w:p w14:paraId="24A77E83" w14:textId="77777777" w:rsidR="002B5895" w:rsidRDefault="002B5895" w:rsidP="002B5895">
      <w:pPr>
        <w:pBdr>
          <w:top w:val="nil"/>
          <w:left w:val="nil"/>
          <w:bottom w:val="nil"/>
          <w:right w:val="nil"/>
          <w:between w:val="nil"/>
        </w:pBdr>
        <w:rPr>
          <w:rFonts w:eastAsia="Times New Roman"/>
          <w:color w:val="000000"/>
        </w:rPr>
      </w:pPr>
      <w:r>
        <w:rPr>
          <w:rFonts w:eastAsia="Times New Roman"/>
          <w:color w:val="000000"/>
        </w:rPr>
        <w:t xml:space="preserve">DE. 3 The student will demonstrate the ability to use vehicle reference points and explain how visual referencing skills aid in judging vehicle position and distance when executing basic driving maneuvers for </w:t>
      </w:r>
    </w:p>
    <w:p w14:paraId="48AD32BE" w14:textId="77777777" w:rsidR="002B5895" w:rsidRDefault="002B5895" w:rsidP="002B5895">
      <w:pPr>
        <w:numPr>
          <w:ilvl w:val="0"/>
          <w:numId w:val="32"/>
        </w:numPr>
        <w:pBdr>
          <w:top w:val="nil"/>
          <w:left w:val="nil"/>
          <w:bottom w:val="nil"/>
          <w:right w:val="nil"/>
          <w:between w:val="nil"/>
        </w:pBdr>
      </w:pPr>
      <w:r>
        <w:rPr>
          <w:rFonts w:eastAsia="Times New Roman"/>
          <w:color w:val="000000"/>
        </w:rPr>
        <w:t>parking;</w:t>
      </w:r>
    </w:p>
    <w:p w14:paraId="378083FB" w14:textId="77777777" w:rsidR="002B5895" w:rsidRDefault="002B5895" w:rsidP="002B5895">
      <w:pPr>
        <w:numPr>
          <w:ilvl w:val="0"/>
          <w:numId w:val="32"/>
        </w:numPr>
        <w:pBdr>
          <w:top w:val="nil"/>
          <w:left w:val="nil"/>
          <w:bottom w:val="nil"/>
          <w:right w:val="nil"/>
          <w:between w:val="nil"/>
        </w:pBdr>
      </w:pPr>
      <w:r>
        <w:rPr>
          <w:rFonts w:eastAsia="Times New Roman"/>
          <w:color w:val="000000"/>
        </w:rPr>
        <w:t>turning;</w:t>
      </w:r>
    </w:p>
    <w:p w14:paraId="58540FAB" w14:textId="77777777" w:rsidR="002B5895" w:rsidRDefault="002B5895" w:rsidP="002B5895">
      <w:pPr>
        <w:numPr>
          <w:ilvl w:val="0"/>
          <w:numId w:val="32"/>
        </w:numPr>
        <w:pBdr>
          <w:top w:val="nil"/>
          <w:left w:val="nil"/>
          <w:bottom w:val="nil"/>
          <w:right w:val="nil"/>
          <w:between w:val="nil"/>
        </w:pBdr>
      </w:pPr>
      <w:r>
        <w:rPr>
          <w:rFonts w:eastAsia="Times New Roman"/>
          <w:color w:val="000000"/>
        </w:rPr>
        <w:t>establishing lane position; and</w:t>
      </w:r>
    </w:p>
    <w:p w14:paraId="2BEA0B02" w14:textId="77777777" w:rsidR="002B5895" w:rsidRDefault="002B5895" w:rsidP="002B5895">
      <w:pPr>
        <w:numPr>
          <w:ilvl w:val="0"/>
          <w:numId w:val="32"/>
        </w:numPr>
        <w:pBdr>
          <w:top w:val="nil"/>
          <w:left w:val="nil"/>
          <w:bottom w:val="nil"/>
          <w:right w:val="nil"/>
          <w:between w:val="nil"/>
        </w:pBdr>
      </w:pPr>
      <w:proofErr w:type="gramStart"/>
      <w:r>
        <w:rPr>
          <w:rFonts w:eastAsia="Times New Roman"/>
          <w:color w:val="000000"/>
        </w:rPr>
        <w:t>backing</w:t>
      </w:r>
      <w:proofErr w:type="gramEnd"/>
      <w:r>
        <w:rPr>
          <w:rFonts w:eastAsia="Times New Roman"/>
          <w:color w:val="000000"/>
        </w:rPr>
        <w:t>.</w:t>
      </w:r>
    </w:p>
    <w:p w14:paraId="4CB5172E" w14:textId="77777777" w:rsidR="002B5895" w:rsidRDefault="002B5895" w:rsidP="002B5895">
      <w:pPr>
        <w:pBdr>
          <w:top w:val="nil"/>
          <w:left w:val="nil"/>
          <w:bottom w:val="nil"/>
          <w:right w:val="nil"/>
          <w:between w:val="nil"/>
        </w:pBdr>
        <w:rPr>
          <w:rFonts w:eastAsia="Times New Roman"/>
          <w:color w:val="000000"/>
        </w:rPr>
      </w:pPr>
    </w:p>
    <w:p w14:paraId="5A47162D" w14:textId="77777777" w:rsidR="002B5895" w:rsidRDefault="002B5895" w:rsidP="002B5895">
      <w:pPr>
        <w:rPr>
          <w:rFonts w:eastAsia="Times New Roman"/>
        </w:rPr>
      </w:pPr>
      <w:r>
        <w:rPr>
          <w:rFonts w:eastAsia="Times New Roman"/>
        </w:rPr>
        <w:t>DE. 4 The student will identify how laws of physics (i.e., momentum, gravity, inertia) effect force of impact. Key concepts/skills include</w:t>
      </w:r>
    </w:p>
    <w:p w14:paraId="742AADB6" w14:textId="77777777" w:rsidR="002B5895" w:rsidRDefault="002B5895" w:rsidP="002B5895">
      <w:pPr>
        <w:numPr>
          <w:ilvl w:val="0"/>
          <w:numId w:val="29"/>
        </w:numPr>
        <w:rPr>
          <w:rFonts w:eastAsia="Times New Roman"/>
        </w:rPr>
      </w:pPr>
      <w:r>
        <w:rPr>
          <w:rFonts w:eastAsia="Times New Roman"/>
        </w:rPr>
        <w:t>analyzing how sitting and hand position affect ergonomics and vehicle control;</w:t>
      </w:r>
    </w:p>
    <w:p w14:paraId="24571881" w14:textId="77777777" w:rsidR="002B5895" w:rsidRDefault="002B5895" w:rsidP="002B5895">
      <w:pPr>
        <w:numPr>
          <w:ilvl w:val="0"/>
          <w:numId w:val="29"/>
        </w:numPr>
        <w:rPr>
          <w:rFonts w:eastAsia="Times New Roman"/>
        </w:rPr>
      </w:pPr>
      <w:r>
        <w:rPr>
          <w:rFonts w:eastAsia="Times New Roman"/>
        </w:rPr>
        <w:t>evaluating how steering, braking, and accelerating positively and negatively impact vehicle control and balance;</w:t>
      </w:r>
    </w:p>
    <w:p w14:paraId="3C53CA3B" w14:textId="77777777" w:rsidR="002B5895" w:rsidRDefault="002B5895" w:rsidP="002B5895">
      <w:pPr>
        <w:numPr>
          <w:ilvl w:val="0"/>
          <w:numId w:val="29"/>
        </w:numPr>
        <w:rPr>
          <w:rFonts w:eastAsia="Times New Roman"/>
        </w:rPr>
      </w:pPr>
      <w:r>
        <w:rPr>
          <w:rFonts w:eastAsia="Times New Roman"/>
        </w:rPr>
        <w:t>identifying and accurately compensating for shifts in vehicle load (from side to side, front to rear, and rear to front) that affect vehicle performance;</w:t>
      </w:r>
    </w:p>
    <w:p w14:paraId="75820A34" w14:textId="77777777" w:rsidR="002B5895" w:rsidRDefault="002B5895" w:rsidP="002B5895">
      <w:pPr>
        <w:numPr>
          <w:ilvl w:val="0"/>
          <w:numId w:val="29"/>
        </w:numPr>
        <w:ind w:right="-288"/>
        <w:rPr>
          <w:rFonts w:eastAsia="Times New Roman"/>
        </w:rPr>
      </w:pPr>
      <w:r>
        <w:rPr>
          <w:rFonts w:eastAsia="Times New Roman"/>
        </w:rPr>
        <w:t>demonstrating how to prevent and correctly manage front tire traction loss (understeer) and rear tire traction loss (oversteer); and</w:t>
      </w:r>
    </w:p>
    <w:p w14:paraId="18CE65C1" w14:textId="77777777" w:rsidR="002B5895" w:rsidRDefault="002B5895" w:rsidP="002B5895">
      <w:pPr>
        <w:numPr>
          <w:ilvl w:val="0"/>
          <w:numId w:val="29"/>
        </w:numPr>
        <w:rPr>
          <w:rFonts w:eastAsia="Times New Roman"/>
        </w:rPr>
      </w:pPr>
      <w:proofErr w:type="gramStart"/>
      <w:r>
        <w:rPr>
          <w:rFonts w:eastAsia="Times New Roman"/>
        </w:rPr>
        <w:t>analyzing</w:t>
      </w:r>
      <w:proofErr w:type="gramEnd"/>
      <w:r>
        <w:rPr>
          <w:rFonts w:eastAsia="Times New Roman"/>
        </w:rPr>
        <w:t xml:space="preserve"> the cause and severity of types of collisions, (i.e., head-on, near-frontal, broadside, rear-end, rollover, sideswipe).</w:t>
      </w:r>
    </w:p>
    <w:p w14:paraId="41225024" w14:textId="77777777" w:rsidR="002B5895" w:rsidRDefault="002B5895" w:rsidP="002B5895">
      <w:pPr>
        <w:ind w:left="720"/>
        <w:rPr>
          <w:rFonts w:eastAsia="Times New Roman"/>
        </w:rPr>
      </w:pPr>
    </w:p>
    <w:p w14:paraId="5C69434D" w14:textId="77777777" w:rsidR="002B5895" w:rsidRDefault="002B5895" w:rsidP="002B5895">
      <w:pPr>
        <w:pBdr>
          <w:top w:val="nil"/>
          <w:left w:val="nil"/>
          <w:bottom w:val="nil"/>
          <w:right w:val="nil"/>
          <w:between w:val="nil"/>
        </w:pBdr>
        <w:rPr>
          <w:rFonts w:eastAsia="Times New Roman"/>
        </w:rPr>
      </w:pPr>
      <w:r>
        <w:rPr>
          <w:rFonts w:eastAsia="Times New Roman"/>
        </w:rPr>
        <w:lastRenderedPageBreak/>
        <w:t>DE.5 The student will demonstrate the ability to manage visibility, time, and space to reduce driving risk</w:t>
      </w:r>
      <w:r>
        <w:rPr>
          <w:rFonts w:eastAsia="Times New Roman"/>
          <w:strike/>
        </w:rPr>
        <w:t>s</w:t>
      </w:r>
      <w:r>
        <w:rPr>
          <w:rFonts w:eastAsia="Times New Roman"/>
        </w:rPr>
        <w:t xml:space="preserve"> and avoid collisions. Key concepts/skills include</w:t>
      </w:r>
    </w:p>
    <w:p w14:paraId="4D47D317" w14:textId="77777777" w:rsidR="002B5895" w:rsidRDefault="002B5895" w:rsidP="002B5895">
      <w:pPr>
        <w:numPr>
          <w:ilvl w:val="0"/>
          <w:numId w:val="28"/>
        </w:numPr>
        <w:rPr>
          <w:rFonts w:eastAsia="Times New Roman"/>
        </w:rPr>
      </w:pPr>
      <w:r>
        <w:rPr>
          <w:rFonts w:eastAsia="Times New Roman"/>
        </w:rPr>
        <w:t>demonstrating targeting and tracking skills;</w:t>
      </w:r>
    </w:p>
    <w:p w14:paraId="5779E555" w14:textId="77777777" w:rsidR="002B5895" w:rsidRDefault="002B5895" w:rsidP="002B5895">
      <w:pPr>
        <w:numPr>
          <w:ilvl w:val="0"/>
          <w:numId w:val="28"/>
        </w:numPr>
        <w:rPr>
          <w:rFonts w:eastAsia="Times New Roman"/>
        </w:rPr>
      </w:pPr>
      <w:r>
        <w:rPr>
          <w:rFonts w:eastAsia="Times New Roman"/>
        </w:rPr>
        <w:t>synthesizing information visually from the driving environment using the Search, Evaluate and Execute in Time (</w:t>
      </w:r>
      <w:proofErr w:type="spellStart"/>
      <w:r>
        <w:rPr>
          <w:rFonts w:eastAsia="Times New Roman"/>
        </w:rPr>
        <w:t>SEEiT</w:t>
      </w:r>
      <w:proofErr w:type="spellEnd"/>
      <w:r>
        <w:rPr>
          <w:rFonts w:eastAsia="Times New Roman"/>
        </w:rPr>
        <w:t>) space-management decision-making process;</w:t>
      </w:r>
    </w:p>
    <w:p w14:paraId="7A5FCEC2" w14:textId="77777777" w:rsidR="002B5895" w:rsidRDefault="002B5895" w:rsidP="002B5895">
      <w:pPr>
        <w:numPr>
          <w:ilvl w:val="0"/>
          <w:numId w:val="28"/>
        </w:numPr>
        <w:rPr>
          <w:rFonts w:eastAsia="Times New Roman"/>
        </w:rPr>
      </w:pPr>
      <w:r>
        <w:rPr>
          <w:rFonts w:eastAsia="Times New Roman"/>
        </w:rPr>
        <w:t>applying following distance, time and other space management concepts;</w:t>
      </w:r>
    </w:p>
    <w:p w14:paraId="488BE35C" w14:textId="77777777" w:rsidR="002B5895" w:rsidRDefault="002B5895" w:rsidP="002B5895">
      <w:pPr>
        <w:numPr>
          <w:ilvl w:val="0"/>
          <w:numId w:val="28"/>
        </w:numPr>
        <w:rPr>
          <w:rFonts w:eastAsia="Times New Roman"/>
        </w:rPr>
      </w:pPr>
      <w:r>
        <w:rPr>
          <w:rFonts w:eastAsia="Times New Roman"/>
        </w:rPr>
        <w:t>selecting appropriate speed, maintaining adequate space, and skillfully judging time and distance to safely execute basic driving maneuvers;</w:t>
      </w:r>
    </w:p>
    <w:p w14:paraId="399E1611" w14:textId="77777777" w:rsidR="002B5895" w:rsidRDefault="002B5895" w:rsidP="002B5895">
      <w:pPr>
        <w:numPr>
          <w:ilvl w:val="0"/>
          <w:numId w:val="28"/>
        </w:numPr>
        <w:rPr>
          <w:rFonts w:eastAsia="Times New Roman"/>
        </w:rPr>
      </w:pPr>
      <w:r>
        <w:rPr>
          <w:rFonts w:eastAsia="Times New Roman"/>
        </w:rPr>
        <w:t>estimating time and space needs for passing; and</w:t>
      </w:r>
    </w:p>
    <w:p w14:paraId="00C15542" w14:textId="77777777" w:rsidR="002B5895" w:rsidRDefault="002B5895" w:rsidP="002B5895">
      <w:pPr>
        <w:numPr>
          <w:ilvl w:val="0"/>
          <w:numId w:val="28"/>
        </w:numPr>
        <w:rPr>
          <w:rFonts w:eastAsia="Times New Roman"/>
        </w:rPr>
      </w:pPr>
      <w:proofErr w:type="gramStart"/>
      <w:r>
        <w:rPr>
          <w:rFonts w:eastAsia="Times New Roman"/>
        </w:rPr>
        <w:t>identifying</w:t>
      </w:r>
      <w:proofErr w:type="gramEnd"/>
      <w:r>
        <w:rPr>
          <w:rFonts w:eastAsia="Times New Roman"/>
        </w:rPr>
        <w:t xml:space="preserve"> and adeptly responding to open and closed spaces and changes to line-of-sight and path-of-travel.</w:t>
      </w:r>
    </w:p>
    <w:p w14:paraId="13F0789B" w14:textId="77777777" w:rsidR="002B5895" w:rsidRDefault="002B5895" w:rsidP="002B5895">
      <w:pPr>
        <w:pBdr>
          <w:top w:val="nil"/>
          <w:left w:val="nil"/>
          <w:bottom w:val="nil"/>
          <w:right w:val="nil"/>
          <w:between w:val="nil"/>
        </w:pBdr>
        <w:rPr>
          <w:rFonts w:eastAsia="Times New Roman"/>
          <w:color w:val="000000"/>
        </w:rPr>
      </w:pPr>
    </w:p>
    <w:p w14:paraId="0B4F8B8F" w14:textId="77777777" w:rsidR="002B5895" w:rsidRDefault="002B5895" w:rsidP="002B5895">
      <w:pPr>
        <w:rPr>
          <w:rFonts w:eastAsia="Times New Roman"/>
        </w:rPr>
      </w:pPr>
      <w:r>
        <w:rPr>
          <w:rFonts w:eastAsia="Times New Roman"/>
        </w:rPr>
        <w:t>DE.6 The student will demonstrate skills to make appropriate adjustments when approaching controlled and uncontrolled intersections, curves, work zones, railroad crossings, and hills with line-of-sight and path-of-travel limitations. Key concepts/skills include</w:t>
      </w:r>
    </w:p>
    <w:p w14:paraId="05A9A33D" w14:textId="77777777" w:rsidR="002B5895" w:rsidRDefault="002B5895" w:rsidP="002B5895">
      <w:pPr>
        <w:numPr>
          <w:ilvl w:val="0"/>
          <w:numId w:val="27"/>
        </w:numPr>
        <w:rPr>
          <w:rFonts w:eastAsia="Times New Roman"/>
        </w:rPr>
      </w:pPr>
      <w:r>
        <w:rPr>
          <w:rFonts w:eastAsia="Times New Roman"/>
        </w:rPr>
        <w:t>analyzing and applying right-of-way rules and demonstrating appropriate communication skills;</w:t>
      </w:r>
    </w:p>
    <w:p w14:paraId="57E8126B" w14:textId="77777777" w:rsidR="002B5895" w:rsidRDefault="002B5895" w:rsidP="002B5895">
      <w:pPr>
        <w:numPr>
          <w:ilvl w:val="0"/>
          <w:numId w:val="27"/>
        </w:numPr>
        <w:rPr>
          <w:rFonts w:eastAsia="Times New Roman"/>
        </w:rPr>
      </w:pPr>
      <w:r>
        <w:rPr>
          <w:rFonts w:eastAsia="Times New Roman"/>
        </w:rPr>
        <w:t>displaying responsible actions and safe response to roadway signs, signals, and markings;</w:t>
      </w:r>
    </w:p>
    <w:p w14:paraId="7D177E5A" w14:textId="77777777" w:rsidR="002B5895" w:rsidRDefault="002B5895" w:rsidP="002B5895">
      <w:pPr>
        <w:numPr>
          <w:ilvl w:val="0"/>
          <w:numId w:val="27"/>
        </w:numPr>
        <w:rPr>
          <w:rFonts w:eastAsia="Times New Roman"/>
        </w:rPr>
      </w:pPr>
      <w:r>
        <w:rPr>
          <w:rFonts w:eastAsia="Times New Roman"/>
        </w:rPr>
        <w:t>assessing and managing slope/grade of terrain; and</w:t>
      </w:r>
    </w:p>
    <w:p w14:paraId="09574560" w14:textId="77777777" w:rsidR="002B5895" w:rsidRDefault="002B5895" w:rsidP="002B5895">
      <w:pPr>
        <w:numPr>
          <w:ilvl w:val="0"/>
          <w:numId w:val="27"/>
        </w:numPr>
        <w:rPr>
          <w:rFonts w:eastAsia="Times New Roman"/>
        </w:rPr>
      </w:pPr>
      <w:proofErr w:type="gramStart"/>
      <w:r>
        <w:rPr>
          <w:rFonts w:eastAsia="Times New Roman"/>
        </w:rPr>
        <w:t>modifying</w:t>
      </w:r>
      <w:proofErr w:type="gramEnd"/>
      <w:r>
        <w:rPr>
          <w:rFonts w:eastAsia="Times New Roman"/>
        </w:rPr>
        <w:t xml:space="preserve"> vehicle position and speed to manage the effects on momentum, balance, and control.</w:t>
      </w:r>
    </w:p>
    <w:p w14:paraId="740D1EF5" w14:textId="77777777" w:rsidR="002B5895" w:rsidRDefault="002B5895" w:rsidP="002B5895">
      <w:pPr>
        <w:ind w:left="720"/>
        <w:rPr>
          <w:rFonts w:eastAsia="Times New Roman"/>
        </w:rPr>
      </w:pPr>
    </w:p>
    <w:p w14:paraId="366987DA" w14:textId="77777777" w:rsidR="002B5895" w:rsidRDefault="002B5895" w:rsidP="002B5895">
      <w:pPr>
        <w:rPr>
          <w:rFonts w:eastAsia="Times New Roman"/>
        </w:rPr>
      </w:pPr>
      <w:r>
        <w:rPr>
          <w:rFonts w:eastAsia="Times New Roman"/>
        </w:rPr>
        <w:t>DE.7 The student will identify the unique characteristics of an expressway and apply risk management driving strategies. Key concepts/skills include</w:t>
      </w:r>
    </w:p>
    <w:p w14:paraId="098D90F0" w14:textId="77777777" w:rsidR="002B5895" w:rsidRDefault="002B5895" w:rsidP="002B5895">
      <w:pPr>
        <w:numPr>
          <w:ilvl w:val="0"/>
          <w:numId w:val="26"/>
        </w:numPr>
        <w:rPr>
          <w:rFonts w:eastAsia="Times New Roman"/>
        </w:rPr>
      </w:pPr>
      <w:r>
        <w:rPr>
          <w:rFonts w:eastAsia="Times New Roman"/>
        </w:rPr>
        <w:t>managing different types of interchanges (e.g., diamond, trumpet, cloverleaf);</w:t>
      </w:r>
    </w:p>
    <w:p w14:paraId="16FDF964" w14:textId="77777777" w:rsidR="002B5895" w:rsidRDefault="002B5895" w:rsidP="002B5895">
      <w:pPr>
        <w:numPr>
          <w:ilvl w:val="0"/>
          <w:numId w:val="26"/>
        </w:numPr>
        <w:rPr>
          <w:rFonts w:eastAsia="Times New Roman"/>
        </w:rPr>
      </w:pPr>
      <w:r>
        <w:rPr>
          <w:rFonts w:eastAsia="Times New Roman"/>
        </w:rPr>
        <w:t>entering, merging, and exiting without interrupting traffic flow, preparing for variable and higher speeds and managing toll facilities;</w:t>
      </w:r>
    </w:p>
    <w:p w14:paraId="28553FA1" w14:textId="77777777" w:rsidR="002B5895" w:rsidRDefault="002B5895" w:rsidP="002B5895">
      <w:pPr>
        <w:numPr>
          <w:ilvl w:val="0"/>
          <w:numId w:val="26"/>
        </w:numPr>
        <w:rPr>
          <w:rFonts w:eastAsia="Times New Roman"/>
        </w:rPr>
      </w:pPr>
      <w:r>
        <w:rPr>
          <w:rFonts w:eastAsia="Times New Roman"/>
        </w:rPr>
        <w:t>selecting appropriate speed, correct lane, lane position, changing lanes on multi-lane roadways, and detecting and avoiding highway hypnosis; and</w:t>
      </w:r>
    </w:p>
    <w:p w14:paraId="6976D635" w14:textId="77777777" w:rsidR="002B5895" w:rsidRDefault="002B5895" w:rsidP="002B5895">
      <w:pPr>
        <w:numPr>
          <w:ilvl w:val="0"/>
          <w:numId w:val="26"/>
        </w:numPr>
        <w:rPr>
          <w:rFonts w:eastAsia="Times New Roman"/>
        </w:rPr>
      </w:pPr>
      <w:proofErr w:type="gramStart"/>
      <w:r>
        <w:rPr>
          <w:rFonts w:eastAsia="Times New Roman"/>
        </w:rPr>
        <w:t>demonstrating</w:t>
      </w:r>
      <w:proofErr w:type="gramEnd"/>
      <w:r>
        <w:rPr>
          <w:rFonts w:eastAsia="Times New Roman"/>
        </w:rPr>
        <w:t xml:space="preserve"> an understanding of the integrated numbering system for highways within the nationwide grid in the contiguous United States.</w:t>
      </w:r>
    </w:p>
    <w:p w14:paraId="0F049D7A" w14:textId="77777777" w:rsidR="002B5895" w:rsidRDefault="002B5895" w:rsidP="002B5895">
      <w:pPr>
        <w:rPr>
          <w:rFonts w:eastAsia="Times New Roman"/>
        </w:rPr>
      </w:pPr>
    </w:p>
    <w:p w14:paraId="3F1A0C37" w14:textId="77777777" w:rsidR="002B5895" w:rsidRDefault="002B5895" w:rsidP="002B5895">
      <w:pPr>
        <w:rPr>
          <w:rFonts w:eastAsia="Times New Roman"/>
        </w:rPr>
      </w:pPr>
      <w:r>
        <w:rPr>
          <w:rFonts w:eastAsia="Times New Roman"/>
        </w:rPr>
        <w:t>DE.8 The student will demonstrate the ability to</w:t>
      </w:r>
      <w:r>
        <w:rPr>
          <w:rFonts w:eastAsia="Times New Roman"/>
          <w:u w:val="single"/>
        </w:rPr>
        <w:t xml:space="preserve"> </w:t>
      </w:r>
      <w:r>
        <w:rPr>
          <w:rFonts w:eastAsia="Times New Roman"/>
        </w:rPr>
        <w:t>communicate presence and intentions to other highway transportation users. Key concepts/skills include</w:t>
      </w:r>
    </w:p>
    <w:p w14:paraId="65536AFA" w14:textId="77777777" w:rsidR="002B5895" w:rsidRDefault="002B5895" w:rsidP="002B5895">
      <w:pPr>
        <w:numPr>
          <w:ilvl w:val="0"/>
          <w:numId w:val="25"/>
        </w:numPr>
        <w:rPr>
          <w:rFonts w:eastAsia="Times New Roman"/>
        </w:rPr>
      </w:pPr>
      <w:r>
        <w:rPr>
          <w:rFonts w:eastAsia="Times New Roman"/>
        </w:rPr>
        <w:t>interpreting vehicle position and driver action;</w:t>
      </w:r>
    </w:p>
    <w:p w14:paraId="4C3BE039" w14:textId="77777777" w:rsidR="002B5895" w:rsidRDefault="002B5895" w:rsidP="002B5895">
      <w:pPr>
        <w:numPr>
          <w:ilvl w:val="0"/>
          <w:numId w:val="25"/>
        </w:numPr>
        <w:rPr>
          <w:rFonts w:eastAsia="Times New Roman"/>
        </w:rPr>
      </w:pPr>
      <w:r>
        <w:rPr>
          <w:rFonts w:eastAsia="Times New Roman"/>
        </w:rPr>
        <w:t>utilizing vehicle communication devices; and</w:t>
      </w:r>
    </w:p>
    <w:p w14:paraId="3015B7A9" w14:textId="77777777" w:rsidR="002B5895" w:rsidRDefault="002B5895" w:rsidP="002B5895">
      <w:pPr>
        <w:numPr>
          <w:ilvl w:val="0"/>
          <w:numId w:val="25"/>
        </w:numPr>
        <w:rPr>
          <w:rFonts w:eastAsia="Times New Roman"/>
        </w:rPr>
      </w:pPr>
      <w:proofErr w:type="gramStart"/>
      <w:r>
        <w:rPr>
          <w:rFonts w:eastAsia="Times New Roman"/>
        </w:rPr>
        <w:t>demonstrating</w:t>
      </w:r>
      <w:proofErr w:type="gramEnd"/>
      <w:r>
        <w:rPr>
          <w:rFonts w:eastAsia="Times New Roman"/>
        </w:rPr>
        <w:t xml:space="preserve"> hand signals for slow/stop, right turn and left turn.</w:t>
      </w:r>
    </w:p>
    <w:p w14:paraId="4C3396C6" w14:textId="77777777" w:rsidR="002B5895" w:rsidRDefault="002B5895" w:rsidP="002B5895">
      <w:pPr>
        <w:pBdr>
          <w:top w:val="nil"/>
          <w:left w:val="nil"/>
          <w:bottom w:val="nil"/>
          <w:right w:val="nil"/>
          <w:between w:val="nil"/>
        </w:pBdr>
        <w:rPr>
          <w:rFonts w:eastAsia="Times New Roman"/>
          <w:color w:val="000000"/>
        </w:rPr>
      </w:pPr>
      <w:r>
        <w:rPr>
          <w:rFonts w:eastAsia="Times New Roman"/>
          <w:color w:val="000000"/>
        </w:rPr>
        <w:br/>
        <w:t>DE.9 The student will analyze and describe the physiological, psychological, and cognitive effects of alcohol, marijuana and other drugs and their impact on a driver’s awareness of risks, and involvement in collisions. Key concepts/skills include </w:t>
      </w:r>
    </w:p>
    <w:p w14:paraId="722C1599" w14:textId="77777777" w:rsidR="002B5895" w:rsidRDefault="002B5895" w:rsidP="002B5895">
      <w:pPr>
        <w:numPr>
          <w:ilvl w:val="0"/>
          <w:numId w:val="24"/>
        </w:numPr>
        <w:pBdr>
          <w:top w:val="nil"/>
          <w:left w:val="nil"/>
          <w:bottom w:val="nil"/>
          <w:right w:val="nil"/>
          <w:between w:val="nil"/>
        </w:pBdr>
        <w:rPr>
          <w:rFonts w:eastAsia="Times New Roman"/>
          <w:color w:val="000000"/>
        </w:rPr>
      </w:pPr>
      <w:r>
        <w:rPr>
          <w:rFonts w:eastAsia="Times New Roman"/>
          <w:color w:val="000000"/>
        </w:rPr>
        <w:t>evaluating the impact of prescription and nonprescription medication</w:t>
      </w:r>
      <w:r>
        <w:rPr>
          <w:rFonts w:eastAsia="Times New Roman"/>
          <w:strike/>
          <w:color w:val="000000"/>
        </w:rPr>
        <w:t>s</w:t>
      </w:r>
      <w:r>
        <w:rPr>
          <w:rFonts w:eastAsia="Times New Roman"/>
          <w:color w:val="000000"/>
        </w:rPr>
        <w:t xml:space="preserve"> on mood, personality, risk taking, coordination, judgment, reaction time, and driver performance;</w:t>
      </w:r>
    </w:p>
    <w:p w14:paraId="20458F76" w14:textId="77777777" w:rsidR="002B5895" w:rsidRDefault="002B5895" w:rsidP="002B5895">
      <w:pPr>
        <w:numPr>
          <w:ilvl w:val="0"/>
          <w:numId w:val="24"/>
        </w:numPr>
        <w:pBdr>
          <w:top w:val="nil"/>
          <w:left w:val="nil"/>
          <w:bottom w:val="nil"/>
          <w:right w:val="nil"/>
          <w:between w:val="nil"/>
        </w:pBdr>
        <w:rPr>
          <w:rFonts w:eastAsia="Times New Roman"/>
          <w:color w:val="000000"/>
        </w:rPr>
      </w:pPr>
      <w:proofErr w:type="gramStart"/>
      <w:r>
        <w:rPr>
          <w:rFonts w:eastAsia="Times New Roman"/>
          <w:color w:val="000000"/>
        </w:rPr>
        <w:t>demonstrating</w:t>
      </w:r>
      <w:proofErr w:type="gramEnd"/>
      <w:r>
        <w:rPr>
          <w:rFonts w:eastAsia="Times New Roman"/>
          <w:color w:val="000000"/>
        </w:rPr>
        <w:t xml:space="preserve"> an understanding that driving while impaired by any substance (legal or illegal drugs) places the driver and others in harm’s way.</w:t>
      </w:r>
    </w:p>
    <w:p w14:paraId="279D6587" w14:textId="77777777" w:rsidR="002B5895" w:rsidRDefault="002B5895" w:rsidP="002B5895">
      <w:pPr>
        <w:numPr>
          <w:ilvl w:val="0"/>
          <w:numId w:val="24"/>
        </w:numPr>
        <w:pBdr>
          <w:top w:val="nil"/>
          <w:left w:val="nil"/>
          <w:bottom w:val="nil"/>
          <w:right w:val="nil"/>
          <w:between w:val="nil"/>
        </w:pBdr>
        <w:rPr>
          <w:rFonts w:eastAsia="Times New Roman"/>
          <w:color w:val="000000"/>
        </w:rPr>
      </w:pPr>
      <w:r>
        <w:rPr>
          <w:rFonts w:eastAsia="Times New Roman"/>
          <w:color w:val="000000"/>
        </w:rPr>
        <w:lastRenderedPageBreak/>
        <w:t>researching the effects of alcohol, marijuana, and other drugs on vision and space management;</w:t>
      </w:r>
    </w:p>
    <w:p w14:paraId="5C4CC6B4" w14:textId="77777777" w:rsidR="002B5895" w:rsidRDefault="002B5895" w:rsidP="002B5895">
      <w:pPr>
        <w:numPr>
          <w:ilvl w:val="0"/>
          <w:numId w:val="24"/>
        </w:numPr>
        <w:pBdr>
          <w:top w:val="nil"/>
          <w:left w:val="nil"/>
          <w:bottom w:val="nil"/>
          <w:right w:val="nil"/>
          <w:between w:val="nil"/>
        </w:pBdr>
        <w:rPr>
          <w:rFonts w:eastAsia="Times New Roman"/>
          <w:color w:val="000000"/>
        </w:rPr>
      </w:pPr>
      <w:r>
        <w:rPr>
          <w:rFonts w:eastAsia="Times New Roman"/>
          <w:color w:val="000000"/>
        </w:rPr>
        <w:t>analyzing how the synergistic effects of using two or more drugs at the same time can amplify the impairing effects of each drug; and</w:t>
      </w:r>
    </w:p>
    <w:p w14:paraId="086FDF5B" w14:textId="77777777" w:rsidR="002B5895" w:rsidRDefault="002B5895" w:rsidP="002B5895">
      <w:pPr>
        <w:numPr>
          <w:ilvl w:val="0"/>
          <w:numId w:val="24"/>
        </w:numPr>
        <w:pBdr>
          <w:top w:val="nil"/>
          <w:left w:val="nil"/>
          <w:bottom w:val="nil"/>
          <w:right w:val="nil"/>
          <w:between w:val="nil"/>
        </w:pBdr>
        <w:rPr>
          <w:rFonts w:eastAsia="Times New Roman"/>
          <w:color w:val="000000"/>
        </w:rPr>
      </w:pPr>
      <w:proofErr w:type="gramStart"/>
      <w:r>
        <w:rPr>
          <w:rFonts w:eastAsia="Times New Roman"/>
          <w:color w:val="000000"/>
        </w:rPr>
        <w:t>examining</w:t>
      </w:r>
      <w:proofErr w:type="gramEnd"/>
      <w:r>
        <w:rPr>
          <w:rFonts w:eastAsia="Times New Roman"/>
          <w:color w:val="000000"/>
        </w:rPr>
        <w:t xml:space="preserve"> physiological and biological factors that influence how alcohol, marijuana, and other drugs are absorbed, metabolized, and eliminated from the body.</w:t>
      </w:r>
    </w:p>
    <w:p w14:paraId="46D8521E" w14:textId="77777777" w:rsidR="002B5895" w:rsidRDefault="002B5895" w:rsidP="002B5895">
      <w:pPr>
        <w:rPr>
          <w:rFonts w:eastAsia="Times New Roman"/>
        </w:rPr>
      </w:pPr>
    </w:p>
    <w:p w14:paraId="73D31B3E" w14:textId="77777777" w:rsidR="002B5895" w:rsidRDefault="002B5895" w:rsidP="002B5895">
      <w:pPr>
        <w:rPr>
          <w:rFonts w:eastAsia="Times New Roman"/>
        </w:rPr>
      </w:pPr>
      <w:r>
        <w:rPr>
          <w:rFonts w:eastAsia="Times New Roman"/>
        </w:rPr>
        <w:t>DE. 10 The student will identify and analyze the legal and economic consequences associated with alcohol, marijuana, and other drug use while driving. Key concepts/skills include</w:t>
      </w:r>
    </w:p>
    <w:p w14:paraId="04C90B45" w14:textId="77777777" w:rsidR="002B5895" w:rsidRDefault="002B5895" w:rsidP="002B5895">
      <w:pPr>
        <w:numPr>
          <w:ilvl w:val="0"/>
          <w:numId w:val="36"/>
        </w:numPr>
        <w:rPr>
          <w:rFonts w:eastAsia="Times New Roman"/>
        </w:rPr>
      </w:pPr>
      <w:r>
        <w:rPr>
          <w:rFonts w:eastAsia="Times New Roman"/>
        </w:rPr>
        <w:t>analyzing the impact of positive and negative peer pressure;</w:t>
      </w:r>
    </w:p>
    <w:p w14:paraId="2FC1FF5A" w14:textId="77777777" w:rsidR="002B5895" w:rsidRDefault="002B5895" w:rsidP="002B5895">
      <w:pPr>
        <w:numPr>
          <w:ilvl w:val="0"/>
          <w:numId w:val="36"/>
        </w:numPr>
        <w:rPr>
          <w:rFonts w:eastAsia="Times New Roman"/>
        </w:rPr>
      </w:pPr>
      <w:r>
        <w:rPr>
          <w:rFonts w:eastAsia="Times New Roman"/>
        </w:rPr>
        <w:t>describing the mediating influence of refusal and peer-intervention skills on preventing alcohol, marijuana, and other drug misuse;</w:t>
      </w:r>
    </w:p>
    <w:p w14:paraId="406DFCC2" w14:textId="77777777" w:rsidR="002B5895" w:rsidRDefault="002B5895" w:rsidP="002B5895">
      <w:pPr>
        <w:numPr>
          <w:ilvl w:val="0"/>
          <w:numId w:val="36"/>
        </w:numPr>
        <w:rPr>
          <w:rFonts w:eastAsia="Times New Roman"/>
        </w:rPr>
      </w:pPr>
      <w:r>
        <w:rPr>
          <w:rFonts w:eastAsia="Times New Roman"/>
        </w:rPr>
        <w:t>comparing Implied Consent, Zero Tolerance and Use and Lose laws and demonstrating an understanding of why driving while impaired is illegal;</w:t>
      </w:r>
    </w:p>
    <w:p w14:paraId="568668E1" w14:textId="77777777" w:rsidR="002B5895" w:rsidRDefault="002B5895" w:rsidP="002B5895">
      <w:pPr>
        <w:numPr>
          <w:ilvl w:val="0"/>
          <w:numId w:val="36"/>
        </w:numPr>
        <w:pBdr>
          <w:top w:val="nil"/>
          <w:left w:val="nil"/>
          <w:bottom w:val="nil"/>
          <w:right w:val="nil"/>
          <w:between w:val="nil"/>
        </w:pBdr>
        <w:rPr>
          <w:rFonts w:eastAsia="Times New Roman"/>
          <w:color w:val="000000"/>
        </w:rPr>
      </w:pPr>
      <w:r>
        <w:rPr>
          <w:rFonts w:eastAsia="Times New Roman"/>
          <w:color w:val="000000"/>
        </w:rPr>
        <w:t xml:space="preserve">researching Administrative License Revocation, loss of license, ignition interlock and other licensing restrictions, </w:t>
      </w:r>
    </w:p>
    <w:p w14:paraId="7D7267BC" w14:textId="77777777" w:rsidR="002B5895" w:rsidRDefault="002B5895" w:rsidP="002B5895">
      <w:pPr>
        <w:numPr>
          <w:ilvl w:val="0"/>
          <w:numId w:val="36"/>
        </w:numPr>
        <w:pBdr>
          <w:top w:val="nil"/>
          <w:left w:val="nil"/>
          <w:bottom w:val="nil"/>
          <w:right w:val="nil"/>
          <w:between w:val="nil"/>
        </w:pBdr>
        <w:rPr>
          <w:rFonts w:eastAsia="Times New Roman"/>
          <w:color w:val="000000"/>
        </w:rPr>
      </w:pPr>
      <w:r>
        <w:rPr>
          <w:rFonts w:eastAsia="Times New Roman"/>
          <w:color w:val="000000"/>
        </w:rPr>
        <w:t xml:space="preserve">analyzing court costs, insurance requirements, Virginia Alcohol Safety Action Program referral, and other penalties associated with impaired driving; and </w:t>
      </w:r>
    </w:p>
    <w:p w14:paraId="29029BFF" w14:textId="77777777" w:rsidR="002B5895" w:rsidRDefault="002B5895" w:rsidP="002B5895">
      <w:pPr>
        <w:numPr>
          <w:ilvl w:val="0"/>
          <w:numId w:val="36"/>
        </w:numPr>
        <w:pBdr>
          <w:top w:val="nil"/>
          <w:left w:val="nil"/>
          <w:bottom w:val="nil"/>
          <w:right w:val="nil"/>
          <w:between w:val="nil"/>
        </w:pBdr>
        <w:rPr>
          <w:rFonts w:eastAsia="Times New Roman"/>
          <w:color w:val="000000"/>
        </w:rPr>
      </w:pPr>
      <w:proofErr w:type="gramStart"/>
      <w:r>
        <w:rPr>
          <w:rFonts w:eastAsia="Times New Roman"/>
          <w:color w:val="000000"/>
        </w:rPr>
        <w:t>evaluating</w:t>
      </w:r>
      <w:proofErr w:type="gramEnd"/>
      <w:r>
        <w:rPr>
          <w:rFonts w:eastAsia="Times New Roman"/>
          <w:color w:val="000000"/>
        </w:rPr>
        <w:t xml:space="preserve"> the effectiveness of alternative safe transportation programs as countermeasures for reducing impaired driving.</w:t>
      </w:r>
    </w:p>
    <w:p w14:paraId="6427537C" w14:textId="77777777" w:rsidR="002B5895" w:rsidRDefault="002B5895" w:rsidP="002B5895">
      <w:pPr>
        <w:ind w:left="720"/>
        <w:rPr>
          <w:rFonts w:eastAsia="Times New Roman"/>
        </w:rPr>
      </w:pPr>
    </w:p>
    <w:p w14:paraId="53BAB1AF" w14:textId="77777777" w:rsidR="002B5895" w:rsidRDefault="002B5895" w:rsidP="002B5895">
      <w:pPr>
        <w:rPr>
          <w:rFonts w:eastAsia="Times New Roman"/>
        </w:rPr>
      </w:pPr>
      <w:r>
        <w:rPr>
          <w:rFonts w:eastAsia="Times New Roman"/>
        </w:rPr>
        <w:t>DE.11 The student will recognize the consequences of aggressive driving and the influence of emotions on driving behaviors. Key concepts/skills include</w:t>
      </w:r>
    </w:p>
    <w:p w14:paraId="3C3F6728" w14:textId="77777777" w:rsidR="002B5895" w:rsidRDefault="002B5895" w:rsidP="002B5895">
      <w:pPr>
        <w:numPr>
          <w:ilvl w:val="0"/>
          <w:numId w:val="35"/>
        </w:numPr>
        <w:rPr>
          <w:rFonts w:eastAsia="Times New Roman"/>
        </w:rPr>
      </w:pPr>
      <w:r>
        <w:rPr>
          <w:rFonts w:eastAsia="Times New Roman"/>
        </w:rPr>
        <w:t>evaluating how stress and anxiety affect driver fitness and mental preparedness;</w:t>
      </w:r>
    </w:p>
    <w:p w14:paraId="6765488A" w14:textId="77777777" w:rsidR="002B5895" w:rsidRDefault="002B5895" w:rsidP="002B5895">
      <w:pPr>
        <w:numPr>
          <w:ilvl w:val="0"/>
          <w:numId w:val="35"/>
        </w:numPr>
        <w:rPr>
          <w:rFonts w:eastAsia="Times New Roman"/>
        </w:rPr>
      </w:pPr>
      <w:r>
        <w:rPr>
          <w:rFonts w:eastAsia="Times New Roman"/>
        </w:rPr>
        <w:t>identifying how anger management strategies reduce hostility and frustration;</w:t>
      </w:r>
    </w:p>
    <w:p w14:paraId="339CBC43" w14:textId="77777777" w:rsidR="002B5895" w:rsidRDefault="002B5895" w:rsidP="002B5895">
      <w:pPr>
        <w:numPr>
          <w:ilvl w:val="0"/>
          <w:numId w:val="35"/>
        </w:numPr>
        <w:rPr>
          <w:rFonts w:eastAsia="Times New Roman"/>
        </w:rPr>
      </w:pPr>
      <w:r>
        <w:rPr>
          <w:rFonts w:eastAsia="Times New Roman"/>
        </w:rPr>
        <w:t>analyzing how aggressive driving and road rage pose a threat to the health and safety of everyone on the road; and</w:t>
      </w:r>
    </w:p>
    <w:p w14:paraId="1EEF1FEC" w14:textId="77777777" w:rsidR="002B5895" w:rsidRDefault="002B5895" w:rsidP="002B5895">
      <w:pPr>
        <w:numPr>
          <w:ilvl w:val="0"/>
          <w:numId w:val="35"/>
        </w:numPr>
        <w:rPr>
          <w:rFonts w:eastAsia="Times New Roman"/>
        </w:rPr>
      </w:pPr>
      <w:proofErr w:type="gramStart"/>
      <w:r>
        <w:rPr>
          <w:rFonts w:eastAsia="Times New Roman"/>
        </w:rPr>
        <w:t>quantifying</w:t>
      </w:r>
      <w:proofErr w:type="gramEnd"/>
      <w:r>
        <w:rPr>
          <w:rFonts w:eastAsia="Times New Roman"/>
        </w:rPr>
        <w:t xml:space="preserve"> the legal and financial consequences of reckless driving and road rage.</w:t>
      </w:r>
    </w:p>
    <w:p w14:paraId="56A86272" w14:textId="77777777" w:rsidR="002B5895" w:rsidRDefault="002B5895" w:rsidP="002B5895">
      <w:pPr>
        <w:rPr>
          <w:rFonts w:eastAsia="Times New Roman"/>
        </w:rPr>
      </w:pPr>
    </w:p>
    <w:p w14:paraId="14D594B8" w14:textId="77777777" w:rsidR="002B5895" w:rsidRDefault="002B5895" w:rsidP="002B5895">
      <w:pPr>
        <w:rPr>
          <w:rFonts w:eastAsia="Times New Roman"/>
        </w:rPr>
      </w:pPr>
      <w:r>
        <w:rPr>
          <w:rFonts w:eastAsia="Times New Roman"/>
        </w:rPr>
        <w:t>DE.12 The student will analyze the effects of fatigue and other conditions that impact driver performance. Key concepts include</w:t>
      </w:r>
    </w:p>
    <w:p w14:paraId="60B7207F" w14:textId="77777777" w:rsidR="002B5895" w:rsidRDefault="002B5895" w:rsidP="002B5895">
      <w:pPr>
        <w:numPr>
          <w:ilvl w:val="0"/>
          <w:numId w:val="34"/>
        </w:numPr>
        <w:rPr>
          <w:rFonts w:eastAsia="Times New Roman"/>
        </w:rPr>
      </w:pPr>
      <w:r>
        <w:rPr>
          <w:rFonts w:eastAsia="Times New Roman"/>
        </w:rPr>
        <w:t>identifying fatigue warning signs and countermeasures;</w:t>
      </w:r>
    </w:p>
    <w:p w14:paraId="6C66972E" w14:textId="77777777" w:rsidR="002B5895" w:rsidRDefault="002B5895" w:rsidP="002B5895">
      <w:pPr>
        <w:numPr>
          <w:ilvl w:val="0"/>
          <w:numId w:val="34"/>
        </w:numPr>
        <w:rPr>
          <w:rFonts w:eastAsia="Times New Roman"/>
        </w:rPr>
      </w:pPr>
      <w:r>
        <w:rPr>
          <w:rFonts w:eastAsia="Times New Roman"/>
        </w:rPr>
        <w:t>analyzing the relationship between circadian rhythms and sleep deprivation;</w:t>
      </w:r>
    </w:p>
    <w:p w14:paraId="36C2A0E5" w14:textId="77777777" w:rsidR="002B5895" w:rsidRDefault="002B5895" w:rsidP="002B5895">
      <w:pPr>
        <w:numPr>
          <w:ilvl w:val="0"/>
          <w:numId w:val="34"/>
        </w:numPr>
        <w:rPr>
          <w:rFonts w:eastAsia="Times New Roman"/>
        </w:rPr>
      </w:pPr>
      <w:r>
        <w:rPr>
          <w:rFonts w:eastAsia="Times New Roman"/>
        </w:rPr>
        <w:t>comparing the effect of short- and long-term physical and cognitive disorders on the driving tasks; and</w:t>
      </w:r>
    </w:p>
    <w:p w14:paraId="63A33B4B" w14:textId="77777777" w:rsidR="002B5895" w:rsidRDefault="002B5895" w:rsidP="002B5895">
      <w:pPr>
        <w:numPr>
          <w:ilvl w:val="0"/>
          <w:numId w:val="34"/>
        </w:numPr>
        <w:rPr>
          <w:rFonts w:eastAsia="Times New Roman"/>
        </w:rPr>
      </w:pPr>
      <w:proofErr w:type="gramStart"/>
      <w:r>
        <w:rPr>
          <w:rFonts w:eastAsia="Times New Roman"/>
        </w:rPr>
        <w:t>evaluating</w:t>
      </w:r>
      <w:proofErr w:type="gramEnd"/>
      <w:r>
        <w:rPr>
          <w:rFonts w:eastAsia="Times New Roman"/>
        </w:rPr>
        <w:t xml:space="preserve"> how chronic health conditions may affect driver performance.</w:t>
      </w:r>
    </w:p>
    <w:p w14:paraId="08269EBE" w14:textId="77777777" w:rsidR="002B5895" w:rsidRDefault="002B5895" w:rsidP="002B5895">
      <w:pPr>
        <w:rPr>
          <w:rFonts w:eastAsia="Times New Roman"/>
        </w:rPr>
      </w:pPr>
      <w:r>
        <w:br/>
      </w:r>
      <w:r>
        <w:rPr>
          <w:rFonts w:eastAsia="Times New Roman"/>
        </w:rPr>
        <w:t>DE.13 The student will identify visual, auditory, manual, and cognitive distractions that divert attention from the driving task and analyze how divided visual and mental attention contribute to driver error. Key concepts/skills include</w:t>
      </w:r>
    </w:p>
    <w:p w14:paraId="4CA4811E" w14:textId="77777777" w:rsidR="002B5895" w:rsidRDefault="002B5895" w:rsidP="002B5895">
      <w:pPr>
        <w:numPr>
          <w:ilvl w:val="0"/>
          <w:numId w:val="33"/>
        </w:numPr>
        <w:pBdr>
          <w:top w:val="nil"/>
          <w:left w:val="nil"/>
          <w:bottom w:val="nil"/>
          <w:right w:val="nil"/>
          <w:between w:val="nil"/>
        </w:pBdr>
        <w:rPr>
          <w:rFonts w:eastAsia="Times New Roman"/>
          <w:color w:val="000000"/>
        </w:rPr>
      </w:pPr>
      <w:r>
        <w:rPr>
          <w:rFonts w:eastAsia="Times New Roman"/>
          <w:color w:val="000000"/>
        </w:rPr>
        <w:t>researching and evaluating the most dangerous distracted driving behaviors (e.g., texting, setting navigation systems, reading emails, adjusting radio and other controls, eating, drinking, smoking, personal grooming);</w:t>
      </w:r>
    </w:p>
    <w:p w14:paraId="5DFA282D" w14:textId="77777777" w:rsidR="002B5895" w:rsidRDefault="002B5895" w:rsidP="002B5895">
      <w:pPr>
        <w:numPr>
          <w:ilvl w:val="0"/>
          <w:numId w:val="33"/>
        </w:numPr>
        <w:pBdr>
          <w:top w:val="nil"/>
          <w:left w:val="nil"/>
          <w:bottom w:val="nil"/>
          <w:right w:val="nil"/>
          <w:between w:val="nil"/>
        </w:pBdr>
        <w:rPr>
          <w:rFonts w:eastAsia="Times New Roman"/>
          <w:color w:val="000000"/>
        </w:rPr>
      </w:pPr>
      <w:r>
        <w:rPr>
          <w:rFonts w:eastAsia="Times New Roman"/>
          <w:color w:val="000000"/>
        </w:rPr>
        <w:t>gathering and analyzing strategies to prevent distractions that take the driver’s eyes off the road and hands off the wheel;</w:t>
      </w:r>
    </w:p>
    <w:p w14:paraId="60E41CBD" w14:textId="77777777" w:rsidR="002B5895" w:rsidRDefault="002B5895" w:rsidP="002B5895">
      <w:pPr>
        <w:numPr>
          <w:ilvl w:val="0"/>
          <w:numId w:val="33"/>
        </w:numPr>
        <w:pBdr>
          <w:top w:val="nil"/>
          <w:left w:val="nil"/>
          <w:bottom w:val="nil"/>
          <w:right w:val="nil"/>
          <w:between w:val="nil"/>
        </w:pBdr>
        <w:rPr>
          <w:rFonts w:eastAsia="Times New Roman"/>
          <w:color w:val="000000"/>
        </w:rPr>
      </w:pPr>
      <w:r>
        <w:rPr>
          <w:rFonts w:eastAsia="Times New Roman"/>
          <w:color w:val="000000"/>
        </w:rPr>
        <w:t>identifying interior distractions (e.g., interactive technologies, passengers, pets, insects);</w:t>
      </w:r>
    </w:p>
    <w:p w14:paraId="2A2F690F" w14:textId="77777777" w:rsidR="002B5895" w:rsidRDefault="002B5895" w:rsidP="002B5895">
      <w:pPr>
        <w:numPr>
          <w:ilvl w:val="0"/>
          <w:numId w:val="33"/>
        </w:numPr>
        <w:pBdr>
          <w:top w:val="nil"/>
          <w:left w:val="nil"/>
          <w:bottom w:val="nil"/>
          <w:right w:val="nil"/>
          <w:between w:val="nil"/>
        </w:pBdr>
        <w:rPr>
          <w:rFonts w:eastAsia="Times New Roman"/>
          <w:color w:val="000000"/>
        </w:rPr>
      </w:pPr>
      <w:r>
        <w:rPr>
          <w:rFonts w:eastAsia="Times New Roman"/>
          <w:color w:val="000000"/>
        </w:rPr>
        <w:lastRenderedPageBreak/>
        <w:t>evaluating the impact of exterior distractions ( e.g., looking at crash scenes, places of interest, billboards, emergency vehicles); and</w:t>
      </w:r>
    </w:p>
    <w:p w14:paraId="77DE3B96" w14:textId="77777777" w:rsidR="002B5895" w:rsidRDefault="002B5895" w:rsidP="002B5895">
      <w:pPr>
        <w:numPr>
          <w:ilvl w:val="0"/>
          <w:numId w:val="33"/>
        </w:numPr>
        <w:pBdr>
          <w:top w:val="nil"/>
          <w:left w:val="nil"/>
          <w:bottom w:val="nil"/>
          <w:right w:val="nil"/>
          <w:between w:val="nil"/>
        </w:pBdr>
        <w:rPr>
          <w:rFonts w:eastAsia="Times New Roman"/>
          <w:color w:val="000000"/>
        </w:rPr>
      </w:pPr>
      <w:proofErr w:type="gramStart"/>
      <w:r>
        <w:rPr>
          <w:rFonts w:eastAsia="Times New Roman"/>
          <w:color w:val="000000"/>
        </w:rPr>
        <w:t>demonstrating</w:t>
      </w:r>
      <w:proofErr w:type="gramEnd"/>
      <w:r>
        <w:rPr>
          <w:rFonts w:eastAsia="Times New Roman"/>
          <w:color w:val="000000"/>
        </w:rPr>
        <w:t xml:space="preserve"> an understanding of distracted driving laws and analyzing the cost of distracted driving.</w:t>
      </w:r>
    </w:p>
    <w:p w14:paraId="23A0F336" w14:textId="77777777" w:rsidR="002B5895" w:rsidRDefault="002B5895" w:rsidP="002B5895">
      <w:pPr>
        <w:rPr>
          <w:rFonts w:eastAsia="Times New Roman"/>
        </w:rPr>
      </w:pPr>
    </w:p>
    <w:p w14:paraId="709F330F" w14:textId="77777777" w:rsidR="002B5895" w:rsidRDefault="002B5895" w:rsidP="002B5895">
      <w:pPr>
        <w:rPr>
          <w:rFonts w:eastAsia="Times New Roman"/>
        </w:rPr>
      </w:pPr>
      <w:r>
        <w:rPr>
          <w:rFonts w:eastAsia="Times New Roman"/>
        </w:rPr>
        <w:t>DE.14 The student will identify changes in the environment that affect visibility and traction and evaluate appropriate communication, speed, and lane position adjustment to reduce risk</w:t>
      </w:r>
      <w:r>
        <w:rPr>
          <w:rFonts w:eastAsia="Times New Roman"/>
          <w:strike/>
        </w:rPr>
        <w:t>s</w:t>
      </w:r>
      <w:r>
        <w:rPr>
          <w:rFonts w:eastAsia="Times New Roman"/>
        </w:rPr>
        <w:t>. Key concepts/skills include</w:t>
      </w:r>
    </w:p>
    <w:p w14:paraId="2676BB7D" w14:textId="77777777" w:rsidR="002B5895" w:rsidRDefault="002B5895" w:rsidP="002B5895">
      <w:pPr>
        <w:numPr>
          <w:ilvl w:val="0"/>
          <w:numId w:val="31"/>
        </w:numPr>
        <w:rPr>
          <w:rFonts w:eastAsia="Times New Roman"/>
        </w:rPr>
      </w:pPr>
      <w:r>
        <w:rPr>
          <w:rFonts w:eastAsia="Times New Roman"/>
        </w:rPr>
        <w:t>mitigating limitations (e.g., nighttime visibility, overdriving headlights, curve-adaptive headlights) when driving at night;</w:t>
      </w:r>
    </w:p>
    <w:p w14:paraId="340379C3" w14:textId="77777777" w:rsidR="002B5895" w:rsidRDefault="002B5895" w:rsidP="002B5895">
      <w:pPr>
        <w:numPr>
          <w:ilvl w:val="0"/>
          <w:numId w:val="31"/>
        </w:numPr>
        <w:rPr>
          <w:rFonts w:eastAsia="Times New Roman"/>
        </w:rPr>
      </w:pPr>
      <w:r>
        <w:rPr>
          <w:rFonts w:eastAsia="Times New Roman"/>
        </w:rPr>
        <w:t xml:space="preserve">evaluating multiple solutions for smoke- and weather-related conditions that reduce visibility; </w:t>
      </w:r>
    </w:p>
    <w:p w14:paraId="0462EF08" w14:textId="77777777" w:rsidR="002B5895" w:rsidRDefault="002B5895" w:rsidP="002B5895">
      <w:pPr>
        <w:numPr>
          <w:ilvl w:val="0"/>
          <w:numId w:val="31"/>
        </w:numPr>
        <w:rPr>
          <w:rFonts w:eastAsia="Times New Roman"/>
        </w:rPr>
      </w:pPr>
      <w:r>
        <w:rPr>
          <w:rFonts w:eastAsia="Times New Roman"/>
        </w:rPr>
        <w:t>demonstrating an understanding and responding appropriately to road construction and other adverse road conditions; and</w:t>
      </w:r>
    </w:p>
    <w:p w14:paraId="6278BA6E" w14:textId="77777777" w:rsidR="002B5895" w:rsidRDefault="002B5895" w:rsidP="002B5895">
      <w:pPr>
        <w:numPr>
          <w:ilvl w:val="0"/>
          <w:numId w:val="31"/>
        </w:numPr>
        <w:pBdr>
          <w:top w:val="nil"/>
          <w:left w:val="nil"/>
          <w:bottom w:val="nil"/>
          <w:right w:val="nil"/>
          <w:between w:val="nil"/>
        </w:pBdr>
        <w:rPr>
          <w:rFonts w:eastAsia="Times New Roman"/>
          <w:color w:val="000000"/>
        </w:rPr>
      </w:pPr>
      <w:proofErr w:type="gramStart"/>
      <w:r>
        <w:rPr>
          <w:rFonts w:eastAsia="Times New Roman"/>
          <w:color w:val="000000"/>
        </w:rPr>
        <w:t>examining</w:t>
      </w:r>
      <w:proofErr w:type="gramEnd"/>
      <w:r>
        <w:rPr>
          <w:rFonts w:eastAsia="Times New Roman"/>
          <w:color w:val="000000"/>
        </w:rPr>
        <w:t xml:space="preserve"> the difference between electronic vehicle stability control and traction control systems.</w:t>
      </w:r>
    </w:p>
    <w:p w14:paraId="4C94F476" w14:textId="77777777" w:rsidR="002B5895" w:rsidRDefault="002B5895" w:rsidP="002B5895">
      <w:pPr>
        <w:rPr>
          <w:rFonts w:eastAsia="Times New Roman"/>
        </w:rPr>
      </w:pPr>
    </w:p>
    <w:p w14:paraId="09733F4B" w14:textId="77777777" w:rsidR="002B5895" w:rsidRDefault="002B5895" w:rsidP="002B5895">
      <w:pPr>
        <w:rPr>
          <w:rFonts w:eastAsia="Times New Roman"/>
        </w:rPr>
      </w:pPr>
      <w:r>
        <w:rPr>
          <w:rFonts w:eastAsia="Times New Roman"/>
        </w:rPr>
        <w:t>DE.15 The student will demonstrate an understanding of the proper use of vehicle occupant-protection features and analyze how they can reduce injury severity and increase collision survival. Key concepts/skills include</w:t>
      </w:r>
    </w:p>
    <w:p w14:paraId="254FCD5B" w14:textId="77777777" w:rsidR="002B5895" w:rsidRDefault="002B5895" w:rsidP="002B5895">
      <w:pPr>
        <w:numPr>
          <w:ilvl w:val="0"/>
          <w:numId w:val="20"/>
        </w:numPr>
        <w:rPr>
          <w:rFonts w:eastAsia="Times New Roman"/>
        </w:rPr>
      </w:pPr>
      <w:r>
        <w:rPr>
          <w:rFonts w:eastAsia="Times New Roman"/>
        </w:rPr>
        <w:t>investigating the efficacy of active restraint systems (e.g., seat belts, head restraints, child safety seats);</w:t>
      </w:r>
    </w:p>
    <w:p w14:paraId="0185DCE0" w14:textId="77777777" w:rsidR="002B5895" w:rsidRDefault="002B5895" w:rsidP="002B5895">
      <w:pPr>
        <w:numPr>
          <w:ilvl w:val="0"/>
          <w:numId w:val="20"/>
        </w:numPr>
        <w:rPr>
          <w:rFonts w:eastAsia="Times New Roman"/>
        </w:rPr>
      </w:pPr>
      <w:r>
        <w:rPr>
          <w:rFonts w:eastAsia="Times New Roman"/>
        </w:rPr>
        <w:t xml:space="preserve">analyzing the effect of seating and steering wheel position on injury severity; </w:t>
      </w:r>
    </w:p>
    <w:p w14:paraId="0777356D" w14:textId="77777777" w:rsidR="002B5895" w:rsidRDefault="002B5895" w:rsidP="002B5895">
      <w:pPr>
        <w:numPr>
          <w:ilvl w:val="0"/>
          <w:numId w:val="20"/>
        </w:numPr>
        <w:rPr>
          <w:rFonts w:eastAsia="Times New Roman"/>
        </w:rPr>
      </w:pPr>
      <w:r>
        <w:rPr>
          <w:rFonts w:eastAsia="Times New Roman"/>
        </w:rPr>
        <w:t>investigating legal obligation, ethical decision making, and the importance of advocating for proper use of vehicle occupant-protection devices; and</w:t>
      </w:r>
    </w:p>
    <w:p w14:paraId="034944FC" w14:textId="77777777" w:rsidR="002B5895" w:rsidRDefault="002B5895" w:rsidP="002B5895">
      <w:pPr>
        <w:numPr>
          <w:ilvl w:val="0"/>
          <w:numId w:val="20"/>
        </w:numPr>
        <w:rPr>
          <w:rFonts w:eastAsia="Times New Roman"/>
        </w:rPr>
      </w:pPr>
      <w:r>
        <w:rPr>
          <w:rFonts w:eastAsia="Times New Roman"/>
        </w:rPr>
        <w:t>researching Virginia’s occupant protection laws and understanding the dangers of riding in the bed of a truck; and</w:t>
      </w:r>
    </w:p>
    <w:p w14:paraId="2CE820DF" w14:textId="77777777" w:rsidR="002B5895" w:rsidRDefault="002B5895" w:rsidP="002B5895">
      <w:pPr>
        <w:numPr>
          <w:ilvl w:val="0"/>
          <w:numId w:val="20"/>
        </w:numPr>
        <w:rPr>
          <w:rFonts w:eastAsia="Times New Roman"/>
        </w:rPr>
      </w:pPr>
      <w:proofErr w:type="gramStart"/>
      <w:r>
        <w:rPr>
          <w:rFonts w:eastAsia="Times New Roman"/>
          <w:color w:val="222222"/>
          <w:highlight w:val="white"/>
        </w:rPr>
        <w:t>analyzing</w:t>
      </w:r>
      <w:proofErr w:type="gramEnd"/>
      <w:r>
        <w:rPr>
          <w:rFonts w:eastAsia="Times New Roman"/>
          <w:color w:val="222222"/>
          <w:highlight w:val="white"/>
        </w:rPr>
        <w:t xml:space="preserve"> automotive safety and highway transportation system career options based on personal interests, abilities, achievements, and goals.</w:t>
      </w:r>
    </w:p>
    <w:p w14:paraId="6041D860" w14:textId="77777777" w:rsidR="002B5895" w:rsidRDefault="002B5895" w:rsidP="002B5895">
      <w:pPr>
        <w:ind w:left="360"/>
        <w:rPr>
          <w:rFonts w:eastAsia="Times New Roman"/>
        </w:rPr>
      </w:pPr>
    </w:p>
    <w:p w14:paraId="5916CD67" w14:textId="77777777" w:rsidR="002B5895" w:rsidRDefault="002B5895" w:rsidP="002B5895">
      <w:pPr>
        <w:rPr>
          <w:rFonts w:eastAsia="Times New Roman"/>
        </w:rPr>
      </w:pPr>
      <w:r>
        <w:rPr>
          <w:rFonts w:eastAsia="Times New Roman"/>
        </w:rPr>
        <w:t>DE.16 The student will analyze how technological innovations affect driving practices and reduce human error. Key concepts/skills include</w:t>
      </w:r>
    </w:p>
    <w:p w14:paraId="5AD2C793" w14:textId="77777777" w:rsidR="002B5895" w:rsidRDefault="002B5895" w:rsidP="002B5895">
      <w:pPr>
        <w:numPr>
          <w:ilvl w:val="0"/>
          <w:numId w:val="19"/>
        </w:numPr>
        <w:rPr>
          <w:rFonts w:eastAsia="Times New Roman"/>
        </w:rPr>
      </w:pPr>
      <w:r>
        <w:rPr>
          <w:rFonts w:eastAsia="Times New Roman"/>
        </w:rPr>
        <w:t>demonstrating an understanding of advanced safety features (e.g., electronic stability control systems, blind spot detection, forward collision warning, lane departure warning);</w:t>
      </w:r>
    </w:p>
    <w:p w14:paraId="633F4677" w14:textId="77777777" w:rsidR="002B5895" w:rsidRDefault="002B5895" w:rsidP="002B5895">
      <w:pPr>
        <w:numPr>
          <w:ilvl w:val="0"/>
          <w:numId w:val="19"/>
        </w:numPr>
        <w:rPr>
          <w:rFonts w:eastAsia="Times New Roman"/>
        </w:rPr>
      </w:pPr>
      <w:r>
        <w:rPr>
          <w:rFonts w:eastAsia="Times New Roman"/>
        </w:rPr>
        <w:t>comparing efficacy of passive occupant protection systems to include thorax, curtain, knee and other airbags and adaptive cervical head restraint systems; </w:t>
      </w:r>
    </w:p>
    <w:p w14:paraId="0D7F2AEF" w14:textId="77777777" w:rsidR="002B5895" w:rsidRDefault="002B5895" w:rsidP="002B5895">
      <w:pPr>
        <w:numPr>
          <w:ilvl w:val="0"/>
          <w:numId w:val="19"/>
        </w:numPr>
        <w:rPr>
          <w:rFonts w:eastAsia="Times New Roman"/>
        </w:rPr>
      </w:pPr>
      <w:r>
        <w:rPr>
          <w:rFonts w:eastAsia="Times New Roman"/>
        </w:rPr>
        <w:t xml:space="preserve">demonstrating an understanding of advanced driver assist features (e.g., rearview video systems, automatic emergency braking, pedestrian automatic emergency braking, rear automatic emergency braking, lane centering assist);  </w:t>
      </w:r>
    </w:p>
    <w:p w14:paraId="629ED549" w14:textId="77777777" w:rsidR="002B5895" w:rsidRDefault="002B5895" w:rsidP="002B5895">
      <w:pPr>
        <w:numPr>
          <w:ilvl w:val="0"/>
          <w:numId w:val="19"/>
        </w:numPr>
        <w:rPr>
          <w:rFonts w:eastAsia="Times New Roman"/>
        </w:rPr>
      </w:pPr>
      <w:r>
        <w:rPr>
          <w:rFonts w:eastAsia="Times New Roman"/>
        </w:rPr>
        <w:t>researching partially automated safety features (e.g., lane keeping assist, adaptive cruise control, traffic jam assist, self-park);</w:t>
      </w:r>
    </w:p>
    <w:p w14:paraId="02692FC9" w14:textId="77777777" w:rsidR="002B5895" w:rsidRDefault="002B5895" w:rsidP="002B5895">
      <w:pPr>
        <w:numPr>
          <w:ilvl w:val="0"/>
          <w:numId w:val="19"/>
        </w:numPr>
        <w:rPr>
          <w:rFonts w:eastAsia="Times New Roman"/>
        </w:rPr>
      </w:pPr>
      <w:r>
        <w:rPr>
          <w:rFonts w:eastAsia="Times New Roman"/>
        </w:rPr>
        <w:t>analyzing the impact of fully autonomous safety features (e.g., autopilot self-driving vehicles that will integrate onto roadways by progressing through six levels of driver assistance technology advancements in coming years); and</w:t>
      </w:r>
    </w:p>
    <w:p w14:paraId="185AD277" w14:textId="77777777" w:rsidR="002B5895" w:rsidRDefault="002B5895" w:rsidP="002B5895">
      <w:pPr>
        <w:numPr>
          <w:ilvl w:val="0"/>
          <w:numId w:val="19"/>
        </w:numPr>
        <w:pBdr>
          <w:top w:val="nil"/>
          <w:left w:val="nil"/>
          <w:bottom w:val="nil"/>
          <w:right w:val="nil"/>
          <w:between w:val="nil"/>
        </w:pBdr>
        <w:spacing w:after="160" w:line="259" w:lineRule="auto"/>
        <w:rPr>
          <w:rFonts w:eastAsia="Times New Roman"/>
          <w:color w:val="000000"/>
        </w:rPr>
      </w:pPr>
      <w:proofErr w:type="gramStart"/>
      <w:r>
        <w:rPr>
          <w:rFonts w:eastAsia="Times New Roman"/>
          <w:color w:val="000000"/>
        </w:rPr>
        <w:lastRenderedPageBreak/>
        <w:t>analyzing</w:t>
      </w:r>
      <w:proofErr w:type="gramEnd"/>
      <w:r>
        <w:rPr>
          <w:rFonts w:eastAsia="Times New Roman"/>
          <w:color w:val="000000"/>
        </w:rPr>
        <w:t xml:space="preserve"> the transformative potential of new mobility options and employment opportunities that automated vehicles may provide for millions of people with disabilities.</w:t>
      </w:r>
    </w:p>
    <w:p w14:paraId="6F48EBA8" w14:textId="77777777" w:rsidR="002B5895" w:rsidRDefault="002B5895" w:rsidP="002B5895">
      <w:pPr>
        <w:widowControl w:val="0"/>
        <w:spacing w:line="276" w:lineRule="auto"/>
        <w:rPr>
          <w:rFonts w:eastAsia="Times New Roman"/>
        </w:rPr>
      </w:pPr>
      <w:r>
        <w:rPr>
          <w:rFonts w:eastAsia="Times New Roman"/>
        </w:rPr>
        <w:t>DE.17 The student will identify and evaluate emergency-response strategies to avoid or reduce the severity of a collision. Key concepts/skills include</w:t>
      </w:r>
    </w:p>
    <w:p w14:paraId="5B85875D" w14:textId="77777777" w:rsidR="002B5895" w:rsidRDefault="002B5895" w:rsidP="002B5895">
      <w:pPr>
        <w:numPr>
          <w:ilvl w:val="0"/>
          <w:numId w:val="16"/>
        </w:numPr>
        <w:rPr>
          <w:rFonts w:eastAsia="Times New Roman"/>
        </w:rPr>
      </w:pPr>
      <w:r>
        <w:rPr>
          <w:rFonts w:eastAsia="Times New Roman"/>
        </w:rPr>
        <w:t>analyzing and demonstrating evasive maneuvers, using braking and steering combinations while maintaining front and rear traction control;</w:t>
      </w:r>
    </w:p>
    <w:p w14:paraId="2CA6D407" w14:textId="77777777" w:rsidR="002B5895" w:rsidRDefault="002B5895" w:rsidP="002B5895">
      <w:pPr>
        <w:numPr>
          <w:ilvl w:val="0"/>
          <w:numId w:val="16"/>
        </w:numPr>
        <w:rPr>
          <w:rFonts w:eastAsia="Times New Roman"/>
        </w:rPr>
      </w:pPr>
      <w:r>
        <w:rPr>
          <w:rFonts w:eastAsia="Times New Roman"/>
        </w:rPr>
        <w:t>identifying open space as an emergency escape route;</w:t>
      </w:r>
    </w:p>
    <w:p w14:paraId="1720D0D6" w14:textId="77777777" w:rsidR="002B5895" w:rsidRDefault="002B5895" w:rsidP="002B5895">
      <w:pPr>
        <w:numPr>
          <w:ilvl w:val="0"/>
          <w:numId w:val="16"/>
        </w:numPr>
        <w:rPr>
          <w:rFonts w:eastAsia="Times New Roman"/>
        </w:rPr>
      </w:pPr>
      <w:r>
        <w:rPr>
          <w:rFonts w:eastAsia="Times New Roman"/>
        </w:rPr>
        <w:t>recognizing how decisions are influenced and limited by the environment, the vehicle, driver error, and driver capabilities; and</w:t>
      </w:r>
    </w:p>
    <w:p w14:paraId="60F84F5F" w14:textId="77777777" w:rsidR="002B5895" w:rsidRDefault="002B5895" w:rsidP="002B5895">
      <w:pPr>
        <w:numPr>
          <w:ilvl w:val="0"/>
          <w:numId w:val="16"/>
        </w:numPr>
        <w:rPr>
          <w:rFonts w:eastAsia="Times New Roman"/>
        </w:rPr>
      </w:pPr>
      <w:proofErr w:type="gramStart"/>
      <w:r>
        <w:rPr>
          <w:rFonts w:eastAsia="Times New Roman"/>
        </w:rPr>
        <w:t>demonstrating</w:t>
      </w:r>
      <w:proofErr w:type="gramEnd"/>
      <w:r>
        <w:rPr>
          <w:rFonts w:eastAsia="Times New Roman"/>
        </w:rPr>
        <w:t xml:space="preserve"> a gradual stepwise approach to safe off-road recovery. </w:t>
      </w:r>
    </w:p>
    <w:p w14:paraId="3109E11B" w14:textId="77777777" w:rsidR="002B5895" w:rsidRDefault="002B5895" w:rsidP="002B5895">
      <w:pPr>
        <w:rPr>
          <w:rFonts w:eastAsia="Times New Roman"/>
        </w:rPr>
      </w:pPr>
    </w:p>
    <w:p w14:paraId="630D8A5E" w14:textId="77777777" w:rsidR="002B5895" w:rsidRDefault="002B5895" w:rsidP="002B5895">
      <w:pPr>
        <w:rPr>
          <w:rFonts w:eastAsia="Times New Roman"/>
        </w:rPr>
      </w:pPr>
      <w:r>
        <w:rPr>
          <w:rFonts w:eastAsia="Times New Roman"/>
        </w:rPr>
        <w:t>DE.18 The student will identify and describe the performance characteristics of other road users and apply problem-solving skills to minimize risks when sharing the roadway. Key concepts/skills include investigating the unique characteristics and vulnerabilities of</w:t>
      </w:r>
    </w:p>
    <w:p w14:paraId="198235E1" w14:textId="77777777" w:rsidR="002B5895" w:rsidRDefault="002B5895" w:rsidP="002B5895">
      <w:pPr>
        <w:numPr>
          <w:ilvl w:val="0"/>
          <w:numId w:val="14"/>
        </w:numPr>
        <w:rPr>
          <w:rFonts w:eastAsia="Times New Roman"/>
        </w:rPr>
      </w:pPr>
      <w:r>
        <w:rPr>
          <w:rFonts w:eastAsia="Times New Roman"/>
        </w:rPr>
        <w:t>pedestrians and animals;</w:t>
      </w:r>
    </w:p>
    <w:p w14:paraId="3359CAA3" w14:textId="77777777" w:rsidR="002B5895" w:rsidRDefault="002B5895" w:rsidP="002B5895">
      <w:pPr>
        <w:numPr>
          <w:ilvl w:val="0"/>
          <w:numId w:val="14"/>
        </w:numPr>
        <w:rPr>
          <w:rFonts w:eastAsia="Times New Roman"/>
        </w:rPr>
      </w:pPr>
      <w:r>
        <w:rPr>
          <w:rFonts w:eastAsia="Times New Roman"/>
        </w:rPr>
        <w:t>bicycles, scooters, mopeds, and motorcycles;</w:t>
      </w:r>
    </w:p>
    <w:p w14:paraId="16BF9726" w14:textId="77777777" w:rsidR="002B5895" w:rsidRDefault="002B5895" w:rsidP="002B5895">
      <w:pPr>
        <w:numPr>
          <w:ilvl w:val="0"/>
          <w:numId w:val="14"/>
        </w:numPr>
        <w:rPr>
          <w:rFonts w:eastAsia="Times New Roman"/>
        </w:rPr>
      </w:pPr>
      <w:r>
        <w:rPr>
          <w:rFonts w:eastAsia="Times New Roman"/>
        </w:rPr>
        <w:t>tractor-trailers, trucks, and construction vehicles;</w:t>
      </w:r>
    </w:p>
    <w:p w14:paraId="4F164EAB" w14:textId="77777777" w:rsidR="002B5895" w:rsidRDefault="002B5895" w:rsidP="002B5895">
      <w:pPr>
        <w:numPr>
          <w:ilvl w:val="0"/>
          <w:numId w:val="14"/>
        </w:numPr>
        <w:rPr>
          <w:rFonts w:eastAsia="Times New Roman"/>
        </w:rPr>
      </w:pPr>
      <w:r>
        <w:rPr>
          <w:rFonts w:eastAsia="Times New Roman"/>
        </w:rPr>
        <w:t>sport utility vehicles, recreation vehicles, and trailers;</w:t>
      </w:r>
    </w:p>
    <w:p w14:paraId="25D4C300" w14:textId="77777777" w:rsidR="002B5895" w:rsidRDefault="002B5895" w:rsidP="002B5895">
      <w:pPr>
        <w:numPr>
          <w:ilvl w:val="0"/>
          <w:numId w:val="14"/>
        </w:numPr>
        <w:rPr>
          <w:rFonts w:eastAsia="Times New Roman"/>
        </w:rPr>
      </w:pPr>
      <w:r>
        <w:rPr>
          <w:rFonts w:eastAsia="Times New Roman"/>
        </w:rPr>
        <w:t>emergency vehicles;</w:t>
      </w:r>
    </w:p>
    <w:p w14:paraId="6E499869" w14:textId="77777777" w:rsidR="002B5895" w:rsidRDefault="002B5895" w:rsidP="002B5895">
      <w:pPr>
        <w:numPr>
          <w:ilvl w:val="0"/>
          <w:numId w:val="14"/>
        </w:numPr>
        <w:rPr>
          <w:rFonts w:eastAsia="Times New Roman"/>
        </w:rPr>
      </w:pPr>
      <w:r>
        <w:rPr>
          <w:rFonts w:eastAsia="Times New Roman"/>
        </w:rPr>
        <w:t>funeral processions;</w:t>
      </w:r>
    </w:p>
    <w:p w14:paraId="1868E3F1" w14:textId="77777777" w:rsidR="002B5895" w:rsidRDefault="002B5895" w:rsidP="002B5895">
      <w:pPr>
        <w:numPr>
          <w:ilvl w:val="0"/>
          <w:numId w:val="14"/>
        </w:numPr>
        <w:rPr>
          <w:rFonts w:eastAsia="Times New Roman"/>
        </w:rPr>
      </w:pPr>
      <w:r>
        <w:rPr>
          <w:rFonts w:eastAsia="Times New Roman"/>
        </w:rPr>
        <w:t>passenger and school buses;</w:t>
      </w:r>
    </w:p>
    <w:p w14:paraId="0AFD4854" w14:textId="77777777" w:rsidR="002B5895" w:rsidRDefault="002B5895" w:rsidP="002B5895">
      <w:pPr>
        <w:numPr>
          <w:ilvl w:val="0"/>
          <w:numId w:val="14"/>
        </w:numPr>
        <w:rPr>
          <w:rFonts w:eastAsia="Times New Roman"/>
        </w:rPr>
      </w:pPr>
      <w:r>
        <w:rPr>
          <w:rFonts w:eastAsia="Times New Roman"/>
        </w:rPr>
        <w:t>farm machinery and horse-drawn vehicles; and</w:t>
      </w:r>
    </w:p>
    <w:p w14:paraId="31CC85B3" w14:textId="77777777" w:rsidR="002B5895" w:rsidRDefault="002B5895" w:rsidP="002B5895">
      <w:pPr>
        <w:numPr>
          <w:ilvl w:val="0"/>
          <w:numId w:val="14"/>
        </w:numPr>
        <w:rPr>
          <w:rFonts w:eastAsia="Times New Roman"/>
        </w:rPr>
      </w:pPr>
      <w:proofErr w:type="gramStart"/>
      <w:r>
        <w:rPr>
          <w:rFonts w:eastAsia="Times New Roman"/>
        </w:rPr>
        <w:t>highway</w:t>
      </w:r>
      <w:proofErr w:type="gramEnd"/>
      <w:r>
        <w:rPr>
          <w:rFonts w:eastAsia="Times New Roman"/>
        </w:rPr>
        <w:t xml:space="preserve"> workers. </w:t>
      </w:r>
    </w:p>
    <w:p w14:paraId="0E31ECF0" w14:textId="77777777" w:rsidR="002B5895" w:rsidRDefault="002B5895" w:rsidP="002B5895">
      <w:pPr>
        <w:rPr>
          <w:rFonts w:eastAsia="Times New Roman"/>
        </w:rPr>
      </w:pPr>
    </w:p>
    <w:p w14:paraId="2C5B5C8D" w14:textId="77777777" w:rsidR="002B5895" w:rsidRDefault="002B5895" w:rsidP="002B5895">
      <w:pPr>
        <w:rPr>
          <w:rFonts w:eastAsia="Times New Roman"/>
        </w:rPr>
      </w:pPr>
      <w:r>
        <w:rPr>
          <w:rFonts w:eastAsia="Times New Roman"/>
        </w:rPr>
        <w:t>DE.19 The student will compare vehicle braking systems and explain proper braking techniques for various conditions. Key concepts/skills include</w:t>
      </w:r>
    </w:p>
    <w:p w14:paraId="47FA4AE3" w14:textId="77777777" w:rsidR="002B5895" w:rsidRDefault="002B5895" w:rsidP="002B5895">
      <w:pPr>
        <w:numPr>
          <w:ilvl w:val="0"/>
          <w:numId w:val="12"/>
        </w:numPr>
        <w:pBdr>
          <w:top w:val="nil"/>
          <w:left w:val="nil"/>
          <w:bottom w:val="nil"/>
          <w:right w:val="nil"/>
          <w:between w:val="nil"/>
        </w:pBdr>
        <w:rPr>
          <w:rFonts w:eastAsia="Times New Roman"/>
          <w:color w:val="000000"/>
        </w:rPr>
      </w:pPr>
      <w:r>
        <w:rPr>
          <w:rFonts w:eastAsia="Times New Roman"/>
          <w:color w:val="000000"/>
        </w:rPr>
        <w:t>demonstrating proper use of conventional hydraulic brake systems and understanding of new technologies such as regenerative braking;</w:t>
      </w:r>
    </w:p>
    <w:p w14:paraId="6817D31C" w14:textId="77777777" w:rsidR="002B5895" w:rsidRDefault="002B5895" w:rsidP="002B5895">
      <w:pPr>
        <w:numPr>
          <w:ilvl w:val="0"/>
          <w:numId w:val="12"/>
        </w:numPr>
        <w:pBdr>
          <w:top w:val="nil"/>
          <w:left w:val="nil"/>
          <w:bottom w:val="nil"/>
          <w:right w:val="nil"/>
          <w:between w:val="nil"/>
        </w:pBdr>
        <w:rPr>
          <w:rFonts w:eastAsia="Times New Roman"/>
          <w:color w:val="000000"/>
        </w:rPr>
      </w:pPr>
      <w:r>
        <w:rPr>
          <w:rFonts w:eastAsia="Times New Roman"/>
          <w:color w:val="000000"/>
        </w:rPr>
        <w:t>demonstrating and evaluating appropriate use of controlled braking, trail braking, and threshold braking;</w:t>
      </w:r>
    </w:p>
    <w:p w14:paraId="750AC18B" w14:textId="77777777" w:rsidR="002B5895" w:rsidRDefault="002B5895" w:rsidP="002B5895">
      <w:pPr>
        <w:numPr>
          <w:ilvl w:val="0"/>
          <w:numId w:val="12"/>
        </w:numPr>
        <w:pBdr>
          <w:top w:val="nil"/>
          <w:left w:val="nil"/>
          <w:bottom w:val="nil"/>
          <w:right w:val="nil"/>
          <w:between w:val="nil"/>
        </w:pBdr>
        <w:rPr>
          <w:rFonts w:eastAsia="Times New Roman"/>
          <w:color w:val="000000"/>
        </w:rPr>
      </w:pPr>
      <w:r>
        <w:rPr>
          <w:rFonts w:eastAsia="Times New Roman"/>
          <w:color w:val="000000"/>
        </w:rPr>
        <w:t>engaging antilock brake systems (ABS) and steering toward a target; and</w:t>
      </w:r>
    </w:p>
    <w:p w14:paraId="38AFF2AC" w14:textId="77777777" w:rsidR="002B5895" w:rsidRDefault="002B5895" w:rsidP="002B5895">
      <w:pPr>
        <w:numPr>
          <w:ilvl w:val="0"/>
          <w:numId w:val="12"/>
        </w:numPr>
        <w:pBdr>
          <w:top w:val="nil"/>
          <w:left w:val="nil"/>
          <w:bottom w:val="nil"/>
          <w:right w:val="nil"/>
          <w:between w:val="nil"/>
        </w:pBdr>
        <w:rPr>
          <w:rFonts w:eastAsia="Times New Roman"/>
          <w:color w:val="000000"/>
        </w:rPr>
      </w:pPr>
      <w:proofErr w:type="gramStart"/>
      <w:r>
        <w:rPr>
          <w:rFonts w:eastAsia="Times New Roman"/>
          <w:color w:val="000000"/>
        </w:rPr>
        <w:t>analyzing</w:t>
      </w:r>
      <w:proofErr w:type="gramEnd"/>
      <w:r>
        <w:rPr>
          <w:rFonts w:eastAsia="Times New Roman"/>
          <w:color w:val="000000"/>
        </w:rPr>
        <w:t xml:space="preserve"> how preventive maintenance and the annual state safety inspection reduces the possibility of brake failure and enhances safety.</w:t>
      </w:r>
    </w:p>
    <w:p w14:paraId="50FD9004" w14:textId="77777777" w:rsidR="002B5895" w:rsidRDefault="002B5895" w:rsidP="002B5895">
      <w:pPr>
        <w:pBdr>
          <w:top w:val="nil"/>
          <w:left w:val="nil"/>
          <w:bottom w:val="nil"/>
          <w:right w:val="nil"/>
          <w:between w:val="nil"/>
        </w:pBdr>
        <w:rPr>
          <w:rFonts w:eastAsia="Times New Roman"/>
          <w:color w:val="000000"/>
        </w:rPr>
      </w:pPr>
    </w:p>
    <w:p w14:paraId="2A8AD9FF" w14:textId="77777777" w:rsidR="002B5895" w:rsidRDefault="002B5895" w:rsidP="002B5895">
      <w:pPr>
        <w:rPr>
          <w:rFonts w:eastAsia="Times New Roman"/>
        </w:rPr>
      </w:pPr>
      <w:r>
        <w:rPr>
          <w:rFonts w:eastAsia="Times New Roman"/>
        </w:rPr>
        <w:t>DE.20 The student will analyze how regular preventive maintenance reduces the possibility of vehicle failure</w:t>
      </w:r>
      <w:r>
        <w:rPr>
          <w:rFonts w:eastAsia="Times New Roman"/>
          <w:strike/>
        </w:rPr>
        <w:t>s</w:t>
      </w:r>
      <w:r>
        <w:rPr>
          <w:rFonts w:eastAsia="Times New Roman"/>
        </w:rPr>
        <w:t xml:space="preserve"> and recognize the warning signs that indicate the need for maintenance, repair, or replacement. Key concepts/skills include demonstrating an understanding of</w:t>
      </w:r>
    </w:p>
    <w:p w14:paraId="2BD9DEBC" w14:textId="77777777" w:rsidR="002B5895" w:rsidRDefault="002B5895" w:rsidP="002B5895">
      <w:pPr>
        <w:numPr>
          <w:ilvl w:val="0"/>
          <w:numId w:val="17"/>
        </w:numPr>
        <w:rPr>
          <w:rFonts w:eastAsia="Times New Roman"/>
        </w:rPr>
      </w:pPr>
      <w:r>
        <w:rPr>
          <w:rFonts w:eastAsia="Times New Roman"/>
        </w:rPr>
        <w:t>vehicle warning devices;</w:t>
      </w:r>
    </w:p>
    <w:p w14:paraId="604296A1" w14:textId="77777777" w:rsidR="002B5895" w:rsidRDefault="002B5895" w:rsidP="002B5895">
      <w:pPr>
        <w:numPr>
          <w:ilvl w:val="0"/>
          <w:numId w:val="17"/>
        </w:numPr>
        <w:rPr>
          <w:rFonts w:eastAsia="Times New Roman"/>
        </w:rPr>
      </w:pPr>
      <w:r>
        <w:rPr>
          <w:rFonts w:eastAsia="Times New Roman"/>
        </w:rPr>
        <w:t>lights and signals;</w:t>
      </w:r>
    </w:p>
    <w:p w14:paraId="75999180" w14:textId="77777777" w:rsidR="002B5895" w:rsidRDefault="002B5895" w:rsidP="002B5895">
      <w:pPr>
        <w:numPr>
          <w:ilvl w:val="0"/>
          <w:numId w:val="17"/>
        </w:numPr>
        <w:rPr>
          <w:rFonts w:eastAsia="Times New Roman"/>
        </w:rPr>
      </w:pPr>
      <w:r>
        <w:rPr>
          <w:rFonts w:eastAsia="Times New Roman"/>
        </w:rPr>
        <w:t>steering and suspension systems;</w:t>
      </w:r>
    </w:p>
    <w:p w14:paraId="1F6FD4BC" w14:textId="77777777" w:rsidR="002B5895" w:rsidRDefault="002B5895" w:rsidP="002B5895">
      <w:pPr>
        <w:numPr>
          <w:ilvl w:val="0"/>
          <w:numId w:val="17"/>
        </w:numPr>
        <w:rPr>
          <w:rFonts w:eastAsia="Times New Roman"/>
        </w:rPr>
      </w:pPr>
      <w:r>
        <w:rPr>
          <w:rFonts w:eastAsia="Times New Roman"/>
        </w:rPr>
        <w:t>tires and braking systems;</w:t>
      </w:r>
    </w:p>
    <w:p w14:paraId="2041063E" w14:textId="77777777" w:rsidR="002B5895" w:rsidRDefault="002B5895" w:rsidP="002B5895">
      <w:pPr>
        <w:numPr>
          <w:ilvl w:val="0"/>
          <w:numId w:val="17"/>
        </w:numPr>
        <w:rPr>
          <w:rFonts w:eastAsia="Times New Roman"/>
        </w:rPr>
      </w:pPr>
      <w:r>
        <w:rPr>
          <w:rFonts w:eastAsia="Times New Roman"/>
        </w:rPr>
        <w:t>fluids, cooling systems</w:t>
      </w:r>
      <w:r>
        <w:rPr>
          <w:rFonts w:eastAsia="Times New Roman"/>
          <w:u w:val="single"/>
        </w:rPr>
        <w:t>,</w:t>
      </w:r>
      <w:r>
        <w:rPr>
          <w:rFonts w:eastAsia="Times New Roman"/>
        </w:rPr>
        <w:t xml:space="preserve"> and belts; and</w:t>
      </w:r>
    </w:p>
    <w:p w14:paraId="7999391C" w14:textId="77777777" w:rsidR="002B5895" w:rsidRDefault="002B5895" w:rsidP="002B5895">
      <w:pPr>
        <w:numPr>
          <w:ilvl w:val="0"/>
          <w:numId w:val="17"/>
        </w:numPr>
        <w:rPr>
          <w:rFonts w:eastAsia="Times New Roman"/>
          <w:u w:val="single"/>
        </w:rPr>
      </w:pPr>
      <w:proofErr w:type="gramStart"/>
      <w:r>
        <w:rPr>
          <w:rFonts w:eastAsia="Times New Roman"/>
        </w:rPr>
        <w:t>fuel</w:t>
      </w:r>
      <w:proofErr w:type="gramEnd"/>
      <w:r>
        <w:rPr>
          <w:rFonts w:eastAsia="Times New Roman"/>
        </w:rPr>
        <w:t xml:space="preserve"> system and ignition electronics.</w:t>
      </w:r>
      <w:r>
        <w:rPr>
          <w:rFonts w:eastAsia="Times New Roman"/>
          <w:u w:val="single"/>
        </w:rPr>
        <w:t xml:space="preserve"> </w:t>
      </w:r>
    </w:p>
    <w:p w14:paraId="0630D70B" w14:textId="77777777" w:rsidR="002B5895" w:rsidRDefault="002B5895" w:rsidP="002B5895">
      <w:pPr>
        <w:rPr>
          <w:rFonts w:eastAsia="Times New Roman"/>
        </w:rPr>
      </w:pPr>
    </w:p>
    <w:p w14:paraId="1AB67BD1" w14:textId="77777777" w:rsidR="002B5895" w:rsidRDefault="002B5895" w:rsidP="002B5895">
      <w:pPr>
        <w:rPr>
          <w:rFonts w:eastAsia="Times New Roman"/>
        </w:rPr>
      </w:pPr>
      <w:r>
        <w:rPr>
          <w:rFonts w:eastAsia="Times New Roman"/>
        </w:rPr>
        <w:lastRenderedPageBreak/>
        <w:t>DE.21 The student will investigate vehicle ownership responsibilities including the processes and legal responsibilities for purchasing or leasing a vehicle as well as the operating and maintenance costs. Key concepts/skills include</w:t>
      </w:r>
    </w:p>
    <w:p w14:paraId="65B8CAF4" w14:textId="77777777" w:rsidR="002B5895" w:rsidRDefault="002B5895" w:rsidP="002B5895">
      <w:pPr>
        <w:numPr>
          <w:ilvl w:val="0"/>
          <w:numId w:val="15"/>
        </w:numPr>
        <w:rPr>
          <w:rFonts w:eastAsia="Times New Roman"/>
        </w:rPr>
      </w:pPr>
      <w:bookmarkStart w:id="2" w:name="_heading=h.gjdgxs" w:colFirst="0" w:colLast="0"/>
      <w:bookmarkEnd w:id="2"/>
      <w:r>
        <w:rPr>
          <w:rFonts w:eastAsia="Times New Roman"/>
        </w:rPr>
        <w:t>demonstrating an understanding of the Financial Responsibility Law (</w:t>
      </w:r>
      <w:r>
        <w:rPr>
          <w:rFonts w:eastAsia="Times New Roman"/>
          <w:i/>
        </w:rPr>
        <w:t>Code of Virginia § 46.2-706</w:t>
      </w:r>
      <w:r>
        <w:rPr>
          <w:rFonts w:eastAsia="Times New Roman"/>
        </w:rPr>
        <w:t xml:space="preserve">); </w:t>
      </w:r>
    </w:p>
    <w:p w14:paraId="7D4EDE29" w14:textId="77777777" w:rsidR="002B5895" w:rsidRDefault="002B5895" w:rsidP="002B5895">
      <w:pPr>
        <w:numPr>
          <w:ilvl w:val="0"/>
          <w:numId w:val="15"/>
        </w:numPr>
        <w:rPr>
          <w:rFonts w:eastAsia="Times New Roman"/>
        </w:rPr>
      </w:pPr>
      <w:r>
        <w:rPr>
          <w:rFonts w:eastAsia="Times New Roman"/>
        </w:rPr>
        <w:t>differentiating between required and optional insurance coverage;</w:t>
      </w:r>
    </w:p>
    <w:p w14:paraId="55ADBDD5" w14:textId="77777777" w:rsidR="002B5895" w:rsidRDefault="002B5895" w:rsidP="002B5895">
      <w:pPr>
        <w:numPr>
          <w:ilvl w:val="0"/>
          <w:numId w:val="15"/>
        </w:numPr>
        <w:rPr>
          <w:rFonts w:eastAsia="Times New Roman"/>
        </w:rPr>
      </w:pPr>
      <w:r>
        <w:rPr>
          <w:rFonts w:eastAsia="Times New Roman"/>
        </w:rPr>
        <w:t xml:space="preserve">demonstrating an understanding of title and vehicle and registration requirements; </w:t>
      </w:r>
    </w:p>
    <w:p w14:paraId="055886CC" w14:textId="77777777" w:rsidR="002B5895" w:rsidRDefault="002B5895" w:rsidP="002B5895">
      <w:pPr>
        <w:numPr>
          <w:ilvl w:val="0"/>
          <w:numId w:val="15"/>
        </w:numPr>
        <w:rPr>
          <w:rFonts w:eastAsia="Times New Roman"/>
        </w:rPr>
      </w:pPr>
      <w:r>
        <w:rPr>
          <w:rFonts w:eastAsia="Times New Roman"/>
        </w:rPr>
        <w:t>analyzing vehicle inspection and emissions requirements;</w:t>
      </w:r>
    </w:p>
    <w:p w14:paraId="30380199" w14:textId="77777777" w:rsidR="002B5895" w:rsidRDefault="002B5895" w:rsidP="002B5895">
      <w:pPr>
        <w:numPr>
          <w:ilvl w:val="0"/>
          <w:numId w:val="15"/>
        </w:numPr>
        <w:rPr>
          <w:rFonts w:eastAsia="Times New Roman"/>
        </w:rPr>
      </w:pPr>
      <w:r>
        <w:rPr>
          <w:rFonts w:eastAsia="Times New Roman"/>
        </w:rPr>
        <w:t>evaluating the advantages and disadvantages of purchasing or leasing an all-electric, hybrid electric, hydrogen fuel cell, ethanol, biodiesel, natural gas or traditional gas-powered vehicle; and</w:t>
      </w:r>
    </w:p>
    <w:p w14:paraId="6FA21AFA" w14:textId="77777777" w:rsidR="002B5895" w:rsidRDefault="002B5895" w:rsidP="002B5895">
      <w:pPr>
        <w:numPr>
          <w:ilvl w:val="0"/>
          <w:numId w:val="15"/>
        </w:numPr>
        <w:rPr>
          <w:rFonts w:eastAsia="Times New Roman"/>
        </w:rPr>
      </w:pPr>
      <w:proofErr w:type="gramStart"/>
      <w:r>
        <w:rPr>
          <w:rFonts w:eastAsia="Times New Roman"/>
        </w:rPr>
        <w:t>calculating</w:t>
      </w:r>
      <w:proofErr w:type="gramEnd"/>
      <w:r>
        <w:rPr>
          <w:rFonts w:eastAsia="Times New Roman"/>
        </w:rPr>
        <w:t xml:space="preserve"> depreciation and estimating a budget for routine maintenance and repair costs for new and older vehicles. </w:t>
      </w:r>
    </w:p>
    <w:p w14:paraId="38F1E534" w14:textId="77777777" w:rsidR="002B5895" w:rsidRDefault="002B5895" w:rsidP="002B5895">
      <w:pPr>
        <w:pBdr>
          <w:top w:val="nil"/>
          <w:left w:val="nil"/>
          <w:bottom w:val="nil"/>
          <w:right w:val="nil"/>
          <w:between w:val="nil"/>
        </w:pBdr>
        <w:rPr>
          <w:rFonts w:eastAsia="Times New Roman"/>
          <w:color w:val="000000"/>
        </w:rPr>
      </w:pPr>
    </w:p>
    <w:p w14:paraId="32F2C373" w14:textId="77777777" w:rsidR="002B5895" w:rsidRDefault="002B5895" w:rsidP="002B5895">
      <w:pPr>
        <w:rPr>
          <w:rFonts w:eastAsia="Times New Roman"/>
        </w:rPr>
      </w:pPr>
      <w:r>
        <w:rPr>
          <w:rFonts w:eastAsia="Times New Roman"/>
        </w:rPr>
        <w:t>DE.22 The student will demonstrate competent map-reading and road-trip-planning skills by utilizing available resources. Key concepts/skills include</w:t>
      </w:r>
    </w:p>
    <w:p w14:paraId="2640D82A" w14:textId="77777777" w:rsidR="002B5895" w:rsidRDefault="002B5895" w:rsidP="002B5895">
      <w:pPr>
        <w:numPr>
          <w:ilvl w:val="0"/>
          <w:numId w:val="13"/>
        </w:numPr>
        <w:rPr>
          <w:rFonts w:eastAsia="Times New Roman"/>
        </w:rPr>
      </w:pPr>
      <w:r>
        <w:rPr>
          <w:rFonts w:eastAsia="Times New Roman"/>
        </w:rPr>
        <w:t>analyzing reliable trip-planning resources;</w:t>
      </w:r>
    </w:p>
    <w:p w14:paraId="20B17E61" w14:textId="77777777" w:rsidR="002B5895" w:rsidRDefault="002B5895" w:rsidP="002B5895">
      <w:pPr>
        <w:numPr>
          <w:ilvl w:val="0"/>
          <w:numId w:val="13"/>
        </w:numPr>
        <w:rPr>
          <w:rFonts w:eastAsia="Times New Roman"/>
        </w:rPr>
      </w:pPr>
      <w:r>
        <w:rPr>
          <w:rFonts w:eastAsia="Times New Roman"/>
        </w:rPr>
        <w:t>creating an itinerary, calculating total trip time, investigating alternative routes, traffic, rest stops, and other options;</w:t>
      </w:r>
      <w:r>
        <w:rPr>
          <w:rFonts w:eastAsia="Times New Roman"/>
          <w:strike/>
        </w:rPr>
        <w:t xml:space="preserve"> </w:t>
      </w:r>
    </w:p>
    <w:p w14:paraId="544A0EC7" w14:textId="77777777" w:rsidR="002B5895" w:rsidRDefault="002B5895" w:rsidP="002B5895">
      <w:pPr>
        <w:numPr>
          <w:ilvl w:val="0"/>
          <w:numId w:val="13"/>
        </w:numPr>
        <w:rPr>
          <w:rFonts w:eastAsia="Times New Roman"/>
        </w:rPr>
      </w:pPr>
      <w:r>
        <w:rPr>
          <w:rFonts w:eastAsia="Times New Roman"/>
        </w:rPr>
        <w:t>calculating the cost of a trip to include fuel, tolls, daily and total mileage, fuel efficiency, food, hotels, and other variables; and</w:t>
      </w:r>
    </w:p>
    <w:p w14:paraId="3825C355" w14:textId="77777777" w:rsidR="002B5895" w:rsidRDefault="002B5895" w:rsidP="002B5895">
      <w:pPr>
        <w:numPr>
          <w:ilvl w:val="0"/>
          <w:numId w:val="13"/>
        </w:numPr>
        <w:rPr>
          <w:rFonts w:eastAsia="Times New Roman"/>
        </w:rPr>
      </w:pPr>
      <w:proofErr w:type="gramStart"/>
      <w:r>
        <w:rPr>
          <w:rFonts w:eastAsia="Times New Roman"/>
        </w:rPr>
        <w:t>demonstrating</w:t>
      </w:r>
      <w:proofErr w:type="gramEnd"/>
      <w:r>
        <w:rPr>
          <w:rFonts w:eastAsia="Times New Roman"/>
        </w:rPr>
        <w:t xml:space="preserve"> an understanding of safe and legal practices for using navigation tools while driving.</w:t>
      </w:r>
    </w:p>
    <w:p w14:paraId="1BC361F5" w14:textId="77777777" w:rsidR="002B5895" w:rsidRDefault="002B5895" w:rsidP="002B5895">
      <w:pPr>
        <w:rPr>
          <w:rFonts w:eastAsia="Times New Roman"/>
        </w:rPr>
      </w:pPr>
    </w:p>
    <w:p w14:paraId="3191B1D2" w14:textId="77777777" w:rsidR="002B5895" w:rsidRDefault="002B5895" w:rsidP="002B5895">
      <w:pPr>
        <w:rPr>
          <w:rFonts w:eastAsia="Times New Roman"/>
        </w:rPr>
      </w:pPr>
      <w:r>
        <w:rPr>
          <w:rFonts w:eastAsia="Times New Roman"/>
        </w:rPr>
        <w:t>DE. 23 The student will research and evaluate the environmental impact of transportation options and how to choose fuel-efficient vehicles. Key concepts/skills include</w:t>
      </w:r>
    </w:p>
    <w:p w14:paraId="3D5F9982" w14:textId="77777777" w:rsidR="002B5895" w:rsidRDefault="002B5895" w:rsidP="002B5895">
      <w:pPr>
        <w:numPr>
          <w:ilvl w:val="0"/>
          <w:numId w:val="30"/>
        </w:numPr>
        <w:pBdr>
          <w:top w:val="nil"/>
          <w:left w:val="nil"/>
          <w:bottom w:val="nil"/>
          <w:right w:val="nil"/>
          <w:between w:val="nil"/>
        </w:pBdr>
        <w:rPr>
          <w:rFonts w:eastAsia="Times New Roman"/>
          <w:color w:val="000000"/>
        </w:rPr>
      </w:pPr>
      <w:r>
        <w:rPr>
          <w:rFonts w:eastAsia="Times New Roman"/>
          <w:color w:val="000000"/>
        </w:rPr>
        <w:t>analyzing how all-electric, hybrid electric, hydrogen fuel cell, ethanol, biodiesel, and natural gas-powered vehicles</w:t>
      </w:r>
      <w:r>
        <w:rPr>
          <w:rFonts w:eastAsia="Times New Roman"/>
          <w:color w:val="333333"/>
          <w:highlight w:val="white"/>
        </w:rPr>
        <w:t xml:space="preserve"> </w:t>
      </w:r>
      <w:r>
        <w:rPr>
          <w:rFonts w:eastAsia="Times New Roman"/>
          <w:color w:val="000000"/>
          <w:highlight w:val="white"/>
        </w:rPr>
        <w:t>conserve fuel and lower vehicle emissions;</w:t>
      </w:r>
    </w:p>
    <w:p w14:paraId="1790F05D" w14:textId="77777777" w:rsidR="002B5895" w:rsidRDefault="002B5895" w:rsidP="002B5895">
      <w:pPr>
        <w:numPr>
          <w:ilvl w:val="0"/>
          <w:numId w:val="30"/>
        </w:numPr>
        <w:pBdr>
          <w:top w:val="nil"/>
          <w:left w:val="nil"/>
          <w:bottom w:val="nil"/>
          <w:right w:val="nil"/>
          <w:between w:val="nil"/>
        </w:pBdr>
        <w:rPr>
          <w:rFonts w:eastAsia="Times New Roman"/>
          <w:color w:val="000000"/>
        </w:rPr>
      </w:pPr>
      <w:r>
        <w:rPr>
          <w:rFonts w:eastAsia="Times New Roman"/>
          <w:color w:val="000000"/>
        </w:rPr>
        <w:t>comparing and evaluating the environmental impact of using public transportation, walking, cycling, ridesharing, and carpooling;</w:t>
      </w:r>
    </w:p>
    <w:p w14:paraId="2E61D4FC" w14:textId="77777777" w:rsidR="002B5895" w:rsidRDefault="002B5895" w:rsidP="002B5895">
      <w:pPr>
        <w:numPr>
          <w:ilvl w:val="0"/>
          <w:numId w:val="30"/>
        </w:numPr>
        <w:pBdr>
          <w:top w:val="nil"/>
          <w:left w:val="nil"/>
          <w:bottom w:val="nil"/>
          <w:right w:val="nil"/>
          <w:between w:val="nil"/>
        </w:pBdr>
        <w:rPr>
          <w:rFonts w:eastAsia="Times New Roman"/>
          <w:color w:val="000000"/>
        </w:rPr>
      </w:pPr>
      <w:r>
        <w:rPr>
          <w:rFonts w:eastAsia="Times New Roman"/>
          <w:color w:val="000000"/>
        </w:rPr>
        <w:t>examining the health risks of air pollution and how some passenger vehicles produce significant amounts of nitrogen oxides, carbon monoxide, and other pollution;</w:t>
      </w:r>
    </w:p>
    <w:p w14:paraId="7A34A009" w14:textId="77777777" w:rsidR="002B5895" w:rsidRDefault="002B5895" w:rsidP="002B5895">
      <w:pPr>
        <w:numPr>
          <w:ilvl w:val="0"/>
          <w:numId w:val="30"/>
        </w:numPr>
        <w:pBdr>
          <w:top w:val="nil"/>
          <w:left w:val="nil"/>
          <w:bottom w:val="nil"/>
          <w:right w:val="nil"/>
          <w:between w:val="nil"/>
        </w:pBdr>
        <w:rPr>
          <w:rFonts w:eastAsia="Times New Roman"/>
          <w:color w:val="000000"/>
        </w:rPr>
      </w:pPr>
      <w:r>
        <w:rPr>
          <w:rFonts w:eastAsia="Times New Roman"/>
          <w:color w:val="000000"/>
        </w:rPr>
        <w:t>investigating appropriate disposal of batteries, fluids, tires, and other environmentally hazardous materials; and</w:t>
      </w:r>
    </w:p>
    <w:p w14:paraId="4FEC66F7" w14:textId="77777777" w:rsidR="002B5895" w:rsidRDefault="002B5895" w:rsidP="002B5895">
      <w:pPr>
        <w:numPr>
          <w:ilvl w:val="0"/>
          <w:numId w:val="30"/>
        </w:numPr>
        <w:pBdr>
          <w:top w:val="nil"/>
          <w:left w:val="nil"/>
          <w:bottom w:val="nil"/>
          <w:right w:val="nil"/>
          <w:between w:val="nil"/>
        </w:pBdr>
        <w:rPr>
          <w:rFonts w:eastAsia="Times New Roman"/>
          <w:color w:val="000000"/>
        </w:rPr>
      </w:pPr>
      <w:r>
        <w:rPr>
          <w:rFonts w:eastAsia="Times New Roman"/>
          <w:color w:val="000000"/>
        </w:rPr>
        <w:t>demonstrating an understanding of energy conservation, alternative or renewable sources of energy, conservation of natural resources, and green driving practices (e.g., smooth acceleration, idle reduction, properly inflated tires, eliminating excess weight, anticipating stops).</w:t>
      </w:r>
    </w:p>
    <w:p w14:paraId="3B36E893" w14:textId="77777777" w:rsidR="002B5895" w:rsidRDefault="002B5895" w:rsidP="002B5895">
      <w:pPr>
        <w:pBdr>
          <w:top w:val="nil"/>
          <w:left w:val="nil"/>
          <w:bottom w:val="nil"/>
          <w:right w:val="nil"/>
          <w:between w:val="nil"/>
        </w:pBdr>
        <w:rPr>
          <w:rFonts w:eastAsia="Times New Roman"/>
          <w:color w:val="000000"/>
        </w:rPr>
      </w:pPr>
    </w:p>
    <w:p w14:paraId="448516E2" w14:textId="77777777" w:rsidR="002B5895" w:rsidRDefault="002B5895" w:rsidP="002B5895">
      <w:pPr>
        <w:pBdr>
          <w:top w:val="nil"/>
          <w:left w:val="nil"/>
          <w:bottom w:val="nil"/>
          <w:right w:val="nil"/>
          <w:between w:val="nil"/>
        </w:pBdr>
        <w:rPr>
          <w:rFonts w:eastAsia="Times New Roman"/>
          <w:color w:val="000000"/>
        </w:rPr>
      </w:pPr>
      <w:r>
        <w:rPr>
          <w:rFonts w:eastAsia="Times New Roman"/>
          <w:color w:val="000000"/>
        </w:rPr>
        <w:t>DE.24 The student will demonstrate an understanding of safe interaction with law enforcement and the steps to take if involved in or a witness to a crash. Key concepts/skills include</w:t>
      </w:r>
    </w:p>
    <w:p w14:paraId="40CBC0E1" w14:textId="77777777" w:rsidR="002B5895" w:rsidRDefault="002B5895" w:rsidP="002B5895">
      <w:pPr>
        <w:numPr>
          <w:ilvl w:val="0"/>
          <w:numId w:val="18"/>
        </w:numPr>
        <w:ind w:left="1170"/>
        <w:rPr>
          <w:rFonts w:eastAsia="Times New Roman"/>
        </w:rPr>
      </w:pPr>
      <w:r>
        <w:rPr>
          <w:rFonts w:eastAsia="Times New Roman"/>
        </w:rPr>
        <w:t>analyzing factors that may enhance safe interaction with law enforcement at the roadside (e.g., don’t panic, slow down, signal and locate a safe location, pull over, turn engine and radio off, keep hands on steering wheel, show respect, provide registration, driver’s license, and proof of insurance when asked);</w:t>
      </w:r>
    </w:p>
    <w:p w14:paraId="63B35D57" w14:textId="77777777" w:rsidR="002B5895" w:rsidRDefault="002B5895" w:rsidP="002B5895">
      <w:pPr>
        <w:numPr>
          <w:ilvl w:val="0"/>
          <w:numId w:val="18"/>
        </w:numPr>
        <w:ind w:left="1170"/>
        <w:rPr>
          <w:rFonts w:eastAsia="Times New Roman"/>
        </w:rPr>
      </w:pPr>
      <w:r>
        <w:rPr>
          <w:rFonts w:eastAsia="Times New Roman"/>
        </w:rPr>
        <w:t xml:space="preserve">investigating the consequences of moving violations and demerit points; and </w:t>
      </w:r>
    </w:p>
    <w:p w14:paraId="7310B821" w14:textId="77777777" w:rsidR="002B5895" w:rsidRDefault="002B5895" w:rsidP="002B5895">
      <w:pPr>
        <w:numPr>
          <w:ilvl w:val="0"/>
          <w:numId w:val="18"/>
        </w:numPr>
        <w:ind w:left="1170"/>
        <w:rPr>
          <w:rFonts w:eastAsia="Times New Roman"/>
        </w:rPr>
      </w:pPr>
      <w:proofErr w:type="gramStart"/>
      <w:r>
        <w:rPr>
          <w:rFonts w:eastAsia="Times New Roman"/>
        </w:rPr>
        <w:lastRenderedPageBreak/>
        <w:t>examining</w:t>
      </w:r>
      <w:proofErr w:type="gramEnd"/>
      <w:r>
        <w:rPr>
          <w:rFonts w:eastAsia="Times New Roman"/>
        </w:rPr>
        <w:t xml:space="preserve"> the driver’s legal responsibilities at a crash scene (</w:t>
      </w:r>
      <w:r>
        <w:rPr>
          <w:rFonts w:eastAsia="Times New Roman"/>
          <w:i/>
        </w:rPr>
        <w:t>Code of Virginia § 46.2-896</w:t>
      </w:r>
      <w:r>
        <w:rPr>
          <w:rFonts w:eastAsia="Times New Roman"/>
        </w:rPr>
        <w:t>).</w:t>
      </w:r>
    </w:p>
    <w:p w14:paraId="430B47A9" w14:textId="22C8F77D" w:rsidR="0020703F" w:rsidRDefault="0020703F" w:rsidP="0020703F"/>
    <w:p w14:paraId="12CB28C4" w14:textId="77777777" w:rsidR="0020703F" w:rsidRPr="0020703F" w:rsidRDefault="0020703F" w:rsidP="0020703F"/>
    <w:sectPr w:rsidR="0020703F" w:rsidRPr="0020703F" w:rsidSect="001878CB">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562FB" w14:textId="77777777" w:rsidR="00375A10" w:rsidRDefault="00375A10" w:rsidP="0020703F">
      <w:r>
        <w:separator/>
      </w:r>
    </w:p>
  </w:endnote>
  <w:endnote w:type="continuationSeparator" w:id="0">
    <w:p w14:paraId="60F7F278" w14:textId="77777777" w:rsidR="00375A10" w:rsidRDefault="00375A10"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5922187"/>
      <w:docPartObj>
        <w:docPartGallery w:val="Page Numbers (Bottom of Page)"/>
        <w:docPartUnique/>
      </w:docPartObj>
    </w:sdtPr>
    <w:sdtEndPr>
      <w:rPr>
        <w:rStyle w:val="PageNumber"/>
      </w:rPr>
    </w:sdtEnd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6316080"/>
      <w:docPartObj>
        <w:docPartGallery w:val="Page Numbers (Bottom of Page)"/>
        <w:docPartUnique/>
      </w:docPartObj>
    </w:sdtPr>
    <w:sdtEndPr>
      <w:rPr>
        <w:rStyle w:val="PageNumber"/>
      </w:rPr>
    </w:sdtEndPr>
    <w:sdtContent>
      <w:p w14:paraId="0507EC91" w14:textId="32C6D1AA"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02612">
          <w:rPr>
            <w:rStyle w:val="PageNumber"/>
            <w:noProof/>
          </w:rPr>
          <w:t>11</w:t>
        </w:r>
        <w:r>
          <w:rPr>
            <w:rStyle w:val="PageNumber"/>
          </w:rPr>
          <w:fldChar w:fldCharType="end"/>
        </w:r>
      </w:p>
    </w:sdtContent>
  </w:sdt>
  <w:p w14:paraId="03C42EB5" w14:textId="3B60DD79" w:rsidR="009D2461" w:rsidRPr="008473CA" w:rsidRDefault="008473CA" w:rsidP="008473CA">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B79B5" w14:textId="489C76CF" w:rsidR="001878CB" w:rsidRDefault="001878CB">
    <w:pPr>
      <w:pStyle w:val="Footer"/>
      <w:jc w:val="center"/>
    </w:pPr>
  </w:p>
  <w:p w14:paraId="6FD8432A" w14:textId="77777777" w:rsidR="001878CB" w:rsidRDefault="001878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670887"/>
      <w:docPartObj>
        <w:docPartGallery w:val="Page Numbers (Bottom of Page)"/>
        <w:docPartUnique/>
      </w:docPartObj>
    </w:sdtPr>
    <w:sdtEndPr>
      <w:rPr>
        <w:noProof/>
      </w:rPr>
    </w:sdtEndPr>
    <w:sdtContent>
      <w:p w14:paraId="1A56782B" w14:textId="7843DF0A" w:rsidR="002D1A4A" w:rsidRDefault="002D1A4A">
        <w:pPr>
          <w:pStyle w:val="Footer"/>
          <w:jc w:val="center"/>
        </w:pPr>
        <w:r>
          <w:fldChar w:fldCharType="begin"/>
        </w:r>
        <w:r>
          <w:instrText xml:space="preserve"> PAGE   \* MERGEFORMAT </w:instrText>
        </w:r>
        <w:r>
          <w:fldChar w:fldCharType="separate"/>
        </w:r>
        <w:r w:rsidR="00E02612">
          <w:rPr>
            <w:noProof/>
          </w:rPr>
          <w:t>1</w:t>
        </w:r>
        <w:r>
          <w:rPr>
            <w:noProof/>
          </w:rPr>
          <w:fldChar w:fldCharType="end"/>
        </w:r>
      </w:p>
    </w:sdtContent>
  </w:sdt>
  <w:p w14:paraId="024CDCB8" w14:textId="77777777" w:rsidR="002D1A4A" w:rsidRDefault="002D1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7FD21" w14:textId="77777777" w:rsidR="00375A10" w:rsidRDefault="00375A10" w:rsidP="0020703F">
      <w:r>
        <w:separator/>
      </w:r>
    </w:p>
  </w:footnote>
  <w:footnote w:type="continuationSeparator" w:id="0">
    <w:p w14:paraId="6361BC8D" w14:textId="77777777" w:rsidR="00375A10" w:rsidRDefault="00375A10" w:rsidP="0020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1D0D5" w14:textId="77777777" w:rsidR="002B5895" w:rsidRDefault="002B5895">
    <w:pPr>
      <w:pBdr>
        <w:top w:val="nil"/>
        <w:left w:val="nil"/>
        <w:bottom w:val="nil"/>
        <w:right w:val="nil"/>
        <w:between w:val="nil"/>
      </w:pBdr>
      <w:tabs>
        <w:tab w:val="center" w:pos="4680"/>
        <w:tab w:val="right" w:pos="9360"/>
      </w:tabs>
      <w:rPr>
        <w:color w:val="000000"/>
      </w:rPr>
    </w:pPr>
    <w:r w:rsidRPr="00AD0251">
      <w:rPr>
        <w:rFonts w:eastAsia="Calibri"/>
        <w:color w:val="000000"/>
        <w:sz w:val="22"/>
        <w:szCs w:val="22"/>
      </w:rPr>
      <w:t xml:space="preserve">Driver Education Standards of Learning for Virginia Public Schools </w:t>
    </w:r>
    <w:r>
      <w:rPr>
        <w:color w:val="000000"/>
      </w:rPr>
      <w:tab/>
      <w:t>2022</w:t>
    </w:r>
  </w:p>
  <w:p w14:paraId="4265761D" w14:textId="77777777" w:rsidR="002B5895" w:rsidRPr="00AD0251" w:rsidRDefault="002B589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CC0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E8C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40D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2A6D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24C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964A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9848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728CC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0" w15:restartNumberingAfterBreak="0">
    <w:nsid w:val="04CD6C9E"/>
    <w:multiLevelType w:val="multilevel"/>
    <w:tmpl w:val="8F064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8466F4"/>
    <w:multiLevelType w:val="multilevel"/>
    <w:tmpl w:val="E33AD85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0E7729E6"/>
    <w:multiLevelType w:val="multilevel"/>
    <w:tmpl w:val="0A5A71B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0FE44FB1"/>
    <w:multiLevelType w:val="multilevel"/>
    <w:tmpl w:val="F4F2A13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51736CA"/>
    <w:multiLevelType w:val="multilevel"/>
    <w:tmpl w:val="244E20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8C31CDA"/>
    <w:multiLevelType w:val="multilevel"/>
    <w:tmpl w:val="0C766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F81798"/>
    <w:multiLevelType w:val="multilevel"/>
    <w:tmpl w:val="8BD01A6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1DA027D7"/>
    <w:multiLevelType w:val="multilevel"/>
    <w:tmpl w:val="3CE2F70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1F650BA0"/>
    <w:multiLevelType w:val="multilevel"/>
    <w:tmpl w:val="6FFC900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128075C"/>
    <w:multiLevelType w:val="multilevel"/>
    <w:tmpl w:val="28A0E87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14A113A"/>
    <w:multiLevelType w:val="multilevel"/>
    <w:tmpl w:val="0E16E6C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5F82313"/>
    <w:multiLevelType w:val="multilevel"/>
    <w:tmpl w:val="97C0430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62C6C39"/>
    <w:multiLevelType w:val="multilevel"/>
    <w:tmpl w:val="2F2C2ED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CBA5F32"/>
    <w:multiLevelType w:val="multilevel"/>
    <w:tmpl w:val="942E1D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4ABA114A"/>
    <w:multiLevelType w:val="multilevel"/>
    <w:tmpl w:val="E0CED3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872C3D"/>
    <w:multiLevelType w:val="multilevel"/>
    <w:tmpl w:val="B1B61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F3C7F64"/>
    <w:multiLevelType w:val="multilevel"/>
    <w:tmpl w:val="01402FA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6454B47"/>
    <w:multiLevelType w:val="multilevel"/>
    <w:tmpl w:val="2AECEF22"/>
    <w:lvl w:ilvl="0">
      <w:start w:val="1"/>
      <w:numFmt w:val="lowerLetter"/>
      <w:pStyle w:val="Normalbullet"/>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1F3754E"/>
    <w:multiLevelType w:val="multilevel"/>
    <w:tmpl w:val="13EECF8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7DF1D72"/>
    <w:multiLevelType w:val="multilevel"/>
    <w:tmpl w:val="96E208C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7F15908"/>
    <w:multiLevelType w:val="multilevel"/>
    <w:tmpl w:val="B0E82BF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0FE0E46"/>
    <w:multiLevelType w:val="multilevel"/>
    <w:tmpl w:val="960CC73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37B0BCD"/>
    <w:multiLevelType w:val="multilevel"/>
    <w:tmpl w:val="E8E0742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532472D"/>
    <w:multiLevelType w:val="multilevel"/>
    <w:tmpl w:val="7AD6FC2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A7948D8"/>
    <w:multiLevelType w:val="multilevel"/>
    <w:tmpl w:val="81BA5B7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D5C1663"/>
    <w:multiLevelType w:val="multilevel"/>
    <w:tmpl w:val="005AF8C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15"/>
  </w:num>
  <w:num w:numId="13">
    <w:abstractNumId w:val="28"/>
  </w:num>
  <w:num w:numId="14">
    <w:abstractNumId w:val="31"/>
  </w:num>
  <w:num w:numId="15">
    <w:abstractNumId w:val="13"/>
  </w:num>
  <w:num w:numId="16">
    <w:abstractNumId w:val="26"/>
  </w:num>
  <w:num w:numId="17">
    <w:abstractNumId w:val="30"/>
  </w:num>
  <w:num w:numId="18">
    <w:abstractNumId w:val="23"/>
  </w:num>
  <w:num w:numId="19">
    <w:abstractNumId w:val="33"/>
  </w:num>
  <w:num w:numId="20">
    <w:abstractNumId w:val="22"/>
  </w:num>
  <w:num w:numId="21">
    <w:abstractNumId w:val="25"/>
  </w:num>
  <w:num w:numId="22">
    <w:abstractNumId w:val="14"/>
  </w:num>
  <w:num w:numId="23">
    <w:abstractNumId w:val="17"/>
  </w:num>
  <w:num w:numId="24">
    <w:abstractNumId w:val="16"/>
  </w:num>
  <w:num w:numId="25">
    <w:abstractNumId w:val="21"/>
  </w:num>
  <w:num w:numId="26">
    <w:abstractNumId w:val="19"/>
  </w:num>
  <w:num w:numId="27">
    <w:abstractNumId w:val="12"/>
  </w:num>
  <w:num w:numId="28">
    <w:abstractNumId w:val="35"/>
  </w:num>
  <w:num w:numId="29">
    <w:abstractNumId w:val="11"/>
  </w:num>
  <w:num w:numId="30">
    <w:abstractNumId w:val="24"/>
  </w:num>
  <w:num w:numId="31">
    <w:abstractNumId w:val="20"/>
  </w:num>
  <w:num w:numId="32">
    <w:abstractNumId w:val="34"/>
  </w:num>
  <w:num w:numId="33">
    <w:abstractNumId w:val="10"/>
  </w:num>
  <w:num w:numId="34">
    <w:abstractNumId w:val="29"/>
  </w:num>
  <w:num w:numId="35">
    <w:abstractNumId w:val="3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61"/>
    <w:rsid w:val="000B62E9"/>
    <w:rsid w:val="00106A3D"/>
    <w:rsid w:val="00174C97"/>
    <w:rsid w:val="001878CB"/>
    <w:rsid w:val="001F164B"/>
    <w:rsid w:val="0020703F"/>
    <w:rsid w:val="002955E7"/>
    <w:rsid w:val="002B5895"/>
    <w:rsid w:val="002D1A4A"/>
    <w:rsid w:val="002F23C2"/>
    <w:rsid w:val="00375A10"/>
    <w:rsid w:val="003B0A10"/>
    <w:rsid w:val="004A40E2"/>
    <w:rsid w:val="004F7F19"/>
    <w:rsid w:val="0063469E"/>
    <w:rsid w:val="00654970"/>
    <w:rsid w:val="00673B3E"/>
    <w:rsid w:val="00766F6E"/>
    <w:rsid w:val="00831C0E"/>
    <w:rsid w:val="008473CA"/>
    <w:rsid w:val="008C5576"/>
    <w:rsid w:val="0098325E"/>
    <w:rsid w:val="009B768B"/>
    <w:rsid w:val="009D2461"/>
    <w:rsid w:val="00A44C02"/>
    <w:rsid w:val="00AF6A55"/>
    <w:rsid w:val="00C02228"/>
    <w:rsid w:val="00CF1E1D"/>
    <w:rsid w:val="00E02612"/>
    <w:rsid w:val="00E105C7"/>
    <w:rsid w:val="00E1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rPr>
      <w:rFonts w:ascii="Times New Roman" w:hAnsi="Times New Roman" w:cs="Times New Roman"/>
    </w:rPr>
  </w:style>
  <w:style w:type="paragraph" w:styleId="Heading1">
    <w:name w:val="heading 1"/>
    <w:basedOn w:val="Title"/>
    <w:next w:val="Normal"/>
    <w:link w:val="Heading1Char"/>
    <w:uiPriority w:val="9"/>
    <w:qFormat/>
    <w:rsid w:val="00AF6A55"/>
    <w:pPr>
      <w:ind w:left="-180"/>
      <w:outlineLvl w:val="0"/>
    </w:pPr>
  </w:style>
  <w:style w:type="paragraph" w:styleId="Heading2">
    <w:name w:val="heading 2"/>
    <w:basedOn w:val="Normal"/>
    <w:next w:val="Normal"/>
    <w:link w:val="Heading2Char"/>
    <w:uiPriority w:val="9"/>
    <w:unhideWhenUsed/>
    <w:qFormat/>
    <w:rsid w:val="00AF6A55"/>
    <w:pPr>
      <w:keepNext/>
      <w:keepLines/>
      <w:spacing w:before="40"/>
      <w:outlineLvl w:val="1"/>
    </w:pPr>
    <w:rPr>
      <w:rFonts w:eastAsiaTheme="majorEastAsia"/>
      <w:b/>
      <w:bCs/>
      <w:caps/>
      <w:color w:val="003C71" w:themeColor="accent1"/>
      <w:sz w:val="36"/>
      <w:szCs w:val="36"/>
    </w:rPr>
  </w:style>
  <w:style w:type="paragraph" w:styleId="Heading3">
    <w:name w:val="heading 3"/>
    <w:basedOn w:val="Normal"/>
    <w:next w:val="Normal"/>
    <w:link w:val="Heading3Char"/>
    <w:uiPriority w:val="9"/>
    <w:unhideWhenUsed/>
    <w:qFormat/>
    <w:rsid w:val="00AF6A55"/>
    <w:pPr>
      <w:keepNext/>
      <w:keepLines/>
      <w:spacing w:before="40"/>
      <w:outlineLvl w:val="2"/>
    </w:pPr>
    <w:rPr>
      <w:rFonts w:eastAsiaTheme="majorEastAsia"/>
      <w:b/>
      <w:bCs/>
      <w:caps/>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AF6A55"/>
    <w:rPr>
      <w:rFonts w:ascii="Times New Roman" w:hAnsi="Times New Roman" w:cs="Times New Roman"/>
      <w:b/>
      <w:bCs/>
      <w:sz w:val="72"/>
      <w:szCs w:val="72"/>
    </w:rPr>
  </w:style>
  <w:style w:type="character" w:customStyle="1" w:styleId="Heading2Char">
    <w:name w:val="Heading 2 Char"/>
    <w:basedOn w:val="DefaultParagraphFont"/>
    <w:link w:val="Heading2"/>
    <w:uiPriority w:val="9"/>
    <w:rsid w:val="00AF6A55"/>
    <w:rPr>
      <w:rFonts w:ascii="Times New Roman" w:eastAsiaTheme="majorEastAsia" w:hAnsi="Times New Roman" w:cs="Times New Roman"/>
      <w:b/>
      <w:bCs/>
      <w:caps/>
      <w:color w:val="003C71" w:themeColor="accent1"/>
      <w:sz w:val="36"/>
      <w:szCs w:val="36"/>
    </w:rPr>
  </w:style>
  <w:style w:type="character" w:customStyle="1" w:styleId="Heading3Char">
    <w:name w:val="Heading 3 Char"/>
    <w:basedOn w:val="DefaultParagraphFont"/>
    <w:link w:val="Heading3"/>
    <w:uiPriority w:val="9"/>
    <w:rsid w:val="00AF6A55"/>
    <w:rPr>
      <w:rFonts w:ascii="Times New Roman" w:eastAsiaTheme="majorEastAsia" w:hAnsi="Times New Roman" w:cs="Times New Roman"/>
      <w:b/>
      <w:bCs/>
      <w:caps/>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0"/>
      </w:numPr>
      <w:contextualSpacing/>
    </w:pPr>
  </w:style>
  <w:style w:type="paragraph" w:styleId="ListBullet2">
    <w:name w:val="List Bullet 2"/>
    <w:basedOn w:val="Normal"/>
    <w:uiPriority w:val="99"/>
    <w:unhideWhenUsed/>
    <w:rsid w:val="0020703F"/>
    <w:pPr>
      <w:contextualSpacing/>
    </w:pPr>
  </w:style>
  <w:style w:type="character" w:customStyle="1" w:styleId="SmartLink">
    <w:name w:val="Smart Link"/>
    <w:basedOn w:val="DefaultParagraphFont"/>
    <w:uiPriority w:val="99"/>
    <w:semiHidden/>
    <w:unhideWhenUsed/>
    <w:rsid w:val="0098325E"/>
    <w:rPr>
      <w:color w:val="003B71"/>
      <w:u w:val="single"/>
      <w:shd w:val="clear" w:color="auto" w:fill="F3F2F1"/>
    </w:rPr>
  </w:style>
  <w:style w:type="character" w:customStyle="1" w:styleId="UnresolvedMention">
    <w:name w:val="Unresolved Mention"/>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customStyle="1" w:styleId="VBOEFOOTER">
    <w:name w:val="VBOE FOOTER"/>
    <w:basedOn w:val="Normal"/>
    <w:link w:val="VBOEFOOTERChar"/>
    <w:qFormat/>
    <w:rsid w:val="00673B3E"/>
    <w:pPr>
      <w:spacing w:before="3240" w:after="100" w:afterAutospacing="1"/>
      <w:jc w:val="center"/>
    </w:pPr>
    <w:rPr>
      <w:sz w:val="48"/>
      <w:szCs w:val="48"/>
    </w:rPr>
  </w:style>
  <w:style w:type="character" w:customStyle="1" w:styleId="VBOEFOOTERChar">
    <w:name w:val="VBOE FOOTER Char"/>
    <w:basedOn w:val="DefaultParagraphFont"/>
    <w:link w:val="VBOEFOOTER"/>
    <w:rsid w:val="00673B3E"/>
    <w:rPr>
      <w:rFonts w:ascii="Times New Roman" w:hAnsi="Times New Roman" w:cs="Times New Roman"/>
      <w:sz w:val="48"/>
      <w:szCs w:val="48"/>
    </w:rPr>
  </w:style>
  <w:style w:type="paragraph" w:customStyle="1" w:styleId="Normalbullet">
    <w:name w:val="Normal bullet"/>
    <w:basedOn w:val="Normal"/>
    <w:next w:val="Normal"/>
    <w:rsid w:val="002B5895"/>
    <w:pPr>
      <w:numPr>
        <w:numId w:val="36"/>
      </w:numPr>
    </w:pPr>
    <w:rPr>
      <w:rFonts w:eastAsia="Times New Roman"/>
      <w:sz w:val="22"/>
      <w:szCs w:val="22"/>
    </w:rPr>
  </w:style>
  <w:style w:type="paragraph" w:styleId="BalloonText">
    <w:name w:val="Balloon Text"/>
    <w:basedOn w:val="Normal"/>
    <w:link w:val="BalloonTextChar"/>
    <w:uiPriority w:val="99"/>
    <w:semiHidden/>
    <w:unhideWhenUsed/>
    <w:rsid w:val="002B5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95"/>
    <w:rPr>
      <w:rFonts w:ascii="Segoe UI" w:hAnsi="Segoe UI" w:cs="Segoe UI"/>
      <w:sz w:val="18"/>
      <w:szCs w:val="18"/>
    </w:rPr>
  </w:style>
  <w:style w:type="character" w:styleId="CommentReference">
    <w:name w:val="annotation reference"/>
    <w:basedOn w:val="DefaultParagraphFont"/>
    <w:uiPriority w:val="99"/>
    <w:semiHidden/>
    <w:unhideWhenUsed/>
    <w:rsid w:val="002B5895"/>
    <w:rPr>
      <w:sz w:val="16"/>
      <w:szCs w:val="16"/>
    </w:rPr>
  </w:style>
  <w:style w:type="paragraph" w:styleId="CommentText">
    <w:name w:val="annotation text"/>
    <w:basedOn w:val="Normal"/>
    <w:link w:val="CommentTextChar"/>
    <w:uiPriority w:val="99"/>
    <w:semiHidden/>
    <w:unhideWhenUsed/>
    <w:rsid w:val="002B5895"/>
    <w:rPr>
      <w:sz w:val="20"/>
      <w:szCs w:val="20"/>
    </w:rPr>
  </w:style>
  <w:style w:type="character" w:customStyle="1" w:styleId="CommentTextChar">
    <w:name w:val="Comment Text Char"/>
    <w:basedOn w:val="DefaultParagraphFont"/>
    <w:link w:val="CommentText"/>
    <w:uiPriority w:val="99"/>
    <w:semiHidden/>
    <w:rsid w:val="002B58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59598-B0BD-44B7-9B31-0198A891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3998</Words>
  <Characters>22790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VITA Program</cp:lastModifiedBy>
  <cp:revision>2</cp:revision>
  <cp:lastPrinted>2022-02-28T19:52:00Z</cp:lastPrinted>
  <dcterms:created xsi:type="dcterms:W3CDTF">2022-03-24T14:12:00Z</dcterms:created>
  <dcterms:modified xsi:type="dcterms:W3CDTF">2022-03-24T14:12:00Z</dcterms:modified>
</cp:coreProperties>
</file>