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6F86" w14:textId="3B697BDA" w:rsidR="00167950" w:rsidRPr="002F2AF8" w:rsidRDefault="00CF0FCC" w:rsidP="00167950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>S</w:t>
      </w:r>
      <w:r w:rsidR="007606EF">
        <w:rPr>
          <w:szCs w:val="24"/>
        </w:rPr>
        <w:t>C</w:t>
      </w:r>
      <w:r>
        <w:rPr>
          <w:szCs w:val="24"/>
        </w:rPr>
        <w:t>NP</w:t>
      </w:r>
      <w:r w:rsidR="00167950" w:rsidRPr="002F2AF8">
        <w:rPr>
          <w:szCs w:val="24"/>
        </w:rPr>
        <w:t xml:space="preserve"> Memo #</w:t>
      </w:r>
      <w:r>
        <w:rPr>
          <w:szCs w:val="24"/>
        </w:rPr>
        <w:t>20</w:t>
      </w:r>
      <w:r w:rsidR="006754F8">
        <w:rPr>
          <w:szCs w:val="24"/>
        </w:rPr>
        <w:t>2</w:t>
      </w:r>
      <w:r w:rsidR="0089752F">
        <w:rPr>
          <w:szCs w:val="24"/>
        </w:rPr>
        <w:t>3</w:t>
      </w:r>
      <w:r w:rsidR="00610443">
        <w:rPr>
          <w:szCs w:val="24"/>
        </w:rPr>
        <w:t>-202</w:t>
      </w:r>
      <w:r w:rsidR="0089752F">
        <w:rPr>
          <w:szCs w:val="24"/>
        </w:rPr>
        <w:t>4</w:t>
      </w:r>
      <w:r w:rsidR="00610443">
        <w:rPr>
          <w:szCs w:val="24"/>
        </w:rPr>
        <w:t>-</w:t>
      </w:r>
      <w:r w:rsidR="007606EF">
        <w:rPr>
          <w:szCs w:val="24"/>
        </w:rPr>
        <w:t>85</w:t>
      </w:r>
    </w:p>
    <w:p w14:paraId="1CDCD92D" w14:textId="77777777" w:rsidR="003F62F8" w:rsidRDefault="00167950" w:rsidP="003F62F8">
      <w:pPr>
        <w:jc w:val="center"/>
      </w:pPr>
      <w:r w:rsidRPr="003F62F8">
        <w:rPr>
          <w:b/>
          <w:bCs/>
          <w:noProof/>
        </w:rPr>
        <w:drawing>
          <wp:inline distT="0" distB="0" distL="0" distR="0" wp14:anchorId="1C04F901" wp14:editId="05D15C8E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2F8">
        <w:rPr>
          <w:b/>
          <w:bCs/>
        </w:rPr>
        <w:br/>
      </w:r>
      <w:r w:rsidRPr="003F62F8">
        <w:t>COMMONWEALTH of VIRGINIA </w:t>
      </w:r>
      <w:r w:rsidRPr="003F62F8">
        <w:br/>
        <w:t>Department of Education</w:t>
      </w:r>
    </w:p>
    <w:p w14:paraId="3E5212BC" w14:textId="5F84501D" w:rsidR="003F62F8" w:rsidRPr="003F62F8" w:rsidRDefault="003F62F8" w:rsidP="003F62F8">
      <w:pPr>
        <w:spacing w:after="120"/>
      </w:pPr>
      <w:r w:rsidRPr="003F62F8">
        <w:t>DATE:</w:t>
      </w:r>
      <w:r w:rsidRPr="003F62F8">
        <w:tab/>
      </w:r>
      <w:r>
        <w:tab/>
      </w:r>
      <w:r w:rsidRPr="003F62F8">
        <w:t>May 23, 2024</w:t>
      </w:r>
    </w:p>
    <w:p w14:paraId="359E2E13" w14:textId="185DB38D" w:rsidR="00167950" w:rsidRDefault="00167950" w:rsidP="003F62F8">
      <w:pPr>
        <w:tabs>
          <w:tab w:val="left" w:pos="1440"/>
        </w:tabs>
        <w:spacing w:after="120"/>
        <w:rPr>
          <w:szCs w:val="24"/>
        </w:rPr>
      </w:pPr>
      <w:r w:rsidRPr="002F2AF8">
        <w:rPr>
          <w:szCs w:val="24"/>
        </w:rPr>
        <w:t>TO:</w:t>
      </w:r>
      <w:r w:rsidR="003F62F8">
        <w:rPr>
          <w:szCs w:val="24"/>
        </w:rPr>
        <w:tab/>
      </w:r>
      <w:r w:rsidR="00CF0FCC">
        <w:rPr>
          <w:szCs w:val="24"/>
        </w:rPr>
        <w:t>School Nutrition Directors, Supervisors, and Contact Persons (Addressed)</w:t>
      </w:r>
    </w:p>
    <w:p w14:paraId="105A6DB1" w14:textId="77777777" w:rsidR="00167950" w:rsidRPr="003F62F8" w:rsidRDefault="00167950" w:rsidP="003F62F8">
      <w:pPr>
        <w:spacing w:after="120"/>
        <w:rPr>
          <w:rFonts w:ascii="Fave Script Bold Pro" w:hAnsi="Fave Script Bold Pro"/>
          <w:sz w:val="36"/>
          <w:szCs w:val="36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="00CF0FCC">
        <w:rPr>
          <w:szCs w:val="24"/>
        </w:rPr>
        <w:t>Sandra C. Curwood,</w:t>
      </w:r>
      <w:r w:rsidRPr="002F2AF8">
        <w:rPr>
          <w:szCs w:val="24"/>
        </w:rPr>
        <w:t xml:space="preserve"> </w:t>
      </w:r>
      <w:r w:rsidR="00CF0FCC">
        <w:rPr>
          <w:szCs w:val="24"/>
        </w:rPr>
        <w:t>PhD, RDN</w:t>
      </w:r>
      <w:r w:rsidR="00356EB6">
        <w:rPr>
          <w:szCs w:val="24"/>
        </w:rPr>
        <w:t xml:space="preserve">, </w:t>
      </w:r>
      <w:r w:rsidR="00356EB6" w:rsidRPr="003F62F8">
        <w:rPr>
          <w:rFonts w:ascii="Fave Script Bold Pro" w:hAnsi="Fave Script Bold Pro"/>
          <w:i/>
          <w:iCs/>
          <w:sz w:val="32"/>
          <w:szCs w:val="32"/>
        </w:rPr>
        <w:t>Sandy</w:t>
      </w:r>
      <w:r w:rsidR="00356EB6" w:rsidRPr="003F62F8">
        <w:rPr>
          <w:rFonts w:ascii="Fave Script Bold Pro" w:hAnsi="Fave Script Bold Pro"/>
          <w:sz w:val="36"/>
          <w:szCs w:val="36"/>
        </w:rPr>
        <w:t xml:space="preserve"> </w:t>
      </w:r>
    </w:p>
    <w:p w14:paraId="0390DB4A" w14:textId="0C5E3F55" w:rsidR="00B53700" w:rsidRDefault="00167950" w:rsidP="003F62F8">
      <w:pPr>
        <w:pStyle w:val="Heading2"/>
        <w:spacing w:after="120"/>
        <w:rPr>
          <w:szCs w:val="24"/>
        </w:rPr>
      </w:pPr>
      <w:r w:rsidRPr="002F2AF8">
        <w:rPr>
          <w:szCs w:val="24"/>
        </w:rPr>
        <w:t>SUBJECT:</w:t>
      </w:r>
      <w:r w:rsidR="003F62F8">
        <w:rPr>
          <w:szCs w:val="24"/>
        </w:rPr>
        <w:t xml:space="preserve">    </w:t>
      </w:r>
      <w:r w:rsidR="008977CA">
        <w:rPr>
          <w:szCs w:val="24"/>
        </w:rPr>
        <w:t xml:space="preserve">Claims Processing During </w:t>
      </w:r>
      <w:r w:rsidR="00C75CEC">
        <w:rPr>
          <w:szCs w:val="24"/>
        </w:rPr>
        <w:t xml:space="preserve">State </w:t>
      </w:r>
      <w:r w:rsidR="008977CA">
        <w:rPr>
          <w:szCs w:val="24"/>
        </w:rPr>
        <w:t xml:space="preserve">Fiscal Year-end Close </w:t>
      </w:r>
    </w:p>
    <w:p w14:paraId="0C2B509D" w14:textId="6F284402" w:rsidR="00225EB0" w:rsidRDefault="008977CA" w:rsidP="003F62F8">
      <w:r>
        <w:t xml:space="preserve">As the </w:t>
      </w:r>
      <w:r w:rsidR="00536C88">
        <w:t xml:space="preserve">VDOE </w:t>
      </w:r>
      <w:r>
        <w:t>prepares for the state fiscal year-end close</w:t>
      </w:r>
      <w:r w:rsidR="00EE1903">
        <w:t xml:space="preserve"> on </w:t>
      </w:r>
      <w:r w:rsidR="00EE1903" w:rsidRPr="007606EF">
        <w:rPr>
          <w:b/>
          <w:bCs/>
        </w:rPr>
        <w:t>June 30</w:t>
      </w:r>
      <w:r w:rsidRPr="007606EF">
        <w:rPr>
          <w:b/>
          <w:bCs/>
        </w:rPr>
        <w:t>,</w:t>
      </w:r>
      <w:r w:rsidR="007606EF" w:rsidRPr="007606EF">
        <w:rPr>
          <w:b/>
          <w:bCs/>
        </w:rPr>
        <w:t xml:space="preserve"> 2024</w:t>
      </w:r>
      <w:r w:rsidR="007606EF">
        <w:t>,</w:t>
      </w:r>
      <w:r>
        <w:t xml:space="preserve"> the last week for processing claims </w:t>
      </w:r>
      <w:r w:rsidR="00EE1903">
        <w:t xml:space="preserve">for reimbursement </w:t>
      </w:r>
      <w:r w:rsidR="00785A64">
        <w:t xml:space="preserve">in the current fiscal year </w:t>
      </w:r>
      <w:r w:rsidR="00EE1903">
        <w:t>will be June 1</w:t>
      </w:r>
      <w:r w:rsidR="00785A64">
        <w:t>0</w:t>
      </w:r>
      <w:r w:rsidR="007606EF">
        <w:t>, 2024</w:t>
      </w:r>
      <w:r w:rsidR="00EE1903">
        <w:t xml:space="preserve">. Claims not submitted in SNPWeb by </w:t>
      </w:r>
      <w:r w:rsidR="00EE1903" w:rsidRPr="00785A64">
        <w:rPr>
          <w:b/>
          <w:bCs/>
        </w:rPr>
        <w:t xml:space="preserve">Tuesday, </w:t>
      </w:r>
      <w:r w:rsidRPr="003F62F8">
        <w:rPr>
          <w:b/>
          <w:bCs/>
        </w:rPr>
        <w:t>June 1</w:t>
      </w:r>
      <w:r w:rsidR="00785A64" w:rsidRPr="003F62F8">
        <w:rPr>
          <w:b/>
          <w:bCs/>
        </w:rPr>
        <w:t>1</w:t>
      </w:r>
      <w:r w:rsidR="003F62F8" w:rsidRPr="003F62F8">
        <w:rPr>
          <w:b/>
          <w:bCs/>
        </w:rPr>
        <w:t>, 2024</w:t>
      </w:r>
      <w:r w:rsidR="003F62F8">
        <w:t xml:space="preserve">, </w:t>
      </w:r>
      <w:r>
        <w:t>at 1</w:t>
      </w:r>
      <w:r w:rsidR="007606EF">
        <w:t xml:space="preserve">:00 </w:t>
      </w:r>
      <w:r>
        <w:t>pm</w:t>
      </w:r>
      <w:r w:rsidR="00EE1903">
        <w:t xml:space="preserve"> will be processed </w:t>
      </w:r>
      <w:r w:rsidR="00225EB0">
        <w:t xml:space="preserve">after the new state fiscal year begins on </w:t>
      </w:r>
      <w:r w:rsidR="00EE1903" w:rsidRPr="007606EF">
        <w:rPr>
          <w:b/>
          <w:bCs/>
        </w:rPr>
        <w:t>July 1</w:t>
      </w:r>
      <w:r w:rsidR="007606EF" w:rsidRPr="007606EF">
        <w:rPr>
          <w:b/>
          <w:bCs/>
        </w:rPr>
        <w:t>, 2024</w:t>
      </w:r>
      <w:r>
        <w:t xml:space="preserve">. </w:t>
      </w:r>
    </w:p>
    <w:p w14:paraId="79CB29F3" w14:textId="221B8D69" w:rsidR="00EE1903" w:rsidRDefault="008977CA" w:rsidP="003F62F8">
      <w:r>
        <w:t>No claims will be processed the week</w:t>
      </w:r>
      <w:r w:rsidR="00785A64">
        <w:t xml:space="preserve">s </w:t>
      </w:r>
      <w:r>
        <w:t xml:space="preserve">of </w:t>
      </w:r>
      <w:r w:rsidRPr="007606EF">
        <w:rPr>
          <w:b/>
          <w:bCs/>
        </w:rPr>
        <w:t xml:space="preserve">June </w:t>
      </w:r>
      <w:r w:rsidR="00785A64" w:rsidRPr="007606EF">
        <w:rPr>
          <w:b/>
          <w:bCs/>
        </w:rPr>
        <w:t>17</w:t>
      </w:r>
      <w:r w:rsidR="00785A64">
        <w:t xml:space="preserve"> and </w:t>
      </w:r>
      <w:r w:rsidR="00785A64" w:rsidRPr="007606EF">
        <w:rPr>
          <w:b/>
          <w:bCs/>
        </w:rPr>
        <w:t>June 2</w:t>
      </w:r>
      <w:r w:rsidRPr="007606EF">
        <w:rPr>
          <w:b/>
          <w:bCs/>
        </w:rPr>
        <w:t>4</w:t>
      </w:r>
      <w:r w:rsidR="00536C88">
        <w:t xml:space="preserve"> </w:t>
      </w:r>
      <w:proofErr w:type="gramStart"/>
      <w:r w:rsidR="007606EF">
        <w:t>respectively,</w:t>
      </w:r>
      <w:proofErr w:type="gramEnd"/>
      <w:r w:rsidR="007606EF">
        <w:t xml:space="preserve"> </w:t>
      </w:r>
      <w:r w:rsidR="00EE1903">
        <w:t>however cl</w:t>
      </w:r>
      <w:r>
        <w:t>aims may still be entered in</w:t>
      </w:r>
      <w:r w:rsidR="00303F49">
        <w:t>to</w:t>
      </w:r>
      <w:r>
        <w:t xml:space="preserve"> SNPWeb</w:t>
      </w:r>
      <w:r w:rsidR="00303F49">
        <w:t xml:space="preserve"> during this period</w:t>
      </w:r>
      <w:r w:rsidR="00EE1903">
        <w:t>.</w:t>
      </w:r>
    </w:p>
    <w:p w14:paraId="075A6AA4" w14:textId="200D96FD" w:rsidR="00EE1903" w:rsidRDefault="00EE1903" w:rsidP="003F62F8">
      <w:r w:rsidRPr="00EE1903">
        <w:t>Please direct a</w:t>
      </w:r>
      <w:r>
        <w:t xml:space="preserve">ny </w:t>
      </w:r>
      <w:r w:rsidRPr="00EE1903">
        <w:t xml:space="preserve">questions </w:t>
      </w:r>
      <w:r>
        <w:t xml:space="preserve">related to claims processing </w:t>
      </w:r>
      <w:r w:rsidRPr="00EE1903">
        <w:t xml:space="preserve">to Shannon Girouard, SCNP Finance Specialist via email at </w:t>
      </w:r>
      <w:hyperlink r:id="rId10" w:history="1">
        <w:r w:rsidRPr="000E65B8">
          <w:rPr>
            <w:rStyle w:val="Hyperlink"/>
          </w:rPr>
          <w:t>Shannon.Girouard@doe.virginia.gov</w:t>
        </w:r>
      </w:hyperlink>
      <w:r>
        <w:t xml:space="preserve"> </w:t>
      </w:r>
      <w:r w:rsidRPr="00EE1903">
        <w:t>.</w:t>
      </w:r>
    </w:p>
    <w:p w14:paraId="7FE425E5" w14:textId="74E4D0C3" w:rsidR="00EE1903" w:rsidRDefault="00EE1903" w:rsidP="00EE1903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>
        <w:rPr>
          <w:color w:val="000000"/>
          <w:sz w:val="23"/>
          <w:szCs w:val="23"/>
        </w:rPr>
        <w:t>SMG/</w:t>
      </w:r>
      <w:proofErr w:type="spellStart"/>
      <w:r>
        <w:rPr>
          <w:color w:val="000000"/>
          <w:sz w:val="23"/>
          <w:szCs w:val="23"/>
        </w:rPr>
        <w:t>fd</w:t>
      </w:r>
      <w:proofErr w:type="spellEnd"/>
    </w:p>
    <w:p w14:paraId="26DFB868" w14:textId="77777777" w:rsidR="00EE1903" w:rsidRDefault="00EE1903" w:rsidP="008977CA"/>
    <w:p w14:paraId="24923A86" w14:textId="77777777" w:rsidR="00EE1903" w:rsidRDefault="00EE1903" w:rsidP="008977CA"/>
    <w:p w14:paraId="19C5F3D1" w14:textId="02155494" w:rsidR="008977CA" w:rsidRPr="008977CA" w:rsidRDefault="008977CA" w:rsidP="008977CA">
      <w:r>
        <w:t xml:space="preserve"> </w:t>
      </w:r>
    </w:p>
    <w:sectPr w:rsidR="008977CA" w:rsidRPr="0089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467B" w14:textId="77777777" w:rsidR="00C124B8" w:rsidRDefault="00C124B8" w:rsidP="00B25322">
      <w:pPr>
        <w:spacing w:after="0" w:line="240" w:lineRule="auto"/>
      </w:pPr>
      <w:r>
        <w:separator/>
      </w:r>
    </w:p>
  </w:endnote>
  <w:endnote w:type="continuationSeparator" w:id="0">
    <w:p w14:paraId="4E7E15FF" w14:textId="77777777" w:rsidR="00C124B8" w:rsidRDefault="00C124B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F1DF" w14:textId="77777777" w:rsidR="00C124B8" w:rsidRDefault="00C124B8" w:rsidP="00B25322">
      <w:pPr>
        <w:spacing w:after="0" w:line="240" w:lineRule="auto"/>
      </w:pPr>
      <w:r>
        <w:separator/>
      </w:r>
    </w:p>
  </w:footnote>
  <w:footnote w:type="continuationSeparator" w:id="0">
    <w:p w14:paraId="7236AA2E" w14:textId="77777777" w:rsidR="00C124B8" w:rsidRDefault="00C124B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B2B"/>
    <w:multiLevelType w:val="hybridMultilevel"/>
    <w:tmpl w:val="D1309D32"/>
    <w:lvl w:ilvl="0" w:tplc="4E464BDE">
      <w:start w:val="28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7B96"/>
    <w:multiLevelType w:val="hybridMultilevel"/>
    <w:tmpl w:val="F7C4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D2B"/>
    <w:multiLevelType w:val="hybridMultilevel"/>
    <w:tmpl w:val="2A2C3518"/>
    <w:lvl w:ilvl="0" w:tplc="66E017D0">
      <w:start w:val="1"/>
      <w:numFmt w:val="upperLetter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78B72D0"/>
    <w:multiLevelType w:val="hybridMultilevel"/>
    <w:tmpl w:val="B0F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57546"/>
    <w:multiLevelType w:val="hybridMultilevel"/>
    <w:tmpl w:val="7DFEF5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542641"/>
    <w:multiLevelType w:val="multilevel"/>
    <w:tmpl w:val="8C8440E2"/>
    <w:lvl w:ilvl="0">
      <w:start w:val="1"/>
      <w:numFmt w:val="upperRoman"/>
      <w:pStyle w:val="TNRH3"/>
      <w:lvlText w:val="%1. "/>
      <w:lvlJc w:val="left"/>
      <w:pPr>
        <w:ind w:left="504" w:hanging="504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E6845E0"/>
    <w:multiLevelType w:val="hybridMultilevel"/>
    <w:tmpl w:val="CCD45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2F4A"/>
    <w:multiLevelType w:val="hybridMultilevel"/>
    <w:tmpl w:val="EAC4F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F0502"/>
    <w:multiLevelType w:val="hybridMultilevel"/>
    <w:tmpl w:val="7DD8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E633D"/>
    <w:multiLevelType w:val="hybridMultilevel"/>
    <w:tmpl w:val="BF28F836"/>
    <w:lvl w:ilvl="0" w:tplc="4E464BDE">
      <w:start w:val="28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720E8"/>
    <w:multiLevelType w:val="hybridMultilevel"/>
    <w:tmpl w:val="29DE8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A1456A"/>
    <w:multiLevelType w:val="hybridMultilevel"/>
    <w:tmpl w:val="F0BE27F8"/>
    <w:lvl w:ilvl="0" w:tplc="4E464BDE">
      <w:start w:val="28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D4836"/>
    <w:multiLevelType w:val="hybridMultilevel"/>
    <w:tmpl w:val="1262A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1A56ED"/>
    <w:multiLevelType w:val="hybridMultilevel"/>
    <w:tmpl w:val="13B4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3742"/>
    <w:multiLevelType w:val="hybridMultilevel"/>
    <w:tmpl w:val="11F0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C5D6A"/>
    <w:multiLevelType w:val="hybridMultilevel"/>
    <w:tmpl w:val="E3B2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32BB0"/>
    <w:multiLevelType w:val="hybridMultilevel"/>
    <w:tmpl w:val="B31E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CE3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9C26E738">
      <w:numFmt w:val="bullet"/>
      <w:lvlText w:val="-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D5A37"/>
    <w:multiLevelType w:val="hybridMultilevel"/>
    <w:tmpl w:val="8D80F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984510">
    <w:abstractNumId w:val="15"/>
  </w:num>
  <w:num w:numId="2" w16cid:durableId="227882780">
    <w:abstractNumId w:val="2"/>
  </w:num>
  <w:num w:numId="3" w16cid:durableId="407194714">
    <w:abstractNumId w:val="12"/>
  </w:num>
  <w:num w:numId="4" w16cid:durableId="1542980869">
    <w:abstractNumId w:val="4"/>
  </w:num>
  <w:num w:numId="5" w16cid:durableId="366376384">
    <w:abstractNumId w:val="10"/>
  </w:num>
  <w:num w:numId="6" w16cid:durableId="849105839">
    <w:abstractNumId w:val="7"/>
  </w:num>
  <w:num w:numId="7" w16cid:durableId="1859390484">
    <w:abstractNumId w:val="3"/>
  </w:num>
  <w:num w:numId="8" w16cid:durableId="116916794">
    <w:abstractNumId w:val="6"/>
  </w:num>
  <w:num w:numId="9" w16cid:durableId="49892491">
    <w:abstractNumId w:val="18"/>
  </w:num>
  <w:num w:numId="10" w16cid:durableId="553003815">
    <w:abstractNumId w:val="13"/>
  </w:num>
  <w:num w:numId="11" w16cid:durableId="1871186496">
    <w:abstractNumId w:val="1"/>
  </w:num>
  <w:num w:numId="12" w16cid:durableId="503127199">
    <w:abstractNumId w:val="8"/>
  </w:num>
  <w:num w:numId="13" w16cid:durableId="710350505">
    <w:abstractNumId w:val="5"/>
  </w:num>
  <w:num w:numId="14" w16cid:durableId="1338535033">
    <w:abstractNumId w:val="11"/>
  </w:num>
  <w:num w:numId="15" w16cid:durableId="594824180">
    <w:abstractNumId w:val="9"/>
  </w:num>
  <w:num w:numId="16" w16cid:durableId="1685135872">
    <w:abstractNumId w:val="0"/>
  </w:num>
  <w:num w:numId="17" w16cid:durableId="189492991">
    <w:abstractNumId w:val="16"/>
  </w:num>
  <w:num w:numId="18" w16cid:durableId="444034531">
    <w:abstractNumId w:val="17"/>
  </w:num>
  <w:num w:numId="19" w16cid:durableId="11147124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12B8"/>
    <w:rsid w:val="000158CE"/>
    <w:rsid w:val="000179AE"/>
    <w:rsid w:val="00020A6C"/>
    <w:rsid w:val="000257E9"/>
    <w:rsid w:val="00026EB8"/>
    <w:rsid w:val="00036467"/>
    <w:rsid w:val="00040932"/>
    <w:rsid w:val="00062952"/>
    <w:rsid w:val="0006538B"/>
    <w:rsid w:val="00077876"/>
    <w:rsid w:val="000B129D"/>
    <w:rsid w:val="000D000A"/>
    <w:rsid w:val="000E00DD"/>
    <w:rsid w:val="000E2D83"/>
    <w:rsid w:val="00104EBB"/>
    <w:rsid w:val="001351FD"/>
    <w:rsid w:val="00137755"/>
    <w:rsid w:val="00143A52"/>
    <w:rsid w:val="001634A1"/>
    <w:rsid w:val="00167950"/>
    <w:rsid w:val="00167FBA"/>
    <w:rsid w:val="0017287D"/>
    <w:rsid w:val="0018447A"/>
    <w:rsid w:val="0018452A"/>
    <w:rsid w:val="00185869"/>
    <w:rsid w:val="001A07CB"/>
    <w:rsid w:val="001A52EF"/>
    <w:rsid w:val="001A716C"/>
    <w:rsid w:val="001C2975"/>
    <w:rsid w:val="001D760E"/>
    <w:rsid w:val="001E1D46"/>
    <w:rsid w:val="001F715D"/>
    <w:rsid w:val="0021314A"/>
    <w:rsid w:val="00223595"/>
    <w:rsid w:val="00225EB0"/>
    <w:rsid w:val="00227B1E"/>
    <w:rsid w:val="00234E61"/>
    <w:rsid w:val="00247FF2"/>
    <w:rsid w:val="00251D88"/>
    <w:rsid w:val="002618D8"/>
    <w:rsid w:val="00263A41"/>
    <w:rsid w:val="00267A92"/>
    <w:rsid w:val="0027145D"/>
    <w:rsid w:val="00272C3E"/>
    <w:rsid w:val="002840A7"/>
    <w:rsid w:val="00286945"/>
    <w:rsid w:val="002869E7"/>
    <w:rsid w:val="002A3F12"/>
    <w:rsid w:val="002A5409"/>
    <w:rsid w:val="002A6350"/>
    <w:rsid w:val="002E11E8"/>
    <w:rsid w:val="002E2FF7"/>
    <w:rsid w:val="002F2AF8"/>
    <w:rsid w:val="002F2DAF"/>
    <w:rsid w:val="00303F49"/>
    <w:rsid w:val="0031177E"/>
    <w:rsid w:val="00315EA7"/>
    <w:rsid w:val="003238EA"/>
    <w:rsid w:val="00356EB6"/>
    <w:rsid w:val="003721F1"/>
    <w:rsid w:val="00390794"/>
    <w:rsid w:val="00392365"/>
    <w:rsid w:val="00393775"/>
    <w:rsid w:val="003A64DA"/>
    <w:rsid w:val="003B028C"/>
    <w:rsid w:val="003B2EAE"/>
    <w:rsid w:val="003C2044"/>
    <w:rsid w:val="003E1941"/>
    <w:rsid w:val="003F62F8"/>
    <w:rsid w:val="0040537E"/>
    <w:rsid w:val="00406FF4"/>
    <w:rsid w:val="00414167"/>
    <w:rsid w:val="00414707"/>
    <w:rsid w:val="00417C1B"/>
    <w:rsid w:val="00423E3E"/>
    <w:rsid w:val="004429F6"/>
    <w:rsid w:val="00443585"/>
    <w:rsid w:val="00444C01"/>
    <w:rsid w:val="004547BE"/>
    <w:rsid w:val="004557AA"/>
    <w:rsid w:val="00460713"/>
    <w:rsid w:val="00470B59"/>
    <w:rsid w:val="004B4903"/>
    <w:rsid w:val="004C2C25"/>
    <w:rsid w:val="004F6547"/>
    <w:rsid w:val="00504E24"/>
    <w:rsid w:val="005100EC"/>
    <w:rsid w:val="00522C72"/>
    <w:rsid w:val="0053085F"/>
    <w:rsid w:val="005313F6"/>
    <w:rsid w:val="00536C88"/>
    <w:rsid w:val="005376D8"/>
    <w:rsid w:val="00556241"/>
    <w:rsid w:val="0056024E"/>
    <w:rsid w:val="00564206"/>
    <w:rsid w:val="0058340D"/>
    <w:rsid w:val="005840A5"/>
    <w:rsid w:val="00593216"/>
    <w:rsid w:val="005A5438"/>
    <w:rsid w:val="005D217D"/>
    <w:rsid w:val="005E064F"/>
    <w:rsid w:val="005E06EF"/>
    <w:rsid w:val="005E59A4"/>
    <w:rsid w:val="005E5D29"/>
    <w:rsid w:val="00610443"/>
    <w:rsid w:val="00615B54"/>
    <w:rsid w:val="00625A9B"/>
    <w:rsid w:val="00645117"/>
    <w:rsid w:val="0065092C"/>
    <w:rsid w:val="00653DCC"/>
    <w:rsid w:val="00671FD0"/>
    <w:rsid w:val="006754F8"/>
    <w:rsid w:val="0067569A"/>
    <w:rsid w:val="00694008"/>
    <w:rsid w:val="006C0DCB"/>
    <w:rsid w:val="006D1DA8"/>
    <w:rsid w:val="006D438F"/>
    <w:rsid w:val="006D599C"/>
    <w:rsid w:val="006E6319"/>
    <w:rsid w:val="006F756D"/>
    <w:rsid w:val="007140C4"/>
    <w:rsid w:val="007142A4"/>
    <w:rsid w:val="007211D0"/>
    <w:rsid w:val="00723521"/>
    <w:rsid w:val="00726AE8"/>
    <w:rsid w:val="0073236D"/>
    <w:rsid w:val="00732DC5"/>
    <w:rsid w:val="007361B3"/>
    <w:rsid w:val="00736FEB"/>
    <w:rsid w:val="00741214"/>
    <w:rsid w:val="00747013"/>
    <w:rsid w:val="00756255"/>
    <w:rsid w:val="007606EF"/>
    <w:rsid w:val="0076545B"/>
    <w:rsid w:val="00766D2B"/>
    <w:rsid w:val="00780BF1"/>
    <w:rsid w:val="007814BA"/>
    <w:rsid w:val="00785A64"/>
    <w:rsid w:val="00793593"/>
    <w:rsid w:val="00795105"/>
    <w:rsid w:val="007A73B4"/>
    <w:rsid w:val="007B022F"/>
    <w:rsid w:val="007C0B3F"/>
    <w:rsid w:val="007C3E67"/>
    <w:rsid w:val="007C7A6A"/>
    <w:rsid w:val="007D14CC"/>
    <w:rsid w:val="007D38D0"/>
    <w:rsid w:val="007D7DEC"/>
    <w:rsid w:val="007E25B0"/>
    <w:rsid w:val="007E500D"/>
    <w:rsid w:val="00804101"/>
    <w:rsid w:val="008050E1"/>
    <w:rsid w:val="008050FF"/>
    <w:rsid w:val="00814A39"/>
    <w:rsid w:val="0081641F"/>
    <w:rsid w:val="00817B06"/>
    <w:rsid w:val="00851C0B"/>
    <w:rsid w:val="008525B3"/>
    <w:rsid w:val="008631A7"/>
    <w:rsid w:val="0087717F"/>
    <w:rsid w:val="00895AA9"/>
    <w:rsid w:val="0089752F"/>
    <w:rsid w:val="008977CA"/>
    <w:rsid w:val="008A14FE"/>
    <w:rsid w:val="008A1652"/>
    <w:rsid w:val="008C4A46"/>
    <w:rsid w:val="008C61C9"/>
    <w:rsid w:val="008E6F25"/>
    <w:rsid w:val="008F073A"/>
    <w:rsid w:val="008F22FA"/>
    <w:rsid w:val="00902716"/>
    <w:rsid w:val="00905558"/>
    <w:rsid w:val="00906C4E"/>
    <w:rsid w:val="00911E1C"/>
    <w:rsid w:val="00940272"/>
    <w:rsid w:val="00953FE7"/>
    <w:rsid w:val="009779DD"/>
    <w:rsid w:val="00977AFA"/>
    <w:rsid w:val="009800CA"/>
    <w:rsid w:val="00990137"/>
    <w:rsid w:val="009917C2"/>
    <w:rsid w:val="009B27E9"/>
    <w:rsid w:val="009B5181"/>
    <w:rsid w:val="009B51FA"/>
    <w:rsid w:val="009C7253"/>
    <w:rsid w:val="009D75C9"/>
    <w:rsid w:val="009E38A6"/>
    <w:rsid w:val="00A03FB4"/>
    <w:rsid w:val="00A07F98"/>
    <w:rsid w:val="00A10EE6"/>
    <w:rsid w:val="00A16862"/>
    <w:rsid w:val="00A25D72"/>
    <w:rsid w:val="00A26586"/>
    <w:rsid w:val="00A30BC9"/>
    <w:rsid w:val="00A3144F"/>
    <w:rsid w:val="00A40BB6"/>
    <w:rsid w:val="00A44582"/>
    <w:rsid w:val="00A5300B"/>
    <w:rsid w:val="00A53C6E"/>
    <w:rsid w:val="00A57229"/>
    <w:rsid w:val="00A6455C"/>
    <w:rsid w:val="00A65EE6"/>
    <w:rsid w:val="00A67B2F"/>
    <w:rsid w:val="00A73954"/>
    <w:rsid w:val="00A7759A"/>
    <w:rsid w:val="00A81436"/>
    <w:rsid w:val="00A83712"/>
    <w:rsid w:val="00AA4B9C"/>
    <w:rsid w:val="00AB2FF5"/>
    <w:rsid w:val="00AD57FD"/>
    <w:rsid w:val="00AD6A37"/>
    <w:rsid w:val="00AE0E75"/>
    <w:rsid w:val="00AE51BD"/>
    <w:rsid w:val="00AE65FD"/>
    <w:rsid w:val="00B01881"/>
    <w:rsid w:val="00B01E92"/>
    <w:rsid w:val="00B25322"/>
    <w:rsid w:val="00B30BCC"/>
    <w:rsid w:val="00B46792"/>
    <w:rsid w:val="00B53700"/>
    <w:rsid w:val="00B5778B"/>
    <w:rsid w:val="00B72DFA"/>
    <w:rsid w:val="00BA0B31"/>
    <w:rsid w:val="00BC073E"/>
    <w:rsid w:val="00BC1A9C"/>
    <w:rsid w:val="00BD2914"/>
    <w:rsid w:val="00BE00E6"/>
    <w:rsid w:val="00BF617B"/>
    <w:rsid w:val="00C05A56"/>
    <w:rsid w:val="00C124B8"/>
    <w:rsid w:val="00C15D15"/>
    <w:rsid w:val="00C20B4E"/>
    <w:rsid w:val="00C2298F"/>
    <w:rsid w:val="00C23584"/>
    <w:rsid w:val="00C25FA1"/>
    <w:rsid w:val="00C31D7A"/>
    <w:rsid w:val="00C43768"/>
    <w:rsid w:val="00C52155"/>
    <w:rsid w:val="00C52E90"/>
    <w:rsid w:val="00C56BF4"/>
    <w:rsid w:val="00C621B0"/>
    <w:rsid w:val="00C67EDB"/>
    <w:rsid w:val="00C74060"/>
    <w:rsid w:val="00C74CDB"/>
    <w:rsid w:val="00C75CEC"/>
    <w:rsid w:val="00C80030"/>
    <w:rsid w:val="00C81E2D"/>
    <w:rsid w:val="00C8518E"/>
    <w:rsid w:val="00C94685"/>
    <w:rsid w:val="00C94E52"/>
    <w:rsid w:val="00CA5BF0"/>
    <w:rsid w:val="00CA70A4"/>
    <w:rsid w:val="00CB23F5"/>
    <w:rsid w:val="00CC1093"/>
    <w:rsid w:val="00CD6459"/>
    <w:rsid w:val="00CE4340"/>
    <w:rsid w:val="00CF0233"/>
    <w:rsid w:val="00CF0FCC"/>
    <w:rsid w:val="00D103F9"/>
    <w:rsid w:val="00D224C6"/>
    <w:rsid w:val="00D24820"/>
    <w:rsid w:val="00D250C5"/>
    <w:rsid w:val="00D463E4"/>
    <w:rsid w:val="00D50698"/>
    <w:rsid w:val="00D52D24"/>
    <w:rsid w:val="00D534B4"/>
    <w:rsid w:val="00D55B56"/>
    <w:rsid w:val="00D755A2"/>
    <w:rsid w:val="00D80BBC"/>
    <w:rsid w:val="00D82B39"/>
    <w:rsid w:val="00D949EC"/>
    <w:rsid w:val="00D95780"/>
    <w:rsid w:val="00DA0871"/>
    <w:rsid w:val="00DA14B1"/>
    <w:rsid w:val="00DA2F1B"/>
    <w:rsid w:val="00DA3BCB"/>
    <w:rsid w:val="00DA588E"/>
    <w:rsid w:val="00DA6184"/>
    <w:rsid w:val="00DC2888"/>
    <w:rsid w:val="00DD368F"/>
    <w:rsid w:val="00DE36A1"/>
    <w:rsid w:val="00DF03CF"/>
    <w:rsid w:val="00E04510"/>
    <w:rsid w:val="00E068F9"/>
    <w:rsid w:val="00E07DA2"/>
    <w:rsid w:val="00E12E2F"/>
    <w:rsid w:val="00E17F18"/>
    <w:rsid w:val="00E21D37"/>
    <w:rsid w:val="00E24E75"/>
    <w:rsid w:val="00E4085F"/>
    <w:rsid w:val="00E50619"/>
    <w:rsid w:val="00E55EFF"/>
    <w:rsid w:val="00E643E3"/>
    <w:rsid w:val="00E72AC9"/>
    <w:rsid w:val="00E73770"/>
    <w:rsid w:val="00E75FCE"/>
    <w:rsid w:val="00E760E6"/>
    <w:rsid w:val="00E86C95"/>
    <w:rsid w:val="00EA4C2D"/>
    <w:rsid w:val="00EA7F6D"/>
    <w:rsid w:val="00EB72EB"/>
    <w:rsid w:val="00EC1642"/>
    <w:rsid w:val="00ED5CFE"/>
    <w:rsid w:val="00ED79E7"/>
    <w:rsid w:val="00ED7E57"/>
    <w:rsid w:val="00EE1903"/>
    <w:rsid w:val="00EE3EE7"/>
    <w:rsid w:val="00F009B8"/>
    <w:rsid w:val="00F02956"/>
    <w:rsid w:val="00F03BAC"/>
    <w:rsid w:val="00F07789"/>
    <w:rsid w:val="00F211A4"/>
    <w:rsid w:val="00F30D5E"/>
    <w:rsid w:val="00F41943"/>
    <w:rsid w:val="00F674F5"/>
    <w:rsid w:val="00F70897"/>
    <w:rsid w:val="00F81813"/>
    <w:rsid w:val="00F8420B"/>
    <w:rsid w:val="00F85D35"/>
    <w:rsid w:val="00F903A8"/>
    <w:rsid w:val="00F909C6"/>
    <w:rsid w:val="00F95DC9"/>
    <w:rsid w:val="00F9725F"/>
    <w:rsid w:val="00F97799"/>
    <w:rsid w:val="00FB04E3"/>
    <w:rsid w:val="00FB0507"/>
    <w:rsid w:val="00FB52B6"/>
    <w:rsid w:val="00FC4590"/>
    <w:rsid w:val="00FC4DCA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57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2C3E"/>
    <w:pPr>
      <w:spacing w:before="240" w:after="240"/>
      <w:outlineLvl w:val="2"/>
    </w:pPr>
    <w:rPr>
      <w:b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72C3E"/>
    <w:rPr>
      <w:rFonts w:ascii="Times New Roman" w:hAnsi="Times New Roman"/>
      <w:b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F46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E1941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752F"/>
    <w:rPr>
      <w:color w:val="605E5C"/>
      <w:shd w:val="clear" w:color="auto" w:fill="E1DFDD"/>
    </w:rPr>
  </w:style>
  <w:style w:type="paragraph" w:customStyle="1" w:styleId="TNRH3">
    <w:name w:val="TNR H3"/>
    <w:basedOn w:val="Heading3"/>
    <w:qFormat/>
    <w:rsid w:val="0021314A"/>
    <w:pPr>
      <w:keepNext/>
      <w:keepLines/>
      <w:numPr>
        <w:numId w:val="13"/>
      </w:numPr>
      <w:tabs>
        <w:tab w:val="num" w:pos="360"/>
      </w:tabs>
      <w:spacing w:line="240" w:lineRule="auto"/>
      <w:ind w:left="0" w:firstLine="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nnon.Girouard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F728-AA14-4693-9CA9-7507B12E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SCNP (Dir.) Memo #2023-2024-85, Claims Processing During Fiscal Year-end Close</vt:lpstr>
    </vt:vector>
  </TitlesOfParts>
  <Manager/>
  <Company/>
  <LinksUpToDate>false</LinksUpToDate>
  <CharactersWithSpaces>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SCNP (Dir.) Memo #2023-2024-85, Claims Processing During State Fiscal Year-end Close</dc:title>
  <dc:subject/>
  <dc:creator/>
  <cp:keywords>End of State Fiscal Year</cp:keywords>
  <dc:description/>
  <cp:lastModifiedBy/>
  <cp:revision>1</cp:revision>
  <dcterms:created xsi:type="dcterms:W3CDTF">2024-05-28T14:32:00Z</dcterms:created>
  <dcterms:modified xsi:type="dcterms:W3CDTF">2024-05-28T14:32:00Z</dcterms:modified>
  <cp:category/>
</cp:coreProperties>
</file>