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F05AE" w14:textId="77777777" w:rsidR="008547EF" w:rsidRDefault="005F0AA4" w:rsidP="005F0AA4">
      <w:pPr>
        <w:spacing w:after="0"/>
        <w:jc w:val="center"/>
        <w:rPr>
          <w:rFonts w:ascii="Times New Roman" w:hAnsi="Times New Roman" w:cs="Times New Roman"/>
          <w:b/>
          <w:bCs/>
          <w:sz w:val="24"/>
          <w:szCs w:val="24"/>
        </w:rPr>
      </w:pPr>
      <w:r w:rsidRPr="0069713A">
        <w:rPr>
          <w:rFonts w:ascii="Times New Roman" w:hAnsi="Times New Roman" w:cs="Times New Roman"/>
          <w:b/>
          <w:bCs/>
          <w:sz w:val="24"/>
          <w:szCs w:val="24"/>
        </w:rPr>
        <w:t xml:space="preserve">Occupational Safety and Health Administration (OSHA) </w:t>
      </w:r>
    </w:p>
    <w:p w14:paraId="5F898AFE" w14:textId="217F9E0C" w:rsidR="007B7118" w:rsidRPr="0069713A" w:rsidRDefault="005F0AA4" w:rsidP="005F0AA4">
      <w:pPr>
        <w:spacing w:after="0"/>
        <w:jc w:val="center"/>
        <w:rPr>
          <w:rFonts w:ascii="Times New Roman" w:hAnsi="Times New Roman" w:cs="Times New Roman"/>
          <w:b/>
          <w:bCs/>
          <w:sz w:val="24"/>
          <w:szCs w:val="24"/>
        </w:rPr>
      </w:pPr>
      <w:r w:rsidRPr="0069713A">
        <w:rPr>
          <w:rFonts w:ascii="Times New Roman" w:hAnsi="Times New Roman" w:cs="Times New Roman"/>
          <w:b/>
          <w:bCs/>
          <w:sz w:val="24"/>
          <w:szCs w:val="24"/>
        </w:rPr>
        <w:t>Train-the-Trainer</w:t>
      </w:r>
      <w:r w:rsidR="0069713A" w:rsidRPr="0069713A">
        <w:rPr>
          <w:rFonts w:ascii="Times New Roman" w:hAnsi="Times New Roman" w:cs="Times New Roman"/>
          <w:b/>
          <w:bCs/>
          <w:sz w:val="24"/>
          <w:szCs w:val="24"/>
        </w:rPr>
        <w:t xml:space="preserve"> Vouchers</w:t>
      </w:r>
    </w:p>
    <w:p w14:paraId="6B2EFCC1" w14:textId="592ED59D" w:rsidR="005F0AA4" w:rsidRPr="00054DA7" w:rsidRDefault="00054DA7" w:rsidP="005F0AA4">
      <w:pPr>
        <w:spacing w:after="0"/>
        <w:jc w:val="center"/>
        <w:rPr>
          <w:rFonts w:ascii="Times New Roman" w:hAnsi="Times New Roman" w:cs="Times New Roman"/>
          <w:sz w:val="24"/>
          <w:szCs w:val="24"/>
        </w:rPr>
      </w:pPr>
      <w:r w:rsidRPr="00054DA7">
        <w:rPr>
          <w:rFonts w:ascii="Times New Roman" w:hAnsi="Times New Roman" w:cs="Times New Roman"/>
          <w:sz w:val="24"/>
          <w:szCs w:val="24"/>
        </w:rPr>
        <w:t>May 1, 2024 – February 28</w:t>
      </w:r>
      <w:r>
        <w:rPr>
          <w:rFonts w:ascii="Times New Roman" w:hAnsi="Times New Roman" w:cs="Times New Roman"/>
          <w:sz w:val="24"/>
          <w:szCs w:val="24"/>
        </w:rPr>
        <w:t xml:space="preserve">, </w:t>
      </w:r>
      <w:r w:rsidRPr="00054DA7">
        <w:rPr>
          <w:rFonts w:ascii="Times New Roman" w:hAnsi="Times New Roman" w:cs="Times New Roman"/>
          <w:sz w:val="24"/>
          <w:szCs w:val="24"/>
        </w:rPr>
        <w:t>2025</w:t>
      </w:r>
    </w:p>
    <w:p w14:paraId="40EDEA80" w14:textId="77777777" w:rsidR="005F0AA4" w:rsidRPr="0069713A" w:rsidRDefault="005F0AA4" w:rsidP="005F0AA4">
      <w:pPr>
        <w:spacing w:after="0"/>
        <w:jc w:val="center"/>
        <w:rPr>
          <w:rFonts w:ascii="Times New Roman" w:hAnsi="Times New Roman" w:cs="Times New Roman"/>
          <w:i/>
          <w:iCs/>
          <w:sz w:val="24"/>
          <w:szCs w:val="24"/>
        </w:rPr>
      </w:pPr>
    </w:p>
    <w:p w14:paraId="5CE6B7FB" w14:textId="77777777" w:rsidR="005F0AA4" w:rsidRPr="0069713A" w:rsidRDefault="005F0AA4" w:rsidP="005F0AA4">
      <w:pPr>
        <w:spacing w:after="0"/>
        <w:rPr>
          <w:rFonts w:ascii="Times New Roman" w:hAnsi="Times New Roman" w:cs="Times New Roman"/>
          <w:sz w:val="24"/>
          <w:szCs w:val="24"/>
        </w:rPr>
      </w:pPr>
    </w:p>
    <w:p w14:paraId="6AE4B12A" w14:textId="14CBCB17" w:rsidR="000F76C6" w:rsidRDefault="000F76C6" w:rsidP="005F0AA4">
      <w:pPr>
        <w:spacing w:after="0"/>
        <w:rPr>
          <w:rFonts w:ascii="Times New Roman" w:hAnsi="Times New Roman" w:cs="Times New Roman"/>
          <w:sz w:val="24"/>
          <w:szCs w:val="24"/>
        </w:rPr>
      </w:pPr>
      <w:r>
        <w:rPr>
          <w:rFonts w:ascii="Times New Roman" w:hAnsi="Times New Roman" w:cs="Times New Roman"/>
          <w:sz w:val="24"/>
          <w:szCs w:val="24"/>
        </w:rPr>
        <w:t>How to register:</w:t>
      </w:r>
    </w:p>
    <w:p w14:paraId="12303F26" w14:textId="178F8AA5" w:rsidR="000F76C6" w:rsidRDefault="000F76C6" w:rsidP="000F76C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Preregister using the online </w:t>
      </w:r>
      <w:hyperlink r:id="rId7" w:history="1">
        <w:r w:rsidRPr="0069713A">
          <w:rPr>
            <w:rStyle w:val="Hyperlink"/>
            <w:rFonts w:ascii="Times New Roman" w:hAnsi="Times New Roman" w:cs="Times New Roman"/>
            <w:sz w:val="24"/>
            <w:szCs w:val="24"/>
          </w:rPr>
          <w:t>registration form</w:t>
        </w:r>
      </w:hyperlink>
      <w:r w:rsidR="0064341A">
        <w:rPr>
          <w:rStyle w:val="Hyperlink"/>
          <w:rFonts w:ascii="Times New Roman" w:hAnsi="Times New Roman" w:cs="Times New Roman"/>
          <w:sz w:val="24"/>
          <w:szCs w:val="24"/>
        </w:rPr>
        <w:t>.</w:t>
      </w:r>
    </w:p>
    <w:p w14:paraId="7C137B2C" w14:textId="6D52EAA9" w:rsidR="0002055F" w:rsidRPr="0002055F" w:rsidRDefault="000F76C6" w:rsidP="0002055F">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sz w:val="24"/>
          <w:szCs w:val="24"/>
        </w:rPr>
        <w:t xml:space="preserve">You will receive your voucher number from </w:t>
      </w:r>
      <w:r w:rsidR="00E5560F">
        <w:rPr>
          <w:rFonts w:ascii="Times New Roman" w:hAnsi="Times New Roman" w:cs="Times New Roman"/>
          <w:sz w:val="24"/>
          <w:szCs w:val="24"/>
        </w:rPr>
        <w:t xml:space="preserve">the </w:t>
      </w:r>
      <w:r>
        <w:rPr>
          <w:rFonts w:ascii="Times New Roman" w:hAnsi="Times New Roman" w:cs="Times New Roman"/>
          <w:sz w:val="24"/>
          <w:szCs w:val="24"/>
        </w:rPr>
        <w:t>VDOE with additional forms</w:t>
      </w:r>
      <w:r w:rsidRPr="000F76C6">
        <w:rPr>
          <w:rFonts w:ascii="Times New Roman" w:hAnsi="Times New Roman" w:cs="Times New Roman"/>
          <w:sz w:val="24"/>
          <w:szCs w:val="24"/>
        </w:rPr>
        <w:t xml:space="preserve"> </w:t>
      </w:r>
      <w:r>
        <w:rPr>
          <w:rFonts w:ascii="Times New Roman" w:hAnsi="Times New Roman" w:cs="Times New Roman"/>
          <w:sz w:val="24"/>
          <w:szCs w:val="24"/>
        </w:rPr>
        <w:t>via email</w:t>
      </w:r>
      <w:r w:rsidR="0002055F">
        <w:rPr>
          <w:rFonts w:ascii="Times New Roman" w:hAnsi="Times New Roman" w:cs="Times New Roman"/>
          <w:sz w:val="24"/>
          <w:szCs w:val="24"/>
        </w:rPr>
        <w:t xml:space="preserve">. </w:t>
      </w:r>
    </w:p>
    <w:p w14:paraId="1E59DCD4" w14:textId="76D71668" w:rsidR="000F76C6" w:rsidRDefault="00CE0B43" w:rsidP="007240B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Visit the </w:t>
      </w:r>
      <w:hyperlink r:id="rId8" w:history="1">
        <w:r w:rsidRPr="00CE0B43">
          <w:rPr>
            <w:rStyle w:val="Hyperlink"/>
            <w:rFonts w:ascii="Times New Roman" w:hAnsi="Times New Roman" w:cs="Times New Roman"/>
            <w:sz w:val="24"/>
            <w:szCs w:val="24"/>
          </w:rPr>
          <w:t>West Virginia University Extension</w:t>
        </w:r>
      </w:hyperlink>
      <w:r>
        <w:rPr>
          <w:rFonts w:ascii="Times New Roman" w:hAnsi="Times New Roman" w:cs="Times New Roman"/>
          <w:sz w:val="24"/>
          <w:szCs w:val="24"/>
        </w:rPr>
        <w:t xml:space="preserve"> website and register for the class</w:t>
      </w:r>
      <w:r w:rsidR="00052BA5">
        <w:rPr>
          <w:rFonts w:ascii="Times New Roman" w:hAnsi="Times New Roman" w:cs="Times New Roman"/>
          <w:sz w:val="24"/>
          <w:szCs w:val="24"/>
        </w:rPr>
        <w:t xml:space="preserve"> – use the payment method of Viriginia Department of Education</w:t>
      </w:r>
      <w:r w:rsidR="008547EF">
        <w:rPr>
          <w:rFonts w:ascii="Times New Roman" w:hAnsi="Times New Roman" w:cs="Times New Roman"/>
          <w:sz w:val="24"/>
          <w:szCs w:val="24"/>
        </w:rPr>
        <w:t xml:space="preserve"> (voucher number is required to register)</w:t>
      </w:r>
      <w:r w:rsidR="00E5560F">
        <w:rPr>
          <w:rFonts w:ascii="Times New Roman" w:hAnsi="Times New Roman" w:cs="Times New Roman"/>
          <w:sz w:val="24"/>
          <w:szCs w:val="24"/>
        </w:rPr>
        <w:t>.</w:t>
      </w:r>
    </w:p>
    <w:p w14:paraId="38242D09" w14:textId="77777777" w:rsidR="007240BF" w:rsidRPr="007240BF" w:rsidRDefault="007240BF" w:rsidP="007240BF">
      <w:pPr>
        <w:pStyle w:val="ListParagraph"/>
        <w:spacing w:after="0"/>
        <w:rPr>
          <w:rFonts w:ascii="Times New Roman" w:hAnsi="Times New Roman" w:cs="Times New Roman"/>
          <w:sz w:val="24"/>
          <w:szCs w:val="24"/>
        </w:rPr>
      </w:pPr>
    </w:p>
    <w:p w14:paraId="0738F6D8" w14:textId="21C5AD76" w:rsidR="005F0AA4" w:rsidRPr="0069713A" w:rsidRDefault="005F0AA4" w:rsidP="005F0AA4">
      <w:pPr>
        <w:spacing w:after="0"/>
        <w:rPr>
          <w:rFonts w:ascii="Times New Roman" w:hAnsi="Times New Roman" w:cs="Times New Roman"/>
          <w:sz w:val="24"/>
          <w:szCs w:val="24"/>
        </w:rPr>
      </w:pPr>
      <w:r w:rsidRPr="0069713A">
        <w:rPr>
          <w:rFonts w:ascii="Times New Roman" w:hAnsi="Times New Roman" w:cs="Times New Roman"/>
          <w:sz w:val="24"/>
          <w:szCs w:val="24"/>
        </w:rPr>
        <w:t>There is no registration fee for the OSHA courses and the VDOE will provide workshop trainers and instructional materials. Participants are responsible for all technology related hardware to include a computer</w:t>
      </w:r>
      <w:r w:rsidR="006B4B98">
        <w:rPr>
          <w:rFonts w:ascii="Times New Roman" w:hAnsi="Times New Roman" w:cs="Times New Roman"/>
          <w:sz w:val="24"/>
          <w:szCs w:val="24"/>
        </w:rPr>
        <w:t xml:space="preserve"> and/or </w:t>
      </w:r>
      <w:r w:rsidR="005A6E0D">
        <w:rPr>
          <w:rFonts w:ascii="Times New Roman" w:hAnsi="Times New Roman" w:cs="Times New Roman"/>
          <w:sz w:val="24"/>
          <w:szCs w:val="24"/>
        </w:rPr>
        <w:t>webcam</w:t>
      </w:r>
      <w:r w:rsidR="006B4B98">
        <w:rPr>
          <w:rFonts w:ascii="Times New Roman" w:hAnsi="Times New Roman" w:cs="Times New Roman"/>
          <w:sz w:val="24"/>
          <w:szCs w:val="24"/>
        </w:rPr>
        <w:t>. E</w:t>
      </w:r>
      <w:r w:rsidRPr="0069713A">
        <w:rPr>
          <w:rFonts w:ascii="Times New Roman" w:hAnsi="Times New Roman" w:cs="Times New Roman"/>
          <w:sz w:val="24"/>
          <w:szCs w:val="24"/>
        </w:rPr>
        <w:t>ach participant must also be able to access the Internet.</w:t>
      </w:r>
    </w:p>
    <w:p w14:paraId="06245B4B" w14:textId="77777777" w:rsidR="005F0AA4" w:rsidRPr="0069713A" w:rsidRDefault="005F0AA4" w:rsidP="005F0AA4">
      <w:pPr>
        <w:spacing w:after="0"/>
        <w:rPr>
          <w:rFonts w:ascii="Times New Roman" w:hAnsi="Times New Roman" w:cs="Times New Roman"/>
          <w:sz w:val="24"/>
          <w:szCs w:val="24"/>
        </w:rPr>
      </w:pPr>
    </w:p>
    <w:p w14:paraId="49621957" w14:textId="3E41BF8D" w:rsidR="00052BA5" w:rsidRPr="0069713A" w:rsidRDefault="00052BA5" w:rsidP="00052BA5">
      <w:pPr>
        <w:spacing w:after="0"/>
        <w:rPr>
          <w:rFonts w:ascii="Times New Roman" w:hAnsi="Times New Roman" w:cs="Times New Roman"/>
          <w:b/>
          <w:bCs/>
          <w:sz w:val="24"/>
          <w:szCs w:val="24"/>
        </w:rPr>
      </w:pPr>
      <w:r w:rsidRPr="0069713A">
        <w:rPr>
          <w:rFonts w:ascii="Times New Roman" w:hAnsi="Times New Roman" w:cs="Times New Roman"/>
          <w:b/>
          <w:bCs/>
          <w:sz w:val="24"/>
          <w:szCs w:val="24"/>
        </w:rPr>
        <w:t>OSHA Construction Industry</w:t>
      </w:r>
      <w:r>
        <w:rPr>
          <w:rFonts w:ascii="Times New Roman" w:hAnsi="Times New Roman" w:cs="Times New Roman"/>
          <w:b/>
          <w:bCs/>
          <w:sz w:val="24"/>
          <w:szCs w:val="24"/>
        </w:rPr>
        <w:t xml:space="preserve"> </w:t>
      </w:r>
      <w:r w:rsidRPr="0069713A">
        <w:rPr>
          <w:rFonts w:ascii="Times New Roman" w:hAnsi="Times New Roman" w:cs="Times New Roman"/>
          <w:b/>
          <w:bCs/>
          <w:sz w:val="24"/>
          <w:szCs w:val="24"/>
        </w:rPr>
        <w:t>Standards Vouchers</w:t>
      </w:r>
    </w:p>
    <w:p w14:paraId="5372F9B8" w14:textId="77777777" w:rsidR="00052BA5" w:rsidRDefault="00052BA5" w:rsidP="00052BA5">
      <w:pPr>
        <w:spacing w:after="0"/>
        <w:rPr>
          <w:rFonts w:ascii="Times New Roman" w:hAnsi="Times New Roman" w:cs="Times New Roman"/>
          <w:sz w:val="24"/>
          <w:szCs w:val="24"/>
        </w:rPr>
      </w:pPr>
    </w:p>
    <w:p w14:paraId="7CE2DCE2" w14:textId="77777777" w:rsidR="00052BA5" w:rsidRPr="0069713A" w:rsidRDefault="00052BA5" w:rsidP="005A6E0D">
      <w:pPr>
        <w:spacing w:after="0"/>
        <w:ind w:left="720"/>
        <w:rPr>
          <w:rFonts w:ascii="Times New Roman" w:hAnsi="Times New Roman" w:cs="Times New Roman"/>
          <w:sz w:val="24"/>
          <w:szCs w:val="24"/>
        </w:rPr>
      </w:pPr>
      <w:r w:rsidRPr="00892FB1">
        <w:rPr>
          <w:rFonts w:ascii="Times New Roman" w:hAnsi="Times New Roman" w:cs="Times New Roman"/>
          <w:sz w:val="24"/>
          <w:szCs w:val="24"/>
          <w:u w:val="single"/>
        </w:rPr>
        <w:t>Construction Industry Standards</w:t>
      </w:r>
      <w:r w:rsidRPr="0069713A">
        <w:rPr>
          <w:rFonts w:ascii="Times New Roman" w:hAnsi="Times New Roman" w:cs="Times New Roman"/>
          <w:sz w:val="24"/>
          <w:szCs w:val="24"/>
        </w:rPr>
        <w:t xml:space="preserve"> (OSHA 510 Course)</w:t>
      </w:r>
    </w:p>
    <w:p w14:paraId="2640D086" w14:textId="77777777" w:rsidR="00052BA5" w:rsidRPr="0069713A" w:rsidRDefault="00052BA5" w:rsidP="005A6E0D">
      <w:pPr>
        <w:spacing w:after="0"/>
        <w:ind w:left="720"/>
        <w:rPr>
          <w:rFonts w:ascii="Times New Roman" w:hAnsi="Times New Roman" w:cs="Times New Roman"/>
          <w:sz w:val="24"/>
          <w:szCs w:val="24"/>
        </w:rPr>
      </w:pPr>
      <w:r w:rsidRPr="00892FB1">
        <w:rPr>
          <w:rFonts w:ascii="Times New Roman" w:hAnsi="Times New Roman" w:cs="Times New Roman"/>
          <w:sz w:val="24"/>
          <w:szCs w:val="24"/>
          <w:u w:val="single"/>
        </w:rPr>
        <w:t>Construction Train-the-Trainer</w:t>
      </w:r>
      <w:r w:rsidRPr="0069713A">
        <w:rPr>
          <w:rFonts w:ascii="Times New Roman" w:hAnsi="Times New Roman" w:cs="Times New Roman"/>
          <w:sz w:val="24"/>
          <w:szCs w:val="24"/>
        </w:rPr>
        <w:t xml:space="preserve"> (OSHA 500 Course)</w:t>
      </w:r>
    </w:p>
    <w:p w14:paraId="1F8C796D" w14:textId="77777777" w:rsidR="00052BA5" w:rsidRPr="0069713A" w:rsidRDefault="00052BA5" w:rsidP="005A6E0D">
      <w:pPr>
        <w:spacing w:after="0"/>
        <w:ind w:left="720"/>
        <w:rPr>
          <w:rFonts w:ascii="Times New Roman" w:hAnsi="Times New Roman" w:cs="Times New Roman"/>
          <w:sz w:val="24"/>
          <w:szCs w:val="24"/>
        </w:rPr>
      </w:pPr>
      <w:r w:rsidRPr="0069713A">
        <w:rPr>
          <w:rFonts w:ascii="Times New Roman" w:hAnsi="Times New Roman" w:cs="Times New Roman"/>
          <w:sz w:val="24"/>
          <w:szCs w:val="24"/>
          <w:u w:val="single"/>
        </w:rPr>
        <w:t>Trainers</w:t>
      </w:r>
      <w:r w:rsidRPr="0069713A">
        <w:rPr>
          <w:rFonts w:ascii="Times New Roman" w:hAnsi="Times New Roman" w:cs="Times New Roman"/>
          <w:sz w:val="24"/>
          <w:szCs w:val="24"/>
        </w:rPr>
        <w:t xml:space="preserve">: West Virginia University OSHA Certified Faculty </w:t>
      </w:r>
    </w:p>
    <w:p w14:paraId="6B1B0EC8" w14:textId="3E46A55D" w:rsidR="00052BA5" w:rsidRPr="0069713A" w:rsidRDefault="00052BA5" w:rsidP="005A6E0D">
      <w:pPr>
        <w:spacing w:after="0"/>
        <w:ind w:left="720"/>
        <w:rPr>
          <w:rFonts w:ascii="Times New Roman" w:hAnsi="Times New Roman" w:cs="Times New Roman"/>
          <w:sz w:val="24"/>
          <w:szCs w:val="24"/>
        </w:rPr>
      </w:pPr>
      <w:r w:rsidRPr="0069713A">
        <w:rPr>
          <w:rFonts w:ascii="Times New Roman" w:hAnsi="Times New Roman" w:cs="Times New Roman"/>
          <w:sz w:val="24"/>
          <w:szCs w:val="24"/>
          <w:u w:val="single"/>
        </w:rPr>
        <w:t>Description</w:t>
      </w:r>
      <w:r w:rsidRPr="0069713A">
        <w:rPr>
          <w:rFonts w:ascii="Times New Roman" w:hAnsi="Times New Roman" w:cs="Times New Roman"/>
          <w:sz w:val="24"/>
          <w:szCs w:val="24"/>
        </w:rPr>
        <w:t xml:space="preserve">: The OSHA 510 and OSHA 500 courses are designed for Virginia trade and industrial education carpentry, cabinetmaking, electricity, building trades, masonry, plumbing, and other related CTE instructors who require initial OSHA certification or recertification. To participate in the OSHA 500 course, instructors must </w:t>
      </w:r>
      <w:r w:rsidR="005A6E0D">
        <w:rPr>
          <w:rFonts w:ascii="Times New Roman" w:hAnsi="Times New Roman" w:cs="Times New Roman"/>
          <w:sz w:val="24"/>
          <w:szCs w:val="24"/>
        </w:rPr>
        <w:t>provide</w:t>
      </w:r>
      <w:r w:rsidRPr="0069713A">
        <w:rPr>
          <w:rFonts w:ascii="Times New Roman" w:hAnsi="Times New Roman" w:cs="Times New Roman"/>
          <w:sz w:val="24"/>
          <w:szCs w:val="24"/>
        </w:rPr>
        <w:t xml:space="preserve"> proof of completion for the prerequisite OSHA 510 course and have five years of construction safety experience. Completion of the OSHA 500 authorizes the trainer to conduct 10- and 30-hour </w:t>
      </w:r>
      <w:r w:rsidR="005A6E0D">
        <w:rPr>
          <w:rFonts w:ascii="Times New Roman" w:hAnsi="Times New Roman" w:cs="Times New Roman"/>
          <w:sz w:val="24"/>
          <w:szCs w:val="24"/>
        </w:rPr>
        <w:t>Construction Industry</w:t>
      </w:r>
      <w:r w:rsidRPr="0069713A">
        <w:rPr>
          <w:rFonts w:ascii="Times New Roman" w:hAnsi="Times New Roman" w:cs="Times New Roman"/>
          <w:sz w:val="24"/>
          <w:szCs w:val="24"/>
        </w:rPr>
        <w:t xml:space="preserve"> </w:t>
      </w:r>
      <w:r w:rsidR="005A6E0D">
        <w:rPr>
          <w:rFonts w:ascii="Times New Roman" w:hAnsi="Times New Roman" w:cs="Times New Roman"/>
          <w:sz w:val="24"/>
          <w:szCs w:val="24"/>
        </w:rPr>
        <w:t xml:space="preserve">training </w:t>
      </w:r>
      <w:r w:rsidRPr="0069713A">
        <w:rPr>
          <w:rFonts w:ascii="Times New Roman" w:hAnsi="Times New Roman" w:cs="Times New Roman"/>
          <w:sz w:val="24"/>
          <w:szCs w:val="24"/>
        </w:rPr>
        <w:t>courses in accordance with OSHA Outreach Training Program requirements for four years.</w:t>
      </w:r>
    </w:p>
    <w:p w14:paraId="371CC6CC" w14:textId="77777777" w:rsidR="00052BA5" w:rsidRPr="0069713A" w:rsidRDefault="00052BA5" w:rsidP="00052BA5">
      <w:pPr>
        <w:spacing w:after="0"/>
        <w:rPr>
          <w:rFonts w:ascii="Times New Roman" w:hAnsi="Times New Roman" w:cs="Times New Roman"/>
          <w:b/>
          <w:bCs/>
          <w:i/>
          <w:iCs/>
          <w:sz w:val="24"/>
          <w:szCs w:val="24"/>
        </w:rPr>
      </w:pPr>
    </w:p>
    <w:p w14:paraId="2B08C0A8" w14:textId="6DBE8F48" w:rsidR="00052BA5" w:rsidRPr="0069713A" w:rsidRDefault="00052BA5" w:rsidP="00052BA5">
      <w:pPr>
        <w:spacing w:after="0"/>
        <w:rPr>
          <w:rFonts w:ascii="Times New Roman" w:hAnsi="Times New Roman" w:cs="Times New Roman"/>
          <w:b/>
          <w:bCs/>
          <w:sz w:val="24"/>
          <w:szCs w:val="24"/>
        </w:rPr>
      </w:pPr>
      <w:r w:rsidRPr="0069713A">
        <w:rPr>
          <w:rFonts w:ascii="Times New Roman" w:hAnsi="Times New Roman" w:cs="Times New Roman"/>
          <w:b/>
          <w:bCs/>
          <w:sz w:val="24"/>
          <w:szCs w:val="24"/>
        </w:rPr>
        <w:t>OSHA General Industry Standards Vouchers</w:t>
      </w:r>
    </w:p>
    <w:p w14:paraId="09D3B1E5" w14:textId="77777777" w:rsidR="00052BA5" w:rsidRDefault="00052BA5" w:rsidP="00052BA5">
      <w:pPr>
        <w:spacing w:after="0"/>
        <w:rPr>
          <w:rFonts w:ascii="Times New Roman" w:hAnsi="Times New Roman" w:cs="Times New Roman"/>
          <w:sz w:val="24"/>
          <w:szCs w:val="24"/>
        </w:rPr>
      </w:pPr>
    </w:p>
    <w:p w14:paraId="195C4EE6" w14:textId="77777777" w:rsidR="00052BA5" w:rsidRPr="0069713A" w:rsidRDefault="00052BA5" w:rsidP="005A6E0D">
      <w:pPr>
        <w:spacing w:after="0"/>
        <w:ind w:left="720"/>
        <w:rPr>
          <w:rFonts w:ascii="Times New Roman" w:hAnsi="Times New Roman" w:cs="Times New Roman"/>
          <w:sz w:val="24"/>
          <w:szCs w:val="24"/>
        </w:rPr>
      </w:pPr>
      <w:r w:rsidRPr="00892FB1">
        <w:rPr>
          <w:rFonts w:ascii="Times New Roman" w:hAnsi="Times New Roman" w:cs="Times New Roman"/>
          <w:sz w:val="24"/>
          <w:szCs w:val="24"/>
          <w:u w:val="single"/>
        </w:rPr>
        <w:t>General Industry Standards</w:t>
      </w:r>
      <w:r w:rsidRPr="0069713A">
        <w:rPr>
          <w:rFonts w:ascii="Times New Roman" w:hAnsi="Times New Roman" w:cs="Times New Roman"/>
          <w:sz w:val="24"/>
          <w:szCs w:val="24"/>
        </w:rPr>
        <w:t xml:space="preserve"> (OSHA 511 Course)</w:t>
      </w:r>
    </w:p>
    <w:p w14:paraId="054B8395" w14:textId="77777777" w:rsidR="00052BA5" w:rsidRPr="0069713A" w:rsidRDefault="00052BA5" w:rsidP="005A6E0D">
      <w:pPr>
        <w:spacing w:after="0"/>
        <w:ind w:left="720"/>
        <w:rPr>
          <w:rFonts w:ascii="Times New Roman" w:hAnsi="Times New Roman" w:cs="Times New Roman"/>
          <w:sz w:val="24"/>
          <w:szCs w:val="24"/>
        </w:rPr>
      </w:pPr>
      <w:r w:rsidRPr="00892FB1">
        <w:rPr>
          <w:rFonts w:ascii="Times New Roman" w:hAnsi="Times New Roman" w:cs="Times New Roman"/>
          <w:sz w:val="24"/>
          <w:szCs w:val="24"/>
          <w:u w:val="single"/>
        </w:rPr>
        <w:t>General Industry Train-the-Trainer</w:t>
      </w:r>
      <w:r w:rsidRPr="0069713A">
        <w:rPr>
          <w:rFonts w:ascii="Times New Roman" w:hAnsi="Times New Roman" w:cs="Times New Roman"/>
          <w:sz w:val="24"/>
          <w:szCs w:val="24"/>
        </w:rPr>
        <w:t xml:space="preserve"> (OSHA 501 Course)</w:t>
      </w:r>
    </w:p>
    <w:p w14:paraId="3D039D2E" w14:textId="77777777" w:rsidR="00052BA5" w:rsidRPr="0069713A" w:rsidRDefault="00052BA5" w:rsidP="005A6E0D">
      <w:pPr>
        <w:spacing w:after="0"/>
        <w:ind w:left="720"/>
        <w:rPr>
          <w:rFonts w:ascii="Times New Roman" w:hAnsi="Times New Roman" w:cs="Times New Roman"/>
          <w:sz w:val="24"/>
          <w:szCs w:val="24"/>
        </w:rPr>
      </w:pPr>
      <w:r w:rsidRPr="0069713A">
        <w:rPr>
          <w:rFonts w:ascii="Times New Roman" w:hAnsi="Times New Roman" w:cs="Times New Roman"/>
          <w:sz w:val="24"/>
          <w:szCs w:val="24"/>
          <w:u w:val="single"/>
        </w:rPr>
        <w:t>Trainers</w:t>
      </w:r>
      <w:r w:rsidRPr="0069713A">
        <w:rPr>
          <w:rFonts w:ascii="Times New Roman" w:hAnsi="Times New Roman" w:cs="Times New Roman"/>
          <w:sz w:val="24"/>
          <w:szCs w:val="24"/>
        </w:rPr>
        <w:t>: West Virginia University OSHA Certified Faculty</w:t>
      </w:r>
    </w:p>
    <w:p w14:paraId="1ED11B02" w14:textId="08F4A706" w:rsidR="00826D17" w:rsidRPr="0069713A" w:rsidRDefault="00052BA5" w:rsidP="005A6E0D">
      <w:pPr>
        <w:spacing w:after="0"/>
        <w:ind w:left="720"/>
        <w:rPr>
          <w:rFonts w:ascii="Times New Roman" w:hAnsi="Times New Roman" w:cs="Times New Roman"/>
          <w:sz w:val="24"/>
          <w:szCs w:val="24"/>
        </w:rPr>
      </w:pPr>
      <w:r w:rsidRPr="0069713A">
        <w:rPr>
          <w:rFonts w:ascii="Times New Roman" w:hAnsi="Times New Roman" w:cs="Times New Roman"/>
          <w:sz w:val="24"/>
          <w:szCs w:val="24"/>
          <w:u w:val="single"/>
        </w:rPr>
        <w:t>Description</w:t>
      </w:r>
      <w:r w:rsidRPr="0069713A">
        <w:rPr>
          <w:rFonts w:ascii="Times New Roman" w:hAnsi="Times New Roman" w:cs="Times New Roman"/>
          <w:sz w:val="24"/>
          <w:szCs w:val="24"/>
        </w:rPr>
        <w:t xml:space="preserve">: The OSHA 511 and 501 courses are designed for Virginia trade and industrial education automotive, barbering, cosmetology, criminal justice, firefighting, graphic imaging, nail technician, public safety, and other related CTE educators who choose to pursue the OSHA General Industry certification. To participate in the OSHA 501 course, instructors must </w:t>
      </w:r>
      <w:r w:rsidR="005A6E0D">
        <w:rPr>
          <w:rFonts w:ascii="Times New Roman" w:hAnsi="Times New Roman" w:cs="Times New Roman"/>
          <w:sz w:val="24"/>
          <w:szCs w:val="24"/>
        </w:rPr>
        <w:t>provide</w:t>
      </w:r>
      <w:r w:rsidRPr="0069713A">
        <w:rPr>
          <w:rFonts w:ascii="Times New Roman" w:hAnsi="Times New Roman" w:cs="Times New Roman"/>
          <w:sz w:val="24"/>
          <w:szCs w:val="24"/>
        </w:rPr>
        <w:t xml:space="preserve"> proof of completion for the prerequisite OSHA 511 course and have five years general industry safety experience. Completion of the OSHA 501 authorizes the trainer to conduct 10- and 30-hour General Industry </w:t>
      </w:r>
      <w:r w:rsidR="005A6E0D">
        <w:rPr>
          <w:rFonts w:ascii="Times New Roman" w:hAnsi="Times New Roman" w:cs="Times New Roman"/>
          <w:sz w:val="24"/>
          <w:szCs w:val="24"/>
        </w:rPr>
        <w:t xml:space="preserve">training </w:t>
      </w:r>
      <w:r w:rsidRPr="0069713A">
        <w:rPr>
          <w:rFonts w:ascii="Times New Roman" w:hAnsi="Times New Roman" w:cs="Times New Roman"/>
          <w:sz w:val="24"/>
          <w:szCs w:val="24"/>
        </w:rPr>
        <w:t>courses in accordance with OSHA Outreach Training Program requirements for four years.</w:t>
      </w:r>
    </w:p>
    <w:sectPr w:rsidR="00826D17" w:rsidRPr="0069713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DCD79" w14:textId="77777777" w:rsidR="00781560" w:rsidRDefault="00781560" w:rsidP="005F0AA4">
      <w:pPr>
        <w:spacing w:after="0" w:line="240" w:lineRule="auto"/>
      </w:pPr>
      <w:r>
        <w:separator/>
      </w:r>
    </w:p>
  </w:endnote>
  <w:endnote w:type="continuationSeparator" w:id="0">
    <w:p w14:paraId="4F74A1B4" w14:textId="77777777" w:rsidR="00781560" w:rsidRDefault="00781560" w:rsidP="005F0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24"/>
        <w:szCs w:val="24"/>
      </w:rPr>
      <w:id w:val="-1022167192"/>
      <w:docPartObj>
        <w:docPartGallery w:val="Page Numbers (Bottom of Page)"/>
        <w:docPartUnique/>
      </w:docPartObj>
    </w:sdtPr>
    <w:sdtContent>
      <w:sdt>
        <w:sdtPr>
          <w:rPr>
            <w:rFonts w:ascii="Garamond" w:hAnsi="Garamond"/>
            <w:sz w:val="24"/>
            <w:szCs w:val="24"/>
          </w:rPr>
          <w:id w:val="-1769616900"/>
          <w:docPartObj>
            <w:docPartGallery w:val="Page Numbers (Top of Page)"/>
            <w:docPartUnique/>
          </w:docPartObj>
        </w:sdtPr>
        <w:sdtContent>
          <w:p w14:paraId="43287F09" w14:textId="6C6E60F0" w:rsidR="0073206A" w:rsidRPr="007B7118" w:rsidRDefault="0073206A">
            <w:pPr>
              <w:pStyle w:val="Footer"/>
              <w:jc w:val="right"/>
              <w:rPr>
                <w:rFonts w:ascii="Garamond" w:hAnsi="Garamond"/>
                <w:sz w:val="24"/>
                <w:szCs w:val="24"/>
              </w:rPr>
            </w:pPr>
            <w:r w:rsidRPr="007B7118">
              <w:rPr>
                <w:rFonts w:ascii="Garamond" w:hAnsi="Garamond"/>
                <w:sz w:val="24"/>
                <w:szCs w:val="24"/>
              </w:rPr>
              <w:t xml:space="preserve">Page </w:t>
            </w:r>
            <w:r w:rsidRPr="007B7118">
              <w:rPr>
                <w:rFonts w:ascii="Garamond" w:hAnsi="Garamond"/>
                <w:b/>
                <w:bCs/>
                <w:sz w:val="24"/>
                <w:szCs w:val="24"/>
              </w:rPr>
              <w:fldChar w:fldCharType="begin"/>
            </w:r>
            <w:r w:rsidRPr="007B7118">
              <w:rPr>
                <w:rFonts w:ascii="Garamond" w:hAnsi="Garamond"/>
                <w:b/>
                <w:bCs/>
                <w:sz w:val="24"/>
                <w:szCs w:val="24"/>
              </w:rPr>
              <w:instrText xml:space="preserve"> PAGE </w:instrText>
            </w:r>
            <w:r w:rsidRPr="007B7118">
              <w:rPr>
                <w:rFonts w:ascii="Garamond" w:hAnsi="Garamond"/>
                <w:b/>
                <w:bCs/>
                <w:sz w:val="24"/>
                <w:szCs w:val="24"/>
              </w:rPr>
              <w:fldChar w:fldCharType="separate"/>
            </w:r>
            <w:r w:rsidRPr="007B7118">
              <w:rPr>
                <w:rFonts w:ascii="Garamond" w:hAnsi="Garamond"/>
                <w:b/>
                <w:bCs/>
                <w:noProof/>
                <w:sz w:val="24"/>
                <w:szCs w:val="24"/>
              </w:rPr>
              <w:t>2</w:t>
            </w:r>
            <w:r w:rsidRPr="007B7118">
              <w:rPr>
                <w:rFonts w:ascii="Garamond" w:hAnsi="Garamond"/>
                <w:b/>
                <w:bCs/>
                <w:sz w:val="24"/>
                <w:szCs w:val="24"/>
              </w:rPr>
              <w:fldChar w:fldCharType="end"/>
            </w:r>
            <w:r w:rsidRPr="007B7118">
              <w:rPr>
                <w:rFonts w:ascii="Garamond" w:hAnsi="Garamond"/>
                <w:sz w:val="24"/>
                <w:szCs w:val="24"/>
              </w:rPr>
              <w:t xml:space="preserve"> of </w:t>
            </w:r>
            <w:r w:rsidRPr="007B7118">
              <w:rPr>
                <w:rFonts w:ascii="Garamond" w:hAnsi="Garamond"/>
                <w:b/>
                <w:bCs/>
                <w:sz w:val="24"/>
                <w:szCs w:val="24"/>
              </w:rPr>
              <w:fldChar w:fldCharType="begin"/>
            </w:r>
            <w:r w:rsidRPr="007B7118">
              <w:rPr>
                <w:rFonts w:ascii="Garamond" w:hAnsi="Garamond"/>
                <w:b/>
                <w:bCs/>
                <w:sz w:val="24"/>
                <w:szCs w:val="24"/>
              </w:rPr>
              <w:instrText xml:space="preserve"> NUMPAGES  </w:instrText>
            </w:r>
            <w:r w:rsidRPr="007B7118">
              <w:rPr>
                <w:rFonts w:ascii="Garamond" w:hAnsi="Garamond"/>
                <w:b/>
                <w:bCs/>
                <w:sz w:val="24"/>
                <w:szCs w:val="24"/>
              </w:rPr>
              <w:fldChar w:fldCharType="separate"/>
            </w:r>
            <w:r w:rsidRPr="007B7118">
              <w:rPr>
                <w:rFonts w:ascii="Garamond" w:hAnsi="Garamond"/>
                <w:b/>
                <w:bCs/>
                <w:noProof/>
                <w:sz w:val="24"/>
                <w:szCs w:val="24"/>
              </w:rPr>
              <w:t>2</w:t>
            </w:r>
            <w:r w:rsidRPr="007B7118">
              <w:rPr>
                <w:rFonts w:ascii="Garamond" w:hAnsi="Garamond"/>
                <w:b/>
                <w:bCs/>
                <w:sz w:val="24"/>
                <w:szCs w:val="24"/>
              </w:rPr>
              <w:fldChar w:fldCharType="end"/>
            </w:r>
          </w:p>
        </w:sdtContent>
      </w:sdt>
    </w:sdtContent>
  </w:sdt>
  <w:p w14:paraId="029635B1" w14:textId="2A477FFD" w:rsidR="005F0AA4" w:rsidRPr="005F0AA4" w:rsidRDefault="005F0AA4" w:rsidP="005F0AA4">
    <w:pPr>
      <w:pStyle w:val="Footer"/>
      <w:jc w:val="right"/>
      <w:rPr>
        <w:rFonts w:ascii="Garamond" w:hAnsi="Garamond"/>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56AB0" w14:textId="77777777" w:rsidR="00781560" w:rsidRDefault="00781560" w:rsidP="005F0AA4">
      <w:pPr>
        <w:spacing w:after="0" w:line="240" w:lineRule="auto"/>
      </w:pPr>
      <w:r>
        <w:separator/>
      </w:r>
    </w:p>
  </w:footnote>
  <w:footnote w:type="continuationSeparator" w:id="0">
    <w:p w14:paraId="7EC4339C" w14:textId="77777777" w:rsidR="00781560" w:rsidRDefault="00781560" w:rsidP="005F0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76CF" w14:textId="3E467825" w:rsidR="005F0AA4" w:rsidRPr="005F0AA4" w:rsidRDefault="0069713A" w:rsidP="0069713A">
    <w:pPr>
      <w:pStyle w:val="Header"/>
      <w:jc w:val="right"/>
      <w:rPr>
        <w:rFonts w:ascii="Garamond" w:hAnsi="Garamond"/>
        <w:sz w:val="24"/>
        <w:szCs w:val="24"/>
      </w:rPr>
    </w:pPr>
    <w:r>
      <w:rPr>
        <w:rFonts w:ascii="Garamond" w:hAnsi="Garamond"/>
        <w:sz w:val="24"/>
        <w:szCs w:val="24"/>
      </w:rPr>
      <w:t>Attachment A</w:t>
    </w:r>
  </w:p>
  <w:p w14:paraId="6E0737AB" w14:textId="77777777" w:rsidR="005F0AA4" w:rsidRDefault="005F0A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244F1"/>
    <w:multiLevelType w:val="hybridMultilevel"/>
    <w:tmpl w:val="46384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1E5329"/>
    <w:multiLevelType w:val="hybridMultilevel"/>
    <w:tmpl w:val="06A6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9701162">
    <w:abstractNumId w:val="1"/>
  </w:num>
  <w:num w:numId="2" w16cid:durableId="808011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AA4"/>
    <w:rsid w:val="0002055F"/>
    <w:rsid w:val="00052BA5"/>
    <w:rsid w:val="00054DA7"/>
    <w:rsid w:val="000F76C6"/>
    <w:rsid w:val="00274AEB"/>
    <w:rsid w:val="005A6E0D"/>
    <w:rsid w:val="005F0AA4"/>
    <w:rsid w:val="0064341A"/>
    <w:rsid w:val="0069713A"/>
    <w:rsid w:val="006B4B98"/>
    <w:rsid w:val="007240BF"/>
    <w:rsid w:val="0073206A"/>
    <w:rsid w:val="00770FB5"/>
    <w:rsid w:val="00781560"/>
    <w:rsid w:val="007B7118"/>
    <w:rsid w:val="00826D17"/>
    <w:rsid w:val="008414AD"/>
    <w:rsid w:val="008547EF"/>
    <w:rsid w:val="00892FB1"/>
    <w:rsid w:val="008A1016"/>
    <w:rsid w:val="00903999"/>
    <w:rsid w:val="009B391B"/>
    <w:rsid w:val="00B85DEB"/>
    <w:rsid w:val="00C40752"/>
    <w:rsid w:val="00CE0B43"/>
    <w:rsid w:val="00D22F90"/>
    <w:rsid w:val="00E5560F"/>
    <w:rsid w:val="00FA6F5A"/>
    <w:rsid w:val="00FD2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42270"/>
  <w15:chartTrackingRefBased/>
  <w15:docId w15:val="{C06D0091-3411-4927-820D-A9823CAE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AA4"/>
  </w:style>
  <w:style w:type="paragraph" w:styleId="Footer">
    <w:name w:val="footer"/>
    <w:basedOn w:val="Normal"/>
    <w:link w:val="FooterChar"/>
    <w:uiPriority w:val="99"/>
    <w:unhideWhenUsed/>
    <w:rsid w:val="005F0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AA4"/>
  </w:style>
  <w:style w:type="character" w:styleId="Hyperlink">
    <w:name w:val="Hyperlink"/>
    <w:basedOn w:val="DefaultParagraphFont"/>
    <w:uiPriority w:val="99"/>
    <w:unhideWhenUsed/>
    <w:rsid w:val="005F0AA4"/>
    <w:rPr>
      <w:color w:val="0563C1" w:themeColor="hyperlink"/>
      <w:u w:val="single"/>
    </w:rPr>
  </w:style>
  <w:style w:type="character" w:styleId="UnresolvedMention">
    <w:name w:val="Unresolved Mention"/>
    <w:basedOn w:val="DefaultParagraphFont"/>
    <w:uiPriority w:val="99"/>
    <w:semiHidden/>
    <w:unhideWhenUsed/>
    <w:rsid w:val="005F0AA4"/>
    <w:rPr>
      <w:color w:val="605E5C"/>
      <w:shd w:val="clear" w:color="auto" w:fill="E1DFDD"/>
    </w:rPr>
  </w:style>
  <w:style w:type="character" w:styleId="FollowedHyperlink">
    <w:name w:val="FollowedHyperlink"/>
    <w:basedOn w:val="DefaultParagraphFont"/>
    <w:uiPriority w:val="99"/>
    <w:semiHidden/>
    <w:unhideWhenUsed/>
    <w:rsid w:val="00826D17"/>
    <w:rPr>
      <w:color w:val="954F72" w:themeColor="followedHyperlink"/>
      <w:u w:val="single"/>
    </w:rPr>
  </w:style>
  <w:style w:type="paragraph" w:styleId="ListParagraph">
    <w:name w:val="List Paragraph"/>
    <w:basedOn w:val="Normal"/>
    <w:uiPriority w:val="34"/>
    <w:qFormat/>
    <w:rsid w:val="000F7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xtension.wvu.edu/community-business-safety/safety-health/osha-education-center" TargetMode="External"/><Relationship Id="rId3" Type="http://schemas.openxmlformats.org/officeDocument/2006/relationships/settings" Target="settings.xml"/><Relationship Id="rId7" Type="http://schemas.openxmlformats.org/officeDocument/2006/relationships/hyperlink" Target="https://virginiadoe.gov1.qualtrics.com/jfe/form/SV_9HrYBh7PCPOvEw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Sledzinski, Lauren-anne (DOE)</dc:creator>
  <cp:keywords/>
  <dc:description/>
  <cp:lastModifiedBy>Anthony Williams</cp:lastModifiedBy>
  <cp:revision>4</cp:revision>
  <dcterms:created xsi:type="dcterms:W3CDTF">2024-04-16T14:11:00Z</dcterms:created>
  <dcterms:modified xsi:type="dcterms:W3CDTF">2024-04-17T15:16:00Z</dcterms:modified>
</cp:coreProperties>
</file>