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9327" w14:textId="77777777" w:rsidR="00E21513" w:rsidRDefault="00E21513" w:rsidP="00E21513">
      <w:pPr>
        <w:spacing w:after="0" w:line="240" w:lineRule="auto"/>
        <w:rPr>
          <w:rFonts w:ascii="Times New Roman" w:eastAsia="Times New Roman" w:hAnsi="Times New Roman"/>
          <w:b/>
          <w:bCs/>
          <w:i/>
          <w:iCs/>
          <w:sz w:val="28"/>
          <w:szCs w:val="28"/>
        </w:rPr>
        <w:sectPr w:rsidR="00E21513" w:rsidSect="00E21513">
          <w:headerReference w:type="default" r:id="rId8"/>
          <w:footerReference w:type="default" r:id="rId9"/>
          <w:type w:val="continuous"/>
          <w:pgSz w:w="15840" w:h="12240" w:orient="landscape"/>
          <w:pgMar w:top="1440" w:right="1440" w:bottom="1440" w:left="1440" w:header="720" w:footer="720" w:gutter="0"/>
          <w:cols w:num="2" w:space="720"/>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12930"/>
      </w:tblGrid>
      <w:tr w:rsidR="006A4F11" w:rsidRPr="009A6551" w14:paraId="5284653A" w14:textId="77777777" w:rsidTr="00CC65BA">
        <w:trPr>
          <w:trHeight w:val="584"/>
          <w:tblHeader/>
        </w:trPr>
        <w:tc>
          <w:tcPr>
            <w:tcW w:w="12930" w:type="dxa"/>
            <w:tcBorders>
              <w:top w:val="double" w:sz="4" w:space="0" w:color="auto"/>
              <w:left w:val="double" w:sz="4" w:space="0" w:color="auto"/>
              <w:bottom w:val="single" w:sz="6" w:space="0" w:color="auto"/>
              <w:right w:val="double" w:sz="4" w:space="0" w:color="auto"/>
            </w:tcBorders>
            <w:shd w:val="clear" w:color="auto" w:fill="999999"/>
            <w:vAlign w:val="center"/>
          </w:tcPr>
          <w:p w14:paraId="32FB8332" w14:textId="77777777" w:rsidR="006A4F11" w:rsidRDefault="006A4F11" w:rsidP="000C58A8">
            <w:pPr>
              <w:pStyle w:val="Subtitle"/>
              <w:rPr>
                <w:u w:val="none"/>
              </w:rPr>
            </w:pPr>
            <w:r>
              <w:rPr>
                <w:u w:val="none"/>
              </w:rPr>
              <w:t>20</w:t>
            </w:r>
            <w:r w:rsidR="005855E6">
              <w:rPr>
                <w:u w:val="none"/>
              </w:rPr>
              <w:t xml:space="preserve">24 </w:t>
            </w:r>
            <w:r w:rsidRPr="009A6551">
              <w:rPr>
                <w:u w:val="none"/>
              </w:rPr>
              <w:t xml:space="preserve">Grade </w:t>
            </w:r>
            <w:r w:rsidR="00CF4C95">
              <w:rPr>
                <w:u w:val="none"/>
              </w:rPr>
              <w:t>1</w:t>
            </w:r>
            <w:r w:rsidR="004704AD">
              <w:rPr>
                <w:u w:val="none"/>
              </w:rPr>
              <w:t>1</w:t>
            </w:r>
            <w:r w:rsidR="005855E6">
              <w:rPr>
                <w:u w:val="none"/>
              </w:rPr>
              <w:t xml:space="preserve"> </w:t>
            </w:r>
            <w:r w:rsidRPr="009A6551">
              <w:rPr>
                <w:u w:val="none"/>
              </w:rPr>
              <w:t>English Standards of Learning</w:t>
            </w:r>
          </w:p>
          <w:p w14:paraId="472E33C2" w14:textId="08E33BB8" w:rsidR="005E003E" w:rsidRPr="005E003E" w:rsidRDefault="005E003E" w:rsidP="005E003E"/>
        </w:tc>
      </w:tr>
    </w:tbl>
    <w:tbl>
      <w:tblPr>
        <w:tblpPr w:leftFromText="180" w:rightFromText="180" w:vertAnchor="text" w:horzAnchor="margin" w:tblpY="51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469"/>
        <w:gridCol w:w="6461"/>
      </w:tblGrid>
      <w:tr w:rsidR="00CC65BA" w:rsidRPr="009A0A8C" w14:paraId="3172516C" w14:textId="77777777" w:rsidTr="0090146B">
        <w:trPr>
          <w:trHeight w:val="1255"/>
        </w:trPr>
        <w:tc>
          <w:tcPr>
            <w:tcW w:w="6469" w:type="dxa"/>
            <w:tcBorders>
              <w:top w:val="single" w:sz="2" w:space="0" w:color="auto"/>
              <w:bottom w:val="single" w:sz="2" w:space="0" w:color="auto"/>
              <w:right w:val="single" w:sz="6" w:space="0" w:color="auto"/>
            </w:tcBorders>
            <w:vAlign w:val="center"/>
          </w:tcPr>
          <w:p w14:paraId="3A5BA306" w14:textId="77777777" w:rsidR="00CC65BA" w:rsidRPr="009A6551" w:rsidRDefault="00CC65BA" w:rsidP="0090146B">
            <w:pPr>
              <w:pStyle w:val="Subtitle"/>
              <w:jc w:val="left"/>
              <w:rPr>
                <w:u w:val="none"/>
              </w:rPr>
            </w:pPr>
            <w:r w:rsidRPr="009A6551">
              <w:rPr>
                <w:u w:val="none"/>
              </w:rPr>
              <w:t>STANDARD</w:t>
            </w:r>
          </w:p>
        </w:tc>
        <w:tc>
          <w:tcPr>
            <w:tcW w:w="6461" w:type="dxa"/>
            <w:tcBorders>
              <w:top w:val="single" w:sz="2" w:space="0" w:color="auto"/>
              <w:left w:val="single" w:sz="6" w:space="0" w:color="auto"/>
              <w:bottom w:val="single" w:sz="2" w:space="0" w:color="auto"/>
            </w:tcBorders>
            <w:vAlign w:val="center"/>
          </w:tcPr>
          <w:p w14:paraId="6889EBA1" w14:textId="1DB627B3" w:rsidR="00CC65BA" w:rsidRDefault="00CC65BA" w:rsidP="0090146B">
            <w:pPr>
              <w:pStyle w:val="Subtitle"/>
              <w:jc w:val="left"/>
              <w:rPr>
                <w:sz w:val="20"/>
                <w:u w:val="none"/>
              </w:rPr>
            </w:pPr>
            <w:r>
              <w:rPr>
                <w:sz w:val="20"/>
                <w:u w:val="none"/>
              </w:rPr>
              <w:t>Correlation: Must address the standards. Use page number and CT for Core Technology.   (Identify no more than 8 correlations.)</w:t>
            </w:r>
          </w:p>
          <w:p w14:paraId="0E216026" w14:textId="77777777" w:rsidR="00CC65BA" w:rsidRPr="009A6551" w:rsidRDefault="00CC65BA" w:rsidP="0090146B">
            <w:pPr>
              <w:pStyle w:val="Subtitle"/>
              <w:jc w:val="left"/>
              <w:rPr>
                <w:u w:val="none"/>
              </w:rPr>
            </w:pPr>
          </w:p>
        </w:tc>
      </w:tr>
      <w:tr w:rsidR="00CC65BA" w:rsidRPr="009A0A8C" w14:paraId="37472042" w14:textId="77777777" w:rsidTr="00303E09">
        <w:trPr>
          <w:trHeight w:val="1255"/>
        </w:trPr>
        <w:tc>
          <w:tcPr>
            <w:tcW w:w="6469" w:type="dxa"/>
            <w:tcBorders>
              <w:top w:val="single" w:sz="2" w:space="0" w:color="auto"/>
              <w:bottom w:val="single" w:sz="2" w:space="0" w:color="auto"/>
              <w:right w:val="single" w:sz="6" w:space="0" w:color="auto"/>
            </w:tcBorders>
            <w:vAlign w:val="center"/>
          </w:tcPr>
          <w:p w14:paraId="66FA1CB1" w14:textId="7A0694E1" w:rsidR="00CC65BA" w:rsidRPr="00223631" w:rsidRDefault="00360A7B" w:rsidP="004704AD">
            <w:pPr>
              <w:rPr>
                <w:rFonts w:ascii="Times New Roman" w:eastAsiaTheme="majorEastAsia" w:hAnsi="Times New Roman"/>
                <w:color w:val="000000" w:themeColor="text1"/>
              </w:rPr>
            </w:pPr>
            <w:r w:rsidRPr="00223631">
              <w:rPr>
                <w:rFonts w:ascii="Times New Roman" w:eastAsiaTheme="majorEastAsia" w:hAnsi="Times New Roman"/>
                <w:b/>
                <w:bCs/>
                <w:color w:val="000000" w:themeColor="text1"/>
              </w:rPr>
              <w:t>11.W. The student will write in a variety of forms for diverse audiences and purposes linked to grade eleven content and text with an emphasis on argumentative and analytical writing.</w:t>
            </w:r>
          </w:p>
        </w:tc>
        <w:tc>
          <w:tcPr>
            <w:tcW w:w="6461" w:type="dxa"/>
            <w:tcBorders>
              <w:top w:val="single" w:sz="2" w:space="0" w:color="auto"/>
              <w:left w:val="single" w:sz="6" w:space="0" w:color="auto"/>
              <w:bottom w:val="single" w:sz="2" w:space="0" w:color="auto"/>
            </w:tcBorders>
            <w:shd w:val="clear" w:color="auto" w:fill="7F7F7F" w:themeFill="text1" w:themeFillTint="80"/>
          </w:tcPr>
          <w:p w14:paraId="242B96DB" w14:textId="77777777" w:rsidR="00CC65BA" w:rsidRPr="00091DC6" w:rsidRDefault="00CC65BA" w:rsidP="0090146B">
            <w:pPr>
              <w:pStyle w:val="Subtitle"/>
              <w:tabs>
                <w:tab w:val="left" w:pos="2052"/>
                <w:tab w:val="left" w:pos="3492"/>
              </w:tabs>
              <w:jc w:val="left"/>
              <w:rPr>
                <w:b w:val="0"/>
                <w:u w:val="none"/>
              </w:rPr>
            </w:pPr>
          </w:p>
        </w:tc>
      </w:tr>
      <w:tr w:rsidR="00CC65BA" w:rsidRPr="009A0A8C" w14:paraId="2A2E81F5" w14:textId="77777777" w:rsidTr="0090146B">
        <w:trPr>
          <w:trHeight w:val="1152"/>
        </w:trPr>
        <w:tc>
          <w:tcPr>
            <w:tcW w:w="6469" w:type="dxa"/>
            <w:tcBorders>
              <w:top w:val="single" w:sz="2" w:space="0" w:color="auto"/>
              <w:bottom w:val="single" w:sz="2" w:space="0" w:color="auto"/>
              <w:right w:val="single" w:sz="6" w:space="0" w:color="auto"/>
            </w:tcBorders>
            <w:vAlign w:val="center"/>
          </w:tcPr>
          <w:p w14:paraId="4C7F95D4" w14:textId="5B569162" w:rsidR="00360A7B" w:rsidRPr="00223631" w:rsidRDefault="00360A7B" w:rsidP="00360A7B">
            <w:pPr>
              <w:spacing w:line="240" w:lineRule="auto"/>
              <w:rPr>
                <w:rFonts w:ascii="Times New Roman" w:eastAsiaTheme="majorEastAsia" w:hAnsi="Times New Roman"/>
                <w:color w:val="000000" w:themeColor="text1"/>
              </w:rPr>
            </w:pPr>
            <w:r w:rsidRPr="00223631">
              <w:rPr>
                <w:rFonts w:ascii="Times New Roman" w:eastAsiaTheme="majorEastAsia" w:hAnsi="Times New Roman"/>
                <w:color w:val="000000" w:themeColor="text1"/>
              </w:rPr>
              <w:t>11.W.1 A.  Write extended pieces that:</w:t>
            </w:r>
          </w:p>
          <w:p w14:paraId="55A3B8BC" w14:textId="77777777" w:rsidR="00360A7B" w:rsidRPr="00223631" w:rsidRDefault="00360A7B" w:rsidP="00360A7B">
            <w:pPr>
              <w:pStyle w:val="ListParagraph"/>
              <w:numPr>
                <w:ilvl w:val="0"/>
                <w:numId w:val="9"/>
              </w:numPr>
              <w:spacing w:line="240" w:lineRule="auto"/>
              <w:rPr>
                <w:rFonts w:ascii="Times New Roman" w:eastAsiaTheme="majorEastAsia" w:hAnsi="Times New Roman"/>
                <w:color w:val="000000" w:themeColor="text1"/>
              </w:rPr>
            </w:pPr>
            <w:r w:rsidRPr="00223631">
              <w:rPr>
                <w:rFonts w:ascii="Times New Roman" w:eastAsiaTheme="majorEastAsia" w:hAnsi="Times New Roman"/>
                <w:color w:val="000000" w:themeColor="text1"/>
              </w:rPr>
              <w:t>Introduce a topic clearly by providing context, presenting well-defined theses, and previewing what follows.</w:t>
            </w:r>
          </w:p>
          <w:p w14:paraId="04F2F285" w14:textId="77777777" w:rsidR="00360A7B" w:rsidRPr="00223631" w:rsidRDefault="00360A7B" w:rsidP="00360A7B">
            <w:pPr>
              <w:pStyle w:val="ListParagraph"/>
              <w:numPr>
                <w:ilvl w:val="0"/>
                <w:numId w:val="9"/>
              </w:numPr>
              <w:spacing w:line="240" w:lineRule="auto"/>
              <w:rPr>
                <w:rFonts w:ascii="Times New Roman" w:eastAsiaTheme="majorEastAsia" w:hAnsi="Times New Roman"/>
                <w:color w:val="000000" w:themeColor="text1"/>
              </w:rPr>
            </w:pPr>
            <w:r w:rsidRPr="00223631">
              <w:rPr>
                <w:rFonts w:ascii="Times New Roman" w:eastAsiaTheme="majorEastAsia" w:hAnsi="Times New Roman"/>
                <w:color w:val="000000" w:themeColor="text1"/>
              </w:rPr>
              <w:t>Adopt an organizational structure that clarifies relationships among ideas and concepts.</w:t>
            </w:r>
          </w:p>
          <w:p w14:paraId="774E9335" w14:textId="77777777" w:rsidR="00360A7B" w:rsidRPr="00223631" w:rsidRDefault="00360A7B" w:rsidP="00360A7B">
            <w:pPr>
              <w:pStyle w:val="ListParagraph"/>
              <w:numPr>
                <w:ilvl w:val="0"/>
                <w:numId w:val="9"/>
              </w:numPr>
              <w:spacing w:line="240" w:lineRule="auto"/>
              <w:rPr>
                <w:rFonts w:ascii="Times New Roman" w:eastAsiaTheme="majorEastAsia" w:hAnsi="Times New Roman"/>
                <w:color w:val="000000" w:themeColor="text1"/>
              </w:rPr>
            </w:pPr>
            <w:r w:rsidRPr="00223631">
              <w:rPr>
                <w:rFonts w:ascii="Times New Roman" w:eastAsiaTheme="majorEastAsia" w:hAnsi="Times New Roman"/>
                <w:color w:val="000000" w:themeColor="text1"/>
              </w:rPr>
              <w:t>Develop the topic through sustained use of the most significant and relevant facts, concrete details, quotations, or other information from multiple authoritative sources appropriate to the audience’s knowledge.</w:t>
            </w:r>
          </w:p>
          <w:p w14:paraId="19CFE54D" w14:textId="06933392" w:rsidR="00CC65BA" w:rsidRPr="00223631" w:rsidRDefault="00360A7B" w:rsidP="00CF4C95">
            <w:pPr>
              <w:pStyle w:val="ListParagraph"/>
              <w:numPr>
                <w:ilvl w:val="0"/>
                <w:numId w:val="9"/>
              </w:numPr>
              <w:spacing w:line="240" w:lineRule="auto"/>
              <w:rPr>
                <w:rFonts w:ascii="Times New Roman" w:eastAsiaTheme="majorEastAsia" w:hAnsi="Times New Roman"/>
                <w:color w:val="000000" w:themeColor="text1"/>
              </w:rPr>
            </w:pPr>
            <w:r w:rsidRPr="00223631">
              <w:rPr>
                <w:rFonts w:ascii="Times New Roman" w:eastAsiaTheme="majorEastAsia" w:hAnsi="Times New Roman"/>
                <w:color w:val="000000" w:themeColor="text1"/>
              </w:rPr>
              <w:t>Provide a concluding section that follows from the information or explanation presented.</w:t>
            </w:r>
          </w:p>
        </w:tc>
        <w:tc>
          <w:tcPr>
            <w:tcW w:w="6461" w:type="dxa"/>
            <w:tcBorders>
              <w:top w:val="single" w:sz="2" w:space="0" w:color="auto"/>
              <w:left w:val="single" w:sz="6" w:space="0" w:color="auto"/>
              <w:bottom w:val="single" w:sz="2" w:space="0" w:color="auto"/>
            </w:tcBorders>
          </w:tcPr>
          <w:p w14:paraId="579C81DB" w14:textId="77777777" w:rsidR="00CC65BA" w:rsidRPr="009A6551" w:rsidRDefault="00CC65BA" w:rsidP="0090146B">
            <w:pPr>
              <w:pStyle w:val="Subtitle"/>
              <w:jc w:val="left"/>
              <w:rPr>
                <w:b w:val="0"/>
                <w:bCs w:val="0"/>
                <w:u w:val="none"/>
              </w:rPr>
            </w:pPr>
          </w:p>
        </w:tc>
      </w:tr>
      <w:tr w:rsidR="00CC65BA" w:rsidRPr="009A0A8C" w14:paraId="5EEA5A3C" w14:textId="77777777" w:rsidTr="0090146B">
        <w:trPr>
          <w:trHeight w:val="1152"/>
        </w:trPr>
        <w:tc>
          <w:tcPr>
            <w:tcW w:w="6469" w:type="dxa"/>
            <w:tcBorders>
              <w:top w:val="single" w:sz="2" w:space="0" w:color="auto"/>
              <w:bottom w:val="single" w:sz="2" w:space="0" w:color="auto"/>
              <w:right w:val="single" w:sz="6" w:space="0" w:color="auto"/>
            </w:tcBorders>
            <w:vAlign w:val="center"/>
          </w:tcPr>
          <w:p w14:paraId="75D613E5" w14:textId="2AD9333E" w:rsidR="00360A7B" w:rsidRPr="00223631" w:rsidRDefault="00360A7B" w:rsidP="00360A7B">
            <w:pPr>
              <w:spacing w:line="240" w:lineRule="auto"/>
              <w:rPr>
                <w:rFonts w:ascii="Times New Roman" w:eastAsiaTheme="majorEastAsia" w:hAnsi="Times New Roman"/>
                <w:color w:val="000000" w:themeColor="text1"/>
              </w:rPr>
            </w:pPr>
            <w:r w:rsidRPr="00223631">
              <w:rPr>
                <w:rFonts w:ascii="Times New Roman" w:eastAsiaTheme="majorEastAsia" w:hAnsi="Times New Roman"/>
                <w:color w:val="000000" w:themeColor="text1"/>
              </w:rPr>
              <w:t>11.W. 1 B.  Write analyses that:</w:t>
            </w:r>
          </w:p>
          <w:p w14:paraId="30C63313" w14:textId="77777777" w:rsidR="00360A7B" w:rsidRPr="00223631" w:rsidRDefault="00360A7B" w:rsidP="00360A7B">
            <w:pPr>
              <w:pStyle w:val="ListParagraph"/>
              <w:numPr>
                <w:ilvl w:val="0"/>
                <w:numId w:val="11"/>
              </w:numPr>
              <w:spacing w:line="240" w:lineRule="auto"/>
              <w:rPr>
                <w:rFonts w:ascii="Times New Roman" w:eastAsiaTheme="majorEastAsia" w:hAnsi="Times New Roman"/>
                <w:color w:val="000000" w:themeColor="text1"/>
              </w:rPr>
            </w:pPr>
            <w:r w:rsidRPr="00223631">
              <w:rPr>
                <w:rFonts w:ascii="Times New Roman" w:eastAsiaTheme="majorEastAsia" w:hAnsi="Times New Roman"/>
                <w:color w:val="000000" w:themeColor="text1"/>
              </w:rPr>
              <w:t>Develop a thesis that demonstrates knowledgeable judgments.</w:t>
            </w:r>
          </w:p>
          <w:p w14:paraId="3EA2358C" w14:textId="77777777" w:rsidR="00360A7B" w:rsidRPr="00223631" w:rsidRDefault="00360A7B" w:rsidP="00360A7B">
            <w:pPr>
              <w:pStyle w:val="ListParagraph"/>
              <w:numPr>
                <w:ilvl w:val="0"/>
                <w:numId w:val="11"/>
              </w:numPr>
              <w:spacing w:line="240" w:lineRule="auto"/>
              <w:rPr>
                <w:rFonts w:ascii="Times New Roman" w:eastAsiaTheme="majorEastAsia" w:hAnsi="Times New Roman"/>
                <w:color w:val="000000" w:themeColor="text1"/>
              </w:rPr>
            </w:pPr>
            <w:r w:rsidRPr="00223631">
              <w:rPr>
                <w:rFonts w:ascii="Times New Roman" w:eastAsiaTheme="majorEastAsia" w:hAnsi="Times New Roman"/>
                <w:color w:val="000000" w:themeColor="text1"/>
              </w:rPr>
              <w:lastRenderedPageBreak/>
              <w:t>Interpret and investigate evidence from various sources and texts to draw reasonable conclusions that support the writer’s position or assertion.</w:t>
            </w:r>
          </w:p>
          <w:p w14:paraId="6FED06EF" w14:textId="77777777" w:rsidR="00360A7B" w:rsidRPr="00223631" w:rsidRDefault="00360A7B" w:rsidP="00360A7B">
            <w:pPr>
              <w:pStyle w:val="ListParagraph"/>
              <w:numPr>
                <w:ilvl w:val="0"/>
                <w:numId w:val="11"/>
              </w:numPr>
              <w:spacing w:line="240" w:lineRule="auto"/>
              <w:rPr>
                <w:rFonts w:ascii="Times New Roman" w:eastAsiaTheme="majorEastAsia" w:hAnsi="Times New Roman"/>
                <w:color w:val="000000" w:themeColor="text1"/>
              </w:rPr>
            </w:pPr>
            <w:r w:rsidRPr="00223631">
              <w:rPr>
                <w:rFonts w:ascii="Times New Roman" w:eastAsiaTheme="majorEastAsia" w:hAnsi="Times New Roman"/>
                <w:color w:val="000000" w:themeColor="text1"/>
              </w:rPr>
              <w:t>Examine and evaluate processes and/or problems to propose solutions.</w:t>
            </w:r>
          </w:p>
          <w:p w14:paraId="0583605E" w14:textId="7B0B8901" w:rsidR="00CC65BA" w:rsidRPr="00223631" w:rsidRDefault="00360A7B" w:rsidP="009C5493">
            <w:pPr>
              <w:pStyle w:val="ListParagraph"/>
              <w:numPr>
                <w:ilvl w:val="0"/>
                <w:numId w:val="11"/>
              </w:numPr>
              <w:spacing w:line="240" w:lineRule="auto"/>
              <w:rPr>
                <w:rFonts w:ascii="Times New Roman" w:eastAsiaTheme="majorEastAsia" w:hAnsi="Times New Roman"/>
                <w:color w:val="000000" w:themeColor="text1"/>
              </w:rPr>
            </w:pPr>
            <w:r w:rsidRPr="00223631">
              <w:rPr>
                <w:rFonts w:ascii="Times New Roman" w:eastAsiaTheme="majorEastAsia" w:hAnsi="Times New Roman"/>
                <w:color w:val="000000" w:themeColor="text1"/>
              </w:rPr>
              <w:t>Organize claims, counterclaims, and evidence in a sustained and logical sequence that explains how the credible evidence supports well-defined points of view.</w:t>
            </w:r>
          </w:p>
        </w:tc>
        <w:tc>
          <w:tcPr>
            <w:tcW w:w="6461" w:type="dxa"/>
            <w:tcBorders>
              <w:top w:val="single" w:sz="2" w:space="0" w:color="auto"/>
              <w:left w:val="single" w:sz="6" w:space="0" w:color="auto"/>
              <w:bottom w:val="single" w:sz="2" w:space="0" w:color="auto"/>
            </w:tcBorders>
          </w:tcPr>
          <w:p w14:paraId="1C14A428" w14:textId="77777777" w:rsidR="00CC65BA" w:rsidRPr="009A6551" w:rsidRDefault="00CC65BA" w:rsidP="0090146B">
            <w:pPr>
              <w:pStyle w:val="Subtitle"/>
              <w:jc w:val="left"/>
              <w:rPr>
                <w:b w:val="0"/>
                <w:bCs w:val="0"/>
                <w:u w:val="none"/>
              </w:rPr>
            </w:pPr>
          </w:p>
        </w:tc>
      </w:tr>
      <w:tr w:rsidR="00CC65BA" w:rsidRPr="009A0A8C" w14:paraId="7D94C062" w14:textId="77777777" w:rsidTr="0090146B">
        <w:trPr>
          <w:trHeight w:val="1152"/>
        </w:trPr>
        <w:tc>
          <w:tcPr>
            <w:tcW w:w="6469" w:type="dxa"/>
            <w:tcBorders>
              <w:top w:val="single" w:sz="2" w:space="0" w:color="auto"/>
              <w:bottom w:val="single" w:sz="2" w:space="0" w:color="auto"/>
              <w:right w:val="single" w:sz="6" w:space="0" w:color="auto"/>
            </w:tcBorders>
            <w:vAlign w:val="center"/>
          </w:tcPr>
          <w:p w14:paraId="5F94A97B" w14:textId="0493D398" w:rsidR="00CC65BA" w:rsidRPr="00223631" w:rsidRDefault="00360A7B" w:rsidP="007C50C1">
            <w:pPr>
              <w:spacing w:line="240" w:lineRule="auto"/>
              <w:rPr>
                <w:rFonts w:ascii="Times New Roman" w:eastAsiaTheme="majorEastAsia" w:hAnsi="Times New Roman"/>
                <w:color w:val="000000" w:themeColor="text1"/>
              </w:rPr>
            </w:pPr>
            <w:r w:rsidRPr="00223631">
              <w:rPr>
                <w:rFonts w:ascii="Times New Roman" w:eastAsiaTheme="majorEastAsia" w:hAnsi="Times New Roman"/>
                <w:color w:val="000000" w:themeColor="text1"/>
              </w:rPr>
              <w:t>11.W.1 C.  Write to describe personal qualifications for potential occupational or educational opportunities, producing clear and coherent writing in which the development, organization, and style match the intended audience and purpose of the workplace and/or post-secondary education and language in informal and formal contexts.</w:t>
            </w:r>
          </w:p>
        </w:tc>
        <w:tc>
          <w:tcPr>
            <w:tcW w:w="6461" w:type="dxa"/>
            <w:tcBorders>
              <w:top w:val="single" w:sz="2" w:space="0" w:color="auto"/>
              <w:left w:val="single" w:sz="6" w:space="0" w:color="auto"/>
              <w:bottom w:val="single" w:sz="2" w:space="0" w:color="auto"/>
            </w:tcBorders>
          </w:tcPr>
          <w:p w14:paraId="6536ACEC" w14:textId="77777777" w:rsidR="00CC65BA" w:rsidRPr="009A6551" w:rsidRDefault="00CC65BA" w:rsidP="0090146B">
            <w:pPr>
              <w:pStyle w:val="Subtitle"/>
              <w:jc w:val="left"/>
              <w:rPr>
                <w:b w:val="0"/>
                <w:bCs w:val="0"/>
                <w:u w:val="none"/>
              </w:rPr>
            </w:pPr>
          </w:p>
        </w:tc>
      </w:tr>
      <w:tr w:rsidR="00FD5DC0" w:rsidRPr="009A0A8C" w14:paraId="178DF248" w14:textId="77777777" w:rsidTr="00223631">
        <w:trPr>
          <w:trHeight w:val="75"/>
        </w:trPr>
        <w:tc>
          <w:tcPr>
            <w:tcW w:w="6469" w:type="dxa"/>
            <w:tcBorders>
              <w:top w:val="single" w:sz="2" w:space="0" w:color="auto"/>
              <w:bottom w:val="single" w:sz="2" w:space="0" w:color="auto"/>
              <w:right w:val="single" w:sz="6" w:space="0" w:color="auto"/>
            </w:tcBorders>
            <w:vAlign w:val="center"/>
          </w:tcPr>
          <w:p w14:paraId="353BB5EE" w14:textId="362914CF" w:rsidR="00FD5DC0" w:rsidRPr="00223631" w:rsidRDefault="00360A7B" w:rsidP="009C5493">
            <w:pPr>
              <w:spacing w:line="240" w:lineRule="auto"/>
              <w:rPr>
                <w:rFonts w:ascii="Times New Roman" w:eastAsiaTheme="majorEastAsia" w:hAnsi="Times New Roman"/>
                <w:color w:val="000000" w:themeColor="text1"/>
              </w:rPr>
            </w:pPr>
            <w:r w:rsidRPr="00223631">
              <w:rPr>
                <w:rFonts w:ascii="Times New Roman" w:eastAsiaTheme="majorEastAsia" w:hAnsi="Times New Roman"/>
                <w:color w:val="000000" w:themeColor="text1"/>
              </w:rPr>
              <w:t>11.W.1 D.  Choose appropriate modes and blend multiple forms of writing by routinely engaging in the production of shorter and longer pieces that adapt writing content, technique, and voice for a range of audiences, purposes, and tasks (e.g. summaries, reflections, descriptions, critiques, letters, poetry, narratives, etc.).</w:t>
            </w:r>
          </w:p>
        </w:tc>
        <w:tc>
          <w:tcPr>
            <w:tcW w:w="6461" w:type="dxa"/>
            <w:tcBorders>
              <w:top w:val="single" w:sz="2" w:space="0" w:color="auto"/>
              <w:left w:val="single" w:sz="6" w:space="0" w:color="auto"/>
              <w:bottom w:val="single" w:sz="2" w:space="0" w:color="auto"/>
            </w:tcBorders>
          </w:tcPr>
          <w:p w14:paraId="4EBF2F7F" w14:textId="77777777" w:rsidR="00FD5DC0" w:rsidRPr="009A6551" w:rsidRDefault="00FD5DC0" w:rsidP="0090146B">
            <w:pPr>
              <w:pStyle w:val="Subtitle"/>
              <w:jc w:val="left"/>
              <w:rPr>
                <w:b w:val="0"/>
                <w:bCs w:val="0"/>
                <w:u w:val="none"/>
              </w:rPr>
            </w:pPr>
          </w:p>
        </w:tc>
      </w:tr>
    </w:tbl>
    <w:p w14:paraId="54B27B70" w14:textId="29CB8DAC" w:rsidR="007731CA" w:rsidRPr="0090146B" w:rsidRDefault="00E21513" w:rsidP="00EE1684">
      <w:r>
        <w:br w:type="page"/>
      </w:r>
    </w:p>
    <w:p w14:paraId="5E36550C" w14:textId="77777777" w:rsidR="007731CA" w:rsidRPr="009A0A8C" w:rsidRDefault="007731CA" w:rsidP="00EE1684">
      <w:pPr>
        <w:rPr>
          <w:rFonts w:ascii="Times New Roman" w:hAnsi="Times New Roma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470"/>
        <w:gridCol w:w="6460"/>
      </w:tblGrid>
      <w:tr w:rsidR="00EE1684" w:rsidRPr="009A6551" w14:paraId="1E51ABBC" w14:textId="77777777" w:rsidTr="00F470A7">
        <w:trPr>
          <w:trHeight w:val="584"/>
          <w:tblHeader/>
        </w:trPr>
        <w:tc>
          <w:tcPr>
            <w:tcW w:w="12930" w:type="dxa"/>
            <w:gridSpan w:val="2"/>
            <w:tcBorders>
              <w:top w:val="double" w:sz="4" w:space="0" w:color="auto"/>
              <w:bottom w:val="single" w:sz="6" w:space="0" w:color="auto"/>
            </w:tcBorders>
            <w:shd w:val="clear" w:color="auto" w:fill="999999"/>
            <w:vAlign w:val="center"/>
          </w:tcPr>
          <w:p w14:paraId="656993A2" w14:textId="6619BFFC" w:rsidR="00EE1684" w:rsidRPr="009A6551" w:rsidRDefault="00713C06" w:rsidP="00FB4F81">
            <w:pPr>
              <w:pStyle w:val="Subtitle"/>
              <w:rPr>
                <w:u w:val="none"/>
              </w:rPr>
            </w:pPr>
            <w:r>
              <w:rPr>
                <w:u w:val="none"/>
              </w:rPr>
              <w:t>20</w:t>
            </w:r>
            <w:r w:rsidR="00B53E58">
              <w:rPr>
                <w:u w:val="none"/>
              </w:rPr>
              <w:t>24</w:t>
            </w:r>
            <w:r w:rsidR="00EE1684" w:rsidRPr="009A6551">
              <w:rPr>
                <w:u w:val="none"/>
              </w:rPr>
              <w:t xml:space="preserve"> Grade </w:t>
            </w:r>
            <w:r w:rsidR="00CF4C95">
              <w:rPr>
                <w:u w:val="none"/>
              </w:rPr>
              <w:t>1</w:t>
            </w:r>
            <w:r w:rsidR="00847E16">
              <w:rPr>
                <w:u w:val="none"/>
              </w:rPr>
              <w:t>1</w:t>
            </w:r>
            <w:r w:rsidR="005855E6">
              <w:rPr>
                <w:u w:val="none"/>
              </w:rPr>
              <w:t xml:space="preserve"> </w:t>
            </w:r>
            <w:r w:rsidR="00EE1684" w:rsidRPr="009A6551">
              <w:rPr>
                <w:u w:val="none"/>
              </w:rPr>
              <w:t>English Standards of Learning</w:t>
            </w:r>
          </w:p>
        </w:tc>
      </w:tr>
      <w:tr w:rsidR="00743DF7" w:rsidRPr="009A6551" w14:paraId="0950F5B1" w14:textId="77777777" w:rsidTr="00F470A7">
        <w:trPr>
          <w:trHeight w:val="530"/>
          <w:tblHeader/>
        </w:trPr>
        <w:tc>
          <w:tcPr>
            <w:tcW w:w="6470" w:type="dxa"/>
            <w:tcBorders>
              <w:top w:val="single" w:sz="6" w:space="0" w:color="auto"/>
              <w:bottom w:val="double" w:sz="4" w:space="0" w:color="auto"/>
              <w:right w:val="single" w:sz="6" w:space="0" w:color="auto"/>
            </w:tcBorders>
            <w:vAlign w:val="center"/>
          </w:tcPr>
          <w:p w14:paraId="3E3604C4" w14:textId="77777777" w:rsidR="00EE1684" w:rsidRPr="009A6551" w:rsidRDefault="00EE1684" w:rsidP="00FB4F81">
            <w:pPr>
              <w:pStyle w:val="Subtitle"/>
              <w:jc w:val="left"/>
              <w:rPr>
                <w:u w:val="none"/>
              </w:rPr>
            </w:pPr>
            <w:r w:rsidRPr="009A6551">
              <w:rPr>
                <w:u w:val="none"/>
              </w:rPr>
              <w:t>STANDARD</w:t>
            </w:r>
          </w:p>
        </w:tc>
        <w:tc>
          <w:tcPr>
            <w:tcW w:w="6460" w:type="dxa"/>
            <w:tcBorders>
              <w:top w:val="single" w:sz="6" w:space="0" w:color="auto"/>
              <w:left w:val="single" w:sz="6" w:space="0" w:color="auto"/>
              <w:bottom w:val="double" w:sz="4" w:space="0" w:color="auto"/>
            </w:tcBorders>
            <w:vAlign w:val="center"/>
          </w:tcPr>
          <w:p w14:paraId="3961B942" w14:textId="761B394F" w:rsidR="006A4F11" w:rsidRDefault="006A4F11" w:rsidP="006A4F11">
            <w:pPr>
              <w:pStyle w:val="Subtitle"/>
              <w:jc w:val="left"/>
              <w:rPr>
                <w:sz w:val="20"/>
                <w:u w:val="none"/>
              </w:rPr>
            </w:pPr>
            <w:r>
              <w:rPr>
                <w:sz w:val="20"/>
                <w:u w:val="none"/>
              </w:rPr>
              <w:t>Correlation: Must address both the standard</w:t>
            </w:r>
            <w:r w:rsidR="00DE5A03">
              <w:rPr>
                <w:sz w:val="20"/>
                <w:u w:val="none"/>
              </w:rPr>
              <w:t>s</w:t>
            </w:r>
            <w:r>
              <w:rPr>
                <w:sz w:val="20"/>
                <w:u w:val="none"/>
              </w:rPr>
              <w:t xml:space="preserve">.  Use page number </w:t>
            </w:r>
            <w:r w:rsidR="00CF4C95">
              <w:rPr>
                <w:sz w:val="20"/>
                <w:u w:val="none"/>
              </w:rPr>
              <w:t xml:space="preserve">and </w:t>
            </w:r>
            <w:r>
              <w:rPr>
                <w:sz w:val="20"/>
                <w:u w:val="none"/>
              </w:rPr>
              <w:t>CT for Core Technology.   (Identify no more than 8 correlations.)</w:t>
            </w:r>
          </w:p>
          <w:p w14:paraId="750CDB96" w14:textId="77777777" w:rsidR="00EE1684" w:rsidRPr="009A6551" w:rsidRDefault="00EE1684" w:rsidP="00FB4F81">
            <w:pPr>
              <w:pStyle w:val="Subtitle"/>
              <w:jc w:val="left"/>
              <w:rPr>
                <w:u w:val="none"/>
              </w:rPr>
            </w:pPr>
          </w:p>
        </w:tc>
      </w:tr>
      <w:tr w:rsidR="00743DF7" w:rsidRPr="009A6551" w14:paraId="3973D5F1" w14:textId="77777777" w:rsidTr="00F470A7">
        <w:trPr>
          <w:trHeight w:val="1152"/>
        </w:trPr>
        <w:tc>
          <w:tcPr>
            <w:tcW w:w="6470" w:type="dxa"/>
            <w:tcBorders>
              <w:top w:val="double" w:sz="4" w:space="0" w:color="auto"/>
              <w:left w:val="double" w:sz="4" w:space="0" w:color="auto"/>
              <w:bottom w:val="single" w:sz="2" w:space="0" w:color="auto"/>
              <w:right w:val="single" w:sz="6" w:space="0" w:color="auto"/>
            </w:tcBorders>
            <w:vAlign w:val="center"/>
          </w:tcPr>
          <w:p w14:paraId="1F832F28" w14:textId="6683D36D" w:rsidR="00360A7B" w:rsidRPr="00223631" w:rsidRDefault="00360A7B" w:rsidP="00360A7B">
            <w:pPr>
              <w:spacing w:line="240" w:lineRule="auto"/>
              <w:rPr>
                <w:rFonts w:ascii="Times New Roman" w:eastAsiaTheme="majorEastAsia" w:hAnsi="Times New Roman"/>
                <w:color w:val="000000" w:themeColor="text1"/>
              </w:rPr>
            </w:pPr>
            <w:r w:rsidRPr="00223631">
              <w:rPr>
                <w:rFonts w:ascii="Times New Roman" w:eastAsiaTheme="majorEastAsia" w:hAnsi="Times New Roman"/>
                <w:color w:val="000000" w:themeColor="text1"/>
              </w:rPr>
              <w:t>11.W.2 A. Plan and organize writing to address a specific audience and purpose using the writing process (planning, drafting, revising, editing). This includes:</w:t>
            </w:r>
          </w:p>
          <w:p w14:paraId="06B4C982" w14:textId="77777777" w:rsidR="00360A7B" w:rsidRPr="00223631" w:rsidRDefault="00360A7B" w:rsidP="00360A7B">
            <w:pPr>
              <w:pStyle w:val="ListParagraph"/>
              <w:numPr>
                <w:ilvl w:val="0"/>
                <w:numId w:val="12"/>
              </w:numPr>
              <w:spacing w:line="240" w:lineRule="auto"/>
              <w:rPr>
                <w:rFonts w:ascii="Times New Roman" w:eastAsiaTheme="majorEastAsia" w:hAnsi="Times New Roman"/>
                <w:color w:val="000000" w:themeColor="text1"/>
              </w:rPr>
            </w:pPr>
            <w:r w:rsidRPr="00223631">
              <w:rPr>
                <w:rFonts w:ascii="Times New Roman" w:eastAsiaTheme="majorEastAsia" w:hAnsi="Times New Roman"/>
                <w:color w:val="000000" w:themeColor="text1"/>
              </w:rPr>
              <w:t>Composing a thesis statement that clearly communicates the writer’s position or assertion.</w:t>
            </w:r>
          </w:p>
          <w:p w14:paraId="60A327A3" w14:textId="77777777" w:rsidR="00360A7B" w:rsidRPr="00223631" w:rsidRDefault="00360A7B" w:rsidP="00360A7B">
            <w:pPr>
              <w:pStyle w:val="ListParagraph"/>
              <w:numPr>
                <w:ilvl w:val="0"/>
                <w:numId w:val="12"/>
              </w:numPr>
              <w:spacing w:line="240" w:lineRule="auto"/>
              <w:rPr>
                <w:rFonts w:ascii="Times New Roman" w:eastAsiaTheme="majorEastAsia" w:hAnsi="Times New Roman"/>
                <w:color w:val="000000" w:themeColor="text1"/>
              </w:rPr>
            </w:pPr>
            <w:r w:rsidRPr="00223631">
              <w:rPr>
                <w:rFonts w:ascii="Times New Roman" w:eastAsiaTheme="majorEastAsia" w:hAnsi="Times New Roman"/>
                <w:color w:val="000000" w:themeColor="text1"/>
              </w:rPr>
              <w:t>Organizing claims, counterclaims, and evidence in a sustained and logical sequence to exhibit unity.</w:t>
            </w:r>
          </w:p>
          <w:p w14:paraId="6E3486E2" w14:textId="77777777" w:rsidR="00360A7B" w:rsidRPr="00223631" w:rsidRDefault="00360A7B" w:rsidP="00360A7B">
            <w:pPr>
              <w:pStyle w:val="ListParagraph"/>
              <w:numPr>
                <w:ilvl w:val="0"/>
                <w:numId w:val="12"/>
              </w:numPr>
              <w:spacing w:line="240" w:lineRule="auto"/>
              <w:rPr>
                <w:rFonts w:ascii="Times New Roman" w:eastAsiaTheme="majorEastAsia" w:hAnsi="Times New Roman"/>
                <w:color w:val="000000" w:themeColor="text1"/>
              </w:rPr>
            </w:pPr>
            <w:r w:rsidRPr="00223631">
              <w:rPr>
                <w:rFonts w:ascii="Times New Roman" w:eastAsiaTheme="majorEastAsia" w:hAnsi="Times New Roman"/>
                <w:color w:val="000000" w:themeColor="text1"/>
              </w:rPr>
              <w:t>Effectively contextualizing evidence from sources with proper introduction and thorough explanation.</w:t>
            </w:r>
          </w:p>
          <w:p w14:paraId="702770CD" w14:textId="77777777" w:rsidR="00360A7B" w:rsidRPr="00223631" w:rsidRDefault="00360A7B" w:rsidP="00360A7B">
            <w:pPr>
              <w:pStyle w:val="ListParagraph"/>
              <w:numPr>
                <w:ilvl w:val="0"/>
                <w:numId w:val="12"/>
              </w:numPr>
              <w:spacing w:line="240" w:lineRule="auto"/>
              <w:rPr>
                <w:rFonts w:ascii="Times New Roman" w:eastAsiaTheme="majorEastAsia" w:hAnsi="Times New Roman"/>
                <w:color w:val="000000" w:themeColor="text1"/>
              </w:rPr>
            </w:pPr>
            <w:r w:rsidRPr="00223631">
              <w:rPr>
                <w:rFonts w:ascii="Times New Roman" w:eastAsiaTheme="majorEastAsia" w:hAnsi="Times New Roman"/>
                <w:color w:val="000000" w:themeColor="text1"/>
              </w:rPr>
              <w:t>Applying varied transitions and sentence structures to connect ideas within and across paragraphs.</w:t>
            </w:r>
          </w:p>
          <w:p w14:paraId="01EE45DF" w14:textId="6EA9C859" w:rsidR="00EE1684" w:rsidRPr="00223631" w:rsidRDefault="00360A7B" w:rsidP="00D813F1">
            <w:pPr>
              <w:pStyle w:val="ListParagraph"/>
              <w:numPr>
                <w:ilvl w:val="0"/>
                <w:numId w:val="12"/>
              </w:numPr>
              <w:spacing w:line="240" w:lineRule="auto"/>
              <w:rPr>
                <w:rFonts w:asciiTheme="majorHAnsi" w:eastAsiaTheme="majorEastAsia" w:hAnsiTheme="majorHAnsi" w:cstheme="majorBidi"/>
                <w:color w:val="000000" w:themeColor="text1"/>
              </w:rPr>
            </w:pPr>
            <w:r w:rsidRPr="00223631">
              <w:rPr>
                <w:rFonts w:ascii="Times New Roman" w:eastAsiaTheme="majorEastAsia" w:hAnsi="Times New Roman"/>
                <w:color w:val="000000" w:themeColor="text1"/>
              </w:rPr>
              <w:t>Elaborating ideas clearly through purposeful and precise word choice</w:t>
            </w:r>
            <w:r w:rsidRPr="15ED7AA0">
              <w:rPr>
                <w:rFonts w:asciiTheme="majorHAnsi" w:eastAsiaTheme="majorEastAsia" w:hAnsiTheme="majorHAnsi" w:cstheme="majorBidi"/>
                <w:color w:val="000000" w:themeColor="text1"/>
              </w:rPr>
              <w:t>.</w:t>
            </w:r>
          </w:p>
        </w:tc>
        <w:tc>
          <w:tcPr>
            <w:tcW w:w="6460" w:type="dxa"/>
            <w:tcBorders>
              <w:top w:val="double" w:sz="4" w:space="0" w:color="auto"/>
              <w:left w:val="single" w:sz="6" w:space="0" w:color="auto"/>
              <w:bottom w:val="single" w:sz="2" w:space="0" w:color="auto"/>
              <w:right w:val="double" w:sz="4" w:space="0" w:color="auto"/>
            </w:tcBorders>
          </w:tcPr>
          <w:p w14:paraId="2CFB22D3" w14:textId="77777777" w:rsidR="00EE1684" w:rsidRPr="009A6551" w:rsidRDefault="00EE1684" w:rsidP="00FB4F81">
            <w:pPr>
              <w:pStyle w:val="Subtitle"/>
              <w:jc w:val="left"/>
              <w:rPr>
                <w:b w:val="0"/>
                <w:bCs w:val="0"/>
                <w:u w:val="none"/>
              </w:rPr>
            </w:pPr>
          </w:p>
        </w:tc>
      </w:tr>
      <w:tr w:rsidR="00743DF7" w:rsidRPr="009A6551" w14:paraId="2DE42DD3"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2BE34E80" w14:textId="2337FEE4" w:rsidR="00EE1684" w:rsidRPr="00223631" w:rsidRDefault="00360A7B" w:rsidP="00D813F1">
            <w:pPr>
              <w:spacing w:line="240" w:lineRule="auto"/>
              <w:rPr>
                <w:rFonts w:ascii="Times New Roman" w:eastAsiaTheme="majorEastAsia" w:hAnsi="Times New Roman"/>
                <w:color w:val="000000" w:themeColor="text1"/>
              </w:rPr>
            </w:pPr>
            <w:r w:rsidRPr="00223631">
              <w:rPr>
                <w:rFonts w:ascii="Times New Roman" w:eastAsiaTheme="majorEastAsia" w:hAnsi="Times New Roman"/>
                <w:color w:val="000000" w:themeColor="text1"/>
              </w:rPr>
              <w:t>11.W.3 A. Revise writing for clarity of content, accuracy, and depth of information.</w:t>
            </w:r>
          </w:p>
        </w:tc>
        <w:tc>
          <w:tcPr>
            <w:tcW w:w="6460" w:type="dxa"/>
            <w:tcBorders>
              <w:top w:val="single" w:sz="2" w:space="0" w:color="auto"/>
              <w:left w:val="single" w:sz="6" w:space="0" w:color="auto"/>
              <w:bottom w:val="single" w:sz="2" w:space="0" w:color="auto"/>
            </w:tcBorders>
          </w:tcPr>
          <w:p w14:paraId="4A475712" w14:textId="77777777" w:rsidR="00EE1684" w:rsidRPr="009A6551" w:rsidRDefault="00EE1684" w:rsidP="00FB4F81">
            <w:pPr>
              <w:pStyle w:val="Subtitle"/>
              <w:jc w:val="left"/>
              <w:rPr>
                <w:b w:val="0"/>
                <w:bCs w:val="0"/>
                <w:u w:val="none"/>
              </w:rPr>
            </w:pPr>
          </w:p>
        </w:tc>
      </w:tr>
      <w:tr w:rsidR="00743DF7" w:rsidRPr="009A6551" w14:paraId="16FBB9EF"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25BEBACA" w14:textId="254394C7" w:rsidR="00EE1684" w:rsidRPr="00223631" w:rsidRDefault="00360A7B" w:rsidP="00D813F1">
            <w:pPr>
              <w:spacing w:line="240" w:lineRule="auto"/>
              <w:rPr>
                <w:rFonts w:ascii="Times New Roman" w:eastAsiaTheme="majorEastAsia" w:hAnsi="Times New Roman"/>
                <w:color w:val="000000" w:themeColor="text1"/>
              </w:rPr>
            </w:pPr>
            <w:r w:rsidRPr="00223631">
              <w:rPr>
                <w:rFonts w:ascii="Times New Roman" w:hAnsi="Times New Roman"/>
              </w:rPr>
              <w:t xml:space="preserve">11.W.3 B. </w:t>
            </w:r>
            <w:r w:rsidRPr="00223631">
              <w:rPr>
                <w:rFonts w:ascii="Times New Roman" w:eastAsiaTheme="majorEastAsia" w:hAnsi="Times New Roman"/>
                <w:color w:val="000000" w:themeColor="text1"/>
              </w:rPr>
              <w:t>Use peer- and self-evaluation to edit writing for clarity and quality of information, addressing strengths and making suggestions regarding how writing might be improved.</w:t>
            </w:r>
          </w:p>
        </w:tc>
        <w:tc>
          <w:tcPr>
            <w:tcW w:w="6460" w:type="dxa"/>
            <w:tcBorders>
              <w:top w:val="single" w:sz="2" w:space="0" w:color="auto"/>
              <w:left w:val="single" w:sz="6" w:space="0" w:color="auto"/>
              <w:bottom w:val="single" w:sz="2" w:space="0" w:color="auto"/>
            </w:tcBorders>
          </w:tcPr>
          <w:p w14:paraId="2110A7A2" w14:textId="77777777" w:rsidR="00EE1684" w:rsidRPr="009A6551" w:rsidRDefault="00EE1684" w:rsidP="00FB4F81">
            <w:pPr>
              <w:pStyle w:val="Subtitle"/>
              <w:jc w:val="left"/>
              <w:rPr>
                <w:b w:val="0"/>
                <w:bCs w:val="0"/>
                <w:u w:val="none"/>
              </w:rPr>
            </w:pPr>
          </w:p>
        </w:tc>
      </w:tr>
      <w:tr w:rsidR="00743DF7" w:rsidRPr="009A6551" w14:paraId="21773E01"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5218D59F" w14:textId="2067E703" w:rsidR="00EE1684" w:rsidRPr="00223631" w:rsidRDefault="00360A7B" w:rsidP="00D813F1">
            <w:pPr>
              <w:spacing w:line="240" w:lineRule="auto"/>
              <w:rPr>
                <w:rFonts w:ascii="Times New Roman" w:eastAsiaTheme="majorEastAsia" w:hAnsi="Times New Roman"/>
                <w:color w:val="000000" w:themeColor="text1"/>
              </w:rPr>
            </w:pPr>
            <w:r w:rsidRPr="00223631">
              <w:rPr>
                <w:rFonts w:ascii="Times New Roman" w:hAnsi="Times New Roman"/>
              </w:rPr>
              <w:lastRenderedPageBreak/>
              <w:t xml:space="preserve">11.W.3 C. </w:t>
            </w:r>
            <w:r w:rsidRPr="00223631">
              <w:rPr>
                <w:rFonts w:ascii="Times New Roman" w:eastAsiaTheme="majorEastAsia" w:hAnsi="Times New Roman"/>
                <w:color w:val="000000" w:themeColor="text1"/>
              </w:rPr>
              <w:t xml:space="preserve">Edit </w:t>
            </w:r>
            <w:r w:rsidR="00223631" w:rsidRPr="00223631">
              <w:rPr>
                <w:rFonts w:ascii="Times New Roman" w:eastAsiaTheme="majorEastAsia" w:hAnsi="Times New Roman"/>
                <w:color w:val="000000" w:themeColor="text1"/>
              </w:rPr>
              <w:t>writing for</w:t>
            </w:r>
            <w:r w:rsidRPr="00223631">
              <w:rPr>
                <w:rFonts w:ascii="Times New Roman" w:eastAsiaTheme="majorEastAsia" w:hAnsi="Times New Roman"/>
                <w:color w:val="000000" w:themeColor="text1"/>
              </w:rPr>
              <w:t xml:space="preserve"> appropriate conventions, style, and language (See Language Usage for grade level expectations).</w:t>
            </w:r>
          </w:p>
        </w:tc>
        <w:tc>
          <w:tcPr>
            <w:tcW w:w="6460" w:type="dxa"/>
            <w:tcBorders>
              <w:top w:val="single" w:sz="2" w:space="0" w:color="auto"/>
              <w:left w:val="single" w:sz="6" w:space="0" w:color="auto"/>
              <w:bottom w:val="single" w:sz="2" w:space="0" w:color="auto"/>
            </w:tcBorders>
          </w:tcPr>
          <w:p w14:paraId="1DC81FC3" w14:textId="77777777" w:rsidR="00EE1684" w:rsidRPr="009A6551" w:rsidRDefault="00EE1684" w:rsidP="00FB4F81">
            <w:pPr>
              <w:pStyle w:val="Subtitle"/>
              <w:jc w:val="left"/>
              <w:rPr>
                <w:b w:val="0"/>
                <w:bCs w:val="0"/>
                <w:u w:val="none"/>
              </w:rPr>
            </w:pPr>
          </w:p>
        </w:tc>
      </w:tr>
      <w:tr w:rsidR="00743DF7" w:rsidRPr="009A6551" w14:paraId="6CA8D7FF"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76926EBF" w14:textId="4D16318F" w:rsidR="00EE1684" w:rsidRPr="00223631" w:rsidRDefault="00360A7B" w:rsidP="00D813F1">
            <w:pPr>
              <w:spacing w:line="240" w:lineRule="auto"/>
              <w:rPr>
                <w:rFonts w:ascii="Times New Roman" w:eastAsiaTheme="majorEastAsia" w:hAnsi="Times New Roman"/>
                <w:color w:val="000000" w:themeColor="text1"/>
              </w:rPr>
            </w:pPr>
            <w:r w:rsidRPr="00223631">
              <w:rPr>
                <w:rFonts w:ascii="Times New Roman" w:eastAsiaTheme="majorEastAsia" w:hAnsi="Times New Roman"/>
                <w:color w:val="000000" w:themeColor="text1"/>
              </w:rPr>
              <w:t>11.W.3 D. Write and revise to a standard acceptable both in the workplace and in post-secondary education.</w:t>
            </w:r>
          </w:p>
        </w:tc>
        <w:tc>
          <w:tcPr>
            <w:tcW w:w="6460" w:type="dxa"/>
            <w:tcBorders>
              <w:top w:val="single" w:sz="2" w:space="0" w:color="auto"/>
              <w:left w:val="single" w:sz="6" w:space="0" w:color="auto"/>
              <w:bottom w:val="single" w:sz="2" w:space="0" w:color="auto"/>
            </w:tcBorders>
          </w:tcPr>
          <w:p w14:paraId="6AAF930A" w14:textId="77777777" w:rsidR="00EE1684" w:rsidRPr="009A6551" w:rsidRDefault="00EE1684" w:rsidP="00FB4F81">
            <w:pPr>
              <w:pStyle w:val="Subtitle"/>
              <w:jc w:val="left"/>
              <w:rPr>
                <w:b w:val="0"/>
                <w:bCs w:val="0"/>
                <w:u w:val="none"/>
              </w:rPr>
            </w:pPr>
          </w:p>
        </w:tc>
      </w:tr>
      <w:tr w:rsidR="00743DF7" w:rsidRPr="009A6551" w14:paraId="272CE5A2" w14:textId="77777777" w:rsidTr="00303E09">
        <w:trPr>
          <w:trHeight w:val="1152"/>
        </w:trPr>
        <w:tc>
          <w:tcPr>
            <w:tcW w:w="6470" w:type="dxa"/>
            <w:tcBorders>
              <w:top w:val="single" w:sz="2" w:space="0" w:color="auto"/>
              <w:bottom w:val="single" w:sz="2" w:space="0" w:color="auto"/>
              <w:right w:val="single" w:sz="6" w:space="0" w:color="auto"/>
            </w:tcBorders>
            <w:vAlign w:val="center"/>
          </w:tcPr>
          <w:p w14:paraId="24734B06" w14:textId="67782220" w:rsidR="00EE1684" w:rsidRPr="00223631" w:rsidRDefault="00360A7B" w:rsidP="00223631">
            <w:pPr>
              <w:rPr>
                <w:rFonts w:ascii="Times New Roman" w:eastAsiaTheme="majorEastAsia" w:hAnsi="Times New Roman"/>
                <w:b/>
                <w:bCs/>
                <w:color w:val="000000" w:themeColor="text1"/>
              </w:rPr>
            </w:pPr>
            <w:r w:rsidRPr="00223631">
              <w:rPr>
                <w:rFonts w:ascii="Times New Roman" w:eastAsiaTheme="majorEastAsia" w:hAnsi="Times New Roman"/>
                <w:b/>
                <w:bCs/>
                <w:color w:val="000000" w:themeColor="text1"/>
              </w:rPr>
              <w:t>11.LU The student will use the conventions of Standard English when speaking and writing, differentiating between contexts that call for formal English and situations where informal discourse is more appropriate.</w:t>
            </w:r>
          </w:p>
        </w:tc>
        <w:tc>
          <w:tcPr>
            <w:tcW w:w="6460" w:type="dxa"/>
            <w:tcBorders>
              <w:top w:val="single" w:sz="2" w:space="0" w:color="auto"/>
              <w:left w:val="single" w:sz="6" w:space="0" w:color="auto"/>
              <w:bottom w:val="single" w:sz="2" w:space="0" w:color="auto"/>
            </w:tcBorders>
            <w:shd w:val="clear" w:color="auto" w:fill="7F7F7F" w:themeFill="text1" w:themeFillTint="80"/>
          </w:tcPr>
          <w:p w14:paraId="7611E28B" w14:textId="77777777" w:rsidR="00EE1684" w:rsidRPr="009A6551" w:rsidRDefault="00EE1684" w:rsidP="00412CF9">
            <w:pPr>
              <w:pStyle w:val="Subtitle"/>
              <w:jc w:val="left"/>
              <w:rPr>
                <w:b w:val="0"/>
                <w:bCs w:val="0"/>
                <w:u w:val="none"/>
              </w:rPr>
            </w:pPr>
          </w:p>
        </w:tc>
      </w:tr>
      <w:tr w:rsidR="00743DF7" w:rsidRPr="009A6551" w14:paraId="238DA859"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00724A80" w14:textId="06C2040A" w:rsidR="005F3C7F" w:rsidRPr="00223631" w:rsidRDefault="00360A7B" w:rsidP="00D813F1">
            <w:pPr>
              <w:spacing w:line="240" w:lineRule="auto"/>
              <w:rPr>
                <w:rFonts w:ascii="Times New Roman" w:eastAsiaTheme="majorEastAsia" w:hAnsi="Times New Roman"/>
                <w:color w:val="000000" w:themeColor="text1"/>
              </w:rPr>
            </w:pPr>
            <w:r w:rsidRPr="00223631">
              <w:rPr>
                <w:rFonts w:ascii="Times New Roman" w:hAnsi="Times New Roman"/>
              </w:rPr>
              <w:t xml:space="preserve">11.LU.1 A. </w:t>
            </w:r>
            <w:r w:rsidRPr="00223631">
              <w:rPr>
                <w:rFonts w:ascii="Times New Roman" w:eastAsiaTheme="majorEastAsia" w:hAnsi="Times New Roman"/>
                <w:color w:val="000000" w:themeColor="text1"/>
              </w:rPr>
              <w:t xml:space="preserve">Use verbal phrases to achieve sentence conciseness and variety in speaking and writing. </w:t>
            </w:r>
          </w:p>
        </w:tc>
        <w:tc>
          <w:tcPr>
            <w:tcW w:w="6460" w:type="dxa"/>
            <w:tcBorders>
              <w:top w:val="single" w:sz="2" w:space="0" w:color="auto"/>
              <w:left w:val="single" w:sz="6" w:space="0" w:color="auto"/>
              <w:bottom w:val="single" w:sz="2" w:space="0" w:color="auto"/>
            </w:tcBorders>
          </w:tcPr>
          <w:p w14:paraId="3BA0D163" w14:textId="77777777" w:rsidR="005F3C7F" w:rsidRPr="009A6551" w:rsidRDefault="005F3C7F" w:rsidP="005F3C7F">
            <w:pPr>
              <w:pStyle w:val="Subtitle"/>
              <w:tabs>
                <w:tab w:val="left" w:pos="2052"/>
                <w:tab w:val="left" w:pos="3492"/>
              </w:tabs>
              <w:jc w:val="left"/>
              <w:rPr>
                <w:b w:val="0"/>
                <w:bCs w:val="0"/>
                <w:u w:val="none"/>
              </w:rPr>
            </w:pPr>
          </w:p>
        </w:tc>
      </w:tr>
      <w:tr w:rsidR="00743DF7" w:rsidRPr="009A6551" w14:paraId="4CCC598F"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5CEB51C1" w14:textId="5C21A203" w:rsidR="00743DF7" w:rsidRPr="00223631" w:rsidRDefault="00360A7B" w:rsidP="00D813F1">
            <w:pPr>
              <w:spacing w:line="240" w:lineRule="auto"/>
              <w:rPr>
                <w:rFonts w:ascii="Times New Roman" w:eastAsiaTheme="majorEastAsia" w:hAnsi="Times New Roman"/>
                <w:color w:val="000000" w:themeColor="text1"/>
              </w:rPr>
            </w:pPr>
            <w:r w:rsidRPr="00223631">
              <w:rPr>
                <w:rFonts w:ascii="Times New Roman" w:hAnsi="Times New Roman"/>
              </w:rPr>
              <w:t xml:space="preserve">11.LU.1 B. </w:t>
            </w:r>
            <w:r w:rsidRPr="00223631">
              <w:rPr>
                <w:rFonts w:ascii="Times New Roman" w:eastAsiaTheme="majorEastAsia" w:hAnsi="Times New Roman"/>
                <w:color w:val="000000" w:themeColor="text1"/>
              </w:rPr>
              <w:t>Use complex sentence structure to infuse sentence variety in writing.</w:t>
            </w:r>
          </w:p>
        </w:tc>
        <w:tc>
          <w:tcPr>
            <w:tcW w:w="6460" w:type="dxa"/>
            <w:tcBorders>
              <w:top w:val="single" w:sz="2" w:space="0" w:color="auto"/>
              <w:left w:val="single" w:sz="6" w:space="0" w:color="auto"/>
              <w:bottom w:val="single" w:sz="2" w:space="0" w:color="auto"/>
            </w:tcBorders>
          </w:tcPr>
          <w:p w14:paraId="4AAC3DD1" w14:textId="77777777" w:rsidR="00743DF7" w:rsidRPr="009A6551" w:rsidRDefault="00743DF7" w:rsidP="005F3C7F">
            <w:pPr>
              <w:pStyle w:val="Subtitle"/>
              <w:tabs>
                <w:tab w:val="left" w:pos="2052"/>
                <w:tab w:val="left" w:pos="3492"/>
              </w:tabs>
              <w:jc w:val="left"/>
              <w:rPr>
                <w:b w:val="0"/>
                <w:bCs w:val="0"/>
                <w:u w:val="none"/>
              </w:rPr>
            </w:pPr>
          </w:p>
        </w:tc>
      </w:tr>
      <w:tr w:rsidR="00743DF7" w:rsidRPr="009A6551" w14:paraId="44A6DB69"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75E1B8DC" w14:textId="7D5E3843" w:rsidR="00743DF7" w:rsidRPr="00223631" w:rsidRDefault="00360A7B" w:rsidP="00D813F1">
            <w:pPr>
              <w:spacing w:line="240" w:lineRule="auto"/>
              <w:rPr>
                <w:rFonts w:ascii="Times New Roman" w:eastAsiaTheme="majorEastAsia" w:hAnsi="Times New Roman"/>
                <w:color w:val="000000" w:themeColor="text1"/>
              </w:rPr>
            </w:pPr>
            <w:r w:rsidRPr="00223631">
              <w:rPr>
                <w:rFonts w:ascii="Times New Roman" w:eastAsiaTheme="majorEastAsia" w:hAnsi="Times New Roman"/>
                <w:color w:val="000000" w:themeColor="text1"/>
              </w:rPr>
              <w:lastRenderedPageBreak/>
              <w:t>11.LU.1 C. Differentiate and apply active and passive voice to convey a desired effect in speaking and writing.</w:t>
            </w:r>
          </w:p>
        </w:tc>
        <w:tc>
          <w:tcPr>
            <w:tcW w:w="6460" w:type="dxa"/>
            <w:tcBorders>
              <w:top w:val="single" w:sz="2" w:space="0" w:color="auto"/>
              <w:left w:val="single" w:sz="6" w:space="0" w:color="auto"/>
              <w:bottom w:val="single" w:sz="2" w:space="0" w:color="auto"/>
            </w:tcBorders>
          </w:tcPr>
          <w:p w14:paraId="6F7DB572" w14:textId="77777777" w:rsidR="00743DF7" w:rsidRPr="009A6551" w:rsidRDefault="00743DF7" w:rsidP="005F3C7F">
            <w:pPr>
              <w:pStyle w:val="Subtitle"/>
              <w:tabs>
                <w:tab w:val="left" w:pos="2052"/>
                <w:tab w:val="left" w:pos="3492"/>
              </w:tabs>
              <w:jc w:val="left"/>
              <w:rPr>
                <w:b w:val="0"/>
                <w:bCs w:val="0"/>
                <w:u w:val="none"/>
              </w:rPr>
            </w:pPr>
          </w:p>
        </w:tc>
      </w:tr>
      <w:tr w:rsidR="00743DF7" w:rsidRPr="009A6551" w14:paraId="4C726F54"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3F8D8FEF" w14:textId="22A1568E" w:rsidR="00743DF7" w:rsidRPr="00223631" w:rsidRDefault="00360A7B" w:rsidP="00D813F1">
            <w:pPr>
              <w:spacing w:line="240" w:lineRule="auto"/>
              <w:rPr>
                <w:rFonts w:ascii="Times New Roman" w:eastAsiaTheme="majorEastAsia" w:hAnsi="Times New Roman"/>
                <w:color w:val="000000" w:themeColor="text1"/>
              </w:rPr>
            </w:pPr>
            <w:r w:rsidRPr="00223631">
              <w:rPr>
                <w:rFonts w:ascii="Times New Roman" w:eastAsiaTheme="majorEastAsia" w:hAnsi="Times New Roman"/>
                <w:color w:val="000000" w:themeColor="text1"/>
              </w:rPr>
              <w:t xml:space="preserve">11.LU.2 A. Use commas, semi-colons, and colons correctly in complex sentences in writing. </w:t>
            </w:r>
          </w:p>
        </w:tc>
        <w:tc>
          <w:tcPr>
            <w:tcW w:w="6460" w:type="dxa"/>
            <w:tcBorders>
              <w:top w:val="single" w:sz="2" w:space="0" w:color="auto"/>
              <w:left w:val="single" w:sz="6" w:space="0" w:color="auto"/>
              <w:bottom w:val="single" w:sz="2" w:space="0" w:color="auto"/>
            </w:tcBorders>
          </w:tcPr>
          <w:p w14:paraId="34D78E14" w14:textId="77777777" w:rsidR="00743DF7" w:rsidRPr="009A6551" w:rsidRDefault="00743DF7" w:rsidP="005F3C7F">
            <w:pPr>
              <w:pStyle w:val="Subtitle"/>
              <w:tabs>
                <w:tab w:val="left" w:pos="2052"/>
                <w:tab w:val="left" w:pos="3492"/>
              </w:tabs>
              <w:jc w:val="left"/>
              <w:rPr>
                <w:b w:val="0"/>
                <w:bCs w:val="0"/>
                <w:u w:val="none"/>
              </w:rPr>
            </w:pPr>
          </w:p>
        </w:tc>
      </w:tr>
      <w:tr w:rsidR="00743DF7" w:rsidRPr="009A6551" w14:paraId="765BE2E2"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749EBB52" w14:textId="228254F0" w:rsidR="00743DF7" w:rsidRPr="00223631" w:rsidRDefault="00360A7B" w:rsidP="00D813F1">
            <w:pPr>
              <w:spacing w:line="240" w:lineRule="auto"/>
              <w:rPr>
                <w:rFonts w:ascii="Times New Roman" w:eastAsiaTheme="majorEastAsia" w:hAnsi="Times New Roman"/>
                <w:color w:val="000000" w:themeColor="text1"/>
              </w:rPr>
            </w:pPr>
            <w:r w:rsidRPr="00223631">
              <w:rPr>
                <w:rFonts w:ascii="Times New Roman" w:eastAsiaTheme="majorEastAsia" w:hAnsi="Times New Roman"/>
                <w:color w:val="000000" w:themeColor="text1"/>
              </w:rPr>
              <w:t>11.LU.2 B. Write and edit work so that it conforms to the guidelines in style manual, such as that of the Modern Language Association (MLA) or the American Psychological Association (APA).</w:t>
            </w:r>
          </w:p>
        </w:tc>
        <w:tc>
          <w:tcPr>
            <w:tcW w:w="6460" w:type="dxa"/>
            <w:tcBorders>
              <w:top w:val="single" w:sz="2" w:space="0" w:color="auto"/>
              <w:left w:val="single" w:sz="6" w:space="0" w:color="auto"/>
              <w:bottom w:val="single" w:sz="2" w:space="0" w:color="auto"/>
            </w:tcBorders>
          </w:tcPr>
          <w:p w14:paraId="08852151" w14:textId="77777777" w:rsidR="00743DF7" w:rsidRPr="009A6551" w:rsidRDefault="00743DF7" w:rsidP="005F3C7F">
            <w:pPr>
              <w:pStyle w:val="Subtitle"/>
              <w:tabs>
                <w:tab w:val="left" w:pos="2052"/>
                <w:tab w:val="left" w:pos="3492"/>
              </w:tabs>
              <w:jc w:val="left"/>
              <w:rPr>
                <w:b w:val="0"/>
                <w:bCs w:val="0"/>
                <w:u w:val="none"/>
              </w:rPr>
            </w:pPr>
          </w:p>
        </w:tc>
      </w:tr>
      <w:tr w:rsidR="00956747" w:rsidRPr="009A6551" w14:paraId="21988C1E"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3AAEF643" w14:textId="7D013C5F" w:rsidR="00956747" w:rsidRPr="00223631" w:rsidRDefault="00360A7B" w:rsidP="00956747">
            <w:pPr>
              <w:spacing w:line="240" w:lineRule="auto"/>
              <w:rPr>
                <w:rFonts w:ascii="Times New Roman" w:eastAsiaTheme="majorEastAsia" w:hAnsi="Times New Roman"/>
                <w:color w:val="000000" w:themeColor="text1"/>
              </w:rPr>
            </w:pPr>
            <w:r w:rsidRPr="00223631">
              <w:rPr>
                <w:rFonts w:ascii="Times New Roman" w:eastAsiaTheme="majorEastAsia" w:hAnsi="Times New Roman"/>
                <w:color w:val="000000" w:themeColor="text1"/>
              </w:rPr>
              <w:t>11.LU.2 C. Spell correctly, consulting reference materials to check as needed.</w:t>
            </w:r>
          </w:p>
        </w:tc>
        <w:tc>
          <w:tcPr>
            <w:tcW w:w="6460" w:type="dxa"/>
            <w:tcBorders>
              <w:top w:val="single" w:sz="2" w:space="0" w:color="auto"/>
              <w:left w:val="single" w:sz="6" w:space="0" w:color="auto"/>
              <w:bottom w:val="single" w:sz="2" w:space="0" w:color="auto"/>
            </w:tcBorders>
          </w:tcPr>
          <w:p w14:paraId="652A44A6" w14:textId="77777777" w:rsidR="00956747" w:rsidRPr="009A6551" w:rsidRDefault="00956747" w:rsidP="005F3C7F">
            <w:pPr>
              <w:pStyle w:val="Subtitle"/>
              <w:tabs>
                <w:tab w:val="left" w:pos="2052"/>
                <w:tab w:val="left" w:pos="3492"/>
              </w:tabs>
              <w:jc w:val="left"/>
              <w:rPr>
                <w:b w:val="0"/>
                <w:bCs w:val="0"/>
                <w:u w:val="none"/>
              </w:rPr>
            </w:pPr>
          </w:p>
        </w:tc>
      </w:tr>
    </w:tbl>
    <w:p w14:paraId="701D8EE2" w14:textId="77777777" w:rsidR="00433058" w:rsidRDefault="00433058" w:rsidP="009A6551">
      <w:pPr>
        <w:rPr>
          <w:rFonts w:ascii="Times New Roman" w:hAnsi="Times New Roman"/>
        </w:rPr>
      </w:pPr>
    </w:p>
    <w:p w14:paraId="38F89EB6" w14:textId="77777777" w:rsidR="00433058" w:rsidRDefault="00433058">
      <w:r>
        <w:br w:type="page"/>
      </w: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6870"/>
      </w:tblGrid>
      <w:tr w:rsidR="006A4F11" w:rsidRPr="00091DC6" w14:paraId="4DED6AD3" w14:textId="77777777" w:rsidTr="000C58A8">
        <w:trPr>
          <w:trHeight w:val="1298"/>
        </w:trPr>
        <w:tc>
          <w:tcPr>
            <w:tcW w:w="6318" w:type="dxa"/>
            <w:vAlign w:val="center"/>
          </w:tcPr>
          <w:p w14:paraId="70534DDF" w14:textId="38FF65FE" w:rsidR="006A4F11" w:rsidRPr="00091DC6" w:rsidRDefault="006A4F11" w:rsidP="000C58A8">
            <w:pPr>
              <w:spacing w:after="0" w:line="240" w:lineRule="auto"/>
              <w:rPr>
                <w:rFonts w:ascii="Times New Roman" w:eastAsia="Times New Roman" w:hAnsi="Times New Roman"/>
                <w:b/>
              </w:rPr>
            </w:pPr>
            <w:r w:rsidRPr="00091DC6">
              <w:rPr>
                <w:rFonts w:ascii="Times New Roman" w:eastAsia="Times New Roman" w:hAnsi="Times New Roman"/>
                <w:b/>
                <w:bCs/>
                <w:i/>
                <w:iCs/>
              </w:rPr>
              <w:lastRenderedPageBreak/>
              <w:br w:type="page"/>
            </w:r>
            <w:r w:rsidRPr="00091DC6">
              <w:rPr>
                <w:rFonts w:ascii="Times New Roman" w:eastAsia="Times New Roman" w:hAnsi="Times New Roman"/>
                <w:b/>
                <w:bCs/>
                <w:i/>
                <w:iCs/>
              </w:rPr>
              <w:br w:type="page"/>
            </w:r>
            <w:r w:rsidRPr="00091DC6">
              <w:rPr>
                <w:rFonts w:ascii="Times New Roman" w:eastAsia="Times New Roman" w:hAnsi="Times New Roman"/>
                <w:b/>
              </w:rPr>
              <w:t>Section II.  Additional Criteria: Instructional Planning and Support</w:t>
            </w:r>
          </w:p>
        </w:tc>
        <w:tc>
          <w:tcPr>
            <w:tcW w:w="6870" w:type="dxa"/>
            <w:vAlign w:val="center"/>
          </w:tcPr>
          <w:p w14:paraId="46DF687C" w14:textId="58E2A236" w:rsidR="006A4F11" w:rsidRDefault="006A4F11" w:rsidP="006A4F11">
            <w:pPr>
              <w:pStyle w:val="Subtitle"/>
              <w:jc w:val="left"/>
              <w:rPr>
                <w:sz w:val="20"/>
                <w:u w:val="none"/>
              </w:rPr>
            </w:pPr>
            <w:r>
              <w:rPr>
                <w:sz w:val="20"/>
                <w:u w:val="none"/>
              </w:rPr>
              <w:t xml:space="preserve">Correlation: Must </w:t>
            </w:r>
            <w:r w:rsidR="009720AF">
              <w:rPr>
                <w:sz w:val="20"/>
                <w:u w:val="none"/>
              </w:rPr>
              <w:t>align and address</w:t>
            </w:r>
            <w:r>
              <w:rPr>
                <w:sz w:val="20"/>
                <w:u w:val="none"/>
              </w:rPr>
              <w:t xml:space="preserve"> the standards.  Use page number and CT for Core Technology.   (Identify no more than 8 correlations.)</w:t>
            </w:r>
          </w:p>
          <w:p w14:paraId="03B83C49" w14:textId="77777777" w:rsidR="006A4F11" w:rsidRPr="00091DC6" w:rsidRDefault="006A4F11" w:rsidP="000C58A8">
            <w:pPr>
              <w:spacing w:after="0" w:line="240" w:lineRule="auto"/>
              <w:rPr>
                <w:rFonts w:ascii="Times New Roman" w:eastAsia="Times New Roman" w:hAnsi="Times New Roman"/>
                <w:b/>
              </w:rPr>
            </w:pPr>
          </w:p>
        </w:tc>
      </w:tr>
      <w:tr w:rsidR="006A4F11" w:rsidRPr="00091DC6" w14:paraId="3AEB0597" w14:textId="77777777" w:rsidTr="000C58A8">
        <w:trPr>
          <w:trHeight w:val="530"/>
        </w:trPr>
        <w:tc>
          <w:tcPr>
            <w:tcW w:w="6318" w:type="dxa"/>
            <w:vAlign w:val="center"/>
          </w:tcPr>
          <w:p w14:paraId="2828043C" w14:textId="4ECE9C38" w:rsidR="00614DD2" w:rsidRPr="00614DD2" w:rsidRDefault="00614DD2" w:rsidP="00614DD2">
            <w:pPr>
              <w:spacing w:after="0" w:line="240" w:lineRule="auto"/>
              <w:rPr>
                <w:rFonts w:ascii="Times New Roman" w:eastAsia="Times New Roman" w:hAnsi="Times New Roman"/>
                <w:bCs/>
                <w:color w:val="FF0000"/>
              </w:rPr>
            </w:pPr>
            <w:r>
              <w:rPr>
                <w:rFonts w:ascii="Times New Roman" w:eastAsia="Times New Roman" w:hAnsi="Times New Roman"/>
                <w:bCs/>
                <w:snapToGrid w:val="0"/>
              </w:rPr>
              <w:t xml:space="preserve">1. </w:t>
            </w:r>
            <w:r w:rsidR="006A4F11" w:rsidRPr="00614DD2">
              <w:rPr>
                <w:rFonts w:ascii="Times New Roman" w:eastAsia="Times New Roman" w:hAnsi="Times New Roman"/>
                <w:bCs/>
                <w:snapToGrid w:val="0"/>
              </w:rPr>
              <w:t xml:space="preserve">The </w:t>
            </w:r>
            <w:r w:rsidR="006A4F11" w:rsidRPr="00614DD2">
              <w:rPr>
                <w:rFonts w:ascii="Times New Roman" w:eastAsia="Times New Roman" w:hAnsi="Times New Roman"/>
                <w:bCs/>
              </w:rPr>
              <w:t>textbook is presented in an organized, logical manner</w:t>
            </w:r>
            <w:r w:rsidR="006B7FA5">
              <w:rPr>
                <w:rFonts w:ascii="Times New Roman" w:eastAsia="Times New Roman" w:hAnsi="Times New Roman"/>
                <w:bCs/>
              </w:rPr>
              <w:t>, is free of bias,</w:t>
            </w:r>
            <w:r w:rsidR="006A4F11" w:rsidRPr="00614DD2">
              <w:rPr>
                <w:rFonts w:ascii="Times New Roman" w:eastAsia="Times New Roman" w:hAnsi="Times New Roman"/>
                <w:bCs/>
              </w:rPr>
              <w:t xml:space="preserve"> and is appropriate for the age, grade, and maturity of the students.</w:t>
            </w:r>
            <w:r>
              <w:rPr>
                <w:rFonts w:ascii="Times New Roman" w:eastAsia="Times New Roman" w:hAnsi="Times New Roman"/>
                <w:bCs/>
              </w:rPr>
              <w:t xml:space="preserve">  </w:t>
            </w:r>
          </w:p>
        </w:tc>
        <w:tc>
          <w:tcPr>
            <w:tcW w:w="6870" w:type="dxa"/>
          </w:tcPr>
          <w:p w14:paraId="223734A3" w14:textId="77777777" w:rsidR="006A4F11" w:rsidRPr="008E0A69" w:rsidRDefault="006A4F11" w:rsidP="000C58A8">
            <w:pPr>
              <w:spacing w:after="0" w:line="240" w:lineRule="auto"/>
              <w:rPr>
                <w:rFonts w:ascii="Times New Roman" w:eastAsia="Times New Roman" w:hAnsi="Times New Roman"/>
              </w:rPr>
            </w:pPr>
          </w:p>
        </w:tc>
      </w:tr>
      <w:tr w:rsidR="006A4F11" w:rsidRPr="00091DC6" w14:paraId="1F4072A2" w14:textId="77777777" w:rsidTr="000C58A8">
        <w:trPr>
          <w:trHeight w:val="413"/>
        </w:trPr>
        <w:tc>
          <w:tcPr>
            <w:tcW w:w="6318" w:type="dxa"/>
            <w:vAlign w:val="center"/>
          </w:tcPr>
          <w:p w14:paraId="3B2DDF89" w14:textId="319D874F" w:rsidR="006A4F11" w:rsidRPr="00303E09" w:rsidRDefault="006A4F11" w:rsidP="000C58A8">
            <w:pPr>
              <w:spacing w:after="0" w:line="240" w:lineRule="auto"/>
              <w:rPr>
                <w:rFonts w:ascii="Times New Roman" w:eastAsia="Times New Roman" w:hAnsi="Times New Roman"/>
                <w:bCs/>
              </w:rPr>
            </w:pPr>
            <w:r w:rsidRPr="00091DC6">
              <w:rPr>
                <w:rFonts w:ascii="Times New Roman" w:eastAsia="Times New Roman" w:hAnsi="Times New Roman"/>
                <w:bCs/>
              </w:rPr>
              <w:t>2. The textbook is organized appropriately within and among units of study.</w:t>
            </w:r>
          </w:p>
        </w:tc>
        <w:tc>
          <w:tcPr>
            <w:tcW w:w="6870" w:type="dxa"/>
          </w:tcPr>
          <w:p w14:paraId="69E55D7D" w14:textId="77777777" w:rsidR="006A4F11" w:rsidRPr="008E0A69" w:rsidRDefault="006A4F11" w:rsidP="000C58A8">
            <w:pPr>
              <w:spacing w:after="0" w:line="240" w:lineRule="auto"/>
              <w:rPr>
                <w:rFonts w:ascii="Times New Roman" w:eastAsia="Times New Roman" w:hAnsi="Times New Roman"/>
              </w:rPr>
            </w:pPr>
          </w:p>
        </w:tc>
      </w:tr>
      <w:tr w:rsidR="006A4F11" w:rsidRPr="00091DC6" w14:paraId="6BE64A00" w14:textId="77777777" w:rsidTr="000C58A8">
        <w:trPr>
          <w:trHeight w:val="413"/>
        </w:trPr>
        <w:tc>
          <w:tcPr>
            <w:tcW w:w="6318" w:type="dxa"/>
            <w:vAlign w:val="center"/>
          </w:tcPr>
          <w:p w14:paraId="067A6BC0" w14:textId="77777777" w:rsidR="006A4F11" w:rsidRPr="00091DC6" w:rsidRDefault="006A4F11" w:rsidP="000C58A8">
            <w:pPr>
              <w:spacing w:after="0" w:line="240" w:lineRule="auto"/>
              <w:rPr>
                <w:rFonts w:ascii="Times New Roman" w:eastAsia="Times New Roman" w:hAnsi="Times New Roman"/>
              </w:rPr>
            </w:pPr>
            <w:r w:rsidRPr="00091DC6">
              <w:rPr>
                <w:rFonts w:ascii="Times New Roman" w:eastAsia="Times New Roman" w:hAnsi="Times New Roman"/>
                <w:bCs/>
              </w:rPr>
              <w:t>3. The format design includes titles, subheadings, and appropriate cross-referencing for ease of use.</w:t>
            </w:r>
          </w:p>
        </w:tc>
        <w:tc>
          <w:tcPr>
            <w:tcW w:w="6870" w:type="dxa"/>
          </w:tcPr>
          <w:p w14:paraId="21844F63" w14:textId="77777777" w:rsidR="006A4F11" w:rsidRPr="008E0A69" w:rsidRDefault="006A4F11" w:rsidP="000C58A8">
            <w:pPr>
              <w:spacing w:after="0" w:line="240" w:lineRule="auto"/>
              <w:rPr>
                <w:rFonts w:ascii="Times New Roman" w:eastAsia="Times New Roman" w:hAnsi="Times New Roman"/>
              </w:rPr>
            </w:pPr>
          </w:p>
        </w:tc>
      </w:tr>
      <w:tr w:rsidR="006A4F11" w:rsidRPr="00091DC6" w14:paraId="42FF4674" w14:textId="77777777" w:rsidTr="000C58A8">
        <w:trPr>
          <w:trHeight w:val="413"/>
        </w:trPr>
        <w:tc>
          <w:tcPr>
            <w:tcW w:w="6318" w:type="dxa"/>
            <w:vAlign w:val="center"/>
          </w:tcPr>
          <w:p w14:paraId="7CB1D550" w14:textId="77777777" w:rsidR="006A4F11" w:rsidRPr="00091DC6" w:rsidRDefault="006A4F11" w:rsidP="000C58A8">
            <w:pPr>
              <w:spacing w:after="0" w:line="240" w:lineRule="auto"/>
              <w:rPr>
                <w:rFonts w:ascii="Times New Roman" w:eastAsia="Times New Roman" w:hAnsi="Times New Roman"/>
                <w:bCs/>
              </w:rPr>
            </w:pPr>
            <w:r w:rsidRPr="00091DC6">
              <w:rPr>
                <w:rFonts w:ascii="Times New Roman" w:eastAsia="Times New Roman" w:hAnsi="Times New Roman"/>
                <w:bCs/>
              </w:rPr>
              <w:t>4. The writing style, syntax, and vocabulary</w:t>
            </w:r>
            <w:r w:rsidRPr="00091DC6">
              <w:rPr>
                <w:rFonts w:ascii="Times New Roman" w:eastAsia="Times New Roman" w:hAnsi="Times New Roman"/>
                <w:bCs/>
                <w:i/>
              </w:rPr>
              <w:t xml:space="preserve"> </w:t>
            </w:r>
            <w:r w:rsidRPr="00091DC6">
              <w:rPr>
                <w:rFonts w:ascii="Times New Roman" w:eastAsia="Times New Roman" w:hAnsi="Times New Roman"/>
                <w:bCs/>
              </w:rPr>
              <w:t>are appropriate.</w:t>
            </w:r>
          </w:p>
        </w:tc>
        <w:tc>
          <w:tcPr>
            <w:tcW w:w="6870" w:type="dxa"/>
          </w:tcPr>
          <w:p w14:paraId="4D514CE2" w14:textId="77777777" w:rsidR="006A4F11" w:rsidRPr="008E0A69" w:rsidRDefault="006A4F11" w:rsidP="000C58A8">
            <w:pPr>
              <w:spacing w:after="0" w:line="240" w:lineRule="auto"/>
              <w:rPr>
                <w:rFonts w:ascii="Times New Roman" w:eastAsia="Times New Roman" w:hAnsi="Times New Roman"/>
              </w:rPr>
            </w:pPr>
          </w:p>
        </w:tc>
      </w:tr>
      <w:tr w:rsidR="006A4F11" w:rsidRPr="00091DC6" w14:paraId="48B8C2CF" w14:textId="77777777" w:rsidTr="000C58A8">
        <w:trPr>
          <w:trHeight w:val="413"/>
        </w:trPr>
        <w:tc>
          <w:tcPr>
            <w:tcW w:w="6318" w:type="dxa"/>
            <w:vAlign w:val="center"/>
          </w:tcPr>
          <w:p w14:paraId="563EAD80" w14:textId="20BE2DF3" w:rsidR="006A4F11" w:rsidRPr="00091DC6" w:rsidRDefault="006A4F11" w:rsidP="000C58A8">
            <w:pPr>
              <w:spacing w:after="0" w:line="240" w:lineRule="auto"/>
              <w:rPr>
                <w:rFonts w:ascii="Times New Roman" w:eastAsia="Times New Roman" w:hAnsi="Times New Roman"/>
                <w:bCs/>
              </w:rPr>
            </w:pPr>
            <w:r w:rsidRPr="00091DC6">
              <w:rPr>
                <w:rFonts w:ascii="Times New Roman" w:eastAsia="Times New Roman" w:hAnsi="Times New Roman"/>
                <w:bCs/>
              </w:rPr>
              <w:t>5.</w:t>
            </w:r>
            <w:r w:rsidR="00223631">
              <w:rPr>
                <w:rFonts w:ascii="Times New Roman" w:eastAsia="Times New Roman" w:hAnsi="Times New Roman"/>
                <w:bCs/>
              </w:rPr>
              <w:t xml:space="preserve"> </w:t>
            </w:r>
            <w:r w:rsidR="00223631" w:rsidRPr="00223631">
              <w:rPr>
                <w:rFonts w:ascii="Times New Roman" w:eastAsia="Times New Roman" w:hAnsi="Times New Roman"/>
                <w:bCs/>
              </w:rPr>
              <w:t>Texts are high quality, rigorous, rich in vocabulary, and meet appropriate complexity for the grade level.</w:t>
            </w:r>
          </w:p>
        </w:tc>
        <w:tc>
          <w:tcPr>
            <w:tcW w:w="6870" w:type="dxa"/>
          </w:tcPr>
          <w:p w14:paraId="3D92EDC7" w14:textId="77777777" w:rsidR="006A4F11" w:rsidRPr="008E0A69" w:rsidRDefault="006A4F11" w:rsidP="000C58A8">
            <w:pPr>
              <w:spacing w:after="0" w:line="240" w:lineRule="auto"/>
              <w:rPr>
                <w:rFonts w:ascii="Times New Roman" w:eastAsia="Times New Roman" w:hAnsi="Times New Roman"/>
              </w:rPr>
            </w:pPr>
          </w:p>
        </w:tc>
      </w:tr>
      <w:tr w:rsidR="00223631" w:rsidRPr="00091DC6" w14:paraId="1BAB248C" w14:textId="77777777" w:rsidTr="000C58A8">
        <w:trPr>
          <w:trHeight w:val="413"/>
        </w:trPr>
        <w:tc>
          <w:tcPr>
            <w:tcW w:w="6318" w:type="dxa"/>
            <w:vAlign w:val="center"/>
          </w:tcPr>
          <w:p w14:paraId="7D5629E5" w14:textId="6BB09F8F" w:rsidR="00223631" w:rsidRPr="00091DC6" w:rsidRDefault="00223631" w:rsidP="000C58A8">
            <w:pPr>
              <w:spacing w:after="0" w:line="240" w:lineRule="auto"/>
              <w:rPr>
                <w:rFonts w:ascii="Times New Roman" w:eastAsia="Times New Roman" w:hAnsi="Times New Roman"/>
                <w:bCs/>
              </w:rPr>
            </w:pPr>
            <w:r>
              <w:rPr>
                <w:rFonts w:ascii="Times New Roman" w:eastAsia="Times New Roman" w:hAnsi="Times New Roman"/>
                <w:bCs/>
              </w:rPr>
              <w:t xml:space="preserve">6. </w:t>
            </w:r>
            <w:r w:rsidRPr="00223631">
              <w:rPr>
                <w:rFonts w:ascii="Times New Roman" w:eastAsia="Times New Roman" w:hAnsi="Times New Roman"/>
                <w:bCs/>
              </w:rPr>
              <w:t>Texts and materials integrate reading, writing, and discussion to build knowledge on a topic</w:t>
            </w:r>
          </w:p>
        </w:tc>
        <w:tc>
          <w:tcPr>
            <w:tcW w:w="6870" w:type="dxa"/>
          </w:tcPr>
          <w:p w14:paraId="6D922BE7" w14:textId="77777777" w:rsidR="00223631" w:rsidRPr="008E0A69" w:rsidRDefault="00223631" w:rsidP="000C58A8">
            <w:pPr>
              <w:spacing w:after="0" w:line="240" w:lineRule="auto"/>
              <w:rPr>
                <w:rFonts w:ascii="Times New Roman" w:eastAsia="Times New Roman" w:hAnsi="Times New Roman"/>
              </w:rPr>
            </w:pPr>
          </w:p>
        </w:tc>
      </w:tr>
      <w:tr w:rsidR="00223631" w:rsidRPr="00091DC6" w14:paraId="69736CC2" w14:textId="77777777" w:rsidTr="000C58A8">
        <w:trPr>
          <w:trHeight w:val="413"/>
        </w:trPr>
        <w:tc>
          <w:tcPr>
            <w:tcW w:w="6318" w:type="dxa"/>
            <w:vAlign w:val="center"/>
          </w:tcPr>
          <w:p w14:paraId="31524C97" w14:textId="540050CD" w:rsidR="00223631" w:rsidRPr="00091DC6" w:rsidRDefault="00223631" w:rsidP="000C58A8">
            <w:pPr>
              <w:spacing w:after="0" w:line="240" w:lineRule="auto"/>
              <w:rPr>
                <w:rFonts w:ascii="Times New Roman" w:eastAsia="Times New Roman" w:hAnsi="Times New Roman"/>
                <w:bCs/>
              </w:rPr>
            </w:pPr>
            <w:r>
              <w:rPr>
                <w:rFonts w:ascii="Times New Roman" w:eastAsia="Times New Roman" w:hAnsi="Times New Roman"/>
                <w:bCs/>
              </w:rPr>
              <w:t xml:space="preserve">7. </w:t>
            </w:r>
            <w:r w:rsidRPr="00223631">
              <w:rPr>
                <w:rFonts w:ascii="Times New Roman" w:eastAsia="Times New Roman" w:hAnsi="Times New Roman"/>
                <w:bCs/>
              </w:rPr>
              <w:t>Instructional strategies provide sufficient opportunities for students to build depth of understanding, and the purpose of teacher and student materials is clear.</w:t>
            </w:r>
          </w:p>
        </w:tc>
        <w:tc>
          <w:tcPr>
            <w:tcW w:w="6870" w:type="dxa"/>
          </w:tcPr>
          <w:p w14:paraId="3D510D2E" w14:textId="77777777" w:rsidR="00223631" w:rsidRPr="008E0A69" w:rsidRDefault="00223631" w:rsidP="000C58A8">
            <w:pPr>
              <w:spacing w:after="0" w:line="240" w:lineRule="auto"/>
              <w:rPr>
                <w:rFonts w:ascii="Times New Roman" w:eastAsia="Times New Roman" w:hAnsi="Times New Roman"/>
              </w:rPr>
            </w:pPr>
          </w:p>
        </w:tc>
      </w:tr>
    </w:tbl>
    <w:p w14:paraId="5553C5D2" w14:textId="2B289906" w:rsidR="009720AF" w:rsidRPr="00223631" w:rsidRDefault="009720AF" w:rsidP="00223631">
      <w:pPr>
        <w:rPr>
          <w:rFonts w:ascii="Times New Roman" w:hAnsi="Times New Roman"/>
          <w:color w:val="FF0000"/>
        </w:rPr>
      </w:pPr>
      <w:r w:rsidRPr="00223631">
        <w:rPr>
          <w:rFonts w:ascii="Times New Roman" w:hAnsi="Times New Roman"/>
          <w:color w:val="FF0000"/>
        </w:rPr>
        <w:t xml:space="preserve"> </w:t>
      </w:r>
    </w:p>
    <w:sectPr w:rsidR="009720AF" w:rsidRPr="00223631" w:rsidSect="006A4F11">
      <w:headerReference w:type="default" r:id="rId10"/>
      <w:type w:val="continuous"/>
      <w:pgSz w:w="15840" w:h="12240" w:orient="landscape" w:code="1"/>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C7530" w14:textId="77777777" w:rsidR="00BE4254" w:rsidRDefault="00BE4254" w:rsidP="00893C63">
      <w:pPr>
        <w:spacing w:after="0" w:line="240" w:lineRule="auto"/>
      </w:pPr>
      <w:r>
        <w:separator/>
      </w:r>
    </w:p>
  </w:endnote>
  <w:endnote w:type="continuationSeparator" w:id="0">
    <w:p w14:paraId="6B30D40D" w14:textId="77777777" w:rsidR="00BE4254" w:rsidRDefault="00BE4254"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2005693142"/>
      <w:docPartObj>
        <w:docPartGallery w:val="Page Numbers (Bottom of Page)"/>
        <w:docPartUnique/>
      </w:docPartObj>
    </w:sdtPr>
    <w:sdtEndPr/>
    <w:sdtContent>
      <w:sdt>
        <w:sdtPr>
          <w:rPr>
            <w:rFonts w:ascii="Times New Roman" w:hAnsi="Times New Roman"/>
            <w:sz w:val="20"/>
            <w:szCs w:val="20"/>
          </w:rPr>
          <w:id w:val="565050477"/>
          <w:docPartObj>
            <w:docPartGallery w:val="Page Numbers (Top of Page)"/>
            <w:docPartUnique/>
          </w:docPartObj>
        </w:sdtPr>
        <w:sdtEndPr/>
        <w:sdtContent>
          <w:p w14:paraId="4D3AC1FD" w14:textId="1AEFD551" w:rsidR="00091DC6" w:rsidRPr="00091DC6" w:rsidRDefault="00091DC6" w:rsidP="001357F3">
            <w:pPr>
              <w:pStyle w:val="Footer"/>
              <w:tabs>
                <w:tab w:val="clear" w:pos="4680"/>
                <w:tab w:val="clear" w:pos="9360"/>
                <w:tab w:val="left" w:pos="5760"/>
              </w:tabs>
              <w:rPr>
                <w:rFonts w:ascii="Times New Roman" w:hAnsi="Times New Roman"/>
                <w:sz w:val="20"/>
                <w:szCs w:val="20"/>
              </w:rPr>
            </w:pPr>
            <w:r w:rsidRPr="00091DC6">
              <w:rPr>
                <w:rFonts w:ascii="Times New Roman" w:hAnsi="Times New Roman"/>
                <w:sz w:val="20"/>
                <w:szCs w:val="20"/>
              </w:rPr>
              <w:t xml:space="preserve">Grade </w:t>
            </w:r>
            <w:r w:rsidR="00D813F1">
              <w:rPr>
                <w:rFonts w:ascii="Times New Roman" w:hAnsi="Times New Roman"/>
                <w:sz w:val="20"/>
                <w:szCs w:val="20"/>
              </w:rPr>
              <w:t>1</w:t>
            </w:r>
            <w:r w:rsidR="004704AD">
              <w:rPr>
                <w:rFonts w:ascii="Times New Roman" w:hAnsi="Times New Roman"/>
                <w:sz w:val="20"/>
                <w:szCs w:val="20"/>
              </w:rPr>
              <w:t>1</w:t>
            </w:r>
            <w:r w:rsidRPr="00091DC6">
              <w:rPr>
                <w:rFonts w:ascii="Times New Roman" w:hAnsi="Times New Roman"/>
                <w:sz w:val="20"/>
                <w:szCs w:val="20"/>
              </w:rPr>
              <w:t xml:space="preserve"> </w:t>
            </w:r>
            <w:r w:rsidR="005E003E">
              <w:rPr>
                <w:rFonts w:ascii="Times New Roman" w:hAnsi="Times New Roman"/>
                <w:sz w:val="20"/>
                <w:szCs w:val="20"/>
              </w:rPr>
              <w:t>Writing</w:t>
            </w:r>
            <w:r w:rsidRPr="00091DC6">
              <w:rPr>
                <w:rFonts w:ascii="Times New Roman" w:hAnsi="Times New Roman"/>
                <w:sz w:val="20"/>
                <w:szCs w:val="20"/>
              </w:rPr>
              <w:tab/>
              <w:t xml:space="preserve">Page </w:t>
            </w:r>
            <w:r w:rsidR="003E0867" w:rsidRPr="00091DC6">
              <w:rPr>
                <w:rFonts w:ascii="Times New Roman" w:hAnsi="Times New Roman"/>
                <w:sz w:val="20"/>
                <w:szCs w:val="20"/>
              </w:rPr>
              <w:fldChar w:fldCharType="begin"/>
            </w:r>
            <w:r w:rsidRPr="00091DC6">
              <w:rPr>
                <w:rFonts w:ascii="Times New Roman" w:hAnsi="Times New Roman"/>
                <w:sz w:val="20"/>
                <w:szCs w:val="20"/>
              </w:rPr>
              <w:instrText xml:space="preserve"> PAGE </w:instrText>
            </w:r>
            <w:r w:rsidR="003E0867" w:rsidRPr="00091DC6">
              <w:rPr>
                <w:rFonts w:ascii="Times New Roman" w:hAnsi="Times New Roman"/>
                <w:sz w:val="20"/>
                <w:szCs w:val="20"/>
              </w:rPr>
              <w:fldChar w:fldCharType="separate"/>
            </w:r>
            <w:r w:rsidR="006A4F11">
              <w:rPr>
                <w:rFonts w:ascii="Times New Roman" w:hAnsi="Times New Roman"/>
                <w:noProof/>
                <w:sz w:val="20"/>
                <w:szCs w:val="20"/>
              </w:rPr>
              <w:t>1</w:t>
            </w:r>
            <w:r w:rsidR="003E0867" w:rsidRPr="00091DC6">
              <w:rPr>
                <w:rFonts w:ascii="Times New Roman" w:hAnsi="Times New Roman"/>
                <w:sz w:val="20"/>
                <w:szCs w:val="20"/>
              </w:rPr>
              <w:fldChar w:fldCharType="end"/>
            </w:r>
            <w:r w:rsidRPr="00091DC6">
              <w:rPr>
                <w:rFonts w:ascii="Times New Roman" w:hAnsi="Times New Roman"/>
                <w:sz w:val="20"/>
                <w:szCs w:val="20"/>
              </w:rPr>
              <w:t xml:space="preserve"> of </w:t>
            </w:r>
            <w:r w:rsidR="003E0867" w:rsidRPr="00091DC6">
              <w:rPr>
                <w:rFonts w:ascii="Times New Roman" w:hAnsi="Times New Roman"/>
                <w:sz w:val="20"/>
                <w:szCs w:val="20"/>
              </w:rPr>
              <w:fldChar w:fldCharType="begin"/>
            </w:r>
            <w:r w:rsidRPr="00091DC6">
              <w:rPr>
                <w:rFonts w:ascii="Times New Roman" w:hAnsi="Times New Roman"/>
                <w:sz w:val="20"/>
                <w:szCs w:val="20"/>
              </w:rPr>
              <w:instrText xml:space="preserve"> NUMPAGES  </w:instrText>
            </w:r>
            <w:r w:rsidR="003E0867" w:rsidRPr="00091DC6">
              <w:rPr>
                <w:rFonts w:ascii="Times New Roman" w:hAnsi="Times New Roman"/>
                <w:sz w:val="20"/>
                <w:szCs w:val="20"/>
              </w:rPr>
              <w:fldChar w:fldCharType="separate"/>
            </w:r>
            <w:r w:rsidR="006A4F11">
              <w:rPr>
                <w:rFonts w:ascii="Times New Roman" w:hAnsi="Times New Roman"/>
                <w:noProof/>
                <w:sz w:val="20"/>
                <w:szCs w:val="20"/>
              </w:rPr>
              <w:t>8</w:t>
            </w:r>
            <w:r w:rsidR="003E0867" w:rsidRPr="00091DC6">
              <w:rPr>
                <w:rFonts w:ascii="Times New Roman" w:hAnsi="Times New Roman"/>
                <w:sz w:val="20"/>
                <w:szCs w:val="20"/>
              </w:rPr>
              <w:fldChar w:fldCharType="end"/>
            </w:r>
            <w:r w:rsidRPr="00091DC6">
              <w:rPr>
                <w:rFonts w:ascii="Times New Roman" w:hAnsi="Times New Roman"/>
                <w:sz w:val="20"/>
                <w:szCs w:val="20"/>
              </w:rPr>
              <w:tab/>
            </w:r>
            <w:r w:rsidRPr="00091DC6">
              <w:rPr>
                <w:rFonts w:ascii="Times New Roman" w:hAnsi="Times New Roman"/>
                <w:sz w:val="20"/>
                <w:szCs w:val="20"/>
              </w:rPr>
              <w:tab/>
            </w:r>
            <w:r w:rsidRPr="00091DC6">
              <w:rPr>
                <w:rFonts w:ascii="Times New Roman" w:hAnsi="Times New Roman"/>
                <w:sz w:val="20"/>
                <w:szCs w:val="20"/>
              </w:rPr>
              <w:tab/>
            </w:r>
            <w:r w:rsidRPr="00091DC6">
              <w:rPr>
                <w:rFonts w:ascii="Times New Roman" w:hAnsi="Times New Roman"/>
                <w:sz w:val="20"/>
                <w:szCs w:val="20"/>
              </w:rPr>
              <w:tab/>
              <w:t>Virgi</w:t>
            </w:r>
            <w:r w:rsidR="00910B9D">
              <w:rPr>
                <w:rFonts w:ascii="Times New Roman" w:hAnsi="Times New Roman"/>
                <w:sz w:val="20"/>
                <w:szCs w:val="20"/>
              </w:rPr>
              <w:t>nia Department of Education 20</w:t>
            </w:r>
            <w:r w:rsidR="009720AF">
              <w:rPr>
                <w:rFonts w:ascii="Times New Roman" w:hAnsi="Times New Roman"/>
                <w:sz w:val="20"/>
                <w:szCs w:val="20"/>
              </w:rPr>
              <w:t>24</w:t>
            </w:r>
          </w:p>
        </w:sdtContent>
      </w:sdt>
    </w:sdtContent>
  </w:sdt>
  <w:p w14:paraId="6230F1C2" w14:textId="77777777" w:rsidR="00091DC6" w:rsidRDefault="00091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3EF21" w14:textId="77777777" w:rsidR="00BE4254" w:rsidRDefault="00BE4254" w:rsidP="00893C63">
      <w:pPr>
        <w:spacing w:after="0" w:line="240" w:lineRule="auto"/>
      </w:pPr>
      <w:r>
        <w:separator/>
      </w:r>
    </w:p>
  </w:footnote>
  <w:footnote w:type="continuationSeparator" w:id="0">
    <w:p w14:paraId="1876272A" w14:textId="77777777" w:rsidR="00BE4254" w:rsidRDefault="00BE4254" w:rsidP="00893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2D03" w14:textId="2FDA20B6" w:rsidR="006A4F11" w:rsidRPr="00774C13" w:rsidRDefault="006A4F11" w:rsidP="006A4F11">
    <w:pPr>
      <w:pStyle w:val="Header"/>
      <w:jc w:val="center"/>
      <w:rPr>
        <w:rFonts w:ascii="Times New Roman" w:hAnsi="Times New Roman"/>
        <w:b/>
      </w:rPr>
    </w:pPr>
    <w:r w:rsidRPr="00774C13">
      <w:rPr>
        <w:rFonts w:ascii="Times New Roman" w:hAnsi="Times New Roman"/>
        <w:b/>
      </w:rPr>
      <w:t>2</w:t>
    </w:r>
    <w:r w:rsidR="00614DD2">
      <w:rPr>
        <w:rFonts w:ascii="Times New Roman" w:hAnsi="Times New Roman"/>
        <w:b/>
      </w:rPr>
      <w:t>024</w:t>
    </w:r>
    <w:r w:rsidRPr="00774C13">
      <w:rPr>
        <w:rFonts w:ascii="Times New Roman" w:hAnsi="Times New Roman"/>
        <w:b/>
      </w:rPr>
      <w:t xml:space="preserve"> English Language Arts Textbook Approval Publisher Correlation Chart</w:t>
    </w:r>
  </w:p>
  <w:p w14:paraId="11C17228" w14:textId="1E6DB7B0" w:rsidR="006A4F11" w:rsidRPr="00774C13" w:rsidRDefault="006A4F11" w:rsidP="006A4F11">
    <w:pPr>
      <w:pStyle w:val="Header"/>
      <w:jc w:val="center"/>
      <w:rPr>
        <w:rFonts w:ascii="Times New Roman" w:hAnsi="Times New Roman"/>
        <w:b/>
      </w:rPr>
    </w:pPr>
    <w:r w:rsidRPr="00774C13">
      <w:rPr>
        <w:rFonts w:ascii="Times New Roman" w:hAnsi="Times New Roman"/>
        <w:b/>
      </w:rPr>
      <w:t xml:space="preserve">Correlation to the </w:t>
    </w:r>
    <w:r w:rsidR="00614DD2">
      <w:rPr>
        <w:rFonts w:ascii="Times New Roman" w:hAnsi="Times New Roman"/>
        <w:b/>
      </w:rPr>
      <w:t>2024</w:t>
    </w:r>
    <w:r w:rsidRPr="00774C13">
      <w:rPr>
        <w:rFonts w:ascii="Times New Roman" w:hAnsi="Times New Roman"/>
        <w:b/>
      </w:rPr>
      <w:t xml:space="preserve"> English Standards of Learning</w:t>
    </w:r>
    <w:r w:rsidR="00614DD2">
      <w:rPr>
        <w:rFonts w:ascii="Times New Roman" w:hAnsi="Times New Roman"/>
        <w:b/>
      </w:rPr>
      <w:t xml:space="preserve">-Grade </w:t>
    </w:r>
    <w:r w:rsidR="00CF4C95">
      <w:rPr>
        <w:rFonts w:ascii="Times New Roman" w:hAnsi="Times New Roman"/>
        <w:b/>
      </w:rPr>
      <w:t>1</w:t>
    </w:r>
    <w:r w:rsidR="004704AD">
      <w:rPr>
        <w:rFonts w:ascii="Times New Roman" w:hAnsi="Times New Roman"/>
        <w:b/>
      </w:rPr>
      <w:t>1</w:t>
    </w:r>
    <w:r w:rsidR="00CF4C95">
      <w:rPr>
        <w:rFonts w:ascii="Times New Roman" w:hAnsi="Times New Roman"/>
        <w:b/>
      </w:rPr>
      <w:t xml:space="preserve"> </w:t>
    </w:r>
    <w:r w:rsidR="005E003E">
      <w:rPr>
        <w:rFonts w:ascii="Times New Roman" w:hAnsi="Times New Roman"/>
        <w:b/>
      </w:rPr>
      <w:t>Writing</w:t>
    </w:r>
  </w:p>
  <w:p w14:paraId="4545267F" w14:textId="77777777" w:rsidR="006A4F11" w:rsidRPr="00774C13" w:rsidRDefault="006A4F11" w:rsidP="006A4F11">
    <w:pPr>
      <w:pStyle w:val="Header"/>
      <w:jc w:val="center"/>
      <w:rPr>
        <w:rFonts w:ascii="Times New Roman" w:hAnsi="Times New Roman"/>
        <w:b/>
      </w:rPr>
    </w:pPr>
  </w:p>
  <w:p w14:paraId="08E2B84C" w14:textId="77777777" w:rsidR="006A4F11" w:rsidRPr="00774C13" w:rsidRDefault="006A4F11" w:rsidP="006A4F11">
    <w:pPr>
      <w:pStyle w:val="Header"/>
      <w:rPr>
        <w:rFonts w:ascii="Times New Roman" w:hAnsi="Times New Roman"/>
        <w:b/>
      </w:rPr>
    </w:pPr>
    <w:r w:rsidRPr="00774C13">
      <w:rPr>
        <w:rFonts w:ascii="Times New Roman" w:hAnsi="Times New Roman"/>
        <w:b/>
      </w:rPr>
      <w:t xml:space="preserve">Text Title: __________________________         Publisher: ______________________                          Contact:_________________                    Email: ______________________                                                                                                               </w:t>
    </w:r>
    <w:r>
      <w:rPr>
        <w:rFonts w:ascii="Times New Roman" w:hAnsi="Times New Roman"/>
        <w:b/>
      </w:rPr>
      <w:t xml:space="preserve">  Date: ____________________</w:t>
    </w:r>
  </w:p>
  <w:p w14:paraId="7CC4ED22" w14:textId="77777777" w:rsidR="00091DC6" w:rsidRPr="006A4F11" w:rsidRDefault="00091DC6" w:rsidP="006A4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A8CE" w14:textId="68AE749E" w:rsidR="006A4F11" w:rsidRPr="00774C13" w:rsidRDefault="006A4F11" w:rsidP="006A4F11">
    <w:pPr>
      <w:pStyle w:val="Header"/>
      <w:jc w:val="center"/>
      <w:rPr>
        <w:rFonts w:ascii="Times New Roman" w:hAnsi="Times New Roman"/>
        <w:b/>
      </w:rPr>
    </w:pPr>
    <w:r w:rsidRPr="00774C13">
      <w:rPr>
        <w:rFonts w:ascii="Times New Roman" w:hAnsi="Times New Roman"/>
        <w:b/>
      </w:rPr>
      <w:t>20</w:t>
    </w:r>
    <w:r w:rsidR="009720AF">
      <w:rPr>
        <w:rFonts w:ascii="Times New Roman" w:hAnsi="Times New Roman"/>
        <w:b/>
      </w:rPr>
      <w:t>24</w:t>
    </w:r>
    <w:r w:rsidRPr="00774C13">
      <w:rPr>
        <w:rFonts w:ascii="Times New Roman" w:hAnsi="Times New Roman"/>
        <w:b/>
      </w:rPr>
      <w:t xml:space="preserve"> English Language Arts Textbook Approval Publisher Correlation Chart</w:t>
    </w:r>
  </w:p>
  <w:p w14:paraId="1BA2BD61" w14:textId="4197739A" w:rsidR="006A4F11" w:rsidRPr="00774C13" w:rsidRDefault="006A4F11" w:rsidP="006A4F11">
    <w:pPr>
      <w:pStyle w:val="Header"/>
      <w:jc w:val="center"/>
      <w:rPr>
        <w:rFonts w:ascii="Times New Roman" w:hAnsi="Times New Roman"/>
        <w:b/>
      </w:rPr>
    </w:pPr>
    <w:r w:rsidRPr="00774C13">
      <w:rPr>
        <w:rFonts w:ascii="Times New Roman" w:hAnsi="Times New Roman"/>
        <w:b/>
      </w:rPr>
      <w:t>Correlation to the 20</w:t>
    </w:r>
    <w:r w:rsidR="009720AF">
      <w:rPr>
        <w:rFonts w:ascii="Times New Roman" w:hAnsi="Times New Roman"/>
        <w:b/>
      </w:rPr>
      <w:t>24</w:t>
    </w:r>
    <w:r w:rsidRPr="00774C13">
      <w:rPr>
        <w:rFonts w:ascii="Times New Roman" w:hAnsi="Times New Roman"/>
        <w:b/>
      </w:rPr>
      <w:t xml:space="preserve"> English Standards of Learning</w:t>
    </w:r>
    <w:r w:rsidR="009720AF">
      <w:rPr>
        <w:rFonts w:ascii="Times New Roman" w:hAnsi="Times New Roman"/>
        <w:b/>
      </w:rPr>
      <w:t xml:space="preserve">-Grade </w:t>
    </w:r>
    <w:r w:rsidR="00D813F1">
      <w:rPr>
        <w:rFonts w:ascii="Times New Roman" w:hAnsi="Times New Roman"/>
        <w:b/>
      </w:rPr>
      <w:t>1</w:t>
    </w:r>
    <w:r w:rsidR="004704AD">
      <w:rPr>
        <w:rFonts w:ascii="Times New Roman" w:hAnsi="Times New Roman"/>
        <w:b/>
      </w:rPr>
      <w:t>1</w:t>
    </w:r>
    <w:r w:rsidR="005855E6">
      <w:rPr>
        <w:rFonts w:ascii="Times New Roman" w:hAnsi="Times New Roman"/>
        <w:b/>
      </w:rPr>
      <w:t xml:space="preserve"> </w:t>
    </w:r>
    <w:r w:rsidR="00360A7B">
      <w:rPr>
        <w:rFonts w:ascii="Times New Roman" w:hAnsi="Times New Roman"/>
        <w:b/>
      </w:rPr>
      <w:t>Writing</w:t>
    </w:r>
  </w:p>
  <w:p w14:paraId="4D480436" w14:textId="77777777" w:rsidR="006A4F11" w:rsidRPr="00774C13" w:rsidRDefault="006A4F11" w:rsidP="006A4F11">
    <w:pPr>
      <w:pStyle w:val="Header"/>
      <w:jc w:val="center"/>
      <w:rPr>
        <w:rFonts w:ascii="Times New Roman" w:hAnsi="Times New Roman"/>
        <w:b/>
      </w:rPr>
    </w:pPr>
  </w:p>
  <w:p w14:paraId="5ED65A84" w14:textId="77777777" w:rsidR="006A4F11" w:rsidRPr="00774C13" w:rsidRDefault="006A4F11" w:rsidP="006A4F11">
    <w:pPr>
      <w:pStyle w:val="Header"/>
      <w:rPr>
        <w:rFonts w:ascii="Times New Roman" w:hAnsi="Times New Roman"/>
        <w:b/>
      </w:rPr>
    </w:pPr>
    <w:r w:rsidRPr="00774C13">
      <w:rPr>
        <w:rFonts w:ascii="Times New Roman" w:hAnsi="Times New Roman"/>
        <w:b/>
      </w:rPr>
      <w:t xml:space="preserve">Text Title: __________________________         Publisher: ______________________                          Contact:_________________                    Email: ______________________                                                                                                               </w:t>
    </w:r>
    <w:r>
      <w:rPr>
        <w:rFonts w:ascii="Times New Roman" w:hAnsi="Times New Roman"/>
        <w:b/>
      </w:rPr>
      <w:t xml:space="preserve">  Date: ____________________</w:t>
    </w:r>
  </w:p>
  <w:p w14:paraId="605B5E0E" w14:textId="77777777" w:rsidR="00091DC6" w:rsidRPr="00091DC6" w:rsidRDefault="00091DC6" w:rsidP="00091DC6">
    <w:pPr>
      <w:pStyle w:val="Header"/>
      <w:tabs>
        <w:tab w:val="clear" w:pos="9360"/>
        <w:tab w:val="right" w:pos="12600"/>
      </w:tabs>
      <w:jc w:val="center"/>
      <w:rPr>
        <w:rFonts w:ascii="Times New Roman" w:hAnsi="Times New Roman"/>
        <w:b/>
        <w:sz w:val="20"/>
        <w:szCs w:val="20"/>
      </w:rPr>
    </w:pPr>
  </w:p>
  <w:p w14:paraId="2C3432B4" w14:textId="77777777" w:rsidR="00091DC6" w:rsidRPr="001B2135" w:rsidRDefault="00091DC6" w:rsidP="00864E3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A1F"/>
    <w:multiLevelType w:val="hybridMultilevel"/>
    <w:tmpl w:val="89A89DC6"/>
    <w:lvl w:ilvl="0" w:tplc="04090015">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51A0CD6"/>
    <w:multiLevelType w:val="hybridMultilevel"/>
    <w:tmpl w:val="51524E28"/>
    <w:lvl w:ilvl="0" w:tplc="CA6E804E">
      <w:start w:val="1"/>
      <w:numFmt w:val="upperLetter"/>
      <w:lvlText w:val="%1."/>
      <w:lvlJc w:val="left"/>
      <w:pPr>
        <w:ind w:left="720" w:hanging="360"/>
      </w:pPr>
    </w:lvl>
    <w:lvl w:ilvl="1" w:tplc="9C24AFDC">
      <w:start w:val="1"/>
      <w:numFmt w:val="lowerLetter"/>
      <w:lvlText w:val="%2."/>
      <w:lvlJc w:val="left"/>
      <w:pPr>
        <w:ind w:left="1440" w:hanging="360"/>
      </w:pPr>
    </w:lvl>
    <w:lvl w:ilvl="2" w:tplc="355694A6">
      <w:start w:val="1"/>
      <w:numFmt w:val="lowerRoman"/>
      <w:lvlText w:val="%3."/>
      <w:lvlJc w:val="right"/>
      <w:pPr>
        <w:ind w:left="2160" w:hanging="180"/>
      </w:pPr>
    </w:lvl>
    <w:lvl w:ilvl="3" w:tplc="3528A326">
      <w:start w:val="1"/>
      <w:numFmt w:val="decimal"/>
      <w:lvlText w:val="%4."/>
      <w:lvlJc w:val="left"/>
      <w:pPr>
        <w:ind w:left="2880" w:hanging="360"/>
      </w:pPr>
    </w:lvl>
    <w:lvl w:ilvl="4" w:tplc="52DE782A">
      <w:start w:val="1"/>
      <w:numFmt w:val="lowerLetter"/>
      <w:lvlText w:val="%5."/>
      <w:lvlJc w:val="left"/>
      <w:pPr>
        <w:ind w:left="3600" w:hanging="360"/>
      </w:pPr>
    </w:lvl>
    <w:lvl w:ilvl="5" w:tplc="5B7058AC">
      <w:start w:val="1"/>
      <w:numFmt w:val="lowerRoman"/>
      <w:lvlText w:val="%6."/>
      <w:lvlJc w:val="right"/>
      <w:pPr>
        <w:ind w:left="4320" w:hanging="180"/>
      </w:pPr>
    </w:lvl>
    <w:lvl w:ilvl="6" w:tplc="51664AE2">
      <w:start w:val="1"/>
      <w:numFmt w:val="decimal"/>
      <w:lvlText w:val="%7."/>
      <w:lvlJc w:val="left"/>
      <w:pPr>
        <w:ind w:left="5040" w:hanging="360"/>
      </w:pPr>
    </w:lvl>
    <w:lvl w:ilvl="7" w:tplc="4F00396E">
      <w:start w:val="1"/>
      <w:numFmt w:val="lowerLetter"/>
      <w:lvlText w:val="%8."/>
      <w:lvlJc w:val="left"/>
      <w:pPr>
        <w:ind w:left="5760" w:hanging="360"/>
      </w:pPr>
    </w:lvl>
    <w:lvl w:ilvl="8" w:tplc="8536F514">
      <w:start w:val="1"/>
      <w:numFmt w:val="lowerRoman"/>
      <w:lvlText w:val="%9."/>
      <w:lvlJc w:val="right"/>
      <w:pPr>
        <w:ind w:left="6480" w:hanging="180"/>
      </w:pPr>
    </w:lvl>
  </w:abstractNum>
  <w:abstractNum w:abstractNumId="2" w15:restartNumberingAfterBreak="0">
    <w:nsid w:val="0E3D643A"/>
    <w:multiLevelType w:val="hybridMultilevel"/>
    <w:tmpl w:val="B38A39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0F3A3"/>
    <w:multiLevelType w:val="hybridMultilevel"/>
    <w:tmpl w:val="6B4E13EE"/>
    <w:lvl w:ilvl="0" w:tplc="FCCCBB08">
      <w:start w:val="1"/>
      <w:numFmt w:val="upperLetter"/>
      <w:lvlText w:val="%1."/>
      <w:lvlJc w:val="left"/>
      <w:pPr>
        <w:ind w:left="1080" w:hanging="360"/>
      </w:pPr>
    </w:lvl>
    <w:lvl w:ilvl="1" w:tplc="A42A54B2">
      <w:start w:val="1"/>
      <w:numFmt w:val="lowerLetter"/>
      <w:lvlText w:val="%2."/>
      <w:lvlJc w:val="left"/>
      <w:pPr>
        <w:ind w:left="1800" w:hanging="360"/>
      </w:pPr>
    </w:lvl>
    <w:lvl w:ilvl="2" w:tplc="8830234E">
      <w:start w:val="1"/>
      <w:numFmt w:val="lowerRoman"/>
      <w:lvlText w:val="%3."/>
      <w:lvlJc w:val="right"/>
      <w:pPr>
        <w:ind w:left="2520" w:hanging="180"/>
      </w:pPr>
    </w:lvl>
    <w:lvl w:ilvl="3" w:tplc="E40C4BA6">
      <w:start w:val="1"/>
      <w:numFmt w:val="decimal"/>
      <w:lvlText w:val="%4."/>
      <w:lvlJc w:val="left"/>
      <w:pPr>
        <w:ind w:left="3240" w:hanging="360"/>
      </w:pPr>
    </w:lvl>
    <w:lvl w:ilvl="4" w:tplc="B000745C">
      <w:start w:val="1"/>
      <w:numFmt w:val="lowerLetter"/>
      <w:lvlText w:val="%5."/>
      <w:lvlJc w:val="left"/>
      <w:pPr>
        <w:ind w:left="3960" w:hanging="360"/>
      </w:pPr>
    </w:lvl>
    <w:lvl w:ilvl="5" w:tplc="5A0AC50A">
      <w:start w:val="1"/>
      <w:numFmt w:val="lowerRoman"/>
      <w:lvlText w:val="%6."/>
      <w:lvlJc w:val="right"/>
      <w:pPr>
        <w:ind w:left="4680" w:hanging="180"/>
      </w:pPr>
    </w:lvl>
    <w:lvl w:ilvl="6" w:tplc="CE68E4E8">
      <w:start w:val="1"/>
      <w:numFmt w:val="decimal"/>
      <w:lvlText w:val="%7."/>
      <w:lvlJc w:val="left"/>
      <w:pPr>
        <w:ind w:left="5400" w:hanging="360"/>
      </w:pPr>
    </w:lvl>
    <w:lvl w:ilvl="7" w:tplc="3F30682E">
      <w:start w:val="1"/>
      <w:numFmt w:val="lowerLetter"/>
      <w:lvlText w:val="%8."/>
      <w:lvlJc w:val="left"/>
      <w:pPr>
        <w:ind w:left="6120" w:hanging="360"/>
      </w:pPr>
    </w:lvl>
    <w:lvl w:ilvl="8" w:tplc="335CB670">
      <w:start w:val="1"/>
      <w:numFmt w:val="lowerRoman"/>
      <w:lvlText w:val="%9."/>
      <w:lvlJc w:val="right"/>
      <w:pPr>
        <w:ind w:left="6840" w:hanging="180"/>
      </w:pPr>
    </w:lvl>
  </w:abstractNum>
  <w:abstractNum w:abstractNumId="4" w15:restartNumberingAfterBreak="0">
    <w:nsid w:val="142B1CDC"/>
    <w:multiLevelType w:val="hybridMultilevel"/>
    <w:tmpl w:val="84CAD5D2"/>
    <w:lvl w:ilvl="0" w:tplc="97204F8C">
      <w:start w:val="1"/>
      <w:numFmt w:val="lowerRoman"/>
      <w:lvlText w:val="%1."/>
      <w:lvlJc w:val="right"/>
      <w:pPr>
        <w:ind w:left="1440" w:hanging="360"/>
      </w:pPr>
    </w:lvl>
    <w:lvl w:ilvl="1" w:tplc="2DC8AE0A">
      <w:start w:val="1"/>
      <w:numFmt w:val="lowerLetter"/>
      <w:lvlText w:val="%2."/>
      <w:lvlJc w:val="left"/>
      <w:pPr>
        <w:ind w:left="2160" w:hanging="360"/>
      </w:pPr>
    </w:lvl>
    <w:lvl w:ilvl="2" w:tplc="3460BE4E">
      <w:start w:val="1"/>
      <w:numFmt w:val="lowerRoman"/>
      <w:lvlText w:val="%3."/>
      <w:lvlJc w:val="right"/>
      <w:pPr>
        <w:ind w:left="2880" w:hanging="180"/>
      </w:pPr>
    </w:lvl>
    <w:lvl w:ilvl="3" w:tplc="6FE89116">
      <w:start w:val="1"/>
      <w:numFmt w:val="decimal"/>
      <w:lvlText w:val="%4."/>
      <w:lvlJc w:val="left"/>
      <w:pPr>
        <w:ind w:left="3600" w:hanging="360"/>
      </w:pPr>
    </w:lvl>
    <w:lvl w:ilvl="4" w:tplc="6228074E">
      <w:start w:val="1"/>
      <w:numFmt w:val="lowerLetter"/>
      <w:lvlText w:val="%5."/>
      <w:lvlJc w:val="left"/>
      <w:pPr>
        <w:ind w:left="4320" w:hanging="360"/>
      </w:pPr>
    </w:lvl>
    <w:lvl w:ilvl="5" w:tplc="A00C57B8">
      <w:start w:val="1"/>
      <w:numFmt w:val="lowerRoman"/>
      <w:lvlText w:val="%6."/>
      <w:lvlJc w:val="right"/>
      <w:pPr>
        <w:ind w:left="5040" w:hanging="180"/>
      </w:pPr>
    </w:lvl>
    <w:lvl w:ilvl="6" w:tplc="C3F664A8">
      <w:start w:val="1"/>
      <w:numFmt w:val="decimal"/>
      <w:lvlText w:val="%7."/>
      <w:lvlJc w:val="left"/>
      <w:pPr>
        <w:ind w:left="5760" w:hanging="360"/>
      </w:pPr>
    </w:lvl>
    <w:lvl w:ilvl="7" w:tplc="178A828A">
      <w:start w:val="1"/>
      <w:numFmt w:val="lowerLetter"/>
      <w:lvlText w:val="%8."/>
      <w:lvlJc w:val="left"/>
      <w:pPr>
        <w:ind w:left="6480" w:hanging="360"/>
      </w:pPr>
    </w:lvl>
    <w:lvl w:ilvl="8" w:tplc="667655CE">
      <w:start w:val="1"/>
      <w:numFmt w:val="lowerRoman"/>
      <w:lvlText w:val="%9."/>
      <w:lvlJc w:val="right"/>
      <w:pPr>
        <w:ind w:left="7200" w:hanging="180"/>
      </w:pPr>
    </w:lvl>
  </w:abstractNum>
  <w:abstractNum w:abstractNumId="5" w15:restartNumberingAfterBreak="0">
    <w:nsid w:val="1ADB7FDD"/>
    <w:multiLevelType w:val="hybridMultilevel"/>
    <w:tmpl w:val="9A1CA532"/>
    <w:lvl w:ilvl="0" w:tplc="F3D03C66">
      <w:start w:val="1"/>
      <w:numFmt w:val="upperLetter"/>
      <w:lvlText w:val="%1."/>
      <w:lvlJc w:val="left"/>
      <w:pPr>
        <w:ind w:left="720" w:hanging="360"/>
      </w:pPr>
    </w:lvl>
    <w:lvl w:ilvl="1" w:tplc="7BAE4AD0">
      <w:start w:val="1"/>
      <w:numFmt w:val="lowerLetter"/>
      <w:lvlText w:val="%2."/>
      <w:lvlJc w:val="left"/>
      <w:pPr>
        <w:ind w:left="1440" w:hanging="360"/>
      </w:pPr>
    </w:lvl>
    <w:lvl w:ilvl="2" w:tplc="71B224D6">
      <w:start w:val="1"/>
      <w:numFmt w:val="lowerRoman"/>
      <w:lvlText w:val="%3."/>
      <w:lvlJc w:val="right"/>
      <w:pPr>
        <w:ind w:left="2160" w:hanging="180"/>
      </w:pPr>
    </w:lvl>
    <w:lvl w:ilvl="3" w:tplc="8A381CFC">
      <w:start w:val="1"/>
      <w:numFmt w:val="decimal"/>
      <w:lvlText w:val="%4."/>
      <w:lvlJc w:val="left"/>
      <w:pPr>
        <w:ind w:left="2880" w:hanging="360"/>
      </w:pPr>
    </w:lvl>
    <w:lvl w:ilvl="4" w:tplc="46DCDE80">
      <w:start w:val="1"/>
      <w:numFmt w:val="lowerLetter"/>
      <w:lvlText w:val="%5."/>
      <w:lvlJc w:val="left"/>
      <w:pPr>
        <w:ind w:left="3600" w:hanging="360"/>
      </w:pPr>
    </w:lvl>
    <w:lvl w:ilvl="5" w:tplc="63B0D8F4">
      <w:start w:val="1"/>
      <w:numFmt w:val="lowerRoman"/>
      <w:lvlText w:val="%6."/>
      <w:lvlJc w:val="right"/>
      <w:pPr>
        <w:ind w:left="4320" w:hanging="180"/>
      </w:pPr>
    </w:lvl>
    <w:lvl w:ilvl="6" w:tplc="A8AA167E">
      <w:start w:val="1"/>
      <w:numFmt w:val="decimal"/>
      <w:lvlText w:val="%7."/>
      <w:lvlJc w:val="left"/>
      <w:pPr>
        <w:ind w:left="5040" w:hanging="360"/>
      </w:pPr>
    </w:lvl>
    <w:lvl w:ilvl="7" w:tplc="413AB684">
      <w:start w:val="1"/>
      <w:numFmt w:val="lowerLetter"/>
      <w:lvlText w:val="%8."/>
      <w:lvlJc w:val="left"/>
      <w:pPr>
        <w:ind w:left="5760" w:hanging="360"/>
      </w:pPr>
    </w:lvl>
    <w:lvl w:ilvl="8" w:tplc="9384CD82">
      <w:start w:val="1"/>
      <w:numFmt w:val="lowerRoman"/>
      <w:lvlText w:val="%9."/>
      <w:lvlJc w:val="right"/>
      <w:pPr>
        <w:ind w:left="6480" w:hanging="180"/>
      </w:pPr>
    </w:lvl>
  </w:abstractNum>
  <w:abstractNum w:abstractNumId="6" w15:restartNumberingAfterBreak="0">
    <w:nsid w:val="25A74F28"/>
    <w:multiLevelType w:val="hybridMultilevel"/>
    <w:tmpl w:val="63D8D124"/>
    <w:lvl w:ilvl="0" w:tplc="FB3A95A0">
      <w:start w:val="1"/>
      <w:numFmt w:val="upperLetter"/>
      <w:lvlText w:val="%1."/>
      <w:lvlJc w:val="left"/>
      <w:pPr>
        <w:ind w:left="720" w:hanging="360"/>
      </w:pPr>
    </w:lvl>
    <w:lvl w:ilvl="1" w:tplc="C36CB1CE">
      <w:start w:val="1"/>
      <w:numFmt w:val="lowerLetter"/>
      <w:lvlText w:val="%2."/>
      <w:lvlJc w:val="left"/>
      <w:pPr>
        <w:ind w:left="1440" w:hanging="360"/>
      </w:pPr>
    </w:lvl>
    <w:lvl w:ilvl="2" w:tplc="DC6EE462">
      <w:start w:val="1"/>
      <w:numFmt w:val="lowerRoman"/>
      <w:lvlText w:val="%3."/>
      <w:lvlJc w:val="right"/>
      <w:pPr>
        <w:ind w:left="2160" w:hanging="180"/>
      </w:pPr>
    </w:lvl>
    <w:lvl w:ilvl="3" w:tplc="2522DD28">
      <w:start w:val="1"/>
      <w:numFmt w:val="decimal"/>
      <w:lvlText w:val="%4."/>
      <w:lvlJc w:val="left"/>
      <w:pPr>
        <w:ind w:left="2880" w:hanging="360"/>
      </w:pPr>
    </w:lvl>
    <w:lvl w:ilvl="4" w:tplc="06706A40">
      <w:start w:val="1"/>
      <w:numFmt w:val="lowerLetter"/>
      <w:lvlText w:val="%5."/>
      <w:lvlJc w:val="left"/>
      <w:pPr>
        <w:ind w:left="3600" w:hanging="360"/>
      </w:pPr>
    </w:lvl>
    <w:lvl w:ilvl="5" w:tplc="72025A60">
      <w:start w:val="1"/>
      <w:numFmt w:val="lowerRoman"/>
      <w:lvlText w:val="%6."/>
      <w:lvlJc w:val="right"/>
      <w:pPr>
        <w:ind w:left="4320" w:hanging="180"/>
      </w:pPr>
    </w:lvl>
    <w:lvl w:ilvl="6" w:tplc="B2666312">
      <w:start w:val="1"/>
      <w:numFmt w:val="decimal"/>
      <w:lvlText w:val="%7."/>
      <w:lvlJc w:val="left"/>
      <w:pPr>
        <w:ind w:left="5040" w:hanging="360"/>
      </w:pPr>
    </w:lvl>
    <w:lvl w:ilvl="7" w:tplc="32CC43D4">
      <w:start w:val="1"/>
      <w:numFmt w:val="lowerLetter"/>
      <w:lvlText w:val="%8."/>
      <w:lvlJc w:val="left"/>
      <w:pPr>
        <w:ind w:left="5760" w:hanging="360"/>
      </w:pPr>
    </w:lvl>
    <w:lvl w:ilvl="8" w:tplc="7AFA52F8">
      <w:start w:val="1"/>
      <w:numFmt w:val="lowerRoman"/>
      <w:lvlText w:val="%9."/>
      <w:lvlJc w:val="right"/>
      <w:pPr>
        <w:ind w:left="6480" w:hanging="180"/>
      </w:pPr>
    </w:lvl>
  </w:abstractNum>
  <w:abstractNum w:abstractNumId="7" w15:restartNumberingAfterBreak="0">
    <w:nsid w:val="30334EBB"/>
    <w:multiLevelType w:val="hybridMultilevel"/>
    <w:tmpl w:val="288271F2"/>
    <w:lvl w:ilvl="0" w:tplc="C93A6F60">
      <w:start w:val="1"/>
      <w:numFmt w:val="lowerRoman"/>
      <w:lvlText w:val="%1."/>
      <w:lvlJc w:val="right"/>
      <w:pPr>
        <w:ind w:left="1080" w:hanging="360"/>
      </w:pPr>
    </w:lvl>
    <w:lvl w:ilvl="1" w:tplc="2D44DEC6">
      <w:start w:val="1"/>
      <w:numFmt w:val="lowerLetter"/>
      <w:lvlText w:val="%2."/>
      <w:lvlJc w:val="left"/>
      <w:pPr>
        <w:ind w:left="1800" w:hanging="360"/>
      </w:pPr>
    </w:lvl>
    <w:lvl w:ilvl="2" w:tplc="FCE21454">
      <w:start w:val="1"/>
      <w:numFmt w:val="lowerRoman"/>
      <w:lvlText w:val="%3."/>
      <w:lvlJc w:val="right"/>
      <w:pPr>
        <w:ind w:left="2520" w:hanging="180"/>
      </w:pPr>
    </w:lvl>
    <w:lvl w:ilvl="3" w:tplc="4D229892">
      <w:start w:val="1"/>
      <w:numFmt w:val="decimal"/>
      <w:lvlText w:val="%4."/>
      <w:lvlJc w:val="left"/>
      <w:pPr>
        <w:ind w:left="3240" w:hanging="360"/>
      </w:pPr>
    </w:lvl>
    <w:lvl w:ilvl="4" w:tplc="8702FEB8">
      <w:start w:val="1"/>
      <w:numFmt w:val="lowerLetter"/>
      <w:lvlText w:val="%5."/>
      <w:lvlJc w:val="left"/>
      <w:pPr>
        <w:ind w:left="3960" w:hanging="360"/>
      </w:pPr>
    </w:lvl>
    <w:lvl w:ilvl="5" w:tplc="93B87296">
      <w:start w:val="1"/>
      <w:numFmt w:val="lowerRoman"/>
      <w:lvlText w:val="%6."/>
      <w:lvlJc w:val="right"/>
      <w:pPr>
        <w:ind w:left="4680" w:hanging="180"/>
      </w:pPr>
    </w:lvl>
    <w:lvl w:ilvl="6" w:tplc="59C68006">
      <w:start w:val="1"/>
      <w:numFmt w:val="decimal"/>
      <w:lvlText w:val="%7."/>
      <w:lvlJc w:val="left"/>
      <w:pPr>
        <w:ind w:left="5400" w:hanging="360"/>
      </w:pPr>
    </w:lvl>
    <w:lvl w:ilvl="7" w:tplc="E6D2995A">
      <w:start w:val="1"/>
      <w:numFmt w:val="lowerLetter"/>
      <w:lvlText w:val="%8."/>
      <w:lvlJc w:val="left"/>
      <w:pPr>
        <w:ind w:left="6120" w:hanging="360"/>
      </w:pPr>
    </w:lvl>
    <w:lvl w:ilvl="8" w:tplc="7B9A38AE">
      <w:start w:val="1"/>
      <w:numFmt w:val="lowerRoman"/>
      <w:lvlText w:val="%9."/>
      <w:lvlJc w:val="right"/>
      <w:pPr>
        <w:ind w:left="6840" w:hanging="180"/>
      </w:pPr>
    </w:lvl>
  </w:abstractNum>
  <w:abstractNum w:abstractNumId="8" w15:restartNumberingAfterBreak="0">
    <w:nsid w:val="3BAE0AD1"/>
    <w:multiLevelType w:val="hybridMultilevel"/>
    <w:tmpl w:val="88D6FA36"/>
    <w:lvl w:ilvl="0" w:tplc="6C22C57A">
      <w:start w:val="1"/>
      <w:numFmt w:val="upperLetter"/>
      <w:lvlText w:val="%1."/>
      <w:lvlJc w:val="left"/>
      <w:pPr>
        <w:ind w:left="720" w:hanging="360"/>
      </w:pPr>
    </w:lvl>
    <w:lvl w:ilvl="1" w:tplc="61E64006">
      <w:start w:val="1"/>
      <w:numFmt w:val="lowerLetter"/>
      <w:lvlText w:val="%2."/>
      <w:lvlJc w:val="left"/>
      <w:pPr>
        <w:ind w:left="1440" w:hanging="360"/>
      </w:pPr>
    </w:lvl>
    <w:lvl w:ilvl="2" w:tplc="BB02E746">
      <w:start w:val="1"/>
      <w:numFmt w:val="lowerRoman"/>
      <w:lvlText w:val="%3."/>
      <w:lvlJc w:val="right"/>
      <w:pPr>
        <w:ind w:left="2160" w:hanging="180"/>
      </w:pPr>
    </w:lvl>
    <w:lvl w:ilvl="3" w:tplc="307E9696">
      <w:start w:val="1"/>
      <w:numFmt w:val="decimal"/>
      <w:lvlText w:val="%4."/>
      <w:lvlJc w:val="left"/>
      <w:pPr>
        <w:ind w:left="2880" w:hanging="360"/>
      </w:pPr>
    </w:lvl>
    <w:lvl w:ilvl="4" w:tplc="72989048">
      <w:start w:val="1"/>
      <w:numFmt w:val="lowerLetter"/>
      <w:lvlText w:val="%5."/>
      <w:lvlJc w:val="left"/>
      <w:pPr>
        <w:ind w:left="3600" w:hanging="360"/>
      </w:pPr>
    </w:lvl>
    <w:lvl w:ilvl="5" w:tplc="8A08E4BC">
      <w:start w:val="1"/>
      <w:numFmt w:val="lowerRoman"/>
      <w:lvlText w:val="%6."/>
      <w:lvlJc w:val="right"/>
      <w:pPr>
        <w:ind w:left="4320" w:hanging="180"/>
      </w:pPr>
    </w:lvl>
    <w:lvl w:ilvl="6" w:tplc="BB6A7F9E">
      <w:start w:val="1"/>
      <w:numFmt w:val="decimal"/>
      <w:lvlText w:val="%7."/>
      <w:lvlJc w:val="left"/>
      <w:pPr>
        <w:ind w:left="5040" w:hanging="360"/>
      </w:pPr>
    </w:lvl>
    <w:lvl w:ilvl="7" w:tplc="3F7606AE">
      <w:start w:val="1"/>
      <w:numFmt w:val="lowerLetter"/>
      <w:lvlText w:val="%8."/>
      <w:lvlJc w:val="left"/>
      <w:pPr>
        <w:ind w:left="5760" w:hanging="360"/>
      </w:pPr>
    </w:lvl>
    <w:lvl w:ilvl="8" w:tplc="7E9E0080">
      <w:start w:val="1"/>
      <w:numFmt w:val="lowerRoman"/>
      <w:lvlText w:val="%9."/>
      <w:lvlJc w:val="right"/>
      <w:pPr>
        <w:ind w:left="6480" w:hanging="180"/>
      </w:pPr>
    </w:lvl>
  </w:abstractNum>
  <w:abstractNum w:abstractNumId="9" w15:restartNumberingAfterBreak="0">
    <w:nsid w:val="3F88B33C"/>
    <w:multiLevelType w:val="hybridMultilevel"/>
    <w:tmpl w:val="2ED27B4A"/>
    <w:lvl w:ilvl="0" w:tplc="45FAE892">
      <w:start w:val="1"/>
      <w:numFmt w:val="upperLetter"/>
      <w:lvlText w:val="%1."/>
      <w:lvlJc w:val="left"/>
      <w:pPr>
        <w:ind w:left="720" w:hanging="360"/>
      </w:pPr>
    </w:lvl>
    <w:lvl w:ilvl="1" w:tplc="EF1CA7E0">
      <w:start w:val="1"/>
      <w:numFmt w:val="lowerLetter"/>
      <w:lvlText w:val="%2."/>
      <w:lvlJc w:val="left"/>
      <w:pPr>
        <w:ind w:left="1440" w:hanging="360"/>
      </w:pPr>
    </w:lvl>
    <w:lvl w:ilvl="2" w:tplc="DE1C6508">
      <w:start w:val="1"/>
      <w:numFmt w:val="lowerRoman"/>
      <w:lvlText w:val="%3."/>
      <w:lvlJc w:val="right"/>
      <w:pPr>
        <w:ind w:left="2160" w:hanging="180"/>
      </w:pPr>
    </w:lvl>
    <w:lvl w:ilvl="3" w:tplc="70362D60">
      <w:start w:val="1"/>
      <w:numFmt w:val="decimal"/>
      <w:lvlText w:val="%4."/>
      <w:lvlJc w:val="left"/>
      <w:pPr>
        <w:ind w:left="2880" w:hanging="360"/>
      </w:pPr>
    </w:lvl>
    <w:lvl w:ilvl="4" w:tplc="37AAFF24">
      <w:start w:val="1"/>
      <w:numFmt w:val="lowerLetter"/>
      <w:lvlText w:val="%5."/>
      <w:lvlJc w:val="left"/>
      <w:pPr>
        <w:ind w:left="3600" w:hanging="360"/>
      </w:pPr>
    </w:lvl>
    <w:lvl w:ilvl="5" w:tplc="B80C3734">
      <w:start w:val="1"/>
      <w:numFmt w:val="lowerRoman"/>
      <w:lvlText w:val="%6."/>
      <w:lvlJc w:val="right"/>
      <w:pPr>
        <w:ind w:left="4320" w:hanging="180"/>
      </w:pPr>
    </w:lvl>
    <w:lvl w:ilvl="6" w:tplc="0D52806E">
      <w:start w:val="1"/>
      <w:numFmt w:val="decimal"/>
      <w:lvlText w:val="%7."/>
      <w:lvlJc w:val="left"/>
      <w:pPr>
        <w:ind w:left="5040" w:hanging="360"/>
      </w:pPr>
    </w:lvl>
    <w:lvl w:ilvl="7" w:tplc="9B3A8756">
      <w:start w:val="1"/>
      <w:numFmt w:val="lowerLetter"/>
      <w:lvlText w:val="%8."/>
      <w:lvlJc w:val="left"/>
      <w:pPr>
        <w:ind w:left="5760" w:hanging="360"/>
      </w:pPr>
    </w:lvl>
    <w:lvl w:ilvl="8" w:tplc="4DB21A76">
      <w:start w:val="1"/>
      <w:numFmt w:val="lowerRoman"/>
      <w:lvlText w:val="%9."/>
      <w:lvlJc w:val="right"/>
      <w:pPr>
        <w:ind w:left="6480" w:hanging="180"/>
      </w:pPr>
    </w:lvl>
  </w:abstractNum>
  <w:abstractNum w:abstractNumId="10" w15:restartNumberingAfterBreak="0">
    <w:nsid w:val="4DAAF1B9"/>
    <w:multiLevelType w:val="hybridMultilevel"/>
    <w:tmpl w:val="42B0BDA2"/>
    <w:lvl w:ilvl="0" w:tplc="A4B8920E">
      <w:start w:val="1"/>
      <w:numFmt w:val="upperLetter"/>
      <w:lvlText w:val="%1."/>
      <w:lvlJc w:val="left"/>
      <w:pPr>
        <w:ind w:left="720" w:hanging="360"/>
      </w:pPr>
    </w:lvl>
    <w:lvl w:ilvl="1" w:tplc="C5F86250">
      <w:start w:val="1"/>
      <w:numFmt w:val="lowerLetter"/>
      <w:lvlText w:val="%2."/>
      <w:lvlJc w:val="left"/>
      <w:pPr>
        <w:ind w:left="1440" w:hanging="360"/>
      </w:pPr>
    </w:lvl>
    <w:lvl w:ilvl="2" w:tplc="1E70091A">
      <w:start w:val="1"/>
      <w:numFmt w:val="lowerRoman"/>
      <w:lvlText w:val="%3."/>
      <w:lvlJc w:val="right"/>
      <w:pPr>
        <w:ind w:left="2160" w:hanging="180"/>
      </w:pPr>
    </w:lvl>
    <w:lvl w:ilvl="3" w:tplc="9B5C9A5C">
      <w:start w:val="1"/>
      <w:numFmt w:val="decimal"/>
      <w:lvlText w:val="%4."/>
      <w:lvlJc w:val="left"/>
      <w:pPr>
        <w:ind w:left="2880" w:hanging="360"/>
      </w:pPr>
    </w:lvl>
    <w:lvl w:ilvl="4" w:tplc="33D022FA">
      <w:start w:val="1"/>
      <w:numFmt w:val="lowerLetter"/>
      <w:lvlText w:val="%5."/>
      <w:lvlJc w:val="left"/>
      <w:pPr>
        <w:ind w:left="3600" w:hanging="360"/>
      </w:pPr>
    </w:lvl>
    <w:lvl w:ilvl="5" w:tplc="18A035C0">
      <w:start w:val="1"/>
      <w:numFmt w:val="lowerRoman"/>
      <w:lvlText w:val="%6."/>
      <w:lvlJc w:val="right"/>
      <w:pPr>
        <w:ind w:left="4320" w:hanging="180"/>
      </w:pPr>
    </w:lvl>
    <w:lvl w:ilvl="6" w:tplc="643E2530">
      <w:start w:val="1"/>
      <w:numFmt w:val="decimal"/>
      <w:lvlText w:val="%7."/>
      <w:lvlJc w:val="left"/>
      <w:pPr>
        <w:ind w:left="5040" w:hanging="360"/>
      </w:pPr>
    </w:lvl>
    <w:lvl w:ilvl="7" w:tplc="18609144">
      <w:start w:val="1"/>
      <w:numFmt w:val="lowerLetter"/>
      <w:lvlText w:val="%8."/>
      <w:lvlJc w:val="left"/>
      <w:pPr>
        <w:ind w:left="5760" w:hanging="360"/>
      </w:pPr>
    </w:lvl>
    <w:lvl w:ilvl="8" w:tplc="7836337C">
      <w:start w:val="1"/>
      <w:numFmt w:val="lowerRoman"/>
      <w:lvlText w:val="%9."/>
      <w:lvlJc w:val="right"/>
      <w:pPr>
        <w:ind w:left="6480" w:hanging="180"/>
      </w:pPr>
    </w:lvl>
  </w:abstractNum>
  <w:abstractNum w:abstractNumId="11" w15:restartNumberingAfterBreak="0">
    <w:nsid w:val="4E903081"/>
    <w:multiLevelType w:val="hybridMultilevel"/>
    <w:tmpl w:val="5964ABFE"/>
    <w:lvl w:ilvl="0" w:tplc="A06265C6">
      <w:start w:val="1"/>
      <w:numFmt w:val="upperLetter"/>
      <w:lvlText w:val="%1."/>
      <w:lvlJc w:val="left"/>
      <w:pPr>
        <w:ind w:left="720" w:hanging="360"/>
      </w:pPr>
    </w:lvl>
    <w:lvl w:ilvl="1" w:tplc="CD42E880">
      <w:start w:val="1"/>
      <w:numFmt w:val="lowerLetter"/>
      <w:lvlText w:val="%2."/>
      <w:lvlJc w:val="left"/>
      <w:pPr>
        <w:ind w:left="1440" w:hanging="360"/>
      </w:pPr>
    </w:lvl>
    <w:lvl w:ilvl="2" w:tplc="14067D50">
      <w:start w:val="1"/>
      <w:numFmt w:val="lowerRoman"/>
      <w:lvlText w:val="%3."/>
      <w:lvlJc w:val="right"/>
      <w:pPr>
        <w:ind w:left="2160" w:hanging="180"/>
      </w:pPr>
    </w:lvl>
    <w:lvl w:ilvl="3" w:tplc="0E02E5CA">
      <w:start w:val="1"/>
      <w:numFmt w:val="decimal"/>
      <w:lvlText w:val="%4."/>
      <w:lvlJc w:val="left"/>
      <w:pPr>
        <w:ind w:left="2880" w:hanging="360"/>
      </w:pPr>
    </w:lvl>
    <w:lvl w:ilvl="4" w:tplc="FD3EDDF0">
      <w:start w:val="1"/>
      <w:numFmt w:val="lowerLetter"/>
      <w:lvlText w:val="%5."/>
      <w:lvlJc w:val="left"/>
      <w:pPr>
        <w:ind w:left="3600" w:hanging="360"/>
      </w:pPr>
    </w:lvl>
    <w:lvl w:ilvl="5" w:tplc="E9FE562A">
      <w:start w:val="1"/>
      <w:numFmt w:val="lowerRoman"/>
      <w:lvlText w:val="%6."/>
      <w:lvlJc w:val="right"/>
      <w:pPr>
        <w:ind w:left="4320" w:hanging="180"/>
      </w:pPr>
    </w:lvl>
    <w:lvl w:ilvl="6" w:tplc="F69A2D90">
      <w:start w:val="1"/>
      <w:numFmt w:val="decimal"/>
      <w:lvlText w:val="%7."/>
      <w:lvlJc w:val="left"/>
      <w:pPr>
        <w:ind w:left="5040" w:hanging="360"/>
      </w:pPr>
    </w:lvl>
    <w:lvl w:ilvl="7" w:tplc="512C5D8A">
      <w:start w:val="1"/>
      <w:numFmt w:val="lowerLetter"/>
      <w:lvlText w:val="%8."/>
      <w:lvlJc w:val="left"/>
      <w:pPr>
        <w:ind w:left="5760" w:hanging="360"/>
      </w:pPr>
    </w:lvl>
    <w:lvl w:ilvl="8" w:tplc="E1A4F392">
      <w:start w:val="1"/>
      <w:numFmt w:val="lowerRoman"/>
      <w:lvlText w:val="%9."/>
      <w:lvlJc w:val="right"/>
      <w:pPr>
        <w:ind w:left="6480" w:hanging="180"/>
      </w:pPr>
    </w:lvl>
  </w:abstractNum>
  <w:abstractNum w:abstractNumId="12" w15:restartNumberingAfterBreak="0">
    <w:nsid w:val="4FC8430A"/>
    <w:multiLevelType w:val="hybridMultilevel"/>
    <w:tmpl w:val="6A606098"/>
    <w:lvl w:ilvl="0" w:tplc="0D664680">
      <w:start w:val="1"/>
      <w:numFmt w:val="lowerRoman"/>
      <w:lvlText w:val="%1."/>
      <w:lvlJc w:val="right"/>
      <w:pPr>
        <w:ind w:left="1080" w:hanging="360"/>
      </w:pPr>
    </w:lvl>
    <w:lvl w:ilvl="1" w:tplc="2A0EB518">
      <w:start w:val="1"/>
      <w:numFmt w:val="lowerLetter"/>
      <w:lvlText w:val="%2."/>
      <w:lvlJc w:val="left"/>
      <w:pPr>
        <w:ind w:left="1800" w:hanging="360"/>
      </w:pPr>
    </w:lvl>
    <w:lvl w:ilvl="2" w:tplc="FA563B4C">
      <w:start w:val="1"/>
      <w:numFmt w:val="lowerRoman"/>
      <w:lvlText w:val="%3."/>
      <w:lvlJc w:val="right"/>
      <w:pPr>
        <w:ind w:left="2520" w:hanging="180"/>
      </w:pPr>
    </w:lvl>
    <w:lvl w:ilvl="3" w:tplc="3FE0E6C6">
      <w:start w:val="1"/>
      <w:numFmt w:val="decimal"/>
      <w:lvlText w:val="%4."/>
      <w:lvlJc w:val="left"/>
      <w:pPr>
        <w:ind w:left="3240" w:hanging="360"/>
      </w:pPr>
    </w:lvl>
    <w:lvl w:ilvl="4" w:tplc="F68AC6F4">
      <w:start w:val="1"/>
      <w:numFmt w:val="lowerLetter"/>
      <w:lvlText w:val="%5."/>
      <w:lvlJc w:val="left"/>
      <w:pPr>
        <w:ind w:left="3960" w:hanging="360"/>
      </w:pPr>
    </w:lvl>
    <w:lvl w:ilvl="5" w:tplc="3490D704">
      <w:start w:val="1"/>
      <w:numFmt w:val="lowerRoman"/>
      <w:lvlText w:val="%6."/>
      <w:lvlJc w:val="right"/>
      <w:pPr>
        <w:ind w:left="4680" w:hanging="180"/>
      </w:pPr>
    </w:lvl>
    <w:lvl w:ilvl="6" w:tplc="45DA26F4">
      <w:start w:val="1"/>
      <w:numFmt w:val="decimal"/>
      <w:lvlText w:val="%7."/>
      <w:lvlJc w:val="left"/>
      <w:pPr>
        <w:ind w:left="5400" w:hanging="360"/>
      </w:pPr>
    </w:lvl>
    <w:lvl w:ilvl="7" w:tplc="CA3CDEDA">
      <w:start w:val="1"/>
      <w:numFmt w:val="lowerLetter"/>
      <w:lvlText w:val="%8."/>
      <w:lvlJc w:val="left"/>
      <w:pPr>
        <w:ind w:left="6120" w:hanging="360"/>
      </w:pPr>
    </w:lvl>
    <w:lvl w:ilvl="8" w:tplc="F70C1DB6">
      <w:start w:val="1"/>
      <w:numFmt w:val="lowerRoman"/>
      <w:lvlText w:val="%9."/>
      <w:lvlJc w:val="right"/>
      <w:pPr>
        <w:ind w:left="6840" w:hanging="180"/>
      </w:pPr>
    </w:lvl>
  </w:abstractNum>
  <w:abstractNum w:abstractNumId="13" w15:restartNumberingAfterBreak="0">
    <w:nsid w:val="519B2E0E"/>
    <w:multiLevelType w:val="hybridMultilevel"/>
    <w:tmpl w:val="74742B82"/>
    <w:lvl w:ilvl="0" w:tplc="81B2EFDC">
      <w:start w:val="1"/>
      <w:numFmt w:val="upperLetter"/>
      <w:lvlText w:val="%1."/>
      <w:lvlJc w:val="left"/>
      <w:pPr>
        <w:ind w:left="720" w:hanging="360"/>
      </w:pPr>
    </w:lvl>
    <w:lvl w:ilvl="1" w:tplc="67F0C40E">
      <w:start w:val="1"/>
      <w:numFmt w:val="lowerLetter"/>
      <w:lvlText w:val="%2."/>
      <w:lvlJc w:val="left"/>
      <w:pPr>
        <w:ind w:left="1440" w:hanging="360"/>
      </w:pPr>
    </w:lvl>
    <w:lvl w:ilvl="2" w:tplc="E0968296">
      <w:start w:val="1"/>
      <w:numFmt w:val="lowerRoman"/>
      <w:lvlText w:val="%3."/>
      <w:lvlJc w:val="right"/>
      <w:pPr>
        <w:ind w:left="2160" w:hanging="180"/>
      </w:pPr>
    </w:lvl>
    <w:lvl w:ilvl="3" w:tplc="55F4F0A4">
      <w:start w:val="1"/>
      <w:numFmt w:val="decimal"/>
      <w:lvlText w:val="%4."/>
      <w:lvlJc w:val="left"/>
      <w:pPr>
        <w:ind w:left="2880" w:hanging="360"/>
      </w:pPr>
    </w:lvl>
    <w:lvl w:ilvl="4" w:tplc="7410E428">
      <w:start w:val="1"/>
      <w:numFmt w:val="lowerLetter"/>
      <w:lvlText w:val="%5."/>
      <w:lvlJc w:val="left"/>
      <w:pPr>
        <w:ind w:left="3600" w:hanging="360"/>
      </w:pPr>
    </w:lvl>
    <w:lvl w:ilvl="5" w:tplc="5B928E12">
      <w:start w:val="1"/>
      <w:numFmt w:val="lowerRoman"/>
      <w:lvlText w:val="%6."/>
      <w:lvlJc w:val="right"/>
      <w:pPr>
        <w:ind w:left="4320" w:hanging="180"/>
      </w:pPr>
    </w:lvl>
    <w:lvl w:ilvl="6" w:tplc="DD50F466">
      <w:start w:val="1"/>
      <w:numFmt w:val="decimal"/>
      <w:lvlText w:val="%7."/>
      <w:lvlJc w:val="left"/>
      <w:pPr>
        <w:ind w:left="5040" w:hanging="360"/>
      </w:pPr>
    </w:lvl>
    <w:lvl w:ilvl="7" w:tplc="B69619AC">
      <w:start w:val="1"/>
      <w:numFmt w:val="lowerLetter"/>
      <w:lvlText w:val="%8."/>
      <w:lvlJc w:val="left"/>
      <w:pPr>
        <w:ind w:left="5760" w:hanging="360"/>
      </w:pPr>
    </w:lvl>
    <w:lvl w:ilvl="8" w:tplc="57E692C4">
      <w:start w:val="1"/>
      <w:numFmt w:val="lowerRoman"/>
      <w:lvlText w:val="%9."/>
      <w:lvlJc w:val="right"/>
      <w:pPr>
        <w:ind w:left="6480" w:hanging="180"/>
      </w:pPr>
    </w:lvl>
  </w:abstractNum>
  <w:abstractNum w:abstractNumId="14" w15:restartNumberingAfterBreak="0">
    <w:nsid w:val="61493218"/>
    <w:multiLevelType w:val="hybridMultilevel"/>
    <w:tmpl w:val="EDFC990C"/>
    <w:lvl w:ilvl="0" w:tplc="06203F24">
      <w:start w:val="1"/>
      <w:numFmt w:val="upperLetter"/>
      <w:lvlText w:val="%1."/>
      <w:lvlJc w:val="left"/>
      <w:pPr>
        <w:ind w:left="720" w:hanging="360"/>
      </w:pPr>
    </w:lvl>
    <w:lvl w:ilvl="1" w:tplc="CE24E81A">
      <w:start w:val="1"/>
      <w:numFmt w:val="lowerLetter"/>
      <w:lvlText w:val="%2."/>
      <w:lvlJc w:val="left"/>
      <w:pPr>
        <w:ind w:left="1440" w:hanging="360"/>
      </w:pPr>
    </w:lvl>
    <w:lvl w:ilvl="2" w:tplc="E724D6DE">
      <w:start w:val="1"/>
      <w:numFmt w:val="lowerRoman"/>
      <w:lvlText w:val="%3."/>
      <w:lvlJc w:val="right"/>
      <w:pPr>
        <w:ind w:left="2160" w:hanging="180"/>
      </w:pPr>
    </w:lvl>
    <w:lvl w:ilvl="3" w:tplc="99446450">
      <w:start w:val="1"/>
      <w:numFmt w:val="decimal"/>
      <w:lvlText w:val="%4."/>
      <w:lvlJc w:val="left"/>
      <w:pPr>
        <w:ind w:left="2880" w:hanging="360"/>
      </w:pPr>
    </w:lvl>
    <w:lvl w:ilvl="4" w:tplc="C5C251AA">
      <w:start w:val="1"/>
      <w:numFmt w:val="lowerLetter"/>
      <w:lvlText w:val="%5."/>
      <w:lvlJc w:val="left"/>
      <w:pPr>
        <w:ind w:left="3600" w:hanging="360"/>
      </w:pPr>
    </w:lvl>
    <w:lvl w:ilvl="5" w:tplc="5EFC4DC6">
      <w:start w:val="1"/>
      <w:numFmt w:val="lowerRoman"/>
      <w:lvlText w:val="%6."/>
      <w:lvlJc w:val="right"/>
      <w:pPr>
        <w:ind w:left="4320" w:hanging="180"/>
      </w:pPr>
    </w:lvl>
    <w:lvl w:ilvl="6" w:tplc="316690B4">
      <w:start w:val="1"/>
      <w:numFmt w:val="decimal"/>
      <w:lvlText w:val="%7."/>
      <w:lvlJc w:val="left"/>
      <w:pPr>
        <w:ind w:left="5040" w:hanging="360"/>
      </w:pPr>
    </w:lvl>
    <w:lvl w:ilvl="7" w:tplc="E4902150">
      <w:start w:val="1"/>
      <w:numFmt w:val="lowerLetter"/>
      <w:lvlText w:val="%8."/>
      <w:lvlJc w:val="left"/>
      <w:pPr>
        <w:ind w:left="5760" w:hanging="360"/>
      </w:pPr>
    </w:lvl>
    <w:lvl w:ilvl="8" w:tplc="4A621240">
      <w:start w:val="1"/>
      <w:numFmt w:val="lowerRoman"/>
      <w:lvlText w:val="%9."/>
      <w:lvlJc w:val="right"/>
      <w:pPr>
        <w:ind w:left="6480" w:hanging="180"/>
      </w:pPr>
    </w:lvl>
  </w:abstractNum>
  <w:abstractNum w:abstractNumId="15" w15:restartNumberingAfterBreak="0">
    <w:nsid w:val="6A3A0372"/>
    <w:multiLevelType w:val="hybridMultilevel"/>
    <w:tmpl w:val="D38C3884"/>
    <w:lvl w:ilvl="0" w:tplc="95544C9E">
      <w:start w:val="1"/>
      <w:numFmt w:val="upperLetter"/>
      <w:lvlText w:val="%1."/>
      <w:lvlJc w:val="left"/>
      <w:pPr>
        <w:ind w:left="720" w:hanging="360"/>
      </w:pPr>
    </w:lvl>
    <w:lvl w:ilvl="1" w:tplc="9D64986E">
      <w:start w:val="1"/>
      <w:numFmt w:val="lowerLetter"/>
      <w:lvlText w:val="%2."/>
      <w:lvlJc w:val="left"/>
      <w:pPr>
        <w:ind w:left="1440" w:hanging="360"/>
      </w:pPr>
    </w:lvl>
    <w:lvl w:ilvl="2" w:tplc="52981EA0">
      <w:start w:val="1"/>
      <w:numFmt w:val="lowerRoman"/>
      <w:lvlText w:val="%3."/>
      <w:lvlJc w:val="right"/>
      <w:pPr>
        <w:ind w:left="2160" w:hanging="180"/>
      </w:pPr>
    </w:lvl>
    <w:lvl w:ilvl="3" w:tplc="6932091E">
      <w:start w:val="1"/>
      <w:numFmt w:val="decimal"/>
      <w:lvlText w:val="%4."/>
      <w:lvlJc w:val="left"/>
      <w:pPr>
        <w:ind w:left="2880" w:hanging="360"/>
      </w:pPr>
    </w:lvl>
    <w:lvl w:ilvl="4" w:tplc="1DC20836">
      <w:start w:val="1"/>
      <w:numFmt w:val="lowerLetter"/>
      <w:lvlText w:val="%5."/>
      <w:lvlJc w:val="left"/>
      <w:pPr>
        <w:ind w:left="3600" w:hanging="360"/>
      </w:pPr>
    </w:lvl>
    <w:lvl w:ilvl="5" w:tplc="49269FF4">
      <w:start w:val="1"/>
      <w:numFmt w:val="lowerRoman"/>
      <w:lvlText w:val="%6."/>
      <w:lvlJc w:val="right"/>
      <w:pPr>
        <w:ind w:left="4320" w:hanging="180"/>
      </w:pPr>
    </w:lvl>
    <w:lvl w:ilvl="6" w:tplc="F6387694">
      <w:start w:val="1"/>
      <w:numFmt w:val="decimal"/>
      <w:lvlText w:val="%7."/>
      <w:lvlJc w:val="left"/>
      <w:pPr>
        <w:ind w:left="5040" w:hanging="360"/>
      </w:pPr>
    </w:lvl>
    <w:lvl w:ilvl="7" w:tplc="6E648B88">
      <w:start w:val="1"/>
      <w:numFmt w:val="lowerLetter"/>
      <w:lvlText w:val="%8."/>
      <w:lvlJc w:val="left"/>
      <w:pPr>
        <w:ind w:left="5760" w:hanging="360"/>
      </w:pPr>
    </w:lvl>
    <w:lvl w:ilvl="8" w:tplc="5E540F20">
      <w:start w:val="1"/>
      <w:numFmt w:val="lowerRoman"/>
      <w:lvlText w:val="%9."/>
      <w:lvlJc w:val="right"/>
      <w:pPr>
        <w:ind w:left="6480" w:hanging="180"/>
      </w:pPr>
    </w:lvl>
  </w:abstractNum>
  <w:num w:numId="1" w16cid:durableId="462118139">
    <w:abstractNumId w:val="2"/>
  </w:num>
  <w:num w:numId="2" w16cid:durableId="981957448">
    <w:abstractNumId w:val="6"/>
  </w:num>
  <w:num w:numId="3" w16cid:durableId="159198776">
    <w:abstractNumId w:val="14"/>
  </w:num>
  <w:num w:numId="4" w16cid:durableId="1682007670">
    <w:abstractNumId w:val="9"/>
  </w:num>
  <w:num w:numId="5" w16cid:durableId="491870282">
    <w:abstractNumId w:val="10"/>
  </w:num>
  <w:num w:numId="6" w16cid:durableId="53046633">
    <w:abstractNumId w:val="8"/>
  </w:num>
  <w:num w:numId="7" w16cid:durableId="1170020375">
    <w:abstractNumId w:val="11"/>
  </w:num>
  <w:num w:numId="8" w16cid:durableId="1476216896">
    <w:abstractNumId w:val="5"/>
  </w:num>
  <w:num w:numId="9" w16cid:durableId="1598901476">
    <w:abstractNumId w:val="12"/>
  </w:num>
  <w:num w:numId="10" w16cid:durableId="950162135">
    <w:abstractNumId w:val="13"/>
  </w:num>
  <w:num w:numId="11" w16cid:durableId="1383482033">
    <w:abstractNumId w:val="7"/>
  </w:num>
  <w:num w:numId="12" w16cid:durableId="1373113942">
    <w:abstractNumId w:val="4"/>
  </w:num>
  <w:num w:numId="13" w16cid:durableId="550846472">
    <w:abstractNumId w:val="3"/>
  </w:num>
  <w:num w:numId="14" w16cid:durableId="1775247243">
    <w:abstractNumId w:val="0"/>
  </w:num>
  <w:num w:numId="15" w16cid:durableId="715542667">
    <w:abstractNumId w:val="15"/>
  </w:num>
  <w:num w:numId="16" w16cid:durableId="132127270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70"/>
    <w:rsid w:val="0001436D"/>
    <w:rsid w:val="0001484A"/>
    <w:rsid w:val="00091DC6"/>
    <w:rsid w:val="000A42D7"/>
    <w:rsid w:val="000D0835"/>
    <w:rsid w:val="000E1B39"/>
    <w:rsid w:val="001357F3"/>
    <w:rsid w:val="00135AA2"/>
    <w:rsid w:val="00157F73"/>
    <w:rsid w:val="00165080"/>
    <w:rsid w:val="001758AE"/>
    <w:rsid w:val="00176699"/>
    <w:rsid w:val="00195C23"/>
    <w:rsid w:val="001A0E5E"/>
    <w:rsid w:val="001A6D8A"/>
    <w:rsid w:val="001B2135"/>
    <w:rsid w:val="00223631"/>
    <w:rsid w:val="00231D8C"/>
    <w:rsid w:val="0026493D"/>
    <w:rsid w:val="002A0DCE"/>
    <w:rsid w:val="002C246E"/>
    <w:rsid w:val="002F385D"/>
    <w:rsid w:val="00303E09"/>
    <w:rsid w:val="00356F15"/>
    <w:rsid w:val="00360A7B"/>
    <w:rsid w:val="0039793F"/>
    <w:rsid w:val="003A420B"/>
    <w:rsid w:val="003A5062"/>
    <w:rsid w:val="003E0867"/>
    <w:rsid w:val="00412CF9"/>
    <w:rsid w:val="00433058"/>
    <w:rsid w:val="00445803"/>
    <w:rsid w:val="00462BF3"/>
    <w:rsid w:val="004704AD"/>
    <w:rsid w:val="00491FA6"/>
    <w:rsid w:val="00494191"/>
    <w:rsid w:val="004977AC"/>
    <w:rsid w:val="004A1EC5"/>
    <w:rsid w:val="004D76DC"/>
    <w:rsid w:val="0052262E"/>
    <w:rsid w:val="00537493"/>
    <w:rsid w:val="005464A3"/>
    <w:rsid w:val="00563DAA"/>
    <w:rsid w:val="00576542"/>
    <w:rsid w:val="0058532F"/>
    <w:rsid w:val="005855E6"/>
    <w:rsid w:val="005A58FC"/>
    <w:rsid w:val="005D6D83"/>
    <w:rsid w:val="005E003E"/>
    <w:rsid w:val="005F3C7F"/>
    <w:rsid w:val="00614DD2"/>
    <w:rsid w:val="006A237C"/>
    <w:rsid w:val="006A4F11"/>
    <w:rsid w:val="006B7FA5"/>
    <w:rsid w:val="00713C06"/>
    <w:rsid w:val="00727095"/>
    <w:rsid w:val="00743DF7"/>
    <w:rsid w:val="007731CA"/>
    <w:rsid w:val="007B6E4E"/>
    <w:rsid w:val="007C50C1"/>
    <w:rsid w:val="007F6193"/>
    <w:rsid w:val="00804BFC"/>
    <w:rsid w:val="0081098F"/>
    <w:rsid w:val="00835C92"/>
    <w:rsid w:val="00846ECA"/>
    <w:rsid w:val="00847E16"/>
    <w:rsid w:val="0085447C"/>
    <w:rsid w:val="00856430"/>
    <w:rsid w:val="0086020D"/>
    <w:rsid w:val="00864E37"/>
    <w:rsid w:val="00890383"/>
    <w:rsid w:val="00893C63"/>
    <w:rsid w:val="008A3305"/>
    <w:rsid w:val="008E0A69"/>
    <w:rsid w:val="0090146B"/>
    <w:rsid w:val="00910B9D"/>
    <w:rsid w:val="00924D87"/>
    <w:rsid w:val="00946240"/>
    <w:rsid w:val="00956747"/>
    <w:rsid w:val="009720AF"/>
    <w:rsid w:val="009A0A8C"/>
    <w:rsid w:val="009A6551"/>
    <w:rsid w:val="009C5493"/>
    <w:rsid w:val="00AA3D31"/>
    <w:rsid w:val="00AC2212"/>
    <w:rsid w:val="00AE09DB"/>
    <w:rsid w:val="00B03BB6"/>
    <w:rsid w:val="00B20801"/>
    <w:rsid w:val="00B30500"/>
    <w:rsid w:val="00B32F90"/>
    <w:rsid w:val="00B3569B"/>
    <w:rsid w:val="00B47B90"/>
    <w:rsid w:val="00B53E58"/>
    <w:rsid w:val="00B56A14"/>
    <w:rsid w:val="00B82C57"/>
    <w:rsid w:val="00BC1910"/>
    <w:rsid w:val="00BD06B0"/>
    <w:rsid w:val="00BE4254"/>
    <w:rsid w:val="00C23D84"/>
    <w:rsid w:val="00C3443C"/>
    <w:rsid w:val="00C83734"/>
    <w:rsid w:val="00C961A5"/>
    <w:rsid w:val="00CA3916"/>
    <w:rsid w:val="00CC65BA"/>
    <w:rsid w:val="00CF4C95"/>
    <w:rsid w:val="00D813F1"/>
    <w:rsid w:val="00D9216D"/>
    <w:rsid w:val="00DA1179"/>
    <w:rsid w:val="00DB2316"/>
    <w:rsid w:val="00DB2A6B"/>
    <w:rsid w:val="00DE5A03"/>
    <w:rsid w:val="00E21513"/>
    <w:rsid w:val="00E25DC1"/>
    <w:rsid w:val="00E46A52"/>
    <w:rsid w:val="00E54109"/>
    <w:rsid w:val="00E71E37"/>
    <w:rsid w:val="00E86BEA"/>
    <w:rsid w:val="00E87F70"/>
    <w:rsid w:val="00EA06AD"/>
    <w:rsid w:val="00EC2A2A"/>
    <w:rsid w:val="00EC7D97"/>
    <w:rsid w:val="00EE1684"/>
    <w:rsid w:val="00EF1132"/>
    <w:rsid w:val="00F05231"/>
    <w:rsid w:val="00F46A8A"/>
    <w:rsid w:val="00F470A7"/>
    <w:rsid w:val="00F6569B"/>
    <w:rsid w:val="00F81BEA"/>
    <w:rsid w:val="00FA7868"/>
    <w:rsid w:val="00FB4F81"/>
    <w:rsid w:val="00FC2A20"/>
    <w:rsid w:val="00FC5578"/>
    <w:rsid w:val="00FC7414"/>
    <w:rsid w:val="00FD5DC0"/>
    <w:rsid w:val="00FD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256A1E"/>
  <w15:docId w15:val="{F0239657-32C7-4A9C-9B19-9B7154A5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2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EE1684"/>
    <w:pPr>
      <w:spacing w:after="0" w:line="240" w:lineRule="auto"/>
      <w:jc w:val="center"/>
    </w:pPr>
    <w:rPr>
      <w:rFonts w:ascii="Times New Roman" w:eastAsia="Times New Roman" w:hAnsi="Times New Roman"/>
      <w:b/>
      <w:bCs/>
      <w:sz w:val="24"/>
      <w:szCs w:val="24"/>
      <w:u w:val="single"/>
    </w:rPr>
  </w:style>
  <w:style w:type="character" w:customStyle="1" w:styleId="SubtitleChar">
    <w:name w:val="Subtitle Char"/>
    <w:basedOn w:val="DefaultParagraphFont"/>
    <w:link w:val="Subtitle"/>
    <w:rsid w:val="00EE1684"/>
    <w:rPr>
      <w:rFonts w:ascii="Times New Roman" w:eastAsia="Times New Roman" w:hAnsi="Times New Roman"/>
      <w:b/>
      <w:bCs/>
      <w:sz w:val="24"/>
      <w:szCs w:val="24"/>
      <w:u w:val="single"/>
    </w:rPr>
  </w:style>
  <w:style w:type="paragraph" w:customStyle="1" w:styleId="SOLBullet">
    <w:name w:val="SOL Bullet"/>
    <w:basedOn w:val="Normal"/>
    <w:next w:val="Normal"/>
    <w:rsid w:val="00EE1684"/>
    <w:pPr>
      <w:spacing w:after="0" w:line="240" w:lineRule="auto"/>
      <w:ind w:left="1260" w:hanging="353"/>
    </w:pPr>
    <w:rPr>
      <w:rFonts w:ascii="Times New Roman" w:eastAsia="Times" w:hAnsi="Times New Roman"/>
      <w:szCs w:val="20"/>
    </w:rPr>
  </w:style>
  <w:style w:type="paragraph" w:customStyle="1" w:styleId="SOLstatement">
    <w:name w:val="SOL statement"/>
    <w:basedOn w:val="Normal"/>
    <w:next w:val="Normal"/>
    <w:rsid w:val="00EE1684"/>
    <w:pPr>
      <w:keepNext/>
      <w:spacing w:after="0" w:line="240" w:lineRule="auto"/>
      <w:ind w:left="720" w:hanging="720"/>
    </w:pPr>
    <w:rPr>
      <w:rFonts w:ascii="Times New Roman" w:eastAsia="Times New Roman" w:hAnsi="Times New Roman"/>
      <w:szCs w:val="20"/>
    </w:rPr>
  </w:style>
  <w:style w:type="paragraph" w:styleId="BodyText">
    <w:name w:val="Body Text"/>
    <w:basedOn w:val="Normal"/>
    <w:link w:val="BodyTextChar"/>
    <w:rsid w:val="00EE1684"/>
    <w:pPr>
      <w:spacing w:after="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rsid w:val="00EE1684"/>
    <w:rPr>
      <w:rFonts w:ascii="Times New Roman" w:eastAsia="Times New Roman" w:hAnsi="Times New Roman"/>
    </w:rPr>
  </w:style>
  <w:style w:type="paragraph" w:styleId="ListParagraph">
    <w:name w:val="List Paragraph"/>
    <w:basedOn w:val="Normal"/>
    <w:uiPriority w:val="34"/>
    <w:qFormat/>
    <w:rsid w:val="00614DD2"/>
    <w:pPr>
      <w:ind w:left="720"/>
      <w:contextualSpacing/>
    </w:pPr>
  </w:style>
  <w:style w:type="character" w:customStyle="1" w:styleId="normaltextrun">
    <w:name w:val="normaltextrun"/>
    <w:basedOn w:val="DefaultParagraphFont"/>
    <w:rsid w:val="00743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754A41C-F7A3-478D-A286-E507E0DD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Cassada, Colleen (DOE)</cp:lastModifiedBy>
  <cp:revision>6</cp:revision>
  <cp:lastPrinted>2011-10-13T19:22:00Z</cp:lastPrinted>
  <dcterms:created xsi:type="dcterms:W3CDTF">2024-04-16T12:36:00Z</dcterms:created>
  <dcterms:modified xsi:type="dcterms:W3CDTF">2024-04-16T15:20:00Z</dcterms:modified>
</cp:coreProperties>
</file>