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3BBE8229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7211E3">
        <w:t>C</w:t>
      </w:r>
      <w:r>
        <w:t xml:space="preserve">NP </w:t>
      </w:r>
      <w:r w:rsidR="00167950">
        <w:t>Memo #</w:t>
      </w:r>
      <w:r w:rsidR="00FD2088">
        <w:t>202</w:t>
      </w:r>
      <w:r w:rsidR="0046248F">
        <w:t>3</w:t>
      </w:r>
      <w:r w:rsidR="00FD2088">
        <w:t>-202</w:t>
      </w:r>
      <w:r w:rsidR="0046248F">
        <w:t>4</w:t>
      </w:r>
      <w:r w:rsidR="00FD2088">
        <w:t>-</w:t>
      </w:r>
      <w:r w:rsidR="009F1151">
        <w:t>53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5767BC2E" w:rsidR="00167950" w:rsidRPr="00A65EE6" w:rsidRDefault="00167950" w:rsidP="00167950">
      <w:r w:rsidRPr="00A65EE6">
        <w:t xml:space="preserve">DATE: </w:t>
      </w:r>
      <w:r w:rsidR="009F1151">
        <w:t xml:space="preserve">February </w:t>
      </w:r>
      <w:r w:rsidR="004E6D0A">
        <w:t>29</w:t>
      </w:r>
      <w:r w:rsidR="00980357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5A526C14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bookmarkStart w:id="0" w:name="_Hlk159581425"/>
      <w:r w:rsidR="00DD1766">
        <w:rPr>
          <w:sz w:val="31"/>
          <w:szCs w:val="31"/>
        </w:rPr>
        <w:t>National Child and Adult Care Food Program Week</w:t>
      </w:r>
      <w:r w:rsidR="00980357">
        <w:rPr>
          <w:sz w:val="31"/>
          <w:szCs w:val="31"/>
        </w:rPr>
        <w:t xml:space="preserve"> and Meal Enhancement Toolkit for the At-Risk Afterschool Meals Program</w:t>
      </w:r>
      <w:bookmarkEnd w:id="0"/>
    </w:p>
    <w:p w14:paraId="76F804D1" w14:textId="5A417969" w:rsidR="0046248F" w:rsidRDefault="0046248F" w:rsidP="0046248F">
      <w:r>
        <w:t>The purpose of this memorandum is to highlight and provide information on Virginia-specific National Child and Adult Care Food Program (CACFP) Week resources. National CACFP Week is March 10–16, 2024, and is part of a national annual campaign sponsored by the National CACFP Sponsors Association spotlighting how CACFP helps fight childhood hunger.</w:t>
      </w:r>
    </w:p>
    <w:p w14:paraId="35D8253A" w14:textId="65EC62E0" w:rsidR="008B1AAE" w:rsidRDefault="0046248F" w:rsidP="00314F1F">
      <w:r>
        <w:t>The Virginia Department of Education, Office of School and Community Nutrition Programs (VDOE-SCNP), is celebrating CACFP Week by</w:t>
      </w:r>
      <w:r w:rsidR="00DD1766">
        <w:t xml:space="preserve"> </w:t>
      </w:r>
      <w:r w:rsidR="00A11BC5">
        <w:t xml:space="preserve">publishing the </w:t>
      </w:r>
      <w:hyperlink r:id="rId10" w:history="1">
        <w:r w:rsidR="00A11BC5" w:rsidRPr="00A11BC5">
          <w:rPr>
            <w:rStyle w:val="Hyperlink"/>
          </w:rPr>
          <w:t>Meal Enhancement Toolkit for the At-Risk Afterschool Meals Program.</w:t>
        </w:r>
      </w:hyperlink>
      <w:r w:rsidR="00A11BC5">
        <w:t xml:space="preserve"> The purpose of this toolkit is to provide </w:t>
      </w:r>
      <w:r w:rsidR="007462FC">
        <w:t>best practices</w:t>
      </w:r>
      <w:r w:rsidR="00A11BC5">
        <w:t xml:space="preserve"> and resources to enhance meal service operations in the At-Risk Afterschool Meals portion of the CACFP for school divisions and community organizations.</w:t>
      </w:r>
      <w:r w:rsidR="007462FC">
        <w:t xml:space="preserve"> Resources include </w:t>
      </w:r>
      <w:r w:rsidR="00980357">
        <w:t>farm to CACFP materials, cycle menus, standardized recipes, and CACFP specific production records.</w:t>
      </w:r>
    </w:p>
    <w:p w14:paraId="2FD66382" w14:textId="423FAF29" w:rsidR="00A11BC5" w:rsidRDefault="00980357" w:rsidP="00314F1F">
      <w:r>
        <w:t xml:space="preserve">The toolkit is available on the </w:t>
      </w:r>
      <w:hyperlink r:id="rId11" w:history="1">
        <w:r w:rsidRPr="00980357">
          <w:rPr>
            <w:rStyle w:val="Hyperlink"/>
          </w:rPr>
          <w:t>VDOE CACFP webpage</w:t>
        </w:r>
      </w:hyperlink>
      <w:r>
        <w:t xml:space="preserve"> and will be printed for distribution at upcoming conferences and training.</w:t>
      </w:r>
    </w:p>
    <w:p w14:paraId="5C91E3FC" w14:textId="12516B87" w:rsidR="00980357" w:rsidRDefault="00980357" w:rsidP="00314F1F">
      <w:r>
        <w:t>For more information, please contact your School Nutrition Programs regional specialist for schools or Community Nutrition Programs regional specialist for community organizations.</w:t>
      </w:r>
    </w:p>
    <w:p w14:paraId="34D7BC65" w14:textId="08A82C52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DD1766">
        <w:rPr>
          <w:color w:val="000000"/>
          <w:sz w:val="23"/>
          <w:szCs w:val="23"/>
        </w:rPr>
        <w:t>MVP</w:t>
      </w:r>
      <w:r w:rsidR="009F1151">
        <w:rPr>
          <w:color w:val="000000"/>
          <w:sz w:val="23"/>
          <w:szCs w:val="23"/>
        </w:rPr>
        <w:t>/</w:t>
      </w:r>
      <w:proofErr w:type="spellStart"/>
      <w:r w:rsidR="009F1151">
        <w:rPr>
          <w:color w:val="000000"/>
          <w:sz w:val="23"/>
          <w:szCs w:val="23"/>
        </w:rPr>
        <w:t>fd</w:t>
      </w:r>
      <w:proofErr w:type="spellEnd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41A5" w14:textId="77777777" w:rsidR="00B87ACA" w:rsidRDefault="00B87ACA" w:rsidP="00B25322">
      <w:pPr>
        <w:spacing w:after="0" w:line="240" w:lineRule="auto"/>
      </w:pPr>
      <w:r>
        <w:separator/>
      </w:r>
    </w:p>
  </w:endnote>
  <w:endnote w:type="continuationSeparator" w:id="0">
    <w:p w14:paraId="38C64192" w14:textId="77777777" w:rsidR="00B87ACA" w:rsidRDefault="00B87AC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4A09" w14:textId="77777777" w:rsidR="00B87ACA" w:rsidRDefault="00B87ACA" w:rsidP="00B25322">
      <w:pPr>
        <w:spacing w:after="0" w:line="240" w:lineRule="auto"/>
      </w:pPr>
      <w:r>
        <w:separator/>
      </w:r>
    </w:p>
  </w:footnote>
  <w:footnote w:type="continuationSeparator" w:id="0">
    <w:p w14:paraId="045CA6EB" w14:textId="77777777" w:rsidR="00B87ACA" w:rsidRDefault="00B87AC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5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83990"/>
    <w:rsid w:val="00091C87"/>
    <w:rsid w:val="000E2D83"/>
    <w:rsid w:val="000F6B21"/>
    <w:rsid w:val="00167950"/>
    <w:rsid w:val="001C51CB"/>
    <w:rsid w:val="001F5BEF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D79AA"/>
    <w:rsid w:val="00406FF4"/>
    <w:rsid w:val="004125ED"/>
    <w:rsid w:val="00436535"/>
    <w:rsid w:val="0046248F"/>
    <w:rsid w:val="00480879"/>
    <w:rsid w:val="004829E4"/>
    <w:rsid w:val="00485E6E"/>
    <w:rsid w:val="004E6D0A"/>
    <w:rsid w:val="004F6547"/>
    <w:rsid w:val="00544584"/>
    <w:rsid w:val="0055372F"/>
    <w:rsid w:val="005E06EF"/>
    <w:rsid w:val="005E1117"/>
    <w:rsid w:val="00625A9B"/>
    <w:rsid w:val="00635BB8"/>
    <w:rsid w:val="00653DCC"/>
    <w:rsid w:val="00703884"/>
    <w:rsid w:val="007211E3"/>
    <w:rsid w:val="0073236D"/>
    <w:rsid w:val="007462FC"/>
    <w:rsid w:val="00777B8E"/>
    <w:rsid w:val="00793593"/>
    <w:rsid w:val="007A73B4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80357"/>
    <w:rsid w:val="009B51FA"/>
    <w:rsid w:val="009C5E00"/>
    <w:rsid w:val="009C7253"/>
    <w:rsid w:val="009F1151"/>
    <w:rsid w:val="00A001FE"/>
    <w:rsid w:val="00A11BC5"/>
    <w:rsid w:val="00A26586"/>
    <w:rsid w:val="00A30BC9"/>
    <w:rsid w:val="00A31259"/>
    <w:rsid w:val="00A3144F"/>
    <w:rsid w:val="00A65EE6"/>
    <w:rsid w:val="00A67B2F"/>
    <w:rsid w:val="00AD228F"/>
    <w:rsid w:val="00AD3A80"/>
    <w:rsid w:val="00AE65FD"/>
    <w:rsid w:val="00B01E92"/>
    <w:rsid w:val="00B17BA8"/>
    <w:rsid w:val="00B25322"/>
    <w:rsid w:val="00B83C04"/>
    <w:rsid w:val="00B87ACA"/>
    <w:rsid w:val="00BC1A9C"/>
    <w:rsid w:val="00BE00E6"/>
    <w:rsid w:val="00C07DFE"/>
    <w:rsid w:val="00C23584"/>
    <w:rsid w:val="00C24D60"/>
    <w:rsid w:val="00C25FA1"/>
    <w:rsid w:val="00CA70A4"/>
    <w:rsid w:val="00CB4CB0"/>
    <w:rsid w:val="00CF0233"/>
    <w:rsid w:val="00D2218A"/>
    <w:rsid w:val="00D319DC"/>
    <w:rsid w:val="00D534B4"/>
    <w:rsid w:val="00D55B56"/>
    <w:rsid w:val="00DA14B1"/>
    <w:rsid w:val="00DD1766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939B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programs-services/school-operations-support-services/school-nutrition/programs-promotions-and-initiatives/at-risk-afterschool-meal-pro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home/showpublisheddocument/52051/638411105686030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National Child and Adult Care Food Program Week and Meal Enhancement Toolkit for the At-Risk Afterschool Meals Program</vt:lpstr>
    </vt:vector>
  </TitlesOfParts>
  <Manager/>
  <Company/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National Child and Adult Care Food Program Week and Meal Enhancement Toolkit for the At-Risk Afterschool Meals Program</dc:title>
  <dc:subject/>
  <dc:creator/>
  <cp:keywords>Meal Kit</cp:keywords>
  <dc:description/>
  <cp:lastModifiedBy/>
  <cp:revision>1</cp:revision>
  <dcterms:created xsi:type="dcterms:W3CDTF">2024-02-26T19:40:00Z</dcterms:created>
  <dcterms:modified xsi:type="dcterms:W3CDTF">2024-02-27T14:06:00Z</dcterms:modified>
  <cp:category/>
</cp:coreProperties>
</file>