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6689" w14:textId="77777777" w:rsidR="009F3E03" w:rsidRDefault="0049158C">
      <w:pPr>
        <w:pBdr>
          <w:top w:val="nil"/>
          <w:left w:val="nil"/>
          <w:bottom w:val="nil"/>
          <w:right w:val="nil"/>
          <w:between w:val="nil"/>
        </w:pBdr>
        <w:jc w:val="center"/>
        <w:rPr>
          <w:b/>
          <w:color w:val="980000"/>
          <w:sz w:val="36"/>
          <w:szCs w:val="36"/>
        </w:rPr>
      </w:pPr>
      <w:r>
        <w:rPr>
          <w:b/>
          <w:noProof/>
          <w:color w:val="980000"/>
          <w:sz w:val="36"/>
          <w:szCs w:val="36"/>
        </w:rPr>
        <w:drawing>
          <wp:inline distT="114300" distB="114300" distL="114300" distR="114300" wp14:anchorId="7B54893E" wp14:editId="752207EE">
            <wp:extent cx="3881438" cy="7526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81438" cy="752651"/>
                    </a:xfrm>
                    <a:prstGeom prst="rect">
                      <a:avLst/>
                    </a:prstGeom>
                    <a:ln/>
                  </pic:spPr>
                </pic:pic>
              </a:graphicData>
            </a:graphic>
          </wp:inline>
        </w:drawing>
      </w:r>
    </w:p>
    <w:p w14:paraId="3E257873" w14:textId="77777777" w:rsidR="009F3E03" w:rsidRDefault="0049158C">
      <w:pPr>
        <w:pBdr>
          <w:top w:val="nil"/>
          <w:left w:val="nil"/>
          <w:bottom w:val="nil"/>
          <w:right w:val="nil"/>
          <w:between w:val="nil"/>
        </w:pBdr>
        <w:jc w:val="center"/>
        <w:rPr>
          <w:rFonts w:ascii="Lora" w:eastAsia="Lora" w:hAnsi="Lora" w:cs="Lora"/>
          <w:sz w:val="28"/>
          <w:szCs w:val="28"/>
        </w:rPr>
      </w:pPr>
      <w:r>
        <w:rPr>
          <w:rFonts w:ascii="Lora" w:eastAsia="Lora" w:hAnsi="Lora" w:cs="Lora"/>
          <w:color w:val="1A3B6D"/>
          <w:sz w:val="36"/>
          <w:szCs w:val="36"/>
        </w:rPr>
        <w:t>E-Rate Training</w:t>
      </w:r>
      <w:r>
        <w:rPr>
          <w:rFonts w:ascii="Lora" w:eastAsia="Lora" w:hAnsi="Lora" w:cs="Lora"/>
          <w:color w:val="980000"/>
          <w:sz w:val="36"/>
          <w:szCs w:val="36"/>
        </w:rPr>
        <w:t xml:space="preserve"> </w:t>
      </w:r>
      <w:r>
        <w:rPr>
          <w:rFonts w:ascii="Lora" w:eastAsia="Lora" w:hAnsi="Lora" w:cs="Lora"/>
          <w:i/>
          <w:sz w:val="24"/>
          <w:szCs w:val="24"/>
        </w:rPr>
        <w:br/>
      </w:r>
      <w:r>
        <w:rPr>
          <w:rFonts w:ascii="Lora" w:eastAsia="Lora" w:hAnsi="Lora" w:cs="Lora"/>
          <w:sz w:val="28"/>
          <w:szCs w:val="28"/>
        </w:rPr>
        <w:t>Wednesday, January 17, 2024</w:t>
      </w:r>
    </w:p>
    <w:p w14:paraId="3E8AB615" w14:textId="77777777" w:rsidR="009F3E03" w:rsidRDefault="0049158C">
      <w:pPr>
        <w:pBdr>
          <w:top w:val="nil"/>
          <w:left w:val="nil"/>
          <w:bottom w:val="nil"/>
          <w:right w:val="nil"/>
          <w:between w:val="nil"/>
        </w:pBdr>
        <w:jc w:val="center"/>
        <w:rPr>
          <w:rFonts w:ascii="Lora" w:eastAsia="Lora" w:hAnsi="Lora" w:cs="Lora"/>
          <w:sz w:val="28"/>
          <w:szCs w:val="28"/>
        </w:rPr>
      </w:pPr>
      <w:r>
        <w:rPr>
          <w:rFonts w:ascii="Lora" w:eastAsia="Lora" w:hAnsi="Lora" w:cs="Lora"/>
          <w:sz w:val="28"/>
          <w:szCs w:val="28"/>
        </w:rPr>
        <w:t>Chesterfield Technical Center at Hull Street, Fulghum Center</w:t>
      </w:r>
    </w:p>
    <w:p w14:paraId="6A782974" w14:textId="77777777" w:rsidR="009F3E03" w:rsidRDefault="0049158C">
      <w:pPr>
        <w:pBdr>
          <w:top w:val="nil"/>
          <w:left w:val="nil"/>
          <w:bottom w:val="nil"/>
          <w:right w:val="nil"/>
          <w:between w:val="nil"/>
        </w:pBdr>
        <w:jc w:val="center"/>
        <w:rPr>
          <w:rFonts w:ascii="Lora" w:eastAsia="Lora" w:hAnsi="Lora" w:cs="Lora"/>
          <w:sz w:val="28"/>
          <w:szCs w:val="28"/>
        </w:rPr>
      </w:pPr>
      <w:r>
        <w:rPr>
          <w:rFonts w:ascii="Lora" w:eastAsia="Lora" w:hAnsi="Lora" w:cs="Lora"/>
          <w:sz w:val="28"/>
          <w:szCs w:val="28"/>
        </w:rPr>
        <w:t>13900 Hull Street N., Midlothian, VA 23112, 804-639-8668</w:t>
      </w:r>
    </w:p>
    <w:p w14:paraId="1EDB4193" w14:textId="77777777" w:rsidR="009F3E03" w:rsidRDefault="0049158C">
      <w:pPr>
        <w:pBdr>
          <w:top w:val="nil"/>
          <w:left w:val="nil"/>
          <w:bottom w:val="nil"/>
          <w:right w:val="nil"/>
          <w:between w:val="nil"/>
        </w:pBdr>
        <w:jc w:val="center"/>
        <w:rPr>
          <w:rFonts w:ascii="Lora" w:eastAsia="Lora" w:hAnsi="Lora" w:cs="Lora"/>
          <w:sz w:val="28"/>
          <w:szCs w:val="28"/>
        </w:rPr>
      </w:pPr>
      <w:r>
        <w:rPr>
          <w:rFonts w:ascii="Lora" w:eastAsia="Lora" w:hAnsi="Lora" w:cs="Lora"/>
          <w:sz w:val="28"/>
          <w:szCs w:val="28"/>
        </w:rPr>
        <w:t>8:30 A.M. - 4:00 P.M.</w:t>
      </w:r>
    </w:p>
    <w:p w14:paraId="5C6F7699" w14:textId="134B22A0" w:rsidR="009F3E03" w:rsidRDefault="0049158C" w:rsidP="5CABCAA4">
      <w:pPr>
        <w:pBdr>
          <w:top w:val="nil"/>
          <w:left w:val="nil"/>
          <w:bottom w:val="nil"/>
          <w:right w:val="nil"/>
          <w:between w:val="nil"/>
        </w:pBdr>
        <w:jc w:val="center"/>
        <w:rPr>
          <w:rFonts w:ascii="Lora" w:eastAsia="Lora" w:hAnsi="Lora" w:cs="Lora"/>
          <w:sz w:val="28"/>
          <w:szCs w:val="28"/>
        </w:rPr>
      </w:pPr>
      <w:r w:rsidRPr="5CABCAA4">
        <w:rPr>
          <w:rFonts w:ascii="Lora" w:eastAsia="Lora" w:hAnsi="Lora" w:cs="Lora"/>
          <w:sz w:val="28"/>
          <w:szCs w:val="28"/>
        </w:rPr>
        <w:t xml:space="preserve">Trainers: Dr. </w:t>
      </w:r>
      <w:hyperlink r:id="rId8">
        <w:r w:rsidRPr="5CABCAA4">
          <w:rPr>
            <w:rFonts w:ascii="Lora" w:eastAsia="Lora" w:hAnsi="Lora" w:cs="Lora"/>
            <w:color w:val="0000EE"/>
            <w:sz w:val="28"/>
            <w:szCs w:val="28"/>
            <w:u w:val="single"/>
          </w:rPr>
          <w:t>Susan Clair, (DOE)</w:t>
        </w:r>
      </w:hyperlink>
      <w:r w:rsidRPr="5CABCAA4">
        <w:rPr>
          <w:rFonts w:ascii="Lora" w:eastAsia="Lora" w:hAnsi="Lora" w:cs="Lora"/>
          <w:sz w:val="28"/>
          <w:szCs w:val="28"/>
        </w:rPr>
        <w:t>,</w:t>
      </w:r>
      <w:r w:rsidR="14930A3B" w:rsidRPr="5CABCAA4">
        <w:rPr>
          <w:rFonts w:ascii="Lora" w:eastAsia="Lora" w:hAnsi="Lora" w:cs="Lora"/>
          <w:sz w:val="28"/>
          <w:szCs w:val="28"/>
        </w:rPr>
        <w:t xml:space="preserve"> </w:t>
      </w:r>
      <w:hyperlink r:id="rId9">
        <w:r w:rsidRPr="5CABCAA4">
          <w:rPr>
            <w:rFonts w:ascii="Lora" w:eastAsia="Lora" w:hAnsi="Lora" w:cs="Lora"/>
            <w:color w:val="0000EE"/>
            <w:sz w:val="28"/>
            <w:szCs w:val="28"/>
            <w:u w:val="single"/>
          </w:rPr>
          <w:t>Cindy Johnson</w:t>
        </w:r>
      </w:hyperlink>
      <w:r w:rsidRPr="5CABCAA4">
        <w:rPr>
          <w:rFonts w:ascii="Lora" w:eastAsia="Lora" w:hAnsi="Lora" w:cs="Lora"/>
          <w:sz w:val="28"/>
          <w:szCs w:val="28"/>
        </w:rPr>
        <w:t>, Doug Leslie, VITA</w:t>
      </w:r>
    </w:p>
    <w:p w14:paraId="3B25AF63" w14:textId="77777777" w:rsidR="009F3E03" w:rsidRDefault="009F3E03">
      <w:pPr>
        <w:pBdr>
          <w:top w:val="nil"/>
          <w:left w:val="nil"/>
          <w:bottom w:val="nil"/>
          <w:right w:val="nil"/>
          <w:between w:val="nil"/>
        </w:pBdr>
      </w:pPr>
    </w:p>
    <w:p w14:paraId="05CF81AE" w14:textId="7FDEF6ED" w:rsidR="009F3E03" w:rsidRDefault="00000000" w:rsidP="5CABCAA4">
      <w:pPr>
        <w:pBdr>
          <w:top w:val="nil"/>
          <w:left w:val="nil"/>
          <w:bottom w:val="nil"/>
          <w:right w:val="nil"/>
          <w:between w:val="nil"/>
        </w:pBdr>
        <w:rPr>
          <w:color w:val="1A3B6D"/>
        </w:rPr>
      </w:pPr>
      <w:r>
        <w:pict w14:anchorId="359731C5">
          <v:rect id="_x0000_i1025" style="width:0;height:1.5pt" o:hralign="center" o:hrstd="t" o:hr="t" fillcolor="#a0a0a0" stroked="f"/>
        </w:pict>
      </w:r>
      <w:r w:rsidR="0049158C" w:rsidRPr="5CABCAA4">
        <w:rPr>
          <w:b/>
          <w:bCs/>
          <w:color w:val="1A3B6D"/>
          <w:sz w:val="28"/>
          <w:szCs w:val="28"/>
        </w:rPr>
        <w:t xml:space="preserve">OUTCOMES AND AGENDA </w:t>
      </w:r>
    </w:p>
    <w:p w14:paraId="04AEB3F3" w14:textId="77777777" w:rsidR="009F3E03" w:rsidRDefault="009F3E03"/>
    <w:p w14:paraId="3D3A2C8C" w14:textId="77777777" w:rsidR="009F3E03" w:rsidRDefault="0049158C">
      <w:r>
        <w:t xml:space="preserve">The following agenda will empower our E-Rate applicants to gain a deeper understanding of E-Rate processes, procedures, and the regulations that govern the program. The trainers will use concrete examples and scenarios that help participants understand the program in context, and use storytelling, and miniature case studies with fictitious characters for a </w:t>
      </w:r>
      <w:proofErr w:type="gramStart"/>
      <w:r>
        <w:t>more lively</w:t>
      </w:r>
      <w:proofErr w:type="gramEnd"/>
      <w:r>
        <w:t xml:space="preserve"> discussion. We expect the following outcomes as a result of this training: </w:t>
      </w:r>
    </w:p>
    <w:p w14:paraId="7BCBC455" w14:textId="77777777" w:rsidR="009F3E03" w:rsidRDefault="0049158C">
      <w:pPr>
        <w:numPr>
          <w:ilvl w:val="0"/>
          <w:numId w:val="8"/>
        </w:numPr>
      </w:pPr>
      <w:r>
        <w:t xml:space="preserve">Participants will feel a stronger sense of efficacy in overseeing and managing the E-Rate program in their school divisions. </w:t>
      </w:r>
    </w:p>
    <w:p w14:paraId="5337EA0A" w14:textId="77777777" w:rsidR="009F3E03" w:rsidRDefault="0049158C">
      <w:pPr>
        <w:numPr>
          <w:ilvl w:val="0"/>
          <w:numId w:val="8"/>
        </w:numPr>
      </w:pPr>
      <w:r>
        <w:t xml:space="preserve">Participants will utilize various documents, </w:t>
      </w:r>
      <w:proofErr w:type="gramStart"/>
      <w:r>
        <w:t>information  and</w:t>
      </w:r>
      <w:proofErr w:type="gramEnd"/>
      <w:r>
        <w:t xml:space="preserve"> resources independently after the training in support of their work.. </w:t>
      </w:r>
    </w:p>
    <w:p w14:paraId="231A5089" w14:textId="77777777" w:rsidR="009F3E03" w:rsidRDefault="0049158C">
      <w:pPr>
        <w:numPr>
          <w:ilvl w:val="0"/>
          <w:numId w:val="8"/>
        </w:numPr>
      </w:pPr>
      <w:r>
        <w:t xml:space="preserve">Participants will apply what they learn in the E-Rate training to their FY2024 E-Rate applications.  </w:t>
      </w:r>
    </w:p>
    <w:p w14:paraId="43905583" w14:textId="77777777" w:rsidR="009F3E03" w:rsidRDefault="009F3E03"/>
    <w:tbl>
      <w:tblPr>
        <w:tblStyle w:val="a"/>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6045"/>
        <w:gridCol w:w="2025"/>
      </w:tblGrid>
      <w:tr w:rsidR="009F3E03" w14:paraId="52DB57AF" w14:textId="77777777" w:rsidTr="5CABCAA4">
        <w:trPr>
          <w:jc w:val="center"/>
        </w:trPr>
        <w:tc>
          <w:tcPr>
            <w:tcW w:w="1200" w:type="dxa"/>
            <w:shd w:val="clear" w:color="auto" w:fill="666666"/>
            <w:tcMar>
              <w:top w:w="172" w:type="dxa"/>
              <w:left w:w="172" w:type="dxa"/>
              <w:bottom w:w="172" w:type="dxa"/>
              <w:right w:w="172" w:type="dxa"/>
            </w:tcMar>
          </w:tcPr>
          <w:p w14:paraId="132D4FD8" w14:textId="77777777" w:rsidR="009F3E03" w:rsidRDefault="0049158C">
            <w:pPr>
              <w:widowControl w:val="0"/>
              <w:spacing w:line="240" w:lineRule="auto"/>
              <w:jc w:val="center"/>
              <w:rPr>
                <w:b/>
                <w:color w:val="FFFFFF"/>
                <w:sz w:val="20"/>
                <w:szCs w:val="20"/>
              </w:rPr>
            </w:pPr>
            <w:r>
              <w:rPr>
                <w:b/>
                <w:color w:val="FFFFFF"/>
                <w:sz w:val="20"/>
                <w:szCs w:val="20"/>
              </w:rPr>
              <w:t>TIME</w:t>
            </w:r>
          </w:p>
        </w:tc>
        <w:tc>
          <w:tcPr>
            <w:tcW w:w="6045" w:type="dxa"/>
            <w:shd w:val="clear" w:color="auto" w:fill="666666"/>
            <w:tcMar>
              <w:top w:w="172" w:type="dxa"/>
              <w:left w:w="172" w:type="dxa"/>
              <w:bottom w:w="172" w:type="dxa"/>
              <w:right w:w="172" w:type="dxa"/>
            </w:tcMar>
          </w:tcPr>
          <w:p w14:paraId="4C5CCF5C" w14:textId="77777777" w:rsidR="009F3E03" w:rsidRDefault="0049158C">
            <w:pPr>
              <w:widowControl w:val="0"/>
              <w:spacing w:line="240" w:lineRule="auto"/>
              <w:jc w:val="center"/>
              <w:rPr>
                <w:b/>
                <w:color w:val="FFFFFF"/>
                <w:sz w:val="20"/>
                <w:szCs w:val="20"/>
              </w:rPr>
            </w:pPr>
            <w:r>
              <w:rPr>
                <w:b/>
                <w:color w:val="FFFFFF"/>
                <w:sz w:val="20"/>
                <w:szCs w:val="20"/>
              </w:rPr>
              <w:t>ACTIVITY</w:t>
            </w:r>
          </w:p>
        </w:tc>
        <w:tc>
          <w:tcPr>
            <w:tcW w:w="2025" w:type="dxa"/>
            <w:shd w:val="clear" w:color="auto" w:fill="666666"/>
            <w:tcMar>
              <w:top w:w="172" w:type="dxa"/>
              <w:left w:w="172" w:type="dxa"/>
              <w:bottom w:w="172" w:type="dxa"/>
              <w:right w:w="172" w:type="dxa"/>
            </w:tcMar>
          </w:tcPr>
          <w:p w14:paraId="1F8BD79D" w14:textId="77777777" w:rsidR="009F3E03" w:rsidRDefault="0049158C">
            <w:pPr>
              <w:widowControl w:val="0"/>
              <w:spacing w:line="240" w:lineRule="auto"/>
              <w:jc w:val="center"/>
              <w:rPr>
                <w:b/>
                <w:color w:val="FFFFFF"/>
                <w:sz w:val="20"/>
                <w:szCs w:val="20"/>
              </w:rPr>
            </w:pPr>
            <w:r>
              <w:rPr>
                <w:b/>
                <w:color w:val="FFFFFF"/>
                <w:sz w:val="20"/>
                <w:szCs w:val="20"/>
              </w:rPr>
              <w:t>RESOURCES</w:t>
            </w:r>
          </w:p>
        </w:tc>
      </w:tr>
      <w:tr w:rsidR="009F3E03" w14:paraId="6B1057A1" w14:textId="77777777" w:rsidTr="5CABCAA4">
        <w:trPr>
          <w:jc w:val="center"/>
        </w:trPr>
        <w:tc>
          <w:tcPr>
            <w:tcW w:w="1200" w:type="dxa"/>
            <w:shd w:val="clear" w:color="auto" w:fill="auto"/>
            <w:tcMar>
              <w:top w:w="172" w:type="dxa"/>
              <w:left w:w="172" w:type="dxa"/>
              <w:bottom w:w="172" w:type="dxa"/>
              <w:right w:w="172" w:type="dxa"/>
            </w:tcMar>
          </w:tcPr>
          <w:p w14:paraId="43BFB083" w14:textId="77777777" w:rsidR="009F3E03" w:rsidRDefault="0049158C">
            <w:pPr>
              <w:widowControl w:val="0"/>
              <w:spacing w:line="240" w:lineRule="auto"/>
              <w:jc w:val="center"/>
              <w:rPr>
                <w:sz w:val="20"/>
                <w:szCs w:val="20"/>
              </w:rPr>
            </w:pPr>
            <w:r>
              <w:rPr>
                <w:sz w:val="20"/>
                <w:szCs w:val="20"/>
              </w:rPr>
              <w:t>8:00</w:t>
            </w:r>
          </w:p>
          <w:p w14:paraId="2BE3668F" w14:textId="77777777" w:rsidR="009F3E03" w:rsidRDefault="0049158C">
            <w:pPr>
              <w:widowControl w:val="0"/>
              <w:spacing w:line="240" w:lineRule="auto"/>
              <w:jc w:val="center"/>
              <w:rPr>
                <w:sz w:val="20"/>
                <w:szCs w:val="20"/>
              </w:rPr>
            </w:pPr>
            <w:r>
              <w:rPr>
                <w:sz w:val="20"/>
                <w:szCs w:val="20"/>
              </w:rPr>
              <w:t>-</w:t>
            </w:r>
          </w:p>
          <w:p w14:paraId="4DE2550A" w14:textId="77777777" w:rsidR="009F3E03" w:rsidRDefault="0049158C">
            <w:pPr>
              <w:widowControl w:val="0"/>
              <w:spacing w:line="240" w:lineRule="auto"/>
              <w:jc w:val="center"/>
              <w:rPr>
                <w:sz w:val="20"/>
                <w:szCs w:val="20"/>
              </w:rPr>
            </w:pPr>
            <w:r>
              <w:rPr>
                <w:sz w:val="20"/>
                <w:szCs w:val="20"/>
              </w:rPr>
              <w:t>8:30</w:t>
            </w:r>
          </w:p>
        </w:tc>
        <w:tc>
          <w:tcPr>
            <w:tcW w:w="6045" w:type="dxa"/>
            <w:shd w:val="clear" w:color="auto" w:fill="auto"/>
            <w:tcMar>
              <w:top w:w="172" w:type="dxa"/>
              <w:left w:w="172" w:type="dxa"/>
              <w:bottom w:w="172" w:type="dxa"/>
              <w:right w:w="172" w:type="dxa"/>
            </w:tcMar>
          </w:tcPr>
          <w:p w14:paraId="7EE53958" w14:textId="77777777" w:rsidR="009F3E03" w:rsidRDefault="0049158C">
            <w:pPr>
              <w:widowControl w:val="0"/>
              <w:spacing w:line="240" w:lineRule="auto"/>
              <w:rPr>
                <w:sz w:val="20"/>
                <w:szCs w:val="20"/>
              </w:rPr>
            </w:pPr>
            <w:r>
              <w:rPr>
                <w:b/>
                <w:sz w:val="20"/>
                <w:szCs w:val="20"/>
              </w:rPr>
              <w:t>Breakfast and Networking</w:t>
            </w:r>
            <w:r>
              <w:rPr>
                <w:sz w:val="20"/>
                <w:szCs w:val="20"/>
              </w:rPr>
              <w:t xml:space="preserve">: </w:t>
            </w:r>
          </w:p>
          <w:p w14:paraId="3AD5E792" w14:textId="77777777" w:rsidR="009F3E03" w:rsidRDefault="009F3E03">
            <w:pPr>
              <w:widowControl w:val="0"/>
              <w:spacing w:line="240" w:lineRule="auto"/>
              <w:rPr>
                <w:sz w:val="20"/>
                <w:szCs w:val="20"/>
              </w:rPr>
            </w:pPr>
          </w:p>
          <w:p w14:paraId="3B219698" w14:textId="77777777" w:rsidR="009F3E03" w:rsidRDefault="0049158C">
            <w:pPr>
              <w:widowControl w:val="0"/>
              <w:spacing w:line="240" w:lineRule="auto"/>
              <w:rPr>
                <w:sz w:val="20"/>
                <w:szCs w:val="20"/>
              </w:rPr>
            </w:pPr>
            <w:r>
              <w:rPr>
                <w:sz w:val="20"/>
                <w:szCs w:val="20"/>
              </w:rPr>
              <w:t xml:space="preserve">Participants, trainers, and service providers will mingle while enjoying coffee and breakfast. </w:t>
            </w:r>
          </w:p>
        </w:tc>
        <w:tc>
          <w:tcPr>
            <w:tcW w:w="2025" w:type="dxa"/>
            <w:shd w:val="clear" w:color="auto" w:fill="auto"/>
            <w:tcMar>
              <w:top w:w="172" w:type="dxa"/>
              <w:left w:w="172" w:type="dxa"/>
              <w:bottom w:w="172" w:type="dxa"/>
              <w:right w:w="172" w:type="dxa"/>
            </w:tcMar>
          </w:tcPr>
          <w:p w14:paraId="129B14CC" w14:textId="77777777" w:rsidR="009F3E03" w:rsidRDefault="009F3E03">
            <w:pPr>
              <w:widowControl w:val="0"/>
              <w:spacing w:line="240" w:lineRule="auto"/>
              <w:jc w:val="center"/>
              <w:rPr>
                <w:sz w:val="20"/>
                <w:szCs w:val="20"/>
              </w:rPr>
            </w:pPr>
          </w:p>
          <w:p w14:paraId="627985D6" w14:textId="77777777" w:rsidR="009F3E03" w:rsidRDefault="00000000">
            <w:pPr>
              <w:widowControl w:val="0"/>
              <w:spacing w:line="240" w:lineRule="auto"/>
              <w:jc w:val="center"/>
              <w:rPr>
                <w:sz w:val="20"/>
                <w:szCs w:val="20"/>
                <w:highlight w:val="white"/>
              </w:rPr>
            </w:pPr>
            <w:hyperlink r:id="rId10">
              <w:r w:rsidR="0049158C">
                <w:rPr>
                  <w:color w:val="1155CC"/>
                  <w:sz w:val="20"/>
                  <w:szCs w:val="20"/>
                  <w:highlight w:val="white"/>
                  <w:u w:val="single"/>
                </w:rPr>
                <w:t>Slide Deck</w:t>
              </w:r>
            </w:hyperlink>
          </w:p>
        </w:tc>
      </w:tr>
      <w:tr w:rsidR="009F3E03" w14:paraId="4C93ED73" w14:textId="77777777" w:rsidTr="5CABCAA4">
        <w:trPr>
          <w:jc w:val="center"/>
        </w:trPr>
        <w:tc>
          <w:tcPr>
            <w:tcW w:w="1200" w:type="dxa"/>
            <w:shd w:val="clear" w:color="auto" w:fill="auto"/>
            <w:tcMar>
              <w:top w:w="172" w:type="dxa"/>
              <w:left w:w="172" w:type="dxa"/>
              <w:bottom w:w="172" w:type="dxa"/>
              <w:right w:w="172" w:type="dxa"/>
            </w:tcMar>
          </w:tcPr>
          <w:p w14:paraId="6CFEA31D" w14:textId="77777777" w:rsidR="009F3E03" w:rsidRDefault="0049158C">
            <w:pPr>
              <w:widowControl w:val="0"/>
              <w:spacing w:line="240" w:lineRule="auto"/>
              <w:jc w:val="center"/>
              <w:rPr>
                <w:sz w:val="20"/>
                <w:szCs w:val="20"/>
              </w:rPr>
            </w:pPr>
            <w:r>
              <w:rPr>
                <w:sz w:val="20"/>
                <w:szCs w:val="20"/>
              </w:rPr>
              <w:t>Morning</w:t>
            </w:r>
          </w:p>
          <w:p w14:paraId="7FC47176" w14:textId="77777777" w:rsidR="009F3E03" w:rsidRDefault="0049158C">
            <w:pPr>
              <w:widowControl w:val="0"/>
              <w:spacing w:line="240" w:lineRule="auto"/>
              <w:jc w:val="center"/>
              <w:rPr>
                <w:sz w:val="20"/>
                <w:szCs w:val="20"/>
              </w:rPr>
            </w:pPr>
            <w:r>
              <w:rPr>
                <w:sz w:val="20"/>
                <w:szCs w:val="20"/>
              </w:rPr>
              <w:t xml:space="preserve"> </w:t>
            </w:r>
          </w:p>
          <w:p w14:paraId="2E41CBA8" w14:textId="77777777" w:rsidR="009F3E03" w:rsidRDefault="0049158C">
            <w:pPr>
              <w:widowControl w:val="0"/>
              <w:spacing w:line="240" w:lineRule="auto"/>
              <w:jc w:val="center"/>
              <w:rPr>
                <w:i/>
                <w:sz w:val="20"/>
                <w:szCs w:val="20"/>
              </w:rPr>
            </w:pPr>
            <w:r>
              <w:rPr>
                <w:i/>
                <w:sz w:val="20"/>
                <w:szCs w:val="20"/>
              </w:rPr>
              <w:t xml:space="preserve">20 minutes </w:t>
            </w:r>
          </w:p>
        </w:tc>
        <w:tc>
          <w:tcPr>
            <w:tcW w:w="6045" w:type="dxa"/>
            <w:shd w:val="clear" w:color="auto" w:fill="auto"/>
            <w:tcMar>
              <w:top w:w="172" w:type="dxa"/>
              <w:left w:w="172" w:type="dxa"/>
              <w:bottom w:w="172" w:type="dxa"/>
              <w:right w:w="172" w:type="dxa"/>
            </w:tcMar>
          </w:tcPr>
          <w:p w14:paraId="2D2EB563" w14:textId="77777777" w:rsidR="009F3E03" w:rsidRDefault="0049158C">
            <w:pPr>
              <w:widowControl w:val="0"/>
              <w:spacing w:line="240" w:lineRule="auto"/>
              <w:rPr>
                <w:b/>
                <w:sz w:val="20"/>
                <w:szCs w:val="20"/>
              </w:rPr>
            </w:pPr>
            <w:r>
              <w:rPr>
                <w:b/>
                <w:sz w:val="20"/>
                <w:szCs w:val="20"/>
              </w:rPr>
              <w:t>Ice Breaker Activity</w:t>
            </w:r>
          </w:p>
          <w:p w14:paraId="73F16A22" w14:textId="77777777" w:rsidR="009F3E03" w:rsidRDefault="009F3E03">
            <w:pPr>
              <w:widowControl w:val="0"/>
              <w:spacing w:line="240" w:lineRule="auto"/>
              <w:rPr>
                <w:sz w:val="20"/>
                <w:szCs w:val="20"/>
              </w:rPr>
            </w:pPr>
          </w:p>
          <w:p w14:paraId="0F818C05" w14:textId="716CC43D" w:rsidR="009F3E03" w:rsidRDefault="0049158C">
            <w:pPr>
              <w:widowControl w:val="0"/>
              <w:spacing w:line="240" w:lineRule="auto"/>
              <w:rPr>
                <w:sz w:val="20"/>
                <w:szCs w:val="20"/>
              </w:rPr>
            </w:pPr>
            <w:r>
              <w:rPr>
                <w:sz w:val="20"/>
                <w:szCs w:val="20"/>
              </w:rPr>
              <w:t xml:space="preserve">Introduce yourself to someone in the room that you do not know and have a conversation with that person about their role in the E-Rate program, discover what challenges they are facing, and their level of comfort and expertise with E-rate. Come back together.  </w:t>
            </w:r>
          </w:p>
          <w:p w14:paraId="77E5646B" w14:textId="77777777" w:rsidR="009F3E03" w:rsidRDefault="009F3E03">
            <w:pPr>
              <w:widowControl w:val="0"/>
              <w:spacing w:line="240" w:lineRule="auto"/>
              <w:rPr>
                <w:sz w:val="20"/>
                <w:szCs w:val="20"/>
              </w:rPr>
            </w:pPr>
          </w:p>
          <w:p w14:paraId="364A5D73" w14:textId="77777777" w:rsidR="009F3E03" w:rsidRDefault="0049158C">
            <w:pPr>
              <w:widowControl w:val="0"/>
              <w:spacing w:line="240" w:lineRule="auto"/>
              <w:rPr>
                <w:sz w:val="20"/>
                <w:szCs w:val="20"/>
              </w:rPr>
            </w:pPr>
            <w:r>
              <w:rPr>
                <w:sz w:val="20"/>
                <w:szCs w:val="20"/>
              </w:rPr>
              <w:t xml:space="preserve">The trainers then ask participants what questions they have </w:t>
            </w:r>
            <w:r>
              <w:rPr>
                <w:sz w:val="20"/>
                <w:szCs w:val="20"/>
              </w:rPr>
              <w:lastRenderedPageBreak/>
              <w:t xml:space="preserve">about E-Rate that would make today worthwhile? Post questions up front. If we do not have the answer today, we will find it for you.  </w:t>
            </w:r>
          </w:p>
        </w:tc>
        <w:tc>
          <w:tcPr>
            <w:tcW w:w="2025" w:type="dxa"/>
            <w:shd w:val="clear" w:color="auto" w:fill="auto"/>
            <w:tcMar>
              <w:top w:w="172" w:type="dxa"/>
              <w:left w:w="172" w:type="dxa"/>
              <w:bottom w:w="172" w:type="dxa"/>
              <w:right w:w="172" w:type="dxa"/>
            </w:tcMar>
          </w:tcPr>
          <w:p w14:paraId="5DEFD2ED" w14:textId="77777777" w:rsidR="009F3E03" w:rsidRDefault="009F3E03">
            <w:pPr>
              <w:widowControl w:val="0"/>
              <w:spacing w:line="240" w:lineRule="auto"/>
              <w:jc w:val="center"/>
              <w:rPr>
                <w:sz w:val="20"/>
                <w:szCs w:val="20"/>
              </w:rPr>
            </w:pPr>
          </w:p>
          <w:p w14:paraId="547BB93F" w14:textId="77777777" w:rsidR="009F3E03" w:rsidRDefault="0049158C">
            <w:pPr>
              <w:widowControl w:val="0"/>
              <w:spacing w:line="240" w:lineRule="auto"/>
              <w:jc w:val="center"/>
              <w:rPr>
                <w:sz w:val="20"/>
                <w:szCs w:val="20"/>
              </w:rPr>
            </w:pPr>
            <w:r>
              <w:rPr>
                <w:sz w:val="20"/>
                <w:szCs w:val="20"/>
              </w:rPr>
              <w:t xml:space="preserve">Walk around activity  </w:t>
            </w:r>
          </w:p>
          <w:p w14:paraId="297E75FD" w14:textId="77777777" w:rsidR="009F3E03" w:rsidRDefault="009F3E03">
            <w:pPr>
              <w:widowControl w:val="0"/>
              <w:spacing w:line="240" w:lineRule="auto"/>
              <w:jc w:val="center"/>
              <w:rPr>
                <w:sz w:val="20"/>
                <w:szCs w:val="20"/>
              </w:rPr>
            </w:pPr>
          </w:p>
          <w:p w14:paraId="7381250D" w14:textId="77777777" w:rsidR="009F3E03" w:rsidRDefault="0049158C">
            <w:pPr>
              <w:widowControl w:val="0"/>
              <w:spacing w:line="240" w:lineRule="auto"/>
              <w:jc w:val="center"/>
              <w:rPr>
                <w:color w:val="FF0000"/>
                <w:sz w:val="20"/>
                <w:szCs w:val="20"/>
              </w:rPr>
            </w:pPr>
            <w:r>
              <w:rPr>
                <w:color w:val="FF0000"/>
                <w:sz w:val="20"/>
                <w:szCs w:val="20"/>
              </w:rPr>
              <w:t xml:space="preserve">Post-it notes and chart paper </w:t>
            </w:r>
          </w:p>
          <w:p w14:paraId="3C776221" w14:textId="77777777" w:rsidR="009F3E03" w:rsidRDefault="009F3E03">
            <w:pPr>
              <w:widowControl w:val="0"/>
              <w:spacing w:line="240" w:lineRule="auto"/>
              <w:jc w:val="center"/>
              <w:rPr>
                <w:sz w:val="20"/>
                <w:szCs w:val="20"/>
              </w:rPr>
            </w:pPr>
          </w:p>
          <w:p w14:paraId="4AFC4FF3" w14:textId="77777777" w:rsidR="009F3E03" w:rsidRDefault="009F3E03">
            <w:pPr>
              <w:widowControl w:val="0"/>
              <w:spacing w:line="240" w:lineRule="auto"/>
              <w:rPr>
                <w:sz w:val="20"/>
                <w:szCs w:val="20"/>
              </w:rPr>
            </w:pPr>
          </w:p>
        </w:tc>
      </w:tr>
      <w:tr w:rsidR="009F3E03" w14:paraId="3438B25F" w14:textId="77777777" w:rsidTr="5CABCAA4">
        <w:trPr>
          <w:jc w:val="center"/>
        </w:trPr>
        <w:tc>
          <w:tcPr>
            <w:tcW w:w="1200" w:type="dxa"/>
            <w:shd w:val="clear" w:color="auto" w:fill="auto"/>
            <w:tcMar>
              <w:top w:w="172" w:type="dxa"/>
              <w:left w:w="172" w:type="dxa"/>
              <w:bottom w:w="172" w:type="dxa"/>
              <w:right w:w="172" w:type="dxa"/>
            </w:tcMar>
          </w:tcPr>
          <w:p w14:paraId="62093C40" w14:textId="77777777" w:rsidR="009F3E03" w:rsidRDefault="0049158C">
            <w:pPr>
              <w:widowControl w:val="0"/>
              <w:spacing w:line="240" w:lineRule="auto"/>
              <w:jc w:val="center"/>
              <w:rPr>
                <w:i/>
                <w:sz w:val="20"/>
                <w:szCs w:val="20"/>
              </w:rPr>
            </w:pPr>
            <w:r>
              <w:rPr>
                <w:sz w:val="20"/>
                <w:szCs w:val="20"/>
              </w:rPr>
              <w:t xml:space="preserve">Morning </w:t>
            </w:r>
            <w:r>
              <w:rPr>
                <w:i/>
                <w:sz w:val="20"/>
                <w:szCs w:val="20"/>
              </w:rPr>
              <w:t xml:space="preserve">15 minutes </w:t>
            </w:r>
          </w:p>
        </w:tc>
        <w:tc>
          <w:tcPr>
            <w:tcW w:w="6045" w:type="dxa"/>
            <w:shd w:val="clear" w:color="auto" w:fill="auto"/>
            <w:tcMar>
              <w:top w:w="172" w:type="dxa"/>
              <w:left w:w="172" w:type="dxa"/>
              <w:bottom w:w="172" w:type="dxa"/>
              <w:right w:w="172" w:type="dxa"/>
            </w:tcMar>
          </w:tcPr>
          <w:p w14:paraId="17595D89" w14:textId="77777777" w:rsidR="009F3E03" w:rsidRDefault="0049158C">
            <w:pPr>
              <w:widowControl w:val="0"/>
              <w:spacing w:line="240" w:lineRule="auto"/>
              <w:rPr>
                <w:b/>
                <w:sz w:val="20"/>
                <w:szCs w:val="20"/>
              </w:rPr>
            </w:pPr>
            <w:r>
              <w:rPr>
                <w:b/>
                <w:sz w:val="20"/>
                <w:szCs w:val="20"/>
              </w:rPr>
              <w:t>Recommended Timeline</w:t>
            </w:r>
          </w:p>
          <w:p w14:paraId="5A661507" w14:textId="77777777" w:rsidR="009F3E03" w:rsidRDefault="009F3E03">
            <w:pPr>
              <w:widowControl w:val="0"/>
              <w:spacing w:line="240" w:lineRule="auto"/>
              <w:rPr>
                <w:sz w:val="20"/>
                <w:szCs w:val="20"/>
              </w:rPr>
            </w:pPr>
          </w:p>
          <w:p w14:paraId="19419998" w14:textId="77777777" w:rsidR="009F3E03" w:rsidRDefault="0049158C">
            <w:pPr>
              <w:widowControl w:val="0"/>
              <w:spacing w:line="240" w:lineRule="auto"/>
              <w:rPr>
                <w:color w:val="0000FF"/>
              </w:rPr>
            </w:pPr>
            <w:r>
              <w:rPr>
                <w:sz w:val="20"/>
                <w:szCs w:val="20"/>
              </w:rPr>
              <w:t xml:space="preserve">Take a few minutes to look </w:t>
            </w:r>
            <w:proofErr w:type="gramStart"/>
            <w:r>
              <w:rPr>
                <w:sz w:val="20"/>
                <w:szCs w:val="20"/>
              </w:rPr>
              <w:t>at  this</w:t>
            </w:r>
            <w:proofErr w:type="gramEnd"/>
            <w:r>
              <w:rPr>
                <w:sz w:val="20"/>
                <w:szCs w:val="20"/>
              </w:rPr>
              <w:t xml:space="preserve"> worksheet individually and reflect on: Which parts could you fill out right away? Which ones would you need help with understanding better? How would having this completed for you and your division assist you in the coming year? </w:t>
            </w:r>
          </w:p>
        </w:tc>
        <w:tc>
          <w:tcPr>
            <w:tcW w:w="2025" w:type="dxa"/>
            <w:shd w:val="clear" w:color="auto" w:fill="auto"/>
            <w:tcMar>
              <w:top w:w="172" w:type="dxa"/>
              <w:left w:w="172" w:type="dxa"/>
              <w:bottom w:w="172" w:type="dxa"/>
              <w:right w:w="172" w:type="dxa"/>
            </w:tcMar>
          </w:tcPr>
          <w:p w14:paraId="04AE0CDA" w14:textId="77777777" w:rsidR="009F3E03" w:rsidRDefault="009F3E03">
            <w:pPr>
              <w:rPr>
                <w:sz w:val="20"/>
                <w:szCs w:val="20"/>
              </w:rPr>
            </w:pPr>
          </w:p>
          <w:p w14:paraId="242FB641" w14:textId="77777777" w:rsidR="009F3E03" w:rsidRDefault="0049158C">
            <w:pPr>
              <w:jc w:val="center"/>
              <w:rPr>
                <w:sz w:val="20"/>
                <w:szCs w:val="20"/>
              </w:rPr>
            </w:pPr>
            <w:r>
              <w:rPr>
                <w:sz w:val="20"/>
                <w:szCs w:val="20"/>
              </w:rPr>
              <w:t xml:space="preserve">Independent and Whole Group Activity </w:t>
            </w:r>
          </w:p>
          <w:p w14:paraId="556F91C9" w14:textId="77777777" w:rsidR="009F3E03" w:rsidRDefault="00000000">
            <w:pPr>
              <w:jc w:val="center"/>
              <w:rPr>
                <w:sz w:val="20"/>
                <w:szCs w:val="20"/>
              </w:rPr>
            </w:pPr>
            <w:hyperlink r:id="rId11">
              <w:r w:rsidR="0049158C">
                <w:rPr>
                  <w:color w:val="1155CC"/>
                  <w:sz w:val="20"/>
                  <w:szCs w:val="20"/>
                  <w:u w:val="single"/>
                </w:rPr>
                <w:t>Worksheet</w:t>
              </w:r>
            </w:hyperlink>
          </w:p>
        </w:tc>
      </w:tr>
      <w:tr w:rsidR="009F3E03" w14:paraId="779257EA" w14:textId="77777777" w:rsidTr="5CABCAA4">
        <w:trPr>
          <w:jc w:val="center"/>
        </w:trPr>
        <w:tc>
          <w:tcPr>
            <w:tcW w:w="1200" w:type="dxa"/>
            <w:shd w:val="clear" w:color="auto" w:fill="auto"/>
            <w:tcMar>
              <w:top w:w="172" w:type="dxa"/>
              <w:left w:w="172" w:type="dxa"/>
              <w:bottom w:w="172" w:type="dxa"/>
              <w:right w:w="172" w:type="dxa"/>
            </w:tcMar>
          </w:tcPr>
          <w:p w14:paraId="7E1FC4FE" w14:textId="77777777" w:rsidR="009F3E03" w:rsidRDefault="0049158C">
            <w:pPr>
              <w:widowControl w:val="0"/>
              <w:spacing w:line="240" w:lineRule="auto"/>
              <w:jc w:val="center"/>
              <w:rPr>
                <w:sz w:val="20"/>
                <w:szCs w:val="20"/>
              </w:rPr>
            </w:pPr>
            <w:r>
              <w:rPr>
                <w:sz w:val="20"/>
                <w:szCs w:val="20"/>
              </w:rPr>
              <w:t xml:space="preserve">Morning </w:t>
            </w:r>
          </w:p>
          <w:p w14:paraId="23D5465A" w14:textId="77777777" w:rsidR="009F3E03" w:rsidRDefault="0049158C">
            <w:pPr>
              <w:widowControl w:val="0"/>
              <w:spacing w:line="240" w:lineRule="auto"/>
              <w:jc w:val="center"/>
              <w:rPr>
                <w:i/>
                <w:sz w:val="20"/>
                <w:szCs w:val="20"/>
              </w:rPr>
            </w:pPr>
            <w:proofErr w:type="gramStart"/>
            <w:r>
              <w:rPr>
                <w:i/>
                <w:sz w:val="20"/>
                <w:szCs w:val="20"/>
              </w:rPr>
              <w:t>20  minutes</w:t>
            </w:r>
            <w:proofErr w:type="gramEnd"/>
            <w:r>
              <w:rPr>
                <w:i/>
                <w:sz w:val="20"/>
                <w:szCs w:val="20"/>
              </w:rPr>
              <w:t xml:space="preserve">  </w:t>
            </w:r>
          </w:p>
          <w:p w14:paraId="47F8AAC2" w14:textId="77777777" w:rsidR="009F3E03" w:rsidRDefault="009F3E03">
            <w:pPr>
              <w:widowControl w:val="0"/>
              <w:spacing w:line="240" w:lineRule="auto"/>
              <w:jc w:val="center"/>
              <w:rPr>
                <w:i/>
                <w:sz w:val="20"/>
                <w:szCs w:val="20"/>
              </w:rPr>
            </w:pPr>
          </w:p>
        </w:tc>
        <w:tc>
          <w:tcPr>
            <w:tcW w:w="6045" w:type="dxa"/>
            <w:shd w:val="clear" w:color="auto" w:fill="auto"/>
            <w:tcMar>
              <w:top w:w="172" w:type="dxa"/>
              <w:left w:w="172" w:type="dxa"/>
              <w:bottom w:w="172" w:type="dxa"/>
              <w:right w:w="172" w:type="dxa"/>
            </w:tcMar>
          </w:tcPr>
          <w:p w14:paraId="29BBB9EE" w14:textId="77777777" w:rsidR="009F3E03" w:rsidRDefault="0049158C">
            <w:pPr>
              <w:widowControl w:val="0"/>
              <w:spacing w:line="240" w:lineRule="auto"/>
              <w:rPr>
                <w:b/>
                <w:sz w:val="20"/>
                <w:szCs w:val="20"/>
              </w:rPr>
            </w:pPr>
            <w:r>
              <w:rPr>
                <w:b/>
                <w:sz w:val="20"/>
                <w:szCs w:val="20"/>
              </w:rPr>
              <w:t xml:space="preserve">At A Glance - Mini case study </w:t>
            </w:r>
          </w:p>
          <w:p w14:paraId="21D8B70E" w14:textId="77777777" w:rsidR="009F3E03" w:rsidRDefault="009F3E03">
            <w:pPr>
              <w:widowControl w:val="0"/>
              <w:spacing w:line="240" w:lineRule="auto"/>
              <w:rPr>
                <w:sz w:val="20"/>
                <w:szCs w:val="20"/>
              </w:rPr>
            </w:pPr>
          </w:p>
          <w:p w14:paraId="11F35487" w14:textId="77777777" w:rsidR="009F3E03" w:rsidRDefault="0049158C">
            <w:pPr>
              <w:widowControl w:val="0"/>
              <w:spacing w:line="240" w:lineRule="auto"/>
              <w:rPr>
                <w:sz w:val="20"/>
                <w:szCs w:val="20"/>
              </w:rPr>
            </w:pPr>
            <w:r>
              <w:rPr>
                <w:sz w:val="20"/>
                <w:szCs w:val="20"/>
              </w:rPr>
              <w:t xml:space="preserve">Meet Fred Newby. Fred is the new technology director for Never Been County School Division. His division neighbors your school system. You reach out to him to welcome him to the neighborhood, and he asks you what you know about E-Rate. How do you explain to him what you are working on now in the program? Access the </w:t>
            </w:r>
            <w:r>
              <w:rPr>
                <w:i/>
                <w:sz w:val="20"/>
                <w:szCs w:val="20"/>
              </w:rPr>
              <w:t xml:space="preserve">Year </w:t>
            </w:r>
            <w:proofErr w:type="gramStart"/>
            <w:r>
              <w:rPr>
                <w:i/>
                <w:sz w:val="20"/>
                <w:szCs w:val="20"/>
              </w:rPr>
              <w:t>At</w:t>
            </w:r>
            <w:proofErr w:type="gramEnd"/>
            <w:r>
              <w:rPr>
                <w:i/>
                <w:sz w:val="20"/>
                <w:szCs w:val="20"/>
              </w:rPr>
              <w:t xml:space="preserve"> a Glance</w:t>
            </w:r>
            <w:r>
              <w:rPr>
                <w:sz w:val="20"/>
                <w:szCs w:val="20"/>
              </w:rPr>
              <w:t xml:space="preserve"> document, turn to your table partner and role play with them as Fred about where you are in the E-Rate process now (January 2024), and how he can use this document throughout the year. </w:t>
            </w:r>
          </w:p>
        </w:tc>
        <w:tc>
          <w:tcPr>
            <w:tcW w:w="2025" w:type="dxa"/>
            <w:shd w:val="clear" w:color="auto" w:fill="auto"/>
            <w:tcMar>
              <w:top w:w="172" w:type="dxa"/>
              <w:left w:w="172" w:type="dxa"/>
              <w:bottom w:w="172" w:type="dxa"/>
              <w:right w:w="172" w:type="dxa"/>
            </w:tcMar>
          </w:tcPr>
          <w:p w14:paraId="3EFE7A9D" w14:textId="77777777" w:rsidR="009F3E03" w:rsidRDefault="009F3E03">
            <w:pPr>
              <w:widowControl w:val="0"/>
              <w:spacing w:line="240" w:lineRule="auto"/>
              <w:jc w:val="center"/>
              <w:rPr>
                <w:sz w:val="20"/>
                <w:szCs w:val="20"/>
              </w:rPr>
            </w:pPr>
          </w:p>
          <w:p w14:paraId="43B29C05" w14:textId="77777777" w:rsidR="009F3E03" w:rsidRDefault="0049158C">
            <w:pPr>
              <w:widowControl w:val="0"/>
              <w:spacing w:line="240" w:lineRule="auto"/>
              <w:jc w:val="center"/>
              <w:rPr>
                <w:sz w:val="20"/>
                <w:szCs w:val="20"/>
              </w:rPr>
            </w:pPr>
            <w:r>
              <w:rPr>
                <w:sz w:val="20"/>
                <w:szCs w:val="20"/>
              </w:rPr>
              <w:t xml:space="preserve">Table Partner Activity </w:t>
            </w:r>
          </w:p>
          <w:p w14:paraId="3618547E" w14:textId="77777777" w:rsidR="009F3E03" w:rsidRDefault="00000000">
            <w:pPr>
              <w:widowControl w:val="0"/>
              <w:spacing w:line="240" w:lineRule="auto"/>
              <w:jc w:val="center"/>
              <w:rPr>
                <w:sz w:val="20"/>
                <w:szCs w:val="20"/>
              </w:rPr>
            </w:pPr>
            <w:hyperlink r:id="rId12">
              <w:r w:rsidR="0049158C">
                <w:rPr>
                  <w:color w:val="1155CC"/>
                  <w:sz w:val="20"/>
                  <w:szCs w:val="20"/>
                  <w:u w:val="single"/>
                </w:rPr>
                <w:t xml:space="preserve">Year At </w:t>
              </w:r>
              <w:proofErr w:type="gramStart"/>
              <w:r w:rsidR="0049158C">
                <w:rPr>
                  <w:color w:val="1155CC"/>
                  <w:sz w:val="20"/>
                  <w:szCs w:val="20"/>
                  <w:u w:val="single"/>
                </w:rPr>
                <w:t>A</w:t>
              </w:r>
              <w:proofErr w:type="gramEnd"/>
              <w:r w:rsidR="0049158C">
                <w:rPr>
                  <w:color w:val="1155CC"/>
                  <w:sz w:val="20"/>
                  <w:szCs w:val="20"/>
                  <w:u w:val="single"/>
                </w:rPr>
                <w:t xml:space="preserve"> Glance</w:t>
              </w:r>
            </w:hyperlink>
          </w:p>
          <w:p w14:paraId="5E6E3618" w14:textId="77777777" w:rsidR="009F3E03" w:rsidRDefault="009F3E03">
            <w:pPr>
              <w:widowControl w:val="0"/>
              <w:spacing w:line="240" w:lineRule="auto"/>
              <w:jc w:val="center"/>
              <w:rPr>
                <w:sz w:val="20"/>
                <w:szCs w:val="20"/>
              </w:rPr>
            </w:pPr>
          </w:p>
          <w:p w14:paraId="451E2C22" w14:textId="77777777" w:rsidR="009F3E03" w:rsidRDefault="009F3E03">
            <w:pPr>
              <w:widowControl w:val="0"/>
              <w:spacing w:line="240" w:lineRule="auto"/>
              <w:jc w:val="center"/>
              <w:rPr>
                <w:sz w:val="20"/>
                <w:szCs w:val="20"/>
              </w:rPr>
            </w:pPr>
          </w:p>
          <w:p w14:paraId="318FE008" w14:textId="77777777" w:rsidR="009F3E03" w:rsidRDefault="009F3E03">
            <w:pPr>
              <w:widowControl w:val="0"/>
              <w:spacing w:line="240" w:lineRule="auto"/>
              <w:jc w:val="center"/>
              <w:rPr>
                <w:sz w:val="20"/>
                <w:szCs w:val="20"/>
              </w:rPr>
            </w:pPr>
          </w:p>
        </w:tc>
      </w:tr>
      <w:tr w:rsidR="009F3E03" w14:paraId="34A9737D" w14:textId="77777777" w:rsidTr="5CABCAA4">
        <w:trPr>
          <w:jc w:val="center"/>
        </w:trPr>
        <w:tc>
          <w:tcPr>
            <w:tcW w:w="1200" w:type="dxa"/>
            <w:shd w:val="clear" w:color="auto" w:fill="auto"/>
            <w:tcMar>
              <w:top w:w="172" w:type="dxa"/>
              <w:left w:w="172" w:type="dxa"/>
              <w:bottom w:w="172" w:type="dxa"/>
              <w:right w:w="172" w:type="dxa"/>
            </w:tcMar>
          </w:tcPr>
          <w:p w14:paraId="44439103" w14:textId="77777777" w:rsidR="009F3E03" w:rsidRDefault="0049158C">
            <w:pPr>
              <w:widowControl w:val="0"/>
              <w:spacing w:line="240" w:lineRule="auto"/>
              <w:jc w:val="center"/>
              <w:rPr>
                <w:sz w:val="20"/>
                <w:szCs w:val="20"/>
              </w:rPr>
            </w:pPr>
            <w:r>
              <w:rPr>
                <w:sz w:val="20"/>
                <w:szCs w:val="20"/>
              </w:rPr>
              <w:t xml:space="preserve">Morning </w:t>
            </w:r>
          </w:p>
          <w:p w14:paraId="6F1EF43B" w14:textId="77777777" w:rsidR="009F3E03" w:rsidRDefault="0049158C">
            <w:pPr>
              <w:widowControl w:val="0"/>
              <w:spacing w:line="240" w:lineRule="auto"/>
              <w:jc w:val="center"/>
              <w:rPr>
                <w:i/>
                <w:sz w:val="20"/>
                <w:szCs w:val="20"/>
              </w:rPr>
            </w:pPr>
            <w:r>
              <w:rPr>
                <w:i/>
                <w:sz w:val="20"/>
                <w:szCs w:val="20"/>
              </w:rPr>
              <w:t>10 minutes (break as needed)</w:t>
            </w:r>
          </w:p>
        </w:tc>
        <w:tc>
          <w:tcPr>
            <w:tcW w:w="6045" w:type="dxa"/>
            <w:shd w:val="clear" w:color="auto" w:fill="auto"/>
            <w:tcMar>
              <w:top w:w="172" w:type="dxa"/>
              <w:left w:w="172" w:type="dxa"/>
              <w:bottom w:w="172" w:type="dxa"/>
              <w:right w:w="172" w:type="dxa"/>
            </w:tcMar>
          </w:tcPr>
          <w:p w14:paraId="118C7AF7" w14:textId="77777777" w:rsidR="009F3E03" w:rsidRDefault="0049158C">
            <w:pPr>
              <w:widowControl w:val="0"/>
              <w:spacing w:line="240" w:lineRule="auto"/>
              <w:rPr>
                <w:b/>
                <w:sz w:val="20"/>
                <w:szCs w:val="20"/>
              </w:rPr>
            </w:pPr>
            <w:r>
              <w:rPr>
                <w:b/>
                <w:sz w:val="20"/>
                <w:szCs w:val="20"/>
              </w:rPr>
              <w:t>Discount Matrix</w:t>
            </w:r>
          </w:p>
          <w:p w14:paraId="55560F33" w14:textId="77777777" w:rsidR="009F3E03" w:rsidRDefault="009F3E03">
            <w:pPr>
              <w:widowControl w:val="0"/>
              <w:spacing w:line="240" w:lineRule="auto"/>
              <w:rPr>
                <w:b/>
                <w:sz w:val="20"/>
                <w:szCs w:val="20"/>
              </w:rPr>
            </w:pPr>
          </w:p>
          <w:p w14:paraId="6191FD94" w14:textId="77777777" w:rsidR="009F3E03" w:rsidRDefault="0049158C">
            <w:pPr>
              <w:widowControl w:val="0"/>
              <w:spacing w:line="240" w:lineRule="auto"/>
              <w:rPr>
                <w:sz w:val="20"/>
                <w:szCs w:val="20"/>
              </w:rPr>
            </w:pPr>
            <w:r>
              <w:rPr>
                <w:sz w:val="20"/>
                <w:szCs w:val="20"/>
              </w:rPr>
              <w:t xml:space="preserve">The trainers will walk participants through the Discount Matrix and explain how the new census data impacts discount levels for Category One and Category Two. </w:t>
            </w:r>
          </w:p>
        </w:tc>
        <w:tc>
          <w:tcPr>
            <w:tcW w:w="2025" w:type="dxa"/>
            <w:shd w:val="clear" w:color="auto" w:fill="auto"/>
            <w:tcMar>
              <w:top w:w="172" w:type="dxa"/>
              <w:left w:w="172" w:type="dxa"/>
              <w:bottom w:w="172" w:type="dxa"/>
              <w:right w:w="172" w:type="dxa"/>
            </w:tcMar>
          </w:tcPr>
          <w:p w14:paraId="38B9FFBE" w14:textId="77777777" w:rsidR="009F3E03" w:rsidRDefault="009F3E03">
            <w:pPr>
              <w:widowControl w:val="0"/>
              <w:spacing w:line="240" w:lineRule="auto"/>
              <w:jc w:val="center"/>
              <w:rPr>
                <w:sz w:val="20"/>
                <w:szCs w:val="20"/>
              </w:rPr>
            </w:pPr>
          </w:p>
          <w:p w14:paraId="5294E1DB" w14:textId="77777777" w:rsidR="009F3E03" w:rsidRDefault="0049158C">
            <w:pPr>
              <w:widowControl w:val="0"/>
              <w:spacing w:line="240" w:lineRule="auto"/>
              <w:jc w:val="center"/>
              <w:rPr>
                <w:sz w:val="20"/>
                <w:szCs w:val="20"/>
              </w:rPr>
            </w:pPr>
            <w:r>
              <w:rPr>
                <w:sz w:val="20"/>
                <w:szCs w:val="20"/>
              </w:rPr>
              <w:t xml:space="preserve">Whole Group Activity </w:t>
            </w:r>
          </w:p>
        </w:tc>
      </w:tr>
      <w:tr w:rsidR="009F3E03" w14:paraId="30580237" w14:textId="77777777" w:rsidTr="5CABCAA4">
        <w:trPr>
          <w:jc w:val="center"/>
        </w:trPr>
        <w:tc>
          <w:tcPr>
            <w:tcW w:w="1200" w:type="dxa"/>
            <w:shd w:val="clear" w:color="auto" w:fill="auto"/>
            <w:tcMar>
              <w:top w:w="172" w:type="dxa"/>
              <w:left w:w="172" w:type="dxa"/>
              <w:bottom w:w="172" w:type="dxa"/>
              <w:right w:w="172" w:type="dxa"/>
            </w:tcMar>
          </w:tcPr>
          <w:p w14:paraId="63C04F96" w14:textId="77777777" w:rsidR="009F3E03" w:rsidRDefault="0049158C">
            <w:pPr>
              <w:widowControl w:val="0"/>
              <w:spacing w:line="240" w:lineRule="auto"/>
              <w:jc w:val="center"/>
              <w:rPr>
                <w:sz w:val="20"/>
                <w:szCs w:val="20"/>
              </w:rPr>
            </w:pPr>
            <w:r>
              <w:rPr>
                <w:sz w:val="20"/>
                <w:szCs w:val="20"/>
              </w:rPr>
              <w:t xml:space="preserve">Morning </w:t>
            </w:r>
          </w:p>
          <w:p w14:paraId="63BA0AC7" w14:textId="77777777" w:rsidR="009F3E03" w:rsidRDefault="0049158C">
            <w:pPr>
              <w:widowControl w:val="0"/>
              <w:spacing w:line="240" w:lineRule="auto"/>
              <w:jc w:val="center"/>
              <w:rPr>
                <w:i/>
                <w:sz w:val="20"/>
                <w:szCs w:val="20"/>
              </w:rPr>
            </w:pPr>
            <w:r>
              <w:rPr>
                <w:i/>
                <w:sz w:val="20"/>
                <w:szCs w:val="20"/>
              </w:rPr>
              <w:t xml:space="preserve">10 </w:t>
            </w:r>
            <w:proofErr w:type="gramStart"/>
            <w:r>
              <w:rPr>
                <w:i/>
                <w:sz w:val="20"/>
                <w:szCs w:val="20"/>
              </w:rPr>
              <w:t>min.(</w:t>
            </w:r>
            <w:proofErr w:type="gramEnd"/>
            <w:r>
              <w:rPr>
                <w:i/>
                <w:sz w:val="20"/>
                <w:szCs w:val="20"/>
              </w:rPr>
              <w:t>break as needed)</w:t>
            </w:r>
          </w:p>
        </w:tc>
        <w:tc>
          <w:tcPr>
            <w:tcW w:w="6045" w:type="dxa"/>
            <w:shd w:val="clear" w:color="auto" w:fill="auto"/>
            <w:tcMar>
              <w:top w:w="172" w:type="dxa"/>
              <w:left w:w="172" w:type="dxa"/>
              <w:bottom w:w="172" w:type="dxa"/>
              <w:right w:w="172" w:type="dxa"/>
            </w:tcMar>
          </w:tcPr>
          <w:p w14:paraId="733C5399" w14:textId="77777777" w:rsidR="009F3E03" w:rsidRDefault="0049158C">
            <w:pPr>
              <w:widowControl w:val="0"/>
              <w:rPr>
                <w:b/>
                <w:sz w:val="20"/>
                <w:szCs w:val="20"/>
              </w:rPr>
            </w:pPr>
            <w:r>
              <w:rPr>
                <w:b/>
                <w:sz w:val="20"/>
                <w:szCs w:val="20"/>
              </w:rPr>
              <w:t>Children’s Internet Protection Act (CIPA)</w:t>
            </w:r>
          </w:p>
          <w:p w14:paraId="6C601695" w14:textId="77777777" w:rsidR="009F3E03" w:rsidRDefault="009F3E03">
            <w:pPr>
              <w:widowControl w:val="0"/>
              <w:rPr>
                <w:sz w:val="20"/>
                <w:szCs w:val="20"/>
              </w:rPr>
            </w:pPr>
          </w:p>
          <w:p w14:paraId="3D4F31AA" w14:textId="77777777" w:rsidR="009F3E03" w:rsidRDefault="0049158C">
            <w:pPr>
              <w:widowControl w:val="0"/>
              <w:rPr>
                <w:sz w:val="20"/>
                <w:szCs w:val="20"/>
              </w:rPr>
            </w:pPr>
            <w:r>
              <w:rPr>
                <w:sz w:val="20"/>
                <w:szCs w:val="20"/>
              </w:rPr>
              <w:t>Review the decision tree to ensure you understand when CIPA compliance is required. What questions do you have about CIPA or demonstrating compliance?</w:t>
            </w:r>
          </w:p>
          <w:p w14:paraId="22311104" w14:textId="77777777" w:rsidR="009F3E03" w:rsidRDefault="0049158C">
            <w:pPr>
              <w:widowControl w:val="0"/>
              <w:numPr>
                <w:ilvl w:val="0"/>
                <w:numId w:val="11"/>
              </w:numPr>
              <w:rPr>
                <w:sz w:val="20"/>
                <w:szCs w:val="20"/>
              </w:rPr>
            </w:pPr>
            <w:r>
              <w:rPr>
                <w:sz w:val="20"/>
                <w:szCs w:val="20"/>
              </w:rPr>
              <w:t>Internet Safety Policy</w:t>
            </w:r>
          </w:p>
          <w:p w14:paraId="4F667A27" w14:textId="77777777" w:rsidR="009F3E03" w:rsidRDefault="0049158C">
            <w:pPr>
              <w:widowControl w:val="0"/>
              <w:numPr>
                <w:ilvl w:val="0"/>
                <w:numId w:val="11"/>
              </w:numPr>
              <w:rPr>
                <w:sz w:val="20"/>
                <w:szCs w:val="20"/>
              </w:rPr>
            </w:pPr>
            <w:r>
              <w:rPr>
                <w:sz w:val="20"/>
                <w:szCs w:val="20"/>
              </w:rPr>
              <w:t>Public Notice</w:t>
            </w:r>
          </w:p>
          <w:p w14:paraId="296910BF" w14:textId="77777777" w:rsidR="009F3E03" w:rsidRDefault="0049158C">
            <w:pPr>
              <w:widowControl w:val="0"/>
              <w:numPr>
                <w:ilvl w:val="0"/>
                <w:numId w:val="11"/>
              </w:numPr>
              <w:rPr>
                <w:sz w:val="20"/>
                <w:szCs w:val="20"/>
              </w:rPr>
            </w:pPr>
            <w:r>
              <w:rPr>
                <w:sz w:val="20"/>
                <w:szCs w:val="20"/>
              </w:rPr>
              <w:t>Teaching Internet Safety</w:t>
            </w:r>
          </w:p>
          <w:p w14:paraId="3EB43C6A" w14:textId="77777777" w:rsidR="009F3E03" w:rsidRDefault="0049158C">
            <w:pPr>
              <w:widowControl w:val="0"/>
              <w:numPr>
                <w:ilvl w:val="0"/>
                <w:numId w:val="11"/>
              </w:numPr>
              <w:rPr>
                <w:sz w:val="20"/>
                <w:szCs w:val="20"/>
              </w:rPr>
            </w:pPr>
            <w:r>
              <w:rPr>
                <w:sz w:val="20"/>
                <w:szCs w:val="20"/>
              </w:rPr>
              <w:t>CIPA Audit</w:t>
            </w:r>
          </w:p>
        </w:tc>
        <w:tc>
          <w:tcPr>
            <w:tcW w:w="2025" w:type="dxa"/>
            <w:shd w:val="clear" w:color="auto" w:fill="auto"/>
            <w:tcMar>
              <w:top w:w="172" w:type="dxa"/>
              <w:left w:w="172" w:type="dxa"/>
              <w:bottom w:w="172" w:type="dxa"/>
              <w:right w:w="172" w:type="dxa"/>
            </w:tcMar>
          </w:tcPr>
          <w:p w14:paraId="237E7DDC" w14:textId="77777777" w:rsidR="009F3E03" w:rsidRDefault="0049158C">
            <w:pPr>
              <w:widowControl w:val="0"/>
              <w:spacing w:line="240" w:lineRule="auto"/>
              <w:jc w:val="center"/>
              <w:rPr>
                <w:sz w:val="20"/>
                <w:szCs w:val="20"/>
              </w:rPr>
            </w:pPr>
            <w:r>
              <w:rPr>
                <w:sz w:val="20"/>
                <w:szCs w:val="20"/>
              </w:rPr>
              <w:t xml:space="preserve">Independent </w:t>
            </w:r>
          </w:p>
          <w:p w14:paraId="46AF221C" w14:textId="77777777" w:rsidR="009F3E03" w:rsidRDefault="00000000">
            <w:pPr>
              <w:widowControl w:val="0"/>
              <w:spacing w:line="240" w:lineRule="auto"/>
              <w:jc w:val="center"/>
              <w:rPr>
                <w:sz w:val="20"/>
                <w:szCs w:val="20"/>
              </w:rPr>
            </w:pPr>
            <w:hyperlink r:id="rId13">
              <w:r w:rsidR="0049158C">
                <w:rPr>
                  <w:color w:val="1155CC"/>
                  <w:sz w:val="20"/>
                  <w:szCs w:val="20"/>
                  <w:u w:val="single"/>
                </w:rPr>
                <w:t>Discount Matrix</w:t>
              </w:r>
            </w:hyperlink>
          </w:p>
          <w:p w14:paraId="47BC670F" w14:textId="77777777" w:rsidR="009F3E03" w:rsidRDefault="0049158C">
            <w:pPr>
              <w:widowControl w:val="0"/>
              <w:spacing w:line="240" w:lineRule="auto"/>
              <w:jc w:val="center"/>
              <w:rPr>
                <w:sz w:val="20"/>
                <w:szCs w:val="20"/>
              </w:rPr>
            </w:pPr>
            <w:r>
              <w:rPr>
                <w:sz w:val="20"/>
                <w:szCs w:val="20"/>
              </w:rPr>
              <w:t>Activity</w:t>
            </w:r>
          </w:p>
          <w:p w14:paraId="21CA90F4" w14:textId="77777777" w:rsidR="009F3E03" w:rsidRDefault="009F3E03">
            <w:pPr>
              <w:widowControl w:val="0"/>
              <w:spacing w:line="240" w:lineRule="auto"/>
              <w:jc w:val="center"/>
              <w:rPr>
                <w:sz w:val="20"/>
                <w:szCs w:val="20"/>
              </w:rPr>
            </w:pPr>
          </w:p>
          <w:p w14:paraId="7327A6B2" w14:textId="77777777" w:rsidR="009F3E03" w:rsidRDefault="00000000">
            <w:pPr>
              <w:widowControl w:val="0"/>
              <w:spacing w:line="240" w:lineRule="auto"/>
              <w:jc w:val="center"/>
              <w:rPr>
                <w:sz w:val="20"/>
                <w:szCs w:val="20"/>
              </w:rPr>
            </w:pPr>
            <w:hyperlink r:id="rId14">
              <w:r w:rsidR="0049158C">
                <w:rPr>
                  <w:color w:val="1155CC"/>
                  <w:sz w:val="20"/>
                  <w:szCs w:val="20"/>
                  <w:u w:val="single"/>
                </w:rPr>
                <w:t>CIPA Decision Tree</w:t>
              </w:r>
            </w:hyperlink>
          </w:p>
          <w:p w14:paraId="5332F47F" w14:textId="77777777" w:rsidR="009F3E03" w:rsidRDefault="009F3E03">
            <w:pPr>
              <w:widowControl w:val="0"/>
              <w:spacing w:line="240" w:lineRule="auto"/>
              <w:jc w:val="center"/>
              <w:rPr>
                <w:sz w:val="20"/>
                <w:szCs w:val="20"/>
              </w:rPr>
            </w:pPr>
          </w:p>
          <w:p w14:paraId="64DA9376" w14:textId="77777777" w:rsidR="009F3E03" w:rsidRDefault="00000000">
            <w:pPr>
              <w:widowControl w:val="0"/>
              <w:spacing w:line="240" w:lineRule="auto"/>
              <w:jc w:val="center"/>
              <w:rPr>
                <w:sz w:val="20"/>
                <w:szCs w:val="20"/>
              </w:rPr>
            </w:pPr>
            <w:hyperlink r:id="rId15">
              <w:r w:rsidR="0049158C">
                <w:rPr>
                  <w:color w:val="1155CC"/>
                  <w:sz w:val="20"/>
                  <w:szCs w:val="20"/>
                  <w:u w:val="single"/>
                </w:rPr>
                <w:t>Sample filter screenshot</w:t>
              </w:r>
            </w:hyperlink>
          </w:p>
        </w:tc>
      </w:tr>
      <w:tr w:rsidR="009F3E03" w14:paraId="7DD38DFA" w14:textId="77777777" w:rsidTr="5CABCAA4">
        <w:trPr>
          <w:trHeight w:val="545"/>
          <w:jc w:val="center"/>
        </w:trPr>
        <w:tc>
          <w:tcPr>
            <w:tcW w:w="9270" w:type="dxa"/>
            <w:gridSpan w:val="3"/>
            <w:shd w:val="clear" w:color="auto" w:fill="auto"/>
            <w:tcMar>
              <w:top w:w="172" w:type="dxa"/>
              <w:left w:w="172" w:type="dxa"/>
              <w:bottom w:w="172" w:type="dxa"/>
              <w:right w:w="172" w:type="dxa"/>
            </w:tcMar>
          </w:tcPr>
          <w:p w14:paraId="3B59C47C" w14:textId="77777777" w:rsidR="009F3E03" w:rsidRDefault="0049158C">
            <w:pPr>
              <w:widowControl w:val="0"/>
              <w:spacing w:line="240" w:lineRule="auto"/>
              <w:jc w:val="center"/>
              <w:rPr>
                <w:b/>
                <w:sz w:val="20"/>
                <w:szCs w:val="20"/>
              </w:rPr>
            </w:pPr>
            <w:r>
              <w:rPr>
                <w:b/>
                <w:sz w:val="20"/>
                <w:szCs w:val="20"/>
              </w:rPr>
              <w:t xml:space="preserve">Scene Change and Break </w:t>
            </w:r>
          </w:p>
        </w:tc>
      </w:tr>
      <w:tr w:rsidR="009F3E03" w14:paraId="6EB64687" w14:textId="77777777" w:rsidTr="5CABCAA4">
        <w:trPr>
          <w:jc w:val="center"/>
        </w:trPr>
        <w:tc>
          <w:tcPr>
            <w:tcW w:w="1200" w:type="dxa"/>
            <w:shd w:val="clear" w:color="auto" w:fill="auto"/>
            <w:tcMar>
              <w:top w:w="172" w:type="dxa"/>
              <w:left w:w="172" w:type="dxa"/>
              <w:bottom w:w="172" w:type="dxa"/>
              <w:right w:w="172" w:type="dxa"/>
            </w:tcMar>
          </w:tcPr>
          <w:p w14:paraId="37FAB438" w14:textId="77777777" w:rsidR="009F3E03" w:rsidRDefault="0049158C">
            <w:pPr>
              <w:widowControl w:val="0"/>
              <w:spacing w:line="240" w:lineRule="auto"/>
              <w:jc w:val="center"/>
              <w:rPr>
                <w:sz w:val="20"/>
                <w:szCs w:val="20"/>
              </w:rPr>
            </w:pPr>
            <w:r>
              <w:rPr>
                <w:sz w:val="20"/>
                <w:szCs w:val="20"/>
              </w:rPr>
              <w:t xml:space="preserve">Morning </w:t>
            </w:r>
          </w:p>
          <w:p w14:paraId="27E0A0B0" w14:textId="77777777" w:rsidR="009F3E03" w:rsidRDefault="0049158C">
            <w:pPr>
              <w:widowControl w:val="0"/>
              <w:spacing w:line="240" w:lineRule="auto"/>
              <w:jc w:val="center"/>
              <w:rPr>
                <w:sz w:val="20"/>
                <w:szCs w:val="20"/>
              </w:rPr>
            </w:pPr>
            <w:r>
              <w:rPr>
                <w:sz w:val="20"/>
                <w:szCs w:val="20"/>
              </w:rPr>
              <w:t xml:space="preserve">20 minutes </w:t>
            </w:r>
          </w:p>
          <w:p w14:paraId="6F813954" w14:textId="77777777" w:rsidR="009F3E03" w:rsidRDefault="0049158C">
            <w:pPr>
              <w:widowControl w:val="0"/>
              <w:spacing w:line="240" w:lineRule="auto"/>
              <w:jc w:val="center"/>
              <w:rPr>
                <w:i/>
                <w:sz w:val="20"/>
                <w:szCs w:val="20"/>
              </w:rPr>
            </w:pPr>
            <w:r>
              <w:rPr>
                <w:i/>
                <w:sz w:val="20"/>
                <w:szCs w:val="20"/>
              </w:rPr>
              <w:t>(break as needed)</w:t>
            </w:r>
          </w:p>
        </w:tc>
        <w:tc>
          <w:tcPr>
            <w:tcW w:w="6045" w:type="dxa"/>
            <w:shd w:val="clear" w:color="auto" w:fill="auto"/>
            <w:tcMar>
              <w:top w:w="172" w:type="dxa"/>
              <w:left w:w="172" w:type="dxa"/>
              <w:bottom w:w="172" w:type="dxa"/>
              <w:right w:w="172" w:type="dxa"/>
            </w:tcMar>
          </w:tcPr>
          <w:p w14:paraId="4B8150F6" w14:textId="77777777" w:rsidR="009F3E03" w:rsidRDefault="0049158C">
            <w:pPr>
              <w:widowControl w:val="0"/>
              <w:spacing w:line="240" w:lineRule="auto"/>
              <w:rPr>
                <w:b/>
                <w:sz w:val="20"/>
                <w:szCs w:val="20"/>
              </w:rPr>
            </w:pPr>
            <w:r>
              <w:rPr>
                <w:b/>
                <w:sz w:val="20"/>
                <w:szCs w:val="20"/>
              </w:rPr>
              <w:t xml:space="preserve">Competitive Bidding - mini case study </w:t>
            </w:r>
          </w:p>
          <w:p w14:paraId="3B0BDA8A" w14:textId="77777777" w:rsidR="009F3E03" w:rsidRDefault="009F3E03">
            <w:pPr>
              <w:widowControl w:val="0"/>
              <w:spacing w:line="240" w:lineRule="auto"/>
              <w:rPr>
                <w:b/>
                <w:sz w:val="20"/>
                <w:szCs w:val="20"/>
              </w:rPr>
            </w:pPr>
          </w:p>
          <w:p w14:paraId="50CBAC8F" w14:textId="29E772E9" w:rsidR="009F3E03" w:rsidRDefault="0049158C">
            <w:pPr>
              <w:widowControl w:val="0"/>
              <w:spacing w:line="240" w:lineRule="auto"/>
              <w:rPr>
                <w:sz w:val="20"/>
                <w:szCs w:val="20"/>
              </w:rPr>
            </w:pPr>
            <w:r>
              <w:rPr>
                <w:sz w:val="20"/>
                <w:szCs w:val="20"/>
              </w:rPr>
              <w:t xml:space="preserve">You meet Fred Newby for coffee to talk about the E-Rate program and he asks you whether he should use the FCC Form 470 or the mini-bid process for upgrading the backbone of his network in his division. Each table will be given chart paper. </w:t>
            </w:r>
            <w:r>
              <w:rPr>
                <w:sz w:val="20"/>
                <w:szCs w:val="20"/>
              </w:rPr>
              <w:lastRenderedPageBreak/>
              <w:t xml:space="preserve">Table participants will be asked to draw a line down the middle of the chart page. On one side they will write “FCC Form 470”, on the other side of the chart paper, write “mini bid.” Participants will write in what they know about each of these competitive bidding processes in each column. Participants can use the Resource links to access information. We will report out as a group what we know about each process. This will be a segue into the competitive bidding discussion. </w:t>
            </w:r>
          </w:p>
          <w:p w14:paraId="30A7CE48" w14:textId="77777777" w:rsidR="009F3E03" w:rsidRDefault="009F3E03">
            <w:pPr>
              <w:widowControl w:val="0"/>
              <w:spacing w:line="240" w:lineRule="auto"/>
              <w:rPr>
                <w:sz w:val="20"/>
                <w:szCs w:val="20"/>
              </w:rPr>
            </w:pPr>
          </w:p>
          <w:p w14:paraId="30A15BF3" w14:textId="2F301502" w:rsidR="009F3E03" w:rsidRDefault="0049158C">
            <w:pPr>
              <w:widowControl w:val="0"/>
              <w:spacing w:line="240" w:lineRule="auto"/>
              <w:rPr>
                <w:sz w:val="20"/>
                <w:szCs w:val="20"/>
              </w:rPr>
            </w:pPr>
            <w:r>
              <w:rPr>
                <w:sz w:val="20"/>
                <w:szCs w:val="20"/>
              </w:rPr>
              <w:t>(The group reporting out should apply what they’ve collected on the chart paper to give Fred advice about a particular situation he is facing with his backbone upgrade so they can come to the best decision.)</w:t>
            </w:r>
          </w:p>
        </w:tc>
        <w:tc>
          <w:tcPr>
            <w:tcW w:w="2025" w:type="dxa"/>
            <w:shd w:val="clear" w:color="auto" w:fill="auto"/>
            <w:tcMar>
              <w:top w:w="172" w:type="dxa"/>
              <w:left w:w="172" w:type="dxa"/>
              <w:bottom w:w="172" w:type="dxa"/>
              <w:right w:w="172" w:type="dxa"/>
            </w:tcMar>
          </w:tcPr>
          <w:p w14:paraId="3951512B" w14:textId="77777777" w:rsidR="009F3E03" w:rsidRDefault="009F3E03">
            <w:pPr>
              <w:widowControl w:val="0"/>
              <w:spacing w:line="240" w:lineRule="auto"/>
              <w:jc w:val="center"/>
              <w:rPr>
                <w:sz w:val="20"/>
                <w:szCs w:val="20"/>
              </w:rPr>
            </w:pPr>
          </w:p>
          <w:p w14:paraId="7FA3BAEE" w14:textId="77777777" w:rsidR="009F3E03" w:rsidRDefault="0049158C">
            <w:pPr>
              <w:widowControl w:val="0"/>
              <w:spacing w:line="240" w:lineRule="auto"/>
              <w:jc w:val="center"/>
              <w:rPr>
                <w:sz w:val="20"/>
                <w:szCs w:val="20"/>
              </w:rPr>
            </w:pPr>
            <w:r>
              <w:rPr>
                <w:sz w:val="20"/>
                <w:szCs w:val="20"/>
              </w:rPr>
              <w:t>Table Group Activity</w:t>
            </w:r>
          </w:p>
          <w:p w14:paraId="47473445" w14:textId="77777777" w:rsidR="009F3E03" w:rsidRDefault="0049158C">
            <w:pPr>
              <w:widowControl w:val="0"/>
              <w:spacing w:line="240" w:lineRule="auto"/>
              <w:jc w:val="center"/>
              <w:rPr>
                <w:color w:val="FF0000"/>
                <w:sz w:val="20"/>
                <w:szCs w:val="20"/>
              </w:rPr>
            </w:pPr>
            <w:r>
              <w:rPr>
                <w:color w:val="FF0000"/>
                <w:sz w:val="20"/>
                <w:szCs w:val="20"/>
              </w:rPr>
              <w:t>With Chart Paper &amp; Markers</w:t>
            </w:r>
          </w:p>
          <w:p w14:paraId="11AD25FE" w14:textId="77777777" w:rsidR="009F3E03" w:rsidRDefault="009F3E03">
            <w:pPr>
              <w:widowControl w:val="0"/>
              <w:spacing w:line="240" w:lineRule="auto"/>
              <w:jc w:val="center"/>
              <w:rPr>
                <w:sz w:val="20"/>
                <w:szCs w:val="20"/>
              </w:rPr>
            </w:pPr>
          </w:p>
          <w:p w14:paraId="3A973C78" w14:textId="77777777" w:rsidR="009F3E03" w:rsidRDefault="00000000">
            <w:pPr>
              <w:widowControl w:val="0"/>
              <w:spacing w:line="240" w:lineRule="auto"/>
              <w:jc w:val="center"/>
              <w:rPr>
                <w:sz w:val="20"/>
                <w:szCs w:val="20"/>
                <w:highlight w:val="white"/>
              </w:rPr>
            </w:pPr>
            <w:hyperlink r:id="rId16">
              <w:r w:rsidR="0049158C">
                <w:rPr>
                  <w:color w:val="1155CC"/>
                  <w:sz w:val="20"/>
                  <w:szCs w:val="20"/>
                  <w:highlight w:val="white"/>
                  <w:u w:val="single"/>
                </w:rPr>
                <w:t>Draft Rubric</w:t>
              </w:r>
            </w:hyperlink>
          </w:p>
          <w:p w14:paraId="56F78E1A" w14:textId="77777777" w:rsidR="009F3E03" w:rsidRDefault="009F3E03">
            <w:pPr>
              <w:widowControl w:val="0"/>
              <w:spacing w:line="240" w:lineRule="auto"/>
              <w:jc w:val="center"/>
              <w:rPr>
                <w:sz w:val="20"/>
                <w:szCs w:val="20"/>
                <w:shd w:val="clear" w:color="auto" w:fill="FFF2CC"/>
              </w:rPr>
            </w:pPr>
          </w:p>
          <w:p w14:paraId="7213525C" w14:textId="77777777" w:rsidR="009F3E03" w:rsidRDefault="009F3E03">
            <w:pPr>
              <w:widowControl w:val="0"/>
              <w:spacing w:line="240" w:lineRule="auto"/>
              <w:jc w:val="center"/>
              <w:rPr>
                <w:sz w:val="20"/>
                <w:szCs w:val="20"/>
                <w:shd w:val="clear" w:color="auto" w:fill="FFF2CC"/>
              </w:rPr>
            </w:pPr>
          </w:p>
          <w:p w14:paraId="6A4B883C" w14:textId="77777777" w:rsidR="009F3E03" w:rsidRDefault="00000000">
            <w:pPr>
              <w:widowControl w:val="0"/>
              <w:spacing w:line="240" w:lineRule="auto"/>
              <w:jc w:val="center"/>
              <w:rPr>
                <w:sz w:val="20"/>
                <w:szCs w:val="20"/>
                <w:highlight w:val="white"/>
              </w:rPr>
            </w:pPr>
            <w:hyperlink r:id="rId17">
              <w:r w:rsidR="0049158C">
                <w:rPr>
                  <w:color w:val="1155CC"/>
                  <w:sz w:val="20"/>
                  <w:szCs w:val="20"/>
                  <w:highlight w:val="white"/>
                  <w:u w:val="single"/>
                </w:rPr>
                <w:t>VDOE E-Rate Web Page</w:t>
              </w:r>
            </w:hyperlink>
          </w:p>
        </w:tc>
      </w:tr>
      <w:tr w:rsidR="009F3E03" w14:paraId="2D4204DA" w14:textId="77777777" w:rsidTr="5CABCAA4">
        <w:trPr>
          <w:jc w:val="center"/>
        </w:trPr>
        <w:tc>
          <w:tcPr>
            <w:tcW w:w="1200" w:type="dxa"/>
            <w:shd w:val="clear" w:color="auto" w:fill="auto"/>
            <w:tcMar>
              <w:top w:w="172" w:type="dxa"/>
              <w:left w:w="172" w:type="dxa"/>
              <w:bottom w:w="172" w:type="dxa"/>
              <w:right w:w="172" w:type="dxa"/>
            </w:tcMar>
          </w:tcPr>
          <w:p w14:paraId="61BC95FD" w14:textId="77777777" w:rsidR="009F3E03" w:rsidRDefault="0049158C">
            <w:pPr>
              <w:widowControl w:val="0"/>
              <w:spacing w:line="240" w:lineRule="auto"/>
              <w:jc w:val="center"/>
              <w:rPr>
                <w:sz w:val="20"/>
                <w:szCs w:val="20"/>
              </w:rPr>
            </w:pPr>
            <w:r>
              <w:rPr>
                <w:sz w:val="20"/>
                <w:szCs w:val="20"/>
              </w:rPr>
              <w:lastRenderedPageBreak/>
              <w:t xml:space="preserve">Morning </w:t>
            </w:r>
          </w:p>
          <w:p w14:paraId="1AD2E8F3" w14:textId="77777777" w:rsidR="009F3E03" w:rsidRDefault="0049158C">
            <w:pPr>
              <w:widowControl w:val="0"/>
              <w:spacing w:line="240" w:lineRule="auto"/>
              <w:jc w:val="center"/>
              <w:rPr>
                <w:i/>
                <w:sz w:val="20"/>
                <w:szCs w:val="20"/>
              </w:rPr>
            </w:pPr>
            <w:r>
              <w:rPr>
                <w:i/>
                <w:sz w:val="20"/>
                <w:szCs w:val="20"/>
              </w:rPr>
              <w:t xml:space="preserve">15 minutes </w:t>
            </w:r>
          </w:p>
          <w:p w14:paraId="283F642E" w14:textId="77777777" w:rsidR="009F3E03" w:rsidRDefault="0049158C">
            <w:pPr>
              <w:widowControl w:val="0"/>
              <w:spacing w:line="240" w:lineRule="auto"/>
              <w:jc w:val="center"/>
              <w:rPr>
                <w:i/>
                <w:sz w:val="20"/>
                <w:szCs w:val="20"/>
              </w:rPr>
            </w:pPr>
            <w:r>
              <w:rPr>
                <w:i/>
                <w:sz w:val="20"/>
                <w:szCs w:val="20"/>
              </w:rPr>
              <w:t>(break as needed)</w:t>
            </w:r>
          </w:p>
        </w:tc>
        <w:tc>
          <w:tcPr>
            <w:tcW w:w="6045" w:type="dxa"/>
            <w:shd w:val="clear" w:color="auto" w:fill="auto"/>
            <w:tcMar>
              <w:top w:w="172" w:type="dxa"/>
              <w:left w:w="172" w:type="dxa"/>
              <w:bottom w:w="172" w:type="dxa"/>
              <w:right w:w="172" w:type="dxa"/>
            </w:tcMar>
          </w:tcPr>
          <w:p w14:paraId="22F31181" w14:textId="77777777" w:rsidR="009F3E03" w:rsidRDefault="0049158C">
            <w:pPr>
              <w:widowControl w:val="0"/>
              <w:spacing w:line="240" w:lineRule="auto"/>
              <w:rPr>
                <w:b/>
                <w:sz w:val="20"/>
                <w:szCs w:val="20"/>
              </w:rPr>
            </w:pPr>
            <w:r>
              <w:rPr>
                <w:b/>
                <w:sz w:val="20"/>
                <w:szCs w:val="20"/>
              </w:rPr>
              <w:t>Receiving Competitive Bids</w:t>
            </w:r>
          </w:p>
          <w:p w14:paraId="61F33EB4" w14:textId="77777777" w:rsidR="009F3E03" w:rsidRDefault="0049158C">
            <w:pPr>
              <w:widowControl w:val="0"/>
              <w:spacing w:before="220" w:after="220" w:line="240" w:lineRule="auto"/>
              <w:rPr>
                <w:sz w:val="20"/>
                <w:szCs w:val="20"/>
              </w:rPr>
            </w:pPr>
            <w:r>
              <w:rPr>
                <w:sz w:val="20"/>
                <w:szCs w:val="20"/>
              </w:rPr>
              <w:t xml:space="preserve">Fred Newby has decided to do an FCC Form 470 which requires a competitive bid. He needs to give instructions to service providers on how bids need to be delivered to the division.  </w:t>
            </w:r>
          </w:p>
          <w:p w14:paraId="4BB96C1C" w14:textId="77777777" w:rsidR="009F3E03" w:rsidRDefault="0049158C">
            <w:pPr>
              <w:widowControl w:val="0"/>
              <w:spacing w:before="220" w:after="220" w:line="240" w:lineRule="auto"/>
              <w:rPr>
                <w:sz w:val="20"/>
                <w:szCs w:val="20"/>
              </w:rPr>
            </w:pPr>
            <w:r>
              <w:rPr>
                <w:i/>
                <w:sz w:val="20"/>
                <w:szCs w:val="20"/>
              </w:rPr>
              <w:t>Question for participants</w:t>
            </w:r>
            <w:r>
              <w:rPr>
                <w:sz w:val="20"/>
                <w:szCs w:val="20"/>
              </w:rPr>
              <w:t xml:space="preserve">: </w:t>
            </w:r>
          </w:p>
          <w:p w14:paraId="23755D84" w14:textId="77777777" w:rsidR="009F3E03" w:rsidRDefault="0049158C">
            <w:pPr>
              <w:widowControl w:val="0"/>
              <w:spacing w:before="220" w:after="220" w:line="240" w:lineRule="auto"/>
              <w:rPr>
                <w:sz w:val="20"/>
                <w:szCs w:val="20"/>
              </w:rPr>
            </w:pPr>
            <w:r>
              <w:rPr>
                <w:sz w:val="20"/>
                <w:szCs w:val="20"/>
              </w:rPr>
              <w:t xml:space="preserve">What do you recommend that Fred Newby do to ensure </w:t>
            </w:r>
            <w:r>
              <w:rPr>
                <w:b/>
                <w:sz w:val="20"/>
                <w:szCs w:val="20"/>
              </w:rPr>
              <w:t>bids are secure</w:t>
            </w:r>
            <w:r>
              <w:rPr>
                <w:sz w:val="20"/>
                <w:szCs w:val="20"/>
              </w:rPr>
              <w:t xml:space="preserve"> and </w:t>
            </w:r>
            <w:r>
              <w:rPr>
                <w:b/>
                <w:sz w:val="20"/>
                <w:szCs w:val="20"/>
              </w:rPr>
              <w:t>received on time</w:t>
            </w:r>
            <w:r>
              <w:rPr>
                <w:sz w:val="20"/>
                <w:szCs w:val="20"/>
              </w:rPr>
              <w:t xml:space="preserve"> from service </w:t>
            </w:r>
            <w:proofErr w:type="gramStart"/>
            <w:r>
              <w:rPr>
                <w:sz w:val="20"/>
                <w:szCs w:val="20"/>
              </w:rPr>
              <w:t>providers ?</w:t>
            </w:r>
            <w:proofErr w:type="gramEnd"/>
            <w:r>
              <w:rPr>
                <w:sz w:val="20"/>
                <w:szCs w:val="20"/>
              </w:rPr>
              <w:t xml:space="preserve"> Trainers will ask tables to discuss and report out.</w:t>
            </w:r>
          </w:p>
        </w:tc>
        <w:tc>
          <w:tcPr>
            <w:tcW w:w="2025" w:type="dxa"/>
            <w:shd w:val="clear" w:color="auto" w:fill="auto"/>
            <w:tcMar>
              <w:top w:w="172" w:type="dxa"/>
              <w:left w:w="172" w:type="dxa"/>
              <w:bottom w:w="172" w:type="dxa"/>
              <w:right w:w="172" w:type="dxa"/>
            </w:tcMar>
          </w:tcPr>
          <w:p w14:paraId="689167A5" w14:textId="77777777" w:rsidR="009F3E03" w:rsidRDefault="0049158C">
            <w:pPr>
              <w:widowControl w:val="0"/>
              <w:spacing w:line="240" w:lineRule="auto"/>
              <w:jc w:val="center"/>
              <w:rPr>
                <w:sz w:val="20"/>
                <w:szCs w:val="20"/>
              </w:rPr>
            </w:pPr>
            <w:r>
              <w:rPr>
                <w:sz w:val="20"/>
                <w:szCs w:val="20"/>
              </w:rPr>
              <w:t xml:space="preserve">Table Discussion </w:t>
            </w:r>
          </w:p>
        </w:tc>
      </w:tr>
      <w:tr w:rsidR="009F3E03" w14:paraId="32A08C85" w14:textId="77777777" w:rsidTr="5CABCAA4">
        <w:trPr>
          <w:jc w:val="center"/>
        </w:trPr>
        <w:tc>
          <w:tcPr>
            <w:tcW w:w="1200" w:type="dxa"/>
            <w:shd w:val="clear" w:color="auto" w:fill="auto"/>
            <w:tcMar>
              <w:top w:w="172" w:type="dxa"/>
              <w:left w:w="172" w:type="dxa"/>
              <w:bottom w:w="172" w:type="dxa"/>
              <w:right w:w="172" w:type="dxa"/>
            </w:tcMar>
          </w:tcPr>
          <w:p w14:paraId="58C0E5DA" w14:textId="77777777" w:rsidR="009F3E03" w:rsidRDefault="0049158C">
            <w:pPr>
              <w:widowControl w:val="0"/>
              <w:spacing w:line="240" w:lineRule="auto"/>
              <w:jc w:val="center"/>
              <w:rPr>
                <w:sz w:val="20"/>
                <w:szCs w:val="20"/>
              </w:rPr>
            </w:pPr>
            <w:r>
              <w:rPr>
                <w:sz w:val="20"/>
                <w:szCs w:val="20"/>
              </w:rPr>
              <w:t xml:space="preserve">Morning </w:t>
            </w:r>
          </w:p>
          <w:p w14:paraId="7B3EC10C" w14:textId="77777777" w:rsidR="009F3E03" w:rsidRDefault="0049158C">
            <w:pPr>
              <w:widowControl w:val="0"/>
              <w:spacing w:line="240" w:lineRule="auto"/>
              <w:jc w:val="center"/>
              <w:rPr>
                <w:i/>
                <w:sz w:val="20"/>
                <w:szCs w:val="20"/>
              </w:rPr>
            </w:pPr>
            <w:r>
              <w:rPr>
                <w:i/>
                <w:sz w:val="20"/>
                <w:szCs w:val="20"/>
              </w:rPr>
              <w:t xml:space="preserve">20 minutes </w:t>
            </w:r>
          </w:p>
          <w:p w14:paraId="3180D5EF" w14:textId="77777777" w:rsidR="009F3E03" w:rsidRDefault="0049158C">
            <w:pPr>
              <w:widowControl w:val="0"/>
              <w:spacing w:line="240" w:lineRule="auto"/>
              <w:jc w:val="center"/>
              <w:rPr>
                <w:sz w:val="20"/>
                <w:szCs w:val="20"/>
              </w:rPr>
            </w:pPr>
            <w:r>
              <w:rPr>
                <w:i/>
                <w:sz w:val="20"/>
                <w:szCs w:val="20"/>
              </w:rPr>
              <w:t>(break as needed)</w:t>
            </w:r>
          </w:p>
        </w:tc>
        <w:tc>
          <w:tcPr>
            <w:tcW w:w="6045" w:type="dxa"/>
            <w:shd w:val="clear" w:color="auto" w:fill="auto"/>
            <w:tcMar>
              <w:top w:w="172" w:type="dxa"/>
              <w:left w:w="172" w:type="dxa"/>
              <w:bottom w:w="172" w:type="dxa"/>
              <w:right w:w="172" w:type="dxa"/>
            </w:tcMar>
          </w:tcPr>
          <w:p w14:paraId="369BECF2" w14:textId="77777777" w:rsidR="009F3E03" w:rsidRDefault="0049158C">
            <w:pPr>
              <w:widowControl w:val="0"/>
              <w:spacing w:line="240" w:lineRule="auto"/>
              <w:rPr>
                <w:b/>
                <w:sz w:val="20"/>
                <w:szCs w:val="20"/>
              </w:rPr>
            </w:pPr>
            <w:r>
              <w:rPr>
                <w:b/>
                <w:sz w:val="20"/>
                <w:szCs w:val="20"/>
              </w:rPr>
              <w:t>Demonstration of FCC Form 470</w:t>
            </w:r>
          </w:p>
          <w:p w14:paraId="16DDBF75" w14:textId="77777777" w:rsidR="009F3E03" w:rsidRDefault="009F3E03">
            <w:pPr>
              <w:widowControl w:val="0"/>
              <w:spacing w:line="240" w:lineRule="auto"/>
              <w:rPr>
                <w:b/>
                <w:sz w:val="20"/>
                <w:szCs w:val="20"/>
              </w:rPr>
            </w:pPr>
          </w:p>
          <w:p w14:paraId="5406A02D" w14:textId="77777777" w:rsidR="009F3E03" w:rsidRDefault="0049158C">
            <w:pPr>
              <w:widowControl w:val="0"/>
              <w:spacing w:line="240" w:lineRule="auto"/>
              <w:rPr>
                <w:sz w:val="20"/>
                <w:szCs w:val="20"/>
              </w:rPr>
            </w:pPr>
            <w:r>
              <w:rPr>
                <w:sz w:val="20"/>
                <w:szCs w:val="20"/>
              </w:rPr>
              <w:t xml:space="preserve">The trainers will demonstrate how to complete the FCC Form 470 in the E-Rate online portal. The trainers will ask participants what information they think should go in the Form as the trainer completes it. </w:t>
            </w:r>
          </w:p>
        </w:tc>
        <w:tc>
          <w:tcPr>
            <w:tcW w:w="2025" w:type="dxa"/>
            <w:shd w:val="clear" w:color="auto" w:fill="auto"/>
            <w:tcMar>
              <w:top w:w="172" w:type="dxa"/>
              <w:left w:w="172" w:type="dxa"/>
              <w:bottom w:w="172" w:type="dxa"/>
              <w:right w:w="172" w:type="dxa"/>
            </w:tcMar>
          </w:tcPr>
          <w:p w14:paraId="1D3BD2CA" w14:textId="77777777" w:rsidR="009F3E03" w:rsidRDefault="0049158C">
            <w:pPr>
              <w:widowControl w:val="0"/>
              <w:spacing w:line="240" w:lineRule="auto"/>
              <w:jc w:val="center"/>
              <w:rPr>
                <w:sz w:val="20"/>
                <w:szCs w:val="20"/>
              </w:rPr>
            </w:pPr>
            <w:r>
              <w:rPr>
                <w:sz w:val="20"/>
                <w:szCs w:val="20"/>
              </w:rPr>
              <w:t>Interactive demonstration</w:t>
            </w:r>
          </w:p>
          <w:p w14:paraId="1B124D34" w14:textId="77777777" w:rsidR="009F3E03" w:rsidRDefault="009F3E03">
            <w:pPr>
              <w:widowControl w:val="0"/>
              <w:spacing w:line="240" w:lineRule="auto"/>
              <w:jc w:val="center"/>
              <w:rPr>
                <w:sz w:val="20"/>
                <w:szCs w:val="20"/>
              </w:rPr>
            </w:pPr>
          </w:p>
          <w:p w14:paraId="282871C0" w14:textId="77777777" w:rsidR="009F3E03" w:rsidRDefault="00000000">
            <w:pPr>
              <w:widowControl w:val="0"/>
              <w:spacing w:line="240" w:lineRule="auto"/>
              <w:jc w:val="center"/>
              <w:rPr>
                <w:sz w:val="20"/>
                <w:szCs w:val="20"/>
              </w:rPr>
            </w:pPr>
            <w:hyperlink r:id="rId18">
              <w:r w:rsidR="0049158C">
                <w:rPr>
                  <w:color w:val="1155CC"/>
                  <w:sz w:val="20"/>
                  <w:szCs w:val="20"/>
                  <w:u w:val="single"/>
                </w:rPr>
                <w:t>FCC Form 470 Filing</w:t>
              </w:r>
            </w:hyperlink>
          </w:p>
        </w:tc>
      </w:tr>
      <w:tr w:rsidR="009F3E03" w14:paraId="5DF8A93E" w14:textId="77777777" w:rsidTr="5CABCAA4">
        <w:trPr>
          <w:jc w:val="center"/>
        </w:trPr>
        <w:tc>
          <w:tcPr>
            <w:tcW w:w="1200" w:type="dxa"/>
            <w:shd w:val="clear" w:color="auto" w:fill="auto"/>
            <w:tcMar>
              <w:top w:w="172" w:type="dxa"/>
              <w:left w:w="172" w:type="dxa"/>
              <w:bottom w:w="172" w:type="dxa"/>
              <w:right w:w="172" w:type="dxa"/>
            </w:tcMar>
          </w:tcPr>
          <w:p w14:paraId="543BA5E1" w14:textId="77777777" w:rsidR="009F3E03" w:rsidRDefault="0049158C">
            <w:pPr>
              <w:widowControl w:val="0"/>
              <w:spacing w:line="240" w:lineRule="auto"/>
              <w:jc w:val="center"/>
              <w:rPr>
                <w:sz w:val="20"/>
                <w:szCs w:val="20"/>
              </w:rPr>
            </w:pPr>
            <w:r>
              <w:rPr>
                <w:sz w:val="20"/>
                <w:szCs w:val="20"/>
              </w:rPr>
              <w:t xml:space="preserve">35 minutes </w:t>
            </w:r>
          </w:p>
        </w:tc>
        <w:tc>
          <w:tcPr>
            <w:tcW w:w="6045" w:type="dxa"/>
            <w:shd w:val="clear" w:color="auto" w:fill="auto"/>
            <w:tcMar>
              <w:top w:w="172" w:type="dxa"/>
              <w:left w:w="172" w:type="dxa"/>
              <w:bottom w:w="172" w:type="dxa"/>
              <w:right w:w="172" w:type="dxa"/>
            </w:tcMar>
          </w:tcPr>
          <w:p w14:paraId="0F57813B" w14:textId="77777777" w:rsidR="009F3E03" w:rsidRDefault="0049158C">
            <w:pPr>
              <w:widowControl w:val="0"/>
              <w:spacing w:line="240" w:lineRule="auto"/>
              <w:rPr>
                <w:b/>
                <w:sz w:val="20"/>
                <w:szCs w:val="20"/>
              </w:rPr>
            </w:pPr>
            <w:r>
              <w:rPr>
                <w:b/>
                <w:sz w:val="20"/>
                <w:szCs w:val="20"/>
              </w:rPr>
              <w:t xml:space="preserve">VITA State Master Contracts (Doug Leslie, VITA) </w:t>
            </w:r>
          </w:p>
          <w:p w14:paraId="2B057BC4" w14:textId="77777777" w:rsidR="009F3E03" w:rsidRDefault="009F3E03">
            <w:pPr>
              <w:widowControl w:val="0"/>
              <w:spacing w:line="240" w:lineRule="auto"/>
              <w:rPr>
                <w:sz w:val="20"/>
                <w:szCs w:val="20"/>
              </w:rPr>
            </w:pPr>
          </w:p>
          <w:p w14:paraId="0C69E50C" w14:textId="77777777" w:rsidR="009F3E03" w:rsidRDefault="0049158C">
            <w:pPr>
              <w:widowControl w:val="0"/>
              <w:spacing w:line="240" w:lineRule="auto"/>
              <w:rPr>
                <w:sz w:val="20"/>
                <w:szCs w:val="20"/>
              </w:rPr>
            </w:pPr>
            <w:r>
              <w:rPr>
                <w:sz w:val="20"/>
                <w:szCs w:val="20"/>
              </w:rPr>
              <w:t>Category One</w:t>
            </w:r>
          </w:p>
          <w:p w14:paraId="5584C4D7" w14:textId="77777777" w:rsidR="009F3E03" w:rsidRDefault="0049158C">
            <w:pPr>
              <w:widowControl w:val="0"/>
              <w:numPr>
                <w:ilvl w:val="0"/>
                <w:numId w:val="9"/>
              </w:numPr>
              <w:spacing w:line="240" w:lineRule="auto"/>
              <w:rPr>
                <w:sz w:val="20"/>
                <w:szCs w:val="20"/>
              </w:rPr>
            </w:pPr>
            <w:r>
              <w:rPr>
                <w:sz w:val="20"/>
                <w:szCs w:val="20"/>
              </w:rPr>
              <w:t>Internet services</w:t>
            </w:r>
          </w:p>
          <w:p w14:paraId="618050E2" w14:textId="77777777" w:rsidR="009F3E03" w:rsidRDefault="0049158C">
            <w:pPr>
              <w:widowControl w:val="0"/>
              <w:numPr>
                <w:ilvl w:val="0"/>
                <w:numId w:val="9"/>
              </w:numPr>
              <w:spacing w:line="240" w:lineRule="auto"/>
              <w:rPr>
                <w:sz w:val="20"/>
                <w:szCs w:val="20"/>
              </w:rPr>
            </w:pPr>
            <w:r>
              <w:rPr>
                <w:sz w:val="20"/>
                <w:szCs w:val="20"/>
              </w:rPr>
              <w:t>WAN services</w:t>
            </w:r>
          </w:p>
          <w:p w14:paraId="12ABD3B5" w14:textId="77777777" w:rsidR="009F3E03" w:rsidRDefault="0049158C">
            <w:pPr>
              <w:widowControl w:val="0"/>
              <w:numPr>
                <w:ilvl w:val="0"/>
                <w:numId w:val="9"/>
              </w:numPr>
              <w:spacing w:line="240" w:lineRule="auto"/>
              <w:rPr>
                <w:sz w:val="20"/>
                <w:szCs w:val="20"/>
              </w:rPr>
            </w:pPr>
            <w:r>
              <w:rPr>
                <w:sz w:val="20"/>
                <w:szCs w:val="20"/>
              </w:rPr>
              <w:t xml:space="preserve">Bus </w:t>
            </w:r>
            <w:proofErr w:type="gramStart"/>
            <w:r>
              <w:rPr>
                <w:sz w:val="20"/>
                <w:szCs w:val="20"/>
              </w:rPr>
              <w:t>WiFi ?</w:t>
            </w:r>
            <w:proofErr w:type="gramEnd"/>
          </w:p>
          <w:p w14:paraId="64E585EB" w14:textId="77777777" w:rsidR="009F3E03" w:rsidRDefault="0049158C">
            <w:pPr>
              <w:widowControl w:val="0"/>
              <w:spacing w:line="240" w:lineRule="auto"/>
              <w:rPr>
                <w:sz w:val="20"/>
                <w:szCs w:val="20"/>
              </w:rPr>
            </w:pPr>
            <w:r>
              <w:rPr>
                <w:sz w:val="20"/>
                <w:szCs w:val="20"/>
              </w:rPr>
              <w:t>Category Two</w:t>
            </w:r>
          </w:p>
          <w:p w14:paraId="544F66EE" w14:textId="77777777" w:rsidR="009F3E03" w:rsidRDefault="0049158C">
            <w:pPr>
              <w:widowControl w:val="0"/>
              <w:numPr>
                <w:ilvl w:val="0"/>
                <w:numId w:val="1"/>
              </w:numPr>
              <w:spacing w:line="240" w:lineRule="auto"/>
              <w:rPr>
                <w:sz w:val="20"/>
                <w:szCs w:val="20"/>
              </w:rPr>
            </w:pPr>
            <w:r>
              <w:rPr>
                <w:sz w:val="20"/>
                <w:szCs w:val="20"/>
              </w:rPr>
              <w:t>Internal Connections</w:t>
            </w:r>
          </w:p>
          <w:p w14:paraId="052C9B25" w14:textId="77777777" w:rsidR="009F3E03" w:rsidRDefault="0049158C">
            <w:pPr>
              <w:widowControl w:val="0"/>
              <w:numPr>
                <w:ilvl w:val="0"/>
                <w:numId w:val="1"/>
              </w:numPr>
              <w:spacing w:line="240" w:lineRule="auto"/>
              <w:rPr>
                <w:sz w:val="20"/>
                <w:szCs w:val="20"/>
              </w:rPr>
            </w:pPr>
            <w:r>
              <w:rPr>
                <w:sz w:val="20"/>
                <w:szCs w:val="20"/>
              </w:rPr>
              <w:t>Basic Maintenance of Internal Connections (BMIC)</w:t>
            </w:r>
          </w:p>
          <w:p w14:paraId="1B489663" w14:textId="77777777" w:rsidR="009F3E03" w:rsidRDefault="0049158C">
            <w:pPr>
              <w:widowControl w:val="0"/>
              <w:numPr>
                <w:ilvl w:val="0"/>
                <w:numId w:val="1"/>
              </w:numPr>
              <w:spacing w:line="240" w:lineRule="auto"/>
              <w:rPr>
                <w:sz w:val="20"/>
                <w:szCs w:val="20"/>
              </w:rPr>
            </w:pPr>
            <w:r>
              <w:rPr>
                <w:sz w:val="20"/>
                <w:szCs w:val="20"/>
              </w:rPr>
              <w:t>Managed Service</w:t>
            </w:r>
          </w:p>
          <w:p w14:paraId="4ABE136E" w14:textId="77777777" w:rsidR="009F3E03" w:rsidRDefault="009F3E03">
            <w:pPr>
              <w:widowControl w:val="0"/>
              <w:spacing w:line="240" w:lineRule="auto"/>
              <w:ind w:left="720"/>
              <w:rPr>
                <w:sz w:val="20"/>
                <w:szCs w:val="20"/>
              </w:rPr>
            </w:pPr>
          </w:p>
          <w:p w14:paraId="78FC3707" w14:textId="77777777" w:rsidR="009F3E03" w:rsidRDefault="0049158C">
            <w:pPr>
              <w:widowControl w:val="0"/>
              <w:spacing w:line="240" w:lineRule="auto"/>
              <w:rPr>
                <w:sz w:val="20"/>
                <w:szCs w:val="20"/>
              </w:rPr>
            </w:pPr>
            <w:r>
              <w:rPr>
                <w:sz w:val="20"/>
                <w:szCs w:val="20"/>
              </w:rPr>
              <w:t xml:space="preserve">Benefits of Using VITA State Master Contracts (saves time, leverages COV purchasing power, rigorous </w:t>
            </w:r>
            <w:proofErr w:type="gramStart"/>
            <w:r>
              <w:rPr>
                <w:sz w:val="20"/>
                <w:szCs w:val="20"/>
              </w:rPr>
              <w:t>terms</w:t>
            </w:r>
            <w:proofErr w:type="gramEnd"/>
            <w:r>
              <w:rPr>
                <w:sz w:val="20"/>
                <w:szCs w:val="20"/>
              </w:rPr>
              <w:t xml:space="preserve"> and conditions). </w:t>
            </w:r>
          </w:p>
          <w:p w14:paraId="7ED80019" w14:textId="77777777" w:rsidR="009F3E03" w:rsidRDefault="009F3E03">
            <w:pPr>
              <w:widowControl w:val="0"/>
              <w:spacing w:line="240" w:lineRule="auto"/>
              <w:rPr>
                <w:sz w:val="20"/>
                <w:szCs w:val="20"/>
              </w:rPr>
            </w:pPr>
          </w:p>
          <w:p w14:paraId="3F88C953" w14:textId="77777777" w:rsidR="009F3E03" w:rsidRDefault="0049158C">
            <w:pPr>
              <w:widowControl w:val="0"/>
              <w:spacing w:line="240" w:lineRule="auto"/>
              <w:rPr>
                <w:sz w:val="20"/>
                <w:szCs w:val="20"/>
              </w:rPr>
            </w:pPr>
            <w:proofErr w:type="gramStart"/>
            <w:r>
              <w:rPr>
                <w:sz w:val="20"/>
                <w:szCs w:val="20"/>
              </w:rPr>
              <w:t>VITA  filed</w:t>
            </w:r>
            <w:proofErr w:type="gramEnd"/>
            <w:r>
              <w:rPr>
                <w:sz w:val="20"/>
                <w:szCs w:val="20"/>
              </w:rPr>
              <w:t xml:space="preserve"> FCC Form 470 #200000187 for Broadband Contracts. </w:t>
            </w:r>
          </w:p>
          <w:p w14:paraId="7DA053EF" w14:textId="77777777" w:rsidR="009F3E03" w:rsidRDefault="0049158C">
            <w:pPr>
              <w:widowControl w:val="0"/>
              <w:spacing w:line="240" w:lineRule="auto"/>
              <w:rPr>
                <w:sz w:val="20"/>
                <w:szCs w:val="20"/>
              </w:rPr>
            </w:pPr>
            <w:r>
              <w:rPr>
                <w:sz w:val="20"/>
                <w:szCs w:val="20"/>
              </w:rPr>
              <w:t xml:space="preserve">VITA filed FCC Form 470 #220000042 for Network Equipment </w:t>
            </w:r>
            <w:r>
              <w:rPr>
                <w:sz w:val="20"/>
                <w:szCs w:val="20"/>
              </w:rPr>
              <w:lastRenderedPageBreak/>
              <w:t xml:space="preserve">Contracts </w:t>
            </w:r>
          </w:p>
        </w:tc>
        <w:tc>
          <w:tcPr>
            <w:tcW w:w="2025" w:type="dxa"/>
            <w:shd w:val="clear" w:color="auto" w:fill="auto"/>
            <w:tcMar>
              <w:top w:w="172" w:type="dxa"/>
              <w:left w:w="172" w:type="dxa"/>
              <w:bottom w:w="172" w:type="dxa"/>
              <w:right w:w="172" w:type="dxa"/>
            </w:tcMar>
          </w:tcPr>
          <w:p w14:paraId="0AC0EF6A" w14:textId="77777777" w:rsidR="009F3E03" w:rsidRDefault="0049158C">
            <w:pPr>
              <w:widowControl w:val="0"/>
              <w:spacing w:line="240" w:lineRule="auto"/>
              <w:jc w:val="center"/>
              <w:rPr>
                <w:sz w:val="20"/>
                <w:szCs w:val="20"/>
              </w:rPr>
            </w:pPr>
            <w:r>
              <w:rPr>
                <w:sz w:val="20"/>
                <w:szCs w:val="20"/>
              </w:rPr>
              <w:lastRenderedPageBreak/>
              <w:t xml:space="preserve">Whole Group Discussion </w:t>
            </w:r>
          </w:p>
          <w:p w14:paraId="26AD6517" w14:textId="77777777" w:rsidR="009F3E03" w:rsidRDefault="009F3E03">
            <w:pPr>
              <w:widowControl w:val="0"/>
              <w:spacing w:line="240" w:lineRule="auto"/>
              <w:jc w:val="center"/>
              <w:rPr>
                <w:sz w:val="20"/>
                <w:szCs w:val="20"/>
              </w:rPr>
            </w:pPr>
          </w:p>
          <w:p w14:paraId="650BE3F1" w14:textId="77777777" w:rsidR="009F3E03" w:rsidRDefault="00000000">
            <w:pPr>
              <w:widowControl w:val="0"/>
              <w:spacing w:line="240" w:lineRule="auto"/>
              <w:jc w:val="center"/>
              <w:rPr>
                <w:sz w:val="20"/>
                <w:szCs w:val="20"/>
              </w:rPr>
            </w:pPr>
            <w:hyperlink r:id="rId19">
              <w:r w:rsidR="0049158C">
                <w:rPr>
                  <w:color w:val="1155CC"/>
                  <w:sz w:val="20"/>
                  <w:szCs w:val="20"/>
                  <w:u w:val="single"/>
                </w:rPr>
                <w:t>VITA Contracts for E-Rate Eligible Services</w:t>
              </w:r>
            </w:hyperlink>
          </w:p>
          <w:p w14:paraId="1434846C" w14:textId="77777777" w:rsidR="009F3E03" w:rsidRDefault="009F3E03">
            <w:pPr>
              <w:widowControl w:val="0"/>
              <w:spacing w:line="240" w:lineRule="auto"/>
              <w:jc w:val="center"/>
              <w:rPr>
                <w:sz w:val="20"/>
                <w:szCs w:val="20"/>
              </w:rPr>
            </w:pPr>
          </w:p>
          <w:p w14:paraId="3DC8DDFB" w14:textId="77777777" w:rsidR="009F3E03" w:rsidRDefault="009F3E03">
            <w:pPr>
              <w:widowControl w:val="0"/>
              <w:spacing w:line="240" w:lineRule="auto"/>
              <w:jc w:val="center"/>
              <w:rPr>
                <w:sz w:val="20"/>
                <w:szCs w:val="20"/>
              </w:rPr>
            </w:pPr>
          </w:p>
        </w:tc>
      </w:tr>
      <w:tr w:rsidR="009F3E03" w14:paraId="1FC3D583" w14:textId="77777777" w:rsidTr="5CABCAA4">
        <w:trPr>
          <w:trHeight w:val="1305"/>
          <w:jc w:val="center"/>
        </w:trPr>
        <w:tc>
          <w:tcPr>
            <w:tcW w:w="1200" w:type="dxa"/>
            <w:shd w:val="clear" w:color="auto" w:fill="auto"/>
            <w:tcMar>
              <w:top w:w="172" w:type="dxa"/>
              <w:left w:w="172" w:type="dxa"/>
              <w:bottom w:w="172" w:type="dxa"/>
              <w:right w:w="172" w:type="dxa"/>
            </w:tcMar>
          </w:tcPr>
          <w:p w14:paraId="27819F2B" w14:textId="77777777" w:rsidR="009F3E03" w:rsidRDefault="0049158C">
            <w:pPr>
              <w:widowControl w:val="0"/>
              <w:spacing w:line="240" w:lineRule="auto"/>
              <w:jc w:val="center"/>
              <w:rPr>
                <w:sz w:val="20"/>
                <w:szCs w:val="20"/>
              </w:rPr>
            </w:pPr>
            <w:r>
              <w:rPr>
                <w:i/>
                <w:sz w:val="20"/>
                <w:szCs w:val="20"/>
              </w:rPr>
              <w:t>20 minutes</w:t>
            </w:r>
            <w:r>
              <w:rPr>
                <w:sz w:val="20"/>
                <w:szCs w:val="20"/>
              </w:rPr>
              <w:t xml:space="preserve"> </w:t>
            </w:r>
          </w:p>
        </w:tc>
        <w:tc>
          <w:tcPr>
            <w:tcW w:w="6045" w:type="dxa"/>
            <w:shd w:val="clear" w:color="auto" w:fill="auto"/>
            <w:tcMar>
              <w:top w:w="172" w:type="dxa"/>
              <w:left w:w="172" w:type="dxa"/>
              <w:bottom w:w="172" w:type="dxa"/>
              <w:right w:w="172" w:type="dxa"/>
            </w:tcMar>
          </w:tcPr>
          <w:p w14:paraId="32C400D3" w14:textId="77777777" w:rsidR="009F3E03" w:rsidRDefault="0049158C">
            <w:pPr>
              <w:widowControl w:val="0"/>
              <w:spacing w:line="240" w:lineRule="auto"/>
              <w:rPr>
                <w:b/>
                <w:sz w:val="20"/>
                <w:szCs w:val="20"/>
              </w:rPr>
            </w:pPr>
            <w:r>
              <w:rPr>
                <w:b/>
                <w:sz w:val="20"/>
                <w:szCs w:val="20"/>
              </w:rPr>
              <w:t xml:space="preserve">Changes in Billed Entity Applicant Reimbursement (BEAR) Invoicing: </w:t>
            </w:r>
          </w:p>
          <w:p w14:paraId="24606E14" w14:textId="77777777" w:rsidR="009F3E03" w:rsidRDefault="009F3E03">
            <w:pPr>
              <w:widowControl w:val="0"/>
              <w:spacing w:line="240" w:lineRule="auto"/>
              <w:rPr>
                <w:sz w:val="20"/>
                <w:szCs w:val="20"/>
              </w:rPr>
            </w:pPr>
          </w:p>
          <w:p w14:paraId="226BBD6C" w14:textId="77777777" w:rsidR="009F3E03" w:rsidRDefault="0049158C">
            <w:pPr>
              <w:widowControl w:val="0"/>
              <w:numPr>
                <w:ilvl w:val="0"/>
                <w:numId w:val="10"/>
              </w:numPr>
              <w:spacing w:line="240" w:lineRule="auto"/>
              <w:rPr>
                <w:sz w:val="20"/>
                <w:szCs w:val="20"/>
              </w:rPr>
            </w:pPr>
            <w:r>
              <w:rPr>
                <w:sz w:val="20"/>
                <w:szCs w:val="20"/>
              </w:rPr>
              <w:t xml:space="preserve">New process inside of the EPC portal </w:t>
            </w:r>
          </w:p>
          <w:p w14:paraId="1A4EAF01" w14:textId="77777777" w:rsidR="009F3E03" w:rsidRDefault="0049158C">
            <w:pPr>
              <w:widowControl w:val="0"/>
              <w:numPr>
                <w:ilvl w:val="0"/>
                <w:numId w:val="10"/>
              </w:numPr>
              <w:spacing w:line="240" w:lineRule="auto"/>
              <w:rPr>
                <w:sz w:val="20"/>
                <w:szCs w:val="20"/>
              </w:rPr>
            </w:pPr>
            <w:r>
              <w:rPr>
                <w:sz w:val="20"/>
                <w:szCs w:val="20"/>
              </w:rPr>
              <w:t xml:space="preserve">Check your permission levels </w:t>
            </w:r>
          </w:p>
          <w:p w14:paraId="579C79E0" w14:textId="77777777" w:rsidR="009F3E03" w:rsidRDefault="009F3E03">
            <w:pPr>
              <w:widowControl w:val="0"/>
              <w:spacing w:line="240" w:lineRule="auto"/>
              <w:ind w:left="720"/>
              <w:rPr>
                <w:sz w:val="20"/>
                <w:szCs w:val="20"/>
              </w:rPr>
            </w:pPr>
          </w:p>
          <w:p w14:paraId="28FC6F47" w14:textId="77777777" w:rsidR="009F3E03" w:rsidRDefault="0049158C">
            <w:pPr>
              <w:widowControl w:val="0"/>
              <w:spacing w:line="240" w:lineRule="auto"/>
              <w:rPr>
                <w:sz w:val="20"/>
                <w:szCs w:val="20"/>
              </w:rPr>
            </w:pPr>
            <w:r>
              <w:rPr>
                <w:sz w:val="20"/>
                <w:szCs w:val="20"/>
              </w:rPr>
              <w:t xml:space="preserve">Learn more about how to use the new BEAR invoicing process by going through the USAC training and webinars at your convenience. </w:t>
            </w:r>
          </w:p>
        </w:tc>
        <w:tc>
          <w:tcPr>
            <w:tcW w:w="2025" w:type="dxa"/>
            <w:shd w:val="clear" w:color="auto" w:fill="auto"/>
            <w:tcMar>
              <w:top w:w="172" w:type="dxa"/>
              <w:left w:w="172" w:type="dxa"/>
              <w:bottom w:w="172" w:type="dxa"/>
              <w:right w:w="172" w:type="dxa"/>
            </w:tcMar>
          </w:tcPr>
          <w:p w14:paraId="7745B5A8" w14:textId="77777777" w:rsidR="009F3E03" w:rsidRDefault="0049158C">
            <w:pPr>
              <w:widowControl w:val="0"/>
              <w:spacing w:line="240" w:lineRule="auto"/>
              <w:jc w:val="center"/>
              <w:rPr>
                <w:sz w:val="20"/>
                <w:szCs w:val="20"/>
              </w:rPr>
            </w:pPr>
            <w:r>
              <w:rPr>
                <w:sz w:val="20"/>
                <w:szCs w:val="20"/>
              </w:rPr>
              <w:t xml:space="preserve">Whole Group Discussion </w:t>
            </w:r>
          </w:p>
          <w:p w14:paraId="4856D715" w14:textId="77777777" w:rsidR="009F3E03" w:rsidRDefault="009F3E03">
            <w:pPr>
              <w:widowControl w:val="0"/>
              <w:spacing w:line="240" w:lineRule="auto"/>
              <w:jc w:val="center"/>
              <w:rPr>
                <w:sz w:val="20"/>
                <w:szCs w:val="20"/>
              </w:rPr>
            </w:pPr>
          </w:p>
          <w:p w14:paraId="46860D95" w14:textId="77777777" w:rsidR="009F3E03" w:rsidRDefault="00000000">
            <w:pPr>
              <w:widowControl w:val="0"/>
              <w:spacing w:line="240" w:lineRule="auto"/>
              <w:jc w:val="center"/>
              <w:rPr>
                <w:sz w:val="20"/>
                <w:szCs w:val="20"/>
              </w:rPr>
            </w:pPr>
            <w:hyperlink r:id="rId20">
              <w:r w:rsidR="0049158C">
                <w:rPr>
                  <w:color w:val="1155CC"/>
                  <w:sz w:val="20"/>
                  <w:szCs w:val="20"/>
                  <w:u w:val="single"/>
                </w:rPr>
                <w:t>USAC Upcoming Trainings &amp; Webinars</w:t>
              </w:r>
            </w:hyperlink>
          </w:p>
        </w:tc>
      </w:tr>
      <w:tr w:rsidR="009F3E03" w14:paraId="351B9D12" w14:textId="77777777" w:rsidTr="5CABCAA4">
        <w:trPr>
          <w:trHeight w:val="545"/>
          <w:jc w:val="center"/>
        </w:trPr>
        <w:tc>
          <w:tcPr>
            <w:tcW w:w="9270" w:type="dxa"/>
            <w:gridSpan w:val="3"/>
            <w:shd w:val="clear" w:color="auto" w:fill="auto"/>
            <w:tcMar>
              <w:top w:w="172" w:type="dxa"/>
              <w:left w:w="172" w:type="dxa"/>
              <w:bottom w:w="172" w:type="dxa"/>
              <w:right w:w="172" w:type="dxa"/>
            </w:tcMar>
          </w:tcPr>
          <w:p w14:paraId="36E2C7E6" w14:textId="77777777" w:rsidR="009F3E03" w:rsidRDefault="0049158C">
            <w:pPr>
              <w:widowControl w:val="0"/>
              <w:spacing w:line="240" w:lineRule="auto"/>
              <w:jc w:val="center"/>
              <w:rPr>
                <w:b/>
                <w:sz w:val="20"/>
                <w:szCs w:val="20"/>
              </w:rPr>
            </w:pPr>
            <w:r>
              <w:rPr>
                <w:b/>
                <w:sz w:val="20"/>
                <w:szCs w:val="20"/>
              </w:rPr>
              <w:t xml:space="preserve">Scene Change and Break </w:t>
            </w:r>
          </w:p>
        </w:tc>
      </w:tr>
      <w:tr w:rsidR="009F3E03" w14:paraId="1D400636" w14:textId="77777777" w:rsidTr="5CABCAA4">
        <w:trPr>
          <w:jc w:val="center"/>
        </w:trPr>
        <w:tc>
          <w:tcPr>
            <w:tcW w:w="1200" w:type="dxa"/>
            <w:shd w:val="clear" w:color="auto" w:fill="auto"/>
            <w:tcMar>
              <w:top w:w="172" w:type="dxa"/>
              <w:left w:w="172" w:type="dxa"/>
              <w:bottom w:w="172" w:type="dxa"/>
              <w:right w:w="172" w:type="dxa"/>
            </w:tcMar>
          </w:tcPr>
          <w:p w14:paraId="7F657F32" w14:textId="77777777" w:rsidR="009F3E03" w:rsidRDefault="0049158C">
            <w:pPr>
              <w:widowControl w:val="0"/>
              <w:spacing w:line="240" w:lineRule="auto"/>
              <w:jc w:val="center"/>
              <w:rPr>
                <w:i/>
                <w:sz w:val="20"/>
                <w:szCs w:val="20"/>
              </w:rPr>
            </w:pPr>
            <w:r>
              <w:rPr>
                <w:i/>
                <w:sz w:val="20"/>
                <w:szCs w:val="20"/>
              </w:rPr>
              <w:t xml:space="preserve">15 minutes </w:t>
            </w:r>
          </w:p>
        </w:tc>
        <w:tc>
          <w:tcPr>
            <w:tcW w:w="6045" w:type="dxa"/>
            <w:shd w:val="clear" w:color="auto" w:fill="auto"/>
            <w:tcMar>
              <w:top w:w="172" w:type="dxa"/>
              <w:left w:w="172" w:type="dxa"/>
              <w:bottom w:w="172" w:type="dxa"/>
              <w:right w:w="172" w:type="dxa"/>
            </w:tcMar>
          </w:tcPr>
          <w:p w14:paraId="73CDA230" w14:textId="77777777" w:rsidR="009F3E03" w:rsidRDefault="0049158C">
            <w:pPr>
              <w:widowControl w:val="0"/>
              <w:spacing w:line="240" w:lineRule="auto"/>
              <w:rPr>
                <w:b/>
                <w:sz w:val="20"/>
                <w:szCs w:val="20"/>
              </w:rPr>
            </w:pPr>
            <w:r>
              <w:rPr>
                <w:b/>
                <w:sz w:val="20"/>
                <w:szCs w:val="20"/>
              </w:rPr>
              <w:t>What Is Your Back-up Plan for E-Rate?</w:t>
            </w:r>
          </w:p>
          <w:p w14:paraId="32D4038C" w14:textId="77777777" w:rsidR="009F3E03" w:rsidRDefault="009F3E03">
            <w:pPr>
              <w:widowControl w:val="0"/>
              <w:spacing w:line="240" w:lineRule="auto"/>
              <w:rPr>
                <w:b/>
                <w:sz w:val="20"/>
                <w:szCs w:val="20"/>
              </w:rPr>
            </w:pPr>
          </w:p>
          <w:p w14:paraId="0A98F24C" w14:textId="77777777" w:rsidR="009F3E03" w:rsidRDefault="0049158C">
            <w:pPr>
              <w:widowControl w:val="0"/>
              <w:numPr>
                <w:ilvl w:val="0"/>
                <w:numId w:val="2"/>
              </w:numPr>
              <w:spacing w:line="240" w:lineRule="auto"/>
              <w:rPr>
                <w:sz w:val="20"/>
                <w:szCs w:val="20"/>
              </w:rPr>
            </w:pPr>
            <w:r>
              <w:rPr>
                <w:sz w:val="20"/>
                <w:szCs w:val="20"/>
              </w:rPr>
              <w:t xml:space="preserve">What if the E-Rate Point of Contact (POC) leaves the division? </w:t>
            </w:r>
          </w:p>
          <w:p w14:paraId="2893F852" w14:textId="77777777" w:rsidR="009F3E03" w:rsidRDefault="0049158C">
            <w:pPr>
              <w:widowControl w:val="0"/>
              <w:numPr>
                <w:ilvl w:val="0"/>
                <w:numId w:val="2"/>
              </w:numPr>
              <w:spacing w:line="240" w:lineRule="auto"/>
              <w:rPr>
                <w:sz w:val="20"/>
                <w:szCs w:val="20"/>
              </w:rPr>
            </w:pPr>
            <w:r>
              <w:rPr>
                <w:sz w:val="20"/>
                <w:szCs w:val="20"/>
              </w:rPr>
              <w:t>What if there is a family emergency?</w:t>
            </w:r>
          </w:p>
          <w:p w14:paraId="4FAA29CB" w14:textId="77777777" w:rsidR="009F3E03" w:rsidRDefault="0049158C">
            <w:pPr>
              <w:widowControl w:val="0"/>
              <w:numPr>
                <w:ilvl w:val="0"/>
                <w:numId w:val="2"/>
              </w:numPr>
              <w:spacing w:line="240" w:lineRule="auto"/>
              <w:rPr>
                <w:sz w:val="20"/>
                <w:szCs w:val="20"/>
              </w:rPr>
            </w:pPr>
            <w:r>
              <w:rPr>
                <w:sz w:val="20"/>
                <w:szCs w:val="20"/>
              </w:rPr>
              <w:t>What if you go on vacation (a REAL vacation)?</w:t>
            </w:r>
          </w:p>
          <w:p w14:paraId="4E123FF0" w14:textId="77777777" w:rsidR="009F3E03" w:rsidRDefault="0049158C">
            <w:pPr>
              <w:widowControl w:val="0"/>
              <w:numPr>
                <w:ilvl w:val="0"/>
                <w:numId w:val="2"/>
              </w:numPr>
              <w:spacing w:line="240" w:lineRule="auto"/>
              <w:rPr>
                <w:sz w:val="20"/>
                <w:szCs w:val="20"/>
              </w:rPr>
            </w:pPr>
            <w:r>
              <w:rPr>
                <w:sz w:val="20"/>
                <w:szCs w:val="20"/>
              </w:rPr>
              <w:t>What if the POC is sick or out for an extended period of time?</w:t>
            </w:r>
          </w:p>
          <w:p w14:paraId="2D2BC94F" w14:textId="77777777" w:rsidR="009F3E03" w:rsidRDefault="0049158C">
            <w:pPr>
              <w:widowControl w:val="0"/>
              <w:spacing w:line="240" w:lineRule="auto"/>
              <w:rPr>
                <w:sz w:val="20"/>
                <w:szCs w:val="20"/>
              </w:rPr>
            </w:pPr>
            <w:r>
              <w:rPr>
                <w:sz w:val="20"/>
                <w:szCs w:val="20"/>
              </w:rPr>
              <w:t xml:space="preserve">Participants will discuss strategies at their table and get feedback from other divisions about what they do for back-up.  </w:t>
            </w:r>
          </w:p>
        </w:tc>
        <w:tc>
          <w:tcPr>
            <w:tcW w:w="2025" w:type="dxa"/>
            <w:shd w:val="clear" w:color="auto" w:fill="auto"/>
            <w:tcMar>
              <w:top w:w="172" w:type="dxa"/>
              <w:left w:w="172" w:type="dxa"/>
              <w:bottom w:w="172" w:type="dxa"/>
              <w:right w:w="172" w:type="dxa"/>
            </w:tcMar>
          </w:tcPr>
          <w:p w14:paraId="03D69D7E" w14:textId="77777777" w:rsidR="009F3E03" w:rsidRDefault="0049158C">
            <w:pPr>
              <w:widowControl w:val="0"/>
              <w:spacing w:line="240" w:lineRule="auto"/>
              <w:jc w:val="center"/>
              <w:rPr>
                <w:sz w:val="20"/>
                <w:szCs w:val="20"/>
                <w:highlight w:val="yellow"/>
              </w:rPr>
            </w:pPr>
            <w:r w:rsidRPr="5CABCAA4">
              <w:rPr>
                <w:sz w:val="20"/>
                <w:szCs w:val="20"/>
              </w:rPr>
              <w:t xml:space="preserve">Table Discussion  </w:t>
            </w:r>
          </w:p>
          <w:p w14:paraId="5B648A51" w14:textId="77777777" w:rsidR="009F3E03" w:rsidRDefault="009F3E03">
            <w:pPr>
              <w:widowControl w:val="0"/>
              <w:spacing w:line="240" w:lineRule="auto"/>
              <w:jc w:val="center"/>
              <w:rPr>
                <w:sz w:val="20"/>
                <w:szCs w:val="20"/>
                <w:highlight w:val="yellow"/>
              </w:rPr>
            </w:pPr>
          </w:p>
          <w:p w14:paraId="3B1B3153" w14:textId="77777777" w:rsidR="009F3E03" w:rsidRDefault="00000000">
            <w:pPr>
              <w:widowControl w:val="0"/>
              <w:spacing w:line="240" w:lineRule="auto"/>
              <w:jc w:val="center"/>
              <w:rPr>
                <w:sz w:val="20"/>
                <w:szCs w:val="20"/>
                <w:highlight w:val="white"/>
              </w:rPr>
            </w:pPr>
            <w:hyperlink r:id="rId21">
              <w:r w:rsidR="0049158C">
                <w:rPr>
                  <w:color w:val="1155CC"/>
                  <w:sz w:val="20"/>
                  <w:szCs w:val="20"/>
                  <w:highlight w:val="white"/>
                  <w:u w:val="single"/>
                </w:rPr>
                <w:t>Worksheet</w:t>
              </w:r>
            </w:hyperlink>
          </w:p>
        </w:tc>
      </w:tr>
      <w:tr w:rsidR="009F3E03" w14:paraId="5910C7A8" w14:textId="77777777" w:rsidTr="5CABCAA4">
        <w:trPr>
          <w:jc w:val="center"/>
        </w:trPr>
        <w:tc>
          <w:tcPr>
            <w:tcW w:w="1200" w:type="dxa"/>
            <w:shd w:val="clear" w:color="auto" w:fill="auto"/>
            <w:tcMar>
              <w:top w:w="172" w:type="dxa"/>
              <w:left w:w="172" w:type="dxa"/>
              <w:bottom w:w="172" w:type="dxa"/>
              <w:right w:w="172" w:type="dxa"/>
            </w:tcMar>
          </w:tcPr>
          <w:p w14:paraId="3C3AFCEA" w14:textId="77777777" w:rsidR="009F3E03" w:rsidRDefault="0049158C">
            <w:pPr>
              <w:widowControl w:val="0"/>
              <w:spacing w:line="240" w:lineRule="auto"/>
              <w:jc w:val="center"/>
              <w:rPr>
                <w:i/>
                <w:sz w:val="20"/>
                <w:szCs w:val="20"/>
              </w:rPr>
            </w:pPr>
            <w:r>
              <w:rPr>
                <w:i/>
                <w:sz w:val="20"/>
                <w:szCs w:val="20"/>
              </w:rPr>
              <w:t xml:space="preserve">15 minutes </w:t>
            </w:r>
          </w:p>
        </w:tc>
        <w:tc>
          <w:tcPr>
            <w:tcW w:w="6045" w:type="dxa"/>
            <w:shd w:val="clear" w:color="auto" w:fill="auto"/>
            <w:tcMar>
              <w:top w:w="172" w:type="dxa"/>
              <w:left w:w="172" w:type="dxa"/>
              <w:bottom w:w="172" w:type="dxa"/>
              <w:right w:w="172" w:type="dxa"/>
            </w:tcMar>
          </w:tcPr>
          <w:p w14:paraId="3E0578CC" w14:textId="77777777" w:rsidR="009F3E03" w:rsidRDefault="0049158C">
            <w:pPr>
              <w:widowControl w:val="0"/>
              <w:spacing w:line="240" w:lineRule="auto"/>
              <w:rPr>
                <w:b/>
                <w:sz w:val="20"/>
                <w:szCs w:val="20"/>
              </w:rPr>
            </w:pPr>
            <w:r>
              <w:rPr>
                <w:b/>
                <w:sz w:val="20"/>
                <w:szCs w:val="20"/>
              </w:rPr>
              <w:t>Who Should Be on Your E-Rate Team and Why?</w:t>
            </w:r>
          </w:p>
          <w:p w14:paraId="72F7F123" w14:textId="77777777" w:rsidR="009F3E03" w:rsidRDefault="009F3E03">
            <w:pPr>
              <w:widowControl w:val="0"/>
              <w:spacing w:line="240" w:lineRule="auto"/>
              <w:rPr>
                <w:b/>
                <w:sz w:val="20"/>
                <w:szCs w:val="20"/>
              </w:rPr>
            </w:pPr>
          </w:p>
          <w:p w14:paraId="2CEAD369" w14:textId="77777777" w:rsidR="009F3E03" w:rsidRDefault="0049158C">
            <w:pPr>
              <w:widowControl w:val="0"/>
              <w:spacing w:line="240" w:lineRule="auto"/>
              <w:rPr>
                <w:sz w:val="20"/>
                <w:szCs w:val="20"/>
              </w:rPr>
            </w:pPr>
            <w:r>
              <w:rPr>
                <w:sz w:val="20"/>
                <w:szCs w:val="20"/>
              </w:rPr>
              <w:t xml:space="preserve">You tell Fred Newby how many functions around E-rate require cooperation with other school division peers. Who </w:t>
            </w:r>
            <w:proofErr w:type="gramStart"/>
            <w:r>
              <w:rPr>
                <w:sz w:val="20"/>
                <w:szCs w:val="20"/>
              </w:rPr>
              <w:t>would  you</w:t>
            </w:r>
            <w:proofErr w:type="gramEnd"/>
            <w:r>
              <w:rPr>
                <w:sz w:val="20"/>
                <w:szCs w:val="20"/>
              </w:rPr>
              <w:t xml:space="preserve"> recommend to Fred to include in his division’s E-rate team and why? Think ahead about what you can do between now and the FY 2025 program year to create an E-Rate team. Where do you start? How do you gain support? </w:t>
            </w:r>
          </w:p>
        </w:tc>
        <w:tc>
          <w:tcPr>
            <w:tcW w:w="2025" w:type="dxa"/>
            <w:shd w:val="clear" w:color="auto" w:fill="auto"/>
            <w:tcMar>
              <w:top w:w="172" w:type="dxa"/>
              <w:left w:w="172" w:type="dxa"/>
              <w:bottom w:w="172" w:type="dxa"/>
              <w:right w:w="172" w:type="dxa"/>
            </w:tcMar>
          </w:tcPr>
          <w:p w14:paraId="47BD3B2F" w14:textId="77777777" w:rsidR="009F3E03" w:rsidRDefault="0049158C">
            <w:pPr>
              <w:widowControl w:val="0"/>
              <w:spacing w:line="240" w:lineRule="auto"/>
              <w:jc w:val="center"/>
              <w:rPr>
                <w:sz w:val="20"/>
                <w:szCs w:val="20"/>
              </w:rPr>
            </w:pPr>
            <w:r>
              <w:rPr>
                <w:sz w:val="20"/>
                <w:szCs w:val="20"/>
              </w:rPr>
              <w:t xml:space="preserve">Independent Activity </w:t>
            </w:r>
          </w:p>
          <w:p w14:paraId="41946453" w14:textId="77777777" w:rsidR="009F3E03" w:rsidRDefault="009F3E03">
            <w:pPr>
              <w:widowControl w:val="0"/>
              <w:spacing w:line="240" w:lineRule="auto"/>
              <w:jc w:val="center"/>
              <w:rPr>
                <w:color w:val="FF0000"/>
                <w:sz w:val="20"/>
                <w:szCs w:val="20"/>
              </w:rPr>
            </w:pPr>
          </w:p>
          <w:p w14:paraId="74D98D5B" w14:textId="77777777" w:rsidR="009F3E03" w:rsidRDefault="0049158C">
            <w:pPr>
              <w:widowControl w:val="0"/>
              <w:spacing w:line="240" w:lineRule="auto"/>
              <w:jc w:val="center"/>
              <w:rPr>
                <w:color w:val="FF0000"/>
                <w:sz w:val="20"/>
                <w:szCs w:val="20"/>
              </w:rPr>
            </w:pPr>
            <w:r>
              <w:rPr>
                <w:color w:val="FF0000"/>
                <w:sz w:val="20"/>
                <w:szCs w:val="20"/>
              </w:rPr>
              <w:t xml:space="preserve">(index cards, markers to list out the </w:t>
            </w:r>
            <w:proofErr w:type="gramStart"/>
            <w:r>
              <w:rPr>
                <w:color w:val="FF0000"/>
                <w:sz w:val="20"/>
                <w:szCs w:val="20"/>
              </w:rPr>
              <w:t>people )</w:t>
            </w:r>
            <w:proofErr w:type="gramEnd"/>
            <w:r>
              <w:rPr>
                <w:color w:val="FF0000"/>
                <w:sz w:val="20"/>
                <w:szCs w:val="20"/>
              </w:rPr>
              <w:t xml:space="preserve"> </w:t>
            </w:r>
          </w:p>
        </w:tc>
      </w:tr>
      <w:tr w:rsidR="009F3E03" w14:paraId="3A0E4B76" w14:textId="77777777" w:rsidTr="5CABCAA4">
        <w:trPr>
          <w:jc w:val="center"/>
        </w:trPr>
        <w:tc>
          <w:tcPr>
            <w:tcW w:w="1200" w:type="dxa"/>
            <w:shd w:val="clear" w:color="auto" w:fill="auto"/>
            <w:tcMar>
              <w:top w:w="172" w:type="dxa"/>
              <w:left w:w="172" w:type="dxa"/>
              <w:bottom w:w="172" w:type="dxa"/>
              <w:right w:w="172" w:type="dxa"/>
            </w:tcMar>
          </w:tcPr>
          <w:p w14:paraId="73C84B93" w14:textId="77777777" w:rsidR="009F3E03" w:rsidRDefault="0049158C">
            <w:pPr>
              <w:widowControl w:val="0"/>
              <w:spacing w:line="240" w:lineRule="auto"/>
              <w:jc w:val="center"/>
              <w:rPr>
                <w:i/>
                <w:sz w:val="20"/>
                <w:szCs w:val="20"/>
              </w:rPr>
            </w:pPr>
            <w:r>
              <w:rPr>
                <w:i/>
                <w:sz w:val="20"/>
                <w:szCs w:val="20"/>
              </w:rPr>
              <w:t>10 minutes</w:t>
            </w:r>
          </w:p>
        </w:tc>
        <w:tc>
          <w:tcPr>
            <w:tcW w:w="6045" w:type="dxa"/>
            <w:shd w:val="clear" w:color="auto" w:fill="auto"/>
            <w:tcMar>
              <w:top w:w="172" w:type="dxa"/>
              <w:left w:w="172" w:type="dxa"/>
              <w:bottom w:w="172" w:type="dxa"/>
              <w:right w:w="172" w:type="dxa"/>
            </w:tcMar>
          </w:tcPr>
          <w:p w14:paraId="6608348C" w14:textId="77777777" w:rsidR="009F3E03" w:rsidRDefault="0049158C">
            <w:pPr>
              <w:widowControl w:val="0"/>
              <w:spacing w:line="240" w:lineRule="auto"/>
              <w:rPr>
                <w:b/>
                <w:sz w:val="20"/>
                <w:szCs w:val="20"/>
              </w:rPr>
            </w:pPr>
            <w:r>
              <w:rPr>
                <w:b/>
                <w:sz w:val="20"/>
                <w:szCs w:val="20"/>
              </w:rPr>
              <w:t>Category Two Planning Worksheet</w:t>
            </w:r>
          </w:p>
          <w:p w14:paraId="63D4B94C" w14:textId="77777777" w:rsidR="009F3E03" w:rsidRDefault="009F3E03">
            <w:pPr>
              <w:widowControl w:val="0"/>
              <w:spacing w:line="240" w:lineRule="auto"/>
              <w:rPr>
                <w:b/>
                <w:sz w:val="20"/>
                <w:szCs w:val="20"/>
              </w:rPr>
            </w:pPr>
          </w:p>
          <w:p w14:paraId="72D57BA9" w14:textId="77777777" w:rsidR="009F3E03" w:rsidRDefault="0049158C">
            <w:pPr>
              <w:widowControl w:val="0"/>
              <w:spacing w:line="240" w:lineRule="auto"/>
              <w:rPr>
                <w:sz w:val="20"/>
                <w:szCs w:val="20"/>
              </w:rPr>
            </w:pPr>
            <w:r>
              <w:rPr>
                <w:sz w:val="20"/>
                <w:szCs w:val="20"/>
              </w:rPr>
              <w:t xml:space="preserve">Category Two Worksheet may be embedded in the </w:t>
            </w:r>
            <w:proofErr w:type="gramStart"/>
            <w:r>
              <w:rPr>
                <w:sz w:val="20"/>
                <w:szCs w:val="20"/>
              </w:rPr>
              <w:t>mini-bid</w:t>
            </w:r>
            <w:proofErr w:type="gramEnd"/>
            <w:r>
              <w:rPr>
                <w:sz w:val="20"/>
                <w:szCs w:val="20"/>
              </w:rPr>
              <w:t xml:space="preserve">. </w:t>
            </w:r>
          </w:p>
        </w:tc>
        <w:tc>
          <w:tcPr>
            <w:tcW w:w="2025" w:type="dxa"/>
            <w:shd w:val="clear" w:color="auto" w:fill="auto"/>
            <w:tcMar>
              <w:top w:w="172" w:type="dxa"/>
              <w:left w:w="172" w:type="dxa"/>
              <w:bottom w:w="172" w:type="dxa"/>
              <w:right w:w="172" w:type="dxa"/>
            </w:tcMar>
          </w:tcPr>
          <w:p w14:paraId="02F6078C" w14:textId="77777777" w:rsidR="009F3E03" w:rsidRDefault="0049158C">
            <w:pPr>
              <w:widowControl w:val="0"/>
              <w:spacing w:line="240" w:lineRule="auto"/>
              <w:jc w:val="center"/>
              <w:rPr>
                <w:sz w:val="20"/>
                <w:szCs w:val="20"/>
                <w:highlight w:val="white"/>
              </w:rPr>
            </w:pPr>
            <w:r>
              <w:rPr>
                <w:sz w:val="20"/>
                <w:szCs w:val="20"/>
                <w:highlight w:val="white"/>
              </w:rPr>
              <w:t xml:space="preserve">Interactive Demonstration of how to embed the </w:t>
            </w:r>
          </w:p>
          <w:p w14:paraId="338C30CB" w14:textId="77777777" w:rsidR="009F3E03" w:rsidRDefault="00000000">
            <w:pPr>
              <w:widowControl w:val="0"/>
              <w:spacing w:line="240" w:lineRule="auto"/>
              <w:jc w:val="center"/>
              <w:rPr>
                <w:sz w:val="20"/>
                <w:szCs w:val="20"/>
                <w:highlight w:val="white"/>
              </w:rPr>
            </w:pPr>
            <w:hyperlink r:id="rId22" w:anchor="gid=2139809036">
              <w:r w:rsidR="0049158C">
                <w:rPr>
                  <w:color w:val="1155CC"/>
                  <w:sz w:val="20"/>
                  <w:szCs w:val="20"/>
                  <w:highlight w:val="white"/>
                  <w:u w:val="single"/>
                </w:rPr>
                <w:t>Worksheet</w:t>
              </w:r>
            </w:hyperlink>
          </w:p>
          <w:p w14:paraId="2438B8A9" w14:textId="77777777" w:rsidR="009F3E03" w:rsidRDefault="009F3E03">
            <w:pPr>
              <w:widowControl w:val="0"/>
              <w:spacing w:line="240" w:lineRule="auto"/>
              <w:jc w:val="center"/>
              <w:rPr>
                <w:sz w:val="20"/>
                <w:szCs w:val="20"/>
                <w:highlight w:val="white"/>
              </w:rPr>
            </w:pPr>
          </w:p>
          <w:p w14:paraId="2F10FEDE" w14:textId="77777777" w:rsidR="009F3E03" w:rsidRDefault="00000000">
            <w:pPr>
              <w:widowControl w:val="0"/>
              <w:spacing w:line="240" w:lineRule="auto"/>
              <w:jc w:val="center"/>
              <w:rPr>
                <w:sz w:val="20"/>
                <w:szCs w:val="20"/>
                <w:highlight w:val="white"/>
              </w:rPr>
            </w:pPr>
            <w:hyperlink r:id="rId23">
              <w:r w:rsidR="0049158C">
                <w:rPr>
                  <w:color w:val="1155CC"/>
                  <w:sz w:val="20"/>
                  <w:szCs w:val="20"/>
                  <w:highlight w:val="white"/>
                  <w:u w:val="single"/>
                </w:rPr>
                <w:t xml:space="preserve">Sample </w:t>
              </w:r>
              <w:proofErr w:type="gramStart"/>
              <w:r w:rsidR="0049158C">
                <w:rPr>
                  <w:color w:val="1155CC"/>
                  <w:sz w:val="20"/>
                  <w:szCs w:val="20"/>
                  <w:highlight w:val="white"/>
                  <w:u w:val="single"/>
                </w:rPr>
                <w:t>Mini-bid</w:t>
              </w:r>
              <w:proofErr w:type="gramEnd"/>
            </w:hyperlink>
          </w:p>
        </w:tc>
      </w:tr>
      <w:tr w:rsidR="009F3E03" w14:paraId="3627090E" w14:textId="77777777" w:rsidTr="5CABCAA4">
        <w:trPr>
          <w:jc w:val="center"/>
        </w:trPr>
        <w:tc>
          <w:tcPr>
            <w:tcW w:w="1200" w:type="dxa"/>
            <w:shd w:val="clear" w:color="auto" w:fill="auto"/>
            <w:tcMar>
              <w:top w:w="172" w:type="dxa"/>
              <w:left w:w="172" w:type="dxa"/>
              <w:bottom w:w="172" w:type="dxa"/>
              <w:right w:w="172" w:type="dxa"/>
            </w:tcMar>
          </w:tcPr>
          <w:p w14:paraId="5171CC47" w14:textId="77777777" w:rsidR="009F3E03" w:rsidRDefault="0049158C">
            <w:pPr>
              <w:widowControl w:val="0"/>
              <w:spacing w:line="240" w:lineRule="auto"/>
              <w:jc w:val="center"/>
              <w:rPr>
                <w:i/>
                <w:sz w:val="20"/>
                <w:szCs w:val="20"/>
              </w:rPr>
            </w:pPr>
            <w:r>
              <w:rPr>
                <w:i/>
                <w:sz w:val="20"/>
                <w:szCs w:val="20"/>
              </w:rPr>
              <w:t xml:space="preserve">15 minutes </w:t>
            </w:r>
          </w:p>
        </w:tc>
        <w:tc>
          <w:tcPr>
            <w:tcW w:w="6045" w:type="dxa"/>
            <w:shd w:val="clear" w:color="auto" w:fill="auto"/>
            <w:tcMar>
              <w:top w:w="172" w:type="dxa"/>
              <w:left w:w="172" w:type="dxa"/>
              <w:bottom w:w="172" w:type="dxa"/>
              <w:right w:w="172" w:type="dxa"/>
            </w:tcMar>
          </w:tcPr>
          <w:p w14:paraId="15B6948A" w14:textId="77777777" w:rsidR="009F3E03" w:rsidRDefault="0049158C">
            <w:pPr>
              <w:widowControl w:val="0"/>
              <w:spacing w:line="240" w:lineRule="auto"/>
              <w:rPr>
                <w:b/>
                <w:sz w:val="20"/>
                <w:szCs w:val="20"/>
              </w:rPr>
            </w:pPr>
            <w:r>
              <w:rPr>
                <w:b/>
                <w:sz w:val="20"/>
                <w:szCs w:val="20"/>
              </w:rPr>
              <w:t xml:space="preserve">Cabling Checklist- mini case study </w:t>
            </w:r>
          </w:p>
          <w:p w14:paraId="186D3652" w14:textId="77777777" w:rsidR="009F3E03" w:rsidRDefault="009F3E03">
            <w:pPr>
              <w:widowControl w:val="0"/>
              <w:spacing w:line="240" w:lineRule="auto"/>
              <w:rPr>
                <w:b/>
                <w:sz w:val="20"/>
                <w:szCs w:val="20"/>
              </w:rPr>
            </w:pPr>
          </w:p>
          <w:p w14:paraId="30C9A681" w14:textId="77777777" w:rsidR="009F3E03" w:rsidRDefault="0049158C">
            <w:pPr>
              <w:widowControl w:val="0"/>
              <w:spacing w:line="240" w:lineRule="auto"/>
              <w:rPr>
                <w:sz w:val="20"/>
                <w:szCs w:val="20"/>
              </w:rPr>
            </w:pPr>
            <w:r>
              <w:rPr>
                <w:sz w:val="20"/>
                <w:szCs w:val="20"/>
              </w:rPr>
              <w:t xml:space="preserve">Fred Newby shares that he’s ready to upgrade the network backbone in the division’s central office, which also serves as their network center for the division. He’s contacted some vendors for </w:t>
            </w:r>
            <w:proofErr w:type="gramStart"/>
            <w:r>
              <w:rPr>
                <w:sz w:val="20"/>
                <w:szCs w:val="20"/>
              </w:rPr>
              <w:t>quotes, but</w:t>
            </w:r>
            <w:proofErr w:type="gramEnd"/>
            <w:r>
              <w:rPr>
                <w:sz w:val="20"/>
                <w:szCs w:val="20"/>
              </w:rPr>
              <w:t xml:space="preserve"> found the process overwhelming. It’s been years since he’s done any </w:t>
            </w:r>
            <w:proofErr w:type="gramStart"/>
            <w:r>
              <w:rPr>
                <w:sz w:val="20"/>
                <w:szCs w:val="20"/>
              </w:rPr>
              <w:t>purchasing</w:t>
            </w:r>
            <w:proofErr w:type="gramEnd"/>
            <w:r>
              <w:rPr>
                <w:sz w:val="20"/>
                <w:szCs w:val="20"/>
              </w:rPr>
              <w:t xml:space="preserve"> and his last gig was a one-building school division in Wisconsin that ran on Cat-3 </w:t>
            </w:r>
            <w:r>
              <w:rPr>
                <w:sz w:val="20"/>
                <w:szCs w:val="20"/>
              </w:rPr>
              <w:lastRenderedPageBreak/>
              <w:t xml:space="preserve">cabling and consumer-grade network switches that had been sourced from Best Buy. What guidance do you give Fred on a cabling project? Use the cabling checklist to go through the questions you need to ask in preparation for a cabling project. </w:t>
            </w:r>
          </w:p>
        </w:tc>
        <w:tc>
          <w:tcPr>
            <w:tcW w:w="2025" w:type="dxa"/>
            <w:shd w:val="clear" w:color="auto" w:fill="auto"/>
            <w:tcMar>
              <w:top w:w="172" w:type="dxa"/>
              <w:left w:w="172" w:type="dxa"/>
              <w:bottom w:w="172" w:type="dxa"/>
              <w:right w:w="172" w:type="dxa"/>
            </w:tcMar>
          </w:tcPr>
          <w:p w14:paraId="43057DFA" w14:textId="77777777" w:rsidR="009F3E03" w:rsidRDefault="0049158C">
            <w:pPr>
              <w:widowControl w:val="0"/>
              <w:spacing w:line="240" w:lineRule="auto"/>
              <w:jc w:val="center"/>
              <w:rPr>
                <w:sz w:val="20"/>
                <w:szCs w:val="20"/>
                <w:highlight w:val="white"/>
              </w:rPr>
            </w:pPr>
            <w:r>
              <w:rPr>
                <w:sz w:val="20"/>
                <w:szCs w:val="20"/>
                <w:highlight w:val="white"/>
              </w:rPr>
              <w:lastRenderedPageBreak/>
              <w:t xml:space="preserve">Table Partner Activity, Inquiry of Questions in Checklist </w:t>
            </w:r>
          </w:p>
          <w:p w14:paraId="44BEB4DD" w14:textId="77777777" w:rsidR="009F3E03" w:rsidRDefault="009F3E03">
            <w:pPr>
              <w:widowControl w:val="0"/>
              <w:spacing w:line="240" w:lineRule="auto"/>
              <w:jc w:val="center"/>
              <w:rPr>
                <w:sz w:val="20"/>
                <w:szCs w:val="20"/>
                <w:highlight w:val="white"/>
              </w:rPr>
            </w:pPr>
          </w:p>
          <w:p w14:paraId="632D6257" w14:textId="77777777" w:rsidR="009F3E03" w:rsidRDefault="00000000">
            <w:pPr>
              <w:widowControl w:val="0"/>
              <w:spacing w:line="240" w:lineRule="auto"/>
              <w:jc w:val="center"/>
              <w:rPr>
                <w:sz w:val="20"/>
                <w:szCs w:val="20"/>
                <w:highlight w:val="white"/>
              </w:rPr>
            </w:pPr>
            <w:hyperlink r:id="rId24">
              <w:r w:rsidR="0049158C">
                <w:rPr>
                  <w:color w:val="1155CC"/>
                  <w:sz w:val="20"/>
                  <w:szCs w:val="20"/>
                  <w:highlight w:val="white"/>
                  <w:u w:val="single"/>
                </w:rPr>
                <w:t>Cabling Checklist</w:t>
              </w:r>
            </w:hyperlink>
          </w:p>
          <w:p w14:paraId="5F229E90" w14:textId="77777777" w:rsidR="009F3E03" w:rsidRDefault="009F3E03">
            <w:pPr>
              <w:widowControl w:val="0"/>
              <w:spacing w:line="240" w:lineRule="auto"/>
              <w:jc w:val="center"/>
              <w:rPr>
                <w:sz w:val="20"/>
                <w:szCs w:val="20"/>
                <w:highlight w:val="white"/>
              </w:rPr>
            </w:pPr>
          </w:p>
          <w:p w14:paraId="4E29D6EC" w14:textId="77777777" w:rsidR="009F3E03" w:rsidRDefault="00000000">
            <w:pPr>
              <w:widowControl w:val="0"/>
              <w:spacing w:line="240" w:lineRule="auto"/>
              <w:jc w:val="center"/>
              <w:rPr>
                <w:sz w:val="20"/>
                <w:szCs w:val="20"/>
                <w:highlight w:val="white"/>
              </w:rPr>
            </w:pPr>
            <w:hyperlink r:id="rId25">
              <w:r w:rsidR="0049158C">
                <w:rPr>
                  <w:color w:val="1155CC"/>
                  <w:sz w:val="20"/>
                  <w:szCs w:val="20"/>
                  <w:highlight w:val="white"/>
                  <w:u w:val="single"/>
                </w:rPr>
                <w:t xml:space="preserve">VITA state master </w:t>
              </w:r>
              <w:r w:rsidR="0049158C">
                <w:rPr>
                  <w:color w:val="1155CC"/>
                  <w:sz w:val="20"/>
                  <w:szCs w:val="20"/>
                  <w:highlight w:val="white"/>
                  <w:u w:val="single"/>
                </w:rPr>
                <w:lastRenderedPageBreak/>
                <w:t xml:space="preserve">contracts for cabling </w:t>
              </w:r>
            </w:hyperlink>
          </w:p>
        </w:tc>
      </w:tr>
      <w:tr w:rsidR="009F3E03" w14:paraId="06160662" w14:textId="77777777" w:rsidTr="5CABCAA4">
        <w:trPr>
          <w:jc w:val="center"/>
        </w:trPr>
        <w:tc>
          <w:tcPr>
            <w:tcW w:w="1200" w:type="dxa"/>
            <w:shd w:val="clear" w:color="auto" w:fill="auto"/>
            <w:tcMar>
              <w:top w:w="172" w:type="dxa"/>
              <w:left w:w="172" w:type="dxa"/>
              <w:bottom w:w="172" w:type="dxa"/>
              <w:right w:w="172" w:type="dxa"/>
            </w:tcMar>
          </w:tcPr>
          <w:p w14:paraId="12933874" w14:textId="77777777" w:rsidR="009F3E03" w:rsidRDefault="0049158C">
            <w:pPr>
              <w:widowControl w:val="0"/>
              <w:spacing w:line="240" w:lineRule="auto"/>
              <w:jc w:val="center"/>
              <w:rPr>
                <w:i/>
                <w:sz w:val="20"/>
                <w:szCs w:val="20"/>
              </w:rPr>
            </w:pPr>
            <w:r>
              <w:rPr>
                <w:i/>
                <w:sz w:val="20"/>
                <w:szCs w:val="20"/>
              </w:rPr>
              <w:lastRenderedPageBreak/>
              <w:t>10 minutes</w:t>
            </w:r>
          </w:p>
        </w:tc>
        <w:tc>
          <w:tcPr>
            <w:tcW w:w="6045" w:type="dxa"/>
            <w:shd w:val="clear" w:color="auto" w:fill="auto"/>
            <w:tcMar>
              <w:top w:w="172" w:type="dxa"/>
              <w:left w:w="172" w:type="dxa"/>
              <w:bottom w:w="172" w:type="dxa"/>
              <w:right w:w="172" w:type="dxa"/>
            </w:tcMar>
          </w:tcPr>
          <w:p w14:paraId="34E96FDD" w14:textId="77777777" w:rsidR="009F3E03" w:rsidRDefault="0049158C">
            <w:pPr>
              <w:widowControl w:val="0"/>
              <w:spacing w:line="240" w:lineRule="auto"/>
              <w:rPr>
                <w:b/>
                <w:sz w:val="20"/>
                <w:szCs w:val="20"/>
              </w:rPr>
            </w:pPr>
            <w:r>
              <w:rPr>
                <w:b/>
                <w:sz w:val="20"/>
                <w:szCs w:val="20"/>
              </w:rPr>
              <w:t>Category Two Equipment</w:t>
            </w:r>
          </w:p>
          <w:p w14:paraId="7A755430" w14:textId="77777777" w:rsidR="009F3E03" w:rsidRDefault="009F3E03">
            <w:pPr>
              <w:widowControl w:val="0"/>
              <w:spacing w:line="240" w:lineRule="auto"/>
              <w:rPr>
                <w:b/>
                <w:sz w:val="20"/>
                <w:szCs w:val="20"/>
              </w:rPr>
            </w:pPr>
          </w:p>
          <w:p w14:paraId="022BACA7" w14:textId="77777777" w:rsidR="009F3E03" w:rsidRDefault="0049158C">
            <w:pPr>
              <w:widowControl w:val="0"/>
              <w:numPr>
                <w:ilvl w:val="0"/>
                <w:numId w:val="3"/>
              </w:numPr>
              <w:spacing w:line="240" w:lineRule="auto"/>
              <w:rPr>
                <w:sz w:val="20"/>
                <w:szCs w:val="20"/>
              </w:rPr>
            </w:pPr>
            <w:r>
              <w:rPr>
                <w:sz w:val="20"/>
                <w:szCs w:val="20"/>
              </w:rPr>
              <w:t>Labeling Equipment</w:t>
            </w:r>
          </w:p>
          <w:p w14:paraId="608B35D8" w14:textId="77777777" w:rsidR="009F3E03" w:rsidRDefault="0049158C">
            <w:pPr>
              <w:widowControl w:val="0"/>
              <w:numPr>
                <w:ilvl w:val="0"/>
                <w:numId w:val="3"/>
              </w:numPr>
              <w:spacing w:line="240" w:lineRule="auto"/>
              <w:rPr>
                <w:sz w:val="20"/>
                <w:szCs w:val="20"/>
              </w:rPr>
            </w:pPr>
            <w:r>
              <w:rPr>
                <w:sz w:val="20"/>
                <w:szCs w:val="20"/>
              </w:rPr>
              <w:t xml:space="preserve">Non-instructional </w:t>
            </w:r>
            <w:proofErr w:type="gramStart"/>
            <w:r>
              <w:rPr>
                <w:sz w:val="20"/>
                <w:szCs w:val="20"/>
              </w:rPr>
              <w:t>Facilities(</w:t>
            </w:r>
            <w:proofErr w:type="gramEnd"/>
            <w:r>
              <w:rPr>
                <w:sz w:val="20"/>
                <w:szCs w:val="20"/>
              </w:rPr>
              <w:t>NIF) do not qualify</w:t>
            </w:r>
          </w:p>
          <w:p w14:paraId="579D7BA2" w14:textId="77777777" w:rsidR="009F3E03" w:rsidRDefault="0049158C">
            <w:pPr>
              <w:widowControl w:val="0"/>
              <w:numPr>
                <w:ilvl w:val="0"/>
                <w:numId w:val="3"/>
              </w:numPr>
              <w:spacing w:line="240" w:lineRule="auto"/>
              <w:rPr>
                <w:sz w:val="20"/>
                <w:szCs w:val="20"/>
              </w:rPr>
            </w:pPr>
            <w:r>
              <w:rPr>
                <w:sz w:val="20"/>
                <w:szCs w:val="20"/>
              </w:rPr>
              <w:t>Equipment must remain in use for 3 years</w:t>
            </w:r>
          </w:p>
          <w:p w14:paraId="4F9CD05D" w14:textId="77777777" w:rsidR="009F3E03" w:rsidRDefault="0049158C">
            <w:pPr>
              <w:widowControl w:val="0"/>
              <w:numPr>
                <w:ilvl w:val="0"/>
                <w:numId w:val="3"/>
              </w:numPr>
              <w:spacing w:line="240" w:lineRule="auto"/>
              <w:rPr>
                <w:sz w:val="20"/>
                <w:szCs w:val="20"/>
              </w:rPr>
            </w:pPr>
            <w:r>
              <w:rPr>
                <w:sz w:val="20"/>
                <w:szCs w:val="20"/>
              </w:rPr>
              <w:t>Equipment must be inventoried for 5 years</w:t>
            </w:r>
          </w:p>
          <w:p w14:paraId="4DF269CF" w14:textId="77777777" w:rsidR="009F3E03" w:rsidRDefault="0049158C">
            <w:pPr>
              <w:widowControl w:val="0"/>
              <w:numPr>
                <w:ilvl w:val="1"/>
                <w:numId w:val="3"/>
              </w:numPr>
              <w:spacing w:line="240" w:lineRule="auto"/>
              <w:rPr>
                <w:sz w:val="20"/>
                <w:szCs w:val="20"/>
              </w:rPr>
            </w:pPr>
            <w:r>
              <w:rPr>
                <w:sz w:val="20"/>
                <w:szCs w:val="20"/>
              </w:rPr>
              <w:t>May be moved to NIF</w:t>
            </w:r>
          </w:p>
          <w:p w14:paraId="67D204DC" w14:textId="77777777" w:rsidR="009F3E03" w:rsidRDefault="0049158C">
            <w:pPr>
              <w:widowControl w:val="0"/>
              <w:numPr>
                <w:ilvl w:val="1"/>
                <w:numId w:val="3"/>
              </w:numPr>
              <w:spacing w:line="240" w:lineRule="auto"/>
              <w:rPr>
                <w:sz w:val="20"/>
                <w:szCs w:val="20"/>
              </w:rPr>
            </w:pPr>
            <w:r>
              <w:rPr>
                <w:sz w:val="20"/>
                <w:szCs w:val="20"/>
              </w:rPr>
              <w:t>May trade in</w:t>
            </w:r>
          </w:p>
          <w:p w14:paraId="7F1163E1" w14:textId="77777777" w:rsidR="009F3E03" w:rsidRDefault="0049158C">
            <w:pPr>
              <w:widowControl w:val="0"/>
              <w:numPr>
                <w:ilvl w:val="1"/>
                <w:numId w:val="3"/>
              </w:numPr>
              <w:spacing w:line="240" w:lineRule="auto"/>
              <w:rPr>
                <w:sz w:val="20"/>
                <w:szCs w:val="20"/>
              </w:rPr>
            </w:pPr>
            <w:r>
              <w:rPr>
                <w:sz w:val="20"/>
                <w:szCs w:val="20"/>
              </w:rPr>
              <w:t>May give away</w:t>
            </w:r>
          </w:p>
          <w:p w14:paraId="5931A785" w14:textId="77777777" w:rsidR="009F3E03" w:rsidRDefault="0049158C">
            <w:pPr>
              <w:widowControl w:val="0"/>
              <w:numPr>
                <w:ilvl w:val="1"/>
                <w:numId w:val="3"/>
              </w:numPr>
              <w:spacing w:line="240" w:lineRule="auto"/>
              <w:rPr>
                <w:sz w:val="20"/>
                <w:szCs w:val="20"/>
              </w:rPr>
            </w:pPr>
            <w:r>
              <w:rPr>
                <w:sz w:val="20"/>
                <w:szCs w:val="20"/>
              </w:rPr>
              <w:t>May discard</w:t>
            </w:r>
          </w:p>
          <w:p w14:paraId="60F49206" w14:textId="77777777" w:rsidR="009F3E03" w:rsidRDefault="0049158C">
            <w:pPr>
              <w:widowControl w:val="0"/>
              <w:numPr>
                <w:ilvl w:val="1"/>
                <w:numId w:val="3"/>
              </w:numPr>
              <w:spacing w:line="240" w:lineRule="auto"/>
              <w:rPr>
                <w:sz w:val="20"/>
                <w:szCs w:val="20"/>
              </w:rPr>
            </w:pPr>
            <w:r>
              <w:rPr>
                <w:sz w:val="20"/>
                <w:szCs w:val="20"/>
              </w:rPr>
              <w:t>May sell</w:t>
            </w:r>
          </w:p>
        </w:tc>
        <w:tc>
          <w:tcPr>
            <w:tcW w:w="2025" w:type="dxa"/>
            <w:shd w:val="clear" w:color="auto" w:fill="auto"/>
            <w:tcMar>
              <w:top w:w="172" w:type="dxa"/>
              <w:left w:w="172" w:type="dxa"/>
              <w:bottom w:w="172" w:type="dxa"/>
              <w:right w:w="172" w:type="dxa"/>
            </w:tcMar>
          </w:tcPr>
          <w:p w14:paraId="2192E1EC" w14:textId="77777777" w:rsidR="009F3E03" w:rsidRDefault="0049158C">
            <w:pPr>
              <w:widowControl w:val="0"/>
              <w:spacing w:line="240" w:lineRule="auto"/>
              <w:rPr>
                <w:sz w:val="20"/>
                <w:szCs w:val="20"/>
                <w:highlight w:val="white"/>
              </w:rPr>
            </w:pPr>
            <w:r>
              <w:rPr>
                <w:sz w:val="20"/>
                <w:szCs w:val="20"/>
                <w:highlight w:val="white"/>
              </w:rPr>
              <w:t xml:space="preserve">Whole Group Discussion </w:t>
            </w:r>
          </w:p>
          <w:p w14:paraId="1AF1EA3C" w14:textId="77777777" w:rsidR="009F3E03" w:rsidRDefault="009F3E03">
            <w:pPr>
              <w:widowControl w:val="0"/>
              <w:spacing w:line="240" w:lineRule="auto"/>
              <w:rPr>
                <w:sz w:val="20"/>
                <w:szCs w:val="20"/>
                <w:highlight w:val="white"/>
              </w:rPr>
            </w:pPr>
          </w:p>
          <w:p w14:paraId="4DB3CEEC" w14:textId="77777777" w:rsidR="009F3E03" w:rsidRDefault="00000000">
            <w:pPr>
              <w:widowControl w:val="0"/>
              <w:spacing w:line="240" w:lineRule="auto"/>
              <w:rPr>
                <w:sz w:val="20"/>
                <w:szCs w:val="20"/>
                <w:highlight w:val="white"/>
              </w:rPr>
            </w:pPr>
            <w:hyperlink r:id="rId26">
              <w:r w:rsidR="0049158C">
                <w:rPr>
                  <w:color w:val="1155CC"/>
                  <w:sz w:val="20"/>
                  <w:szCs w:val="20"/>
                  <w:highlight w:val="white"/>
                  <w:u w:val="single"/>
                </w:rPr>
                <w:t>Sample label</w:t>
              </w:r>
            </w:hyperlink>
          </w:p>
        </w:tc>
      </w:tr>
      <w:tr w:rsidR="009F3E03" w14:paraId="72F2A308" w14:textId="77777777" w:rsidTr="5CABCAA4">
        <w:trPr>
          <w:jc w:val="center"/>
        </w:trPr>
        <w:tc>
          <w:tcPr>
            <w:tcW w:w="1200" w:type="dxa"/>
            <w:shd w:val="clear" w:color="auto" w:fill="auto"/>
            <w:tcMar>
              <w:top w:w="172" w:type="dxa"/>
              <w:left w:w="172" w:type="dxa"/>
              <w:bottom w:w="172" w:type="dxa"/>
              <w:right w:w="172" w:type="dxa"/>
            </w:tcMar>
          </w:tcPr>
          <w:p w14:paraId="15FF9E7E" w14:textId="77777777" w:rsidR="009F3E03" w:rsidRDefault="0049158C">
            <w:pPr>
              <w:widowControl w:val="0"/>
              <w:spacing w:line="240" w:lineRule="auto"/>
              <w:jc w:val="center"/>
              <w:rPr>
                <w:i/>
                <w:sz w:val="20"/>
                <w:szCs w:val="20"/>
              </w:rPr>
            </w:pPr>
            <w:r>
              <w:rPr>
                <w:i/>
                <w:sz w:val="20"/>
                <w:szCs w:val="20"/>
              </w:rPr>
              <w:t xml:space="preserve">20 minutes </w:t>
            </w:r>
          </w:p>
        </w:tc>
        <w:tc>
          <w:tcPr>
            <w:tcW w:w="6045" w:type="dxa"/>
            <w:shd w:val="clear" w:color="auto" w:fill="auto"/>
            <w:tcMar>
              <w:top w:w="172" w:type="dxa"/>
              <w:left w:w="172" w:type="dxa"/>
              <w:bottom w:w="172" w:type="dxa"/>
              <w:right w:w="172" w:type="dxa"/>
            </w:tcMar>
          </w:tcPr>
          <w:p w14:paraId="0A7006CB" w14:textId="77777777" w:rsidR="009F3E03" w:rsidRDefault="0049158C">
            <w:pPr>
              <w:widowControl w:val="0"/>
              <w:spacing w:line="240" w:lineRule="auto"/>
              <w:rPr>
                <w:b/>
                <w:sz w:val="20"/>
                <w:szCs w:val="20"/>
              </w:rPr>
            </w:pPr>
            <w:r>
              <w:rPr>
                <w:b/>
                <w:sz w:val="20"/>
                <w:szCs w:val="20"/>
              </w:rPr>
              <w:t>FCC Form 486 &amp; FCC Form 500</w:t>
            </w:r>
          </w:p>
          <w:p w14:paraId="06C14402" w14:textId="77777777" w:rsidR="009F3E03" w:rsidRDefault="009F3E03">
            <w:pPr>
              <w:widowControl w:val="0"/>
              <w:spacing w:line="240" w:lineRule="auto"/>
              <w:rPr>
                <w:b/>
                <w:sz w:val="20"/>
                <w:szCs w:val="20"/>
              </w:rPr>
            </w:pPr>
          </w:p>
          <w:p w14:paraId="3F5AC549" w14:textId="77777777" w:rsidR="009F3E03" w:rsidRDefault="0049158C">
            <w:pPr>
              <w:widowControl w:val="0"/>
              <w:numPr>
                <w:ilvl w:val="0"/>
                <w:numId w:val="4"/>
              </w:numPr>
              <w:spacing w:line="240" w:lineRule="auto"/>
              <w:rPr>
                <w:sz w:val="20"/>
                <w:szCs w:val="20"/>
              </w:rPr>
            </w:pPr>
            <w:r>
              <w:rPr>
                <w:sz w:val="20"/>
                <w:szCs w:val="20"/>
              </w:rPr>
              <w:t>486 - CIPA &amp; the “thank you” note</w:t>
            </w:r>
          </w:p>
          <w:p w14:paraId="184F6314" w14:textId="77777777" w:rsidR="009F3E03" w:rsidRDefault="0049158C">
            <w:pPr>
              <w:widowControl w:val="0"/>
              <w:numPr>
                <w:ilvl w:val="0"/>
                <w:numId w:val="4"/>
              </w:numPr>
              <w:spacing w:line="240" w:lineRule="auto"/>
              <w:rPr>
                <w:sz w:val="20"/>
                <w:szCs w:val="20"/>
              </w:rPr>
            </w:pPr>
            <w:r>
              <w:rPr>
                <w:sz w:val="20"/>
                <w:szCs w:val="20"/>
              </w:rPr>
              <w:t>500 - Change in dates; reduction in amount funded; cancellations</w:t>
            </w:r>
          </w:p>
          <w:p w14:paraId="3898BCC6" w14:textId="77777777" w:rsidR="009F3E03" w:rsidRDefault="0049158C">
            <w:pPr>
              <w:widowControl w:val="0"/>
              <w:numPr>
                <w:ilvl w:val="1"/>
                <w:numId w:val="4"/>
              </w:numPr>
              <w:spacing w:line="240" w:lineRule="auto"/>
              <w:rPr>
                <w:sz w:val="20"/>
                <w:szCs w:val="20"/>
              </w:rPr>
            </w:pPr>
            <w:r>
              <w:rPr>
                <w:sz w:val="20"/>
                <w:szCs w:val="20"/>
              </w:rPr>
              <w:t>Revert unused funds from 2021-2022 &amp; 2022-2023</w:t>
            </w:r>
          </w:p>
          <w:p w14:paraId="568ECED8" w14:textId="77777777" w:rsidR="009F3E03" w:rsidRDefault="009F3E03">
            <w:pPr>
              <w:widowControl w:val="0"/>
              <w:spacing w:line="240" w:lineRule="auto"/>
              <w:rPr>
                <w:sz w:val="20"/>
                <w:szCs w:val="20"/>
              </w:rPr>
            </w:pPr>
          </w:p>
          <w:p w14:paraId="3FA22948" w14:textId="77777777" w:rsidR="009F3E03" w:rsidRDefault="0049158C">
            <w:pPr>
              <w:widowControl w:val="0"/>
              <w:spacing w:line="240" w:lineRule="auto"/>
              <w:rPr>
                <w:sz w:val="20"/>
                <w:szCs w:val="20"/>
              </w:rPr>
            </w:pPr>
            <w:r>
              <w:rPr>
                <w:sz w:val="20"/>
                <w:szCs w:val="20"/>
              </w:rPr>
              <w:t xml:space="preserve">Learn more about the FCC Form 500 by accessing the Form 500 Filing instructions. </w:t>
            </w:r>
          </w:p>
        </w:tc>
        <w:tc>
          <w:tcPr>
            <w:tcW w:w="2025" w:type="dxa"/>
            <w:shd w:val="clear" w:color="auto" w:fill="auto"/>
            <w:tcMar>
              <w:top w:w="172" w:type="dxa"/>
              <w:left w:w="172" w:type="dxa"/>
              <w:bottom w:w="172" w:type="dxa"/>
              <w:right w:w="172" w:type="dxa"/>
            </w:tcMar>
          </w:tcPr>
          <w:p w14:paraId="4B168FD0" w14:textId="77777777" w:rsidR="009F3E03" w:rsidRDefault="0049158C">
            <w:pPr>
              <w:widowControl w:val="0"/>
              <w:spacing w:line="240" w:lineRule="auto"/>
              <w:rPr>
                <w:sz w:val="20"/>
                <w:szCs w:val="20"/>
                <w:highlight w:val="white"/>
              </w:rPr>
            </w:pPr>
            <w:r>
              <w:rPr>
                <w:sz w:val="20"/>
                <w:szCs w:val="20"/>
                <w:highlight w:val="white"/>
              </w:rPr>
              <w:t>Interactive Demonstration</w:t>
            </w:r>
          </w:p>
          <w:p w14:paraId="3B98048A" w14:textId="77777777" w:rsidR="009F3E03" w:rsidRDefault="009F3E03">
            <w:pPr>
              <w:widowControl w:val="0"/>
              <w:spacing w:line="240" w:lineRule="auto"/>
              <w:rPr>
                <w:sz w:val="20"/>
                <w:szCs w:val="20"/>
                <w:highlight w:val="white"/>
              </w:rPr>
            </w:pPr>
          </w:p>
          <w:p w14:paraId="51F30423" w14:textId="77777777" w:rsidR="009F3E03" w:rsidRDefault="00000000">
            <w:pPr>
              <w:widowControl w:val="0"/>
              <w:spacing w:line="240" w:lineRule="auto"/>
              <w:rPr>
                <w:sz w:val="20"/>
                <w:szCs w:val="20"/>
                <w:highlight w:val="white"/>
              </w:rPr>
            </w:pPr>
            <w:hyperlink r:id="rId27">
              <w:r w:rsidR="0049158C">
                <w:rPr>
                  <w:color w:val="1155CC"/>
                  <w:sz w:val="20"/>
                  <w:szCs w:val="20"/>
                  <w:highlight w:val="white"/>
                  <w:u w:val="single"/>
                </w:rPr>
                <w:t>Form 500 Filing</w:t>
              </w:r>
            </w:hyperlink>
          </w:p>
        </w:tc>
      </w:tr>
      <w:tr w:rsidR="009F3E03" w14:paraId="067FD5B8" w14:textId="77777777" w:rsidTr="5CABCAA4">
        <w:trPr>
          <w:trHeight w:val="545"/>
          <w:jc w:val="center"/>
        </w:trPr>
        <w:tc>
          <w:tcPr>
            <w:tcW w:w="9270" w:type="dxa"/>
            <w:gridSpan w:val="3"/>
            <w:shd w:val="clear" w:color="auto" w:fill="auto"/>
            <w:tcMar>
              <w:top w:w="172" w:type="dxa"/>
              <w:left w:w="172" w:type="dxa"/>
              <w:bottom w:w="172" w:type="dxa"/>
              <w:right w:w="172" w:type="dxa"/>
            </w:tcMar>
          </w:tcPr>
          <w:p w14:paraId="61654E75" w14:textId="77777777" w:rsidR="009F3E03" w:rsidRDefault="0049158C">
            <w:pPr>
              <w:widowControl w:val="0"/>
              <w:spacing w:line="240" w:lineRule="auto"/>
              <w:jc w:val="center"/>
              <w:rPr>
                <w:b/>
                <w:sz w:val="20"/>
                <w:szCs w:val="20"/>
              </w:rPr>
            </w:pPr>
            <w:r>
              <w:rPr>
                <w:b/>
                <w:sz w:val="20"/>
                <w:szCs w:val="20"/>
              </w:rPr>
              <w:t>Scene Change + Break</w:t>
            </w:r>
          </w:p>
        </w:tc>
      </w:tr>
      <w:tr w:rsidR="009F3E03" w14:paraId="3FD9171D" w14:textId="77777777" w:rsidTr="5CABCAA4">
        <w:trPr>
          <w:jc w:val="center"/>
        </w:trPr>
        <w:tc>
          <w:tcPr>
            <w:tcW w:w="1200" w:type="dxa"/>
            <w:shd w:val="clear" w:color="auto" w:fill="auto"/>
            <w:tcMar>
              <w:top w:w="172" w:type="dxa"/>
              <w:left w:w="172" w:type="dxa"/>
              <w:bottom w:w="172" w:type="dxa"/>
              <w:right w:w="172" w:type="dxa"/>
            </w:tcMar>
          </w:tcPr>
          <w:p w14:paraId="7136A6F1" w14:textId="77777777" w:rsidR="009F3E03" w:rsidRDefault="0049158C">
            <w:pPr>
              <w:widowControl w:val="0"/>
              <w:spacing w:line="240" w:lineRule="auto"/>
              <w:jc w:val="center"/>
              <w:rPr>
                <w:sz w:val="20"/>
                <w:szCs w:val="20"/>
              </w:rPr>
            </w:pPr>
            <w:r>
              <w:rPr>
                <w:i/>
                <w:sz w:val="20"/>
                <w:szCs w:val="20"/>
              </w:rPr>
              <w:t>15 minutes</w:t>
            </w:r>
            <w:r>
              <w:rPr>
                <w:sz w:val="20"/>
                <w:szCs w:val="20"/>
              </w:rPr>
              <w:t xml:space="preserve"> </w:t>
            </w:r>
          </w:p>
        </w:tc>
        <w:tc>
          <w:tcPr>
            <w:tcW w:w="6045" w:type="dxa"/>
            <w:shd w:val="clear" w:color="auto" w:fill="auto"/>
            <w:tcMar>
              <w:top w:w="172" w:type="dxa"/>
              <w:left w:w="172" w:type="dxa"/>
              <w:bottom w:w="172" w:type="dxa"/>
              <w:right w:w="172" w:type="dxa"/>
            </w:tcMar>
          </w:tcPr>
          <w:p w14:paraId="58AF671B" w14:textId="77777777" w:rsidR="009F3E03" w:rsidRDefault="0049158C">
            <w:pPr>
              <w:widowControl w:val="0"/>
              <w:spacing w:line="240" w:lineRule="auto"/>
              <w:rPr>
                <w:b/>
                <w:sz w:val="20"/>
                <w:szCs w:val="20"/>
              </w:rPr>
            </w:pPr>
            <w:r>
              <w:rPr>
                <w:b/>
                <w:sz w:val="20"/>
                <w:szCs w:val="20"/>
              </w:rPr>
              <w:t xml:space="preserve">Category </w:t>
            </w:r>
            <w:proofErr w:type="gramStart"/>
            <w:r>
              <w:rPr>
                <w:b/>
                <w:sz w:val="20"/>
                <w:szCs w:val="20"/>
              </w:rPr>
              <w:t>Two  5</w:t>
            </w:r>
            <w:proofErr w:type="gramEnd"/>
            <w:r>
              <w:rPr>
                <w:b/>
                <w:sz w:val="20"/>
                <w:szCs w:val="20"/>
              </w:rPr>
              <w:t>-Year Budget</w:t>
            </w:r>
          </w:p>
          <w:p w14:paraId="5C1364E0" w14:textId="77777777" w:rsidR="009F3E03" w:rsidRDefault="009F3E03">
            <w:pPr>
              <w:widowControl w:val="0"/>
              <w:spacing w:line="240" w:lineRule="auto"/>
              <w:rPr>
                <w:sz w:val="20"/>
                <w:szCs w:val="20"/>
              </w:rPr>
            </w:pPr>
          </w:p>
          <w:p w14:paraId="6F11DF0E" w14:textId="77777777" w:rsidR="009F3E03" w:rsidRDefault="0049158C">
            <w:pPr>
              <w:widowControl w:val="0"/>
              <w:numPr>
                <w:ilvl w:val="0"/>
                <w:numId w:val="6"/>
              </w:numPr>
              <w:spacing w:line="240" w:lineRule="auto"/>
              <w:rPr>
                <w:sz w:val="20"/>
                <w:szCs w:val="20"/>
              </w:rPr>
            </w:pPr>
            <w:r>
              <w:rPr>
                <w:sz w:val="20"/>
                <w:szCs w:val="20"/>
              </w:rPr>
              <w:t>July 1, 2021- June 30, 2026</w:t>
            </w:r>
          </w:p>
          <w:p w14:paraId="1BA71BB1" w14:textId="77777777" w:rsidR="009F3E03" w:rsidRDefault="0049158C">
            <w:pPr>
              <w:widowControl w:val="0"/>
              <w:numPr>
                <w:ilvl w:val="0"/>
                <w:numId w:val="6"/>
              </w:numPr>
              <w:spacing w:line="240" w:lineRule="auto"/>
              <w:rPr>
                <w:sz w:val="20"/>
                <w:szCs w:val="20"/>
              </w:rPr>
            </w:pPr>
            <w:r>
              <w:rPr>
                <w:sz w:val="20"/>
                <w:szCs w:val="20"/>
              </w:rPr>
              <w:t>Will not rollover beyond the 5-yr period</w:t>
            </w:r>
          </w:p>
          <w:p w14:paraId="74DE15A9" w14:textId="77777777" w:rsidR="009F3E03" w:rsidRDefault="0049158C">
            <w:pPr>
              <w:widowControl w:val="0"/>
              <w:numPr>
                <w:ilvl w:val="0"/>
                <w:numId w:val="6"/>
              </w:numPr>
              <w:spacing w:line="240" w:lineRule="auto"/>
              <w:rPr>
                <w:sz w:val="20"/>
                <w:szCs w:val="20"/>
              </w:rPr>
            </w:pPr>
            <w:r>
              <w:rPr>
                <w:sz w:val="20"/>
                <w:szCs w:val="20"/>
              </w:rPr>
              <w:t>You are planning for Yr 4, 2024-2025</w:t>
            </w:r>
          </w:p>
          <w:p w14:paraId="06F1F5B9" w14:textId="77777777" w:rsidR="009F3E03" w:rsidRDefault="0049158C">
            <w:pPr>
              <w:widowControl w:val="0"/>
              <w:numPr>
                <w:ilvl w:val="0"/>
                <w:numId w:val="6"/>
              </w:numPr>
              <w:spacing w:line="240" w:lineRule="auto"/>
              <w:rPr>
                <w:sz w:val="20"/>
                <w:szCs w:val="20"/>
              </w:rPr>
            </w:pPr>
            <w:r>
              <w:rPr>
                <w:sz w:val="20"/>
                <w:szCs w:val="20"/>
              </w:rPr>
              <w:t>Your budget may go up, but not down</w:t>
            </w:r>
          </w:p>
          <w:p w14:paraId="0B6C8178" w14:textId="77777777" w:rsidR="009F3E03" w:rsidRDefault="0049158C">
            <w:pPr>
              <w:widowControl w:val="0"/>
              <w:numPr>
                <w:ilvl w:val="0"/>
                <w:numId w:val="6"/>
              </w:numPr>
              <w:spacing w:line="240" w:lineRule="auto"/>
              <w:rPr>
                <w:sz w:val="20"/>
                <w:szCs w:val="20"/>
              </w:rPr>
            </w:pPr>
            <w:r>
              <w:rPr>
                <w:sz w:val="20"/>
                <w:szCs w:val="20"/>
              </w:rPr>
              <w:t>Recommend replacing old cabling if you are not at 6A cabling (if funds are left over)</w:t>
            </w:r>
          </w:p>
          <w:p w14:paraId="5CAF821A" w14:textId="77777777" w:rsidR="009F3E03" w:rsidRDefault="009F3E03">
            <w:pPr>
              <w:widowControl w:val="0"/>
              <w:spacing w:line="240" w:lineRule="auto"/>
              <w:rPr>
                <w:sz w:val="20"/>
                <w:szCs w:val="20"/>
              </w:rPr>
            </w:pPr>
          </w:p>
          <w:p w14:paraId="541F1169" w14:textId="77777777" w:rsidR="009F3E03" w:rsidRDefault="0049158C">
            <w:pPr>
              <w:widowControl w:val="0"/>
              <w:spacing w:line="240" w:lineRule="auto"/>
              <w:rPr>
                <w:sz w:val="20"/>
                <w:szCs w:val="20"/>
              </w:rPr>
            </w:pPr>
            <w:r>
              <w:rPr>
                <w:sz w:val="20"/>
                <w:szCs w:val="20"/>
              </w:rPr>
              <w:t xml:space="preserve">Participants will be given several minutes to take a deeper dive into Category Two Budgets by visiting the Category Two Budget Information web page. </w:t>
            </w:r>
          </w:p>
        </w:tc>
        <w:tc>
          <w:tcPr>
            <w:tcW w:w="2025" w:type="dxa"/>
            <w:shd w:val="clear" w:color="auto" w:fill="auto"/>
            <w:tcMar>
              <w:top w:w="172" w:type="dxa"/>
              <w:left w:w="172" w:type="dxa"/>
              <w:bottom w:w="172" w:type="dxa"/>
              <w:right w:w="172" w:type="dxa"/>
            </w:tcMar>
          </w:tcPr>
          <w:p w14:paraId="46EBCD8C" w14:textId="77777777" w:rsidR="009F3E03" w:rsidRDefault="0049158C">
            <w:pPr>
              <w:widowControl w:val="0"/>
              <w:spacing w:line="240" w:lineRule="auto"/>
              <w:rPr>
                <w:sz w:val="20"/>
                <w:szCs w:val="20"/>
              </w:rPr>
            </w:pPr>
            <w:r>
              <w:rPr>
                <w:sz w:val="20"/>
                <w:szCs w:val="20"/>
              </w:rPr>
              <w:t xml:space="preserve">Independent Activity </w:t>
            </w:r>
          </w:p>
          <w:p w14:paraId="5F395CFB" w14:textId="77777777" w:rsidR="009F3E03" w:rsidRDefault="009F3E03">
            <w:pPr>
              <w:widowControl w:val="0"/>
              <w:spacing w:line="240" w:lineRule="auto"/>
              <w:rPr>
                <w:sz w:val="20"/>
                <w:szCs w:val="20"/>
                <w:highlight w:val="yellow"/>
              </w:rPr>
            </w:pPr>
          </w:p>
          <w:p w14:paraId="36B10351" w14:textId="77777777" w:rsidR="009F3E03" w:rsidRDefault="00000000">
            <w:pPr>
              <w:widowControl w:val="0"/>
              <w:spacing w:line="240" w:lineRule="auto"/>
              <w:rPr>
                <w:sz w:val="20"/>
                <w:szCs w:val="20"/>
              </w:rPr>
            </w:pPr>
            <w:hyperlink r:id="rId28">
              <w:r w:rsidR="0049158C">
                <w:rPr>
                  <w:color w:val="1155CC"/>
                  <w:sz w:val="20"/>
                  <w:szCs w:val="20"/>
                  <w:u w:val="single"/>
                </w:rPr>
                <w:t xml:space="preserve">Category Two Budget Information </w:t>
              </w:r>
            </w:hyperlink>
          </w:p>
        </w:tc>
      </w:tr>
      <w:tr w:rsidR="009F3E03" w14:paraId="47B1F3F2" w14:textId="77777777" w:rsidTr="5CABCAA4">
        <w:trPr>
          <w:jc w:val="center"/>
        </w:trPr>
        <w:tc>
          <w:tcPr>
            <w:tcW w:w="1200" w:type="dxa"/>
            <w:shd w:val="clear" w:color="auto" w:fill="auto"/>
            <w:tcMar>
              <w:top w:w="172" w:type="dxa"/>
              <w:left w:w="172" w:type="dxa"/>
              <w:bottom w:w="172" w:type="dxa"/>
              <w:right w:w="172" w:type="dxa"/>
            </w:tcMar>
          </w:tcPr>
          <w:p w14:paraId="06588177" w14:textId="77777777" w:rsidR="009F3E03" w:rsidRDefault="0049158C">
            <w:pPr>
              <w:widowControl w:val="0"/>
              <w:spacing w:line="240" w:lineRule="auto"/>
              <w:jc w:val="center"/>
              <w:rPr>
                <w:i/>
                <w:sz w:val="20"/>
                <w:szCs w:val="20"/>
              </w:rPr>
            </w:pPr>
            <w:r>
              <w:rPr>
                <w:i/>
                <w:sz w:val="20"/>
                <w:szCs w:val="20"/>
              </w:rPr>
              <w:t xml:space="preserve">20 minutes </w:t>
            </w:r>
          </w:p>
        </w:tc>
        <w:tc>
          <w:tcPr>
            <w:tcW w:w="6045" w:type="dxa"/>
            <w:shd w:val="clear" w:color="auto" w:fill="auto"/>
            <w:tcMar>
              <w:top w:w="172" w:type="dxa"/>
              <w:left w:w="172" w:type="dxa"/>
              <w:bottom w:w="172" w:type="dxa"/>
              <w:right w:w="172" w:type="dxa"/>
            </w:tcMar>
          </w:tcPr>
          <w:p w14:paraId="0C6B621D" w14:textId="77777777" w:rsidR="009F3E03" w:rsidRDefault="0049158C">
            <w:pPr>
              <w:widowControl w:val="0"/>
              <w:spacing w:line="240" w:lineRule="auto"/>
              <w:rPr>
                <w:b/>
                <w:sz w:val="20"/>
                <w:szCs w:val="20"/>
              </w:rPr>
            </w:pPr>
            <w:r>
              <w:rPr>
                <w:b/>
                <w:sz w:val="20"/>
                <w:szCs w:val="20"/>
              </w:rPr>
              <w:t>WiFi on Buses</w:t>
            </w:r>
          </w:p>
          <w:p w14:paraId="0E9FA8A3" w14:textId="77777777" w:rsidR="009F3E03" w:rsidRDefault="009F3E03">
            <w:pPr>
              <w:widowControl w:val="0"/>
              <w:spacing w:line="240" w:lineRule="auto"/>
              <w:rPr>
                <w:b/>
                <w:sz w:val="20"/>
                <w:szCs w:val="20"/>
              </w:rPr>
            </w:pPr>
          </w:p>
          <w:p w14:paraId="1E152E3D" w14:textId="77777777" w:rsidR="009F3E03" w:rsidRDefault="0049158C">
            <w:pPr>
              <w:widowControl w:val="0"/>
              <w:numPr>
                <w:ilvl w:val="0"/>
                <w:numId w:val="5"/>
              </w:numPr>
              <w:spacing w:line="240" w:lineRule="auto"/>
              <w:rPr>
                <w:sz w:val="20"/>
                <w:szCs w:val="20"/>
              </w:rPr>
            </w:pPr>
            <w:r>
              <w:rPr>
                <w:sz w:val="20"/>
                <w:szCs w:val="20"/>
              </w:rPr>
              <w:t>Are you considering WiFi on buses?</w:t>
            </w:r>
          </w:p>
          <w:p w14:paraId="2D9B9667" w14:textId="77777777" w:rsidR="009F3E03" w:rsidRDefault="0049158C">
            <w:pPr>
              <w:widowControl w:val="0"/>
              <w:numPr>
                <w:ilvl w:val="0"/>
                <w:numId w:val="5"/>
              </w:numPr>
              <w:spacing w:line="240" w:lineRule="auto"/>
              <w:rPr>
                <w:sz w:val="20"/>
                <w:szCs w:val="20"/>
              </w:rPr>
            </w:pPr>
            <w:r>
              <w:rPr>
                <w:sz w:val="20"/>
                <w:szCs w:val="20"/>
              </w:rPr>
              <w:t>Pros?</w:t>
            </w:r>
          </w:p>
          <w:p w14:paraId="44E5C8C1" w14:textId="77777777" w:rsidR="009F3E03" w:rsidRDefault="0049158C">
            <w:pPr>
              <w:widowControl w:val="0"/>
              <w:numPr>
                <w:ilvl w:val="0"/>
                <w:numId w:val="5"/>
              </w:numPr>
              <w:spacing w:line="240" w:lineRule="auto"/>
              <w:rPr>
                <w:sz w:val="20"/>
                <w:szCs w:val="20"/>
              </w:rPr>
            </w:pPr>
            <w:r>
              <w:rPr>
                <w:sz w:val="20"/>
                <w:szCs w:val="20"/>
              </w:rPr>
              <w:t>Cons?</w:t>
            </w:r>
          </w:p>
          <w:p w14:paraId="3E537E10" w14:textId="77777777" w:rsidR="009F3E03" w:rsidRDefault="0049158C">
            <w:pPr>
              <w:widowControl w:val="0"/>
              <w:numPr>
                <w:ilvl w:val="0"/>
                <w:numId w:val="5"/>
              </w:numPr>
              <w:spacing w:line="240" w:lineRule="auto"/>
              <w:rPr>
                <w:sz w:val="20"/>
                <w:szCs w:val="20"/>
              </w:rPr>
            </w:pPr>
            <w:r>
              <w:rPr>
                <w:sz w:val="20"/>
                <w:szCs w:val="20"/>
              </w:rPr>
              <w:t xml:space="preserve">Has any school division implemented Wi-Fi on school buses? Experiences? </w:t>
            </w:r>
          </w:p>
        </w:tc>
        <w:tc>
          <w:tcPr>
            <w:tcW w:w="2025" w:type="dxa"/>
            <w:shd w:val="clear" w:color="auto" w:fill="auto"/>
            <w:tcMar>
              <w:top w:w="172" w:type="dxa"/>
              <w:left w:w="172" w:type="dxa"/>
              <w:bottom w:w="172" w:type="dxa"/>
              <w:right w:w="172" w:type="dxa"/>
            </w:tcMar>
          </w:tcPr>
          <w:p w14:paraId="2417FF82" w14:textId="77777777" w:rsidR="009F3E03" w:rsidRDefault="0049158C">
            <w:pPr>
              <w:widowControl w:val="0"/>
              <w:spacing w:line="240" w:lineRule="auto"/>
              <w:rPr>
                <w:sz w:val="20"/>
                <w:szCs w:val="20"/>
                <w:highlight w:val="yellow"/>
              </w:rPr>
            </w:pPr>
            <w:r w:rsidRPr="5CABCAA4">
              <w:rPr>
                <w:sz w:val="20"/>
                <w:szCs w:val="20"/>
              </w:rPr>
              <w:t xml:space="preserve">Whole Group Discussion </w:t>
            </w:r>
          </w:p>
        </w:tc>
      </w:tr>
      <w:tr w:rsidR="009F3E03" w14:paraId="3ECAE4D7" w14:textId="77777777" w:rsidTr="5CABCAA4">
        <w:trPr>
          <w:jc w:val="center"/>
        </w:trPr>
        <w:tc>
          <w:tcPr>
            <w:tcW w:w="1200" w:type="dxa"/>
            <w:shd w:val="clear" w:color="auto" w:fill="auto"/>
            <w:tcMar>
              <w:top w:w="172" w:type="dxa"/>
              <w:left w:w="172" w:type="dxa"/>
              <w:bottom w:w="172" w:type="dxa"/>
              <w:right w:w="172" w:type="dxa"/>
            </w:tcMar>
          </w:tcPr>
          <w:p w14:paraId="10E85CF7" w14:textId="77777777" w:rsidR="009F3E03" w:rsidRDefault="0049158C">
            <w:pPr>
              <w:widowControl w:val="0"/>
              <w:spacing w:line="240" w:lineRule="auto"/>
              <w:jc w:val="center"/>
              <w:rPr>
                <w:sz w:val="20"/>
                <w:szCs w:val="20"/>
              </w:rPr>
            </w:pPr>
            <w:r>
              <w:rPr>
                <w:i/>
                <w:sz w:val="20"/>
                <w:szCs w:val="20"/>
              </w:rPr>
              <w:lastRenderedPageBreak/>
              <w:t>10 minutes</w:t>
            </w:r>
            <w:r>
              <w:rPr>
                <w:sz w:val="20"/>
                <w:szCs w:val="20"/>
              </w:rPr>
              <w:t xml:space="preserve"> </w:t>
            </w:r>
          </w:p>
        </w:tc>
        <w:tc>
          <w:tcPr>
            <w:tcW w:w="6045" w:type="dxa"/>
            <w:shd w:val="clear" w:color="auto" w:fill="auto"/>
            <w:tcMar>
              <w:top w:w="172" w:type="dxa"/>
              <w:left w:w="172" w:type="dxa"/>
              <w:bottom w:w="172" w:type="dxa"/>
              <w:right w:w="172" w:type="dxa"/>
            </w:tcMar>
          </w:tcPr>
          <w:p w14:paraId="3D431F3C" w14:textId="77777777" w:rsidR="009F3E03" w:rsidRDefault="0049158C">
            <w:pPr>
              <w:widowControl w:val="0"/>
              <w:spacing w:line="240" w:lineRule="auto"/>
              <w:rPr>
                <w:b/>
                <w:sz w:val="20"/>
                <w:szCs w:val="20"/>
              </w:rPr>
            </w:pPr>
            <w:r>
              <w:rPr>
                <w:b/>
                <w:sz w:val="20"/>
                <w:szCs w:val="20"/>
              </w:rPr>
              <w:t>Archiving Files / Recommended Folder Organization</w:t>
            </w:r>
          </w:p>
          <w:p w14:paraId="531220C7" w14:textId="77777777" w:rsidR="009F3E03" w:rsidRDefault="0049158C">
            <w:pPr>
              <w:widowControl w:val="0"/>
              <w:spacing w:line="240" w:lineRule="auto"/>
              <w:rPr>
                <w:sz w:val="20"/>
                <w:szCs w:val="20"/>
              </w:rPr>
            </w:pPr>
            <w:r>
              <w:rPr>
                <w:sz w:val="20"/>
                <w:szCs w:val="20"/>
              </w:rPr>
              <w:t xml:space="preserve">Participants will learn how to organize </w:t>
            </w:r>
            <w:proofErr w:type="gramStart"/>
            <w:r>
              <w:rPr>
                <w:sz w:val="20"/>
                <w:szCs w:val="20"/>
              </w:rPr>
              <w:t>their</w:t>
            </w:r>
            <w:proofErr w:type="gramEnd"/>
            <w:r>
              <w:rPr>
                <w:sz w:val="20"/>
                <w:szCs w:val="20"/>
              </w:rPr>
              <w:t xml:space="preserve"> </w:t>
            </w:r>
          </w:p>
          <w:p w14:paraId="79806647" w14:textId="77777777" w:rsidR="009F3E03" w:rsidRDefault="0049158C">
            <w:pPr>
              <w:widowControl w:val="0"/>
              <w:spacing w:line="240" w:lineRule="auto"/>
              <w:rPr>
                <w:sz w:val="20"/>
                <w:szCs w:val="20"/>
              </w:rPr>
            </w:pPr>
            <w:r>
              <w:rPr>
                <w:sz w:val="20"/>
                <w:szCs w:val="20"/>
              </w:rPr>
              <w:t xml:space="preserve">E-Rate files for documentation purposes and in the event of an audit. </w:t>
            </w:r>
          </w:p>
          <w:p w14:paraId="4DE0B8E3" w14:textId="77777777" w:rsidR="009F3E03" w:rsidRDefault="0049158C">
            <w:pPr>
              <w:widowControl w:val="0"/>
              <w:numPr>
                <w:ilvl w:val="0"/>
                <w:numId w:val="12"/>
              </w:numPr>
              <w:spacing w:line="240" w:lineRule="auto"/>
              <w:rPr>
                <w:sz w:val="20"/>
                <w:szCs w:val="20"/>
              </w:rPr>
            </w:pPr>
            <w:r>
              <w:rPr>
                <w:sz w:val="20"/>
                <w:szCs w:val="20"/>
              </w:rPr>
              <w:t>Required to archive documents for 10-years</w:t>
            </w:r>
          </w:p>
          <w:p w14:paraId="4121C97C" w14:textId="77777777" w:rsidR="009F3E03" w:rsidRDefault="009F3E03">
            <w:pPr>
              <w:widowControl w:val="0"/>
              <w:spacing w:line="240" w:lineRule="auto"/>
              <w:rPr>
                <w:b/>
                <w:sz w:val="20"/>
                <w:szCs w:val="20"/>
              </w:rPr>
            </w:pPr>
          </w:p>
        </w:tc>
        <w:tc>
          <w:tcPr>
            <w:tcW w:w="2025" w:type="dxa"/>
            <w:shd w:val="clear" w:color="auto" w:fill="auto"/>
            <w:tcMar>
              <w:top w:w="172" w:type="dxa"/>
              <w:left w:w="172" w:type="dxa"/>
              <w:bottom w:w="172" w:type="dxa"/>
              <w:right w:w="172" w:type="dxa"/>
            </w:tcMar>
          </w:tcPr>
          <w:p w14:paraId="483B7EE6" w14:textId="77777777" w:rsidR="009F3E03" w:rsidRDefault="0049158C">
            <w:pPr>
              <w:widowControl w:val="0"/>
              <w:spacing w:line="240" w:lineRule="auto"/>
              <w:rPr>
                <w:sz w:val="20"/>
                <w:szCs w:val="20"/>
              </w:rPr>
            </w:pPr>
            <w:r>
              <w:rPr>
                <w:sz w:val="20"/>
                <w:szCs w:val="20"/>
              </w:rPr>
              <w:t xml:space="preserve">Whole Group Discussion </w:t>
            </w:r>
          </w:p>
          <w:p w14:paraId="2D802A21" w14:textId="77777777" w:rsidR="009F3E03" w:rsidRDefault="009F3E03">
            <w:pPr>
              <w:widowControl w:val="0"/>
              <w:spacing w:line="240" w:lineRule="auto"/>
              <w:rPr>
                <w:sz w:val="20"/>
                <w:szCs w:val="20"/>
              </w:rPr>
            </w:pPr>
          </w:p>
          <w:p w14:paraId="28DCEF09" w14:textId="77777777" w:rsidR="009F3E03" w:rsidRDefault="00000000">
            <w:pPr>
              <w:widowControl w:val="0"/>
              <w:spacing w:line="240" w:lineRule="auto"/>
              <w:rPr>
                <w:sz w:val="20"/>
                <w:szCs w:val="20"/>
                <w:highlight w:val="white"/>
              </w:rPr>
            </w:pPr>
            <w:hyperlink r:id="rId29">
              <w:r w:rsidR="0049158C">
                <w:rPr>
                  <w:color w:val="1155CC"/>
                  <w:sz w:val="20"/>
                  <w:szCs w:val="20"/>
                  <w:highlight w:val="white"/>
                  <w:u w:val="single"/>
                </w:rPr>
                <w:t>Sample structure</w:t>
              </w:r>
            </w:hyperlink>
          </w:p>
        </w:tc>
      </w:tr>
      <w:tr w:rsidR="009F3E03" w14:paraId="493DD59D" w14:textId="77777777" w:rsidTr="5CABCAA4">
        <w:trPr>
          <w:jc w:val="center"/>
        </w:trPr>
        <w:tc>
          <w:tcPr>
            <w:tcW w:w="1200" w:type="dxa"/>
            <w:shd w:val="clear" w:color="auto" w:fill="auto"/>
            <w:tcMar>
              <w:top w:w="172" w:type="dxa"/>
              <w:left w:w="172" w:type="dxa"/>
              <w:bottom w:w="172" w:type="dxa"/>
              <w:right w:w="172" w:type="dxa"/>
            </w:tcMar>
          </w:tcPr>
          <w:p w14:paraId="08B9EB45" w14:textId="77777777" w:rsidR="009F3E03" w:rsidRDefault="0049158C">
            <w:pPr>
              <w:widowControl w:val="0"/>
              <w:spacing w:line="240" w:lineRule="auto"/>
              <w:jc w:val="center"/>
              <w:rPr>
                <w:i/>
                <w:sz w:val="20"/>
                <w:szCs w:val="20"/>
              </w:rPr>
            </w:pPr>
            <w:r>
              <w:rPr>
                <w:i/>
                <w:sz w:val="20"/>
                <w:szCs w:val="20"/>
              </w:rPr>
              <w:t>20 minutes</w:t>
            </w:r>
          </w:p>
        </w:tc>
        <w:tc>
          <w:tcPr>
            <w:tcW w:w="6045" w:type="dxa"/>
            <w:shd w:val="clear" w:color="auto" w:fill="auto"/>
            <w:tcMar>
              <w:top w:w="172" w:type="dxa"/>
              <w:left w:w="172" w:type="dxa"/>
              <w:bottom w:w="172" w:type="dxa"/>
              <w:right w:w="172" w:type="dxa"/>
            </w:tcMar>
          </w:tcPr>
          <w:p w14:paraId="5F835D67" w14:textId="77777777" w:rsidR="009F3E03" w:rsidRDefault="0049158C">
            <w:pPr>
              <w:widowControl w:val="0"/>
              <w:spacing w:line="240" w:lineRule="auto"/>
              <w:rPr>
                <w:b/>
                <w:sz w:val="20"/>
                <w:szCs w:val="20"/>
              </w:rPr>
            </w:pPr>
            <w:r>
              <w:rPr>
                <w:b/>
                <w:sz w:val="20"/>
                <w:szCs w:val="20"/>
              </w:rPr>
              <w:t xml:space="preserve">Broadband and Network Infrastructure Updates </w:t>
            </w:r>
          </w:p>
          <w:p w14:paraId="4DA3201E" w14:textId="77777777" w:rsidR="009F3E03" w:rsidRDefault="009F3E03">
            <w:pPr>
              <w:widowControl w:val="0"/>
              <w:spacing w:line="240" w:lineRule="auto"/>
              <w:rPr>
                <w:sz w:val="20"/>
                <w:szCs w:val="20"/>
              </w:rPr>
            </w:pPr>
          </w:p>
          <w:p w14:paraId="061407BA" w14:textId="77777777" w:rsidR="009F3E03" w:rsidRDefault="0049158C">
            <w:pPr>
              <w:widowControl w:val="0"/>
              <w:spacing w:line="240" w:lineRule="auto"/>
              <w:rPr>
                <w:sz w:val="20"/>
                <w:szCs w:val="20"/>
              </w:rPr>
            </w:pPr>
            <w:r>
              <w:rPr>
                <w:sz w:val="20"/>
                <w:szCs w:val="20"/>
              </w:rPr>
              <w:t xml:space="preserve">Broadband Equity and Access Deployment (BEAD; the) goal is all Virginian’s connected to broadband by 2028. </w:t>
            </w:r>
          </w:p>
          <w:p w14:paraId="49792277" w14:textId="77777777" w:rsidR="009F3E03" w:rsidRDefault="009F3E03">
            <w:pPr>
              <w:widowControl w:val="0"/>
              <w:spacing w:line="240" w:lineRule="auto"/>
              <w:rPr>
                <w:sz w:val="20"/>
                <w:szCs w:val="20"/>
              </w:rPr>
            </w:pPr>
          </w:p>
          <w:p w14:paraId="472C1C67" w14:textId="77777777" w:rsidR="009F3E03" w:rsidRDefault="0049158C">
            <w:pPr>
              <w:widowControl w:val="0"/>
              <w:spacing w:line="240" w:lineRule="auto"/>
              <w:rPr>
                <w:sz w:val="20"/>
                <w:szCs w:val="20"/>
              </w:rPr>
            </w:pPr>
            <w:r>
              <w:rPr>
                <w:sz w:val="20"/>
                <w:szCs w:val="20"/>
              </w:rPr>
              <w:t xml:space="preserve">Annual Student Record Collection- VDOE required under S.B.724 to collect Internet and computing device data from school divisions through the annual Student Record Collection (SRC) </w:t>
            </w:r>
          </w:p>
          <w:p w14:paraId="024A67D9" w14:textId="77777777" w:rsidR="009F3E03" w:rsidRDefault="009F3E03">
            <w:pPr>
              <w:widowControl w:val="0"/>
              <w:spacing w:line="240" w:lineRule="auto"/>
              <w:rPr>
                <w:sz w:val="20"/>
                <w:szCs w:val="20"/>
              </w:rPr>
            </w:pPr>
          </w:p>
          <w:p w14:paraId="7B7EADCB" w14:textId="77777777" w:rsidR="009F3E03" w:rsidRDefault="0049158C">
            <w:pPr>
              <w:widowControl w:val="0"/>
              <w:spacing w:line="240" w:lineRule="auto"/>
              <w:rPr>
                <w:sz w:val="20"/>
                <w:szCs w:val="20"/>
              </w:rPr>
            </w:pPr>
            <w:r>
              <w:rPr>
                <w:sz w:val="20"/>
                <w:szCs w:val="20"/>
              </w:rPr>
              <w:t xml:space="preserve">School divisions should be developing a Wi-Fi map for the school community in the event of a school closing. </w:t>
            </w:r>
          </w:p>
          <w:p w14:paraId="45DE4D45" w14:textId="77777777" w:rsidR="009F3E03" w:rsidRDefault="009F3E03">
            <w:pPr>
              <w:widowControl w:val="0"/>
              <w:spacing w:line="240" w:lineRule="auto"/>
              <w:rPr>
                <w:sz w:val="20"/>
                <w:szCs w:val="20"/>
              </w:rPr>
            </w:pPr>
          </w:p>
          <w:p w14:paraId="7C4718AB" w14:textId="77777777" w:rsidR="009F3E03" w:rsidRDefault="0049158C">
            <w:pPr>
              <w:widowControl w:val="0"/>
              <w:spacing w:line="240" w:lineRule="auto"/>
              <w:rPr>
                <w:b/>
                <w:sz w:val="20"/>
                <w:szCs w:val="20"/>
              </w:rPr>
            </w:pPr>
            <w:r>
              <w:rPr>
                <w:sz w:val="20"/>
                <w:szCs w:val="20"/>
              </w:rPr>
              <w:t xml:space="preserve">School divisions should be collaborating with their local government on any broadband initiatives that benefit the community. </w:t>
            </w:r>
          </w:p>
        </w:tc>
        <w:tc>
          <w:tcPr>
            <w:tcW w:w="2025" w:type="dxa"/>
            <w:shd w:val="clear" w:color="auto" w:fill="auto"/>
            <w:tcMar>
              <w:top w:w="172" w:type="dxa"/>
              <w:left w:w="172" w:type="dxa"/>
              <w:bottom w:w="172" w:type="dxa"/>
              <w:right w:w="172" w:type="dxa"/>
            </w:tcMar>
          </w:tcPr>
          <w:p w14:paraId="4E8A58B3" w14:textId="77777777" w:rsidR="009F3E03" w:rsidRDefault="0049158C">
            <w:pPr>
              <w:widowControl w:val="0"/>
              <w:spacing w:line="240" w:lineRule="auto"/>
              <w:rPr>
                <w:sz w:val="20"/>
                <w:szCs w:val="20"/>
              </w:rPr>
            </w:pPr>
            <w:r>
              <w:rPr>
                <w:sz w:val="20"/>
                <w:szCs w:val="20"/>
              </w:rPr>
              <w:t xml:space="preserve">Whole Group Discussion </w:t>
            </w:r>
          </w:p>
          <w:p w14:paraId="2C79992E" w14:textId="77777777" w:rsidR="009F3E03" w:rsidRDefault="009F3E03">
            <w:pPr>
              <w:widowControl w:val="0"/>
              <w:spacing w:line="240" w:lineRule="auto"/>
              <w:rPr>
                <w:sz w:val="20"/>
                <w:szCs w:val="20"/>
              </w:rPr>
            </w:pPr>
          </w:p>
          <w:p w14:paraId="4FF63E7F" w14:textId="77777777" w:rsidR="009F3E03" w:rsidRDefault="00000000">
            <w:pPr>
              <w:widowControl w:val="0"/>
              <w:spacing w:line="240" w:lineRule="auto"/>
              <w:rPr>
                <w:sz w:val="20"/>
                <w:szCs w:val="20"/>
              </w:rPr>
            </w:pPr>
            <w:hyperlink r:id="rId30">
              <w:r w:rsidR="0049158C">
                <w:rPr>
                  <w:color w:val="1155CC"/>
                  <w:sz w:val="20"/>
                  <w:szCs w:val="20"/>
                  <w:u w:val="single"/>
                </w:rPr>
                <w:t xml:space="preserve">Commonwealth Connect, 5-Year Plan </w:t>
              </w:r>
            </w:hyperlink>
          </w:p>
          <w:p w14:paraId="34C85E3C" w14:textId="77777777" w:rsidR="009F3E03" w:rsidRDefault="009F3E03">
            <w:pPr>
              <w:widowControl w:val="0"/>
              <w:spacing w:line="240" w:lineRule="auto"/>
              <w:rPr>
                <w:sz w:val="20"/>
                <w:szCs w:val="20"/>
              </w:rPr>
            </w:pPr>
          </w:p>
          <w:p w14:paraId="05D4044F" w14:textId="77777777" w:rsidR="009F3E03" w:rsidRDefault="00000000">
            <w:pPr>
              <w:widowControl w:val="0"/>
              <w:spacing w:line="240" w:lineRule="auto"/>
              <w:rPr>
                <w:sz w:val="20"/>
                <w:szCs w:val="20"/>
              </w:rPr>
            </w:pPr>
            <w:hyperlink r:id="rId31">
              <w:r w:rsidR="0049158C">
                <w:rPr>
                  <w:color w:val="1155CC"/>
                  <w:sz w:val="20"/>
                  <w:szCs w:val="20"/>
                  <w:u w:val="single"/>
                </w:rPr>
                <w:t>Senate Bill 724</w:t>
              </w:r>
            </w:hyperlink>
          </w:p>
          <w:p w14:paraId="31B5FC61" w14:textId="77777777" w:rsidR="009F3E03" w:rsidRDefault="009F3E03">
            <w:pPr>
              <w:widowControl w:val="0"/>
              <w:spacing w:line="240" w:lineRule="auto"/>
              <w:rPr>
                <w:sz w:val="20"/>
                <w:szCs w:val="20"/>
              </w:rPr>
            </w:pPr>
          </w:p>
          <w:p w14:paraId="2D9FD920" w14:textId="77777777" w:rsidR="009F3E03" w:rsidRDefault="00000000">
            <w:pPr>
              <w:widowControl w:val="0"/>
              <w:spacing w:line="240" w:lineRule="auto"/>
              <w:rPr>
                <w:sz w:val="20"/>
                <w:szCs w:val="20"/>
              </w:rPr>
            </w:pPr>
            <w:hyperlink r:id="rId32">
              <w:r w:rsidR="0049158C">
                <w:rPr>
                  <w:color w:val="1155CC"/>
                  <w:sz w:val="20"/>
                  <w:szCs w:val="20"/>
                  <w:u w:val="single"/>
                </w:rPr>
                <w:t>Broadband Mapping</w:t>
              </w:r>
            </w:hyperlink>
          </w:p>
          <w:p w14:paraId="685969D4" w14:textId="77777777" w:rsidR="009F3E03" w:rsidRDefault="009F3E03">
            <w:pPr>
              <w:widowControl w:val="0"/>
              <w:spacing w:line="240" w:lineRule="auto"/>
              <w:rPr>
                <w:sz w:val="20"/>
                <w:szCs w:val="20"/>
              </w:rPr>
            </w:pPr>
          </w:p>
        </w:tc>
      </w:tr>
      <w:tr w:rsidR="009F3E03" w14:paraId="52D1C1BA" w14:textId="77777777" w:rsidTr="5CABCAA4">
        <w:trPr>
          <w:jc w:val="center"/>
        </w:trPr>
        <w:tc>
          <w:tcPr>
            <w:tcW w:w="1200" w:type="dxa"/>
            <w:shd w:val="clear" w:color="auto" w:fill="auto"/>
            <w:tcMar>
              <w:top w:w="172" w:type="dxa"/>
              <w:left w:w="172" w:type="dxa"/>
              <w:bottom w:w="172" w:type="dxa"/>
              <w:right w:w="172" w:type="dxa"/>
            </w:tcMar>
          </w:tcPr>
          <w:p w14:paraId="6438BB94" w14:textId="77777777" w:rsidR="009F3E03" w:rsidRDefault="0049158C">
            <w:pPr>
              <w:widowControl w:val="0"/>
              <w:spacing w:line="240" w:lineRule="auto"/>
              <w:jc w:val="center"/>
              <w:rPr>
                <w:i/>
                <w:sz w:val="20"/>
                <w:szCs w:val="20"/>
              </w:rPr>
            </w:pPr>
            <w:r>
              <w:rPr>
                <w:i/>
                <w:sz w:val="20"/>
                <w:szCs w:val="20"/>
              </w:rPr>
              <w:t xml:space="preserve">15 minutes </w:t>
            </w:r>
          </w:p>
        </w:tc>
        <w:tc>
          <w:tcPr>
            <w:tcW w:w="6045" w:type="dxa"/>
            <w:shd w:val="clear" w:color="auto" w:fill="auto"/>
            <w:tcMar>
              <w:top w:w="172" w:type="dxa"/>
              <w:left w:w="172" w:type="dxa"/>
              <w:bottom w:w="172" w:type="dxa"/>
              <w:right w:w="172" w:type="dxa"/>
            </w:tcMar>
          </w:tcPr>
          <w:p w14:paraId="6F810AE8" w14:textId="77777777" w:rsidR="009F3E03" w:rsidRDefault="0049158C">
            <w:pPr>
              <w:widowControl w:val="0"/>
              <w:spacing w:line="240" w:lineRule="auto"/>
              <w:rPr>
                <w:b/>
                <w:sz w:val="20"/>
                <w:szCs w:val="20"/>
              </w:rPr>
            </w:pPr>
            <w:r>
              <w:rPr>
                <w:b/>
                <w:sz w:val="20"/>
                <w:szCs w:val="20"/>
              </w:rPr>
              <w:t>What Should You Be Doing Now in E-Rate?</w:t>
            </w:r>
          </w:p>
          <w:p w14:paraId="448C66EF" w14:textId="77777777" w:rsidR="009F3E03" w:rsidRDefault="009F3E03">
            <w:pPr>
              <w:widowControl w:val="0"/>
              <w:spacing w:line="240" w:lineRule="auto"/>
              <w:rPr>
                <w:sz w:val="20"/>
                <w:szCs w:val="20"/>
              </w:rPr>
            </w:pPr>
          </w:p>
          <w:p w14:paraId="5955B404" w14:textId="77777777" w:rsidR="009F3E03" w:rsidRDefault="0049158C">
            <w:pPr>
              <w:widowControl w:val="0"/>
              <w:spacing w:line="240" w:lineRule="auto"/>
              <w:rPr>
                <w:sz w:val="20"/>
                <w:szCs w:val="20"/>
              </w:rPr>
            </w:pPr>
            <w:r>
              <w:rPr>
                <w:sz w:val="20"/>
                <w:szCs w:val="20"/>
              </w:rPr>
              <w:t>For repetition, participants will access the Year at a Glance document for further review and to refresh their memory.</w:t>
            </w:r>
          </w:p>
          <w:p w14:paraId="47E7EB73" w14:textId="77777777" w:rsidR="009F3E03" w:rsidRDefault="009F3E03">
            <w:pPr>
              <w:widowControl w:val="0"/>
              <w:spacing w:line="240" w:lineRule="auto"/>
              <w:rPr>
                <w:sz w:val="20"/>
                <w:szCs w:val="20"/>
              </w:rPr>
            </w:pPr>
          </w:p>
          <w:p w14:paraId="27406722" w14:textId="77777777" w:rsidR="009F3E03" w:rsidRDefault="0049158C">
            <w:pPr>
              <w:widowControl w:val="0"/>
              <w:spacing w:line="240" w:lineRule="auto"/>
              <w:rPr>
                <w:sz w:val="20"/>
                <w:szCs w:val="20"/>
              </w:rPr>
            </w:pPr>
            <w:r>
              <w:rPr>
                <w:sz w:val="20"/>
                <w:szCs w:val="20"/>
              </w:rPr>
              <w:t xml:space="preserve">Trainers will ask 2-3 school divisions to share what they are doing currently with E-Rate.  </w:t>
            </w:r>
          </w:p>
          <w:p w14:paraId="6CC13A59" w14:textId="77777777" w:rsidR="009F3E03" w:rsidRDefault="0049158C">
            <w:pPr>
              <w:widowControl w:val="0"/>
              <w:spacing w:line="240" w:lineRule="auto"/>
              <w:rPr>
                <w:sz w:val="20"/>
                <w:szCs w:val="20"/>
              </w:rPr>
            </w:pPr>
            <w:r>
              <w:rPr>
                <w:sz w:val="20"/>
                <w:szCs w:val="20"/>
              </w:rPr>
              <w:t xml:space="preserve"> </w:t>
            </w:r>
          </w:p>
          <w:p w14:paraId="4BE84E9C" w14:textId="77777777" w:rsidR="009F3E03" w:rsidRDefault="0049158C">
            <w:pPr>
              <w:widowControl w:val="0"/>
              <w:numPr>
                <w:ilvl w:val="0"/>
                <w:numId w:val="7"/>
              </w:numPr>
              <w:spacing w:line="240" w:lineRule="auto"/>
              <w:rPr>
                <w:sz w:val="20"/>
                <w:szCs w:val="20"/>
              </w:rPr>
            </w:pPr>
            <w:r>
              <w:rPr>
                <w:sz w:val="20"/>
                <w:szCs w:val="20"/>
              </w:rPr>
              <w:t xml:space="preserve">Don’t forget to place anticipated Board items on your division’s Board of Education future </w:t>
            </w:r>
            <w:proofErr w:type="gramStart"/>
            <w:r>
              <w:rPr>
                <w:sz w:val="20"/>
                <w:szCs w:val="20"/>
              </w:rPr>
              <w:t>agenda !</w:t>
            </w:r>
            <w:proofErr w:type="gramEnd"/>
            <w:r>
              <w:rPr>
                <w:sz w:val="20"/>
                <w:szCs w:val="20"/>
              </w:rPr>
              <w:t xml:space="preserve"> </w:t>
            </w:r>
          </w:p>
        </w:tc>
        <w:tc>
          <w:tcPr>
            <w:tcW w:w="2025" w:type="dxa"/>
            <w:shd w:val="clear" w:color="auto" w:fill="auto"/>
            <w:tcMar>
              <w:top w:w="172" w:type="dxa"/>
              <w:left w:w="172" w:type="dxa"/>
              <w:bottom w:w="172" w:type="dxa"/>
              <w:right w:w="172" w:type="dxa"/>
            </w:tcMar>
          </w:tcPr>
          <w:p w14:paraId="2A1C8E44" w14:textId="77777777" w:rsidR="009F3E03" w:rsidRDefault="009F3E03">
            <w:pPr>
              <w:widowControl w:val="0"/>
              <w:spacing w:line="240" w:lineRule="auto"/>
              <w:rPr>
                <w:sz w:val="20"/>
                <w:szCs w:val="20"/>
                <w:highlight w:val="white"/>
              </w:rPr>
            </w:pPr>
          </w:p>
          <w:p w14:paraId="248A8725" w14:textId="77777777" w:rsidR="009F3E03" w:rsidRDefault="0049158C">
            <w:pPr>
              <w:widowControl w:val="0"/>
              <w:spacing w:line="240" w:lineRule="auto"/>
              <w:rPr>
                <w:sz w:val="20"/>
                <w:szCs w:val="20"/>
                <w:highlight w:val="white"/>
              </w:rPr>
            </w:pPr>
            <w:r>
              <w:rPr>
                <w:sz w:val="20"/>
                <w:szCs w:val="20"/>
                <w:highlight w:val="white"/>
              </w:rPr>
              <w:t xml:space="preserve">Independent and Share Out Activity </w:t>
            </w:r>
          </w:p>
          <w:p w14:paraId="716F5202" w14:textId="77777777" w:rsidR="009F3E03" w:rsidRDefault="009F3E03">
            <w:pPr>
              <w:widowControl w:val="0"/>
              <w:spacing w:line="240" w:lineRule="auto"/>
              <w:rPr>
                <w:sz w:val="20"/>
                <w:szCs w:val="20"/>
                <w:highlight w:val="white"/>
              </w:rPr>
            </w:pPr>
          </w:p>
          <w:p w14:paraId="56AA0013" w14:textId="77777777" w:rsidR="009F3E03" w:rsidRDefault="00000000">
            <w:pPr>
              <w:widowControl w:val="0"/>
              <w:spacing w:line="240" w:lineRule="auto"/>
              <w:rPr>
                <w:sz w:val="20"/>
                <w:szCs w:val="20"/>
                <w:highlight w:val="white"/>
              </w:rPr>
            </w:pPr>
            <w:hyperlink r:id="rId33">
              <w:r w:rsidR="0049158C">
                <w:rPr>
                  <w:color w:val="1155CC"/>
                  <w:sz w:val="20"/>
                  <w:szCs w:val="20"/>
                  <w:highlight w:val="white"/>
                  <w:u w:val="single"/>
                </w:rPr>
                <w:t>Year at a Glance</w:t>
              </w:r>
            </w:hyperlink>
          </w:p>
        </w:tc>
      </w:tr>
      <w:tr w:rsidR="009F3E03" w14:paraId="215E057C" w14:textId="77777777" w:rsidTr="5CABCAA4">
        <w:trPr>
          <w:jc w:val="center"/>
        </w:trPr>
        <w:tc>
          <w:tcPr>
            <w:tcW w:w="1200" w:type="dxa"/>
            <w:shd w:val="clear" w:color="auto" w:fill="auto"/>
            <w:tcMar>
              <w:top w:w="172" w:type="dxa"/>
              <w:left w:w="172" w:type="dxa"/>
              <w:bottom w:w="172" w:type="dxa"/>
              <w:right w:w="172" w:type="dxa"/>
            </w:tcMar>
          </w:tcPr>
          <w:p w14:paraId="5401DAD4" w14:textId="77777777" w:rsidR="009F3E03" w:rsidRDefault="009F3E03">
            <w:pPr>
              <w:widowControl w:val="0"/>
              <w:spacing w:line="240" w:lineRule="auto"/>
              <w:jc w:val="center"/>
              <w:rPr>
                <w:sz w:val="20"/>
                <w:szCs w:val="20"/>
              </w:rPr>
            </w:pPr>
          </w:p>
        </w:tc>
        <w:tc>
          <w:tcPr>
            <w:tcW w:w="6045" w:type="dxa"/>
            <w:shd w:val="clear" w:color="auto" w:fill="auto"/>
            <w:tcMar>
              <w:top w:w="172" w:type="dxa"/>
              <w:left w:w="172" w:type="dxa"/>
              <w:bottom w:w="172" w:type="dxa"/>
              <w:right w:w="172" w:type="dxa"/>
            </w:tcMar>
          </w:tcPr>
          <w:p w14:paraId="6634E42F" w14:textId="77777777" w:rsidR="009F3E03" w:rsidRDefault="0049158C">
            <w:pPr>
              <w:widowControl w:val="0"/>
              <w:spacing w:line="240" w:lineRule="auto"/>
              <w:rPr>
                <w:b/>
                <w:sz w:val="20"/>
                <w:szCs w:val="20"/>
              </w:rPr>
            </w:pPr>
            <w:r>
              <w:rPr>
                <w:b/>
                <w:sz w:val="20"/>
                <w:szCs w:val="20"/>
              </w:rPr>
              <w:t>Closure and Reflections</w:t>
            </w:r>
          </w:p>
          <w:p w14:paraId="1622D1DE" w14:textId="77777777" w:rsidR="009F3E03" w:rsidRDefault="009F3E03">
            <w:pPr>
              <w:widowControl w:val="0"/>
              <w:spacing w:line="240" w:lineRule="auto"/>
              <w:rPr>
                <w:b/>
                <w:sz w:val="20"/>
                <w:szCs w:val="20"/>
              </w:rPr>
            </w:pPr>
          </w:p>
          <w:p w14:paraId="50D9EF9D" w14:textId="77777777" w:rsidR="009F3E03" w:rsidRDefault="0049158C">
            <w:pPr>
              <w:widowControl w:val="0"/>
              <w:spacing w:line="240" w:lineRule="auto"/>
              <w:rPr>
                <w:sz w:val="20"/>
                <w:szCs w:val="20"/>
              </w:rPr>
            </w:pPr>
            <w:r>
              <w:rPr>
                <w:sz w:val="20"/>
                <w:szCs w:val="20"/>
              </w:rPr>
              <w:t xml:space="preserve">End of day business is addressed. Participants and trainers will reflect on the training for the day and the most significant learnings for the day. Please complete the survey to provide feedback on the training. </w:t>
            </w:r>
          </w:p>
        </w:tc>
        <w:tc>
          <w:tcPr>
            <w:tcW w:w="2025" w:type="dxa"/>
            <w:shd w:val="clear" w:color="auto" w:fill="auto"/>
            <w:tcMar>
              <w:top w:w="172" w:type="dxa"/>
              <w:left w:w="172" w:type="dxa"/>
              <w:bottom w:w="172" w:type="dxa"/>
              <w:right w:w="172" w:type="dxa"/>
            </w:tcMar>
          </w:tcPr>
          <w:p w14:paraId="53CA3C31" w14:textId="77777777" w:rsidR="009F3E03" w:rsidRDefault="0049158C">
            <w:pPr>
              <w:widowControl w:val="0"/>
              <w:spacing w:line="240" w:lineRule="auto"/>
              <w:rPr>
                <w:sz w:val="20"/>
                <w:szCs w:val="20"/>
              </w:rPr>
            </w:pPr>
            <w:r>
              <w:rPr>
                <w:sz w:val="20"/>
                <w:szCs w:val="20"/>
              </w:rPr>
              <w:t xml:space="preserve">Independent Activity </w:t>
            </w:r>
          </w:p>
          <w:p w14:paraId="1073FBB2" w14:textId="77777777" w:rsidR="009F3E03" w:rsidRDefault="009F3E03">
            <w:pPr>
              <w:widowControl w:val="0"/>
              <w:spacing w:line="240" w:lineRule="auto"/>
              <w:rPr>
                <w:sz w:val="20"/>
                <w:szCs w:val="20"/>
                <w:highlight w:val="yellow"/>
              </w:rPr>
            </w:pPr>
          </w:p>
          <w:p w14:paraId="4C8B919D" w14:textId="77777777" w:rsidR="009F3E03" w:rsidRDefault="00000000">
            <w:pPr>
              <w:widowControl w:val="0"/>
              <w:spacing w:line="240" w:lineRule="auto"/>
              <w:rPr>
                <w:sz w:val="20"/>
                <w:szCs w:val="20"/>
                <w:highlight w:val="white"/>
              </w:rPr>
            </w:pPr>
            <w:hyperlink r:id="rId34">
              <w:r w:rsidR="0049158C">
                <w:rPr>
                  <w:color w:val="1155CC"/>
                  <w:sz w:val="20"/>
                  <w:szCs w:val="20"/>
                  <w:highlight w:val="white"/>
                  <w:u w:val="single"/>
                </w:rPr>
                <w:t>Survey</w:t>
              </w:r>
            </w:hyperlink>
          </w:p>
        </w:tc>
      </w:tr>
    </w:tbl>
    <w:p w14:paraId="2F052A88" w14:textId="77777777" w:rsidR="009F3E03" w:rsidRDefault="009F3E03"/>
    <w:p w14:paraId="743D7DFE" w14:textId="77777777" w:rsidR="009F3E03" w:rsidRDefault="009F3E03"/>
    <w:p w14:paraId="76176A43" w14:textId="77777777" w:rsidR="009F3E03" w:rsidRDefault="009F3E03"/>
    <w:sectPr w:rsidR="009F3E03">
      <w:headerReference w:type="default" r:id="rId35"/>
      <w:footerReference w:type="default" r:id="rId36"/>
      <w:headerReference w:type="first" r:id="rId37"/>
      <w:footerReference w:type="first" r:id="rId3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FA7F" w14:textId="77777777" w:rsidR="00A010ED" w:rsidRDefault="00A010ED">
      <w:pPr>
        <w:spacing w:line="240" w:lineRule="auto"/>
      </w:pPr>
      <w:r>
        <w:separator/>
      </w:r>
    </w:p>
  </w:endnote>
  <w:endnote w:type="continuationSeparator" w:id="0">
    <w:p w14:paraId="47D290BB" w14:textId="77777777" w:rsidR="00A010ED" w:rsidRDefault="00A01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ora">
    <w:altName w:val="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4DEA" w14:textId="77777777" w:rsidR="009F3E03" w:rsidRDefault="009F3E03">
    <w:pPr>
      <w:pBdr>
        <w:top w:val="nil"/>
        <w:left w:val="nil"/>
        <w:bottom w:val="nil"/>
        <w:right w:val="nil"/>
        <w:between w:val="nil"/>
      </w:pBd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F163" w14:textId="77777777" w:rsidR="009F3E03" w:rsidRDefault="009F3E03">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F6A2" w14:textId="77777777" w:rsidR="00A010ED" w:rsidRDefault="00A010ED">
      <w:pPr>
        <w:spacing w:line="240" w:lineRule="auto"/>
      </w:pPr>
      <w:r>
        <w:separator/>
      </w:r>
    </w:p>
  </w:footnote>
  <w:footnote w:type="continuationSeparator" w:id="0">
    <w:p w14:paraId="7D1C070A" w14:textId="77777777" w:rsidR="00A010ED" w:rsidRDefault="00A010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C732" w14:textId="77777777" w:rsidR="009F3E03" w:rsidRDefault="009F3E03"/>
  <w:p w14:paraId="11978350" w14:textId="77777777" w:rsidR="009F3E03" w:rsidRDefault="0049158C">
    <w:pPr>
      <w:rPr>
        <w:b/>
      </w:rPr>
    </w:pPr>
    <w:r>
      <w:tab/>
    </w:r>
    <w:r>
      <w:tab/>
    </w:r>
    <w:r>
      <w:tab/>
    </w:r>
    <w:r>
      <w:tab/>
    </w:r>
    <w:r>
      <w:tab/>
    </w:r>
    <w:r>
      <w:tab/>
    </w:r>
    <w:r>
      <w:tab/>
    </w:r>
    <w:r>
      <w:tab/>
    </w:r>
    <w:r>
      <w:tab/>
    </w:r>
    <w:r>
      <w:tab/>
    </w:r>
    <w:r>
      <w:tab/>
    </w:r>
    <w:r>
      <w:rPr>
        <w:b/>
      </w:rPr>
      <w:t xml:space="preserve">Page </w:t>
    </w:r>
    <w:r>
      <w:rPr>
        <w:b/>
      </w:rPr>
      <w:fldChar w:fldCharType="begin"/>
    </w:r>
    <w:r>
      <w:rPr>
        <w:b/>
      </w:rPr>
      <w:instrText>PAGE</w:instrText>
    </w:r>
    <w:r>
      <w:rPr>
        <w:b/>
      </w:rPr>
      <w:fldChar w:fldCharType="separate"/>
    </w:r>
    <w:r w:rsidR="003F7234">
      <w:rPr>
        <w:b/>
        <w:noProof/>
      </w:rPr>
      <w:t>1</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AC2D" w14:textId="77777777" w:rsidR="009F3E03" w:rsidRDefault="009F3E03">
    <w:pPr>
      <w:jc w:val="right"/>
    </w:pPr>
  </w:p>
  <w:p w14:paraId="49B4DF49" w14:textId="77777777" w:rsidR="009F3E03" w:rsidRDefault="009F3E03">
    <w:pPr>
      <w:rPr>
        <w:b/>
      </w:rPr>
    </w:pPr>
  </w:p>
  <w:p w14:paraId="3AE6E26A" w14:textId="77777777" w:rsidR="009F3E03" w:rsidRDefault="0049158C">
    <w:pPr>
      <w:rPr>
        <w:b/>
      </w:rPr>
    </w:pPr>
    <w:r>
      <w:rPr>
        <w:b/>
      </w:rPr>
      <w:t>bit.ly/2018atown</w:t>
    </w:r>
    <w:r>
      <w:rPr>
        <w:b/>
      </w:rPr>
      <w:tab/>
    </w:r>
    <w:r>
      <w:rPr>
        <w:b/>
      </w:rPr>
      <w:tab/>
    </w:r>
    <w:r>
      <w:rPr>
        <w:b/>
      </w:rPr>
      <w:tab/>
    </w:r>
    <w:r>
      <w:rPr>
        <w:b/>
      </w:rPr>
      <w:tab/>
    </w:r>
    <w:r>
      <w:rPr>
        <w:b/>
      </w:rPr>
      <w:tab/>
    </w:r>
    <w:r>
      <w:rPr>
        <w:b/>
      </w:rPr>
      <w:tab/>
    </w:r>
    <w:r>
      <w:rPr>
        <w:b/>
      </w:rPr>
      <w:tab/>
    </w:r>
    <w:r>
      <w:rPr>
        <w:b/>
      </w:rPr>
      <w:tab/>
    </w:r>
    <w:r>
      <w:rPr>
        <w:b/>
      </w:rPr>
      <w:tab/>
    </w:r>
    <w:r>
      <w:rPr>
        <w:b/>
      </w:rPr>
      <w:tab/>
      <w:t xml:space="preserve">Page </w:t>
    </w:r>
    <w:r>
      <w:rPr>
        <w:b/>
      </w:rPr>
      <w:fldChar w:fldCharType="begin"/>
    </w:r>
    <w:r>
      <w:rPr>
        <w:b/>
      </w:rPr>
      <w:instrText>PAGE</w:instrText>
    </w:r>
    <w:r w:rsidR="00000000">
      <w:rPr>
        <w:b/>
      </w:rPr>
      <w:fldChar w:fldCharType="separate"/>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828AA"/>
    <w:multiLevelType w:val="multilevel"/>
    <w:tmpl w:val="569CF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1F6E16"/>
    <w:multiLevelType w:val="multilevel"/>
    <w:tmpl w:val="0936A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3E1060"/>
    <w:multiLevelType w:val="multilevel"/>
    <w:tmpl w:val="EF4AB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F57C64"/>
    <w:multiLevelType w:val="multilevel"/>
    <w:tmpl w:val="AC1C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8D57B5"/>
    <w:multiLevelType w:val="multilevel"/>
    <w:tmpl w:val="10AE3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AE6D26"/>
    <w:multiLevelType w:val="multilevel"/>
    <w:tmpl w:val="14AE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19114A"/>
    <w:multiLevelType w:val="multilevel"/>
    <w:tmpl w:val="E57A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6A5A9F"/>
    <w:multiLevelType w:val="multilevel"/>
    <w:tmpl w:val="B22CE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243EB8"/>
    <w:multiLevelType w:val="multilevel"/>
    <w:tmpl w:val="B6FEC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EA5961"/>
    <w:multiLevelType w:val="multilevel"/>
    <w:tmpl w:val="2EB2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F417A5"/>
    <w:multiLevelType w:val="multilevel"/>
    <w:tmpl w:val="79728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0F64C5"/>
    <w:multiLevelType w:val="multilevel"/>
    <w:tmpl w:val="3946A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2065940">
    <w:abstractNumId w:val="10"/>
  </w:num>
  <w:num w:numId="2" w16cid:durableId="939793772">
    <w:abstractNumId w:val="1"/>
  </w:num>
  <w:num w:numId="3" w16cid:durableId="441611969">
    <w:abstractNumId w:val="9"/>
  </w:num>
  <w:num w:numId="4" w16cid:durableId="1043289108">
    <w:abstractNumId w:val="2"/>
  </w:num>
  <w:num w:numId="5" w16cid:durableId="1670906714">
    <w:abstractNumId w:val="5"/>
  </w:num>
  <w:num w:numId="6" w16cid:durableId="657610834">
    <w:abstractNumId w:val="4"/>
  </w:num>
  <w:num w:numId="7" w16cid:durableId="1924681291">
    <w:abstractNumId w:val="6"/>
  </w:num>
  <w:num w:numId="8" w16cid:durableId="1976985930">
    <w:abstractNumId w:val="0"/>
  </w:num>
  <w:num w:numId="9" w16cid:durableId="917522220">
    <w:abstractNumId w:val="11"/>
  </w:num>
  <w:num w:numId="10" w16cid:durableId="1751653085">
    <w:abstractNumId w:val="8"/>
  </w:num>
  <w:num w:numId="11" w16cid:durableId="1385716813">
    <w:abstractNumId w:val="3"/>
  </w:num>
  <w:num w:numId="12" w16cid:durableId="641472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03"/>
    <w:rsid w:val="003F7234"/>
    <w:rsid w:val="0049158C"/>
    <w:rsid w:val="009F3E03"/>
    <w:rsid w:val="00A010ED"/>
    <w:rsid w:val="00E42085"/>
    <w:rsid w:val="00F711A4"/>
    <w:rsid w:val="14930A3B"/>
    <w:rsid w:val="1AE6DE40"/>
    <w:rsid w:val="5CABC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C1A3"/>
  <w15:docId w15:val="{300490F2-7B23-49E5-A752-31A36EC5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file/d/1PW_lblY2ftfl0yH2S-nKY4904XQ7FvJQ/view?usp=sharing" TargetMode="External"/><Relationship Id="rId18" Type="http://schemas.openxmlformats.org/officeDocument/2006/relationships/hyperlink" Target="https://www.usac.org/e-rate/applicant-process/competitive-bidding/fcc-form-470-filing/" TargetMode="External"/><Relationship Id="rId26" Type="http://schemas.openxmlformats.org/officeDocument/2006/relationships/hyperlink" Target="https://drive.google.com/file/d/1jLZcFyoXvsp9EO60asc-XgNzhRJN4k5A/view?usp=sharing" TargetMode="External"/><Relationship Id="rId39" Type="http://schemas.openxmlformats.org/officeDocument/2006/relationships/fontTable" Target="fontTable.xml"/><Relationship Id="rId21" Type="http://schemas.openxmlformats.org/officeDocument/2006/relationships/hyperlink" Target="https://docs.google.com/spreadsheets/d/1UZrQMuFLaFFf73SnhRGLdL3oJeuTA5yA/edit?usp=drive_link&amp;ouid=112904626800713259080&amp;rtpof=true&amp;sd=true" TargetMode="External"/><Relationship Id="rId34" Type="http://schemas.openxmlformats.org/officeDocument/2006/relationships/hyperlink" Target="https://docs.google.com/document/d/1alEUC9AL2hWoXAkrDU8GW-QTurImyQOv/edit?usp=drive_link&amp;ouid=112904626800713259080&amp;rtpof=true&amp;sd=true" TargetMode="External"/><Relationship Id="rId7" Type="http://schemas.openxmlformats.org/officeDocument/2006/relationships/image" Target="media/image1.png"/><Relationship Id="rId12" Type="http://schemas.openxmlformats.org/officeDocument/2006/relationships/hyperlink" Target="https://docs.google.com/spreadsheets/d/1RR0Ixfz6m60GUW_mYQeZc0777Utiq5f8/edit?usp=sharing&amp;ouid=112904626800713259080&amp;rtpof=true&amp;sd=true" TargetMode="External"/><Relationship Id="rId17" Type="http://schemas.openxmlformats.org/officeDocument/2006/relationships/hyperlink" Target="https://www.doe.virginia.gov/programs-services/school-operations-support-services/technology-in-education/e-rate" TargetMode="External"/><Relationship Id="rId25" Type="http://schemas.openxmlformats.org/officeDocument/2006/relationships/hyperlink" Target="https://www.vita.virginia.gov/procurement/contracts/e-rate/" TargetMode="External"/><Relationship Id="rId33" Type="http://schemas.openxmlformats.org/officeDocument/2006/relationships/hyperlink" Target="https://docs.google.com/spreadsheets/d/1RR0Ixfz6m60GUW_mYQeZc0777Utiq5f8/edit?usp=sharing&amp;ouid=112904626800713259080&amp;rtpof=true&amp;sd=tru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cs.google.com/document/d/11_Cjis3fn-VJ4DqphOEechwX9Jp-xIDW/edit?usp=sharing&amp;ouid=112904626800713259080&amp;rtpof=true&amp;sd=true" TargetMode="External"/><Relationship Id="rId20" Type="http://schemas.openxmlformats.org/officeDocument/2006/relationships/hyperlink" Target="https://www.usac.org/e-rate/learn/webinars/" TargetMode="External"/><Relationship Id="rId29" Type="http://schemas.openxmlformats.org/officeDocument/2006/relationships/hyperlink" Target="https://drive.google.com/file/d/10r2XQw-iODoAUYVfuxwNECIFk7Btue0o/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UZrQMuFLaFFf73SnhRGLdL3oJeuTA5yA/edit?usp=drive_link&amp;ouid=112904626800713259080&amp;rtpof=true&amp;sd=true" TargetMode="External"/><Relationship Id="rId24" Type="http://schemas.openxmlformats.org/officeDocument/2006/relationships/hyperlink" Target="https://docs.google.com/document/d/1Vmr4zt4KA0acbFf-UXnwqPTv8NDKkhAI/edit?usp=sharing&amp;ouid=112904626800713259080&amp;rtpof=true&amp;sd=true" TargetMode="External"/><Relationship Id="rId32" Type="http://schemas.openxmlformats.org/officeDocument/2006/relationships/hyperlink" Target="https://commonwealth-connection.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GpfTV5Ump-64fNDUFG4AGwNOZWwit1ez/view?usp=sharing" TargetMode="External"/><Relationship Id="rId23" Type="http://schemas.openxmlformats.org/officeDocument/2006/relationships/hyperlink" Target="https://docs.google.com/document/d/1FRYKeAmunqaLBGuKa0W7SWy8UaTxPylz/edit?usp=sharing&amp;ouid=112904626800713259080&amp;rtpof=true&amp;sd=true" TargetMode="External"/><Relationship Id="rId28" Type="http://schemas.openxmlformats.org/officeDocument/2006/relationships/hyperlink" Target="https://www.usac.org/e-rate/applicant-process/applying-for-discounts/category-two-budget/" TargetMode="External"/><Relationship Id="rId36" Type="http://schemas.openxmlformats.org/officeDocument/2006/relationships/footer" Target="footer1.xml"/><Relationship Id="rId10" Type="http://schemas.openxmlformats.org/officeDocument/2006/relationships/hyperlink" Target="https://drive.google.com/file/d/1jMN4OP_eo0HRf3PhJEsWxjjU5kUvkeU9/view?usp=drive_link" TargetMode="External"/><Relationship Id="rId19" Type="http://schemas.openxmlformats.org/officeDocument/2006/relationships/hyperlink" Target="https://www.vita.virginia.gov/procurement/contracts/e-rate/" TargetMode="External"/><Relationship Id="rId31" Type="http://schemas.openxmlformats.org/officeDocument/2006/relationships/hyperlink" Target="https://lis.virginia.gov/cgi-bin/legp604.exe?221+ful+SB724" TargetMode="External"/><Relationship Id="rId4" Type="http://schemas.openxmlformats.org/officeDocument/2006/relationships/webSettings" Target="webSettings.xml"/><Relationship Id="rId9" Type="http://schemas.openxmlformats.org/officeDocument/2006/relationships/hyperlink" Target="mailto:cindy@erateservices.com" TargetMode="External"/><Relationship Id="rId14" Type="http://schemas.openxmlformats.org/officeDocument/2006/relationships/hyperlink" Target="https://drive.google.com/file/d/1UrHmQ9Qso1IaTmmTJeWlj0KWIoq0N55B/view?usp=sharing" TargetMode="External"/><Relationship Id="rId22" Type="http://schemas.openxmlformats.org/officeDocument/2006/relationships/hyperlink" Target="https://docs.google.com/spreadsheets/d/1UZrQMuFLaFFf73SnhRGLdL3oJeuTA5yA/edit" TargetMode="External"/><Relationship Id="rId27" Type="http://schemas.openxmlformats.org/officeDocument/2006/relationships/hyperlink" Target="https://www.usac.org/e-rate/applicant-process/before-youre-done/fcc-form-500-filing/" TargetMode="External"/><Relationship Id="rId30" Type="http://schemas.openxmlformats.org/officeDocument/2006/relationships/hyperlink" Target="https://www.dhcd.virginia.gov/sites/default/files/Docx/vati/virginia-bead-5-year-plan.pdf" TargetMode="External"/><Relationship Id="rId35" Type="http://schemas.openxmlformats.org/officeDocument/2006/relationships/header" Target="header1.xml"/><Relationship Id="rId8" Type="http://schemas.openxmlformats.org/officeDocument/2006/relationships/hyperlink" Target="mailto:Susan.Clair@doe.virgini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2084</Words>
  <Characters>11881</Characters>
  <Application>Microsoft Office Word</Application>
  <DocSecurity>0</DocSecurity>
  <Lines>99</Lines>
  <Paragraphs>27</Paragraphs>
  <ScaleCrop>false</ScaleCrop>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Susan (DOE)</dc:creator>
  <cp:lastModifiedBy>Gilstrap, Calypso (DOE)</cp:lastModifiedBy>
  <cp:revision>4</cp:revision>
  <dcterms:created xsi:type="dcterms:W3CDTF">2023-12-07T20:30:00Z</dcterms:created>
  <dcterms:modified xsi:type="dcterms:W3CDTF">2024-01-16T18:17:00Z</dcterms:modified>
</cp:coreProperties>
</file>