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C33"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Department of Education</w:t>
      </w:r>
    </w:p>
    <w:p w14:paraId="1F48661A"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P. O. BOX 2120</w:t>
      </w:r>
    </w:p>
    <w:p w14:paraId="3781C86B" w14:textId="77777777" w:rsidR="006058F5" w:rsidRDefault="006058F5" w:rsidP="006058F5">
      <w:pPr>
        <w:jc w:val="center"/>
        <w:rPr>
          <w:rFonts w:ascii="Times New Roman" w:eastAsia="Calibri" w:hAnsi="Times New Roman" w:cs="Times New Roman"/>
          <w:sz w:val="28"/>
          <w:szCs w:val="28"/>
        </w:rPr>
      </w:pPr>
      <w:r>
        <w:rPr>
          <w:rFonts w:ascii="Times New Roman" w:eastAsia="Calibri" w:hAnsi="Times New Roman" w:cs="Times New Roman"/>
          <w:sz w:val="28"/>
          <w:szCs w:val="28"/>
        </w:rPr>
        <w:t>Richmond, Virginia 23218-2120</w:t>
      </w:r>
    </w:p>
    <w:p w14:paraId="08F271FD" w14:textId="77777777" w:rsidR="006058F5" w:rsidRDefault="006058F5" w:rsidP="006058F5">
      <w:pPr>
        <w:spacing w:after="200" w:line="276" w:lineRule="auto"/>
        <w:jc w:val="center"/>
        <w:rPr>
          <w:rFonts w:ascii="Times New Roman" w:eastAsia="Calibri" w:hAnsi="Times New Roman" w:cs="Times New Roman"/>
          <w:b/>
          <w:sz w:val="16"/>
          <w:szCs w:val="16"/>
        </w:rPr>
      </w:pPr>
    </w:p>
    <w:p w14:paraId="4A264E85" w14:textId="4E7E0F6C" w:rsidR="00894928" w:rsidRPr="00C670AE" w:rsidRDefault="006058F5" w:rsidP="006058F5">
      <w:pPr>
        <w:pStyle w:val="Heading1"/>
        <w:rPr>
          <w:b/>
          <w:sz w:val="24"/>
          <w:szCs w:val="24"/>
        </w:rPr>
      </w:pPr>
      <w:r>
        <w:rPr>
          <w:rFonts w:eastAsia="Calibri"/>
          <w:b/>
          <w:bCs w:val="0"/>
          <w:sz w:val="24"/>
        </w:rPr>
        <w:t xml:space="preserve">CAREER AND TECHNICAL EDUCATION MEMO NO. </w:t>
      </w:r>
      <w:r w:rsidR="00A9191B">
        <w:rPr>
          <w:rFonts w:eastAsia="Calibri"/>
          <w:b/>
          <w:bCs w:val="0"/>
          <w:sz w:val="24"/>
        </w:rPr>
        <w:t>2</w:t>
      </w:r>
      <w:r w:rsidR="00863E74">
        <w:rPr>
          <w:rFonts w:eastAsia="Calibri"/>
          <w:b/>
          <w:bCs w:val="0"/>
          <w:sz w:val="24"/>
        </w:rPr>
        <w:t>32</w:t>
      </w:r>
      <w:r w:rsidR="464D4FF7" w:rsidRPr="464D4FF7">
        <w:rPr>
          <w:b/>
          <w:sz w:val="24"/>
          <w:szCs w:val="24"/>
        </w:rPr>
        <w:t>-2</w:t>
      </w:r>
      <w:r w:rsidR="007F2C2D">
        <w:rPr>
          <w:b/>
          <w:sz w:val="24"/>
          <w:szCs w:val="24"/>
        </w:rPr>
        <w:t>4</w:t>
      </w:r>
    </w:p>
    <w:p w14:paraId="3A9F293F" w14:textId="77777777" w:rsidR="00894928" w:rsidRPr="00FC56AD" w:rsidRDefault="00894928" w:rsidP="008958C9">
      <w:pPr>
        <w:rPr>
          <w:rFonts w:ascii="Times New Roman" w:hAnsi="Times New Roman" w:cs="Times New Roman"/>
        </w:rPr>
      </w:pPr>
    </w:p>
    <w:p w14:paraId="5E93FA19" w14:textId="258067C7" w:rsidR="00894928" w:rsidRPr="00BA4346" w:rsidRDefault="7FB1E365" w:rsidP="00BA4346">
      <w:pPr>
        <w:pStyle w:val="NormalWeb"/>
        <w:spacing w:before="0" w:beforeAutospacing="0" w:after="0" w:afterAutospacing="0"/>
        <w:rPr>
          <w:b/>
          <w:bCs/>
        </w:rPr>
      </w:pPr>
      <w:r w:rsidRPr="00BA4346">
        <w:rPr>
          <w:b/>
          <w:bCs/>
        </w:rPr>
        <w:t>DATE:</w:t>
      </w:r>
      <w:r w:rsidR="6EC40BD0" w:rsidRPr="00BA4346">
        <w:tab/>
      </w:r>
      <w:r w:rsidR="009155A2">
        <w:t>January</w:t>
      </w:r>
      <w:r w:rsidR="00A9191B">
        <w:t xml:space="preserve"> </w:t>
      </w:r>
      <w:r w:rsidR="00863E74">
        <w:t>9</w:t>
      </w:r>
      <w:r w:rsidR="00A9191B">
        <w:t>,</w:t>
      </w:r>
      <w:r w:rsidR="00CD312A" w:rsidRPr="00BA4346">
        <w:t xml:space="preserve"> 202</w:t>
      </w:r>
      <w:r w:rsidR="009155A2">
        <w:t>4</w:t>
      </w:r>
    </w:p>
    <w:p w14:paraId="6DEE7063" w14:textId="77777777" w:rsidR="00894928" w:rsidRPr="00BA4346" w:rsidRDefault="00894928" w:rsidP="00BA4346">
      <w:pPr>
        <w:pStyle w:val="NormalWeb"/>
        <w:spacing w:before="0" w:beforeAutospacing="0" w:after="0" w:afterAutospacing="0"/>
      </w:pPr>
    </w:p>
    <w:p w14:paraId="6F5A87F6" w14:textId="06062CEF" w:rsidR="00894928" w:rsidRPr="00BA4346" w:rsidRDefault="00894928" w:rsidP="00BA4346">
      <w:pPr>
        <w:pStyle w:val="NormalWeb"/>
        <w:spacing w:before="0" w:beforeAutospacing="0" w:after="0" w:afterAutospacing="0"/>
      </w:pPr>
      <w:r w:rsidRPr="00BA4346">
        <w:rPr>
          <w:b/>
        </w:rPr>
        <w:t>TO:</w:t>
      </w:r>
      <w:r w:rsidRPr="00BA4346">
        <w:t xml:space="preserve"> </w:t>
      </w:r>
      <w:r w:rsidRPr="00BA4346">
        <w:tab/>
      </w:r>
      <w:r w:rsidRPr="00BA4346">
        <w:tab/>
      </w:r>
      <w:r w:rsidR="004949C1" w:rsidRPr="00BA4346">
        <w:t>CTE Administrators</w:t>
      </w:r>
    </w:p>
    <w:p w14:paraId="7F1EEE43" w14:textId="77777777" w:rsidR="00894928" w:rsidRPr="00BA4346" w:rsidRDefault="00894928" w:rsidP="00BA4346">
      <w:pPr>
        <w:pStyle w:val="NormalWeb"/>
        <w:spacing w:before="0" w:beforeAutospacing="0" w:after="0" w:afterAutospacing="0"/>
      </w:pPr>
    </w:p>
    <w:p w14:paraId="2467F101" w14:textId="06B752E5" w:rsidR="004949C1" w:rsidRPr="00BA4346" w:rsidRDefault="00894928" w:rsidP="00BA4346">
      <w:pPr>
        <w:rPr>
          <w:rFonts w:ascii="Times New Roman" w:hAnsi="Times New Roman" w:cs="Times New Roman"/>
        </w:rPr>
      </w:pPr>
      <w:r w:rsidRPr="00BA4346">
        <w:rPr>
          <w:rFonts w:ascii="Times New Roman" w:hAnsi="Times New Roman" w:cs="Times New Roman"/>
          <w:b/>
        </w:rPr>
        <w:t>FROM:</w:t>
      </w:r>
      <w:r w:rsidRPr="00BA4346">
        <w:rPr>
          <w:rFonts w:ascii="Times New Roman" w:hAnsi="Times New Roman" w:cs="Times New Roman"/>
        </w:rPr>
        <w:t xml:space="preserve"> </w:t>
      </w:r>
      <w:r w:rsidRPr="00BA4346">
        <w:rPr>
          <w:rFonts w:ascii="Times New Roman" w:hAnsi="Times New Roman" w:cs="Times New Roman"/>
        </w:rPr>
        <w:tab/>
      </w:r>
      <w:r w:rsidR="00745024" w:rsidRPr="00BA4346">
        <w:rPr>
          <w:rFonts w:ascii="Times New Roman" w:hAnsi="Times New Roman" w:cs="Times New Roman"/>
        </w:rPr>
        <w:t>D</w:t>
      </w:r>
      <w:r w:rsidR="00C670AE" w:rsidRPr="00BA4346">
        <w:rPr>
          <w:rFonts w:ascii="Times New Roman" w:hAnsi="Times New Roman" w:cs="Times New Roman"/>
        </w:rPr>
        <w:t xml:space="preserve">r. </w:t>
      </w:r>
      <w:r w:rsidR="00396B49" w:rsidRPr="00BA4346">
        <w:rPr>
          <w:rFonts w:ascii="Times New Roman" w:hAnsi="Times New Roman" w:cs="Times New Roman"/>
        </w:rPr>
        <w:t>J. Anthony Williams</w:t>
      </w:r>
      <w:r w:rsidR="004949C1" w:rsidRPr="00BA4346">
        <w:rPr>
          <w:rFonts w:ascii="Times New Roman" w:hAnsi="Times New Roman" w:cs="Times New Roman"/>
        </w:rPr>
        <w:t>, Director</w:t>
      </w:r>
    </w:p>
    <w:p w14:paraId="60A770F5" w14:textId="4295881B" w:rsidR="00894928" w:rsidRPr="00BA4346" w:rsidRDefault="004949C1" w:rsidP="00BA4346">
      <w:pPr>
        <w:pStyle w:val="NormalWeb"/>
        <w:spacing w:before="0" w:beforeAutospacing="0" w:after="0" w:afterAutospacing="0"/>
      </w:pPr>
      <w:r w:rsidRPr="00BA4346">
        <w:tab/>
      </w:r>
      <w:r w:rsidRPr="00BA4346">
        <w:tab/>
        <w:t>Office of Career, Technical, and Adult Education</w:t>
      </w:r>
    </w:p>
    <w:p w14:paraId="12A54125" w14:textId="77777777" w:rsidR="00894928" w:rsidRPr="00BA4346" w:rsidRDefault="00894928" w:rsidP="00BA4346">
      <w:pPr>
        <w:pStyle w:val="NormalWeb"/>
        <w:spacing w:before="0" w:beforeAutospacing="0" w:after="0" w:afterAutospacing="0"/>
      </w:pPr>
    </w:p>
    <w:p w14:paraId="0C98DEEA" w14:textId="0B394587" w:rsidR="008D510C" w:rsidRPr="00BA4346" w:rsidRDefault="13A5B869" w:rsidP="007D687D">
      <w:pPr>
        <w:pStyle w:val="Heading2"/>
        <w:tabs>
          <w:tab w:val="left" w:pos="1440"/>
        </w:tabs>
        <w:rPr>
          <w:b w:val="0"/>
          <w:bCs w:val="0"/>
          <w:color w:val="000000"/>
          <w:kern w:val="36"/>
        </w:rPr>
      </w:pPr>
      <w:r w:rsidRPr="00BA4346">
        <w:t xml:space="preserve">SUBJECT: </w:t>
      </w:r>
      <w:r w:rsidR="2CACF081" w:rsidRPr="00BA4346">
        <w:tab/>
      </w:r>
      <w:r w:rsidR="009155A2">
        <w:t>2024 Career and Technical Education (CTE) Creating Excellence Awards Applications Due March 1, 202</w:t>
      </w:r>
      <w:r w:rsidR="00841FEF">
        <w:t>4</w:t>
      </w:r>
    </w:p>
    <w:p w14:paraId="46C21BD9" w14:textId="77777777" w:rsidR="008D510C" w:rsidRPr="00BA4346" w:rsidRDefault="008D510C" w:rsidP="00BA4346">
      <w:pPr>
        <w:rPr>
          <w:rFonts w:ascii="Times New Roman" w:eastAsia="Times New Roman" w:hAnsi="Times New Roman" w:cs="Times New Roman"/>
          <w:color w:val="000000"/>
        </w:rPr>
      </w:pPr>
    </w:p>
    <w:p w14:paraId="27235463" w14:textId="0F6C1E36" w:rsidR="009155A2" w:rsidRDefault="009155A2" w:rsidP="00BA4346">
      <w:pPr>
        <w:pStyle w:val="NoSpacing"/>
        <w:contextualSpacing/>
        <w:rPr>
          <w:rFonts w:eastAsia="Times New Roman"/>
          <w:color w:val="000000" w:themeColor="text1"/>
        </w:rPr>
      </w:pPr>
      <w:r>
        <w:rPr>
          <w:rFonts w:eastAsia="Times New Roman"/>
          <w:color w:val="000000" w:themeColor="text1"/>
        </w:rPr>
        <w:t xml:space="preserve">The Virginia Department of Education in collaboration with the Virginia Community College System is pleased to announce the </w:t>
      </w:r>
      <w:hyperlink r:id="rId5" w:history="1">
        <w:r w:rsidRPr="00445C04">
          <w:rPr>
            <w:rStyle w:val="Hyperlink"/>
            <w:rFonts w:eastAsia="Times New Roman"/>
          </w:rPr>
          <w:t xml:space="preserve">2024 CTE Creating Excellence Awards </w:t>
        </w:r>
        <w:r w:rsidR="00884A0F" w:rsidRPr="00445C04">
          <w:rPr>
            <w:rStyle w:val="Hyperlink"/>
            <w:rFonts w:eastAsia="Times New Roman"/>
          </w:rPr>
          <w:t>A</w:t>
        </w:r>
        <w:r w:rsidRPr="00445C04">
          <w:rPr>
            <w:rStyle w:val="Hyperlink"/>
            <w:rFonts w:eastAsia="Times New Roman"/>
          </w:rPr>
          <w:t>pplicatio</w:t>
        </w:r>
        <w:r w:rsidR="00884A0F" w:rsidRPr="00445C04">
          <w:rPr>
            <w:rStyle w:val="Hyperlink"/>
            <w:rFonts w:eastAsia="Times New Roman"/>
          </w:rPr>
          <w:t>ns</w:t>
        </w:r>
      </w:hyperlink>
      <w:r>
        <w:rPr>
          <w:rFonts w:eastAsia="Times New Roman"/>
          <w:color w:val="000000" w:themeColor="text1"/>
        </w:rPr>
        <w:t xml:space="preserve"> (</w:t>
      </w:r>
      <w:r w:rsidR="00445C04">
        <w:rPr>
          <w:rFonts w:eastAsia="Times New Roman"/>
          <w:color w:val="000000" w:themeColor="text1"/>
        </w:rPr>
        <w:t>docx</w:t>
      </w:r>
      <w:r>
        <w:rPr>
          <w:rFonts w:eastAsia="Times New Roman"/>
          <w:color w:val="000000" w:themeColor="text1"/>
        </w:rPr>
        <w:t xml:space="preserve">) </w:t>
      </w:r>
      <w:r w:rsidR="00884A0F">
        <w:rPr>
          <w:rFonts w:eastAsia="Times New Roman"/>
          <w:color w:val="000000" w:themeColor="text1"/>
        </w:rPr>
        <w:t>are</w:t>
      </w:r>
      <w:r>
        <w:rPr>
          <w:rFonts w:eastAsia="Times New Roman"/>
          <w:color w:val="000000" w:themeColor="text1"/>
        </w:rPr>
        <w:t xml:space="preserve"> available. School divisions are encouraged to showcase their excellence in career and technical education in three categories: exemplary program, advisory committee, and business and industry partnership.</w:t>
      </w:r>
    </w:p>
    <w:p w14:paraId="178324C3" w14:textId="77777777" w:rsidR="009155A2" w:rsidRDefault="009155A2" w:rsidP="00BA4346">
      <w:pPr>
        <w:pStyle w:val="NoSpacing"/>
        <w:contextualSpacing/>
        <w:rPr>
          <w:rFonts w:eastAsia="Times New Roman"/>
          <w:color w:val="000000" w:themeColor="text1"/>
        </w:rPr>
      </w:pPr>
    </w:p>
    <w:p w14:paraId="56A4AC90" w14:textId="41E187EC" w:rsidR="009155A2" w:rsidRDefault="009155A2" w:rsidP="00BA4346">
      <w:pPr>
        <w:pStyle w:val="NoSpacing"/>
        <w:contextualSpacing/>
        <w:rPr>
          <w:rFonts w:eastAsia="Times New Roman"/>
          <w:color w:val="000000" w:themeColor="text1"/>
        </w:rPr>
      </w:pPr>
      <w:r>
        <w:rPr>
          <w:rFonts w:eastAsia="Times New Roman"/>
          <w:color w:val="000000" w:themeColor="text1"/>
        </w:rPr>
        <w:t>Applications are due Friday, March 1, 2024. Regional award winners will be notified Wednesday, May 1, 2024. Regional and state winners will be recognized at the Creating Excellence Awards Luncheon on Thursday, June 13, 2024, in Richmond.</w:t>
      </w:r>
    </w:p>
    <w:p w14:paraId="1F611BB4" w14:textId="77777777" w:rsidR="009155A2" w:rsidRDefault="009155A2" w:rsidP="00BA4346">
      <w:pPr>
        <w:pStyle w:val="NoSpacing"/>
        <w:contextualSpacing/>
        <w:rPr>
          <w:rFonts w:eastAsia="Times New Roman"/>
          <w:color w:val="000000" w:themeColor="text1"/>
        </w:rPr>
      </w:pPr>
    </w:p>
    <w:p w14:paraId="7CBC7E89" w14:textId="4E7A6871" w:rsidR="00745024" w:rsidRPr="00BA4346" w:rsidRDefault="00CD312A" w:rsidP="00BA4346">
      <w:pPr>
        <w:rPr>
          <w:rFonts w:ascii="Times New Roman" w:hAnsi="Times New Roman" w:cs="Times New Roman"/>
        </w:rPr>
      </w:pPr>
      <w:r w:rsidRPr="00BA4346">
        <w:rPr>
          <w:rFonts w:ascii="Times New Roman" w:eastAsia="Calibri" w:hAnsi="Times New Roman" w:cs="Times New Roman"/>
        </w:rPr>
        <w:t xml:space="preserve">If you have questions, please contact </w:t>
      </w:r>
      <w:r w:rsidR="009155A2">
        <w:rPr>
          <w:rFonts w:ascii="Times New Roman" w:eastAsia="Calibri" w:hAnsi="Times New Roman" w:cs="Times New Roman"/>
        </w:rPr>
        <w:t xml:space="preserve">Heather M. Jones, Specialist, Family and Consumer Sciences and Related Clusters, </w:t>
      </w:r>
      <w:r w:rsidRPr="00BA4346">
        <w:rPr>
          <w:rFonts w:ascii="Times New Roman" w:eastAsia="Calibri" w:hAnsi="Times New Roman" w:cs="Times New Roman"/>
        </w:rPr>
        <w:t xml:space="preserve">Office of Career, Technical, and Adult Education, at </w:t>
      </w:r>
      <w:hyperlink r:id="rId6" w:history="1">
        <w:r w:rsidR="00884A0F" w:rsidRPr="00864711">
          <w:rPr>
            <w:rStyle w:val="Hyperlink"/>
            <w:rFonts w:ascii="Times New Roman" w:eastAsia="Calibri" w:hAnsi="Times New Roman" w:cs="Times New Roman"/>
          </w:rPr>
          <w:t>cte@doe.virginia.gov</w:t>
        </w:r>
      </w:hyperlink>
      <w:r w:rsidRPr="00BA4346">
        <w:rPr>
          <w:rFonts w:ascii="Times New Roman" w:eastAsia="Calibri" w:hAnsi="Times New Roman" w:cs="Times New Roman"/>
        </w:rPr>
        <w:t xml:space="preserve"> or by telephone at </w:t>
      </w:r>
      <w:r w:rsidR="7FB1E365" w:rsidRPr="00BA4346">
        <w:rPr>
          <w:rFonts w:ascii="Times New Roman" w:hAnsi="Times New Roman" w:cs="Times New Roman"/>
        </w:rPr>
        <w:t>(804) 418-4720.</w:t>
      </w:r>
    </w:p>
    <w:p w14:paraId="664F44FA" w14:textId="77777777" w:rsidR="00745024" w:rsidRPr="00BA4346" w:rsidRDefault="00745024" w:rsidP="00BA4346">
      <w:pPr>
        <w:pStyle w:val="NoSpacing"/>
        <w:contextualSpacing/>
        <w:rPr>
          <w:szCs w:val="24"/>
        </w:rPr>
      </w:pPr>
    </w:p>
    <w:p w14:paraId="5FB06CB6" w14:textId="0B056BE5" w:rsidR="00745024" w:rsidRPr="00445C04" w:rsidRDefault="464D4FF7" w:rsidP="008D510C">
      <w:pPr>
        <w:rPr>
          <w:rFonts w:ascii="Times New Roman" w:hAnsi="Times New Roman" w:cs="Times New Roman"/>
        </w:rPr>
      </w:pPr>
      <w:r w:rsidRPr="00BA4346">
        <w:rPr>
          <w:rFonts w:ascii="Times New Roman" w:hAnsi="Times New Roman" w:cs="Times New Roman"/>
          <w:color w:val="000000" w:themeColor="text1"/>
        </w:rPr>
        <w:t>JAW/</w:t>
      </w:r>
      <w:proofErr w:type="spellStart"/>
      <w:r w:rsidR="00CE112E" w:rsidRPr="00BA4346">
        <w:rPr>
          <w:rFonts w:ascii="Times New Roman" w:hAnsi="Times New Roman" w:cs="Times New Roman"/>
          <w:color w:val="000000" w:themeColor="text1"/>
        </w:rPr>
        <w:t>jts</w:t>
      </w:r>
      <w:proofErr w:type="spellEnd"/>
    </w:p>
    <w:sectPr w:rsidR="00745024" w:rsidRPr="00445C04" w:rsidSect="00E862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6F6"/>
    <w:multiLevelType w:val="hybridMultilevel"/>
    <w:tmpl w:val="7316B1B4"/>
    <w:lvl w:ilvl="0" w:tplc="5388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332F"/>
    <w:multiLevelType w:val="hybridMultilevel"/>
    <w:tmpl w:val="55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4BFA"/>
    <w:multiLevelType w:val="multilevel"/>
    <w:tmpl w:val="FA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82FD1"/>
    <w:multiLevelType w:val="multilevel"/>
    <w:tmpl w:val="5C7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C1C98"/>
    <w:multiLevelType w:val="multilevel"/>
    <w:tmpl w:val="4A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41955"/>
    <w:multiLevelType w:val="multilevel"/>
    <w:tmpl w:val="F36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35036">
    <w:abstractNumId w:val="1"/>
  </w:num>
  <w:num w:numId="2" w16cid:durableId="1249996095">
    <w:abstractNumId w:val="4"/>
  </w:num>
  <w:num w:numId="3" w16cid:durableId="1510834079">
    <w:abstractNumId w:val="3"/>
  </w:num>
  <w:num w:numId="4" w16cid:durableId="1075129674">
    <w:abstractNumId w:val="2"/>
  </w:num>
  <w:num w:numId="5" w16cid:durableId="1085885027">
    <w:abstractNumId w:val="0"/>
  </w:num>
  <w:num w:numId="6" w16cid:durableId="901210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E8"/>
    <w:rsid w:val="00020BA3"/>
    <w:rsid w:val="00020D50"/>
    <w:rsid w:val="00023CD3"/>
    <w:rsid w:val="00026EB7"/>
    <w:rsid w:val="000342ED"/>
    <w:rsid w:val="00035EBE"/>
    <w:rsid w:val="000516DA"/>
    <w:rsid w:val="00051CB1"/>
    <w:rsid w:val="00111466"/>
    <w:rsid w:val="0011187B"/>
    <w:rsid w:val="001200A4"/>
    <w:rsid w:val="00136ACD"/>
    <w:rsid w:val="00185F7D"/>
    <w:rsid w:val="001E03A3"/>
    <w:rsid w:val="001E6C3C"/>
    <w:rsid w:val="001F1F09"/>
    <w:rsid w:val="00203BDF"/>
    <w:rsid w:val="00206AC0"/>
    <w:rsid w:val="002526DD"/>
    <w:rsid w:val="002537B2"/>
    <w:rsid w:val="002E156F"/>
    <w:rsid w:val="002F75E3"/>
    <w:rsid w:val="00312E7B"/>
    <w:rsid w:val="0032352A"/>
    <w:rsid w:val="00334D1B"/>
    <w:rsid w:val="00344503"/>
    <w:rsid w:val="00366049"/>
    <w:rsid w:val="003665AE"/>
    <w:rsid w:val="0037505C"/>
    <w:rsid w:val="00381E0C"/>
    <w:rsid w:val="0038636A"/>
    <w:rsid w:val="003958D1"/>
    <w:rsid w:val="00396B49"/>
    <w:rsid w:val="003C40F7"/>
    <w:rsid w:val="003E1C7C"/>
    <w:rsid w:val="00423379"/>
    <w:rsid w:val="00445C04"/>
    <w:rsid w:val="0049226E"/>
    <w:rsid w:val="004949C1"/>
    <w:rsid w:val="004A1EA0"/>
    <w:rsid w:val="004B5D3D"/>
    <w:rsid w:val="004C2AC4"/>
    <w:rsid w:val="004C34AC"/>
    <w:rsid w:val="004D1B84"/>
    <w:rsid w:val="004F7D73"/>
    <w:rsid w:val="00520A15"/>
    <w:rsid w:val="005268D7"/>
    <w:rsid w:val="00546552"/>
    <w:rsid w:val="005C70B5"/>
    <w:rsid w:val="006058F5"/>
    <w:rsid w:val="006150D0"/>
    <w:rsid w:val="006410F1"/>
    <w:rsid w:val="00644A42"/>
    <w:rsid w:val="00654438"/>
    <w:rsid w:val="00670364"/>
    <w:rsid w:val="00671718"/>
    <w:rsid w:val="006740CC"/>
    <w:rsid w:val="00674571"/>
    <w:rsid w:val="006A2C64"/>
    <w:rsid w:val="006C2EC6"/>
    <w:rsid w:val="006C32D2"/>
    <w:rsid w:val="006E316E"/>
    <w:rsid w:val="00716B4A"/>
    <w:rsid w:val="007308A6"/>
    <w:rsid w:val="00745024"/>
    <w:rsid w:val="00755F80"/>
    <w:rsid w:val="007C060A"/>
    <w:rsid w:val="007D687D"/>
    <w:rsid w:val="007D6CFF"/>
    <w:rsid w:val="007F2C2D"/>
    <w:rsid w:val="00801B6B"/>
    <w:rsid w:val="00834568"/>
    <w:rsid w:val="00841FEF"/>
    <w:rsid w:val="00843341"/>
    <w:rsid w:val="00863E74"/>
    <w:rsid w:val="008753C7"/>
    <w:rsid w:val="00884A0F"/>
    <w:rsid w:val="008934EA"/>
    <w:rsid w:val="008935C9"/>
    <w:rsid w:val="00894928"/>
    <w:rsid w:val="008958C9"/>
    <w:rsid w:val="008A0B3C"/>
    <w:rsid w:val="008A5FB2"/>
    <w:rsid w:val="008C3BE5"/>
    <w:rsid w:val="008D510C"/>
    <w:rsid w:val="008E2F9E"/>
    <w:rsid w:val="008F6C37"/>
    <w:rsid w:val="00901F64"/>
    <w:rsid w:val="009155A2"/>
    <w:rsid w:val="009814EB"/>
    <w:rsid w:val="00985E9D"/>
    <w:rsid w:val="00997DEA"/>
    <w:rsid w:val="009C2EF6"/>
    <w:rsid w:val="009D75E1"/>
    <w:rsid w:val="009F7E1F"/>
    <w:rsid w:val="00A135AD"/>
    <w:rsid w:val="00A1745A"/>
    <w:rsid w:val="00A9191B"/>
    <w:rsid w:val="00AE708B"/>
    <w:rsid w:val="00AF19CC"/>
    <w:rsid w:val="00B02518"/>
    <w:rsid w:val="00B07290"/>
    <w:rsid w:val="00B361E8"/>
    <w:rsid w:val="00B45216"/>
    <w:rsid w:val="00B87824"/>
    <w:rsid w:val="00BA4346"/>
    <w:rsid w:val="00BE2125"/>
    <w:rsid w:val="00BE22B7"/>
    <w:rsid w:val="00BE5A38"/>
    <w:rsid w:val="00BF5608"/>
    <w:rsid w:val="00C03F81"/>
    <w:rsid w:val="00C30220"/>
    <w:rsid w:val="00C43856"/>
    <w:rsid w:val="00C618F7"/>
    <w:rsid w:val="00C670AE"/>
    <w:rsid w:val="00C71600"/>
    <w:rsid w:val="00CD312A"/>
    <w:rsid w:val="00CE112E"/>
    <w:rsid w:val="00D05E77"/>
    <w:rsid w:val="00D67DDA"/>
    <w:rsid w:val="00D90CFC"/>
    <w:rsid w:val="00D90F11"/>
    <w:rsid w:val="00D95254"/>
    <w:rsid w:val="00DC2CAD"/>
    <w:rsid w:val="00DC5E47"/>
    <w:rsid w:val="00DC74B6"/>
    <w:rsid w:val="00DD6D3E"/>
    <w:rsid w:val="00E1103C"/>
    <w:rsid w:val="00E607C1"/>
    <w:rsid w:val="00E76925"/>
    <w:rsid w:val="00E814C9"/>
    <w:rsid w:val="00E862EB"/>
    <w:rsid w:val="00EB0ED4"/>
    <w:rsid w:val="00EF16E9"/>
    <w:rsid w:val="00F81AF2"/>
    <w:rsid w:val="00F90425"/>
    <w:rsid w:val="00F95410"/>
    <w:rsid w:val="00F96163"/>
    <w:rsid w:val="00FB3029"/>
    <w:rsid w:val="00FC56AD"/>
    <w:rsid w:val="00FD1862"/>
    <w:rsid w:val="13A5B869"/>
    <w:rsid w:val="29BD5EF8"/>
    <w:rsid w:val="2CACF081"/>
    <w:rsid w:val="3B7C3C28"/>
    <w:rsid w:val="3CD8BCA1"/>
    <w:rsid w:val="464D4FF7"/>
    <w:rsid w:val="5A120099"/>
    <w:rsid w:val="63053BAC"/>
    <w:rsid w:val="650662E4"/>
    <w:rsid w:val="6B212F68"/>
    <w:rsid w:val="6EC40BD0"/>
    <w:rsid w:val="7FB1E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561"/>
  <w14:defaultImageDpi w14:val="32767"/>
  <w15:docId w15:val="{A6D90BBB-C2F2-4ED4-AF33-762864E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9814EB"/>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2526DD"/>
    <w:rPr>
      <w:color w:val="954F72" w:themeColor="followedHyperlink"/>
      <w:u w:val="single"/>
    </w:rPr>
  </w:style>
  <w:style w:type="character" w:customStyle="1" w:styleId="UnresolvedMention1">
    <w:name w:val="Unresolved Mention1"/>
    <w:basedOn w:val="DefaultParagraphFont"/>
    <w:uiPriority w:val="99"/>
    <w:semiHidden/>
    <w:unhideWhenUsed/>
    <w:rsid w:val="00136ACD"/>
    <w:rPr>
      <w:color w:val="605E5C"/>
      <w:shd w:val="clear" w:color="auto" w:fill="E1DFDD"/>
    </w:rPr>
  </w:style>
  <w:style w:type="character" w:customStyle="1" w:styleId="UnresolvedMention2">
    <w:name w:val="Unresolved Mention2"/>
    <w:basedOn w:val="DefaultParagraphFont"/>
    <w:uiPriority w:val="99"/>
    <w:semiHidden/>
    <w:unhideWhenUsed/>
    <w:rsid w:val="0049226E"/>
    <w:rPr>
      <w:color w:val="605E5C"/>
      <w:shd w:val="clear" w:color="auto" w:fill="E1DFDD"/>
    </w:rPr>
  </w:style>
  <w:style w:type="character" w:styleId="UnresolvedMention">
    <w:name w:val="Unresolved Mention"/>
    <w:basedOn w:val="DefaultParagraphFont"/>
    <w:uiPriority w:val="99"/>
    <w:semiHidden/>
    <w:unhideWhenUsed/>
    <w:rsid w:val="0071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358">
      <w:bodyDiv w:val="1"/>
      <w:marLeft w:val="0"/>
      <w:marRight w:val="0"/>
      <w:marTop w:val="0"/>
      <w:marBottom w:val="0"/>
      <w:divBdr>
        <w:top w:val="none" w:sz="0" w:space="0" w:color="auto"/>
        <w:left w:val="none" w:sz="0" w:space="0" w:color="auto"/>
        <w:bottom w:val="none" w:sz="0" w:space="0" w:color="auto"/>
        <w:right w:val="none" w:sz="0" w:space="0" w:color="auto"/>
      </w:divBdr>
    </w:div>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1052461588">
      <w:bodyDiv w:val="1"/>
      <w:marLeft w:val="0"/>
      <w:marRight w:val="0"/>
      <w:marTop w:val="0"/>
      <w:marBottom w:val="0"/>
      <w:divBdr>
        <w:top w:val="none" w:sz="0" w:space="0" w:color="auto"/>
        <w:left w:val="none" w:sz="0" w:space="0" w:color="auto"/>
        <w:bottom w:val="none" w:sz="0" w:space="0" w:color="auto"/>
        <w:right w:val="none" w:sz="0" w:space="0" w:color="auto"/>
      </w:divBdr>
    </w:div>
    <w:div w:id="1097100407">
      <w:bodyDiv w:val="1"/>
      <w:marLeft w:val="0"/>
      <w:marRight w:val="0"/>
      <w:marTop w:val="0"/>
      <w:marBottom w:val="0"/>
      <w:divBdr>
        <w:top w:val="none" w:sz="0" w:space="0" w:color="auto"/>
        <w:left w:val="none" w:sz="0" w:space="0" w:color="auto"/>
        <w:bottom w:val="none" w:sz="0" w:space="0" w:color="auto"/>
        <w:right w:val="none" w:sz="0" w:space="0" w:color="auto"/>
      </w:divBdr>
    </w:div>
    <w:div w:id="1108162829">
      <w:bodyDiv w:val="1"/>
      <w:marLeft w:val="0"/>
      <w:marRight w:val="0"/>
      <w:marTop w:val="0"/>
      <w:marBottom w:val="0"/>
      <w:divBdr>
        <w:top w:val="none" w:sz="0" w:space="0" w:color="auto"/>
        <w:left w:val="none" w:sz="0" w:space="0" w:color="auto"/>
        <w:bottom w:val="none" w:sz="0" w:space="0" w:color="auto"/>
        <w:right w:val="none" w:sz="0" w:space="0" w:color="auto"/>
      </w:divBdr>
      <w:divsChild>
        <w:div w:id="182546261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99788602">
              <w:marLeft w:val="0"/>
              <w:marRight w:val="0"/>
              <w:marTop w:val="0"/>
              <w:marBottom w:val="0"/>
              <w:divBdr>
                <w:top w:val="none" w:sz="0" w:space="0" w:color="auto"/>
                <w:left w:val="none" w:sz="0" w:space="0" w:color="auto"/>
                <w:bottom w:val="none" w:sz="0" w:space="0" w:color="auto"/>
                <w:right w:val="none" w:sz="0" w:space="0" w:color="auto"/>
              </w:divBdr>
              <w:divsChild>
                <w:div w:id="60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775">
          <w:marLeft w:val="0"/>
          <w:marRight w:val="0"/>
          <w:marTop w:val="0"/>
          <w:marBottom w:val="0"/>
          <w:divBdr>
            <w:top w:val="none" w:sz="0" w:space="0" w:color="auto"/>
            <w:left w:val="none" w:sz="0" w:space="0" w:color="auto"/>
            <w:bottom w:val="none" w:sz="0" w:space="0" w:color="auto"/>
            <w:right w:val="none" w:sz="0" w:space="0" w:color="auto"/>
          </w:divBdr>
        </w:div>
        <w:div w:id="26400482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8708234">
              <w:marLeft w:val="0"/>
              <w:marRight w:val="0"/>
              <w:marTop w:val="0"/>
              <w:marBottom w:val="0"/>
              <w:divBdr>
                <w:top w:val="none" w:sz="0" w:space="0" w:color="auto"/>
                <w:left w:val="none" w:sz="0" w:space="0" w:color="auto"/>
                <w:bottom w:val="none" w:sz="0" w:space="0" w:color="auto"/>
                <w:right w:val="none" w:sz="0" w:space="0" w:color="auto"/>
              </w:divBdr>
              <w:divsChild>
                <w:div w:id="384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6368">
      <w:bodyDiv w:val="1"/>
      <w:marLeft w:val="0"/>
      <w:marRight w:val="0"/>
      <w:marTop w:val="0"/>
      <w:marBottom w:val="0"/>
      <w:divBdr>
        <w:top w:val="none" w:sz="0" w:space="0" w:color="auto"/>
        <w:left w:val="none" w:sz="0" w:space="0" w:color="auto"/>
        <w:bottom w:val="none" w:sz="0" w:space="0" w:color="auto"/>
        <w:right w:val="none" w:sz="0" w:space="0" w:color="auto"/>
      </w:divBdr>
    </w:div>
    <w:div w:id="1540892774">
      <w:bodyDiv w:val="1"/>
      <w:marLeft w:val="0"/>
      <w:marRight w:val="0"/>
      <w:marTop w:val="0"/>
      <w:marBottom w:val="0"/>
      <w:divBdr>
        <w:top w:val="none" w:sz="0" w:space="0" w:color="auto"/>
        <w:left w:val="none" w:sz="0" w:space="0" w:color="auto"/>
        <w:bottom w:val="none" w:sz="0" w:space="0" w:color="auto"/>
        <w:right w:val="none" w:sz="0" w:space="0" w:color="auto"/>
      </w:divBdr>
    </w:div>
    <w:div w:id="1569077461">
      <w:bodyDiv w:val="1"/>
      <w:marLeft w:val="0"/>
      <w:marRight w:val="0"/>
      <w:marTop w:val="0"/>
      <w:marBottom w:val="0"/>
      <w:divBdr>
        <w:top w:val="none" w:sz="0" w:space="0" w:color="auto"/>
        <w:left w:val="none" w:sz="0" w:space="0" w:color="auto"/>
        <w:bottom w:val="none" w:sz="0" w:space="0" w:color="auto"/>
        <w:right w:val="none" w:sz="0" w:space="0" w:color="auto"/>
      </w:divBdr>
    </w:div>
    <w:div w:id="1582255076">
      <w:bodyDiv w:val="1"/>
      <w:marLeft w:val="0"/>
      <w:marRight w:val="0"/>
      <w:marTop w:val="0"/>
      <w:marBottom w:val="0"/>
      <w:divBdr>
        <w:top w:val="none" w:sz="0" w:space="0" w:color="auto"/>
        <w:left w:val="none" w:sz="0" w:space="0" w:color="auto"/>
        <w:bottom w:val="none" w:sz="0" w:space="0" w:color="auto"/>
        <w:right w:val="none" w:sz="0" w:space="0" w:color="auto"/>
      </w:divBdr>
    </w:div>
    <w:div w:id="1583493383">
      <w:bodyDiv w:val="1"/>
      <w:marLeft w:val="0"/>
      <w:marRight w:val="0"/>
      <w:marTop w:val="0"/>
      <w:marBottom w:val="0"/>
      <w:divBdr>
        <w:top w:val="none" w:sz="0" w:space="0" w:color="auto"/>
        <w:left w:val="none" w:sz="0" w:space="0" w:color="auto"/>
        <w:bottom w:val="none" w:sz="0" w:space="0" w:color="auto"/>
        <w:right w:val="none" w:sz="0" w:space="0" w:color="auto"/>
      </w:divBdr>
    </w:div>
    <w:div w:id="1648238677">
      <w:bodyDiv w:val="1"/>
      <w:marLeft w:val="0"/>
      <w:marRight w:val="0"/>
      <w:marTop w:val="0"/>
      <w:marBottom w:val="0"/>
      <w:divBdr>
        <w:top w:val="none" w:sz="0" w:space="0" w:color="auto"/>
        <w:left w:val="none" w:sz="0" w:space="0" w:color="auto"/>
        <w:bottom w:val="none" w:sz="0" w:space="0" w:color="auto"/>
        <w:right w:val="none" w:sz="0" w:space="0" w:color="auto"/>
      </w:divBdr>
    </w:div>
    <w:div w:id="1715347770">
      <w:bodyDiv w:val="1"/>
      <w:marLeft w:val="0"/>
      <w:marRight w:val="0"/>
      <w:marTop w:val="0"/>
      <w:marBottom w:val="0"/>
      <w:divBdr>
        <w:top w:val="none" w:sz="0" w:space="0" w:color="auto"/>
        <w:left w:val="none" w:sz="0" w:space="0" w:color="auto"/>
        <w:bottom w:val="none" w:sz="0" w:space="0" w:color="auto"/>
        <w:right w:val="none" w:sz="0" w:space="0" w:color="auto"/>
      </w:divBdr>
    </w:div>
    <w:div w:id="1732846740">
      <w:bodyDiv w:val="1"/>
      <w:marLeft w:val="0"/>
      <w:marRight w:val="0"/>
      <w:marTop w:val="0"/>
      <w:marBottom w:val="0"/>
      <w:divBdr>
        <w:top w:val="none" w:sz="0" w:space="0" w:color="auto"/>
        <w:left w:val="none" w:sz="0" w:space="0" w:color="auto"/>
        <w:bottom w:val="none" w:sz="0" w:space="0" w:color="auto"/>
        <w:right w:val="none" w:sz="0" w:space="0" w:color="auto"/>
      </w:divBdr>
    </w:div>
    <w:div w:id="1784955507">
      <w:bodyDiv w:val="1"/>
      <w:marLeft w:val="0"/>
      <w:marRight w:val="0"/>
      <w:marTop w:val="0"/>
      <w:marBottom w:val="0"/>
      <w:divBdr>
        <w:top w:val="none" w:sz="0" w:space="0" w:color="auto"/>
        <w:left w:val="none" w:sz="0" w:space="0" w:color="auto"/>
        <w:bottom w:val="none" w:sz="0" w:space="0" w:color="auto"/>
        <w:right w:val="none" w:sz="0" w:space="0" w:color="auto"/>
      </w:divBdr>
    </w:div>
    <w:div w:id="2009940485">
      <w:bodyDiv w:val="1"/>
      <w:marLeft w:val="0"/>
      <w:marRight w:val="0"/>
      <w:marTop w:val="0"/>
      <w:marBottom w:val="0"/>
      <w:divBdr>
        <w:top w:val="none" w:sz="0" w:space="0" w:color="auto"/>
        <w:left w:val="none" w:sz="0" w:space="0" w:color="auto"/>
        <w:bottom w:val="none" w:sz="0" w:space="0" w:color="auto"/>
        <w:right w:val="none" w:sz="0" w:space="0" w:color="auto"/>
      </w:divBdr>
    </w:div>
    <w:div w:id="2032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e@doe.virginia.gov" TargetMode="External"/><Relationship Id="rId5" Type="http://schemas.openxmlformats.org/officeDocument/2006/relationships/hyperlink" Target="https://www.doe.virginia.gov/home/showdocument?id=51640&amp;t=638392657804423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Director's Memo 182-21</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182-21</dc:title>
  <dc:creator>J Williams</dc:creator>
  <cp:lastModifiedBy>Robbins, Ashley (DOE)</cp:lastModifiedBy>
  <cp:revision>2</cp:revision>
  <cp:lastPrinted>2021-03-12T18:19:00Z</cp:lastPrinted>
  <dcterms:created xsi:type="dcterms:W3CDTF">2024-01-09T22:10:00Z</dcterms:created>
  <dcterms:modified xsi:type="dcterms:W3CDTF">2024-01-09T22:10:00Z</dcterms:modified>
</cp:coreProperties>
</file>