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77777777" w:rsidR="00E53D4E" w:rsidRDefault="00E53D4E" w:rsidP="00E53D4E">
      <w:pPr>
        <w:pStyle w:val="H1"/>
        <w:spacing w:after="120"/>
      </w:pPr>
      <w:r>
        <w:rPr>
          <w:noProof/>
        </w:rPr>
        <w:drawing>
          <wp:inline distT="0" distB="0" distL="0" distR="0" wp14:anchorId="7FE8B61A" wp14:editId="5B03BB87">
            <wp:extent cx="3931920" cy="805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snp-logo-blk-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1920" cy="805446"/>
                    </a:xfrm>
                    <a:prstGeom prst="rect">
                      <a:avLst/>
                    </a:prstGeom>
                  </pic:spPr>
                </pic:pic>
              </a:graphicData>
            </a:graphic>
          </wp:inline>
        </w:drawing>
      </w:r>
    </w:p>
    <w:p w14:paraId="6DAAD138" w14:textId="27B1AB3A" w:rsidR="003149E9" w:rsidRPr="003149E9" w:rsidRDefault="003149E9" w:rsidP="00EE5B7F">
      <w:pPr>
        <w:pStyle w:val="H1"/>
        <w:rPr>
          <w:sz w:val="40"/>
          <w:szCs w:val="28"/>
        </w:rPr>
      </w:pPr>
      <w:r w:rsidRPr="003149E9">
        <w:rPr>
          <w:sz w:val="40"/>
          <w:szCs w:val="28"/>
        </w:rPr>
        <w:t>Summer Meals Planning Guide</w:t>
      </w:r>
    </w:p>
    <w:p w14:paraId="49130927" w14:textId="7A530BFC" w:rsidR="00C1069B" w:rsidRDefault="00C1069B" w:rsidP="00C1069B">
      <w:r>
        <w:t xml:space="preserve">In accordance with federal civil rights law and U.S. Department of Agriculture (USDA) civil rights regulations and policies, this institution is prohibited from discriminating </w:t>
      </w:r>
      <w:proofErr w:type="gramStart"/>
      <w:r>
        <w:t>on the basis of</w:t>
      </w:r>
      <w:proofErr w:type="gramEnd"/>
      <w:r>
        <w:t xml:space="preserve"> race, color, national origin, sex (including gender identity and sexual orientation), disability, age, or reprisal or retaliation for prior civil rights activity.</w:t>
      </w:r>
    </w:p>
    <w:p w14:paraId="54E91727" w14:textId="77777777" w:rsidR="00C1069B" w:rsidRDefault="00C1069B" w:rsidP="00C1069B">
      <w: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E9CA16E" w14:textId="77777777" w:rsidR="00C1069B" w:rsidRDefault="00C1069B" w:rsidP="00C1069B">
      <w:r>
        <w:t>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FF04DE" w14:textId="0CD67A36" w:rsidR="00C1069B" w:rsidRDefault="00C1069B" w:rsidP="00C1069B">
      <w:pPr>
        <w:pStyle w:val="ListParagraph"/>
        <w:numPr>
          <w:ilvl w:val="0"/>
          <w:numId w:val="32"/>
        </w:numPr>
      </w:pPr>
      <w:r w:rsidRPr="00C1069B">
        <w:rPr>
          <w:b/>
          <w:bCs/>
        </w:rPr>
        <w:t>mail</w:t>
      </w:r>
      <w:r>
        <w:t>:</w:t>
      </w:r>
    </w:p>
    <w:p w14:paraId="3F703075" w14:textId="77777777" w:rsidR="00C1069B" w:rsidRDefault="00C1069B" w:rsidP="00C1069B">
      <w:pPr>
        <w:pStyle w:val="ListParagraph"/>
      </w:pPr>
      <w:r>
        <w:t>U.S. Department of Agriculture</w:t>
      </w:r>
    </w:p>
    <w:p w14:paraId="77D92999" w14:textId="77777777" w:rsidR="00C1069B" w:rsidRDefault="00C1069B" w:rsidP="00C1069B">
      <w:pPr>
        <w:pStyle w:val="ListParagraph"/>
      </w:pPr>
      <w:r>
        <w:t>Office of the Assistant Secretary for Civil Rights</w:t>
      </w:r>
    </w:p>
    <w:p w14:paraId="32DF8285" w14:textId="77777777" w:rsidR="00C1069B" w:rsidRDefault="00C1069B" w:rsidP="00C1069B">
      <w:pPr>
        <w:pStyle w:val="ListParagraph"/>
      </w:pPr>
      <w:r>
        <w:t>1400 Independence Avenue, SW</w:t>
      </w:r>
    </w:p>
    <w:p w14:paraId="69FE3614" w14:textId="77777777" w:rsidR="00C1069B" w:rsidRDefault="00C1069B" w:rsidP="00C1069B">
      <w:pPr>
        <w:pStyle w:val="ListParagraph"/>
      </w:pPr>
      <w:r>
        <w:t>Washington, D.C. 20250-9410; or</w:t>
      </w:r>
    </w:p>
    <w:p w14:paraId="766F7CA4" w14:textId="77777777" w:rsidR="00C1069B" w:rsidRDefault="00C1069B" w:rsidP="00C1069B">
      <w:pPr>
        <w:pStyle w:val="ListParagraph"/>
        <w:numPr>
          <w:ilvl w:val="0"/>
          <w:numId w:val="32"/>
        </w:numPr>
      </w:pPr>
      <w:r w:rsidRPr="00C1069B">
        <w:rPr>
          <w:b/>
          <w:bCs/>
        </w:rPr>
        <w:t>fax</w:t>
      </w:r>
      <w:r>
        <w:t xml:space="preserve">: </w:t>
      </w:r>
    </w:p>
    <w:p w14:paraId="62CB4227" w14:textId="77777777" w:rsidR="00C1069B" w:rsidRDefault="00C1069B" w:rsidP="00C1069B">
      <w:pPr>
        <w:pStyle w:val="ListParagraph"/>
      </w:pPr>
      <w:r>
        <w:t xml:space="preserve">(833) 256-1665 or (202) 690-7442; or </w:t>
      </w:r>
    </w:p>
    <w:p w14:paraId="289D92D1" w14:textId="77777777" w:rsidR="00C1069B" w:rsidRDefault="00C1069B" w:rsidP="00C1069B">
      <w:pPr>
        <w:pStyle w:val="ListParagraph"/>
        <w:numPr>
          <w:ilvl w:val="0"/>
          <w:numId w:val="32"/>
        </w:numPr>
      </w:pPr>
      <w:r w:rsidRPr="00C1069B">
        <w:rPr>
          <w:b/>
          <w:bCs/>
        </w:rPr>
        <w:t>email</w:t>
      </w:r>
      <w:r>
        <w:t xml:space="preserve">: </w:t>
      </w:r>
    </w:p>
    <w:p w14:paraId="7C62E436" w14:textId="7CC8894B" w:rsidR="00C1069B" w:rsidRDefault="001C287B" w:rsidP="00C1069B">
      <w:pPr>
        <w:pStyle w:val="ListParagraph"/>
      </w:pPr>
      <w:hyperlink r:id="rId6" w:history="1">
        <w:r w:rsidR="00C1069B">
          <w:rPr>
            <w:rStyle w:val="Hyperlink"/>
          </w:rPr>
          <w:t>Program.Intake@usda.gov</w:t>
        </w:r>
      </w:hyperlink>
    </w:p>
    <w:p w14:paraId="2A812D42" w14:textId="77777777" w:rsidR="00C1069B" w:rsidRDefault="00C1069B" w:rsidP="007F191A">
      <w:pPr>
        <w:pStyle w:val="H2"/>
      </w:pPr>
      <w:r>
        <w:br w:type="page"/>
      </w:r>
    </w:p>
    <w:p w14:paraId="40C8CE8C" w14:textId="49CCB164" w:rsidR="00C1069B" w:rsidRDefault="00C1069B" w:rsidP="00C1069B">
      <w:pPr>
        <w:pStyle w:val="H2"/>
      </w:pPr>
      <w:r>
        <w:lastRenderedPageBreak/>
        <w:t>Introduction</w:t>
      </w:r>
    </w:p>
    <w:p w14:paraId="63A8434D" w14:textId="77777777" w:rsidR="00C1069B" w:rsidRDefault="00C1069B" w:rsidP="00C1069B">
      <w:r>
        <w:t>The summer months can be a time of increased food insecurity for students who rely on the National School Lunch Program (NSLP) and the School Breakfast Program (SBP) during the school year. It is important that these students maintain a healthy diet during the summer months to prevent a loss in learning achievement gained during the previous school year. The Summer Food Service Program (SFSP) and the Seamless Summer Option (SSO) are designed to ensure children continue to receive nutritious meals when school is not in session.</w:t>
      </w:r>
    </w:p>
    <w:p w14:paraId="56FAF5C5" w14:textId="77777777" w:rsidR="00C1069B" w:rsidRDefault="00C1069B" w:rsidP="00C1069B">
      <w:r>
        <w:t>The purpose of this guide is to assist school divisions and community sponsors with planning a successful summer meal service program.</w:t>
      </w:r>
    </w:p>
    <w:p w14:paraId="31482E1F" w14:textId="77777777" w:rsidR="00C1069B" w:rsidRDefault="00C1069B" w:rsidP="00C1069B">
      <w:r>
        <w:t>With adequate assessment, planning, preparation, and collaboration, your summer meal service program can better serve the children in your community. This guide separates the most important planning tasks into six different objectives: evaluate, envision, plan, mobilize, promote, and engage. By using this outline, you will be able to accomplish your planning and preparation one action step at a time.</w:t>
      </w:r>
    </w:p>
    <w:p w14:paraId="6C1510DE" w14:textId="1F55952A" w:rsidR="00C1069B" w:rsidRDefault="00C1069B" w:rsidP="00C1069B">
      <w:r>
        <w:t xml:space="preserve">Thank you for all the work you do to feed children throughout the Commonwealth of Virginia. You make a difference </w:t>
      </w:r>
      <w:proofErr w:type="gramStart"/>
      <w:r>
        <w:t>each and every</w:t>
      </w:r>
      <w:proofErr w:type="gramEnd"/>
      <w:r>
        <w:t xml:space="preserve"> day! We hope these resources will help you in your work.</w:t>
      </w:r>
    </w:p>
    <w:p w14:paraId="5DAAFDCF" w14:textId="77777777" w:rsidR="00064BDC" w:rsidRDefault="00064BDC" w:rsidP="007F191A">
      <w:pPr>
        <w:pStyle w:val="H2"/>
      </w:pPr>
      <w:r>
        <w:br w:type="page"/>
      </w:r>
    </w:p>
    <w:p w14:paraId="5C5FA28C" w14:textId="6DFB52F9" w:rsidR="007F191A" w:rsidRDefault="00C1069B" w:rsidP="007F191A">
      <w:pPr>
        <w:pStyle w:val="H2"/>
      </w:pPr>
      <w:r>
        <w:lastRenderedPageBreak/>
        <w:t xml:space="preserve">Evaluate: </w:t>
      </w:r>
      <w:r w:rsidR="003149E9">
        <w:t>September and October</w:t>
      </w:r>
    </w:p>
    <w:p w14:paraId="52C1BE8F" w14:textId="2A20D148" w:rsidR="003149E9" w:rsidRPr="00C1069B" w:rsidRDefault="00C1069B" w:rsidP="003149E9">
      <w:r w:rsidRPr="00C1069B">
        <w:t>Evaluation is key to understanding how your program succeeded and how it can be improved.</w:t>
      </w:r>
    </w:p>
    <w:p w14:paraId="1751B140" w14:textId="34099913" w:rsidR="00891DCE" w:rsidRPr="00FD52A1" w:rsidRDefault="003149E9" w:rsidP="003149E9">
      <w:pPr>
        <w:pStyle w:val="H3"/>
      </w:pPr>
      <w:r w:rsidRPr="00FD52A1">
        <w:t>Action Steps</w:t>
      </w:r>
    </w:p>
    <w:p w14:paraId="7322B72F" w14:textId="77777777" w:rsidR="003149E9" w:rsidRDefault="003149E9" w:rsidP="003149E9">
      <w:pPr>
        <w:pStyle w:val="ListParagraph"/>
        <w:numPr>
          <w:ilvl w:val="0"/>
          <w:numId w:val="19"/>
        </w:numPr>
        <w:spacing w:after="160" w:line="259" w:lineRule="auto"/>
        <w:rPr>
          <w:rFonts w:asciiTheme="minorHAnsi" w:hAnsiTheme="minorHAnsi" w:cstheme="minorHAnsi"/>
        </w:rPr>
      </w:pPr>
      <w:r w:rsidRPr="00FD52A1">
        <w:rPr>
          <w:rFonts w:asciiTheme="minorHAnsi" w:hAnsiTheme="minorHAnsi" w:cstheme="minorHAnsi"/>
        </w:rPr>
        <w:t>Collect feedback surveys from your site supervisors, staff, and volunteers.</w:t>
      </w:r>
    </w:p>
    <w:p w14:paraId="5D1A71F2" w14:textId="35E8EFF1" w:rsidR="00891DCE" w:rsidRPr="00891DCE" w:rsidRDefault="00891DCE" w:rsidP="00891DCE">
      <w:pPr>
        <w:pStyle w:val="ListParagraph"/>
        <w:numPr>
          <w:ilvl w:val="0"/>
          <w:numId w:val="19"/>
        </w:numPr>
        <w:spacing w:after="160" w:line="259" w:lineRule="auto"/>
      </w:pPr>
      <w:r w:rsidRPr="00FD52A1">
        <w:t>Discuss lessons learned with summer staff and volunteers.</w:t>
      </w:r>
    </w:p>
    <w:p w14:paraId="15DA7053" w14:textId="77777777" w:rsidR="003149E9" w:rsidRPr="00FD52A1" w:rsidRDefault="003149E9" w:rsidP="003149E9">
      <w:pPr>
        <w:pStyle w:val="ListParagraph"/>
        <w:numPr>
          <w:ilvl w:val="0"/>
          <w:numId w:val="19"/>
        </w:numPr>
        <w:spacing w:after="160" w:line="259" w:lineRule="auto"/>
        <w:rPr>
          <w:rFonts w:asciiTheme="minorHAnsi" w:hAnsiTheme="minorHAnsi" w:cstheme="minorHAnsi"/>
        </w:rPr>
      </w:pPr>
      <w:r w:rsidRPr="00FD52A1">
        <w:rPr>
          <w:rFonts w:asciiTheme="minorHAnsi" w:hAnsiTheme="minorHAnsi" w:cstheme="minorHAnsi"/>
        </w:rPr>
        <w:t>Analyze projected vs. actual average daily participation (ADP) at each site.</w:t>
      </w:r>
    </w:p>
    <w:p w14:paraId="7813E981" w14:textId="77777777" w:rsidR="003149E9" w:rsidRPr="00FD52A1" w:rsidRDefault="003149E9" w:rsidP="003149E9">
      <w:pPr>
        <w:pStyle w:val="ListParagraph"/>
        <w:numPr>
          <w:ilvl w:val="0"/>
          <w:numId w:val="19"/>
        </w:numPr>
        <w:spacing w:after="160" w:line="259" w:lineRule="auto"/>
        <w:rPr>
          <w:rFonts w:asciiTheme="minorHAnsi" w:hAnsiTheme="minorHAnsi" w:cstheme="minorHAnsi"/>
        </w:rPr>
      </w:pPr>
      <w:r w:rsidRPr="00FD52A1">
        <w:rPr>
          <w:rFonts w:asciiTheme="minorHAnsi" w:hAnsiTheme="minorHAnsi" w:cstheme="minorHAnsi"/>
        </w:rPr>
        <w:t>Compare projected vs. actual costs.</w:t>
      </w:r>
    </w:p>
    <w:p w14:paraId="2EF1F366" w14:textId="77777777" w:rsidR="003149E9" w:rsidRPr="00FD52A1" w:rsidRDefault="003149E9" w:rsidP="003149E9">
      <w:pPr>
        <w:pStyle w:val="ListParagraph"/>
        <w:numPr>
          <w:ilvl w:val="0"/>
          <w:numId w:val="19"/>
        </w:numPr>
        <w:spacing w:after="160" w:line="259" w:lineRule="auto"/>
        <w:rPr>
          <w:rFonts w:asciiTheme="minorHAnsi" w:hAnsiTheme="minorHAnsi" w:cstheme="minorHAnsi"/>
        </w:rPr>
      </w:pPr>
      <w:r w:rsidRPr="00FD52A1">
        <w:rPr>
          <w:rFonts w:asciiTheme="minorHAnsi" w:hAnsiTheme="minorHAnsi" w:cstheme="minorHAnsi"/>
        </w:rPr>
        <w:t>Using the meal gap analysis spreadsheet, conduct meal gap analysis.</w:t>
      </w:r>
    </w:p>
    <w:p w14:paraId="13135B83" w14:textId="77777777" w:rsidR="003149E9" w:rsidRPr="00FD52A1" w:rsidRDefault="003149E9" w:rsidP="003149E9">
      <w:pPr>
        <w:pStyle w:val="ListParagraph"/>
        <w:numPr>
          <w:ilvl w:val="0"/>
          <w:numId w:val="19"/>
        </w:numPr>
        <w:spacing w:after="160" w:line="259" w:lineRule="auto"/>
        <w:rPr>
          <w:rFonts w:asciiTheme="minorHAnsi" w:hAnsiTheme="minorHAnsi" w:cstheme="minorHAnsi"/>
        </w:rPr>
      </w:pPr>
      <w:r w:rsidRPr="00FD52A1">
        <w:rPr>
          <w:rFonts w:asciiTheme="minorHAnsi" w:hAnsiTheme="minorHAnsi" w:cstheme="minorHAnsi"/>
        </w:rPr>
        <w:t>Send Thank You cards to partners, stakeholders, volunteers, employees, etc.</w:t>
      </w:r>
    </w:p>
    <w:p w14:paraId="68AA60B1" w14:textId="77777777" w:rsidR="003149E9" w:rsidRPr="00FD52A1" w:rsidRDefault="003149E9" w:rsidP="003149E9">
      <w:pPr>
        <w:pStyle w:val="ListParagraph"/>
        <w:numPr>
          <w:ilvl w:val="0"/>
          <w:numId w:val="19"/>
        </w:numPr>
        <w:spacing w:after="160" w:line="259" w:lineRule="auto"/>
        <w:rPr>
          <w:rFonts w:asciiTheme="minorHAnsi" w:hAnsiTheme="minorHAnsi" w:cstheme="minorHAnsi"/>
        </w:rPr>
      </w:pPr>
      <w:r w:rsidRPr="00FD52A1">
        <w:rPr>
          <w:rFonts w:asciiTheme="minorHAnsi" w:hAnsiTheme="minorHAnsi" w:cstheme="minorHAnsi"/>
        </w:rPr>
        <w:t>Submit a press release with results of analysis.</w:t>
      </w:r>
    </w:p>
    <w:p w14:paraId="6B4C57AA" w14:textId="77777777" w:rsidR="003149E9" w:rsidRPr="00FD52A1" w:rsidRDefault="003149E9" w:rsidP="003149E9">
      <w:pPr>
        <w:pStyle w:val="H3"/>
      </w:pPr>
      <w:r w:rsidRPr="00FD52A1">
        <w:t>Resources</w:t>
      </w:r>
    </w:p>
    <w:p w14:paraId="6ACC0E24" w14:textId="7DE49A8C" w:rsidR="003149E9" w:rsidRPr="00FD52A1" w:rsidRDefault="003149E9" w:rsidP="003149E9">
      <w:pPr>
        <w:pStyle w:val="ListParagraph"/>
        <w:numPr>
          <w:ilvl w:val="0"/>
          <w:numId w:val="20"/>
        </w:numPr>
        <w:spacing w:after="160" w:line="259" w:lineRule="auto"/>
        <w:rPr>
          <w:rFonts w:asciiTheme="minorHAnsi" w:hAnsiTheme="minorHAnsi" w:cstheme="minorHAnsi"/>
        </w:rPr>
      </w:pPr>
      <w:r w:rsidRPr="00FD52A1">
        <w:rPr>
          <w:rFonts w:asciiTheme="minorHAnsi" w:hAnsiTheme="minorHAnsi" w:cstheme="minorHAnsi"/>
        </w:rPr>
        <w:t xml:space="preserve">Feedback </w:t>
      </w:r>
      <w:r w:rsidR="00C1069B">
        <w:rPr>
          <w:rFonts w:asciiTheme="minorHAnsi" w:hAnsiTheme="minorHAnsi" w:cstheme="minorHAnsi"/>
        </w:rPr>
        <w:t>Surveys</w:t>
      </w:r>
    </w:p>
    <w:p w14:paraId="31475ECF" w14:textId="34F55FFD" w:rsidR="003149E9" w:rsidRPr="00FD52A1" w:rsidRDefault="00C1069B" w:rsidP="003149E9">
      <w:pPr>
        <w:pStyle w:val="ListParagraph"/>
        <w:numPr>
          <w:ilvl w:val="0"/>
          <w:numId w:val="20"/>
        </w:numPr>
        <w:spacing w:after="160" w:line="259" w:lineRule="auto"/>
        <w:rPr>
          <w:rFonts w:asciiTheme="minorHAnsi" w:hAnsiTheme="minorHAnsi" w:cstheme="minorHAnsi"/>
        </w:rPr>
      </w:pPr>
      <w:r>
        <w:rPr>
          <w:rFonts w:asciiTheme="minorHAnsi" w:hAnsiTheme="minorHAnsi" w:cstheme="minorHAnsi"/>
        </w:rPr>
        <w:t>Meal Gap Analysis Spreadsheet</w:t>
      </w:r>
    </w:p>
    <w:p w14:paraId="5A87280D" w14:textId="219F0DB3" w:rsidR="003149E9" w:rsidRDefault="00C1069B" w:rsidP="007F191A">
      <w:pPr>
        <w:pStyle w:val="ListParagraph"/>
        <w:numPr>
          <w:ilvl w:val="0"/>
          <w:numId w:val="20"/>
        </w:numPr>
        <w:spacing w:after="160" w:line="259" w:lineRule="auto"/>
        <w:rPr>
          <w:rFonts w:asciiTheme="minorHAnsi" w:hAnsiTheme="minorHAnsi" w:cstheme="minorHAnsi"/>
        </w:rPr>
      </w:pPr>
      <w:r>
        <w:rPr>
          <w:rFonts w:asciiTheme="minorHAnsi" w:hAnsiTheme="minorHAnsi" w:cstheme="minorHAnsi"/>
        </w:rPr>
        <w:t>Thank Y</w:t>
      </w:r>
      <w:r w:rsidR="003149E9" w:rsidRPr="00FD52A1">
        <w:rPr>
          <w:rFonts w:asciiTheme="minorHAnsi" w:hAnsiTheme="minorHAnsi" w:cstheme="minorHAnsi"/>
        </w:rPr>
        <w:t xml:space="preserve">ou </w:t>
      </w:r>
      <w:r>
        <w:rPr>
          <w:rFonts w:asciiTheme="minorHAnsi" w:hAnsiTheme="minorHAnsi" w:cstheme="minorHAnsi"/>
        </w:rPr>
        <w:t>C</w:t>
      </w:r>
      <w:r w:rsidR="003149E9" w:rsidRPr="00FD52A1">
        <w:rPr>
          <w:rFonts w:asciiTheme="minorHAnsi" w:hAnsiTheme="minorHAnsi" w:cstheme="minorHAnsi"/>
        </w:rPr>
        <w:t>ards</w:t>
      </w:r>
    </w:p>
    <w:p w14:paraId="60D0905F" w14:textId="4830EE1C" w:rsidR="00C1069B" w:rsidRPr="00C1069B" w:rsidRDefault="00C1069B" w:rsidP="00C1069B">
      <w:pPr>
        <w:spacing w:after="160" w:line="259" w:lineRule="auto"/>
        <w:rPr>
          <w:rFonts w:asciiTheme="minorHAnsi" w:hAnsiTheme="minorHAnsi" w:cstheme="minorHAnsi"/>
        </w:rPr>
      </w:pPr>
      <w:r>
        <w:rPr>
          <w:rFonts w:asciiTheme="minorHAnsi" w:hAnsiTheme="minorHAnsi" w:cstheme="minorHAnsi"/>
        </w:rPr>
        <w:t xml:space="preserve">Visit </w:t>
      </w:r>
      <w:hyperlink r:id="rId7" w:history="1">
        <w:r w:rsidRPr="0002375A">
          <w:rPr>
            <w:rStyle w:val="Hyperlink"/>
            <w:rFonts w:asciiTheme="minorHAnsi" w:hAnsiTheme="minorHAnsi" w:cstheme="minorHAnsi"/>
          </w:rPr>
          <w:t>www.doe.virginia.gov/summer-food</w:t>
        </w:r>
      </w:hyperlink>
      <w:r>
        <w:rPr>
          <w:rFonts w:asciiTheme="minorHAnsi" w:hAnsiTheme="minorHAnsi" w:cstheme="minorHAnsi"/>
        </w:rPr>
        <w:t xml:space="preserve"> to access all resources.</w:t>
      </w:r>
    </w:p>
    <w:p w14:paraId="236BFE9F" w14:textId="77777777" w:rsidR="00064BDC" w:rsidRDefault="00064BDC" w:rsidP="003149E9">
      <w:pPr>
        <w:pStyle w:val="H2"/>
      </w:pPr>
      <w:r>
        <w:br w:type="page"/>
      </w:r>
    </w:p>
    <w:p w14:paraId="0C5E1AA1" w14:textId="0D12C068" w:rsidR="003149E9" w:rsidRDefault="00C1069B" w:rsidP="003149E9">
      <w:pPr>
        <w:pStyle w:val="H2"/>
      </w:pPr>
      <w:r>
        <w:lastRenderedPageBreak/>
        <w:t xml:space="preserve">Envision: </w:t>
      </w:r>
      <w:r w:rsidR="003149E9">
        <w:t>November</w:t>
      </w:r>
      <w:r w:rsidR="00891DCE">
        <w:t>,</w:t>
      </w:r>
      <w:r w:rsidR="003149E9">
        <w:t xml:space="preserve"> December</w:t>
      </w:r>
      <w:r>
        <w:t>,</w:t>
      </w:r>
      <w:r w:rsidR="00891DCE">
        <w:t xml:space="preserve"> and January</w:t>
      </w:r>
    </w:p>
    <w:p w14:paraId="569A72C8" w14:textId="531C2FC7" w:rsidR="003149E9" w:rsidRPr="00C1069B" w:rsidRDefault="00C1069B" w:rsidP="003149E9">
      <w:r w:rsidRPr="00C1069B">
        <w:t>Developing a vision for the summer defines the direction for the rest of your preparations.</w:t>
      </w:r>
    </w:p>
    <w:p w14:paraId="2CDC6272" w14:textId="292BBA02" w:rsidR="003149E9" w:rsidRPr="00FD52A1" w:rsidRDefault="003149E9" w:rsidP="00891DCE">
      <w:pPr>
        <w:pStyle w:val="H3"/>
      </w:pPr>
      <w:r>
        <w:t>Action Steps</w:t>
      </w:r>
    </w:p>
    <w:p w14:paraId="1DB97433" w14:textId="77777777" w:rsidR="003149E9" w:rsidRPr="00FD52A1" w:rsidRDefault="003149E9" w:rsidP="003149E9">
      <w:pPr>
        <w:pStyle w:val="ListParagraph"/>
        <w:numPr>
          <w:ilvl w:val="0"/>
          <w:numId w:val="22"/>
        </w:numPr>
        <w:spacing w:after="160" w:line="259" w:lineRule="auto"/>
      </w:pPr>
      <w:r w:rsidRPr="00FD52A1">
        <w:t>Set quantitative goals, including:</w:t>
      </w:r>
    </w:p>
    <w:p w14:paraId="6EAB98A0" w14:textId="77777777" w:rsidR="003149E9" w:rsidRPr="00FD52A1" w:rsidRDefault="003149E9" w:rsidP="003149E9">
      <w:pPr>
        <w:pStyle w:val="ListParagraph"/>
        <w:numPr>
          <w:ilvl w:val="1"/>
          <w:numId w:val="22"/>
        </w:numPr>
        <w:spacing w:after="160" w:line="259" w:lineRule="auto"/>
      </w:pPr>
      <w:r w:rsidRPr="00FD52A1">
        <w:t>ADP,</w:t>
      </w:r>
    </w:p>
    <w:p w14:paraId="480B12A2" w14:textId="77777777" w:rsidR="003149E9" w:rsidRPr="00FD52A1" w:rsidRDefault="003149E9" w:rsidP="003149E9">
      <w:pPr>
        <w:pStyle w:val="ListParagraph"/>
        <w:numPr>
          <w:ilvl w:val="1"/>
          <w:numId w:val="22"/>
        </w:numPr>
        <w:spacing w:after="160" w:line="259" w:lineRule="auto"/>
      </w:pPr>
      <w:r w:rsidRPr="00FD52A1">
        <w:t>number of sites, and</w:t>
      </w:r>
    </w:p>
    <w:p w14:paraId="6BD6A8E4" w14:textId="77777777" w:rsidR="003149E9" w:rsidRPr="00FD52A1" w:rsidRDefault="003149E9" w:rsidP="003149E9">
      <w:pPr>
        <w:pStyle w:val="ListParagraph"/>
        <w:numPr>
          <w:ilvl w:val="1"/>
          <w:numId w:val="22"/>
        </w:numPr>
        <w:spacing w:after="160" w:line="259" w:lineRule="auto"/>
      </w:pPr>
      <w:r w:rsidRPr="00FD52A1">
        <w:t>budget.</w:t>
      </w:r>
    </w:p>
    <w:p w14:paraId="251A1D14" w14:textId="77777777" w:rsidR="003149E9" w:rsidRPr="00FD52A1" w:rsidRDefault="003149E9" w:rsidP="003149E9">
      <w:pPr>
        <w:pStyle w:val="ListParagraph"/>
        <w:numPr>
          <w:ilvl w:val="0"/>
          <w:numId w:val="22"/>
        </w:numPr>
        <w:spacing w:after="160" w:line="259" w:lineRule="auto"/>
      </w:pPr>
      <w:r w:rsidRPr="00FD52A1">
        <w:t>Set qualitative goals, including:</w:t>
      </w:r>
    </w:p>
    <w:p w14:paraId="75DA519E" w14:textId="77777777" w:rsidR="003149E9" w:rsidRPr="00FD52A1" w:rsidRDefault="003149E9" w:rsidP="003149E9">
      <w:pPr>
        <w:pStyle w:val="ListParagraph"/>
        <w:numPr>
          <w:ilvl w:val="1"/>
          <w:numId w:val="22"/>
        </w:numPr>
        <w:spacing w:after="160" w:line="259" w:lineRule="auto"/>
      </w:pPr>
      <w:r w:rsidRPr="00FD52A1">
        <w:t>new community partnerships,</w:t>
      </w:r>
    </w:p>
    <w:p w14:paraId="537A13EE" w14:textId="77777777" w:rsidR="003149E9" w:rsidRPr="00FD52A1" w:rsidRDefault="003149E9" w:rsidP="003149E9">
      <w:pPr>
        <w:pStyle w:val="ListParagraph"/>
        <w:numPr>
          <w:ilvl w:val="1"/>
          <w:numId w:val="22"/>
        </w:numPr>
        <w:spacing w:after="160" w:line="259" w:lineRule="auto"/>
      </w:pPr>
      <w:r w:rsidRPr="00FD52A1">
        <w:t>employee retention and satisfaction,</w:t>
      </w:r>
    </w:p>
    <w:p w14:paraId="0D5B8348" w14:textId="77777777" w:rsidR="003149E9" w:rsidRPr="00FD52A1" w:rsidRDefault="003149E9" w:rsidP="003149E9">
      <w:pPr>
        <w:pStyle w:val="ListParagraph"/>
        <w:numPr>
          <w:ilvl w:val="1"/>
          <w:numId w:val="22"/>
        </w:numPr>
        <w:spacing w:after="160" w:line="259" w:lineRule="auto"/>
      </w:pPr>
      <w:r w:rsidRPr="00FD52A1">
        <w:t>nutrition standards,</w:t>
      </w:r>
    </w:p>
    <w:p w14:paraId="0AC81144" w14:textId="77777777" w:rsidR="003149E9" w:rsidRPr="00FD52A1" w:rsidRDefault="003149E9" w:rsidP="003149E9">
      <w:pPr>
        <w:pStyle w:val="ListParagraph"/>
        <w:numPr>
          <w:ilvl w:val="1"/>
          <w:numId w:val="22"/>
        </w:numPr>
        <w:spacing w:after="160" w:line="259" w:lineRule="auto"/>
      </w:pPr>
      <w:r w:rsidRPr="00FD52A1">
        <w:t>branding and promotion, and</w:t>
      </w:r>
    </w:p>
    <w:p w14:paraId="384B0258" w14:textId="77777777" w:rsidR="003149E9" w:rsidRPr="00FD52A1" w:rsidRDefault="003149E9" w:rsidP="003149E9">
      <w:pPr>
        <w:pStyle w:val="ListParagraph"/>
        <w:numPr>
          <w:ilvl w:val="1"/>
          <w:numId w:val="22"/>
        </w:numPr>
        <w:spacing w:after="160" w:line="259" w:lineRule="auto"/>
      </w:pPr>
      <w:r w:rsidRPr="00FD52A1">
        <w:t>farm to school participation.</w:t>
      </w:r>
    </w:p>
    <w:p w14:paraId="30A5BCFE" w14:textId="77777777" w:rsidR="003149E9" w:rsidRPr="00FD52A1" w:rsidRDefault="003149E9" w:rsidP="003149E9">
      <w:pPr>
        <w:pStyle w:val="ListParagraph"/>
        <w:numPr>
          <w:ilvl w:val="0"/>
          <w:numId w:val="22"/>
        </w:numPr>
        <w:spacing w:after="160" w:line="259" w:lineRule="auto"/>
      </w:pPr>
      <w:r w:rsidRPr="00FD52A1">
        <w:t>Identify potential new sites.</w:t>
      </w:r>
    </w:p>
    <w:p w14:paraId="615019A3" w14:textId="77777777" w:rsidR="003149E9" w:rsidRPr="00FD52A1" w:rsidRDefault="003149E9" w:rsidP="003149E9">
      <w:pPr>
        <w:pStyle w:val="ListParagraph"/>
        <w:numPr>
          <w:ilvl w:val="0"/>
          <w:numId w:val="22"/>
        </w:numPr>
        <w:spacing w:after="160" w:line="259" w:lineRule="auto"/>
      </w:pPr>
      <w:r w:rsidRPr="00FD52A1">
        <w:t>Collect feedback from stakeholders on quantitative and qualitative goals.</w:t>
      </w:r>
    </w:p>
    <w:p w14:paraId="53D27A73" w14:textId="13965B29" w:rsidR="003149E9" w:rsidRDefault="003149E9" w:rsidP="003149E9">
      <w:pPr>
        <w:pStyle w:val="H3"/>
      </w:pPr>
      <w:r>
        <w:t>Resources</w:t>
      </w:r>
    </w:p>
    <w:p w14:paraId="04AA5467" w14:textId="0F378C84" w:rsidR="003149E9" w:rsidRDefault="003149E9" w:rsidP="003149E9">
      <w:pPr>
        <w:pStyle w:val="ListParagraph"/>
        <w:numPr>
          <w:ilvl w:val="0"/>
          <w:numId w:val="23"/>
        </w:numPr>
      </w:pPr>
      <w:r>
        <w:t xml:space="preserve">Goals </w:t>
      </w:r>
      <w:r w:rsidR="00C1069B">
        <w:t>Setting Worksheet</w:t>
      </w:r>
    </w:p>
    <w:p w14:paraId="3AFC220B" w14:textId="6D38CCC8" w:rsidR="003149E9" w:rsidRDefault="003149E9" w:rsidP="003149E9">
      <w:pPr>
        <w:pStyle w:val="ListParagraph"/>
        <w:numPr>
          <w:ilvl w:val="0"/>
          <w:numId w:val="23"/>
        </w:numPr>
      </w:pPr>
      <w:r>
        <w:t xml:space="preserve">Group </w:t>
      </w:r>
      <w:r w:rsidR="00C1069B">
        <w:t>Facilitation Guide</w:t>
      </w:r>
    </w:p>
    <w:p w14:paraId="017754B7" w14:textId="6357C563" w:rsidR="00C1069B" w:rsidRPr="00C1069B" w:rsidRDefault="00C1069B" w:rsidP="00C1069B">
      <w:pPr>
        <w:spacing w:after="160" w:line="259" w:lineRule="auto"/>
        <w:rPr>
          <w:rFonts w:asciiTheme="minorHAnsi" w:hAnsiTheme="minorHAnsi" w:cstheme="minorHAnsi"/>
        </w:rPr>
      </w:pPr>
      <w:r w:rsidRPr="00C1069B">
        <w:rPr>
          <w:rFonts w:asciiTheme="minorHAnsi" w:hAnsiTheme="minorHAnsi" w:cstheme="minorHAnsi"/>
        </w:rPr>
        <w:t xml:space="preserve">Visit </w:t>
      </w:r>
      <w:hyperlink r:id="rId8" w:history="1">
        <w:r w:rsidRPr="00C1069B">
          <w:rPr>
            <w:rStyle w:val="Hyperlink"/>
            <w:rFonts w:asciiTheme="minorHAnsi" w:hAnsiTheme="minorHAnsi" w:cstheme="minorHAnsi"/>
          </w:rPr>
          <w:t>www.doe.virginia.gov/summer-food</w:t>
        </w:r>
      </w:hyperlink>
      <w:r w:rsidRPr="00C1069B">
        <w:rPr>
          <w:rFonts w:asciiTheme="minorHAnsi" w:hAnsiTheme="minorHAnsi" w:cstheme="minorHAnsi"/>
        </w:rPr>
        <w:t xml:space="preserve"> to access all resources.</w:t>
      </w:r>
    </w:p>
    <w:p w14:paraId="53967D19" w14:textId="77777777" w:rsidR="00064BDC" w:rsidRDefault="00064BDC" w:rsidP="003149E9">
      <w:pPr>
        <w:pStyle w:val="H2"/>
      </w:pPr>
      <w:r>
        <w:br w:type="page"/>
      </w:r>
    </w:p>
    <w:p w14:paraId="25C2AEBE" w14:textId="6FACCF38" w:rsidR="003149E9" w:rsidRDefault="00C1069B" w:rsidP="003149E9">
      <w:pPr>
        <w:pStyle w:val="H2"/>
      </w:pPr>
      <w:r>
        <w:lastRenderedPageBreak/>
        <w:t xml:space="preserve">Plan: </w:t>
      </w:r>
      <w:r w:rsidR="003149E9">
        <w:t>January and February</w:t>
      </w:r>
    </w:p>
    <w:p w14:paraId="173FCC70" w14:textId="731F9DEB" w:rsidR="003149E9" w:rsidRPr="00C1069B" w:rsidRDefault="00C1069B" w:rsidP="003149E9">
      <w:r w:rsidRPr="00C1069B">
        <w:t>A written plan with specific action steps serves as a blueprint for your upcoming summer operations.</w:t>
      </w:r>
    </w:p>
    <w:p w14:paraId="48A6B70C" w14:textId="37064165" w:rsidR="003149E9" w:rsidRDefault="003149E9" w:rsidP="003149E9">
      <w:pPr>
        <w:pStyle w:val="H3"/>
      </w:pPr>
      <w:r>
        <w:t>Action Steps</w:t>
      </w:r>
    </w:p>
    <w:p w14:paraId="3340E8DD" w14:textId="77777777" w:rsidR="003149E9" w:rsidRPr="00FD52A1" w:rsidRDefault="003149E9" w:rsidP="003149E9">
      <w:pPr>
        <w:pStyle w:val="ListParagraph"/>
        <w:numPr>
          <w:ilvl w:val="0"/>
          <w:numId w:val="24"/>
        </w:numPr>
        <w:spacing w:after="160" w:line="259" w:lineRule="auto"/>
      </w:pPr>
      <w:r w:rsidRPr="00FD52A1">
        <w:t>Meet with returning sites to collect summer schedules, anticipated counts, etc.</w:t>
      </w:r>
    </w:p>
    <w:p w14:paraId="5C322B98" w14:textId="77777777" w:rsidR="003149E9" w:rsidRPr="00FD52A1" w:rsidRDefault="003149E9" w:rsidP="003149E9">
      <w:pPr>
        <w:pStyle w:val="ListParagraph"/>
        <w:numPr>
          <w:ilvl w:val="0"/>
          <w:numId w:val="24"/>
        </w:numPr>
        <w:spacing w:after="160" w:line="259" w:lineRule="auto"/>
      </w:pPr>
      <w:r w:rsidRPr="00FD52A1">
        <w:t>Prepare a request for proposals or invitation for bids (IFB), if applicable.</w:t>
      </w:r>
    </w:p>
    <w:p w14:paraId="0BBF40BC" w14:textId="77777777" w:rsidR="003149E9" w:rsidRPr="00FD52A1" w:rsidRDefault="003149E9" w:rsidP="003149E9">
      <w:pPr>
        <w:pStyle w:val="ListParagraph"/>
        <w:numPr>
          <w:ilvl w:val="0"/>
          <w:numId w:val="24"/>
        </w:numPr>
        <w:spacing w:after="160" w:line="259" w:lineRule="auto"/>
      </w:pPr>
      <w:r w:rsidRPr="00FD52A1">
        <w:t>Begin planning summer menus and communicate with vendors.</w:t>
      </w:r>
    </w:p>
    <w:p w14:paraId="43232FF5" w14:textId="77777777" w:rsidR="003149E9" w:rsidRPr="00FD52A1" w:rsidRDefault="003149E9" w:rsidP="003149E9">
      <w:pPr>
        <w:pStyle w:val="ListParagraph"/>
        <w:numPr>
          <w:ilvl w:val="0"/>
          <w:numId w:val="24"/>
        </w:numPr>
        <w:spacing w:after="160" w:line="259" w:lineRule="auto"/>
      </w:pPr>
      <w:r w:rsidRPr="00FD52A1">
        <w:t>Identify and apply for grant opportunities.</w:t>
      </w:r>
    </w:p>
    <w:p w14:paraId="37F3A4AB" w14:textId="77777777" w:rsidR="003149E9" w:rsidRPr="00FD52A1" w:rsidRDefault="003149E9" w:rsidP="003149E9">
      <w:pPr>
        <w:pStyle w:val="ListParagraph"/>
        <w:numPr>
          <w:ilvl w:val="0"/>
          <w:numId w:val="24"/>
        </w:numPr>
        <w:spacing w:after="160" w:line="259" w:lineRule="auto"/>
      </w:pPr>
      <w:r w:rsidRPr="00FD52A1">
        <w:t>Plan outreach campaign and timeline.</w:t>
      </w:r>
    </w:p>
    <w:p w14:paraId="190105B9" w14:textId="77777777" w:rsidR="003149E9" w:rsidRPr="00FD52A1" w:rsidRDefault="003149E9" w:rsidP="003149E9">
      <w:pPr>
        <w:pStyle w:val="ListParagraph"/>
        <w:numPr>
          <w:ilvl w:val="0"/>
          <w:numId w:val="24"/>
        </w:numPr>
        <w:spacing w:after="160" w:line="259" w:lineRule="auto"/>
      </w:pPr>
      <w:r w:rsidRPr="00FD52A1">
        <w:t>Coordinate with other social service providers in the area.</w:t>
      </w:r>
    </w:p>
    <w:p w14:paraId="57453644" w14:textId="77777777" w:rsidR="003149E9" w:rsidRPr="00FD52A1" w:rsidRDefault="003149E9" w:rsidP="003149E9">
      <w:pPr>
        <w:pStyle w:val="ListParagraph"/>
        <w:numPr>
          <w:ilvl w:val="0"/>
          <w:numId w:val="24"/>
        </w:numPr>
        <w:spacing w:after="160" w:line="259" w:lineRule="auto"/>
      </w:pPr>
      <w:r w:rsidRPr="00FD52A1">
        <w:t>Advertise volunteer opportunities at schools, libraries, churches, etc.</w:t>
      </w:r>
    </w:p>
    <w:p w14:paraId="6B40D798" w14:textId="2B769DB2" w:rsidR="003149E9" w:rsidRDefault="003149E9" w:rsidP="003149E9">
      <w:pPr>
        <w:pStyle w:val="H3"/>
      </w:pPr>
      <w:r>
        <w:t>Resources</w:t>
      </w:r>
    </w:p>
    <w:p w14:paraId="43EBDA6D" w14:textId="178F34D0" w:rsidR="003149E9" w:rsidRDefault="003149E9" w:rsidP="003149E9">
      <w:pPr>
        <w:pStyle w:val="ListParagraph"/>
        <w:numPr>
          <w:ilvl w:val="0"/>
          <w:numId w:val="25"/>
        </w:numPr>
      </w:pPr>
      <w:r>
        <w:t>Fillable SFSP 5-Day Menu</w:t>
      </w:r>
    </w:p>
    <w:p w14:paraId="6B4F90C6" w14:textId="6B14C9D1" w:rsidR="003149E9" w:rsidRDefault="003149E9" w:rsidP="003149E9">
      <w:pPr>
        <w:pStyle w:val="ListParagraph"/>
        <w:numPr>
          <w:ilvl w:val="0"/>
          <w:numId w:val="25"/>
        </w:numPr>
      </w:pPr>
      <w:r>
        <w:t>Fillable SFSP 7-Day Menu</w:t>
      </w:r>
    </w:p>
    <w:p w14:paraId="7E9AFB07" w14:textId="4B87D6D9" w:rsidR="00C1069B" w:rsidRPr="00C1069B" w:rsidRDefault="00C1069B" w:rsidP="00C1069B">
      <w:pPr>
        <w:spacing w:after="160" w:line="259" w:lineRule="auto"/>
        <w:rPr>
          <w:rFonts w:asciiTheme="minorHAnsi" w:hAnsiTheme="minorHAnsi" w:cstheme="minorHAnsi"/>
        </w:rPr>
      </w:pPr>
      <w:r w:rsidRPr="00C1069B">
        <w:rPr>
          <w:rFonts w:asciiTheme="minorHAnsi" w:hAnsiTheme="minorHAnsi" w:cstheme="minorHAnsi"/>
        </w:rPr>
        <w:t xml:space="preserve">Visit </w:t>
      </w:r>
      <w:hyperlink r:id="rId9" w:history="1">
        <w:r w:rsidRPr="00C1069B">
          <w:rPr>
            <w:rStyle w:val="Hyperlink"/>
            <w:rFonts w:asciiTheme="minorHAnsi" w:hAnsiTheme="minorHAnsi" w:cstheme="minorHAnsi"/>
          </w:rPr>
          <w:t>www.doe.virginia.gov/summer-food</w:t>
        </w:r>
      </w:hyperlink>
      <w:r w:rsidRPr="00C1069B">
        <w:rPr>
          <w:rFonts w:asciiTheme="minorHAnsi" w:hAnsiTheme="minorHAnsi" w:cstheme="minorHAnsi"/>
        </w:rPr>
        <w:t xml:space="preserve"> to access all resources.</w:t>
      </w:r>
    </w:p>
    <w:p w14:paraId="6108ACEB" w14:textId="77777777" w:rsidR="00064BDC" w:rsidRDefault="00064BDC" w:rsidP="003149E9">
      <w:pPr>
        <w:pStyle w:val="H2"/>
      </w:pPr>
      <w:r>
        <w:br w:type="page"/>
      </w:r>
    </w:p>
    <w:p w14:paraId="055BC0BC" w14:textId="650A8E79" w:rsidR="003149E9" w:rsidRDefault="00C1069B" w:rsidP="003149E9">
      <w:pPr>
        <w:pStyle w:val="H2"/>
      </w:pPr>
      <w:r>
        <w:lastRenderedPageBreak/>
        <w:t xml:space="preserve">Mobilize: </w:t>
      </w:r>
      <w:r w:rsidR="003149E9">
        <w:t>March and April</w:t>
      </w:r>
    </w:p>
    <w:p w14:paraId="3EFAD7E5" w14:textId="4C59E428" w:rsidR="003149E9" w:rsidRPr="00C1069B" w:rsidRDefault="00C1069B" w:rsidP="003149E9">
      <w:r w:rsidRPr="00C1069B">
        <w:t>Mobilizing your plans guarantees that site supervisors, staff, and volunteers are prepared and organized.</w:t>
      </w:r>
    </w:p>
    <w:p w14:paraId="3F2767E3" w14:textId="276099FC" w:rsidR="003149E9" w:rsidRDefault="003149E9" w:rsidP="003149E9">
      <w:pPr>
        <w:pStyle w:val="H3"/>
      </w:pPr>
      <w:r>
        <w:t>Action Steps</w:t>
      </w:r>
    </w:p>
    <w:p w14:paraId="32DBEA20" w14:textId="4CD1B061" w:rsidR="003149E9" w:rsidRDefault="003149E9" w:rsidP="00891DCE">
      <w:pPr>
        <w:pStyle w:val="ListParagraph"/>
        <w:numPr>
          <w:ilvl w:val="0"/>
          <w:numId w:val="26"/>
        </w:numPr>
        <w:spacing w:after="160" w:line="259" w:lineRule="auto"/>
      </w:pPr>
      <w:r>
        <w:t>Attend mandatory VDOE-SNP training.</w:t>
      </w:r>
    </w:p>
    <w:p w14:paraId="39B1AAE9" w14:textId="77777777" w:rsidR="003149E9" w:rsidRDefault="003149E9" w:rsidP="003149E9">
      <w:pPr>
        <w:pStyle w:val="ListParagraph"/>
        <w:numPr>
          <w:ilvl w:val="0"/>
          <w:numId w:val="26"/>
        </w:numPr>
        <w:spacing w:after="160" w:line="259" w:lineRule="auto"/>
      </w:pPr>
      <w:r>
        <w:t xml:space="preserve">Begin application in </w:t>
      </w:r>
      <w:proofErr w:type="spellStart"/>
      <w:r>
        <w:t>SNPWeb</w:t>
      </w:r>
      <w:proofErr w:type="spellEnd"/>
      <w:r>
        <w:t>.</w:t>
      </w:r>
    </w:p>
    <w:p w14:paraId="6FF68BF3" w14:textId="77777777" w:rsidR="003149E9" w:rsidRDefault="003149E9" w:rsidP="003149E9">
      <w:pPr>
        <w:pStyle w:val="ListParagraph"/>
        <w:numPr>
          <w:ilvl w:val="0"/>
          <w:numId w:val="26"/>
        </w:numPr>
        <w:spacing w:after="160" w:line="259" w:lineRule="auto"/>
      </w:pPr>
      <w:r>
        <w:t>Plan site activity schedule.</w:t>
      </w:r>
    </w:p>
    <w:p w14:paraId="6063EB47" w14:textId="77777777" w:rsidR="003149E9" w:rsidRDefault="003149E9" w:rsidP="003149E9">
      <w:pPr>
        <w:pStyle w:val="ListParagraph"/>
        <w:numPr>
          <w:ilvl w:val="0"/>
          <w:numId w:val="26"/>
        </w:numPr>
        <w:spacing w:after="160" w:line="259" w:lineRule="auto"/>
      </w:pPr>
      <w:r>
        <w:t>Create monitoring schedule.</w:t>
      </w:r>
    </w:p>
    <w:p w14:paraId="7445E253" w14:textId="77777777" w:rsidR="003149E9" w:rsidRDefault="003149E9" w:rsidP="003149E9">
      <w:pPr>
        <w:pStyle w:val="ListParagraph"/>
        <w:numPr>
          <w:ilvl w:val="0"/>
          <w:numId w:val="26"/>
        </w:numPr>
        <w:spacing w:after="160" w:line="259" w:lineRule="auto"/>
      </w:pPr>
      <w:r>
        <w:t>Create training schedule and training materials.</w:t>
      </w:r>
    </w:p>
    <w:p w14:paraId="38087AB2" w14:textId="77777777" w:rsidR="003149E9" w:rsidRDefault="003149E9" w:rsidP="003149E9">
      <w:pPr>
        <w:pStyle w:val="ListParagraph"/>
        <w:numPr>
          <w:ilvl w:val="0"/>
          <w:numId w:val="26"/>
        </w:numPr>
        <w:spacing w:after="160" w:line="259" w:lineRule="auto"/>
      </w:pPr>
      <w:r>
        <w:t>Finalize procurement contract with vendors and/or distributors.</w:t>
      </w:r>
    </w:p>
    <w:p w14:paraId="3857D1E9" w14:textId="77777777" w:rsidR="003149E9" w:rsidRDefault="003149E9" w:rsidP="003149E9">
      <w:pPr>
        <w:pStyle w:val="ListParagraph"/>
        <w:numPr>
          <w:ilvl w:val="0"/>
          <w:numId w:val="26"/>
        </w:numPr>
        <w:spacing w:after="160" w:line="259" w:lineRule="auto"/>
      </w:pPr>
      <w:r>
        <w:t>Order outreach materials.</w:t>
      </w:r>
    </w:p>
    <w:p w14:paraId="1C1CA9EB" w14:textId="77777777" w:rsidR="003149E9" w:rsidRDefault="003149E9" w:rsidP="003149E9">
      <w:pPr>
        <w:pStyle w:val="ListParagraph"/>
        <w:numPr>
          <w:ilvl w:val="0"/>
          <w:numId w:val="26"/>
        </w:numPr>
        <w:spacing w:after="160" w:line="259" w:lineRule="auto"/>
      </w:pPr>
      <w:r>
        <w:t>Make a list of news outlets for outreach campaign.</w:t>
      </w:r>
    </w:p>
    <w:p w14:paraId="12AF60C9" w14:textId="77777777" w:rsidR="003149E9" w:rsidRDefault="003149E9" w:rsidP="003149E9">
      <w:pPr>
        <w:pStyle w:val="ListParagraph"/>
        <w:numPr>
          <w:ilvl w:val="0"/>
          <w:numId w:val="26"/>
        </w:numPr>
        <w:spacing w:after="160" w:line="259" w:lineRule="auto"/>
      </w:pPr>
      <w:r>
        <w:t>Brainstorm kickoff event with staff, volunteers, and community stakeholders.</w:t>
      </w:r>
    </w:p>
    <w:p w14:paraId="6D20AC46" w14:textId="77777777" w:rsidR="003149E9" w:rsidRPr="006D2980" w:rsidRDefault="003149E9" w:rsidP="003149E9">
      <w:pPr>
        <w:pStyle w:val="ListParagraph"/>
        <w:numPr>
          <w:ilvl w:val="0"/>
          <w:numId w:val="26"/>
        </w:numPr>
        <w:spacing w:after="160" w:line="259" w:lineRule="auto"/>
      </w:pPr>
      <w:r>
        <w:t>Collect volunteer applications.</w:t>
      </w:r>
    </w:p>
    <w:p w14:paraId="55150D61" w14:textId="79950BAB" w:rsidR="003149E9" w:rsidRDefault="003149E9" w:rsidP="00C1069B">
      <w:pPr>
        <w:pStyle w:val="H3"/>
      </w:pPr>
      <w:r>
        <w:t>Resources</w:t>
      </w:r>
    </w:p>
    <w:p w14:paraId="5A569145" w14:textId="64697687" w:rsidR="00C860CB" w:rsidRDefault="00C860CB" w:rsidP="00C860CB">
      <w:pPr>
        <w:pStyle w:val="ListParagraph"/>
        <w:numPr>
          <w:ilvl w:val="0"/>
          <w:numId w:val="31"/>
        </w:numPr>
      </w:pPr>
      <w:r>
        <w:t>Fillable SFSP 5-Day Menu</w:t>
      </w:r>
    </w:p>
    <w:p w14:paraId="5493DEBF" w14:textId="3330D8EC" w:rsidR="00C860CB" w:rsidRDefault="00C860CB" w:rsidP="00C860CB">
      <w:pPr>
        <w:pStyle w:val="ListParagraph"/>
        <w:numPr>
          <w:ilvl w:val="0"/>
          <w:numId w:val="31"/>
        </w:numPr>
      </w:pPr>
      <w:r>
        <w:t>Fillable SFSP 7-Day Menu</w:t>
      </w:r>
    </w:p>
    <w:p w14:paraId="64659A22" w14:textId="60373B4F" w:rsidR="00C1069B" w:rsidRPr="00C1069B" w:rsidRDefault="00C1069B" w:rsidP="00C1069B">
      <w:pPr>
        <w:spacing w:after="160" w:line="259" w:lineRule="auto"/>
        <w:rPr>
          <w:rFonts w:asciiTheme="minorHAnsi" w:hAnsiTheme="minorHAnsi" w:cstheme="minorHAnsi"/>
        </w:rPr>
      </w:pPr>
      <w:r w:rsidRPr="00C1069B">
        <w:rPr>
          <w:rFonts w:asciiTheme="minorHAnsi" w:hAnsiTheme="minorHAnsi" w:cstheme="minorHAnsi"/>
        </w:rPr>
        <w:t xml:space="preserve">Visit </w:t>
      </w:r>
      <w:hyperlink r:id="rId10" w:history="1">
        <w:r w:rsidRPr="00C1069B">
          <w:rPr>
            <w:rStyle w:val="Hyperlink"/>
            <w:rFonts w:asciiTheme="minorHAnsi" w:hAnsiTheme="minorHAnsi" w:cstheme="minorHAnsi"/>
          </w:rPr>
          <w:t>www.doe.virginia.gov/summer-food</w:t>
        </w:r>
      </w:hyperlink>
      <w:r w:rsidRPr="00C1069B">
        <w:rPr>
          <w:rFonts w:asciiTheme="minorHAnsi" w:hAnsiTheme="minorHAnsi" w:cstheme="minorHAnsi"/>
        </w:rPr>
        <w:t xml:space="preserve"> to access all resources.</w:t>
      </w:r>
    </w:p>
    <w:p w14:paraId="524CDDFC" w14:textId="77777777" w:rsidR="00064BDC" w:rsidRDefault="00064BDC" w:rsidP="003149E9">
      <w:pPr>
        <w:pStyle w:val="H2"/>
      </w:pPr>
      <w:r>
        <w:br w:type="page"/>
      </w:r>
    </w:p>
    <w:p w14:paraId="33CB9DD2" w14:textId="0BF85E78" w:rsidR="003149E9" w:rsidRDefault="00C1069B" w:rsidP="003149E9">
      <w:pPr>
        <w:pStyle w:val="H2"/>
      </w:pPr>
      <w:r>
        <w:lastRenderedPageBreak/>
        <w:t xml:space="preserve">Promote: </w:t>
      </w:r>
      <w:r w:rsidR="003149E9">
        <w:t>May and June</w:t>
      </w:r>
    </w:p>
    <w:p w14:paraId="58D2957F" w14:textId="26D73DAA" w:rsidR="003149E9" w:rsidRPr="00C1069B" w:rsidRDefault="00C1069B" w:rsidP="003149E9">
      <w:r w:rsidRPr="00C1069B">
        <w:t xml:space="preserve">Through effective promotion and outreach, your target audience will know </w:t>
      </w:r>
      <w:proofErr w:type="gramStart"/>
      <w:r w:rsidRPr="00C1069B">
        <w:t>the what</w:t>
      </w:r>
      <w:proofErr w:type="gramEnd"/>
      <w:r w:rsidRPr="00C1069B">
        <w:t>, when, and where of your program.</w:t>
      </w:r>
    </w:p>
    <w:p w14:paraId="1C1C01E4" w14:textId="060A5A53" w:rsidR="003149E9" w:rsidRDefault="003149E9" w:rsidP="003149E9">
      <w:pPr>
        <w:pStyle w:val="H3"/>
      </w:pPr>
      <w:r>
        <w:t>Action Steps</w:t>
      </w:r>
    </w:p>
    <w:p w14:paraId="1C144223" w14:textId="77777777" w:rsidR="003149E9" w:rsidRDefault="003149E9" w:rsidP="003149E9">
      <w:pPr>
        <w:pStyle w:val="ListParagraph"/>
        <w:numPr>
          <w:ilvl w:val="0"/>
          <w:numId w:val="27"/>
        </w:numPr>
        <w:spacing w:after="160" w:line="259" w:lineRule="auto"/>
      </w:pPr>
      <w:r>
        <w:t>Complete and submit SFSP/SSO application.</w:t>
      </w:r>
    </w:p>
    <w:p w14:paraId="06A8ABD7" w14:textId="0FD5105B" w:rsidR="00891DCE" w:rsidRDefault="00891DCE" w:rsidP="003149E9">
      <w:pPr>
        <w:pStyle w:val="ListParagraph"/>
        <w:numPr>
          <w:ilvl w:val="0"/>
          <w:numId w:val="27"/>
        </w:numPr>
        <w:spacing w:after="160" w:line="259" w:lineRule="auto"/>
      </w:pPr>
      <w:r>
        <w:t>Train and implement the mobile meal counter.</w:t>
      </w:r>
    </w:p>
    <w:p w14:paraId="5039F2DC" w14:textId="77777777" w:rsidR="003149E9" w:rsidRDefault="003149E9" w:rsidP="003149E9">
      <w:pPr>
        <w:pStyle w:val="ListParagraph"/>
        <w:numPr>
          <w:ilvl w:val="0"/>
          <w:numId w:val="27"/>
        </w:numPr>
        <w:spacing w:after="160" w:line="259" w:lineRule="auto"/>
      </w:pPr>
      <w:r>
        <w:t>Finalize and advertise calendar of site activities.</w:t>
      </w:r>
    </w:p>
    <w:p w14:paraId="5A26B9F6" w14:textId="77777777" w:rsidR="003149E9" w:rsidRDefault="003149E9" w:rsidP="003149E9">
      <w:pPr>
        <w:pStyle w:val="ListParagraph"/>
        <w:numPr>
          <w:ilvl w:val="0"/>
          <w:numId w:val="27"/>
        </w:numPr>
        <w:spacing w:after="160" w:line="259" w:lineRule="auto"/>
      </w:pPr>
      <w:r>
        <w:t>Conduct pre-operational site visits where applicable.</w:t>
      </w:r>
    </w:p>
    <w:p w14:paraId="1AB8FC9E" w14:textId="77777777" w:rsidR="003149E9" w:rsidRDefault="003149E9" w:rsidP="003149E9">
      <w:pPr>
        <w:pStyle w:val="ListParagraph"/>
        <w:numPr>
          <w:ilvl w:val="0"/>
          <w:numId w:val="27"/>
        </w:numPr>
        <w:spacing w:after="160" w:line="259" w:lineRule="auto"/>
      </w:pPr>
      <w:r>
        <w:t>Distribute outreach materials.</w:t>
      </w:r>
    </w:p>
    <w:p w14:paraId="45C0029A" w14:textId="77777777" w:rsidR="003149E9" w:rsidRDefault="003149E9" w:rsidP="003149E9">
      <w:pPr>
        <w:pStyle w:val="ListParagraph"/>
        <w:numPr>
          <w:ilvl w:val="0"/>
          <w:numId w:val="27"/>
        </w:numPr>
        <w:spacing w:after="160" w:line="259" w:lineRule="auto"/>
      </w:pPr>
      <w:r>
        <w:t>Create social media posts and share across multiple platforms.</w:t>
      </w:r>
    </w:p>
    <w:p w14:paraId="7230B98A" w14:textId="77777777" w:rsidR="003149E9" w:rsidRDefault="003149E9" w:rsidP="003149E9">
      <w:pPr>
        <w:pStyle w:val="ListParagraph"/>
        <w:numPr>
          <w:ilvl w:val="0"/>
          <w:numId w:val="27"/>
        </w:numPr>
        <w:spacing w:after="160" w:line="259" w:lineRule="auto"/>
      </w:pPr>
      <w:r>
        <w:t>Send media release to local news outlets.</w:t>
      </w:r>
    </w:p>
    <w:p w14:paraId="524ADD0A" w14:textId="77777777" w:rsidR="003149E9" w:rsidRDefault="003149E9" w:rsidP="003149E9">
      <w:pPr>
        <w:pStyle w:val="ListParagraph"/>
        <w:numPr>
          <w:ilvl w:val="0"/>
          <w:numId w:val="27"/>
        </w:numPr>
        <w:spacing w:after="160" w:line="259" w:lineRule="auto"/>
      </w:pPr>
      <w:r>
        <w:t>Finalize plans for kickoff event.</w:t>
      </w:r>
    </w:p>
    <w:p w14:paraId="1D0EB6DB" w14:textId="77777777" w:rsidR="003149E9" w:rsidRDefault="003149E9" w:rsidP="003149E9">
      <w:pPr>
        <w:pStyle w:val="ListParagraph"/>
        <w:numPr>
          <w:ilvl w:val="0"/>
          <w:numId w:val="27"/>
        </w:numPr>
        <w:spacing w:after="160" w:line="259" w:lineRule="auto"/>
      </w:pPr>
      <w:r>
        <w:t>Collect volunteer applications.</w:t>
      </w:r>
    </w:p>
    <w:p w14:paraId="35EBE018" w14:textId="1F282620" w:rsidR="003149E9" w:rsidRDefault="003149E9" w:rsidP="003149E9">
      <w:pPr>
        <w:pStyle w:val="H3"/>
      </w:pPr>
      <w:r>
        <w:t>Resources</w:t>
      </w:r>
    </w:p>
    <w:p w14:paraId="5FBE016A" w14:textId="09D57FD0" w:rsidR="003149E9" w:rsidRDefault="003149E9" w:rsidP="003149E9">
      <w:pPr>
        <w:pStyle w:val="ListParagraph"/>
        <w:numPr>
          <w:ilvl w:val="0"/>
          <w:numId w:val="28"/>
        </w:numPr>
      </w:pPr>
      <w:r>
        <w:t>No Kid Hungry outreach toolkit</w:t>
      </w:r>
    </w:p>
    <w:p w14:paraId="119CFF79" w14:textId="70BE0DD8" w:rsidR="00C860CB" w:rsidRDefault="00064BDC" w:rsidP="00C860CB">
      <w:pPr>
        <w:pStyle w:val="ListParagraph"/>
        <w:numPr>
          <w:ilvl w:val="0"/>
          <w:numId w:val="28"/>
        </w:numPr>
      </w:pPr>
      <w:proofErr w:type="spellStart"/>
      <w:r>
        <w:t>SNPWeb</w:t>
      </w:r>
      <w:proofErr w:type="spellEnd"/>
      <w:r>
        <w:t xml:space="preserve"> Application Instructions</w:t>
      </w:r>
    </w:p>
    <w:p w14:paraId="1E977DC0" w14:textId="77777777" w:rsidR="00064BDC" w:rsidRPr="00064BDC" w:rsidRDefault="00064BDC" w:rsidP="00064BDC">
      <w:pPr>
        <w:spacing w:after="160" w:line="259" w:lineRule="auto"/>
        <w:rPr>
          <w:rFonts w:asciiTheme="minorHAnsi" w:hAnsiTheme="minorHAnsi" w:cstheme="minorHAnsi"/>
        </w:rPr>
      </w:pPr>
      <w:r w:rsidRPr="00064BDC">
        <w:rPr>
          <w:rFonts w:asciiTheme="minorHAnsi" w:hAnsiTheme="minorHAnsi" w:cstheme="minorHAnsi"/>
        </w:rPr>
        <w:t xml:space="preserve">Visit </w:t>
      </w:r>
      <w:hyperlink r:id="rId11" w:history="1">
        <w:r w:rsidRPr="00064BDC">
          <w:rPr>
            <w:rStyle w:val="Hyperlink"/>
            <w:rFonts w:asciiTheme="minorHAnsi" w:hAnsiTheme="minorHAnsi" w:cstheme="minorHAnsi"/>
          </w:rPr>
          <w:t>www.doe.virginia.gov/summer-food</w:t>
        </w:r>
      </w:hyperlink>
      <w:r w:rsidRPr="00064BDC">
        <w:rPr>
          <w:rFonts w:asciiTheme="minorHAnsi" w:hAnsiTheme="minorHAnsi" w:cstheme="minorHAnsi"/>
        </w:rPr>
        <w:t xml:space="preserve"> to access all resources.</w:t>
      </w:r>
    </w:p>
    <w:p w14:paraId="7672BD14" w14:textId="77777777" w:rsidR="00064BDC" w:rsidRDefault="00064BDC" w:rsidP="00E61B04">
      <w:pPr>
        <w:pStyle w:val="H2"/>
      </w:pPr>
      <w:r>
        <w:br w:type="page"/>
      </w:r>
    </w:p>
    <w:p w14:paraId="169B7E60" w14:textId="429F5AFF" w:rsidR="003149E9" w:rsidRDefault="00064BDC" w:rsidP="00E61B04">
      <w:pPr>
        <w:pStyle w:val="H2"/>
      </w:pPr>
      <w:r>
        <w:lastRenderedPageBreak/>
        <w:t xml:space="preserve">Engage: </w:t>
      </w:r>
      <w:r w:rsidR="00E61B04">
        <w:t>July and August</w:t>
      </w:r>
    </w:p>
    <w:p w14:paraId="2E509B66" w14:textId="5BF01C67" w:rsidR="00E61B04" w:rsidRPr="00064BDC" w:rsidRDefault="00064BDC" w:rsidP="00E61B04">
      <w:r w:rsidRPr="00064BDC">
        <w:t>By engaging staff, participating children, and the community, you can maintain momentum and adjust operations as needed.</w:t>
      </w:r>
    </w:p>
    <w:p w14:paraId="2B7DB7C6" w14:textId="08D36D21" w:rsidR="00E61B04" w:rsidRDefault="00E61B04" w:rsidP="00E61B04">
      <w:pPr>
        <w:pStyle w:val="H3"/>
      </w:pPr>
      <w:r>
        <w:t>Action Steps</w:t>
      </w:r>
    </w:p>
    <w:p w14:paraId="66657993" w14:textId="296FEAE6" w:rsidR="00E61B04" w:rsidRDefault="00E61B04" w:rsidP="00E61B04">
      <w:pPr>
        <w:pStyle w:val="ListParagraph"/>
        <w:numPr>
          <w:ilvl w:val="0"/>
          <w:numId w:val="29"/>
        </w:numPr>
      </w:pPr>
      <w:r>
        <w:t xml:space="preserve">Update </w:t>
      </w:r>
      <w:proofErr w:type="spellStart"/>
      <w:r>
        <w:t>SNPWeb</w:t>
      </w:r>
      <w:proofErr w:type="spellEnd"/>
      <w:r>
        <w:t xml:space="preserve"> application as needed.</w:t>
      </w:r>
    </w:p>
    <w:p w14:paraId="3C7DC332" w14:textId="486B56C1" w:rsidR="00E61B04" w:rsidRDefault="00E61B04" w:rsidP="00E61B04">
      <w:pPr>
        <w:pStyle w:val="ListParagraph"/>
        <w:numPr>
          <w:ilvl w:val="0"/>
          <w:numId w:val="29"/>
        </w:numPr>
      </w:pPr>
      <w:r>
        <w:t>Conduct mandatory monitoring site visits and reviews.</w:t>
      </w:r>
    </w:p>
    <w:p w14:paraId="6F0A9436" w14:textId="09F74758" w:rsidR="00E61B04" w:rsidRDefault="00E61B04" w:rsidP="00E61B04">
      <w:pPr>
        <w:pStyle w:val="ListParagraph"/>
        <w:numPr>
          <w:ilvl w:val="0"/>
          <w:numId w:val="29"/>
        </w:numPr>
      </w:pPr>
      <w:r>
        <w:t>Invite community leaders to SFSP/SSO sites and events.</w:t>
      </w:r>
    </w:p>
    <w:p w14:paraId="287569D1" w14:textId="0A9C7599" w:rsidR="00E61B04" w:rsidRDefault="00E61B04" w:rsidP="00E61B04">
      <w:pPr>
        <w:pStyle w:val="ListParagraph"/>
        <w:numPr>
          <w:ilvl w:val="0"/>
          <w:numId w:val="29"/>
        </w:numPr>
      </w:pPr>
      <w:r>
        <w:t>Share photos and videos on social media.</w:t>
      </w:r>
      <w:r w:rsidR="00C860CB">
        <w:t xml:space="preserve"> Please remember your friends at VDOE SNP! Add @VDOESNP to your post and the VDOE staff will repost your work.</w:t>
      </w:r>
    </w:p>
    <w:p w14:paraId="557858D2" w14:textId="5B8C903F" w:rsidR="00E61B04" w:rsidRDefault="00E61B04" w:rsidP="00E61B04">
      <w:pPr>
        <w:pStyle w:val="ListParagraph"/>
        <w:numPr>
          <w:ilvl w:val="0"/>
          <w:numId w:val="29"/>
        </w:numPr>
      </w:pPr>
      <w:r>
        <w:t>Arrange on-site interviews and visits with local media outlets.</w:t>
      </w:r>
    </w:p>
    <w:p w14:paraId="5832AB85" w14:textId="1240E423" w:rsidR="00E61B04" w:rsidRDefault="00E61B04" w:rsidP="00E61B04">
      <w:pPr>
        <w:pStyle w:val="ListParagraph"/>
        <w:numPr>
          <w:ilvl w:val="0"/>
          <w:numId w:val="29"/>
        </w:numPr>
      </w:pPr>
      <w:r>
        <w:t>Complete summer evaluation guide.</w:t>
      </w:r>
    </w:p>
    <w:p w14:paraId="7510E8DB" w14:textId="29AF4003" w:rsidR="00E61B04" w:rsidRDefault="00E61B04" w:rsidP="00E61B04">
      <w:pPr>
        <w:pStyle w:val="ListParagraph"/>
        <w:numPr>
          <w:ilvl w:val="0"/>
          <w:numId w:val="29"/>
        </w:numPr>
      </w:pPr>
      <w:r>
        <w:t>Collect pulse surveys from site supervisors, staff, volunteers, and students.</w:t>
      </w:r>
    </w:p>
    <w:p w14:paraId="456E34E6" w14:textId="53116E4A" w:rsidR="00E61B04" w:rsidRDefault="00E61B04" w:rsidP="00E61B04">
      <w:pPr>
        <w:pStyle w:val="H3"/>
      </w:pPr>
      <w:r>
        <w:t>Resources</w:t>
      </w:r>
    </w:p>
    <w:p w14:paraId="2A0111A3" w14:textId="051B91EB" w:rsidR="00E61B04" w:rsidRDefault="00E61B04" w:rsidP="00E61B04">
      <w:pPr>
        <w:pStyle w:val="ListParagraph"/>
        <w:numPr>
          <w:ilvl w:val="0"/>
          <w:numId w:val="30"/>
        </w:numPr>
      </w:pPr>
      <w:r>
        <w:t>Pulse Survey</w:t>
      </w:r>
    </w:p>
    <w:p w14:paraId="131A8327" w14:textId="6B9E9A34" w:rsidR="00E61B04" w:rsidRDefault="00E61B04" w:rsidP="00E61B04">
      <w:pPr>
        <w:pStyle w:val="ListParagraph"/>
        <w:numPr>
          <w:ilvl w:val="0"/>
          <w:numId w:val="30"/>
        </w:numPr>
      </w:pPr>
      <w:r>
        <w:t>Summer Evaluation Guide</w:t>
      </w:r>
    </w:p>
    <w:p w14:paraId="032B0B33" w14:textId="1D61433F" w:rsidR="00064BDC" w:rsidRPr="00064BDC" w:rsidRDefault="00064BDC" w:rsidP="00064BDC">
      <w:pPr>
        <w:spacing w:after="160" w:line="259" w:lineRule="auto"/>
        <w:rPr>
          <w:rFonts w:asciiTheme="minorHAnsi" w:hAnsiTheme="minorHAnsi" w:cstheme="minorHAnsi"/>
        </w:rPr>
      </w:pPr>
      <w:r w:rsidRPr="00064BDC">
        <w:rPr>
          <w:rFonts w:asciiTheme="minorHAnsi" w:hAnsiTheme="minorHAnsi" w:cstheme="minorHAnsi"/>
        </w:rPr>
        <w:t xml:space="preserve">Visit </w:t>
      </w:r>
      <w:hyperlink r:id="rId12" w:history="1">
        <w:r w:rsidRPr="00064BDC">
          <w:rPr>
            <w:rStyle w:val="Hyperlink"/>
            <w:rFonts w:asciiTheme="minorHAnsi" w:hAnsiTheme="minorHAnsi" w:cstheme="minorHAnsi"/>
          </w:rPr>
          <w:t>www.doe.virginia.gov/summer-food</w:t>
        </w:r>
      </w:hyperlink>
      <w:r w:rsidRPr="00064BDC">
        <w:rPr>
          <w:rFonts w:asciiTheme="minorHAnsi" w:hAnsiTheme="minorHAnsi" w:cstheme="minorHAnsi"/>
        </w:rPr>
        <w:t xml:space="preserve"> to access all resources.</w:t>
      </w:r>
    </w:p>
    <w:sectPr w:rsidR="00064BDC" w:rsidRPr="0006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AB596C"/>
    <w:multiLevelType w:val="hybridMultilevel"/>
    <w:tmpl w:val="9A06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87A2F"/>
    <w:multiLevelType w:val="hybridMultilevel"/>
    <w:tmpl w:val="B1CEA5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9B3E79"/>
    <w:multiLevelType w:val="hybridMultilevel"/>
    <w:tmpl w:val="D066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5B08"/>
    <w:multiLevelType w:val="hybridMultilevel"/>
    <w:tmpl w:val="B1CEA5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8C13F6"/>
    <w:multiLevelType w:val="hybridMultilevel"/>
    <w:tmpl w:val="354E5BA8"/>
    <w:lvl w:ilvl="0" w:tplc="B6962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611CA"/>
    <w:multiLevelType w:val="hybridMultilevel"/>
    <w:tmpl w:val="64F8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C0B27"/>
    <w:multiLevelType w:val="hybridMultilevel"/>
    <w:tmpl w:val="354E5B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3161CC"/>
    <w:multiLevelType w:val="hybridMultilevel"/>
    <w:tmpl w:val="A9444320"/>
    <w:lvl w:ilvl="0" w:tplc="9078D6A4">
      <w:start w:val="1"/>
      <w:numFmt w:val="upperRoman"/>
      <w:lvlText w:val="%1."/>
      <w:lvlJc w:val="right"/>
      <w:pPr>
        <w:ind w:left="702" w:hanging="252"/>
      </w:pPr>
      <w:rPr>
        <w:rFonts w:asciiTheme="minorHAnsi" w:hAnsiTheme="minorHAnsi" w:cstheme="minorHAnsi" w:hint="default"/>
        <w:b w:val="0"/>
        <w:bCs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FA06A6E"/>
    <w:multiLevelType w:val="hybridMultilevel"/>
    <w:tmpl w:val="1F1C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70C1"/>
    <w:multiLevelType w:val="hybridMultilevel"/>
    <w:tmpl w:val="4E7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A405E1"/>
    <w:multiLevelType w:val="hybridMultilevel"/>
    <w:tmpl w:val="5B38F050"/>
    <w:lvl w:ilvl="0" w:tplc="B2F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E51768"/>
    <w:multiLevelType w:val="hybridMultilevel"/>
    <w:tmpl w:val="B1CE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1640A"/>
    <w:multiLevelType w:val="hybridMultilevel"/>
    <w:tmpl w:val="B522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E4329"/>
    <w:multiLevelType w:val="hybridMultilevel"/>
    <w:tmpl w:val="DA36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33FFF"/>
    <w:multiLevelType w:val="hybridMultilevel"/>
    <w:tmpl w:val="C4F6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D160B4"/>
    <w:multiLevelType w:val="hybridMultilevel"/>
    <w:tmpl w:val="A4D62F4C"/>
    <w:lvl w:ilvl="0" w:tplc="8552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041188"/>
    <w:multiLevelType w:val="hybridMultilevel"/>
    <w:tmpl w:val="4BE0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882489">
    <w:abstractNumId w:val="25"/>
  </w:num>
  <w:num w:numId="2" w16cid:durableId="1426078383">
    <w:abstractNumId w:val="24"/>
  </w:num>
  <w:num w:numId="3" w16cid:durableId="334578185">
    <w:abstractNumId w:val="22"/>
  </w:num>
  <w:num w:numId="4" w16cid:durableId="370686683">
    <w:abstractNumId w:val="9"/>
  </w:num>
  <w:num w:numId="5" w16cid:durableId="1141271864">
    <w:abstractNumId w:val="8"/>
  </w:num>
  <w:num w:numId="6" w16cid:durableId="1865052043">
    <w:abstractNumId w:val="7"/>
  </w:num>
  <w:num w:numId="7" w16cid:durableId="1160347537">
    <w:abstractNumId w:val="6"/>
  </w:num>
  <w:num w:numId="8" w16cid:durableId="577906992">
    <w:abstractNumId w:val="5"/>
  </w:num>
  <w:num w:numId="9" w16cid:durableId="2105180078">
    <w:abstractNumId w:val="4"/>
  </w:num>
  <w:num w:numId="10" w16cid:durableId="1729915197">
    <w:abstractNumId w:val="3"/>
  </w:num>
  <w:num w:numId="11" w16cid:durableId="141626707">
    <w:abstractNumId w:val="2"/>
  </w:num>
  <w:num w:numId="12" w16cid:durableId="158544426">
    <w:abstractNumId w:val="1"/>
  </w:num>
  <w:num w:numId="13" w16cid:durableId="1796293367">
    <w:abstractNumId w:val="0"/>
  </w:num>
  <w:num w:numId="14" w16cid:durableId="780954547">
    <w:abstractNumId w:val="10"/>
  </w:num>
  <w:num w:numId="15" w16cid:durableId="54789449">
    <w:abstractNumId w:val="14"/>
  </w:num>
  <w:num w:numId="16" w16cid:durableId="1806463224">
    <w:abstractNumId w:val="30"/>
  </w:num>
  <w:num w:numId="17" w16cid:durableId="350189178">
    <w:abstractNumId w:val="29"/>
  </w:num>
  <w:num w:numId="18" w16cid:durableId="972904824">
    <w:abstractNumId w:val="13"/>
  </w:num>
  <w:num w:numId="19" w16cid:durableId="1481923321">
    <w:abstractNumId w:val="16"/>
  </w:num>
  <w:num w:numId="20" w16cid:durableId="330253593">
    <w:abstractNumId w:val="23"/>
  </w:num>
  <w:num w:numId="21" w16cid:durableId="250161408">
    <w:abstractNumId w:val="11"/>
  </w:num>
  <w:num w:numId="22" w16cid:durableId="727529520">
    <w:abstractNumId w:val="18"/>
  </w:num>
  <w:num w:numId="23" w16cid:durableId="1617953312">
    <w:abstractNumId w:val="17"/>
  </w:num>
  <w:num w:numId="24" w16cid:durableId="218594040">
    <w:abstractNumId w:val="26"/>
  </w:num>
  <w:num w:numId="25" w16cid:durableId="1856115137">
    <w:abstractNumId w:val="27"/>
  </w:num>
  <w:num w:numId="26" w16cid:durableId="1894194784">
    <w:abstractNumId w:val="15"/>
  </w:num>
  <w:num w:numId="27" w16cid:durableId="309024874">
    <w:abstractNumId w:val="12"/>
  </w:num>
  <w:num w:numId="28" w16cid:durableId="1699695074">
    <w:abstractNumId w:val="32"/>
  </w:num>
  <w:num w:numId="29" w16cid:durableId="1545367146">
    <w:abstractNumId w:val="21"/>
  </w:num>
  <w:num w:numId="30" w16cid:durableId="1719089716">
    <w:abstractNumId w:val="20"/>
  </w:num>
  <w:num w:numId="31" w16cid:durableId="149950943">
    <w:abstractNumId w:val="31"/>
  </w:num>
  <w:num w:numId="32" w16cid:durableId="1776711757">
    <w:abstractNumId w:val="28"/>
  </w:num>
  <w:num w:numId="33" w16cid:durableId="653405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64BDC"/>
    <w:rsid w:val="00085B2F"/>
    <w:rsid w:val="000F44EF"/>
    <w:rsid w:val="001401ED"/>
    <w:rsid w:val="00160938"/>
    <w:rsid w:val="001A76E8"/>
    <w:rsid w:val="001B06FF"/>
    <w:rsid w:val="001C287B"/>
    <w:rsid w:val="001F5385"/>
    <w:rsid w:val="002675CC"/>
    <w:rsid w:val="002847ED"/>
    <w:rsid w:val="002E4000"/>
    <w:rsid w:val="003149E9"/>
    <w:rsid w:val="003949BE"/>
    <w:rsid w:val="00456171"/>
    <w:rsid w:val="004737C0"/>
    <w:rsid w:val="00480AC3"/>
    <w:rsid w:val="004D39C1"/>
    <w:rsid w:val="006C5F3F"/>
    <w:rsid w:val="007039F8"/>
    <w:rsid w:val="007716EB"/>
    <w:rsid w:val="007F191A"/>
    <w:rsid w:val="00891DCE"/>
    <w:rsid w:val="008B29EA"/>
    <w:rsid w:val="00906197"/>
    <w:rsid w:val="009129BB"/>
    <w:rsid w:val="009274DA"/>
    <w:rsid w:val="009A47AF"/>
    <w:rsid w:val="009D0C8E"/>
    <w:rsid w:val="009D2D4C"/>
    <w:rsid w:val="00A55EB7"/>
    <w:rsid w:val="00AD701B"/>
    <w:rsid w:val="00AE55AD"/>
    <w:rsid w:val="00B8177A"/>
    <w:rsid w:val="00BA5339"/>
    <w:rsid w:val="00BF53EA"/>
    <w:rsid w:val="00C1069B"/>
    <w:rsid w:val="00C60D08"/>
    <w:rsid w:val="00C860CB"/>
    <w:rsid w:val="00C86DFE"/>
    <w:rsid w:val="00C87156"/>
    <w:rsid w:val="00CF51CB"/>
    <w:rsid w:val="00D3454B"/>
    <w:rsid w:val="00E53D4E"/>
    <w:rsid w:val="00E61B04"/>
    <w:rsid w:val="00E908E3"/>
    <w:rsid w:val="00EE5B7F"/>
    <w:rsid w:val="00EE7A70"/>
    <w:rsid w:val="00EF3DDB"/>
    <w:rsid w:val="00F57F1E"/>
    <w:rsid w:val="00F9348B"/>
    <w:rsid w:val="00FC20C2"/>
    <w:rsid w:val="00FC753F"/>
    <w:rsid w:val="00FD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E9"/>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3149E9"/>
    <w:pPr>
      <w:numPr>
        <w:numId w:val="15"/>
      </w:numPr>
      <w:spacing w:after="0"/>
    </w:pPr>
  </w:style>
  <w:style w:type="paragraph" w:customStyle="1" w:styleId="ListBulleted">
    <w:name w:val="List Bulleted"/>
    <w:basedOn w:val="Normal"/>
    <w:qFormat/>
    <w:rsid w:val="003149E9"/>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3149E9"/>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3149E9"/>
    <w:pPr>
      <w:spacing w:before="240" w:after="240"/>
    </w:pPr>
    <w:rPr>
      <w:rFonts w:ascii="Georgia" w:hAnsi="Georgia"/>
      <w:b/>
      <w:color w:val="auto"/>
      <w:sz w:val="32"/>
    </w:rPr>
  </w:style>
  <w:style w:type="paragraph" w:customStyle="1" w:styleId="H3">
    <w:name w:val="H3"/>
    <w:basedOn w:val="Heading3"/>
    <w:qFormat/>
    <w:rsid w:val="003149E9"/>
    <w:pPr>
      <w:spacing w:before="240" w:after="240"/>
    </w:pPr>
    <w:rPr>
      <w:rFonts w:ascii="Georgia" w:hAnsi="Georgia"/>
      <w:b/>
      <w:color w:val="auto"/>
      <w:sz w:val="28"/>
    </w:rPr>
  </w:style>
  <w:style w:type="paragraph" w:customStyle="1" w:styleId="H4">
    <w:name w:val="H4"/>
    <w:basedOn w:val="Heading4"/>
    <w:qFormat/>
    <w:rsid w:val="003149E9"/>
    <w:pPr>
      <w:spacing w:before="240" w:after="240"/>
    </w:pPr>
    <w:rPr>
      <w:rFonts w:ascii="Georgia" w:hAnsi="Georgia"/>
      <w:b/>
      <w:i w:val="0"/>
      <w:color w:val="auto"/>
    </w:rPr>
  </w:style>
  <w:style w:type="paragraph" w:customStyle="1" w:styleId="H5">
    <w:name w:val="H5"/>
    <w:basedOn w:val="Heading5"/>
    <w:qFormat/>
    <w:rsid w:val="003149E9"/>
    <w:pPr>
      <w:spacing w:before="240" w:after="240"/>
    </w:pPr>
    <w:rPr>
      <w:rFonts w:ascii="Georgia" w:hAnsi="Georgia"/>
      <w:b/>
      <w:i/>
      <w:color w:val="auto"/>
    </w:rPr>
  </w:style>
  <w:style w:type="paragraph" w:customStyle="1" w:styleId="H6">
    <w:name w:val="H6"/>
    <w:basedOn w:val="Heading6"/>
    <w:qFormat/>
    <w:rsid w:val="003149E9"/>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149E9"/>
    <w:pPr>
      <w:ind w:left="720"/>
      <w:contextualSpacing/>
    </w:pPr>
  </w:style>
  <w:style w:type="character" w:styleId="CommentReference">
    <w:name w:val="annotation reference"/>
    <w:basedOn w:val="DefaultParagraphFont"/>
    <w:uiPriority w:val="99"/>
    <w:semiHidden/>
    <w:unhideWhenUsed/>
    <w:rsid w:val="00FD1FA5"/>
    <w:rPr>
      <w:sz w:val="16"/>
      <w:szCs w:val="16"/>
    </w:rPr>
  </w:style>
  <w:style w:type="paragraph" w:styleId="CommentText">
    <w:name w:val="annotation text"/>
    <w:basedOn w:val="Normal"/>
    <w:link w:val="CommentTextChar"/>
    <w:uiPriority w:val="99"/>
    <w:unhideWhenUsed/>
    <w:rsid w:val="00FD1FA5"/>
    <w:pPr>
      <w:spacing w:line="240" w:lineRule="auto"/>
    </w:pPr>
    <w:rPr>
      <w:sz w:val="20"/>
      <w:szCs w:val="20"/>
    </w:rPr>
  </w:style>
  <w:style w:type="character" w:customStyle="1" w:styleId="CommentTextChar">
    <w:name w:val="Comment Text Char"/>
    <w:basedOn w:val="DefaultParagraphFont"/>
    <w:link w:val="CommentText"/>
    <w:uiPriority w:val="99"/>
    <w:rsid w:val="00FD1FA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D1FA5"/>
    <w:rPr>
      <w:b/>
      <w:bCs/>
    </w:rPr>
  </w:style>
  <w:style w:type="character" w:customStyle="1" w:styleId="CommentSubjectChar">
    <w:name w:val="Comment Subject Char"/>
    <w:basedOn w:val="CommentTextChar"/>
    <w:link w:val="CommentSubject"/>
    <w:uiPriority w:val="99"/>
    <w:semiHidden/>
    <w:rsid w:val="00FD1FA5"/>
    <w:rPr>
      <w:rFonts w:ascii="Calibri" w:hAnsi="Calibri"/>
      <w:b/>
      <w:bCs/>
      <w:sz w:val="20"/>
      <w:szCs w:val="20"/>
    </w:rPr>
  </w:style>
  <w:style w:type="character" w:styleId="Hyperlink">
    <w:name w:val="Hyperlink"/>
    <w:basedOn w:val="DefaultParagraphFont"/>
    <w:uiPriority w:val="99"/>
    <w:unhideWhenUsed/>
    <w:rsid w:val="00C1069B"/>
    <w:rPr>
      <w:color w:val="0563C1" w:themeColor="hyperlink"/>
      <w:u w:val="single"/>
    </w:rPr>
  </w:style>
  <w:style w:type="character" w:styleId="UnresolvedMention">
    <w:name w:val="Unresolved Mention"/>
    <w:basedOn w:val="DefaultParagraphFont"/>
    <w:uiPriority w:val="99"/>
    <w:semiHidden/>
    <w:unhideWhenUsed/>
    <w:rsid w:val="00C10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ummer-f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ummer-food" TargetMode="External"/><Relationship Id="rId12" Type="http://schemas.openxmlformats.org/officeDocument/2006/relationships/hyperlink" Target="http://www.doe.virginia.gov/summer-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11" Type="http://schemas.openxmlformats.org/officeDocument/2006/relationships/hyperlink" Target="http://www.doe.virginia.gov/summer-food" TargetMode="External"/><Relationship Id="rId5" Type="http://schemas.openxmlformats.org/officeDocument/2006/relationships/image" Target="media/image1.jpeg"/><Relationship Id="rId10" Type="http://schemas.openxmlformats.org/officeDocument/2006/relationships/hyperlink" Target="http://www.doe.virginia.gov/summer-food" TargetMode="External"/><Relationship Id="rId4" Type="http://schemas.openxmlformats.org/officeDocument/2006/relationships/webSettings" Target="webSettings.xml"/><Relationship Id="rId9" Type="http://schemas.openxmlformats.org/officeDocument/2006/relationships/hyperlink" Target="http://www.doe.virginia.gov/summer-f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Summer Meals Planning Guide - ADA</dc:title>
  <dc:subject/>
  <dc:creator>DOE - NUTRITION (DOE)</dc:creator>
  <cp:keywords/>
  <dc:description/>
  <cp:lastModifiedBy>Nickles, Callie (DOE)</cp:lastModifiedBy>
  <cp:revision>4</cp:revision>
  <dcterms:created xsi:type="dcterms:W3CDTF">2023-10-04T17:54:00Z</dcterms:created>
  <dcterms:modified xsi:type="dcterms:W3CDTF">2023-10-04T18:08:00Z</dcterms:modified>
</cp:coreProperties>
</file>