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2F32" w14:textId="637F5A7E" w:rsidR="00B17BA6" w:rsidRPr="00EC23C2" w:rsidRDefault="01D21556" w:rsidP="00B17BA6">
      <w:pPr>
        <w:pStyle w:val="VHead2"/>
      </w:pPr>
      <w:r w:rsidRPr="00EC23C2">
        <w:t xml:space="preserve">Instructional Supports for </w:t>
      </w:r>
      <w:r w:rsidR="5F58619C" w:rsidRPr="00EC23C2">
        <w:t>Algebra 1</w:t>
      </w:r>
      <w:r w:rsidR="00B17BA6" w:rsidRPr="00EC23C2">
        <w:t xml:space="preserve"> Mathematics</w:t>
      </w:r>
      <w:r w:rsidR="00B17BA6" w:rsidRPr="00EC23C2">
        <w:rPr>
          <w:i/>
          <w:iCs/>
        </w:rPr>
        <w:t xml:space="preserve"> Standards of Learning</w:t>
      </w:r>
      <w:r w:rsidR="00B17BA6" w:rsidRPr="00EC23C2">
        <w:t xml:space="preserve"> 2023-2024 School Year – </w:t>
      </w:r>
      <w:r w:rsidR="00FF65B6" w:rsidRPr="00EC23C2">
        <w:t xml:space="preserve">Prioritization </w:t>
      </w:r>
      <w:r w:rsidR="00B17BA6" w:rsidRPr="00EC23C2">
        <w:t>Notes</w:t>
      </w:r>
    </w:p>
    <w:p w14:paraId="45343747" w14:textId="5979E02C" w:rsidR="00B17BA6" w:rsidRPr="00EC23C2" w:rsidRDefault="00B17BA6" w:rsidP="00B17BA6">
      <w:pPr>
        <w:pStyle w:val="VHead2"/>
        <w:rPr>
          <w:sz w:val="24"/>
          <w:szCs w:val="24"/>
        </w:rPr>
      </w:pPr>
    </w:p>
    <w:p w14:paraId="456FD44A" w14:textId="77777777" w:rsidR="000C3B95" w:rsidRPr="00EC23C2" w:rsidRDefault="000C3B95" w:rsidP="000C3B95">
      <w:pPr>
        <w:pStyle w:val="VHead2"/>
        <w:jc w:val="left"/>
        <w:rPr>
          <w:b w:val="0"/>
          <w:sz w:val="24"/>
          <w:szCs w:val="24"/>
          <w:lang w:val="en-US"/>
        </w:rPr>
      </w:pPr>
      <w:r w:rsidRPr="00EC23C2">
        <w:rPr>
          <w:b w:val="0"/>
          <w:sz w:val="24"/>
          <w:szCs w:val="24"/>
        </w:rPr>
        <w:t>This document outlines the prominent content changes between the 2016 Mathematics</w:t>
      </w:r>
      <w:r w:rsidRPr="00EC23C2">
        <w:rPr>
          <w:b w:val="0"/>
          <w:i/>
          <w:iCs/>
          <w:sz w:val="24"/>
          <w:szCs w:val="24"/>
        </w:rPr>
        <w:t xml:space="preserve"> Standards of Learning </w:t>
      </w:r>
      <w:r w:rsidRPr="00EC23C2">
        <w:rPr>
          <w:b w:val="0"/>
          <w:sz w:val="24"/>
          <w:szCs w:val="24"/>
        </w:rPr>
        <w:t>(SOL)</w:t>
      </w:r>
      <w:r w:rsidRPr="00EC23C2">
        <w:rPr>
          <w:b w:val="0"/>
          <w:i/>
          <w:iCs/>
          <w:sz w:val="24"/>
          <w:szCs w:val="24"/>
        </w:rPr>
        <w:t xml:space="preserve"> </w:t>
      </w:r>
      <w:r w:rsidRPr="00EC23C2">
        <w:rPr>
          <w:b w:val="0"/>
          <w:sz w:val="24"/>
          <w:szCs w:val="24"/>
        </w:rPr>
        <w:t xml:space="preserve">and the </w:t>
      </w:r>
      <w:hyperlink r:id="rId12" w:history="1">
        <w:r w:rsidRPr="00EC23C2">
          <w:rPr>
            <w:rStyle w:val="Hyperlink"/>
            <w:b w:val="0"/>
            <w:sz w:val="24"/>
            <w:szCs w:val="24"/>
          </w:rPr>
          <w:t xml:space="preserve">2023 Mathematics </w:t>
        </w:r>
        <w:r w:rsidRPr="00EC23C2">
          <w:rPr>
            <w:rStyle w:val="Hyperlink"/>
            <w:b w:val="0"/>
            <w:i/>
            <w:iCs/>
            <w:sz w:val="24"/>
            <w:szCs w:val="24"/>
          </w:rPr>
          <w:t>Standards of Learning</w:t>
        </w:r>
      </w:hyperlink>
      <w:r w:rsidRPr="00EC23C2">
        <w:rPr>
          <w:b w:val="0"/>
          <w:i/>
          <w:iCs/>
          <w:sz w:val="24"/>
          <w:szCs w:val="24"/>
        </w:rPr>
        <w:t xml:space="preserve"> </w:t>
      </w:r>
      <w:r w:rsidRPr="00EC23C2">
        <w:rPr>
          <w:b w:val="0"/>
          <w:sz w:val="24"/>
          <w:szCs w:val="24"/>
        </w:rPr>
        <w:t>and includes instructional notes to support school divisions in making decisions about the prioritization of content during the 2023-2024 transition year</w:t>
      </w:r>
      <w:r w:rsidRPr="00EC23C2">
        <w:rPr>
          <w:b w:val="0"/>
          <w:i/>
          <w:iCs/>
          <w:sz w:val="24"/>
          <w:szCs w:val="24"/>
        </w:rPr>
        <w:t xml:space="preserve">. </w:t>
      </w:r>
      <w:r w:rsidRPr="00EC23C2">
        <w:rPr>
          <w:b w:val="0"/>
          <w:sz w:val="24"/>
          <w:szCs w:val="24"/>
        </w:rPr>
        <w:t xml:space="preserve">In conjunction with the 2023 Mathematics </w:t>
      </w:r>
      <w:r w:rsidRPr="00EC23C2">
        <w:rPr>
          <w:b w:val="0"/>
          <w:i/>
          <w:iCs/>
          <w:sz w:val="24"/>
          <w:szCs w:val="24"/>
        </w:rPr>
        <w:t xml:space="preserve">Standards of Learning </w:t>
      </w:r>
      <w:r w:rsidRPr="00EC23C2">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history="1">
        <w:r w:rsidRPr="00EC23C2">
          <w:rPr>
            <w:rStyle w:val="Hyperlink"/>
            <w:b w:val="0"/>
            <w:sz w:val="24"/>
            <w:szCs w:val="24"/>
          </w:rPr>
          <w:t>options for transitioning</w:t>
        </w:r>
      </w:hyperlink>
      <w:r w:rsidRPr="00EC23C2">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EC23C2">
        <w:rPr>
          <w:b w:val="0"/>
          <w:i/>
          <w:iCs/>
          <w:sz w:val="24"/>
          <w:szCs w:val="24"/>
        </w:rPr>
        <w:t>Standards of Learning</w:t>
      </w:r>
      <w:r w:rsidRPr="00EC23C2">
        <w:rPr>
          <w:b w:val="0"/>
          <w:sz w:val="24"/>
          <w:szCs w:val="24"/>
        </w:rPr>
        <w:t xml:space="preserve"> during the 2024-2025 school year. </w:t>
      </w:r>
    </w:p>
    <w:p w14:paraId="30BD847D" w14:textId="57511687" w:rsidR="09C54614" w:rsidRPr="00EC23C2" w:rsidRDefault="09C54614" w:rsidP="09C54614">
      <w:pPr>
        <w:pStyle w:val="VHead2"/>
        <w:jc w:val="left"/>
        <w:rPr>
          <w:b w:val="0"/>
          <w:sz w:val="24"/>
          <w:szCs w:val="24"/>
        </w:rPr>
      </w:pPr>
    </w:p>
    <w:p w14:paraId="686F74E5" w14:textId="0AFEAECE" w:rsidR="00B17BA6" w:rsidRPr="00EC23C2" w:rsidRDefault="00B17BA6" w:rsidP="00B17BA6">
      <w:pPr>
        <w:pStyle w:val="VHead2"/>
        <w:jc w:val="left"/>
        <w:rPr>
          <w:sz w:val="24"/>
          <w:szCs w:val="24"/>
        </w:rPr>
      </w:pPr>
      <w:r w:rsidRPr="00EC23C2">
        <w:rPr>
          <w:sz w:val="24"/>
          <w:szCs w:val="24"/>
        </w:rPr>
        <w:t>CONTENT TRANSITIONS:</w:t>
      </w:r>
    </w:p>
    <w:p w14:paraId="3ACD584D" w14:textId="7990EB9D" w:rsidR="08098428" w:rsidRPr="00EC23C2" w:rsidRDefault="08098428" w:rsidP="08098428">
      <w:pPr>
        <w:pStyle w:val="VHead2"/>
        <w:jc w:val="left"/>
        <w:rPr>
          <w:sz w:val="24"/>
          <w:szCs w:val="24"/>
        </w:rPr>
      </w:pPr>
    </w:p>
    <w:p w14:paraId="59678259" w14:textId="555F5F3C" w:rsidR="00B17BA6" w:rsidRPr="00EC23C2" w:rsidRDefault="143FC783" w:rsidP="0D36F04F">
      <w:pPr>
        <w:pStyle w:val="VHead2"/>
        <w:jc w:val="left"/>
        <w:rPr>
          <w:sz w:val="24"/>
          <w:szCs w:val="24"/>
        </w:rPr>
      </w:pPr>
      <w:r w:rsidRPr="00EC23C2">
        <w:rPr>
          <w:sz w:val="24"/>
          <w:szCs w:val="24"/>
        </w:rPr>
        <w:t>Overall Instructional Transitions:</w:t>
      </w:r>
    </w:p>
    <w:p w14:paraId="16E457A6" w14:textId="01E93494" w:rsidR="00B17BA6" w:rsidRPr="00F762F0" w:rsidRDefault="00F762F0" w:rsidP="00F762F0">
      <w:pPr>
        <w:pStyle w:val="VHead2"/>
        <w:spacing w:after="240"/>
        <w:jc w:val="left"/>
        <w:rPr>
          <w:b w:val="0"/>
          <w:i/>
          <w:sz w:val="24"/>
          <w:szCs w:val="24"/>
        </w:rPr>
      </w:pPr>
      <w:r w:rsidRPr="0090463A">
        <w:rPr>
          <w:b w:val="0"/>
          <w:sz w:val="24"/>
          <w:szCs w:val="24"/>
        </w:rPr>
        <w:t xml:space="preserve">The 2023 Mathematics </w:t>
      </w:r>
      <w:r w:rsidRPr="0090463A">
        <w:rPr>
          <w:b w:val="0"/>
          <w:i/>
          <w:sz w:val="24"/>
          <w:szCs w:val="24"/>
        </w:rPr>
        <w:t>Standards of Learning</w:t>
      </w:r>
      <w:r w:rsidRPr="0090463A">
        <w:rPr>
          <w:b w:val="0"/>
          <w:sz w:val="24"/>
          <w:szCs w:val="24"/>
        </w:rPr>
        <w:t xml:space="preserve"> incorporate revisions that span across grade levels.  Instructional notes have been provided that promote deeper understanding of mathematical concepts </w:t>
      </w:r>
      <w:r>
        <w:rPr>
          <w:b w:val="0"/>
          <w:sz w:val="24"/>
          <w:szCs w:val="24"/>
        </w:rPr>
        <w:t xml:space="preserve">and </w:t>
      </w:r>
      <w:r w:rsidRPr="0090463A">
        <w:rPr>
          <w:b w:val="0"/>
          <w:sz w:val="24"/>
          <w:szCs w:val="24"/>
        </w:rPr>
        <w:t xml:space="preserve">support the transition from the 2016 to the 2023 Mathematics </w:t>
      </w:r>
      <w:r w:rsidRPr="0090463A">
        <w:rPr>
          <w:b w:val="0"/>
          <w:i/>
          <w:sz w:val="24"/>
          <w:szCs w:val="24"/>
        </w:rPr>
        <w:t>Standards of Learning</w:t>
      </w:r>
      <w:r>
        <w:rPr>
          <w:b w:val="0"/>
          <w:i/>
          <w:sz w:val="24"/>
          <w:szCs w:val="24"/>
        </w:rPr>
        <w:t>.</w:t>
      </w:r>
    </w:p>
    <w:tbl>
      <w:tblPr>
        <w:tblStyle w:val="TableGrid"/>
        <w:tblW w:w="0" w:type="auto"/>
        <w:jc w:val="center"/>
        <w:tblLook w:val="04A0" w:firstRow="1" w:lastRow="0" w:firstColumn="1" w:lastColumn="0" w:noHBand="0" w:noVBand="1"/>
      </w:tblPr>
      <w:tblGrid>
        <w:gridCol w:w="4315"/>
        <w:gridCol w:w="6660"/>
      </w:tblGrid>
      <w:tr w:rsidR="00432546" w14:paraId="2FC57EC9" w14:textId="77777777" w:rsidTr="00D26293">
        <w:trPr>
          <w:tblHeader/>
          <w:jc w:val="center"/>
        </w:trPr>
        <w:tc>
          <w:tcPr>
            <w:tcW w:w="4315" w:type="dxa"/>
            <w:shd w:val="clear" w:color="auto" w:fill="CCC0D9" w:themeFill="accent4" w:themeFillTint="66"/>
          </w:tcPr>
          <w:p w14:paraId="4D55EBEF" w14:textId="77777777" w:rsidR="00432546" w:rsidRPr="0090463A" w:rsidRDefault="00432546" w:rsidP="00D26293">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Overall Instructional Transition</w:t>
            </w:r>
          </w:p>
        </w:tc>
        <w:tc>
          <w:tcPr>
            <w:tcW w:w="6660" w:type="dxa"/>
            <w:shd w:val="clear" w:color="auto" w:fill="CCC0D9" w:themeFill="accent4" w:themeFillTint="66"/>
          </w:tcPr>
          <w:p w14:paraId="74490158" w14:textId="77777777" w:rsidR="00432546" w:rsidRPr="0090463A" w:rsidRDefault="00432546" w:rsidP="00D26293">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90463A">
              <w:rPr>
                <w:sz w:val="24"/>
                <w:szCs w:val="24"/>
              </w:rPr>
              <w:t>Instructional Notes</w:t>
            </w:r>
          </w:p>
        </w:tc>
      </w:tr>
      <w:tr w:rsidR="00432546" w14:paraId="02940CFB" w14:textId="77777777" w:rsidTr="00D26293">
        <w:trPr>
          <w:trHeight w:val="2600"/>
          <w:jc w:val="center"/>
        </w:trPr>
        <w:tc>
          <w:tcPr>
            <w:tcW w:w="4315" w:type="dxa"/>
          </w:tcPr>
          <w:p w14:paraId="469DBB90" w14:textId="77777777" w:rsidR="00432546" w:rsidRDefault="00432546" w:rsidP="00D26293">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7143006D" w14:textId="77777777" w:rsidR="00E424B5" w:rsidRDefault="00E424B5" w:rsidP="00D26293">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1AD95E6D" w14:textId="77777777" w:rsidR="006D40D2" w:rsidRPr="00597F37" w:rsidRDefault="006D40D2" w:rsidP="00D26293">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780DBA86" w14:textId="77777777" w:rsidR="00432546" w:rsidRDefault="00432546" w:rsidP="00D26293">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90463A">
              <w:rPr>
                <w:rFonts w:eastAsia="Times New Roman"/>
                <w:noProof/>
                <w:color w:val="auto"/>
                <w:sz w:val="24"/>
                <w:szCs w:val="24"/>
              </w:rPr>
              <w:drawing>
                <wp:inline distT="0" distB="0" distL="0" distR="0" wp14:anchorId="77E43DB1" wp14:editId="4373D7C1">
                  <wp:extent cx="2052564" cy="1735156"/>
                  <wp:effectExtent l="0" t="0" r="5080" b="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2060691" cy="1742026"/>
                          </a:xfrm>
                          <a:prstGeom prst="rect">
                            <a:avLst/>
                          </a:prstGeom>
                        </pic:spPr>
                      </pic:pic>
                    </a:graphicData>
                  </a:graphic>
                </wp:inline>
              </w:drawing>
            </w:r>
          </w:p>
          <w:p w14:paraId="2C315549" w14:textId="77777777" w:rsidR="006D40D2" w:rsidRPr="00E424B5" w:rsidRDefault="006D40D2" w:rsidP="00D26293">
            <w:pPr>
              <w:pStyle w:val="VHead2"/>
              <w:pBdr>
                <w:top w:val="none" w:sz="0" w:space="0" w:color="auto"/>
                <w:left w:val="none" w:sz="0" w:space="0" w:color="auto"/>
                <w:bottom w:val="none" w:sz="0" w:space="0" w:color="auto"/>
                <w:right w:val="none" w:sz="0" w:space="0" w:color="auto"/>
                <w:between w:val="none" w:sz="0" w:space="0" w:color="auto"/>
              </w:pBdr>
              <w:rPr>
                <w:b w:val="0"/>
                <w:sz w:val="72"/>
                <w:szCs w:val="72"/>
              </w:rPr>
            </w:pPr>
          </w:p>
        </w:tc>
        <w:tc>
          <w:tcPr>
            <w:tcW w:w="6660" w:type="dxa"/>
            <w:vAlign w:val="center"/>
          </w:tcPr>
          <w:p w14:paraId="7BA1A06A" w14:textId="77777777" w:rsidR="00432546" w:rsidRPr="0090463A" w:rsidRDefault="00432546" w:rsidP="00D26293">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90463A">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432546" w14:paraId="6F7508EC" w14:textId="77777777" w:rsidTr="00D26293">
        <w:trPr>
          <w:jc w:val="center"/>
        </w:trPr>
        <w:tc>
          <w:tcPr>
            <w:tcW w:w="4315" w:type="dxa"/>
          </w:tcPr>
          <w:p w14:paraId="04C2A013" w14:textId="77777777" w:rsidR="00432546" w:rsidRPr="004E689A" w:rsidRDefault="00432546" w:rsidP="00D26293">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3983B6CC" w14:textId="77777777" w:rsidR="00432546" w:rsidRDefault="00432546" w:rsidP="00D26293">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90463A">
              <w:rPr>
                <w:rFonts w:eastAsia="Times New Roman"/>
                <w:noProof/>
                <w:color w:val="auto"/>
                <w:sz w:val="24"/>
                <w:szCs w:val="24"/>
              </w:rPr>
              <w:drawing>
                <wp:inline distT="0" distB="0" distL="0" distR="0" wp14:anchorId="7B830648" wp14:editId="6C94ECBE">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0D087BEE" w14:textId="77777777" w:rsidR="00432546" w:rsidRPr="004E689A" w:rsidRDefault="00432546" w:rsidP="00D26293">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19871D20" w14:textId="77777777" w:rsidR="00432546" w:rsidRPr="0090463A" w:rsidRDefault="00432546" w:rsidP="00D26293">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90463A">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1D51271B" w14:textId="77777777" w:rsidR="00432546" w:rsidRPr="00EC23C2" w:rsidRDefault="00432546" w:rsidP="00B17BA6">
      <w:pPr>
        <w:pStyle w:val="VHead2"/>
        <w:jc w:val="left"/>
        <w:rPr>
          <w:b w:val="0"/>
          <w:bCs/>
          <w:sz w:val="24"/>
          <w:szCs w:val="24"/>
        </w:rPr>
      </w:pPr>
    </w:p>
    <w:p w14:paraId="16922991" w14:textId="50D43F5D" w:rsidR="08098428" w:rsidRPr="00EC23C2" w:rsidRDefault="2AD392B7" w:rsidP="08098428">
      <w:pPr>
        <w:pStyle w:val="VHead2"/>
        <w:jc w:val="left"/>
        <w:rPr>
          <w:sz w:val="24"/>
          <w:szCs w:val="24"/>
        </w:rPr>
      </w:pPr>
      <w:r w:rsidRPr="00EC23C2">
        <w:rPr>
          <w:bCs/>
          <w:sz w:val="24"/>
          <w:szCs w:val="24"/>
        </w:rPr>
        <w:t>Specific Instructional Transitions</w:t>
      </w:r>
      <w:r w:rsidR="76E1CFB5" w:rsidRPr="00EC23C2">
        <w:rPr>
          <w:bCs/>
          <w:sz w:val="24"/>
          <w:szCs w:val="24"/>
        </w:rPr>
        <w:t xml:space="preserve"> by Strand</w:t>
      </w:r>
      <w:r w:rsidRPr="00EC23C2">
        <w:rPr>
          <w:bCs/>
          <w:sz w:val="24"/>
          <w:szCs w:val="24"/>
        </w:rPr>
        <w:t>:</w:t>
      </w:r>
    </w:p>
    <w:p w14:paraId="38E437F3" w14:textId="118BF339" w:rsidR="22DF2B51" w:rsidRPr="00EC23C2" w:rsidRDefault="22DF2B51" w:rsidP="22DF2B51">
      <w:pPr>
        <w:pStyle w:val="VHead2"/>
        <w:jc w:val="left"/>
        <w:rPr>
          <w:bCs/>
          <w:sz w:val="24"/>
          <w:szCs w:val="24"/>
        </w:rPr>
      </w:pPr>
    </w:p>
    <w:p w14:paraId="510348B4" w14:textId="69EE1D9D" w:rsidR="00B17BA6" w:rsidRPr="00EC23C2" w:rsidRDefault="3A2CD3C4" w:rsidP="00B17BA6">
      <w:pPr>
        <w:pStyle w:val="VHead2"/>
        <w:jc w:val="left"/>
        <w:rPr>
          <w:sz w:val="24"/>
          <w:szCs w:val="24"/>
        </w:rPr>
      </w:pPr>
      <w:r w:rsidRPr="00EC23C2">
        <w:rPr>
          <w:sz w:val="24"/>
          <w:szCs w:val="24"/>
        </w:rPr>
        <w:t>Expressions and Operations</w:t>
      </w:r>
    </w:p>
    <w:tbl>
      <w:tblPr>
        <w:tblStyle w:val="TableGrid"/>
        <w:tblW w:w="14485" w:type="dxa"/>
        <w:tblLook w:val="04A0" w:firstRow="1" w:lastRow="0" w:firstColumn="1" w:lastColumn="0" w:noHBand="0" w:noVBand="1"/>
      </w:tblPr>
      <w:tblGrid>
        <w:gridCol w:w="1705"/>
        <w:gridCol w:w="2340"/>
        <w:gridCol w:w="10440"/>
      </w:tblGrid>
      <w:tr w:rsidR="00B17BA6" w:rsidRPr="00EC23C2" w14:paraId="7E230DA6" w14:textId="77777777" w:rsidTr="000D1168">
        <w:trPr>
          <w:tblHeader/>
        </w:trPr>
        <w:tc>
          <w:tcPr>
            <w:tcW w:w="1705" w:type="dxa"/>
            <w:shd w:val="clear" w:color="auto" w:fill="8DB3E2" w:themeFill="text2" w:themeFillTint="66"/>
          </w:tcPr>
          <w:p w14:paraId="06091396" w14:textId="77777777"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2016 SOL</w:t>
            </w:r>
          </w:p>
        </w:tc>
        <w:tc>
          <w:tcPr>
            <w:tcW w:w="2340" w:type="dxa"/>
            <w:shd w:val="clear" w:color="auto" w:fill="8DB3E2" w:themeFill="text2" w:themeFillTint="66"/>
          </w:tcPr>
          <w:p w14:paraId="25410E14" w14:textId="456D6C45"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2023 SOL</w:t>
            </w:r>
          </w:p>
        </w:tc>
        <w:tc>
          <w:tcPr>
            <w:tcW w:w="10440" w:type="dxa"/>
            <w:shd w:val="clear" w:color="auto" w:fill="8DB3E2" w:themeFill="text2" w:themeFillTint="66"/>
          </w:tcPr>
          <w:p w14:paraId="4BC5CBAA" w14:textId="77777777"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Instructional Notes</w:t>
            </w:r>
          </w:p>
        </w:tc>
      </w:tr>
      <w:tr w:rsidR="00B17BA6" w:rsidRPr="00EC23C2" w14:paraId="799A8640" w14:textId="77777777" w:rsidTr="3927C228">
        <w:tc>
          <w:tcPr>
            <w:tcW w:w="1705" w:type="dxa"/>
          </w:tcPr>
          <w:p w14:paraId="21CF91CB" w14:textId="49CD3F21" w:rsidR="00B17BA6" w:rsidRPr="00EC23C2" w:rsidRDefault="3179E68B" w:rsidP="61703E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23C2">
              <w:rPr>
                <w:sz w:val="24"/>
                <w:szCs w:val="24"/>
              </w:rPr>
              <w:t>A.2a</w:t>
            </w:r>
          </w:p>
        </w:tc>
        <w:tc>
          <w:tcPr>
            <w:tcW w:w="2340" w:type="dxa"/>
          </w:tcPr>
          <w:p w14:paraId="3318CF38" w14:textId="25C5554A" w:rsidR="00B17BA6" w:rsidRPr="00EC23C2" w:rsidRDefault="777FBBBF" w:rsidP="61703E08">
            <w:pPr>
              <w:pStyle w:val="VHead2"/>
              <w:pBdr>
                <w:top w:val="none" w:sz="0" w:space="0" w:color="000000"/>
                <w:left w:val="none" w:sz="0" w:space="0" w:color="000000"/>
                <w:bottom w:val="none" w:sz="0" w:space="0" w:color="000000"/>
                <w:right w:val="none" w:sz="0" w:space="0" w:color="000000"/>
                <w:between w:val="none" w:sz="0" w:space="0" w:color="000000"/>
              </w:pBdr>
              <w:rPr>
                <w:bCs/>
                <w:sz w:val="24"/>
                <w:szCs w:val="24"/>
              </w:rPr>
            </w:pPr>
            <w:r w:rsidRPr="00EC23C2">
              <w:rPr>
                <w:bCs/>
                <w:sz w:val="24"/>
                <w:szCs w:val="24"/>
              </w:rPr>
              <w:t xml:space="preserve"> </w:t>
            </w:r>
            <w:r w:rsidR="143AD7DB" w:rsidRPr="00EC23C2">
              <w:rPr>
                <w:rFonts w:eastAsia="Times New Roman"/>
                <w:bCs/>
                <w:color w:val="000000" w:themeColor="text1"/>
                <w:sz w:val="24"/>
                <w:szCs w:val="24"/>
              </w:rPr>
              <w:t>A.EO.3</w:t>
            </w:r>
          </w:p>
        </w:tc>
        <w:tc>
          <w:tcPr>
            <w:tcW w:w="10440" w:type="dxa"/>
          </w:tcPr>
          <w:p w14:paraId="59D27334" w14:textId="0E2A7144" w:rsidR="00B17BA6" w:rsidRPr="00EC23C2" w:rsidRDefault="3BDAC240" w:rsidP="3927C228">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C23C2">
              <w:rPr>
                <w:b w:val="0"/>
                <w:sz w:val="24"/>
                <w:szCs w:val="24"/>
              </w:rPr>
              <w:t>While working with laws of exponents s</w:t>
            </w:r>
            <w:r w:rsidR="489C3563" w:rsidRPr="00EC23C2">
              <w:rPr>
                <w:b w:val="0"/>
                <w:sz w:val="24"/>
                <w:szCs w:val="24"/>
              </w:rPr>
              <w:t xml:space="preserve">tudents </w:t>
            </w:r>
            <w:r w:rsidR="5BE456EC" w:rsidRPr="00EC23C2">
              <w:rPr>
                <w:b w:val="0"/>
                <w:sz w:val="24"/>
                <w:szCs w:val="24"/>
              </w:rPr>
              <w:t xml:space="preserve">will </w:t>
            </w:r>
            <w:r w:rsidR="67D01667" w:rsidRPr="00EC23C2">
              <w:rPr>
                <w:b w:val="0"/>
                <w:sz w:val="24"/>
                <w:szCs w:val="24"/>
              </w:rPr>
              <w:t>continue to apply the laws</w:t>
            </w:r>
            <w:r w:rsidR="427D71D2" w:rsidRPr="00EC23C2">
              <w:rPr>
                <w:b w:val="0"/>
                <w:sz w:val="24"/>
                <w:szCs w:val="24"/>
              </w:rPr>
              <w:t xml:space="preserve"> </w:t>
            </w:r>
            <w:r w:rsidR="7BE845A3" w:rsidRPr="00EC23C2">
              <w:rPr>
                <w:b w:val="0"/>
                <w:sz w:val="24"/>
                <w:szCs w:val="24"/>
              </w:rPr>
              <w:t>and</w:t>
            </w:r>
            <w:r w:rsidR="427D71D2" w:rsidRPr="00EC23C2">
              <w:rPr>
                <w:b w:val="0"/>
                <w:sz w:val="24"/>
                <w:szCs w:val="24"/>
              </w:rPr>
              <w:t xml:space="preserve"> additionally</w:t>
            </w:r>
            <w:r w:rsidR="67D01667" w:rsidRPr="00EC23C2">
              <w:rPr>
                <w:b w:val="0"/>
                <w:sz w:val="24"/>
                <w:szCs w:val="24"/>
              </w:rPr>
              <w:t xml:space="preserve"> </w:t>
            </w:r>
            <w:r w:rsidR="38219E84" w:rsidRPr="00EC23C2">
              <w:rPr>
                <w:b w:val="0"/>
                <w:sz w:val="24"/>
                <w:szCs w:val="24"/>
              </w:rPr>
              <w:t>derive these laws.</w:t>
            </w:r>
            <w:r w:rsidR="1D154996" w:rsidRPr="00EC23C2">
              <w:rPr>
                <w:b w:val="0"/>
                <w:sz w:val="24"/>
                <w:szCs w:val="24"/>
              </w:rPr>
              <w:t xml:space="preserve"> </w:t>
            </w:r>
            <w:r w:rsidR="02A50329" w:rsidRPr="00EC23C2">
              <w:rPr>
                <w:b w:val="0"/>
                <w:sz w:val="24"/>
                <w:szCs w:val="24"/>
              </w:rPr>
              <w:t xml:space="preserve"> </w:t>
            </w:r>
            <w:r w:rsidR="593029A5" w:rsidRPr="00EC23C2">
              <w:rPr>
                <w:b w:val="0"/>
                <w:sz w:val="24"/>
                <w:szCs w:val="24"/>
              </w:rPr>
              <w:t>Students should have experiences allowing them</w:t>
            </w:r>
            <w:r w:rsidR="02A50329" w:rsidRPr="00EC23C2">
              <w:rPr>
                <w:b w:val="0"/>
                <w:sz w:val="24"/>
                <w:szCs w:val="24"/>
              </w:rPr>
              <w:t xml:space="preserve"> to </w:t>
            </w:r>
            <w:r w:rsidR="06F33298" w:rsidRPr="00EC23C2">
              <w:rPr>
                <w:b w:val="0"/>
                <w:sz w:val="24"/>
                <w:szCs w:val="24"/>
              </w:rPr>
              <w:t>explore these laws through patterns by expanding the terms.</w:t>
            </w:r>
          </w:p>
        </w:tc>
      </w:tr>
      <w:tr w:rsidR="2B1FD7A0" w:rsidRPr="00EC23C2" w14:paraId="73DD3088" w14:textId="77777777" w:rsidTr="3927C228">
        <w:trPr>
          <w:trHeight w:val="300"/>
        </w:trPr>
        <w:tc>
          <w:tcPr>
            <w:tcW w:w="1705" w:type="dxa"/>
          </w:tcPr>
          <w:p w14:paraId="44B34AD3" w14:textId="159E7C73" w:rsidR="2B1FD7A0" w:rsidRPr="00EC23C2" w:rsidRDefault="7BF8FDB8" w:rsidP="2B1FD7A0">
            <w:pPr>
              <w:pStyle w:val="VHead2"/>
              <w:rPr>
                <w:sz w:val="24"/>
                <w:szCs w:val="24"/>
              </w:rPr>
            </w:pPr>
            <w:r w:rsidRPr="00EC23C2">
              <w:rPr>
                <w:sz w:val="24"/>
                <w:szCs w:val="24"/>
              </w:rPr>
              <w:t>A.</w:t>
            </w:r>
            <w:r w:rsidR="503F7AC2" w:rsidRPr="00EC23C2">
              <w:rPr>
                <w:sz w:val="24"/>
                <w:szCs w:val="24"/>
              </w:rPr>
              <w:t>2b,c</w:t>
            </w:r>
          </w:p>
        </w:tc>
        <w:tc>
          <w:tcPr>
            <w:tcW w:w="2340" w:type="dxa"/>
          </w:tcPr>
          <w:p w14:paraId="7BD601FA" w14:textId="22AD6AE7" w:rsidR="2B1FD7A0" w:rsidRPr="00EC23C2" w:rsidRDefault="3C070533" w:rsidP="61703E08">
            <w:pPr>
              <w:pStyle w:val="VHead2"/>
              <w:rPr>
                <w:bCs/>
                <w:sz w:val="24"/>
                <w:szCs w:val="24"/>
              </w:rPr>
            </w:pPr>
            <w:r w:rsidRPr="00EC23C2">
              <w:rPr>
                <w:bCs/>
                <w:sz w:val="24"/>
                <w:szCs w:val="24"/>
              </w:rPr>
              <w:t>A.EO.2</w:t>
            </w:r>
          </w:p>
        </w:tc>
        <w:tc>
          <w:tcPr>
            <w:tcW w:w="10440" w:type="dxa"/>
          </w:tcPr>
          <w:p w14:paraId="1ED229C4" w14:textId="6DF7ED8A" w:rsidR="2B1FD7A0" w:rsidRPr="00EC23C2" w:rsidRDefault="2AF9EFFB" w:rsidP="2B1FD7A0">
            <w:pPr>
              <w:pStyle w:val="VHead2"/>
              <w:jc w:val="left"/>
              <w:rPr>
                <w:b w:val="0"/>
                <w:sz w:val="24"/>
                <w:szCs w:val="24"/>
              </w:rPr>
            </w:pPr>
            <w:r w:rsidRPr="00EC23C2">
              <w:rPr>
                <w:b w:val="0"/>
                <w:sz w:val="24"/>
                <w:szCs w:val="24"/>
              </w:rPr>
              <w:t>Wh</w:t>
            </w:r>
            <w:r w:rsidR="578A5775" w:rsidRPr="00EC23C2">
              <w:rPr>
                <w:b w:val="0"/>
                <w:sz w:val="24"/>
                <w:szCs w:val="24"/>
              </w:rPr>
              <w:t>ile</w:t>
            </w:r>
            <w:r w:rsidRPr="00EC23C2">
              <w:rPr>
                <w:b w:val="0"/>
                <w:sz w:val="24"/>
                <w:szCs w:val="24"/>
              </w:rPr>
              <w:t xml:space="preserve"> working with the distributive property, st</w:t>
            </w:r>
            <w:r w:rsidR="213ACFAA" w:rsidRPr="00EC23C2">
              <w:rPr>
                <w:b w:val="0"/>
                <w:sz w:val="24"/>
                <w:szCs w:val="24"/>
              </w:rPr>
              <w:t>u</w:t>
            </w:r>
            <w:r w:rsidRPr="00EC23C2">
              <w:rPr>
                <w:b w:val="0"/>
                <w:sz w:val="24"/>
                <w:szCs w:val="24"/>
              </w:rPr>
              <w:t xml:space="preserve">dents </w:t>
            </w:r>
            <w:r w:rsidR="6BDFBAAF" w:rsidRPr="00EC23C2">
              <w:rPr>
                <w:b w:val="0"/>
                <w:sz w:val="24"/>
                <w:szCs w:val="24"/>
              </w:rPr>
              <w:t xml:space="preserve">should have experiences with </w:t>
            </w:r>
            <w:r w:rsidRPr="00EC23C2">
              <w:rPr>
                <w:b w:val="0"/>
                <w:sz w:val="24"/>
                <w:szCs w:val="24"/>
              </w:rPr>
              <w:t xml:space="preserve">concrete objects, </w:t>
            </w:r>
            <w:r w:rsidR="25B2E77D" w:rsidRPr="00EC23C2">
              <w:rPr>
                <w:b w:val="0"/>
                <w:sz w:val="24"/>
                <w:szCs w:val="24"/>
              </w:rPr>
              <w:t xml:space="preserve">as well as </w:t>
            </w:r>
            <w:r w:rsidRPr="00EC23C2">
              <w:rPr>
                <w:b w:val="0"/>
                <w:sz w:val="24"/>
                <w:szCs w:val="24"/>
              </w:rPr>
              <w:t>pictorial &amp; symbolic models</w:t>
            </w:r>
            <w:r w:rsidR="6E6A7DE8" w:rsidRPr="00EC23C2">
              <w:rPr>
                <w:b w:val="0"/>
                <w:sz w:val="24"/>
                <w:szCs w:val="24"/>
              </w:rPr>
              <w:t>, including area models for polynomial multiplication</w:t>
            </w:r>
            <w:r w:rsidR="08B5F025" w:rsidRPr="00EC23C2">
              <w:rPr>
                <w:b w:val="0"/>
                <w:sz w:val="24"/>
                <w:szCs w:val="24"/>
              </w:rPr>
              <w:t>.</w:t>
            </w:r>
          </w:p>
        </w:tc>
      </w:tr>
      <w:tr w:rsidR="61703E08" w:rsidRPr="00EC23C2" w14:paraId="3D3D03D3" w14:textId="77777777" w:rsidTr="3927C228">
        <w:trPr>
          <w:trHeight w:val="300"/>
        </w:trPr>
        <w:tc>
          <w:tcPr>
            <w:tcW w:w="1705" w:type="dxa"/>
          </w:tcPr>
          <w:p w14:paraId="4D9CBCC2" w14:textId="549FBB65" w:rsidR="61703E08" w:rsidRPr="00EC23C2" w:rsidRDefault="55A08512" w:rsidP="61703E08">
            <w:pPr>
              <w:pStyle w:val="VHead2"/>
              <w:rPr>
                <w:sz w:val="24"/>
                <w:szCs w:val="24"/>
              </w:rPr>
            </w:pPr>
            <w:r w:rsidRPr="00EC23C2">
              <w:rPr>
                <w:sz w:val="24"/>
                <w:szCs w:val="24"/>
              </w:rPr>
              <w:t>A.3a-c</w:t>
            </w:r>
          </w:p>
        </w:tc>
        <w:tc>
          <w:tcPr>
            <w:tcW w:w="2340" w:type="dxa"/>
          </w:tcPr>
          <w:p w14:paraId="03DCA669" w14:textId="277EC936" w:rsidR="3C070533" w:rsidRPr="00EC23C2" w:rsidRDefault="3C070533" w:rsidP="61703E08">
            <w:pPr>
              <w:pStyle w:val="VHead2"/>
              <w:rPr>
                <w:bCs/>
                <w:sz w:val="24"/>
                <w:szCs w:val="24"/>
              </w:rPr>
            </w:pPr>
            <w:r w:rsidRPr="00EC23C2">
              <w:rPr>
                <w:bCs/>
                <w:sz w:val="24"/>
                <w:szCs w:val="24"/>
              </w:rPr>
              <w:t>A.EO.4</w:t>
            </w:r>
          </w:p>
        </w:tc>
        <w:tc>
          <w:tcPr>
            <w:tcW w:w="10440" w:type="dxa"/>
          </w:tcPr>
          <w:p w14:paraId="45670DEB" w14:textId="505018FD" w:rsidR="61703E08" w:rsidRPr="00EC23C2" w:rsidRDefault="773ABA16" w:rsidP="3927C228">
            <w:pPr>
              <w:pStyle w:val="VHead2"/>
              <w:jc w:val="left"/>
              <w:rPr>
                <w:b w:val="0"/>
                <w:sz w:val="24"/>
                <w:szCs w:val="24"/>
              </w:rPr>
            </w:pPr>
            <w:r w:rsidRPr="00EC23C2">
              <w:rPr>
                <w:b w:val="0"/>
                <w:sz w:val="24"/>
                <w:szCs w:val="24"/>
              </w:rPr>
              <w:t xml:space="preserve">While </w:t>
            </w:r>
            <w:r w:rsidR="0FC8A643" w:rsidRPr="00EC23C2">
              <w:rPr>
                <w:b w:val="0"/>
                <w:sz w:val="24"/>
                <w:szCs w:val="24"/>
              </w:rPr>
              <w:t>simplifying radical expressions, students should have experiences performing operations on square and cube roots</w:t>
            </w:r>
            <w:r w:rsidR="6E53D5BC" w:rsidRPr="00EC23C2">
              <w:rPr>
                <w:b w:val="0"/>
                <w:sz w:val="24"/>
                <w:szCs w:val="24"/>
              </w:rPr>
              <w:t xml:space="preserve">.  </w:t>
            </w:r>
            <w:r w:rsidR="51E1126F" w:rsidRPr="00EC23C2">
              <w:rPr>
                <w:b w:val="0"/>
                <w:sz w:val="24"/>
                <w:szCs w:val="24"/>
              </w:rPr>
              <w:t>S</w:t>
            </w:r>
            <w:r w:rsidR="6E53D5BC" w:rsidRPr="00EC23C2">
              <w:rPr>
                <w:b w:val="0"/>
                <w:sz w:val="24"/>
                <w:szCs w:val="24"/>
              </w:rPr>
              <w:t xml:space="preserve">tudents should </w:t>
            </w:r>
            <w:r w:rsidR="18A18FBC" w:rsidRPr="00EC23C2">
              <w:rPr>
                <w:b w:val="0"/>
                <w:sz w:val="24"/>
                <w:szCs w:val="24"/>
              </w:rPr>
              <w:t xml:space="preserve">be given </w:t>
            </w:r>
            <w:r w:rsidR="309DADB7" w:rsidRPr="00EC23C2">
              <w:rPr>
                <w:b w:val="0"/>
                <w:sz w:val="24"/>
                <w:szCs w:val="24"/>
              </w:rPr>
              <w:t>experiences</w:t>
            </w:r>
            <w:r w:rsidR="18A18FBC" w:rsidRPr="00EC23C2">
              <w:rPr>
                <w:b w:val="0"/>
                <w:sz w:val="24"/>
                <w:szCs w:val="24"/>
              </w:rPr>
              <w:t xml:space="preserve"> to</w:t>
            </w:r>
            <w:r w:rsidR="6E53D5BC" w:rsidRPr="00EC23C2">
              <w:rPr>
                <w:b w:val="0"/>
                <w:sz w:val="24"/>
                <w:szCs w:val="24"/>
              </w:rPr>
              <w:t xml:space="preserve"> use rational exponents to express square and cube roots (</w:t>
            </w:r>
            <m:oMath>
              <m:sSup>
                <m:sSupPr>
                  <m:ctrlPr>
                    <w:rPr>
                      <w:rFonts w:ascii="Cambria Math" w:hAnsi="Cambria Math"/>
                      <w:sz w:val="24"/>
                      <w:szCs w:val="24"/>
                    </w:rPr>
                  </m:ctrlPr>
                </m:sSupPr>
                <m:e>
                  <m:r>
                    <w:rPr>
                      <w:rFonts w:ascii="Cambria Math" w:hAnsi="Cambria Math"/>
                      <w:sz w:val="24"/>
                      <w:szCs w:val="24"/>
                    </w:rPr>
                    <m:t>a</m:t>
                  </m:r>
                </m:e>
                <m:sup>
                  <m:f>
                    <m:fPr>
                      <m:ctrlPr>
                        <w:rPr>
                          <w:rFonts w:ascii="Cambria Math" w:hAnsi="Cambria Math"/>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sup>
              </m:sSup>
            </m:oMath>
            <w:r w:rsidR="1C95D30B" w:rsidRPr="00EC23C2">
              <w:rPr>
                <w:b w:val="0"/>
                <w:sz w:val="24"/>
                <w:szCs w:val="24"/>
              </w:rPr>
              <w:t xml:space="preserve"> </w:t>
            </w:r>
            <w:r w:rsidR="5FF19B9E" w:rsidRPr="00EC23C2">
              <w:rPr>
                <w:b w:val="0"/>
                <w:sz w:val="24"/>
                <w:szCs w:val="24"/>
              </w:rPr>
              <w:t xml:space="preserve">or </w:t>
            </w:r>
            <m:oMath>
              <m:sSup>
                <m:sSupPr>
                  <m:ctrlPr>
                    <w:rPr>
                      <w:rFonts w:ascii="Cambria Math" w:hAnsi="Cambria Math"/>
                      <w:sz w:val="24"/>
                      <w:szCs w:val="24"/>
                    </w:rPr>
                  </m:ctrlPr>
                </m:sSupPr>
                <m:e>
                  <m:r>
                    <w:rPr>
                      <w:rFonts w:ascii="Cambria Math" w:hAnsi="Cambria Math"/>
                      <w:sz w:val="24"/>
                      <w:szCs w:val="24"/>
                    </w:rPr>
                    <m:t>a</m:t>
                  </m:r>
                </m:e>
                <m:sup>
                  <m:f>
                    <m:fPr>
                      <m:ctrlPr>
                        <w:rPr>
                          <w:rFonts w:ascii="Cambria Math" w:hAnsi="Cambria Math"/>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sup>
              </m:sSup>
            </m:oMath>
            <w:r w:rsidR="5FF19B9E" w:rsidRPr="00EC23C2">
              <w:rPr>
                <w:b w:val="0"/>
                <w:sz w:val="24"/>
                <w:szCs w:val="24"/>
              </w:rPr>
              <w:t>)</w:t>
            </w:r>
            <w:r w:rsidR="25EFC9F0" w:rsidRPr="00EC23C2">
              <w:rPr>
                <w:b w:val="0"/>
                <w:sz w:val="24"/>
                <w:szCs w:val="24"/>
              </w:rPr>
              <w:t xml:space="preserve"> </w:t>
            </w:r>
            <w:r w:rsidR="2B5120C6" w:rsidRPr="00EC23C2">
              <w:rPr>
                <w:b w:val="0"/>
                <w:sz w:val="24"/>
                <w:szCs w:val="24"/>
              </w:rPr>
              <w:t>and to explore the equivalence between these two forms.</w:t>
            </w:r>
          </w:p>
        </w:tc>
      </w:tr>
    </w:tbl>
    <w:p w14:paraId="381D48D3" w14:textId="1955DEC4" w:rsidR="00B17BA6" w:rsidRPr="00EC23C2" w:rsidRDefault="00B17BA6" w:rsidP="00B17BA6">
      <w:pPr>
        <w:pStyle w:val="VHead2"/>
        <w:jc w:val="left"/>
        <w:rPr>
          <w:sz w:val="24"/>
          <w:szCs w:val="24"/>
        </w:rPr>
      </w:pPr>
    </w:p>
    <w:p w14:paraId="567F9EFE" w14:textId="0986F28E" w:rsidR="00B17BA6" w:rsidRPr="00EC23C2" w:rsidRDefault="6B3C2E44" w:rsidP="00B17BA6">
      <w:pPr>
        <w:pStyle w:val="VHead2"/>
        <w:jc w:val="left"/>
        <w:rPr>
          <w:sz w:val="24"/>
          <w:szCs w:val="24"/>
        </w:rPr>
      </w:pPr>
      <w:r w:rsidRPr="00EC23C2">
        <w:rPr>
          <w:sz w:val="24"/>
          <w:szCs w:val="24"/>
        </w:rPr>
        <w:t>Equations and Inequalities</w:t>
      </w:r>
      <w:r w:rsidR="00B17BA6" w:rsidRPr="00EC23C2">
        <w:rPr>
          <w:sz w:val="24"/>
          <w:szCs w:val="24"/>
        </w:rPr>
        <w:t xml:space="preserve"> </w:t>
      </w:r>
    </w:p>
    <w:tbl>
      <w:tblPr>
        <w:tblStyle w:val="TableGrid"/>
        <w:tblW w:w="14485" w:type="dxa"/>
        <w:tblLook w:val="04A0" w:firstRow="1" w:lastRow="0" w:firstColumn="1" w:lastColumn="0" w:noHBand="0" w:noVBand="1"/>
      </w:tblPr>
      <w:tblGrid>
        <w:gridCol w:w="1705"/>
        <w:gridCol w:w="2340"/>
        <w:gridCol w:w="10440"/>
      </w:tblGrid>
      <w:tr w:rsidR="00B17BA6" w:rsidRPr="00EC23C2" w14:paraId="324B140F" w14:textId="77777777" w:rsidTr="0065321E">
        <w:trPr>
          <w:tblHeader/>
        </w:trPr>
        <w:tc>
          <w:tcPr>
            <w:tcW w:w="1705" w:type="dxa"/>
            <w:shd w:val="clear" w:color="auto" w:fill="8DB3E2" w:themeFill="text2" w:themeFillTint="66"/>
          </w:tcPr>
          <w:p w14:paraId="79035607" w14:textId="77777777"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2016 SOL</w:t>
            </w:r>
          </w:p>
        </w:tc>
        <w:tc>
          <w:tcPr>
            <w:tcW w:w="2340" w:type="dxa"/>
            <w:shd w:val="clear" w:color="auto" w:fill="8DB3E2" w:themeFill="text2" w:themeFillTint="66"/>
          </w:tcPr>
          <w:p w14:paraId="10084FFE" w14:textId="7CDAB072"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2023 SOL</w:t>
            </w:r>
          </w:p>
        </w:tc>
        <w:tc>
          <w:tcPr>
            <w:tcW w:w="10440" w:type="dxa"/>
            <w:shd w:val="clear" w:color="auto" w:fill="8DB3E2" w:themeFill="text2" w:themeFillTint="66"/>
          </w:tcPr>
          <w:p w14:paraId="29F18A15" w14:textId="77777777"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Instructional Notes</w:t>
            </w:r>
          </w:p>
        </w:tc>
      </w:tr>
      <w:tr w:rsidR="00B17BA6" w:rsidRPr="00EC23C2" w14:paraId="72AB52B0" w14:textId="77777777" w:rsidTr="3927C228">
        <w:tc>
          <w:tcPr>
            <w:tcW w:w="1705" w:type="dxa"/>
          </w:tcPr>
          <w:p w14:paraId="054D416B" w14:textId="108B6FD0" w:rsidR="00B17BA6" w:rsidRPr="00EC23C2" w:rsidRDefault="581F41AC" w:rsidP="61703E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23C2">
              <w:rPr>
                <w:sz w:val="24"/>
                <w:szCs w:val="24"/>
              </w:rPr>
              <w:t>A.</w:t>
            </w:r>
            <w:r w:rsidR="15EBD764" w:rsidRPr="00EC23C2">
              <w:rPr>
                <w:sz w:val="24"/>
                <w:szCs w:val="24"/>
              </w:rPr>
              <w:t>4b,e</w:t>
            </w:r>
          </w:p>
        </w:tc>
        <w:tc>
          <w:tcPr>
            <w:tcW w:w="2340" w:type="dxa"/>
          </w:tcPr>
          <w:p w14:paraId="7FD361A9" w14:textId="741B1C1B" w:rsidR="00B17BA6" w:rsidRPr="00EC23C2" w:rsidRDefault="296CDAD0" w:rsidP="61703E08">
            <w:pPr>
              <w:pStyle w:val="VHead2"/>
              <w:rPr>
                <w:bCs/>
                <w:sz w:val="24"/>
                <w:szCs w:val="24"/>
              </w:rPr>
            </w:pPr>
            <w:r w:rsidRPr="00EC23C2">
              <w:rPr>
                <w:rFonts w:eastAsia="Times New Roman"/>
                <w:bCs/>
                <w:color w:val="000000" w:themeColor="text1"/>
                <w:sz w:val="24"/>
                <w:szCs w:val="24"/>
              </w:rPr>
              <w:t>A.EI.3</w:t>
            </w:r>
          </w:p>
        </w:tc>
        <w:tc>
          <w:tcPr>
            <w:tcW w:w="10440" w:type="dxa"/>
          </w:tcPr>
          <w:p w14:paraId="6B568EA5" w14:textId="06F5F8D8" w:rsidR="00B17BA6" w:rsidRPr="00EC23C2" w:rsidRDefault="76CF1162" w:rsidP="3927C228">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C23C2">
              <w:rPr>
                <w:b w:val="0"/>
                <w:sz w:val="24"/>
                <w:szCs w:val="24"/>
              </w:rPr>
              <w:t>While students are d</w:t>
            </w:r>
            <w:r w:rsidR="18B2D0E4" w:rsidRPr="00EC23C2">
              <w:rPr>
                <w:b w:val="0"/>
                <w:sz w:val="24"/>
                <w:szCs w:val="24"/>
              </w:rPr>
              <w:t>etermin</w:t>
            </w:r>
            <w:r w:rsidR="1CBFF308" w:rsidRPr="00EC23C2">
              <w:rPr>
                <w:b w:val="0"/>
                <w:sz w:val="24"/>
                <w:szCs w:val="24"/>
              </w:rPr>
              <w:t>ing</w:t>
            </w:r>
            <w:r w:rsidR="18B2D0E4" w:rsidRPr="00EC23C2">
              <w:rPr>
                <w:b w:val="0"/>
                <w:sz w:val="24"/>
                <w:szCs w:val="24"/>
              </w:rPr>
              <w:t xml:space="preserve"> </w:t>
            </w:r>
            <w:r w:rsidR="562183FB" w:rsidRPr="00EC23C2">
              <w:rPr>
                <w:b w:val="0"/>
                <w:sz w:val="24"/>
                <w:szCs w:val="24"/>
              </w:rPr>
              <w:t xml:space="preserve">the solutions to quadratics, students should be given </w:t>
            </w:r>
            <w:r w:rsidR="17D50ED7" w:rsidRPr="00EC23C2">
              <w:rPr>
                <w:b w:val="0"/>
                <w:sz w:val="24"/>
                <w:szCs w:val="24"/>
              </w:rPr>
              <w:t>experiences</w:t>
            </w:r>
            <w:r w:rsidR="562183FB" w:rsidRPr="00EC23C2">
              <w:rPr>
                <w:b w:val="0"/>
                <w:sz w:val="24"/>
                <w:szCs w:val="24"/>
              </w:rPr>
              <w:t xml:space="preserve"> </w:t>
            </w:r>
            <w:r w:rsidR="002DC16C" w:rsidRPr="00EC23C2">
              <w:rPr>
                <w:b w:val="0"/>
                <w:sz w:val="24"/>
                <w:szCs w:val="24"/>
              </w:rPr>
              <w:t>identify</w:t>
            </w:r>
            <w:r w:rsidR="3511FAF3" w:rsidRPr="00EC23C2">
              <w:rPr>
                <w:b w:val="0"/>
                <w:sz w:val="24"/>
                <w:szCs w:val="24"/>
              </w:rPr>
              <w:t>ing</w:t>
            </w:r>
            <w:r w:rsidR="5F159D38" w:rsidRPr="00EC23C2">
              <w:rPr>
                <w:b w:val="0"/>
                <w:sz w:val="24"/>
                <w:szCs w:val="24"/>
              </w:rPr>
              <w:t xml:space="preserve"> the number of solutions of</w:t>
            </w:r>
            <w:r w:rsidR="18B2D0E4" w:rsidRPr="00EC23C2">
              <w:rPr>
                <w:b w:val="0"/>
                <w:sz w:val="24"/>
                <w:szCs w:val="24"/>
              </w:rPr>
              <w:t xml:space="preserve"> a quadratic equation</w:t>
            </w:r>
            <w:r w:rsidR="65BDF51D" w:rsidRPr="00EC23C2">
              <w:rPr>
                <w:b w:val="0"/>
                <w:sz w:val="24"/>
                <w:szCs w:val="24"/>
              </w:rPr>
              <w:t xml:space="preserve"> and justify their reasoning</w:t>
            </w:r>
            <w:r w:rsidR="75E4F46E" w:rsidRPr="00EC23C2">
              <w:rPr>
                <w:b w:val="0"/>
                <w:sz w:val="24"/>
                <w:szCs w:val="24"/>
              </w:rPr>
              <w:t>. (</w:t>
            </w:r>
            <w:r w:rsidR="18B2D0E4" w:rsidRPr="00EC23C2">
              <w:rPr>
                <w:b w:val="0"/>
                <w:sz w:val="24"/>
                <w:szCs w:val="24"/>
              </w:rPr>
              <w:t>no real, one</w:t>
            </w:r>
            <w:r w:rsidR="4CA6BF83" w:rsidRPr="00EC23C2">
              <w:rPr>
                <w:b w:val="0"/>
                <w:sz w:val="24"/>
                <w:szCs w:val="24"/>
              </w:rPr>
              <w:t>,</w:t>
            </w:r>
            <w:r w:rsidR="18B2D0E4" w:rsidRPr="00EC23C2">
              <w:rPr>
                <w:b w:val="0"/>
                <w:sz w:val="24"/>
                <w:szCs w:val="24"/>
              </w:rPr>
              <w:t xml:space="preserve"> or </w:t>
            </w:r>
            <w:r w:rsidR="18B2D0E4" w:rsidRPr="00EC23C2">
              <w:rPr>
                <w:b w:val="0"/>
                <w:sz w:val="24"/>
                <w:szCs w:val="24"/>
              </w:rPr>
              <w:lastRenderedPageBreak/>
              <w:t>two real solutions</w:t>
            </w:r>
            <w:r w:rsidR="25C8311A" w:rsidRPr="00EC23C2">
              <w:rPr>
                <w:b w:val="0"/>
                <w:sz w:val="24"/>
                <w:szCs w:val="24"/>
              </w:rPr>
              <w:t>)</w:t>
            </w:r>
            <w:r w:rsidR="78122950" w:rsidRPr="00EC23C2">
              <w:rPr>
                <w:b w:val="0"/>
                <w:sz w:val="24"/>
                <w:szCs w:val="24"/>
              </w:rPr>
              <w:t xml:space="preserve">  Students should also be given problems in context,</w:t>
            </w:r>
            <w:r w:rsidR="4B1BA143" w:rsidRPr="00EC23C2">
              <w:rPr>
                <w:b w:val="0"/>
                <w:sz w:val="24"/>
                <w:szCs w:val="24"/>
              </w:rPr>
              <w:t xml:space="preserve"> providing the students with solutions to interpret based on the contextual situation.</w:t>
            </w:r>
          </w:p>
        </w:tc>
      </w:tr>
    </w:tbl>
    <w:p w14:paraId="5D87FA5F" w14:textId="713BC9BE" w:rsidR="09EEFC6E" w:rsidRPr="00EC23C2" w:rsidRDefault="09EEFC6E"/>
    <w:p w14:paraId="319028CB" w14:textId="77777777" w:rsidR="00B17BA6" w:rsidRPr="00EC23C2" w:rsidRDefault="00B17BA6" w:rsidP="00B17BA6">
      <w:pPr>
        <w:pStyle w:val="VHead2"/>
        <w:jc w:val="left"/>
        <w:rPr>
          <w:sz w:val="24"/>
          <w:szCs w:val="24"/>
        </w:rPr>
      </w:pPr>
    </w:p>
    <w:p w14:paraId="0279BB28" w14:textId="60D30FD1" w:rsidR="00B17BA6" w:rsidRPr="00EC23C2" w:rsidRDefault="374308C8" w:rsidP="00B17BA6">
      <w:pPr>
        <w:pStyle w:val="VHead2"/>
        <w:jc w:val="left"/>
        <w:rPr>
          <w:sz w:val="24"/>
          <w:szCs w:val="24"/>
        </w:rPr>
      </w:pPr>
      <w:r w:rsidRPr="00EC23C2">
        <w:rPr>
          <w:sz w:val="24"/>
          <w:szCs w:val="24"/>
        </w:rPr>
        <w:t>Functions</w:t>
      </w:r>
    </w:p>
    <w:tbl>
      <w:tblPr>
        <w:tblStyle w:val="TableGrid"/>
        <w:tblW w:w="14485" w:type="dxa"/>
        <w:tblLook w:val="04A0" w:firstRow="1" w:lastRow="0" w:firstColumn="1" w:lastColumn="0" w:noHBand="0" w:noVBand="1"/>
      </w:tblPr>
      <w:tblGrid>
        <w:gridCol w:w="1705"/>
        <w:gridCol w:w="2340"/>
        <w:gridCol w:w="10440"/>
      </w:tblGrid>
      <w:tr w:rsidR="00B17BA6" w:rsidRPr="00EC23C2" w14:paraId="5A2003AE" w14:textId="77777777" w:rsidTr="3927C228">
        <w:tc>
          <w:tcPr>
            <w:tcW w:w="1705" w:type="dxa"/>
            <w:shd w:val="clear" w:color="auto" w:fill="8DB3E2" w:themeFill="text2" w:themeFillTint="66"/>
          </w:tcPr>
          <w:p w14:paraId="130DA4FB" w14:textId="77777777"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2016 SOL</w:t>
            </w:r>
          </w:p>
        </w:tc>
        <w:tc>
          <w:tcPr>
            <w:tcW w:w="2340" w:type="dxa"/>
            <w:shd w:val="clear" w:color="auto" w:fill="8DB3E2" w:themeFill="text2" w:themeFillTint="66"/>
          </w:tcPr>
          <w:p w14:paraId="0D7EF48D" w14:textId="7E8D78D3"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2023 SOL</w:t>
            </w:r>
          </w:p>
        </w:tc>
        <w:tc>
          <w:tcPr>
            <w:tcW w:w="10440" w:type="dxa"/>
            <w:shd w:val="clear" w:color="auto" w:fill="8DB3E2" w:themeFill="text2" w:themeFillTint="66"/>
          </w:tcPr>
          <w:p w14:paraId="5A7874A7" w14:textId="77777777"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Instructional Notes</w:t>
            </w:r>
          </w:p>
        </w:tc>
      </w:tr>
      <w:tr w:rsidR="00B17BA6" w:rsidRPr="00EC23C2" w14:paraId="4E9F09C5" w14:textId="77777777" w:rsidTr="3927C228">
        <w:tc>
          <w:tcPr>
            <w:tcW w:w="1705" w:type="dxa"/>
          </w:tcPr>
          <w:p w14:paraId="193A2253" w14:textId="18203AB0" w:rsidR="00B17BA6" w:rsidRPr="00EC23C2" w:rsidRDefault="31D9EBF9" w:rsidP="61703E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23C2">
              <w:rPr>
                <w:sz w:val="24"/>
                <w:szCs w:val="24"/>
              </w:rPr>
              <w:t>A.6a-c</w:t>
            </w:r>
          </w:p>
        </w:tc>
        <w:tc>
          <w:tcPr>
            <w:tcW w:w="2340" w:type="dxa"/>
          </w:tcPr>
          <w:p w14:paraId="66438425" w14:textId="7C1B62A9" w:rsidR="00B17BA6" w:rsidRPr="00EC23C2" w:rsidRDefault="0F529D47" w:rsidP="61703E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23C2">
              <w:rPr>
                <w:sz w:val="24"/>
                <w:szCs w:val="24"/>
              </w:rPr>
              <w:t>A.F.1</w:t>
            </w:r>
          </w:p>
        </w:tc>
        <w:tc>
          <w:tcPr>
            <w:tcW w:w="10440" w:type="dxa"/>
          </w:tcPr>
          <w:p w14:paraId="47316FE9" w14:textId="5FA08A2A" w:rsidR="00B17BA6" w:rsidRPr="00EC23C2" w:rsidRDefault="76B89123" w:rsidP="3927C228">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C23C2">
              <w:rPr>
                <w:b w:val="0"/>
                <w:sz w:val="24"/>
                <w:szCs w:val="24"/>
              </w:rPr>
              <w:t xml:space="preserve">While working with linear functions in two variable, students should be given </w:t>
            </w:r>
            <w:r w:rsidR="5AE28F6F" w:rsidRPr="00EC23C2">
              <w:rPr>
                <w:b w:val="0"/>
                <w:sz w:val="24"/>
                <w:szCs w:val="24"/>
              </w:rPr>
              <w:t>experiences</w:t>
            </w:r>
            <w:r w:rsidRPr="00EC23C2">
              <w:rPr>
                <w:b w:val="0"/>
                <w:sz w:val="24"/>
                <w:szCs w:val="24"/>
              </w:rPr>
              <w:t xml:space="preserve"> </w:t>
            </w:r>
            <w:r w:rsidR="020057E4" w:rsidRPr="00EC23C2">
              <w:rPr>
                <w:b w:val="0"/>
                <w:sz w:val="24"/>
                <w:szCs w:val="24"/>
              </w:rPr>
              <w:t>work</w:t>
            </w:r>
            <w:r w:rsidR="5C5C584A" w:rsidRPr="00EC23C2">
              <w:rPr>
                <w:b w:val="0"/>
                <w:sz w:val="24"/>
                <w:szCs w:val="24"/>
              </w:rPr>
              <w:t>ing</w:t>
            </w:r>
            <w:r w:rsidR="020057E4" w:rsidRPr="00EC23C2">
              <w:rPr>
                <w:b w:val="0"/>
                <w:sz w:val="24"/>
                <w:szCs w:val="24"/>
              </w:rPr>
              <w:t xml:space="preserve"> with linear functions written in all forms to include p</w:t>
            </w:r>
            <w:r w:rsidR="086F9E3F" w:rsidRPr="00EC23C2">
              <w:rPr>
                <w:b w:val="0"/>
                <w:sz w:val="24"/>
                <w:szCs w:val="24"/>
              </w:rPr>
              <w:t>oint-slope form</w:t>
            </w:r>
            <w:r w:rsidR="7C1DF3A1" w:rsidRPr="00EC23C2">
              <w:rPr>
                <w:b w:val="0"/>
                <w:sz w:val="24"/>
                <w:szCs w:val="24"/>
              </w:rPr>
              <w:t xml:space="preserve"> as it</w:t>
            </w:r>
            <w:r w:rsidR="086F9E3F" w:rsidRPr="00EC23C2">
              <w:rPr>
                <w:b w:val="0"/>
                <w:sz w:val="24"/>
                <w:szCs w:val="24"/>
              </w:rPr>
              <w:t xml:space="preserve"> is now used with linear functions.</w:t>
            </w:r>
            <w:r w:rsidR="24CD11B8" w:rsidRPr="00EC23C2">
              <w:rPr>
                <w:b w:val="0"/>
                <w:sz w:val="24"/>
                <w:szCs w:val="24"/>
              </w:rPr>
              <w:t xml:space="preserve">  Students should</w:t>
            </w:r>
            <w:r w:rsidR="3AC2D8D3" w:rsidRPr="00EC23C2">
              <w:rPr>
                <w:b w:val="0"/>
                <w:sz w:val="24"/>
                <w:szCs w:val="24"/>
              </w:rPr>
              <w:t xml:space="preserve"> make connections between the different forms of line</w:t>
            </w:r>
            <w:r w:rsidR="1A154B6C" w:rsidRPr="00EC23C2">
              <w:rPr>
                <w:b w:val="0"/>
                <w:sz w:val="24"/>
                <w:szCs w:val="24"/>
              </w:rPr>
              <w:t xml:space="preserve">ar functions, assess their </w:t>
            </w:r>
            <w:proofErr w:type="gramStart"/>
            <w:r w:rsidR="1A154B6C" w:rsidRPr="00EC23C2">
              <w:rPr>
                <w:b w:val="0"/>
                <w:sz w:val="24"/>
                <w:szCs w:val="24"/>
              </w:rPr>
              <w:t>applications</w:t>
            </w:r>
            <w:proofErr w:type="gramEnd"/>
            <w:r w:rsidR="1A154B6C" w:rsidRPr="00EC23C2">
              <w:rPr>
                <w:b w:val="0"/>
                <w:sz w:val="24"/>
                <w:szCs w:val="24"/>
              </w:rPr>
              <w:t xml:space="preserve"> and analyze the various information each form provides.  </w:t>
            </w:r>
          </w:p>
        </w:tc>
      </w:tr>
      <w:tr w:rsidR="00B17BA6" w:rsidRPr="00EC23C2" w14:paraId="632F6A67" w14:textId="77777777" w:rsidTr="3927C228">
        <w:tc>
          <w:tcPr>
            <w:tcW w:w="1705" w:type="dxa"/>
          </w:tcPr>
          <w:p w14:paraId="4646B963" w14:textId="32C195AF" w:rsidR="00B17BA6" w:rsidRPr="00EC23C2" w:rsidRDefault="1CF65352" w:rsidP="61703E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23C2">
              <w:rPr>
                <w:sz w:val="24"/>
                <w:szCs w:val="24"/>
              </w:rPr>
              <w:t>A7a-f</w:t>
            </w:r>
          </w:p>
        </w:tc>
        <w:tc>
          <w:tcPr>
            <w:tcW w:w="2340" w:type="dxa"/>
          </w:tcPr>
          <w:p w14:paraId="2242D73E" w14:textId="3C0CC792" w:rsidR="00B17BA6" w:rsidRPr="00EC23C2" w:rsidRDefault="1B5977CC" w:rsidP="61703E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23C2">
              <w:rPr>
                <w:sz w:val="24"/>
                <w:szCs w:val="24"/>
              </w:rPr>
              <w:t>A.F.2</w:t>
            </w:r>
          </w:p>
        </w:tc>
        <w:tc>
          <w:tcPr>
            <w:tcW w:w="10440" w:type="dxa"/>
          </w:tcPr>
          <w:p w14:paraId="79483BEA" w14:textId="682A1176" w:rsidR="00B17BA6" w:rsidRPr="00EC23C2" w:rsidRDefault="4DE862E5" w:rsidP="3927C228">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C23C2">
              <w:rPr>
                <w:b w:val="0"/>
                <w:sz w:val="24"/>
                <w:szCs w:val="24"/>
              </w:rPr>
              <w:t>While working with non-linear functions, s</w:t>
            </w:r>
            <w:r w:rsidR="2ED89596" w:rsidRPr="00EC23C2">
              <w:rPr>
                <w:b w:val="0"/>
                <w:sz w:val="24"/>
                <w:szCs w:val="24"/>
              </w:rPr>
              <w:t>tudents will identify the vertex of a quadratic function as well as compare non-linear functions including quadratic and exponential.</w:t>
            </w:r>
            <w:r w:rsidR="64B1779C" w:rsidRPr="00EC23C2">
              <w:rPr>
                <w:b w:val="0"/>
                <w:sz w:val="24"/>
                <w:szCs w:val="24"/>
              </w:rPr>
              <w:t xml:space="preserve">  Students should be given experiences </w:t>
            </w:r>
            <w:r w:rsidR="7D37AB4B" w:rsidRPr="00EC23C2">
              <w:rPr>
                <w:b w:val="0"/>
                <w:sz w:val="24"/>
                <w:szCs w:val="24"/>
              </w:rPr>
              <w:t>graphing quadratic and exponential functions, determining the domain and range of such functions, and opportunities to compa</w:t>
            </w:r>
            <w:r w:rsidR="0E61D64E" w:rsidRPr="00EC23C2">
              <w:rPr>
                <w:b w:val="0"/>
                <w:sz w:val="24"/>
                <w:szCs w:val="24"/>
              </w:rPr>
              <w:t>re and contrast the characteristics of the functions in a variety of forms.</w:t>
            </w:r>
            <w:r w:rsidR="7D37AB4B" w:rsidRPr="00EC23C2">
              <w:rPr>
                <w:b w:val="0"/>
                <w:sz w:val="24"/>
                <w:szCs w:val="24"/>
              </w:rPr>
              <w:t xml:space="preserve"> </w:t>
            </w:r>
            <w:r w:rsidR="20F1DAD8" w:rsidRPr="00EC23C2">
              <w:rPr>
                <w:b w:val="0"/>
                <w:sz w:val="24"/>
                <w:szCs w:val="24"/>
              </w:rPr>
              <w:t xml:space="preserve">  </w:t>
            </w:r>
          </w:p>
        </w:tc>
      </w:tr>
    </w:tbl>
    <w:p w14:paraId="2D11EEED" w14:textId="77777777" w:rsidR="00B17BA6" w:rsidRPr="00EC23C2" w:rsidRDefault="00B17BA6" w:rsidP="00B17BA6">
      <w:pPr>
        <w:pStyle w:val="VHead2"/>
        <w:jc w:val="left"/>
        <w:rPr>
          <w:sz w:val="24"/>
          <w:szCs w:val="24"/>
        </w:rPr>
      </w:pPr>
    </w:p>
    <w:p w14:paraId="2407B717" w14:textId="5AE9638E" w:rsidR="00B17BA6" w:rsidRPr="00EC23C2" w:rsidRDefault="00B17BA6" w:rsidP="00B17BA6">
      <w:pPr>
        <w:pStyle w:val="VHead2"/>
        <w:jc w:val="left"/>
        <w:rPr>
          <w:sz w:val="24"/>
          <w:szCs w:val="24"/>
        </w:rPr>
      </w:pPr>
      <w:r w:rsidRPr="00EC23C2">
        <w:rPr>
          <w:sz w:val="24"/>
          <w:szCs w:val="24"/>
        </w:rPr>
        <w:t>Statistics</w:t>
      </w:r>
    </w:p>
    <w:tbl>
      <w:tblPr>
        <w:tblStyle w:val="TableGrid"/>
        <w:tblW w:w="14485" w:type="dxa"/>
        <w:tblLook w:val="04A0" w:firstRow="1" w:lastRow="0" w:firstColumn="1" w:lastColumn="0" w:noHBand="0" w:noVBand="1"/>
      </w:tblPr>
      <w:tblGrid>
        <w:gridCol w:w="1705"/>
        <w:gridCol w:w="2340"/>
        <w:gridCol w:w="10440"/>
      </w:tblGrid>
      <w:tr w:rsidR="00B17BA6" w:rsidRPr="00EC23C2" w14:paraId="2F1A0093" w14:textId="77777777" w:rsidTr="007B6796">
        <w:trPr>
          <w:tblHeader/>
        </w:trPr>
        <w:tc>
          <w:tcPr>
            <w:tcW w:w="1705" w:type="dxa"/>
            <w:shd w:val="clear" w:color="auto" w:fill="8DB3E2" w:themeFill="text2" w:themeFillTint="66"/>
          </w:tcPr>
          <w:p w14:paraId="5707C1A6" w14:textId="77777777"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2016 SOL</w:t>
            </w:r>
          </w:p>
        </w:tc>
        <w:tc>
          <w:tcPr>
            <w:tcW w:w="2340" w:type="dxa"/>
            <w:shd w:val="clear" w:color="auto" w:fill="8DB3E2" w:themeFill="text2" w:themeFillTint="66"/>
          </w:tcPr>
          <w:p w14:paraId="5F9CE468" w14:textId="46C54DB7"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2023 SOL</w:t>
            </w:r>
          </w:p>
        </w:tc>
        <w:tc>
          <w:tcPr>
            <w:tcW w:w="10440" w:type="dxa"/>
            <w:shd w:val="clear" w:color="auto" w:fill="8DB3E2" w:themeFill="text2" w:themeFillTint="66"/>
          </w:tcPr>
          <w:p w14:paraId="20F3413A" w14:textId="77777777" w:rsidR="00B17BA6" w:rsidRPr="00EC23C2"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23C2">
              <w:rPr>
                <w:sz w:val="24"/>
                <w:szCs w:val="24"/>
              </w:rPr>
              <w:t>Instructional Notes</w:t>
            </w:r>
          </w:p>
        </w:tc>
      </w:tr>
      <w:tr w:rsidR="00926F00" w:rsidRPr="00EC23C2" w14:paraId="76BC979B" w14:textId="77777777" w:rsidTr="3927C228">
        <w:tc>
          <w:tcPr>
            <w:tcW w:w="1705" w:type="dxa"/>
          </w:tcPr>
          <w:p w14:paraId="32A49E93" w14:textId="24E11D5B" w:rsidR="00926F00" w:rsidRPr="00EC23C2" w:rsidRDefault="508CC0C4" w:rsidP="61703E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23C2">
              <w:rPr>
                <w:sz w:val="24"/>
                <w:szCs w:val="24"/>
              </w:rPr>
              <w:t>A.9</w:t>
            </w:r>
          </w:p>
        </w:tc>
        <w:tc>
          <w:tcPr>
            <w:tcW w:w="2340" w:type="dxa"/>
          </w:tcPr>
          <w:p w14:paraId="70643CF9" w14:textId="4D059116" w:rsidR="00926F00" w:rsidRPr="00EC23C2" w:rsidRDefault="693458CE" w:rsidP="61703E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23C2">
              <w:rPr>
                <w:sz w:val="24"/>
                <w:szCs w:val="24"/>
              </w:rPr>
              <w:t>A.ST.</w:t>
            </w:r>
            <w:r w:rsidR="4416830E" w:rsidRPr="00EC23C2">
              <w:rPr>
                <w:sz w:val="24"/>
                <w:szCs w:val="24"/>
              </w:rPr>
              <w:t>1</w:t>
            </w:r>
          </w:p>
        </w:tc>
        <w:tc>
          <w:tcPr>
            <w:tcW w:w="10440" w:type="dxa"/>
          </w:tcPr>
          <w:p w14:paraId="6594F882" w14:textId="57998347" w:rsidR="00926F00" w:rsidRPr="00EC23C2" w:rsidRDefault="44559DDC" w:rsidP="3927C228">
            <w:pPr>
              <w:pStyle w:val="VHead2"/>
              <w:pBdr>
                <w:top w:val="none" w:sz="0" w:space="0" w:color="000000"/>
                <w:left w:val="none" w:sz="0" w:space="0" w:color="000000"/>
                <w:bottom w:val="none" w:sz="0" w:space="0" w:color="000000"/>
                <w:right w:val="none" w:sz="0" w:space="0" w:color="000000"/>
                <w:between w:val="none" w:sz="0" w:space="0" w:color="000000"/>
              </w:pBdr>
              <w:jc w:val="left"/>
              <w:rPr>
                <w:rFonts w:eastAsia="Times New Roman"/>
                <w:bCs/>
                <w:color w:val="000000" w:themeColor="text1"/>
                <w:sz w:val="24"/>
                <w:szCs w:val="24"/>
              </w:rPr>
            </w:pPr>
            <w:r w:rsidRPr="00EC23C2">
              <w:rPr>
                <w:b w:val="0"/>
                <w:sz w:val="24"/>
                <w:szCs w:val="24"/>
              </w:rPr>
              <w:t xml:space="preserve">While working with bivariate data, students should be given </w:t>
            </w:r>
            <w:r w:rsidR="4D06BB7F" w:rsidRPr="00EC23C2">
              <w:rPr>
                <w:b w:val="0"/>
                <w:sz w:val="24"/>
                <w:szCs w:val="24"/>
              </w:rPr>
              <w:t xml:space="preserve">experiences working through </w:t>
            </w:r>
            <w:r w:rsidRPr="00EC23C2">
              <w:rPr>
                <w:b w:val="0"/>
                <w:sz w:val="24"/>
                <w:szCs w:val="24"/>
              </w:rPr>
              <w:t>the d</w:t>
            </w:r>
            <w:r w:rsidR="0973EF3C" w:rsidRPr="00EC23C2">
              <w:rPr>
                <w:b w:val="0"/>
                <w:sz w:val="24"/>
                <w:szCs w:val="24"/>
              </w:rPr>
              <w:t xml:space="preserve">ata </w:t>
            </w:r>
            <w:r w:rsidR="5840B8BB" w:rsidRPr="00EC23C2">
              <w:rPr>
                <w:b w:val="0"/>
                <w:sz w:val="24"/>
                <w:szCs w:val="24"/>
              </w:rPr>
              <w:t>c</w:t>
            </w:r>
            <w:r w:rsidR="0973EF3C" w:rsidRPr="00EC23C2">
              <w:rPr>
                <w:b w:val="0"/>
                <w:sz w:val="24"/>
                <w:szCs w:val="24"/>
              </w:rPr>
              <w:t>ycle</w:t>
            </w:r>
            <w:r w:rsidR="2B43A84A" w:rsidRPr="00EC23C2">
              <w:rPr>
                <w:rFonts w:eastAsia="Times New Roman"/>
                <w:b w:val="0"/>
                <w:color w:val="000000" w:themeColor="text1"/>
                <w:sz w:val="24"/>
                <w:szCs w:val="24"/>
              </w:rPr>
              <w:t>, including:</w:t>
            </w:r>
          </w:p>
          <w:p w14:paraId="127E5F57" w14:textId="0AC087FC" w:rsidR="00926F00" w:rsidRPr="00EC23C2" w:rsidRDefault="2B43A84A" w:rsidP="3927C228">
            <w:pPr>
              <w:pStyle w:val="VHead2"/>
              <w:numPr>
                <w:ilvl w:val="0"/>
                <w:numId w:val="1"/>
              </w:numPr>
              <w:jc w:val="left"/>
              <w:rPr>
                <w:rFonts w:eastAsia="Times New Roman"/>
                <w:bCs/>
                <w:color w:val="000000" w:themeColor="text1"/>
                <w:sz w:val="24"/>
                <w:szCs w:val="24"/>
              </w:rPr>
            </w:pPr>
            <w:r w:rsidRPr="00EC23C2">
              <w:rPr>
                <w:rFonts w:eastAsia="Times New Roman"/>
                <w:b w:val="0"/>
                <w:color w:val="000000" w:themeColor="text1"/>
                <w:sz w:val="24"/>
                <w:szCs w:val="24"/>
              </w:rPr>
              <w:t>Formulate questions that require the collection or acquisition of bivariate data; and</w:t>
            </w:r>
          </w:p>
          <w:p w14:paraId="093F4937" w14:textId="2C66FC6D" w:rsidR="00926F00" w:rsidRPr="00EC23C2" w:rsidRDefault="2B43A84A" w:rsidP="3927C228">
            <w:pPr>
              <w:pStyle w:val="VHead2"/>
              <w:numPr>
                <w:ilvl w:val="0"/>
                <w:numId w:val="1"/>
              </w:numPr>
              <w:jc w:val="left"/>
              <w:rPr>
                <w:rFonts w:eastAsia="Times New Roman"/>
                <w:b w:val="0"/>
                <w:color w:val="000000" w:themeColor="text1"/>
                <w:sz w:val="24"/>
                <w:szCs w:val="24"/>
              </w:rPr>
            </w:pPr>
            <w:r w:rsidRPr="00EC23C2">
              <w:rPr>
                <w:rFonts w:eastAsia="Times New Roman"/>
                <w:b w:val="0"/>
                <w:color w:val="000000" w:themeColor="text1"/>
                <w:sz w:val="24"/>
                <w:szCs w:val="24"/>
              </w:rPr>
              <w:t>Determine what variables could be used to explain a given contextual problem or situation or answer investigative questions.</w:t>
            </w:r>
          </w:p>
          <w:p w14:paraId="4625A0D8" w14:textId="5ACEF2A9" w:rsidR="00926F00" w:rsidRPr="00EC23C2" w:rsidRDefault="2B43A84A" w:rsidP="3927C228">
            <w:pPr>
              <w:pStyle w:val="VHead2"/>
              <w:jc w:val="left"/>
              <w:rPr>
                <w:rFonts w:eastAsia="Times New Roman"/>
                <w:bCs/>
                <w:color w:val="000000" w:themeColor="text1"/>
                <w:sz w:val="24"/>
                <w:szCs w:val="24"/>
              </w:rPr>
            </w:pPr>
            <w:r w:rsidRPr="00EC23C2">
              <w:rPr>
                <w:rFonts w:eastAsia="Times New Roman"/>
                <w:b w:val="0"/>
                <w:color w:val="000000" w:themeColor="text1"/>
                <w:sz w:val="24"/>
                <w:szCs w:val="24"/>
              </w:rPr>
              <w:t>Additionally, provide opportunities for students to:</w:t>
            </w:r>
          </w:p>
          <w:p w14:paraId="170375B4" w14:textId="717584D3" w:rsidR="00926F00" w:rsidRPr="00EC23C2" w:rsidRDefault="69E88D7B" w:rsidP="3927C228">
            <w:pPr>
              <w:pStyle w:val="VHead2"/>
              <w:numPr>
                <w:ilvl w:val="0"/>
                <w:numId w:val="1"/>
              </w:numPr>
              <w:jc w:val="left"/>
              <w:rPr>
                <w:rFonts w:eastAsia="Times New Roman"/>
                <w:b w:val="0"/>
                <w:color w:val="000000" w:themeColor="text1"/>
                <w:sz w:val="24"/>
                <w:szCs w:val="24"/>
              </w:rPr>
            </w:pPr>
            <w:r w:rsidRPr="00EC23C2">
              <w:rPr>
                <w:rFonts w:eastAsia="Times New Roman"/>
                <w:b w:val="0"/>
                <w:color w:val="000000" w:themeColor="text1"/>
                <w:sz w:val="24"/>
                <w:szCs w:val="24"/>
              </w:rPr>
              <w:t xml:space="preserve">Determine an appropriate method to collect a representative sample, which could include a simple random sample, to answer an investigative question. </w:t>
            </w:r>
          </w:p>
          <w:p w14:paraId="4BE0A1CB" w14:textId="6CD2B068" w:rsidR="00926F00" w:rsidRPr="00EC23C2" w:rsidRDefault="69E88D7B" w:rsidP="3927C228">
            <w:pPr>
              <w:pStyle w:val="VHead2"/>
              <w:numPr>
                <w:ilvl w:val="0"/>
                <w:numId w:val="1"/>
              </w:numPr>
              <w:jc w:val="left"/>
              <w:rPr>
                <w:rFonts w:eastAsia="Times New Roman"/>
                <w:b w:val="0"/>
                <w:color w:val="000000" w:themeColor="text1"/>
                <w:sz w:val="24"/>
                <w:szCs w:val="24"/>
              </w:rPr>
            </w:pPr>
            <w:r w:rsidRPr="00EC23C2">
              <w:rPr>
                <w:rFonts w:eastAsia="Times New Roman"/>
                <w:b w:val="0"/>
                <w:color w:val="000000" w:themeColor="text1"/>
                <w:sz w:val="24"/>
                <w:szCs w:val="24"/>
              </w:rPr>
              <w:t xml:space="preserve">Given a table of ordered pairs or a scatterplot representing no more than 30 data points, use available technology to determine whether a linear or quadratic function would represent the relationship, and if so, determine the equation of the curve of best fit. </w:t>
            </w:r>
          </w:p>
          <w:p w14:paraId="5EA2899C" w14:textId="0771AC10" w:rsidR="00926F00" w:rsidRPr="00EC23C2" w:rsidRDefault="69E88D7B" w:rsidP="3927C228">
            <w:pPr>
              <w:pStyle w:val="VHead2"/>
              <w:numPr>
                <w:ilvl w:val="0"/>
                <w:numId w:val="1"/>
              </w:numPr>
              <w:jc w:val="left"/>
              <w:rPr>
                <w:rFonts w:eastAsia="Times New Roman"/>
                <w:b w:val="0"/>
                <w:color w:val="000000" w:themeColor="text1"/>
                <w:sz w:val="24"/>
                <w:szCs w:val="24"/>
              </w:rPr>
            </w:pPr>
            <w:r w:rsidRPr="00EC23C2">
              <w:rPr>
                <w:rFonts w:eastAsia="Times New Roman"/>
                <w:b w:val="0"/>
                <w:color w:val="000000" w:themeColor="text1"/>
                <w:sz w:val="24"/>
                <w:szCs w:val="24"/>
              </w:rPr>
              <w:lastRenderedPageBreak/>
              <w:t>Use linear and quadratic regression methods available through technology to write a linear or quadratic function that represents the data where appropriate and describe the strengths and weaknesses of the model.</w:t>
            </w:r>
          </w:p>
          <w:p w14:paraId="3EA71791" w14:textId="5F5CBEF5" w:rsidR="00926F00" w:rsidRPr="00EC23C2" w:rsidRDefault="69E88D7B" w:rsidP="3927C228">
            <w:pPr>
              <w:pStyle w:val="VHead2"/>
              <w:numPr>
                <w:ilvl w:val="0"/>
                <w:numId w:val="1"/>
              </w:numPr>
              <w:jc w:val="left"/>
              <w:rPr>
                <w:rFonts w:eastAsia="Times New Roman"/>
                <w:b w:val="0"/>
                <w:color w:val="000000" w:themeColor="text1"/>
                <w:sz w:val="24"/>
                <w:szCs w:val="24"/>
              </w:rPr>
            </w:pPr>
            <w:r w:rsidRPr="00EC23C2">
              <w:rPr>
                <w:rFonts w:eastAsia="Times New Roman"/>
                <w:b w:val="0"/>
                <w:color w:val="000000" w:themeColor="text1"/>
                <w:sz w:val="24"/>
                <w:szCs w:val="24"/>
              </w:rPr>
              <w:t xml:space="preserve">Use a linear model to predict outcomes and evaluate the strength and validity of these predictions, including through the use of technology. </w:t>
            </w:r>
          </w:p>
          <w:p w14:paraId="7B9F00DA" w14:textId="438536B0" w:rsidR="00926F00" w:rsidRPr="00EC23C2" w:rsidRDefault="69E88D7B" w:rsidP="3927C228">
            <w:pPr>
              <w:pStyle w:val="VHead2"/>
              <w:numPr>
                <w:ilvl w:val="0"/>
                <w:numId w:val="1"/>
              </w:numPr>
              <w:jc w:val="left"/>
              <w:rPr>
                <w:rFonts w:eastAsia="Times New Roman"/>
                <w:b w:val="0"/>
                <w:color w:val="000000" w:themeColor="text1"/>
                <w:sz w:val="24"/>
                <w:szCs w:val="24"/>
              </w:rPr>
            </w:pPr>
            <w:r w:rsidRPr="00EC23C2">
              <w:rPr>
                <w:rFonts w:eastAsia="Times New Roman"/>
                <w:b w:val="0"/>
                <w:color w:val="000000" w:themeColor="text1"/>
                <w:sz w:val="24"/>
                <w:szCs w:val="24"/>
              </w:rPr>
              <w:t xml:space="preserve">Investigate and explain the meaning of the rate of change (slope) and </w:t>
            </w:r>
            <w:r w:rsidRPr="00E85D5B">
              <w:rPr>
                <w:rFonts w:eastAsia="Times New Roman"/>
                <w:b w:val="0"/>
                <w:i/>
                <w:iCs/>
                <w:color w:val="000000" w:themeColor="text1"/>
                <w:sz w:val="24"/>
                <w:szCs w:val="24"/>
              </w:rPr>
              <w:t>y</w:t>
            </w:r>
            <w:r w:rsidRPr="00EC23C2">
              <w:rPr>
                <w:rFonts w:eastAsia="Times New Roman"/>
                <w:b w:val="0"/>
                <w:color w:val="000000" w:themeColor="text1"/>
                <w:sz w:val="24"/>
                <w:szCs w:val="24"/>
              </w:rPr>
              <w:t xml:space="preserve">-intercept (constant term) of a linear model in context. </w:t>
            </w:r>
          </w:p>
          <w:p w14:paraId="68113E30" w14:textId="1C283FD0" w:rsidR="00926F00" w:rsidRPr="00EC23C2" w:rsidRDefault="69E88D7B" w:rsidP="3927C228">
            <w:pPr>
              <w:pStyle w:val="VHead2"/>
              <w:numPr>
                <w:ilvl w:val="0"/>
                <w:numId w:val="1"/>
              </w:numPr>
              <w:jc w:val="left"/>
              <w:rPr>
                <w:rFonts w:eastAsia="Times New Roman"/>
                <w:b w:val="0"/>
                <w:color w:val="000000" w:themeColor="text1"/>
                <w:sz w:val="24"/>
                <w:szCs w:val="24"/>
              </w:rPr>
            </w:pPr>
            <w:r w:rsidRPr="00EC23C2">
              <w:rPr>
                <w:rFonts w:eastAsia="Times New Roman"/>
                <w:b w:val="0"/>
                <w:color w:val="000000" w:themeColor="text1"/>
                <w:sz w:val="24"/>
                <w:szCs w:val="24"/>
              </w:rPr>
              <w:t xml:space="preserve">Analyze relationships between two quantitative variables revealed in a scatterplot. </w:t>
            </w:r>
          </w:p>
          <w:p w14:paraId="508418EA" w14:textId="254C87AD" w:rsidR="00926F00" w:rsidRPr="00EC23C2" w:rsidRDefault="69E88D7B" w:rsidP="3927C228">
            <w:pPr>
              <w:pStyle w:val="VHead2"/>
              <w:numPr>
                <w:ilvl w:val="0"/>
                <w:numId w:val="1"/>
              </w:numPr>
              <w:jc w:val="left"/>
              <w:rPr>
                <w:rFonts w:eastAsia="Times New Roman"/>
                <w:b w:val="0"/>
                <w:color w:val="000000" w:themeColor="text1"/>
                <w:sz w:val="24"/>
                <w:szCs w:val="24"/>
              </w:rPr>
            </w:pPr>
            <w:r w:rsidRPr="00EC23C2">
              <w:rPr>
                <w:rFonts w:eastAsia="Times New Roman"/>
                <w:b w:val="0"/>
                <w:color w:val="000000" w:themeColor="text1"/>
                <w:sz w:val="24"/>
                <w:szCs w:val="24"/>
              </w:rPr>
              <w:t>Make conclusions based on the analysis of a set of bivariate data and communicate the results</w:t>
            </w:r>
            <w:r w:rsidR="288D72AD" w:rsidRPr="00EC23C2">
              <w:rPr>
                <w:rFonts w:eastAsia="Times New Roman"/>
                <w:b w:val="0"/>
                <w:color w:val="000000" w:themeColor="text1"/>
                <w:sz w:val="24"/>
                <w:szCs w:val="24"/>
              </w:rPr>
              <w:t>.</w:t>
            </w:r>
          </w:p>
        </w:tc>
      </w:tr>
    </w:tbl>
    <w:p w14:paraId="729808A1" w14:textId="1D7209AC" w:rsidR="09EEFC6E" w:rsidRPr="00EC23C2" w:rsidRDefault="09EEFC6E"/>
    <w:p w14:paraId="1F400D2A" w14:textId="77777777" w:rsidR="00B17BA6" w:rsidRPr="00EC23C2" w:rsidRDefault="00B17BA6" w:rsidP="00B17BA6">
      <w:pPr>
        <w:pStyle w:val="VHead2"/>
        <w:jc w:val="left"/>
        <w:rPr>
          <w:sz w:val="24"/>
          <w:szCs w:val="24"/>
        </w:rPr>
      </w:pPr>
    </w:p>
    <w:p w14:paraId="3275222F" w14:textId="77777777" w:rsidR="00B17BA6" w:rsidRPr="00EC23C2" w:rsidRDefault="00B17BA6" w:rsidP="00B17BA6">
      <w:pPr>
        <w:pStyle w:val="VHead2"/>
        <w:jc w:val="left"/>
        <w:rPr>
          <w:sz w:val="24"/>
          <w:szCs w:val="24"/>
        </w:rPr>
      </w:pPr>
    </w:p>
    <w:p w14:paraId="7E79FF76" w14:textId="2CC17864" w:rsidR="00E534B7" w:rsidRPr="00EC23C2" w:rsidRDefault="00B17BA6" w:rsidP="2B1FD7A0">
      <w:pPr>
        <w:pStyle w:val="VHead2"/>
        <w:jc w:val="left"/>
        <w:rPr>
          <w:sz w:val="24"/>
          <w:szCs w:val="24"/>
        </w:rPr>
      </w:pPr>
      <w:r w:rsidRPr="00EC23C2">
        <w:rPr>
          <w:b w:val="0"/>
          <w:sz w:val="24"/>
          <w:szCs w:val="24"/>
        </w:rPr>
        <w:t xml:space="preserve"> </w:t>
      </w:r>
    </w:p>
    <w:sectPr w:rsidR="00E534B7" w:rsidRPr="00EC23C2" w:rsidSect="00047198">
      <w:headerReference w:type="even" r:id="rId16"/>
      <w:footerReference w:type="even" r:id="rId17"/>
      <w:footerReference w:type="default" r:id="rId18"/>
      <w:headerReference w:type="first" r:id="rId19"/>
      <w:footerReference w:type="first" r:id="rId20"/>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A95D" w14:textId="77777777" w:rsidR="00071E2F" w:rsidRDefault="00071E2F">
      <w:r>
        <w:separator/>
      </w:r>
    </w:p>
  </w:endnote>
  <w:endnote w:type="continuationSeparator" w:id="0">
    <w:p w14:paraId="5777C94C" w14:textId="77777777" w:rsidR="00071E2F" w:rsidRDefault="00071E2F">
      <w:r>
        <w:continuationSeparator/>
      </w:r>
    </w:p>
  </w:endnote>
  <w:endnote w:type="continuationNotice" w:id="1">
    <w:p w14:paraId="20ADF8F8" w14:textId="77777777" w:rsidR="00071E2F" w:rsidRDefault="00071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7D9B" w14:textId="77777777" w:rsidR="00BB37E7" w:rsidRDefault="00BB37E7" w:rsidP="00BB37E7">
    <w:pPr>
      <w:pStyle w:val="Footer"/>
      <w:rPr>
        <w:noProof/>
      </w:rP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1</w:t>
    </w:r>
    <w:r>
      <w:rPr>
        <w:noProof/>
      </w:rPr>
      <w:fldChar w:fldCharType="end"/>
    </w:r>
  </w:p>
  <w:p w14:paraId="704B4D04" w14:textId="77777777" w:rsidR="00BB37E7" w:rsidRDefault="00BB3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6697" w14:textId="77777777" w:rsidR="00071E2F" w:rsidRDefault="00071E2F">
      <w:r>
        <w:separator/>
      </w:r>
    </w:p>
  </w:footnote>
  <w:footnote w:type="continuationSeparator" w:id="0">
    <w:p w14:paraId="3AF3D4A3" w14:textId="77777777" w:rsidR="00071E2F" w:rsidRDefault="00071E2F">
      <w:r>
        <w:continuationSeparator/>
      </w:r>
    </w:p>
  </w:footnote>
  <w:footnote w:type="continuationNotice" w:id="1">
    <w:p w14:paraId="75E8CE7C" w14:textId="77777777" w:rsidR="00071E2F" w:rsidRDefault="00071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 w15:restartNumberingAfterBreak="0">
    <w:nsid w:val="36DBC230"/>
    <w:multiLevelType w:val="hybridMultilevel"/>
    <w:tmpl w:val="F2C05BB0"/>
    <w:lvl w:ilvl="0" w:tplc="CDB08C96">
      <w:start w:val="1"/>
      <w:numFmt w:val="bullet"/>
      <w:lvlText w:val=""/>
      <w:lvlJc w:val="left"/>
      <w:pPr>
        <w:ind w:left="720" w:hanging="360"/>
      </w:pPr>
      <w:rPr>
        <w:rFonts w:ascii="Symbol" w:hAnsi="Symbol" w:hint="default"/>
      </w:rPr>
    </w:lvl>
    <w:lvl w:ilvl="1" w:tplc="FAAC1C98">
      <w:start w:val="1"/>
      <w:numFmt w:val="bullet"/>
      <w:lvlText w:val="o"/>
      <w:lvlJc w:val="left"/>
      <w:pPr>
        <w:ind w:left="1440" w:hanging="360"/>
      </w:pPr>
      <w:rPr>
        <w:rFonts w:ascii="Courier New" w:hAnsi="Courier New" w:hint="default"/>
      </w:rPr>
    </w:lvl>
    <w:lvl w:ilvl="2" w:tplc="42F28EB8">
      <w:start w:val="1"/>
      <w:numFmt w:val="bullet"/>
      <w:lvlText w:val=""/>
      <w:lvlJc w:val="left"/>
      <w:pPr>
        <w:ind w:left="2160" w:hanging="360"/>
      </w:pPr>
      <w:rPr>
        <w:rFonts w:ascii="Wingdings" w:hAnsi="Wingdings" w:hint="default"/>
      </w:rPr>
    </w:lvl>
    <w:lvl w:ilvl="3" w:tplc="BEA4269C">
      <w:start w:val="1"/>
      <w:numFmt w:val="bullet"/>
      <w:lvlText w:val=""/>
      <w:lvlJc w:val="left"/>
      <w:pPr>
        <w:ind w:left="2880" w:hanging="360"/>
      </w:pPr>
      <w:rPr>
        <w:rFonts w:ascii="Symbol" w:hAnsi="Symbol" w:hint="default"/>
      </w:rPr>
    </w:lvl>
    <w:lvl w:ilvl="4" w:tplc="7366938E">
      <w:start w:val="1"/>
      <w:numFmt w:val="bullet"/>
      <w:lvlText w:val="o"/>
      <w:lvlJc w:val="left"/>
      <w:pPr>
        <w:ind w:left="3600" w:hanging="360"/>
      </w:pPr>
      <w:rPr>
        <w:rFonts w:ascii="Courier New" w:hAnsi="Courier New" w:hint="default"/>
      </w:rPr>
    </w:lvl>
    <w:lvl w:ilvl="5" w:tplc="22B6F570">
      <w:start w:val="1"/>
      <w:numFmt w:val="bullet"/>
      <w:lvlText w:val=""/>
      <w:lvlJc w:val="left"/>
      <w:pPr>
        <w:ind w:left="4320" w:hanging="360"/>
      </w:pPr>
      <w:rPr>
        <w:rFonts w:ascii="Wingdings" w:hAnsi="Wingdings" w:hint="default"/>
      </w:rPr>
    </w:lvl>
    <w:lvl w:ilvl="6" w:tplc="4B406968">
      <w:start w:val="1"/>
      <w:numFmt w:val="bullet"/>
      <w:lvlText w:val=""/>
      <w:lvlJc w:val="left"/>
      <w:pPr>
        <w:ind w:left="5040" w:hanging="360"/>
      </w:pPr>
      <w:rPr>
        <w:rFonts w:ascii="Symbol" w:hAnsi="Symbol" w:hint="default"/>
      </w:rPr>
    </w:lvl>
    <w:lvl w:ilvl="7" w:tplc="214CA58E">
      <w:start w:val="1"/>
      <w:numFmt w:val="bullet"/>
      <w:lvlText w:val="o"/>
      <w:lvlJc w:val="left"/>
      <w:pPr>
        <w:ind w:left="5760" w:hanging="360"/>
      </w:pPr>
      <w:rPr>
        <w:rFonts w:ascii="Courier New" w:hAnsi="Courier New" w:hint="default"/>
      </w:rPr>
    </w:lvl>
    <w:lvl w:ilvl="8" w:tplc="B49099CC">
      <w:start w:val="1"/>
      <w:numFmt w:val="bullet"/>
      <w:lvlText w:val=""/>
      <w:lvlJc w:val="left"/>
      <w:pPr>
        <w:ind w:left="6480" w:hanging="360"/>
      </w:pPr>
      <w:rPr>
        <w:rFonts w:ascii="Wingdings" w:hAnsi="Wingdings" w:hint="default"/>
      </w:rPr>
    </w:lvl>
  </w:abstractNum>
  <w:abstractNum w:abstractNumId="9"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1"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18613798">
    <w:abstractNumId w:val="8"/>
  </w:num>
  <w:num w:numId="2" w16cid:durableId="591471194">
    <w:abstractNumId w:val="11"/>
  </w:num>
  <w:num w:numId="3" w16cid:durableId="184707899">
    <w:abstractNumId w:val="3"/>
  </w:num>
  <w:num w:numId="4" w16cid:durableId="1973512546">
    <w:abstractNumId w:val="6"/>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5" w16cid:durableId="1207523348">
    <w:abstractNumId w:val="0"/>
  </w:num>
  <w:num w:numId="6" w16cid:durableId="2140415403">
    <w:abstractNumId w:val="5"/>
  </w:num>
  <w:num w:numId="7" w16cid:durableId="972640387">
    <w:abstractNumId w:val="9"/>
  </w:num>
  <w:num w:numId="8" w16cid:durableId="2097700708">
    <w:abstractNumId w:val="12"/>
  </w:num>
  <w:num w:numId="9" w16cid:durableId="1066148932">
    <w:abstractNumId w:val="4"/>
  </w:num>
  <w:num w:numId="10" w16cid:durableId="793641813">
    <w:abstractNumId w:val="1"/>
  </w:num>
  <w:num w:numId="11" w16cid:durableId="627130164">
    <w:abstractNumId w:val="15"/>
  </w:num>
  <w:num w:numId="12" w16cid:durableId="565723387">
    <w:abstractNumId w:val="14"/>
  </w:num>
  <w:num w:numId="13" w16cid:durableId="1241257988">
    <w:abstractNumId w:val="7"/>
  </w:num>
  <w:num w:numId="14" w16cid:durableId="985545231">
    <w:abstractNumId w:val="2"/>
  </w:num>
  <w:num w:numId="15" w16cid:durableId="1195848526">
    <w:abstractNumId w:val="13"/>
  </w:num>
  <w:num w:numId="16" w16cid:durableId="33673734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108C7"/>
    <w:rsid w:val="00011A31"/>
    <w:rsid w:val="00013234"/>
    <w:rsid w:val="00014F60"/>
    <w:rsid w:val="00020658"/>
    <w:rsid w:val="00023355"/>
    <w:rsid w:val="0002343E"/>
    <w:rsid w:val="00023E1C"/>
    <w:rsid w:val="000254A8"/>
    <w:rsid w:val="00025ECA"/>
    <w:rsid w:val="00030C01"/>
    <w:rsid w:val="00032481"/>
    <w:rsid w:val="00032ABF"/>
    <w:rsid w:val="0003345F"/>
    <w:rsid w:val="00033AD5"/>
    <w:rsid w:val="00036B19"/>
    <w:rsid w:val="00042A25"/>
    <w:rsid w:val="00047198"/>
    <w:rsid w:val="00047BB8"/>
    <w:rsid w:val="00053891"/>
    <w:rsid w:val="000561AB"/>
    <w:rsid w:val="00060F5D"/>
    <w:rsid w:val="0006190C"/>
    <w:rsid w:val="00062058"/>
    <w:rsid w:val="0006228D"/>
    <w:rsid w:val="00062824"/>
    <w:rsid w:val="00064AEF"/>
    <w:rsid w:val="00070C97"/>
    <w:rsid w:val="00071842"/>
    <w:rsid w:val="00071E2F"/>
    <w:rsid w:val="00076C0A"/>
    <w:rsid w:val="00080B4B"/>
    <w:rsid w:val="00084F88"/>
    <w:rsid w:val="000934EE"/>
    <w:rsid w:val="000939DC"/>
    <w:rsid w:val="00093BD7"/>
    <w:rsid w:val="00095E3C"/>
    <w:rsid w:val="000A3937"/>
    <w:rsid w:val="000A43D8"/>
    <w:rsid w:val="000A52A4"/>
    <w:rsid w:val="000A52BD"/>
    <w:rsid w:val="000A747F"/>
    <w:rsid w:val="000B3C81"/>
    <w:rsid w:val="000B725E"/>
    <w:rsid w:val="000C3B95"/>
    <w:rsid w:val="000D070B"/>
    <w:rsid w:val="000D1168"/>
    <w:rsid w:val="000D3A2C"/>
    <w:rsid w:val="000D6CA9"/>
    <w:rsid w:val="000E0239"/>
    <w:rsid w:val="000E414E"/>
    <w:rsid w:val="000E4B57"/>
    <w:rsid w:val="000F0960"/>
    <w:rsid w:val="000F649E"/>
    <w:rsid w:val="000F6516"/>
    <w:rsid w:val="001022E5"/>
    <w:rsid w:val="001051DE"/>
    <w:rsid w:val="001071AB"/>
    <w:rsid w:val="00110D07"/>
    <w:rsid w:val="00110D4D"/>
    <w:rsid w:val="00111465"/>
    <w:rsid w:val="001117FF"/>
    <w:rsid w:val="00111942"/>
    <w:rsid w:val="00114CAB"/>
    <w:rsid w:val="00115896"/>
    <w:rsid w:val="00120FF6"/>
    <w:rsid w:val="001212E3"/>
    <w:rsid w:val="00121FAE"/>
    <w:rsid w:val="00122A43"/>
    <w:rsid w:val="00123D0E"/>
    <w:rsid w:val="00130D93"/>
    <w:rsid w:val="00132BF3"/>
    <w:rsid w:val="00133113"/>
    <w:rsid w:val="001405C6"/>
    <w:rsid w:val="001429D6"/>
    <w:rsid w:val="00143134"/>
    <w:rsid w:val="00144224"/>
    <w:rsid w:val="001465E1"/>
    <w:rsid w:val="00146649"/>
    <w:rsid w:val="0015041A"/>
    <w:rsid w:val="00152D31"/>
    <w:rsid w:val="001570B2"/>
    <w:rsid w:val="00157D11"/>
    <w:rsid w:val="00166145"/>
    <w:rsid w:val="00167C8E"/>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920FD"/>
    <w:rsid w:val="00192663"/>
    <w:rsid w:val="001938F8"/>
    <w:rsid w:val="001941F1"/>
    <w:rsid w:val="00194B1F"/>
    <w:rsid w:val="001967E3"/>
    <w:rsid w:val="0019691E"/>
    <w:rsid w:val="00196EBC"/>
    <w:rsid w:val="001A510B"/>
    <w:rsid w:val="001A5CEE"/>
    <w:rsid w:val="001A6BD1"/>
    <w:rsid w:val="001B4F32"/>
    <w:rsid w:val="001B7D09"/>
    <w:rsid w:val="001C0422"/>
    <w:rsid w:val="001C0ED7"/>
    <w:rsid w:val="001C0F5E"/>
    <w:rsid w:val="001C1FF0"/>
    <w:rsid w:val="001C2159"/>
    <w:rsid w:val="001C6CE8"/>
    <w:rsid w:val="001D1A1F"/>
    <w:rsid w:val="001D1EEC"/>
    <w:rsid w:val="001D2655"/>
    <w:rsid w:val="001D4DFC"/>
    <w:rsid w:val="001E0423"/>
    <w:rsid w:val="001E0790"/>
    <w:rsid w:val="001E3B79"/>
    <w:rsid w:val="001E4456"/>
    <w:rsid w:val="001E59B8"/>
    <w:rsid w:val="001F55A8"/>
    <w:rsid w:val="002005CB"/>
    <w:rsid w:val="00207907"/>
    <w:rsid w:val="00211966"/>
    <w:rsid w:val="00214ED0"/>
    <w:rsid w:val="0021615A"/>
    <w:rsid w:val="0021701A"/>
    <w:rsid w:val="002207C8"/>
    <w:rsid w:val="00221F98"/>
    <w:rsid w:val="00224B24"/>
    <w:rsid w:val="002260CD"/>
    <w:rsid w:val="00231F33"/>
    <w:rsid w:val="00233043"/>
    <w:rsid w:val="00233745"/>
    <w:rsid w:val="00233B89"/>
    <w:rsid w:val="00233D1F"/>
    <w:rsid w:val="002347DB"/>
    <w:rsid w:val="002401F8"/>
    <w:rsid w:val="00241282"/>
    <w:rsid w:val="00241AEC"/>
    <w:rsid w:val="00243D62"/>
    <w:rsid w:val="0024692C"/>
    <w:rsid w:val="00255409"/>
    <w:rsid w:val="00263134"/>
    <w:rsid w:val="002635C1"/>
    <w:rsid w:val="00265168"/>
    <w:rsid w:val="002668C5"/>
    <w:rsid w:val="00277F38"/>
    <w:rsid w:val="00286636"/>
    <w:rsid w:val="0028667E"/>
    <w:rsid w:val="00286E18"/>
    <w:rsid w:val="00291026"/>
    <w:rsid w:val="00291199"/>
    <w:rsid w:val="00291B41"/>
    <w:rsid w:val="00292112"/>
    <w:rsid w:val="00292332"/>
    <w:rsid w:val="00296454"/>
    <w:rsid w:val="0029BE69"/>
    <w:rsid w:val="002A05FD"/>
    <w:rsid w:val="002A2E05"/>
    <w:rsid w:val="002B142E"/>
    <w:rsid w:val="002B1CEC"/>
    <w:rsid w:val="002B3D55"/>
    <w:rsid w:val="002B5E0B"/>
    <w:rsid w:val="002B66FC"/>
    <w:rsid w:val="002C0419"/>
    <w:rsid w:val="002C271A"/>
    <w:rsid w:val="002C2B0B"/>
    <w:rsid w:val="002C3D86"/>
    <w:rsid w:val="002C55A3"/>
    <w:rsid w:val="002C5BB5"/>
    <w:rsid w:val="002C6589"/>
    <w:rsid w:val="002C76B8"/>
    <w:rsid w:val="002D0160"/>
    <w:rsid w:val="002D1BD8"/>
    <w:rsid w:val="002D204C"/>
    <w:rsid w:val="002D40D4"/>
    <w:rsid w:val="002D5367"/>
    <w:rsid w:val="002DC16C"/>
    <w:rsid w:val="002E5947"/>
    <w:rsid w:val="003035A0"/>
    <w:rsid w:val="00303DAD"/>
    <w:rsid w:val="003078AD"/>
    <w:rsid w:val="00311C51"/>
    <w:rsid w:val="00320D61"/>
    <w:rsid w:val="00321CE8"/>
    <w:rsid w:val="0032451B"/>
    <w:rsid w:val="00327BC2"/>
    <w:rsid w:val="00337E41"/>
    <w:rsid w:val="00340B11"/>
    <w:rsid w:val="00342E0D"/>
    <w:rsid w:val="00342EE3"/>
    <w:rsid w:val="003434DC"/>
    <w:rsid w:val="0035094A"/>
    <w:rsid w:val="00351D1F"/>
    <w:rsid w:val="0035533C"/>
    <w:rsid w:val="003559E0"/>
    <w:rsid w:val="00356CD5"/>
    <w:rsid w:val="00357EFB"/>
    <w:rsid w:val="003635F3"/>
    <w:rsid w:val="00363748"/>
    <w:rsid w:val="00363AC5"/>
    <w:rsid w:val="00367BCB"/>
    <w:rsid w:val="00375F69"/>
    <w:rsid w:val="003832D0"/>
    <w:rsid w:val="0038431E"/>
    <w:rsid w:val="00385395"/>
    <w:rsid w:val="00395B26"/>
    <w:rsid w:val="003966A4"/>
    <w:rsid w:val="00397388"/>
    <w:rsid w:val="00397596"/>
    <w:rsid w:val="003A1165"/>
    <w:rsid w:val="003A1199"/>
    <w:rsid w:val="003A175D"/>
    <w:rsid w:val="003A39A7"/>
    <w:rsid w:val="003A5344"/>
    <w:rsid w:val="003B13C8"/>
    <w:rsid w:val="003B2E90"/>
    <w:rsid w:val="003B3953"/>
    <w:rsid w:val="003B47C4"/>
    <w:rsid w:val="003B4D7A"/>
    <w:rsid w:val="003B5E96"/>
    <w:rsid w:val="003B6983"/>
    <w:rsid w:val="003B77AC"/>
    <w:rsid w:val="003C22BA"/>
    <w:rsid w:val="003C49D9"/>
    <w:rsid w:val="003C7138"/>
    <w:rsid w:val="003D1652"/>
    <w:rsid w:val="003D3B01"/>
    <w:rsid w:val="003E1D16"/>
    <w:rsid w:val="003E240E"/>
    <w:rsid w:val="003E25B6"/>
    <w:rsid w:val="003E5B40"/>
    <w:rsid w:val="003E6BC5"/>
    <w:rsid w:val="003E7C40"/>
    <w:rsid w:val="003E7F91"/>
    <w:rsid w:val="003F0768"/>
    <w:rsid w:val="003F0D4A"/>
    <w:rsid w:val="003F1992"/>
    <w:rsid w:val="003F26DB"/>
    <w:rsid w:val="003F50C7"/>
    <w:rsid w:val="003F64D8"/>
    <w:rsid w:val="004016E0"/>
    <w:rsid w:val="004040C3"/>
    <w:rsid w:val="004045FC"/>
    <w:rsid w:val="00405FE4"/>
    <w:rsid w:val="00406625"/>
    <w:rsid w:val="004125B2"/>
    <w:rsid w:val="00415957"/>
    <w:rsid w:val="0042420F"/>
    <w:rsid w:val="004245BA"/>
    <w:rsid w:val="00425BCB"/>
    <w:rsid w:val="00426446"/>
    <w:rsid w:val="00432546"/>
    <w:rsid w:val="00433586"/>
    <w:rsid w:val="004352D5"/>
    <w:rsid w:val="004410F5"/>
    <w:rsid w:val="004419E5"/>
    <w:rsid w:val="004516D6"/>
    <w:rsid w:val="0045376D"/>
    <w:rsid w:val="00453917"/>
    <w:rsid w:val="00455311"/>
    <w:rsid w:val="00456934"/>
    <w:rsid w:val="0047420F"/>
    <w:rsid w:val="004770C1"/>
    <w:rsid w:val="00482098"/>
    <w:rsid w:val="0048305F"/>
    <w:rsid w:val="004863D9"/>
    <w:rsid w:val="0048663A"/>
    <w:rsid w:val="00487797"/>
    <w:rsid w:val="00487D40"/>
    <w:rsid w:val="00492C62"/>
    <w:rsid w:val="0049489C"/>
    <w:rsid w:val="00495ED8"/>
    <w:rsid w:val="0049693E"/>
    <w:rsid w:val="004A4D8C"/>
    <w:rsid w:val="004A557A"/>
    <w:rsid w:val="004A6F4A"/>
    <w:rsid w:val="004A79A7"/>
    <w:rsid w:val="004B066A"/>
    <w:rsid w:val="004B0782"/>
    <w:rsid w:val="004B0A3D"/>
    <w:rsid w:val="004B50E8"/>
    <w:rsid w:val="004B521D"/>
    <w:rsid w:val="004B5D89"/>
    <w:rsid w:val="004B65F8"/>
    <w:rsid w:val="004B67DC"/>
    <w:rsid w:val="004B6C79"/>
    <w:rsid w:val="004B6D2E"/>
    <w:rsid w:val="004B71BB"/>
    <w:rsid w:val="004C0D93"/>
    <w:rsid w:val="004C4B04"/>
    <w:rsid w:val="004C4D0E"/>
    <w:rsid w:val="004C61C9"/>
    <w:rsid w:val="004C63A6"/>
    <w:rsid w:val="004C6E49"/>
    <w:rsid w:val="004C74CB"/>
    <w:rsid w:val="004D087D"/>
    <w:rsid w:val="004D0F90"/>
    <w:rsid w:val="004D24BF"/>
    <w:rsid w:val="004D3A41"/>
    <w:rsid w:val="004D5268"/>
    <w:rsid w:val="004D5639"/>
    <w:rsid w:val="004D7F19"/>
    <w:rsid w:val="004E07AF"/>
    <w:rsid w:val="004E09DA"/>
    <w:rsid w:val="004E44A3"/>
    <w:rsid w:val="004E58A7"/>
    <w:rsid w:val="004E6A9A"/>
    <w:rsid w:val="004F5928"/>
    <w:rsid w:val="00502C90"/>
    <w:rsid w:val="005038E2"/>
    <w:rsid w:val="00504121"/>
    <w:rsid w:val="00513CEF"/>
    <w:rsid w:val="005147F8"/>
    <w:rsid w:val="00515C83"/>
    <w:rsid w:val="00516DD2"/>
    <w:rsid w:val="00521DF0"/>
    <w:rsid w:val="0052586E"/>
    <w:rsid w:val="00532660"/>
    <w:rsid w:val="00540FE4"/>
    <w:rsid w:val="0054247B"/>
    <w:rsid w:val="00546494"/>
    <w:rsid w:val="005474DA"/>
    <w:rsid w:val="005555B6"/>
    <w:rsid w:val="00562BCE"/>
    <w:rsid w:val="00563D0A"/>
    <w:rsid w:val="00563E7B"/>
    <w:rsid w:val="00564E1A"/>
    <w:rsid w:val="005740BF"/>
    <w:rsid w:val="00575300"/>
    <w:rsid w:val="005769A5"/>
    <w:rsid w:val="00580695"/>
    <w:rsid w:val="00580BA5"/>
    <w:rsid w:val="0058179C"/>
    <w:rsid w:val="00582565"/>
    <w:rsid w:val="00592D27"/>
    <w:rsid w:val="00593698"/>
    <w:rsid w:val="005A0879"/>
    <w:rsid w:val="005A251B"/>
    <w:rsid w:val="005A2D07"/>
    <w:rsid w:val="005A4BA9"/>
    <w:rsid w:val="005A6ACE"/>
    <w:rsid w:val="005A6B2D"/>
    <w:rsid w:val="005A7401"/>
    <w:rsid w:val="005B63DE"/>
    <w:rsid w:val="005C00ED"/>
    <w:rsid w:val="005C0C1B"/>
    <w:rsid w:val="005C686E"/>
    <w:rsid w:val="005C7508"/>
    <w:rsid w:val="005C7577"/>
    <w:rsid w:val="005D1A6D"/>
    <w:rsid w:val="005D2995"/>
    <w:rsid w:val="005D3968"/>
    <w:rsid w:val="005D6BCE"/>
    <w:rsid w:val="005D6E3D"/>
    <w:rsid w:val="005D6ED1"/>
    <w:rsid w:val="005E1A6F"/>
    <w:rsid w:val="005E30AA"/>
    <w:rsid w:val="005E420F"/>
    <w:rsid w:val="005E463C"/>
    <w:rsid w:val="005E6D9A"/>
    <w:rsid w:val="005F194E"/>
    <w:rsid w:val="005F2E91"/>
    <w:rsid w:val="005F3E89"/>
    <w:rsid w:val="005F5347"/>
    <w:rsid w:val="005F6B7D"/>
    <w:rsid w:val="00601204"/>
    <w:rsid w:val="00607A0C"/>
    <w:rsid w:val="00611578"/>
    <w:rsid w:val="0061202A"/>
    <w:rsid w:val="006121A7"/>
    <w:rsid w:val="00612DDB"/>
    <w:rsid w:val="00617989"/>
    <w:rsid w:val="006241E8"/>
    <w:rsid w:val="006248F2"/>
    <w:rsid w:val="00625D5C"/>
    <w:rsid w:val="00631C32"/>
    <w:rsid w:val="00633B56"/>
    <w:rsid w:val="00635C72"/>
    <w:rsid w:val="00636A86"/>
    <w:rsid w:val="006415F2"/>
    <w:rsid w:val="00642707"/>
    <w:rsid w:val="00643965"/>
    <w:rsid w:val="00650B58"/>
    <w:rsid w:val="00652143"/>
    <w:rsid w:val="0065321E"/>
    <w:rsid w:val="00654C7E"/>
    <w:rsid w:val="0065710F"/>
    <w:rsid w:val="00657B21"/>
    <w:rsid w:val="0066373D"/>
    <w:rsid w:val="0066593E"/>
    <w:rsid w:val="006663BF"/>
    <w:rsid w:val="00666667"/>
    <w:rsid w:val="00667796"/>
    <w:rsid w:val="006715E8"/>
    <w:rsid w:val="00676916"/>
    <w:rsid w:val="006778D5"/>
    <w:rsid w:val="00681738"/>
    <w:rsid w:val="00681BA6"/>
    <w:rsid w:val="00684529"/>
    <w:rsid w:val="00685D79"/>
    <w:rsid w:val="00685DF1"/>
    <w:rsid w:val="006906C1"/>
    <w:rsid w:val="00693C1A"/>
    <w:rsid w:val="006A3853"/>
    <w:rsid w:val="006A3E27"/>
    <w:rsid w:val="006B0EBD"/>
    <w:rsid w:val="006B5156"/>
    <w:rsid w:val="006C3C3E"/>
    <w:rsid w:val="006C3E7A"/>
    <w:rsid w:val="006C6D63"/>
    <w:rsid w:val="006D40D2"/>
    <w:rsid w:val="006D7770"/>
    <w:rsid w:val="006D7EA4"/>
    <w:rsid w:val="006E0627"/>
    <w:rsid w:val="006E5B48"/>
    <w:rsid w:val="006F0830"/>
    <w:rsid w:val="006F71FD"/>
    <w:rsid w:val="007016AA"/>
    <w:rsid w:val="00715A22"/>
    <w:rsid w:val="0072040F"/>
    <w:rsid w:val="00723F11"/>
    <w:rsid w:val="007242A2"/>
    <w:rsid w:val="00726B87"/>
    <w:rsid w:val="00730407"/>
    <w:rsid w:val="0073595B"/>
    <w:rsid w:val="00737673"/>
    <w:rsid w:val="00741B0F"/>
    <w:rsid w:val="00741BC8"/>
    <w:rsid w:val="00747CCD"/>
    <w:rsid w:val="0075014D"/>
    <w:rsid w:val="00751EE2"/>
    <w:rsid w:val="00753F5F"/>
    <w:rsid w:val="00760287"/>
    <w:rsid w:val="00763A3E"/>
    <w:rsid w:val="007657D5"/>
    <w:rsid w:val="00766C25"/>
    <w:rsid w:val="00771EC4"/>
    <w:rsid w:val="00774B57"/>
    <w:rsid w:val="007772FA"/>
    <w:rsid w:val="00781037"/>
    <w:rsid w:val="007866D9"/>
    <w:rsid w:val="00791A54"/>
    <w:rsid w:val="007959A3"/>
    <w:rsid w:val="00795EBE"/>
    <w:rsid w:val="00797644"/>
    <w:rsid w:val="007A3AB6"/>
    <w:rsid w:val="007A5A45"/>
    <w:rsid w:val="007A5B95"/>
    <w:rsid w:val="007B5C96"/>
    <w:rsid w:val="007B6796"/>
    <w:rsid w:val="007C0FF4"/>
    <w:rsid w:val="007C1670"/>
    <w:rsid w:val="007C32A3"/>
    <w:rsid w:val="007C4BDC"/>
    <w:rsid w:val="007C6102"/>
    <w:rsid w:val="007C77E0"/>
    <w:rsid w:val="007D28F8"/>
    <w:rsid w:val="007D2B80"/>
    <w:rsid w:val="007E0317"/>
    <w:rsid w:val="007E05AF"/>
    <w:rsid w:val="007E20BB"/>
    <w:rsid w:val="007E26DC"/>
    <w:rsid w:val="007E3CE3"/>
    <w:rsid w:val="007E7D4C"/>
    <w:rsid w:val="007F0678"/>
    <w:rsid w:val="007F1274"/>
    <w:rsid w:val="007F1F90"/>
    <w:rsid w:val="007F1FA8"/>
    <w:rsid w:val="007F6B6F"/>
    <w:rsid w:val="007F70B6"/>
    <w:rsid w:val="0080013B"/>
    <w:rsid w:val="00803ACF"/>
    <w:rsid w:val="008133BE"/>
    <w:rsid w:val="008149E5"/>
    <w:rsid w:val="00815329"/>
    <w:rsid w:val="00816654"/>
    <w:rsid w:val="008200C9"/>
    <w:rsid w:val="00823531"/>
    <w:rsid w:val="00827CE7"/>
    <w:rsid w:val="008300B8"/>
    <w:rsid w:val="00831246"/>
    <w:rsid w:val="00831468"/>
    <w:rsid w:val="0083191B"/>
    <w:rsid w:val="0083418B"/>
    <w:rsid w:val="0083542D"/>
    <w:rsid w:val="008355C4"/>
    <w:rsid w:val="00837F9B"/>
    <w:rsid w:val="008403BB"/>
    <w:rsid w:val="008415C4"/>
    <w:rsid w:val="00841607"/>
    <w:rsid w:val="00842AB1"/>
    <w:rsid w:val="00843CD1"/>
    <w:rsid w:val="008542C8"/>
    <w:rsid w:val="008544BC"/>
    <w:rsid w:val="0086178E"/>
    <w:rsid w:val="00872822"/>
    <w:rsid w:val="00873379"/>
    <w:rsid w:val="00876DFB"/>
    <w:rsid w:val="008929F7"/>
    <w:rsid w:val="00892BA3"/>
    <w:rsid w:val="00893539"/>
    <w:rsid w:val="008935C4"/>
    <w:rsid w:val="008A04F6"/>
    <w:rsid w:val="008A2288"/>
    <w:rsid w:val="008A5626"/>
    <w:rsid w:val="008A5AED"/>
    <w:rsid w:val="008A6411"/>
    <w:rsid w:val="008B4820"/>
    <w:rsid w:val="008B50A9"/>
    <w:rsid w:val="008B5702"/>
    <w:rsid w:val="008B6561"/>
    <w:rsid w:val="008B768E"/>
    <w:rsid w:val="008C0D84"/>
    <w:rsid w:val="008C1129"/>
    <w:rsid w:val="008C2463"/>
    <w:rsid w:val="008C5023"/>
    <w:rsid w:val="008C540B"/>
    <w:rsid w:val="008D1671"/>
    <w:rsid w:val="008D2D52"/>
    <w:rsid w:val="008E2EFE"/>
    <w:rsid w:val="008E3E0B"/>
    <w:rsid w:val="008E6FD8"/>
    <w:rsid w:val="008E7B00"/>
    <w:rsid w:val="008F1B81"/>
    <w:rsid w:val="008F1F2C"/>
    <w:rsid w:val="008F2CAA"/>
    <w:rsid w:val="008F513F"/>
    <w:rsid w:val="008F6F6D"/>
    <w:rsid w:val="0090012D"/>
    <w:rsid w:val="0090139F"/>
    <w:rsid w:val="00902F8C"/>
    <w:rsid w:val="00904176"/>
    <w:rsid w:val="009055B1"/>
    <w:rsid w:val="009055DE"/>
    <w:rsid w:val="009067AC"/>
    <w:rsid w:val="009121A2"/>
    <w:rsid w:val="009144E2"/>
    <w:rsid w:val="00914AAB"/>
    <w:rsid w:val="00917647"/>
    <w:rsid w:val="00917E5A"/>
    <w:rsid w:val="009211CA"/>
    <w:rsid w:val="00922796"/>
    <w:rsid w:val="009241D4"/>
    <w:rsid w:val="00926815"/>
    <w:rsid w:val="00926F00"/>
    <w:rsid w:val="00931C89"/>
    <w:rsid w:val="009346B2"/>
    <w:rsid w:val="00934E80"/>
    <w:rsid w:val="009375FA"/>
    <w:rsid w:val="0094252E"/>
    <w:rsid w:val="00942792"/>
    <w:rsid w:val="00946AC3"/>
    <w:rsid w:val="00950987"/>
    <w:rsid w:val="00952142"/>
    <w:rsid w:val="00954299"/>
    <w:rsid w:val="00960E0F"/>
    <w:rsid w:val="00962848"/>
    <w:rsid w:val="00964218"/>
    <w:rsid w:val="0096793A"/>
    <w:rsid w:val="0097090F"/>
    <w:rsid w:val="00971F83"/>
    <w:rsid w:val="009750B9"/>
    <w:rsid w:val="009768AE"/>
    <w:rsid w:val="00977CE3"/>
    <w:rsid w:val="00985389"/>
    <w:rsid w:val="009872B3"/>
    <w:rsid w:val="00992A0B"/>
    <w:rsid w:val="0099310D"/>
    <w:rsid w:val="00994396"/>
    <w:rsid w:val="00994689"/>
    <w:rsid w:val="00994CF7"/>
    <w:rsid w:val="00996937"/>
    <w:rsid w:val="00996E67"/>
    <w:rsid w:val="009A26AC"/>
    <w:rsid w:val="009A4E42"/>
    <w:rsid w:val="009A5571"/>
    <w:rsid w:val="009A56C0"/>
    <w:rsid w:val="009A7361"/>
    <w:rsid w:val="009B461B"/>
    <w:rsid w:val="009B5D26"/>
    <w:rsid w:val="009B61BD"/>
    <w:rsid w:val="009C170F"/>
    <w:rsid w:val="009C1A05"/>
    <w:rsid w:val="009C248A"/>
    <w:rsid w:val="009C3D5A"/>
    <w:rsid w:val="009C5A1A"/>
    <w:rsid w:val="009C6295"/>
    <w:rsid w:val="009C6646"/>
    <w:rsid w:val="009D0FFC"/>
    <w:rsid w:val="009D312C"/>
    <w:rsid w:val="009D703E"/>
    <w:rsid w:val="009D7DE2"/>
    <w:rsid w:val="009E2306"/>
    <w:rsid w:val="009E3BF0"/>
    <w:rsid w:val="009E6848"/>
    <w:rsid w:val="009F143C"/>
    <w:rsid w:val="009F2FF0"/>
    <w:rsid w:val="009F3B11"/>
    <w:rsid w:val="009F4687"/>
    <w:rsid w:val="009F562E"/>
    <w:rsid w:val="009F617A"/>
    <w:rsid w:val="009F6502"/>
    <w:rsid w:val="009F69F0"/>
    <w:rsid w:val="009F6A0E"/>
    <w:rsid w:val="009F6BA3"/>
    <w:rsid w:val="00A0127D"/>
    <w:rsid w:val="00A05C49"/>
    <w:rsid w:val="00A061E1"/>
    <w:rsid w:val="00A07A05"/>
    <w:rsid w:val="00A1402C"/>
    <w:rsid w:val="00A16C8D"/>
    <w:rsid w:val="00A230AB"/>
    <w:rsid w:val="00A2703C"/>
    <w:rsid w:val="00A316DA"/>
    <w:rsid w:val="00A32269"/>
    <w:rsid w:val="00A337FD"/>
    <w:rsid w:val="00A37A60"/>
    <w:rsid w:val="00A37F2A"/>
    <w:rsid w:val="00A51DBB"/>
    <w:rsid w:val="00A52D40"/>
    <w:rsid w:val="00A56F3D"/>
    <w:rsid w:val="00A610B0"/>
    <w:rsid w:val="00A617BD"/>
    <w:rsid w:val="00A6277F"/>
    <w:rsid w:val="00A6340B"/>
    <w:rsid w:val="00A64706"/>
    <w:rsid w:val="00A67D99"/>
    <w:rsid w:val="00A71032"/>
    <w:rsid w:val="00A710D9"/>
    <w:rsid w:val="00A74793"/>
    <w:rsid w:val="00A758AE"/>
    <w:rsid w:val="00A76F07"/>
    <w:rsid w:val="00A82E12"/>
    <w:rsid w:val="00A83D42"/>
    <w:rsid w:val="00A83EE7"/>
    <w:rsid w:val="00A8420C"/>
    <w:rsid w:val="00A84D35"/>
    <w:rsid w:val="00A90CC9"/>
    <w:rsid w:val="00A9355B"/>
    <w:rsid w:val="00A9573C"/>
    <w:rsid w:val="00A9745F"/>
    <w:rsid w:val="00AA21AF"/>
    <w:rsid w:val="00AA7298"/>
    <w:rsid w:val="00AA732C"/>
    <w:rsid w:val="00AB0F58"/>
    <w:rsid w:val="00AB172E"/>
    <w:rsid w:val="00AB1C5F"/>
    <w:rsid w:val="00AB6D5E"/>
    <w:rsid w:val="00AB74A2"/>
    <w:rsid w:val="00AB76F3"/>
    <w:rsid w:val="00AC0660"/>
    <w:rsid w:val="00AC0F92"/>
    <w:rsid w:val="00AC24AB"/>
    <w:rsid w:val="00AC3F43"/>
    <w:rsid w:val="00AC6D8E"/>
    <w:rsid w:val="00AD4011"/>
    <w:rsid w:val="00AD52CF"/>
    <w:rsid w:val="00AD6106"/>
    <w:rsid w:val="00AD7D05"/>
    <w:rsid w:val="00AE098A"/>
    <w:rsid w:val="00AE1BDE"/>
    <w:rsid w:val="00AE485E"/>
    <w:rsid w:val="00AE4E5D"/>
    <w:rsid w:val="00AE6789"/>
    <w:rsid w:val="00AE767A"/>
    <w:rsid w:val="00AF0F74"/>
    <w:rsid w:val="00AF5278"/>
    <w:rsid w:val="00AF7F04"/>
    <w:rsid w:val="00B00345"/>
    <w:rsid w:val="00B17BA6"/>
    <w:rsid w:val="00B2018B"/>
    <w:rsid w:val="00B20929"/>
    <w:rsid w:val="00B23A96"/>
    <w:rsid w:val="00B24521"/>
    <w:rsid w:val="00B24625"/>
    <w:rsid w:val="00B265C4"/>
    <w:rsid w:val="00B273E0"/>
    <w:rsid w:val="00B34A5D"/>
    <w:rsid w:val="00B34F00"/>
    <w:rsid w:val="00B356F1"/>
    <w:rsid w:val="00B42178"/>
    <w:rsid w:val="00B423A3"/>
    <w:rsid w:val="00B428B3"/>
    <w:rsid w:val="00B42CAF"/>
    <w:rsid w:val="00B50857"/>
    <w:rsid w:val="00B5412C"/>
    <w:rsid w:val="00B6429A"/>
    <w:rsid w:val="00B67580"/>
    <w:rsid w:val="00B67B69"/>
    <w:rsid w:val="00B720AF"/>
    <w:rsid w:val="00B7235D"/>
    <w:rsid w:val="00B753B1"/>
    <w:rsid w:val="00B771DB"/>
    <w:rsid w:val="00B814DB"/>
    <w:rsid w:val="00B83D84"/>
    <w:rsid w:val="00B85DC5"/>
    <w:rsid w:val="00B90930"/>
    <w:rsid w:val="00B92188"/>
    <w:rsid w:val="00B924A7"/>
    <w:rsid w:val="00B93020"/>
    <w:rsid w:val="00B9645B"/>
    <w:rsid w:val="00B97374"/>
    <w:rsid w:val="00BA05B6"/>
    <w:rsid w:val="00BB0ED3"/>
    <w:rsid w:val="00BB1DA3"/>
    <w:rsid w:val="00BB2020"/>
    <w:rsid w:val="00BB37E7"/>
    <w:rsid w:val="00BB71B9"/>
    <w:rsid w:val="00BB7844"/>
    <w:rsid w:val="00BB7DA1"/>
    <w:rsid w:val="00BC2F67"/>
    <w:rsid w:val="00BC31BF"/>
    <w:rsid w:val="00BC4F1C"/>
    <w:rsid w:val="00BC5403"/>
    <w:rsid w:val="00BD7E2C"/>
    <w:rsid w:val="00BE28AB"/>
    <w:rsid w:val="00BE2EC2"/>
    <w:rsid w:val="00BE3234"/>
    <w:rsid w:val="00BF1C70"/>
    <w:rsid w:val="00BF23BF"/>
    <w:rsid w:val="00BF35D5"/>
    <w:rsid w:val="00BF788A"/>
    <w:rsid w:val="00C00E06"/>
    <w:rsid w:val="00C01ADA"/>
    <w:rsid w:val="00C041CA"/>
    <w:rsid w:val="00C057E7"/>
    <w:rsid w:val="00C074F9"/>
    <w:rsid w:val="00C13DF0"/>
    <w:rsid w:val="00C2038C"/>
    <w:rsid w:val="00C23BC2"/>
    <w:rsid w:val="00C255AA"/>
    <w:rsid w:val="00C25F4F"/>
    <w:rsid w:val="00C26849"/>
    <w:rsid w:val="00C278AF"/>
    <w:rsid w:val="00C349A6"/>
    <w:rsid w:val="00C368B2"/>
    <w:rsid w:val="00C412D4"/>
    <w:rsid w:val="00C42FDB"/>
    <w:rsid w:val="00C45E00"/>
    <w:rsid w:val="00C516F4"/>
    <w:rsid w:val="00C51ABC"/>
    <w:rsid w:val="00C60FFE"/>
    <w:rsid w:val="00C615AD"/>
    <w:rsid w:val="00C615CB"/>
    <w:rsid w:val="00C666E1"/>
    <w:rsid w:val="00C673D8"/>
    <w:rsid w:val="00C747A9"/>
    <w:rsid w:val="00C7516F"/>
    <w:rsid w:val="00C76A8D"/>
    <w:rsid w:val="00C772F6"/>
    <w:rsid w:val="00C819E3"/>
    <w:rsid w:val="00C83700"/>
    <w:rsid w:val="00C92536"/>
    <w:rsid w:val="00C9544D"/>
    <w:rsid w:val="00C96826"/>
    <w:rsid w:val="00CA154C"/>
    <w:rsid w:val="00CA42E9"/>
    <w:rsid w:val="00CB2948"/>
    <w:rsid w:val="00CB40D3"/>
    <w:rsid w:val="00CB662B"/>
    <w:rsid w:val="00CC0769"/>
    <w:rsid w:val="00CC2231"/>
    <w:rsid w:val="00CC3A47"/>
    <w:rsid w:val="00CD194F"/>
    <w:rsid w:val="00CD20D8"/>
    <w:rsid w:val="00CD541B"/>
    <w:rsid w:val="00CD58EF"/>
    <w:rsid w:val="00CD6889"/>
    <w:rsid w:val="00CD6BE7"/>
    <w:rsid w:val="00CE1B99"/>
    <w:rsid w:val="00CE232C"/>
    <w:rsid w:val="00CE2867"/>
    <w:rsid w:val="00CE33C8"/>
    <w:rsid w:val="00CE3F71"/>
    <w:rsid w:val="00CE65DC"/>
    <w:rsid w:val="00CF00CB"/>
    <w:rsid w:val="00CF3FFA"/>
    <w:rsid w:val="00CF5119"/>
    <w:rsid w:val="00D06C49"/>
    <w:rsid w:val="00D07634"/>
    <w:rsid w:val="00D07992"/>
    <w:rsid w:val="00D12879"/>
    <w:rsid w:val="00D12E60"/>
    <w:rsid w:val="00D1390A"/>
    <w:rsid w:val="00D15B16"/>
    <w:rsid w:val="00D17889"/>
    <w:rsid w:val="00D25F3E"/>
    <w:rsid w:val="00D3361B"/>
    <w:rsid w:val="00D33E9C"/>
    <w:rsid w:val="00D45D04"/>
    <w:rsid w:val="00D4654E"/>
    <w:rsid w:val="00D51034"/>
    <w:rsid w:val="00D5792B"/>
    <w:rsid w:val="00D57D70"/>
    <w:rsid w:val="00D606FB"/>
    <w:rsid w:val="00D62A9D"/>
    <w:rsid w:val="00D636EF"/>
    <w:rsid w:val="00D727D3"/>
    <w:rsid w:val="00D7321D"/>
    <w:rsid w:val="00D77CC5"/>
    <w:rsid w:val="00D81D4C"/>
    <w:rsid w:val="00D849CF"/>
    <w:rsid w:val="00D90268"/>
    <w:rsid w:val="00D9283A"/>
    <w:rsid w:val="00DA4333"/>
    <w:rsid w:val="00DA5744"/>
    <w:rsid w:val="00DB03D3"/>
    <w:rsid w:val="00DB1FE3"/>
    <w:rsid w:val="00DB23D0"/>
    <w:rsid w:val="00DB3141"/>
    <w:rsid w:val="00DB42DE"/>
    <w:rsid w:val="00DB7AEE"/>
    <w:rsid w:val="00DC282E"/>
    <w:rsid w:val="00DC5E04"/>
    <w:rsid w:val="00DD6353"/>
    <w:rsid w:val="00DD74C0"/>
    <w:rsid w:val="00DD7A64"/>
    <w:rsid w:val="00DDA060"/>
    <w:rsid w:val="00DE512D"/>
    <w:rsid w:val="00DF0797"/>
    <w:rsid w:val="00DF0B9C"/>
    <w:rsid w:val="00DF251E"/>
    <w:rsid w:val="00DF2F3C"/>
    <w:rsid w:val="00E04234"/>
    <w:rsid w:val="00E06DA1"/>
    <w:rsid w:val="00E11D38"/>
    <w:rsid w:val="00E14731"/>
    <w:rsid w:val="00E21E37"/>
    <w:rsid w:val="00E240F3"/>
    <w:rsid w:val="00E25A6C"/>
    <w:rsid w:val="00E27B24"/>
    <w:rsid w:val="00E342BD"/>
    <w:rsid w:val="00E347EA"/>
    <w:rsid w:val="00E34ADE"/>
    <w:rsid w:val="00E40529"/>
    <w:rsid w:val="00E424B5"/>
    <w:rsid w:val="00E44308"/>
    <w:rsid w:val="00E47605"/>
    <w:rsid w:val="00E534B7"/>
    <w:rsid w:val="00E554D6"/>
    <w:rsid w:val="00E55A77"/>
    <w:rsid w:val="00E56807"/>
    <w:rsid w:val="00E572CE"/>
    <w:rsid w:val="00E711BB"/>
    <w:rsid w:val="00E71399"/>
    <w:rsid w:val="00E7196E"/>
    <w:rsid w:val="00E72F3A"/>
    <w:rsid w:val="00E77314"/>
    <w:rsid w:val="00E81374"/>
    <w:rsid w:val="00E85D5B"/>
    <w:rsid w:val="00E861DC"/>
    <w:rsid w:val="00E86F26"/>
    <w:rsid w:val="00E878E1"/>
    <w:rsid w:val="00E90411"/>
    <w:rsid w:val="00E91014"/>
    <w:rsid w:val="00E91B49"/>
    <w:rsid w:val="00E91C07"/>
    <w:rsid w:val="00E94314"/>
    <w:rsid w:val="00E94AD7"/>
    <w:rsid w:val="00E96A26"/>
    <w:rsid w:val="00EA5900"/>
    <w:rsid w:val="00EA6A09"/>
    <w:rsid w:val="00EA6C8F"/>
    <w:rsid w:val="00EB0E11"/>
    <w:rsid w:val="00EB1A4E"/>
    <w:rsid w:val="00EC23C2"/>
    <w:rsid w:val="00EC26EE"/>
    <w:rsid w:val="00EC6FB1"/>
    <w:rsid w:val="00EC71B1"/>
    <w:rsid w:val="00ED0342"/>
    <w:rsid w:val="00ED1776"/>
    <w:rsid w:val="00ED24F4"/>
    <w:rsid w:val="00ED2A39"/>
    <w:rsid w:val="00EE3AD6"/>
    <w:rsid w:val="00EE5990"/>
    <w:rsid w:val="00EE6EFB"/>
    <w:rsid w:val="00EE7DE4"/>
    <w:rsid w:val="00EF01B6"/>
    <w:rsid w:val="00EF20B6"/>
    <w:rsid w:val="00EF2800"/>
    <w:rsid w:val="00EF6696"/>
    <w:rsid w:val="00F00D34"/>
    <w:rsid w:val="00F01476"/>
    <w:rsid w:val="00F0260F"/>
    <w:rsid w:val="00F037EC"/>
    <w:rsid w:val="00F03804"/>
    <w:rsid w:val="00F03896"/>
    <w:rsid w:val="00F0483A"/>
    <w:rsid w:val="00F102A4"/>
    <w:rsid w:val="00F1048E"/>
    <w:rsid w:val="00F1183D"/>
    <w:rsid w:val="00F15B91"/>
    <w:rsid w:val="00F16D7A"/>
    <w:rsid w:val="00F21945"/>
    <w:rsid w:val="00F2209F"/>
    <w:rsid w:val="00F23FA2"/>
    <w:rsid w:val="00F30971"/>
    <w:rsid w:val="00F35C69"/>
    <w:rsid w:val="00F3C8CD"/>
    <w:rsid w:val="00F432FB"/>
    <w:rsid w:val="00F46BAF"/>
    <w:rsid w:val="00F52388"/>
    <w:rsid w:val="00F527D0"/>
    <w:rsid w:val="00F52989"/>
    <w:rsid w:val="00F53B7C"/>
    <w:rsid w:val="00F53E84"/>
    <w:rsid w:val="00F544D8"/>
    <w:rsid w:val="00F600CE"/>
    <w:rsid w:val="00F65CE8"/>
    <w:rsid w:val="00F663F8"/>
    <w:rsid w:val="00F70E05"/>
    <w:rsid w:val="00F762F0"/>
    <w:rsid w:val="00F76B83"/>
    <w:rsid w:val="00F77603"/>
    <w:rsid w:val="00F77885"/>
    <w:rsid w:val="00F8065B"/>
    <w:rsid w:val="00F83857"/>
    <w:rsid w:val="00F842BB"/>
    <w:rsid w:val="00F84E94"/>
    <w:rsid w:val="00F86953"/>
    <w:rsid w:val="00F928DD"/>
    <w:rsid w:val="00F929EC"/>
    <w:rsid w:val="00FA0133"/>
    <w:rsid w:val="00FA1BA3"/>
    <w:rsid w:val="00FA1F79"/>
    <w:rsid w:val="00FA2D55"/>
    <w:rsid w:val="00FA4803"/>
    <w:rsid w:val="00FA6835"/>
    <w:rsid w:val="00FA7914"/>
    <w:rsid w:val="00FA7DD0"/>
    <w:rsid w:val="00FB295C"/>
    <w:rsid w:val="00FB5A95"/>
    <w:rsid w:val="00FC08E6"/>
    <w:rsid w:val="00FC28C1"/>
    <w:rsid w:val="00FC373F"/>
    <w:rsid w:val="00FC3B54"/>
    <w:rsid w:val="00FC53AE"/>
    <w:rsid w:val="00FC63CC"/>
    <w:rsid w:val="00FC6CCE"/>
    <w:rsid w:val="00FC7E30"/>
    <w:rsid w:val="00FD30C8"/>
    <w:rsid w:val="00FD3FAB"/>
    <w:rsid w:val="00FE6AAD"/>
    <w:rsid w:val="00FE7C9A"/>
    <w:rsid w:val="00FF5AE3"/>
    <w:rsid w:val="00FF6253"/>
    <w:rsid w:val="00FF65B6"/>
    <w:rsid w:val="00FF6E54"/>
    <w:rsid w:val="01121B2E"/>
    <w:rsid w:val="0118D7ED"/>
    <w:rsid w:val="0135A326"/>
    <w:rsid w:val="016EB17B"/>
    <w:rsid w:val="01CAC22C"/>
    <w:rsid w:val="01D21556"/>
    <w:rsid w:val="01DC78E4"/>
    <w:rsid w:val="020057E4"/>
    <w:rsid w:val="0217EDD9"/>
    <w:rsid w:val="02A50329"/>
    <w:rsid w:val="02B6D534"/>
    <w:rsid w:val="03416522"/>
    <w:rsid w:val="037FBAEA"/>
    <w:rsid w:val="0402CCC3"/>
    <w:rsid w:val="0409A065"/>
    <w:rsid w:val="04329764"/>
    <w:rsid w:val="05398790"/>
    <w:rsid w:val="05585AFB"/>
    <w:rsid w:val="05B600F1"/>
    <w:rsid w:val="05D4A8CF"/>
    <w:rsid w:val="0685786F"/>
    <w:rsid w:val="069D19C1"/>
    <w:rsid w:val="069E334F"/>
    <w:rsid w:val="06C7184E"/>
    <w:rsid w:val="06F33298"/>
    <w:rsid w:val="06FCFE7A"/>
    <w:rsid w:val="071958B6"/>
    <w:rsid w:val="07616EF7"/>
    <w:rsid w:val="07DA594F"/>
    <w:rsid w:val="07DDF2FF"/>
    <w:rsid w:val="07EFDACC"/>
    <w:rsid w:val="07FAC6D0"/>
    <w:rsid w:val="08098428"/>
    <w:rsid w:val="08532C0D"/>
    <w:rsid w:val="086F9E3F"/>
    <w:rsid w:val="08B5F025"/>
    <w:rsid w:val="0930B9C7"/>
    <w:rsid w:val="0973EF3C"/>
    <w:rsid w:val="09838490"/>
    <w:rsid w:val="09920CEE"/>
    <w:rsid w:val="09C508AB"/>
    <w:rsid w:val="09C54614"/>
    <w:rsid w:val="09CF907F"/>
    <w:rsid w:val="09EEFC6E"/>
    <w:rsid w:val="0AA0A9F8"/>
    <w:rsid w:val="0ACC8A28"/>
    <w:rsid w:val="0B269307"/>
    <w:rsid w:val="0B8AE022"/>
    <w:rsid w:val="0B903F06"/>
    <w:rsid w:val="0B9B12ED"/>
    <w:rsid w:val="0C24E269"/>
    <w:rsid w:val="0C3C2F1E"/>
    <w:rsid w:val="0C72CDE7"/>
    <w:rsid w:val="0C7855CD"/>
    <w:rsid w:val="0C99F795"/>
    <w:rsid w:val="0CA596F4"/>
    <w:rsid w:val="0CE42320"/>
    <w:rsid w:val="0D36F04F"/>
    <w:rsid w:val="0DB66B94"/>
    <w:rsid w:val="0E3CF5CB"/>
    <w:rsid w:val="0E5E33C9"/>
    <w:rsid w:val="0E61D64E"/>
    <w:rsid w:val="0EC47B31"/>
    <w:rsid w:val="0F092CE4"/>
    <w:rsid w:val="0F2FE3DD"/>
    <w:rsid w:val="0F529D47"/>
    <w:rsid w:val="0F96235D"/>
    <w:rsid w:val="0FA00F42"/>
    <w:rsid w:val="0FC8A643"/>
    <w:rsid w:val="0FFC222A"/>
    <w:rsid w:val="1022B549"/>
    <w:rsid w:val="103421F6"/>
    <w:rsid w:val="1154DAEB"/>
    <w:rsid w:val="116D7F37"/>
    <w:rsid w:val="11995351"/>
    <w:rsid w:val="11BA899B"/>
    <w:rsid w:val="11BE4841"/>
    <w:rsid w:val="122F8E9F"/>
    <w:rsid w:val="129B4B4F"/>
    <w:rsid w:val="129F3BCB"/>
    <w:rsid w:val="12FBD47B"/>
    <w:rsid w:val="1333C2EC"/>
    <w:rsid w:val="1344EC54"/>
    <w:rsid w:val="134583CC"/>
    <w:rsid w:val="13856F2D"/>
    <w:rsid w:val="13CFD651"/>
    <w:rsid w:val="1431953C"/>
    <w:rsid w:val="143AD7DB"/>
    <w:rsid w:val="143FC783"/>
    <w:rsid w:val="14894C6B"/>
    <w:rsid w:val="14CF934D"/>
    <w:rsid w:val="15A2A767"/>
    <w:rsid w:val="15B20A18"/>
    <w:rsid w:val="15EBD764"/>
    <w:rsid w:val="15F3214E"/>
    <w:rsid w:val="166241B8"/>
    <w:rsid w:val="166B63AE"/>
    <w:rsid w:val="169A7E9D"/>
    <w:rsid w:val="16B27ECA"/>
    <w:rsid w:val="16DCAF38"/>
    <w:rsid w:val="16EB7F4F"/>
    <w:rsid w:val="16F047EF"/>
    <w:rsid w:val="170D6B60"/>
    <w:rsid w:val="17434B7F"/>
    <w:rsid w:val="174F7A49"/>
    <w:rsid w:val="1764C5CA"/>
    <w:rsid w:val="177DFF0B"/>
    <w:rsid w:val="17CACD23"/>
    <w:rsid w:val="17D22D00"/>
    <w:rsid w:val="17D50ED7"/>
    <w:rsid w:val="17D6F25D"/>
    <w:rsid w:val="180894D5"/>
    <w:rsid w:val="1869CBB8"/>
    <w:rsid w:val="18A18FBC"/>
    <w:rsid w:val="18B2D0E4"/>
    <w:rsid w:val="1909D99F"/>
    <w:rsid w:val="192AC210"/>
    <w:rsid w:val="197D3FFA"/>
    <w:rsid w:val="19EF346B"/>
    <w:rsid w:val="1A154B6C"/>
    <w:rsid w:val="1AF39ABD"/>
    <w:rsid w:val="1B11F7B6"/>
    <w:rsid w:val="1B5977CC"/>
    <w:rsid w:val="1C7C9CB0"/>
    <w:rsid w:val="1C903FFF"/>
    <w:rsid w:val="1C95D30B"/>
    <w:rsid w:val="1CB2CD97"/>
    <w:rsid w:val="1CBFF308"/>
    <w:rsid w:val="1CDC05F8"/>
    <w:rsid w:val="1CF65352"/>
    <w:rsid w:val="1D154996"/>
    <w:rsid w:val="1D46C5BD"/>
    <w:rsid w:val="1DAE62E3"/>
    <w:rsid w:val="1DCCFFE9"/>
    <w:rsid w:val="1DFC8742"/>
    <w:rsid w:val="1DFE3333"/>
    <w:rsid w:val="1E4E9DF8"/>
    <w:rsid w:val="1E6B1302"/>
    <w:rsid w:val="1EC4A95F"/>
    <w:rsid w:val="1EFCBD77"/>
    <w:rsid w:val="1F44D8B7"/>
    <w:rsid w:val="1FB33BD6"/>
    <w:rsid w:val="2039A261"/>
    <w:rsid w:val="206DA8B6"/>
    <w:rsid w:val="2090B9AB"/>
    <w:rsid w:val="209DB5FA"/>
    <w:rsid w:val="20E17DF9"/>
    <w:rsid w:val="20EDC0A2"/>
    <w:rsid w:val="20F1DAD8"/>
    <w:rsid w:val="213ACFAA"/>
    <w:rsid w:val="2177EBE9"/>
    <w:rsid w:val="21A1B6AA"/>
    <w:rsid w:val="21C598B1"/>
    <w:rsid w:val="21F94A31"/>
    <w:rsid w:val="21FF55A5"/>
    <w:rsid w:val="222D381F"/>
    <w:rsid w:val="226942FE"/>
    <w:rsid w:val="22809686"/>
    <w:rsid w:val="228692EB"/>
    <w:rsid w:val="22D1A456"/>
    <w:rsid w:val="22DF2B51"/>
    <w:rsid w:val="23034AC1"/>
    <w:rsid w:val="23219D22"/>
    <w:rsid w:val="23D995A5"/>
    <w:rsid w:val="24641749"/>
    <w:rsid w:val="246D74B7"/>
    <w:rsid w:val="2483EFEF"/>
    <w:rsid w:val="2497606D"/>
    <w:rsid w:val="24CD11B8"/>
    <w:rsid w:val="24CDFD8A"/>
    <w:rsid w:val="24FE6D35"/>
    <w:rsid w:val="25176072"/>
    <w:rsid w:val="25683D78"/>
    <w:rsid w:val="25A675D1"/>
    <w:rsid w:val="25B2E77D"/>
    <w:rsid w:val="25C8311A"/>
    <w:rsid w:val="25EFC9F0"/>
    <w:rsid w:val="26385B59"/>
    <w:rsid w:val="26410CD1"/>
    <w:rsid w:val="265B3622"/>
    <w:rsid w:val="26814338"/>
    <w:rsid w:val="26A0554A"/>
    <w:rsid w:val="26AC7C50"/>
    <w:rsid w:val="26C32019"/>
    <w:rsid w:val="26C63A27"/>
    <w:rsid w:val="273A5DD6"/>
    <w:rsid w:val="274EEE7D"/>
    <w:rsid w:val="280EFC5E"/>
    <w:rsid w:val="288CD263"/>
    <w:rsid w:val="288D72AD"/>
    <w:rsid w:val="288ECAA1"/>
    <w:rsid w:val="28A78E57"/>
    <w:rsid w:val="290C75D6"/>
    <w:rsid w:val="296CDAD0"/>
    <w:rsid w:val="29A16EAD"/>
    <w:rsid w:val="2A57A733"/>
    <w:rsid w:val="2A703401"/>
    <w:rsid w:val="2AD392B7"/>
    <w:rsid w:val="2AF9EFFB"/>
    <w:rsid w:val="2B16E0A9"/>
    <w:rsid w:val="2B1FD7A0"/>
    <w:rsid w:val="2B43A84A"/>
    <w:rsid w:val="2B5120C6"/>
    <w:rsid w:val="2BCEC828"/>
    <w:rsid w:val="2BF4D53E"/>
    <w:rsid w:val="2C48BB8E"/>
    <w:rsid w:val="2C7D56C3"/>
    <w:rsid w:val="2C9AAD05"/>
    <w:rsid w:val="2D727A7C"/>
    <w:rsid w:val="2DFADF5B"/>
    <w:rsid w:val="2E18CD15"/>
    <w:rsid w:val="2E2EC2B1"/>
    <w:rsid w:val="2ED606D1"/>
    <w:rsid w:val="2ED89596"/>
    <w:rsid w:val="2EE2550D"/>
    <w:rsid w:val="2FDA6D23"/>
    <w:rsid w:val="302F48BB"/>
    <w:rsid w:val="309DADB7"/>
    <w:rsid w:val="30C34E33"/>
    <w:rsid w:val="3103B19B"/>
    <w:rsid w:val="3103BD2E"/>
    <w:rsid w:val="3153E545"/>
    <w:rsid w:val="3179E68B"/>
    <w:rsid w:val="31D9EBF9"/>
    <w:rsid w:val="31F346A9"/>
    <w:rsid w:val="31FCE7EA"/>
    <w:rsid w:val="32511583"/>
    <w:rsid w:val="32594F33"/>
    <w:rsid w:val="326B28D1"/>
    <w:rsid w:val="329ED4B5"/>
    <w:rsid w:val="32C4937F"/>
    <w:rsid w:val="32F30C1A"/>
    <w:rsid w:val="33853146"/>
    <w:rsid w:val="33A5A931"/>
    <w:rsid w:val="33CB2EEC"/>
    <w:rsid w:val="33E66BBD"/>
    <w:rsid w:val="348C9788"/>
    <w:rsid w:val="34E17E14"/>
    <w:rsid w:val="3511FAF3"/>
    <w:rsid w:val="35EF9DD4"/>
    <w:rsid w:val="35F8A7E0"/>
    <w:rsid w:val="3658CA02"/>
    <w:rsid w:val="36888A0B"/>
    <w:rsid w:val="3696CF8A"/>
    <w:rsid w:val="36B54A24"/>
    <w:rsid w:val="36BC3A90"/>
    <w:rsid w:val="36F77027"/>
    <w:rsid w:val="374308C8"/>
    <w:rsid w:val="374FB423"/>
    <w:rsid w:val="375547E3"/>
    <w:rsid w:val="38219E84"/>
    <w:rsid w:val="38223B9A"/>
    <w:rsid w:val="3830924B"/>
    <w:rsid w:val="3927C228"/>
    <w:rsid w:val="392AC394"/>
    <w:rsid w:val="392C4C93"/>
    <w:rsid w:val="394971DC"/>
    <w:rsid w:val="39541F16"/>
    <w:rsid w:val="3A018A54"/>
    <w:rsid w:val="3A2CD3C4"/>
    <w:rsid w:val="3A34AEF4"/>
    <w:rsid w:val="3AA9E69A"/>
    <w:rsid w:val="3AB1D420"/>
    <w:rsid w:val="3AC2D8D3"/>
    <w:rsid w:val="3B23DE60"/>
    <w:rsid w:val="3B47A580"/>
    <w:rsid w:val="3B765C18"/>
    <w:rsid w:val="3B989558"/>
    <w:rsid w:val="3B9FA31A"/>
    <w:rsid w:val="3B9FE59B"/>
    <w:rsid w:val="3BB073D9"/>
    <w:rsid w:val="3BDAC240"/>
    <w:rsid w:val="3C070533"/>
    <w:rsid w:val="3C1BC3E6"/>
    <w:rsid w:val="3C27E00B"/>
    <w:rsid w:val="3C762FDE"/>
    <w:rsid w:val="3C8410B6"/>
    <w:rsid w:val="3CEC5234"/>
    <w:rsid w:val="3D03DB67"/>
    <w:rsid w:val="3D14E468"/>
    <w:rsid w:val="3D205191"/>
    <w:rsid w:val="3D2213DC"/>
    <w:rsid w:val="3D7E9144"/>
    <w:rsid w:val="3D8A0A9F"/>
    <w:rsid w:val="3DBC114E"/>
    <w:rsid w:val="3DF4DBD3"/>
    <w:rsid w:val="3E32684D"/>
    <w:rsid w:val="3E7CD173"/>
    <w:rsid w:val="3EB9A906"/>
    <w:rsid w:val="3EBA03F2"/>
    <w:rsid w:val="3F50E044"/>
    <w:rsid w:val="404B2369"/>
    <w:rsid w:val="406A18D5"/>
    <w:rsid w:val="40D92540"/>
    <w:rsid w:val="41016E91"/>
    <w:rsid w:val="4102B0D9"/>
    <w:rsid w:val="4154F223"/>
    <w:rsid w:val="417E9C7D"/>
    <w:rsid w:val="420AA39F"/>
    <w:rsid w:val="421CA820"/>
    <w:rsid w:val="422E5331"/>
    <w:rsid w:val="424561EE"/>
    <w:rsid w:val="427D71D2"/>
    <w:rsid w:val="42A3D0DA"/>
    <w:rsid w:val="42FC3BDF"/>
    <w:rsid w:val="43165F60"/>
    <w:rsid w:val="43424479"/>
    <w:rsid w:val="436953E6"/>
    <w:rsid w:val="43AB9E60"/>
    <w:rsid w:val="43C10817"/>
    <w:rsid w:val="43EFCC01"/>
    <w:rsid w:val="44120EDE"/>
    <w:rsid w:val="4416830E"/>
    <w:rsid w:val="44559DDC"/>
    <w:rsid w:val="44E91D9F"/>
    <w:rsid w:val="44F3CCB1"/>
    <w:rsid w:val="44FFAAB3"/>
    <w:rsid w:val="4584AAFB"/>
    <w:rsid w:val="45B0DF2F"/>
    <w:rsid w:val="45CD906C"/>
    <w:rsid w:val="45DCD5FA"/>
    <w:rsid w:val="4633DCA1"/>
    <w:rsid w:val="46AE5515"/>
    <w:rsid w:val="473A0993"/>
    <w:rsid w:val="474356AC"/>
    <w:rsid w:val="48254750"/>
    <w:rsid w:val="4831C762"/>
    <w:rsid w:val="486DD4AC"/>
    <w:rsid w:val="489C3563"/>
    <w:rsid w:val="4924C00C"/>
    <w:rsid w:val="4931FED4"/>
    <w:rsid w:val="4934F000"/>
    <w:rsid w:val="495E65D9"/>
    <w:rsid w:val="49CD97C3"/>
    <w:rsid w:val="4A4023AC"/>
    <w:rsid w:val="4A6330D2"/>
    <w:rsid w:val="4AAAF4E0"/>
    <w:rsid w:val="4AC42A40"/>
    <w:rsid w:val="4B029134"/>
    <w:rsid w:val="4B1BA143"/>
    <w:rsid w:val="4B314E23"/>
    <w:rsid w:val="4B3A2348"/>
    <w:rsid w:val="4BA4DDF6"/>
    <w:rsid w:val="4C020123"/>
    <w:rsid w:val="4C1898CF"/>
    <w:rsid w:val="4C58C966"/>
    <w:rsid w:val="4C5B31DE"/>
    <w:rsid w:val="4C709D5F"/>
    <w:rsid w:val="4C75892B"/>
    <w:rsid w:val="4CA6BF83"/>
    <w:rsid w:val="4CDFC2E7"/>
    <w:rsid w:val="4D0302DE"/>
    <w:rsid w:val="4D06BB7F"/>
    <w:rsid w:val="4DE862E5"/>
    <w:rsid w:val="4E080B40"/>
    <w:rsid w:val="4E1AA6DD"/>
    <w:rsid w:val="4E203683"/>
    <w:rsid w:val="4E42E99A"/>
    <w:rsid w:val="4E961C6B"/>
    <w:rsid w:val="4EDB7801"/>
    <w:rsid w:val="4FCF6CCA"/>
    <w:rsid w:val="5038DD38"/>
    <w:rsid w:val="503F7AC2"/>
    <w:rsid w:val="507D3CAF"/>
    <w:rsid w:val="508CC0C4"/>
    <w:rsid w:val="508FF545"/>
    <w:rsid w:val="50D41085"/>
    <w:rsid w:val="51023CF7"/>
    <w:rsid w:val="51A12EEA"/>
    <w:rsid w:val="51E1126F"/>
    <w:rsid w:val="51EB1E07"/>
    <w:rsid w:val="51FE1F46"/>
    <w:rsid w:val="5209E67E"/>
    <w:rsid w:val="52A88D31"/>
    <w:rsid w:val="532C832A"/>
    <w:rsid w:val="53343BB3"/>
    <w:rsid w:val="533D63F2"/>
    <w:rsid w:val="5344872F"/>
    <w:rsid w:val="53517D86"/>
    <w:rsid w:val="539D7B7C"/>
    <w:rsid w:val="53F697D0"/>
    <w:rsid w:val="54084CB0"/>
    <w:rsid w:val="542DDA38"/>
    <w:rsid w:val="545F50D8"/>
    <w:rsid w:val="546B3BF1"/>
    <w:rsid w:val="549FA7BA"/>
    <w:rsid w:val="54B092CB"/>
    <w:rsid w:val="54BB796A"/>
    <w:rsid w:val="550EE8A9"/>
    <w:rsid w:val="554974C6"/>
    <w:rsid w:val="55527A19"/>
    <w:rsid w:val="555852F6"/>
    <w:rsid w:val="555F3E0C"/>
    <w:rsid w:val="55A031CF"/>
    <w:rsid w:val="55A08512"/>
    <w:rsid w:val="55F95D50"/>
    <w:rsid w:val="562183FB"/>
    <w:rsid w:val="56DD57A1"/>
    <w:rsid w:val="578A5775"/>
    <w:rsid w:val="581F41AC"/>
    <w:rsid w:val="5840B8BB"/>
    <w:rsid w:val="58616E75"/>
    <w:rsid w:val="589D00BD"/>
    <w:rsid w:val="58A2B079"/>
    <w:rsid w:val="58B1C041"/>
    <w:rsid w:val="58E0D29C"/>
    <w:rsid w:val="58F4F0C8"/>
    <w:rsid w:val="593029A5"/>
    <w:rsid w:val="594ABDE7"/>
    <w:rsid w:val="59733783"/>
    <w:rsid w:val="59FCAA8A"/>
    <w:rsid w:val="5A07602B"/>
    <w:rsid w:val="5A09312B"/>
    <w:rsid w:val="5A2DDC80"/>
    <w:rsid w:val="5AAFAB02"/>
    <w:rsid w:val="5AE28F6F"/>
    <w:rsid w:val="5AEDB185"/>
    <w:rsid w:val="5B288FDF"/>
    <w:rsid w:val="5BA69523"/>
    <w:rsid w:val="5BE456EC"/>
    <w:rsid w:val="5C05819F"/>
    <w:rsid w:val="5C3E7965"/>
    <w:rsid w:val="5C5C584A"/>
    <w:rsid w:val="5C721FF1"/>
    <w:rsid w:val="5CBC037B"/>
    <w:rsid w:val="5D0CE304"/>
    <w:rsid w:val="5DDA49C6"/>
    <w:rsid w:val="5EEAAB5F"/>
    <w:rsid w:val="5F159D38"/>
    <w:rsid w:val="5F58619C"/>
    <w:rsid w:val="5F7072AD"/>
    <w:rsid w:val="5F795F26"/>
    <w:rsid w:val="5F80C4CC"/>
    <w:rsid w:val="5FAC9EFE"/>
    <w:rsid w:val="5FD9989F"/>
    <w:rsid w:val="5FF19B9E"/>
    <w:rsid w:val="608450B1"/>
    <w:rsid w:val="60E0121D"/>
    <w:rsid w:val="613AAF31"/>
    <w:rsid w:val="61703E08"/>
    <w:rsid w:val="61FBF5B5"/>
    <w:rsid w:val="6224FBFB"/>
    <w:rsid w:val="6227F7CE"/>
    <w:rsid w:val="6255D568"/>
    <w:rsid w:val="62A66B85"/>
    <w:rsid w:val="62A8136F"/>
    <w:rsid w:val="62C946A6"/>
    <w:rsid w:val="637DD42E"/>
    <w:rsid w:val="63AA9FD2"/>
    <w:rsid w:val="63AC5FBF"/>
    <w:rsid w:val="63C0CC5C"/>
    <w:rsid w:val="63C3C82F"/>
    <w:rsid w:val="641629E0"/>
    <w:rsid w:val="641CD423"/>
    <w:rsid w:val="641D418A"/>
    <w:rsid w:val="6490C992"/>
    <w:rsid w:val="64A7082A"/>
    <w:rsid w:val="64B1779C"/>
    <w:rsid w:val="64CD5468"/>
    <w:rsid w:val="652B1E2F"/>
    <w:rsid w:val="655C9CBD"/>
    <w:rsid w:val="656EFB90"/>
    <w:rsid w:val="65B8A484"/>
    <w:rsid w:val="65BDF51D"/>
    <w:rsid w:val="664E51E6"/>
    <w:rsid w:val="66B8BD78"/>
    <w:rsid w:val="66C50BB4"/>
    <w:rsid w:val="66F86D1E"/>
    <w:rsid w:val="66FE33D7"/>
    <w:rsid w:val="679606AE"/>
    <w:rsid w:val="679CA65A"/>
    <w:rsid w:val="67D01667"/>
    <w:rsid w:val="682EA82F"/>
    <w:rsid w:val="6853F7EC"/>
    <w:rsid w:val="68943D7F"/>
    <w:rsid w:val="68C22194"/>
    <w:rsid w:val="68C4DF70"/>
    <w:rsid w:val="68CD2BF7"/>
    <w:rsid w:val="68E29F04"/>
    <w:rsid w:val="6902EA9E"/>
    <w:rsid w:val="693458CE"/>
    <w:rsid w:val="699D21CC"/>
    <w:rsid w:val="69E88D7B"/>
    <w:rsid w:val="6A26D3C5"/>
    <w:rsid w:val="6A3309B3"/>
    <w:rsid w:val="6AA546C4"/>
    <w:rsid w:val="6AF910DB"/>
    <w:rsid w:val="6B3C2E44"/>
    <w:rsid w:val="6B61C0CF"/>
    <w:rsid w:val="6BA9B7AE"/>
    <w:rsid w:val="6BDFBAAF"/>
    <w:rsid w:val="6C389DBA"/>
    <w:rsid w:val="6CC29D07"/>
    <w:rsid w:val="6D6AAA75"/>
    <w:rsid w:val="6DB546D9"/>
    <w:rsid w:val="6E53D5BC"/>
    <w:rsid w:val="6E63E00C"/>
    <w:rsid w:val="6E6A7DE8"/>
    <w:rsid w:val="6E73874C"/>
    <w:rsid w:val="6E7C16E2"/>
    <w:rsid w:val="6F0A974C"/>
    <w:rsid w:val="6F0FC922"/>
    <w:rsid w:val="6F2C95B4"/>
    <w:rsid w:val="6F628F7A"/>
    <w:rsid w:val="6F6BCCB6"/>
    <w:rsid w:val="6F9EC4FD"/>
    <w:rsid w:val="6FDD1DE7"/>
    <w:rsid w:val="6FFB9E8F"/>
    <w:rsid w:val="7031D8EE"/>
    <w:rsid w:val="7031F65D"/>
    <w:rsid w:val="7088ACC4"/>
    <w:rsid w:val="70B8D174"/>
    <w:rsid w:val="70EE7B32"/>
    <w:rsid w:val="717ECC9C"/>
    <w:rsid w:val="7180E060"/>
    <w:rsid w:val="71C5D938"/>
    <w:rsid w:val="71ED2AA0"/>
    <w:rsid w:val="72232556"/>
    <w:rsid w:val="723F3919"/>
    <w:rsid w:val="724769E4"/>
    <w:rsid w:val="72FC4A9C"/>
    <w:rsid w:val="73390309"/>
    <w:rsid w:val="735361E6"/>
    <w:rsid w:val="7426268C"/>
    <w:rsid w:val="746B1D7B"/>
    <w:rsid w:val="74B5E755"/>
    <w:rsid w:val="756A9637"/>
    <w:rsid w:val="75A1DE24"/>
    <w:rsid w:val="75B80691"/>
    <w:rsid w:val="75E4F46E"/>
    <w:rsid w:val="768F79F9"/>
    <w:rsid w:val="76995FBD"/>
    <w:rsid w:val="769D1E63"/>
    <w:rsid w:val="76B89123"/>
    <w:rsid w:val="76CF1162"/>
    <w:rsid w:val="76E1CFB5"/>
    <w:rsid w:val="76EF9183"/>
    <w:rsid w:val="7701C819"/>
    <w:rsid w:val="7736DD8C"/>
    <w:rsid w:val="773ABA16"/>
    <w:rsid w:val="777FBBBF"/>
    <w:rsid w:val="77987C89"/>
    <w:rsid w:val="77D6A193"/>
    <w:rsid w:val="780D8F71"/>
    <w:rsid w:val="78122950"/>
    <w:rsid w:val="7830488D"/>
    <w:rsid w:val="78A2A33B"/>
    <w:rsid w:val="78B4D391"/>
    <w:rsid w:val="7961B0A9"/>
    <w:rsid w:val="7967BE04"/>
    <w:rsid w:val="799985C1"/>
    <w:rsid w:val="79FF5C7F"/>
    <w:rsid w:val="7A2C5A9E"/>
    <w:rsid w:val="7A3A2664"/>
    <w:rsid w:val="7A8175AE"/>
    <w:rsid w:val="7AE4100C"/>
    <w:rsid w:val="7AEDB55B"/>
    <w:rsid w:val="7B0881B6"/>
    <w:rsid w:val="7B0B52BA"/>
    <w:rsid w:val="7B0D4636"/>
    <w:rsid w:val="7B0F1736"/>
    <w:rsid w:val="7B15D7BD"/>
    <w:rsid w:val="7B23E975"/>
    <w:rsid w:val="7B39EA05"/>
    <w:rsid w:val="7B78F99D"/>
    <w:rsid w:val="7BC362D9"/>
    <w:rsid w:val="7BE845A3"/>
    <w:rsid w:val="7BF8FDB8"/>
    <w:rsid w:val="7C1DF3A1"/>
    <w:rsid w:val="7C48CD37"/>
    <w:rsid w:val="7C83B573"/>
    <w:rsid w:val="7C8C79CA"/>
    <w:rsid w:val="7C93ECA9"/>
    <w:rsid w:val="7CA91697"/>
    <w:rsid w:val="7CE1D6E5"/>
    <w:rsid w:val="7D37AB4B"/>
    <w:rsid w:val="7D960DD3"/>
    <w:rsid w:val="7E1987A5"/>
    <w:rsid w:val="7F0EA13A"/>
    <w:rsid w:val="7F293D05"/>
    <w:rsid w:val="7F31F5ED"/>
    <w:rsid w:val="7F7DF4C5"/>
    <w:rsid w:val="7FCF8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1C18978D-12FA-4012-A8FD-D9E89093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5"/>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6"/>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3"/>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10"/>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2"/>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3"/>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5"/>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4"/>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6"/>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7"/>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8"/>
      </w:numPr>
    </w:pPr>
  </w:style>
  <w:style w:type="paragraph" w:customStyle="1" w:styleId="VSOL16BSUB">
    <w:name w:val="V SOL16B SUB"/>
    <w:basedOn w:val="Sump1bullet"/>
    <w:link w:val="VSOL16BSUBChar1"/>
    <w:qFormat/>
    <w:rsid w:val="00902F8C"/>
    <w:pPr>
      <w:numPr>
        <w:ilvl w:val="2"/>
        <w:numId w:val="9"/>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12"/>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1"/>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14"/>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15"/>
      </w:numPr>
      <w:ind w:left="1440"/>
    </w:pPr>
  </w:style>
  <w:style w:type="paragraph" w:customStyle="1" w:styleId="VSOL23L0">
    <w:name w:val="V SOL23 L"/>
    <w:basedOn w:val="ListParagraph"/>
    <w:link w:val="VSOL23LChar0"/>
    <w:qFormat/>
    <w:rsid w:val="00F928DD"/>
    <w:pPr>
      <w:numPr>
        <w:numId w:val="16"/>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1833-B874-4912-A24E-0B89E6B26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4.xml><?xml version="1.0" encoding="utf-8"?>
<ds:datastoreItem xmlns:ds="http://schemas.openxmlformats.org/officeDocument/2006/customXml" ds:itemID="{079393AB-ACB5-4557-B9D8-3E8927FB6FA6}">
  <ds:schemaRefs>
    <ds:schemaRef ds:uri="http://schemas.microsoft.com/office/2006/metadata/properties"/>
    <ds:schemaRef ds:uri="http://schemas.microsoft.com/office/infopath/2007/PartnerControls"/>
    <ds:schemaRef ds:uri="0f6edea1-9d2e-49f8-b5b3-3e90d7018543"/>
  </ds:schemaRefs>
</ds:datastoreItem>
</file>

<file path=customXml/itemProps5.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Mazzacane, Tina (DOE)</cp:lastModifiedBy>
  <cp:revision>2</cp:revision>
  <cp:lastPrinted>2023-06-08T04:33:00Z</cp:lastPrinted>
  <dcterms:created xsi:type="dcterms:W3CDTF">2023-09-28T14:24:00Z</dcterms:created>
  <dcterms:modified xsi:type="dcterms:W3CDTF">2023-09-28T14:24:00Z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