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6631" w14:textId="77777777" w:rsidR="00D3558C" w:rsidRDefault="00587421" w:rsidP="00D3558C">
      <w:pPr>
        <w:pStyle w:val="Header"/>
        <w:jc w:val="center"/>
        <w:rPr>
          <w:rFonts w:ascii="Times New Roman" w:hAnsi="Times New Roman"/>
          <w:b/>
          <w:smallCaps/>
          <w:color w:val="000000"/>
          <w:sz w:val="28"/>
          <w:szCs w:val="28"/>
          <w:u w:val="single"/>
        </w:rPr>
      </w:pPr>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14:paraId="65722AA8" w14:textId="77777777"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14:paraId="67DB6C76" w14:textId="77777777" w:rsidR="00587421" w:rsidRDefault="00587421" w:rsidP="00EB31CC">
      <w:pPr>
        <w:tabs>
          <w:tab w:val="left" w:pos="450"/>
        </w:tabs>
        <w:ind w:left="0"/>
        <w:jc w:val="both"/>
        <w:rPr>
          <w:b/>
          <w:color w:val="000000"/>
          <w:sz w:val="24"/>
          <w:szCs w:val="24"/>
        </w:rPr>
      </w:pPr>
    </w:p>
    <w:p w14:paraId="67DCC740" w14:textId="77777777"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14:paraId="1BD4E108" w14:textId="77777777" w:rsidR="0071719C" w:rsidRDefault="0071719C" w:rsidP="0071719C">
      <w:pPr>
        <w:ind w:left="0"/>
        <w:contextualSpacing/>
        <w:rPr>
          <w:color w:val="000000"/>
          <w:sz w:val="24"/>
          <w:szCs w:val="24"/>
        </w:rPr>
      </w:pPr>
      <w:r w:rsidRPr="0071719C">
        <w:rPr>
          <w:sz w:val="24"/>
          <w:szCs w:val="24"/>
        </w:rPr>
        <w:t>(i.e. papers, reports, forms, materials, creations, or inventions (</w:t>
      </w:r>
      <w:r w:rsidRPr="0071719C">
        <w:rPr>
          <w:color w:val="000000"/>
          <w:sz w:val="24"/>
          <w:szCs w:val="24"/>
        </w:rPr>
        <w:t>intangible property))</w:t>
      </w:r>
    </w:p>
    <w:p w14:paraId="50C9B045" w14:textId="77777777" w:rsidR="0071719C" w:rsidRDefault="0071719C" w:rsidP="0071719C">
      <w:pPr>
        <w:ind w:left="0"/>
        <w:contextualSpacing/>
        <w:rPr>
          <w:color w:val="000000"/>
          <w:sz w:val="24"/>
          <w:szCs w:val="24"/>
        </w:rPr>
      </w:pPr>
    </w:p>
    <w:p w14:paraId="647C2207" w14:textId="77777777" w:rsidR="00553EA5" w:rsidRPr="0043471C" w:rsidRDefault="00553EA5" w:rsidP="0071719C">
      <w:pPr>
        <w:ind w:left="0"/>
        <w:contextualSpacing/>
        <w:rPr>
          <w:b/>
          <w:color w:val="0000FF"/>
          <w:sz w:val="24"/>
          <w:szCs w:val="24"/>
        </w:rPr>
      </w:pPr>
      <w:r w:rsidRPr="0043471C">
        <w:rPr>
          <w:b/>
          <w:color w:val="0000FF"/>
          <w:sz w:val="24"/>
          <w:szCs w:val="24"/>
        </w:rPr>
        <w:t>Special Terms and Conditions for Intellectual Property apply for all grants or cooperative agreements, regardless of funding source (General, Special, Federal).</w:t>
      </w:r>
    </w:p>
    <w:p w14:paraId="09325404" w14:textId="77777777" w:rsidR="00553EA5" w:rsidRDefault="00553EA5" w:rsidP="0071719C">
      <w:pPr>
        <w:ind w:left="0"/>
        <w:contextualSpacing/>
        <w:rPr>
          <w:color w:val="000000"/>
          <w:sz w:val="24"/>
          <w:szCs w:val="24"/>
        </w:rPr>
      </w:pPr>
    </w:p>
    <w:p w14:paraId="6ACDDF63" w14:textId="77777777"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14:paraId="76FFD32B" w14:textId="77777777"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14:paraId="4F5522B7" w14:textId="77777777"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14:paraId="10219755" w14:textId="77777777" w:rsidR="00F1070B" w:rsidRDefault="00F1070B" w:rsidP="00F1070B">
      <w:pPr>
        <w:pStyle w:val="ListParagraph"/>
        <w:contextualSpacing/>
        <w:rPr>
          <w:sz w:val="24"/>
          <w:szCs w:val="24"/>
          <w:u w:val="single"/>
          <w:shd w:val="clear" w:color="auto" w:fill="FFFFFF"/>
        </w:rPr>
      </w:pPr>
    </w:p>
    <w:p w14:paraId="73B74AFA" w14:textId="77777777"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14:paraId="59C45460" w14:textId="77777777" w:rsidR="00F1070B" w:rsidRDefault="00F1070B" w:rsidP="00F1070B">
      <w:pPr>
        <w:pStyle w:val="ListParagraph"/>
        <w:contextualSpacing/>
        <w:rPr>
          <w:rFonts w:eastAsiaTheme="majorEastAsia"/>
          <w:bCs/>
          <w:sz w:val="24"/>
          <w:szCs w:val="24"/>
        </w:rPr>
      </w:pPr>
    </w:p>
    <w:p w14:paraId="5BE5D4F1" w14:textId="77777777"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14:paraId="1B271B3D" w14:textId="77777777" w:rsidR="009F5F56" w:rsidRDefault="009F5F56" w:rsidP="0071719C">
      <w:pPr>
        <w:ind w:left="1440"/>
        <w:contextualSpacing/>
        <w:rPr>
          <w:sz w:val="24"/>
          <w:szCs w:val="24"/>
        </w:rPr>
      </w:pPr>
    </w:p>
    <w:p w14:paraId="464CA609" w14:textId="77777777" w:rsidR="009F5F56" w:rsidRDefault="009F5F56" w:rsidP="0071719C">
      <w:pPr>
        <w:ind w:left="1440"/>
        <w:contextualSpacing/>
        <w:rPr>
          <w:sz w:val="24"/>
          <w:szCs w:val="24"/>
        </w:rPr>
      </w:pPr>
    </w:p>
    <w:p w14:paraId="058A8DED" w14:textId="77777777"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14:paraId="2F736ABB" w14:textId="77777777" w:rsidR="00AE7411" w:rsidRDefault="00AE7411" w:rsidP="004409D6">
      <w:pPr>
        <w:ind w:left="0"/>
        <w:contextualSpacing/>
        <w:rPr>
          <w:b/>
          <w:sz w:val="28"/>
          <w:szCs w:val="28"/>
          <w:u w:val="single"/>
        </w:rPr>
      </w:pPr>
    </w:p>
    <w:p w14:paraId="79D25329" w14:textId="77777777" w:rsidR="00E64F7E" w:rsidRDefault="00E14F19" w:rsidP="004409D6">
      <w:pPr>
        <w:ind w:left="0"/>
        <w:contextualSpacing/>
        <w:rPr>
          <w:sz w:val="24"/>
          <w:szCs w:val="24"/>
        </w:rPr>
      </w:pPr>
      <w:r w:rsidRPr="00E14F19">
        <w:rPr>
          <w:sz w:val="24"/>
          <w:szCs w:val="24"/>
        </w:rPr>
        <w:t>According to 2 CFR §200.213, 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14:paraId="14CD33D3" w14:textId="77777777" w:rsidR="00E14F19" w:rsidRDefault="00E14F19" w:rsidP="004409D6">
      <w:pPr>
        <w:ind w:left="0"/>
        <w:contextualSpacing/>
        <w:rPr>
          <w:sz w:val="24"/>
          <w:szCs w:val="24"/>
        </w:rPr>
      </w:pPr>
    </w:p>
    <w:p w14:paraId="1F49D6BC" w14:textId="77777777"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14:paraId="6EBF9CCC" w14:textId="77777777" w:rsidR="00E64F7E" w:rsidRPr="00C919B6" w:rsidRDefault="00E64F7E" w:rsidP="004409D6">
      <w:pPr>
        <w:ind w:left="0"/>
        <w:contextualSpacing/>
        <w:rPr>
          <w:sz w:val="28"/>
          <w:szCs w:val="28"/>
        </w:rPr>
      </w:pPr>
    </w:p>
    <w:p w14:paraId="47EF2848" w14:textId="77777777"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14:paraId="3CE93AD5" w14:textId="77777777" w:rsidR="0084494C" w:rsidRDefault="0084494C" w:rsidP="005F49FA">
      <w:pPr>
        <w:tabs>
          <w:tab w:val="left" w:pos="450"/>
        </w:tabs>
        <w:ind w:left="0"/>
        <w:jc w:val="both"/>
        <w:rPr>
          <w:color w:val="000000"/>
        </w:rPr>
      </w:pPr>
    </w:p>
    <w:p w14:paraId="5A82CDB3"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14:paraId="671A4170" w14:textId="77777777" w:rsidR="0084494C" w:rsidRPr="0071719C" w:rsidRDefault="0084494C" w:rsidP="005F49FA">
      <w:pPr>
        <w:tabs>
          <w:tab w:val="left" w:pos="450"/>
        </w:tabs>
        <w:ind w:left="0"/>
        <w:jc w:val="both"/>
        <w:rPr>
          <w:color w:val="000000"/>
          <w:sz w:val="24"/>
          <w:szCs w:val="24"/>
        </w:rPr>
      </w:pPr>
    </w:p>
    <w:p w14:paraId="754D57BA"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14:paraId="332B65F2"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14:paraId="22F2B3A2"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percentage and dollar amount of the total costs of the project or program that will be financed by non-governmental sources.</w:t>
      </w:r>
    </w:p>
    <w:p w14:paraId="53E2029A" w14:textId="77777777" w:rsidR="0084494C" w:rsidRPr="0071719C" w:rsidRDefault="0084494C" w:rsidP="0084494C">
      <w:pPr>
        <w:tabs>
          <w:tab w:val="left" w:pos="450"/>
        </w:tabs>
        <w:ind w:left="0"/>
        <w:jc w:val="both"/>
        <w:rPr>
          <w:color w:val="000000"/>
          <w:sz w:val="24"/>
          <w:szCs w:val="24"/>
        </w:rPr>
      </w:pPr>
    </w:p>
    <w:p w14:paraId="208AA2FE" w14:textId="77777777" w:rsidR="0084494C" w:rsidRPr="0071719C" w:rsidRDefault="0084494C" w:rsidP="0084494C">
      <w:pPr>
        <w:tabs>
          <w:tab w:val="left" w:pos="450"/>
        </w:tabs>
        <w:ind w:left="0"/>
        <w:jc w:val="both"/>
        <w:rPr>
          <w:color w:val="000000"/>
          <w:sz w:val="24"/>
          <w:szCs w:val="24"/>
        </w:rPr>
      </w:pPr>
      <w:r w:rsidRPr="0071719C">
        <w:rPr>
          <w:color w:val="000000"/>
          <w:sz w:val="24"/>
          <w:szCs w:val="24"/>
        </w:rPr>
        <w:t>Recipients must comply with these conditions under Division H, Title V, Section 505 of Public Law 113-76. Consolidated Appropriations Act, 2014.</w:t>
      </w:r>
    </w:p>
    <w:p w14:paraId="019BA3F9" w14:textId="77777777" w:rsidR="0084494C" w:rsidRPr="0071719C" w:rsidRDefault="0084494C" w:rsidP="005F49FA">
      <w:pPr>
        <w:tabs>
          <w:tab w:val="left" w:pos="450"/>
        </w:tabs>
        <w:ind w:left="0"/>
        <w:jc w:val="both"/>
        <w:rPr>
          <w:b/>
          <w:color w:val="000000"/>
          <w:sz w:val="24"/>
          <w:szCs w:val="24"/>
        </w:rPr>
      </w:pPr>
    </w:p>
    <w:p w14:paraId="4AEE35B0" w14:textId="77777777" w:rsidR="009F5F56" w:rsidRDefault="009F5F56">
      <w:pPr>
        <w:ind w:left="0"/>
        <w:rPr>
          <w:b/>
          <w:color w:val="000000"/>
          <w:sz w:val="24"/>
          <w:szCs w:val="24"/>
        </w:rPr>
      </w:pPr>
    </w:p>
    <w:p w14:paraId="2F8E7D8D" w14:textId="77777777"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14:paraId="08735CA6" w14:textId="77777777" w:rsidR="0084494C" w:rsidRDefault="0084494C" w:rsidP="005F49FA">
      <w:pPr>
        <w:tabs>
          <w:tab w:val="left" w:pos="450"/>
        </w:tabs>
        <w:ind w:left="0"/>
        <w:jc w:val="both"/>
        <w:rPr>
          <w:b/>
          <w:color w:val="000000"/>
          <w:sz w:val="24"/>
          <w:szCs w:val="24"/>
        </w:rPr>
      </w:pPr>
    </w:p>
    <w:p w14:paraId="4CB5F84A"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14:paraId="7C02FA42" w14:textId="77777777" w:rsidR="0084494C" w:rsidRPr="0071719C" w:rsidRDefault="0084494C" w:rsidP="005F49FA">
      <w:pPr>
        <w:tabs>
          <w:tab w:val="left" w:pos="450"/>
        </w:tabs>
        <w:ind w:left="0"/>
        <w:jc w:val="both"/>
        <w:rPr>
          <w:color w:val="000000"/>
          <w:sz w:val="24"/>
          <w:szCs w:val="24"/>
        </w:rPr>
      </w:pPr>
    </w:p>
    <w:p w14:paraId="1947ABD7"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Recipients must comply with these conditions under Executive Order 13513, “Federal Leadership on Reducing Text Messaging While Driving,” October 1, 2009.</w:t>
      </w:r>
    </w:p>
    <w:p w14:paraId="6D98264D" w14:textId="77777777" w:rsidR="00D3558C" w:rsidRPr="0071719C" w:rsidRDefault="00D3558C" w:rsidP="005F49FA">
      <w:pPr>
        <w:tabs>
          <w:tab w:val="left" w:pos="450"/>
        </w:tabs>
        <w:ind w:left="0"/>
        <w:jc w:val="both"/>
        <w:rPr>
          <w:b/>
          <w:color w:val="000000"/>
          <w:sz w:val="24"/>
          <w:szCs w:val="24"/>
        </w:rPr>
      </w:pPr>
    </w:p>
    <w:p w14:paraId="010257F4" w14:textId="77777777" w:rsidR="00D3558C" w:rsidRDefault="00D3558C" w:rsidP="005F49FA">
      <w:pPr>
        <w:tabs>
          <w:tab w:val="left" w:pos="450"/>
        </w:tabs>
        <w:ind w:left="0"/>
        <w:jc w:val="both"/>
        <w:rPr>
          <w:b/>
          <w:color w:val="000000"/>
          <w:sz w:val="24"/>
          <w:szCs w:val="24"/>
        </w:rPr>
      </w:pPr>
    </w:p>
    <w:p w14:paraId="51F4E868" w14:textId="77777777"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14:paraId="3B84C389" w14:textId="77777777" w:rsidR="005F49FA" w:rsidRPr="005F49FA" w:rsidRDefault="005F49FA" w:rsidP="00586602">
      <w:pPr>
        <w:pStyle w:val="NormalWeb"/>
        <w:spacing w:before="0" w:beforeAutospacing="0" w:after="0" w:afterAutospacing="0"/>
        <w:ind w:firstLine="0"/>
        <w:rPr>
          <w:sz w:val="20"/>
          <w:szCs w:val="20"/>
        </w:rPr>
      </w:pPr>
    </w:p>
    <w:p w14:paraId="6F4E3755" w14:textId="77777777"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14:paraId="26ADAC8B" w14:textId="77777777" w:rsidR="009D1E57" w:rsidRPr="0071719C" w:rsidRDefault="009D1E57" w:rsidP="009D1E57">
      <w:pPr>
        <w:pStyle w:val="NormalWeb"/>
        <w:spacing w:before="0" w:beforeAutospacing="0" w:after="0" w:afterAutospacing="0"/>
        <w:ind w:left="360" w:firstLine="0"/>
      </w:pPr>
    </w:p>
    <w:p w14:paraId="6FC1234A" w14:textId="77777777"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14:paraId="5F73C312" w14:textId="77777777" w:rsidR="00DF5B25" w:rsidRPr="0071719C" w:rsidRDefault="00DF5B25" w:rsidP="00DF5B25">
      <w:pPr>
        <w:pStyle w:val="ListParagraph"/>
        <w:rPr>
          <w:sz w:val="24"/>
          <w:szCs w:val="24"/>
        </w:rPr>
      </w:pPr>
    </w:p>
    <w:p w14:paraId="770F66AC" w14:textId="77777777"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14:paraId="24E2CC39" w14:textId="77777777" w:rsidR="00DF5B25" w:rsidRPr="0071719C" w:rsidRDefault="00DF5B25" w:rsidP="00DF5B25">
      <w:pPr>
        <w:pStyle w:val="NormalWeb"/>
        <w:spacing w:before="0" w:beforeAutospacing="0" w:after="0" w:afterAutospacing="0"/>
        <w:ind w:left="360" w:firstLine="0"/>
      </w:pPr>
    </w:p>
    <w:p w14:paraId="2BC16460" w14:textId="77777777" w:rsidR="00374446" w:rsidRPr="00587421" w:rsidRDefault="00374446" w:rsidP="00587421"/>
    <w:sectPr w:rsidR="00374446" w:rsidRPr="00587421" w:rsidSect="00D84E9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AB18C" w14:textId="77777777" w:rsidR="00632D26" w:rsidRDefault="00632D26" w:rsidP="00B83146">
      <w:pPr>
        <w:pStyle w:val="DocumentLabel"/>
      </w:pPr>
      <w:r>
        <w:separator/>
      </w:r>
    </w:p>
  </w:endnote>
  <w:endnote w:type="continuationSeparator" w:id="0">
    <w:p w14:paraId="66B586AF" w14:textId="77777777" w:rsidR="00632D26" w:rsidRDefault="00632D26"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A993" w14:textId="77777777" w:rsidR="009905FD" w:rsidRDefault="00990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941A" w14:textId="77777777"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14:paraId="6A495859" w14:textId="77777777" w:rsidR="00D3558C" w:rsidRDefault="00D35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11DF" w14:textId="77777777"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47D29" w14:textId="77777777" w:rsidR="00632D26" w:rsidRDefault="00632D26" w:rsidP="00B83146">
      <w:pPr>
        <w:pStyle w:val="DocumentLabel"/>
      </w:pPr>
      <w:r>
        <w:separator/>
      </w:r>
    </w:p>
  </w:footnote>
  <w:footnote w:type="continuationSeparator" w:id="0">
    <w:p w14:paraId="08B05219" w14:textId="77777777" w:rsidR="00632D26" w:rsidRDefault="00632D26">
      <w:r>
        <w:separator/>
      </w:r>
    </w:p>
  </w:footnote>
  <w:footnote w:type="continuationNotice" w:id="1">
    <w:p w14:paraId="0EDC81CC" w14:textId="77777777" w:rsidR="00632D26" w:rsidRDefault="00632D26">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7E47" w14:textId="77777777" w:rsidR="009905FD" w:rsidRDefault="00990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BA90" w14:textId="34D7BC66" w:rsidR="004D4EC2" w:rsidRPr="00605E19" w:rsidRDefault="00605E19" w:rsidP="004D4EC2">
    <w:pPr>
      <w:pStyle w:val="Header"/>
      <w:tabs>
        <w:tab w:val="clear" w:pos="4320"/>
        <w:tab w:val="clear" w:pos="8640"/>
      </w:tabs>
      <w:jc w:val="right"/>
    </w:pPr>
    <w:r>
      <w:rPr>
        <w:rFonts w:ascii="Times New Roman" w:hAnsi="Times New Roman"/>
        <w:b/>
      </w:rPr>
      <w:tab/>
    </w:r>
  </w:p>
  <w:p w14:paraId="7B74F66B" w14:textId="396D793A" w:rsidR="00D3558C" w:rsidRPr="00605E19" w:rsidRDefault="00D3558C" w:rsidP="00373B3A">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82D8" w14:textId="77777777"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14:paraId="17894FD8" w14:textId="77777777"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14:paraId="09C8CDDD" w14:textId="77777777"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84649444">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16cid:durableId="1116174912">
    <w:abstractNumId w:val="6"/>
  </w:num>
  <w:num w:numId="3" w16cid:durableId="223031057">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16cid:durableId="1908375081">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16cid:durableId="539711198">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16cid:durableId="2080899991">
    <w:abstractNumId w:val="2"/>
  </w:num>
  <w:num w:numId="7" w16cid:durableId="1993291116">
    <w:abstractNumId w:val="15"/>
  </w:num>
  <w:num w:numId="8" w16cid:durableId="2125342540">
    <w:abstractNumId w:val="14"/>
  </w:num>
  <w:num w:numId="9" w16cid:durableId="1351680233">
    <w:abstractNumId w:val="23"/>
  </w:num>
  <w:num w:numId="10" w16cid:durableId="1213153205">
    <w:abstractNumId w:val="16"/>
  </w:num>
  <w:num w:numId="11" w16cid:durableId="941187282">
    <w:abstractNumId w:val="22"/>
  </w:num>
  <w:num w:numId="12" w16cid:durableId="1353141256">
    <w:abstractNumId w:val="22"/>
    <w:lvlOverride w:ilvl="0">
      <w:lvl w:ilvl="0">
        <w:start w:val="1"/>
        <w:numFmt w:val="decimal"/>
        <w:lvlText w:val="%1."/>
        <w:legacy w:legacy="1" w:legacySpace="0" w:legacyIndent="360"/>
        <w:lvlJc w:val="left"/>
        <w:pPr>
          <w:ind w:left="1800" w:hanging="360"/>
        </w:pPr>
      </w:lvl>
    </w:lvlOverride>
  </w:num>
  <w:num w:numId="13" w16cid:durableId="571159298">
    <w:abstractNumId w:val="22"/>
    <w:lvlOverride w:ilvl="0">
      <w:lvl w:ilvl="0">
        <w:start w:val="1"/>
        <w:numFmt w:val="decimal"/>
        <w:lvlText w:val="%1."/>
        <w:legacy w:legacy="1" w:legacySpace="0" w:legacyIndent="360"/>
        <w:lvlJc w:val="left"/>
        <w:pPr>
          <w:ind w:left="2160" w:hanging="360"/>
        </w:pPr>
      </w:lvl>
    </w:lvlOverride>
  </w:num>
  <w:num w:numId="14" w16cid:durableId="855538666">
    <w:abstractNumId w:val="22"/>
    <w:lvlOverride w:ilvl="0">
      <w:lvl w:ilvl="0">
        <w:start w:val="1"/>
        <w:numFmt w:val="decimal"/>
        <w:lvlText w:val="%1."/>
        <w:legacy w:legacy="1" w:legacySpace="0" w:legacyIndent="360"/>
        <w:lvlJc w:val="left"/>
        <w:pPr>
          <w:ind w:left="2520" w:hanging="360"/>
        </w:pPr>
      </w:lvl>
    </w:lvlOverride>
  </w:num>
  <w:num w:numId="15" w16cid:durableId="1015302240">
    <w:abstractNumId w:val="22"/>
    <w:lvlOverride w:ilvl="0">
      <w:lvl w:ilvl="0">
        <w:start w:val="1"/>
        <w:numFmt w:val="decimal"/>
        <w:lvlText w:val="%1."/>
        <w:legacy w:legacy="1" w:legacySpace="0" w:legacyIndent="360"/>
        <w:lvlJc w:val="left"/>
        <w:pPr>
          <w:ind w:left="2880" w:hanging="360"/>
        </w:pPr>
      </w:lvl>
    </w:lvlOverride>
  </w:num>
  <w:num w:numId="16" w16cid:durableId="421417580">
    <w:abstractNumId w:val="7"/>
  </w:num>
  <w:num w:numId="17" w16cid:durableId="350302380">
    <w:abstractNumId w:val="13"/>
    <w:lvlOverride w:ilvl="0">
      <w:startOverride w:val="1"/>
    </w:lvlOverride>
  </w:num>
  <w:num w:numId="18" w16cid:durableId="731079713">
    <w:abstractNumId w:val="1"/>
  </w:num>
  <w:num w:numId="19" w16cid:durableId="20932324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03802852">
    <w:abstractNumId w:val="25"/>
  </w:num>
  <w:num w:numId="21" w16cid:durableId="2101831437">
    <w:abstractNumId w:val="9"/>
  </w:num>
  <w:num w:numId="22" w16cid:durableId="1380594869">
    <w:abstractNumId w:val="24"/>
  </w:num>
  <w:num w:numId="23" w16cid:durableId="654995840">
    <w:abstractNumId w:val="12"/>
  </w:num>
  <w:num w:numId="24" w16cid:durableId="1121413759">
    <w:abstractNumId w:val="17"/>
  </w:num>
  <w:num w:numId="25" w16cid:durableId="1787460501">
    <w:abstractNumId w:val="3"/>
  </w:num>
  <w:num w:numId="26" w16cid:durableId="620770967">
    <w:abstractNumId w:val="10"/>
  </w:num>
  <w:num w:numId="27" w16cid:durableId="1030104971">
    <w:abstractNumId w:val="20"/>
  </w:num>
  <w:num w:numId="28" w16cid:durableId="858153936">
    <w:abstractNumId w:val="11"/>
  </w:num>
  <w:num w:numId="29" w16cid:durableId="1546410030">
    <w:abstractNumId w:val="4"/>
  </w:num>
  <w:num w:numId="30" w16cid:durableId="576863068">
    <w:abstractNumId w:val="19"/>
  </w:num>
  <w:num w:numId="31" w16cid:durableId="1368599523">
    <w:abstractNumId w:val="8"/>
  </w:num>
  <w:num w:numId="32" w16cid:durableId="241139478">
    <w:abstractNumId w:val="18"/>
  </w:num>
  <w:num w:numId="33" w16cid:durableId="1334802728">
    <w:abstractNumId w:val="21"/>
  </w:num>
  <w:num w:numId="34" w16cid:durableId="12905554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3009">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AE"/>
    <w:rsid w:val="000624CA"/>
    <w:rsid w:val="000B2834"/>
    <w:rsid w:val="000C0778"/>
    <w:rsid w:val="000E6871"/>
    <w:rsid w:val="000F0DD7"/>
    <w:rsid w:val="000F2F7F"/>
    <w:rsid w:val="00124F9E"/>
    <w:rsid w:val="0018346F"/>
    <w:rsid w:val="002531AE"/>
    <w:rsid w:val="00270422"/>
    <w:rsid w:val="00294629"/>
    <w:rsid w:val="002B6EAE"/>
    <w:rsid w:val="002D1FEC"/>
    <w:rsid w:val="00305182"/>
    <w:rsid w:val="00306669"/>
    <w:rsid w:val="0033593B"/>
    <w:rsid w:val="003661C0"/>
    <w:rsid w:val="00367D9B"/>
    <w:rsid w:val="00373B3A"/>
    <w:rsid w:val="00374446"/>
    <w:rsid w:val="0037454F"/>
    <w:rsid w:val="003D593A"/>
    <w:rsid w:val="003E6719"/>
    <w:rsid w:val="003F387C"/>
    <w:rsid w:val="0043471C"/>
    <w:rsid w:val="004409D6"/>
    <w:rsid w:val="00457D17"/>
    <w:rsid w:val="00483711"/>
    <w:rsid w:val="004D4EC2"/>
    <w:rsid w:val="004F3B84"/>
    <w:rsid w:val="00515DB4"/>
    <w:rsid w:val="0052363C"/>
    <w:rsid w:val="00553EA5"/>
    <w:rsid w:val="0055679D"/>
    <w:rsid w:val="005671CA"/>
    <w:rsid w:val="00586602"/>
    <w:rsid w:val="00587421"/>
    <w:rsid w:val="005F49FA"/>
    <w:rsid w:val="005F4CA7"/>
    <w:rsid w:val="00605E19"/>
    <w:rsid w:val="00632D26"/>
    <w:rsid w:val="006342CA"/>
    <w:rsid w:val="006413A2"/>
    <w:rsid w:val="00644349"/>
    <w:rsid w:val="00647227"/>
    <w:rsid w:val="006505A0"/>
    <w:rsid w:val="006609A6"/>
    <w:rsid w:val="00671F4D"/>
    <w:rsid w:val="00697B95"/>
    <w:rsid w:val="006D5E0C"/>
    <w:rsid w:val="006E7CF7"/>
    <w:rsid w:val="006F7C87"/>
    <w:rsid w:val="007108D6"/>
    <w:rsid w:val="0071330B"/>
    <w:rsid w:val="0071719C"/>
    <w:rsid w:val="0074213A"/>
    <w:rsid w:val="007607F8"/>
    <w:rsid w:val="00766390"/>
    <w:rsid w:val="00773831"/>
    <w:rsid w:val="0084494C"/>
    <w:rsid w:val="00851BF6"/>
    <w:rsid w:val="00851EB4"/>
    <w:rsid w:val="00870F39"/>
    <w:rsid w:val="00872987"/>
    <w:rsid w:val="00876F86"/>
    <w:rsid w:val="008B09C4"/>
    <w:rsid w:val="008E3E51"/>
    <w:rsid w:val="008F7211"/>
    <w:rsid w:val="009905FD"/>
    <w:rsid w:val="009963CE"/>
    <w:rsid w:val="009A6B28"/>
    <w:rsid w:val="009D1E57"/>
    <w:rsid w:val="009D4714"/>
    <w:rsid w:val="009F5F56"/>
    <w:rsid w:val="00A320CB"/>
    <w:rsid w:val="00A56A00"/>
    <w:rsid w:val="00AA3462"/>
    <w:rsid w:val="00AE7411"/>
    <w:rsid w:val="00AF09C0"/>
    <w:rsid w:val="00AF64C7"/>
    <w:rsid w:val="00B15B0A"/>
    <w:rsid w:val="00B71789"/>
    <w:rsid w:val="00B74B7D"/>
    <w:rsid w:val="00B77CAA"/>
    <w:rsid w:val="00B83146"/>
    <w:rsid w:val="00B83205"/>
    <w:rsid w:val="00BD0B37"/>
    <w:rsid w:val="00BD4DA9"/>
    <w:rsid w:val="00BD6115"/>
    <w:rsid w:val="00C14D56"/>
    <w:rsid w:val="00C24AC8"/>
    <w:rsid w:val="00C24ED1"/>
    <w:rsid w:val="00C2798C"/>
    <w:rsid w:val="00C43390"/>
    <w:rsid w:val="00C56E99"/>
    <w:rsid w:val="00C919B6"/>
    <w:rsid w:val="00CF77B6"/>
    <w:rsid w:val="00D3558C"/>
    <w:rsid w:val="00D4099E"/>
    <w:rsid w:val="00D65A81"/>
    <w:rsid w:val="00D84E97"/>
    <w:rsid w:val="00DF5B25"/>
    <w:rsid w:val="00E14F19"/>
    <w:rsid w:val="00E32E81"/>
    <w:rsid w:val="00E439D2"/>
    <w:rsid w:val="00E57B8D"/>
    <w:rsid w:val="00E64F7E"/>
    <w:rsid w:val="00E71A21"/>
    <w:rsid w:val="00EB31CC"/>
    <w:rsid w:val="00EC5F3F"/>
    <w:rsid w:val="00EC6D74"/>
    <w:rsid w:val="00EC7924"/>
    <w:rsid w:val="00ED644E"/>
    <w:rsid w:val="00F0419A"/>
    <w:rsid w:val="00F1070B"/>
    <w:rsid w:val="00F23FDD"/>
    <w:rsid w:val="00F8730D"/>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d2d2d2,#cdcdcd,#c8c8c8,#c1c1c1"/>
    </o:shapedefaults>
    <o:shapelayout v:ext="edit">
      <o:idmap v:ext="edit" data="1"/>
    </o:shapelayout>
  </w:shapeDefaults>
  <w:decimalSymbol w:val="."/>
  <w:listSeparator w:val=","/>
  <w14:docId w14:val="20D23643"/>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DA16D-1824-469B-9472-CD381433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Frierson, Tiffany (DOE)</cp:lastModifiedBy>
  <cp:revision>4</cp:revision>
  <cp:lastPrinted>2019-06-26T12:09:00Z</cp:lastPrinted>
  <dcterms:created xsi:type="dcterms:W3CDTF">2023-09-13T03:17:00Z</dcterms:created>
  <dcterms:modified xsi:type="dcterms:W3CDTF">2023-09-18T00:16:00Z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