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0EF4A77" w:rsidR="00510AF1" w:rsidRDefault="00510AF1">
      <w:pPr>
        <w:spacing w:after="0" w:line="240" w:lineRule="auto"/>
        <w:jc w:val="right"/>
        <w:rPr>
          <w:rFonts w:ascii="Times New Roman" w:eastAsia="Times New Roman" w:hAnsi="Times New Roman" w:cs="Times New Roman"/>
        </w:rPr>
      </w:pPr>
    </w:p>
    <w:p w14:paraId="00000004" w14:textId="77777777" w:rsidR="00510AF1" w:rsidRDefault="00510AF1">
      <w:pPr>
        <w:spacing w:after="0" w:line="240" w:lineRule="auto"/>
        <w:jc w:val="center"/>
        <w:rPr>
          <w:rFonts w:ascii="Times New Roman" w:eastAsia="Times New Roman" w:hAnsi="Times New Roman" w:cs="Times New Roman"/>
          <w:b/>
        </w:rPr>
      </w:pPr>
    </w:p>
    <w:p w14:paraId="00000005" w14:textId="77777777" w:rsidR="00510AF1" w:rsidRDefault="00EA4C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Virginia Department of Education </w:t>
      </w:r>
    </w:p>
    <w:p w14:paraId="00000006" w14:textId="77777777" w:rsidR="00510AF1" w:rsidRDefault="00EA4C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ESEA Programs</w:t>
      </w:r>
    </w:p>
    <w:p w14:paraId="00000007" w14:textId="77777777" w:rsidR="00510AF1" w:rsidRDefault="00510AF1">
      <w:pPr>
        <w:spacing w:after="0" w:line="240" w:lineRule="auto"/>
        <w:jc w:val="center"/>
        <w:rPr>
          <w:rFonts w:ascii="Times New Roman" w:eastAsia="Times New Roman" w:hAnsi="Times New Roman" w:cs="Times New Roman"/>
          <w:b/>
          <w:sz w:val="24"/>
          <w:szCs w:val="24"/>
        </w:rPr>
      </w:pPr>
    </w:p>
    <w:p w14:paraId="00000008" w14:textId="3798BE8F" w:rsidR="00510AF1" w:rsidRDefault="00EA4C0A">
      <w:pPr>
        <w:pStyle w:val="Heading1"/>
        <w:rPr>
          <w:i w:val="0"/>
        </w:rPr>
      </w:pPr>
      <w:r>
        <w:rPr>
          <w:i w:val="0"/>
        </w:rPr>
        <w:t>Elementary and Secondary Education Act of 1965</w:t>
      </w:r>
      <w:r>
        <w:rPr>
          <w:i w:val="0"/>
        </w:rPr>
        <w:br/>
        <w:t>Title I, Part C, Education of Migratory Children</w:t>
      </w:r>
      <w:r>
        <w:rPr>
          <w:i w:val="0"/>
        </w:rPr>
        <w:br/>
        <w:t>Terms of Grant Award</w:t>
      </w:r>
      <w:r>
        <w:rPr>
          <w:i w:val="0"/>
        </w:rPr>
        <w:br/>
        <w:t>202</w:t>
      </w:r>
      <w:r w:rsidR="001241E4">
        <w:rPr>
          <w:i w:val="0"/>
        </w:rPr>
        <w:t>3</w:t>
      </w:r>
      <w:r>
        <w:rPr>
          <w:i w:val="0"/>
        </w:rPr>
        <w:t>-202</w:t>
      </w:r>
      <w:r w:rsidR="001241E4">
        <w:rPr>
          <w:i w:val="0"/>
        </w:rPr>
        <w:t>4</w:t>
      </w:r>
    </w:p>
    <w:p w14:paraId="00000009" w14:textId="77777777" w:rsidR="00510AF1" w:rsidRDefault="00510AF1"/>
    <w:p w14:paraId="0000000A" w14:textId="77777777" w:rsidR="00510AF1" w:rsidRDefault="00EA4C0A">
      <w:pPr>
        <w:pStyle w:val="Heading2"/>
      </w:pPr>
      <w:r>
        <w:t>Grant Details</w:t>
      </w:r>
    </w:p>
    <w:p w14:paraId="0000000B" w14:textId="218D1BA6"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xml:space="preserve"> Virginia Department of Education </w:t>
      </w:r>
    </w:p>
    <w:p w14:paraId="0000000C" w14:textId="4AC9E7DE" w:rsidR="00510AF1" w:rsidRPr="00EA4C0A"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Title I, Part C, are specified </w:t>
      </w:r>
      <w:r w:rsidRPr="00EA4C0A">
        <w:rPr>
          <w:rFonts w:ascii="Times New Roman" w:eastAsia="Times New Roman" w:hAnsi="Times New Roman" w:cs="Times New Roman"/>
          <w:color w:val="000000"/>
        </w:rPr>
        <w:t xml:space="preserve">in </w:t>
      </w:r>
      <w:r w:rsidRPr="00EA4C0A">
        <w:rPr>
          <w:rFonts w:ascii="Times New Roman" w:hAnsi="Times New Roman" w:cs="Times New Roman"/>
        </w:rPr>
        <w:t xml:space="preserve">Superintendent’s </w:t>
      </w:r>
      <w:r w:rsidR="001241E4">
        <w:rPr>
          <w:rFonts w:ascii="Times New Roman" w:hAnsi="Times New Roman" w:cs="Times New Roman"/>
        </w:rPr>
        <w:t>Newsletter</w:t>
      </w:r>
      <w:r w:rsidR="00541D2B">
        <w:rPr>
          <w:rFonts w:ascii="Times New Roman" w:hAnsi="Times New Roman" w:cs="Times New Roman"/>
        </w:rPr>
        <w:t xml:space="preserve"> #2023-xx</w:t>
      </w:r>
      <w:r w:rsidR="001241E4">
        <w:rPr>
          <w:rFonts w:ascii="Times New Roman" w:hAnsi="Times New Roman" w:cs="Times New Roman"/>
        </w:rPr>
        <w:t>, September 21, 2023</w:t>
      </w:r>
      <w:r w:rsidRPr="00EA4C0A">
        <w:rPr>
          <w:rFonts w:ascii="Times New Roman" w:hAnsi="Times New Roman" w:cs="Times New Roman"/>
        </w:rPr>
        <w:t>.</w:t>
      </w:r>
      <w:r w:rsidRPr="00EA4C0A">
        <w:rPr>
          <w:rFonts w:ascii="Times New Roman" w:eastAsia="Times New Roman" w:hAnsi="Times New Roman" w:cs="Times New Roman"/>
          <w:color w:val="000000"/>
        </w:rPr>
        <w:t xml:space="preserve"> </w:t>
      </w:r>
    </w:p>
    <w:p w14:paraId="0000000D"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Title I, Part C, </w:t>
      </w:r>
      <w:r>
        <w:rPr>
          <w:rFonts w:ascii="Times New Roman" w:eastAsia="Times New Roman" w:hAnsi="Times New Roman" w:cs="Times New Roman"/>
        </w:rPr>
        <w:t>of the Elementary and Secondary Education Act of 1965 (ESEA), as amended by the Every Student Succeeds Act of 2015 (ESSA).</w:t>
      </w:r>
    </w:p>
    <w:p w14:paraId="0000000E"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13B7F14B"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Award Number:</w:t>
      </w:r>
      <w:r>
        <w:rPr>
          <w:rFonts w:ascii="Times New Roman" w:eastAsia="Times New Roman" w:hAnsi="Times New Roman" w:cs="Times New Roman"/>
          <w:color w:val="000000"/>
        </w:rPr>
        <w:t xml:space="preserve"> S011A2</w:t>
      </w:r>
      <w:r w:rsidR="001241E4">
        <w:rPr>
          <w:rFonts w:ascii="Times New Roman" w:eastAsia="Times New Roman" w:hAnsi="Times New Roman" w:cs="Times New Roman"/>
        </w:rPr>
        <w:t>3</w:t>
      </w:r>
      <w:r>
        <w:rPr>
          <w:rFonts w:ascii="Times New Roman" w:eastAsia="Times New Roman" w:hAnsi="Times New Roman" w:cs="Times New Roman"/>
          <w:color w:val="000000"/>
        </w:rPr>
        <w:t>0047</w:t>
      </w:r>
    </w:p>
    <w:p w14:paraId="00000010"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Project Code:</w:t>
      </w:r>
      <w:r>
        <w:rPr>
          <w:rFonts w:ascii="Times New Roman" w:eastAsia="Times New Roman" w:hAnsi="Times New Roman" w:cs="Times New Roman"/>
          <w:color w:val="000000"/>
        </w:rPr>
        <w:t xml:space="preserve"> APE42910</w:t>
      </w:r>
    </w:p>
    <w:p w14:paraId="00000011" w14:textId="119EAB72"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w:t>
      </w:r>
      <w:r w:rsidR="001241E4">
        <w:rPr>
          <w:rFonts w:ascii="Times New Roman" w:eastAsia="Times New Roman" w:hAnsi="Times New Roman" w:cs="Times New Roman"/>
        </w:rPr>
        <w:t>3</w:t>
      </w:r>
    </w:p>
    <w:p w14:paraId="00000012"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84.011A</w:t>
      </w:r>
    </w:p>
    <w:p w14:paraId="00000013" w14:textId="77777777" w:rsidR="00510AF1" w:rsidRDefault="00EA4C0A">
      <w:pPr>
        <w:pStyle w:val="Heading2"/>
      </w:pPr>
      <w:r>
        <w:t>Award Period</w:t>
      </w:r>
    </w:p>
    <w:p w14:paraId="00000014" w14:textId="2CC37747" w:rsidR="00510AF1" w:rsidRDefault="00EA4C0A">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Regulatory provisions for projects funded under Title I, Part C, allow for the expenditure of funds for a 27-month period from July 1, 202</w:t>
      </w:r>
      <w:r w:rsidR="001241E4">
        <w:rPr>
          <w:rFonts w:ascii="Times New Roman" w:eastAsia="Times New Roman" w:hAnsi="Times New Roman" w:cs="Times New Roman"/>
        </w:rPr>
        <w:t>3</w:t>
      </w:r>
      <w:r>
        <w:rPr>
          <w:rFonts w:ascii="Times New Roman" w:eastAsia="Times New Roman" w:hAnsi="Times New Roman" w:cs="Times New Roman"/>
        </w:rPr>
        <w:t xml:space="preserve"> – September 30, 202</w:t>
      </w:r>
      <w:r w:rsidR="001241E4">
        <w:rPr>
          <w:rFonts w:ascii="Times New Roman" w:eastAsia="Times New Roman" w:hAnsi="Times New Roman" w:cs="Times New Roman"/>
        </w:rPr>
        <w:t>5</w:t>
      </w:r>
      <w:r>
        <w:rPr>
          <w:rFonts w:ascii="Times New Roman" w:eastAsia="Times New Roman" w:hAnsi="Times New Roman" w:cs="Times New Roman"/>
        </w:rPr>
        <w:t>.  Reimbursement requests must be submitted to VDOE by November 15, 202</w:t>
      </w:r>
      <w:r w:rsidR="001241E4">
        <w:rPr>
          <w:rFonts w:ascii="Times New Roman" w:eastAsia="Times New Roman" w:hAnsi="Times New Roman" w:cs="Times New Roman"/>
        </w:rPr>
        <w:t>5</w:t>
      </w:r>
      <w:r>
        <w:rPr>
          <w:rFonts w:ascii="Times New Roman" w:eastAsia="Times New Roman" w:hAnsi="Times New Roman" w:cs="Times New Roman"/>
        </w:rPr>
        <w:t>.</w:t>
      </w:r>
    </w:p>
    <w:p w14:paraId="00000015" w14:textId="77777777" w:rsidR="00510AF1" w:rsidRDefault="00510AF1">
      <w:pPr>
        <w:spacing w:after="0" w:line="240" w:lineRule="auto"/>
        <w:rPr>
          <w:rFonts w:ascii="Times New Roman" w:eastAsia="Times New Roman" w:hAnsi="Times New Roman" w:cs="Times New Roman"/>
        </w:rPr>
      </w:pPr>
    </w:p>
    <w:p w14:paraId="00000016" w14:textId="77777777" w:rsidR="00510AF1" w:rsidRDefault="00EA4C0A">
      <w:pPr>
        <w:pStyle w:val="Heading2"/>
      </w:pPr>
      <w:r>
        <w:t>Terms and Conditions</w:t>
      </w:r>
    </w:p>
    <w:p w14:paraId="00000017" w14:textId="77777777" w:rsidR="00510AF1" w:rsidRDefault="00EA4C0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Grant recipients of Title I, Part C,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8">
        <w:r>
          <w:rPr>
            <w:rFonts w:ascii="Times New Roman" w:eastAsia="Times New Roman" w:hAnsi="Times New Roman" w:cs="Times New Roman"/>
            <w:color w:val="0000FF"/>
            <w:u w:val="single"/>
          </w:rPr>
          <w:t>EDGAR</w:t>
        </w:r>
      </w:hyperlink>
      <w:r>
        <w:rPr>
          <w:rFonts w:ascii="Times New Roman" w:eastAsia="Times New Roman" w:hAnsi="Times New Roman" w:cs="Times New Roman"/>
          <w:color w:val="000000"/>
        </w:rPr>
        <w:t xml:space="preserve"> and </w:t>
      </w:r>
      <w:hyperlink r:id="rId9">
        <w:r>
          <w:rPr>
            <w:rFonts w:ascii="Times New Roman" w:eastAsia="Times New Roman" w:hAnsi="Times New Roman" w:cs="Times New Roman"/>
            <w:color w:val="0000FF"/>
            <w:u w:val="single"/>
          </w:rPr>
          <w:t>CFR</w:t>
        </w:r>
      </w:hyperlink>
      <w:r>
        <w:rPr>
          <w:rFonts w:ascii="Times New Roman" w:eastAsia="Times New Roman" w:hAnsi="Times New Roman" w:cs="Times New Roman"/>
          <w:color w:val="000000"/>
        </w:rPr>
        <w:t xml:space="preserve"> documents for additional information.</w:t>
      </w:r>
    </w:p>
    <w:p w14:paraId="00000018" w14:textId="77777777" w:rsidR="00510AF1" w:rsidRDefault="00510AF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9" w14:textId="77777777" w:rsidR="00510AF1" w:rsidRDefault="00EA4C0A">
      <w:pPr>
        <w:pStyle w:val="Heading2"/>
      </w:pPr>
      <w:r>
        <w:t>Additional Information</w:t>
      </w:r>
    </w:p>
    <w:p w14:paraId="0000001A" w14:textId="53DF7F78" w:rsidR="00510AF1" w:rsidRDefault="00EA4C0A">
      <w:pPr>
        <w:spacing w:after="0" w:line="240" w:lineRule="auto"/>
        <w:rPr>
          <w:rFonts w:ascii="Times New Roman" w:eastAsia="Times New Roman" w:hAnsi="Times New Roman" w:cs="Times New Roman"/>
        </w:rPr>
      </w:pPr>
      <w:r>
        <w:rPr>
          <w:rFonts w:ascii="Times New Roman" w:eastAsia="Times New Roman" w:hAnsi="Times New Roman" w:cs="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202</w:t>
      </w:r>
      <w:r w:rsidR="001241E4">
        <w:rPr>
          <w:rFonts w:ascii="Times New Roman" w:eastAsia="Times New Roman" w:hAnsi="Times New Roman" w:cs="Times New Roman"/>
        </w:rPr>
        <w:t>3</w:t>
      </w:r>
      <w:r>
        <w:rPr>
          <w:rFonts w:ascii="Times New Roman" w:eastAsia="Times New Roman" w:hAnsi="Times New Roman" w:cs="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w:t>
      </w:r>
      <w:r w:rsidR="00C82FC3">
        <w:rPr>
          <w:rFonts w:ascii="Times New Roman" w:eastAsia="Times New Roman" w:hAnsi="Times New Roman" w:cs="Times New Roman"/>
        </w:rPr>
        <w:t>750-8101</w:t>
      </w:r>
      <w:r>
        <w:rPr>
          <w:rFonts w:ascii="Times New Roman" w:eastAsia="Times New Roman" w:hAnsi="Times New Roman" w:cs="Times New Roman"/>
        </w:rPr>
        <w:t xml:space="preserve"> or </w:t>
      </w:r>
      <w:hyperlink r:id="rId10">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p w14:paraId="0000001B" w14:textId="77777777" w:rsidR="00510AF1" w:rsidRDefault="00510AF1">
      <w:pPr>
        <w:spacing w:line="240" w:lineRule="auto"/>
        <w:rPr>
          <w:rFonts w:ascii="Times New Roman" w:eastAsia="Times New Roman" w:hAnsi="Times New Roman" w:cs="Times New Roman"/>
          <w:sz w:val="24"/>
          <w:szCs w:val="24"/>
        </w:rPr>
      </w:pPr>
    </w:p>
    <w:sectPr w:rsidR="00510AF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D014" w14:textId="77777777" w:rsidR="00080CB3" w:rsidRDefault="00EA4C0A">
      <w:pPr>
        <w:spacing w:after="0" w:line="240" w:lineRule="auto"/>
      </w:pPr>
      <w:r>
        <w:separator/>
      </w:r>
    </w:p>
  </w:endnote>
  <w:endnote w:type="continuationSeparator" w:id="0">
    <w:p w14:paraId="6F24AB09" w14:textId="77777777" w:rsidR="00080CB3" w:rsidRDefault="00EA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A22C" w14:textId="77777777" w:rsidR="00080CB3" w:rsidRDefault="00EA4C0A">
      <w:pPr>
        <w:spacing w:after="0" w:line="240" w:lineRule="auto"/>
      </w:pPr>
      <w:r>
        <w:separator/>
      </w:r>
    </w:p>
  </w:footnote>
  <w:footnote w:type="continuationSeparator" w:id="0">
    <w:p w14:paraId="26083033" w14:textId="77777777" w:rsidR="00080CB3" w:rsidRDefault="00EA4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45897"/>
    <w:multiLevelType w:val="multilevel"/>
    <w:tmpl w:val="ABB6F1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67909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F1"/>
    <w:rsid w:val="00077670"/>
    <w:rsid w:val="00080CB3"/>
    <w:rsid w:val="001241E4"/>
    <w:rsid w:val="00282679"/>
    <w:rsid w:val="00510AF1"/>
    <w:rsid w:val="00541D2B"/>
    <w:rsid w:val="00B620E7"/>
    <w:rsid w:val="00C82FC3"/>
    <w:rsid w:val="00EA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09CA"/>
  <w15:docId w15:val="{86A57D65-03A4-4795-8485-A88E46F6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2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E4"/>
  </w:style>
  <w:style w:type="paragraph" w:styleId="Footer">
    <w:name w:val="footer"/>
    <w:basedOn w:val="Normal"/>
    <w:link w:val="FooterChar"/>
    <w:uiPriority w:val="99"/>
    <w:unhideWhenUsed/>
    <w:rsid w:val="0012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J+uaGts1yN9KrX4lNAGcb2SQA==">AMUW2mX4nxLln0XrBoeTrysT6SyZ5s75zkT91wYmbkIAS4fVqUbwuWEpG4X8pvq3MJ2r7GPfLfD8BuLzw28YZYI/KvMvjTyQYddtBmypLhWEHF8eJzRtw8ChxwQsS5qaQeOm6AbCfVhB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rsr84737;shyla.vesitis@doe.virginia.gov;marybeth.libby@doe.virginia.gov</dc:creator>
  <cp:lastModifiedBy>Frierson, Tiffany (DOE)</cp:lastModifiedBy>
  <cp:revision>3</cp:revision>
  <dcterms:created xsi:type="dcterms:W3CDTF">2023-09-13T20:57:00Z</dcterms:created>
  <dcterms:modified xsi:type="dcterms:W3CDTF">2023-09-18T00:15:00Z</dcterms:modified>
</cp:coreProperties>
</file>