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5CE5" w14:textId="67B5D514" w:rsidR="001F5F7A" w:rsidRPr="00ED5B71" w:rsidRDefault="001F5F7A" w:rsidP="007010FB">
      <w:pPr>
        <w:pStyle w:val="Heading1"/>
        <w:spacing w:before="2840"/>
      </w:pPr>
      <w:r w:rsidRPr="00ED5B71">
        <w:t>Virginia Department of Education</w:t>
      </w:r>
      <w:r w:rsidRPr="00ED5B71">
        <w:br/>
        <w:t xml:space="preserve">Federal </w:t>
      </w:r>
      <w:r w:rsidR="00C8748B" w:rsidRPr="00ED5B71">
        <w:t>Program Monitoring for Title I, Part D</w:t>
      </w:r>
      <w:r w:rsidRPr="00ED5B71">
        <w:t>,</w:t>
      </w:r>
      <w:r w:rsidR="002C26F4" w:rsidRPr="00ED5B71">
        <w:t xml:space="preserve"> Subpart 2</w:t>
      </w:r>
      <w:r w:rsidR="00062767" w:rsidRPr="00ED5B71">
        <w:br/>
        <w:t>Prevention and Intervention Programs for Children and Youth</w:t>
      </w:r>
      <w:r w:rsidR="00062767" w:rsidRPr="00ED5B71">
        <w:br/>
        <w:t>Who are Neglected, Delinquent, or At-Risk</w:t>
      </w:r>
    </w:p>
    <w:p w14:paraId="11B9B4EE" w14:textId="1DC239E2" w:rsidR="009C2D1F" w:rsidRPr="00ED5B71" w:rsidRDefault="009C2D1F" w:rsidP="00F737AE"/>
    <w:p w14:paraId="1C5ECBFB" w14:textId="6EEB8A0F" w:rsidR="002C26F4" w:rsidRPr="00ED5B71" w:rsidRDefault="002C26F4" w:rsidP="00F737AE">
      <w:pPr>
        <w:rPr>
          <w:sz w:val="22"/>
        </w:rPr>
      </w:pPr>
      <w:r w:rsidRPr="00ED5B71">
        <w:rPr>
          <w:sz w:val="22"/>
        </w:rPr>
        <w:t>Please list the programs and/or facilities being served: (Please add as many lines as needed.)</w:t>
      </w:r>
    </w:p>
    <w:p w14:paraId="7BC41487" w14:textId="63D50706" w:rsidR="002C26F4" w:rsidRPr="00ED5B71" w:rsidRDefault="002C26F4" w:rsidP="00F737AE">
      <w:pPr>
        <w:rPr>
          <w:sz w:val="22"/>
        </w:rPr>
      </w:pPr>
      <w:r w:rsidRPr="00ED5B71">
        <w:rPr>
          <w:sz w:val="22"/>
        </w:rPr>
        <w:t>1.</w:t>
      </w:r>
    </w:p>
    <w:p w14:paraId="2C546FA9" w14:textId="77777777" w:rsidR="002C26F4" w:rsidRPr="00ED5B71" w:rsidRDefault="002C26F4" w:rsidP="00F737AE">
      <w:pPr>
        <w:rPr>
          <w:sz w:val="22"/>
        </w:rPr>
      </w:pPr>
      <w:r w:rsidRPr="00ED5B71">
        <w:rPr>
          <w:sz w:val="22"/>
        </w:rPr>
        <w:t>2.</w:t>
      </w:r>
    </w:p>
    <w:p w14:paraId="3E4C8089" w14:textId="6EEDA2F0" w:rsidR="002C26F4" w:rsidRPr="00ED5B71" w:rsidRDefault="002C26F4" w:rsidP="00F737AE">
      <w:pPr>
        <w:rPr>
          <w:sz w:val="22"/>
        </w:rPr>
      </w:pPr>
      <w:r w:rsidRPr="00ED5B71">
        <w:rPr>
          <w:sz w:val="22"/>
        </w:rPr>
        <w:t xml:space="preserve">3. </w:t>
      </w:r>
    </w:p>
    <w:p w14:paraId="17EBCEF4" w14:textId="6FEFCC21" w:rsidR="008C187A" w:rsidRPr="00ED5B71" w:rsidRDefault="008C187A" w:rsidP="008C187A">
      <w:pPr>
        <w:spacing w:before="240" w:after="0" w:line="2880" w:lineRule="auto"/>
      </w:pPr>
    </w:p>
    <w:p w14:paraId="4C6F2F8C" w14:textId="6E2F7EE2" w:rsidR="008C187A" w:rsidRPr="00ED5B71" w:rsidRDefault="008C187A" w:rsidP="002641F4">
      <w:pPr>
        <w:tabs>
          <w:tab w:val="left" w:pos="435"/>
          <w:tab w:val="left" w:pos="12240"/>
        </w:tabs>
        <w:spacing w:before="240" w:after="0" w:line="2880" w:lineRule="auto"/>
      </w:pPr>
      <w:r w:rsidRPr="00ED5B71">
        <w:tab/>
      </w:r>
      <w:r w:rsidR="002641F4" w:rsidRPr="00ED5B71">
        <w:tab/>
      </w:r>
    </w:p>
    <w:p w14:paraId="607FDD95" w14:textId="77777777" w:rsidR="008820A6" w:rsidRPr="00ED5B71" w:rsidRDefault="008820A6" w:rsidP="008820A6">
      <w:pPr>
        <w:pStyle w:val="Heading2"/>
        <w:spacing w:before="0"/>
      </w:pPr>
      <w:r w:rsidRPr="00ED5B71">
        <w:lastRenderedPageBreak/>
        <w:t>Review of Previous Monitoring</w:t>
      </w:r>
    </w:p>
    <w:p w14:paraId="24648129" w14:textId="77777777" w:rsidR="008820A6" w:rsidRPr="00ED5B71" w:rsidRDefault="008820A6" w:rsidP="008820A6"/>
    <w:p w14:paraId="3EBBC82D" w14:textId="77777777" w:rsidR="008820A6" w:rsidRPr="00ED5B71" w:rsidRDefault="008820A6" w:rsidP="008820A6">
      <w:pPr>
        <w:pStyle w:val="Heading3"/>
        <w:spacing w:before="0"/>
        <w:rPr>
          <w:szCs w:val="20"/>
        </w:rPr>
      </w:pPr>
      <w:r w:rsidRPr="00ED5B71">
        <w:rPr>
          <w:szCs w:val="20"/>
        </w:rPr>
        <w:t>1.0:  The SEA conducts monitoring and evaluation of its sub-grantees sufficient to ensure compliance with Title I, Part D program requirements and progress toward federal and state program goals and objectives.  [§1426 and §1431]</w:t>
      </w:r>
    </w:p>
    <w:p w14:paraId="44FB4EB9" w14:textId="77777777" w:rsidR="008820A6" w:rsidRPr="00ED5B71" w:rsidRDefault="008820A6" w:rsidP="008820A6">
      <w:pPr>
        <w:spacing w:after="0"/>
        <w:rPr>
          <w:szCs w:val="20"/>
        </w:rPr>
      </w:pPr>
    </w:p>
    <w:p w14:paraId="7807EA04" w14:textId="77777777" w:rsidR="008820A6" w:rsidRPr="00ED5B71" w:rsidRDefault="008820A6" w:rsidP="008820A6">
      <w:pPr>
        <w:pStyle w:val="Heading4"/>
        <w:rPr>
          <w:szCs w:val="20"/>
        </w:rPr>
      </w:pPr>
      <w:r w:rsidRPr="00ED5B71">
        <w:rPr>
          <w:szCs w:val="20"/>
        </w:rPr>
        <w:t>Guiding Question</w:t>
      </w:r>
    </w:p>
    <w:p w14:paraId="62A9A159" w14:textId="77777777" w:rsidR="008820A6" w:rsidRPr="00ED5B71" w:rsidRDefault="008820A6" w:rsidP="008820A6">
      <w:pPr>
        <w:pStyle w:val="Heading5"/>
        <w:rPr>
          <w:szCs w:val="20"/>
        </w:rPr>
      </w:pPr>
      <w:r w:rsidRPr="00ED5B71">
        <w:rPr>
          <w:szCs w:val="20"/>
        </w:rPr>
        <w:t xml:space="preserve">1.0a Has the </w:t>
      </w:r>
      <w:r w:rsidR="008409EB" w:rsidRPr="00ED5B71">
        <w:rPr>
          <w:szCs w:val="20"/>
        </w:rPr>
        <w:t>Local Educational Agency (LE</w:t>
      </w:r>
      <w:r w:rsidRPr="00ED5B71">
        <w:rPr>
          <w:szCs w:val="20"/>
        </w:rPr>
        <w:t>A) implemented necessary corrective actions as a result of prior federal program monitorin</w:t>
      </w:r>
      <w:r w:rsidR="00A5341A" w:rsidRPr="00ED5B71">
        <w:rPr>
          <w:szCs w:val="20"/>
        </w:rPr>
        <w:t>g for Title I, Part D, Subpart 2</w:t>
      </w:r>
      <w:r w:rsidRPr="00ED5B71">
        <w:rPr>
          <w:szCs w:val="20"/>
        </w:rPr>
        <w:t>?</w:t>
      </w:r>
    </w:p>
    <w:p w14:paraId="209FC3F4" w14:textId="77777777" w:rsidR="008820A6" w:rsidRPr="00ED5B71" w:rsidRDefault="008820A6" w:rsidP="008820A6">
      <w:pPr>
        <w:spacing w:after="0"/>
        <w:rPr>
          <w:szCs w:val="20"/>
        </w:rPr>
      </w:pPr>
    </w:p>
    <w:p w14:paraId="2C2D1B58" w14:textId="77777777" w:rsidR="008820A6" w:rsidRPr="00ED5B71" w:rsidRDefault="008820A6" w:rsidP="008820A6">
      <w:pPr>
        <w:pStyle w:val="Heading6"/>
        <w:rPr>
          <w:szCs w:val="20"/>
        </w:rPr>
      </w:pPr>
      <w:r w:rsidRPr="00ED5B71">
        <w:rPr>
          <w:szCs w:val="20"/>
        </w:rPr>
        <w:t>Acceptable Evidence</w:t>
      </w:r>
    </w:p>
    <w:p w14:paraId="597EBF2E" w14:textId="77777777" w:rsidR="008820A6" w:rsidRPr="00ED5B71" w:rsidRDefault="008820A6" w:rsidP="008820A6">
      <w:pPr>
        <w:numPr>
          <w:ilvl w:val="0"/>
          <w:numId w:val="4"/>
        </w:numPr>
        <w:pBdr>
          <w:top w:val="nil"/>
          <w:left w:val="nil"/>
          <w:bottom w:val="nil"/>
          <w:right w:val="nil"/>
          <w:between w:val="nil"/>
        </w:pBdr>
        <w:spacing w:after="0"/>
        <w:rPr>
          <w:szCs w:val="20"/>
        </w:rPr>
      </w:pPr>
      <w:r w:rsidRPr="00ED5B71">
        <w:rPr>
          <w:szCs w:val="20"/>
        </w:rPr>
        <w:t>Feedback letters</w:t>
      </w:r>
    </w:p>
    <w:p w14:paraId="6E793B19" w14:textId="77777777" w:rsidR="008820A6" w:rsidRPr="00ED5B71" w:rsidRDefault="008820A6" w:rsidP="008820A6">
      <w:pPr>
        <w:numPr>
          <w:ilvl w:val="0"/>
          <w:numId w:val="4"/>
        </w:numPr>
        <w:pBdr>
          <w:top w:val="nil"/>
          <w:left w:val="nil"/>
          <w:bottom w:val="nil"/>
          <w:right w:val="nil"/>
          <w:between w:val="nil"/>
        </w:pBdr>
        <w:spacing w:after="0"/>
        <w:rPr>
          <w:szCs w:val="20"/>
        </w:rPr>
      </w:pPr>
      <w:r w:rsidRPr="00ED5B71">
        <w:rPr>
          <w:szCs w:val="20"/>
        </w:rPr>
        <w:t>Corrective action plan</w:t>
      </w:r>
    </w:p>
    <w:p w14:paraId="3BDD23CC" w14:textId="77777777" w:rsidR="008820A6" w:rsidRPr="00ED5B71" w:rsidRDefault="008820A6" w:rsidP="008820A6">
      <w:pPr>
        <w:pBdr>
          <w:top w:val="nil"/>
          <w:left w:val="nil"/>
          <w:bottom w:val="nil"/>
          <w:right w:val="nil"/>
          <w:between w:val="nil"/>
        </w:pBdr>
        <w:spacing w:after="0"/>
        <w:ind w:left="360"/>
        <w:rPr>
          <w:i/>
          <w:szCs w:val="20"/>
        </w:rPr>
      </w:pPr>
      <w:r w:rsidRPr="00ED5B71">
        <w:rPr>
          <w:i/>
          <w:szCs w:val="20"/>
        </w:rPr>
        <w:t>(Note: Supporting evidence may also be provided under corresponding indicator(s) within the rest of the protocol.)</w:t>
      </w:r>
    </w:p>
    <w:p w14:paraId="2DB30A60" w14:textId="77777777" w:rsidR="008820A6" w:rsidRPr="00ED5B71" w:rsidRDefault="008820A6" w:rsidP="008820A6">
      <w:pPr>
        <w:pBdr>
          <w:top w:val="nil"/>
          <w:left w:val="nil"/>
          <w:bottom w:val="nil"/>
          <w:right w:val="nil"/>
          <w:between w:val="nil"/>
        </w:pBdr>
        <w:spacing w:after="0"/>
        <w:rPr>
          <w:szCs w:val="20"/>
        </w:rPr>
      </w:pPr>
    </w:p>
    <w:p w14:paraId="48A1C05E" w14:textId="77777777" w:rsidR="008820A6" w:rsidRPr="00ED5B71" w:rsidRDefault="008820A6" w:rsidP="008820A6">
      <w:pPr>
        <w:pStyle w:val="Heading6"/>
        <w:rPr>
          <w:szCs w:val="20"/>
        </w:rPr>
      </w:pPr>
      <w:r w:rsidRPr="00ED5B71">
        <w:rPr>
          <w:szCs w:val="20"/>
        </w:rPr>
        <w:t>Interview Questions</w:t>
      </w:r>
    </w:p>
    <w:p w14:paraId="005DB889" w14:textId="09D25B1B" w:rsidR="008820A6" w:rsidRPr="00ED5B71" w:rsidRDefault="008820A6" w:rsidP="008820A6">
      <w:pPr>
        <w:keepNext/>
        <w:keepLines/>
        <w:numPr>
          <w:ilvl w:val="0"/>
          <w:numId w:val="21"/>
        </w:numPr>
        <w:spacing w:before="40" w:after="0"/>
        <w:outlineLvl w:val="4"/>
        <w:rPr>
          <w:szCs w:val="20"/>
        </w:rPr>
      </w:pPr>
      <w:r w:rsidRPr="00ED5B71">
        <w:rPr>
          <w:szCs w:val="20"/>
        </w:rPr>
        <w:t xml:space="preserve">When did the division last undergo federal monitoring for Title </w:t>
      </w:r>
      <w:r w:rsidR="00AB7979" w:rsidRPr="00ED5B71">
        <w:rPr>
          <w:szCs w:val="20"/>
        </w:rPr>
        <w:t>I, Part D</w:t>
      </w:r>
      <w:r w:rsidRPr="00ED5B71">
        <w:rPr>
          <w:szCs w:val="20"/>
        </w:rPr>
        <w:t xml:space="preserve">? </w:t>
      </w:r>
    </w:p>
    <w:p w14:paraId="267CFFD7" w14:textId="77777777" w:rsidR="008820A6" w:rsidRPr="00ED5B71" w:rsidRDefault="008820A6" w:rsidP="008820A6">
      <w:pPr>
        <w:keepNext/>
        <w:keepLines/>
        <w:numPr>
          <w:ilvl w:val="0"/>
          <w:numId w:val="21"/>
        </w:numPr>
        <w:spacing w:before="40" w:after="0"/>
        <w:outlineLvl w:val="4"/>
        <w:rPr>
          <w:szCs w:val="20"/>
        </w:rPr>
      </w:pPr>
      <w:r w:rsidRPr="00ED5B71">
        <w:rPr>
          <w:szCs w:val="20"/>
        </w:rPr>
        <w:t>Did the division receive any findings? If so, identify the findings.</w:t>
      </w:r>
    </w:p>
    <w:p w14:paraId="246FAB0F" w14:textId="77777777" w:rsidR="008820A6" w:rsidRPr="00ED5B71" w:rsidRDefault="008820A6" w:rsidP="008820A6">
      <w:pPr>
        <w:keepNext/>
        <w:keepLines/>
        <w:numPr>
          <w:ilvl w:val="0"/>
          <w:numId w:val="21"/>
        </w:numPr>
        <w:spacing w:before="40" w:after="0"/>
        <w:outlineLvl w:val="4"/>
        <w:rPr>
          <w:szCs w:val="20"/>
        </w:rPr>
      </w:pPr>
      <w:r w:rsidRPr="00ED5B71">
        <w:rPr>
          <w:szCs w:val="20"/>
        </w:rPr>
        <w:t xml:space="preserve">Were all action steps from corrective action plans implemented and maintained? </w:t>
      </w:r>
    </w:p>
    <w:p w14:paraId="6B02190A" w14:textId="77777777" w:rsidR="008820A6" w:rsidRPr="00ED5B71" w:rsidRDefault="008820A6" w:rsidP="008820A6">
      <w:pPr>
        <w:pBdr>
          <w:top w:val="nil"/>
          <w:left w:val="nil"/>
          <w:bottom w:val="nil"/>
          <w:right w:val="nil"/>
          <w:between w:val="nil"/>
        </w:pBdr>
        <w:spacing w:after="0"/>
        <w:rPr>
          <w:color w:val="000000"/>
          <w:szCs w:val="20"/>
        </w:rPr>
      </w:pPr>
    </w:p>
    <w:p w14:paraId="48287BC2" w14:textId="77777777" w:rsidR="00764CBF" w:rsidRPr="00ED5B71" w:rsidRDefault="00764CBF" w:rsidP="00764CBF">
      <w:pPr>
        <w:pStyle w:val="Heading6"/>
        <w:spacing w:before="0"/>
      </w:pPr>
      <w:r w:rsidRPr="00ED5B71">
        <w:rPr>
          <w:color w:val="000000"/>
        </w:rPr>
        <w:t>Local Educational Agency Response </w:t>
      </w:r>
    </w:p>
    <w:p w14:paraId="54208EA7"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55651EDE" w14:textId="77777777" w:rsidR="00BD2811" w:rsidRPr="00ED5B71" w:rsidRDefault="00BD2811" w:rsidP="00764CBF">
      <w:pPr>
        <w:pBdr>
          <w:top w:val="nil"/>
          <w:left w:val="nil"/>
          <w:bottom w:val="nil"/>
          <w:right w:val="nil"/>
          <w:between w:val="nil"/>
        </w:pBdr>
        <w:rPr>
          <w:b/>
          <w:color w:val="000000"/>
        </w:rPr>
      </w:pPr>
    </w:p>
    <w:p w14:paraId="000D79F5" w14:textId="4FD26478"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200C64F4" w14:textId="77777777" w:rsidR="00764CBF" w:rsidRPr="00ED5B71" w:rsidRDefault="009E0E6D" w:rsidP="00764CBF">
      <w:r>
        <w:pict w14:anchorId="48F05CE4">
          <v:rect id="_x0000_i1025" style="width:0;height:1.5pt" o:hralign="center" o:hrstd="t" o:hr="t" fillcolor="#a0a0a0" stroked="f"/>
        </w:pict>
      </w:r>
    </w:p>
    <w:p w14:paraId="168999EB" w14:textId="77777777" w:rsidR="00764CBF" w:rsidRPr="00ED5B71" w:rsidRDefault="00764CBF" w:rsidP="00764CBF">
      <w:pPr>
        <w:pStyle w:val="Heading6"/>
        <w:spacing w:before="0"/>
      </w:pPr>
      <w:r w:rsidRPr="00ED5B71">
        <w:rPr>
          <w:color w:val="000000"/>
        </w:rPr>
        <w:t>State Educational Agency Response</w:t>
      </w:r>
    </w:p>
    <w:p w14:paraId="37E2931B"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0A323845" w14:textId="77777777" w:rsidR="00764CBF" w:rsidRPr="00ED5B71" w:rsidRDefault="00764CBF" w:rsidP="00764CBF">
      <w:pPr>
        <w:pStyle w:val="Heading4"/>
        <w:spacing w:before="0"/>
      </w:pPr>
      <w:r w:rsidRPr="00ED5B71">
        <w:t>Sufficient Documentation</w:t>
      </w:r>
    </w:p>
    <w:p w14:paraId="43A57127"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6BA38993" w14:textId="66F34309" w:rsidR="00764CBF" w:rsidRPr="00ED5B71" w:rsidRDefault="00764CBF">
      <w:pPr>
        <w:spacing w:after="160" w:line="259" w:lineRule="auto"/>
        <w:contextualSpacing w:val="0"/>
      </w:pPr>
      <w:r w:rsidRPr="00ED5B71">
        <w:br w:type="page"/>
      </w:r>
    </w:p>
    <w:p w14:paraId="7BE1AAF5" w14:textId="77777777" w:rsidR="001F5F7A" w:rsidRPr="00ED5B71" w:rsidRDefault="00BD5B11" w:rsidP="00F737AE">
      <w:pPr>
        <w:pStyle w:val="Heading2"/>
      </w:pPr>
      <w:r w:rsidRPr="00ED5B71">
        <w:lastRenderedPageBreak/>
        <w:t>Standards Assessment and Accountability</w:t>
      </w:r>
    </w:p>
    <w:p w14:paraId="1B688233" w14:textId="77777777" w:rsidR="009511B2" w:rsidRPr="00ED5B71" w:rsidRDefault="009511B2" w:rsidP="009511B2"/>
    <w:p w14:paraId="1357A87C" w14:textId="77777777" w:rsidR="009C2D1F" w:rsidRPr="00ED5B71" w:rsidRDefault="009C2D1F" w:rsidP="00F737AE">
      <w:pPr>
        <w:pStyle w:val="Heading3"/>
        <w:rPr>
          <w:szCs w:val="20"/>
        </w:rPr>
      </w:pPr>
      <w:r w:rsidRPr="00ED5B71">
        <w:rPr>
          <w:szCs w:val="20"/>
        </w:rPr>
        <w:t>1.1:  The SEA conducts monitoring and evaluation of its subgrantees sufficient to ensure compliance with Title I, Part D, program requirements and progress toward Federal and State program goals and objectives.  [§</w:t>
      </w:r>
      <w:r w:rsidRPr="00ED5B71">
        <w:rPr>
          <w:bCs/>
          <w:szCs w:val="20"/>
        </w:rPr>
        <w:t>1426</w:t>
      </w:r>
      <w:r w:rsidRPr="00ED5B71">
        <w:rPr>
          <w:szCs w:val="20"/>
        </w:rPr>
        <w:t xml:space="preserve"> and §1431]</w:t>
      </w:r>
    </w:p>
    <w:p w14:paraId="24E75B3D" w14:textId="77777777" w:rsidR="009511B2" w:rsidRPr="00ED5B71" w:rsidRDefault="009511B2" w:rsidP="009511B2">
      <w:pPr>
        <w:spacing w:after="0"/>
        <w:rPr>
          <w:szCs w:val="20"/>
        </w:rPr>
      </w:pPr>
    </w:p>
    <w:p w14:paraId="5AA403DB" w14:textId="77777777" w:rsidR="001F5F7A" w:rsidRPr="00ED5B71" w:rsidRDefault="00B92A72" w:rsidP="00F737AE">
      <w:pPr>
        <w:pStyle w:val="Heading4"/>
        <w:rPr>
          <w:szCs w:val="20"/>
        </w:rPr>
      </w:pPr>
      <w:r w:rsidRPr="00ED5B71">
        <w:rPr>
          <w:szCs w:val="20"/>
        </w:rPr>
        <w:t>Guiding Question</w:t>
      </w:r>
    </w:p>
    <w:p w14:paraId="6134DA73" w14:textId="77777777" w:rsidR="00BD5B11" w:rsidRPr="00ED5B71" w:rsidRDefault="009C2D1F" w:rsidP="00F737AE">
      <w:pPr>
        <w:pStyle w:val="Heading5"/>
        <w:rPr>
          <w:szCs w:val="20"/>
        </w:rPr>
      </w:pPr>
      <w:r w:rsidRPr="00ED5B71">
        <w:rPr>
          <w:szCs w:val="20"/>
        </w:rPr>
        <w:t>1.1a Does the LEA ensure that students in Title I, Part D, programs receive instruction that is aligned with state standards and accountability?</w:t>
      </w:r>
    </w:p>
    <w:p w14:paraId="43AD4B37" w14:textId="77777777" w:rsidR="009511B2" w:rsidRPr="00ED5B71" w:rsidRDefault="009511B2" w:rsidP="009511B2">
      <w:pPr>
        <w:spacing w:after="0"/>
        <w:rPr>
          <w:szCs w:val="20"/>
        </w:rPr>
      </w:pPr>
    </w:p>
    <w:p w14:paraId="6A2B43DC" w14:textId="77777777" w:rsidR="001F5F7A" w:rsidRPr="00ED5B71" w:rsidRDefault="001F5F7A" w:rsidP="00F737AE">
      <w:pPr>
        <w:pStyle w:val="Heading6"/>
        <w:rPr>
          <w:szCs w:val="20"/>
        </w:rPr>
      </w:pPr>
      <w:r w:rsidRPr="00ED5B71">
        <w:rPr>
          <w:szCs w:val="20"/>
        </w:rPr>
        <w:t>Acceptable Evidence</w:t>
      </w:r>
    </w:p>
    <w:p w14:paraId="18D748AF" w14:textId="77777777" w:rsidR="00FE4284" w:rsidRPr="00ED5B71" w:rsidRDefault="00FE4284" w:rsidP="00EF78F2">
      <w:pPr>
        <w:pStyle w:val="ListParagraph"/>
        <w:numPr>
          <w:ilvl w:val="0"/>
          <w:numId w:val="20"/>
        </w:numPr>
        <w:rPr>
          <w:szCs w:val="20"/>
        </w:rPr>
      </w:pPr>
      <w:r w:rsidRPr="00ED5B71">
        <w:rPr>
          <w:szCs w:val="20"/>
        </w:rPr>
        <w:t xml:space="preserve">Annual outcome data for the students being </w:t>
      </w:r>
      <w:proofErr w:type="gramStart"/>
      <w:r w:rsidRPr="00ED5B71">
        <w:rPr>
          <w:szCs w:val="20"/>
        </w:rPr>
        <w:t>served</w:t>
      </w:r>
      <w:proofErr w:type="gramEnd"/>
    </w:p>
    <w:p w14:paraId="160C1B6C" w14:textId="77777777" w:rsidR="00FE4284" w:rsidRPr="00ED5B71" w:rsidRDefault="00077704" w:rsidP="00EF78F2">
      <w:pPr>
        <w:pStyle w:val="ListParagraph"/>
        <w:numPr>
          <w:ilvl w:val="0"/>
          <w:numId w:val="20"/>
        </w:numPr>
        <w:rPr>
          <w:szCs w:val="20"/>
        </w:rPr>
      </w:pPr>
      <w:r w:rsidRPr="00ED5B71">
        <w:rPr>
          <w:szCs w:val="20"/>
        </w:rPr>
        <w:t>Standards of Learning d</w:t>
      </w:r>
      <w:r w:rsidR="00FE4284" w:rsidRPr="00ED5B71">
        <w:rPr>
          <w:szCs w:val="20"/>
        </w:rPr>
        <w:t>ata</w:t>
      </w:r>
    </w:p>
    <w:p w14:paraId="6984BA66" w14:textId="77777777" w:rsidR="001F5F7A" w:rsidRPr="00ED5B71" w:rsidRDefault="00FE4284" w:rsidP="00EF78F2">
      <w:pPr>
        <w:pStyle w:val="ListParagraph"/>
        <w:numPr>
          <w:ilvl w:val="0"/>
          <w:numId w:val="20"/>
        </w:numPr>
        <w:spacing w:after="0"/>
        <w:rPr>
          <w:szCs w:val="20"/>
        </w:rPr>
      </w:pPr>
      <w:r w:rsidRPr="00ED5B71">
        <w:rPr>
          <w:szCs w:val="20"/>
        </w:rPr>
        <w:t>Lesson plans with SOL objectives</w:t>
      </w:r>
    </w:p>
    <w:p w14:paraId="23EFD5CA" w14:textId="77777777" w:rsidR="009511B2" w:rsidRPr="00ED5B71" w:rsidRDefault="009511B2" w:rsidP="009511B2">
      <w:pPr>
        <w:pStyle w:val="ListParagraph"/>
        <w:spacing w:after="0"/>
        <w:rPr>
          <w:szCs w:val="20"/>
        </w:rPr>
      </w:pPr>
    </w:p>
    <w:p w14:paraId="42E96E17" w14:textId="77777777" w:rsidR="001F5F7A" w:rsidRPr="00ED5B71" w:rsidRDefault="001F5F7A" w:rsidP="009511B2">
      <w:pPr>
        <w:pStyle w:val="Heading6"/>
        <w:spacing w:before="0"/>
        <w:rPr>
          <w:szCs w:val="20"/>
        </w:rPr>
      </w:pPr>
      <w:r w:rsidRPr="00ED5B71">
        <w:rPr>
          <w:szCs w:val="20"/>
        </w:rPr>
        <w:t>Interview Question</w:t>
      </w:r>
      <w:r w:rsidR="00FE4284" w:rsidRPr="00ED5B71">
        <w:rPr>
          <w:szCs w:val="20"/>
        </w:rPr>
        <w:t>s</w:t>
      </w:r>
    </w:p>
    <w:p w14:paraId="10313BAE" w14:textId="5ACB18B9" w:rsidR="009C2D1F" w:rsidRPr="00ED5B71" w:rsidRDefault="009C2D1F" w:rsidP="00F24D3A">
      <w:pPr>
        <w:pStyle w:val="ListParagraph"/>
        <w:numPr>
          <w:ilvl w:val="0"/>
          <w:numId w:val="11"/>
        </w:numPr>
        <w:rPr>
          <w:szCs w:val="20"/>
        </w:rPr>
      </w:pPr>
      <w:r w:rsidRPr="00ED5B71">
        <w:rPr>
          <w:szCs w:val="20"/>
        </w:rPr>
        <w:t>Does the LEA</w:t>
      </w:r>
      <w:r w:rsidR="00CA4BDD" w:rsidRPr="00ED5B71">
        <w:rPr>
          <w:szCs w:val="20"/>
        </w:rPr>
        <w:t>,</w:t>
      </w:r>
      <w:r w:rsidRPr="00ED5B71">
        <w:rPr>
          <w:szCs w:val="20"/>
        </w:rPr>
        <w:t xml:space="preserve"> along with local facilities</w:t>
      </w:r>
      <w:r w:rsidR="00CA4BDD" w:rsidRPr="00ED5B71">
        <w:rPr>
          <w:szCs w:val="20"/>
        </w:rPr>
        <w:t>,</w:t>
      </w:r>
      <w:r w:rsidRPr="00ED5B71">
        <w:rPr>
          <w:szCs w:val="20"/>
        </w:rPr>
        <w:t xml:space="preserve"> use multiple and appropriate measures of student progress?</w:t>
      </w:r>
    </w:p>
    <w:p w14:paraId="4BCB3516" w14:textId="77777777" w:rsidR="001F5F7A" w:rsidRPr="00ED5B71" w:rsidRDefault="009C2D1F" w:rsidP="009511B2">
      <w:pPr>
        <w:pStyle w:val="ListParagraph"/>
        <w:numPr>
          <w:ilvl w:val="0"/>
          <w:numId w:val="11"/>
        </w:numPr>
        <w:spacing w:after="0"/>
        <w:rPr>
          <w:szCs w:val="20"/>
        </w:rPr>
      </w:pPr>
      <w:r w:rsidRPr="00ED5B71">
        <w:rPr>
          <w:szCs w:val="20"/>
        </w:rPr>
        <w:t>How does the LEA support delinquent facilities, alternative schools, community day programs, and/or at-risk programs to ensure that they provide educational programs comparable to programs operated at local schools?</w:t>
      </w:r>
    </w:p>
    <w:p w14:paraId="4DC073A5" w14:textId="77777777" w:rsidR="00484A27" w:rsidRPr="00ED5B71" w:rsidRDefault="00484A27" w:rsidP="00484A27">
      <w:pPr>
        <w:numPr>
          <w:ilvl w:val="0"/>
          <w:numId w:val="11"/>
        </w:numPr>
        <w:pBdr>
          <w:top w:val="nil"/>
          <w:left w:val="nil"/>
          <w:bottom w:val="nil"/>
          <w:right w:val="nil"/>
          <w:between w:val="nil"/>
        </w:pBdr>
        <w:spacing w:after="0"/>
        <w:rPr>
          <w:szCs w:val="20"/>
        </w:rPr>
      </w:pPr>
      <w:r w:rsidRPr="00ED5B71">
        <w:rPr>
          <w:szCs w:val="20"/>
        </w:rPr>
        <w:t>Was progress made toward achieving the measurable objectives outlined in the grant application?</w:t>
      </w:r>
    </w:p>
    <w:p w14:paraId="6B2154EF" w14:textId="77777777" w:rsidR="009511B2" w:rsidRPr="00ED5B71" w:rsidRDefault="009511B2" w:rsidP="009511B2">
      <w:pPr>
        <w:pStyle w:val="ListParagraph"/>
        <w:spacing w:after="0"/>
        <w:rPr>
          <w:szCs w:val="20"/>
        </w:rPr>
      </w:pPr>
    </w:p>
    <w:p w14:paraId="0A30BAA8" w14:textId="77777777" w:rsidR="00764CBF" w:rsidRPr="00ED5B71" w:rsidRDefault="00764CBF" w:rsidP="00764CBF">
      <w:pPr>
        <w:pStyle w:val="Heading6"/>
        <w:spacing w:before="0"/>
      </w:pPr>
      <w:r w:rsidRPr="00ED5B71">
        <w:rPr>
          <w:color w:val="000000"/>
        </w:rPr>
        <w:t>Local Educational Agency Response </w:t>
      </w:r>
    </w:p>
    <w:p w14:paraId="0A758026"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07ED414C" w14:textId="77777777" w:rsidR="00764CBF" w:rsidRPr="00ED5B71" w:rsidRDefault="00764CBF" w:rsidP="00764CBF">
      <w:pPr>
        <w:pBdr>
          <w:top w:val="nil"/>
          <w:left w:val="nil"/>
          <w:bottom w:val="nil"/>
          <w:right w:val="nil"/>
          <w:between w:val="nil"/>
        </w:pBdr>
        <w:rPr>
          <w:b/>
          <w:color w:val="000000"/>
        </w:rPr>
      </w:pPr>
    </w:p>
    <w:p w14:paraId="58C1DF5C" w14:textId="088C42D9"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20A2B70C" w14:textId="77777777" w:rsidR="00764CBF" w:rsidRPr="00ED5B71" w:rsidRDefault="009E0E6D" w:rsidP="00764CBF">
      <w:r>
        <w:pict w14:anchorId="55E696B6">
          <v:rect id="_x0000_i1026" style="width:0;height:1.5pt" o:hralign="center" o:hrstd="t" o:hr="t" fillcolor="#a0a0a0" stroked="f"/>
        </w:pict>
      </w:r>
    </w:p>
    <w:p w14:paraId="1D550D0C" w14:textId="77777777" w:rsidR="00764CBF" w:rsidRPr="00ED5B71" w:rsidRDefault="00764CBF" w:rsidP="00764CBF">
      <w:pPr>
        <w:pStyle w:val="Heading6"/>
        <w:spacing w:before="0"/>
      </w:pPr>
      <w:r w:rsidRPr="00ED5B71">
        <w:rPr>
          <w:color w:val="000000"/>
        </w:rPr>
        <w:t>State Educational Agency Response</w:t>
      </w:r>
    </w:p>
    <w:p w14:paraId="62E235FC"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1B3E0055" w14:textId="77777777" w:rsidR="00764CBF" w:rsidRPr="00ED5B71" w:rsidRDefault="00764CBF" w:rsidP="00764CBF">
      <w:pPr>
        <w:pStyle w:val="Heading4"/>
        <w:spacing w:before="0"/>
      </w:pPr>
      <w:r w:rsidRPr="00ED5B71">
        <w:t>Sufficient Documentation</w:t>
      </w:r>
    </w:p>
    <w:p w14:paraId="349F730E"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614F2B9C" w14:textId="77777777" w:rsidR="00F86161" w:rsidRPr="00ED5B71" w:rsidRDefault="00F86161" w:rsidP="00F737AE">
      <w:r w:rsidRPr="00ED5B71">
        <w:br w:type="page"/>
      </w:r>
    </w:p>
    <w:p w14:paraId="3548DBAD" w14:textId="77777777" w:rsidR="00D81ACE" w:rsidRPr="00ED5B71" w:rsidRDefault="00D81ACE" w:rsidP="00F737AE">
      <w:pPr>
        <w:pStyle w:val="Heading4"/>
        <w:rPr>
          <w:szCs w:val="20"/>
        </w:rPr>
      </w:pPr>
      <w:r w:rsidRPr="00ED5B71">
        <w:rPr>
          <w:szCs w:val="20"/>
        </w:rPr>
        <w:t>Guiding Question</w:t>
      </w:r>
    </w:p>
    <w:p w14:paraId="47204880" w14:textId="77777777" w:rsidR="00D81ACE" w:rsidRPr="00ED5B71" w:rsidRDefault="00D81ACE" w:rsidP="00F737AE">
      <w:pPr>
        <w:pStyle w:val="Heading5"/>
        <w:rPr>
          <w:szCs w:val="20"/>
        </w:rPr>
      </w:pPr>
      <w:r w:rsidRPr="00ED5B71">
        <w:rPr>
          <w:szCs w:val="20"/>
        </w:rPr>
        <w:t xml:space="preserve">1.1b Does the </w:t>
      </w:r>
      <w:r w:rsidR="00863543" w:rsidRPr="00ED5B71">
        <w:rPr>
          <w:szCs w:val="20"/>
        </w:rPr>
        <w:t>LE</w:t>
      </w:r>
      <w:r w:rsidRPr="00ED5B71">
        <w:rPr>
          <w:szCs w:val="20"/>
        </w:rPr>
        <w:t>A have a process for data collection to obtain demographic</w:t>
      </w:r>
      <w:r w:rsidR="00863543" w:rsidRPr="00ED5B71">
        <w:rPr>
          <w:szCs w:val="20"/>
        </w:rPr>
        <w:t xml:space="preserve"> information</w:t>
      </w:r>
      <w:r w:rsidRPr="00ED5B71">
        <w:rPr>
          <w:szCs w:val="20"/>
        </w:rPr>
        <w:t>, vocational outcome information</w:t>
      </w:r>
      <w:r w:rsidR="00863543" w:rsidRPr="00ED5B71">
        <w:rPr>
          <w:szCs w:val="20"/>
        </w:rPr>
        <w:t>, and academic data, including data that would influence academic performance such as</w:t>
      </w:r>
      <w:r w:rsidR="00077704" w:rsidRPr="00ED5B71">
        <w:rPr>
          <w:szCs w:val="20"/>
        </w:rPr>
        <w:t xml:space="preserve"> attendance or discipline data, about</w:t>
      </w:r>
      <w:r w:rsidRPr="00ED5B71">
        <w:rPr>
          <w:szCs w:val="20"/>
        </w:rPr>
        <w:t xml:space="preserve"> its Title I, Part D, program?</w:t>
      </w:r>
    </w:p>
    <w:p w14:paraId="3C8A295F" w14:textId="77777777" w:rsidR="00D81ACE" w:rsidRPr="00ED5B71" w:rsidRDefault="00D81ACE" w:rsidP="009511B2">
      <w:pPr>
        <w:spacing w:after="0"/>
        <w:rPr>
          <w:szCs w:val="20"/>
        </w:rPr>
      </w:pPr>
    </w:p>
    <w:p w14:paraId="1B61F74F" w14:textId="77777777" w:rsidR="00D81ACE" w:rsidRPr="00ED5B71" w:rsidRDefault="00D81ACE" w:rsidP="00F737AE">
      <w:pPr>
        <w:pStyle w:val="Heading6"/>
        <w:rPr>
          <w:szCs w:val="20"/>
        </w:rPr>
      </w:pPr>
      <w:r w:rsidRPr="00ED5B71">
        <w:rPr>
          <w:szCs w:val="20"/>
        </w:rPr>
        <w:t>Acceptable Evidence</w:t>
      </w:r>
    </w:p>
    <w:p w14:paraId="1859445A" w14:textId="6D4D61F9" w:rsidR="00D81ACE" w:rsidRPr="00ED5B71" w:rsidRDefault="000D0C4A" w:rsidP="00EF78F2">
      <w:pPr>
        <w:pStyle w:val="ListParagraph"/>
        <w:numPr>
          <w:ilvl w:val="0"/>
          <w:numId w:val="18"/>
        </w:numPr>
        <w:rPr>
          <w:b/>
          <w:szCs w:val="20"/>
        </w:rPr>
      </w:pPr>
      <w:r w:rsidRPr="00ED5B71">
        <w:rPr>
          <w:szCs w:val="20"/>
        </w:rPr>
        <w:t>Description of the n</w:t>
      </w:r>
      <w:r w:rsidR="00D81ACE" w:rsidRPr="00ED5B71">
        <w:rPr>
          <w:szCs w:val="20"/>
        </w:rPr>
        <w:t>eeds assessment</w:t>
      </w:r>
      <w:r w:rsidRPr="00ED5B71">
        <w:rPr>
          <w:szCs w:val="20"/>
        </w:rPr>
        <w:t xml:space="preserve"> process</w:t>
      </w:r>
      <w:r w:rsidR="003C3E51" w:rsidRPr="00ED5B71">
        <w:rPr>
          <w:szCs w:val="20"/>
        </w:rPr>
        <w:t>,</w:t>
      </w:r>
      <w:r w:rsidRPr="00ED5B71">
        <w:rPr>
          <w:szCs w:val="20"/>
        </w:rPr>
        <w:t xml:space="preserve"> </w:t>
      </w:r>
      <w:r w:rsidRPr="00ED5B71">
        <w:rPr>
          <w:b/>
          <w:szCs w:val="20"/>
        </w:rPr>
        <w:t>and</w:t>
      </w:r>
    </w:p>
    <w:p w14:paraId="1C8A8969" w14:textId="1B29FA64" w:rsidR="00D81ACE" w:rsidRPr="00ED5B71" w:rsidRDefault="00D81ACE" w:rsidP="00EF78F2">
      <w:pPr>
        <w:pStyle w:val="ListParagraph"/>
        <w:numPr>
          <w:ilvl w:val="0"/>
          <w:numId w:val="18"/>
        </w:numPr>
        <w:rPr>
          <w:szCs w:val="20"/>
        </w:rPr>
      </w:pPr>
      <w:r w:rsidRPr="00ED5B71">
        <w:rPr>
          <w:szCs w:val="20"/>
        </w:rPr>
        <w:t>Longitudinal outcome data</w:t>
      </w:r>
      <w:r w:rsidR="003C3E51" w:rsidRPr="00ED5B71">
        <w:rPr>
          <w:szCs w:val="20"/>
        </w:rPr>
        <w:t xml:space="preserve">, </w:t>
      </w:r>
      <w:r w:rsidR="003C3E51" w:rsidRPr="00ED5B71">
        <w:rPr>
          <w:b/>
          <w:szCs w:val="20"/>
        </w:rPr>
        <w:t>or</w:t>
      </w:r>
    </w:p>
    <w:p w14:paraId="09C64B41" w14:textId="20C7D99A" w:rsidR="00D81ACE" w:rsidRPr="00ED5B71" w:rsidRDefault="00D81ACE" w:rsidP="00EF78F2">
      <w:pPr>
        <w:pStyle w:val="ListParagraph"/>
        <w:numPr>
          <w:ilvl w:val="0"/>
          <w:numId w:val="18"/>
        </w:numPr>
        <w:rPr>
          <w:szCs w:val="20"/>
        </w:rPr>
      </w:pPr>
      <w:r w:rsidRPr="00ED5B71">
        <w:rPr>
          <w:szCs w:val="20"/>
        </w:rPr>
        <w:t>Progress monitoring data</w:t>
      </w:r>
      <w:r w:rsidR="003C3E51" w:rsidRPr="00ED5B71">
        <w:rPr>
          <w:szCs w:val="20"/>
        </w:rPr>
        <w:t>,</w:t>
      </w:r>
    </w:p>
    <w:p w14:paraId="1741A261" w14:textId="24223F67" w:rsidR="00D81ACE" w:rsidRPr="00ED5B71" w:rsidRDefault="00D81ACE" w:rsidP="00EF78F2">
      <w:pPr>
        <w:pStyle w:val="ListParagraph"/>
        <w:numPr>
          <w:ilvl w:val="0"/>
          <w:numId w:val="18"/>
        </w:numPr>
        <w:rPr>
          <w:szCs w:val="20"/>
        </w:rPr>
      </w:pPr>
      <w:r w:rsidRPr="00ED5B71">
        <w:rPr>
          <w:szCs w:val="20"/>
        </w:rPr>
        <w:t>Number of CTE certifications</w:t>
      </w:r>
      <w:r w:rsidR="003C3E51" w:rsidRPr="00ED5B71">
        <w:rPr>
          <w:szCs w:val="20"/>
        </w:rPr>
        <w:t>,</w:t>
      </w:r>
    </w:p>
    <w:p w14:paraId="4BFF2BB2" w14:textId="566AA252" w:rsidR="00D81ACE" w:rsidRPr="00ED5B71" w:rsidRDefault="00D81ACE" w:rsidP="00EF78F2">
      <w:pPr>
        <w:pStyle w:val="ListParagraph"/>
        <w:numPr>
          <w:ilvl w:val="0"/>
          <w:numId w:val="18"/>
        </w:numPr>
        <w:rPr>
          <w:szCs w:val="20"/>
        </w:rPr>
      </w:pPr>
      <w:r w:rsidRPr="00ED5B71">
        <w:rPr>
          <w:szCs w:val="20"/>
        </w:rPr>
        <w:t>Evidence of job training</w:t>
      </w:r>
      <w:r w:rsidR="003C3E51" w:rsidRPr="00ED5B71">
        <w:rPr>
          <w:szCs w:val="20"/>
        </w:rPr>
        <w:t>,</w:t>
      </w:r>
    </w:p>
    <w:p w14:paraId="173C17F2" w14:textId="01523985" w:rsidR="00D81ACE" w:rsidRPr="00ED5B71" w:rsidRDefault="00D81ACE" w:rsidP="00EF78F2">
      <w:pPr>
        <w:pStyle w:val="ListParagraph"/>
        <w:numPr>
          <w:ilvl w:val="0"/>
          <w:numId w:val="18"/>
        </w:numPr>
        <w:spacing w:after="0"/>
        <w:rPr>
          <w:szCs w:val="20"/>
        </w:rPr>
      </w:pPr>
      <w:r w:rsidRPr="00ED5B71">
        <w:rPr>
          <w:szCs w:val="20"/>
        </w:rPr>
        <w:t>High school graduation rates</w:t>
      </w:r>
      <w:r w:rsidR="003C3E51" w:rsidRPr="00ED5B71">
        <w:rPr>
          <w:szCs w:val="20"/>
        </w:rPr>
        <w:t>,</w:t>
      </w:r>
    </w:p>
    <w:p w14:paraId="75486EED" w14:textId="7D95B481" w:rsidR="000D0C4A" w:rsidRPr="00ED5B71" w:rsidRDefault="000D0C4A" w:rsidP="000D0C4A">
      <w:pPr>
        <w:pStyle w:val="ListParagraph"/>
        <w:numPr>
          <w:ilvl w:val="0"/>
          <w:numId w:val="18"/>
        </w:numPr>
        <w:rPr>
          <w:szCs w:val="20"/>
        </w:rPr>
      </w:pPr>
      <w:r w:rsidRPr="00ED5B71">
        <w:rPr>
          <w:szCs w:val="20"/>
        </w:rPr>
        <w:t xml:space="preserve">CSPR report </w:t>
      </w:r>
    </w:p>
    <w:p w14:paraId="776F4EF1" w14:textId="77777777" w:rsidR="009511B2" w:rsidRPr="00ED5B71" w:rsidRDefault="009511B2" w:rsidP="009511B2">
      <w:pPr>
        <w:pStyle w:val="ListParagraph"/>
        <w:spacing w:after="0"/>
        <w:rPr>
          <w:szCs w:val="20"/>
        </w:rPr>
      </w:pPr>
    </w:p>
    <w:p w14:paraId="04345DF4" w14:textId="77777777" w:rsidR="00D81ACE" w:rsidRPr="00ED5B71" w:rsidRDefault="00D81ACE" w:rsidP="009511B2">
      <w:pPr>
        <w:pStyle w:val="Heading6"/>
        <w:spacing w:before="0"/>
        <w:rPr>
          <w:szCs w:val="20"/>
        </w:rPr>
      </w:pPr>
      <w:r w:rsidRPr="00ED5B71">
        <w:rPr>
          <w:szCs w:val="20"/>
        </w:rPr>
        <w:t>Interview Questions</w:t>
      </w:r>
    </w:p>
    <w:p w14:paraId="68050A6B" w14:textId="03989F5D" w:rsidR="00D81ACE" w:rsidRPr="00ED5B71" w:rsidRDefault="00D81ACE" w:rsidP="00EF78F2">
      <w:pPr>
        <w:pStyle w:val="ListParagraph"/>
        <w:numPr>
          <w:ilvl w:val="0"/>
          <w:numId w:val="19"/>
        </w:numPr>
        <w:rPr>
          <w:szCs w:val="20"/>
        </w:rPr>
      </w:pPr>
      <w:r w:rsidRPr="00ED5B71">
        <w:rPr>
          <w:szCs w:val="20"/>
        </w:rPr>
        <w:t>Explain how data are co</w:t>
      </w:r>
      <w:r w:rsidR="003C3E51" w:rsidRPr="00ED5B71">
        <w:rPr>
          <w:szCs w:val="20"/>
        </w:rPr>
        <w:t xml:space="preserve">llected and maintained at the </w:t>
      </w:r>
      <w:r w:rsidR="00AB1D46" w:rsidRPr="00ED5B71">
        <w:rPr>
          <w:szCs w:val="20"/>
        </w:rPr>
        <w:t>LEA</w:t>
      </w:r>
      <w:r w:rsidRPr="00ED5B71">
        <w:rPr>
          <w:szCs w:val="20"/>
        </w:rPr>
        <w:t xml:space="preserve"> for submission to the SEA for the Consolidated State Performance Report (CSPR).</w:t>
      </w:r>
    </w:p>
    <w:p w14:paraId="246D8E3A" w14:textId="77777777" w:rsidR="00D81ACE" w:rsidRPr="00ED5B71" w:rsidRDefault="00D81ACE" w:rsidP="00EF78F2">
      <w:pPr>
        <w:pStyle w:val="ListParagraph"/>
        <w:numPr>
          <w:ilvl w:val="0"/>
          <w:numId w:val="19"/>
        </w:numPr>
        <w:rPr>
          <w:szCs w:val="20"/>
        </w:rPr>
      </w:pPr>
      <w:r w:rsidRPr="00ED5B71">
        <w:rPr>
          <w:szCs w:val="20"/>
        </w:rPr>
        <w:t>Discuss the most recent progress monitoring data.</w:t>
      </w:r>
    </w:p>
    <w:p w14:paraId="19F61B5E" w14:textId="3333D047" w:rsidR="00D81ACE" w:rsidRPr="00ED5B71" w:rsidRDefault="00AB1D46" w:rsidP="00EF78F2">
      <w:pPr>
        <w:pStyle w:val="ListParagraph"/>
        <w:numPr>
          <w:ilvl w:val="0"/>
          <w:numId w:val="19"/>
        </w:numPr>
        <w:rPr>
          <w:szCs w:val="20"/>
        </w:rPr>
      </w:pPr>
      <w:r w:rsidRPr="00ED5B71">
        <w:rPr>
          <w:szCs w:val="20"/>
        </w:rPr>
        <w:t>Explain how the LE</w:t>
      </w:r>
      <w:r w:rsidR="00D81ACE" w:rsidRPr="00ED5B71">
        <w:rPr>
          <w:szCs w:val="20"/>
        </w:rPr>
        <w:t xml:space="preserve">A ensures documented records are kept on file of students reported for the current year entitlement in the Title I, Part D, Annual </w:t>
      </w:r>
      <w:r w:rsidR="00BD2811" w:rsidRPr="00ED5B71">
        <w:rPr>
          <w:szCs w:val="20"/>
        </w:rPr>
        <w:t>October</w:t>
      </w:r>
      <w:r w:rsidR="00D81ACE" w:rsidRPr="00ED5B71">
        <w:rPr>
          <w:szCs w:val="20"/>
        </w:rPr>
        <w:t xml:space="preserve"> Count. </w:t>
      </w:r>
    </w:p>
    <w:p w14:paraId="1184A5E4" w14:textId="77777777" w:rsidR="00D81ACE" w:rsidRPr="00ED5B71" w:rsidRDefault="00D81ACE" w:rsidP="00EF78F2">
      <w:pPr>
        <w:pStyle w:val="ListParagraph"/>
        <w:numPr>
          <w:ilvl w:val="0"/>
          <w:numId w:val="19"/>
        </w:numPr>
        <w:spacing w:after="0"/>
        <w:rPr>
          <w:szCs w:val="20"/>
        </w:rPr>
      </w:pPr>
      <w:r w:rsidRPr="00ED5B71">
        <w:rPr>
          <w:szCs w:val="20"/>
        </w:rPr>
        <w:t>Explain the process for determining the needs of students.</w:t>
      </w:r>
    </w:p>
    <w:p w14:paraId="28DCCCE8" w14:textId="77777777" w:rsidR="00B50166" w:rsidRPr="00ED5B71" w:rsidRDefault="00B50166" w:rsidP="00B50166">
      <w:pPr>
        <w:pStyle w:val="ListParagraph"/>
        <w:spacing w:after="0"/>
        <w:rPr>
          <w:szCs w:val="20"/>
        </w:rPr>
      </w:pPr>
    </w:p>
    <w:p w14:paraId="48266FA4" w14:textId="77777777" w:rsidR="00764CBF" w:rsidRPr="00ED5B71" w:rsidRDefault="00764CBF" w:rsidP="00764CBF">
      <w:pPr>
        <w:pStyle w:val="Heading6"/>
        <w:spacing w:before="0"/>
      </w:pPr>
      <w:r w:rsidRPr="00ED5B71">
        <w:rPr>
          <w:color w:val="000000"/>
        </w:rPr>
        <w:t>Local Educational Agency Response </w:t>
      </w:r>
    </w:p>
    <w:p w14:paraId="0595D241"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352D505D" w14:textId="77777777" w:rsidR="00764CBF" w:rsidRPr="00ED5B71" w:rsidRDefault="00764CBF" w:rsidP="00764CBF">
      <w:pPr>
        <w:pBdr>
          <w:top w:val="nil"/>
          <w:left w:val="nil"/>
          <w:bottom w:val="nil"/>
          <w:right w:val="nil"/>
          <w:between w:val="nil"/>
        </w:pBdr>
        <w:rPr>
          <w:b/>
          <w:color w:val="000000"/>
        </w:rPr>
      </w:pPr>
    </w:p>
    <w:p w14:paraId="5FAFBBC3" w14:textId="11A2FF6A"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73C311DC" w14:textId="77777777" w:rsidR="00764CBF" w:rsidRPr="00ED5B71" w:rsidRDefault="009E0E6D" w:rsidP="00764CBF">
      <w:r>
        <w:pict w14:anchorId="09D4EA1F">
          <v:rect id="_x0000_i1027" style="width:0;height:1.5pt" o:hralign="center" o:hrstd="t" o:hr="t" fillcolor="#a0a0a0" stroked="f"/>
        </w:pict>
      </w:r>
    </w:p>
    <w:p w14:paraId="1D9125F3" w14:textId="77777777" w:rsidR="00764CBF" w:rsidRPr="00ED5B71" w:rsidRDefault="00764CBF" w:rsidP="00764CBF">
      <w:pPr>
        <w:pStyle w:val="Heading6"/>
        <w:spacing w:before="0"/>
      </w:pPr>
      <w:r w:rsidRPr="00ED5B71">
        <w:rPr>
          <w:color w:val="000000"/>
        </w:rPr>
        <w:t>State Educational Agency Response</w:t>
      </w:r>
    </w:p>
    <w:p w14:paraId="6469AD06"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451F9F8A" w14:textId="77777777" w:rsidR="00764CBF" w:rsidRPr="00ED5B71" w:rsidRDefault="00764CBF" w:rsidP="00764CBF">
      <w:pPr>
        <w:pStyle w:val="Heading4"/>
        <w:spacing w:before="0"/>
      </w:pPr>
      <w:r w:rsidRPr="00ED5B71">
        <w:t>Sufficient Documentation</w:t>
      </w:r>
    </w:p>
    <w:p w14:paraId="69383B3C"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05D86AE0" w14:textId="77777777" w:rsidR="00D663DF" w:rsidRPr="00ED5B71" w:rsidRDefault="00D663DF" w:rsidP="00F737AE">
      <w:r w:rsidRPr="00ED5B71">
        <w:br w:type="page"/>
      </w:r>
    </w:p>
    <w:p w14:paraId="5A88C6C6" w14:textId="77777777" w:rsidR="00D81ACE" w:rsidRPr="00ED5B71" w:rsidRDefault="00D81ACE" w:rsidP="00F737AE">
      <w:pPr>
        <w:pStyle w:val="Heading4"/>
        <w:rPr>
          <w:szCs w:val="20"/>
        </w:rPr>
      </w:pPr>
      <w:r w:rsidRPr="00ED5B71">
        <w:rPr>
          <w:szCs w:val="20"/>
        </w:rPr>
        <w:t>Guiding Question</w:t>
      </w:r>
    </w:p>
    <w:p w14:paraId="4C3E8AFF" w14:textId="77777777" w:rsidR="000745BB" w:rsidRPr="00ED5B71" w:rsidRDefault="000745BB" w:rsidP="000745BB">
      <w:pPr>
        <w:pStyle w:val="Heading5"/>
        <w:rPr>
          <w:szCs w:val="20"/>
        </w:rPr>
      </w:pPr>
      <w:r w:rsidRPr="00ED5B71">
        <w:rPr>
          <w:szCs w:val="20"/>
        </w:rPr>
        <w:t>1.1c Does the LEA monitor and evaluate the locally operated facilities and programs’ progress toward meeting the objectives outlined in the application and report the results of such evaluations to improve the program?</w:t>
      </w:r>
    </w:p>
    <w:p w14:paraId="16673626" w14:textId="77777777" w:rsidR="000745BB" w:rsidRPr="00ED5B71" w:rsidRDefault="000745BB" w:rsidP="000745BB">
      <w:pPr>
        <w:spacing w:after="0"/>
        <w:rPr>
          <w:szCs w:val="20"/>
        </w:rPr>
      </w:pPr>
    </w:p>
    <w:p w14:paraId="10951DA9" w14:textId="0EC4C572" w:rsidR="00D81ACE" w:rsidRPr="00ED5B71" w:rsidRDefault="00D81ACE" w:rsidP="000745BB">
      <w:pPr>
        <w:pStyle w:val="Heading6"/>
        <w:spacing w:before="0"/>
        <w:rPr>
          <w:szCs w:val="20"/>
        </w:rPr>
      </w:pPr>
      <w:r w:rsidRPr="00ED5B71">
        <w:rPr>
          <w:szCs w:val="20"/>
        </w:rPr>
        <w:t>Acceptable Evidence</w:t>
      </w:r>
    </w:p>
    <w:p w14:paraId="28A48ABF" w14:textId="77777777" w:rsidR="00A15B40" w:rsidRPr="00ED5B71" w:rsidRDefault="00A15B40" w:rsidP="00A15B40">
      <w:pPr>
        <w:numPr>
          <w:ilvl w:val="0"/>
          <w:numId w:val="23"/>
        </w:numPr>
        <w:rPr>
          <w:szCs w:val="20"/>
        </w:rPr>
      </w:pPr>
      <w:r w:rsidRPr="00ED5B71">
        <w:rPr>
          <w:szCs w:val="20"/>
        </w:rPr>
        <w:t xml:space="preserve">Evaluation tools; </w:t>
      </w:r>
      <w:r w:rsidRPr="00ED5B71">
        <w:rPr>
          <w:b/>
          <w:szCs w:val="20"/>
        </w:rPr>
        <w:t>and</w:t>
      </w:r>
    </w:p>
    <w:p w14:paraId="4B6B898B" w14:textId="77777777" w:rsidR="00A15B40" w:rsidRPr="00ED5B71" w:rsidRDefault="00A15B40" w:rsidP="00A15B40">
      <w:pPr>
        <w:numPr>
          <w:ilvl w:val="0"/>
          <w:numId w:val="23"/>
        </w:numPr>
        <w:rPr>
          <w:b/>
          <w:szCs w:val="20"/>
        </w:rPr>
      </w:pPr>
      <w:r w:rsidRPr="00ED5B71">
        <w:rPr>
          <w:szCs w:val="20"/>
        </w:rPr>
        <w:t xml:space="preserve">Data or statistics that highlights the programs’ progress to measure the measurable objectives; </w:t>
      </w:r>
      <w:r w:rsidRPr="00ED5B71">
        <w:rPr>
          <w:b/>
          <w:szCs w:val="20"/>
        </w:rPr>
        <w:t>or</w:t>
      </w:r>
    </w:p>
    <w:p w14:paraId="77887043" w14:textId="77777777" w:rsidR="00A15B40" w:rsidRPr="00ED5B71" w:rsidRDefault="00A15B40" w:rsidP="00A15B40">
      <w:pPr>
        <w:numPr>
          <w:ilvl w:val="0"/>
          <w:numId w:val="23"/>
        </w:numPr>
        <w:rPr>
          <w:szCs w:val="20"/>
        </w:rPr>
      </w:pPr>
      <w:r w:rsidRPr="00ED5B71">
        <w:rPr>
          <w:szCs w:val="20"/>
        </w:rPr>
        <w:t xml:space="preserve">Teacher, student, parent surveys; </w:t>
      </w:r>
      <w:r w:rsidRPr="00ED5B71">
        <w:rPr>
          <w:b/>
          <w:szCs w:val="20"/>
        </w:rPr>
        <w:t>or</w:t>
      </w:r>
    </w:p>
    <w:p w14:paraId="4847A137" w14:textId="77777777" w:rsidR="00A15B40" w:rsidRPr="00ED5B71" w:rsidRDefault="00A15B40" w:rsidP="00A15B40">
      <w:pPr>
        <w:numPr>
          <w:ilvl w:val="0"/>
          <w:numId w:val="23"/>
        </w:numPr>
        <w:rPr>
          <w:szCs w:val="20"/>
        </w:rPr>
      </w:pPr>
      <w:r w:rsidRPr="00ED5B71">
        <w:rPr>
          <w:szCs w:val="20"/>
        </w:rPr>
        <w:t xml:space="preserve">Any corrective action plan that was required to be submitted to the </w:t>
      </w:r>
      <w:proofErr w:type="gramStart"/>
      <w:r w:rsidRPr="00ED5B71">
        <w:rPr>
          <w:szCs w:val="20"/>
        </w:rPr>
        <w:t>SEA</w:t>
      </w:r>
      <w:proofErr w:type="gramEnd"/>
    </w:p>
    <w:p w14:paraId="3544DDBB" w14:textId="77777777" w:rsidR="000745BB" w:rsidRPr="00ED5B71" w:rsidRDefault="000745BB" w:rsidP="000745BB">
      <w:pPr>
        <w:pStyle w:val="ListParagraph"/>
        <w:spacing w:after="0"/>
        <w:rPr>
          <w:szCs w:val="20"/>
        </w:rPr>
      </w:pPr>
    </w:p>
    <w:p w14:paraId="2DFB10A6" w14:textId="77777777" w:rsidR="00D81ACE" w:rsidRPr="00ED5B71" w:rsidRDefault="00D81ACE" w:rsidP="00F737AE">
      <w:pPr>
        <w:pStyle w:val="Heading6"/>
        <w:rPr>
          <w:szCs w:val="20"/>
        </w:rPr>
      </w:pPr>
      <w:r w:rsidRPr="00ED5B71">
        <w:rPr>
          <w:szCs w:val="20"/>
        </w:rPr>
        <w:t>Interview Questions</w:t>
      </w:r>
    </w:p>
    <w:p w14:paraId="13BA6F3F" w14:textId="77777777" w:rsidR="00E753E9" w:rsidRPr="00ED5B71" w:rsidRDefault="00E753E9" w:rsidP="00F24D3A">
      <w:pPr>
        <w:pStyle w:val="ListParagraph"/>
        <w:numPr>
          <w:ilvl w:val="0"/>
          <w:numId w:val="11"/>
        </w:numPr>
        <w:rPr>
          <w:szCs w:val="20"/>
        </w:rPr>
      </w:pPr>
      <w:r w:rsidRPr="00ED5B71">
        <w:rPr>
          <w:szCs w:val="20"/>
        </w:rPr>
        <w:t>How does the LEA work with and monitor the facilities or programs to ensure that they are meeting the program requirements as outlined in Section 1425 (ESSA)?</w:t>
      </w:r>
    </w:p>
    <w:p w14:paraId="724A8D8A" w14:textId="77777777" w:rsidR="00E753E9" w:rsidRPr="00ED5B71" w:rsidRDefault="00E753E9" w:rsidP="00F24D3A">
      <w:pPr>
        <w:pStyle w:val="ListParagraph"/>
        <w:numPr>
          <w:ilvl w:val="0"/>
          <w:numId w:val="11"/>
        </w:numPr>
        <w:rPr>
          <w:szCs w:val="20"/>
        </w:rPr>
      </w:pPr>
      <w:r w:rsidRPr="00ED5B71">
        <w:rPr>
          <w:szCs w:val="20"/>
        </w:rPr>
        <w:t>Describe the evaluation tools that are used to determine the success of the program.</w:t>
      </w:r>
    </w:p>
    <w:p w14:paraId="3124D62E" w14:textId="3081DA16" w:rsidR="00D81ACE" w:rsidRPr="00ED5B71" w:rsidRDefault="00E753E9" w:rsidP="009511B2">
      <w:pPr>
        <w:pStyle w:val="ListParagraph"/>
        <w:numPr>
          <w:ilvl w:val="0"/>
          <w:numId w:val="11"/>
        </w:numPr>
        <w:spacing w:after="0"/>
        <w:rPr>
          <w:szCs w:val="20"/>
        </w:rPr>
      </w:pPr>
      <w:r w:rsidRPr="00ED5B71">
        <w:rPr>
          <w:szCs w:val="20"/>
        </w:rPr>
        <w:t>Does the data demonstrate an increase in the number of children and youth returning to school, attaining a regular high school diploma or its recognized equivalent, or attaining employment after they are released?</w:t>
      </w:r>
    </w:p>
    <w:p w14:paraId="6D395DAD" w14:textId="77777777" w:rsidR="009511B2" w:rsidRPr="00ED5B71" w:rsidRDefault="009511B2" w:rsidP="009511B2">
      <w:pPr>
        <w:pStyle w:val="ListParagraph"/>
        <w:spacing w:after="0"/>
        <w:rPr>
          <w:szCs w:val="20"/>
        </w:rPr>
      </w:pPr>
    </w:p>
    <w:p w14:paraId="7C832AEB" w14:textId="77777777" w:rsidR="00764CBF" w:rsidRPr="00ED5B71" w:rsidRDefault="00764CBF" w:rsidP="00764CBF">
      <w:pPr>
        <w:pStyle w:val="Heading6"/>
        <w:spacing w:before="0"/>
      </w:pPr>
      <w:r w:rsidRPr="00ED5B71">
        <w:rPr>
          <w:color w:val="000000"/>
        </w:rPr>
        <w:t>Local Educational Agency Response </w:t>
      </w:r>
    </w:p>
    <w:p w14:paraId="4F1277B3"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78E13159" w14:textId="77777777" w:rsidR="00764CBF" w:rsidRPr="00ED5B71" w:rsidRDefault="00764CBF" w:rsidP="00764CBF">
      <w:pPr>
        <w:pBdr>
          <w:top w:val="nil"/>
          <w:left w:val="nil"/>
          <w:bottom w:val="nil"/>
          <w:right w:val="nil"/>
          <w:between w:val="nil"/>
        </w:pBdr>
        <w:rPr>
          <w:b/>
          <w:color w:val="000000"/>
        </w:rPr>
      </w:pPr>
    </w:p>
    <w:p w14:paraId="1286F176" w14:textId="6013F66A"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5DE9F0C4" w14:textId="77777777" w:rsidR="00764CBF" w:rsidRPr="00ED5B71" w:rsidRDefault="009E0E6D" w:rsidP="00764CBF">
      <w:r>
        <w:pict w14:anchorId="0672C884">
          <v:rect id="_x0000_i1028" style="width:0;height:1.5pt" o:hralign="center" o:hrstd="t" o:hr="t" fillcolor="#a0a0a0" stroked="f"/>
        </w:pict>
      </w:r>
    </w:p>
    <w:p w14:paraId="72C6722E" w14:textId="77777777" w:rsidR="00764CBF" w:rsidRPr="00ED5B71" w:rsidRDefault="00764CBF" w:rsidP="00764CBF">
      <w:pPr>
        <w:pStyle w:val="Heading6"/>
        <w:spacing w:before="0"/>
      </w:pPr>
      <w:r w:rsidRPr="00ED5B71">
        <w:rPr>
          <w:color w:val="000000"/>
        </w:rPr>
        <w:t>State Educational Agency Response</w:t>
      </w:r>
    </w:p>
    <w:p w14:paraId="42174CE4"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12ED9C2D" w14:textId="77777777" w:rsidR="00764CBF" w:rsidRPr="00ED5B71" w:rsidRDefault="00764CBF" w:rsidP="00764CBF">
      <w:pPr>
        <w:pStyle w:val="Heading4"/>
        <w:spacing w:before="0"/>
      </w:pPr>
      <w:r w:rsidRPr="00ED5B71">
        <w:t>Sufficient Documentation</w:t>
      </w:r>
    </w:p>
    <w:p w14:paraId="408D198E"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0AC1AFB7" w14:textId="77777777" w:rsidR="00764CBF" w:rsidRPr="00ED5B71" w:rsidRDefault="00764CBF">
      <w:pPr>
        <w:spacing w:after="160" w:line="259" w:lineRule="auto"/>
        <w:contextualSpacing w:val="0"/>
        <w:rPr>
          <w:b/>
          <w:sz w:val="24"/>
        </w:rPr>
      </w:pPr>
      <w:r w:rsidRPr="00ED5B71">
        <w:br w:type="page"/>
      </w:r>
    </w:p>
    <w:p w14:paraId="133FC4BD" w14:textId="0F92B8A1" w:rsidR="00D81ACE" w:rsidRPr="00ED5B71" w:rsidRDefault="00D81ACE" w:rsidP="00F737AE">
      <w:pPr>
        <w:pStyle w:val="Heading2"/>
      </w:pPr>
      <w:r w:rsidRPr="00ED5B71">
        <w:t>Instructional Support</w:t>
      </w:r>
    </w:p>
    <w:p w14:paraId="106B34F8" w14:textId="77777777" w:rsidR="00D81ACE" w:rsidRPr="00ED5B71" w:rsidRDefault="00D81ACE" w:rsidP="00F737AE"/>
    <w:p w14:paraId="7BDBCB4F" w14:textId="77777777" w:rsidR="00E532E5" w:rsidRPr="00ED5B71" w:rsidRDefault="00D81ACE" w:rsidP="00F737AE">
      <w:pPr>
        <w:pStyle w:val="Heading3"/>
        <w:rPr>
          <w:szCs w:val="20"/>
        </w:rPr>
      </w:pPr>
      <w:r w:rsidRPr="00ED5B71">
        <w:rPr>
          <w:szCs w:val="20"/>
        </w:rPr>
        <w:t xml:space="preserve">2.1: </w:t>
      </w:r>
      <w:r w:rsidR="00E532E5" w:rsidRPr="00ED5B71">
        <w:rPr>
          <w:szCs w:val="20"/>
        </w:rPr>
        <w:t xml:space="preserve">The SEA ensures that </w:t>
      </w:r>
      <w:r w:rsidR="00077704" w:rsidRPr="00ED5B71">
        <w:rPr>
          <w:szCs w:val="20"/>
        </w:rPr>
        <w:t>LEA</w:t>
      </w:r>
      <w:r w:rsidR="00E532E5" w:rsidRPr="00ED5B71">
        <w:rPr>
          <w:szCs w:val="20"/>
        </w:rPr>
        <w:t xml:space="preserve"> programs for eligible students meet all program requirements.  [§1423 and §1425]</w:t>
      </w:r>
    </w:p>
    <w:p w14:paraId="3A137EE6" w14:textId="77777777" w:rsidR="00B50166" w:rsidRPr="00ED5B71" w:rsidRDefault="00B50166" w:rsidP="00B50166">
      <w:pPr>
        <w:spacing w:after="0"/>
        <w:rPr>
          <w:szCs w:val="20"/>
        </w:rPr>
      </w:pPr>
    </w:p>
    <w:p w14:paraId="18F8184C" w14:textId="77777777" w:rsidR="00D81ACE" w:rsidRPr="00ED5B71" w:rsidRDefault="00D81ACE" w:rsidP="00B50166">
      <w:pPr>
        <w:pStyle w:val="Heading4"/>
        <w:spacing w:before="0"/>
        <w:rPr>
          <w:szCs w:val="20"/>
        </w:rPr>
      </w:pPr>
      <w:r w:rsidRPr="00ED5B71">
        <w:rPr>
          <w:szCs w:val="20"/>
        </w:rPr>
        <w:t>Guiding Question</w:t>
      </w:r>
    </w:p>
    <w:p w14:paraId="00C8CDD1" w14:textId="77777777" w:rsidR="00D81ACE" w:rsidRPr="00ED5B71" w:rsidRDefault="00D81ACE" w:rsidP="00F737AE">
      <w:pPr>
        <w:pStyle w:val="Heading5"/>
        <w:rPr>
          <w:szCs w:val="20"/>
        </w:rPr>
      </w:pPr>
      <w:r w:rsidRPr="00ED5B71">
        <w:rPr>
          <w:szCs w:val="20"/>
        </w:rPr>
        <w:t xml:space="preserve">2.1a </w:t>
      </w:r>
      <w:r w:rsidR="00E532E5" w:rsidRPr="00ED5B71">
        <w:rPr>
          <w:szCs w:val="20"/>
        </w:rPr>
        <w:t xml:space="preserve">Does the LEA consult with each locally operated </w:t>
      </w:r>
      <w:proofErr w:type="gramStart"/>
      <w:r w:rsidR="00E532E5" w:rsidRPr="00ED5B71">
        <w:rPr>
          <w:szCs w:val="20"/>
        </w:rPr>
        <w:t>correctional facility</w:t>
      </w:r>
      <w:proofErr w:type="gramEnd"/>
      <w:r w:rsidR="00E532E5" w:rsidRPr="00ED5B71">
        <w:rPr>
          <w:szCs w:val="20"/>
        </w:rPr>
        <w:t>, delinquent facility, alternative school, community day program, and/or at-risk program as part of the program planning and evaluation process?</w:t>
      </w:r>
    </w:p>
    <w:p w14:paraId="328C72DD" w14:textId="77777777" w:rsidR="001D2FE4" w:rsidRPr="00ED5B71" w:rsidRDefault="001D2FE4" w:rsidP="001D2FE4">
      <w:pPr>
        <w:spacing w:after="0"/>
        <w:rPr>
          <w:szCs w:val="20"/>
        </w:rPr>
      </w:pPr>
    </w:p>
    <w:p w14:paraId="511F5B02" w14:textId="77777777" w:rsidR="00D81ACE" w:rsidRPr="00ED5B71" w:rsidRDefault="00D81ACE" w:rsidP="00F737AE">
      <w:pPr>
        <w:pStyle w:val="Heading6"/>
        <w:rPr>
          <w:szCs w:val="20"/>
        </w:rPr>
      </w:pPr>
      <w:r w:rsidRPr="00ED5B71">
        <w:rPr>
          <w:szCs w:val="20"/>
        </w:rPr>
        <w:t>Acceptable Evidence</w:t>
      </w:r>
    </w:p>
    <w:p w14:paraId="3AF32F16" w14:textId="43C549BF" w:rsidR="00E532E5" w:rsidRPr="00ED5B71" w:rsidRDefault="00E532E5" w:rsidP="00F24D3A">
      <w:pPr>
        <w:pStyle w:val="ListParagraph"/>
        <w:numPr>
          <w:ilvl w:val="0"/>
          <w:numId w:val="11"/>
        </w:numPr>
        <w:rPr>
          <w:szCs w:val="20"/>
        </w:rPr>
      </w:pPr>
      <w:r w:rsidRPr="00ED5B71">
        <w:rPr>
          <w:szCs w:val="20"/>
        </w:rPr>
        <w:t>Intent forms</w:t>
      </w:r>
      <w:r w:rsidR="00F37902" w:rsidRPr="00ED5B71">
        <w:rPr>
          <w:szCs w:val="20"/>
        </w:rPr>
        <w:t>,</w:t>
      </w:r>
      <w:r w:rsidR="00725B49" w:rsidRPr="00ED5B71">
        <w:rPr>
          <w:szCs w:val="20"/>
        </w:rPr>
        <w:t xml:space="preserve"> </w:t>
      </w:r>
      <w:r w:rsidR="00725B49" w:rsidRPr="00ED5B71">
        <w:rPr>
          <w:b/>
          <w:szCs w:val="20"/>
        </w:rPr>
        <w:t>and</w:t>
      </w:r>
    </w:p>
    <w:p w14:paraId="1E622893" w14:textId="532F6866" w:rsidR="00E532E5" w:rsidRPr="00ED5B71" w:rsidRDefault="00E532E5" w:rsidP="00F24D3A">
      <w:pPr>
        <w:pStyle w:val="ListParagraph"/>
        <w:numPr>
          <w:ilvl w:val="0"/>
          <w:numId w:val="11"/>
        </w:numPr>
        <w:rPr>
          <w:szCs w:val="20"/>
        </w:rPr>
      </w:pPr>
      <w:r w:rsidRPr="00ED5B71">
        <w:rPr>
          <w:szCs w:val="20"/>
        </w:rPr>
        <w:t>Meeting notes for consultation and evaluation</w:t>
      </w:r>
      <w:r w:rsidR="00F37902" w:rsidRPr="00ED5B71">
        <w:rPr>
          <w:szCs w:val="20"/>
        </w:rPr>
        <w:t>,</w:t>
      </w:r>
      <w:r w:rsidR="004345DD" w:rsidRPr="00ED5B71">
        <w:rPr>
          <w:szCs w:val="20"/>
        </w:rPr>
        <w:t xml:space="preserve"> </w:t>
      </w:r>
      <w:r w:rsidR="004345DD" w:rsidRPr="00ED5B71">
        <w:rPr>
          <w:b/>
          <w:szCs w:val="20"/>
        </w:rPr>
        <w:t>and</w:t>
      </w:r>
    </w:p>
    <w:p w14:paraId="36BB511E" w14:textId="4672F2A2" w:rsidR="00E532E5" w:rsidRPr="00ED5B71" w:rsidRDefault="00E532E5" w:rsidP="00F24D3A">
      <w:pPr>
        <w:pStyle w:val="ListParagraph"/>
        <w:numPr>
          <w:ilvl w:val="0"/>
          <w:numId w:val="11"/>
        </w:numPr>
        <w:rPr>
          <w:szCs w:val="20"/>
        </w:rPr>
      </w:pPr>
      <w:r w:rsidRPr="00ED5B71">
        <w:rPr>
          <w:szCs w:val="20"/>
        </w:rPr>
        <w:t>Description of the evaluation process</w:t>
      </w:r>
      <w:r w:rsidR="00F37902" w:rsidRPr="00ED5B71">
        <w:rPr>
          <w:szCs w:val="20"/>
        </w:rPr>
        <w:t>,</w:t>
      </w:r>
      <w:r w:rsidR="004345DD" w:rsidRPr="00ED5B71">
        <w:rPr>
          <w:szCs w:val="20"/>
        </w:rPr>
        <w:t xml:space="preserve"> </w:t>
      </w:r>
      <w:r w:rsidR="004345DD" w:rsidRPr="00ED5B71">
        <w:rPr>
          <w:b/>
          <w:szCs w:val="20"/>
        </w:rPr>
        <w:t>and</w:t>
      </w:r>
    </w:p>
    <w:p w14:paraId="4B23AAD6" w14:textId="77777777" w:rsidR="00D81ACE" w:rsidRPr="00ED5B71" w:rsidRDefault="00E532E5" w:rsidP="00B50166">
      <w:pPr>
        <w:pStyle w:val="ListParagraph"/>
        <w:numPr>
          <w:ilvl w:val="0"/>
          <w:numId w:val="11"/>
        </w:numPr>
        <w:spacing w:after="0"/>
        <w:rPr>
          <w:szCs w:val="20"/>
        </w:rPr>
      </w:pPr>
      <w:r w:rsidRPr="00ED5B71">
        <w:rPr>
          <w:szCs w:val="20"/>
        </w:rPr>
        <w:t xml:space="preserve">Needs </w:t>
      </w:r>
      <w:proofErr w:type="gramStart"/>
      <w:r w:rsidRPr="00ED5B71">
        <w:rPr>
          <w:szCs w:val="20"/>
        </w:rPr>
        <w:t>assessment</w:t>
      </w:r>
      <w:proofErr w:type="gramEnd"/>
    </w:p>
    <w:p w14:paraId="325DC3C3" w14:textId="77777777" w:rsidR="00B50166" w:rsidRPr="00ED5B71" w:rsidRDefault="00B50166" w:rsidP="00B50166">
      <w:pPr>
        <w:pStyle w:val="ListParagraph"/>
        <w:spacing w:after="0"/>
        <w:rPr>
          <w:szCs w:val="20"/>
        </w:rPr>
      </w:pPr>
    </w:p>
    <w:p w14:paraId="522BD885" w14:textId="77777777" w:rsidR="00D81ACE" w:rsidRPr="00ED5B71" w:rsidRDefault="00D81ACE" w:rsidP="00B50166">
      <w:pPr>
        <w:pStyle w:val="Heading6"/>
        <w:spacing w:before="0"/>
        <w:rPr>
          <w:szCs w:val="20"/>
          <w:highlight w:val="yellow"/>
        </w:rPr>
      </w:pPr>
      <w:r w:rsidRPr="00ED5B71">
        <w:rPr>
          <w:szCs w:val="20"/>
        </w:rPr>
        <w:t>Interview Question</w:t>
      </w:r>
      <w:r w:rsidR="00E532E5" w:rsidRPr="00ED5B71">
        <w:rPr>
          <w:szCs w:val="20"/>
        </w:rPr>
        <w:t>s</w:t>
      </w:r>
    </w:p>
    <w:p w14:paraId="771E477F" w14:textId="77777777" w:rsidR="00E532E5" w:rsidRPr="00ED5B71" w:rsidRDefault="00E532E5" w:rsidP="00077704">
      <w:pPr>
        <w:pStyle w:val="ListParagraph"/>
        <w:numPr>
          <w:ilvl w:val="0"/>
          <w:numId w:val="16"/>
        </w:numPr>
        <w:rPr>
          <w:szCs w:val="20"/>
        </w:rPr>
      </w:pPr>
      <w:r w:rsidRPr="00ED5B71">
        <w:rPr>
          <w:szCs w:val="20"/>
        </w:rPr>
        <w:t>What is the process for providing information to local facilities and programs about the purpose and requirements of Title I, Part D?</w:t>
      </w:r>
    </w:p>
    <w:p w14:paraId="5FA9C387" w14:textId="77777777" w:rsidR="00E532E5" w:rsidRPr="00ED5B71" w:rsidRDefault="00E532E5" w:rsidP="00077704">
      <w:pPr>
        <w:pStyle w:val="ListParagraph"/>
        <w:numPr>
          <w:ilvl w:val="0"/>
          <w:numId w:val="16"/>
        </w:numPr>
        <w:rPr>
          <w:szCs w:val="20"/>
        </w:rPr>
      </w:pPr>
      <w:r w:rsidRPr="00ED5B71">
        <w:rPr>
          <w:szCs w:val="20"/>
        </w:rPr>
        <w:t>When does the initial consultation occur with local facilities?</w:t>
      </w:r>
    </w:p>
    <w:p w14:paraId="0EBEFD92" w14:textId="77777777" w:rsidR="00E532E5" w:rsidRPr="00ED5B71" w:rsidRDefault="00E532E5" w:rsidP="00077704">
      <w:pPr>
        <w:pStyle w:val="ListParagraph"/>
        <w:numPr>
          <w:ilvl w:val="0"/>
          <w:numId w:val="16"/>
        </w:numPr>
        <w:rPr>
          <w:szCs w:val="20"/>
        </w:rPr>
      </w:pPr>
      <w:r w:rsidRPr="00ED5B71">
        <w:rPr>
          <w:szCs w:val="20"/>
        </w:rPr>
        <w:t>Discuss a timeline of the consultation throughout the grant cycle.</w:t>
      </w:r>
    </w:p>
    <w:p w14:paraId="50127040" w14:textId="77777777" w:rsidR="00E532E5" w:rsidRPr="00ED5B71" w:rsidRDefault="00E532E5" w:rsidP="00077704">
      <w:pPr>
        <w:pStyle w:val="ListParagraph"/>
        <w:numPr>
          <w:ilvl w:val="0"/>
          <w:numId w:val="16"/>
        </w:numPr>
        <w:rPr>
          <w:szCs w:val="20"/>
        </w:rPr>
      </w:pPr>
      <w:r w:rsidRPr="00ED5B71">
        <w:rPr>
          <w:szCs w:val="20"/>
        </w:rPr>
        <w:t xml:space="preserve">How does the LEA appropriately prioritize who to fund?  </w:t>
      </w:r>
    </w:p>
    <w:p w14:paraId="6E693983" w14:textId="77777777" w:rsidR="00E532E5" w:rsidRPr="00ED5B71" w:rsidRDefault="00E532E5" w:rsidP="00077704">
      <w:pPr>
        <w:pStyle w:val="ListParagraph"/>
        <w:numPr>
          <w:ilvl w:val="0"/>
          <w:numId w:val="16"/>
        </w:numPr>
        <w:rPr>
          <w:szCs w:val="20"/>
        </w:rPr>
      </w:pPr>
      <w:r w:rsidRPr="00ED5B71">
        <w:rPr>
          <w:szCs w:val="20"/>
        </w:rPr>
        <w:t xml:space="preserve">What technical assistance does the LEA provide in deciding which students are eligible for Title I, Part D? </w:t>
      </w:r>
    </w:p>
    <w:p w14:paraId="55D056DE" w14:textId="77777777" w:rsidR="00D81ACE" w:rsidRPr="00ED5B71" w:rsidRDefault="00D81ACE" w:rsidP="00B50166">
      <w:pPr>
        <w:spacing w:after="0"/>
        <w:rPr>
          <w:szCs w:val="20"/>
        </w:rPr>
      </w:pPr>
    </w:p>
    <w:p w14:paraId="2F9884B7" w14:textId="77777777" w:rsidR="00764CBF" w:rsidRPr="00ED5B71" w:rsidRDefault="00764CBF" w:rsidP="00764CBF">
      <w:pPr>
        <w:pStyle w:val="Heading6"/>
        <w:spacing w:before="0"/>
      </w:pPr>
      <w:r w:rsidRPr="00ED5B71">
        <w:rPr>
          <w:color w:val="000000"/>
        </w:rPr>
        <w:t>Local Educational Agency Response </w:t>
      </w:r>
    </w:p>
    <w:p w14:paraId="09283AEC" w14:textId="0EDB4A9D"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0DCA11CD" w14:textId="77777777" w:rsidR="00764CBF" w:rsidRPr="00ED5B71" w:rsidRDefault="00764CBF" w:rsidP="00764CBF">
      <w:pPr>
        <w:pBdr>
          <w:top w:val="nil"/>
          <w:left w:val="nil"/>
          <w:bottom w:val="nil"/>
          <w:right w:val="nil"/>
          <w:between w:val="nil"/>
        </w:pBdr>
        <w:ind w:left="720"/>
        <w:rPr>
          <w:color w:val="808080"/>
        </w:rPr>
      </w:pPr>
    </w:p>
    <w:p w14:paraId="67692C6D"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48DA3062" w14:textId="77777777" w:rsidR="00764CBF" w:rsidRPr="00ED5B71" w:rsidRDefault="009E0E6D" w:rsidP="00764CBF">
      <w:r>
        <w:pict w14:anchorId="1D390599">
          <v:rect id="_x0000_i1029" style="width:0;height:1.5pt" o:hralign="center" o:hrstd="t" o:hr="t" fillcolor="#a0a0a0" stroked="f"/>
        </w:pict>
      </w:r>
    </w:p>
    <w:p w14:paraId="757EF0D2" w14:textId="77777777" w:rsidR="00764CBF" w:rsidRPr="00ED5B71" w:rsidRDefault="00764CBF" w:rsidP="00764CBF">
      <w:pPr>
        <w:pStyle w:val="Heading6"/>
        <w:spacing w:before="0"/>
      </w:pPr>
      <w:r w:rsidRPr="00ED5B71">
        <w:rPr>
          <w:color w:val="000000"/>
        </w:rPr>
        <w:t>State Educational Agency Response</w:t>
      </w:r>
    </w:p>
    <w:p w14:paraId="21E9A499"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1B5C423F" w14:textId="77777777" w:rsidR="00764CBF" w:rsidRPr="00ED5B71" w:rsidRDefault="00764CBF" w:rsidP="00764CBF">
      <w:pPr>
        <w:pStyle w:val="Heading4"/>
        <w:spacing w:before="0"/>
      </w:pPr>
      <w:r w:rsidRPr="00ED5B71">
        <w:t>Sufficient Documentation</w:t>
      </w:r>
    </w:p>
    <w:p w14:paraId="3D663B5C"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72360A45" w14:textId="77777777" w:rsidR="005A5F79" w:rsidRPr="00ED5B71" w:rsidRDefault="005A5F79" w:rsidP="00F737AE">
      <w:r w:rsidRPr="00ED5B71">
        <w:br w:type="page"/>
      </w:r>
    </w:p>
    <w:p w14:paraId="1E34EE1B" w14:textId="77777777" w:rsidR="00D81ACE" w:rsidRPr="00ED5B71" w:rsidRDefault="00D81ACE" w:rsidP="00F737AE">
      <w:pPr>
        <w:pStyle w:val="Heading4"/>
        <w:rPr>
          <w:szCs w:val="20"/>
        </w:rPr>
      </w:pPr>
      <w:r w:rsidRPr="00ED5B71">
        <w:rPr>
          <w:szCs w:val="20"/>
        </w:rPr>
        <w:t>Guiding Question</w:t>
      </w:r>
    </w:p>
    <w:p w14:paraId="6F9F5128" w14:textId="77777777" w:rsidR="00D81ACE" w:rsidRPr="00ED5B71" w:rsidRDefault="00D81ACE" w:rsidP="00F737AE">
      <w:pPr>
        <w:pStyle w:val="Heading5"/>
        <w:rPr>
          <w:szCs w:val="20"/>
        </w:rPr>
      </w:pPr>
      <w:r w:rsidRPr="00ED5B71">
        <w:rPr>
          <w:szCs w:val="20"/>
        </w:rPr>
        <w:t xml:space="preserve">2.1b </w:t>
      </w:r>
      <w:r w:rsidR="00E37830" w:rsidRPr="00ED5B71">
        <w:rPr>
          <w:szCs w:val="20"/>
        </w:rPr>
        <w:t xml:space="preserve">Are formal agreements between the LEA and the local </w:t>
      </w:r>
      <w:proofErr w:type="gramStart"/>
      <w:r w:rsidR="00E37830" w:rsidRPr="00ED5B71">
        <w:rPr>
          <w:szCs w:val="20"/>
        </w:rPr>
        <w:t>correctional facilities</w:t>
      </w:r>
      <w:proofErr w:type="gramEnd"/>
      <w:r w:rsidR="00E37830" w:rsidRPr="00ED5B71">
        <w:rPr>
          <w:szCs w:val="20"/>
        </w:rPr>
        <w:t>, delinquent facilities, alternative schools, community day programs, and/or at-risk programs reviewed and updated annually?</w:t>
      </w:r>
    </w:p>
    <w:p w14:paraId="4DF95315" w14:textId="77777777" w:rsidR="001D2FE4" w:rsidRPr="00ED5B71" w:rsidRDefault="001D2FE4" w:rsidP="001D2FE4">
      <w:pPr>
        <w:spacing w:after="0"/>
        <w:rPr>
          <w:szCs w:val="20"/>
        </w:rPr>
      </w:pPr>
    </w:p>
    <w:p w14:paraId="70F527AA" w14:textId="77777777" w:rsidR="00D81ACE" w:rsidRPr="00ED5B71" w:rsidRDefault="00D81ACE" w:rsidP="00F737AE">
      <w:pPr>
        <w:pStyle w:val="Heading6"/>
        <w:rPr>
          <w:szCs w:val="20"/>
        </w:rPr>
      </w:pPr>
      <w:r w:rsidRPr="00ED5B71">
        <w:rPr>
          <w:szCs w:val="20"/>
        </w:rPr>
        <w:t>Acceptable Evidence</w:t>
      </w:r>
    </w:p>
    <w:p w14:paraId="07FF9933" w14:textId="70AF8332" w:rsidR="00D81ACE" w:rsidRPr="00ED5B71" w:rsidRDefault="00E37830" w:rsidP="00F712E7">
      <w:pPr>
        <w:rPr>
          <w:szCs w:val="20"/>
        </w:rPr>
      </w:pPr>
      <w:r w:rsidRPr="00ED5B71">
        <w:rPr>
          <w:bCs/>
          <w:szCs w:val="20"/>
        </w:rPr>
        <w:t xml:space="preserve">Formal agreements between LEAs and local facilities </w:t>
      </w:r>
      <w:r w:rsidRPr="00ED5B71">
        <w:rPr>
          <w:szCs w:val="20"/>
        </w:rPr>
        <w:t>outlining responsibilities for</w:t>
      </w:r>
      <w:r w:rsidR="00F712E7" w:rsidRPr="00ED5B71">
        <w:rPr>
          <w:szCs w:val="20"/>
        </w:rPr>
        <w:t xml:space="preserve"> providing services to </w:t>
      </w:r>
      <w:proofErr w:type="gramStart"/>
      <w:r w:rsidR="00F712E7" w:rsidRPr="00ED5B71">
        <w:rPr>
          <w:szCs w:val="20"/>
        </w:rPr>
        <w:t>students</w:t>
      </w:r>
      <w:proofErr w:type="gramEnd"/>
    </w:p>
    <w:p w14:paraId="73A4F77D" w14:textId="77777777" w:rsidR="00D81ACE" w:rsidRPr="00ED5B71" w:rsidRDefault="00D81ACE" w:rsidP="00F737AE">
      <w:pPr>
        <w:pStyle w:val="Heading6"/>
        <w:rPr>
          <w:szCs w:val="20"/>
        </w:rPr>
      </w:pPr>
      <w:r w:rsidRPr="00ED5B71">
        <w:rPr>
          <w:szCs w:val="20"/>
        </w:rPr>
        <w:t>Interview Questions</w:t>
      </w:r>
    </w:p>
    <w:p w14:paraId="1AB77EEF" w14:textId="77777777" w:rsidR="00E37830" w:rsidRPr="00ED5B71" w:rsidRDefault="00E37830" w:rsidP="00077704">
      <w:pPr>
        <w:pStyle w:val="ListParagraph"/>
        <w:numPr>
          <w:ilvl w:val="0"/>
          <w:numId w:val="12"/>
        </w:numPr>
        <w:ind w:left="720"/>
        <w:rPr>
          <w:szCs w:val="20"/>
        </w:rPr>
      </w:pPr>
      <w:r w:rsidRPr="00ED5B71">
        <w:rPr>
          <w:szCs w:val="20"/>
        </w:rPr>
        <w:t>Describe the formal agreements, and how they are reviewed and updated annually.</w:t>
      </w:r>
    </w:p>
    <w:p w14:paraId="0C8D4881" w14:textId="77777777" w:rsidR="00E37830" w:rsidRPr="00ED5B71" w:rsidRDefault="00E37830" w:rsidP="00077704">
      <w:pPr>
        <w:pStyle w:val="ListParagraph"/>
        <w:numPr>
          <w:ilvl w:val="0"/>
          <w:numId w:val="12"/>
        </w:numPr>
        <w:ind w:left="720"/>
        <w:rPr>
          <w:szCs w:val="20"/>
        </w:rPr>
      </w:pPr>
      <w:r w:rsidRPr="00ED5B71">
        <w:rPr>
          <w:szCs w:val="20"/>
        </w:rPr>
        <w:t>Do the formal agreements include:</w:t>
      </w:r>
    </w:p>
    <w:p w14:paraId="232340C0" w14:textId="77777777" w:rsidR="00E37830" w:rsidRPr="00ED5B71" w:rsidRDefault="00E37830" w:rsidP="00E762D1">
      <w:pPr>
        <w:pStyle w:val="ListParagraph"/>
        <w:numPr>
          <w:ilvl w:val="0"/>
          <w:numId w:val="12"/>
        </w:numPr>
        <w:ind w:left="1080"/>
        <w:rPr>
          <w:szCs w:val="20"/>
        </w:rPr>
      </w:pPr>
      <w:r w:rsidRPr="00ED5B71">
        <w:rPr>
          <w:szCs w:val="20"/>
        </w:rPr>
        <w:t>Purpose (description of youth, programs and services to be provided</w:t>
      </w:r>
      <w:proofErr w:type="gramStart"/>
      <w:r w:rsidRPr="00ED5B71">
        <w:rPr>
          <w:szCs w:val="20"/>
        </w:rPr>
        <w:t>);</w:t>
      </w:r>
      <w:proofErr w:type="gramEnd"/>
      <w:r w:rsidRPr="00ED5B71">
        <w:rPr>
          <w:szCs w:val="20"/>
        </w:rPr>
        <w:t xml:space="preserve"> </w:t>
      </w:r>
    </w:p>
    <w:p w14:paraId="1A77CEF5" w14:textId="77777777" w:rsidR="00E37830" w:rsidRPr="00ED5B71" w:rsidRDefault="00E37830" w:rsidP="00E762D1">
      <w:pPr>
        <w:pStyle w:val="ListParagraph"/>
        <w:numPr>
          <w:ilvl w:val="0"/>
          <w:numId w:val="12"/>
        </w:numPr>
        <w:ind w:left="1080"/>
        <w:rPr>
          <w:szCs w:val="20"/>
        </w:rPr>
      </w:pPr>
      <w:r w:rsidRPr="00ED5B71">
        <w:rPr>
          <w:szCs w:val="20"/>
        </w:rPr>
        <w:t xml:space="preserve">Participating agencies and their responsibilities, deliverables, training and </w:t>
      </w:r>
      <w:proofErr w:type="gramStart"/>
      <w:r w:rsidRPr="00ED5B71">
        <w:rPr>
          <w:szCs w:val="20"/>
        </w:rPr>
        <w:t>timelines;</w:t>
      </w:r>
      <w:proofErr w:type="gramEnd"/>
    </w:p>
    <w:p w14:paraId="014B523E" w14:textId="77777777" w:rsidR="00E37830" w:rsidRPr="00ED5B71" w:rsidRDefault="00E37830" w:rsidP="00E762D1">
      <w:pPr>
        <w:pStyle w:val="ListParagraph"/>
        <w:numPr>
          <w:ilvl w:val="0"/>
          <w:numId w:val="12"/>
        </w:numPr>
        <w:ind w:left="1080"/>
        <w:rPr>
          <w:szCs w:val="20"/>
        </w:rPr>
      </w:pPr>
      <w:r w:rsidRPr="00ED5B71">
        <w:rPr>
          <w:szCs w:val="20"/>
        </w:rPr>
        <w:t xml:space="preserve">Agreed upon funding </w:t>
      </w:r>
      <w:proofErr w:type="gramStart"/>
      <w:r w:rsidRPr="00ED5B71">
        <w:rPr>
          <w:szCs w:val="20"/>
        </w:rPr>
        <w:t>costs;</w:t>
      </w:r>
      <w:proofErr w:type="gramEnd"/>
      <w:r w:rsidRPr="00ED5B71">
        <w:rPr>
          <w:szCs w:val="20"/>
        </w:rPr>
        <w:t xml:space="preserve"> </w:t>
      </w:r>
    </w:p>
    <w:p w14:paraId="419EC1B5" w14:textId="77777777" w:rsidR="00E37830" w:rsidRPr="00ED5B71" w:rsidRDefault="00E37830" w:rsidP="00E762D1">
      <w:pPr>
        <w:pStyle w:val="ListParagraph"/>
        <w:numPr>
          <w:ilvl w:val="0"/>
          <w:numId w:val="12"/>
        </w:numPr>
        <w:ind w:left="1080"/>
        <w:rPr>
          <w:szCs w:val="20"/>
        </w:rPr>
      </w:pPr>
      <w:r w:rsidRPr="00ED5B71">
        <w:rPr>
          <w:szCs w:val="20"/>
        </w:rPr>
        <w:t xml:space="preserve">Legal issues regarding confidentiality, disclosure of information, and penalties for improper </w:t>
      </w:r>
      <w:proofErr w:type="gramStart"/>
      <w:r w:rsidRPr="00ED5B71">
        <w:rPr>
          <w:szCs w:val="20"/>
        </w:rPr>
        <w:t>disclosures;</w:t>
      </w:r>
      <w:proofErr w:type="gramEnd"/>
      <w:r w:rsidRPr="00ED5B71">
        <w:rPr>
          <w:szCs w:val="20"/>
        </w:rPr>
        <w:t xml:space="preserve"> </w:t>
      </w:r>
    </w:p>
    <w:p w14:paraId="027A048A" w14:textId="77777777" w:rsidR="00E37830" w:rsidRPr="00ED5B71" w:rsidRDefault="00E37830" w:rsidP="00E762D1">
      <w:pPr>
        <w:pStyle w:val="ListParagraph"/>
        <w:numPr>
          <w:ilvl w:val="0"/>
          <w:numId w:val="12"/>
        </w:numPr>
        <w:ind w:left="1080"/>
        <w:rPr>
          <w:szCs w:val="20"/>
        </w:rPr>
      </w:pPr>
      <w:r w:rsidRPr="00ED5B71">
        <w:rPr>
          <w:szCs w:val="20"/>
        </w:rPr>
        <w:t xml:space="preserve">Conflict resolution processes, change/termination of agreement procedures; and </w:t>
      </w:r>
    </w:p>
    <w:p w14:paraId="1E0CE186" w14:textId="4E26E8F5" w:rsidR="00E37830" w:rsidRPr="00ED5B71" w:rsidRDefault="00E37830" w:rsidP="00E762D1">
      <w:pPr>
        <w:pStyle w:val="ListParagraph"/>
        <w:numPr>
          <w:ilvl w:val="0"/>
          <w:numId w:val="12"/>
        </w:numPr>
        <w:ind w:left="1080"/>
        <w:rPr>
          <w:szCs w:val="20"/>
        </w:rPr>
      </w:pPr>
      <w:r w:rsidRPr="00ED5B71">
        <w:rPr>
          <w:szCs w:val="20"/>
        </w:rPr>
        <w:t>Signatures from a division and a local facility represent</w:t>
      </w:r>
      <w:r w:rsidR="00F712E7" w:rsidRPr="00ED5B71">
        <w:rPr>
          <w:szCs w:val="20"/>
        </w:rPr>
        <w:t>ative?</w:t>
      </w:r>
    </w:p>
    <w:p w14:paraId="16E831A8" w14:textId="77777777" w:rsidR="00764CBF" w:rsidRPr="00ED5B71" w:rsidRDefault="00764CBF" w:rsidP="00764CBF">
      <w:pPr>
        <w:pStyle w:val="Heading6"/>
        <w:spacing w:before="0"/>
      </w:pPr>
      <w:r w:rsidRPr="00ED5B71">
        <w:rPr>
          <w:color w:val="000000"/>
        </w:rPr>
        <w:t>Local Educational Agency Response </w:t>
      </w:r>
    </w:p>
    <w:p w14:paraId="64C5AD35"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70737EF0" w14:textId="77777777" w:rsidR="00764CBF" w:rsidRPr="00ED5B71" w:rsidRDefault="00764CBF" w:rsidP="00764CBF">
      <w:pPr>
        <w:pBdr>
          <w:top w:val="nil"/>
          <w:left w:val="nil"/>
          <w:bottom w:val="nil"/>
          <w:right w:val="nil"/>
          <w:between w:val="nil"/>
        </w:pBdr>
        <w:rPr>
          <w:b/>
          <w:color w:val="000000"/>
        </w:rPr>
      </w:pPr>
    </w:p>
    <w:p w14:paraId="0E92A66B" w14:textId="26ADB131"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2B071A62" w14:textId="77777777" w:rsidR="00764CBF" w:rsidRPr="00ED5B71" w:rsidRDefault="009E0E6D" w:rsidP="00764CBF">
      <w:r>
        <w:pict w14:anchorId="6DBD6C14">
          <v:rect id="_x0000_i1030" style="width:0;height:1.5pt" o:hralign="center" o:hrstd="t" o:hr="t" fillcolor="#a0a0a0" stroked="f"/>
        </w:pict>
      </w:r>
    </w:p>
    <w:p w14:paraId="4A8BEE54" w14:textId="77777777" w:rsidR="00764CBF" w:rsidRPr="00ED5B71" w:rsidRDefault="00764CBF" w:rsidP="00764CBF">
      <w:pPr>
        <w:pStyle w:val="Heading6"/>
        <w:spacing w:before="0"/>
      </w:pPr>
      <w:r w:rsidRPr="00ED5B71">
        <w:rPr>
          <w:color w:val="000000"/>
        </w:rPr>
        <w:t>State Educational Agency Response</w:t>
      </w:r>
    </w:p>
    <w:p w14:paraId="7542E65A"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228C02BC" w14:textId="77777777" w:rsidR="00764CBF" w:rsidRPr="00ED5B71" w:rsidRDefault="00764CBF" w:rsidP="00764CBF">
      <w:pPr>
        <w:pStyle w:val="Heading4"/>
        <w:spacing w:before="0"/>
      </w:pPr>
      <w:r w:rsidRPr="00ED5B71">
        <w:t>Sufficient Documentation</w:t>
      </w:r>
    </w:p>
    <w:p w14:paraId="70519978" w14:textId="0D27BBBD"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4859F789" w14:textId="3E61EDF4" w:rsidR="00764CBF" w:rsidRPr="00ED5B71" w:rsidRDefault="00764CBF">
      <w:pPr>
        <w:spacing w:after="160" w:line="259" w:lineRule="auto"/>
        <w:contextualSpacing w:val="0"/>
      </w:pPr>
      <w:r w:rsidRPr="00ED5B71">
        <w:br w:type="page"/>
      </w:r>
    </w:p>
    <w:p w14:paraId="5C5060FC" w14:textId="77777777" w:rsidR="00D81ACE" w:rsidRPr="00ED5B71" w:rsidRDefault="00D81ACE" w:rsidP="00F737AE">
      <w:pPr>
        <w:pStyle w:val="Heading4"/>
        <w:rPr>
          <w:szCs w:val="20"/>
        </w:rPr>
      </w:pPr>
      <w:r w:rsidRPr="00ED5B71">
        <w:rPr>
          <w:szCs w:val="20"/>
        </w:rPr>
        <w:t>Guiding Question</w:t>
      </w:r>
    </w:p>
    <w:p w14:paraId="12A584A8" w14:textId="77777777" w:rsidR="00D81ACE" w:rsidRPr="00ED5B71" w:rsidRDefault="00D81ACE" w:rsidP="00F24D3A">
      <w:pPr>
        <w:pStyle w:val="Heading5"/>
        <w:rPr>
          <w:szCs w:val="20"/>
        </w:rPr>
      </w:pPr>
      <w:r w:rsidRPr="00ED5B71">
        <w:rPr>
          <w:szCs w:val="20"/>
        </w:rPr>
        <w:t xml:space="preserve">2.1c </w:t>
      </w:r>
      <w:r w:rsidR="00F24D3A" w:rsidRPr="00ED5B71">
        <w:rPr>
          <w:szCs w:val="20"/>
        </w:rPr>
        <w:t xml:space="preserve">Does the LEA work with the local correctional </w:t>
      </w:r>
      <w:proofErr w:type="gramStart"/>
      <w:r w:rsidR="00F24D3A" w:rsidRPr="00ED5B71">
        <w:rPr>
          <w:szCs w:val="20"/>
        </w:rPr>
        <w:t>facilities,  delinquent</w:t>
      </w:r>
      <w:proofErr w:type="gramEnd"/>
      <w:r w:rsidR="00F24D3A" w:rsidRPr="00ED5B71">
        <w:rPr>
          <w:szCs w:val="20"/>
        </w:rPr>
        <w:t xml:space="preserve"> facilities, alternative schools, community day programs, and/or at-risk programs to ensure a smooth transition of students between facilities and the students’ schools?</w:t>
      </w:r>
    </w:p>
    <w:p w14:paraId="72DEE417" w14:textId="77777777" w:rsidR="00995E86" w:rsidRPr="00ED5B71" w:rsidRDefault="00995E86" w:rsidP="00995E86">
      <w:pPr>
        <w:spacing w:after="0"/>
        <w:rPr>
          <w:szCs w:val="20"/>
        </w:rPr>
      </w:pPr>
    </w:p>
    <w:p w14:paraId="6BE135FF" w14:textId="77777777" w:rsidR="00D81ACE" w:rsidRPr="00ED5B71" w:rsidRDefault="00D81ACE" w:rsidP="00F737AE">
      <w:pPr>
        <w:pStyle w:val="Heading6"/>
        <w:rPr>
          <w:szCs w:val="20"/>
        </w:rPr>
      </w:pPr>
      <w:r w:rsidRPr="00ED5B71">
        <w:rPr>
          <w:szCs w:val="20"/>
        </w:rPr>
        <w:t>Acceptable Evidence</w:t>
      </w:r>
    </w:p>
    <w:p w14:paraId="5E7C5DB1" w14:textId="5E3565E4" w:rsidR="000D0C4A" w:rsidRPr="00ED5B71" w:rsidRDefault="000D0C4A" w:rsidP="000D0C4A">
      <w:pPr>
        <w:numPr>
          <w:ilvl w:val="0"/>
          <w:numId w:val="13"/>
        </w:numPr>
        <w:tabs>
          <w:tab w:val="clear" w:pos="720"/>
        </w:tabs>
        <w:spacing w:after="0"/>
        <w:contextualSpacing w:val="0"/>
        <w:rPr>
          <w:bCs/>
          <w:szCs w:val="20"/>
        </w:rPr>
      </w:pPr>
      <w:r w:rsidRPr="00ED5B71">
        <w:rPr>
          <w:bCs/>
          <w:szCs w:val="20"/>
        </w:rPr>
        <w:t xml:space="preserve">Correspondence between facilities and students’ schools, including transition plan for students, meeting notes, or </w:t>
      </w:r>
      <w:proofErr w:type="gramStart"/>
      <w:r w:rsidRPr="00ED5B71">
        <w:rPr>
          <w:bCs/>
          <w:szCs w:val="20"/>
        </w:rPr>
        <w:t>email</w:t>
      </w:r>
      <w:proofErr w:type="gramEnd"/>
    </w:p>
    <w:p w14:paraId="14079032" w14:textId="3808C6A9" w:rsidR="00F24D3A" w:rsidRPr="00ED5B71" w:rsidRDefault="00F24D3A" w:rsidP="00F24D3A">
      <w:pPr>
        <w:numPr>
          <w:ilvl w:val="0"/>
          <w:numId w:val="13"/>
        </w:numPr>
        <w:tabs>
          <w:tab w:val="clear" w:pos="720"/>
        </w:tabs>
        <w:spacing w:after="0"/>
        <w:contextualSpacing w:val="0"/>
        <w:rPr>
          <w:bCs/>
          <w:szCs w:val="20"/>
        </w:rPr>
      </w:pPr>
      <w:r w:rsidRPr="00ED5B71">
        <w:rPr>
          <w:bCs/>
          <w:szCs w:val="20"/>
        </w:rPr>
        <w:t>Correspondence with social workers, health officials</w:t>
      </w:r>
      <w:r w:rsidR="00BD2811" w:rsidRPr="00ED5B71">
        <w:rPr>
          <w:bCs/>
          <w:szCs w:val="20"/>
        </w:rPr>
        <w:t>,</w:t>
      </w:r>
      <w:r w:rsidRPr="00ED5B71">
        <w:rPr>
          <w:bCs/>
          <w:szCs w:val="20"/>
        </w:rPr>
        <w:t xml:space="preserve"> or probation officers</w:t>
      </w:r>
    </w:p>
    <w:p w14:paraId="01338803" w14:textId="77777777" w:rsidR="00D81ACE" w:rsidRPr="00ED5B71" w:rsidRDefault="00F24D3A" w:rsidP="00F24D3A">
      <w:pPr>
        <w:ind w:left="720" w:hanging="360"/>
        <w:rPr>
          <w:szCs w:val="20"/>
        </w:rPr>
      </w:pPr>
      <w:r w:rsidRPr="00ED5B71">
        <w:rPr>
          <w:bCs/>
          <w:i/>
          <w:szCs w:val="20"/>
        </w:rPr>
        <w:t>(Do not provide any documentation that contains confidential information.)</w:t>
      </w:r>
    </w:p>
    <w:p w14:paraId="30F59742" w14:textId="77777777" w:rsidR="00D81ACE" w:rsidRPr="00ED5B71" w:rsidRDefault="00D81ACE" w:rsidP="00F737AE">
      <w:pPr>
        <w:pStyle w:val="Heading6"/>
        <w:rPr>
          <w:szCs w:val="20"/>
        </w:rPr>
      </w:pPr>
      <w:r w:rsidRPr="00ED5B71">
        <w:rPr>
          <w:szCs w:val="20"/>
        </w:rPr>
        <w:t>Interview Questions</w:t>
      </w:r>
    </w:p>
    <w:p w14:paraId="58B89359" w14:textId="3BD8AFD5" w:rsidR="00F24D3A" w:rsidRPr="00ED5B71" w:rsidRDefault="00F24D3A" w:rsidP="00F24D3A">
      <w:pPr>
        <w:pStyle w:val="ListParagraph"/>
        <w:numPr>
          <w:ilvl w:val="0"/>
          <w:numId w:val="14"/>
        </w:numPr>
        <w:rPr>
          <w:szCs w:val="20"/>
        </w:rPr>
      </w:pPr>
      <w:r w:rsidRPr="00ED5B71">
        <w:rPr>
          <w:szCs w:val="20"/>
        </w:rPr>
        <w:t xml:space="preserve">How does </w:t>
      </w:r>
      <w:r w:rsidR="00F838F7">
        <w:rPr>
          <w:szCs w:val="20"/>
        </w:rPr>
        <w:t>the</w:t>
      </w:r>
      <w:r w:rsidR="009D67F7">
        <w:rPr>
          <w:szCs w:val="20"/>
        </w:rPr>
        <w:t xml:space="preserve"> </w:t>
      </w:r>
      <w:r w:rsidRPr="00ED5B71">
        <w:rPr>
          <w:szCs w:val="20"/>
        </w:rPr>
        <w:t>LEA provide services and programs for students returning from facilities back to their school?</w:t>
      </w:r>
    </w:p>
    <w:p w14:paraId="3BF9908A" w14:textId="77777777" w:rsidR="00F24D3A" w:rsidRPr="00ED5B71" w:rsidRDefault="00F24D3A" w:rsidP="00F24D3A">
      <w:pPr>
        <w:pStyle w:val="ListParagraph"/>
        <w:numPr>
          <w:ilvl w:val="0"/>
          <w:numId w:val="14"/>
        </w:numPr>
        <w:rPr>
          <w:szCs w:val="20"/>
        </w:rPr>
      </w:pPr>
      <w:r w:rsidRPr="00ED5B71">
        <w:rPr>
          <w:szCs w:val="20"/>
        </w:rPr>
        <w:t>Describe the process or steps that are taken to acquire a student’s academic records in order to determine the appropriate program of studies for the student when they enter a facility.</w:t>
      </w:r>
    </w:p>
    <w:p w14:paraId="702AE023" w14:textId="27A993C1" w:rsidR="00F24D3A" w:rsidRPr="00ED5B71" w:rsidRDefault="00F24D3A" w:rsidP="00F24D3A">
      <w:pPr>
        <w:pStyle w:val="ListParagraph"/>
        <w:numPr>
          <w:ilvl w:val="0"/>
          <w:numId w:val="14"/>
        </w:numPr>
        <w:rPr>
          <w:szCs w:val="20"/>
        </w:rPr>
      </w:pPr>
      <w:r w:rsidRPr="00ED5B71">
        <w:rPr>
          <w:szCs w:val="20"/>
        </w:rPr>
        <w:t>Does the LEA work with the local facilities to coordinate with existing social, health, and other services to meet the needs of students as they transition to a</w:t>
      </w:r>
      <w:r w:rsidR="00077704" w:rsidRPr="00ED5B71">
        <w:rPr>
          <w:szCs w:val="20"/>
        </w:rPr>
        <w:t>nd from local facilities?  If yes</w:t>
      </w:r>
      <w:r w:rsidR="00F37902" w:rsidRPr="00ED5B71">
        <w:rPr>
          <w:szCs w:val="20"/>
        </w:rPr>
        <w:t>,</w:t>
      </w:r>
      <w:r w:rsidRPr="00ED5B71">
        <w:rPr>
          <w:szCs w:val="20"/>
        </w:rPr>
        <w:t xml:space="preserve"> how?</w:t>
      </w:r>
    </w:p>
    <w:p w14:paraId="37E58F08" w14:textId="5DAC28CB" w:rsidR="00F24D3A" w:rsidRPr="00ED5B71" w:rsidRDefault="00F24D3A" w:rsidP="00F24D3A">
      <w:pPr>
        <w:pStyle w:val="ListParagraph"/>
        <w:numPr>
          <w:ilvl w:val="0"/>
          <w:numId w:val="14"/>
        </w:numPr>
        <w:rPr>
          <w:szCs w:val="20"/>
        </w:rPr>
      </w:pPr>
      <w:r w:rsidRPr="00ED5B71">
        <w:rPr>
          <w:szCs w:val="20"/>
        </w:rPr>
        <w:t>Does the LEA work with the local facilities to coordinate with probation officers to assist in meeting the needs of children and youth returning from</w:t>
      </w:r>
      <w:r w:rsidR="00077704" w:rsidRPr="00ED5B71">
        <w:rPr>
          <w:szCs w:val="20"/>
        </w:rPr>
        <w:t xml:space="preserve"> </w:t>
      </w:r>
      <w:proofErr w:type="gramStart"/>
      <w:r w:rsidR="00077704" w:rsidRPr="00ED5B71">
        <w:rPr>
          <w:szCs w:val="20"/>
        </w:rPr>
        <w:t>correctional facilities</w:t>
      </w:r>
      <w:proofErr w:type="gramEnd"/>
      <w:r w:rsidR="00077704" w:rsidRPr="00ED5B71">
        <w:rPr>
          <w:szCs w:val="20"/>
        </w:rPr>
        <w:t>?  If yes</w:t>
      </w:r>
      <w:r w:rsidR="007D21E7" w:rsidRPr="00ED5B71">
        <w:rPr>
          <w:szCs w:val="20"/>
        </w:rPr>
        <w:t>,</w:t>
      </w:r>
      <w:r w:rsidRPr="00ED5B71">
        <w:rPr>
          <w:szCs w:val="20"/>
        </w:rPr>
        <w:t xml:space="preserve"> how?</w:t>
      </w:r>
    </w:p>
    <w:p w14:paraId="7CAD0A88" w14:textId="57418E01" w:rsidR="00F24D3A" w:rsidRPr="00ED5B71" w:rsidRDefault="00F24D3A" w:rsidP="00F24D3A">
      <w:pPr>
        <w:pStyle w:val="ListParagraph"/>
        <w:numPr>
          <w:ilvl w:val="0"/>
          <w:numId w:val="14"/>
        </w:numPr>
        <w:rPr>
          <w:szCs w:val="20"/>
        </w:rPr>
      </w:pPr>
      <w:r w:rsidRPr="00ED5B71">
        <w:rPr>
          <w:szCs w:val="20"/>
        </w:rPr>
        <w:t>Does the LEA work with the local facilities to provide transition assistance to help student</w:t>
      </w:r>
      <w:r w:rsidR="00887659">
        <w:rPr>
          <w:szCs w:val="20"/>
        </w:rPr>
        <w:t>s</w:t>
      </w:r>
      <w:r w:rsidRPr="00ED5B71">
        <w:rPr>
          <w:szCs w:val="20"/>
        </w:rPr>
        <w:t xml:space="preserve"> stay in school, including the coordination of services for famil</w:t>
      </w:r>
      <w:r w:rsidR="00736DBD">
        <w:rPr>
          <w:szCs w:val="20"/>
        </w:rPr>
        <w:t>ies</w:t>
      </w:r>
      <w:r w:rsidRPr="00ED5B71">
        <w:rPr>
          <w:szCs w:val="20"/>
        </w:rPr>
        <w:t>, such as assistance in accessing drug and alcohol abuse prevention programs, tutoring, and family counseling?</w:t>
      </w:r>
    </w:p>
    <w:p w14:paraId="157A0170" w14:textId="77777777" w:rsidR="00F24D3A" w:rsidRPr="00ED5B71" w:rsidRDefault="00F24D3A" w:rsidP="00F737AE">
      <w:pPr>
        <w:pStyle w:val="ListParagraph"/>
        <w:numPr>
          <w:ilvl w:val="0"/>
          <w:numId w:val="14"/>
        </w:numPr>
        <w:rPr>
          <w:szCs w:val="20"/>
        </w:rPr>
      </w:pPr>
      <w:r w:rsidRPr="00ED5B71">
        <w:rPr>
          <w:szCs w:val="20"/>
        </w:rPr>
        <w:t xml:space="preserve">Do students have access to the same </w:t>
      </w:r>
      <w:proofErr w:type="gramStart"/>
      <w:r w:rsidRPr="00ED5B71">
        <w:rPr>
          <w:szCs w:val="20"/>
        </w:rPr>
        <w:t>technology based</w:t>
      </w:r>
      <w:proofErr w:type="gramEnd"/>
      <w:r w:rsidRPr="00ED5B71">
        <w:rPr>
          <w:szCs w:val="20"/>
        </w:rPr>
        <w:t xml:space="preserve"> programs that are offered at their home school that will help a facilitate a smooth transition back into their home school?</w:t>
      </w:r>
    </w:p>
    <w:p w14:paraId="78736414" w14:textId="77777777" w:rsidR="00764CBF" w:rsidRPr="00ED5B71" w:rsidRDefault="00764CBF" w:rsidP="00764CBF">
      <w:pPr>
        <w:pStyle w:val="Heading6"/>
        <w:spacing w:before="0"/>
      </w:pPr>
      <w:r w:rsidRPr="00ED5B71">
        <w:rPr>
          <w:color w:val="000000"/>
        </w:rPr>
        <w:t>Local Educational Agency Response </w:t>
      </w:r>
    </w:p>
    <w:p w14:paraId="7DD340BB"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2C6754AC" w14:textId="77777777" w:rsidR="00764CBF" w:rsidRPr="00ED5B71" w:rsidRDefault="00764CBF" w:rsidP="00764CBF">
      <w:pPr>
        <w:pBdr>
          <w:top w:val="nil"/>
          <w:left w:val="nil"/>
          <w:bottom w:val="nil"/>
          <w:right w:val="nil"/>
          <w:between w:val="nil"/>
        </w:pBdr>
        <w:rPr>
          <w:b/>
          <w:color w:val="000000"/>
        </w:rPr>
      </w:pPr>
    </w:p>
    <w:p w14:paraId="13282560"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062E9404" w14:textId="77777777" w:rsidR="00764CBF" w:rsidRPr="00ED5B71" w:rsidRDefault="009E0E6D" w:rsidP="00764CBF">
      <w:r>
        <w:pict w14:anchorId="24DE1FB7">
          <v:rect id="_x0000_i1031" style="width:0;height:1.5pt" o:hralign="center" o:hrstd="t" o:hr="t" fillcolor="#a0a0a0" stroked="f"/>
        </w:pict>
      </w:r>
    </w:p>
    <w:p w14:paraId="43F12383" w14:textId="77777777" w:rsidR="00764CBF" w:rsidRPr="00ED5B71" w:rsidRDefault="00764CBF" w:rsidP="00764CBF">
      <w:pPr>
        <w:pStyle w:val="Heading6"/>
        <w:spacing w:before="0"/>
      </w:pPr>
      <w:r w:rsidRPr="00ED5B71">
        <w:rPr>
          <w:color w:val="000000"/>
        </w:rPr>
        <w:t>State Educational Agency Response</w:t>
      </w:r>
    </w:p>
    <w:p w14:paraId="14EC2C10"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436322A0" w14:textId="77777777" w:rsidR="00764CBF" w:rsidRPr="00ED5B71" w:rsidRDefault="00764CBF" w:rsidP="00764CBF">
      <w:pPr>
        <w:pStyle w:val="Heading4"/>
        <w:spacing w:before="0"/>
      </w:pPr>
      <w:r w:rsidRPr="00ED5B71">
        <w:t>Sufficient Documentation</w:t>
      </w:r>
    </w:p>
    <w:p w14:paraId="4D343289"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66838683" w14:textId="77777777" w:rsidR="00764CBF" w:rsidRPr="00ED5B71" w:rsidRDefault="00764CBF" w:rsidP="00764CBF">
      <w:pPr>
        <w:spacing w:after="160" w:line="259" w:lineRule="auto"/>
        <w:contextualSpacing w:val="0"/>
      </w:pPr>
      <w:r w:rsidRPr="00ED5B71">
        <w:br w:type="page"/>
      </w:r>
    </w:p>
    <w:p w14:paraId="7CA25D97" w14:textId="77777777" w:rsidR="008374D4" w:rsidRPr="00ED5B71" w:rsidRDefault="00D81ACE" w:rsidP="008374D4">
      <w:pPr>
        <w:pStyle w:val="Heading3"/>
        <w:rPr>
          <w:szCs w:val="20"/>
        </w:rPr>
      </w:pPr>
      <w:r w:rsidRPr="00ED5B71">
        <w:rPr>
          <w:szCs w:val="20"/>
        </w:rPr>
        <w:t xml:space="preserve">2.2: </w:t>
      </w:r>
      <w:r w:rsidR="008374D4" w:rsidRPr="00ED5B71">
        <w:rPr>
          <w:szCs w:val="20"/>
        </w:rPr>
        <w:t xml:space="preserve">The SEA ensures that </w:t>
      </w:r>
      <w:r w:rsidR="00077704" w:rsidRPr="00ED5B71">
        <w:rPr>
          <w:szCs w:val="20"/>
        </w:rPr>
        <w:t>LEA</w:t>
      </w:r>
      <w:r w:rsidR="008374D4" w:rsidRPr="00ED5B71">
        <w:rPr>
          <w:szCs w:val="20"/>
        </w:rPr>
        <w:t xml:space="preserve"> programs collaborate with local facilities to carry out high quality education programs to prepare children and youth for secondary school completion, training, employment, or further education.  [§1421, §1423 and §1425] </w:t>
      </w:r>
    </w:p>
    <w:p w14:paraId="7BED68B5" w14:textId="77777777" w:rsidR="0051365A" w:rsidRPr="00ED5B71" w:rsidRDefault="0051365A" w:rsidP="0051365A">
      <w:pPr>
        <w:spacing w:after="0"/>
        <w:rPr>
          <w:szCs w:val="20"/>
        </w:rPr>
      </w:pPr>
    </w:p>
    <w:p w14:paraId="5DD6D586" w14:textId="77777777" w:rsidR="00D81ACE" w:rsidRPr="00ED5B71" w:rsidRDefault="00D81ACE" w:rsidP="00F737AE">
      <w:pPr>
        <w:pStyle w:val="Heading4"/>
        <w:rPr>
          <w:szCs w:val="20"/>
        </w:rPr>
      </w:pPr>
      <w:r w:rsidRPr="00ED5B71">
        <w:rPr>
          <w:szCs w:val="20"/>
        </w:rPr>
        <w:t>Guiding Question</w:t>
      </w:r>
    </w:p>
    <w:p w14:paraId="15CA5391" w14:textId="77777777" w:rsidR="008374D4" w:rsidRPr="00ED5B71" w:rsidRDefault="00D81ACE" w:rsidP="008C125E">
      <w:pPr>
        <w:pStyle w:val="Heading5"/>
        <w:rPr>
          <w:rStyle w:val="Heading5Char"/>
          <w:b/>
          <w:szCs w:val="20"/>
        </w:rPr>
      </w:pPr>
      <w:r w:rsidRPr="00ED5B71">
        <w:rPr>
          <w:szCs w:val="20"/>
        </w:rPr>
        <w:t>2</w:t>
      </w:r>
      <w:r w:rsidRPr="00ED5B71">
        <w:rPr>
          <w:rStyle w:val="Heading5Char"/>
          <w:b/>
          <w:szCs w:val="20"/>
        </w:rPr>
        <w:t xml:space="preserve">.2a </w:t>
      </w:r>
      <w:r w:rsidR="008374D4" w:rsidRPr="00ED5B71">
        <w:rPr>
          <w:rStyle w:val="Heading5Char"/>
          <w:b/>
          <w:szCs w:val="20"/>
        </w:rPr>
        <w:t xml:space="preserve">Does the LEA ensure that educational programs in the local </w:t>
      </w:r>
      <w:proofErr w:type="gramStart"/>
      <w:r w:rsidR="008374D4" w:rsidRPr="00ED5B71">
        <w:rPr>
          <w:rStyle w:val="Heading5Char"/>
          <w:b/>
          <w:szCs w:val="20"/>
        </w:rPr>
        <w:t>correctional facilities</w:t>
      </w:r>
      <w:proofErr w:type="gramEnd"/>
      <w:r w:rsidR="008374D4" w:rsidRPr="00ED5B71">
        <w:rPr>
          <w:rStyle w:val="Heading5Char"/>
          <w:b/>
          <w:szCs w:val="20"/>
        </w:rPr>
        <w:t>, delinquent facilities, alternative schools, community day programs, and/or at-risk programs meets students’ individual educational needs and are coordinated with the student’s home school, including students with an individualized education program under Part B of the Individuals with Disabilities Education Act?</w:t>
      </w:r>
    </w:p>
    <w:p w14:paraId="0DF4AC02" w14:textId="77777777" w:rsidR="008374D4" w:rsidRPr="00ED5B71" w:rsidRDefault="008374D4" w:rsidP="008374D4">
      <w:pPr>
        <w:autoSpaceDE w:val="0"/>
        <w:autoSpaceDN w:val="0"/>
        <w:adjustRightInd w:val="0"/>
        <w:spacing w:after="0"/>
        <w:rPr>
          <w:rStyle w:val="Heading5Char"/>
          <w:szCs w:val="20"/>
        </w:rPr>
      </w:pPr>
    </w:p>
    <w:p w14:paraId="7E778364" w14:textId="77777777" w:rsidR="00D81ACE" w:rsidRPr="00ED5B71" w:rsidRDefault="00D81ACE" w:rsidP="00995E86">
      <w:pPr>
        <w:pStyle w:val="Heading6"/>
        <w:rPr>
          <w:szCs w:val="20"/>
        </w:rPr>
      </w:pPr>
      <w:r w:rsidRPr="00ED5B71">
        <w:rPr>
          <w:szCs w:val="20"/>
        </w:rPr>
        <w:t>Acceptable Evidence</w:t>
      </w:r>
    </w:p>
    <w:p w14:paraId="4FA20A2E" w14:textId="3B2817AC" w:rsidR="00096F93" w:rsidRPr="00ED5B71" w:rsidRDefault="00096F93" w:rsidP="00096F93">
      <w:pPr>
        <w:numPr>
          <w:ilvl w:val="0"/>
          <w:numId w:val="13"/>
        </w:numPr>
        <w:tabs>
          <w:tab w:val="clear" w:pos="720"/>
        </w:tabs>
        <w:spacing w:after="0"/>
        <w:contextualSpacing w:val="0"/>
        <w:rPr>
          <w:b/>
          <w:bCs/>
          <w:color w:val="FF0000"/>
          <w:szCs w:val="20"/>
        </w:rPr>
      </w:pPr>
      <w:r w:rsidRPr="00ED5B71">
        <w:rPr>
          <w:bCs/>
          <w:szCs w:val="20"/>
        </w:rPr>
        <w:t>Correspondence between the facility and the student’s last school requesting the Individual Education Plan (IEP)</w:t>
      </w:r>
      <w:r w:rsidR="0046620C" w:rsidRPr="00ED5B71">
        <w:rPr>
          <w:bCs/>
          <w:szCs w:val="20"/>
        </w:rPr>
        <w:t>, including forms or correspondence requesting or received from other institutions or programs</w:t>
      </w:r>
      <w:r w:rsidR="00F37902" w:rsidRPr="00ED5B71">
        <w:rPr>
          <w:bCs/>
          <w:szCs w:val="20"/>
        </w:rPr>
        <w:t>;</w:t>
      </w:r>
      <w:r w:rsidRPr="00ED5B71">
        <w:rPr>
          <w:bCs/>
          <w:szCs w:val="20"/>
        </w:rPr>
        <w:t xml:space="preserve"> </w:t>
      </w:r>
      <w:r w:rsidRPr="00ED5B71">
        <w:rPr>
          <w:b/>
          <w:bCs/>
          <w:szCs w:val="20"/>
        </w:rPr>
        <w:t xml:space="preserve">and </w:t>
      </w:r>
    </w:p>
    <w:p w14:paraId="58B801DC" w14:textId="08BFC310" w:rsidR="00096F93" w:rsidRPr="00ED5B71" w:rsidRDefault="00096F93" w:rsidP="008374D4">
      <w:pPr>
        <w:numPr>
          <w:ilvl w:val="0"/>
          <w:numId w:val="13"/>
        </w:numPr>
        <w:tabs>
          <w:tab w:val="clear" w:pos="720"/>
        </w:tabs>
        <w:spacing w:after="0"/>
        <w:contextualSpacing w:val="0"/>
        <w:rPr>
          <w:bCs/>
          <w:szCs w:val="20"/>
        </w:rPr>
      </w:pPr>
      <w:r w:rsidRPr="00ED5B71">
        <w:rPr>
          <w:bCs/>
          <w:szCs w:val="20"/>
        </w:rPr>
        <w:t>Evidence of IEP accommodation implementation, such as lesson plans or case manager notes</w:t>
      </w:r>
      <w:r w:rsidR="00F37902" w:rsidRPr="00ED5B71">
        <w:rPr>
          <w:bCs/>
          <w:szCs w:val="20"/>
        </w:rPr>
        <w:t>;</w:t>
      </w:r>
      <w:r w:rsidRPr="00ED5B71">
        <w:rPr>
          <w:bCs/>
          <w:szCs w:val="20"/>
        </w:rPr>
        <w:t xml:space="preserve"> </w:t>
      </w:r>
      <w:r w:rsidRPr="00ED5B71">
        <w:rPr>
          <w:b/>
          <w:bCs/>
          <w:szCs w:val="20"/>
        </w:rPr>
        <w:t>or</w:t>
      </w:r>
    </w:p>
    <w:p w14:paraId="49F89C26" w14:textId="779EB81B" w:rsidR="008374D4" w:rsidRPr="00ED5B71" w:rsidRDefault="008374D4" w:rsidP="008374D4">
      <w:pPr>
        <w:numPr>
          <w:ilvl w:val="0"/>
          <w:numId w:val="13"/>
        </w:numPr>
        <w:tabs>
          <w:tab w:val="clear" w:pos="720"/>
        </w:tabs>
        <w:spacing w:after="0"/>
        <w:contextualSpacing w:val="0"/>
        <w:rPr>
          <w:bCs/>
          <w:szCs w:val="20"/>
        </w:rPr>
      </w:pPr>
      <w:r w:rsidRPr="00ED5B71">
        <w:rPr>
          <w:bCs/>
          <w:szCs w:val="20"/>
        </w:rPr>
        <w:t>Meeting notes, including Child Study notes</w:t>
      </w:r>
      <w:r w:rsidR="00F37902" w:rsidRPr="00ED5B71">
        <w:rPr>
          <w:bCs/>
          <w:szCs w:val="20"/>
        </w:rPr>
        <w:t>,</w:t>
      </w:r>
      <w:r w:rsidR="00096F93" w:rsidRPr="00ED5B71">
        <w:rPr>
          <w:bCs/>
          <w:szCs w:val="20"/>
        </w:rPr>
        <w:t xml:space="preserve"> </w:t>
      </w:r>
      <w:r w:rsidR="00096F93" w:rsidRPr="00ED5B71">
        <w:rPr>
          <w:b/>
          <w:bCs/>
          <w:szCs w:val="20"/>
        </w:rPr>
        <w:t>or</w:t>
      </w:r>
    </w:p>
    <w:p w14:paraId="330B1BD3" w14:textId="4BB67368" w:rsidR="008374D4" w:rsidRPr="00ED5B71" w:rsidRDefault="008374D4" w:rsidP="008374D4">
      <w:pPr>
        <w:numPr>
          <w:ilvl w:val="0"/>
          <w:numId w:val="13"/>
        </w:numPr>
        <w:tabs>
          <w:tab w:val="clear" w:pos="720"/>
        </w:tabs>
        <w:spacing w:after="0"/>
        <w:contextualSpacing w:val="0"/>
        <w:rPr>
          <w:bCs/>
          <w:szCs w:val="20"/>
        </w:rPr>
      </w:pPr>
      <w:r w:rsidRPr="00ED5B71">
        <w:rPr>
          <w:bCs/>
          <w:szCs w:val="20"/>
        </w:rPr>
        <w:t>Process or protocol for assessing students</w:t>
      </w:r>
      <w:r w:rsidR="00036F92">
        <w:rPr>
          <w:bCs/>
          <w:szCs w:val="20"/>
        </w:rPr>
        <w:t>’</w:t>
      </w:r>
      <w:r w:rsidRPr="00ED5B71">
        <w:rPr>
          <w:bCs/>
          <w:szCs w:val="20"/>
        </w:rPr>
        <w:t xml:space="preserve"> needs, obtaining the </w:t>
      </w:r>
      <w:r w:rsidR="0088719B" w:rsidRPr="00ED5B71">
        <w:rPr>
          <w:bCs/>
          <w:szCs w:val="20"/>
        </w:rPr>
        <w:t>IE</w:t>
      </w:r>
      <w:r w:rsidR="002262FD">
        <w:rPr>
          <w:bCs/>
          <w:szCs w:val="20"/>
        </w:rPr>
        <w:t>P</w:t>
      </w:r>
      <w:r w:rsidR="00F37902" w:rsidRPr="00ED5B71">
        <w:rPr>
          <w:bCs/>
          <w:szCs w:val="20"/>
        </w:rPr>
        <w:t>,</w:t>
      </w:r>
      <w:r w:rsidRPr="00ED5B71">
        <w:rPr>
          <w:bCs/>
          <w:szCs w:val="20"/>
        </w:rPr>
        <w:t xml:space="preserve"> and providing the required accommodations</w:t>
      </w:r>
      <w:r w:rsidR="00F37902" w:rsidRPr="00ED5B71">
        <w:rPr>
          <w:bCs/>
          <w:szCs w:val="20"/>
        </w:rPr>
        <w:t>;</w:t>
      </w:r>
      <w:r w:rsidR="00096F93" w:rsidRPr="00ED5B71">
        <w:rPr>
          <w:bCs/>
          <w:szCs w:val="20"/>
        </w:rPr>
        <w:t xml:space="preserve"> </w:t>
      </w:r>
      <w:r w:rsidR="00096F93" w:rsidRPr="00ED5B71">
        <w:rPr>
          <w:b/>
          <w:bCs/>
          <w:szCs w:val="20"/>
        </w:rPr>
        <w:t>or</w:t>
      </w:r>
    </w:p>
    <w:p w14:paraId="4C37385B" w14:textId="77777777" w:rsidR="008374D4" w:rsidRPr="00ED5B71" w:rsidRDefault="008374D4" w:rsidP="008374D4">
      <w:pPr>
        <w:numPr>
          <w:ilvl w:val="0"/>
          <w:numId w:val="13"/>
        </w:numPr>
        <w:tabs>
          <w:tab w:val="clear" w:pos="720"/>
        </w:tabs>
        <w:spacing w:after="0"/>
        <w:contextualSpacing w:val="0"/>
        <w:rPr>
          <w:bCs/>
          <w:szCs w:val="20"/>
        </w:rPr>
      </w:pPr>
      <w:r w:rsidRPr="00ED5B71">
        <w:rPr>
          <w:bCs/>
          <w:szCs w:val="20"/>
        </w:rPr>
        <w:t>List of required coursework or a sample program of studies</w:t>
      </w:r>
    </w:p>
    <w:p w14:paraId="382C1900" w14:textId="72314900" w:rsidR="0088719B" w:rsidRPr="00ED5B71" w:rsidRDefault="0088719B" w:rsidP="0088719B">
      <w:pPr>
        <w:ind w:left="360"/>
        <w:rPr>
          <w:szCs w:val="20"/>
        </w:rPr>
      </w:pPr>
      <w:r w:rsidRPr="00ED5B71">
        <w:rPr>
          <w:bCs/>
          <w:i/>
          <w:szCs w:val="20"/>
        </w:rPr>
        <w:t>(Do not provide any documentation that contains identifying or confidential information.)</w:t>
      </w:r>
    </w:p>
    <w:p w14:paraId="7D79D891" w14:textId="77777777" w:rsidR="008374D4" w:rsidRPr="00ED5B71" w:rsidRDefault="008374D4" w:rsidP="008374D4">
      <w:pPr>
        <w:spacing w:after="0"/>
        <w:ind w:left="271"/>
        <w:contextualSpacing w:val="0"/>
        <w:rPr>
          <w:bCs/>
          <w:szCs w:val="20"/>
        </w:rPr>
      </w:pPr>
    </w:p>
    <w:p w14:paraId="467626E4" w14:textId="77777777" w:rsidR="00D81ACE" w:rsidRPr="00ED5B71" w:rsidRDefault="00D81ACE" w:rsidP="00F737AE">
      <w:pPr>
        <w:pStyle w:val="Heading6"/>
        <w:rPr>
          <w:szCs w:val="20"/>
        </w:rPr>
      </w:pPr>
      <w:r w:rsidRPr="00ED5B71">
        <w:rPr>
          <w:szCs w:val="20"/>
        </w:rPr>
        <w:t>Interview Question</w:t>
      </w:r>
      <w:r w:rsidR="008374D4" w:rsidRPr="00ED5B71">
        <w:rPr>
          <w:szCs w:val="20"/>
        </w:rPr>
        <w:t>s</w:t>
      </w:r>
    </w:p>
    <w:p w14:paraId="3DBEC82D" w14:textId="6DC8288B" w:rsidR="008374D4" w:rsidRPr="00ED5B71" w:rsidRDefault="00F37902" w:rsidP="008374D4">
      <w:pPr>
        <w:pStyle w:val="ListParagraph"/>
        <w:numPr>
          <w:ilvl w:val="0"/>
          <w:numId w:val="11"/>
        </w:numPr>
        <w:tabs>
          <w:tab w:val="clear" w:pos="720"/>
        </w:tabs>
        <w:spacing w:after="0"/>
        <w:contextualSpacing w:val="0"/>
        <w:rPr>
          <w:bCs/>
          <w:szCs w:val="20"/>
        </w:rPr>
      </w:pPr>
      <w:r w:rsidRPr="00ED5B71">
        <w:rPr>
          <w:bCs/>
          <w:szCs w:val="20"/>
        </w:rPr>
        <w:t>What is</w:t>
      </w:r>
      <w:r w:rsidR="008374D4" w:rsidRPr="00ED5B71">
        <w:rPr>
          <w:bCs/>
          <w:szCs w:val="20"/>
        </w:rPr>
        <w:t xml:space="preserve"> the process of sending or obtaining a student’s </w:t>
      </w:r>
      <w:r w:rsidR="00077704" w:rsidRPr="00ED5B71">
        <w:rPr>
          <w:bCs/>
          <w:szCs w:val="20"/>
        </w:rPr>
        <w:t>IEP</w:t>
      </w:r>
      <w:r w:rsidRPr="00ED5B71">
        <w:rPr>
          <w:bCs/>
          <w:szCs w:val="20"/>
        </w:rPr>
        <w:t xml:space="preserve"> from a local facility?</w:t>
      </w:r>
    </w:p>
    <w:p w14:paraId="5B124DE6" w14:textId="58FA157B" w:rsidR="008374D4" w:rsidRPr="00ED5B71" w:rsidRDefault="00F37902" w:rsidP="008374D4">
      <w:pPr>
        <w:pStyle w:val="ListParagraph"/>
        <w:numPr>
          <w:ilvl w:val="0"/>
          <w:numId w:val="11"/>
        </w:numPr>
        <w:tabs>
          <w:tab w:val="clear" w:pos="720"/>
        </w:tabs>
        <w:spacing w:after="0"/>
        <w:contextualSpacing w:val="0"/>
        <w:rPr>
          <w:bCs/>
          <w:szCs w:val="20"/>
        </w:rPr>
      </w:pPr>
      <w:r w:rsidRPr="00ED5B71">
        <w:rPr>
          <w:bCs/>
          <w:szCs w:val="20"/>
        </w:rPr>
        <w:t>What is</w:t>
      </w:r>
      <w:r w:rsidR="008374D4" w:rsidRPr="00ED5B71">
        <w:rPr>
          <w:bCs/>
          <w:szCs w:val="20"/>
        </w:rPr>
        <w:t xml:space="preserve"> the process to ensure that students who receive special education </w:t>
      </w:r>
      <w:r w:rsidRPr="00ED5B71">
        <w:rPr>
          <w:bCs/>
          <w:szCs w:val="20"/>
        </w:rPr>
        <w:t>services accommodations are met?</w:t>
      </w:r>
    </w:p>
    <w:p w14:paraId="68434B71" w14:textId="77777777" w:rsidR="008374D4" w:rsidRPr="00ED5B71" w:rsidRDefault="008374D4" w:rsidP="008374D4">
      <w:pPr>
        <w:pStyle w:val="ListParagraph"/>
        <w:numPr>
          <w:ilvl w:val="0"/>
          <w:numId w:val="11"/>
        </w:numPr>
        <w:tabs>
          <w:tab w:val="clear" w:pos="720"/>
        </w:tabs>
        <w:spacing w:after="0"/>
        <w:contextualSpacing w:val="0"/>
        <w:rPr>
          <w:bCs/>
          <w:szCs w:val="20"/>
        </w:rPr>
      </w:pPr>
      <w:r w:rsidRPr="00ED5B71">
        <w:rPr>
          <w:bCs/>
          <w:szCs w:val="20"/>
        </w:rPr>
        <w:t>Do students have access to online assessments and programs that can accelerate their learning to ensure high school completion in a timely manner?</w:t>
      </w:r>
    </w:p>
    <w:p w14:paraId="78B2148D" w14:textId="77777777" w:rsidR="008374D4" w:rsidRPr="00ED5B71" w:rsidRDefault="008374D4" w:rsidP="008374D4">
      <w:pPr>
        <w:pStyle w:val="ListParagraph"/>
        <w:numPr>
          <w:ilvl w:val="0"/>
          <w:numId w:val="11"/>
        </w:numPr>
        <w:tabs>
          <w:tab w:val="clear" w:pos="720"/>
        </w:tabs>
        <w:spacing w:after="0"/>
        <w:contextualSpacing w:val="0"/>
        <w:rPr>
          <w:bCs/>
          <w:szCs w:val="20"/>
        </w:rPr>
      </w:pPr>
      <w:r w:rsidRPr="00ED5B71">
        <w:rPr>
          <w:bCs/>
          <w:szCs w:val="20"/>
        </w:rPr>
        <w:t xml:space="preserve">Do students have access to programs that can be tailored to meet their instructional needs and their interests? </w:t>
      </w:r>
      <w:proofErr w:type="gramStart"/>
      <w:r w:rsidRPr="00ED5B71">
        <w:rPr>
          <w:bCs/>
          <w:szCs w:val="20"/>
        </w:rPr>
        <w:t>If,</w:t>
      </w:r>
      <w:proofErr w:type="gramEnd"/>
      <w:r w:rsidRPr="00ED5B71">
        <w:rPr>
          <w:bCs/>
          <w:szCs w:val="20"/>
        </w:rPr>
        <w:t xml:space="preserve"> so describe these programs.</w:t>
      </w:r>
    </w:p>
    <w:p w14:paraId="62CB51A4" w14:textId="77777777" w:rsidR="00D81ACE" w:rsidRPr="00ED5B71" w:rsidRDefault="00D81ACE" w:rsidP="008374D4">
      <w:pPr>
        <w:spacing w:after="0"/>
        <w:rPr>
          <w:szCs w:val="20"/>
        </w:rPr>
      </w:pPr>
    </w:p>
    <w:p w14:paraId="41766D5A" w14:textId="77777777" w:rsidR="00764CBF" w:rsidRPr="00ED5B71" w:rsidRDefault="00764CBF" w:rsidP="00764CBF">
      <w:pPr>
        <w:pStyle w:val="Heading6"/>
        <w:spacing w:before="0"/>
      </w:pPr>
      <w:r w:rsidRPr="00ED5B71">
        <w:rPr>
          <w:color w:val="000000"/>
        </w:rPr>
        <w:t>Local Educational Agency Response </w:t>
      </w:r>
    </w:p>
    <w:p w14:paraId="774DFD3E"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05F934C7" w14:textId="77777777" w:rsidR="00764CBF" w:rsidRPr="00ED5B71" w:rsidRDefault="00764CBF" w:rsidP="00764CBF">
      <w:pPr>
        <w:pBdr>
          <w:top w:val="nil"/>
          <w:left w:val="nil"/>
          <w:bottom w:val="nil"/>
          <w:right w:val="nil"/>
          <w:between w:val="nil"/>
        </w:pBdr>
        <w:rPr>
          <w:b/>
          <w:color w:val="000000"/>
        </w:rPr>
      </w:pPr>
    </w:p>
    <w:p w14:paraId="446A7682"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43512641" w14:textId="77777777" w:rsidR="00764CBF" w:rsidRPr="00ED5B71" w:rsidRDefault="009E0E6D" w:rsidP="00764CBF">
      <w:r>
        <w:pict w14:anchorId="225C13F5">
          <v:rect id="_x0000_i1032" style="width:0;height:1.5pt" o:hralign="center" o:hrstd="t" o:hr="t" fillcolor="#a0a0a0" stroked="f"/>
        </w:pict>
      </w:r>
    </w:p>
    <w:p w14:paraId="1B355AF7" w14:textId="77777777" w:rsidR="00764CBF" w:rsidRPr="00ED5B71" w:rsidRDefault="00764CBF" w:rsidP="00764CBF">
      <w:pPr>
        <w:pStyle w:val="Heading6"/>
        <w:spacing w:before="0"/>
      </w:pPr>
      <w:r w:rsidRPr="00ED5B71">
        <w:rPr>
          <w:color w:val="000000"/>
        </w:rPr>
        <w:t>State Educational Agency Response</w:t>
      </w:r>
    </w:p>
    <w:p w14:paraId="68EF76EA"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45B1F042" w14:textId="77777777" w:rsidR="00764CBF" w:rsidRPr="00ED5B71" w:rsidRDefault="00764CBF" w:rsidP="00764CBF">
      <w:pPr>
        <w:pStyle w:val="Heading4"/>
        <w:spacing w:before="0"/>
      </w:pPr>
      <w:r w:rsidRPr="00ED5B71">
        <w:t>Sufficient Documentation</w:t>
      </w:r>
    </w:p>
    <w:p w14:paraId="565AFA7A"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7B4806BD" w14:textId="77777777" w:rsidR="00764CBF" w:rsidRPr="00ED5B71" w:rsidRDefault="00764CBF" w:rsidP="00764CBF">
      <w:pPr>
        <w:spacing w:after="160" w:line="259" w:lineRule="auto"/>
        <w:contextualSpacing w:val="0"/>
      </w:pPr>
      <w:r w:rsidRPr="00ED5B71">
        <w:br w:type="page"/>
      </w:r>
    </w:p>
    <w:p w14:paraId="3C3FA829" w14:textId="704857C5" w:rsidR="00D81ACE" w:rsidRPr="00ED5B71" w:rsidRDefault="00D81ACE" w:rsidP="00764CBF">
      <w:pPr>
        <w:spacing w:after="0"/>
        <w:rPr>
          <w:b/>
          <w:szCs w:val="20"/>
        </w:rPr>
      </w:pPr>
      <w:r w:rsidRPr="00ED5B71">
        <w:rPr>
          <w:b/>
          <w:szCs w:val="20"/>
        </w:rPr>
        <w:t>Guiding Question</w:t>
      </w:r>
    </w:p>
    <w:p w14:paraId="7122FA71" w14:textId="77777777" w:rsidR="00D81ACE" w:rsidRPr="00ED5B71" w:rsidRDefault="00D81ACE" w:rsidP="00764CBF">
      <w:pPr>
        <w:pStyle w:val="Heading5"/>
        <w:spacing w:before="0"/>
        <w:rPr>
          <w:szCs w:val="20"/>
        </w:rPr>
      </w:pPr>
      <w:r w:rsidRPr="00ED5B71">
        <w:rPr>
          <w:szCs w:val="20"/>
        </w:rPr>
        <w:t xml:space="preserve">2.2b </w:t>
      </w:r>
      <w:r w:rsidR="00C926F0" w:rsidRPr="00ED5B71">
        <w:rPr>
          <w:szCs w:val="20"/>
        </w:rPr>
        <w:t>Does the LEA work with local correctional facilities, delinquent facilities, alternative schools, community day programs, and/or at-risk programs served to provide support that encourages youth at-risk of dropping out of school to remain in school or youth who have dropped out of school to reenter school and attain a regular high school diploma or its recognized equivalent, and/or acquire the skills necessary to gain employment?</w:t>
      </w:r>
    </w:p>
    <w:p w14:paraId="65EEC12D" w14:textId="77777777" w:rsidR="00C926F0" w:rsidRPr="00ED5B71" w:rsidRDefault="00C926F0" w:rsidP="00C926F0">
      <w:pPr>
        <w:spacing w:after="0"/>
        <w:rPr>
          <w:rFonts w:eastAsia="Century"/>
          <w:szCs w:val="20"/>
        </w:rPr>
      </w:pPr>
    </w:p>
    <w:p w14:paraId="1375CC91" w14:textId="77777777" w:rsidR="00D81ACE" w:rsidRPr="00ED5B71" w:rsidRDefault="00D81ACE" w:rsidP="00F737AE">
      <w:pPr>
        <w:pStyle w:val="Heading6"/>
        <w:rPr>
          <w:szCs w:val="20"/>
        </w:rPr>
      </w:pPr>
      <w:r w:rsidRPr="00ED5B71">
        <w:rPr>
          <w:szCs w:val="20"/>
        </w:rPr>
        <w:t>Acceptable Evidence</w:t>
      </w:r>
    </w:p>
    <w:p w14:paraId="29359BC3" w14:textId="77777777" w:rsidR="00C926F0" w:rsidRPr="00ED5B71" w:rsidRDefault="00C926F0" w:rsidP="00C926F0">
      <w:pPr>
        <w:numPr>
          <w:ilvl w:val="0"/>
          <w:numId w:val="13"/>
        </w:numPr>
        <w:tabs>
          <w:tab w:val="clear" w:pos="720"/>
        </w:tabs>
        <w:spacing w:after="0"/>
        <w:contextualSpacing w:val="0"/>
        <w:rPr>
          <w:bCs/>
          <w:szCs w:val="20"/>
        </w:rPr>
      </w:pPr>
      <w:r w:rsidRPr="00ED5B71">
        <w:rPr>
          <w:bCs/>
          <w:szCs w:val="20"/>
        </w:rPr>
        <w:t>Description of drop-out prevention programs</w:t>
      </w:r>
    </w:p>
    <w:p w14:paraId="08A54D74" w14:textId="77777777" w:rsidR="00C926F0" w:rsidRPr="00ED5B71" w:rsidRDefault="00C926F0" w:rsidP="00C926F0">
      <w:pPr>
        <w:numPr>
          <w:ilvl w:val="0"/>
          <w:numId w:val="13"/>
        </w:numPr>
        <w:tabs>
          <w:tab w:val="clear" w:pos="720"/>
        </w:tabs>
        <w:spacing w:after="0"/>
        <w:contextualSpacing w:val="0"/>
        <w:rPr>
          <w:bCs/>
          <w:szCs w:val="20"/>
        </w:rPr>
      </w:pPr>
      <w:r w:rsidRPr="00ED5B71">
        <w:rPr>
          <w:bCs/>
          <w:szCs w:val="20"/>
        </w:rPr>
        <w:t>GED classes</w:t>
      </w:r>
    </w:p>
    <w:p w14:paraId="489904CD" w14:textId="77777777" w:rsidR="00C926F0" w:rsidRPr="00ED5B71" w:rsidRDefault="00C926F0" w:rsidP="00C926F0">
      <w:pPr>
        <w:numPr>
          <w:ilvl w:val="0"/>
          <w:numId w:val="13"/>
        </w:numPr>
        <w:tabs>
          <w:tab w:val="clear" w:pos="720"/>
        </w:tabs>
        <w:spacing w:after="0"/>
        <w:contextualSpacing w:val="0"/>
        <w:rPr>
          <w:bCs/>
          <w:szCs w:val="20"/>
        </w:rPr>
      </w:pPr>
      <w:r w:rsidRPr="00ED5B71">
        <w:rPr>
          <w:bCs/>
          <w:szCs w:val="20"/>
        </w:rPr>
        <w:t>CTE or vocational classes</w:t>
      </w:r>
    </w:p>
    <w:p w14:paraId="315A0603" w14:textId="77777777" w:rsidR="00C926F0" w:rsidRPr="00ED5B71" w:rsidRDefault="00C926F0" w:rsidP="00C926F0">
      <w:pPr>
        <w:numPr>
          <w:ilvl w:val="0"/>
          <w:numId w:val="13"/>
        </w:numPr>
        <w:tabs>
          <w:tab w:val="clear" w:pos="720"/>
        </w:tabs>
        <w:spacing w:after="0"/>
        <w:contextualSpacing w:val="0"/>
        <w:rPr>
          <w:bCs/>
          <w:szCs w:val="20"/>
        </w:rPr>
      </w:pPr>
      <w:r w:rsidRPr="00ED5B71">
        <w:rPr>
          <w:bCs/>
          <w:szCs w:val="20"/>
        </w:rPr>
        <w:t>Meeting notes</w:t>
      </w:r>
    </w:p>
    <w:p w14:paraId="65A57D40" w14:textId="77777777" w:rsidR="00C926F0" w:rsidRPr="00ED5B71" w:rsidRDefault="00C926F0" w:rsidP="00C926F0">
      <w:pPr>
        <w:numPr>
          <w:ilvl w:val="0"/>
          <w:numId w:val="13"/>
        </w:numPr>
        <w:tabs>
          <w:tab w:val="clear" w:pos="720"/>
        </w:tabs>
        <w:spacing w:after="0"/>
        <w:contextualSpacing w:val="0"/>
        <w:rPr>
          <w:bCs/>
          <w:szCs w:val="20"/>
        </w:rPr>
      </w:pPr>
      <w:r w:rsidRPr="00ED5B71">
        <w:rPr>
          <w:bCs/>
          <w:szCs w:val="20"/>
        </w:rPr>
        <w:t>Guidance counselor lessons</w:t>
      </w:r>
    </w:p>
    <w:p w14:paraId="18C2EA20" w14:textId="77777777" w:rsidR="00C926F0" w:rsidRPr="00ED5B71" w:rsidRDefault="00C926F0" w:rsidP="00C926F0">
      <w:pPr>
        <w:numPr>
          <w:ilvl w:val="0"/>
          <w:numId w:val="13"/>
        </w:numPr>
        <w:tabs>
          <w:tab w:val="clear" w:pos="720"/>
        </w:tabs>
        <w:spacing w:after="0"/>
        <w:contextualSpacing w:val="0"/>
        <w:rPr>
          <w:bCs/>
          <w:szCs w:val="20"/>
        </w:rPr>
      </w:pPr>
      <w:r w:rsidRPr="00ED5B71">
        <w:rPr>
          <w:bCs/>
          <w:szCs w:val="20"/>
        </w:rPr>
        <w:t xml:space="preserve">Mentoring program that encourages and provides support to youth to remain in </w:t>
      </w:r>
      <w:proofErr w:type="gramStart"/>
      <w:r w:rsidRPr="00ED5B71">
        <w:rPr>
          <w:bCs/>
          <w:szCs w:val="20"/>
        </w:rPr>
        <w:t>school</w:t>
      </w:r>
      <w:proofErr w:type="gramEnd"/>
    </w:p>
    <w:p w14:paraId="089C9A5B" w14:textId="77777777" w:rsidR="00C926F0" w:rsidRPr="00ED5B71" w:rsidRDefault="00C926F0" w:rsidP="00C926F0">
      <w:pPr>
        <w:numPr>
          <w:ilvl w:val="0"/>
          <w:numId w:val="13"/>
        </w:numPr>
        <w:tabs>
          <w:tab w:val="clear" w:pos="720"/>
        </w:tabs>
        <w:autoSpaceDE w:val="0"/>
        <w:autoSpaceDN w:val="0"/>
        <w:spacing w:after="0"/>
        <w:contextualSpacing w:val="0"/>
        <w:rPr>
          <w:szCs w:val="20"/>
        </w:rPr>
      </w:pPr>
      <w:r w:rsidRPr="00ED5B71">
        <w:rPr>
          <w:szCs w:val="20"/>
        </w:rPr>
        <w:t>Graduation plans</w:t>
      </w:r>
    </w:p>
    <w:p w14:paraId="7ADA4888" w14:textId="77777777" w:rsidR="00C926F0" w:rsidRPr="00ED5B71" w:rsidRDefault="00C926F0" w:rsidP="00C926F0">
      <w:pPr>
        <w:numPr>
          <w:ilvl w:val="0"/>
          <w:numId w:val="13"/>
        </w:numPr>
        <w:tabs>
          <w:tab w:val="clear" w:pos="720"/>
        </w:tabs>
        <w:autoSpaceDE w:val="0"/>
        <w:autoSpaceDN w:val="0"/>
        <w:spacing w:after="0"/>
        <w:contextualSpacing w:val="0"/>
        <w:rPr>
          <w:szCs w:val="20"/>
        </w:rPr>
      </w:pPr>
      <w:r w:rsidRPr="00ED5B71">
        <w:rPr>
          <w:szCs w:val="20"/>
        </w:rPr>
        <w:t>Individual Program of Studies</w:t>
      </w:r>
    </w:p>
    <w:p w14:paraId="231D8172" w14:textId="77777777" w:rsidR="00C926F0" w:rsidRPr="00ED5B71" w:rsidRDefault="00C926F0" w:rsidP="00C926F0">
      <w:pPr>
        <w:numPr>
          <w:ilvl w:val="0"/>
          <w:numId w:val="13"/>
        </w:numPr>
        <w:tabs>
          <w:tab w:val="clear" w:pos="720"/>
        </w:tabs>
        <w:autoSpaceDE w:val="0"/>
        <w:autoSpaceDN w:val="0"/>
        <w:spacing w:after="0"/>
        <w:contextualSpacing w:val="0"/>
        <w:rPr>
          <w:szCs w:val="20"/>
        </w:rPr>
      </w:pPr>
      <w:r w:rsidRPr="00ED5B71">
        <w:rPr>
          <w:szCs w:val="20"/>
        </w:rPr>
        <w:t>List of career and technical education courses taken by students</w:t>
      </w:r>
    </w:p>
    <w:p w14:paraId="3DFBA597" w14:textId="77777777" w:rsidR="00C926F0" w:rsidRPr="00ED5B71" w:rsidRDefault="00C926F0" w:rsidP="00C926F0">
      <w:pPr>
        <w:numPr>
          <w:ilvl w:val="0"/>
          <w:numId w:val="13"/>
        </w:numPr>
        <w:tabs>
          <w:tab w:val="clear" w:pos="720"/>
        </w:tabs>
        <w:autoSpaceDE w:val="0"/>
        <w:autoSpaceDN w:val="0"/>
        <w:spacing w:after="0"/>
        <w:contextualSpacing w:val="0"/>
        <w:rPr>
          <w:szCs w:val="20"/>
        </w:rPr>
      </w:pPr>
      <w:r w:rsidRPr="00ED5B71">
        <w:rPr>
          <w:szCs w:val="20"/>
        </w:rPr>
        <w:t>Career fair fliers</w:t>
      </w:r>
    </w:p>
    <w:p w14:paraId="7A0C6E04" w14:textId="77777777" w:rsidR="00D81ACE" w:rsidRPr="00ED5B71" w:rsidRDefault="00D81ACE" w:rsidP="00C926F0">
      <w:pPr>
        <w:spacing w:after="0"/>
        <w:rPr>
          <w:szCs w:val="20"/>
        </w:rPr>
      </w:pPr>
    </w:p>
    <w:p w14:paraId="49E57954" w14:textId="77777777" w:rsidR="00D81ACE" w:rsidRPr="00ED5B71" w:rsidRDefault="00D81ACE" w:rsidP="00F737AE">
      <w:pPr>
        <w:pStyle w:val="Heading6"/>
        <w:rPr>
          <w:szCs w:val="20"/>
        </w:rPr>
      </w:pPr>
      <w:r w:rsidRPr="00ED5B71">
        <w:rPr>
          <w:szCs w:val="20"/>
        </w:rPr>
        <w:t>Interview Questions</w:t>
      </w:r>
    </w:p>
    <w:p w14:paraId="036C5852" w14:textId="77777777" w:rsidR="00C926F0" w:rsidRPr="00ED5B71" w:rsidRDefault="00C926F0" w:rsidP="00C926F0">
      <w:pPr>
        <w:pStyle w:val="ListParagraph"/>
        <w:numPr>
          <w:ilvl w:val="0"/>
          <w:numId w:val="11"/>
        </w:numPr>
        <w:tabs>
          <w:tab w:val="clear" w:pos="720"/>
        </w:tabs>
        <w:spacing w:after="0"/>
        <w:rPr>
          <w:bCs/>
          <w:szCs w:val="20"/>
        </w:rPr>
      </w:pPr>
      <w:r w:rsidRPr="00ED5B71">
        <w:rPr>
          <w:bCs/>
          <w:szCs w:val="20"/>
        </w:rPr>
        <w:t>Describe the programs, initiatives, or process to assist students who have dropped out of school to reenter.</w:t>
      </w:r>
    </w:p>
    <w:p w14:paraId="6E84FC3B" w14:textId="77777777" w:rsidR="00C926F0" w:rsidRPr="00ED5B71" w:rsidRDefault="00C926F0" w:rsidP="00C926F0">
      <w:pPr>
        <w:pStyle w:val="ListParagraph"/>
        <w:numPr>
          <w:ilvl w:val="0"/>
          <w:numId w:val="11"/>
        </w:numPr>
        <w:tabs>
          <w:tab w:val="clear" w:pos="720"/>
        </w:tabs>
        <w:spacing w:after="0"/>
        <w:rPr>
          <w:bCs/>
          <w:szCs w:val="20"/>
        </w:rPr>
      </w:pPr>
      <w:r w:rsidRPr="00ED5B71">
        <w:rPr>
          <w:bCs/>
          <w:szCs w:val="20"/>
        </w:rPr>
        <w:t>Describe the academic supports and classes that are in place to help students graduate.</w:t>
      </w:r>
    </w:p>
    <w:p w14:paraId="7ECD5758" w14:textId="77777777" w:rsidR="00C926F0" w:rsidRPr="00ED5B71" w:rsidRDefault="00C926F0" w:rsidP="00C926F0">
      <w:pPr>
        <w:pStyle w:val="ListParagraph"/>
        <w:numPr>
          <w:ilvl w:val="0"/>
          <w:numId w:val="11"/>
        </w:numPr>
        <w:tabs>
          <w:tab w:val="clear" w:pos="720"/>
          <w:tab w:val="num" w:pos="411"/>
        </w:tabs>
        <w:autoSpaceDE w:val="0"/>
        <w:autoSpaceDN w:val="0"/>
        <w:adjustRightInd w:val="0"/>
        <w:spacing w:after="0"/>
        <w:rPr>
          <w:szCs w:val="20"/>
        </w:rPr>
      </w:pPr>
      <w:r w:rsidRPr="00ED5B71">
        <w:rPr>
          <w:szCs w:val="20"/>
        </w:rPr>
        <w:t>What steps are taken to ensure that students complete high school or the high school equivalency requirements?</w:t>
      </w:r>
    </w:p>
    <w:p w14:paraId="269CCB2C" w14:textId="45BF606C" w:rsidR="00C926F0" w:rsidRPr="00ED5B71" w:rsidRDefault="00C926F0" w:rsidP="00C926F0">
      <w:pPr>
        <w:pStyle w:val="ListParagraph"/>
        <w:numPr>
          <w:ilvl w:val="0"/>
          <w:numId w:val="11"/>
        </w:numPr>
        <w:tabs>
          <w:tab w:val="clear" w:pos="720"/>
        </w:tabs>
        <w:spacing w:after="0"/>
        <w:rPr>
          <w:bCs/>
          <w:szCs w:val="20"/>
        </w:rPr>
      </w:pPr>
      <w:r w:rsidRPr="00ED5B71">
        <w:rPr>
          <w:bCs/>
          <w:szCs w:val="20"/>
        </w:rPr>
        <w:t>Describe how the LEA</w:t>
      </w:r>
      <w:r w:rsidR="00736C83" w:rsidRPr="00ED5B71">
        <w:rPr>
          <w:bCs/>
          <w:szCs w:val="20"/>
        </w:rPr>
        <w:t>,</w:t>
      </w:r>
      <w:r w:rsidRPr="00ED5B71">
        <w:rPr>
          <w:bCs/>
          <w:szCs w:val="20"/>
        </w:rPr>
        <w:t xml:space="preserve"> along with the local facility</w:t>
      </w:r>
      <w:r w:rsidR="00736C83" w:rsidRPr="00ED5B71">
        <w:rPr>
          <w:bCs/>
          <w:szCs w:val="20"/>
        </w:rPr>
        <w:t>,</w:t>
      </w:r>
      <w:r w:rsidRPr="00ED5B71">
        <w:rPr>
          <w:bCs/>
          <w:szCs w:val="20"/>
        </w:rPr>
        <w:t xml:space="preserve"> involves parents in efforts to improve the educational achievement of their children, assist in dropout prevention activities and prevent further involvement in delinquent activities.</w:t>
      </w:r>
    </w:p>
    <w:p w14:paraId="682B28BB" w14:textId="77777777" w:rsidR="00C926F0" w:rsidRPr="00ED5B71" w:rsidRDefault="00C926F0" w:rsidP="00C926F0">
      <w:pPr>
        <w:pStyle w:val="ListParagraph"/>
        <w:numPr>
          <w:ilvl w:val="0"/>
          <w:numId w:val="11"/>
        </w:numPr>
        <w:tabs>
          <w:tab w:val="clear" w:pos="720"/>
        </w:tabs>
        <w:spacing w:after="0"/>
        <w:rPr>
          <w:bCs/>
          <w:szCs w:val="20"/>
        </w:rPr>
      </w:pPr>
      <w:r w:rsidRPr="00ED5B71">
        <w:rPr>
          <w:szCs w:val="20"/>
        </w:rPr>
        <w:t xml:space="preserve">Describe the steps taken to find alternative placements for children interested in continuing their </w:t>
      </w:r>
      <w:proofErr w:type="gramStart"/>
      <w:r w:rsidRPr="00ED5B71">
        <w:rPr>
          <w:szCs w:val="20"/>
        </w:rPr>
        <w:t>education, but</w:t>
      </w:r>
      <w:proofErr w:type="gramEnd"/>
      <w:r w:rsidRPr="00ED5B71">
        <w:rPr>
          <w:szCs w:val="20"/>
        </w:rPr>
        <w:t xml:space="preserve"> are unable to participate in a regular public school program.</w:t>
      </w:r>
    </w:p>
    <w:p w14:paraId="5AC66E4A" w14:textId="77777777" w:rsidR="00C926F0" w:rsidRPr="00ED5B71" w:rsidRDefault="00C926F0" w:rsidP="00294DFA">
      <w:pPr>
        <w:pStyle w:val="ListParagraph"/>
        <w:numPr>
          <w:ilvl w:val="0"/>
          <w:numId w:val="11"/>
        </w:numPr>
        <w:tabs>
          <w:tab w:val="clear" w:pos="720"/>
        </w:tabs>
        <w:autoSpaceDE w:val="0"/>
        <w:autoSpaceDN w:val="0"/>
        <w:adjustRightInd w:val="0"/>
        <w:spacing w:after="0"/>
        <w:rPr>
          <w:szCs w:val="20"/>
        </w:rPr>
      </w:pPr>
      <w:r w:rsidRPr="00ED5B71">
        <w:rPr>
          <w:szCs w:val="20"/>
        </w:rPr>
        <w:t>Describe any partnerships with institutions of higher education o</w:t>
      </w:r>
      <w:r w:rsidR="00294DFA" w:rsidRPr="00ED5B71">
        <w:rPr>
          <w:szCs w:val="20"/>
        </w:rPr>
        <w:t xml:space="preserve">r local businesses to facilitate </w:t>
      </w:r>
      <w:r w:rsidRPr="00ED5B71">
        <w:rPr>
          <w:szCs w:val="20"/>
        </w:rPr>
        <w:t>postsecondary and workforce success for children and youth returning from local facilities.</w:t>
      </w:r>
    </w:p>
    <w:p w14:paraId="0981FD5B" w14:textId="77777777" w:rsidR="00D81ACE" w:rsidRPr="00ED5B71" w:rsidRDefault="00C926F0" w:rsidP="00C926F0">
      <w:pPr>
        <w:pStyle w:val="ListParagraph"/>
        <w:numPr>
          <w:ilvl w:val="0"/>
          <w:numId w:val="11"/>
        </w:numPr>
        <w:autoSpaceDE w:val="0"/>
        <w:autoSpaceDN w:val="0"/>
        <w:adjustRightInd w:val="0"/>
        <w:spacing w:after="0"/>
        <w:rPr>
          <w:szCs w:val="20"/>
        </w:rPr>
      </w:pPr>
      <w:r w:rsidRPr="00ED5B71">
        <w:rPr>
          <w:szCs w:val="20"/>
        </w:rPr>
        <w:t xml:space="preserve">Describe the career and technical education programs and initiatives that support </w:t>
      </w:r>
      <w:proofErr w:type="gramStart"/>
      <w:r w:rsidRPr="00ED5B71">
        <w:rPr>
          <w:szCs w:val="20"/>
        </w:rPr>
        <w:t>students</w:t>
      </w:r>
      <w:proofErr w:type="gramEnd"/>
      <w:r w:rsidRPr="00ED5B71">
        <w:rPr>
          <w:szCs w:val="20"/>
        </w:rPr>
        <w:t xml:space="preserve"> success after th</w:t>
      </w:r>
      <w:r w:rsidR="00E762D1" w:rsidRPr="00ED5B71">
        <w:rPr>
          <w:szCs w:val="20"/>
        </w:rPr>
        <w:t>ey leave the program.</w:t>
      </w:r>
    </w:p>
    <w:p w14:paraId="5AE131D2" w14:textId="5667BD41" w:rsidR="00C926F0" w:rsidRPr="00ED5B71" w:rsidRDefault="00C926F0" w:rsidP="00C926F0">
      <w:pPr>
        <w:pStyle w:val="ListParagraph"/>
        <w:autoSpaceDE w:val="0"/>
        <w:autoSpaceDN w:val="0"/>
        <w:adjustRightInd w:val="0"/>
        <w:spacing w:after="0"/>
        <w:rPr>
          <w:szCs w:val="20"/>
        </w:rPr>
      </w:pPr>
    </w:p>
    <w:p w14:paraId="64D43A4E" w14:textId="5721B0E3" w:rsidR="00F318EE" w:rsidRPr="00ED5B71" w:rsidRDefault="00F318EE" w:rsidP="00C926F0">
      <w:pPr>
        <w:pStyle w:val="ListParagraph"/>
        <w:autoSpaceDE w:val="0"/>
        <w:autoSpaceDN w:val="0"/>
        <w:adjustRightInd w:val="0"/>
        <w:spacing w:after="0"/>
        <w:rPr>
          <w:szCs w:val="20"/>
        </w:rPr>
      </w:pPr>
    </w:p>
    <w:p w14:paraId="428BD054" w14:textId="1DDAC934" w:rsidR="00764CBF" w:rsidRPr="00ED5B71" w:rsidRDefault="00764CBF" w:rsidP="00C926F0">
      <w:pPr>
        <w:pStyle w:val="ListParagraph"/>
        <w:autoSpaceDE w:val="0"/>
        <w:autoSpaceDN w:val="0"/>
        <w:adjustRightInd w:val="0"/>
        <w:spacing w:after="0"/>
        <w:rPr>
          <w:szCs w:val="20"/>
        </w:rPr>
      </w:pPr>
    </w:p>
    <w:p w14:paraId="6D65957F" w14:textId="5C61A4FB" w:rsidR="00764CBF" w:rsidRPr="00ED5B71" w:rsidRDefault="00764CBF" w:rsidP="00C926F0">
      <w:pPr>
        <w:pStyle w:val="ListParagraph"/>
        <w:autoSpaceDE w:val="0"/>
        <w:autoSpaceDN w:val="0"/>
        <w:adjustRightInd w:val="0"/>
        <w:spacing w:after="0"/>
        <w:rPr>
          <w:szCs w:val="20"/>
        </w:rPr>
      </w:pPr>
    </w:p>
    <w:p w14:paraId="29030E2C" w14:textId="014E4178" w:rsidR="00764CBF" w:rsidRPr="00ED5B71" w:rsidRDefault="00764CBF" w:rsidP="00C926F0">
      <w:pPr>
        <w:pStyle w:val="ListParagraph"/>
        <w:autoSpaceDE w:val="0"/>
        <w:autoSpaceDN w:val="0"/>
        <w:adjustRightInd w:val="0"/>
        <w:spacing w:after="0"/>
        <w:rPr>
          <w:szCs w:val="20"/>
        </w:rPr>
      </w:pPr>
    </w:p>
    <w:p w14:paraId="32324F4B" w14:textId="3851CFD4" w:rsidR="00764CBF" w:rsidRPr="00ED5B71" w:rsidRDefault="00764CBF" w:rsidP="00C926F0">
      <w:pPr>
        <w:pStyle w:val="ListParagraph"/>
        <w:autoSpaceDE w:val="0"/>
        <w:autoSpaceDN w:val="0"/>
        <w:adjustRightInd w:val="0"/>
        <w:spacing w:after="0"/>
        <w:rPr>
          <w:szCs w:val="20"/>
        </w:rPr>
      </w:pPr>
    </w:p>
    <w:p w14:paraId="359ECFFB" w14:textId="5479BCAB" w:rsidR="00764CBF" w:rsidRPr="00ED5B71" w:rsidRDefault="00764CBF" w:rsidP="00C926F0">
      <w:pPr>
        <w:pStyle w:val="ListParagraph"/>
        <w:autoSpaceDE w:val="0"/>
        <w:autoSpaceDN w:val="0"/>
        <w:adjustRightInd w:val="0"/>
        <w:spacing w:after="0"/>
        <w:rPr>
          <w:szCs w:val="20"/>
        </w:rPr>
      </w:pPr>
    </w:p>
    <w:p w14:paraId="5D47D744" w14:textId="2C192685" w:rsidR="00764CBF" w:rsidRPr="00ED5B71" w:rsidRDefault="00764CBF" w:rsidP="00C926F0">
      <w:pPr>
        <w:pStyle w:val="ListParagraph"/>
        <w:autoSpaceDE w:val="0"/>
        <w:autoSpaceDN w:val="0"/>
        <w:adjustRightInd w:val="0"/>
        <w:spacing w:after="0"/>
        <w:rPr>
          <w:szCs w:val="20"/>
        </w:rPr>
      </w:pPr>
    </w:p>
    <w:p w14:paraId="5BE79362" w14:textId="511B41F1" w:rsidR="00764CBF" w:rsidRPr="00ED5B71" w:rsidRDefault="00764CBF" w:rsidP="00C926F0">
      <w:pPr>
        <w:pStyle w:val="ListParagraph"/>
        <w:autoSpaceDE w:val="0"/>
        <w:autoSpaceDN w:val="0"/>
        <w:adjustRightInd w:val="0"/>
        <w:spacing w:after="0"/>
        <w:rPr>
          <w:szCs w:val="20"/>
        </w:rPr>
      </w:pPr>
    </w:p>
    <w:p w14:paraId="1DBD8D20" w14:textId="77777777" w:rsidR="00764CBF" w:rsidRPr="00ED5B71" w:rsidRDefault="00764CBF" w:rsidP="00C926F0">
      <w:pPr>
        <w:pStyle w:val="ListParagraph"/>
        <w:autoSpaceDE w:val="0"/>
        <w:autoSpaceDN w:val="0"/>
        <w:adjustRightInd w:val="0"/>
        <w:spacing w:after="0"/>
        <w:rPr>
          <w:szCs w:val="20"/>
        </w:rPr>
      </w:pPr>
    </w:p>
    <w:p w14:paraId="18AE7B28" w14:textId="77777777" w:rsidR="00764CBF" w:rsidRPr="00ED5B71" w:rsidRDefault="00764CBF" w:rsidP="00764CBF">
      <w:pPr>
        <w:pStyle w:val="Heading6"/>
        <w:spacing w:before="0"/>
      </w:pPr>
      <w:r w:rsidRPr="00ED5B71">
        <w:rPr>
          <w:color w:val="000000"/>
        </w:rPr>
        <w:t>Local Educational Agency Response </w:t>
      </w:r>
    </w:p>
    <w:p w14:paraId="78B75AB6"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2D1FE643" w14:textId="77777777" w:rsidR="00764CBF" w:rsidRPr="00ED5B71" w:rsidRDefault="00764CBF" w:rsidP="00764CBF">
      <w:pPr>
        <w:pBdr>
          <w:top w:val="nil"/>
          <w:left w:val="nil"/>
          <w:bottom w:val="nil"/>
          <w:right w:val="nil"/>
          <w:between w:val="nil"/>
        </w:pBdr>
        <w:rPr>
          <w:b/>
          <w:color w:val="000000"/>
        </w:rPr>
      </w:pPr>
    </w:p>
    <w:p w14:paraId="3BD172C7"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6D2D1F59" w14:textId="77777777" w:rsidR="00764CBF" w:rsidRPr="00ED5B71" w:rsidRDefault="009E0E6D" w:rsidP="00764CBF">
      <w:r>
        <w:pict w14:anchorId="6A59F8E6">
          <v:rect id="_x0000_i1033" style="width:0;height:1.5pt" o:hralign="center" o:hrstd="t" o:hr="t" fillcolor="#a0a0a0" stroked="f"/>
        </w:pict>
      </w:r>
    </w:p>
    <w:p w14:paraId="7718781D" w14:textId="77777777" w:rsidR="00764CBF" w:rsidRPr="00ED5B71" w:rsidRDefault="00764CBF" w:rsidP="00764CBF">
      <w:pPr>
        <w:pStyle w:val="Heading6"/>
        <w:spacing w:before="0"/>
      </w:pPr>
      <w:r w:rsidRPr="00ED5B71">
        <w:rPr>
          <w:color w:val="000000"/>
        </w:rPr>
        <w:t>State Educational Agency Response</w:t>
      </w:r>
    </w:p>
    <w:p w14:paraId="00C4E833"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1D0CA327" w14:textId="77777777" w:rsidR="00764CBF" w:rsidRPr="00ED5B71" w:rsidRDefault="00764CBF" w:rsidP="00764CBF">
      <w:pPr>
        <w:pStyle w:val="Heading4"/>
        <w:spacing w:before="0"/>
      </w:pPr>
      <w:r w:rsidRPr="00ED5B71">
        <w:t>Sufficient Documentation</w:t>
      </w:r>
    </w:p>
    <w:p w14:paraId="08DBD29C"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742B5591" w14:textId="77777777" w:rsidR="00764CBF" w:rsidRPr="00ED5B71" w:rsidRDefault="00764CBF" w:rsidP="00764CBF">
      <w:pPr>
        <w:spacing w:after="160" w:line="259" w:lineRule="auto"/>
        <w:contextualSpacing w:val="0"/>
      </w:pPr>
      <w:r w:rsidRPr="00ED5B71">
        <w:br w:type="page"/>
      </w:r>
    </w:p>
    <w:p w14:paraId="0C578793" w14:textId="579225E7" w:rsidR="00D81ACE" w:rsidRPr="00ED5B71" w:rsidRDefault="00D81ACE" w:rsidP="00764CBF">
      <w:pPr>
        <w:spacing w:after="0"/>
        <w:rPr>
          <w:b/>
          <w:szCs w:val="20"/>
        </w:rPr>
      </w:pPr>
      <w:r w:rsidRPr="00ED5B71">
        <w:rPr>
          <w:b/>
          <w:szCs w:val="20"/>
        </w:rPr>
        <w:t>Guiding Question</w:t>
      </w:r>
    </w:p>
    <w:p w14:paraId="14F8C4E8" w14:textId="669508F9" w:rsidR="00294DFA" w:rsidRPr="00ED5B71" w:rsidRDefault="00D81ACE" w:rsidP="00764CBF">
      <w:pPr>
        <w:pStyle w:val="Heading5"/>
        <w:spacing w:before="0"/>
        <w:rPr>
          <w:szCs w:val="20"/>
        </w:rPr>
      </w:pPr>
      <w:r w:rsidRPr="00ED5B71">
        <w:rPr>
          <w:szCs w:val="20"/>
        </w:rPr>
        <w:t xml:space="preserve">2.2c </w:t>
      </w:r>
      <w:r w:rsidR="00294DFA" w:rsidRPr="00ED5B71">
        <w:rPr>
          <w:szCs w:val="20"/>
        </w:rPr>
        <w:t xml:space="preserve">Does the LEA work with </w:t>
      </w:r>
      <w:r w:rsidR="00F318EE" w:rsidRPr="00ED5B71">
        <w:rPr>
          <w:szCs w:val="20"/>
        </w:rPr>
        <w:t xml:space="preserve">local </w:t>
      </w:r>
      <w:proofErr w:type="gramStart"/>
      <w:r w:rsidR="00F318EE" w:rsidRPr="00ED5B71">
        <w:rPr>
          <w:szCs w:val="20"/>
        </w:rPr>
        <w:t>correctional facilities</w:t>
      </w:r>
      <w:proofErr w:type="gramEnd"/>
      <w:r w:rsidR="00F318EE" w:rsidRPr="00ED5B71">
        <w:rPr>
          <w:szCs w:val="20"/>
        </w:rPr>
        <w:t xml:space="preserve">, </w:t>
      </w:r>
      <w:r w:rsidR="00294DFA" w:rsidRPr="00ED5B71">
        <w:rPr>
          <w:szCs w:val="20"/>
        </w:rPr>
        <w:t>delinquent facilities, alternative schools, community day programs, and/or at-risk programs served to ensure that the facility is staffed with teachers and other qualified staff who are trained to work with at-risk children and youth, including students with disabilities taking into consideration the unique needs of such children and youth?</w:t>
      </w:r>
    </w:p>
    <w:p w14:paraId="26A6BC18" w14:textId="77777777" w:rsidR="00294DFA" w:rsidRPr="00ED5B71" w:rsidRDefault="00294DFA" w:rsidP="00294DFA">
      <w:pPr>
        <w:autoSpaceDE w:val="0"/>
        <w:autoSpaceDN w:val="0"/>
        <w:adjustRightInd w:val="0"/>
        <w:spacing w:after="0"/>
        <w:rPr>
          <w:szCs w:val="20"/>
        </w:rPr>
      </w:pPr>
    </w:p>
    <w:p w14:paraId="658AA6F4" w14:textId="77777777" w:rsidR="00D81ACE" w:rsidRPr="00ED5B71" w:rsidRDefault="00D81ACE" w:rsidP="00294DFA">
      <w:pPr>
        <w:pStyle w:val="Heading6"/>
        <w:rPr>
          <w:szCs w:val="20"/>
        </w:rPr>
      </w:pPr>
      <w:r w:rsidRPr="00ED5B71">
        <w:rPr>
          <w:szCs w:val="20"/>
        </w:rPr>
        <w:t>Acceptable Evidence</w:t>
      </w:r>
    </w:p>
    <w:p w14:paraId="1333CE5D" w14:textId="7EA0DA53" w:rsidR="00294DFA" w:rsidRPr="00ED5B71" w:rsidRDefault="00294DFA" w:rsidP="00294DFA">
      <w:pPr>
        <w:numPr>
          <w:ilvl w:val="0"/>
          <w:numId w:val="13"/>
        </w:numPr>
        <w:tabs>
          <w:tab w:val="clear" w:pos="720"/>
        </w:tabs>
        <w:spacing w:after="0"/>
        <w:contextualSpacing w:val="0"/>
        <w:rPr>
          <w:bCs/>
          <w:szCs w:val="20"/>
        </w:rPr>
      </w:pPr>
      <w:r w:rsidRPr="00ED5B71">
        <w:rPr>
          <w:bCs/>
          <w:szCs w:val="20"/>
        </w:rPr>
        <w:t>List of staff with titles or roles, and qualifications</w:t>
      </w:r>
      <w:r w:rsidR="00F318EE" w:rsidRPr="00ED5B71">
        <w:rPr>
          <w:bCs/>
          <w:szCs w:val="20"/>
        </w:rPr>
        <w:t>;</w:t>
      </w:r>
      <w:r w:rsidR="00CA6FFF" w:rsidRPr="00ED5B71">
        <w:rPr>
          <w:bCs/>
          <w:szCs w:val="20"/>
        </w:rPr>
        <w:t xml:space="preserve"> </w:t>
      </w:r>
      <w:r w:rsidR="00CA6FFF" w:rsidRPr="00ED5B71">
        <w:rPr>
          <w:b/>
          <w:bCs/>
          <w:szCs w:val="20"/>
        </w:rPr>
        <w:t>and</w:t>
      </w:r>
    </w:p>
    <w:p w14:paraId="45807298" w14:textId="71D6C1D5" w:rsidR="00294DFA" w:rsidRPr="00ED5B71" w:rsidRDefault="00294DFA" w:rsidP="00294DFA">
      <w:pPr>
        <w:numPr>
          <w:ilvl w:val="0"/>
          <w:numId w:val="13"/>
        </w:numPr>
        <w:tabs>
          <w:tab w:val="clear" w:pos="720"/>
        </w:tabs>
        <w:spacing w:after="0"/>
        <w:contextualSpacing w:val="0"/>
        <w:rPr>
          <w:bCs/>
          <w:szCs w:val="20"/>
        </w:rPr>
      </w:pPr>
      <w:r w:rsidRPr="00ED5B71">
        <w:rPr>
          <w:bCs/>
          <w:szCs w:val="20"/>
        </w:rPr>
        <w:t>List of professional development training or opportunities for staff</w:t>
      </w:r>
      <w:r w:rsidR="00F318EE" w:rsidRPr="00ED5B71">
        <w:rPr>
          <w:bCs/>
          <w:szCs w:val="20"/>
        </w:rPr>
        <w:t>,</w:t>
      </w:r>
      <w:r w:rsidR="00CA6FFF" w:rsidRPr="00ED5B71">
        <w:rPr>
          <w:bCs/>
          <w:szCs w:val="20"/>
        </w:rPr>
        <w:t xml:space="preserve"> </w:t>
      </w:r>
      <w:r w:rsidR="00CA6FFF" w:rsidRPr="00ED5B71">
        <w:rPr>
          <w:b/>
          <w:bCs/>
          <w:szCs w:val="20"/>
        </w:rPr>
        <w:t>or</w:t>
      </w:r>
    </w:p>
    <w:p w14:paraId="6BB8FC85" w14:textId="77777777" w:rsidR="00D81ACE" w:rsidRPr="00ED5B71" w:rsidRDefault="00294DFA" w:rsidP="00294DFA">
      <w:pPr>
        <w:numPr>
          <w:ilvl w:val="0"/>
          <w:numId w:val="13"/>
        </w:numPr>
        <w:tabs>
          <w:tab w:val="clear" w:pos="720"/>
        </w:tabs>
        <w:spacing w:after="0"/>
        <w:contextualSpacing w:val="0"/>
        <w:rPr>
          <w:bCs/>
          <w:szCs w:val="20"/>
        </w:rPr>
      </w:pPr>
      <w:r w:rsidRPr="00ED5B71">
        <w:rPr>
          <w:bCs/>
          <w:szCs w:val="20"/>
        </w:rPr>
        <w:t>Reimbursements for conferences and workshops</w:t>
      </w:r>
    </w:p>
    <w:p w14:paraId="32BC6936" w14:textId="77777777" w:rsidR="00294DFA" w:rsidRPr="00ED5B71" w:rsidRDefault="00294DFA" w:rsidP="00294DFA">
      <w:pPr>
        <w:spacing w:after="0"/>
        <w:ind w:left="720"/>
        <w:contextualSpacing w:val="0"/>
        <w:rPr>
          <w:bCs/>
          <w:szCs w:val="20"/>
        </w:rPr>
      </w:pPr>
    </w:p>
    <w:p w14:paraId="011D0FDE" w14:textId="77777777" w:rsidR="00D81ACE" w:rsidRPr="00ED5B71" w:rsidRDefault="00D81ACE" w:rsidP="00F737AE">
      <w:pPr>
        <w:pStyle w:val="Heading6"/>
        <w:rPr>
          <w:szCs w:val="20"/>
        </w:rPr>
      </w:pPr>
      <w:r w:rsidRPr="00ED5B71">
        <w:rPr>
          <w:szCs w:val="20"/>
        </w:rPr>
        <w:t>Interview Questions</w:t>
      </w:r>
    </w:p>
    <w:p w14:paraId="52F6638E" w14:textId="3E421BDE" w:rsidR="00294DFA" w:rsidRPr="00ED5B71" w:rsidRDefault="00F318EE" w:rsidP="00294DFA">
      <w:pPr>
        <w:pStyle w:val="ListParagraph"/>
        <w:numPr>
          <w:ilvl w:val="0"/>
          <w:numId w:val="11"/>
        </w:numPr>
        <w:tabs>
          <w:tab w:val="clear" w:pos="720"/>
        </w:tabs>
        <w:spacing w:after="0"/>
        <w:contextualSpacing w:val="0"/>
        <w:rPr>
          <w:bCs/>
          <w:szCs w:val="20"/>
        </w:rPr>
      </w:pPr>
      <w:r w:rsidRPr="00ED5B71">
        <w:rPr>
          <w:bCs/>
          <w:szCs w:val="20"/>
        </w:rPr>
        <w:t>What</w:t>
      </w:r>
      <w:r w:rsidR="00294DFA" w:rsidRPr="00ED5B71">
        <w:rPr>
          <w:bCs/>
          <w:szCs w:val="20"/>
        </w:rPr>
        <w:t xml:space="preserve"> steps are taken to work with local facilities to hire teachers and staff that are properly licensed and</w:t>
      </w:r>
      <w:r w:rsidRPr="00ED5B71">
        <w:rPr>
          <w:bCs/>
          <w:szCs w:val="20"/>
        </w:rPr>
        <w:t xml:space="preserve"> endorsed to teach all students?</w:t>
      </w:r>
    </w:p>
    <w:p w14:paraId="5156295C" w14:textId="0B66B892" w:rsidR="00D81ACE" w:rsidRPr="00ED5B71" w:rsidRDefault="00F318EE" w:rsidP="00294DFA">
      <w:pPr>
        <w:pStyle w:val="ListParagraph"/>
        <w:numPr>
          <w:ilvl w:val="0"/>
          <w:numId w:val="11"/>
        </w:numPr>
        <w:tabs>
          <w:tab w:val="clear" w:pos="720"/>
        </w:tabs>
        <w:spacing w:after="0"/>
        <w:contextualSpacing w:val="0"/>
        <w:rPr>
          <w:bCs/>
          <w:szCs w:val="20"/>
        </w:rPr>
      </w:pPr>
      <w:r w:rsidRPr="00ED5B71">
        <w:rPr>
          <w:bCs/>
          <w:szCs w:val="20"/>
        </w:rPr>
        <w:t>What professional development</w:t>
      </w:r>
      <w:r w:rsidR="00294DFA" w:rsidRPr="00ED5B71">
        <w:rPr>
          <w:bCs/>
          <w:szCs w:val="20"/>
        </w:rPr>
        <w:t xml:space="preserve"> is provided to staff to meet the academic a</w:t>
      </w:r>
      <w:r w:rsidRPr="00ED5B71">
        <w:rPr>
          <w:bCs/>
          <w:szCs w:val="20"/>
        </w:rPr>
        <w:t>nd unique needs of the students?</w:t>
      </w:r>
    </w:p>
    <w:p w14:paraId="717D8D81" w14:textId="77777777" w:rsidR="00294DFA" w:rsidRPr="00ED5B71" w:rsidRDefault="00294DFA" w:rsidP="00294DFA">
      <w:pPr>
        <w:pStyle w:val="ListParagraph"/>
        <w:spacing w:after="0"/>
        <w:contextualSpacing w:val="0"/>
        <w:rPr>
          <w:bCs/>
          <w:szCs w:val="20"/>
        </w:rPr>
      </w:pPr>
    </w:p>
    <w:p w14:paraId="721842EC" w14:textId="77777777" w:rsidR="00764CBF" w:rsidRPr="00ED5B71" w:rsidRDefault="00764CBF" w:rsidP="00764CBF">
      <w:pPr>
        <w:pStyle w:val="Heading6"/>
        <w:spacing w:before="0"/>
      </w:pPr>
      <w:r w:rsidRPr="00ED5B71">
        <w:rPr>
          <w:color w:val="000000"/>
        </w:rPr>
        <w:t>Local Educational Agency Response </w:t>
      </w:r>
    </w:p>
    <w:p w14:paraId="27CC42A9"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622608A9" w14:textId="77777777" w:rsidR="00764CBF" w:rsidRPr="00ED5B71" w:rsidRDefault="00764CBF" w:rsidP="00764CBF">
      <w:pPr>
        <w:pBdr>
          <w:top w:val="nil"/>
          <w:left w:val="nil"/>
          <w:bottom w:val="nil"/>
          <w:right w:val="nil"/>
          <w:between w:val="nil"/>
        </w:pBdr>
        <w:rPr>
          <w:b/>
          <w:color w:val="000000"/>
        </w:rPr>
      </w:pPr>
    </w:p>
    <w:p w14:paraId="68272F3B"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424BE398" w14:textId="77777777" w:rsidR="00764CBF" w:rsidRPr="00ED5B71" w:rsidRDefault="009E0E6D" w:rsidP="00764CBF">
      <w:r>
        <w:pict w14:anchorId="1C4DDCB1">
          <v:rect id="_x0000_i1034" style="width:0;height:1.5pt" o:hralign="center" o:hrstd="t" o:hr="t" fillcolor="#a0a0a0" stroked="f"/>
        </w:pict>
      </w:r>
    </w:p>
    <w:p w14:paraId="74670D0A" w14:textId="77777777" w:rsidR="00764CBF" w:rsidRPr="00ED5B71" w:rsidRDefault="00764CBF" w:rsidP="00764CBF">
      <w:pPr>
        <w:pStyle w:val="Heading6"/>
        <w:spacing w:before="0"/>
      </w:pPr>
      <w:r w:rsidRPr="00ED5B71">
        <w:rPr>
          <w:color w:val="000000"/>
        </w:rPr>
        <w:t>State Educational Agency Response</w:t>
      </w:r>
    </w:p>
    <w:p w14:paraId="306C3C22"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434BB5CC" w14:textId="77777777" w:rsidR="00764CBF" w:rsidRPr="00ED5B71" w:rsidRDefault="00764CBF" w:rsidP="00764CBF">
      <w:pPr>
        <w:pStyle w:val="Heading4"/>
        <w:spacing w:before="0"/>
      </w:pPr>
      <w:r w:rsidRPr="00ED5B71">
        <w:t>Sufficient Documentation</w:t>
      </w:r>
    </w:p>
    <w:p w14:paraId="4A8A3DF5"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3477BA98" w14:textId="77777777" w:rsidR="00764CBF" w:rsidRPr="00ED5B71" w:rsidRDefault="00764CBF" w:rsidP="00764CBF">
      <w:pPr>
        <w:spacing w:after="160" w:line="259" w:lineRule="auto"/>
        <w:contextualSpacing w:val="0"/>
      </w:pPr>
      <w:r w:rsidRPr="00ED5B71">
        <w:br w:type="page"/>
      </w:r>
    </w:p>
    <w:p w14:paraId="78BEF0E3" w14:textId="77777777" w:rsidR="00D81ACE" w:rsidRPr="00ED5B71" w:rsidRDefault="00D81ACE" w:rsidP="00F737AE">
      <w:pPr>
        <w:pStyle w:val="Heading2"/>
      </w:pPr>
      <w:r w:rsidRPr="00ED5B71">
        <w:t>Fiduciary</w:t>
      </w:r>
    </w:p>
    <w:p w14:paraId="502C1F16" w14:textId="77777777" w:rsidR="00D81ACE" w:rsidRPr="00ED5B71" w:rsidRDefault="00D81ACE" w:rsidP="00185B35">
      <w:pPr>
        <w:spacing w:after="0"/>
      </w:pPr>
    </w:p>
    <w:p w14:paraId="47B17B1D" w14:textId="77777777" w:rsidR="00185B35" w:rsidRPr="00ED5B71" w:rsidRDefault="00D81ACE" w:rsidP="00185B35">
      <w:pPr>
        <w:pStyle w:val="Heading3"/>
        <w:rPr>
          <w:bCs/>
          <w:szCs w:val="20"/>
        </w:rPr>
      </w:pPr>
      <w:r w:rsidRPr="00ED5B71">
        <w:rPr>
          <w:szCs w:val="20"/>
        </w:rPr>
        <w:t xml:space="preserve">3.1 </w:t>
      </w:r>
      <w:r w:rsidR="00185B35" w:rsidRPr="00ED5B71">
        <w:rPr>
          <w:bCs/>
          <w:szCs w:val="20"/>
        </w:rPr>
        <w:t xml:space="preserve">The SEA ensures </w:t>
      </w:r>
      <w:r w:rsidR="00077704" w:rsidRPr="00ED5B71">
        <w:rPr>
          <w:bCs/>
          <w:szCs w:val="20"/>
        </w:rPr>
        <w:t xml:space="preserve">that </w:t>
      </w:r>
      <w:r w:rsidR="00185B35" w:rsidRPr="00ED5B71">
        <w:rPr>
          <w:bCs/>
          <w:szCs w:val="20"/>
        </w:rPr>
        <w:t xml:space="preserve">each LEA complies with the statutory and other regulatory requirements governing State administrative activities, </w:t>
      </w:r>
      <w:r w:rsidR="00077704" w:rsidRPr="00ED5B71">
        <w:rPr>
          <w:bCs/>
          <w:szCs w:val="20"/>
        </w:rPr>
        <w:t xml:space="preserve">including </w:t>
      </w:r>
      <w:r w:rsidR="00185B35" w:rsidRPr="00ED5B71">
        <w:rPr>
          <w:bCs/>
          <w:szCs w:val="20"/>
        </w:rPr>
        <w:t>providing fiscal oversight of the grants including reallocations and carryover, and allowable uses of funds. [§1424] [</w:t>
      </w:r>
      <w:proofErr w:type="gramStart"/>
      <w:r w:rsidR="00185B35" w:rsidRPr="00ED5B71">
        <w:rPr>
          <w:bCs/>
          <w:szCs w:val="20"/>
        </w:rPr>
        <w:t>Also  OMB</w:t>
      </w:r>
      <w:proofErr w:type="gramEnd"/>
      <w:r w:rsidR="00185B35" w:rsidRPr="00ED5B71">
        <w:rPr>
          <w:bCs/>
          <w:szCs w:val="20"/>
        </w:rPr>
        <w:t xml:space="preserve"> Circulars A-87, Part 80, Subpart C of EDGAR and any other relevant standards, circulars, or legislative mandates] </w:t>
      </w:r>
    </w:p>
    <w:p w14:paraId="7ECCE57E" w14:textId="77777777" w:rsidR="00843064" w:rsidRPr="00ED5B71" w:rsidRDefault="00843064" w:rsidP="00843064">
      <w:pPr>
        <w:spacing w:after="0"/>
        <w:rPr>
          <w:szCs w:val="20"/>
        </w:rPr>
      </w:pPr>
    </w:p>
    <w:p w14:paraId="158D0A70" w14:textId="77777777" w:rsidR="00D81ACE" w:rsidRPr="00ED5B71" w:rsidRDefault="00D81ACE" w:rsidP="00185B35">
      <w:pPr>
        <w:pStyle w:val="Heading4"/>
        <w:rPr>
          <w:szCs w:val="20"/>
        </w:rPr>
      </w:pPr>
      <w:r w:rsidRPr="00ED5B71">
        <w:rPr>
          <w:szCs w:val="20"/>
        </w:rPr>
        <w:t>Guiding Question</w:t>
      </w:r>
    </w:p>
    <w:p w14:paraId="5ED6214F" w14:textId="77777777" w:rsidR="00185B35" w:rsidRPr="00ED5B71" w:rsidRDefault="00D81ACE" w:rsidP="00185B35">
      <w:pPr>
        <w:pStyle w:val="Heading5"/>
        <w:rPr>
          <w:szCs w:val="20"/>
        </w:rPr>
      </w:pPr>
      <w:r w:rsidRPr="00ED5B71">
        <w:rPr>
          <w:szCs w:val="20"/>
        </w:rPr>
        <w:t xml:space="preserve">3.1a </w:t>
      </w:r>
      <w:r w:rsidR="00185B35" w:rsidRPr="00ED5B71">
        <w:rPr>
          <w:szCs w:val="20"/>
        </w:rPr>
        <w:t xml:space="preserve">Does the LEA consult with local </w:t>
      </w:r>
      <w:proofErr w:type="gramStart"/>
      <w:r w:rsidR="00185B35" w:rsidRPr="00ED5B71">
        <w:rPr>
          <w:szCs w:val="20"/>
        </w:rPr>
        <w:t>correctional facilities</w:t>
      </w:r>
      <w:proofErr w:type="gramEnd"/>
      <w:r w:rsidR="00185B35" w:rsidRPr="00ED5B71">
        <w:rPr>
          <w:szCs w:val="20"/>
        </w:rPr>
        <w:t xml:space="preserve">, delinquent facilities, alternative schools, community day programs, and/or at-risk programs that are served with Subpart 2 funds to determine how funds will be used to meet the needs of the students served? </w:t>
      </w:r>
    </w:p>
    <w:p w14:paraId="57C8BD7F" w14:textId="77777777" w:rsidR="00843064" w:rsidRPr="00ED5B71" w:rsidRDefault="00843064" w:rsidP="00843064">
      <w:pPr>
        <w:spacing w:after="0"/>
        <w:rPr>
          <w:szCs w:val="20"/>
        </w:rPr>
      </w:pPr>
    </w:p>
    <w:p w14:paraId="4B1A9D42" w14:textId="77777777" w:rsidR="00E15375" w:rsidRPr="00ED5B71" w:rsidRDefault="00E15375" w:rsidP="00E15375">
      <w:pPr>
        <w:pStyle w:val="Heading6"/>
        <w:rPr>
          <w:szCs w:val="20"/>
        </w:rPr>
      </w:pPr>
      <w:r w:rsidRPr="00ED5B71">
        <w:rPr>
          <w:szCs w:val="20"/>
        </w:rPr>
        <w:t>Acceptable Evidence</w:t>
      </w:r>
    </w:p>
    <w:p w14:paraId="570FCAF0" w14:textId="33AAF398" w:rsidR="00506084" w:rsidRPr="00ED5B71" w:rsidRDefault="00506084" w:rsidP="00E15375">
      <w:pPr>
        <w:numPr>
          <w:ilvl w:val="0"/>
          <w:numId w:val="11"/>
        </w:numPr>
        <w:tabs>
          <w:tab w:val="clear" w:pos="720"/>
        </w:tabs>
        <w:autoSpaceDE w:val="0"/>
        <w:autoSpaceDN w:val="0"/>
        <w:spacing w:after="0"/>
        <w:ind w:hanging="270"/>
        <w:contextualSpacing w:val="0"/>
        <w:rPr>
          <w:b/>
          <w:szCs w:val="20"/>
        </w:rPr>
      </w:pPr>
      <w:r w:rsidRPr="00ED5B71">
        <w:rPr>
          <w:szCs w:val="20"/>
        </w:rPr>
        <w:t>Needs assessment</w:t>
      </w:r>
      <w:r w:rsidR="0029366F">
        <w:rPr>
          <w:szCs w:val="20"/>
        </w:rPr>
        <w:t>,</w:t>
      </w:r>
      <w:r w:rsidRPr="00ED5B71">
        <w:rPr>
          <w:szCs w:val="20"/>
        </w:rPr>
        <w:t xml:space="preserve"> </w:t>
      </w:r>
      <w:r w:rsidRPr="00ED5B71">
        <w:rPr>
          <w:b/>
          <w:szCs w:val="20"/>
        </w:rPr>
        <w:t>and</w:t>
      </w:r>
    </w:p>
    <w:p w14:paraId="13E92A7D" w14:textId="5549D053" w:rsidR="00E15375" w:rsidRPr="00ED5B71" w:rsidRDefault="00E15375" w:rsidP="00E15375">
      <w:pPr>
        <w:numPr>
          <w:ilvl w:val="0"/>
          <w:numId w:val="11"/>
        </w:numPr>
        <w:tabs>
          <w:tab w:val="clear" w:pos="720"/>
        </w:tabs>
        <w:autoSpaceDE w:val="0"/>
        <w:autoSpaceDN w:val="0"/>
        <w:spacing w:after="0"/>
        <w:ind w:hanging="270"/>
        <w:contextualSpacing w:val="0"/>
        <w:rPr>
          <w:b/>
          <w:color w:val="000000" w:themeColor="text1"/>
          <w:szCs w:val="20"/>
        </w:rPr>
      </w:pPr>
      <w:r w:rsidRPr="00ED5B71">
        <w:rPr>
          <w:color w:val="000000" w:themeColor="text1"/>
          <w:szCs w:val="20"/>
        </w:rPr>
        <w:t>Formal agreements between the LEA and local facilities</w:t>
      </w:r>
      <w:r w:rsidR="00873E0B" w:rsidRPr="00ED5B71">
        <w:rPr>
          <w:color w:val="000000" w:themeColor="text1"/>
          <w:szCs w:val="20"/>
        </w:rPr>
        <w:t xml:space="preserve"> </w:t>
      </w:r>
      <w:r w:rsidR="00303A70" w:rsidRPr="00ED5B71">
        <w:rPr>
          <w:color w:val="000000" w:themeColor="text1"/>
          <w:szCs w:val="20"/>
        </w:rPr>
        <w:t xml:space="preserve">that </w:t>
      </w:r>
      <w:r w:rsidR="00873E0B" w:rsidRPr="00ED5B71">
        <w:rPr>
          <w:color w:val="000000" w:themeColor="text1"/>
          <w:szCs w:val="20"/>
        </w:rPr>
        <w:t>highlights the amount of funding received or outlines expenditures</w:t>
      </w:r>
      <w:r w:rsidR="0029366F">
        <w:rPr>
          <w:color w:val="000000" w:themeColor="text1"/>
          <w:szCs w:val="20"/>
        </w:rPr>
        <w:t>,</w:t>
      </w:r>
      <w:r w:rsidR="00506084" w:rsidRPr="00ED5B71">
        <w:rPr>
          <w:color w:val="000000" w:themeColor="text1"/>
          <w:szCs w:val="20"/>
        </w:rPr>
        <w:t xml:space="preserve"> </w:t>
      </w:r>
      <w:r w:rsidR="00506084" w:rsidRPr="00ED5B71">
        <w:rPr>
          <w:b/>
          <w:color w:val="000000" w:themeColor="text1"/>
          <w:szCs w:val="20"/>
        </w:rPr>
        <w:t>or</w:t>
      </w:r>
    </w:p>
    <w:p w14:paraId="3C77A0D6" w14:textId="5DAAC9AE" w:rsidR="00E15375" w:rsidRPr="00ED5B71" w:rsidRDefault="00E15375" w:rsidP="00E15375">
      <w:pPr>
        <w:numPr>
          <w:ilvl w:val="0"/>
          <w:numId w:val="11"/>
        </w:numPr>
        <w:tabs>
          <w:tab w:val="clear" w:pos="720"/>
        </w:tabs>
        <w:autoSpaceDE w:val="0"/>
        <w:autoSpaceDN w:val="0"/>
        <w:spacing w:after="0"/>
        <w:ind w:hanging="270"/>
        <w:contextualSpacing w:val="0"/>
        <w:rPr>
          <w:color w:val="000000" w:themeColor="text1"/>
          <w:szCs w:val="20"/>
        </w:rPr>
      </w:pPr>
      <w:r w:rsidRPr="00ED5B71">
        <w:rPr>
          <w:color w:val="000000" w:themeColor="text1"/>
          <w:szCs w:val="20"/>
        </w:rPr>
        <w:t>Meeting notes</w:t>
      </w:r>
      <w:r w:rsidR="0029366F">
        <w:rPr>
          <w:color w:val="000000" w:themeColor="text1"/>
          <w:szCs w:val="20"/>
        </w:rPr>
        <w:t>,</w:t>
      </w:r>
      <w:r w:rsidR="00506084" w:rsidRPr="00ED5B71">
        <w:rPr>
          <w:color w:val="000000" w:themeColor="text1"/>
          <w:szCs w:val="20"/>
        </w:rPr>
        <w:t xml:space="preserve"> </w:t>
      </w:r>
      <w:r w:rsidR="00506084" w:rsidRPr="00ED5B71">
        <w:rPr>
          <w:b/>
          <w:color w:val="000000" w:themeColor="text1"/>
          <w:szCs w:val="20"/>
        </w:rPr>
        <w:t>or</w:t>
      </w:r>
    </w:p>
    <w:p w14:paraId="5461FBB2" w14:textId="5A1C9487" w:rsidR="00E15375" w:rsidRPr="00ED5B71" w:rsidRDefault="00E15375" w:rsidP="00E15375">
      <w:pPr>
        <w:pStyle w:val="ListParagraph"/>
        <w:numPr>
          <w:ilvl w:val="0"/>
          <w:numId w:val="11"/>
        </w:numPr>
        <w:autoSpaceDE w:val="0"/>
        <w:autoSpaceDN w:val="0"/>
        <w:spacing w:after="0"/>
        <w:ind w:hanging="270"/>
        <w:contextualSpacing w:val="0"/>
        <w:rPr>
          <w:b/>
          <w:szCs w:val="20"/>
        </w:rPr>
      </w:pPr>
      <w:r w:rsidRPr="00ED5B71">
        <w:rPr>
          <w:szCs w:val="20"/>
        </w:rPr>
        <w:t>Consultation letter</w:t>
      </w:r>
      <w:r w:rsidR="0029366F">
        <w:rPr>
          <w:szCs w:val="20"/>
        </w:rPr>
        <w:t>,</w:t>
      </w:r>
      <w:r w:rsidR="00CA6FFF" w:rsidRPr="00ED5B71">
        <w:rPr>
          <w:szCs w:val="20"/>
        </w:rPr>
        <w:t xml:space="preserve"> </w:t>
      </w:r>
      <w:r w:rsidR="00CA6FFF" w:rsidRPr="00ED5B71">
        <w:rPr>
          <w:b/>
          <w:szCs w:val="20"/>
        </w:rPr>
        <w:t>or</w:t>
      </w:r>
    </w:p>
    <w:p w14:paraId="0722DE27" w14:textId="289B5881" w:rsidR="00CA6FFF" w:rsidRPr="00ED5B71" w:rsidRDefault="00CA6FFF" w:rsidP="00CA6FFF">
      <w:pPr>
        <w:numPr>
          <w:ilvl w:val="0"/>
          <w:numId w:val="11"/>
        </w:numPr>
        <w:tabs>
          <w:tab w:val="clear" w:pos="720"/>
        </w:tabs>
        <w:autoSpaceDE w:val="0"/>
        <w:autoSpaceDN w:val="0"/>
        <w:spacing w:after="0"/>
        <w:ind w:hanging="270"/>
        <w:contextualSpacing w:val="0"/>
        <w:rPr>
          <w:szCs w:val="20"/>
        </w:rPr>
      </w:pPr>
      <w:r w:rsidRPr="00ED5B71">
        <w:rPr>
          <w:szCs w:val="20"/>
        </w:rPr>
        <w:t xml:space="preserve">Contracts for any services that are subcontracted to outside </w:t>
      </w:r>
      <w:proofErr w:type="gramStart"/>
      <w:r w:rsidRPr="00ED5B71">
        <w:rPr>
          <w:szCs w:val="20"/>
        </w:rPr>
        <w:t>organizations</w:t>
      </w:r>
      <w:proofErr w:type="gramEnd"/>
    </w:p>
    <w:p w14:paraId="47EFC173" w14:textId="77777777" w:rsidR="00CA6FFF" w:rsidRPr="00ED5B71" w:rsidRDefault="00CA6FFF" w:rsidP="00CA6FFF">
      <w:pPr>
        <w:autoSpaceDE w:val="0"/>
        <w:autoSpaceDN w:val="0"/>
        <w:spacing w:after="0"/>
        <w:ind w:left="450"/>
        <w:contextualSpacing w:val="0"/>
        <w:rPr>
          <w:szCs w:val="20"/>
        </w:rPr>
      </w:pPr>
    </w:p>
    <w:p w14:paraId="4E01C038" w14:textId="77777777" w:rsidR="00E15375" w:rsidRPr="00ED5B71" w:rsidRDefault="00E15375" w:rsidP="00E15375">
      <w:pPr>
        <w:pStyle w:val="ListParagraph"/>
        <w:autoSpaceDE w:val="0"/>
        <w:autoSpaceDN w:val="0"/>
        <w:spacing w:after="0"/>
        <w:contextualSpacing w:val="0"/>
        <w:rPr>
          <w:szCs w:val="20"/>
        </w:rPr>
      </w:pPr>
    </w:p>
    <w:p w14:paraId="3437F50B" w14:textId="77777777" w:rsidR="00E15375" w:rsidRPr="00ED5B71" w:rsidRDefault="00E15375" w:rsidP="00E15375">
      <w:pPr>
        <w:pStyle w:val="Heading6"/>
        <w:rPr>
          <w:szCs w:val="20"/>
        </w:rPr>
      </w:pPr>
      <w:r w:rsidRPr="00ED5B71">
        <w:rPr>
          <w:szCs w:val="20"/>
        </w:rPr>
        <w:t>Interview Questions</w:t>
      </w:r>
    </w:p>
    <w:p w14:paraId="61C07286" w14:textId="77777777" w:rsidR="00E15375" w:rsidRPr="00ED5B71" w:rsidRDefault="00E15375" w:rsidP="00E15375">
      <w:pPr>
        <w:numPr>
          <w:ilvl w:val="0"/>
          <w:numId w:val="11"/>
        </w:numPr>
        <w:tabs>
          <w:tab w:val="clear" w:pos="720"/>
        </w:tabs>
        <w:autoSpaceDE w:val="0"/>
        <w:autoSpaceDN w:val="0"/>
        <w:spacing w:after="0"/>
        <w:ind w:hanging="270"/>
        <w:contextualSpacing w:val="0"/>
        <w:rPr>
          <w:szCs w:val="20"/>
        </w:rPr>
      </w:pPr>
      <w:r w:rsidRPr="00ED5B71">
        <w:rPr>
          <w:szCs w:val="20"/>
        </w:rPr>
        <w:t>Do the formal agreements outline allowable uses of funds?</w:t>
      </w:r>
    </w:p>
    <w:p w14:paraId="2EF65C1E" w14:textId="77777777" w:rsidR="00E15375" w:rsidRPr="00ED5B71" w:rsidRDefault="00E15375" w:rsidP="00E15375">
      <w:pPr>
        <w:numPr>
          <w:ilvl w:val="0"/>
          <w:numId w:val="11"/>
        </w:numPr>
        <w:tabs>
          <w:tab w:val="clear" w:pos="720"/>
        </w:tabs>
        <w:autoSpaceDE w:val="0"/>
        <w:autoSpaceDN w:val="0"/>
        <w:spacing w:after="0"/>
        <w:ind w:hanging="270"/>
        <w:contextualSpacing w:val="0"/>
        <w:rPr>
          <w:szCs w:val="20"/>
        </w:rPr>
      </w:pPr>
      <w:r w:rsidRPr="00ED5B71">
        <w:rPr>
          <w:szCs w:val="20"/>
        </w:rPr>
        <w:t>Is the needs assessment used to determine how to prioritize funding?</w:t>
      </w:r>
    </w:p>
    <w:p w14:paraId="3C38B1C8" w14:textId="77777777" w:rsidR="00E15375" w:rsidRPr="00ED5B71" w:rsidRDefault="00E15375" w:rsidP="00E15375">
      <w:pPr>
        <w:numPr>
          <w:ilvl w:val="0"/>
          <w:numId w:val="11"/>
        </w:numPr>
        <w:tabs>
          <w:tab w:val="clear" w:pos="720"/>
        </w:tabs>
        <w:autoSpaceDE w:val="0"/>
        <w:autoSpaceDN w:val="0"/>
        <w:spacing w:after="0"/>
        <w:ind w:hanging="270"/>
        <w:contextualSpacing w:val="0"/>
        <w:rPr>
          <w:szCs w:val="20"/>
        </w:rPr>
      </w:pPr>
      <w:r w:rsidRPr="00ED5B71">
        <w:rPr>
          <w:szCs w:val="20"/>
        </w:rPr>
        <w:t>How does the LEA determine how to prioritize funding?</w:t>
      </w:r>
    </w:p>
    <w:p w14:paraId="6609190D" w14:textId="77777777" w:rsidR="00E15375" w:rsidRPr="00ED5B71" w:rsidRDefault="00E15375" w:rsidP="00E15375">
      <w:pPr>
        <w:autoSpaceDE w:val="0"/>
        <w:autoSpaceDN w:val="0"/>
        <w:spacing w:after="0"/>
        <w:ind w:left="720"/>
        <w:contextualSpacing w:val="0"/>
        <w:rPr>
          <w:szCs w:val="20"/>
        </w:rPr>
      </w:pPr>
    </w:p>
    <w:p w14:paraId="1AC06179" w14:textId="77777777" w:rsidR="00764CBF" w:rsidRPr="00ED5B71" w:rsidRDefault="00764CBF" w:rsidP="00764CBF">
      <w:pPr>
        <w:pStyle w:val="Heading6"/>
        <w:spacing w:before="0"/>
      </w:pPr>
      <w:r w:rsidRPr="00ED5B71">
        <w:rPr>
          <w:color w:val="000000"/>
        </w:rPr>
        <w:t>Local Educational Agency Response </w:t>
      </w:r>
    </w:p>
    <w:p w14:paraId="616831AD"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7546A810" w14:textId="77777777" w:rsidR="00764CBF" w:rsidRPr="00ED5B71" w:rsidRDefault="00764CBF" w:rsidP="00764CBF">
      <w:pPr>
        <w:pBdr>
          <w:top w:val="nil"/>
          <w:left w:val="nil"/>
          <w:bottom w:val="nil"/>
          <w:right w:val="nil"/>
          <w:between w:val="nil"/>
        </w:pBdr>
        <w:rPr>
          <w:b/>
          <w:color w:val="000000"/>
        </w:rPr>
      </w:pPr>
    </w:p>
    <w:p w14:paraId="32AA756F"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5067F479" w14:textId="77777777" w:rsidR="00764CBF" w:rsidRPr="00ED5B71" w:rsidRDefault="009E0E6D" w:rsidP="00764CBF">
      <w:r>
        <w:pict w14:anchorId="5A94D51B">
          <v:rect id="_x0000_i1035" style="width:0;height:1.5pt" o:hralign="center" o:hrstd="t" o:hr="t" fillcolor="#a0a0a0" stroked="f"/>
        </w:pict>
      </w:r>
    </w:p>
    <w:p w14:paraId="3F1A94EF" w14:textId="77777777" w:rsidR="00764CBF" w:rsidRPr="00ED5B71" w:rsidRDefault="00764CBF" w:rsidP="00764CBF">
      <w:pPr>
        <w:pStyle w:val="Heading6"/>
        <w:spacing w:before="0"/>
      </w:pPr>
      <w:r w:rsidRPr="00ED5B71">
        <w:rPr>
          <w:color w:val="000000"/>
        </w:rPr>
        <w:t>State Educational Agency Response</w:t>
      </w:r>
    </w:p>
    <w:p w14:paraId="79D05988"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4907A5E6" w14:textId="77777777" w:rsidR="00764CBF" w:rsidRPr="00ED5B71" w:rsidRDefault="00764CBF" w:rsidP="00764CBF">
      <w:pPr>
        <w:pStyle w:val="Heading4"/>
        <w:spacing w:before="0"/>
      </w:pPr>
      <w:r w:rsidRPr="00ED5B71">
        <w:t>Sufficient Documentation</w:t>
      </w:r>
    </w:p>
    <w:p w14:paraId="45744D2F"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19C1DBBE" w14:textId="77777777" w:rsidR="00764CBF" w:rsidRPr="00ED5B71" w:rsidRDefault="00764CBF" w:rsidP="00764CBF">
      <w:pPr>
        <w:spacing w:after="160" w:line="259" w:lineRule="auto"/>
        <w:contextualSpacing w:val="0"/>
      </w:pPr>
      <w:r w:rsidRPr="00ED5B71">
        <w:br w:type="page"/>
      </w:r>
    </w:p>
    <w:p w14:paraId="306EDC66" w14:textId="77777777" w:rsidR="00D81ACE" w:rsidRPr="00ED5B71" w:rsidRDefault="00D81ACE" w:rsidP="00F737AE">
      <w:pPr>
        <w:pStyle w:val="Heading4"/>
        <w:rPr>
          <w:szCs w:val="20"/>
        </w:rPr>
      </w:pPr>
      <w:r w:rsidRPr="00ED5B71">
        <w:rPr>
          <w:szCs w:val="20"/>
        </w:rPr>
        <w:t>Guiding Question</w:t>
      </w:r>
    </w:p>
    <w:p w14:paraId="5A0EAF21" w14:textId="495AB03B" w:rsidR="00C86DF3" w:rsidRPr="00ED5B71" w:rsidRDefault="00D81ACE" w:rsidP="00C86DF3">
      <w:pPr>
        <w:pStyle w:val="Heading5"/>
        <w:spacing w:before="0"/>
        <w:rPr>
          <w:szCs w:val="20"/>
        </w:rPr>
      </w:pPr>
      <w:r w:rsidRPr="00ED5B71">
        <w:rPr>
          <w:szCs w:val="20"/>
        </w:rPr>
        <w:t xml:space="preserve">3.1b </w:t>
      </w:r>
      <w:r w:rsidR="00FC4C9B" w:rsidRPr="00ED5B71">
        <w:rPr>
          <w:szCs w:val="20"/>
        </w:rPr>
        <w:t xml:space="preserve">Does the LEA ensure that the Title I, Part D, program activities are within the </w:t>
      </w:r>
      <w:r w:rsidR="00077704" w:rsidRPr="00ED5B71">
        <w:rPr>
          <w:szCs w:val="20"/>
        </w:rPr>
        <w:t xml:space="preserve">budgetary and allowable </w:t>
      </w:r>
      <w:r w:rsidR="00FC4C9B" w:rsidRPr="00ED5B71">
        <w:rPr>
          <w:szCs w:val="20"/>
        </w:rPr>
        <w:t xml:space="preserve">uses of funds </w:t>
      </w:r>
      <w:r w:rsidR="00C86DF3" w:rsidRPr="00ED5B71">
        <w:rPr>
          <w:szCs w:val="20"/>
        </w:rPr>
        <w:t xml:space="preserve">as outlined in the approved funding application and ensure the draw down </w:t>
      </w:r>
      <w:r w:rsidR="009C31EF">
        <w:rPr>
          <w:szCs w:val="20"/>
        </w:rPr>
        <w:t xml:space="preserve">of </w:t>
      </w:r>
      <w:r w:rsidR="00C86DF3" w:rsidRPr="00ED5B71">
        <w:rPr>
          <w:szCs w:val="20"/>
        </w:rPr>
        <w:t>funds in a timely manner?</w:t>
      </w:r>
    </w:p>
    <w:p w14:paraId="248B5D22" w14:textId="77777777" w:rsidR="00843064" w:rsidRPr="00ED5B71" w:rsidRDefault="00843064" w:rsidP="00843064">
      <w:pPr>
        <w:spacing w:after="0"/>
        <w:rPr>
          <w:szCs w:val="20"/>
        </w:rPr>
      </w:pPr>
    </w:p>
    <w:p w14:paraId="1180A949" w14:textId="77777777" w:rsidR="00D81ACE" w:rsidRPr="00ED5B71" w:rsidRDefault="00D81ACE" w:rsidP="00F737AE">
      <w:pPr>
        <w:pStyle w:val="Heading6"/>
        <w:rPr>
          <w:szCs w:val="20"/>
        </w:rPr>
      </w:pPr>
      <w:r w:rsidRPr="00ED5B71">
        <w:rPr>
          <w:szCs w:val="20"/>
        </w:rPr>
        <w:t>Acceptable Evidence</w:t>
      </w:r>
    </w:p>
    <w:p w14:paraId="0FEB1762" w14:textId="79A247B9" w:rsidR="00D46A32" w:rsidRPr="00ED5B71" w:rsidRDefault="00D46A32" w:rsidP="00FC4C9B">
      <w:pPr>
        <w:numPr>
          <w:ilvl w:val="0"/>
          <w:numId w:val="11"/>
        </w:numPr>
        <w:tabs>
          <w:tab w:val="clear" w:pos="720"/>
        </w:tabs>
        <w:autoSpaceDE w:val="0"/>
        <w:autoSpaceDN w:val="0"/>
        <w:spacing w:after="0"/>
        <w:contextualSpacing w:val="0"/>
        <w:rPr>
          <w:szCs w:val="20"/>
        </w:rPr>
      </w:pPr>
      <w:r w:rsidRPr="00ED5B71">
        <w:rPr>
          <w:szCs w:val="20"/>
        </w:rPr>
        <w:t>Expenditure approval process</w:t>
      </w:r>
      <w:r w:rsidR="00F318EE" w:rsidRPr="00ED5B71">
        <w:rPr>
          <w:szCs w:val="20"/>
        </w:rPr>
        <w:t>;</w:t>
      </w:r>
      <w:r w:rsidRPr="00ED5B71">
        <w:rPr>
          <w:szCs w:val="20"/>
        </w:rPr>
        <w:t xml:space="preserve"> </w:t>
      </w:r>
      <w:r w:rsidRPr="00ED5B71">
        <w:rPr>
          <w:b/>
          <w:szCs w:val="20"/>
        </w:rPr>
        <w:t>and</w:t>
      </w:r>
      <w:r w:rsidRPr="00ED5B71">
        <w:rPr>
          <w:szCs w:val="20"/>
        </w:rPr>
        <w:t xml:space="preserve"> </w:t>
      </w:r>
    </w:p>
    <w:p w14:paraId="48ECD77A" w14:textId="2A6896F9" w:rsidR="00FC4C9B" w:rsidRPr="00ED5B71" w:rsidRDefault="00FC4C9B" w:rsidP="00FC4C9B">
      <w:pPr>
        <w:numPr>
          <w:ilvl w:val="0"/>
          <w:numId w:val="11"/>
        </w:numPr>
        <w:tabs>
          <w:tab w:val="clear" w:pos="720"/>
        </w:tabs>
        <w:autoSpaceDE w:val="0"/>
        <w:autoSpaceDN w:val="0"/>
        <w:spacing w:after="0"/>
        <w:contextualSpacing w:val="0"/>
        <w:rPr>
          <w:szCs w:val="20"/>
        </w:rPr>
      </w:pPr>
      <w:r w:rsidRPr="00ED5B71">
        <w:rPr>
          <w:szCs w:val="20"/>
        </w:rPr>
        <w:t>Local records, including budget reports, records of expenditures, and other</w:t>
      </w:r>
      <w:r w:rsidR="00CA6FFF" w:rsidRPr="00ED5B71">
        <w:rPr>
          <w:szCs w:val="20"/>
        </w:rPr>
        <w:t xml:space="preserve"> financial</w:t>
      </w:r>
      <w:r w:rsidRPr="00ED5B71">
        <w:rPr>
          <w:szCs w:val="20"/>
        </w:rPr>
        <w:t xml:space="preserve"> summary reports</w:t>
      </w:r>
      <w:r w:rsidR="00C86DF3" w:rsidRPr="00ED5B71">
        <w:rPr>
          <w:szCs w:val="20"/>
        </w:rPr>
        <w:t xml:space="preserve">; </w:t>
      </w:r>
      <w:r w:rsidR="00C86DF3" w:rsidRPr="00ED5B71">
        <w:rPr>
          <w:b/>
          <w:szCs w:val="20"/>
        </w:rPr>
        <w:t>and</w:t>
      </w:r>
    </w:p>
    <w:p w14:paraId="491F30BE" w14:textId="5BD76ED6" w:rsidR="00C86DF3" w:rsidRPr="00ED5B71" w:rsidRDefault="00C86DF3" w:rsidP="00FC4C9B">
      <w:pPr>
        <w:numPr>
          <w:ilvl w:val="0"/>
          <w:numId w:val="11"/>
        </w:numPr>
        <w:tabs>
          <w:tab w:val="clear" w:pos="720"/>
        </w:tabs>
        <w:autoSpaceDE w:val="0"/>
        <w:autoSpaceDN w:val="0"/>
        <w:spacing w:after="0"/>
        <w:contextualSpacing w:val="0"/>
        <w:rPr>
          <w:szCs w:val="20"/>
        </w:rPr>
      </w:pPr>
      <w:r w:rsidRPr="00ED5B71">
        <w:rPr>
          <w:szCs w:val="20"/>
        </w:rPr>
        <w:t xml:space="preserve">OMEGA Spending Progress reports; </w:t>
      </w:r>
      <w:r w:rsidRPr="00ED5B71">
        <w:rPr>
          <w:b/>
          <w:szCs w:val="20"/>
        </w:rPr>
        <w:t>or</w:t>
      </w:r>
    </w:p>
    <w:p w14:paraId="41134B19" w14:textId="40B3E091" w:rsidR="00FC4C9B" w:rsidRPr="00ED5B71" w:rsidRDefault="00FC4C9B" w:rsidP="00FC4C9B">
      <w:pPr>
        <w:numPr>
          <w:ilvl w:val="0"/>
          <w:numId w:val="11"/>
        </w:numPr>
        <w:tabs>
          <w:tab w:val="clear" w:pos="720"/>
        </w:tabs>
        <w:autoSpaceDE w:val="0"/>
        <w:autoSpaceDN w:val="0"/>
        <w:spacing w:after="0"/>
        <w:contextualSpacing w:val="0"/>
        <w:rPr>
          <w:szCs w:val="20"/>
        </w:rPr>
      </w:pPr>
      <w:r w:rsidRPr="00ED5B71">
        <w:rPr>
          <w:szCs w:val="20"/>
        </w:rPr>
        <w:t xml:space="preserve">OMEGA </w:t>
      </w:r>
      <w:proofErr w:type="gramStart"/>
      <w:r w:rsidRPr="00ED5B71">
        <w:rPr>
          <w:szCs w:val="20"/>
        </w:rPr>
        <w:t>reimbursements</w:t>
      </w:r>
      <w:r w:rsidR="00C86DF3" w:rsidRPr="00ED5B71">
        <w:rPr>
          <w:szCs w:val="20"/>
        </w:rPr>
        <w:t>;</w:t>
      </w:r>
      <w:proofErr w:type="gramEnd"/>
    </w:p>
    <w:p w14:paraId="1C34C784" w14:textId="77777777" w:rsidR="00D46A32" w:rsidRPr="00ED5B71" w:rsidRDefault="00D46A32" w:rsidP="00D46A32">
      <w:pPr>
        <w:numPr>
          <w:ilvl w:val="0"/>
          <w:numId w:val="11"/>
        </w:numPr>
        <w:tabs>
          <w:tab w:val="clear" w:pos="720"/>
        </w:tabs>
        <w:autoSpaceDE w:val="0"/>
        <w:autoSpaceDN w:val="0"/>
        <w:spacing w:after="0"/>
        <w:contextualSpacing w:val="0"/>
        <w:rPr>
          <w:szCs w:val="20"/>
        </w:rPr>
      </w:pPr>
      <w:r w:rsidRPr="00ED5B71">
        <w:rPr>
          <w:szCs w:val="20"/>
        </w:rPr>
        <w:t>LEA application</w:t>
      </w:r>
    </w:p>
    <w:p w14:paraId="2FD6C6BB" w14:textId="77777777" w:rsidR="00843064" w:rsidRPr="00ED5B71" w:rsidRDefault="00843064" w:rsidP="00843064">
      <w:pPr>
        <w:autoSpaceDE w:val="0"/>
        <w:autoSpaceDN w:val="0"/>
        <w:spacing w:after="0"/>
        <w:ind w:left="720"/>
        <w:contextualSpacing w:val="0"/>
        <w:rPr>
          <w:szCs w:val="20"/>
        </w:rPr>
      </w:pPr>
    </w:p>
    <w:p w14:paraId="5D92BB1D" w14:textId="77777777" w:rsidR="00D81ACE" w:rsidRPr="00ED5B71" w:rsidRDefault="00D81ACE" w:rsidP="00F737AE">
      <w:pPr>
        <w:pStyle w:val="Heading6"/>
        <w:rPr>
          <w:szCs w:val="20"/>
        </w:rPr>
      </w:pPr>
      <w:r w:rsidRPr="00ED5B71">
        <w:rPr>
          <w:szCs w:val="20"/>
        </w:rPr>
        <w:t>Interview Questions</w:t>
      </w:r>
    </w:p>
    <w:p w14:paraId="612136CD" w14:textId="77777777" w:rsidR="00FC4C9B" w:rsidRPr="00ED5B71" w:rsidRDefault="00FC4C9B" w:rsidP="00FC4C9B">
      <w:pPr>
        <w:numPr>
          <w:ilvl w:val="0"/>
          <w:numId w:val="11"/>
        </w:numPr>
        <w:tabs>
          <w:tab w:val="clear" w:pos="720"/>
        </w:tabs>
        <w:autoSpaceDE w:val="0"/>
        <w:autoSpaceDN w:val="0"/>
        <w:spacing w:after="0"/>
        <w:contextualSpacing w:val="0"/>
        <w:rPr>
          <w:szCs w:val="20"/>
        </w:rPr>
      </w:pPr>
      <w:r w:rsidRPr="00ED5B71">
        <w:rPr>
          <w:szCs w:val="20"/>
        </w:rPr>
        <w:t>What internal controls are used at the LEA level to ensure the program activities are within the uses of funds and purposes for the program?</w:t>
      </w:r>
    </w:p>
    <w:p w14:paraId="52404C8F" w14:textId="77777777" w:rsidR="00FC4C9B" w:rsidRPr="00ED5B71" w:rsidRDefault="00FC4C9B" w:rsidP="00FC4C9B">
      <w:pPr>
        <w:numPr>
          <w:ilvl w:val="0"/>
          <w:numId w:val="11"/>
        </w:numPr>
        <w:tabs>
          <w:tab w:val="clear" w:pos="720"/>
        </w:tabs>
        <w:autoSpaceDE w:val="0"/>
        <w:autoSpaceDN w:val="0"/>
        <w:spacing w:after="0"/>
        <w:contextualSpacing w:val="0"/>
        <w:rPr>
          <w:szCs w:val="20"/>
        </w:rPr>
      </w:pPr>
      <w:r w:rsidRPr="00ED5B71">
        <w:rPr>
          <w:szCs w:val="20"/>
        </w:rPr>
        <w:t>Do the funds support academic activities to help students achieve high academic standards?</w:t>
      </w:r>
    </w:p>
    <w:p w14:paraId="07C5EDFB" w14:textId="77777777" w:rsidR="00D81ACE" w:rsidRPr="00ED5B71" w:rsidRDefault="00FC4C9B" w:rsidP="00FC4C9B">
      <w:pPr>
        <w:numPr>
          <w:ilvl w:val="0"/>
          <w:numId w:val="11"/>
        </w:numPr>
        <w:tabs>
          <w:tab w:val="clear" w:pos="720"/>
        </w:tabs>
        <w:autoSpaceDE w:val="0"/>
        <w:autoSpaceDN w:val="0"/>
        <w:spacing w:after="0"/>
        <w:contextualSpacing w:val="0"/>
        <w:rPr>
          <w:szCs w:val="20"/>
        </w:rPr>
      </w:pPr>
      <w:r w:rsidRPr="00ED5B71">
        <w:rPr>
          <w:szCs w:val="20"/>
        </w:rPr>
        <w:t>Do the funds support activities that meet the unique needs of the students such as tutoring, mentoring, dropout prevention programs, mental health services, drug and alcohol counseling, career counseling, entrepreneurship education, postsecondary education, etc. in an effort to help a student complete their education?</w:t>
      </w:r>
    </w:p>
    <w:p w14:paraId="4F477C77" w14:textId="77777777" w:rsidR="00FC4C9B" w:rsidRPr="00ED5B71" w:rsidRDefault="00FC4C9B" w:rsidP="00FC4C9B">
      <w:pPr>
        <w:autoSpaceDE w:val="0"/>
        <w:autoSpaceDN w:val="0"/>
        <w:spacing w:after="0"/>
        <w:ind w:left="720"/>
        <w:contextualSpacing w:val="0"/>
        <w:rPr>
          <w:szCs w:val="20"/>
        </w:rPr>
      </w:pPr>
    </w:p>
    <w:p w14:paraId="3CFE7F25" w14:textId="77777777" w:rsidR="00764CBF" w:rsidRPr="00ED5B71" w:rsidRDefault="00764CBF" w:rsidP="00764CBF">
      <w:pPr>
        <w:pStyle w:val="Heading6"/>
        <w:spacing w:before="0"/>
      </w:pPr>
      <w:r w:rsidRPr="00ED5B71">
        <w:rPr>
          <w:color w:val="000000"/>
        </w:rPr>
        <w:t>Local Educational Agency Response </w:t>
      </w:r>
    </w:p>
    <w:p w14:paraId="0A609638"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366FABC6" w14:textId="77777777" w:rsidR="00764CBF" w:rsidRPr="00ED5B71" w:rsidRDefault="00764CBF" w:rsidP="00764CBF">
      <w:pPr>
        <w:pBdr>
          <w:top w:val="nil"/>
          <w:left w:val="nil"/>
          <w:bottom w:val="nil"/>
          <w:right w:val="nil"/>
          <w:between w:val="nil"/>
        </w:pBdr>
        <w:rPr>
          <w:b/>
          <w:color w:val="000000"/>
        </w:rPr>
      </w:pPr>
    </w:p>
    <w:p w14:paraId="751DA511"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0D526AB9" w14:textId="77777777" w:rsidR="00764CBF" w:rsidRPr="00ED5B71" w:rsidRDefault="009E0E6D" w:rsidP="00764CBF">
      <w:r>
        <w:pict w14:anchorId="30DA2D09">
          <v:rect id="_x0000_i1036" style="width:0;height:1.5pt" o:hralign="center" o:hrstd="t" o:hr="t" fillcolor="#a0a0a0" stroked="f"/>
        </w:pict>
      </w:r>
    </w:p>
    <w:p w14:paraId="2DD50443" w14:textId="77777777" w:rsidR="00764CBF" w:rsidRPr="00ED5B71" w:rsidRDefault="00764CBF" w:rsidP="00764CBF">
      <w:pPr>
        <w:pStyle w:val="Heading6"/>
        <w:spacing w:before="0"/>
      </w:pPr>
      <w:r w:rsidRPr="00ED5B71">
        <w:rPr>
          <w:color w:val="000000"/>
        </w:rPr>
        <w:t>State Educational Agency Response</w:t>
      </w:r>
    </w:p>
    <w:p w14:paraId="60115C00"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150347CA" w14:textId="77777777" w:rsidR="00764CBF" w:rsidRPr="00ED5B71" w:rsidRDefault="00764CBF" w:rsidP="00764CBF">
      <w:pPr>
        <w:pStyle w:val="Heading4"/>
        <w:spacing w:before="0"/>
      </w:pPr>
      <w:r w:rsidRPr="00ED5B71">
        <w:t>Sufficient Documentation</w:t>
      </w:r>
    </w:p>
    <w:p w14:paraId="39E5D76A"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6DCBBE76" w14:textId="5B1465E4" w:rsidR="00875E0A" w:rsidRPr="00ED5B71" w:rsidRDefault="00764CBF" w:rsidP="00764CBF">
      <w:pPr>
        <w:spacing w:after="160" w:line="259" w:lineRule="auto"/>
        <w:contextualSpacing w:val="0"/>
      </w:pPr>
      <w:r w:rsidRPr="00ED5B71">
        <w:br w:type="page"/>
      </w:r>
    </w:p>
    <w:p w14:paraId="3C56ADE0" w14:textId="77777777" w:rsidR="00D81ACE" w:rsidRPr="00ED5B71" w:rsidRDefault="00D81ACE" w:rsidP="00F737AE">
      <w:pPr>
        <w:pStyle w:val="Heading4"/>
        <w:rPr>
          <w:szCs w:val="20"/>
        </w:rPr>
      </w:pPr>
      <w:r w:rsidRPr="00ED5B71">
        <w:rPr>
          <w:szCs w:val="20"/>
        </w:rPr>
        <w:t>Guiding Question</w:t>
      </w:r>
    </w:p>
    <w:p w14:paraId="645951B3" w14:textId="1E19ACA0" w:rsidR="007E73D5" w:rsidRPr="00ED5B71" w:rsidRDefault="00D81ACE" w:rsidP="007E73D5">
      <w:pPr>
        <w:pStyle w:val="Heading5"/>
        <w:rPr>
          <w:szCs w:val="20"/>
        </w:rPr>
      </w:pPr>
      <w:r w:rsidRPr="00ED5B71">
        <w:rPr>
          <w:szCs w:val="20"/>
        </w:rPr>
        <w:t xml:space="preserve">3.1c </w:t>
      </w:r>
      <w:r w:rsidR="007E73D5" w:rsidRPr="00ED5B71">
        <w:rPr>
          <w:szCs w:val="20"/>
        </w:rPr>
        <w:t>Does the LEA have internal fiscal controls in place to ensure that they can account for the use of Title I, Part D, funds to meet federal requirements, including t</w:t>
      </w:r>
      <w:r w:rsidR="00077704" w:rsidRPr="00ED5B71">
        <w:rPr>
          <w:szCs w:val="20"/>
        </w:rPr>
        <w:t>h</w:t>
      </w:r>
      <w:r w:rsidR="007E73D5" w:rsidRPr="00ED5B71">
        <w:rPr>
          <w:szCs w:val="20"/>
        </w:rPr>
        <w:t>e proper accounting of time and effort for Title I, Part D</w:t>
      </w:r>
      <w:r w:rsidR="00F318EE" w:rsidRPr="00ED5B71">
        <w:rPr>
          <w:szCs w:val="20"/>
        </w:rPr>
        <w:t>,</w:t>
      </w:r>
      <w:r w:rsidR="007E73D5" w:rsidRPr="00ED5B71">
        <w:rPr>
          <w:szCs w:val="20"/>
        </w:rPr>
        <w:t xml:space="preserve"> paid staff?</w:t>
      </w:r>
    </w:p>
    <w:p w14:paraId="51A02C5F" w14:textId="77777777" w:rsidR="00843064" w:rsidRPr="00ED5B71" w:rsidRDefault="00843064" w:rsidP="00843064">
      <w:pPr>
        <w:spacing w:after="0"/>
        <w:rPr>
          <w:szCs w:val="20"/>
        </w:rPr>
      </w:pPr>
    </w:p>
    <w:p w14:paraId="08D32B61" w14:textId="77777777" w:rsidR="00D81ACE" w:rsidRPr="00ED5B71" w:rsidRDefault="00D81ACE" w:rsidP="00F737AE">
      <w:pPr>
        <w:pStyle w:val="Heading6"/>
        <w:rPr>
          <w:szCs w:val="20"/>
        </w:rPr>
      </w:pPr>
      <w:r w:rsidRPr="00ED5B71">
        <w:rPr>
          <w:szCs w:val="20"/>
        </w:rPr>
        <w:t>Acceptable Evidence</w:t>
      </w:r>
    </w:p>
    <w:p w14:paraId="760BDA7D" w14:textId="69BD6561" w:rsidR="0059063A" w:rsidRPr="00ED5B71" w:rsidRDefault="0059063A" w:rsidP="0059063A">
      <w:pPr>
        <w:numPr>
          <w:ilvl w:val="0"/>
          <w:numId w:val="11"/>
        </w:numPr>
        <w:tabs>
          <w:tab w:val="clear" w:pos="720"/>
        </w:tabs>
        <w:spacing w:after="0"/>
        <w:contextualSpacing w:val="0"/>
        <w:rPr>
          <w:b/>
          <w:szCs w:val="20"/>
        </w:rPr>
      </w:pPr>
      <w:r w:rsidRPr="00ED5B71">
        <w:rPr>
          <w:szCs w:val="20"/>
        </w:rPr>
        <w:t>Documentation of internal process for demonstrating the spend down of fu</w:t>
      </w:r>
      <w:r w:rsidR="000324D0" w:rsidRPr="00ED5B71">
        <w:rPr>
          <w:szCs w:val="20"/>
        </w:rPr>
        <w:t>nds for the current fiscal year;</w:t>
      </w:r>
      <w:r w:rsidRPr="00ED5B71">
        <w:rPr>
          <w:szCs w:val="20"/>
        </w:rPr>
        <w:t xml:space="preserve"> </w:t>
      </w:r>
      <w:r w:rsidRPr="00ED5B71">
        <w:rPr>
          <w:b/>
          <w:szCs w:val="20"/>
        </w:rPr>
        <w:t>and</w:t>
      </w:r>
    </w:p>
    <w:p w14:paraId="3FC9ECB7" w14:textId="70F5682F" w:rsidR="0059063A" w:rsidRPr="00ED5B71" w:rsidRDefault="0059063A" w:rsidP="0059063A">
      <w:pPr>
        <w:numPr>
          <w:ilvl w:val="0"/>
          <w:numId w:val="11"/>
        </w:numPr>
        <w:tabs>
          <w:tab w:val="clear" w:pos="720"/>
        </w:tabs>
        <w:spacing w:after="0"/>
        <w:contextualSpacing w:val="0"/>
        <w:rPr>
          <w:szCs w:val="20"/>
        </w:rPr>
      </w:pPr>
      <w:r w:rsidRPr="00ED5B71">
        <w:rPr>
          <w:szCs w:val="20"/>
        </w:rPr>
        <w:t xml:space="preserve">Evidence that the LEA or facility is implementing planned and approved activities, including budget reports, records of expenditures, </w:t>
      </w:r>
      <w:r w:rsidR="000324D0" w:rsidRPr="00ED5B71">
        <w:rPr>
          <w:szCs w:val="20"/>
        </w:rPr>
        <w:t>OMEGA reimbursements,</w:t>
      </w:r>
      <w:r w:rsidRPr="00ED5B71">
        <w:rPr>
          <w:szCs w:val="20"/>
        </w:rPr>
        <w:t xml:space="preserve"> and other sum</w:t>
      </w:r>
      <w:r w:rsidR="000324D0" w:rsidRPr="00ED5B71">
        <w:rPr>
          <w:szCs w:val="20"/>
        </w:rPr>
        <w:t>mary reports; and</w:t>
      </w:r>
    </w:p>
    <w:p w14:paraId="408AF356" w14:textId="6238EB3E" w:rsidR="0059063A" w:rsidRPr="00ED5B71" w:rsidRDefault="0059063A" w:rsidP="0059063A">
      <w:pPr>
        <w:numPr>
          <w:ilvl w:val="0"/>
          <w:numId w:val="11"/>
        </w:numPr>
        <w:tabs>
          <w:tab w:val="clear" w:pos="720"/>
        </w:tabs>
        <w:spacing w:after="0"/>
        <w:contextualSpacing w:val="0"/>
        <w:rPr>
          <w:b/>
          <w:szCs w:val="20"/>
        </w:rPr>
      </w:pPr>
      <w:r w:rsidRPr="00ED5B71">
        <w:rPr>
          <w:szCs w:val="20"/>
        </w:rPr>
        <w:t>A current list of all personnel (instructional and administrative staff) p</w:t>
      </w:r>
      <w:r w:rsidR="000324D0" w:rsidRPr="00ED5B71">
        <w:rPr>
          <w:szCs w:val="20"/>
        </w:rPr>
        <w:t xml:space="preserve">aid with Title I, Part D, funds; </w:t>
      </w:r>
      <w:r w:rsidR="000324D0" w:rsidRPr="00ED5B71">
        <w:rPr>
          <w:b/>
          <w:szCs w:val="20"/>
        </w:rPr>
        <w:t>and</w:t>
      </w:r>
    </w:p>
    <w:p w14:paraId="2DA5EF54" w14:textId="775B08DC" w:rsidR="0059063A" w:rsidRPr="00ED5B71" w:rsidRDefault="0059063A" w:rsidP="0059063A">
      <w:pPr>
        <w:numPr>
          <w:ilvl w:val="0"/>
          <w:numId w:val="11"/>
        </w:numPr>
        <w:spacing w:after="0"/>
        <w:contextualSpacing w:val="0"/>
        <w:rPr>
          <w:b/>
          <w:szCs w:val="20"/>
        </w:rPr>
      </w:pPr>
      <w:r w:rsidRPr="00ED5B71">
        <w:rPr>
          <w:szCs w:val="20"/>
        </w:rPr>
        <w:t>Certification of pay (100 percent Title I</w:t>
      </w:r>
      <w:r w:rsidR="007D21E7" w:rsidRPr="00ED5B71">
        <w:rPr>
          <w:szCs w:val="20"/>
        </w:rPr>
        <w:t>, Part D,</w:t>
      </w:r>
      <w:r w:rsidRPr="00ED5B71">
        <w:rPr>
          <w:szCs w:val="20"/>
        </w:rPr>
        <w:t xml:space="preserve"> employment)</w:t>
      </w:r>
      <w:r w:rsidR="000324D0" w:rsidRPr="00ED5B71">
        <w:rPr>
          <w:szCs w:val="20"/>
        </w:rPr>
        <w:t xml:space="preserve">; </w:t>
      </w:r>
      <w:r w:rsidR="000324D0" w:rsidRPr="00ED5B71">
        <w:rPr>
          <w:b/>
          <w:szCs w:val="20"/>
        </w:rPr>
        <w:t>and</w:t>
      </w:r>
    </w:p>
    <w:p w14:paraId="51DB2F20" w14:textId="6630F89F" w:rsidR="0059063A" w:rsidRPr="00ED5B71" w:rsidRDefault="009E0E6D" w:rsidP="0059063A">
      <w:pPr>
        <w:numPr>
          <w:ilvl w:val="0"/>
          <w:numId w:val="11"/>
        </w:numPr>
        <w:tabs>
          <w:tab w:val="clear" w:pos="720"/>
        </w:tabs>
        <w:spacing w:after="0"/>
        <w:contextualSpacing w:val="0"/>
        <w:rPr>
          <w:b/>
          <w:szCs w:val="20"/>
        </w:rPr>
      </w:pPr>
      <w:hyperlink r:id="rId8" w:history="1">
        <w:r w:rsidR="0059063A" w:rsidRPr="00ED5B71">
          <w:rPr>
            <w:szCs w:val="20"/>
          </w:rPr>
          <w:t>Personnel activity report (split pay with another funding source)</w:t>
        </w:r>
      </w:hyperlink>
      <w:r w:rsidR="000324D0" w:rsidRPr="00ED5B71">
        <w:rPr>
          <w:szCs w:val="20"/>
        </w:rPr>
        <w:t xml:space="preserve">; </w:t>
      </w:r>
      <w:r w:rsidR="000324D0" w:rsidRPr="00ED5B71">
        <w:rPr>
          <w:b/>
          <w:szCs w:val="20"/>
        </w:rPr>
        <w:t>and</w:t>
      </w:r>
    </w:p>
    <w:p w14:paraId="60ABAEA6" w14:textId="77777777" w:rsidR="0059063A" w:rsidRPr="00ED5B71" w:rsidRDefault="0059063A" w:rsidP="0059063A">
      <w:pPr>
        <w:numPr>
          <w:ilvl w:val="0"/>
          <w:numId w:val="11"/>
        </w:numPr>
        <w:tabs>
          <w:tab w:val="clear" w:pos="720"/>
        </w:tabs>
        <w:spacing w:after="0"/>
        <w:contextualSpacing w:val="0"/>
        <w:rPr>
          <w:szCs w:val="20"/>
        </w:rPr>
      </w:pPr>
      <w:r w:rsidRPr="00ED5B71">
        <w:rPr>
          <w:szCs w:val="20"/>
        </w:rPr>
        <w:t xml:space="preserve">Inventory of material paid for with Title I, Part D, </w:t>
      </w:r>
      <w:proofErr w:type="gramStart"/>
      <w:r w:rsidRPr="00ED5B71">
        <w:rPr>
          <w:szCs w:val="20"/>
        </w:rPr>
        <w:t>funds</w:t>
      </w:r>
      <w:proofErr w:type="gramEnd"/>
    </w:p>
    <w:p w14:paraId="39BA7A68" w14:textId="77777777" w:rsidR="00D81ACE" w:rsidRPr="00ED5B71" w:rsidRDefault="00D81ACE" w:rsidP="007E73D5">
      <w:pPr>
        <w:spacing w:after="0"/>
        <w:rPr>
          <w:szCs w:val="20"/>
        </w:rPr>
      </w:pPr>
    </w:p>
    <w:p w14:paraId="41F6B183" w14:textId="77777777" w:rsidR="00D81ACE" w:rsidRPr="00ED5B71" w:rsidRDefault="00D81ACE" w:rsidP="00F737AE">
      <w:pPr>
        <w:pStyle w:val="Heading6"/>
        <w:rPr>
          <w:szCs w:val="20"/>
        </w:rPr>
      </w:pPr>
      <w:r w:rsidRPr="00ED5B71">
        <w:rPr>
          <w:szCs w:val="20"/>
        </w:rPr>
        <w:t>Interview Question</w:t>
      </w:r>
      <w:r w:rsidR="007E73D5" w:rsidRPr="00ED5B71">
        <w:rPr>
          <w:szCs w:val="20"/>
        </w:rPr>
        <w:t>s</w:t>
      </w:r>
    </w:p>
    <w:p w14:paraId="3004BE3D" w14:textId="7DB8B356" w:rsidR="007E73D5" w:rsidRPr="00ED5B71" w:rsidRDefault="007E73D5" w:rsidP="007E73D5">
      <w:pPr>
        <w:numPr>
          <w:ilvl w:val="0"/>
          <w:numId w:val="11"/>
        </w:numPr>
        <w:tabs>
          <w:tab w:val="clear" w:pos="720"/>
        </w:tabs>
        <w:autoSpaceDE w:val="0"/>
        <w:autoSpaceDN w:val="0"/>
        <w:spacing w:after="0"/>
        <w:contextualSpacing w:val="0"/>
        <w:rPr>
          <w:szCs w:val="20"/>
        </w:rPr>
      </w:pPr>
      <w:r w:rsidRPr="00ED5B71">
        <w:rPr>
          <w:szCs w:val="20"/>
        </w:rPr>
        <w:t xml:space="preserve">Explain how funds are used for administrative purposes, including identifying personnel paid with the funds and what percentage of their salary, benefits, and duties are funded with </w:t>
      </w:r>
      <w:r w:rsidR="007D21E7" w:rsidRPr="00ED5B71">
        <w:rPr>
          <w:szCs w:val="20"/>
        </w:rPr>
        <w:t xml:space="preserve">Title I, </w:t>
      </w:r>
      <w:r w:rsidRPr="00ED5B71">
        <w:rPr>
          <w:szCs w:val="20"/>
        </w:rPr>
        <w:t>Part D, funds.</w:t>
      </w:r>
    </w:p>
    <w:p w14:paraId="41030739" w14:textId="046DE5B1" w:rsidR="002A56D9" w:rsidRPr="00ED5B71" w:rsidRDefault="002A56D9" w:rsidP="007E73D5">
      <w:pPr>
        <w:numPr>
          <w:ilvl w:val="0"/>
          <w:numId w:val="11"/>
        </w:numPr>
        <w:tabs>
          <w:tab w:val="clear" w:pos="720"/>
        </w:tabs>
        <w:autoSpaceDE w:val="0"/>
        <w:autoSpaceDN w:val="0"/>
        <w:spacing w:after="0"/>
        <w:contextualSpacing w:val="0"/>
        <w:rPr>
          <w:szCs w:val="20"/>
        </w:rPr>
      </w:pPr>
      <w:r w:rsidRPr="00ED5B71">
        <w:rPr>
          <w:szCs w:val="20"/>
        </w:rPr>
        <w:t xml:space="preserve">Explain the process for approving material and services purchased. </w:t>
      </w:r>
    </w:p>
    <w:p w14:paraId="2C38E01D" w14:textId="072BE5BD" w:rsidR="007E73D5" w:rsidRPr="00ED5B71" w:rsidRDefault="007D21E7" w:rsidP="007E73D5">
      <w:pPr>
        <w:numPr>
          <w:ilvl w:val="0"/>
          <w:numId w:val="11"/>
        </w:numPr>
        <w:tabs>
          <w:tab w:val="clear" w:pos="720"/>
        </w:tabs>
        <w:autoSpaceDE w:val="0"/>
        <w:autoSpaceDN w:val="0"/>
        <w:spacing w:after="0"/>
        <w:contextualSpacing w:val="0"/>
        <w:rPr>
          <w:szCs w:val="20"/>
        </w:rPr>
      </w:pPr>
      <w:r w:rsidRPr="00ED5B71">
        <w:rPr>
          <w:szCs w:val="20"/>
        </w:rPr>
        <w:t xml:space="preserve">Is the program budget </w:t>
      </w:r>
      <w:r w:rsidR="007E73D5" w:rsidRPr="00ED5B71">
        <w:rPr>
          <w:szCs w:val="20"/>
        </w:rPr>
        <w:t>implemented in accordance with the LEA application for funds?</w:t>
      </w:r>
    </w:p>
    <w:p w14:paraId="1CFA7A2D" w14:textId="77777777" w:rsidR="007E73D5" w:rsidRPr="00ED5B71" w:rsidRDefault="007E73D5" w:rsidP="007E73D5">
      <w:pPr>
        <w:numPr>
          <w:ilvl w:val="0"/>
          <w:numId w:val="11"/>
        </w:numPr>
        <w:tabs>
          <w:tab w:val="clear" w:pos="720"/>
        </w:tabs>
        <w:autoSpaceDE w:val="0"/>
        <w:autoSpaceDN w:val="0"/>
        <w:spacing w:after="0"/>
        <w:contextualSpacing w:val="0"/>
        <w:rPr>
          <w:szCs w:val="20"/>
        </w:rPr>
      </w:pPr>
      <w:r w:rsidRPr="00ED5B71">
        <w:rPr>
          <w:szCs w:val="20"/>
        </w:rPr>
        <w:t>Does the LEA maintain appropriate Title I, Part D, records in a central location and ensure that accurate files are kept?</w:t>
      </w:r>
    </w:p>
    <w:p w14:paraId="502DC852" w14:textId="11FFE4F8" w:rsidR="00D81ACE" w:rsidRPr="00ED5B71" w:rsidRDefault="007D21E7" w:rsidP="007E73D5">
      <w:pPr>
        <w:numPr>
          <w:ilvl w:val="0"/>
          <w:numId w:val="11"/>
        </w:numPr>
        <w:tabs>
          <w:tab w:val="clear" w:pos="720"/>
        </w:tabs>
        <w:autoSpaceDE w:val="0"/>
        <w:autoSpaceDN w:val="0"/>
        <w:spacing w:after="0"/>
        <w:contextualSpacing w:val="0"/>
        <w:rPr>
          <w:szCs w:val="20"/>
        </w:rPr>
      </w:pPr>
      <w:r w:rsidRPr="00ED5B71">
        <w:rPr>
          <w:szCs w:val="20"/>
        </w:rPr>
        <w:t>Is the</w:t>
      </w:r>
      <w:r w:rsidR="007E73D5" w:rsidRPr="00ED5B71">
        <w:rPr>
          <w:szCs w:val="20"/>
        </w:rPr>
        <w:t xml:space="preserve"> LEA appropriately carrying out other financial activities (e.g., budget amendment requests and approvals)?</w:t>
      </w:r>
    </w:p>
    <w:p w14:paraId="076ABF92" w14:textId="77777777" w:rsidR="007E73D5" w:rsidRPr="00ED5B71" w:rsidRDefault="007E73D5" w:rsidP="007E73D5">
      <w:pPr>
        <w:autoSpaceDE w:val="0"/>
        <w:autoSpaceDN w:val="0"/>
        <w:spacing w:after="0"/>
        <w:ind w:left="720"/>
        <w:contextualSpacing w:val="0"/>
        <w:rPr>
          <w:szCs w:val="20"/>
        </w:rPr>
      </w:pPr>
    </w:p>
    <w:p w14:paraId="0BBA9FD9" w14:textId="77777777" w:rsidR="00764CBF" w:rsidRPr="00ED5B71" w:rsidRDefault="00764CBF" w:rsidP="00764CBF">
      <w:pPr>
        <w:pStyle w:val="Heading6"/>
        <w:spacing w:before="0"/>
      </w:pPr>
      <w:r w:rsidRPr="00ED5B71">
        <w:rPr>
          <w:color w:val="000000"/>
        </w:rPr>
        <w:t>Local Educational Agency Response </w:t>
      </w:r>
    </w:p>
    <w:p w14:paraId="11930DD1" w14:textId="77777777" w:rsidR="00764CBF" w:rsidRPr="00ED5B71" w:rsidRDefault="00764CBF" w:rsidP="00764CBF">
      <w:pPr>
        <w:pBdr>
          <w:top w:val="nil"/>
          <w:left w:val="nil"/>
          <w:bottom w:val="nil"/>
          <w:right w:val="nil"/>
          <w:between w:val="nil"/>
        </w:pBdr>
        <w:ind w:left="720"/>
        <w:rPr>
          <w:color w:val="808080"/>
        </w:rPr>
      </w:pPr>
      <w:r w:rsidRPr="00ED5B71">
        <w:rPr>
          <w:color w:val="808080"/>
        </w:rPr>
        <w:t>Click or tap here to enter text.</w:t>
      </w:r>
    </w:p>
    <w:p w14:paraId="5185D76D" w14:textId="77777777" w:rsidR="00764CBF" w:rsidRPr="00ED5B71" w:rsidRDefault="00764CBF" w:rsidP="00764CBF">
      <w:pPr>
        <w:pBdr>
          <w:top w:val="nil"/>
          <w:left w:val="nil"/>
          <w:bottom w:val="nil"/>
          <w:right w:val="nil"/>
          <w:between w:val="nil"/>
        </w:pBdr>
        <w:rPr>
          <w:b/>
          <w:color w:val="000000"/>
        </w:rPr>
      </w:pPr>
    </w:p>
    <w:p w14:paraId="16A65BE6" w14:textId="77777777" w:rsidR="00764CBF" w:rsidRPr="00ED5B71" w:rsidRDefault="00764CBF" w:rsidP="00764CBF">
      <w:pPr>
        <w:pBdr>
          <w:top w:val="nil"/>
          <w:left w:val="nil"/>
          <w:bottom w:val="nil"/>
          <w:right w:val="nil"/>
          <w:between w:val="nil"/>
        </w:pBdr>
        <w:rPr>
          <w:color w:val="000000"/>
          <w:sz w:val="24"/>
          <w:szCs w:val="24"/>
        </w:rPr>
      </w:pPr>
      <w:r w:rsidRPr="00ED5B71">
        <w:rPr>
          <w:b/>
          <w:color w:val="000000"/>
        </w:rPr>
        <w:t>Below This Line for VDOE Use Only</w:t>
      </w:r>
    </w:p>
    <w:p w14:paraId="07203E3B" w14:textId="77777777" w:rsidR="00764CBF" w:rsidRPr="00ED5B71" w:rsidRDefault="009E0E6D" w:rsidP="00764CBF">
      <w:r>
        <w:pict w14:anchorId="1A71684A">
          <v:rect id="_x0000_i1037" style="width:0;height:1.5pt" o:hralign="center" o:hrstd="t" o:hr="t" fillcolor="#a0a0a0" stroked="f"/>
        </w:pict>
      </w:r>
    </w:p>
    <w:p w14:paraId="7B000F55" w14:textId="77777777" w:rsidR="00764CBF" w:rsidRPr="00ED5B71" w:rsidRDefault="00764CBF" w:rsidP="00764CBF">
      <w:pPr>
        <w:pStyle w:val="Heading6"/>
        <w:spacing w:before="0"/>
      </w:pPr>
      <w:r w:rsidRPr="00ED5B71">
        <w:rPr>
          <w:color w:val="000000"/>
        </w:rPr>
        <w:t>State Educational Agency Response</w:t>
      </w:r>
    </w:p>
    <w:p w14:paraId="4C592F08" w14:textId="77777777" w:rsidR="00764CBF" w:rsidRPr="00ED5B71" w:rsidRDefault="00764CBF" w:rsidP="00764CBF">
      <w:pPr>
        <w:pBdr>
          <w:top w:val="nil"/>
          <w:left w:val="nil"/>
          <w:bottom w:val="nil"/>
          <w:right w:val="nil"/>
          <w:between w:val="nil"/>
        </w:pBdr>
        <w:ind w:left="720"/>
        <w:rPr>
          <w:color w:val="000000"/>
          <w:sz w:val="24"/>
          <w:szCs w:val="24"/>
        </w:rPr>
      </w:pPr>
      <w:r w:rsidRPr="00ED5B71">
        <w:rPr>
          <w:color w:val="808080"/>
        </w:rPr>
        <w:t>Click or tap here to enter text.</w:t>
      </w:r>
    </w:p>
    <w:p w14:paraId="146E2930" w14:textId="77777777" w:rsidR="00764CBF" w:rsidRPr="00ED5B71" w:rsidRDefault="00764CBF" w:rsidP="00764CBF">
      <w:pPr>
        <w:pStyle w:val="Heading4"/>
        <w:spacing w:before="0"/>
      </w:pPr>
      <w:r w:rsidRPr="00ED5B71">
        <w:t>Sufficient Documentation</w:t>
      </w:r>
    </w:p>
    <w:p w14:paraId="612EE3C3" w14:textId="77777777" w:rsidR="00764CBF" w:rsidRPr="00ED5B71" w:rsidRDefault="00764CBF" w:rsidP="00764CBF">
      <w:pPr>
        <w:spacing w:after="0"/>
      </w:pPr>
      <w:r w:rsidRPr="00ED5B71">
        <w:t xml:space="preserve">Yes </w:t>
      </w:r>
      <w:r w:rsidRPr="00ED5B71">
        <w:fldChar w:fldCharType="begin">
          <w:ffData>
            <w:name w:val="Check1"/>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No </w:t>
      </w:r>
      <w:r w:rsidRPr="00ED5B71">
        <w:fldChar w:fldCharType="begin">
          <w:ffData>
            <w:name w:val="Check2"/>
            <w:enabled/>
            <w:calcOnExit w:val="0"/>
            <w:checkBox>
              <w:sizeAuto/>
              <w:default w:val="0"/>
            </w:checkBox>
          </w:ffData>
        </w:fldChar>
      </w:r>
      <w:r w:rsidRPr="00ED5B71">
        <w:instrText xml:space="preserve"> FORMCHECKBOX </w:instrText>
      </w:r>
      <w:r w:rsidR="009E0E6D">
        <w:fldChar w:fldCharType="separate"/>
      </w:r>
      <w:r w:rsidRPr="00ED5B71">
        <w:fldChar w:fldCharType="end"/>
      </w:r>
      <w:r w:rsidRPr="00ED5B71">
        <w:tab/>
      </w:r>
      <w:r w:rsidRPr="00ED5B71">
        <w:tab/>
        <w:t xml:space="preserve">NA </w:t>
      </w:r>
      <w:r w:rsidRPr="00ED5B71">
        <w:fldChar w:fldCharType="begin">
          <w:ffData>
            <w:name w:val="Check3"/>
            <w:enabled/>
            <w:calcOnExit w:val="0"/>
            <w:checkBox>
              <w:sizeAuto/>
              <w:default w:val="0"/>
            </w:checkBox>
          </w:ffData>
        </w:fldChar>
      </w:r>
      <w:r w:rsidRPr="00ED5B71">
        <w:instrText xml:space="preserve"> FORMCHECKBOX </w:instrText>
      </w:r>
      <w:r w:rsidR="009E0E6D">
        <w:fldChar w:fldCharType="separate"/>
      </w:r>
      <w:r w:rsidRPr="00ED5B71">
        <w:fldChar w:fldCharType="end"/>
      </w:r>
    </w:p>
    <w:p w14:paraId="5EE49B10" w14:textId="1DB9A72D" w:rsidR="00764CBF" w:rsidRDefault="00764CBF" w:rsidP="00764CBF">
      <w:pPr>
        <w:spacing w:after="160" w:line="259" w:lineRule="auto"/>
        <w:contextualSpacing w:val="0"/>
      </w:pPr>
    </w:p>
    <w:sectPr w:rsidR="00764CBF" w:rsidSect="0023677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3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1407" w14:textId="77777777" w:rsidR="00BD2811" w:rsidRDefault="00BD2811" w:rsidP="00F737AE">
      <w:r>
        <w:separator/>
      </w:r>
    </w:p>
  </w:endnote>
  <w:endnote w:type="continuationSeparator" w:id="0">
    <w:p w14:paraId="7FCD83FD" w14:textId="77777777" w:rsidR="00BD2811" w:rsidRDefault="00BD2811" w:rsidP="00F7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3DF" w14:textId="77777777" w:rsidR="00575EDD" w:rsidRDefault="00575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D3DB" w14:textId="6D527B36" w:rsidR="00BD2811" w:rsidRDefault="00BD2811" w:rsidP="00AE608D">
    <w:pPr>
      <w:pStyle w:val="Footer"/>
      <w:tabs>
        <w:tab w:val="clear" w:pos="4680"/>
        <w:tab w:val="clear" w:pos="9360"/>
        <w:tab w:val="left" w:pos="2880"/>
        <w:tab w:val="left" w:pos="12240"/>
      </w:tabs>
    </w:pPr>
    <w:r>
      <w:t xml:space="preserve">Revised </w:t>
    </w:r>
    <w:r w:rsidR="00575EDD">
      <w:t>June</w:t>
    </w:r>
    <w:r>
      <w:t xml:space="preserve"> 202</w:t>
    </w:r>
    <w:r w:rsidR="00575EDD">
      <w:t>3</w:t>
    </w:r>
    <w:r>
      <w:tab/>
    </w:r>
    <w:r>
      <w:tab/>
    </w:r>
    <w:sdt>
      <w:sdtPr>
        <w:id w:val="-19897796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5B71">
          <w:rPr>
            <w:noProof/>
          </w:rPr>
          <w:t>15</w:t>
        </w:r>
        <w:r>
          <w:rPr>
            <w:noProof/>
          </w:rPr>
          <w:fldChar w:fldCharType="end"/>
        </w:r>
      </w:sdtContent>
    </w:sdt>
  </w:p>
  <w:p w14:paraId="11B55E2A" w14:textId="77777777" w:rsidR="00BD2811" w:rsidRDefault="00BD2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3E79" w14:textId="77777777" w:rsidR="00575EDD" w:rsidRDefault="0057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E84C" w14:textId="77777777" w:rsidR="00BD2811" w:rsidRDefault="00BD2811" w:rsidP="00F737AE">
      <w:r>
        <w:separator/>
      </w:r>
    </w:p>
  </w:footnote>
  <w:footnote w:type="continuationSeparator" w:id="0">
    <w:p w14:paraId="7A79AE2B" w14:textId="77777777" w:rsidR="00BD2811" w:rsidRDefault="00BD2811" w:rsidP="00F7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AE3A" w14:textId="77777777" w:rsidR="00575EDD" w:rsidRDefault="00575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439C" w14:textId="77777777" w:rsidR="00BD2811" w:rsidRDefault="00BD2811" w:rsidP="00236772">
    <w:pPr>
      <w:rPr>
        <w:color w:val="808080"/>
        <w:szCs w:val="20"/>
      </w:rPr>
    </w:pPr>
    <w:r w:rsidRPr="000A69E6">
      <w:rPr>
        <w:szCs w:val="20"/>
      </w:rPr>
      <w:t xml:space="preserve">Division Name: </w:t>
    </w:r>
    <w:r w:rsidRPr="000A69E6">
      <w:rPr>
        <w:color w:val="808080"/>
        <w:szCs w:val="20"/>
      </w:rPr>
      <w:t>Click or tap here to enter text.</w:t>
    </w:r>
  </w:p>
  <w:p w14:paraId="4D588C91" w14:textId="77777777" w:rsidR="00BD2811" w:rsidRPr="000A69E6" w:rsidRDefault="00BD2811" w:rsidP="00236772">
    <w:pPr>
      <w:rPr>
        <w:szCs w:val="20"/>
        <w:u w:val="single"/>
      </w:rPr>
    </w:pPr>
  </w:p>
  <w:p w14:paraId="5D459D1F" w14:textId="54B491FC" w:rsidR="00BD2811" w:rsidRPr="00236772" w:rsidRDefault="00BD2811" w:rsidP="00236772">
    <w:pPr>
      <w:rPr>
        <w:szCs w:val="20"/>
      </w:rPr>
    </w:pPr>
    <w:r w:rsidRPr="000A69E6">
      <w:rPr>
        <w:szCs w:val="20"/>
      </w:rPr>
      <w:t>Year: 202</w:t>
    </w:r>
    <w:r w:rsidR="00575EDD">
      <w:rPr>
        <w:szCs w:val="20"/>
      </w:rPr>
      <w:t>3</w:t>
    </w:r>
    <w:r w:rsidRPr="000A69E6">
      <w:rPr>
        <w:szCs w:val="20"/>
      </w:rPr>
      <w:t>-202</w:t>
    </w:r>
    <w:r w:rsidR="00575EDD">
      <w:rPr>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CBC" w14:textId="0A17E449" w:rsidR="00BD2811" w:rsidRDefault="00BD2811" w:rsidP="00236772">
    <w:pPr>
      <w:rPr>
        <w:color w:val="808080"/>
        <w:szCs w:val="20"/>
      </w:rPr>
    </w:pPr>
    <w:r w:rsidRPr="000A69E6">
      <w:rPr>
        <w:szCs w:val="20"/>
      </w:rPr>
      <w:t xml:space="preserve">Division Name: </w:t>
    </w:r>
    <w:r w:rsidRPr="000A69E6">
      <w:rPr>
        <w:color w:val="808080"/>
        <w:szCs w:val="20"/>
      </w:rPr>
      <w:t>Click or tap here to enter text.</w:t>
    </w:r>
  </w:p>
  <w:p w14:paraId="519D8854" w14:textId="77777777" w:rsidR="00BD2811" w:rsidRPr="000A69E6" w:rsidRDefault="00BD2811" w:rsidP="00236772">
    <w:pPr>
      <w:rPr>
        <w:szCs w:val="20"/>
        <w:u w:val="single"/>
      </w:rPr>
    </w:pPr>
  </w:p>
  <w:p w14:paraId="37C8EF25" w14:textId="5C311F6A" w:rsidR="00BD2811" w:rsidRPr="00236772" w:rsidRDefault="00BD2811" w:rsidP="00236772">
    <w:pPr>
      <w:rPr>
        <w:szCs w:val="20"/>
      </w:rPr>
    </w:pPr>
    <w:r w:rsidRPr="000A69E6">
      <w:rPr>
        <w:szCs w:val="20"/>
      </w:rPr>
      <w:t>Year: 202</w:t>
    </w:r>
    <w:r w:rsidR="00575EDD">
      <w:rPr>
        <w:szCs w:val="20"/>
      </w:rPr>
      <w:t>3</w:t>
    </w:r>
    <w:r w:rsidRPr="000A69E6">
      <w:rPr>
        <w:szCs w:val="20"/>
      </w:rPr>
      <w:t>-202</w:t>
    </w:r>
    <w:r w:rsidR="00575EDD">
      <w:rPr>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93"/>
    <w:multiLevelType w:val="multilevel"/>
    <w:tmpl w:val="C228284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33C40"/>
    <w:multiLevelType w:val="multilevel"/>
    <w:tmpl w:val="4698C270"/>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2" w15:restartNumberingAfterBreak="0">
    <w:nsid w:val="1E1D7DC2"/>
    <w:multiLevelType w:val="multilevel"/>
    <w:tmpl w:val="9A9A8D2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 w15:restartNumberingAfterBreak="0">
    <w:nsid w:val="236B69CA"/>
    <w:multiLevelType w:val="multilevel"/>
    <w:tmpl w:val="55C00FE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2A7E19"/>
    <w:multiLevelType w:val="multilevel"/>
    <w:tmpl w:val="B3C2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37EA1"/>
    <w:multiLevelType w:val="multilevel"/>
    <w:tmpl w:val="897CC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166196"/>
    <w:multiLevelType w:val="multilevel"/>
    <w:tmpl w:val="FBE62F66"/>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8" w15:restartNumberingAfterBreak="0">
    <w:nsid w:val="4CDA0D45"/>
    <w:multiLevelType w:val="hybridMultilevel"/>
    <w:tmpl w:val="AFE6B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721FEA"/>
    <w:multiLevelType w:val="multilevel"/>
    <w:tmpl w:val="2EF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C05BCF"/>
    <w:multiLevelType w:val="multilevel"/>
    <w:tmpl w:val="D9368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61735B"/>
    <w:multiLevelType w:val="multilevel"/>
    <w:tmpl w:val="81DC58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2319C0"/>
    <w:multiLevelType w:val="multilevel"/>
    <w:tmpl w:val="18FE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4B3506"/>
    <w:multiLevelType w:val="multilevel"/>
    <w:tmpl w:val="CB7609EA"/>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CE480F"/>
    <w:multiLevelType w:val="hybridMultilevel"/>
    <w:tmpl w:val="0B9A5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F6D19"/>
    <w:multiLevelType w:val="hybridMultilevel"/>
    <w:tmpl w:val="D3C6C8E6"/>
    <w:lvl w:ilvl="0" w:tplc="98FC7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A53039"/>
    <w:multiLevelType w:val="hybridMultilevel"/>
    <w:tmpl w:val="D91CA9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E4C2D7C"/>
    <w:multiLevelType w:val="hybridMultilevel"/>
    <w:tmpl w:val="3FA2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00FB8"/>
    <w:multiLevelType w:val="multilevel"/>
    <w:tmpl w:val="791EE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864A8E"/>
    <w:multiLevelType w:val="hybridMultilevel"/>
    <w:tmpl w:val="E902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80360"/>
    <w:multiLevelType w:val="hybridMultilevel"/>
    <w:tmpl w:val="525AC156"/>
    <w:lvl w:ilvl="0" w:tplc="971A28BE">
      <w:start w:val="1"/>
      <w:numFmt w:val="bullet"/>
      <w:lvlText w:val="•"/>
      <w:lvlJc w:val="left"/>
      <w:pPr>
        <w:tabs>
          <w:tab w:val="num" w:pos="720"/>
        </w:tabs>
        <w:ind w:left="720" w:hanging="360"/>
      </w:pPr>
      <w:rPr>
        <w:rFonts w:ascii="Arial" w:hAnsi="Arial" w:hint="default"/>
      </w:rPr>
    </w:lvl>
    <w:lvl w:ilvl="1" w:tplc="5FE8E126" w:tentative="1">
      <w:start w:val="1"/>
      <w:numFmt w:val="bullet"/>
      <w:lvlText w:val="•"/>
      <w:lvlJc w:val="left"/>
      <w:pPr>
        <w:tabs>
          <w:tab w:val="num" w:pos="1440"/>
        </w:tabs>
        <w:ind w:left="1440" w:hanging="360"/>
      </w:pPr>
      <w:rPr>
        <w:rFonts w:ascii="Arial" w:hAnsi="Arial" w:hint="default"/>
      </w:rPr>
    </w:lvl>
    <w:lvl w:ilvl="2" w:tplc="EBB622F0" w:tentative="1">
      <w:start w:val="1"/>
      <w:numFmt w:val="bullet"/>
      <w:lvlText w:val="•"/>
      <w:lvlJc w:val="left"/>
      <w:pPr>
        <w:tabs>
          <w:tab w:val="num" w:pos="2160"/>
        </w:tabs>
        <w:ind w:left="2160" w:hanging="360"/>
      </w:pPr>
      <w:rPr>
        <w:rFonts w:ascii="Arial" w:hAnsi="Arial" w:hint="default"/>
      </w:rPr>
    </w:lvl>
    <w:lvl w:ilvl="3" w:tplc="9EA0DF30" w:tentative="1">
      <w:start w:val="1"/>
      <w:numFmt w:val="bullet"/>
      <w:lvlText w:val="•"/>
      <w:lvlJc w:val="left"/>
      <w:pPr>
        <w:tabs>
          <w:tab w:val="num" w:pos="2880"/>
        </w:tabs>
        <w:ind w:left="2880" w:hanging="360"/>
      </w:pPr>
      <w:rPr>
        <w:rFonts w:ascii="Arial" w:hAnsi="Arial" w:hint="default"/>
      </w:rPr>
    </w:lvl>
    <w:lvl w:ilvl="4" w:tplc="D7BC00AC" w:tentative="1">
      <w:start w:val="1"/>
      <w:numFmt w:val="bullet"/>
      <w:lvlText w:val="•"/>
      <w:lvlJc w:val="left"/>
      <w:pPr>
        <w:tabs>
          <w:tab w:val="num" w:pos="3600"/>
        </w:tabs>
        <w:ind w:left="3600" w:hanging="360"/>
      </w:pPr>
      <w:rPr>
        <w:rFonts w:ascii="Arial" w:hAnsi="Arial" w:hint="default"/>
      </w:rPr>
    </w:lvl>
    <w:lvl w:ilvl="5" w:tplc="09E6259E" w:tentative="1">
      <w:start w:val="1"/>
      <w:numFmt w:val="bullet"/>
      <w:lvlText w:val="•"/>
      <w:lvlJc w:val="left"/>
      <w:pPr>
        <w:tabs>
          <w:tab w:val="num" w:pos="4320"/>
        </w:tabs>
        <w:ind w:left="4320" w:hanging="360"/>
      </w:pPr>
      <w:rPr>
        <w:rFonts w:ascii="Arial" w:hAnsi="Arial" w:hint="default"/>
      </w:rPr>
    </w:lvl>
    <w:lvl w:ilvl="6" w:tplc="AA727C38" w:tentative="1">
      <w:start w:val="1"/>
      <w:numFmt w:val="bullet"/>
      <w:lvlText w:val="•"/>
      <w:lvlJc w:val="left"/>
      <w:pPr>
        <w:tabs>
          <w:tab w:val="num" w:pos="5040"/>
        </w:tabs>
        <w:ind w:left="5040" w:hanging="360"/>
      </w:pPr>
      <w:rPr>
        <w:rFonts w:ascii="Arial" w:hAnsi="Arial" w:hint="default"/>
      </w:rPr>
    </w:lvl>
    <w:lvl w:ilvl="7" w:tplc="128852A2" w:tentative="1">
      <w:start w:val="1"/>
      <w:numFmt w:val="bullet"/>
      <w:lvlText w:val="•"/>
      <w:lvlJc w:val="left"/>
      <w:pPr>
        <w:tabs>
          <w:tab w:val="num" w:pos="5760"/>
        </w:tabs>
        <w:ind w:left="5760" w:hanging="360"/>
      </w:pPr>
      <w:rPr>
        <w:rFonts w:ascii="Arial" w:hAnsi="Arial" w:hint="default"/>
      </w:rPr>
    </w:lvl>
    <w:lvl w:ilvl="8" w:tplc="92B6B4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E159C5"/>
    <w:multiLevelType w:val="multilevel"/>
    <w:tmpl w:val="3DD463D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7546037">
    <w:abstractNumId w:val="4"/>
  </w:num>
  <w:num w:numId="2" w16cid:durableId="2140956196">
    <w:abstractNumId w:val="11"/>
  </w:num>
  <w:num w:numId="3" w16cid:durableId="905843467">
    <w:abstractNumId w:val="1"/>
  </w:num>
  <w:num w:numId="4" w16cid:durableId="1678918001">
    <w:abstractNumId w:val="19"/>
  </w:num>
  <w:num w:numId="5" w16cid:durableId="434256270">
    <w:abstractNumId w:val="2"/>
  </w:num>
  <w:num w:numId="6" w16cid:durableId="1016882700">
    <w:abstractNumId w:val="6"/>
  </w:num>
  <w:num w:numId="7" w16cid:durableId="1485659885">
    <w:abstractNumId w:val="7"/>
  </w:num>
  <w:num w:numId="8" w16cid:durableId="322391556">
    <w:abstractNumId w:val="12"/>
  </w:num>
  <w:num w:numId="9" w16cid:durableId="899481673">
    <w:abstractNumId w:val="14"/>
  </w:num>
  <w:num w:numId="10" w16cid:durableId="297029935">
    <w:abstractNumId w:val="9"/>
  </w:num>
  <w:num w:numId="11" w16cid:durableId="640157268">
    <w:abstractNumId w:val="15"/>
  </w:num>
  <w:num w:numId="12" w16cid:durableId="1097166630">
    <w:abstractNumId w:val="17"/>
  </w:num>
  <w:num w:numId="13" w16cid:durableId="3673927">
    <w:abstractNumId w:val="16"/>
  </w:num>
  <w:num w:numId="14" w16cid:durableId="1556503829">
    <w:abstractNumId w:val="18"/>
  </w:num>
  <w:num w:numId="15" w16cid:durableId="259875652">
    <w:abstractNumId w:val="8"/>
  </w:num>
  <w:num w:numId="16" w16cid:durableId="874655127">
    <w:abstractNumId w:val="20"/>
  </w:num>
  <w:num w:numId="17" w16cid:durableId="1382288452">
    <w:abstractNumId w:val="13"/>
  </w:num>
  <w:num w:numId="18" w16cid:durableId="2011519647">
    <w:abstractNumId w:val="22"/>
  </w:num>
  <w:num w:numId="19" w16cid:durableId="1654337752">
    <w:abstractNumId w:val="3"/>
  </w:num>
  <w:num w:numId="20" w16cid:durableId="1900356786">
    <w:abstractNumId w:val="0"/>
  </w:num>
  <w:num w:numId="21" w16cid:durableId="1256282644">
    <w:abstractNumId w:val="5"/>
  </w:num>
  <w:num w:numId="22" w16cid:durableId="1907107848">
    <w:abstractNumId w:val="10"/>
  </w:num>
  <w:num w:numId="23" w16cid:durableId="6869456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C5"/>
    <w:rsid w:val="00005E96"/>
    <w:rsid w:val="00012199"/>
    <w:rsid w:val="00013D38"/>
    <w:rsid w:val="000324D0"/>
    <w:rsid w:val="0003512B"/>
    <w:rsid w:val="00036F92"/>
    <w:rsid w:val="00037E9A"/>
    <w:rsid w:val="00060678"/>
    <w:rsid w:val="00062767"/>
    <w:rsid w:val="0006625A"/>
    <w:rsid w:val="000745BB"/>
    <w:rsid w:val="00077704"/>
    <w:rsid w:val="00096F93"/>
    <w:rsid w:val="00097A3D"/>
    <w:rsid w:val="000A179E"/>
    <w:rsid w:val="000A244B"/>
    <w:rsid w:val="000B5BC2"/>
    <w:rsid w:val="000D05AD"/>
    <w:rsid w:val="000D0C4A"/>
    <w:rsid w:val="000D1917"/>
    <w:rsid w:val="000D5835"/>
    <w:rsid w:val="001200AF"/>
    <w:rsid w:val="00131D92"/>
    <w:rsid w:val="00156B7F"/>
    <w:rsid w:val="00185B35"/>
    <w:rsid w:val="001B3FA7"/>
    <w:rsid w:val="001D2FE4"/>
    <w:rsid w:val="001E21A2"/>
    <w:rsid w:val="001E7B6B"/>
    <w:rsid w:val="001F5F7A"/>
    <w:rsid w:val="002120E1"/>
    <w:rsid w:val="002227DC"/>
    <w:rsid w:val="002262FD"/>
    <w:rsid w:val="00230576"/>
    <w:rsid w:val="00236772"/>
    <w:rsid w:val="00236C59"/>
    <w:rsid w:val="002434B2"/>
    <w:rsid w:val="002641F4"/>
    <w:rsid w:val="00267F01"/>
    <w:rsid w:val="002725DB"/>
    <w:rsid w:val="00275F43"/>
    <w:rsid w:val="002779BD"/>
    <w:rsid w:val="00283C69"/>
    <w:rsid w:val="0029366F"/>
    <w:rsid w:val="00294DFA"/>
    <w:rsid w:val="002A56D9"/>
    <w:rsid w:val="002B430C"/>
    <w:rsid w:val="002C26F4"/>
    <w:rsid w:val="002C675C"/>
    <w:rsid w:val="002D5288"/>
    <w:rsid w:val="003013BF"/>
    <w:rsid w:val="00303A70"/>
    <w:rsid w:val="00337F53"/>
    <w:rsid w:val="00364E1C"/>
    <w:rsid w:val="00370BC3"/>
    <w:rsid w:val="0038553C"/>
    <w:rsid w:val="003B1AAA"/>
    <w:rsid w:val="003C0173"/>
    <w:rsid w:val="003C1F6C"/>
    <w:rsid w:val="003C3E51"/>
    <w:rsid w:val="003E0C0D"/>
    <w:rsid w:val="003E10A1"/>
    <w:rsid w:val="0043321F"/>
    <w:rsid w:val="004345DD"/>
    <w:rsid w:val="0046620C"/>
    <w:rsid w:val="00484A27"/>
    <w:rsid w:val="00490951"/>
    <w:rsid w:val="00492A54"/>
    <w:rsid w:val="004930A5"/>
    <w:rsid w:val="004C6065"/>
    <w:rsid w:val="004D4BFC"/>
    <w:rsid w:val="004E7DD1"/>
    <w:rsid w:val="00506084"/>
    <w:rsid w:val="0051365A"/>
    <w:rsid w:val="005234B6"/>
    <w:rsid w:val="00536953"/>
    <w:rsid w:val="0054561D"/>
    <w:rsid w:val="005673D7"/>
    <w:rsid w:val="00575EDD"/>
    <w:rsid w:val="005901B5"/>
    <w:rsid w:val="005905E7"/>
    <w:rsid w:val="0059063A"/>
    <w:rsid w:val="00591A87"/>
    <w:rsid w:val="005A2B04"/>
    <w:rsid w:val="005A5F79"/>
    <w:rsid w:val="005A6310"/>
    <w:rsid w:val="005A687B"/>
    <w:rsid w:val="005B4BC7"/>
    <w:rsid w:val="005F7A43"/>
    <w:rsid w:val="0062137A"/>
    <w:rsid w:val="00666827"/>
    <w:rsid w:val="00683078"/>
    <w:rsid w:val="006D153E"/>
    <w:rsid w:val="006E7E23"/>
    <w:rsid w:val="006F0435"/>
    <w:rsid w:val="007010FB"/>
    <w:rsid w:val="00725B49"/>
    <w:rsid w:val="00736C83"/>
    <w:rsid w:val="00736DBD"/>
    <w:rsid w:val="00752E91"/>
    <w:rsid w:val="00756FE7"/>
    <w:rsid w:val="00764834"/>
    <w:rsid w:val="00764CBF"/>
    <w:rsid w:val="0077387A"/>
    <w:rsid w:val="007A2353"/>
    <w:rsid w:val="007B5F14"/>
    <w:rsid w:val="007D21E7"/>
    <w:rsid w:val="007D47DC"/>
    <w:rsid w:val="007D67EA"/>
    <w:rsid w:val="007E73D5"/>
    <w:rsid w:val="007F410E"/>
    <w:rsid w:val="008134D5"/>
    <w:rsid w:val="008374D4"/>
    <w:rsid w:val="008409EB"/>
    <w:rsid w:val="00843064"/>
    <w:rsid w:val="00850F2E"/>
    <w:rsid w:val="00863543"/>
    <w:rsid w:val="008645A8"/>
    <w:rsid w:val="00873063"/>
    <w:rsid w:val="00873E0B"/>
    <w:rsid w:val="00875E0A"/>
    <w:rsid w:val="008820A6"/>
    <w:rsid w:val="00886099"/>
    <w:rsid w:val="00886A8A"/>
    <w:rsid w:val="0088719B"/>
    <w:rsid w:val="00887659"/>
    <w:rsid w:val="008959DA"/>
    <w:rsid w:val="008B5954"/>
    <w:rsid w:val="008C125E"/>
    <w:rsid w:val="008C187A"/>
    <w:rsid w:val="009076B2"/>
    <w:rsid w:val="009161A6"/>
    <w:rsid w:val="009511B2"/>
    <w:rsid w:val="00993EFB"/>
    <w:rsid w:val="00995E86"/>
    <w:rsid w:val="009C10F8"/>
    <w:rsid w:val="009C2D1F"/>
    <w:rsid w:val="009C31EF"/>
    <w:rsid w:val="009C5297"/>
    <w:rsid w:val="009C56D7"/>
    <w:rsid w:val="009D67F7"/>
    <w:rsid w:val="009F4D4F"/>
    <w:rsid w:val="00A11541"/>
    <w:rsid w:val="00A15B40"/>
    <w:rsid w:val="00A410BB"/>
    <w:rsid w:val="00A46675"/>
    <w:rsid w:val="00A5341A"/>
    <w:rsid w:val="00A61312"/>
    <w:rsid w:val="00A80104"/>
    <w:rsid w:val="00A93BB7"/>
    <w:rsid w:val="00AB1D46"/>
    <w:rsid w:val="00AB51C6"/>
    <w:rsid w:val="00AB7979"/>
    <w:rsid w:val="00AD35BF"/>
    <w:rsid w:val="00AE608D"/>
    <w:rsid w:val="00AF5F73"/>
    <w:rsid w:val="00B224BA"/>
    <w:rsid w:val="00B37CE6"/>
    <w:rsid w:val="00B43F41"/>
    <w:rsid w:val="00B45B61"/>
    <w:rsid w:val="00B50166"/>
    <w:rsid w:val="00B62FC5"/>
    <w:rsid w:val="00B7465E"/>
    <w:rsid w:val="00B76859"/>
    <w:rsid w:val="00B86E00"/>
    <w:rsid w:val="00B90DD3"/>
    <w:rsid w:val="00B92A72"/>
    <w:rsid w:val="00BC0AAB"/>
    <w:rsid w:val="00BC0B4B"/>
    <w:rsid w:val="00BD2811"/>
    <w:rsid w:val="00BD5B11"/>
    <w:rsid w:val="00BF3584"/>
    <w:rsid w:val="00C370B5"/>
    <w:rsid w:val="00C6478C"/>
    <w:rsid w:val="00C86DF3"/>
    <w:rsid w:val="00C8748B"/>
    <w:rsid w:val="00C926F0"/>
    <w:rsid w:val="00CA4BDD"/>
    <w:rsid w:val="00CA6FFF"/>
    <w:rsid w:val="00CB5796"/>
    <w:rsid w:val="00CB7465"/>
    <w:rsid w:val="00CC4940"/>
    <w:rsid w:val="00CE1477"/>
    <w:rsid w:val="00CF3E47"/>
    <w:rsid w:val="00D062DC"/>
    <w:rsid w:val="00D46A32"/>
    <w:rsid w:val="00D663DF"/>
    <w:rsid w:val="00D71D46"/>
    <w:rsid w:val="00D81ACE"/>
    <w:rsid w:val="00DE2439"/>
    <w:rsid w:val="00DF3F00"/>
    <w:rsid w:val="00DF7AD7"/>
    <w:rsid w:val="00E15375"/>
    <w:rsid w:val="00E322DC"/>
    <w:rsid w:val="00E37830"/>
    <w:rsid w:val="00E532E5"/>
    <w:rsid w:val="00E753E9"/>
    <w:rsid w:val="00E762D1"/>
    <w:rsid w:val="00E93BF0"/>
    <w:rsid w:val="00EB39C5"/>
    <w:rsid w:val="00EB5A81"/>
    <w:rsid w:val="00ED5B71"/>
    <w:rsid w:val="00EE288A"/>
    <w:rsid w:val="00EF78F2"/>
    <w:rsid w:val="00F24D3A"/>
    <w:rsid w:val="00F318EE"/>
    <w:rsid w:val="00F37902"/>
    <w:rsid w:val="00F65D5E"/>
    <w:rsid w:val="00F712E7"/>
    <w:rsid w:val="00F737AE"/>
    <w:rsid w:val="00F820CD"/>
    <w:rsid w:val="00F838F7"/>
    <w:rsid w:val="00F86161"/>
    <w:rsid w:val="00FC4C9B"/>
    <w:rsid w:val="00FD6978"/>
    <w:rsid w:val="00FE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125FE5"/>
  <w15:chartTrackingRefBased/>
  <w15:docId w15:val="{5A80C56E-60E0-4827-ABD9-D00B5015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7AE"/>
    <w:pPr>
      <w:spacing w:after="200" w:line="240" w:lineRule="auto"/>
      <w:contextualSpacing/>
    </w:pPr>
    <w:rPr>
      <w:rFonts w:ascii="Times New Roman" w:eastAsia="Times New Roman" w:hAnsi="Times New Roman" w:cs="Times New Roman"/>
      <w:sz w:val="20"/>
    </w:rPr>
  </w:style>
  <w:style w:type="paragraph" w:styleId="Heading1">
    <w:name w:val="heading 1"/>
    <w:basedOn w:val="Title"/>
    <w:next w:val="Normal"/>
    <w:link w:val="Heading1Char"/>
    <w:rsid w:val="007010FB"/>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4F"/>
    <w:pPr>
      <w:tabs>
        <w:tab w:val="center" w:pos="4680"/>
        <w:tab w:val="right" w:pos="9360"/>
      </w:tabs>
      <w:spacing w:after="0"/>
    </w:pPr>
  </w:style>
  <w:style w:type="character" w:customStyle="1" w:styleId="HeaderChar">
    <w:name w:val="Header Char"/>
    <w:basedOn w:val="DefaultParagraphFont"/>
    <w:link w:val="Header"/>
    <w:uiPriority w:val="99"/>
    <w:rsid w:val="009F4D4F"/>
  </w:style>
  <w:style w:type="paragraph" w:styleId="Footer">
    <w:name w:val="footer"/>
    <w:basedOn w:val="Normal"/>
    <w:link w:val="FooterChar"/>
    <w:uiPriority w:val="99"/>
    <w:unhideWhenUsed/>
    <w:rsid w:val="009F4D4F"/>
    <w:pPr>
      <w:tabs>
        <w:tab w:val="center" w:pos="4680"/>
        <w:tab w:val="right" w:pos="9360"/>
      </w:tabs>
      <w:spacing w:after="0"/>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7010FB"/>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9F4D4F"/>
    <w:pPr>
      <w:ind w:left="720"/>
    </w:pPr>
  </w:style>
  <w:style w:type="paragraph" w:styleId="BodyText">
    <w:name w:val="Body Text"/>
    <w:basedOn w:val="Normal"/>
    <w:link w:val="BodyTextChar"/>
    <w:rsid w:val="009F4D4F"/>
    <w:pPr>
      <w:spacing w:after="0"/>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VDOE/Instruction/title1/personnel_activity_report.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FC28-7A51-455A-8BA0-4204E949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Christopher (DOE);Tiffany Frierson</dc:creator>
  <cp:keywords/>
  <dc:description/>
  <cp:lastModifiedBy>Frierson, Tiffany (DOE)</cp:lastModifiedBy>
  <cp:revision>2</cp:revision>
  <cp:lastPrinted>2022-08-29T20:32:00Z</cp:lastPrinted>
  <dcterms:created xsi:type="dcterms:W3CDTF">2023-09-12T17:14:00Z</dcterms:created>
  <dcterms:modified xsi:type="dcterms:W3CDTF">2023-09-12T17:14:00Z</dcterms:modified>
</cp:coreProperties>
</file>