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647699F1" w:rsidR="00325940" w:rsidRDefault="00196BA3"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196BA3"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66C96825" w14:textId="77777777" w:rsidR="00196BA3" w:rsidRPr="00163605" w:rsidRDefault="00196BA3" w:rsidP="00196BA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0AC0B2D8" w14:textId="77777777" w:rsidR="00A479F8" w:rsidRDefault="00A479F8" w:rsidP="00A479F8">
      <w:pPr>
        <w:pStyle w:val="Heading2"/>
      </w:pPr>
      <w:bookmarkStart w:id="21" w:name="_82mmrjtj6u7v" w:colFirst="0" w:colLast="0"/>
      <w:bookmarkStart w:id="22" w:name="_ges7pxx780xc" w:colFirst="0" w:colLast="0"/>
      <w:bookmarkEnd w:id="21"/>
      <w:bookmarkEnd w:id="22"/>
      <w:r>
        <w:lastRenderedPageBreak/>
        <w:t xml:space="preserve">Grade 9: World History and Geography to 1500 </w:t>
      </w:r>
      <w:r>
        <w:rPr>
          <w:smallCaps/>
        </w:rPr>
        <w:t>A.D.</w:t>
      </w:r>
    </w:p>
    <w:p w14:paraId="1D99C490" w14:textId="77777777" w:rsidR="00A479F8" w:rsidRDefault="00A479F8" w:rsidP="00A479F8">
      <w:pPr>
        <w:spacing w:line="240" w:lineRule="auto"/>
        <w:rPr>
          <w:rFonts w:ascii="Calibri" w:eastAsia="Calibri" w:hAnsi="Calibri" w:cs="Calibri"/>
        </w:rPr>
      </w:pPr>
      <w:r w:rsidRPr="54C62902">
        <w:rPr>
          <w:rFonts w:ascii="Times New Roman" w:eastAsia="Times New Roman" w:hAnsi="Times New Roman" w:cs="Times New Roman"/>
        </w:rPr>
        <w:t xml:space="preserve">These standards will enable students to explore the historical development of people, places, and patterns of life from ancient times until 1500 </w:t>
      </w:r>
      <w:r w:rsidRPr="54C62902">
        <w:rPr>
          <w:rFonts w:ascii="Times New Roman" w:eastAsia="Times New Roman" w:hAnsi="Times New Roman" w:cs="Times New Roman"/>
          <w:smallCaps/>
        </w:rPr>
        <w:t>A.D.</w:t>
      </w:r>
      <w:r w:rsidRPr="54C62902">
        <w:rPr>
          <w:rFonts w:ascii="Times New Roman" w:eastAsia="Times New Roman" w:hAnsi="Times New Roman" w:cs="Times New Roman"/>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2F1695B7" w14:textId="77777777" w:rsidR="00A479F8" w:rsidRDefault="00A479F8" w:rsidP="00A479F8">
      <w:pPr>
        <w:widowControl w:val="0"/>
        <w:spacing w:line="240" w:lineRule="auto"/>
        <w:rPr>
          <w:rFonts w:ascii="Calibri" w:eastAsia="Calibri" w:hAnsi="Calibri" w:cs="Calibri"/>
        </w:rPr>
      </w:pPr>
    </w:p>
    <w:p w14:paraId="107A5950" w14:textId="77777777" w:rsidR="00A479F8" w:rsidRDefault="00A479F8" w:rsidP="00A479F8">
      <w:pPr>
        <w:pStyle w:val="Heading3"/>
        <w:spacing w:line="240" w:lineRule="auto"/>
      </w:pPr>
      <w:bookmarkStart w:id="23" w:name="_2t75i2a2kccd" w:colFirst="0" w:colLast="0"/>
      <w:bookmarkEnd w:id="23"/>
      <w:r>
        <w:t>Skills</w:t>
      </w:r>
    </w:p>
    <w:p w14:paraId="40C0FEA5" w14:textId="77777777" w:rsidR="00A479F8" w:rsidRDefault="00A479F8" w:rsidP="00A479F8">
      <w:pPr>
        <w:pStyle w:val="Heading4"/>
        <w:spacing w:line="240" w:lineRule="auto"/>
        <w:ind w:left="720" w:right="731" w:hanging="720"/>
        <w:rPr>
          <w:b w:val="0"/>
        </w:rPr>
      </w:pPr>
      <w:bookmarkStart w:id="24" w:name="_g3far6oskyyp" w:colFirst="0" w:colLast="0"/>
      <w:bookmarkEnd w:id="24"/>
      <w:r>
        <w:rPr>
          <w:b w:val="0"/>
        </w:rPr>
        <w:t>Skills WHI The student will apply history and social science skills to the content by</w:t>
      </w:r>
    </w:p>
    <w:p w14:paraId="46F5DCB4"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and diagrams events in world history;</w:t>
      </w:r>
    </w:p>
    <w:p w14:paraId="6120BA48"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trends of people, places, or events;</w:t>
      </w:r>
    </w:p>
    <w:p w14:paraId="3F9754A4"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questioning to construct arguments using evidence from multiple sources;</w:t>
      </w:r>
    </w:p>
    <w:p w14:paraId="2B96F46A"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592B625E"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7069A482"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1FD912CE"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using economic decision-making models to analyze and explain the incentives for and consequences of a specific choice;</w:t>
      </w:r>
    </w:p>
    <w:p w14:paraId="65B31AD0"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perspectives; </w:t>
      </w:r>
    </w:p>
    <w:p w14:paraId="23187D53"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and</w:t>
      </w:r>
    </w:p>
    <w:p w14:paraId="7D8C91DF" w14:textId="77777777" w:rsidR="00A479F8" w:rsidRDefault="00A479F8">
      <w:pPr>
        <w:keepNext/>
        <w:keepLines/>
        <w:numPr>
          <w:ilvl w:val="0"/>
          <w:numId w:val="13"/>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contextualizing and corroborating sources to evaluate sources for credibility, propaganda, and bias to determine patterns and trends to understand the ancient world.</w:t>
      </w:r>
    </w:p>
    <w:p w14:paraId="14C5051C" w14:textId="77777777" w:rsidR="00A479F8" w:rsidRDefault="00A479F8" w:rsidP="00A479F8">
      <w:pPr>
        <w:spacing w:line="240" w:lineRule="auto"/>
        <w:rPr>
          <w:rFonts w:ascii="Times New Roman" w:eastAsia="Times New Roman" w:hAnsi="Times New Roman" w:cs="Times New Roman"/>
        </w:rPr>
      </w:pPr>
    </w:p>
    <w:p w14:paraId="6561C8A1" w14:textId="77777777" w:rsidR="00A479F8" w:rsidRDefault="00A479F8" w:rsidP="00A479F8">
      <w:pPr>
        <w:pStyle w:val="Heading3"/>
        <w:spacing w:line="240" w:lineRule="auto"/>
      </w:pPr>
      <w:bookmarkStart w:id="25" w:name="_esv6tnhabw6" w:colFirst="0" w:colLast="0"/>
      <w:bookmarkEnd w:id="25"/>
      <w:r>
        <w:t>Paleolithic Era into the Agricultural Revolution Neolithic Era</w:t>
      </w:r>
    </w:p>
    <w:p w14:paraId="735AB0EF" w14:textId="77777777" w:rsidR="00A479F8" w:rsidRDefault="00A479F8" w:rsidP="00A479F8">
      <w:pPr>
        <w:pStyle w:val="Heading4"/>
        <w:widowControl w:val="0"/>
        <w:spacing w:line="240" w:lineRule="auto"/>
        <w:ind w:left="720" w:hanging="720"/>
        <w:rPr>
          <w:b w:val="0"/>
        </w:rPr>
      </w:pPr>
      <w:bookmarkStart w:id="26" w:name="_gdafym93ozsy"/>
      <w:bookmarkEnd w:id="26"/>
      <w:r>
        <w:rPr>
          <w:b w:val="0"/>
        </w:rPr>
        <w:t>WHI.1</w:t>
      </w:r>
      <w:r>
        <w:tab/>
      </w:r>
      <w:r>
        <w:rPr>
          <w:b w:val="0"/>
        </w:rPr>
        <w:t xml:space="preserve">The student will apply history and social science skills to describe the period from the Paleolithic Era into the Neolithic Era by </w:t>
      </w:r>
    </w:p>
    <w:p w14:paraId="7942C8F7" w14:textId="77777777" w:rsidR="00A479F8" w:rsidRDefault="00A479F8">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archaeological evidence of the first human, and their geographic locations;</w:t>
      </w:r>
    </w:p>
    <w:p w14:paraId="1224AD96" w14:textId="77777777" w:rsidR="00A479F8" w:rsidRDefault="00A479F8">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effect that geography had on the emergence and migration of hunter-gatherer societies;</w:t>
      </w:r>
    </w:p>
    <w:p w14:paraId="2423FEBA" w14:textId="77777777" w:rsidR="00A479F8" w:rsidRDefault="00A479F8">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characteristics of hunter-gatherer societies, including their use of tools and fire;</w:t>
      </w:r>
    </w:p>
    <w:p w14:paraId="13EFF7FF" w14:textId="77777777" w:rsidR="00A479F8" w:rsidRDefault="00A479F8">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technological and social developments gave rise to sedentary settlements; and</w:t>
      </w:r>
    </w:p>
    <w:p w14:paraId="78099D9E" w14:textId="77777777" w:rsidR="00A479F8" w:rsidRDefault="00A479F8">
      <w:pPr>
        <w:widowControl w:val="0"/>
        <w:numPr>
          <w:ilvl w:val="0"/>
          <w:numId w:val="11"/>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archaeological discoveries change current understanding of early societies.</w:t>
      </w:r>
    </w:p>
    <w:p w14:paraId="23F0A824" w14:textId="77777777" w:rsidR="00A479F8" w:rsidRDefault="00A479F8" w:rsidP="00A479F8">
      <w:pPr>
        <w:widowControl w:val="0"/>
        <w:spacing w:line="240" w:lineRule="auto"/>
        <w:ind w:left="720" w:hanging="720"/>
        <w:rPr>
          <w:rFonts w:ascii="Calibri" w:eastAsia="Calibri" w:hAnsi="Calibri" w:cs="Calibri"/>
        </w:rPr>
      </w:pPr>
    </w:p>
    <w:p w14:paraId="626F3CBA" w14:textId="77777777" w:rsidR="00A479F8" w:rsidRDefault="00A479F8" w:rsidP="00A479F8">
      <w:pPr>
        <w:pStyle w:val="Heading3"/>
        <w:spacing w:line="240" w:lineRule="auto"/>
      </w:pPr>
      <w:bookmarkStart w:id="27" w:name="_8rx05htoaxcs" w:colFirst="0" w:colLast="0"/>
      <w:bookmarkEnd w:id="27"/>
      <w:r>
        <w:t>Social, Cultural, Political, and Economic Development of Early Societies</w:t>
      </w:r>
    </w:p>
    <w:p w14:paraId="607988A1" w14:textId="3AC4C92D" w:rsidR="00A479F8" w:rsidRDefault="00A479F8" w:rsidP="00A479F8">
      <w:pPr>
        <w:pStyle w:val="Heading4"/>
        <w:widowControl w:val="0"/>
        <w:spacing w:line="240" w:lineRule="auto"/>
        <w:ind w:left="1080" w:hanging="1080"/>
        <w:rPr>
          <w:b w:val="0"/>
        </w:rPr>
      </w:pPr>
      <w:bookmarkStart w:id="28" w:name="_r3uvvi7djgim" w:colFirst="0" w:colLast="0"/>
      <w:bookmarkEnd w:id="28"/>
      <w:r>
        <w:rPr>
          <w:b w:val="0"/>
        </w:rPr>
        <w:t>WHI.2</w:t>
      </w:r>
      <w:r>
        <w:rPr>
          <w:b w:val="0"/>
        </w:rPr>
        <w:tab/>
        <w:t>The student will apply history and social science skills to describe early societies in the Fertile Crescent by</w:t>
      </w:r>
    </w:p>
    <w:p w14:paraId="317B7942" w14:textId="77777777" w:rsidR="00A479F8" w:rsidRDefault="00A479F8">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explaining the development of Egypt and Nubia;</w:t>
      </w:r>
    </w:p>
    <w:p w14:paraId="68E79A9D" w14:textId="77777777" w:rsidR="00A479F8" w:rsidRDefault="00A479F8">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explaining the development of Mesopotamia;</w:t>
      </w:r>
    </w:p>
    <w:p w14:paraId="1823575F" w14:textId="77777777" w:rsidR="00A479F8" w:rsidRDefault="00A479F8">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Israelites as well as the origins, beliefs, traditions, customs, persecution and spread of Judaism; and</w:t>
      </w:r>
    </w:p>
    <w:p w14:paraId="1EDBA54A" w14:textId="77777777" w:rsidR="00A479F8" w:rsidRDefault="00A479F8">
      <w:pPr>
        <w:widowControl w:val="0"/>
        <w:numPr>
          <w:ilvl w:val="0"/>
          <w:numId w:val="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Phoenicians.</w:t>
      </w:r>
    </w:p>
    <w:p w14:paraId="7C1FA623" w14:textId="77777777" w:rsidR="00A479F8" w:rsidRDefault="00A479F8" w:rsidP="00A479F8">
      <w:pPr>
        <w:pStyle w:val="Heading4"/>
        <w:widowControl w:val="0"/>
        <w:spacing w:line="240" w:lineRule="auto"/>
        <w:ind w:left="1080" w:hanging="1080"/>
        <w:rPr>
          <w:b w:val="0"/>
        </w:rPr>
      </w:pPr>
      <w:bookmarkStart w:id="29" w:name="_oxiw5flztdt1" w:colFirst="0" w:colLast="0"/>
      <w:bookmarkEnd w:id="29"/>
      <w:r>
        <w:rPr>
          <w:b w:val="0"/>
        </w:rPr>
        <w:lastRenderedPageBreak/>
        <w:t>WHI.3</w:t>
      </w:r>
      <w:r>
        <w:rPr>
          <w:b w:val="0"/>
        </w:rPr>
        <w:tab/>
        <w:t>The students will apply history and social science skills to describe ancient Asian societies by</w:t>
      </w:r>
    </w:p>
    <w:p w14:paraId="653591B6"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impact of geography on the development of ancient India and China, including locating them in time and place and describing their major geographic features;</w:t>
      </w:r>
    </w:p>
    <w:p w14:paraId="5323DCD7"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social, cultural, political, and economic characteristics that define the societies of the Indian subcontinent, including but not limited to contributions and the concepts of Varna and Jati; </w:t>
      </w:r>
    </w:p>
    <w:p w14:paraId="21DC0943"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Hinduism;</w:t>
      </w:r>
    </w:p>
    <w:p w14:paraId="115C0B10"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Buddhism;</w:t>
      </w:r>
    </w:p>
    <w:p w14:paraId="13210F60"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social, cultural, political, and economic development of ancient China; and</w:t>
      </w:r>
    </w:p>
    <w:p w14:paraId="76578FF1" w14:textId="77777777" w:rsidR="00A479F8" w:rsidRDefault="00A479F8">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impact of Confucianism, Taoism, and Legalism.</w:t>
      </w:r>
    </w:p>
    <w:p w14:paraId="183A07FD" w14:textId="77777777" w:rsidR="00A479F8" w:rsidRDefault="00A479F8" w:rsidP="00A479F8">
      <w:pPr>
        <w:widowControl w:val="0"/>
        <w:spacing w:line="240" w:lineRule="auto"/>
        <w:rPr>
          <w:rFonts w:ascii="Times New Roman" w:eastAsia="Times New Roman" w:hAnsi="Times New Roman" w:cs="Times New Roman"/>
        </w:rPr>
      </w:pPr>
    </w:p>
    <w:p w14:paraId="05513D12" w14:textId="77777777" w:rsidR="00A479F8" w:rsidRDefault="00A479F8" w:rsidP="00A479F8">
      <w:pPr>
        <w:pStyle w:val="Heading4"/>
        <w:widowControl w:val="0"/>
        <w:spacing w:line="240" w:lineRule="auto"/>
        <w:ind w:left="1080" w:hanging="1080"/>
        <w:rPr>
          <w:b w:val="0"/>
        </w:rPr>
      </w:pPr>
      <w:bookmarkStart w:id="30" w:name="_luj6j124nen6" w:colFirst="0" w:colLast="0"/>
      <w:bookmarkEnd w:id="30"/>
      <w:r>
        <w:rPr>
          <w:b w:val="0"/>
        </w:rPr>
        <w:t>WHI.4</w:t>
      </w:r>
      <w:r>
        <w:rPr>
          <w:b w:val="0"/>
        </w:rPr>
        <w:tab/>
        <w:t>The student will apply history and social science skills to understand Persia and Greece by</w:t>
      </w:r>
    </w:p>
    <w:p w14:paraId="18A08BF2"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major geographic features of the region and analyzing the effect that geography had on its development;</w:t>
      </w:r>
    </w:p>
    <w:p w14:paraId="6225836D"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social, cultural, political, and economic aspects of ancient Persia;</w:t>
      </w:r>
    </w:p>
    <w:p w14:paraId="542FD57F"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social, cultural, political, and economic development of Greece, including but not limited to the significance of Athens and Sparta, the development of citizenship, and the different forms of democracy;</w:t>
      </w:r>
    </w:p>
    <w:p w14:paraId="4A1E4E5D"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causes and consequences of the Persian and the Peloponnesian wars; </w:t>
      </w:r>
    </w:p>
    <w:p w14:paraId="07B12ED7"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significance of </w:t>
      </w:r>
      <w:proofErr w:type="gramStart"/>
      <w:r>
        <w:rPr>
          <w:rFonts w:ascii="Times New Roman" w:eastAsia="Times New Roman" w:hAnsi="Times New Roman" w:cs="Times New Roman"/>
        </w:rPr>
        <w:t>Alexander</w:t>
      </w:r>
      <w:proofErr w:type="gramEnd"/>
      <w:r>
        <w:rPr>
          <w:rFonts w:ascii="Times New Roman" w:eastAsia="Times New Roman" w:hAnsi="Times New Roman" w:cs="Times New Roman"/>
        </w:rPr>
        <w:t xml:space="preserve"> the Great’s conquest of Greece and the formation and the spread of Hellenistic culture; and</w:t>
      </w:r>
    </w:p>
    <w:p w14:paraId="335E948B" w14:textId="77777777" w:rsidR="00A479F8" w:rsidRDefault="00A479F8">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ancient Greek contributions, including but not limited to science, art, architecture, philosophy, and mathematics in the present day.</w:t>
      </w:r>
    </w:p>
    <w:p w14:paraId="4E75794E" w14:textId="77777777" w:rsidR="00A479F8" w:rsidRDefault="00A479F8" w:rsidP="00A479F8">
      <w:pPr>
        <w:spacing w:line="240" w:lineRule="auto"/>
        <w:rPr>
          <w:rFonts w:ascii="Times New Roman" w:eastAsia="Times New Roman" w:hAnsi="Times New Roman" w:cs="Times New Roman"/>
          <w:b/>
          <w:i/>
        </w:rPr>
      </w:pPr>
    </w:p>
    <w:p w14:paraId="0BBB72E4" w14:textId="77777777" w:rsidR="00A479F8" w:rsidRDefault="00A479F8" w:rsidP="00A479F8">
      <w:pPr>
        <w:pStyle w:val="Heading4"/>
        <w:spacing w:line="240" w:lineRule="auto"/>
        <w:ind w:left="1080" w:hanging="1080"/>
        <w:rPr>
          <w:b w:val="0"/>
        </w:rPr>
      </w:pPr>
      <w:bookmarkStart w:id="31" w:name="_sugd1o1ptyio" w:colFirst="0" w:colLast="0"/>
      <w:bookmarkEnd w:id="31"/>
      <w:r>
        <w:rPr>
          <w:b w:val="0"/>
        </w:rPr>
        <w:t>WHI.5</w:t>
      </w:r>
      <w:r>
        <w:rPr>
          <w:b w:val="0"/>
        </w:rPr>
        <w:tab/>
        <w:t>The student will apply history and social science skills to understand Rome and the Byzantine Empire by</w:t>
      </w:r>
    </w:p>
    <w:p w14:paraId="3133483B" w14:textId="77777777" w:rsidR="00A479F8" w:rsidRDefault="00A479F8">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influence of geography on Rome’s development and the factors that threatened territorial cohesion;</w:t>
      </w:r>
    </w:p>
    <w:p w14:paraId="1766CA24" w14:textId="77777777" w:rsidR="00A479F8" w:rsidRDefault="00A479F8">
      <w:pPr>
        <w:numPr>
          <w:ilvl w:val="0"/>
          <w:numId w:val="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the political, </w:t>
      </w:r>
      <w:proofErr w:type="gramStart"/>
      <w:r w:rsidRPr="430AAEC0">
        <w:rPr>
          <w:rFonts w:ascii="Times New Roman" w:eastAsia="Times New Roman" w:hAnsi="Times New Roman" w:cs="Times New Roman"/>
        </w:rPr>
        <w:t>social</w:t>
      </w:r>
      <w:proofErr w:type="gramEnd"/>
      <w:r w:rsidRPr="430AAEC0">
        <w:rPr>
          <w:rFonts w:ascii="Times New Roman" w:eastAsia="Times New Roman" w:hAnsi="Times New Roman" w:cs="Times New Roman"/>
        </w:rPr>
        <w:t xml:space="preserve"> and religious structure and development of the Roman Republic and Roman Empire; </w:t>
      </w:r>
    </w:p>
    <w:p w14:paraId="5D657E39" w14:textId="77777777" w:rsidR="00A479F8" w:rsidRDefault="00A479F8">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social, cultural, political, and economic development of the Byzantine Empire, including but not limited to the establishment of Constantinople, and the eventual division of the Roman Empire; </w:t>
      </w:r>
    </w:p>
    <w:p w14:paraId="19A844EC" w14:textId="77777777" w:rsidR="00A479F8" w:rsidRDefault="00A479F8">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Christianity, including the persecution and eventual adoption and transmission of Christianity, New Testament, differences between the Eastern and Western churches, and the influence of Christianity throughout Europe, Middle Asia, the Middle East, and North Africa; and</w:t>
      </w:r>
    </w:p>
    <w:p w14:paraId="6768E102" w14:textId="77777777" w:rsidR="00A479F8" w:rsidRDefault="00A479F8">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Rome, including but not limited to citizenship, the existence of slavery, rights under Roman law, Roman art, architecture, engineering, philosophy.</w:t>
      </w:r>
    </w:p>
    <w:p w14:paraId="3D8CEA4F" w14:textId="77777777" w:rsidR="00A479F8" w:rsidRDefault="00A479F8" w:rsidP="00A479F8">
      <w:pPr>
        <w:widowControl w:val="0"/>
        <w:spacing w:line="240" w:lineRule="auto"/>
        <w:ind w:right="150"/>
        <w:rPr>
          <w:rFonts w:ascii="Times New Roman" w:eastAsia="Times New Roman" w:hAnsi="Times New Roman" w:cs="Times New Roman"/>
        </w:rPr>
      </w:pPr>
    </w:p>
    <w:p w14:paraId="6205B7B5" w14:textId="77777777" w:rsidR="00A479F8" w:rsidRDefault="00A479F8" w:rsidP="00A479F8">
      <w:pPr>
        <w:pStyle w:val="Heading4"/>
        <w:widowControl w:val="0"/>
        <w:spacing w:line="240" w:lineRule="auto"/>
        <w:ind w:left="1080" w:right="150" w:hanging="1080"/>
        <w:rPr>
          <w:b w:val="0"/>
        </w:rPr>
      </w:pPr>
      <w:bookmarkStart w:id="32" w:name="_ysbsznrb6mp2" w:colFirst="0" w:colLast="0"/>
      <w:bookmarkEnd w:id="32"/>
      <w:r>
        <w:rPr>
          <w:b w:val="0"/>
        </w:rPr>
        <w:t>WHI.6</w:t>
      </w:r>
      <w:r>
        <w:rPr>
          <w:b w:val="0"/>
        </w:rPr>
        <w:tab/>
        <w:t>The student will apply history and social science skills to understand Islamic societies by</w:t>
      </w:r>
    </w:p>
    <w:p w14:paraId="106580E2" w14:textId="77777777" w:rsidR="00A479F8" w:rsidRDefault="00A479F8">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physical features and describing the relationship between climate, land and surrounding bodies and water, and nomadic and sedentary ways of life of the Arabian peninsula;</w:t>
      </w:r>
    </w:p>
    <w:p w14:paraId="210E27AF" w14:textId="77777777" w:rsidR="00A479F8" w:rsidRDefault="00A479F8">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traditions, customs, persecution and spread of Islam;</w:t>
      </w:r>
    </w:p>
    <w:p w14:paraId="3715264A" w14:textId="77777777" w:rsidR="00A479F8" w:rsidRDefault="00A479F8">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significance of the Qur’an and the Sunnah as the primary sources of Islamic beliefs, practice, and law, and their influence in Muslims’ daily life;</w:t>
      </w:r>
    </w:p>
    <w:p w14:paraId="416AA3D3" w14:textId="77777777" w:rsidR="00A479F8" w:rsidRDefault="00A479F8">
      <w:pPr>
        <w:numPr>
          <w:ilvl w:val="0"/>
          <w:numId w:val="17"/>
        </w:numPr>
        <w:spacing w:line="240" w:lineRule="auto"/>
        <w:ind w:left="1440"/>
        <w:rPr>
          <w:rFonts w:ascii="Times New Roman" w:eastAsia="Times New Roman" w:hAnsi="Times New Roman" w:cs="Times New Roman"/>
          <w:sz w:val="20"/>
          <w:szCs w:val="20"/>
        </w:rPr>
      </w:pPr>
      <w:r w:rsidRPr="430AAEC0">
        <w:rPr>
          <w:rFonts w:ascii="Times New Roman" w:eastAsia="Times New Roman" w:hAnsi="Times New Roman" w:cs="Times New Roman"/>
        </w:rPr>
        <w:t>describing the expansion of territory under Muslim rule and the spread of Islam and Arabic language among people in these territories, and the cultural and religious acceptance of Islam and the Arabic language; and</w:t>
      </w:r>
    </w:p>
    <w:p w14:paraId="331B9F4F" w14:textId="77777777" w:rsidR="00A479F8" w:rsidRDefault="00A479F8">
      <w:pPr>
        <w:numPr>
          <w:ilvl w:val="0"/>
          <w:numId w:val="17"/>
        </w:num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rPr>
        <w:lastRenderedPageBreak/>
        <w:t xml:space="preserve">describing the growth of cities and the role of merchants in Muslim society, the expansion of trade routes in Asia, Africa, Europe, and the Indian Ocean, and identifying the products and inventions that traveled along these routes, including spices, textiles, paper, steel, new crops. </w:t>
      </w:r>
    </w:p>
    <w:p w14:paraId="45BB6261" w14:textId="77777777" w:rsidR="00A479F8" w:rsidRDefault="00A479F8" w:rsidP="00A479F8">
      <w:pPr>
        <w:spacing w:line="240" w:lineRule="auto"/>
        <w:rPr>
          <w:rFonts w:ascii="CG Omega" w:eastAsia="CG Omega" w:hAnsi="CG Omega" w:cs="CG Omega"/>
          <w:b/>
          <w:sz w:val="26"/>
          <w:szCs w:val="26"/>
        </w:rPr>
      </w:pPr>
    </w:p>
    <w:p w14:paraId="40BA046C" w14:textId="77777777" w:rsidR="00A479F8" w:rsidRDefault="00A479F8" w:rsidP="00A479F8">
      <w:pPr>
        <w:pStyle w:val="Heading3"/>
        <w:spacing w:line="240" w:lineRule="auto"/>
      </w:pPr>
      <w:bookmarkStart w:id="33" w:name="_ywt5t6rz83z9" w:colFirst="0" w:colLast="0"/>
      <w:bookmarkEnd w:id="33"/>
      <w:r>
        <w:t>The Middle Ages</w:t>
      </w:r>
    </w:p>
    <w:p w14:paraId="3B486D44" w14:textId="77777777" w:rsidR="00A479F8" w:rsidRDefault="00A479F8" w:rsidP="00A479F8">
      <w:pPr>
        <w:pStyle w:val="Heading4"/>
        <w:spacing w:line="240" w:lineRule="auto"/>
        <w:ind w:left="1080" w:hanging="1080"/>
        <w:rPr>
          <w:b w:val="0"/>
        </w:rPr>
      </w:pPr>
      <w:bookmarkStart w:id="34" w:name="_sy5uqs4p76bg" w:colFirst="0" w:colLast="0"/>
      <w:bookmarkEnd w:id="34"/>
      <w:r>
        <w:rPr>
          <w:b w:val="0"/>
        </w:rPr>
        <w:t>WHI.7</w:t>
      </w:r>
      <w:r>
        <w:rPr>
          <w:b w:val="0"/>
        </w:rPr>
        <w:tab/>
        <w:t>The student will apply history and social science skills to understand the civilizations of China in the Middle Ages by</w:t>
      </w:r>
    </w:p>
    <w:p w14:paraId="64948EDC"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reunification of China under the Tang Dynasty and reasons for the spread of Buddhism in Tang China, Korea, and Japan;</w:t>
      </w:r>
    </w:p>
    <w:p w14:paraId="323980DD"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agricultural, technological, and commercial developments during the Tang and Sung periods;</w:t>
      </w:r>
    </w:p>
    <w:p w14:paraId="63116A30"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influences of Confucianism and changes in Confucian thought during the Sung and Mongol periods;</w:t>
      </w:r>
    </w:p>
    <w:p w14:paraId="2E238D5A"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both overland trade and maritime expeditions between China and other civilizations in the Mongol Ascendancy and Ming Dynasty;</w:t>
      </w:r>
    </w:p>
    <w:p w14:paraId="24F28E56"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tracing the historic influence of such discoveries as tea, the manufacture of paper, woodblock printing, the compass, and gunpowder; and</w:t>
      </w:r>
    </w:p>
    <w:p w14:paraId="084B4E84" w14:textId="77777777" w:rsidR="00A479F8" w:rsidRDefault="00A479F8">
      <w:pPr>
        <w:widowControl w:val="0"/>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imperial state and the scholar-official class.</w:t>
      </w:r>
    </w:p>
    <w:p w14:paraId="4C0FC630" w14:textId="77777777" w:rsidR="00A479F8" w:rsidRDefault="00A479F8" w:rsidP="00A479F8">
      <w:pPr>
        <w:widowControl w:val="0"/>
        <w:spacing w:line="240" w:lineRule="auto"/>
        <w:rPr>
          <w:rFonts w:ascii="Times New Roman" w:eastAsia="Times New Roman" w:hAnsi="Times New Roman" w:cs="Times New Roman"/>
        </w:rPr>
      </w:pPr>
    </w:p>
    <w:p w14:paraId="14330E09" w14:textId="77777777" w:rsidR="00A479F8" w:rsidRDefault="00A479F8" w:rsidP="00A479F8">
      <w:pPr>
        <w:pStyle w:val="Heading4"/>
        <w:widowControl w:val="0"/>
        <w:spacing w:line="240" w:lineRule="auto"/>
        <w:ind w:left="1080" w:hanging="1080"/>
        <w:rPr>
          <w:b w:val="0"/>
        </w:rPr>
      </w:pPr>
      <w:bookmarkStart w:id="35" w:name="_mf92s5zgcc7y" w:colFirst="0" w:colLast="0"/>
      <w:bookmarkEnd w:id="35"/>
      <w:r>
        <w:rPr>
          <w:b w:val="0"/>
        </w:rPr>
        <w:t>WHI.8</w:t>
      </w:r>
      <w:r>
        <w:rPr>
          <w:b w:val="0"/>
        </w:rPr>
        <w:tab/>
        <w:t>The student will apply history and social science skills to describe the sub-Saharan civilizations of Ghana and Mali in Medieval Africa by</w:t>
      </w:r>
    </w:p>
    <w:p w14:paraId="05AE26A5" w14:textId="77777777" w:rsidR="00A479F8" w:rsidRDefault="00A479F8">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Niger River and the relationship of vegetation zones of forest, savannah, and desert to trade in gold, salt, food, and enslaved people; and the growth of the Ghana and Mali empires;</w:t>
      </w:r>
    </w:p>
    <w:p w14:paraId="050D4456" w14:textId="77777777" w:rsidR="00A479F8" w:rsidRDefault="00A479F8">
      <w:pPr>
        <w:widowControl w:val="0"/>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importance of family, labor specialization, and regional commerce in the development of states and cities in West Africa;</w:t>
      </w:r>
    </w:p>
    <w:p w14:paraId="69035A27" w14:textId="77777777" w:rsidR="00A479F8" w:rsidRDefault="00A479F8">
      <w:pPr>
        <w:widowControl w:val="0"/>
        <w:numPr>
          <w:ilvl w:val="0"/>
          <w:numId w:val="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role of the trans Saharan caravan trade in the changing religious and cultural characteristics of West Africa and the influence of Islam;</w:t>
      </w:r>
    </w:p>
    <w:p w14:paraId="40A66BE0" w14:textId="77777777" w:rsidR="00A479F8" w:rsidRDefault="00A479F8">
      <w:pPr>
        <w:widowControl w:val="0"/>
        <w:numPr>
          <w:ilvl w:val="0"/>
          <w:numId w:val="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tracing the growth of the Arabic language in government, trade, and Islam; and</w:t>
      </w:r>
    </w:p>
    <w:p w14:paraId="4B8544D2" w14:textId="77777777" w:rsidR="00A479F8" w:rsidRDefault="00A479F8">
      <w:pPr>
        <w:widowControl w:val="0"/>
        <w:numPr>
          <w:ilvl w:val="0"/>
          <w:numId w:val="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written and oral traditions in the transmission of African history and culture.</w:t>
      </w:r>
    </w:p>
    <w:p w14:paraId="52ADFAF7" w14:textId="77777777" w:rsidR="00A479F8" w:rsidRDefault="00A479F8" w:rsidP="00A479F8">
      <w:pPr>
        <w:widowControl w:val="0"/>
        <w:spacing w:line="240" w:lineRule="auto"/>
        <w:rPr>
          <w:rFonts w:ascii="Times New Roman" w:eastAsia="Times New Roman" w:hAnsi="Times New Roman" w:cs="Times New Roman"/>
        </w:rPr>
      </w:pPr>
    </w:p>
    <w:p w14:paraId="7781A4ED" w14:textId="77777777" w:rsidR="00A479F8" w:rsidRDefault="00A479F8" w:rsidP="00A479F8">
      <w:pPr>
        <w:pStyle w:val="Heading4"/>
        <w:widowControl w:val="0"/>
        <w:spacing w:line="240" w:lineRule="auto"/>
        <w:ind w:left="1080" w:hanging="1080"/>
        <w:rPr>
          <w:b w:val="0"/>
        </w:rPr>
      </w:pPr>
      <w:bookmarkStart w:id="36" w:name="_alh29rm7ngx8" w:colFirst="0" w:colLast="0"/>
      <w:bookmarkEnd w:id="36"/>
      <w:r>
        <w:rPr>
          <w:b w:val="0"/>
        </w:rPr>
        <w:t>WHI.9</w:t>
      </w:r>
      <w:r>
        <w:rPr>
          <w:b w:val="0"/>
        </w:rPr>
        <w:tab/>
        <w:t>The student will apply history and social science skills to understand the civilizations of Medieval Japan by</w:t>
      </w:r>
    </w:p>
    <w:p w14:paraId="43A11813"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significance of Japan’s proximity to China and Korea and the intellectual, linguistic, religious, and philosophical influence of those countries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Japan;</w:t>
      </w:r>
    </w:p>
    <w:p w14:paraId="16257409"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discussing the reign of Prince Shotoku of Japan and the characteristics of Japanese society and family life during his reign;</w:t>
      </w:r>
    </w:p>
    <w:p w14:paraId="35E13CA9"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values, social customs, and traditions prescribed by the lord-vassal system consisting of shogun, daimyo, and samurai and the lasting influence of the warrior code in the twentieth century;</w:t>
      </w:r>
    </w:p>
    <w:p w14:paraId="1CE0EC80"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tracing the development of distinctive forms of Japanese Buddhism;</w:t>
      </w:r>
    </w:p>
    <w:p w14:paraId="7BDD9A73"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ninth and tenth centuries’ golden age of literature, art, and drama and its lasting effects on culture today including Murasaki Shikibu’s </w:t>
      </w:r>
      <w:r>
        <w:rPr>
          <w:rFonts w:ascii="Times New Roman" w:eastAsia="Times New Roman" w:hAnsi="Times New Roman" w:cs="Times New Roman"/>
          <w:i/>
        </w:rPr>
        <w:t>Tale of Genji</w:t>
      </w:r>
      <w:r>
        <w:rPr>
          <w:rFonts w:ascii="Times New Roman" w:eastAsia="Times New Roman" w:hAnsi="Times New Roman" w:cs="Times New Roman"/>
        </w:rPr>
        <w:t>; and</w:t>
      </w:r>
    </w:p>
    <w:p w14:paraId="7F7B3791" w14:textId="77777777" w:rsidR="00A479F8" w:rsidRDefault="00A479F8">
      <w:pPr>
        <w:widowControl w:val="0"/>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rise of a military society in the late twelfth century and the role of the samurai in that society.</w:t>
      </w:r>
    </w:p>
    <w:p w14:paraId="36FAC7E6" w14:textId="2A6687E9" w:rsidR="00A479F8" w:rsidRDefault="00A479F8" w:rsidP="00A479F8">
      <w:pPr>
        <w:pStyle w:val="Heading4"/>
        <w:widowControl w:val="0"/>
        <w:spacing w:before="120" w:line="240" w:lineRule="auto"/>
        <w:ind w:left="1080" w:hanging="1080"/>
        <w:rPr>
          <w:b w:val="0"/>
        </w:rPr>
      </w:pPr>
      <w:bookmarkStart w:id="37" w:name="_blphwsgtql0m" w:colFirst="0" w:colLast="0"/>
      <w:bookmarkEnd w:id="37"/>
      <w:r>
        <w:rPr>
          <w:b w:val="0"/>
        </w:rPr>
        <w:t>WHI.10</w:t>
      </w:r>
      <w:r>
        <w:rPr>
          <w:b w:val="0"/>
        </w:rPr>
        <w:tab/>
        <w:t>The student will apply history and social science skills to understand the civilizations of Medieval Europe by</w:t>
      </w:r>
    </w:p>
    <w:p w14:paraId="4DD39D38" w14:textId="77777777" w:rsidR="00A479F8" w:rsidRDefault="00A479F8">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geography of the European and the Eurasian landmass including location, </w:t>
      </w:r>
      <w:r>
        <w:rPr>
          <w:rFonts w:ascii="Times New Roman" w:eastAsia="Times New Roman" w:hAnsi="Times New Roman" w:cs="Times New Roman"/>
        </w:rPr>
        <w:lastRenderedPageBreak/>
        <w:t>topography, waterways, vegetation, and climate and their relationship to ways of life in Medieval Europe;</w:t>
      </w:r>
    </w:p>
    <w:p w14:paraId="4A433EF1" w14:textId="77777777" w:rsidR="00A479F8" w:rsidRDefault="00A479F8">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spread of Christianity north of the Alps and the roles played by the early church and by monasteries in its diffusion after the fall of the western half of the Roman Empire; and</w:t>
      </w:r>
    </w:p>
    <w:p w14:paraId="10D275FA" w14:textId="77777777" w:rsidR="00A479F8" w:rsidRDefault="00A479F8">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development and role of feudalism in the medieval European economy, and the role of the manor as the center of feudal relationships at the foundation of the political order; and </w:t>
      </w:r>
    </w:p>
    <w:p w14:paraId="7504A3CD" w14:textId="77777777" w:rsidR="00A479F8" w:rsidRDefault="00A479F8">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growth of towns and trade as Europe emerged from feudalism.</w:t>
      </w:r>
    </w:p>
    <w:p w14:paraId="4E0CE137" w14:textId="77777777" w:rsidR="00A479F8" w:rsidRDefault="00A479F8" w:rsidP="00A479F8">
      <w:pPr>
        <w:widowControl w:val="0"/>
        <w:spacing w:line="240" w:lineRule="auto"/>
        <w:rPr>
          <w:rFonts w:ascii="Times New Roman" w:eastAsia="Times New Roman" w:hAnsi="Times New Roman" w:cs="Times New Roman"/>
        </w:rPr>
      </w:pPr>
    </w:p>
    <w:p w14:paraId="5F28CAA1" w14:textId="77777777" w:rsidR="00A479F8" w:rsidRDefault="00A479F8" w:rsidP="00A479F8">
      <w:pPr>
        <w:pStyle w:val="Heading4"/>
        <w:widowControl w:val="0"/>
        <w:spacing w:line="240" w:lineRule="auto"/>
        <w:ind w:left="1080" w:hanging="1080"/>
        <w:rPr>
          <w:b w:val="0"/>
        </w:rPr>
      </w:pPr>
      <w:bookmarkStart w:id="38" w:name="_ib9asyoiuwhi" w:colFirst="0" w:colLast="0"/>
      <w:bookmarkEnd w:id="38"/>
      <w:r>
        <w:rPr>
          <w:b w:val="0"/>
        </w:rPr>
        <w:t>WHI.11</w:t>
      </w:r>
      <w:r>
        <w:rPr>
          <w:b w:val="0"/>
        </w:rPr>
        <w:tab/>
        <w:t>The student will apply history and social science skills to analyze the conflict and cooperation between the Papacy and European monarchs by</w:t>
      </w:r>
    </w:p>
    <w:p w14:paraId="3AF25F8D" w14:textId="77777777" w:rsidR="00A479F8" w:rsidRDefault="00A479F8">
      <w:pPr>
        <w:widowControl w:val="0"/>
        <w:numPr>
          <w:ilvl w:val="0"/>
          <w:numId w:val="1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significance of developments in medieval English legal and constitutional practices, including but not limited to the Magna Carta, parliament, development of habeas corpus, an independent judiciary in England;</w:t>
      </w:r>
    </w:p>
    <w:p w14:paraId="7F486E9F" w14:textId="77777777" w:rsidR="00A479F8" w:rsidRDefault="00A479F8">
      <w:pPr>
        <w:widowControl w:val="0"/>
        <w:numPr>
          <w:ilvl w:val="0"/>
          <w:numId w:val="1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analyzing the reasons for the Great Schism in 1054;</w:t>
      </w:r>
    </w:p>
    <w:p w14:paraId="18C8D821" w14:textId="77777777" w:rsidR="00A479F8" w:rsidRDefault="00A479F8">
      <w:pPr>
        <w:widowControl w:val="0"/>
        <w:numPr>
          <w:ilvl w:val="0"/>
          <w:numId w:val="1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tracing the causes and course of the Crusades, and the effects on the Christian, Muslim, and Jewish populations in Europe and territorial claims;</w:t>
      </w:r>
    </w:p>
    <w:p w14:paraId="6C1821F5" w14:textId="77777777" w:rsidR="00A479F8" w:rsidRDefault="00A479F8">
      <w:pPr>
        <w:widowControl w:val="0"/>
        <w:numPr>
          <w:ilvl w:val="0"/>
          <w:numId w:val="12"/>
        </w:numPr>
        <w:spacing w:line="240" w:lineRule="auto"/>
        <w:ind w:left="1440" w:right="150"/>
        <w:rPr>
          <w:rFonts w:ascii="Times New Roman" w:eastAsia="Times New Roman" w:hAnsi="Times New Roman" w:cs="Times New Roman"/>
        </w:rPr>
      </w:pPr>
      <w:r w:rsidRPr="430AAEC0">
        <w:rPr>
          <w:rFonts w:ascii="Times New Roman" w:eastAsia="Times New Roman" w:hAnsi="Times New Roman" w:cs="Times New Roman"/>
        </w:rPr>
        <w:t>describing the history of the decline of Muslim rule in the Iberian Peninsula that resulted in the expansion of Christian rule and the rise of Spanish and Portuguese kingdoms; and</w:t>
      </w:r>
    </w:p>
    <w:p w14:paraId="74DBA824" w14:textId="77777777" w:rsidR="00A479F8" w:rsidRDefault="00A479F8">
      <w:pPr>
        <w:widowControl w:val="0"/>
        <w:numPr>
          <w:ilvl w:val="0"/>
          <w:numId w:val="1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importance of the Catholic church as a political and intellectual institution, and its effects on education, religious orders, preservation of languages and texts, and philosophy.</w:t>
      </w:r>
    </w:p>
    <w:p w14:paraId="29CE5BE6" w14:textId="77777777" w:rsidR="00A479F8" w:rsidRDefault="00A479F8" w:rsidP="00A479F8">
      <w:pPr>
        <w:widowControl w:val="0"/>
        <w:spacing w:line="240" w:lineRule="auto"/>
        <w:rPr>
          <w:rFonts w:ascii="Times New Roman" w:eastAsia="Times New Roman" w:hAnsi="Times New Roman" w:cs="Times New Roman"/>
        </w:rPr>
      </w:pPr>
    </w:p>
    <w:p w14:paraId="6CA852E7" w14:textId="1A03E727" w:rsidR="00A479F8" w:rsidRDefault="00A479F8" w:rsidP="00A479F8">
      <w:pPr>
        <w:pStyle w:val="Heading4"/>
        <w:widowControl w:val="0"/>
        <w:spacing w:line="240" w:lineRule="auto"/>
        <w:ind w:left="1080" w:hanging="1080"/>
        <w:rPr>
          <w:b w:val="0"/>
        </w:rPr>
      </w:pPr>
      <w:bookmarkStart w:id="39" w:name="_yddtskhpa6m5" w:colFirst="0" w:colLast="0"/>
      <w:bookmarkEnd w:id="39"/>
      <w:r>
        <w:rPr>
          <w:b w:val="0"/>
        </w:rPr>
        <w:t>WHI.12</w:t>
      </w:r>
      <w:r>
        <w:rPr>
          <w:b w:val="0"/>
        </w:rPr>
        <w:tab/>
        <w:t>The student will apply history and social science skills to understand the Meso-American and Andean civilizations by</w:t>
      </w:r>
    </w:p>
    <w:p w14:paraId="10816BA5" w14:textId="77777777" w:rsidR="00A479F8" w:rsidRDefault="00A479F8">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locations, landforms, and climates of Mexico, Central America, and South America and their effects on Mayan, Aztec, and Incan economies, trade, and development of urban societies;</w:t>
      </w:r>
    </w:p>
    <w:p w14:paraId="500B5901" w14:textId="77777777" w:rsidR="00A479F8" w:rsidRDefault="00A479F8">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and where each empire arose and how the Aztec and Incan empires were defeated by the Spanish;</w:t>
      </w:r>
    </w:p>
    <w:p w14:paraId="5E6260D1" w14:textId="77777777" w:rsidR="00A479F8" w:rsidRDefault="00A479F8">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artistic and oral traditions and architecture in the three civilizations; </w:t>
      </w:r>
    </w:p>
    <w:p w14:paraId="7F290983" w14:textId="77777777" w:rsidR="00A479F8" w:rsidRDefault="00A479F8">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Meso-American achievements in astronomy and mathematics including the development of the calendar and the Meso-American knowledge of seasonal changes to the civilizations’ agricultural systems; and</w:t>
      </w:r>
    </w:p>
    <w:p w14:paraId="645EF3C1" w14:textId="77777777" w:rsidR="00A479F8" w:rsidRDefault="00A479F8">
      <w:pPr>
        <w:widowControl w:val="0"/>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roles of people in each society, including class structures, family life, warfare, religious beliefs and practices, and slavery.</w:t>
      </w:r>
    </w:p>
    <w:p w14:paraId="29BA150C" w14:textId="77777777" w:rsidR="00A479F8" w:rsidRDefault="00A479F8" w:rsidP="00A479F8">
      <w:pPr>
        <w:widowControl w:val="0"/>
        <w:spacing w:line="240" w:lineRule="auto"/>
        <w:rPr>
          <w:rFonts w:ascii="Times New Roman" w:eastAsia="Times New Roman" w:hAnsi="Times New Roman" w:cs="Times New Roman"/>
        </w:rPr>
      </w:pPr>
    </w:p>
    <w:p w14:paraId="62C63058" w14:textId="77777777" w:rsidR="00A479F8" w:rsidRDefault="00A479F8" w:rsidP="00A479F8">
      <w:pPr>
        <w:pStyle w:val="Heading3"/>
        <w:spacing w:line="240" w:lineRule="auto"/>
      </w:pPr>
      <w:bookmarkStart w:id="40" w:name="_qjk9x1xn97qq" w:colFirst="0" w:colLast="0"/>
      <w:bookmarkEnd w:id="40"/>
      <w:r>
        <w:t xml:space="preserve">Leading to the Renaissance </w:t>
      </w:r>
    </w:p>
    <w:p w14:paraId="683988A4" w14:textId="5DCB33D0" w:rsidR="00A479F8" w:rsidRDefault="00A479F8" w:rsidP="00A479F8">
      <w:pPr>
        <w:pStyle w:val="Heading4"/>
        <w:widowControl w:val="0"/>
        <w:spacing w:line="240" w:lineRule="auto"/>
        <w:ind w:left="1080" w:hanging="1080"/>
        <w:rPr>
          <w:b w:val="0"/>
        </w:rPr>
      </w:pPr>
      <w:bookmarkStart w:id="41" w:name="_c46x30dg1m75" w:colFirst="0" w:colLast="0"/>
      <w:bookmarkEnd w:id="41"/>
      <w:r>
        <w:rPr>
          <w:b w:val="0"/>
        </w:rPr>
        <w:t>WHI.13</w:t>
      </w:r>
      <w:r>
        <w:rPr>
          <w:b w:val="0"/>
        </w:rPr>
        <w:tab/>
        <w:t>The student will apply history and social science skills to understand the factors contributing to the European Renaissance by</w:t>
      </w:r>
    </w:p>
    <w:p w14:paraId="023BF245" w14:textId="77777777" w:rsidR="00A479F8" w:rsidRDefault="00A479F8">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the economic, political, philosophical, and cultural foundations of the Italian Renaissance;</w:t>
      </w:r>
    </w:p>
    <w:p w14:paraId="50C9E9C0" w14:textId="77777777" w:rsidR="00A479F8" w:rsidRDefault="00A479F8">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events related to the rise of Italian city-states and their political development including Machiavelli’s theory of governing; and</w:t>
      </w:r>
    </w:p>
    <w:p w14:paraId="6D195CCA" w14:textId="77777777" w:rsidR="00A479F8" w:rsidRPr="00EA52EB" w:rsidRDefault="00A479F8">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contributions of artists and philosophers of the Italian Renaissance including Leonardo da Vinci, Michelangelo, and Petrarch.</w:t>
      </w:r>
    </w:p>
    <w:p w14:paraId="7C25E6FB" w14:textId="46964F56" w:rsidR="00BB100C" w:rsidRPr="00C61A74" w:rsidRDefault="00BB100C" w:rsidP="00C90441">
      <w:pPr>
        <w:keepNext/>
        <w:keepLines/>
        <w:spacing w:line="240" w:lineRule="auto"/>
        <w:ind w:right="731"/>
        <w:rPr>
          <w:rFonts w:ascii="Times New Roman" w:eastAsia="Times New Roman" w:hAnsi="Times New Roman" w:cs="Times New Roman"/>
          <w:sz w:val="20"/>
          <w:szCs w:val="20"/>
        </w:rPr>
      </w:pPr>
    </w:p>
    <w:sectPr w:rsidR="00BB100C" w:rsidRPr="00C6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DEE8" w14:textId="77777777" w:rsidR="00821100" w:rsidRDefault="00821100">
      <w:pPr>
        <w:spacing w:line="240" w:lineRule="auto"/>
      </w:pPr>
      <w:r>
        <w:separator/>
      </w:r>
    </w:p>
  </w:endnote>
  <w:endnote w:type="continuationSeparator" w:id="0">
    <w:p w14:paraId="2894F97B" w14:textId="77777777" w:rsidR="00821100" w:rsidRDefault="00821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A88B" w14:textId="77777777" w:rsidR="00821100" w:rsidRDefault="00821100">
      <w:pPr>
        <w:spacing w:line="240" w:lineRule="auto"/>
      </w:pPr>
      <w:r>
        <w:separator/>
      </w:r>
    </w:p>
  </w:footnote>
  <w:footnote w:type="continuationSeparator" w:id="0">
    <w:p w14:paraId="14D37ACE" w14:textId="77777777" w:rsidR="00821100" w:rsidRDefault="00821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29"/>
    <w:multiLevelType w:val="multilevel"/>
    <w:tmpl w:val="6706B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D248EA"/>
    <w:multiLevelType w:val="multilevel"/>
    <w:tmpl w:val="DF78AA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826DE4"/>
    <w:multiLevelType w:val="multilevel"/>
    <w:tmpl w:val="1040B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A7EDF"/>
    <w:multiLevelType w:val="multilevel"/>
    <w:tmpl w:val="2DD8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6E121E"/>
    <w:multiLevelType w:val="multilevel"/>
    <w:tmpl w:val="9C4EE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13081"/>
    <w:multiLevelType w:val="multilevel"/>
    <w:tmpl w:val="021EA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0FE0276"/>
    <w:multiLevelType w:val="multilevel"/>
    <w:tmpl w:val="27E6E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0614A2"/>
    <w:multiLevelType w:val="multilevel"/>
    <w:tmpl w:val="92066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4683E6B"/>
    <w:multiLevelType w:val="multilevel"/>
    <w:tmpl w:val="8D009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51E7F0A"/>
    <w:multiLevelType w:val="multilevel"/>
    <w:tmpl w:val="EA0C7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7E5A66"/>
    <w:multiLevelType w:val="multilevel"/>
    <w:tmpl w:val="7E6A2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715848"/>
    <w:multiLevelType w:val="multilevel"/>
    <w:tmpl w:val="3410C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5D422AE"/>
    <w:multiLevelType w:val="multilevel"/>
    <w:tmpl w:val="3D8A2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6821BD5"/>
    <w:multiLevelType w:val="multilevel"/>
    <w:tmpl w:val="8E5CFAF6"/>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376258">
    <w:abstractNumId w:val="9"/>
  </w:num>
  <w:num w:numId="2" w16cid:durableId="1697346921">
    <w:abstractNumId w:val="15"/>
  </w:num>
  <w:num w:numId="3" w16cid:durableId="2099406876">
    <w:abstractNumId w:val="3"/>
  </w:num>
  <w:num w:numId="4" w16cid:durableId="1044601700">
    <w:abstractNumId w:val="11"/>
  </w:num>
  <w:num w:numId="5" w16cid:durableId="1703431853">
    <w:abstractNumId w:val="6"/>
  </w:num>
  <w:num w:numId="6" w16cid:durableId="201405052">
    <w:abstractNumId w:val="17"/>
  </w:num>
  <w:num w:numId="7" w16cid:durableId="1989161308">
    <w:abstractNumId w:val="10"/>
  </w:num>
  <w:num w:numId="8" w16cid:durableId="1097366728">
    <w:abstractNumId w:val="21"/>
  </w:num>
  <w:num w:numId="9" w16cid:durableId="1797718333">
    <w:abstractNumId w:val="1"/>
  </w:num>
  <w:num w:numId="10" w16cid:durableId="486291099">
    <w:abstractNumId w:val="16"/>
  </w:num>
  <w:num w:numId="11" w16cid:durableId="679770005">
    <w:abstractNumId w:val="13"/>
  </w:num>
  <w:num w:numId="12" w16cid:durableId="1521892694">
    <w:abstractNumId w:val="18"/>
  </w:num>
  <w:num w:numId="13" w16cid:durableId="1592424465">
    <w:abstractNumId w:val="0"/>
  </w:num>
  <w:num w:numId="14" w16cid:durableId="1756053288">
    <w:abstractNumId w:val="4"/>
  </w:num>
  <w:num w:numId="15" w16cid:durableId="717971895">
    <w:abstractNumId w:val="8"/>
  </w:num>
  <w:num w:numId="16" w16cid:durableId="1852530954">
    <w:abstractNumId w:val="19"/>
  </w:num>
  <w:num w:numId="17" w16cid:durableId="250551056">
    <w:abstractNumId w:val="12"/>
  </w:num>
  <w:num w:numId="18" w16cid:durableId="1662780332">
    <w:abstractNumId w:val="20"/>
  </w:num>
  <w:num w:numId="19" w16cid:durableId="2041079577">
    <w:abstractNumId w:val="7"/>
  </w:num>
  <w:num w:numId="20" w16cid:durableId="2036223930">
    <w:abstractNumId w:val="14"/>
  </w:num>
  <w:num w:numId="21" w16cid:durableId="1560171216">
    <w:abstractNumId w:val="5"/>
  </w:num>
  <w:num w:numId="22" w16cid:durableId="78789244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10DAC"/>
    <w:rsid w:val="001560F9"/>
    <w:rsid w:val="00196BA3"/>
    <w:rsid w:val="00325940"/>
    <w:rsid w:val="005A4488"/>
    <w:rsid w:val="006A104C"/>
    <w:rsid w:val="00821100"/>
    <w:rsid w:val="00A479F8"/>
    <w:rsid w:val="00B22A59"/>
    <w:rsid w:val="00B53F04"/>
    <w:rsid w:val="00B91888"/>
    <w:rsid w:val="00BB100C"/>
    <w:rsid w:val="00C61A74"/>
    <w:rsid w:val="00C9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 w:type="character" w:customStyle="1" w:styleId="cf01">
    <w:name w:val="cf01"/>
    <w:basedOn w:val="DefaultParagraphFont"/>
    <w:rsid w:val="00110DA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4582</Words>
  <Characters>26120</Characters>
  <Application>Microsoft Office Word</Application>
  <DocSecurity>0</DocSecurity>
  <Lines>217</Lines>
  <Paragraphs>61</Paragraphs>
  <ScaleCrop>false</ScaleCrop>
  <Company>VITA</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2023-08-14T16:01:00Z</dcterms:created>
  <dcterms:modified xsi:type="dcterms:W3CDTF">2023-08-14T16:01:00Z</dcterms:modified>
</cp:coreProperties>
</file>