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6191CD" w:rsidR="00FE5258" w:rsidRDefault="056CF821" w:rsidP="000120F1">
      <w:pPr>
        <w:pStyle w:val="Heading1"/>
        <w:spacing w:before="0" w:after="0"/>
        <w:jc w:val="center"/>
      </w:pPr>
      <w:r>
        <w:rPr>
          <w:noProof/>
        </w:rPr>
        <w:drawing>
          <wp:inline distT="0" distB="0" distL="0" distR="0" wp14:anchorId="6CD56403" wp14:editId="31C0F6BA">
            <wp:extent cx="4572000" cy="752475"/>
            <wp:effectExtent l="0" t="0" r="0" b="0"/>
            <wp:docPr id="1136432899" name="Picture 1136432899" descr="Virginia Department of Education,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432899" name="Picture 1136432899" descr="Virginia Department of Education, Office of School Nutrition Programs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F57C" w14:textId="051B0386" w:rsidR="056CF821" w:rsidRDefault="056CF821" w:rsidP="000120F1">
      <w:pPr>
        <w:pStyle w:val="Heading1"/>
        <w:spacing w:before="0" w:after="0"/>
        <w:jc w:val="center"/>
      </w:pPr>
      <w:r w:rsidRPr="5FA2E38B">
        <w:rPr>
          <w:rFonts w:ascii="Times New Roman" w:eastAsia="Times New Roman" w:hAnsi="Times New Roman" w:cs="Times New Roman"/>
          <w:b/>
          <w:bCs/>
          <w:smallCaps/>
          <w:color w:val="003C71"/>
          <w:sz w:val="28"/>
          <w:szCs w:val="28"/>
        </w:rPr>
        <w:t>Office of School Nutrition Programs</w:t>
      </w:r>
    </w:p>
    <w:p w14:paraId="00000002" w14:textId="77777777" w:rsidR="00FE5258" w:rsidRPr="000120F1" w:rsidRDefault="00420D80" w:rsidP="000120F1">
      <w:pPr>
        <w:pStyle w:val="Heading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q6c8vvs46u52" w:colFirst="0" w:colLast="0"/>
      <w:bookmarkEnd w:id="0"/>
      <w:r w:rsidRPr="000120F1">
        <w:rPr>
          <w:rFonts w:ascii="Times New Roman" w:hAnsi="Times New Roman" w:cs="Times New Roman"/>
          <w:b/>
          <w:bCs/>
          <w:sz w:val="44"/>
          <w:szCs w:val="44"/>
        </w:rPr>
        <w:t>Time Control Plan</w:t>
      </w:r>
    </w:p>
    <w:p w14:paraId="00000003" w14:textId="77777777" w:rsidR="00FE5258" w:rsidRPr="000120F1" w:rsidRDefault="00420D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0F1">
        <w:rPr>
          <w:rFonts w:ascii="Times New Roman" w:eastAsia="Times New Roman" w:hAnsi="Times New Roman" w:cs="Times New Roman"/>
          <w:b/>
          <w:sz w:val="24"/>
          <w:szCs w:val="24"/>
        </w:rPr>
        <w:t>REFERENCE: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 12 VAC 5-421-850. Time as a public health control.</w:t>
      </w:r>
    </w:p>
    <w:p w14:paraId="00000004" w14:textId="77777777" w:rsidR="00FE5258" w:rsidRPr="000120F1" w:rsidRDefault="00FE52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609B5A0E" w:rsidR="00FE5258" w:rsidRPr="000120F1" w:rsidRDefault="00420D80" w:rsidP="000120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120F1">
        <w:rPr>
          <w:rFonts w:ascii="Times New Roman" w:eastAsia="Times New Roman" w:hAnsi="Times New Roman" w:cs="Times New Roman"/>
          <w:sz w:val="24"/>
          <w:szCs w:val="24"/>
        </w:rPr>
        <w:t>When time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 xml:space="preserve"> control 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 for time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temperature control for safety (TCS) foods, the person in charge of operations must ensure that the safety requirements for this method are met. Those parameters 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7" w14:textId="77777777" w:rsidR="00FE5258" w:rsidRPr="000120F1" w:rsidRDefault="00420D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20F1">
        <w:rPr>
          <w:rFonts w:ascii="Times New Roman" w:eastAsia="Times New Roman" w:hAnsi="Times New Roman" w:cs="Times New Roman"/>
          <w:sz w:val="24"/>
          <w:szCs w:val="24"/>
        </w:rPr>
        <w:t>TCS Foods may be held outside of temperature control for a maximum of four hours.</w:t>
      </w:r>
    </w:p>
    <w:p w14:paraId="00000008" w14:textId="05C3436C" w:rsidR="00FE5258" w:rsidRPr="000120F1" w:rsidRDefault="00420D8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The food shall be 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>marked,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 or the time limit 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>otherwise controlled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 to indicate the time that is four hours past when the food was removed from temperature control.</w:t>
      </w:r>
    </w:p>
    <w:p w14:paraId="0000000A" w14:textId="4CA01EFF" w:rsidR="00FE5258" w:rsidRDefault="00420D80" w:rsidP="000120F1">
      <w:pPr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120F1">
        <w:rPr>
          <w:rFonts w:ascii="Times New Roman" w:eastAsia="Times New Roman" w:hAnsi="Times New Roman" w:cs="Times New Roman"/>
          <w:sz w:val="24"/>
          <w:szCs w:val="24"/>
        </w:rPr>
        <w:t>Once the four</w:t>
      </w:r>
      <w:r w:rsidR="000120F1" w:rsidRPr="000120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hour time limit has passed, food </w:t>
      </w:r>
      <w:r w:rsidRPr="000120F1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 be immediately discarded and </w:t>
      </w:r>
      <w:r w:rsidRPr="000120F1">
        <w:rPr>
          <w:rFonts w:ascii="Times New Roman" w:eastAsia="Times New Roman" w:hAnsi="Times New Roman" w:cs="Times New Roman"/>
          <w:b/>
          <w:sz w:val="24"/>
          <w:szCs w:val="24"/>
        </w:rPr>
        <w:t>cannot</w:t>
      </w:r>
      <w:r w:rsidRPr="000120F1">
        <w:rPr>
          <w:rFonts w:ascii="Times New Roman" w:eastAsia="Times New Roman" w:hAnsi="Times New Roman" w:cs="Times New Roman"/>
          <w:sz w:val="24"/>
          <w:szCs w:val="24"/>
        </w:rPr>
        <w:t xml:space="preserve"> be cooled and/or re-served.</w:t>
      </w:r>
    </w:p>
    <w:p w14:paraId="3870BD85" w14:textId="06E99766" w:rsidR="000120F1" w:rsidRPr="000120F1" w:rsidRDefault="000120F1" w:rsidP="000120F1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120F1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47765120"/>
          <w:placeholder>
            <w:docPart w:val="DefaultPlaceholder_-1854013440"/>
          </w:placeholder>
          <w:showingPlcHdr/>
        </w:sdtPr>
        <w:sdtContent>
          <w:r w:rsidRPr="000120F1">
            <w:rPr>
              <w:rStyle w:val="PlaceholderText"/>
              <w:rFonts w:ascii="Times New Roman" w:hAnsi="Times New Roman" w:cs="Times New Roman"/>
              <w:color w:val="auto"/>
            </w:rPr>
            <w:t>Click or tap here to enter text.</w:t>
          </w:r>
        </w:sdtContent>
      </w:sdt>
    </w:p>
    <w:p w14:paraId="0000000B" w14:textId="36AA88DE" w:rsidR="00FE5258" w:rsidRPr="000120F1" w:rsidRDefault="000120F1" w:rsidP="00012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0F1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="007D64D5">
        <w:rPr>
          <w:rFonts w:ascii="Times New Roman" w:hAnsi="Times New Roman" w:cs="Times New Roman"/>
          <w:sz w:val="24"/>
          <w:szCs w:val="24"/>
        </w:rPr>
        <w:t>Food Items</w:t>
      </w:r>
      <w:r w:rsidR="00420D80" w:rsidRPr="000120F1">
        <w:rPr>
          <w:rFonts w:ascii="Times New Roman" w:hAnsi="Times New Roman" w:cs="Times New Roman"/>
          <w:sz w:val="24"/>
          <w:szCs w:val="24"/>
        </w:rPr>
        <w:t xml:space="preserve"> on </w:t>
      </w:r>
      <w:r w:rsidRPr="000120F1">
        <w:rPr>
          <w:rFonts w:ascii="Times New Roman" w:hAnsi="Times New Roman" w:cs="Times New Roman"/>
          <w:sz w:val="24"/>
          <w:szCs w:val="24"/>
        </w:rPr>
        <w:t>T</w:t>
      </w:r>
      <w:r w:rsidR="00420D80" w:rsidRPr="000120F1">
        <w:rPr>
          <w:rFonts w:ascii="Times New Roman" w:hAnsi="Times New Roman" w:cs="Times New Roman"/>
          <w:sz w:val="24"/>
          <w:szCs w:val="24"/>
        </w:rPr>
        <w:t xml:space="preserve">ime </w:t>
      </w:r>
      <w:r w:rsidRPr="000120F1">
        <w:rPr>
          <w:rFonts w:ascii="Times New Roman" w:hAnsi="Times New Roman" w:cs="Times New Roman"/>
          <w:sz w:val="24"/>
          <w:szCs w:val="24"/>
        </w:rPr>
        <w:t>C</w:t>
      </w:r>
      <w:r w:rsidR="00420D80" w:rsidRPr="000120F1">
        <w:rPr>
          <w:rFonts w:ascii="Times New Roman" w:hAnsi="Times New Roman" w:cs="Times New Roman"/>
          <w:sz w:val="24"/>
          <w:szCs w:val="24"/>
        </w:rPr>
        <w:t>ontrol</w:t>
      </w:r>
    </w:p>
    <w:p w14:paraId="0000000C" w14:textId="77777777" w:rsidR="00FE5258" w:rsidRDefault="00FE525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Food Items on Time Control"/>
        <w:tblDescription w:val="Table to list foods and their required discard times."/>
      </w:tblPr>
      <w:tblGrid>
        <w:gridCol w:w="4680"/>
        <w:gridCol w:w="4680"/>
      </w:tblGrid>
      <w:tr w:rsidR="000120F1" w14:paraId="77CCABA9" w14:textId="77777777" w:rsidTr="007D64D5">
        <w:trPr>
          <w:cantSplit/>
          <w:trHeight w:val="190"/>
          <w:tblHeader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5C08" w14:textId="62C128CB" w:rsidR="000120F1" w:rsidRPr="000120F1" w:rsidRDefault="000120F1" w:rsidP="00012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Item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05229" w14:textId="2D2220C8" w:rsidR="000120F1" w:rsidRPr="000120F1" w:rsidRDefault="000120F1" w:rsidP="00012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Discard Time</w:t>
            </w:r>
          </w:p>
        </w:tc>
      </w:tr>
      <w:tr w:rsidR="00FE5258" w14:paraId="0A37501D" w14:textId="77777777" w:rsidTr="007D64D5">
        <w:trPr>
          <w:trHeight w:val="55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779473322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00F" w14:textId="4A98B52C" w:rsidR="00FE5258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97500630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010" w14:textId="7E6A3B0F" w:rsidR="00FE5258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E5258" w14:paraId="5DAB6C7B" w14:textId="77777777" w:rsidTr="007D64D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81977009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011" w14:textId="2BF06AAD" w:rsidR="00FE5258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5949168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012" w14:textId="0D8C773D" w:rsidR="00FE5258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120F1" w14:paraId="48F8C2C5" w14:textId="77777777" w:rsidTr="007D64D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79656206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7FC8D7" w14:textId="59136775" w:rsidR="000120F1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00114437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48ABEF" w14:textId="40024FB9" w:rsidR="000120F1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120F1" w14:paraId="214CC691" w14:textId="77777777" w:rsidTr="007D64D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80495814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60BDBC" w14:textId="672E729E" w:rsidR="000120F1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241878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5B9AC2" w14:textId="63167A23" w:rsidR="000120F1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120F1" w14:paraId="138E15F4" w14:textId="77777777" w:rsidTr="007D64D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69866523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6E8194" w14:textId="7BB2F108" w:rsidR="000120F1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67972121"/>
            <w:placeholder>
              <w:docPart w:val="DefaultPlaceholder_-1854013440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6DFCF5" w14:textId="7FC67441" w:rsidR="000120F1" w:rsidRPr="000120F1" w:rsidRDefault="000120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D64D5" w14:paraId="052346F5" w14:textId="77777777" w:rsidTr="007D64D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77170204"/>
            <w:placeholder>
              <w:docPart w:val="EB16F54AF20040B097828A3A38171A15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E63E0C" w14:textId="7EA20B46" w:rsidR="007D64D5" w:rsidRPr="000120F1" w:rsidRDefault="007D64D5" w:rsidP="007D64D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25532815"/>
            <w:placeholder>
              <w:docPart w:val="DF60788557FF452896C4E25DA56C3CBB"/>
            </w:placeholder>
            <w:showingPlcHdr/>
          </w:sdtPr>
          <w:sdtContent>
            <w:tc>
              <w:tcPr>
                <w:tcW w:w="46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E757E2" w14:textId="51B3F19E" w:rsidR="007D64D5" w:rsidRPr="000120F1" w:rsidRDefault="007D64D5" w:rsidP="007D64D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120F1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0000014" w14:textId="2D110C55" w:rsidR="00FE5258" w:rsidRPr="007D64D5" w:rsidRDefault="00420D8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64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Describe method to be used for indication of </w:t>
      </w:r>
      <w:r w:rsidR="007D64D5" w:rsidRPr="007D64D5">
        <w:rPr>
          <w:rFonts w:ascii="Times New Roman" w:eastAsia="Times New Roman" w:hAnsi="Times New Roman" w:cs="Times New Roman"/>
          <w:b/>
          <w:bCs/>
          <w:sz w:val="24"/>
          <w:szCs w:val="24"/>
        </w:rPr>
        <w:t>4-h</w:t>
      </w:r>
      <w:r w:rsidRPr="007D64D5">
        <w:rPr>
          <w:rFonts w:ascii="Times New Roman" w:eastAsia="Times New Roman" w:hAnsi="Times New Roman" w:cs="Times New Roman"/>
          <w:b/>
          <w:bCs/>
          <w:sz w:val="24"/>
          <w:szCs w:val="24"/>
        </w:rPr>
        <w:t>our time limit</w:t>
      </w:r>
      <w:r w:rsidR="007D64D5" w:rsidRPr="007D64D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dt>
      <w:sdtPr>
        <w:id w:val="1851682284"/>
        <w:placeholder>
          <w:docPart w:val="DefaultPlaceholder_-1854013440"/>
        </w:placeholder>
        <w:showingPlcHdr/>
      </w:sdtPr>
      <w:sdtContent>
        <w:p w14:paraId="00000015" w14:textId="2BAB97CB" w:rsidR="00FE5258" w:rsidRDefault="007D64D5">
          <w:r w:rsidRPr="007D64D5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or tap here to enter text.</w:t>
          </w:r>
        </w:p>
      </w:sdtContent>
    </w:sdt>
    <w:p w14:paraId="0000001D" w14:textId="2C339576" w:rsidR="00FE5258" w:rsidRDefault="00420D80" w:rsidP="007D64D5">
      <w:pPr>
        <w:spacing w:before="720"/>
        <w:rPr>
          <w:rFonts w:ascii="Times New Roman" w:eastAsia="Times New Roman" w:hAnsi="Times New Roman" w:cs="Times New Roman"/>
          <w:sz w:val="24"/>
          <w:szCs w:val="24"/>
        </w:rPr>
      </w:pPr>
      <w:r w:rsidRPr="007D64D5">
        <w:rPr>
          <w:rFonts w:ascii="Times New Roman" w:eastAsia="Times New Roman" w:hAnsi="Times New Roman" w:cs="Times New Roman"/>
          <w:sz w:val="24"/>
          <w:szCs w:val="24"/>
        </w:rPr>
        <w:t xml:space="preserve">Staff members directly responsible for overseeing proper implementation of </w:t>
      </w:r>
      <w:r w:rsidR="007D64D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D64D5">
        <w:rPr>
          <w:rFonts w:ascii="Times New Roman" w:eastAsia="Times New Roman" w:hAnsi="Times New Roman" w:cs="Times New Roman"/>
          <w:sz w:val="24"/>
          <w:szCs w:val="24"/>
        </w:rPr>
        <w:t>time control plan should sign below as acknowledgement of understanding the information above.</w:t>
      </w:r>
    </w:p>
    <w:p w14:paraId="48076244" w14:textId="7A38DE75" w:rsidR="007D64D5" w:rsidRPr="007D64D5" w:rsidRDefault="007D64D5" w:rsidP="007D64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E555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252pt;height:125.45pt">
            <v:imagedata r:id="rId6" o:title=""/>
            <o:lock v:ext="edit" ungrouping="t" rotation="t" cropping="t" verticies="t" text="t" grouping="t"/>
            <o:signatureline v:ext="edit" id="{6840A4E5-5E05-420B-9693-32D273EA851A}" provid="{00000000-0000-0000-0000-000000000000}" signinginstructionsset="t" issignatureline="t"/>
          </v:shape>
        </w:pict>
      </w:r>
    </w:p>
    <w:sectPr w:rsidR="007D64D5" w:rsidRPr="007D64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2217"/>
    <w:multiLevelType w:val="multilevel"/>
    <w:tmpl w:val="9B849294"/>
    <w:lvl w:ilvl="0">
      <w:start w:val="1"/>
      <w:numFmt w:val="decimal"/>
      <w:lvlText w:val="%1."/>
      <w:lvlJc w:val="left"/>
      <w:pPr>
        <w:ind w:left="8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num w:numId="1" w16cid:durableId="55039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6CF821"/>
    <w:rsid w:val="000120F1"/>
    <w:rsid w:val="00042204"/>
    <w:rsid w:val="00420D80"/>
    <w:rsid w:val="004E7698"/>
    <w:rsid w:val="007D64D5"/>
    <w:rsid w:val="007E1FF6"/>
    <w:rsid w:val="00C060C2"/>
    <w:rsid w:val="00C62D55"/>
    <w:rsid w:val="00FE5258"/>
    <w:rsid w:val="056CF821"/>
    <w:rsid w:val="19374DA6"/>
    <w:rsid w:val="5FA2E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E9C6"/>
  <w15:docId w15:val="{B7EF176C-A9EC-4516-B1DE-979039A5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120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2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E5AF-E95B-477B-962A-E1524539B44A}"/>
      </w:docPartPr>
      <w:docPartBody>
        <w:p w:rsidR="00000000" w:rsidRDefault="00C11D55">
          <w:r w:rsidRPr="00426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6F54AF20040B097828A3A3817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145E-44BD-488D-BA23-229937DF8ACC}"/>
      </w:docPartPr>
      <w:docPartBody>
        <w:p w:rsidR="00000000" w:rsidRDefault="00C11D55" w:rsidP="00C11D55">
          <w:pPr>
            <w:pStyle w:val="EB16F54AF20040B097828A3A38171A15"/>
          </w:pPr>
          <w:r w:rsidRPr="00426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0788557FF452896C4E25DA56C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4121-D52E-46BB-98CD-3FA3FB5DDB07}"/>
      </w:docPartPr>
      <w:docPartBody>
        <w:p w:rsidR="00000000" w:rsidRDefault="00C11D55" w:rsidP="00C11D55">
          <w:pPr>
            <w:pStyle w:val="DF60788557FF452896C4E25DA56C3CBB"/>
          </w:pPr>
          <w:r w:rsidRPr="004262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55"/>
    <w:rsid w:val="00C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D55"/>
    <w:rPr>
      <w:color w:val="808080"/>
    </w:rPr>
  </w:style>
  <w:style w:type="paragraph" w:customStyle="1" w:styleId="5F0F66F3DF634BC79FAAB70293418748">
    <w:name w:val="5F0F66F3DF634BC79FAAB70293418748"/>
    <w:rsid w:val="00C11D55"/>
  </w:style>
  <w:style w:type="paragraph" w:customStyle="1" w:styleId="28547D638EB94F90AFE5FCFC643E6000">
    <w:name w:val="28547D638EB94F90AFE5FCFC643E6000"/>
    <w:rsid w:val="00C11D55"/>
  </w:style>
  <w:style w:type="paragraph" w:customStyle="1" w:styleId="EB16F54AF20040B097828A3A38171A15">
    <w:name w:val="EB16F54AF20040B097828A3A38171A15"/>
    <w:rsid w:val="00C11D55"/>
  </w:style>
  <w:style w:type="paragraph" w:customStyle="1" w:styleId="DF60788557FF452896C4E25DA56C3CBB">
    <w:name w:val="DF60788557FF452896C4E25DA56C3CBB"/>
    <w:rsid w:val="00C1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Control Plan</dc:title>
  <dc:subject/>
  <dc:creator>DOE Nutrition</dc:creator>
  <cp:keywords/>
  <cp:lastModifiedBy>Nickles, Callie (DOE)</cp:lastModifiedBy>
  <cp:revision>3</cp:revision>
  <dcterms:created xsi:type="dcterms:W3CDTF">2023-06-12T16:26:00Z</dcterms:created>
  <dcterms:modified xsi:type="dcterms:W3CDTF">2023-06-12T16:27:00Z</dcterms:modified>
</cp:coreProperties>
</file>