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BF32" w14:textId="77777777" w:rsidR="004E47EA" w:rsidRPr="007D088C" w:rsidRDefault="00C55FA4">
      <w:pPr>
        <w:jc w:val="right"/>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Attachment A</w:t>
      </w:r>
    </w:p>
    <w:p w14:paraId="78F4A306" w14:textId="7B96011E" w:rsidR="004E47EA" w:rsidRPr="007D088C" w:rsidRDefault="00C55FA4">
      <w:pPr>
        <w:jc w:val="right"/>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Superintendent’s Memo #</w:t>
      </w:r>
      <w:r w:rsidR="00FA3D5A">
        <w:rPr>
          <w:rFonts w:ascii="Times New Roman" w:eastAsia="Trebuchet MS" w:hAnsi="Times New Roman" w:cs="Times New Roman"/>
          <w:sz w:val="24"/>
          <w:szCs w:val="24"/>
        </w:rPr>
        <w:t>105</w:t>
      </w:r>
      <w:r w:rsidR="007D088C" w:rsidRPr="007D088C">
        <w:rPr>
          <w:rFonts w:ascii="Times New Roman" w:eastAsia="Trebuchet MS" w:hAnsi="Times New Roman" w:cs="Times New Roman"/>
          <w:sz w:val="24"/>
          <w:szCs w:val="24"/>
        </w:rPr>
        <w:t>-23</w:t>
      </w:r>
    </w:p>
    <w:p w14:paraId="5C1F106B" w14:textId="6849F31A" w:rsidR="004E47EA" w:rsidRPr="007D088C" w:rsidRDefault="007D088C">
      <w:pPr>
        <w:jc w:val="right"/>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June 1, 2023</w:t>
      </w:r>
    </w:p>
    <w:p w14:paraId="2EC5C0CC" w14:textId="77777777" w:rsidR="004E47EA" w:rsidRPr="007D088C" w:rsidRDefault="004E47EA">
      <w:pPr>
        <w:rPr>
          <w:rFonts w:ascii="Times New Roman" w:eastAsia="Trebuchet MS" w:hAnsi="Times New Roman" w:cs="Times New Roman"/>
          <w:b/>
          <w:sz w:val="24"/>
          <w:szCs w:val="24"/>
        </w:rPr>
      </w:pPr>
    </w:p>
    <w:p w14:paraId="73822979" w14:textId="77777777" w:rsidR="004E47EA" w:rsidRPr="007D088C" w:rsidRDefault="004E47EA">
      <w:pPr>
        <w:pStyle w:val="Heading1"/>
        <w:jc w:val="center"/>
        <w:rPr>
          <w:rFonts w:ascii="Times New Roman" w:eastAsia="Trebuchet MS" w:hAnsi="Times New Roman" w:cs="Times New Roman"/>
          <w:b/>
          <w:sz w:val="24"/>
          <w:szCs w:val="24"/>
        </w:rPr>
      </w:pPr>
      <w:bookmarkStart w:id="0" w:name="_heading=h.gjdgxs" w:colFirst="0" w:colLast="0"/>
      <w:bookmarkEnd w:id="0"/>
    </w:p>
    <w:p w14:paraId="637DFF37" w14:textId="77777777" w:rsidR="004E47EA" w:rsidRPr="007D088C" w:rsidRDefault="005D7B28">
      <w:pPr>
        <w:pStyle w:val="Heading1"/>
        <w:jc w:val="center"/>
        <w:rPr>
          <w:rFonts w:ascii="Times New Roman" w:eastAsia="Trebuchet MS" w:hAnsi="Times New Roman" w:cs="Times New Roman"/>
          <w:b/>
          <w:sz w:val="32"/>
          <w:szCs w:val="32"/>
        </w:rPr>
      </w:pPr>
      <w:r w:rsidRPr="007D088C">
        <w:rPr>
          <w:rFonts w:ascii="Times New Roman" w:eastAsia="Trebuchet MS" w:hAnsi="Times New Roman" w:cs="Times New Roman"/>
          <w:b/>
          <w:sz w:val="32"/>
          <w:szCs w:val="32"/>
        </w:rPr>
        <w:t>Pre</w:t>
      </w:r>
      <w:r w:rsidR="00C55FA4" w:rsidRPr="007D088C">
        <w:rPr>
          <w:rFonts w:ascii="Times New Roman" w:eastAsia="Trebuchet MS" w:hAnsi="Times New Roman" w:cs="Times New Roman"/>
          <w:b/>
          <w:sz w:val="32"/>
          <w:szCs w:val="32"/>
        </w:rPr>
        <w:t>K-12 School Innovation Planning Grant</w:t>
      </w:r>
    </w:p>
    <w:p w14:paraId="73B4CF59" w14:textId="77777777" w:rsidR="004E47EA" w:rsidRPr="007D088C" w:rsidRDefault="00C55FA4">
      <w:pPr>
        <w:pStyle w:val="Heading2"/>
        <w:jc w:val="center"/>
        <w:rPr>
          <w:rFonts w:ascii="Times New Roman" w:eastAsia="Trebuchet MS" w:hAnsi="Times New Roman" w:cs="Times New Roman"/>
        </w:rPr>
      </w:pPr>
      <w:bookmarkStart w:id="1" w:name="_heading=h.30j0zll" w:colFirst="0" w:colLast="0"/>
      <w:bookmarkEnd w:id="1"/>
      <w:r w:rsidRPr="007D088C">
        <w:rPr>
          <w:rFonts w:ascii="Times New Roman" w:eastAsia="Trebuchet MS" w:hAnsi="Times New Roman" w:cs="Times New Roman"/>
        </w:rPr>
        <w:t>Request for Proposals</w:t>
      </w:r>
    </w:p>
    <w:p w14:paraId="7A837886" w14:textId="77777777" w:rsidR="004E47EA" w:rsidRPr="007D088C" w:rsidRDefault="004E47EA">
      <w:pPr>
        <w:rPr>
          <w:rFonts w:ascii="Times New Roman" w:eastAsia="Trebuchet MS" w:hAnsi="Times New Roman" w:cs="Times New Roman"/>
          <w:sz w:val="24"/>
          <w:szCs w:val="24"/>
        </w:rPr>
      </w:pPr>
    </w:p>
    <w:p w14:paraId="20B39BCD" w14:textId="77777777" w:rsidR="004E47EA" w:rsidRPr="007D088C" w:rsidRDefault="004E47EA">
      <w:pPr>
        <w:rPr>
          <w:rFonts w:ascii="Times New Roman" w:eastAsia="Trebuchet MS" w:hAnsi="Times New Roman" w:cs="Times New Roman"/>
          <w:sz w:val="24"/>
          <w:szCs w:val="24"/>
        </w:rPr>
      </w:pPr>
    </w:p>
    <w:p w14:paraId="256CC956" w14:textId="77777777" w:rsidR="004E47EA" w:rsidRPr="007D088C" w:rsidRDefault="004E47EA">
      <w:pPr>
        <w:rPr>
          <w:rFonts w:ascii="Times New Roman" w:eastAsia="Trebuchet MS" w:hAnsi="Times New Roman" w:cs="Times New Roman"/>
          <w:sz w:val="24"/>
          <w:szCs w:val="24"/>
        </w:rPr>
      </w:pPr>
    </w:p>
    <w:p w14:paraId="5974B51E" w14:textId="77777777" w:rsidR="004E47EA" w:rsidRPr="007D088C" w:rsidRDefault="004E47EA">
      <w:pPr>
        <w:rPr>
          <w:rFonts w:ascii="Times New Roman" w:eastAsia="Trebuchet MS" w:hAnsi="Times New Roman" w:cs="Times New Roman"/>
          <w:sz w:val="24"/>
          <w:szCs w:val="24"/>
        </w:rPr>
      </w:pPr>
    </w:p>
    <w:p w14:paraId="6D5527AC" w14:textId="77777777" w:rsidR="004E47EA" w:rsidRPr="007D088C" w:rsidRDefault="004E47EA">
      <w:pPr>
        <w:rPr>
          <w:rFonts w:ascii="Times New Roman" w:eastAsia="Trebuchet MS" w:hAnsi="Times New Roman" w:cs="Times New Roman"/>
          <w:sz w:val="24"/>
          <w:szCs w:val="24"/>
        </w:rPr>
      </w:pPr>
    </w:p>
    <w:p w14:paraId="76DFE146" w14:textId="77777777" w:rsidR="004E47EA" w:rsidRPr="007D088C" w:rsidRDefault="004E47EA">
      <w:pPr>
        <w:rPr>
          <w:rFonts w:ascii="Times New Roman" w:eastAsia="Trebuchet MS" w:hAnsi="Times New Roman" w:cs="Times New Roman"/>
          <w:sz w:val="24"/>
          <w:szCs w:val="24"/>
        </w:rPr>
      </w:pPr>
    </w:p>
    <w:p w14:paraId="05D23AF0" w14:textId="77777777" w:rsidR="004E47EA" w:rsidRPr="007D088C" w:rsidRDefault="004E47EA">
      <w:pPr>
        <w:rPr>
          <w:rFonts w:ascii="Times New Roman" w:eastAsia="Trebuchet MS" w:hAnsi="Times New Roman" w:cs="Times New Roman"/>
          <w:sz w:val="24"/>
          <w:szCs w:val="24"/>
        </w:rPr>
      </w:pPr>
    </w:p>
    <w:p w14:paraId="6D2BAA14" w14:textId="77777777" w:rsidR="004E47EA" w:rsidRPr="007D088C" w:rsidRDefault="004E47EA">
      <w:pPr>
        <w:rPr>
          <w:rFonts w:ascii="Times New Roman" w:eastAsia="Trebuchet MS" w:hAnsi="Times New Roman" w:cs="Times New Roman"/>
          <w:sz w:val="24"/>
          <w:szCs w:val="24"/>
        </w:rPr>
      </w:pPr>
    </w:p>
    <w:p w14:paraId="3F28B781" w14:textId="0F79AE93" w:rsidR="004E47EA" w:rsidRPr="007D088C" w:rsidRDefault="00C55FA4">
      <w:pPr>
        <w:spacing w:before="240" w:after="240"/>
        <w:jc w:val="cente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Application due on or before</w:t>
      </w:r>
      <w:r w:rsidR="007D088C" w:rsidRPr="007D088C">
        <w:rPr>
          <w:rFonts w:ascii="Times New Roman" w:eastAsia="Trebuchet MS" w:hAnsi="Times New Roman" w:cs="Times New Roman"/>
          <w:sz w:val="24"/>
          <w:szCs w:val="24"/>
        </w:rPr>
        <w:t xml:space="preserve"> 4 p.m. on</w:t>
      </w:r>
    </w:p>
    <w:p w14:paraId="18149B9E" w14:textId="1788F1CE" w:rsidR="004E47EA" w:rsidRPr="007D088C" w:rsidRDefault="007D088C">
      <w:pPr>
        <w:spacing w:before="240" w:after="240"/>
        <w:jc w:val="cente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July </w:t>
      </w:r>
      <w:r w:rsidR="006429BE">
        <w:rPr>
          <w:rFonts w:ascii="Times New Roman" w:eastAsia="Trebuchet MS" w:hAnsi="Times New Roman" w:cs="Times New Roman"/>
          <w:sz w:val="24"/>
          <w:szCs w:val="24"/>
        </w:rPr>
        <w:t>14</w:t>
      </w:r>
      <w:r w:rsidR="00C55FA4" w:rsidRPr="007D088C">
        <w:rPr>
          <w:rFonts w:ascii="Times New Roman" w:eastAsia="Trebuchet MS" w:hAnsi="Times New Roman" w:cs="Times New Roman"/>
          <w:sz w:val="24"/>
          <w:szCs w:val="24"/>
        </w:rPr>
        <w:t>, 202</w:t>
      </w:r>
      <w:r w:rsidRPr="007D088C">
        <w:rPr>
          <w:rFonts w:ascii="Times New Roman" w:eastAsia="Trebuchet MS" w:hAnsi="Times New Roman" w:cs="Times New Roman"/>
          <w:sz w:val="24"/>
          <w:szCs w:val="24"/>
        </w:rPr>
        <w:t>3</w:t>
      </w:r>
    </w:p>
    <w:p w14:paraId="69A2C860" w14:textId="77777777" w:rsidR="004E47EA" w:rsidRPr="007D088C" w:rsidRDefault="00C55FA4">
      <w:pPr>
        <w:spacing w:before="240" w:after="240"/>
        <w:jc w:val="cente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Email signed application to </w:t>
      </w:r>
      <w:hyperlink r:id="rId12">
        <w:r w:rsidRPr="007D088C">
          <w:rPr>
            <w:rFonts w:ascii="Times New Roman" w:eastAsia="Trebuchet MS" w:hAnsi="Times New Roman" w:cs="Times New Roman"/>
            <w:color w:val="1155CC"/>
            <w:sz w:val="24"/>
            <w:szCs w:val="24"/>
            <w:u w:val="single"/>
          </w:rPr>
          <w:t>doligrants@doe.virginia.gov</w:t>
        </w:r>
      </w:hyperlink>
    </w:p>
    <w:p w14:paraId="24EDEBC2" w14:textId="77777777" w:rsidR="004E47EA" w:rsidRPr="007D088C" w:rsidRDefault="004E47EA">
      <w:pPr>
        <w:rPr>
          <w:rFonts w:ascii="Times New Roman" w:eastAsia="Trebuchet MS" w:hAnsi="Times New Roman" w:cs="Times New Roman"/>
          <w:sz w:val="24"/>
          <w:szCs w:val="24"/>
        </w:rPr>
      </w:pPr>
    </w:p>
    <w:p w14:paraId="567A45FF" w14:textId="77777777" w:rsidR="004E47EA" w:rsidRPr="007D088C" w:rsidRDefault="004E47EA">
      <w:pPr>
        <w:rPr>
          <w:rFonts w:ascii="Times New Roman" w:eastAsia="Trebuchet MS" w:hAnsi="Times New Roman" w:cs="Times New Roman"/>
          <w:sz w:val="24"/>
          <w:szCs w:val="24"/>
        </w:rPr>
      </w:pPr>
    </w:p>
    <w:p w14:paraId="2BDC1D48" w14:textId="77777777" w:rsidR="004E47EA" w:rsidRPr="007D088C" w:rsidRDefault="004E47EA">
      <w:pPr>
        <w:rPr>
          <w:rFonts w:ascii="Times New Roman" w:eastAsia="Trebuchet MS" w:hAnsi="Times New Roman" w:cs="Times New Roman"/>
          <w:sz w:val="24"/>
          <w:szCs w:val="24"/>
        </w:rPr>
      </w:pPr>
    </w:p>
    <w:p w14:paraId="365C1E3C" w14:textId="77777777" w:rsidR="004E47EA" w:rsidRPr="007D088C" w:rsidRDefault="004E47EA">
      <w:pPr>
        <w:rPr>
          <w:rFonts w:ascii="Times New Roman" w:eastAsia="Trebuchet MS" w:hAnsi="Times New Roman" w:cs="Times New Roman"/>
          <w:sz w:val="24"/>
          <w:szCs w:val="24"/>
        </w:rPr>
      </w:pPr>
    </w:p>
    <w:p w14:paraId="0700BDCA" w14:textId="77777777" w:rsidR="004E47EA" w:rsidRPr="007D088C" w:rsidRDefault="004E47EA">
      <w:pPr>
        <w:rPr>
          <w:rFonts w:ascii="Times New Roman" w:eastAsia="Trebuchet MS" w:hAnsi="Times New Roman" w:cs="Times New Roman"/>
          <w:sz w:val="24"/>
          <w:szCs w:val="24"/>
        </w:rPr>
      </w:pPr>
    </w:p>
    <w:p w14:paraId="427DA7A1" w14:textId="77777777" w:rsidR="004E47EA" w:rsidRPr="007D088C" w:rsidRDefault="004E47EA">
      <w:pPr>
        <w:rPr>
          <w:rFonts w:ascii="Times New Roman" w:eastAsia="Trebuchet MS" w:hAnsi="Times New Roman" w:cs="Times New Roman"/>
          <w:sz w:val="24"/>
          <w:szCs w:val="24"/>
        </w:rPr>
      </w:pPr>
    </w:p>
    <w:p w14:paraId="69949CA2" w14:textId="77777777" w:rsidR="004E47EA" w:rsidRPr="007D088C" w:rsidRDefault="004E47EA">
      <w:pPr>
        <w:jc w:val="center"/>
        <w:rPr>
          <w:rFonts w:ascii="Times New Roman" w:eastAsia="Trebuchet MS" w:hAnsi="Times New Roman" w:cs="Times New Roman"/>
          <w:sz w:val="24"/>
          <w:szCs w:val="24"/>
        </w:rPr>
      </w:pPr>
    </w:p>
    <w:p w14:paraId="0549E831" w14:textId="77777777" w:rsidR="004E47EA" w:rsidRPr="007D088C" w:rsidRDefault="004E47EA">
      <w:pPr>
        <w:jc w:val="center"/>
        <w:rPr>
          <w:rFonts w:ascii="Times New Roman" w:eastAsia="Trebuchet MS" w:hAnsi="Times New Roman" w:cs="Times New Roman"/>
          <w:sz w:val="24"/>
          <w:szCs w:val="24"/>
        </w:rPr>
      </w:pPr>
    </w:p>
    <w:p w14:paraId="7F5D6482" w14:textId="77777777" w:rsidR="004E47EA" w:rsidRPr="007D088C" w:rsidRDefault="004E47EA">
      <w:pPr>
        <w:jc w:val="center"/>
        <w:rPr>
          <w:rFonts w:ascii="Times New Roman" w:eastAsia="Trebuchet MS" w:hAnsi="Times New Roman" w:cs="Times New Roman"/>
          <w:sz w:val="24"/>
          <w:szCs w:val="24"/>
        </w:rPr>
      </w:pPr>
    </w:p>
    <w:p w14:paraId="3CE5BEB8" w14:textId="23EFCA0B" w:rsidR="004E47EA" w:rsidRPr="007D088C" w:rsidRDefault="007D088C">
      <w:pPr>
        <w:jc w:val="cente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June</w:t>
      </w:r>
      <w:r w:rsidR="00C55FA4" w:rsidRPr="007D088C">
        <w:rPr>
          <w:rFonts w:ascii="Times New Roman" w:eastAsia="Trebuchet MS" w:hAnsi="Times New Roman" w:cs="Times New Roman"/>
          <w:sz w:val="24"/>
          <w:szCs w:val="24"/>
        </w:rPr>
        <w:t xml:space="preserve"> 202</w:t>
      </w:r>
      <w:r w:rsidRPr="007D088C">
        <w:rPr>
          <w:rFonts w:ascii="Times New Roman" w:eastAsia="Trebuchet MS" w:hAnsi="Times New Roman" w:cs="Times New Roman"/>
          <w:sz w:val="24"/>
          <w:szCs w:val="24"/>
        </w:rPr>
        <w:t>3</w:t>
      </w:r>
    </w:p>
    <w:p w14:paraId="54D27D79" w14:textId="77777777" w:rsidR="004E47EA" w:rsidRPr="007D088C" w:rsidRDefault="00C55FA4">
      <w:pPr>
        <w:jc w:val="cente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Virginia Department of Education</w:t>
      </w:r>
      <w:r w:rsidRPr="007D088C">
        <w:rPr>
          <w:rFonts w:ascii="Times New Roman" w:eastAsia="Trebuchet MS" w:hAnsi="Times New Roman" w:cs="Times New Roman"/>
          <w:sz w:val="24"/>
          <w:szCs w:val="24"/>
        </w:rPr>
        <w:br/>
        <w:t>Department of Learning and Innovation</w:t>
      </w:r>
    </w:p>
    <w:p w14:paraId="2A2462A0" w14:textId="77777777" w:rsidR="004E47EA" w:rsidRPr="007D088C" w:rsidRDefault="004E47EA">
      <w:pPr>
        <w:rPr>
          <w:rFonts w:ascii="Times New Roman" w:eastAsia="Trebuchet MS" w:hAnsi="Times New Roman" w:cs="Times New Roman"/>
          <w:b/>
          <w:sz w:val="24"/>
          <w:szCs w:val="24"/>
        </w:rPr>
      </w:pPr>
    </w:p>
    <w:p w14:paraId="50E85B88" w14:textId="77777777" w:rsidR="0036678D" w:rsidRPr="007D088C" w:rsidRDefault="0036678D">
      <w:pPr>
        <w:rPr>
          <w:rFonts w:ascii="Times New Roman" w:eastAsia="Trebuchet MS" w:hAnsi="Times New Roman" w:cs="Times New Roman"/>
          <w:b/>
          <w:sz w:val="24"/>
          <w:szCs w:val="24"/>
        </w:rPr>
      </w:pPr>
    </w:p>
    <w:p w14:paraId="7D0C4E37" w14:textId="77777777" w:rsidR="004E47EA" w:rsidRPr="007D088C" w:rsidRDefault="00C55FA4">
      <w:pPr>
        <w:jc w:val="cente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lastRenderedPageBreak/>
        <w:t>Virginia Department of Education</w:t>
      </w:r>
      <w:r w:rsidRPr="007D088C">
        <w:rPr>
          <w:rFonts w:ascii="Times New Roman" w:eastAsia="Trebuchet MS" w:hAnsi="Times New Roman" w:cs="Times New Roman"/>
          <w:b/>
          <w:sz w:val="24"/>
          <w:szCs w:val="24"/>
        </w:rPr>
        <w:br/>
      </w:r>
      <w:r w:rsidR="005D7B28" w:rsidRPr="007D088C">
        <w:rPr>
          <w:rFonts w:ascii="Times New Roman" w:eastAsia="Trebuchet MS" w:hAnsi="Times New Roman" w:cs="Times New Roman"/>
          <w:b/>
          <w:sz w:val="24"/>
          <w:szCs w:val="24"/>
        </w:rPr>
        <w:t>Pre</w:t>
      </w:r>
      <w:r w:rsidRPr="007D088C">
        <w:rPr>
          <w:rFonts w:ascii="Times New Roman" w:eastAsia="Trebuchet MS" w:hAnsi="Times New Roman" w:cs="Times New Roman"/>
          <w:b/>
          <w:sz w:val="24"/>
          <w:szCs w:val="24"/>
        </w:rPr>
        <w:t>K-12 SCHOOL INNOVATION PLANNING GRANT</w:t>
      </w:r>
    </w:p>
    <w:p w14:paraId="5C217DB4" w14:textId="77777777" w:rsidR="004E47EA" w:rsidRPr="007D088C" w:rsidRDefault="00C55FA4">
      <w:pPr>
        <w:jc w:val="cente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Request for Proposals</w:t>
      </w:r>
    </w:p>
    <w:p w14:paraId="0BE0479F" w14:textId="77777777" w:rsidR="004E47EA" w:rsidRPr="007D088C" w:rsidRDefault="004E47EA">
      <w:pPr>
        <w:rPr>
          <w:rFonts w:ascii="Times New Roman" w:eastAsia="Trebuchet MS" w:hAnsi="Times New Roman" w:cs="Times New Roman"/>
          <w:b/>
          <w:sz w:val="24"/>
          <w:szCs w:val="24"/>
        </w:rPr>
      </w:pPr>
    </w:p>
    <w:p w14:paraId="36286173" w14:textId="77777777" w:rsidR="004E47EA" w:rsidRPr="007D088C" w:rsidRDefault="004E47EA">
      <w:pPr>
        <w:rPr>
          <w:rFonts w:ascii="Times New Roman" w:eastAsia="Trebuchet MS" w:hAnsi="Times New Roman" w:cs="Times New Roman"/>
          <w:b/>
          <w:sz w:val="24"/>
          <w:szCs w:val="24"/>
        </w:rPr>
      </w:pPr>
    </w:p>
    <w:p w14:paraId="462F4594"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INTENT</w:t>
      </w:r>
    </w:p>
    <w:p w14:paraId="1E8D1F93" w14:textId="77777777" w:rsidR="004E47EA" w:rsidRPr="007D088C" w:rsidRDefault="00FA3D5A">
      <w:pPr>
        <w:rPr>
          <w:rFonts w:ascii="Times New Roman" w:eastAsia="Trebuchet MS" w:hAnsi="Times New Roman" w:cs="Times New Roman"/>
          <w:b/>
          <w:sz w:val="24"/>
          <w:szCs w:val="24"/>
        </w:rPr>
      </w:pPr>
      <w:r>
        <w:rPr>
          <w:rFonts w:ascii="Times New Roman" w:hAnsi="Times New Roman" w:cs="Times New Roman"/>
          <w:sz w:val="24"/>
          <w:szCs w:val="24"/>
        </w:rPr>
        <w:pict w14:anchorId="2ED09183">
          <v:rect id="_x0000_i1025" style="width:0;height:1.5pt" o:hralign="center" o:hrstd="t" o:hr="t" fillcolor="#a0a0a0" stroked="f"/>
        </w:pict>
      </w:r>
    </w:p>
    <w:p w14:paraId="270117F4"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The intent of the </w:t>
      </w:r>
      <w:r w:rsidR="005D7B28" w:rsidRPr="007D088C">
        <w:rPr>
          <w:rFonts w:ascii="Times New Roman" w:eastAsia="Trebuchet MS" w:hAnsi="Times New Roman" w:cs="Times New Roman"/>
          <w:sz w:val="24"/>
          <w:szCs w:val="24"/>
        </w:rPr>
        <w:t>Pre</w:t>
      </w:r>
      <w:r w:rsidRPr="007D088C">
        <w:rPr>
          <w:rFonts w:ascii="Times New Roman" w:eastAsia="Trebuchet MS" w:hAnsi="Times New Roman" w:cs="Times New Roman"/>
          <w:sz w:val="24"/>
          <w:szCs w:val="24"/>
        </w:rPr>
        <w:t>K-12 School Innovation Planning (</w:t>
      </w:r>
      <w:r w:rsidR="005D7B28" w:rsidRPr="007D088C">
        <w:rPr>
          <w:rFonts w:ascii="Times New Roman" w:eastAsia="Trebuchet MS" w:hAnsi="Times New Roman" w:cs="Times New Roman"/>
          <w:sz w:val="24"/>
          <w:szCs w:val="24"/>
        </w:rPr>
        <w:t>P</w:t>
      </w:r>
      <w:r w:rsidRPr="007D088C">
        <w:rPr>
          <w:rFonts w:ascii="Times New Roman" w:eastAsia="Trebuchet MS" w:hAnsi="Times New Roman" w:cs="Times New Roman"/>
          <w:sz w:val="24"/>
          <w:szCs w:val="24"/>
        </w:rPr>
        <w:t xml:space="preserve">K12 SIP) Grant is to provide a </w:t>
      </w:r>
      <w:proofErr w:type="gramStart"/>
      <w:r w:rsidRPr="007D088C">
        <w:rPr>
          <w:rFonts w:ascii="Times New Roman" w:eastAsia="Trebuchet MS" w:hAnsi="Times New Roman" w:cs="Times New Roman"/>
          <w:sz w:val="24"/>
          <w:szCs w:val="24"/>
        </w:rPr>
        <w:t>public school</w:t>
      </w:r>
      <w:proofErr w:type="gramEnd"/>
      <w:r w:rsidRPr="007D088C">
        <w:rPr>
          <w:rFonts w:ascii="Times New Roman" w:eastAsia="Trebuchet MS" w:hAnsi="Times New Roman" w:cs="Times New Roman"/>
          <w:sz w:val="24"/>
          <w:szCs w:val="24"/>
        </w:rPr>
        <w:t xml:space="preserve"> division, or a consortium of public school divisions, (hereinafter referred to as “the school division”) a structured framework upon which it can systematically develop and plan to implement a substantive innovation plan in one or more </w:t>
      </w:r>
      <w:r w:rsidR="005D7B28" w:rsidRPr="007D088C">
        <w:rPr>
          <w:rFonts w:ascii="Times New Roman" w:eastAsia="Trebuchet MS" w:hAnsi="Times New Roman" w:cs="Times New Roman"/>
          <w:sz w:val="24"/>
          <w:szCs w:val="24"/>
        </w:rPr>
        <w:t>Pre</w:t>
      </w:r>
      <w:r w:rsidRPr="007D088C">
        <w:rPr>
          <w:rFonts w:ascii="Times New Roman" w:eastAsia="Trebuchet MS" w:hAnsi="Times New Roman" w:cs="Times New Roman"/>
          <w:sz w:val="24"/>
          <w:szCs w:val="24"/>
        </w:rPr>
        <w:t xml:space="preserve">K-12 schools with intent to scale across the division(s).    </w:t>
      </w:r>
    </w:p>
    <w:p w14:paraId="7000C567" w14:textId="77777777" w:rsidR="004E47EA" w:rsidRPr="007D088C" w:rsidRDefault="004E47EA">
      <w:pPr>
        <w:jc w:val="both"/>
        <w:rPr>
          <w:rFonts w:ascii="Times New Roman" w:eastAsia="Trebuchet MS" w:hAnsi="Times New Roman" w:cs="Times New Roman"/>
          <w:sz w:val="24"/>
          <w:szCs w:val="24"/>
        </w:rPr>
      </w:pPr>
    </w:p>
    <w:p w14:paraId="68A1F17C"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School division proposals must clearly describe plans for “out-of-the-box” and innovative thinking and represent a substantively new approach to the proposed model. </w:t>
      </w:r>
      <w:r w:rsidRPr="007D088C">
        <w:rPr>
          <w:rFonts w:ascii="Times New Roman" w:eastAsia="Trebuchet MS" w:hAnsi="Times New Roman" w:cs="Times New Roman"/>
          <w:b/>
          <w:sz w:val="24"/>
          <w:szCs w:val="24"/>
        </w:rPr>
        <w:t>An “edited version” of the current standard is not the intent of this planning grant</w:t>
      </w:r>
      <w:r w:rsidRPr="007D088C">
        <w:rPr>
          <w:rFonts w:ascii="Times New Roman" w:eastAsia="Trebuchet MS" w:hAnsi="Times New Roman" w:cs="Times New Roman"/>
          <w:sz w:val="24"/>
          <w:szCs w:val="24"/>
        </w:rPr>
        <w:t>. Each school division should consider the following when developing a plan for innovation:</w:t>
      </w:r>
    </w:p>
    <w:p w14:paraId="27B9FFA2" w14:textId="77777777" w:rsidR="004E47EA" w:rsidRPr="007D088C" w:rsidRDefault="004E47EA">
      <w:pPr>
        <w:jc w:val="both"/>
        <w:rPr>
          <w:rFonts w:ascii="Times New Roman" w:eastAsia="Trebuchet MS" w:hAnsi="Times New Roman" w:cs="Times New Roman"/>
          <w:sz w:val="24"/>
          <w:szCs w:val="24"/>
        </w:rPr>
      </w:pPr>
    </w:p>
    <w:p w14:paraId="2590BEAC" w14:textId="77777777" w:rsidR="004E47EA" w:rsidRPr="007D088C" w:rsidRDefault="00C55FA4">
      <w:pPr>
        <w:numPr>
          <w:ilvl w:val="0"/>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The innovation plan will employ nontraditional approaches to curriculum, instruction, assessment, governance, graduation, and/or school operations, preferably several of these areas acting together in a </w:t>
      </w:r>
      <w:r w:rsidRPr="007D088C">
        <w:rPr>
          <w:rFonts w:ascii="Times New Roman" w:eastAsia="Trebuchet MS" w:hAnsi="Times New Roman" w:cs="Times New Roman"/>
          <w:sz w:val="24"/>
          <w:szCs w:val="24"/>
        </w:rPr>
        <w:t>systematic</w:t>
      </w:r>
      <w:r w:rsidRPr="007D088C">
        <w:rPr>
          <w:rFonts w:ascii="Times New Roman" w:eastAsia="Trebuchet MS" w:hAnsi="Times New Roman" w:cs="Times New Roman"/>
          <w:color w:val="000000"/>
          <w:sz w:val="24"/>
          <w:szCs w:val="24"/>
        </w:rPr>
        <w:t xml:space="preserve"> fashion and will be designed to enhance teaching and learning for all students.  </w:t>
      </w:r>
    </w:p>
    <w:p w14:paraId="3CEF97A3" w14:textId="77777777" w:rsidR="004E47EA" w:rsidRPr="007D088C" w:rsidRDefault="004E47EA">
      <w:pPr>
        <w:pBdr>
          <w:top w:val="nil"/>
          <w:left w:val="nil"/>
          <w:bottom w:val="nil"/>
          <w:right w:val="nil"/>
          <w:between w:val="nil"/>
        </w:pBdr>
        <w:spacing w:line="240" w:lineRule="auto"/>
        <w:ind w:left="720" w:hanging="360"/>
        <w:jc w:val="both"/>
        <w:rPr>
          <w:rFonts w:ascii="Times New Roman" w:eastAsia="Trebuchet MS" w:hAnsi="Times New Roman" w:cs="Times New Roman"/>
          <w:color w:val="000000"/>
          <w:sz w:val="24"/>
          <w:szCs w:val="24"/>
        </w:rPr>
      </w:pPr>
    </w:p>
    <w:p w14:paraId="4E99292C" w14:textId="77777777" w:rsidR="004E47EA" w:rsidRPr="007D088C" w:rsidRDefault="00C55FA4">
      <w:pPr>
        <w:numPr>
          <w:ilvl w:val="0"/>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A restructured model resulting from the innovation plan should be designed to provide students with new and innovative opportunities for learning, personal growth, intellectual and physical engagement, and achievement outside traditional delivery models. These opportunities should be aligned to the Virginia Profile of a Graduate and may include: </w:t>
      </w:r>
    </w:p>
    <w:p w14:paraId="64CD5878" w14:textId="77777777" w:rsidR="004E47EA" w:rsidRPr="007D088C" w:rsidRDefault="00C55FA4">
      <w:pPr>
        <w:numPr>
          <w:ilvl w:val="1"/>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competency-based learning, including the identification or development of alternate, valid, and reliable methods for meeting standards and division curriculum objectives and for objectively measuring, aggregating, and reporting mastery of </w:t>
      </w:r>
      <w:proofErr w:type="gramStart"/>
      <w:r w:rsidRPr="007D088C">
        <w:rPr>
          <w:rFonts w:ascii="Times New Roman" w:eastAsia="Trebuchet MS" w:hAnsi="Times New Roman" w:cs="Times New Roman"/>
          <w:color w:val="000000"/>
          <w:sz w:val="24"/>
          <w:szCs w:val="24"/>
        </w:rPr>
        <w:t>learning;</w:t>
      </w:r>
      <w:proofErr w:type="gramEnd"/>
    </w:p>
    <w:p w14:paraId="34C7EB7B" w14:textId="77777777" w:rsidR="004E47EA" w:rsidRPr="007D088C" w:rsidRDefault="00C55FA4">
      <w:pPr>
        <w:numPr>
          <w:ilvl w:val="1"/>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innovative learning environments such as including students in the design of learning such as significant content delivery using technology, virtual, and blended learning </w:t>
      </w:r>
      <w:proofErr w:type="gramStart"/>
      <w:r w:rsidRPr="007D088C">
        <w:rPr>
          <w:rFonts w:ascii="Times New Roman" w:eastAsia="Trebuchet MS" w:hAnsi="Times New Roman" w:cs="Times New Roman"/>
          <w:color w:val="000000"/>
          <w:sz w:val="24"/>
          <w:szCs w:val="24"/>
        </w:rPr>
        <w:t>approaches;</w:t>
      </w:r>
      <w:proofErr w:type="gramEnd"/>
    </w:p>
    <w:p w14:paraId="74A19922" w14:textId="77777777" w:rsidR="004E47EA" w:rsidRPr="007D088C" w:rsidRDefault="00C55FA4">
      <w:pPr>
        <w:numPr>
          <w:ilvl w:val="1"/>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integrated curriculum and courses designed to provide students with authentic, relevant learning </w:t>
      </w:r>
      <w:proofErr w:type="gramStart"/>
      <w:r w:rsidRPr="007D088C">
        <w:rPr>
          <w:rFonts w:ascii="Times New Roman" w:eastAsia="Trebuchet MS" w:hAnsi="Times New Roman" w:cs="Times New Roman"/>
          <w:color w:val="000000"/>
          <w:sz w:val="24"/>
          <w:szCs w:val="24"/>
        </w:rPr>
        <w:t>experiences;</w:t>
      </w:r>
      <w:proofErr w:type="gramEnd"/>
    </w:p>
    <w:p w14:paraId="767CAA2E" w14:textId="77777777" w:rsidR="004E47EA" w:rsidRPr="007D088C" w:rsidRDefault="00C55FA4">
      <w:pPr>
        <w:numPr>
          <w:ilvl w:val="1"/>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demonstrated competencies tied to Virginia’s 5 C’s: critical thinking, creative thinking, collaboration, communication, and citizenship;</w:t>
      </w:r>
      <w:r w:rsidR="007746DF" w:rsidRPr="007D088C">
        <w:rPr>
          <w:rFonts w:ascii="Times New Roman" w:eastAsia="Trebuchet MS" w:hAnsi="Times New Roman" w:cs="Times New Roman"/>
          <w:color w:val="000000"/>
          <w:sz w:val="24"/>
          <w:szCs w:val="24"/>
        </w:rPr>
        <w:t xml:space="preserve"> and</w:t>
      </w:r>
    </w:p>
    <w:p w14:paraId="2799983B" w14:textId="77777777" w:rsidR="004E47EA" w:rsidRPr="007D088C" w:rsidRDefault="00C55FA4">
      <w:pPr>
        <w:numPr>
          <w:ilvl w:val="1"/>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programming outside the regular school day that may include extended-day or extended-year initiatives, before- and after-school programs, weekend, and summer programs, work internship opportunities, and other nontraditional strategies.</w:t>
      </w:r>
    </w:p>
    <w:p w14:paraId="4A71CA1A" w14:textId="77777777" w:rsidR="004E47EA" w:rsidRPr="007D088C" w:rsidRDefault="004E47EA">
      <w:pPr>
        <w:jc w:val="both"/>
        <w:rPr>
          <w:rFonts w:ascii="Times New Roman" w:eastAsia="Trebuchet MS" w:hAnsi="Times New Roman" w:cs="Times New Roman"/>
          <w:sz w:val="24"/>
          <w:szCs w:val="24"/>
        </w:rPr>
      </w:pPr>
    </w:p>
    <w:p w14:paraId="0A6329E8" w14:textId="77777777" w:rsidR="004E47EA" w:rsidRPr="007D088C" w:rsidRDefault="00C55FA4" w:rsidP="004E2FEC">
      <w:pPr>
        <w:keepNext/>
        <w:keepLines/>
        <w:numPr>
          <w:ilvl w:val="0"/>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lastRenderedPageBreak/>
        <w:t>The innovation plan may propose an alternative school governance model that:</w:t>
      </w:r>
    </w:p>
    <w:p w14:paraId="194B5052" w14:textId="77777777" w:rsidR="004E47EA" w:rsidRPr="007D088C" w:rsidRDefault="00C55FA4" w:rsidP="004E2FEC">
      <w:pPr>
        <w:keepNext/>
        <w:keepLines/>
        <w:numPr>
          <w:ilvl w:val="1"/>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includes authentic participation, shared decision making, and consensus among students, staff, parents, and the community; and </w:t>
      </w:r>
    </w:p>
    <w:p w14:paraId="7955259D" w14:textId="77777777" w:rsidR="004E47EA" w:rsidRPr="007D088C" w:rsidRDefault="00C55FA4" w:rsidP="004E2FEC">
      <w:pPr>
        <w:keepNext/>
        <w:keepLines/>
        <w:numPr>
          <w:ilvl w:val="1"/>
          <w:numId w:val="1"/>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requires structures and options outside of current state accreditation standards.</w:t>
      </w:r>
    </w:p>
    <w:p w14:paraId="5290F158" w14:textId="77777777" w:rsidR="004E47EA" w:rsidRPr="007D088C" w:rsidRDefault="004E47EA">
      <w:pPr>
        <w:jc w:val="both"/>
        <w:rPr>
          <w:rFonts w:ascii="Times New Roman" w:eastAsia="Trebuchet MS" w:hAnsi="Times New Roman" w:cs="Times New Roman"/>
          <w:sz w:val="24"/>
          <w:szCs w:val="24"/>
        </w:rPr>
      </w:pPr>
    </w:p>
    <w:p w14:paraId="1D8799CF" w14:textId="77777777" w:rsidR="004E47EA" w:rsidRPr="007D088C" w:rsidRDefault="00C55FA4">
      <w:pPr>
        <w:numPr>
          <w:ilvl w:val="0"/>
          <w:numId w:val="2"/>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The innovation plan may propose to restructure conventional classifications for licensed and endorsed staff beyond the traditional roles and develop ways of compensating staff other than standardized salary scales.</w:t>
      </w:r>
    </w:p>
    <w:p w14:paraId="76244FB2" w14:textId="77777777" w:rsidR="004E47EA" w:rsidRPr="007D088C" w:rsidRDefault="004E47EA">
      <w:pPr>
        <w:jc w:val="both"/>
        <w:rPr>
          <w:rFonts w:ascii="Times New Roman" w:eastAsia="Trebuchet MS" w:hAnsi="Times New Roman" w:cs="Times New Roman"/>
          <w:sz w:val="24"/>
          <w:szCs w:val="24"/>
        </w:rPr>
      </w:pPr>
    </w:p>
    <w:p w14:paraId="6A125407" w14:textId="77777777" w:rsidR="004E47EA" w:rsidRPr="007D088C" w:rsidRDefault="00C55FA4">
      <w:pPr>
        <w:numPr>
          <w:ilvl w:val="0"/>
          <w:numId w:val="2"/>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The newly designed innovation model must be able to operate within current funding levels. Applications should not create school models that require additional funding.  The program intent is to create models that can: </w:t>
      </w:r>
    </w:p>
    <w:p w14:paraId="5C2E6DD4" w14:textId="77777777" w:rsidR="004E47EA" w:rsidRPr="007D088C" w:rsidRDefault="00C55FA4">
      <w:pPr>
        <w:numPr>
          <w:ilvl w:val="1"/>
          <w:numId w:val="2"/>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serve as demonstration sites for successful innovative </w:t>
      </w:r>
      <w:proofErr w:type="gramStart"/>
      <w:r w:rsidRPr="007D088C">
        <w:rPr>
          <w:rFonts w:ascii="Times New Roman" w:eastAsia="Trebuchet MS" w:hAnsi="Times New Roman" w:cs="Times New Roman"/>
          <w:color w:val="000000"/>
          <w:sz w:val="24"/>
          <w:szCs w:val="24"/>
        </w:rPr>
        <w:t>practices;</w:t>
      </w:r>
      <w:proofErr w:type="gramEnd"/>
      <w:r w:rsidRPr="007D088C">
        <w:rPr>
          <w:rFonts w:ascii="Times New Roman" w:eastAsia="Trebuchet MS" w:hAnsi="Times New Roman" w:cs="Times New Roman"/>
          <w:color w:val="000000"/>
          <w:sz w:val="24"/>
          <w:szCs w:val="24"/>
        </w:rPr>
        <w:t xml:space="preserve"> </w:t>
      </w:r>
    </w:p>
    <w:p w14:paraId="7C383D52" w14:textId="77777777" w:rsidR="004E47EA" w:rsidRPr="007D088C" w:rsidRDefault="00C55FA4">
      <w:pPr>
        <w:numPr>
          <w:ilvl w:val="1"/>
          <w:numId w:val="2"/>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be replicated across the state with minimal funding impact; and </w:t>
      </w:r>
    </w:p>
    <w:p w14:paraId="149574CB" w14:textId="77777777" w:rsidR="004E47EA" w:rsidRPr="007D088C" w:rsidRDefault="00C55FA4">
      <w:pPr>
        <w:numPr>
          <w:ilvl w:val="1"/>
          <w:numId w:val="2"/>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inform future education policy.</w:t>
      </w:r>
      <w:r w:rsidRPr="007D088C">
        <w:rPr>
          <w:rFonts w:ascii="Times New Roman" w:eastAsia="Trebuchet MS" w:hAnsi="Times New Roman" w:cs="Times New Roman"/>
          <w:color w:val="000000"/>
          <w:sz w:val="24"/>
          <w:szCs w:val="24"/>
        </w:rPr>
        <w:br/>
      </w:r>
    </w:p>
    <w:p w14:paraId="44AE48EB" w14:textId="77777777" w:rsidR="004E47EA" w:rsidRPr="007D088C" w:rsidRDefault="00C55FA4">
      <w:pPr>
        <w:numPr>
          <w:ilvl w:val="0"/>
          <w:numId w:val="2"/>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The planning grant proposal should incorporate in its application a systemic model comprised of innovative strategies that</w:t>
      </w:r>
      <w:r w:rsidR="007746DF" w:rsidRPr="007D088C">
        <w:rPr>
          <w:rFonts w:ascii="Times New Roman" w:eastAsia="Trebuchet MS" w:hAnsi="Times New Roman" w:cs="Times New Roman"/>
          <w:color w:val="000000"/>
          <w:sz w:val="24"/>
          <w:szCs w:val="24"/>
        </w:rPr>
        <w:t>:</w:t>
      </w:r>
      <w:r w:rsidRPr="007D088C">
        <w:rPr>
          <w:rFonts w:ascii="Times New Roman" w:eastAsia="Trebuchet MS" w:hAnsi="Times New Roman" w:cs="Times New Roman"/>
          <w:color w:val="000000"/>
          <w:sz w:val="24"/>
          <w:szCs w:val="24"/>
        </w:rPr>
        <w:t xml:space="preserve"> </w:t>
      </w:r>
    </w:p>
    <w:p w14:paraId="6D30298C" w14:textId="77777777" w:rsidR="004E47EA" w:rsidRPr="007D088C" w:rsidRDefault="00C55FA4">
      <w:pPr>
        <w:numPr>
          <w:ilvl w:val="1"/>
          <w:numId w:val="2"/>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have been shown to be effective in educational research; and </w:t>
      </w:r>
    </w:p>
    <w:p w14:paraId="6BB6D951" w14:textId="77777777" w:rsidR="004E47EA" w:rsidRPr="007D088C" w:rsidRDefault="00C55FA4">
      <w:pPr>
        <w:numPr>
          <w:ilvl w:val="1"/>
          <w:numId w:val="2"/>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are created by the school or division particular to its own community, unique setting, and/or identified educational demands. </w:t>
      </w:r>
    </w:p>
    <w:p w14:paraId="60BBE332" w14:textId="77777777" w:rsidR="004E47EA" w:rsidRPr="007D088C" w:rsidRDefault="004E47EA">
      <w:pPr>
        <w:jc w:val="both"/>
        <w:rPr>
          <w:rFonts w:ascii="Times New Roman" w:eastAsia="Trebuchet MS" w:hAnsi="Times New Roman" w:cs="Times New Roman"/>
          <w:sz w:val="24"/>
          <w:szCs w:val="24"/>
        </w:rPr>
      </w:pPr>
    </w:p>
    <w:p w14:paraId="2307EF39" w14:textId="77777777" w:rsidR="004E47EA" w:rsidRPr="007D088C" w:rsidRDefault="00C55FA4">
      <w:pPr>
        <w:jc w:val="both"/>
        <w:rPr>
          <w:rFonts w:ascii="Times New Roman" w:eastAsia="Trebuchet MS" w:hAnsi="Times New Roman" w:cs="Times New Roman"/>
          <w:b/>
          <w:sz w:val="24"/>
          <w:szCs w:val="24"/>
        </w:rPr>
      </w:pPr>
      <w:r w:rsidRPr="007D088C">
        <w:rPr>
          <w:rFonts w:ascii="Times New Roman" w:eastAsia="Trebuchet MS" w:hAnsi="Times New Roman" w:cs="Times New Roman"/>
          <w:sz w:val="24"/>
          <w:szCs w:val="24"/>
        </w:rPr>
        <w:t xml:space="preserve">Any interested school division or consortia of school divisions may develop a plan of innovation to </w:t>
      </w:r>
      <w:proofErr w:type="gramStart"/>
      <w:r w:rsidRPr="007D088C">
        <w:rPr>
          <w:rFonts w:ascii="Times New Roman" w:eastAsia="Trebuchet MS" w:hAnsi="Times New Roman" w:cs="Times New Roman"/>
          <w:sz w:val="24"/>
          <w:szCs w:val="24"/>
        </w:rPr>
        <w:t>submit an application</w:t>
      </w:r>
      <w:proofErr w:type="gramEnd"/>
      <w:r w:rsidRPr="007D088C">
        <w:rPr>
          <w:rFonts w:ascii="Times New Roman" w:eastAsia="Trebuchet MS" w:hAnsi="Times New Roman" w:cs="Times New Roman"/>
          <w:sz w:val="24"/>
          <w:szCs w:val="24"/>
        </w:rPr>
        <w:t xml:space="preserve"> to be reviewed by the Virginia Department of Education (VDOE). </w:t>
      </w:r>
    </w:p>
    <w:p w14:paraId="0271336E" w14:textId="77777777" w:rsidR="004E47EA" w:rsidRPr="007D088C" w:rsidRDefault="004E47EA">
      <w:pPr>
        <w:rPr>
          <w:rFonts w:ascii="Times New Roman" w:eastAsia="Trebuchet MS" w:hAnsi="Times New Roman" w:cs="Times New Roman"/>
          <w:b/>
          <w:sz w:val="24"/>
          <w:szCs w:val="24"/>
        </w:rPr>
      </w:pPr>
    </w:p>
    <w:p w14:paraId="4BCEAEA5"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BACKGROUND</w:t>
      </w:r>
    </w:p>
    <w:p w14:paraId="530EC5D0" w14:textId="77777777" w:rsidR="004E47EA" w:rsidRPr="007D088C" w:rsidRDefault="00FA3D5A">
      <w:pPr>
        <w:rPr>
          <w:rFonts w:ascii="Times New Roman" w:eastAsia="Trebuchet MS" w:hAnsi="Times New Roman" w:cs="Times New Roman"/>
          <w:sz w:val="24"/>
          <w:szCs w:val="24"/>
        </w:rPr>
      </w:pPr>
      <w:r>
        <w:rPr>
          <w:rFonts w:ascii="Times New Roman" w:hAnsi="Times New Roman" w:cs="Times New Roman"/>
          <w:sz w:val="24"/>
          <w:szCs w:val="24"/>
        </w:rPr>
        <w:pict w14:anchorId="126B27D5">
          <v:rect id="_x0000_i1026" style="width:0;height:1.5pt" o:hralign="center" o:hrstd="t" o:hr="t" fillcolor="#a0a0a0" stroked="f"/>
        </w:pict>
      </w:r>
    </w:p>
    <w:p w14:paraId="78C78D2F" w14:textId="4304F8EC"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The 202</w:t>
      </w:r>
      <w:r w:rsidR="007D088C" w:rsidRPr="007D088C">
        <w:rPr>
          <w:rFonts w:ascii="Times New Roman" w:eastAsia="Trebuchet MS" w:hAnsi="Times New Roman" w:cs="Times New Roman"/>
          <w:sz w:val="24"/>
          <w:szCs w:val="24"/>
        </w:rPr>
        <w:t>2</w:t>
      </w:r>
      <w:r w:rsidRPr="007D088C">
        <w:rPr>
          <w:rFonts w:ascii="Times New Roman" w:eastAsia="Trebuchet MS" w:hAnsi="Times New Roman" w:cs="Times New Roman"/>
          <w:sz w:val="24"/>
          <w:szCs w:val="24"/>
        </w:rPr>
        <w:t xml:space="preserve"> Virginia General Assembly, in its effort to promote innovation in the Commonwealth’s public schools, has provided funding for planning grants to be awarded for up to five pilot school programs to explore new approaches to engage and motivate students and increase readiness for postsecondary education and training. The availability of this planning grant funding, along with the opportunity for flexibility, or exemption, from certain administrative regulations, is intended:</w:t>
      </w:r>
    </w:p>
    <w:p w14:paraId="1A802F00" w14:textId="77777777" w:rsidR="004E47EA" w:rsidRPr="007D088C" w:rsidRDefault="00C55FA4">
      <w:pPr>
        <w:numPr>
          <w:ilvl w:val="0"/>
          <w:numId w:val="6"/>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to encourage new models of school organization and instruction; and</w:t>
      </w:r>
    </w:p>
    <w:p w14:paraId="4297CE45" w14:textId="77777777" w:rsidR="004E47EA" w:rsidRPr="007D088C" w:rsidRDefault="00C55FA4">
      <w:pPr>
        <w:numPr>
          <w:ilvl w:val="0"/>
          <w:numId w:val="6"/>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to identify promising practices for scaling across Virginia in the future.</w:t>
      </w:r>
    </w:p>
    <w:p w14:paraId="54D0FA8B" w14:textId="77777777" w:rsidR="004E47EA" w:rsidRPr="007D088C" w:rsidRDefault="004E47EA">
      <w:pPr>
        <w:jc w:val="both"/>
        <w:rPr>
          <w:rFonts w:ascii="Times New Roman" w:eastAsia="Trebuchet MS" w:hAnsi="Times New Roman" w:cs="Times New Roman"/>
          <w:sz w:val="24"/>
          <w:szCs w:val="24"/>
        </w:rPr>
      </w:pPr>
    </w:p>
    <w:p w14:paraId="5BC20112" w14:textId="6F8CB8B8" w:rsidR="004E47EA" w:rsidRPr="007D088C" w:rsidRDefault="00C55FA4" w:rsidP="007D088C">
      <w:pPr>
        <w:jc w:val="both"/>
        <w:rPr>
          <w:rFonts w:ascii="Times New Roman" w:eastAsia="Trebuchet MS" w:hAnsi="Times New Roman" w:cs="Times New Roman"/>
          <w:sz w:val="24"/>
          <w:szCs w:val="24"/>
        </w:rPr>
      </w:pPr>
      <w:bookmarkStart w:id="2" w:name="_heading=h.1fob9te" w:colFirst="0" w:colLast="0"/>
      <w:bookmarkEnd w:id="2"/>
      <w:r w:rsidRPr="007D088C">
        <w:rPr>
          <w:rFonts w:ascii="Times New Roman" w:eastAsia="Trebuchet MS" w:hAnsi="Times New Roman" w:cs="Times New Roman"/>
          <w:sz w:val="24"/>
          <w:szCs w:val="24"/>
        </w:rPr>
        <w:t xml:space="preserve">This is an exciting opportunity for school divisions to be creative in how their systems of instructional delivery and organization can be improved significantly, including new ways to look at personalized learning, progress based on demonstrated proficiency, and embedded connections with postsecondary education and the business community. The program language from the </w:t>
      </w:r>
      <w:hyperlink r:id="rId13">
        <w:r w:rsidRPr="007D088C">
          <w:rPr>
            <w:rFonts w:ascii="Times New Roman" w:eastAsia="Trebuchet MS" w:hAnsi="Times New Roman" w:cs="Times New Roman"/>
            <w:color w:val="1155CC"/>
            <w:sz w:val="24"/>
            <w:szCs w:val="24"/>
            <w:u w:val="single"/>
          </w:rPr>
          <w:t>2022 Appropriation Act,</w:t>
        </w:r>
      </w:hyperlink>
      <w:r w:rsidRPr="007D088C">
        <w:rPr>
          <w:rFonts w:ascii="Times New Roman" w:eastAsia="Trebuchet MS" w:hAnsi="Times New Roman" w:cs="Times New Roman"/>
          <w:sz w:val="24"/>
          <w:szCs w:val="24"/>
        </w:rPr>
        <w:t xml:space="preserve"> Item 136</w:t>
      </w:r>
      <w:r w:rsidR="007D088C" w:rsidRPr="007D088C">
        <w:rPr>
          <w:rFonts w:ascii="Times New Roman" w:eastAsia="Trebuchet MS" w:hAnsi="Times New Roman" w:cs="Times New Roman"/>
          <w:sz w:val="24"/>
          <w:szCs w:val="24"/>
        </w:rPr>
        <w:t xml:space="preserve"> </w:t>
      </w:r>
      <w:r w:rsidRPr="007D088C">
        <w:rPr>
          <w:rFonts w:ascii="Times New Roman" w:eastAsia="Trebuchet MS" w:hAnsi="Times New Roman" w:cs="Times New Roman"/>
          <w:sz w:val="24"/>
          <w:szCs w:val="24"/>
        </w:rPr>
        <w:t>reads as follows:</w:t>
      </w:r>
      <w:r w:rsidRPr="007D088C">
        <w:rPr>
          <w:rFonts w:ascii="Times New Roman" w:eastAsia="Trebuchet MS" w:hAnsi="Times New Roman" w:cs="Times New Roman"/>
          <w:sz w:val="24"/>
          <w:szCs w:val="24"/>
        </w:rPr>
        <w:br/>
      </w:r>
    </w:p>
    <w:p w14:paraId="3CAFECAD" w14:textId="77777777" w:rsidR="004E47EA" w:rsidRPr="007D088C" w:rsidRDefault="00C55FA4">
      <w:pPr>
        <w:ind w:left="288" w:right="288"/>
        <w:jc w:val="both"/>
        <w:rPr>
          <w:rFonts w:ascii="Times New Roman" w:eastAsia="Trebuchet MS" w:hAnsi="Times New Roman" w:cs="Times New Roman"/>
          <w:b/>
          <w:i/>
        </w:rPr>
      </w:pPr>
      <w:r w:rsidRPr="007D088C">
        <w:rPr>
          <w:rFonts w:ascii="Times New Roman" w:eastAsia="Trebuchet MS" w:hAnsi="Times New Roman" w:cs="Times New Roman"/>
          <w:i/>
          <w:color w:val="333333"/>
        </w:rPr>
        <w:t xml:space="preserve">T. This appropriation includes $500,000 the first year and $500,000 the second year from the general fund to support ten competitive grants, not to exceed $50,000 each, for planning the implementation </w:t>
      </w:r>
      <w:r w:rsidRPr="007D088C">
        <w:rPr>
          <w:rFonts w:ascii="Times New Roman" w:eastAsia="Trebuchet MS" w:hAnsi="Times New Roman" w:cs="Times New Roman"/>
          <w:i/>
          <w:color w:val="333333"/>
        </w:rPr>
        <w:lastRenderedPageBreak/>
        <w:t xml:space="preserve">of systemic Elementary, Middle, and/or High School Program Innovation by either individual school divisions or consortia of school divisions or implementing a plan for public pre-kindergarten through Grade 12 School Program Innovation previously approved by the Department of Education. The local applicant(s) selected to conduct this systemic approach to school reform, in consultation with the Department of Education, will develop and plan or implement innovative approaches to engage and to motivate students through personalized learning and instruction leading to demonstrated mastery of content, as well as skills development of career readiness. Essential elements of school innovation include: (1) student centered learning, with progress based on student demonstrated proficiency; (2) 'real-world' connections that promote alignment with community </w:t>
      </w:r>
      <w:proofErr w:type="gramStart"/>
      <w:r w:rsidRPr="007D088C">
        <w:rPr>
          <w:rFonts w:ascii="Times New Roman" w:eastAsia="Trebuchet MS" w:hAnsi="Times New Roman" w:cs="Times New Roman"/>
          <w:i/>
          <w:color w:val="333333"/>
        </w:rPr>
        <w:t>work-force</w:t>
      </w:r>
      <w:proofErr w:type="gramEnd"/>
      <w:r w:rsidRPr="007D088C">
        <w:rPr>
          <w:rFonts w:ascii="Times New Roman" w:eastAsia="Trebuchet MS" w:hAnsi="Times New Roman" w:cs="Times New Roman"/>
          <w:i/>
          <w:color w:val="333333"/>
        </w:rPr>
        <w:t xml:space="preserve"> needs and emphasize transition to college and/or career; and (3) varying models for educator support and staffing. Individual school divisions or consortia will be invited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individual school divisions or consortia of divisions will receive the year-long planning grant for public pre-kindergarten through Grade 12 School Innovation or a grant to implement an Elementary, Middle, and/or High School Program Innovation plan previously approved by the Department of Education. Any school division or consortium of divisions which desires to apply for this competitive grant must submit a proposal to the Department of Education by June 1 preceding the school year in which the planning or implementation for systemic school innovation is to take place.</w:t>
      </w:r>
    </w:p>
    <w:p w14:paraId="44177A38"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   </w:t>
      </w:r>
    </w:p>
    <w:p w14:paraId="53B89A39"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ELIGIBILITY</w:t>
      </w:r>
    </w:p>
    <w:p w14:paraId="6C015B6A" w14:textId="77777777" w:rsidR="004E47EA" w:rsidRPr="007D088C" w:rsidRDefault="00FA3D5A">
      <w:pPr>
        <w:rPr>
          <w:rFonts w:ascii="Times New Roman" w:eastAsia="Trebuchet MS" w:hAnsi="Times New Roman" w:cs="Times New Roman"/>
          <w:b/>
          <w:sz w:val="24"/>
          <w:szCs w:val="24"/>
        </w:rPr>
      </w:pPr>
      <w:r>
        <w:rPr>
          <w:rFonts w:ascii="Times New Roman" w:hAnsi="Times New Roman" w:cs="Times New Roman"/>
          <w:sz w:val="24"/>
          <w:szCs w:val="24"/>
        </w:rPr>
        <w:pict w14:anchorId="33E3D6AB">
          <v:rect id="_x0000_i1027" style="width:0;height:1.5pt" o:hralign="center" o:hrstd="t" o:hr="t" fillcolor="#a0a0a0" stroked="f"/>
        </w:pict>
      </w:r>
    </w:p>
    <w:p w14:paraId="0B1CE221"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All Virginia public school divisions and full-time regional public schools, with a local school board, are eligible to apply for a </w:t>
      </w:r>
      <w:r w:rsidR="005D7B28" w:rsidRPr="007D088C">
        <w:rPr>
          <w:rFonts w:ascii="Times New Roman" w:eastAsia="Trebuchet MS" w:hAnsi="Times New Roman" w:cs="Times New Roman"/>
          <w:sz w:val="24"/>
          <w:szCs w:val="24"/>
        </w:rPr>
        <w:t>P</w:t>
      </w:r>
      <w:r w:rsidRPr="007D088C">
        <w:rPr>
          <w:rFonts w:ascii="Times New Roman" w:eastAsia="Trebuchet MS" w:hAnsi="Times New Roman" w:cs="Times New Roman"/>
          <w:sz w:val="24"/>
          <w:szCs w:val="24"/>
        </w:rPr>
        <w:t>K12 SIP grant.</w:t>
      </w:r>
    </w:p>
    <w:p w14:paraId="6E1BBFC3" w14:textId="77777777" w:rsidR="004E47EA" w:rsidRPr="007D088C" w:rsidRDefault="004E47EA">
      <w:pPr>
        <w:rPr>
          <w:rFonts w:ascii="Times New Roman" w:eastAsia="Trebuchet MS" w:hAnsi="Times New Roman" w:cs="Times New Roman"/>
          <w:b/>
          <w:sz w:val="24"/>
          <w:szCs w:val="24"/>
        </w:rPr>
      </w:pPr>
    </w:p>
    <w:p w14:paraId="39988963"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REPORTING</w:t>
      </w:r>
    </w:p>
    <w:p w14:paraId="2BDB6406" w14:textId="77777777" w:rsidR="004E47EA" w:rsidRPr="007D088C" w:rsidRDefault="00FA3D5A">
      <w:pPr>
        <w:rPr>
          <w:rFonts w:ascii="Times New Roman" w:eastAsia="Trebuchet MS" w:hAnsi="Times New Roman" w:cs="Times New Roman"/>
          <w:sz w:val="24"/>
          <w:szCs w:val="24"/>
        </w:rPr>
      </w:pPr>
      <w:r>
        <w:rPr>
          <w:rFonts w:ascii="Times New Roman" w:hAnsi="Times New Roman" w:cs="Times New Roman"/>
          <w:sz w:val="24"/>
          <w:szCs w:val="24"/>
        </w:rPr>
        <w:pict w14:anchorId="46AF321E">
          <v:rect id="_x0000_i1028" style="width:0;height:1.5pt" o:hralign="center" o:hrstd="t" o:hr="t" fillcolor="#a0a0a0" stroked="f"/>
        </w:pict>
      </w:r>
    </w:p>
    <w:p w14:paraId="1A98F17B" w14:textId="7E0B30EB" w:rsidR="004E47EA" w:rsidRPr="007D088C" w:rsidRDefault="00C55FA4">
      <w:pPr>
        <w:jc w:val="both"/>
        <w:rPr>
          <w:rFonts w:ascii="Times New Roman" w:eastAsia="Trebuchet MS" w:hAnsi="Times New Roman" w:cs="Times New Roman"/>
          <w:b/>
          <w:sz w:val="24"/>
          <w:szCs w:val="24"/>
        </w:rPr>
      </w:pPr>
      <w:r w:rsidRPr="007D088C">
        <w:rPr>
          <w:rFonts w:ascii="Times New Roman" w:eastAsia="Trebuchet MS" w:hAnsi="Times New Roman" w:cs="Times New Roman"/>
          <w:sz w:val="24"/>
          <w:szCs w:val="24"/>
        </w:rPr>
        <w:t>Each school division with a funded proposal will provide the VDOE with a progress report every two months beginning on October 2</w:t>
      </w:r>
      <w:r w:rsidR="007D088C" w:rsidRPr="007D088C">
        <w:rPr>
          <w:rFonts w:ascii="Times New Roman" w:eastAsia="Trebuchet MS" w:hAnsi="Times New Roman" w:cs="Times New Roman"/>
          <w:sz w:val="24"/>
          <w:szCs w:val="24"/>
        </w:rPr>
        <w:t>7</w:t>
      </w:r>
      <w:r w:rsidRPr="007D088C">
        <w:rPr>
          <w:rFonts w:ascii="Times New Roman" w:eastAsia="Trebuchet MS" w:hAnsi="Times New Roman" w:cs="Times New Roman"/>
          <w:sz w:val="24"/>
          <w:szCs w:val="24"/>
        </w:rPr>
        <w:t>, 202</w:t>
      </w:r>
      <w:r w:rsidR="007D088C" w:rsidRPr="007D088C">
        <w:rPr>
          <w:rFonts w:ascii="Times New Roman" w:eastAsia="Trebuchet MS" w:hAnsi="Times New Roman" w:cs="Times New Roman"/>
          <w:sz w:val="24"/>
          <w:szCs w:val="24"/>
        </w:rPr>
        <w:t>3</w:t>
      </w:r>
      <w:r w:rsidRPr="007D088C">
        <w:rPr>
          <w:rFonts w:ascii="Times New Roman" w:eastAsia="Trebuchet MS" w:hAnsi="Times New Roman" w:cs="Times New Roman"/>
          <w:sz w:val="24"/>
          <w:szCs w:val="24"/>
        </w:rPr>
        <w:t>. The final progress report will be due June 30, 202</w:t>
      </w:r>
      <w:r w:rsidR="007D088C" w:rsidRPr="007D088C">
        <w:rPr>
          <w:rFonts w:ascii="Times New Roman" w:eastAsia="Trebuchet MS" w:hAnsi="Times New Roman" w:cs="Times New Roman"/>
          <w:sz w:val="24"/>
          <w:szCs w:val="24"/>
        </w:rPr>
        <w:t>4</w:t>
      </w:r>
      <w:r w:rsidRPr="007D088C">
        <w:rPr>
          <w:rFonts w:ascii="Times New Roman" w:eastAsia="Trebuchet MS" w:hAnsi="Times New Roman" w:cs="Times New Roman"/>
          <w:sz w:val="24"/>
          <w:szCs w:val="24"/>
        </w:rPr>
        <w:t>.  The report format will be provided at the time of award.</w:t>
      </w:r>
    </w:p>
    <w:p w14:paraId="7874B11B" w14:textId="77777777" w:rsidR="005D7B28" w:rsidRPr="007D088C" w:rsidRDefault="005D7B28">
      <w:pPr>
        <w:rPr>
          <w:rFonts w:ascii="Times New Roman" w:eastAsia="Trebuchet MS" w:hAnsi="Times New Roman" w:cs="Times New Roman"/>
          <w:b/>
          <w:sz w:val="24"/>
          <w:szCs w:val="24"/>
        </w:rPr>
      </w:pPr>
    </w:p>
    <w:p w14:paraId="2FBB4635"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TIMELINE</w:t>
      </w:r>
    </w:p>
    <w:p w14:paraId="3E811A39" w14:textId="77777777" w:rsidR="004E47EA" w:rsidRPr="007D088C" w:rsidRDefault="00FA3D5A">
      <w:pPr>
        <w:rPr>
          <w:rFonts w:ascii="Times New Roman" w:eastAsia="Trebuchet MS" w:hAnsi="Times New Roman" w:cs="Times New Roman"/>
          <w:b/>
          <w:sz w:val="24"/>
          <w:szCs w:val="24"/>
        </w:rPr>
      </w:pPr>
      <w:r>
        <w:rPr>
          <w:rFonts w:ascii="Times New Roman" w:hAnsi="Times New Roman" w:cs="Times New Roman"/>
          <w:sz w:val="24"/>
          <w:szCs w:val="24"/>
        </w:rPr>
        <w:pict w14:anchorId="4A227420">
          <v:rect id="_x0000_i1029" style="width:0;height:1.5pt" o:hralign="center" o:hrstd="t" o:hr="t" fillcolor="#a0a0a0" stroked="f"/>
        </w:pict>
      </w:r>
    </w:p>
    <w:p w14:paraId="6806ADC3" w14:textId="557F69B9"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Proposal Due–</w:t>
      </w:r>
      <w:r w:rsidR="007D088C" w:rsidRPr="007D088C">
        <w:rPr>
          <w:rFonts w:ascii="Times New Roman" w:eastAsia="Trebuchet MS" w:hAnsi="Times New Roman" w:cs="Times New Roman"/>
          <w:sz w:val="24"/>
          <w:szCs w:val="24"/>
        </w:rPr>
        <w:t xml:space="preserve">July </w:t>
      </w:r>
      <w:r w:rsidR="006429BE">
        <w:rPr>
          <w:rFonts w:ascii="Times New Roman" w:eastAsia="Trebuchet MS" w:hAnsi="Times New Roman" w:cs="Times New Roman"/>
          <w:sz w:val="24"/>
          <w:szCs w:val="24"/>
        </w:rPr>
        <w:t>14</w:t>
      </w:r>
      <w:r w:rsidRPr="007D088C">
        <w:rPr>
          <w:rFonts w:ascii="Times New Roman" w:eastAsia="Trebuchet MS" w:hAnsi="Times New Roman" w:cs="Times New Roman"/>
          <w:sz w:val="24"/>
          <w:szCs w:val="24"/>
        </w:rPr>
        <w:t>, 202</w:t>
      </w:r>
      <w:r w:rsidR="007D088C" w:rsidRPr="007D088C">
        <w:rPr>
          <w:rFonts w:ascii="Times New Roman" w:eastAsia="Trebuchet MS" w:hAnsi="Times New Roman" w:cs="Times New Roman"/>
          <w:sz w:val="24"/>
          <w:szCs w:val="24"/>
        </w:rPr>
        <w:t>3</w:t>
      </w:r>
    </w:p>
    <w:p w14:paraId="6345059A" w14:textId="285FAB1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Preliminary Award Notification–August </w:t>
      </w:r>
      <w:r w:rsidR="007D088C" w:rsidRPr="007D088C">
        <w:rPr>
          <w:rFonts w:ascii="Times New Roman" w:eastAsia="Trebuchet MS" w:hAnsi="Times New Roman" w:cs="Times New Roman"/>
          <w:sz w:val="24"/>
          <w:szCs w:val="24"/>
        </w:rPr>
        <w:t>15</w:t>
      </w:r>
      <w:r w:rsidRPr="007D088C">
        <w:rPr>
          <w:rFonts w:ascii="Times New Roman" w:eastAsia="Trebuchet MS" w:hAnsi="Times New Roman" w:cs="Times New Roman"/>
          <w:sz w:val="24"/>
          <w:szCs w:val="24"/>
        </w:rPr>
        <w:t>, 202</w:t>
      </w:r>
      <w:r w:rsidR="007D088C" w:rsidRPr="007D088C">
        <w:rPr>
          <w:rFonts w:ascii="Times New Roman" w:eastAsia="Trebuchet MS" w:hAnsi="Times New Roman" w:cs="Times New Roman"/>
          <w:sz w:val="24"/>
          <w:szCs w:val="24"/>
        </w:rPr>
        <w:t>3</w:t>
      </w:r>
    </w:p>
    <w:p w14:paraId="69F4D722" w14:textId="5AE34071"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Official Grant Award Notification–August 30, 202</w:t>
      </w:r>
      <w:r w:rsidR="007D088C" w:rsidRPr="007D088C">
        <w:rPr>
          <w:rFonts w:ascii="Times New Roman" w:eastAsia="Trebuchet MS" w:hAnsi="Times New Roman" w:cs="Times New Roman"/>
          <w:sz w:val="24"/>
          <w:szCs w:val="24"/>
        </w:rPr>
        <w:t>3</w:t>
      </w:r>
    </w:p>
    <w:p w14:paraId="70EE2CA8" w14:textId="77777777" w:rsidR="004E47EA" w:rsidRPr="007D088C" w:rsidRDefault="004E47EA">
      <w:pPr>
        <w:rPr>
          <w:rFonts w:ascii="Times New Roman" w:eastAsia="Trebuchet MS" w:hAnsi="Times New Roman" w:cs="Times New Roman"/>
          <w:sz w:val="24"/>
          <w:szCs w:val="24"/>
        </w:rPr>
      </w:pPr>
    </w:p>
    <w:p w14:paraId="7C342C27" w14:textId="16E781F7" w:rsidR="004E47EA" w:rsidRPr="007D088C" w:rsidRDefault="00C55FA4">
      <w:pPr>
        <w:jc w:val="both"/>
        <w:rPr>
          <w:rFonts w:ascii="Times New Roman" w:eastAsia="Trebuchet MS" w:hAnsi="Times New Roman" w:cs="Times New Roman"/>
          <w:b/>
          <w:sz w:val="24"/>
          <w:szCs w:val="24"/>
        </w:rPr>
      </w:pPr>
      <w:bookmarkStart w:id="3" w:name="_heading=h.3znysh7" w:colFirst="0" w:colLast="0"/>
      <w:bookmarkEnd w:id="3"/>
      <w:r w:rsidRPr="007D088C">
        <w:rPr>
          <w:rFonts w:ascii="Times New Roman" w:eastAsia="Trebuchet MS" w:hAnsi="Times New Roman" w:cs="Times New Roman"/>
          <w:sz w:val="24"/>
          <w:szCs w:val="24"/>
        </w:rPr>
        <w:t xml:space="preserve">The school division will submit the completed </w:t>
      </w:r>
      <w:r w:rsidR="005D7B28" w:rsidRPr="007D088C">
        <w:rPr>
          <w:rFonts w:ascii="Times New Roman" w:eastAsia="Trebuchet MS" w:hAnsi="Times New Roman" w:cs="Times New Roman"/>
          <w:sz w:val="24"/>
          <w:szCs w:val="24"/>
        </w:rPr>
        <w:t>P</w:t>
      </w:r>
      <w:r w:rsidRPr="007D088C">
        <w:rPr>
          <w:rFonts w:ascii="Times New Roman" w:eastAsia="Trebuchet MS" w:hAnsi="Times New Roman" w:cs="Times New Roman"/>
          <w:sz w:val="24"/>
          <w:szCs w:val="24"/>
        </w:rPr>
        <w:t xml:space="preserve">K12 School Innovation Planning Grant proposal, as described in this Request for Proposal (RFP), to the VDOE </w:t>
      </w:r>
      <w:r w:rsidRPr="007D088C">
        <w:rPr>
          <w:rFonts w:ascii="Times New Roman" w:eastAsia="Trebuchet MS" w:hAnsi="Times New Roman" w:cs="Times New Roman"/>
          <w:b/>
          <w:sz w:val="24"/>
          <w:szCs w:val="24"/>
        </w:rPr>
        <w:t xml:space="preserve">by </w:t>
      </w:r>
      <w:r w:rsidR="007D088C" w:rsidRPr="007D088C">
        <w:rPr>
          <w:rFonts w:ascii="Times New Roman" w:eastAsia="Trebuchet MS" w:hAnsi="Times New Roman" w:cs="Times New Roman"/>
          <w:b/>
          <w:sz w:val="24"/>
          <w:szCs w:val="24"/>
        </w:rPr>
        <w:t xml:space="preserve">4 p.m. on July </w:t>
      </w:r>
      <w:r w:rsidR="006429BE">
        <w:rPr>
          <w:rFonts w:ascii="Times New Roman" w:eastAsia="Trebuchet MS" w:hAnsi="Times New Roman" w:cs="Times New Roman"/>
          <w:b/>
          <w:sz w:val="24"/>
          <w:szCs w:val="24"/>
        </w:rPr>
        <w:t>14</w:t>
      </w:r>
      <w:r w:rsidRPr="007D088C">
        <w:rPr>
          <w:rFonts w:ascii="Times New Roman" w:eastAsia="Trebuchet MS" w:hAnsi="Times New Roman" w:cs="Times New Roman"/>
          <w:b/>
          <w:sz w:val="24"/>
          <w:szCs w:val="24"/>
        </w:rPr>
        <w:t>, 202</w:t>
      </w:r>
      <w:r w:rsidR="007D088C">
        <w:rPr>
          <w:rFonts w:ascii="Times New Roman" w:eastAsia="Trebuchet MS" w:hAnsi="Times New Roman" w:cs="Times New Roman"/>
          <w:b/>
          <w:sz w:val="24"/>
          <w:szCs w:val="24"/>
        </w:rPr>
        <w:t>3</w:t>
      </w:r>
      <w:r w:rsidRPr="007D088C">
        <w:rPr>
          <w:rFonts w:ascii="Times New Roman" w:eastAsia="Trebuchet MS" w:hAnsi="Times New Roman" w:cs="Times New Roman"/>
          <w:b/>
          <w:sz w:val="24"/>
          <w:szCs w:val="24"/>
        </w:rPr>
        <w:t>.</w:t>
      </w:r>
    </w:p>
    <w:p w14:paraId="788ECF92" w14:textId="77777777" w:rsidR="004E47EA" w:rsidRPr="007D088C" w:rsidRDefault="004E47EA">
      <w:pPr>
        <w:jc w:val="both"/>
        <w:rPr>
          <w:rFonts w:ascii="Times New Roman" w:eastAsia="Trebuchet MS" w:hAnsi="Times New Roman" w:cs="Times New Roman"/>
          <w:sz w:val="24"/>
          <w:szCs w:val="24"/>
        </w:rPr>
      </w:pPr>
    </w:p>
    <w:p w14:paraId="19BE1A8A" w14:textId="77777777" w:rsidR="004E47EA" w:rsidRPr="007D088C" w:rsidRDefault="00C55FA4">
      <w:pPr>
        <w:jc w:val="both"/>
        <w:rPr>
          <w:rFonts w:ascii="Times New Roman" w:eastAsia="Trebuchet MS" w:hAnsi="Times New Roman" w:cs="Times New Roman"/>
          <w:sz w:val="24"/>
          <w:szCs w:val="24"/>
          <w:highlight w:val="yellow"/>
        </w:rPr>
      </w:pPr>
      <w:r w:rsidRPr="007D088C">
        <w:rPr>
          <w:rFonts w:ascii="Times New Roman" w:eastAsia="Trebuchet MS" w:hAnsi="Times New Roman" w:cs="Times New Roman"/>
          <w:sz w:val="24"/>
          <w:szCs w:val="24"/>
        </w:rPr>
        <w:lastRenderedPageBreak/>
        <w:t xml:space="preserve">The VDOE will work through the school division’s designated </w:t>
      </w:r>
      <w:r w:rsidR="005D7B28" w:rsidRPr="007D088C">
        <w:rPr>
          <w:rFonts w:ascii="Times New Roman" w:eastAsia="Trebuchet MS" w:hAnsi="Times New Roman" w:cs="Times New Roman"/>
          <w:sz w:val="24"/>
          <w:szCs w:val="24"/>
        </w:rPr>
        <w:t>P</w:t>
      </w:r>
      <w:r w:rsidRPr="007D088C">
        <w:rPr>
          <w:rFonts w:ascii="Times New Roman" w:eastAsia="Trebuchet MS" w:hAnsi="Times New Roman" w:cs="Times New Roman"/>
          <w:sz w:val="24"/>
          <w:szCs w:val="24"/>
        </w:rPr>
        <w:t>K12 SIP contact person, as provided by the division on page 9 of this RFP, for all matters related to the application. All contacts, negotiations, and notifications will be conducted through the school division designated contact person and the VDOE or their designated staff person(s).</w:t>
      </w:r>
    </w:p>
    <w:p w14:paraId="2D0CD569" w14:textId="77777777" w:rsidR="004E47EA" w:rsidRPr="007D088C" w:rsidRDefault="004E47EA">
      <w:pPr>
        <w:rPr>
          <w:rFonts w:ascii="Times New Roman" w:eastAsia="Trebuchet MS" w:hAnsi="Times New Roman" w:cs="Times New Roman"/>
          <w:b/>
          <w:sz w:val="24"/>
          <w:szCs w:val="24"/>
        </w:rPr>
      </w:pPr>
    </w:p>
    <w:p w14:paraId="6063D63D"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PROPOSAL REVIEW</w:t>
      </w:r>
    </w:p>
    <w:p w14:paraId="711ECBBB" w14:textId="77777777" w:rsidR="004E47EA" w:rsidRPr="007D088C" w:rsidRDefault="00FA3D5A">
      <w:pPr>
        <w:rPr>
          <w:rFonts w:ascii="Times New Roman" w:eastAsia="Trebuchet MS" w:hAnsi="Times New Roman" w:cs="Times New Roman"/>
          <w:b/>
          <w:sz w:val="24"/>
          <w:szCs w:val="24"/>
        </w:rPr>
      </w:pPr>
      <w:r>
        <w:rPr>
          <w:rFonts w:ascii="Times New Roman" w:hAnsi="Times New Roman" w:cs="Times New Roman"/>
          <w:sz w:val="24"/>
          <w:szCs w:val="24"/>
        </w:rPr>
        <w:pict w14:anchorId="26CDD78D">
          <v:rect id="_x0000_i1030" style="width:0;height:1.5pt" o:hralign="center" o:hrstd="t" o:hr="t" fillcolor="#a0a0a0" stroked="f"/>
        </w:pict>
      </w:r>
    </w:p>
    <w:p w14:paraId="457AC283"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VDOE staff will review proposals per requirements as defined in this RFP. If, in the judgment of the VDOE, an application is late or incomplete, the application may be omitted from the process. The decision of the VDOE is final. Applicants submitting proposals that are rejected by the VDOE will be notified in writing.</w:t>
      </w:r>
    </w:p>
    <w:p w14:paraId="118505EB" w14:textId="77777777" w:rsidR="004E47EA" w:rsidRPr="007D088C" w:rsidRDefault="004E47EA">
      <w:pPr>
        <w:jc w:val="both"/>
        <w:rPr>
          <w:rFonts w:ascii="Times New Roman" w:eastAsia="Trebuchet MS" w:hAnsi="Times New Roman" w:cs="Times New Roman"/>
          <w:sz w:val="24"/>
          <w:szCs w:val="24"/>
          <w:highlight w:val="yellow"/>
        </w:rPr>
      </w:pPr>
    </w:p>
    <w:p w14:paraId="3740B22F"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An expert review panel will evaluate eligible proposals based on the required components and the established criteria. The review panel will review each eligible proposal and make recommendations to VDOE in the areas of innovative design, budget, and overall efficacy.  </w:t>
      </w:r>
    </w:p>
    <w:p w14:paraId="48007630" w14:textId="77777777" w:rsidR="004E47EA" w:rsidRPr="007D088C" w:rsidRDefault="004E47EA">
      <w:pPr>
        <w:jc w:val="both"/>
        <w:rPr>
          <w:rFonts w:ascii="Times New Roman" w:eastAsia="Trebuchet MS" w:hAnsi="Times New Roman" w:cs="Times New Roman"/>
          <w:sz w:val="24"/>
          <w:szCs w:val="24"/>
        </w:rPr>
      </w:pPr>
    </w:p>
    <w:p w14:paraId="54C2E35B"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Each section will be evaluated on clarity, thoroughness, and presentation of “out-of-the-box” thinking. A holistic score will be applied to the school plan for innovation reflecting overall potential for positive impact on student outcomes, innovation, clarity of design, rationale, scalability, and sustainability of the design proposed.  </w:t>
      </w:r>
    </w:p>
    <w:p w14:paraId="539904AE" w14:textId="77777777" w:rsidR="004E47EA" w:rsidRPr="007D088C" w:rsidRDefault="004E47EA">
      <w:pPr>
        <w:rPr>
          <w:rFonts w:ascii="Times New Roman" w:eastAsia="Trebuchet MS" w:hAnsi="Times New Roman" w:cs="Times New Roman"/>
          <w:b/>
          <w:sz w:val="24"/>
          <w:szCs w:val="24"/>
        </w:rPr>
      </w:pPr>
    </w:p>
    <w:p w14:paraId="30557342"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REQUIRED RFP COMPONENTS</w:t>
      </w:r>
    </w:p>
    <w:p w14:paraId="593381F8" w14:textId="77777777" w:rsidR="004E47EA" w:rsidRPr="007D088C" w:rsidRDefault="00FA3D5A">
      <w:pPr>
        <w:rPr>
          <w:rFonts w:ascii="Times New Roman" w:eastAsia="Trebuchet MS" w:hAnsi="Times New Roman" w:cs="Times New Roman"/>
          <w:b/>
          <w:sz w:val="24"/>
          <w:szCs w:val="24"/>
        </w:rPr>
      </w:pPr>
      <w:r>
        <w:rPr>
          <w:rFonts w:ascii="Times New Roman" w:hAnsi="Times New Roman" w:cs="Times New Roman"/>
          <w:sz w:val="24"/>
          <w:szCs w:val="24"/>
        </w:rPr>
        <w:pict w14:anchorId="41D31397">
          <v:rect id="_x0000_i1031" style="width:0;height:1.5pt" o:hralign="center" o:hrstd="t" o:hr="t" fillcolor="#a0a0a0" stroked="f"/>
        </w:pict>
      </w:r>
    </w:p>
    <w:p w14:paraId="280DDC84" w14:textId="77777777" w:rsidR="00C55FA4" w:rsidRPr="007D088C" w:rsidRDefault="00C55FA4" w:rsidP="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Listed below are the required components of a school division proposal in the order they must appear. The narrative sections of the proposal must be single-spaced with one-inch margins, and the font used must be 12-point Times New Roman. The application may not exceed 20 pages excluding the cover page, abstract, and the appendices. The budget form should be in the appendices and does not count toward the 20-page limit. Applicants must adhere to the page limitations and may not append additional materials beyond that allowed in the </w:t>
      </w:r>
      <w:proofErr w:type="gramStart"/>
      <w:r w:rsidRPr="007D088C">
        <w:rPr>
          <w:rFonts w:ascii="Times New Roman" w:eastAsia="Trebuchet MS" w:hAnsi="Times New Roman" w:cs="Times New Roman"/>
          <w:sz w:val="24"/>
          <w:szCs w:val="24"/>
        </w:rPr>
        <w:t>following</w:t>
      </w:r>
      <w:proofErr w:type="gramEnd"/>
    </w:p>
    <w:p w14:paraId="36D16A21" w14:textId="77777777" w:rsidR="004E47EA" w:rsidRPr="007D088C" w:rsidRDefault="00C55FA4" w:rsidP="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list and application.</w:t>
      </w:r>
      <w:r w:rsidRPr="007D088C">
        <w:rPr>
          <w:rFonts w:ascii="Times New Roman" w:eastAsia="Trebuchet MS" w:hAnsi="Times New Roman" w:cs="Times New Roman"/>
          <w:sz w:val="24"/>
          <w:szCs w:val="24"/>
        </w:rPr>
        <w:br/>
      </w:r>
    </w:p>
    <w:p w14:paraId="1AE133FB"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Cover Page and Abstract</w:t>
      </w:r>
    </w:p>
    <w:p w14:paraId="4C93DC4E" w14:textId="77777777" w:rsidR="004E47EA" w:rsidRPr="007D088C" w:rsidRDefault="00C55FA4">
      <w:pPr>
        <w:numPr>
          <w:ilvl w:val="0"/>
          <w:numId w:val="9"/>
        </w:numPr>
        <w:jc w:val="both"/>
        <w:rPr>
          <w:rFonts w:ascii="Times New Roman" w:eastAsia="Trebuchet MS" w:hAnsi="Times New Roman" w:cs="Times New Roman"/>
          <w:b/>
          <w:sz w:val="24"/>
          <w:szCs w:val="24"/>
        </w:rPr>
      </w:pPr>
      <w:r w:rsidRPr="007D088C">
        <w:rPr>
          <w:rFonts w:ascii="Times New Roman" w:eastAsia="Trebuchet MS" w:hAnsi="Times New Roman" w:cs="Times New Roman"/>
          <w:sz w:val="24"/>
          <w:szCs w:val="24"/>
        </w:rPr>
        <w:t>Completed Cover Page form, found on page 9, of the RFP Forms section. The cover page must be the first page of the division’s application.</w:t>
      </w:r>
    </w:p>
    <w:p w14:paraId="5F77780C" w14:textId="77777777" w:rsidR="004E47EA" w:rsidRPr="007D088C" w:rsidRDefault="00C55FA4">
      <w:pPr>
        <w:numPr>
          <w:ilvl w:val="0"/>
          <w:numId w:val="9"/>
        </w:num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All proposals must include an abstract briefly describing the plan of innovation including a brief synopsis of the school(s) in which the innovations will be implemented, the primary goals and performance measures, and a preliminary description of the innovations under considerations. The abstract should be one</w:t>
      </w:r>
      <w:r w:rsidR="00D66181" w:rsidRPr="007D088C">
        <w:rPr>
          <w:rFonts w:ascii="Times New Roman" w:eastAsia="Trebuchet MS" w:hAnsi="Times New Roman" w:cs="Times New Roman"/>
          <w:sz w:val="24"/>
          <w:szCs w:val="24"/>
        </w:rPr>
        <w:t xml:space="preserve"> </w:t>
      </w:r>
      <w:r w:rsidRPr="007D088C">
        <w:rPr>
          <w:rFonts w:ascii="Times New Roman" w:eastAsia="Trebuchet MS" w:hAnsi="Times New Roman" w:cs="Times New Roman"/>
          <w:sz w:val="24"/>
          <w:szCs w:val="24"/>
        </w:rPr>
        <w:t>page.</w:t>
      </w:r>
      <w:r w:rsidRPr="007D088C">
        <w:rPr>
          <w:rFonts w:ascii="Times New Roman" w:eastAsia="Trebuchet MS" w:hAnsi="Times New Roman" w:cs="Times New Roman"/>
          <w:sz w:val="24"/>
          <w:szCs w:val="24"/>
        </w:rPr>
        <w:br/>
        <w:t xml:space="preserve">  </w:t>
      </w:r>
    </w:p>
    <w:p w14:paraId="05454ACA"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Rationale for Change </w:t>
      </w:r>
    </w:p>
    <w:p w14:paraId="4E52E679"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lastRenderedPageBreak/>
        <w:t>Please describe the background, conditions, and rationale leading to the need for innovation in one or more schools of the school division. The rationale should include:</w:t>
      </w:r>
    </w:p>
    <w:p w14:paraId="5D60878C" w14:textId="77777777" w:rsidR="004E47EA" w:rsidRPr="007D088C" w:rsidRDefault="00C55FA4">
      <w:pPr>
        <w:numPr>
          <w:ilvl w:val="0"/>
          <w:numId w:val="8"/>
        </w:num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an analysis of supporting student and teacher data, needs assessments, staff and/or community surveys, follow-up information on school graduates, and/or any other pertinent information; and </w:t>
      </w:r>
    </w:p>
    <w:p w14:paraId="5B3CECA9" w14:textId="77777777" w:rsidR="004E47EA" w:rsidRPr="007D088C" w:rsidRDefault="00C55FA4">
      <w:pPr>
        <w:numPr>
          <w:ilvl w:val="0"/>
          <w:numId w:val="8"/>
        </w:num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information that indicates the school staff and the community are in support of the innovations to be developed in the proposal.</w:t>
      </w:r>
    </w:p>
    <w:p w14:paraId="4B4FF153" w14:textId="77777777" w:rsidR="004E47EA" w:rsidRPr="007D088C" w:rsidRDefault="004E47EA">
      <w:pPr>
        <w:jc w:val="both"/>
        <w:rPr>
          <w:rFonts w:ascii="Times New Roman" w:eastAsia="Trebuchet MS" w:hAnsi="Times New Roman" w:cs="Times New Roman"/>
          <w:sz w:val="24"/>
          <w:szCs w:val="24"/>
        </w:rPr>
      </w:pPr>
    </w:p>
    <w:p w14:paraId="54E9E680"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Each proposal should complete the School Information form, found on page 10 of the forms section of this RFP. For each school participating, a School Information form should be completed.  The form(s) should be attached as </w:t>
      </w:r>
      <w:r w:rsidRPr="007D088C">
        <w:rPr>
          <w:rFonts w:ascii="Times New Roman" w:eastAsia="Trebuchet MS" w:hAnsi="Times New Roman" w:cs="Times New Roman"/>
          <w:b/>
          <w:sz w:val="24"/>
          <w:szCs w:val="24"/>
        </w:rPr>
        <w:t>Appendix A</w:t>
      </w:r>
      <w:r w:rsidRPr="007D088C">
        <w:rPr>
          <w:rFonts w:ascii="Times New Roman" w:eastAsia="Trebuchet MS" w:hAnsi="Times New Roman" w:cs="Times New Roman"/>
          <w:sz w:val="24"/>
          <w:szCs w:val="24"/>
        </w:rPr>
        <w:t xml:space="preserve"> in the division’s submitted proposal.</w:t>
      </w:r>
    </w:p>
    <w:p w14:paraId="2C3CA52D" w14:textId="77777777" w:rsidR="004E47EA" w:rsidRPr="007D088C" w:rsidRDefault="004E47EA">
      <w:pPr>
        <w:rPr>
          <w:rFonts w:ascii="Times New Roman" w:eastAsia="Trebuchet MS" w:hAnsi="Times New Roman" w:cs="Times New Roman"/>
          <w:b/>
          <w:sz w:val="24"/>
          <w:szCs w:val="24"/>
        </w:rPr>
      </w:pPr>
    </w:p>
    <w:p w14:paraId="2D997FAC"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Goals and Performance Measurement </w:t>
      </w:r>
      <w:r w:rsidRPr="007D088C">
        <w:rPr>
          <w:rFonts w:ascii="Times New Roman" w:eastAsia="Trebuchet MS" w:hAnsi="Times New Roman" w:cs="Times New Roman"/>
          <w:b/>
          <w:sz w:val="24"/>
          <w:szCs w:val="24"/>
        </w:rPr>
        <w:br/>
      </w:r>
      <w:r w:rsidRPr="007D088C">
        <w:rPr>
          <w:rFonts w:ascii="Times New Roman" w:eastAsia="Trebuchet MS" w:hAnsi="Times New Roman" w:cs="Times New Roman"/>
          <w:sz w:val="24"/>
          <w:szCs w:val="24"/>
        </w:rPr>
        <w:t>Description of the goals and performance targets/outcomes for the innovation plan and how they will be measured. Goals and performance targets/outcomes should align with the intent of this RFP as identified in the Appropriation Act language authorizing this RFP.</w:t>
      </w:r>
    </w:p>
    <w:p w14:paraId="74C3B888" w14:textId="77777777" w:rsidR="004E47EA" w:rsidRPr="007D088C" w:rsidRDefault="004E47EA">
      <w:pPr>
        <w:rPr>
          <w:rFonts w:ascii="Times New Roman" w:eastAsia="Trebuchet MS" w:hAnsi="Times New Roman" w:cs="Times New Roman"/>
          <w:b/>
          <w:sz w:val="24"/>
          <w:szCs w:val="24"/>
        </w:rPr>
      </w:pPr>
    </w:p>
    <w:p w14:paraId="138B2B73"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Description of the Innovations</w:t>
      </w:r>
    </w:p>
    <w:p w14:paraId="5D0E9FEF"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All designs for innovation should include, but not be limited to, the three essential elements identified in the Appropriation Act language:</w:t>
      </w:r>
    </w:p>
    <w:p w14:paraId="151A86C4" w14:textId="77777777" w:rsidR="004E47EA" w:rsidRPr="007D088C" w:rsidRDefault="00C55FA4">
      <w:pPr>
        <w:numPr>
          <w:ilvl w:val="0"/>
          <w:numId w:val="3"/>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student-centered learning with progress based on student-demonstrated </w:t>
      </w:r>
      <w:proofErr w:type="gramStart"/>
      <w:r w:rsidRPr="007D088C">
        <w:rPr>
          <w:rFonts w:ascii="Times New Roman" w:eastAsia="Trebuchet MS" w:hAnsi="Times New Roman" w:cs="Times New Roman"/>
          <w:color w:val="000000"/>
          <w:sz w:val="24"/>
          <w:szCs w:val="24"/>
        </w:rPr>
        <w:t>proficiency;</w:t>
      </w:r>
      <w:proofErr w:type="gramEnd"/>
    </w:p>
    <w:p w14:paraId="35B0D91B" w14:textId="77777777" w:rsidR="004E47EA" w:rsidRPr="007D088C" w:rsidRDefault="00C55FA4">
      <w:pPr>
        <w:numPr>
          <w:ilvl w:val="0"/>
          <w:numId w:val="3"/>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“real-world” connections that promote alignment with community workforce needs and emphasize transition to college and/or career; and </w:t>
      </w:r>
    </w:p>
    <w:p w14:paraId="5C85BAB9" w14:textId="77777777" w:rsidR="004E47EA" w:rsidRPr="007D088C" w:rsidRDefault="00C55FA4">
      <w:pPr>
        <w:numPr>
          <w:ilvl w:val="0"/>
          <w:numId w:val="3"/>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varying models for educator support and staffing.</w:t>
      </w:r>
    </w:p>
    <w:p w14:paraId="115923DA" w14:textId="77777777" w:rsidR="004E47EA" w:rsidRPr="007D088C" w:rsidRDefault="004E47EA">
      <w:pPr>
        <w:jc w:val="both"/>
        <w:rPr>
          <w:rFonts w:ascii="Times New Roman" w:eastAsia="Trebuchet MS" w:hAnsi="Times New Roman" w:cs="Times New Roman"/>
          <w:sz w:val="24"/>
          <w:szCs w:val="24"/>
        </w:rPr>
      </w:pPr>
    </w:p>
    <w:p w14:paraId="23C1111A"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All written proposals should be grounded in research- and evidenced-based practices and programs.  Proposals should include how the school(s) and students will benefit from and share innovative practices for application in other schools.</w:t>
      </w:r>
    </w:p>
    <w:p w14:paraId="40B9E10C" w14:textId="77777777" w:rsidR="004E47EA" w:rsidRPr="007D088C" w:rsidRDefault="004E47EA">
      <w:pPr>
        <w:rPr>
          <w:rFonts w:ascii="Times New Roman" w:eastAsia="Trebuchet MS" w:hAnsi="Times New Roman" w:cs="Times New Roman"/>
          <w:b/>
          <w:sz w:val="24"/>
          <w:szCs w:val="24"/>
        </w:rPr>
      </w:pPr>
    </w:p>
    <w:p w14:paraId="35FB5197"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Collaboration and Strategic Partnerships</w:t>
      </w:r>
    </w:p>
    <w:p w14:paraId="0575EB98"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Describe the role of partnerships in expanding opportunities and engagement of students; academic and personal achievement; preparing them for “real-world” experiences and postsecondary success; and ensuring sustainability of the innovations. Use the Innovation Partner Identification form, found on page 11 of the Proposal Forms section of this RFP for each partner, and include the completed forms as </w:t>
      </w:r>
      <w:r w:rsidRPr="007D088C">
        <w:rPr>
          <w:rFonts w:ascii="Times New Roman" w:eastAsia="Trebuchet MS" w:hAnsi="Times New Roman" w:cs="Times New Roman"/>
          <w:b/>
          <w:sz w:val="24"/>
          <w:szCs w:val="24"/>
        </w:rPr>
        <w:t>Appendix B</w:t>
      </w:r>
      <w:r w:rsidRPr="007D088C">
        <w:rPr>
          <w:rFonts w:ascii="Times New Roman" w:eastAsia="Trebuchet MS" w:hAnsi="Times New Roman" w:cs="Times New Roman"/>
          <w:sz w:val="24"/>
          <w:szCs w:val="24"/>
        </w:rPr>
        <w:t xml:space="preserve"> of the submitted proposal.  </w:t>
      </w:r>
    </w:p>
    <w:p w14:paraId="17DBE29D" w14:textId="77777777" w:rsidR="004E47EA" w:rsidRPr="007D088C" w:rsidRDefault="004E47EA">
      <w:pPr>
        <w:rPr>
          <w:rFonts w:ascii="Times New Roman" w:eastAsia="Trebuchet MS" w:hAnsi="Times New Roman" w:cs="Times New Roman"/>
          <w:sz w:val="24"/>
          <w:szCs w:val="24"/>
        </w:rPr>
      </w:pPr>
    </w:p>
    <w:p w14:paraId="699163F2"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Training and Support</w:t>
      </w:r>
    </w:p>
    <w:p w14:paraId="09B41CA0"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This section should include an overview of how the division will fully prepare educators and educational leaders to implement the innovations and continue to support it after initial exposure through sustained professional development.  </w:t>
      </w:r>
    </w:p>
    <w:p w14:paraId="5DBAD434" w14:textId="77777777" w:rsidR="004E47EA" w:rsidRPr="007D088C" w:rsidRDefault="004E47EA">
      <w:pPr>
        <w:rPr>
          <w:rFonts w:ascii="Times New Roman" w:eastAsia="Trebuchet MS" w:hAnsi="Times New Roman" w:cs="Times New Roman"/>
          <w:sz w:val="24"/>
          <w:szCs w:val="24"/>
        </w:rPr>
      </w:pPr>
    </w:p>
    <w:p w14:paraId="636BC3ED"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lastRenderedPageBreak/>
        <w:t>Communication</w:t>
      </w:r>
    </w:p>
    <w:p w14:paraId="384850A9"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Describe how the plan to systematically change education in your division will be communicated clearly to all stakeholders including school board, community, parents, leadership, and educators. Identify advocates with connections in and beyond the organization and others who might have a network of influence to help division leads champion the work.  Include ideas on how you plan to share successes and challenges externally with other school divisions.</w:t>
      </w:r>
    </w:p>
    <w:p w14:paraId="494B3D02" w14:textId="77777777" w:rsidR="00C55FA4" w:rsidRPr="007D088C" w:rsidRDefault="00C55FA4">
      <w:pPr>
        <w:rPr>
          <w:rFonts w:ascii="Times New Roman" w:eastAsia="Trebuchet MS" w:hAnsi="Times New Roman" w:cs="Times New Roman"/>
          <w:b/>
          <w:sz w:val="24"/>
          <w:szCs w:val="24"/>
        </w:rPr>
      </w:pPr>
    </w:p>
    <w:p w14:paraId="667058DB"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Impediments to Innovation</w:t>
      </w:r>
    </w:p>
    <w:p w14:paraId="7F0DAF4F"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Describe any state and local conditions, expectations, requirements, guidelines, and/or regulations that have slowed innovation or impacted students’ engagement, achievement, and/or preparation for postsecondary success. Indicate any potential waiver requests that are anticipated </w:t>
      </w:r>
      <w:proofErr w:type="gramStart"/>
      <w:r w:rsidRPr="007D088C">
        <w:rPr>
          <w:rFonts w:ascii="Times New Roman" w:eastAsia="Trebuchet MS" w:hAnsi="Times New Roman" w:cs="Times New Roman"/>
          <w:sz w:val="24"/>
          <w:szCs w:val="24"/>
        </w:rPr>
        <w:t>as a result of</w:t>
      </w:r>
      <w:proofErr w:type="gramEnd"/>
      <w:r w:rsidRPr="007D088C">
        <w:rPr>
          <w:rFonts w:ascii="Times New Roman" w:eastAsia="Trebuchet MS" w:hAnsi="Times New Roman" w:cs="Times New Roman"/>
          <w:sz w:val="24"/>
          <w:szCs w:val="24"/>
        </w:rPr>
        <w:t xml:space="preserve"> the identified impediments.</w:t>
      </w:r>
    </w:p>
    <w:p w14:paraId="4B0B5D2A" w14:textId="77777777" w:rsidR="004E47EA" w:rsidRPr="007D088C" w:rsidRDefault="004E47EA">
      <w:pPr>
        <w:rPr>
          <w:rFonts w:ascii="Times New Roman" w:eastAsia="Trebuchet MS" w:hAnsi="Times New Roman" w:cs="Times New Roman"/>
          <w:b/>
          <w:sz w:val="24"/>
          <w:szCs w:val="24"/>
        </w:rPr>
      </w:pPr>
    </w:p>
    <w:p w14:paraId="0E01EAA7"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Timeline and Plan for Sustainability</w:t>
      </w:r>
    </w:p>
    <w:p w14:paraId="7A93CCB3" w14:textId="2E29B540"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 xml:space="preserve">Please describe how the planning grant will be implemented between September 1, </w:t>
      </w:r>
      <w:proofErr w:type="gramStart"/>
      <w:r w:rsidRPr="007D088C">
        <w:rPr>
          <w:rFonts w:ascii="Times New Roman" w:eastAsia="Trebuchet MS" w:hAnsi="Times New Roman" w:cs="Times New Roman"/>
          <w:sz w:val="24"/>
          <w:szCs w:val="24"/>
        </w:rPr>
        <w:t>202</w:t>
      </w:r>
      <w:r w:rsidR="007D088C" w:rsidRPr="007D088C">
        <w:rPr>
          <w:rFonts w:ascii="Times New Roman" w:eastAsia="Trebuchet MS" w:hAnsi="Times New Roman" w:cs="Times New Roman"/>
          <w:sz w:val="24"/>
          <w:szCs w:val="24"/>
        </w:rPr>
        <w:t>3</w:t>
      </w:r>
      <w:proofErr w:type="gramEnd"/>
      <w:r w:rsidRPr="007D088C">
        <w:rPr>
          <w:rFonts w:ascii="Times New Roman" w:eastAsia="Trebuchet MS" w:hAnsi="Times New Roman" w:cs="Times New Roman"/>
          <w:sz w:val="24"/>
          <w:szCs w:val="24"/>
        </w:rPr>
        <w:t xml:space="preserve"> and June 30, 202</w:t>
      </w:r>
      <w:r w:rsidR="007D088C" w:rsidRPr="007D088C">
        <w:rPr>
          <w:rFonts w:ascii="Times New Roman" w:eastAsia="Trebuchet MS" w:hAnsi="Times New Roman" w:cs="Times New Roman"/>
          <w:sz w:val="24"/>
          <w:szCs w:val="24"/>
        </w:rPr>
        <w:t>4</w:t>
      </w:r>
      <w:r w:rsidRPr="007D088C">
        <w:rPr>
          <w:rFonts w:ascii="Times New Roman" w:eastAsia="Trebuchet MS" w:hAnsi="Times New Roman" w:cs="Times New Roman"/>
          <w:sz w:val="24"/>
          <w:szCs w:val="24"/>
        </w:rPr>
        <w:t xml:space="preserve">. Please include a month-by-month timeline showing planning activities, professional development, staff responsibilities, and other pertinent planning information. </w:t>
      </w:r>
    </w:p>
    <w:p w14:paraId="1320EC89" w14:textId="77777777" w:rsidR="004E47EA" w:rsidRPr="007D088C" w:rsidRDefault="004E47EA">
      <w:pPr>
        <w:rPr>
          <w:rFonts w:ascii="Times New Roman" w:eastAsia="Trebuchet MS" w:hAnsi="Times New Roman" w:cs="Times New Roman"/>
          <w:b/>
          <w:sz w:val="24"/>
          <w:szCs w:val="24"/>
        </w:rPr>
      </w:pPr>
    </w:p>
    <w:p w14:paraId="711F00D5"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Evaluation and Reflection</w:t>
      </w:r>
    </w:p>
    <w:p w14:paraId="4D6FED01" w14:textId="77777777" w:rsidR="004E47EA" w:rsidRPr="007D088C" w:rsidRDefault="00C55FA4">
      <w:pPr>
        <w:jc w:val="both"/>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This section should describe the plan to use data to monitor and reflect on the efficacy of the innovations. Data monitored and collected should include a brief evaluation plan that, at a minimum, assesses:</w:t>
      </w:r>
    </w:p>
    <w:p w14:paraId="59E4227E" w14:textId="77777777" w:rsidR="004E47EA" w:rsidRPr="007D088C" w:rsidRDefault="00C55FA4">
      <w:pPr>
        <w:numPr>
          <w:ilvl w:val="0"/>
          <w:numId w:val="4"/>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the effectiveness of the processes employed during each phase of </w:t>
      </w:r>
      <w:proofErr w:type="gramStart"/>
      <w:r w:rsidRPr="007D088C">
        <w:rPr>
          <w:rFonts w:ascii="Times New Roman" w:eastAsia="Trebuchet MS" w:hAnsi="Times New Roman" w:cs="Times New Roman"/>
          <w:color w:val="000000"/>
          <w:sz w:val="24"/>
          <w:szCs w:val="24"/>
        </w:rPr>
        <w:t>planning;</w:t>
      </w:r>
      <w:proofErr w:type="gramEnd"/>
    </w:p>
    <w:p w14:paraId="200C2187" w14:textId="77777777" w:rsidR="004E47EA" w:rsidRPr="007D088C" w:rsidRDefault="00C55FA4">
      <w:pPr>
        <w:numPr>
          <w:ilvl w:val="0"/>
          <w:numId w:val="4"/>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the structure, effectiveness, and necessary adjustments to the initial work plan; and</w:t>
      </w:r>
    </w:p>
    <w:p w14:paraId="0C6F0526" w14:textId="77777777" w:rsidR="004E47EA" w:rsidRPr="007D088C" w:rsidRDefault="00C55FA4">
      <w:pPr>
        <w:numPr>
          <w:ilvl w:val="0"/>
          <w:numId w:val="4"/>
        </w:numPr>
        <w:pBdr>
          <w:top w:val="nil"/>
          <w:left w:val="nil"/>
          <w:bottom w:val="nil"/>
          <w:right w:val="nil"/>
          <w:between w:val="nil"/>
        </w:pBdr>
        <w:spacing w:line="240" w:lineRule="auto"/>
        <w:jc w:val="both"/>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staff and community perception of the planning process and the final plan.</w:t>
      </w:r>
    </w:p>
    <w:p w14:paraId="1A2532C3" w14:textId="77777777" w:rsidR="004E47EA" w:rsidRPr="007D088C" w:rsidRDefault="004E47EA">
      <w:pPr>
        <w:rPr>
          <w:rFonts w:ascii="Times New Roman" w:eastAsia="Trebuchet MS" w:hAnsi="Times New Roman" w:cs="Times New Roman"/>
          <w:sz w:val="24"/>
          <w:szCs w:val="24"/>
        </w:rPr>
      </w:pPr>
    </w:p>
    <w:p w14:paraId="20191FE9" w14:textId="77777777" w:rsidR="004E47EA" w:rsidRPr="007D088C" w:rsidRDefault="00C55FA4">
      <w:pPr>
        <w:keepNext/>
        <w:keepLines/>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rebuchet MS" w:hAnsi="Times New Roman" w:cs="Times New Roman"/>
          <w:b/>
          <w:color w:val="000000"/>
          <w:sz w:val="24"/>
          <w:szCs w:val="24"/>
        </w:rPr>
      </w:pPr>
      <w:r w:rsidRPr="007D088C">
        <w:rPr>
          <w:rFonts w:ascii="Times New Roman" w:eastAsia="Trebuchet MS" w:hAnsi="Times New Roman" w:cs="Times New Roman"/>
          <w:b/>
          <w:color w:val="000000"/>
          <w:sz w:val="24"/>
          <w:szCs w:val="24"/>
        </w:rPr>
        <w:t>Budget</w:t>
      </w:r>
    </w:p>
    <w:p w14:paraId="7EE9E28A" w14:textId="77777777" w:rsidR="004E47EA" w:rsidRPr="007D088C" w:rsidRDefault="00C55FA4">
      <w:pPr>
        <w:numPr>
          <w:ilvl w:val="0"/>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Budget Background Information</w:t>
      </w:r>
    </w:p>
    <w:p w14:paraId="6DA4D179" w14:textId="77777777" w:rsidR="004E47EA" w:rsidRPr="007D088C" w:rsidRDefault="00C55FA4">
      <w:pPr>
        <w:numPr>
          <w:ilvl w:val="1"/>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Funds requested through this application may not exceed $50,000. </w:t>
      </w:r>
    </w:p>
    <w:p w14:paraId="67050D36" w14:textId="77777777" w:rsidR="004E47EA" w:rsidRPr="007D088C" w:rsidRDefault="00C55FA4">
      <w:pPr>
        <w:numPr>
          <w:ilvl w:val="1"/>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Funding may provide for materials and consumables </w:t>
      </w:r>
      <w:r w:rsidRPr="007D088C">
        <w:rPr>
          <w:rFonts w:ascii="Times New Roman" w:eastAsia="Trebuchet MS" w:hAnsi="Times New Roman" w:cs="Times New Roman"/>
          <w:color w:val="000000"/>
          <w:sz w:val="24"/>
          <w:szCs w:val="24"/>
          <w:u w:val="single"/>
        </w:rPr>
        <w:t>up to 15 percent</w:t>
      </w:r>
      <w:r w:rsidRPr="007D088C">
        <w:rPr>
          <w:rFonts w:ascii="Times New Roman" w:eastAsia="Trebuchet MS" w:hAnsi="Times New Roman" w:cs="Times New Roman"/>
          <w:color w:val="000000"/>
          <w:sz w:val="24"/>
          <w:szCs w:val="24"/>
        </w:rPr>
        <w:t xml:space="preserve"> of the total budget requested. The materials must have a direct relationship to planning. Examples include but are not limited to:</w:t>
      </w:r>
    </w:p>
    <w:p w14:paraId="47D8AD01" w14:textId="77777777" w:rsidR="004E47EA" w:rsidRPr="007D088C" w:rsidRDefault="00C55FA4">
      <w:pPr>
        <w:numPr>
          <w:ilvl w:val="2"/>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Professional Development Books/Materials/</w:t>
      </w:r>
      <w:proofErr w:type="gramStart"/>
      <w:r w:rsidRPr="007D088C">
        <w:rPr>
          <w:rFonts w:ascii="Times New Roman" w:eastAsia="Trebuchet MS" w:hAnsi="Times New Roman" w:cs="Times New Roman"/>
          <w:color w:val="000000"/>
          <w:sz w:val="24"/>
          <w:szCs w:val="24"/>
        </w:rPr>
        <w:t>Resources</w:t>
      </w:r>
      <w:r w:rsidR="007746DF" w:rsidRPr="007D088C">
        <w:rPr>
          <w:rFonts w:ascii="Times New Roman" w:eastAsia="Trebuchet MS" w:hAnsi="Times New Roman" w:cs="Times New Roman"/>
          <w:color w:val="000000"/>
          <w:sz w:val="24"/>
          <w:szCs w:val="24"/>
        </w:rPr>
        <w:t>;</w:t>
      </w:r>
      <w:proofErr w:type="gramEnd"/>
    </w:p>
    <w:p w14:paraId="5E71D7C7" w14:textId="77777777" w:rsidR="004E47EA" w:rsidRPr="007D088C" w:rsidRDefault="00C55FA4">
      <w:pPr>
        <w:numPr>
          <w:ilvl w:val="2"/>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Training Materials</w:t>
      </w:r>
      <w:r w:rsidR="007746DF" w:rsidRPr="007D088C">
        <w:rPr>
          <w:rFonts w:ascii="Times New Roman" w:eastAsia="Trebuchet MS" w:hAnsi="Times New Roman" w:cs="Times New Roman"/>
          <w:color w:val="000000"/>
          <w:sz w:val="24"/>
          <w:szCs w:val="24"/>
        </w:rPr>
        <w:t>; and</w:t>
      </w:r>
    </w:p>
    <w:p w14:paraId="506FD405" w14:textId="77777777" w:rsidR="004E47EA" w:rsidRPr="007D088C" w:rsidRDefault="00C55FA4">
      <w:pPr>
        <w:numPr>
          <w:ilvl w:val="2"/>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Notebooks, flash drives and other materials related to specific project planning goals.</w:t>
      </w:r>
    </w:p>
    <w:p w14:paraId="6D259EC7" w14:textId="77777777" w:rsidR="004E47EA" w:rsidRPr="007D088C" w:rsidRDefault="00C55FA4">
      <w:pPr>
        <w:numPr>
          <w:ilvl w:val="1"/>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Funding may be used for consultants </w:t>
      </w:r>
      <w:r w:rsidRPr="007D088C">
        <w:rPr>
          <w:rFonts w:ascii="Times New Roman" w:eastAsia="Trebuchet MS" w:hAnsi="Times New Roman" w:cs="Times New Roman"/>
          <w:color w:val="000000"/>
          <w:sz w:val="24"/>
          <w:szCs w:val="24"/>
          <w:u w:val="single"/>
        </w:rPr>
        <w:t xml:space="preserve">up to 25 percent </w:t>
      </w:r>
      <w:r w:rsidRPr="007D088C">
        <w:rPr>
          <w:rFonts w:ascii="Times New Roman" w:eastAsia="Trebuchet MS" w:hAnsi="Times New Roman" w:cs="Times New Roman"/>
          <w:color w:val="000000"/>
          <w:sz w:val="24"/>
          <w:szCs w:val="24"/>
        </w:rPr>
        <w:t>of the total requested.</w:t>
      </w:r>
    </w:p>
    <w:p w14:paraId="574925C3" w14:textId="77777777" w:rsidR="004E47EA" w:rsidRPr="007D088C" w:rsidRDefault="00C55FA4">
      <w:pPr>
        <w:numPr>
          <w:ilvl w:val="1"/>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Funding may be used for teacher release time (substitute teachers) and pay for staff time outside of the workday.</w:t>
      </w:r>
    </w:p>
    <w:p w14:paraId="2C3A9237" w14:textId="77777777" w:rsidR="004E47EA" w:rsidRPr="007D088C" w:rsidRDefault="00C55FA4">
      <w:pPr>
        <w:numPr>
          <w:ilvl w:val="1"/>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Funding may be used for travel and travel-related expenses (at state rates and in accordance </w:t>
      </w:r>
      <w:r w:rsidRPr="007D088C">
        <w:rPr>
          <w:rFonts w:ascii="Times New Roman" w:eastAsia="Trebuchet MS" w:hAnsi="Times New Roman" w:cs="Times New Roman"/>
          <w:sz w:val="24"/>
          <w:szCs w:val="24"/>
        </w:rPr>
        <w:t>with state</w:t>
      </w:r>
      <w:r w:rsidRPr="007D088C">
        <w:rPr>
          <w:rFonts w:ascii="Times New Roman" w:eastAsia="Trebuchet MS" w:hAnsi="Times New Roman" w:cs="Times New Roman"/>
          <w:color w:val="000000"/>
          <w:sz w:val="24"/>
          <w:szCs w:val="24"/>
        </w:rPr>
        <w:t xml:space="preserve"> travel regulations) related to the project </w:t>
      </w:r>
      <w:r w:rsidRPr="007D088C">
        <w:rPr>
          <w:rFonts w:ascii="Times New Roman" w:eastAsia="Trebuchet MS" w:hAnsi="Times New Roman" w:cs="Times New Roman"/>
          <w:color w:val="000000"/>
          <w:sz w:val="24"/>
          <w:szCs w:val="24"/>
          <w:u w:val="single"/>
        </w:rPr>
        <w:t>up to 15 percent</w:t>
      </w:r>
      <w:r w:rsidRPr="007D088C">
        <w:rPr>
          <w:rFonts w:ascii="Times New Roman" w:eastAsia="Trebuchet MS" w:hAnsi="Times New Roman" w:cs="Times New Roman"/>
          <w:color w:val="000000"/>
          <w:sz w:val="24"/>
          <w:szCs w:val="24"/>
        </w:rPr>
        <w:t xml:space="preserve"> of the total budget requested.  </w:t>
      </w:r>
    </w:p>
    <w:p w14:paraId="5E0822CB" w14:textId="77777777" w:rsidR="004E47EA" w:rsidRPr="007D088C" w:rsidRDefault="00C55FA4">
      <w:pPr>
        <w:numPr>
          <w:ilvl w:val="1"/>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Unallowable budget items include, but are not limited to:</w:t>
      </w:r>
    </w:p>
    <w:p w14:paraId="792BA547" w14:textId="77777777" w:rsidR="004E47EA" w:rsidRPr="007D088C" w:rsidRDefault="00C55FA4">
      <w:pPr>
        <w:numPr>
          <w:ilvl w:val="2"/>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lastRenderedPageBreak/>
        <w:t xml:space="preserve">Classroom materials or sets of </w:t>
      </w:r>
      <w:proofErr w:type="gramStart"/>
      <w:r w:rsidRPr="007D088C">
        <w:rPr>
          <w:rFonts w:ascii="Times New Roman" w:eastAsia="Trebuchet MS" w:hAnsi="Times New Roman" w:cs="Times New Roman"/>
          <w:color w:val="000000"/>
          <w:sz w:val="24"/>
          <w:szCs w:val="24"/>
        </w:rPr>
        <w:t>materials</w:t>
      </w:r>
      <w:r w:rsidR="00A63AE7" w:rsidRPr="007D088C">
        <w:rPr>
          <w:rFonts w:ascii="Times New Roman" w:eastAsia="Trebuchet MS" w:hAnsi="Times New Roman" w:cs="Times New Roman"/>
          <w:color w:val="000000"/>
          <w:sz w:val="24"/>
          <w:szCs w:val="24"/>
        </w:rPr>
        <w:t>;</w:t>
      </w:r>
      <w:proofErr w:type="gramEnd"/>
      <w:r w:rsidRPr="007D088C">
        <w:rPr>
          <w:rFonts w:ascii="Times New Roman" w:eastAsia="Trebuchet MS" w:hAnsi="Times New Roman" w:cs="Times New Roman"/>
          <w:color w:val="000000"/>
          <w:sz w:val="24"/>
          <w:szCs w:val="24"/>
        </w:rPr>
        <w:t xml:space="preserve"> </w:t>
      </w:r>
    </w:p>
    <w:p w14:paraId="1A708557" w14:textId="77777777" w:rsidR="004E47EA" w:rsidRPr="007D088C" w:rsidRDefault="00C55FA4">
      <w:pPr>
        <w:numPr>
          <w:ilvl w:val="2"/>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Food or refreshments at planning and work sessions or </w:t>
      </w:r>
      <w:proofErr w:type="gramStart"/>
      <w:r w:rsidRPr="007D088C">
        <w:rPr>
          <w:rFonts w:ascii="Times New Roman" w:eastAsia="Trebuchet MS" w:hAnsi="Times New Roman" w:cs="Times New Roman"/>
          <w:color w:val="000000"/>
          <w:sz w:val="24"/>
          <w:szCs w:val="24"/>
        </w:rPr>
        <w:t>meetings</w:t>
      </w:r>
      <w:r w:rsidR="00A63AE7" w:rsidRPr="007D088C">
        <w:rPr>
          <w:rFonts w:ascii="Times New Roman" w:eastAsia="Trebuchet MS" w:hAnsi="Times New Roman" w:cs="Times New Roman"/>
          <w:color w:val="000000"/>
          <w:sz w:val="24"/>
          <w:szCs w:val="24"/>
        </w:rPr>
        <w:t>;</w:t>
      </w:r>
      <w:proofErr w:type="gramEnd"/>
    </w:p>
    <w:p w14:paraId="69B8077C" w14:textId="77777777" w:rsidR="004E47EA" w:rsidRPr="007D088C" w:rsidRDefault="00C55FA4">
      <w:pPr>
        <w:numPr>
          <w:ilvl w:val="2"/>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Construction or renovation</w:t>
      </w:r>
      <w:r w:rsidR="00A63AE7" w:rsidRPr="007D088C">
        <w:rPr>
          <w:rFonts w:ascii="Times New Roman" w:eastAsia="Trebuchet MS" w:hAnsi="Times New Roman" w:cs="Times New Roman"/>
          <w:color w:val="000000"/>
          <w:sz w:val="24"/>
          <w:szCs w:val="24"/>
        </w:rPr>
        <w:t>; and</w:t>
      </w:r>
    </w:p>
    <w:p w14:paraId="540418AE" w14:textId="77777777" w:rsidR="004E47EA" w:rsidRPr="007D088C" w:rsidRDefault="00C55FA4">
      <w:pPr>
        <w:numPr>
          <w:ilvl w:val="2"/>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Computers or instructional technology.</w:t>
      </w:r>
    </w:p>
    <w:p w14:paraId="3C33B5FC" w14:textId="27CA66A0" w:rsidR="004E47EA" w:rsidRPr="007D088C" w:rsidRDefault="00C55FA4">
      <w:pPr>
        <w:numPr>
          <w:ilvl w:val="1"/>
          <w:numId w:val="5"/>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If you have a specific budget question, please contact </w:t>
      </w:r>
      <w:r w:rsidR="007D088C" w:rsidRPr="007D088C">
        <w:rPr>
          <w:rFonts w:ascii="Times New Roman" w:eastAsia="Trebuchet MS" w:hAnsi="Times New Roman" w:cs="Times New Roman"/>
          <w:color w:val="000000"/>
          <w:sz w:val="24"/>
          <w:szCs w:val="24"/>
        </w:rPr>
        <w:t>Shawna LeBlond</w:t>
      </w:r>
      <w:r w:rsidRPr="007D088C">
        <w:rPr>
          <w:rFonts w:ascii="Times New Roman" w:eastAsia="Trebuchet MS" w:hAnsi="Times New Roman" w:cs="Times New Roman"/>
          <w:color w:val="000000"/>
          <w:sz w:val="24"/>
          <w:szCs w:val="24"/>
        </w:rPr>
        <w:t xml:space="preserve">, </w:t>
      </w:r>
      <w:r w:rsidR="007D088C" w:rsidRPr="007D088C">
        <w:rPr>
          <w:rFonts w:ascii="Times New Roman" w:eastAsia="Trebuchet MS" w:hAnsi="Times New Roman" w:cs="Times New Roman"/>
          <w:color w:val="000000"/>
          <w:sz w:val="24"/>
          <w:szCs w:val="24"/>
        </w:rPr>
        <w:t xml:space="preserve">Interim </w:t>
      </w:r>
      <w:r w:rsidRPr="007D088C">
        <w:rPr>
          <w:rFonts w:ascii="Times New Roman" w:eastAsia="Trebuchet MS" w:hAnsi="Times New Roman" w:cs="Times New Roman"/>
          <w:color w:val="000000"/>
          <w:sz w:val="24"/>
          <w:szCs w:val="24"/>
        </w:rPr>
        <w:t xml:space="preserve">Grants and Reports Manager for the Office of STEM and Innovation at </w:t>
      </w:r>
      <w:hyperlink r:id="rId14" w:history="1">
        <w:r w:rsidR="007D088C" w:rsidRPr="007D088C">
          <w:rPr>
            <w:rStyle w:val="Hyperlink"/>
            <w:rFonts w:ascii="Times New Roman" w:eastAsia="Trebuchet MS" w:hAnsi="Times New Roman" w:cs="Times New Roman"/>
            <w:sz w:val="24"/>
            <w:szCs w:val="24"/>
          </w:rPr>
          <w:t>DOLIGrants@doe.virginia.gov</w:t>
        </w:r>
      </w:hyperlink>
      <w:r w:rsidR="007D088C" w:rsidRPr="007D088C">
        <w:rPr>
          <w:rFonts w:ascii="Times New Roman" w:eastAsia="Trebuchet MS" w:hAnsi="Times New Roman" w:cs="Times New Roman"/>
          <w:color w:val="000000"/>
          <w:sz w:val="24"/>
          <w:szCs w:val="24"/>
        </w:rPr>
        <w:t xml:space="preserve">. </w:t>
      </w:r>
    </w:p>
    <w:p w14:paraId="26D9582B" w14:textId="77777777" w:rsidR="004E47EA" w:rsidRPr="007D088C" w:rsidRDefault="004E47EA">
      <w:pPr>
        <w:rPr>
          <w:rFonts w:ascii="Times New Roman" w:eastAsia="Trebuchet MS" w:hAnsi="Times New Roman" w:cs="Times New Roman"/>
          <w:sz w:val="24"/>
          <w:szCs w:val="24"/>
        </w:rPr>
      </w:pPr>
    </w:p>
    <w:p w14:paraId="7B18385E" w14:textId="0F34202E" w:rsidR="004E47EA" w:rsidRPr="007D088C" w:rsidRDefault="00C55FA4">
      <w:pPr>
        <w:numPr>
          <w:ilvl w:val="0"/>
          <w:numId w:val="7"/>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Budget Form </w:t>
      </w:r>
      <w:r w:rsidRPr="007D088C">
        <w:rPr>
          <w:rFonts w:ascii="Times New Roman" w:eastAsia="Trebuchet MS" w:hAnsi="Times New Roman" w:cs="Times New Roman"/>
          <w:color w:val="000000"/>
          <w:sz w:val="24"/>
          <w:szCs w:val="24"/>
        </w:rPr>
        <w:br/>
        <w:t xml:space="preserve">Expenditures should be organized under the following categories on the Project Budget forms provided in this RFP, found on pages 12-16, or a reasonable facsimile thereof. Please refer to the </w:t>
      </w:r>
      <w:hyperlink r:id="rId15">
        <w:r w:rsidRPr="007D088C">
          <w:rPr>
            <w:rFonts w:ascii="Times New Roman" w:eastAsia="Trebuchet MS" w:hAnsi="Times New Roman" w:cs="Times New Roman"/>
            <w:color w:val="0000FF"/>
            <w:sz w:val="24"/>
            <w:szCs w:val="24"/>
            <w:u w:val="single"/>
          </w:rPr>
          <w:t>OMEGA Object Codes document</w:t>
        </w:r>
      </w:hyperlink>
      <w:r w:rsidRPr="007D088C">
        <w:rPr>
          <w:rFonts w:ascii="Times New Roman" w:eastAsia="Trebuchet MS" w:hAnsi="Times New Roman" w:cs="Times New Roman"/>
          <w:color w:val="000000"/>
          <w:sz w:val="24"/>
          <w:szCs w:val="24"/>
        </w:rPr>
        <w:t xml:space="preserve"> to determine correct categories for OMEGA.</w:t>
      </w:r>
    </w:p>
    <w:p w14:paraId="6B376AAD" w14:textId="77777777" w:rsidR="004E47EA" w:rsidRPr="007D088C" w:rsidRDefault="00C55FA4">
      <w:pPr>
        <w:numPr>
          <w:ilvl w:val="1"/>
          <w:numId w:val="7"/>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u w:val="single"/>
        </w:rPr>
        <w:t>Personal Services (1000)</w:t>
      </w:r>
      <w:r w:rsidRPr="007D088C">
        <w:rPr>
          <w:rFonts w:ascii="Times New Roman" w:eastAsia="Trebuchet MS" w:hAnsi="Times New Roman" w:cs="Times New Roman"/>
          <w:color w:val="000000"/>
          <w:sz w:val="24"/>
          <w:szCs w:val="24"/>
        </w:rPr>
        <w:t xml:space="preserve">: This includes salaries and wages for employees and other staff working on the two-year plan.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p>
    <w:p w14:paraId="48046ADB" w14:textId="77777777" w:rsidR="004E47EA" w:rsidRPr="007D088C" w:rsidRDefault="00C55FA4">
      <w:pPr>
        <w:numPr>
          <w:ilvl w:val="1"/>
          <w:numId w:val="7"/>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u w:val="single"/>
        </w:rPr>
        <w:t>Employee Benefits (2000)</w:t>
      </w:r>
      <w:r w:rsidRPr="007D088C">
        <w:rPr>
          <w:rFonts w:ascii="Times New Roman" w:eastAsia="Trebuchet MS" w:hAnsi="Times New Roman" w:cs="Times New Roman"/>
          <w:color w:val="000000"/>
          <w:sz w:val="24"/>
          <w:szCs w:val="24"/>
        </w:rPr>
        <w:t>: This includes job-related benefits that are provided to employees as part of their total compensation. Fringe benefits include the employer’s portion of FICA, retirement, insurance (life, health, disability, etc.), and employee allowances.</w:t>
      </w:r>
    </w:p>
    <w:p w14:paraId="6C841EB6" w14:textId="77777777" w:rsidR="004E47EA" w:rsidRPr="007D088C" w:rsidRDefault="00C55FA4">
      <w:pPr>
        <w:numPr>
          <w:ilvl w:val="1"/>
          <w:numId w:val="7"/>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u w:val="single"/>
        </w:rPr>
        <w:t>Purchased/Contractual Services (3000)</w:t>
      </w:r>
      <w:r w:rsidRPr="007D088C">
        <w:rPr>
          <w:rFonts w:ascii="Times New Roman" w:eastAsia="Trebuchet MS" w:hAnsi="Times New Roman" w:cs="Times New Roman"/>
          <w:color w:val="000000"/>
          <w:sz w:val="24"/>
          <w:szCs w:val="24"/>
        </w:rPr>
        <w:t>: This includes fees for special professional services to the project by individuals or firms not involved as project staff (employees) of the division(s). Include name and title of consultant, and the type of consultant services to be provided.</w:t>
      </w:r>
    </w:p>
    <w:p w14:paraId="239B0D14" w14:textId="77777777" w:rsidR="004E47EA" w:rsidRPr="007D088C" w:rsidRDefault="00C55FA4">
      <w:pPr>
        <w:numPr>
          <w:ilvl w:val="1"/>
          <w:numId w:val="7"/>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u w:val="single"/>
        </w:rPr>
        <w:t>Internal Services (4000)</w:t>
      </w:r>
      <w:r w:rsidRPr="007D088C">
        <w:rPr>
          <w:rFonts w:ascii="Times New Roman" w:eastAsia="Trebuchet MS" w:hAnsi="Times New Roman" w:cs="Times New Roman"/>
          <w:color w:val="000000"/>
          <w:sz w:val="24"/>
          <w:szCs w:val="24"/>
        </w:rPr>
        <w:t>:  This includes charges from an Internal Service Fund to other functions, activities, or elements of the organization for the use of internal services, such as print shop, central purchasing/central stores, or parking.</w:t>
      </w:r>
    </w:p>
    <w:p w14:paraId="0E516D8B" w14:textId="77777777" w:rsidR="004E47EA" w:rsidRPr="007D088C" w:rsidRDefault="00C55FA4">
      <w:pPr>
        <w:numPr>
          <w:ilvl w:val="1"/>
          <w:numId w:val="7"/>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u w:val="single"/>
        </w:rPr>
        <w:t>Other Charges (5000)</w:t>
      </w:r>
      <w:r w:rsidRPr="007D088C">
        <w:rPr>
          <w:rFonts w:ascii="Times New Roman" w:eastAsia="Trebuchet MS" w:hAnsi="Times New Roman" w:cs="Times New Roman"/>
          <w:color w:val="000000"/>
          <w:sz w:val="24"/>
          <w:szCs w:val="24"/>
        </w:rPr>
        <w:t xml:space="preserve">: </w:t>
      </w:r>
    </w:p>
    <w:p w14:paraId="64E42697" w14:textId="77777777" w:rsidR="004E47EA" w:rsidRPr="007D088C" w:rsidRDefault="00C55FA4">
      <w:pPr>
        <w:numPr>
          <w:ilvl w:val="2"/>
          <w:numId w:val="7"/>
        </w:numPr>
        <w:pBdr>
          <w:top w:val="nil"/>
          <w:left w:val="nil"/>
          <w:bottom w:val="nil"/>
          <w:right w:val="nil"/>
          <w:between w:val="nil"/>
        </w:pBd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Travel expenses should be itemized in this section. Transportation, lodging, and other appropriate travel expenses of project staff and consultants should be budgeted in accordance with the school division policies and regulations, based on the Commonwealth of Virginia's current travel regulations. All project travel must be directly related to the proposed planning grant activities.</w:t>
      </w:r>
    </w:p>
    <w:p w14:paraId="1FA9586F" w14:textId="77777777" w:rsidR="004E47EA" w:rsidRPr="007D088C" w:rsidRDefault="00C55FA4">
      <w:pPr>
        <w:numPr>
          <w:ilvl w:val="2"/>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Stipends should be included in this section. The stipend rate should be consistent with the standard rate of the school division(s).</w:t>
      </w:r>
    </w:p>
    <w:p w14:paraId="3EB24B2E" w14:textId="77777777" w:rsidR="004E47EA" w:rsidRPr="007D088C" w:rsidRDefault="00C55FA4">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u w:val="single"/>
        </w:rPr>
        <w:t>Supplies and Materials (6000)</w:t>
      </w:r>
      <w:r w:rsidRPr="007D088C">
        <w:rPr>
          <w:rFonts w:ascii="Times New Roman" w:eastAsia="Trebuchet MS" w:hAnsi="Times New Roman" w:cs="Times New Roman"/>
          <w:color w:val="000000"/>
          <w:sz w:val="24"/>
          <w:szCs w:val="24"/>
        </w:rPr>
        <w:t xml:space="preserve">: This includes supplies, materials, and services directly consumed </w:t>
      </w:r>
      <w:proofErr w:type="gramStart"/>
      <w:r w:rsidRPr="007D088C">
        <w:rPr>
          <w:rFonts w:ascii="Times New Roman" w:eastAsia="Trebuchet MS" w:hAnsi="Times New Roman" w:cs="Times New Roman"/>
          <w:color w:val="000000"/>
          <w:sz w:val="24"/>
          <w:szCs w:val="24"/>
        </w:rPr>
        <w:t>in the course of</w:t>
      </w:r>
      <w:proofErr w:type="gramEnd"/>
      <w:r w:rsidRPr="007D088C">
        <w:rPr>
          <w:rFonts w:ascii="Times New Roman" w:eastAsia="Trebuchet MS" w:hAnsi="Times New Roman" w:cs="Times New Roman"/>
          <w:color w:val="000000"/>
          <w:sz w:val="24"/>
          <w:szCs w:val="24"/>
        </w:rPr>
        <w:t xml:space="preserve"> the planning process. This category includes office supplies; educational materials for participants; books and audiovisual materials; and postage, printing, publication, and photocopying services.</w:t>
      </w:r>
    </w:p>
    <w:p w14:paraId="58FAE7AB" w14:textId="77777777" w:rsidR="004E47EA" w:rsidRPr="007D088C" w:rsidRDefault="00C55FA4">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The completed budget document </w:t>
      </w:r>
      <w:r w:rsidRPr="007D088C">
        <w:rPr>
          <w:rFonts w:ascii="Times New Roman" w:eastAsia="Trebuchet MS" w:hAnsi="Times New Roman" w:cs="Times New Roman"/>
          <w:b/>
          <w:color w:val="000000"/>
          <w:sz w:val="24"/>
          <w:szCs w:val="24"/>
        </w:rPr>
        <w:t>is NOT</w:t>
      </w:r>
      <w:r w:rsidRPr="007D088C">
        <w:rPr>
          <w:rFonts w:ascii="Times New Roman" w:eastAsia="Trebuchet MS" w:hAnsi="Times New Roman" w:cs="Times New Roman"/>
          <w:color w:val="000000"/>
          <w:sz w:val="24"/>
          <w:szCs w:val="24"/>
        </w:rPr>
        <w:t xml:space="preserve"> part of the allotted</w:t>
      </w:r>
      <w:r w:rsidRPr="007D088C">
        <w:rPr>
          <w:rFonts w:ascii="Times New Roman" w:eastAsia="Trebuchet MS" w:hAnsi="Times New Roman" w:cs="Times New Roman"/>
          <w:b/>
          <w:color w:val="000000"/>
          <w:sz w:val="24"/>
          <w:szCs w:val="24"/>
        </w:rPr>
        <w:t xml:space="preserve"> </w:t>
      </w:r>
      <w:r w:rsidRPr="007D088C">
        <w:rPr>
          <w:rFonts w:ascii="Times New Roman" w:eastAsia="Trebuchet MS" w:hAnsi="Times New Roman" w:cs="Times New Roman"/>
          <w:color w:val="000000"/>
          <w:sz w:val="24"/>
          <w:szCs w:val="24"/>
        </w:rPr>
        <w:t xml:space="preserve">20 narrative pages. It should be attached as </w:t>
      </w:r>
      <w:r w:rsidRPr="007D088C">
        <w:rPr>
          <w:rFonts w:ascii="Times New Roman" w:eastAsia="Trebuchet MS" w:hAnsi="Times New Roman" w:cs="Times New Roman"/>
          <w:b/>
          <w:color w:val="000000"/>
          <w:sz w:val="24"/>
          <w:szCs w:val="24"/>
        </w:rPr>
        <w:t>Appendix C</w:t>
      </w:r>
      <w:r w:rsidRPr="007D088C">
        <w:rPr>
          <w:rFonts w:ascii="Times New Roman" w:eastAsia="Trebuchet MS" w:hAnsi="Times New Roman" w:cs="Times New Roman"/>
          <w:color w:val="000000"/>
          <w:sz w:val="24"/>
          <w:szCs w:val="24"/>
        </w:rPr>
        <w:t xml:space="preserve"> of the submitted proposal.</w:t>
      </w:r>
    </w:p>
    <w:p w14:paraId="2C9681A9" w14:textId="77777777" w:rsidR="004E47EA" w:rsidRPr="007D088C" w:rsidRDefault="004E47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rPr>
          <w:rFonts w:ascii="Times New Roman" w:eastAsia="Trebuchet MS" w:hAnsi="Times New Roman" w:cs="Times New Roman"/>
          <w:color w:val="000000"/>
          <w:sz w:val="24"/>
          <w:szCs w:val="24"/>
        </w:rPr>
      </w:pPr>
    </w:p>
    <w:p w14:paraId="24F8F182" w14:textId="77777777" w:rsidR="004E47EA" w:rsidRPr="007D088C" w:rsidRDefault="00C55FA4">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lastRenderedPageBreak/>
        <w:t>Budget Justification</w:t>
      </w:r>
    </w:p>
    <w:p w14:paraId="7D55DC25" w14:textId="77777777" w:rsidR="004E47EA" w:rsidRPr="007D088C" w:rsidRDefault="00C55FA4">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Please </w:t>
      </w:r>
      <w:r w:rsidRPr="007D088C">
        <w:rPr>
          <w:rFonts w:ascii="Times New Roman" w:eastAsia="Trebuchet MS" w:hAnsi="Times New Roman" w:cs="Times New Roman"/>
          <w:sz w:val="24"/>
          <w:szCs w:val="24"/>
        </w:rPr>
        <w:t>include</w:t>
      </w:r>
      <w:r w:rsidRPr="007D088C">
        <w:rPr>
          <w:rFonts w:ascii="Times New Roman" w:eastAsia="Trebuchet MS" w:hAnsi="Times New Roman" w:cs="Times New Roman"/>
          <w:color w:val="000000"/>
          <w:sz w:val="24"/>
          <w:szCs w:val="24"/>
        </w:rPr>
        <w:t xml:space="preserve"> a detailed justification for each line item requested per budget category. The justification should thoroughly explain the importance of each line item to the success of the planning period. The budget justification </w:t>
      </w:r>
      <w:r w:rsidRPr="007D088C">
        <w:rPr>
          <w:rFonts w:ascii="Times New Roman" w:eastAsia="Trebuchet MS" w:hAnsi="Times New Roman" w:cs="Times New Roman"/>
          <w:b/>
          <w:color w:val="000000"/>
          <w:sz w:val="24"/>
          <w:szCs w:val="24"/>
        </w:rPr>
        <w:t>is NOT</w:t>
      </w:r>
      <w:r w:rsidRPr="007D088C">
        <w:rPr>
          <w:rFonts w:ascii="Times New Roman" w:eastAsia="Trebuchet MS" w:hAnsi="Times New Roman" w:cs="Times New Roman"/>
          <w:color w:val="000000"/>
          <w:sz w:val="24"/>
          <w:szCs w:val="24"/>
        </w:rPr>
        <w:t xml:space="preserve"> part of the allotted 20 narrative pages.</w:t>
      </w:r>
    </w:p>
    <w:p w14:paraId="61EB6210" w14:textId="77777777" w:rsidR="004E47EA" w:rsidRPr="007D088C" w:rsidRDefault="004E47EA">
      <w:pPr>
        <w:rPr>
          <w:rFonts w:ascii="Times New Roman" w:eastAsia="Trebuchet MS" w:hAnsi="Times New Roman" w:cs="Times New Roman"/>
          <w:b/>
          <w:sz w:val="24"/>
          <w:szCs w:val="24"/>
        </w:rPr>
      </w:pPr>
    </w:p>
    <w:p w14:paraId="1E1DEBF0" w14:textId="77777777" w:rsidR="004E47EA" w:rsidRPr="007D088C" w:rsidRDefault="004E47EA">
      <w:pPr>
        <w:rPr>
          <w:rFonts w:ascii="Times New Roman" w:eastAsia="Trebuchet MS" w:hAnsi="Times New Roman" w:cs="Times New Roman"/>
          <w:b/>
          <w:sz w:val="24"/>
          <w:szCs w:val="24"/>
        </w:rPr>
      </w:pPr>
    </w:p>
    <w:p w14:paraId="7CF10DC8" w14:textId="77777777" w:rsidR="004E47EA" w:rsidRPr="007D088C" w:rsidRDefault="004E47EA">
      <w:pPr>
        <w:rPr>
          <w:rFonts w:ascii="Times New Roman" w:eastAsia="Trebuchet MS" w:hAnsi="Times New Roman" w:cs="Times New Roman"/>
          <w:b/>
          <w:sz w:val="24"/>
          <w:szCs w:val="24"/>
        </w:rPr>
      </w:pPr>
    </w:p>
    <w:p w14:paraId="46AAA951" w14:textId="407780AB" w:rsidR="00C55FA4" w:rsidRDefault="00C55FA4">
      <w:pPr>
        <w:rPr>
          <w:rFonts w:ascii="Times New Roman" w:eastAsia="Trebuchet MS" w:hAnsi="Times New Roman" w:cs="Times New Roman"/>
          <w:b/>
          <w:sz w:val="24"/>
          <w:szCs w:val="24"/>
        </w:rPr>
      </w:pPr>
    </w:p>
    <w:p w14:paraId="438FEA4D" w14:textId="031C6A89" w:rsidR="007D088C" w:rsidRDefault="007D088C">
      <w:pPr>
        <w:rPr>
          <w:rFonts w:ascii="Times New Roman" w:eastAsia="Trebuchet MS" w:hAnsi="Times New Roman" w:cs="Times New Roman"/>
          <w:b/>
          <w:sz w:val="24"/>
          <w:szCs w:val="24"/>
        </w:rPr>
      </w:pPr>
    </w:p>
    <w:p w14:paraId="742FC615" w14:textId="67CF1C4C" w:rsidR="007D088C" w:rsidRDefault="007D088C">
      <w:pPr>
        <w:rPr>
          <w:rFonts w:ascii="Times New Roman" w:eastAsia="Trebuchet MS" w:hAnsi="Times New Roman" w:cs="Times New Roman"/>
          <w:b/>
          <w:sz w:val="24"/>
          <w:szCs w:val="24"/>
        </w:rPr>
      </w:pPr>
    </w:p>
    <w:p w14:paraId="0F7D8C85" w14:textId="5E8475EC" w:rsidR="007D088C" w:rsidRDefault="007D088C">
      <w:pPr>
        <w:rPr>
          <w:rFonts w:ascii="Times New Roman" w:eastAsia="Trebuchet MS" w:hAnsi="Times New Roman" w:cs="Times New Roman"/>
          <w:b/>
          <w:sz w:val="24"/>
          <w:szCs w:val="24"/>
        </w:rPr>
      </w:pPr>
    </w:p>
    <w:p w14:paraId="1AACD400" w14:textId="734DC1BD" w:rsidR="007D088C" w:rsidRDefault="007D088C">
      <w:pPr>
        <w:rPr>
          <w:rFonts w:ascii="Times New Roman" w:eastAsia="Trebuchet MS" w:hAnsi="Times New Roman" w:cs="Times New Roman"/>
          <w:b/>
          <w:sz w:val="24"/>
          <w:szCs w:val="24"/>
        </w:rPr>
      </w:pPr>
    </w:p>
    <w:p w14:paraId="090E6347" w14:textId="080358C3" w:rsidR="007D088C" w:rsidRDefault="007D088C">
      <w:pPr>
        <w:rPr>
          <w:rFonts w:ascii="Times New Roman" w:eastAsia="Trebuchet MS" w:hAnsi="Times New Roman" w:cs="Times New Roman"/>
          <w:b/>
          <w:sz w:val="24"/>
          <w:szCs w:val="24"/>
        </w:rPr>
      </w:pPr>
    </w:p>
    <w:p w14:paraId="0370ECA3" w14:textId="1E32DABF" w:rsidR="007D088C" w:rsidRDefault="007D088C">
      <w:pPr>
        <w:rPr>
          <w:rFonts w:ascii="Times New Roman" w:eastAsia="Trebuchet MS" w:hAnsi="Times New Roman" w:cs="Times New Roman"/>
          <w:b/>
          <w:sz w:val="24"/>
          <w:szCs w:val="24"/>
        </w:rPr>
      </w:pPr>
    </w:p>
    <w:p w14:paraId="1FFE8756" w14:textId="029ABFB1" w:rsidR="007D088C" w:rsidRDefault="007D088C">
      <w:pPr>
        <w:rPr>
          <w:rFonts w:ascii="Times New Roman" w:eastAsia="Trebuchet MS" w:hAnsi="Times New Roman" w:cs="Times New Roman"/>
          <w:b/>
          <w:sz w:val="24"/>
          <w:szCs w:val="24"/>
        </w:rPr>
      </w:pPr>
    </w:p>
    <w:p w14:paraId="05B8ADCA" w14:textId="18EFD29D" w:rsidR="007D088C" w:rsidRDefault="007D088C">
      <w:pPr>
        <w:rPr>
          <w:rFonts w:ascii="Times New Roman" w:eastAsia="Trebuchet MS" w:hAnsi="Times New Roman" w:cs="Times New Roman"/>
          <w:b/>
          <w:sz w:val="24"/>
          <w:szCs w:val="24"/>
        </w:rPr>
      </w:pPr>
    </w:p>
    <w:p w14:paraId="436F8C4B" w14:textId="2965FDD7" w:rsidR="007D088C" w:rsidRDefault="007D088C">
      <w:pPr>
        <w:rPr>
          <w:rFonts w:ascii="Times New Roman" w:eastAsia="Trebuchet MS" w:hAnsi="Times New Roman" w:cs="Times New Roman"/>
          <w:b/>
          <w:sz w:val="24"/>
          <w:szCs w:val="24"/>
        </w:rPr>
      </w:pPr>
    </w:p>
    <w:p w14:paraId="48C7E225" w14:textId="373B7265" w:rsidR="007D088C" w:rsidRDefault="007D088C">
      <w:pPr>
        <w:rPr>
          <w:rFonts w:ascii="Times New Roman" w:eastAsia="Trebuchet MS" w:hAnsi="Times New Roman" w:cs="Times New Roman"/>
          <w:b/>
          <w:sz w:val="24"/>
          <w:szCs w:val="24"/>
        </w:rPr>
      </w:pPr>
    </w:p>
    <w:p w14:paraId="7EA05512" w14:textId="67EC7F35" w:rsidR="007D088C" w:rsidRDefault="007D088C">
      <w:pPr>
        <w:rPr>
          <w:rFonts w:ascii="Times New Roman" w:eastAsia="Trebuchet MS" w:hAnsi="Times New Roman" w:cs="Times New Roman"/>
          <w:b/>
          <w:sz w:val="24"/>
          <w:szCs w:val="24"/>
        </w:rPr>
      </w:pPr>
    </w:p>
    <w:p w14:paraId="76D91534" w14:textId="010F5CE3" w:rsidR="007D088C" w:rsidRDefault="007D088C">
      <w:pPr>
        <w:rPr>
          <w:rFonts w:ascii="Times New Roman" w:eastAsia="Trebuchet MS" w:hAnsi="Times New Roman" w:cs="Times New Roman"/>
          <w:b/>
          <w:sz w:val="24"/>
          <w:szCs w:val="24"/>
        </w:rPr>
      </w:pPr>
    </w:p>
    <w:p w14:paraId="456B20A5" w14:textId="39D02BEA" w:rsidR="007D088C" w:rsidRDefault="007D088C">
      <w:pPr>
        <w:rPr>
          <w:rFonts w:ascii="Times New Roman" w:eastAsia="Trebuchet MS" w:hAnsi="Times New Roman" w:cs="Times New Roman"/>
          <w:b/>
          <w:sz w:val="24"/>
          <w:szCs w:val="24"/>
        </w:rPr>
      </w:pPr>
    </w:p>
    <w:p w14:paraId="02318A60" w14:textId="41963A99" w:rsidR="007D088C" w:rsidRDefault="007D088C">
      <w:pPr>
        <w:rPr>
          <w:rFonts w:ascii="Times New Roman" w:eastAsia="Trebuchet MS" w:hAnsi="Times New Roman" w:cs="Times New Roman"/>
          <w:b/>
          <w:sz w:val="24"/>
          <w:szCs w:val="24"/>
        </w:rPr>
      </w:pPr>
    </w:p>
    <w:p w14:paraId="3B52E27E" w14:textId="75C7BD42" w:rsidR="007D088C" w:rsidRDefault="007D088C">
      <w:pPr>
        <w:rPr>
          <w:rFonts w:ascii="Times New Roman" w:eastAsia="Trebuchet MS" w:hAnsi="Times New Roman" w:cs="Times New Roman"/>
          <w:b/>
          <w:sz w:val="24"/>
          <w:szCs w:val="24"/>
        </w:rPr>
      </w:pPr>
    </w:p>
    <w:p w14:paraId="0AB483BE" w14:textId="4A2EBFC1" w:rsidR="007D088C" w:rsidRDefault="007D088C">
      <w:pPr>
        <w:rPr>
          <w:rFonts w:ascii="Times New Roman" w:eastAsia="Trebuchet MS" w:hAnsi="Times New Roman" w:cs="Times New Roman"/>
          <w:b/>
          <w:sz w:val="24"/>
          <w:szCs w:val="24"/>
        </w:rPr>
      </w:pPr>
    </w:p>
    <w:p w14:paraId="7E7F1DA2" w14:textId="6DA0DDD7" w:rsidR="007D088C" w:rsidRDefault="007D088C">
      <w:pPr>
        <w:rPr>
          <w:rFonts w:ascii="Times New Roman" w:eastAsia="Trebuchet MS" w:hAnsi="Times New Roman" w:cs="Times New Roman"/>
          <w:b/>
          <w:sz w:val="24"/>
          <w:szCs w:val="24"/>
        </w:rPr>
      </w:pPr>
    </w:p>
    <w:p w14:paraId="4F6B6309" w14:textId="65C339B1" w:rsidR="007D088C" w:rsidRDefault="007D088C">
      <w:pPr>
        <w:rPr>
          <w:rFonts w:ascii="Times New Roman" w:eastAsia="Trebuchet MS" w:hAnsi="Times New Roman" w:cs="Times New Roman"/>
          <w:b/>
          <w:sz w:val="24"/>
          <w:szCs w:val="24"/>
        </w:rPr>
      </w:pPr>
    </w:p>
    <w:p w14:paraId="0D892AF3" w14:textId="6241521D" w:rsidR="007D088C" w:rsidRDefault="007D088C">
      <w:pPr>
        <w:rPr>
          <w:rFonts w:ascii="Times New Roman" w:eastAsia="Trebuchet MS" w:hAnsi="Times New Roman" w:cs="Times New Roman"/>
          <w:b/>
          <w:sz w:val="24"/>
          <w:szCs w:val="24"/>
        </w:rPr>
      </w:pPr>
    </w:p>
    <w:p w14:paraId="7EF81852" w14:textId="0EC9F050" w:rsidR="007D088C" w:rsidRDefault="007D088C">
      <w:pPr>
        <w:rPr>
          <w:rFonts w:ascii="Times New Roman" w:eastAsia="Trebuchet MS" w:hAnsi="Times New Roman" w:cs="Times New Roman"/>
          <w:b/>
          <w:sz w:val="24"/>
          <w:szCs w:val="24"/>
        </w:rPr>
      </w:pPr>
    </w:p>
    <w:p w14:paraId="7414DD8A" w14:textId="5F83E4FA" w:rsidR="007D088C" w:rsidRDefault="007D088C">
      <w:pPr>
        <w:rPr>
          <w:rFonts w:ascii="Times New Roman" w:eastAsia="Trebuchet MS" w:hAnsi="Times New Roman" w:cs="Times New Roman"/>
          <w:b/>
          <w:sz w:val="24"/>
          <w:szCs w:val="24"/>
        </w:rPr>
      </w:pPr>
    </w:p>
    <w:p w14:paraId="61F42FBF" w14:textId="6FD8A5EC" w:rsidR="007D088C" w:rsidRDefault="007D088C">
      <w:pPr>
        <w:rPr>
          <w:rFonts w:ascii="Times New Roman" w:eastAsia="Trebuchet MS" w:hAnsi="Times New Roman" w:cs="Times New Roman"/>
          <w:b/>
          <w:sz w:val="24"/>
          <w:szCs w:val="24"/>
        </w:rPr>
      </w:pPr>
    </w:p>
    <w:p w14:paraId="65625262" w14:textId="07FF58FD" w:rsidR="007D088C" w:rsidRDefault="007D088C">
      <w:pPr>
        <w:rPr>
          <w:rFonts w:ascii="Times New Roman" w:eastAsia="Trebuchet MS" w:hAnsi="Times New Roman" w:cs="Times New Roman"/>
          <w:b/>
          <w:sz w:val="24"/>
          <w:szCs w:val="24"/>
        </w:rPr>
      </w:pPr>
    </w:p>
    <w:p w14:paraId="6A059E26" w14:textId="74911981" w:rsidR="007D088C" w:rsidRDefault="007D088C">
      <w:pPr>
        <w:rPr>
          <w:rFonts w:ascii="Times New Roman" w:eastAsia="Trebuchet MS" w:hAnsi="Times New Roman" w:cs="Times New Roman"/>
          <w:b/>
          <w:sz w:val="24"/>
          <w:szCs w:val="24"/>
        </w:rPr>
      </w:pPr>
    </w:p>
    <w:p w14:paraId="7D8C53CF" w14:textId="0B782669" w:rsidR="007D088C" w:rsidRDefault="007D088C">
      <w:pPr>
        <w:rPr>
          <w:rFonts w:ascii="Times New Roman" w:eastAsia="Trebuchet MS" w:hAnsi="Times New Roman" w:cs="Times New Roman"/>
          <w:b/>
          <w:sz w:val="24"/>
          <w:szCs w:val="24"/>
        </w:rPr>
      </w:pPr>
    </w:p>
    <w:p w14:paraId="1B664783" w14:textId="3DD23D5D" w:rsidR="007D088C" w:rsidRDefault="007D088C">
      <w:pPr>
        <w:rPr>
          <w:rFonts w:ascii="Times New Roman" w:eastAsia="Trebuchet MS" w:hAnsi="Times New Roman" w:cs="Times New Roman"/>
          <w:b/>
          <w:sz w:val="24"/>
          <w:szCs w:val="24"/>
        </w:rPr>
      </w:pPr>
    </w:p>
    <w:p w14:paraId="4588EB48" w14:textId="30B70279" w:rsidR="007D088C" w:rsidRDefault="007D088C">
      <w:pPr>
        <w:rPr>
          <w:rFonts w:ascii="Times New Roman" w:eastAsia="Trebuchet MS" w:hAnsi="Times New Roman" w:cs="Times New Roman"/>
          <w:b/>
          <w:sz w:val="24"/>
          <w:szCs w:val="24"/>
        </w:rPr>
      </w:pPr>
    </w:p>
    <w:p w14:paraId="77E6A336" w14:textId="661044DA" w:rsidR="007D088C" w:rsidRDefault="007D088C">
      <w:pPr>
        <w:rPr>
          <w:rFonts w:ascii="Times New Roman" w:eastAsia="Trebuchet MS" w:hAnsi="Times New Roman" w:cs="Times New Roman"/>
          <w:b/>
          <w:sz w:val="24"/>
          <w:szCs w:val="24"/>
        </w:rPr>
      </w:pPr>
    </w:p>
    <w:p w14:paraId="192E5150" w14:textId="20F2360B" w:rsidR="007D088C" w:rsidRDefault="007D088C">
      <w:pPr>
        <w:rPr>
          <w:rFonts w:ascii="Times New Roman" w:eastAsia="Trebuchet MS" w:hAnsi="Times New Roman" w:cs="Times New Roman"/>
          <w:b/>
          <w:sz w:val="24"/>
          <w:szCs w:val="24"/>
        </w:rPr>
      </w:pPr>
    </w:p>
    <w:p w14:paraId="070FFE85" w14:textId="77777777" w:rsidR="007D088C" w:rsidRPr="007D088C" w:rsidRDefault="007D088C">
      <w:pPr>
        <w:rPr>
          <w:rFonts w:ascii="Times New Roman" w:eastAsia="Trebuchet MS" w:hAnsi="Times New Roman" w:cs="Times New Roman"/>
          <w:b/>
          <w:sz w:val="24"/>
          <w:szCs w:val="24"/>
        </w:rPr>
      </w:pPr>
    </w:p>
    <w:p w14:paraId="1C2E656A" w14:textId="77777777" w:rsidR="00C55FA4" w:rsidRPr="007D088C" w:rsidRDefault="00C55FA4">
      <w:pPr>
        <w:rPr>
          <w:rFonts w:ascii="Times New Roman" w:eastAsia="Trebuchet MS" w:hAnsi="Times New Roman" w:cs="Times New Roman"/>
          <w:b/>
          <w:sz w:val="24"/>
          <w:szCs w:val="24"/>
        </w:rPr>
      </w:pPr>
    </w:p>
    <w:p w14:paraId="3AF556F2" w14:textId="77777777" w:rsidR="004E47EA" w:rsidRPr="007D088C" w:rsidRDefault="004E47EA">
      <w:pPr>
        <w:rPr>
          <w:rFonts w:ascii="Times New Roman" w:eastAsia="Trebuchet MS" w:hAnsi="Times New Roman" w:cs="Times New Roman"/>
          <w:b/>
          <w:sz w:val="24"/>
          <w:szCs w:val="24"/>
        </w:rPr>
      </w:pPr>
    </w:p>
    <w:p w14:paraId="711547AB"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lastRenderedPageBreak/>
        <w:t>APPLICATION COVER PAGE</w:t>
      </w:r>
    </w:p>
    <w:p w14:paraId="586B6F71" w14:textId="77777777" w:rsidR="004E47EA" w:rsidRPr="007D088C" w:rsidRDefault="00FA3D5A">
      <w:pPr>
        <w:rPr>
          <w:rFonts w:ascii="Times New Roman" w:eastAsia="Trebuchet MS" w:hAnsi="Times New Roman" w:cs="Times New Roman"/>
          <w:b/>
          <w:sz w:val="24"/>
          <w:szCs w:val="24"/>
        </w:rPr>
      </w:pPr>
      <w:r>
        <w:rPr>
          <w:rFonts w:ascii="Times New Roman" w:hAnsi="Times New Roman" w:cs="Times New Roman"/>
          <w:sz w:val="24"/>
          <w:szCs w:val="24"/>
        </w:rPr>
        <w:pict w14:anchorId="59A359C0">
          <v:rect id="_x0000_i1032" style="width:0;height:1.5pt" o:hralign="center" o:hrstd="t" o:hr="t" fillcolor="#a0a0a0" stroked="f"/>
        </w:pict>
      </w:r>
    </w:p>
    <w:p w14:paraId="2C9F39DD" w14:textId="77777777" w:rsidR="004E47EA" w:rsidRPr="007D088C" w:rsidRDefault="004E47EA">
      <w:pPr>
        <w:rPr>
          <w:rFonts w:ascii="Times New Roman" w:eastAsia="Trebuchet MS" w:hAnsi="Times New Roman" w:cs="Times New Roman"/>
          <w:b/>
          <w:sz w:val="24"/>
          <w:szCs w:val="24"/>
        </w:rPr>
      </w:pPr>
    </w:p>
    <w:p w14:paraId="737B97C4"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School Division: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p>
    <w:p w14:paraId="677A3B27" w14:textId="77777777" w:rsidR="004E47EA" w:rsidRPr="007D088C" w:rsidRDefault="004E47EA">
      <w:pPr>
        <w:rPr>
          <w:rFonts w:ascii="Times New Roman" w:eastAsia="Trebuchet MS" w:hAnsi="Times New Roman" w:cs="Times New Roman"/>
          <w:b/>
          <w:sz w:val="24"/>
          <w:szCs w:val="24"/>
        </w:rPr>
      </w:pPr>
    </w:p>
    <w:p w14:paraId="573C383C"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School(s): </w:t>
      </w:r>
      <w:r w:rsidRPr="007D088C">
        <w:rPr>
          <w:rFonts w:ascii="Times New Roman" w:eastAsia="Trebuchet MS" w:hAnsi="Times New Roman" w:cs="Times New Roman"/>
          <w:sz w:val="24"/>
          <w:szCs w:val="24"/>
        </w:rPr>
        <w:t>     </w:t>
      </w:r>
    </w:p>
    <w:p w14:paraId="3C46334F" w14:textId="77777777" w:rsidR="004E47EA" w:rsidRPr="007D088C" w:rsidRDefault="004E47EA">
      <w:pPr>
        <w:rPr>
          <w:rFonts w:ascii="Times New Roman" w:eastAsia="Trebuchet MS" w:hAnsi="Times New Roman" w:cs="Times New Roman"/>
          <w:b/>
          <w:sz w:val="24"/>
          <w:szCs w:val="24"/>
        </w:rPr>
      </w:pPr>
    </w:p>
    <w:p w14:paraId="6C2B2B8C"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Superintendent’s Region (enter I-VIII):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p>
    <w:p w14:paraId="4F328F7F" w14:textId="77777777" w:rsidR="004E47EA" w:rsidRPr="007D088C" w:rsidRDefault="004E47EA">
      <w:pPr>
        <w:rPr>
          <w:rFonts w:ascii="Times New Roman" w:eastAsia="Trebuchet MS" w:hAnsi="Times New Roman" w:cs="Times New Roman"/>
          <w:sz w:val="24"/>
          <w:szCs w:val="24"/>
        </w:rPr>
      </w:pPr>
    </w:p>
    <w:p w14:paraId="61B7DBDE"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Mailing Address: </w:t>
      </w:r>
      <w:r w:rsidRPr="007D088C">
        <w:rPr>
          <w:rFonts w:ascii="Times New Roman" w:eastAsia="Trebuchet MS" w:hAnsi="Times New Roman" w:cs="Times New Roman"/>
          <w:sz w:val="24"/>
          <w:szCs w:val="24"/>
        </w:rPr>
        <w:t>     </w:t>
      </w:r>
    </w:p>
    <w:p w14:paraId="657AC098" w14:textId="77777777" w:rsidR="004E47EA" w:rsidRPr="007D088C" w:rsidRDefault="004E47EA">
      <w:pPr>
        <w:rPr>
          <w:rFonts w:ascii="Times New Roman" w:eastAsia="Trebuchet MS" w:hAnsi="Times New Roman" w:cs="Times New Roman"/>
          <w:b/>
          <w:sz w:val="24"/>
          <w:szCs w:val="24"/>
        </w:rPr>
      </w:pPr>
    </w:p>
    <w:p w14:paraId="313B651B"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Superintendent: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sz w:val="24"/>
          <w:szCs w:val="24"/>
        </w:rPr>
        <w:br/>
      </w:r>
      <w:r w:rsidRPr="007D088C">
        <w:rPr>
          <w:rFonts w:ascii="Times New Roman" w:eastAsia="Trebuchet MS" w:hAnsi="Times New Roman" w:cs="Times New Roman"/>
          <w:b/>
          <w:sz w:val="24"/>
          <w:szCs w:val="24"/>
        </w:rPr>
        <w:t xml:space="preserve">Email: </w:t>
      </w:r>
      <w:r w:rsidRPr="007D088C">
        <w:rPr>
          <w:rFonts w:ascii="Times New Roman" w:eastAsia="Trebuchet MS" w:hAnsi="Times New Roman" w:cs="Times New Roman"/>
          <w:sz w:val="24"/>
          <w:szCs w:val="24"/>
        </w:rPr>
        <w:t>     </w:t>
      </w:r>
    </w:p>
    <w:p w14:paraId="4EA28723" w14:textId="77777777" w:rsidR="004E47EA" w:rsidRPr="007D088C" w:rsidRDefault="004E47EA">
      <w:pPr>
        <w:rPr>
          <w:rFonts w:ascii="Times New Roman" w:eastAsia="Trebuchet MS" w:hAnsi="Times New Roman" w:cs="Times New Roman"/>
          <w:b/>
          <w:sz w:val="24"/>
          <w:szCs w:val="24"/>
        </w:rPr>
      </w:pPr>
    </w:p>
    <w:p w14:paraId="4C272ABF"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Primary Division Contact Person: </w:t>
      </w:r>
      <w:r w:rsidRPr="007D088C">
        <w:rPr>
          <w:rFonts w:ascii="Times New Roman" w:eastAsia="Trebuchet MS" w:hAnsi="Times New Roman" w:cs="Times New Roman"/>
          <w:sz w:val="24"/>
          <w:szCs w:val="24"/>
        </w:rPr>
        <w:t>     </w:t>
      </w:r>
    </w:p>
    <w:p w14:paraId="159FC3D8"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Title: </w:t>
      </w:r>
      <w:r w:rsidRPr="007D088C">
        <w:rPr>
          <w:rFonts w:ascii="Times New Roman" w:eastAsia="Trebuchet MS" w:hAnsi="Times New Roman" w:cs="Times New Roman"/>
          <w:sz w:val="24"/>
          <w:szCs w:val="24"/>
        </w:rPr>
        <w:t>     </w:t>
      </w:r>
    </w:p>
    <w:p w14:paraId="2D2902DF"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Email: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r w:rsidRPr="007D088C">
        <w:rPr>
          <w:rFonts w:ascii="Times New Roman" w:eastAsia="Trebuchet MS" w:hAnsi="Times New Roman" w:cs="Times New Roman"/>
          <w:sz w:val="24"/>
          <w:szCs w:val="24"/>
        </w:rPr>
        <w:br/>
      </w:r>
    </w:p>
    <w:p w14:paraId="195FF0D8"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Other Contact Person(s)*: </w:t>
      </w:r>
      <w:r w:rsidRPr="007D088C">
        <w:rPr>
          <w:rFonts w:ascii="Times New Roman" w:eastAsia="Trebuchet MS" w:hAnsi="Times New Roman" w:cs="Times New Roman"/>
          <w:sz w:val="24"/>
          <w:szCs w:val="24"/>
        </w:rPr>
        <w:t>     </w:t>
      </w:r>
    </w:p>
    <w:p w14:paraId="10A73B0E"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Title: </w:t>
      </w:r>
      <w:r w:rsidRPr="007D088C">
        <w:rPr>
          <w:rFonts w:ascii="Times New Roman" w:eastAsia="Trebuchet MS" w:hAnsi="Times New Roman" w:cs="Times New Roman"/>
          <w:sz w:val="24"/>
          <w:szCs w:val="24"/>
        </w:rPr>
        <w:t>     </w:t>
      </w:r>
    </w:p>
    <w:p w14:paraId="7A913E7B"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Email: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p>
    <w:p w14:paraId="3116EFF1"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Partnership(s): </w:t>
      </w:r>
      <w:r w:rsidRPr="007D088C">
        <w:rPr>
          <w:rFonts w:ascii="Times New Roman" w:eastAsia="Trebuchet MS" w:hAnsi="Times New Roman" w:cs="Times New Roman"/>
          <w:sz w:val="24"/>
          <w:szCs w:val="24"/>
        </w:rPr>
        <w:t>     </w:t>
      </w:r>
    </w:p>
    <w:p w14:paraId="57FFC2BF" w14:textId="77777777" w:rsidR="004E47EA" w:rsidRPr="007D088C" w:rsidRDefault="004E47EA">
      <w:pPr>
        <w:rPr>
          <w:rFonts w:ascii="Times New Roman" w:eastAsia="Trebuchet MS" w:hAnsi="Times New Roman" w:cs="Times New Roman"/>
          <w:b/>
          <w:sz w:val="24"/>
          <w:szCs w:val="24"/>
        </w:rPr>
      </w:pPr>
    </w:p>
    <w:p w14:paraId="09DEFD32" w14:textId="77777777" w:rsidR="004E47EA" w:rsidRPr="007D088C" w:rsidRDefault="004E47EA">
      <w:pPr>
        <w:rPr>
          <w:rFonts w:ascii="Times New Roman" w:eastAsia="Trebuchet MS" w:hAnsi="Times New Roman" w:cs="Times New Roman"/>
          <w:b/>
          <w:sz w:val="24"/>
          <w:szCs w:val="24"/>
        </w:rPr>
      </w:pPr>
    </w:p>
    <w:p w14:paraId="4AA4188B"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CERTIFICATION BY AUTHORIZED OFFICIAL</w:t>
      </w:r>
    </w:p>
    <w:p w14:paraId="144E5AE0" w14:textId="77777777" w:rsidR="004E47EA" w:rsidRPr="007D088C" w:rsidRDefault="00C55FA4">
      <w:pPr>
        <w:rPr>
          <w:rFonts w:ascii="Times New Roman" w:eastAsia="Trebuchet MS" w:hAnsi="Times New Roman" w:cs="Times New Roman"/>
          <w:i/>
          <w:sz w:val="24"/>
          <w:szCs w:val="24"/>
        </w:rPr>
      </w:pPr>
      <w:r w:rsidRPr="007D088C">
        <w:rPr>
          <w:rFonts w:ascii="Times New Roman" w:eastAsia="Trebuchet MS" w:hAnsi="Times New Roman" w:cs="Times New Roman"/>
          <w:i/>
          <w:sz w:val="24"/>
          <w:szCs w:val="24"/>
        </w:rPr>
        <w:t xml:space="preserve">The applicant certifies that to the best of his/her knowledge the information in this application is correct and that the filing of this application is duly authorized by the local school board of this School Division. </w:t>
      </w:r>
    </w:p>
    <w:p w14:paraId="1D00F6B4" w14:textId="77777777" w:rsidR="004E47EA" w:rsidRPr="007D088C" w:rsidRDefault="004E47EA">
      <w:pPr>
        <w:rPr>
          <w:rFonts w:ascii="Times New Roman" w:eastAsia="Trebuchet MS" w:hAnsi="Times New Roman" w:cs="Times New Roman"/>
          <w:b/>
          <w:sz w:val="24"/>
          <w:szCs w:val="24"/>
        </w:rPr>
      </w:pPr>
    </w:p>
    <w:p w14:paraId="49051B20"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Typed or Printed Name of Superintendent: </w:t>
      </w:r>
      <w:r w:rsidRPr="007D088C">
        <w:rPr>
          <w:rFonts w:ascii="Times New Roman" w:eastAsia="Trebuchet MS" w:hAnsi="Times New Roman" w:cs="Times New Roman"/>
          <w:sz w:val="24"/>
          <w:szCs w:val="24"/>
        </w:rPr>
        <w:t>     </w:t>
      </w:r>
    </w:p>
    <w:p w14:paraId="63EE7C41" w14:textId="77777777" w:rsidR="004E47EA" w:rsidRPr="007D088C" w:rsidRDefault="004E47EA">
      <w:pPr>
        <w:rPr>
          <w:rFonts w:ascii="Times New Roman" w:eastAsia="Trebuchet MS" w:hAnsi="Times New Roman" w:cs="Times New Roman"/>
          <w:b/>
          <w:sz w:val="24"/>
          <w:szCs w:val="24"/>
        </w:rPr>
      </w:pPr>
    </w:p>
    <w:p w14:paraId="4F21BD74"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Signature of Superintendent: </w:t>
      </w:r>
      <w:r w:rsidRPr="007D088C">
        <w:rPr>
          <w:rFonts w:ascii="Times New Roman" w:eastAsia="Trebuchet MS" w:hAnsi="Times New Roman" w:cs="Times New Roman"/>
          <w:sz w:val="24"/>
          <w:szCs w:val="24"/>
        </w:rPr>
        <w:t>     </w:t>
      </w:r>
    </w:p>
    <w:p w14:paraId="5C6DDDEF"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Date: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p>
    <w:p w14:paraId="7DE80F02" w14:textId="77777777" w:rsidR="004E47EA" w:rsidRPr="007D088C" w:rsidRDefault="004E47EA">
      <w:pPr>
        <w:rPr>
          <w:rFonts w:ascii="Times New Roman" w:eastAsia="Trebuchet MS" w:hAnsi="Times New Roman" w:cs="Times New Roman"/>
          <w:b/>
          <w:sz w:val="24"/>
          <w:szCs w:val="24"/>
        </w:rPr>
      </w:pPr>
    </w:p>
    <w:p w14:paraId="4A94C33A" w14:textId="77777777" w:rsidR="004E47EA" w:rsidRPr="007D088C" w:rsidRDefault="004E47EA">
      <w:pPr>
        <w:rPr>
          <w:rFonts w:ascii="Times New Roman" w:eastAsia="Trebuchet MS" w:hAnsi="Times New Roman" w:cs="Times New Roman"/>
          <w:b/>
          <w:sz w:val="24"/>
          <w:szCs w:val="24"/>
        </w:rPr>
      </w:pPr>
    </w:p>
    <w:p w14:paraId="48125984" w14:textId="77777777" w:rsidR="004E47EA" w:rsidRPr="007D088C" w:rsidRDefault="004E47EA">
      <w:pPr>
        <w:rPr>
          <w:rFonts w:ascii="Times New Roman" w:eastAsia="Trebuchet MS" w:hAnsi="Times New Roman" w:cs="Times New Roman"/>
          <w:b/>
          <w:sz w:val="24"/>
          <w:szCs w:val="24"/>
        </w:rPr>
      </w:pPr>
    </w:p>
    <w:p w14:paraId="030107CE" w14:textId="77777777" w:rsidR="004E47EA" w:rsidRPr="007D088C" w:rsidRDefault="00C55FA4">
      <w:pPr>
        <w:rPr>
          <w:rFonts w:ascii="Times New Roman" w:eastAsia="Trebuchet MS" w:hAnsi="Times New Roman" w:cs="Times New Roman"/>
          <w:b/>
          <w:i/>
          <w:sz w:val="24"/>
          <w:szCs w:val="24"/>
        </w:rPr>
      </w:pPr>
      <w:r w:rsidRPr="007D088C">
        <w:rPr>
          <w:rFonts w:ascii="Times New Roman" w:eastAsia="Trebuchet MS" w:hAnsi="Times New Roman" w:cs="Times New Roman"/>
          <w:b/>
          <w:i/>
          <w:sz w:val="24"/>
          <w:szCs w:val="24"/>
        </w:rPr>
        <w:t>*</w:t>
      </w:r>
      <w:proofErr w:type="gramStart"/>
      <w:r w:rsidRPr="007D088C">
        <w:rPr>
          <w:rFonts w:ascii="Times New Roman" w:eastAsia="Trebuchet MS" w:hAnsi="Times New Roman" w:cs="Times New Roman"/>
          <w:b/>
          <w:i/>
          <w:sz w:val="24"/>
          <w:szCs w:val="24"/>
        </w:rPr>
        <w:t>please</w:t>
      </w:r>
      <w:proofErr w:type="gramEnd"/>
      <w:r w:rsidRPr="007D088C">
        <w:rPr>
          <w:rFonts w:ascii="Times New Roman" w:eastAsia="Trebuchet MS" w:hAnsi="Times New Roman" w:cs="Times New Roman"/>
          <w:b/>
          <w:i/>
          <w:sz w:val="24"/>
          <w:szCs w:val="24"/>
        </w:rPr>
        <w:t xml:space="preserve"> include the names, titles, and emails of other division contacts that should be included on communication such as finance or other administrators.</w:t>
      </w:r>
      <w:r w:rsidRPr="007D088C">
        <w:rPr>
          <w:rFonts w:ascii="Times New Roman" w:hAnsi="Times New Roman" w:cs="Times New Roman"/>
          <w:sz w:val="24"/>
          <w:szCs w:val="24"/>
        </w:rPr>
        <w:br w:type="page"/>
      </w:r>
    </w:p>
    <w:p w14:paraId="59951E0F"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lastRenderedPageBreak/>
        <w:t xml:space="preserve">SCHOOL INFORMATION </w:t>
      </w:r>
    </w:p>
    <w:p w14:paraId="48AF1671" w14:textId="77777777" w:rsidR="004E47EA" w:rsidRPr="007D088C" w:rsidRDefault="00FA3D5A">
      <w:pPr>
        <w:rPr>
          <w:rFonts w:ascii="Times New Roman" w:eastAsia="Trebuchet MS" w:hAnsi="Times New Roman" w:cs="Times New Roman"/>
          <w:b/>
          <w:sz w:val="24"/>
          <w:szCs w:val="24"/>
        </w:rPr>
      </w:pPr>
      <w:r>
        <w:rPr>
          <w:rFonts w:ascii="Times New Roman" w:hAnsi="Times New Roman" w:cs="Times New Roman"/>
          <w:sz w:val="24"/>
          <w:szCs w:val="24"/>
        </w:rPr>
        <w:pict w14:anchorId="6AB7090B">
          <v:rect id="_x0000_i1033" style="width:0;height:1.5pt" o:hralign="center" o:hrstd="t" o:hr="t" fillcolor="#a0a0a0" stroked="f"/>
        </w:pict>
      </w:r>
    </w:p>
    <w:p w14:paraId="7FFCDA98" w14:textId="77777777" w:rsidR="004E47EA" w:rsidRPr="007D088C" w:rsidRDefault="004E47EA">
      <w:pPr>
        <w:rPr>
          <w:rFonts w:ascii="Times New Roman" w:eastAsia="Trebuchet MS" w:hAnsi="Times New Roman" w:cs="Times New Roman"/>
          <w:b/>
          <w:sz w:val="24"/>
          <w:szCs w:val="24"/>
        </w:rPr>
      </w:pPr>
    </w:p>
    <w:p w14:paraId="225AE87D"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School Division: </w:t>
      </w:r>
      <w:r w:rsidRPr="007D088C">
        <w:rPr>
          <w:rFonts w:ascii="Times New Roman" w:eastAsia="Trebuchet MS" w:hAnsi="Times New Roman" w:cs="Times New Roman"/>
          <w:sz w:val="24"/>
          <w:szCs w:val="24"/>
        </w:rPr>
        <w:t xml:space="preserve">      </w:t>
      </w:r>
    </w:p>
    <w:p w14:paraId="1495D336" w14:textId="77777777" w:rsidR="004E47EA" w:rsidRPr="007D088C" w:rsidRDefault="004E47EA">
      <w:pPr>
        <w:rPr>
          <w:rFonts w:ascii="Times New Roman" w:eastAsia="Trebuchet MS" w:hAnsi="Times New Roman" w:cs="Times New Roman"/>
          <w:sz w:val="24"/>
          <w:szCs w:val="24"/>
        </w:rPr>
      </w:pPr>
    </w:p>
    <w:p w14:paraId="52D48340"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School: </w:t>
      </w:r>
      <w:r w:rsidRPr="007D088C">
        <w:rPr>
          <w:rFonts w:ascii="Times New Roman" w:eastAsia="Trebuchet MS" w:hAnsi="Times New Roman" w:cs="Times New Roman"/>
          <w:sz w:val="24"/>
          <w:szCs w:val="24"/>
        </w:rPr>
        <w:t>     </w:t>
      </w:r>
    </w:p>
    <w:p w14:paraId="3DBC16C7" w14:textId="77777777" w:rsidR="004E47EA" w:rsidRPr="007D088C" w:rsidRDefault="004E47EA">
      <w:pPr>
        <w:rPr>
          <w:rFonts w:ascii="Times New Roman" w:eastAsia="Trebuchet MS" w:hAnsi="Times New Roman" w:cs="Times New Roman"/>
          <w:b/>
          <w:sz w:val="24"/>
          <w:szCs w:val="24"/>
        </w:rPr>
      </w:pPr>
    </w:p>
    <w:p w14:paraId="73C292AD"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Principal: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p>
    <w:p w14:paraId="0A81F482" w14:textId="77777777" w:rsidR="004E47EA" w:rsidRPr="007D088C" w:rsidRDefault="004E47EA">
      <w:pPr>
        <w:rPr>
          <w:rFonts w:ascii="Times New Roman" w:eastAsia="Trebuchet MS" w:hAnsi="Times New Roman" w:cs="Times New Roman"/>
          <w:sz w:val="24"/>
          <w:szCs w:val="24"/>
        </w:rPr>
      </w:pPr>
    </w:p>
    <w:p w14:paraId="368DC3DE"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Student enrollment by grade level: </w:t>
      </w:r>
      <w:r w:rsidRPr="007D088C">
        <w:rPr>
          <w:rFonts w:ascii="Times New Roman" w:eastAsia="Trebuchet MS" w:hAnsi="Times New Roman" w:cs="Times New Roman"/>
          <w:sz w:val="24"/>
          <w:szCs w:val="24"/>
        </w:rPr>
        <w:t>     </w:t>
      </w:r>
    </w:p>
    <w:p w14:paraId="779FEEAA" w14:textId="77777777" w:rsidR="004E47EA" w:rsidRPr="007D088C" w:rsidRDefault="004E47EA">
      <w:pPr>
        <w:rPr>
          <w:rFonts w:ascii="Times New Roman" w:eastAsia="Trebuchet MS" w:hAnsi="Times New Roman" w:cs="Times New Roman"/>
          <w:sz w:val="24"/>
          <w:szCs w:val="24"/>
        </w:rPr>
      </w:pPr>
    </w:p>
    <w:p w14:paraId="4D93F9DA"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Student race/ethnicity distribution</w:t>
      </w:r>
      <w:r w:rsidRPr="007D088C">
        <w:rPr>
          <w:rFonts w:ascii="Times New Roman" w:eastAsia="Trebuchet MS" w:hAnsi="Times New Roman" w:cs="Times New Roman"/>
          <w:sz w:val="24"/>
          <w:szCs w:val="24"/>
        </w:rPr>
        <w:t xml:space="preserve"> </w:t>
      </w:r>
    </w:p>
    <w:p w14:paraId="40E4F10B"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b/>
      </w:r>
      <w:r w:rsidRPr="007D088C">
        <w:rPr>
          <w:rFonts w:ascii="Times New Roman" w:eastAsia="Trebuchet MS" w:hAnsi="Times New Roman" w:cs="Times New Roman"/>
          <w:b/>
          <w:sz w:val="24"/>
          <w:szCs w:val="24"/>
        </w:rPr>
        <w:t xml:space="preserve">White: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b/>
          <w:sz w:val="24"/>
          <w:szCs w:val="24"/>
        </w:rPr>
        <w:t xml:space="preserve">Pacific Islander/Asian: </w:t>
      </w:r>
      <w:r w:rsidRPr="007D088C">
        <w:rPr>
          <w:rFonts w:ascii="Times New Roman" w:eastAsia="Trebuchet MS" w:hAnsi="Times New Roman" w:cs="Times New Roman"/>
          <w:sz w:val="24"/>
          <w:szCs w:val="24"/>
        </w:rPr>
        <w:t>     </w:t>
      </w:r>
    </w:p>
    <w:p w14:paraId="2A000C76"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b/>
      </w:r>
      <w:r w:rsidRPr="007D088C">
        <w:rPr>
          <w:rFonts w:ascii="Times New Roman" w:eastAsia="Trebuchet MS" w:hAnsi="Times New Roman" w:cs="Times New Roman"/>
          <w:b/>
          <w:sz w:val="24"/>
          <w:szCs w:val="24"/>
        </w:rPr>
        <w:t xml:space="preserve">African American: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b/>
          <w:sz w:val="24"/>
          <w:szCs w:val="24"/>
        </w:rPr>
        <w:t xml:space="preserve">Native American: </w:t>
      </w:r>
      <w:r w:rsidRPr="007D088C">
        <w:rPr>
          <w:rFonts w:ascii="Times New Roman" w:eastAsia="Trebuchet MS" w:hAnsi="Times New Roman" w:cs="Times New Roman"/>
          <w:sz w:val="24"/>
          <w:szCs w:val="24"/>
        </w:rPr>
        <w:t>     </w:t>
      </w:r>
    </w:p>
    <w:p w14:paraId="5EEAE00F"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b/>
      </w:r>
      <w:r w:rsidRPr="007D088C">
        <w:rPr>
          <w:rFonts w:ascii="Times New Roman" w:eastAsia="Trebuchet MS" w:hAnsi="Times New Roman" w:cs="Times New Roman"/>
          <w:b/>
          <w:sz w:val="24"/>
          <w:szCs w:val="24"/>
        </w:rPr>
        <w:t xml:space="preserve">Hispanic: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sz w:val="24"/>
          <w:szCs w:val="24"/>
        </w:rPr>
        <w:tab/>
      </w:r>
      <w:r w:rsidRPr="007D088C">
        <w:rPr>
          <w:rFonts w:ascii="Times New Roman" w:eastAsia="Trebuchet MS" w:hAnsi="Times New Roman" w:cs="Times New Roman"/>
          <w:b/>
          <w:sz w:val="24"/>
          <w:szCs w:val="24"/>
        </w:rPr>
        <w:t xml:space="preserve">Two or more races: </w:t>
      </w:r>
      <w:r w:rsidRPr="007D088C">
        <w:rPr>
          <w:rFonts w:ascii="Times New Roman" w:eastAsia="Trebuchet MS" w:hAnsi="Times New Roman" w:cs="Times New Roman"/>
          <w:sz w:val="24"/>
          <w:szCs w:val="24"/>
        </w:rPr>
        <w:t>     </w:t>
      </w:r>
    </w:p>
    <w:p w14:paraId="73A28D71"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ab/>
      </w:r>
      <w:r w:rsidRPr="007D088C">
        <w:rPr>
          <w:rFonts w:ascii="Times New Roman" w:eastAsia="Trebuchet MS" w:hAnsi="Times New Roman" w:cs="Times New Roman"/>
          <w:b/>
          <w:sz w:val="24"/>
          <w:szCs w:val="24"/>
        </w:rPr>
        <w:t xml:space="preserve">Unknown: </w:t>
      </w:r>
      <w:r w:rsidRPr="007D088C">
        <w:rPr>
          <w:rFonts w:ascii="Times New Roman" w:eastAsia="Trebuchet MS" w:hAnsi="Times New Roman" w:cs="Times New Roman"/>
          <w:sz w:val="24"/>
          <w:szCs w:val="24"/>
        </w:rPr>
        <w:t>     </w:t>
      </w:r>
    </w:p>
    <w:p w14:paraId="3E191AC4" w14:textId="77777777" w:rsidR="004E47EA" w:rsidRPr="007D088C" w:rsidRDefault="004E47EA">
      <w:pPr>
        <w:rPr>
          <w:rFonts w:ascii="Times New Roman" w:eastAsia="Trebuchet MS" w:hAnsi="Times New Roman" w:cs="Times New Roman"/>
          <w:sz w:val="24"/>
          <w:szCs w:val="24"/>
        </w:rPr>
      </w:pPr>
    </w:p>
    <w:p w14:paraId="6424AEA3"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 of students eligible for free or reduced lunch: </w:t>
      </w:r>
      <w:r w:rsidRPr="007D088C">
        <w:rPr>
          <w:rFonts w:ascii="Times New Roman" w:eastAsia="Trebuchet MS" w:hAnsi="Times New Roman" w:cs="Times New Roman"/>
          <w:sz w:val="24"/>
          <w:szCs w:val="24"/>
        </w:rPr>
        <w:t>     </w:t>
      </w:r>
    </w:p>
    <w:p w14:paraId="6E4C9075" w14:textId="77777777" w:rsidR="004E47EA" w:rsidRPr="007D088C" w:rsidRDefault="004E47EA">
      <w:pPr>
        <w:rPr>
          <w:rFonts w:ascii="Times New Roman" w:eastAsia="Trebuchet MS" w:hAnsi="Times New Roman" w:cs="Times New Roman"/>
          <w:sz w:val="24"/>
          <w:szCs w:val="24"/>
        </w:rPr>
      </w:pPr>
    </w:p>
    <w:p w14:paraId="0A4ED244"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Number of students with IEP or 504 plans: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p>
    <w:p w14:paraId="0CE534A0" w14:textId="77777777" w:rsidR="004E47EA" w:rsidRPr="007D088C" w:rsidRDefault="004E47EA">
      <w:pPr>
        <w:rPr>
          <w:rFonts w:ascii="Times New Roman" w:eastAsia="Trebuchet MS" w:hAnsi="Times New Roman" w:cs="Times New Roman"/>
          <w:sz w:val="24"/>
          <w:szCs w:val="24"/>
        </w:rPr>
      </w:pPr>
    </w:p>
    <w:p w14:paraId="5020A143"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Number of English Learners: </w:t>
      </w:r>
      <w:r w:rsidRPr="007D088C">
        <w:rPr>
          <w:rFonts w:ascii="Times New Roman" w:eastAsia="Trebuchet MS" w:hAnsi="Times New Roman" w:cs="Times New Roman"/>
          <w:sz w:val="24"/>
          <w:szCs w:val="24"/>
        </w:rPr>
        <w:t>     </w:t>
      </w:r>
    </w:p>
    <w:p w14:paraId="0ED75797" w14:textId="77777777" w:rsidR="004E47EA" w:rsidRPr="007D088C" w:rsidRDefault="004E47EA">
      <w:pPr>
        <w:rPr>
          <w:rFonts w:ascii="Times New Roman" w:eastAsia="Trebuchet MS" w:hAnsi="Times New Roman" w:cs="Times New Roman"/>
          <w:sz w:val="24"/>
          <w:szCs w:val="24"/>
        </w:rPr>
      </w:pPr>
    </w:p>
    <w:p w14:paraId="764803EF"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School accreditation status: </w:t>
      </w:r>
      <w:r w:rsidRPr="007D088C">
        <w:rPr>
          <w:rFonts w:ascii="Times New Roman" w:eastAsia="Trebuchet MS" w:hAnsi="Times New Roman" w:cs="Times New Roman"/>
          <w:sz w:val="24"/>
          <w:szCs w:val="24"/>
        </w:rPr>
        <w:t>     </w:t>
      </w:r>
    </w:p>
    <w:p w14:paraId="43CBDDFC" w14:textId="77777777" w:rsidR="004E47EA" w:rsidRPr="007D088C" w:rsidRDefault="004E47EA">
      <w:pPr>
        <w:rPr>
          <w:rFonts w:ascii="Times New Roman" w:eastAsia="Trebuchet MS" w:hAnsi="Times New Roman" w:cs="Times New Roman"/>
          <w:sz w:val="24"/>
          <w:szCs w:val="24"/>
        </w:rPr>
      </w:pPr>
    </w:p>
    <w:p w14:paraId="7F0FF79E"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School quality indicators school is focusing improvement: </w:t>
      </w:r>
      <w:r w:rsidRPr="007D088C">
        <w:rPr>
          <w:rFonts w:ascii="Times New Roman" w:eastAsia="Trebuchet MS" w:hAnsi="Times New Roman" w:cs="Times New Roman"/>
          <w:sz w:val="24"/>
          <w:szCs w:val="24"/>
        </w:rPr>
        <w:t>     </w:t>
      </w:r>
      <w:r w:rsidRPr="007D088C">
        <w:rPr>
          <w:rFonts w:ascii="Times New Roman" w:eastAsia="Trebuchet MS" w:hAnsi="Times New Roman" w:cs="Times New Roman"/>
          <w:b/>
          <w:sz w:val="24"/>
          <w:szCs w:val="24"/>
        </w:rPr>
        <w:t xml:space="preserve">  </w:t>
      </w:r>
    </w:p>
    <w:p w14:paraId="229B57E5" w14:textId="77777777" w:rsidR="004E47EA" w:rsidRPr="007D088C" w:rsidRDefault="004E47EA">
      <w:pPr>
        <w:rPr>
          <w:rFonts w:ascii="Times New Roman" w:eastAsia="Trebuchet MS" w:hAnsi="Times New Roman" w:cs="Times New Roman"/>
          <w:b/>
          <w:sz w:val="24"/>
          <w:szCs w:val="24"/>
        </w:rPr>
      </w:pPr>
    </w:p>
    <w:p w14:paraId="3C87AA75"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b/>
          <w:sz w:val="24"/>
          <w:szCs w:val="24"/>
        </w:rPr>
        <w:t xml:space="preserve">Number of </w:t>
      </w:r>
      <w:proofErr w:type="gramStart"/>
      <w:r w:rsidRPr="007D088C">
        <w:rPr>
          <w:rFonts w:ascii="Times New Roman" w:eastAsia="Trebuchet MS" w:hAnsi="Times New Roman" w:cs="Times New Roman"/>
          <w:b/>
          <w:sz w:val="24"/>
          <w:szCs w:val="24"/>
        </w:rPr>
        <w:t>fully-licensed</w:t>
      </w:r>
      <w:proofErr w:type="gramEnd"/>
      <w:r w:rsidRPr="007D088C">
        <w:rPr>
          <w:rFonts w:ascii="Times New Roman" w:eastAsia="Trebuchet MS" w:hAnsi="Times New Roman" w:cs="Times New Roman"/>
          <w:b/>
          <w:sz w:val="24"/>
          <w:szCs w:val="24"/>
        </w:rPr>
        <w:t xml:space="preserve"> teachers: </w:t>
      </w:r>
      <w:r w:rsidRPr="007D088C">
        <w:rPr>
          <w:rFonts w:ascii="Times New Roman" w:eastAsia="Trebuchet MS" w:hAnsi="Times New Roman" w:cs="Times New Roman"/>
          <w:sz w:val="24"/>
          <w:szCs w:val="24"/>
        </w:rPr>
        <w:t>     </w:t>
      </w:r>
    </w:p>
    <w:p w14:paraId="3BA3222C" w14:textId="77777777" w:rsidR="004E47EA" w:rsidRPr="007D088C" w:rsidRDefault="004E47EA">
      <w:pPr>
        <w:rPr>
          <w:rFonts w:ascii="Times New Roman" w:eastAsia="Trebuchet MS" w:hAnsi="Times New Roman" w:cs="Times New Roman"/>
          <w:sz w:val="24"/>
          <w:szCs w:val="24"/>
        </w:rPr>
      </w:pPr>
    </w:p>
    <w:p w14:paraId="7C62B963" w14:textId="77777777" w:rsidR="004E47EA" w:rsidRPr="007D088C" w:rsidRDefault="004E47EA">
      <w:pPr>
        <w:rPr>
          <w:rFonts w:ascii="Times New Roman" w:eastAsia="Trebuchet MS" w:hAnsi="Times New Roman" w:cs="Times New Roman"/>
          <w:sz w:val="24"/>
          <w:szCs w:val="24"/>
        </w:rPr>
      </w:pPr>
    </w:p>
    <w:p w14:paraId="726F0F23"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i/>
          <w:sz w:val="24"/>
          <w:szCs w:val="24"/>
        </w:rPr>
        <w:t xml:space="preserve">The </w:t>
      </w:r>
      <w:r w:rsidRPr="007D088C">
        <w:rPr>
          <w:rFonts w:ascii="Times New Roman" w:eastAsia="Trebuchet MS" w:hAnsi="Times New Roman" w:cs="Times New Roman"/>
          <w:b/>
          <w:i/>
          <w:sz w:val="24"/>
          <w:szCs w:val="24"/>
        </w:rPr>
        <w:t>School Information</w:t>
      </w:r>
      <w:r w:rsidRPr="007D088C">
        <w:rPr>
          <w:rFonts w:ascii="Times New Roman" w:eastAsia="Trebuchet MS" w:hAnsi="Times New Roman" w:cs="Times New Roman"/>
          <w:i/>
          <w:sz w:val="24"/>
          <w:szCs w:val="24"/>
        </w:rPr>
        <w:t xml:space="preserve"> form should be attached as </w:t>
      </w:r>
      <w:r w:rsidRPr="007D088C">
        <w:rPr>
          <w:rFonts w:ascii="Times New Roman" w:eastAsia="Trebuchet MS" w:hAnsi="Times New Roman" w:cs="Times New Roman"/>
          <w:b/>
          <w:i/>
          <w:sz w:val="24"/>
          <w:szCs w:val="24"/>
        </w:rPr>
        <w:t>Appendix A</w:t>
      </w:r>
      <w:r w:rsidRPr="007D088C">
        <w:rPr>
          <w:rFonts w:ascii="Times New Roman" w:eastAsia="Trebuchet MS" w:hAnsi="Times New Roman" w:cs="Times New Roman"/>
          <w:i/>
          <w:sz w:val="24"/>
          <w:szCs w:val="24"/>
        </w:rPr>
        <w:t xml:space="preserve"> to the school division’s application. If more than one school will be included in the plan of innovation, complete a form for each school.</w:t>
      </w:r>
      <w:r w:rsidRPr="007D088C">
        <w:rPr>
          <w:rFonts w:ascii="Times New Roman" w:hAnsi="Times New Roman" w:cs="Times New Roman"/>
          <w:sz w:val="24"/>
          <w:szCs w:val="24"/>
        </w:rPr>
        <w:br w:type="page"/>
      </w:r>
      <w:r w:rsidRPr="007D088C">
        <w:rPr>
          <w:rFonts w:ascii="Times New Roman" w:eastAsia="Trebuchet MS" w:hAnsi="Times New Roman" w:cs="Times New Roman"/>
          <w:b/>
          <w:sz w:val="24"/>
          <w:szCs w:val="24"/>
        </w:rPr>
        <w:lastRenderedPageBreak/>
        <w:t>INNOVATION PARTNER IDENTIFICATION</w:t>
      </w:r>
    </w:p>
    <w:p w14:paraId="29A49B71" w14:textId="77777777" w:rsidR="004E47EA" w:rsidRPr="007D088C" w:rsidRDefault="00FA3D5A">
      <w:pPr>
        <w:rPr>
          <w:rFonts w:ascii="Times New Roman" w:eastAsia="Trebuchet MS" w:hAnsi="Times New Roman" w:cs="Times New Roman"/>
          <w:sz w:val="24"/>
          <w:szCs w:val="24"/>
        </w:rPr>
      </w:pPr>
      <w:r>
        <w:rPr>
          <w:rFonts w:ascii="Times New Roman" w:hAnsi="Times New Roman" w:cs="Times New Roman"/>
          <w:sz w:val="24"/>
          <w:szCs w:val="24"/>
        </w:rPr>
        <w:pict w14:anchorId="0AE2D33A">
          <v:rect id="_x0000_i1034" style="width:0;height:1.5pt" o:hralign="center" o:hrstd="t" o:hr="t" fillcolor="#a0a0a0" stroked="f"/>
        </w:pict>
      </w:r>
    </w:p>
    <w:p w14:paraId="2AEBFCEB" w14:textId="77777777" w:rsidR="004E47EA" w:rsidRPr="007D088C" w:rsidRDefault="00C55FA4">
      <w:pPr>
        <w:rPr>
          <w:rFonts w:ascii="Times New Roman" w:eastAsia="Trebuchet MS" w:hAnsi="Times New Roman" w:cs="Times New Roman"/>
          <w:sz w:val="24"/>
          <w:szCs w:val="24"/>
        </w:rPr>
      </w:pPr>
      <w:r w:rsidRPr="007D088C">
        <w:rPr>
          <w:rFonts w:ascii="Times New Roman" w:eastAsia="Trebuchet MS" w:hAnsi="Times New Roman" w:cs="Times New Roman"/>
          <w:sz w:val="24"/>
          <w:szCs w:val="24"/>
        </w:rPr>
        <w:t>Include an Innovation Partner Identification form for any business, institution of higher education, community organization, agency, or other partnering group who has a key or embedded role in the implementation of the innovations proposed in this application.</w:t>
      </w:r>
    </w:p>
    <w:p w14:paraId="3A52860F" w14:textId="77777777" w:rsidR="004E47EA" w:rsidRPr="007D088C" w:rsidRDefault="004E47EA">
      <w:pPr>
        <w:rPr>
          <w:rFonts w:ascii="Times New Roman" w:eastAsia="Trebuchet MS" w:hAnsi="Times New Roman" w:cs="Times New Roman"/>
          <w:sz w:val="24"/>
          <w:szCs w:val="24"/>
        </w:rPr>
      </w:pPr>
    </w:p>
    <w:p w14:paraId="0AEDBA41"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Innovation Partner: </w:t>
      </w:r>
      <w:r w:rsidRPr="007D088C">
        <w:rPr>
          <w:rFonts w:ascii="Times New Roman" w:eastAsia="Trebuchet MS" w:hAnsi="Times New Roman" w:cs="Times New Roman"/>
          <w:sz w:val="24"/>
          <w:szCs w:val="24"/>
        </w:rPr>
        <w:t>     </w:t>
      </w:r>
    </w:p>
    <w:p w14:paraId="5D0F0A0E" w14:textId="77777777" w:rsidR="004E47EA" w:rsidRPr="007D088C" w:rsidRDefault="004E47EA">
      <w:pPr>
        <w:rPr>
          <w:rFonts w:ascii="Times New Roman" w:eastAsia="Trebuchet MS" w:hAnsi="Times New Roman" w:cs="Times New Roman"/>
          <w:sz w:val="24"/>
          <w:szCs w:val="24"/>
        </w:rPr>
      </w:pPr>
    </w:p>
    <w:p w14:paraId="2501AF01"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Type of Organization (e.g., business, nonprofit, higher education): </w:t>
      </w:r>
      <w:r w:rsidRPr="007D088C">
        <w:rPr>
          <w:rFonts w:ascii="Times New Roman" w:eastAsia="Trebuchet MS" w:hAnsi="Times New Roman" w:cs="Times New Roman"/>
          <w:sz w:val="24"/>
          <w:szCs w:val="24"/>
        </w:rPr>
        <w:t>     </w:t>
      </w:r>
    </w:p>
    <w:p w14:paraId="4CA36CC3" w14:textId="77777777" w:rsidR="004E47EA" w:rsidRPr="007D088C" w:rsidRDefault="004E47EA">
      <w:pPr>
        <w:rPr>
          <w:rFonts w:ascii="Times New Roman" w:eastAsia="Trebuchet MS" w:hAnsi="Times New Roman" w:cs="Times New Roman"/>
          <w:sz w:val="24"/>
          <w:szCs w:val="24"/>
        </w:rPr>
      </w:pPr>
    </w:p>
    <w:p w14:paraId="349065E8"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Name of Primary Contact: </w:t>
      </w:r>
      <w:r w:rsidRPr="007D088C">
        <w:rPr>
          <w:rFonts w:ascii="Times New Roman" w:eastAsia="Trebuchet MS" w:hAnsi="Times New Roman" w:cs="Times New Roman"/>
          <w:sz w:val="24"/>
          <w:szCs w:val="24"/>
        </w:rPr>
        <w:t>     </w:t>
      </w:r>
    </w:p>
    <w:p w14:paraId="22A252CB" w14:textId="77777777" w:rsidR="004E47EA" w:rsidRPr="007D088C" w:rsidRDefault="004E47EA">
      <w:pPr>
        <w:rPr>
          <w:rFonts w:ascii="Times New Roman" w:eastAsia="Trebuchet MS" w:hAnsi="Times New Roman" w:cs="Times New Roman"/>
          <w:sz w:val="24"/>
          <w:szCs w:val="24"/>
        </w:rPr>
      </w:pPr>
    </w:p>
    <w:p w14:paraId="484F0399"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Title: </w:t>
      </w:r>
      <w:r w:rsidRPr="007D088C">
        <w:rPr>
          <w:rFonts w:ascii="Times New Roman" w:eastAsia="Trebuchet MS" w:hAnsi="Times New Roman" w:cs="Times New Roman"/>
          <w:sz w:val="24"/>
          <w:szCs w:val="24"/>
        </w:rPr>
        <w:t>     </w:t>
      </w:r>
    </w:p>
    <w:p w14:paraId="1A49D3DC" w14:textId="77777777" w:rsidR="004E47EA" w:rsidRPr="007D088C" w:rsidRDefault="004E47EA">
      <w:pPr>
        <w:rPr>
          <w:rFonts w:ascii="Times New Roman" w:eastAsia="Trebuchet MS" w:hAnsi="Times New Roman" w:cs="Times New Roman"/>
          <w:sz w:val="24"/>
          <w:szCs w:val="24"/>
        </w:rPr>
      </w:pPr>
    </w:p>
    <w:p w14:paraId="1D515925"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Email: </w:t>
      </w:r>
      <w:r w:rsidRPr="007D088C">
        <w:rPr>
          <w:rFonts w:ascii="Times New Roman" w:eastAsia="Trebuchet MS" w:hAnsi="Times New Roman" w:cs="Times New Roman"/>
          <w:sz w:val="24"/>
          <w:szCs w:val="24"/>
        </w:rPr>
        <w:t>     </w:t>
      </w:r>
    </w:p>
    <w:p w14:paraId="54D59916" w14:textId="77777777" w:rsidR="004E47EA" w:rsidRPr="007D088C" w:rsidRDefault="004E47EA">
      <w:pPr>
        <w:rPr>
          <w:rFonts w:ascii="Times New Roman" w:eastAsia="Trebuchet MS" w:hAnsi="Times New Roman" w:cs="Times New Roman"/>
          <w:sz w:val="24"/>
          <w:szCs w:val="24"/>
        </w:rPr>
      </w:pPr>
    </w:p>
    <w:p w14:paraId="215EC71F"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Potential Innovation Project Role/Responsibility: </w:t>
      </w:r>
      <w:r w:rsidRPr="007D088C">
        <w:rPr>
          <w:rFonts w:ascii="Times New Roman" w:eastAsia="Trebuchet MS" w:hAnsi="Times New Roman" w:cs="Times New Roman"/>
          <w:sz w:val="24"/>
          <w:szCs w:val="24"/>
        </w:rPr>
        <w:t>     </w:t>
      </w:r>
    </w:p>
    <w:p w14:paraId="4C09B9D7" w14:textId="77777777" w:rsidR="004E47EA" w:rsidRPr="007D088C" w:rsidRDefault="004E47EA">
      <w:pPr>
        <w:rPr>
          <w:rFonts w:ascii="Times New Roman" w:eastAsia="Trebuchet MS" w:hAnsi="Times New Roman" w:cs="Times New Roman"/>
          <w:sz w:val="24"/>
          <w:szCs w:val="24"/>
        </w:rPr>
      </w:pPr>
    </w:p>
    <w:p w14:paraId="2C2B552F" w14:textId="77777777" w:rsidR="004E47EA" w:rsidRPr="007D088C" w:rsidRDefault="004E47EA">
      <w:pPr>
        <w:rPr>
          <w:rFonts w:ascii="Times New Roman" w:eastAsia="Trebuchet MS" w:hAnsi="Times New Roman" w:cs="Times New Roman"/>
          <w:i/>
          <w:sz w:val="24"/>
          <w:szCs w:val="24"/>
        </w:rPr>
      </w:pPr>
    </w:p>
    <w:p w14:paraId="156FAB04" w14:textId="77777777" w:rsidR="004E47EA" w:rsidRPr="007D088C" w:rsidRDefault="004E47EA">
      <w:pPr>
        <w:rPr>
          <w:rFonts w:ascii="Times New Roman" w:eastAsia="Trebuchet MS" w:hAnsi="Times New Roman" w:cs="Times New Roman"/>
          <w:i/>
          <w:sz w:val="24"/>
          <w:szCs w:val="24"/>
        </w:rPr>
      </w:pPr>
    </w:p>
    <w:p w14:paraId="7800821B" w14:textId="77777777" w:rsidR="004E47EA" w:rsidRPr="007D088C" w:rsidRDefault="004E47EA">
      <w:pPr>
        <w:rPr>
          <w:rFonts w:ascii="Times New Roman" w:eastAsia="Trebuchet MS" w:hAnsi="Times New Roman" w:cs="Times New Roman"/>
          <w:i/>
          <w:sz w:val="24"/>
          <w:szCs w:val="24"/>
        </w:rPr>
      </w:pPr>
    </w:p>
    <w:p w14:paraId="468C34DA" w14:textId="77777777" w:rsidR="004E47EA" w:rsidRPr="007D088C" w:rsidRDefault="00C55FA4">
      <w:pPr>
        <w:rPr>
          <w:rFonts w:ascii="Times New Roman" w:eastAsia="Trebuchet MS" w:hAnsi="Times New Roman" w:cs="Times New Roman"/>
          <w:i/>
          <w:sz w:val="24"/>
          <w:szCs w:val="24"/>
        </w:rPr>
      </w:pPr>
      <w:r w:rsidRPr="007D088C">
        <w:rPr>
          <w:rFonts w:ascii="Times New Roman" w:eastAsia="Trebuchet MS" w:hAnsi="Times New Roman" w:cs="Times New Roman"/>
          <w:i/>
          <w:sz w:val="24"/>
          <w:szCs w:val="24"/>
        </w:rPr>
        <w:t xml:space="preserve">Please include a letter of support, printed on letterhead, and signed by the individual(s) authorized to </w:t>
      </w:r>
      <w:proofErr w:type="gramStart"/>
      <w:r w:rsidRPr="007D088C">
        <w:rPr>
          <w:rFonts w:ascii="Times New Roman" w:eastAsia="Trebuchet MS" w:hAnsi="Times New Roman" w:cs="Times New Roman"/>
          <w:i/>
          <w:sz w:val="24"/>
          <w:szCs w:val="24"/>
        </w:rPr>
        <w:t>enter into</w:t>
      </w:r>
      <w:proofErr w:type="gramEnd"/>
      <w:r w:rsidRPr="007D088C">
        <w:rPr>
          <w:rFonts w:ascii="Times New Roman" w:eastAsia="Trebuchet MS" w:hAnsi="Times New Roman" w:cs="Times New Roman"/>
          <w:i/>
          <w:sz w:val="24"/>
          <w:szCs w:val="24"/>
        </w:rPr>
        <w:t xml:space="preserve"> contractual obligations on behalf of the above-named organization.  Attach </w:t>
      </w:r>
      <w:r w:rsidRPr="007D088C">
        <w:rPr>
          <w:rFonts w:ascii="Times New Roman" w:eastAsia="Trebuchet MS" w:hAnsi="Times New Roman" w:cs="Times New Roman"/>
          <w:b/>
          <w:i/>
          <w:sz w:val="24"/>
          <w:szCs w:val="24"/>
        </w:rPr>
        <w:t>Innovation Partner Identification</w:t>
      </w:r>
      <w:r w:rsidRPr="007D088C">
        <w:rPr>
          <w:rFonts w:ascii="Times New Roman" w:eastAsia="Trebuchet MS" w:hAnsi="Times New Roman" w:cs="Times New Roman"/>
          <w:i/>
          <w:sz w:val="24"/>
          <w:szCs w:val="24"/>
        </w:rPr>
        <w:t xml:space="preserve"> forms and</w:t>
      </w:r>
      <w:r w:rsidRPr="007D088C">
        <w:rPr>
          <w:rFonts w:ascii="Times New Roman" w:eastAsia="Trebuchet MS" w:hAnsi="Times New Roman" w:cs="Times New Roman"/>
          <w:b/>
          <w:i/>
          <w:sz w:val="24"/>
          <w:szCs w:val="24"/>
        </w:rPr>
        <w:t xml:space="preserve"> letters of support</w:t>
      </w:r>
      <w:r w:rsidRPr="007D088C">
        <w:rPr>
          <w:rFonts w:ascii="Times New Roman" w:eastAsia="Trebuchet MS" w:hAnsi="Times New Roman" w:cs="Times New Roman"/>
          <w:i/>
          <w:sz w:val="24"/>
          <w:szCs w:val="24"/>
        </w:rPr>
        <w:t xml:space="preserve">, if any, as </w:t>
      </w:r>
      <w:r w:rsidRPr="007D088C">
        <w:rPr>
          <w:rFonts w:ascii="Times New Roman" w:eastAsia="Trebuchet MS" w:hAnsi="Times New Roman" w:cs="Times New Roman"/>
          <w:b/>
          <w:i/>
          <w:sz w:val="24"/>
          <w:szCs w:val="24"/>
        </w:rPr>
        <w:t>Appendix B</w:t>
      </w:r>
      <w:r w:rsidRPr="007D088C">
        <w:rPr>
          <w:rFonts w:ascii="Times New Roman" w:eastAsia="Trebuchet MS" w:hAnsi="Times New Roman" w:cs="Times New Roman"/>
          <w:i/>
          <w:sz w:val="24"/>
          <w:szCs w:val="24"/>
        </w:rPr>
        <w:t xml:space="preserve"> of the application.  </w:t>
      </w:r>
    </w:p>
    <w:p w14:paraId="0BD47088" w14:textId="77777777" w:rsidR="004E47EA" w:rsidRPr="007D088C" w:rsidRDefault="004E47EA">
      <w:pPr>
        <w:rPr>
          <w:rFonts w:ascii="Times New Roman" w:eastAsia="Trebuchet MS" w:hAnsi="Times New Roman" w:cs="Times New Roman"/>
          <w:i/>
          <w:sz w:val="24"/>
          <w:szCs w:val="24"/>
        </w:rPr>
      </w:pPr>
    </w:p>
    <w:p w14:paraId="6FEDC302" w14:textId="77777777" w:rsidR="004E47EA" w:rsidRPr="007D088C" w:rsidRDefault="00C55FA4">
      <w:pPr>
        <w:rPr>
          <w:rFonts w:ascii="Times New Roman" w:eastAsia="Trebuchet MS" w:hAnsi="Times New Roman" w:cs="Times New Roman"/>
          <w:sz w:val="24"/>
          <w:szCs w:val="24"/>
        </w:rPr>
        <w:sectPr w:rsidR="004E47EA" w:rsidRPr="007D088C">
          <w:headerReference w:type="default" r:id="rId16"/>
          <w:footerReference w:type="default" r:id="rId17"/>
          <w:pgSz w:w="12240" w:h="15840"/>
          <w:pgMar w:top="1440" w:right="1440" w:bottom="1440" w:left="1440" w:header="288" w:footer="720" w:gutter="0"/>
          <w:pgNumType w:start="1"/>
          <w:cols w:space="720"/>
          <w:titlePg/>
        </w:sectPr>
      </w:pPr>
      <w:r w:rsidRPr="007D088C">
        <w:rPr>
          <w:rFonts w:ascii="Times New Roman" w:hAnsi="Times New Roman" w:cs="Times New Roman"/>
          <w:sz w:val="24"/>
          <w:szCs w:val="24"/>
        </w:rPr>
        <w:br w:type="page"/>
      </w:r>
    </w:p>
    <w:p w14:paraId="0F5F0703" w14:textId="77777777" w:rsidR="004E47EA" w:rsidRPr="007D088C" w:rsidRDefault="00C55FA4">
      <w:pPr>
        <w:pStyle w:val="Heading2"/>
        <w:rPr>
          <w:rFonts w:ascii="Times New Roman" w:eastAsia="Trebuchet MS" w:hAnsi="Times New Roman" w:cs="Times New Roman"/>
          <w:b/>
          <w:sz w:val="24"/>
          <w:szCs w:val="24"/>
        </w:rPr>
      </w:pPr>
      <w:bookmarkStart w:id="4" w:name="_heading=h.2et92p0" w:colFirst="0" w:colLast="0"/>
      <w:bookmarkEnd w:id="4"/>
      <w:r w:rsidRPr="007D088C">
        <w:rPr>
          <w:rFonts w:ascii="Times New Roman" w:eastAsia="Trebuchet MS" w:hAnsi="Times New Roman" w:cs="Times New Roman"/>
          <w:b/>
          <w:sz w:val="24"/>
          <w:szCs w:val="24"/>
        </w:rPr>
        <w:lastRenderedPageBreak/>
        <w:t>Project Budget</w:t>
      </w:r>
    </w:p>
    <w:p w14:paraId="4B9CA521" w14:textId="77777777" w:rsidR="004E47EA" w:rsidRPr="007D088C" w:rsidRDefault="00C55FA4">
      <w:pPr>
        <w:spacing w:line="240" w:lineRule="auto"/>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Grant funds requested may not exceed </w:t>
      </w:r>
      <w:proofErr w:type="gramStart"/>
      <w:r w:rsidRPr="007D088C">
        <w:rPr>
          <w:rFonts w:ascii="Times New Roman" w:eastAsia="Trebuchet MS" w:hAnsi="Times New Roman" w:cs="Times New Roman"/>
          <w:b/>
          <w:sz w:val="24"/>
          <w:szCs w:val="24"/>
        </w:rPr>
        <w:t>$50,000</w:t>
      </w:r>
      <w:proofErr w:type="gramEnd"/>
    </w:p>
    <w:p w14:paraId="5377AED1" w14:textId="3E7E2EFD" w:rsidR="004E47EA" w:rsidRPr="007D088C" w:rsidRDefault="00C55FA4">
      <w:pPr>
        <w:spacing w:line="240" w:lineRule="auto"/>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Period of Award: July 1, 202</w:t>
      </w:r>
      <w:r w:rsidR="007D088C" w:rsidRPr="007D088C">
        <w:rPr>
          <w:rFonts w:ascii="Times New Roman" w:eastAsia="Trebuchet MS" w:hAnsi="Times New Roman" w:cs="Times New Roman"/>
          <w:b/>
          <w:sz w:val="24"/>
          <w:szCs w:val="24"/>
        </w:rPr>
        <w:t>3</w:t>
      </w:r>
      <w:r w:rsidRPr="007D088C">
        <w:rPr>
          <w:rFonts w:ascii="Times New Roman" w:eastAsia="Trebuchet MS" w:hAnsi="Times New Roman" w:cs="Times New Roman"/>
          <w:b/>
          <w:sz w:val="24"/>
          <w:szCs w:val="24"/>
        </w:rPr>
        <w:t>–June 30, 202</w:t>
      </w:r>
      <w:r w:rsidR="007D088C" w:rsidRPr="007D088C">
        <w:rPr>
          <w:rFonts w:ascii="Times New Roman" w:eastAsia="Trebuchet MS" w:hAnsi="Times New Roman" w:cs="Times New Roman"/>
          <w:b/>
          <w:sz w:val="24"/>
          <w:szCs w:val="24"/>
        </w:rPr>
        <w:t>4</w:t>
      </w:r>
    </w:p>
    <w:p w14:paraId="317A5ADF" w14:textId="77777777" w:rsidR="004E47EA" w:rsidRPr="007D088C" w:rsidRDefault="004E47EA">
      <w:pPr>
        <w:spacing w:line="240" w:lineRule="auto"/>
        <w:rPr>
          <w:rFonts w:ascii="Times New Roman" w:eastAsia="Trebuchet MS" w:hAnsi="Times New Roman" w:cs="Times New Roman"/>
          <w:b/>
          <w:sz w:val="24"/>
          <w:szCs w:val="24"/>
        </w:rPr>
      </w:pPr>
    </w:p>
    <w:p w14:paraId="3DFCF9C6" w14:textId="77777777" w:rsidR="004E47EA" w:rsidRPr="007D088C" w:rsidRDefault="00C55FA4">
      <w:pPr>
        <w:spacing w:line="240" w:lineRule="auto"/>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 xml:space="preserve">Applying School Division: </w:t>
      </w:r>
      <w:r w:rsidRPr="007D088C">
        <w:rPr>
          <w:rFonts w:ascii="Times New Roman" w:eastAsia="Trebuchet MS" w:hAnsi="Times New Roman" w:cs="Times New Roman"/>
          <w:sz w:val="24"/>
          <w:szCs w:val="24"/>
        </w:rPr>
        <w:t>     </w:t>
      </w:r>
    </w:p>
    <w:p w14:paraId="2D06F5D3" w14:textId="77777777" w:rsidR="004E47EA" w:rsidRPr="007D088C" w:rsidRDefault="00C55FA4">
      <w:pPr>
        <w:pStyle w:val="Heading4"/>
        <w:rPr>
          <w:rFonts w:ascii="Times New Roman" w:eastAsia="Trebuchet MS" w:hAnsi="Times New Roman" w:cs="Times New Roman"/>
        </w:rPr>
      </w:pPr>
      <w:bookmarkStart w:id="5" w:name="_heading=h.tyjcwt" w:colFirst="0" w:colLast="0"/>
      <w:bookmarkEnd w:id="5"/>
      <w:r w:rsidRPr="007D088C">
        <w:rPr>
          <w:rFonts w:ascii="Times New Roman" w:eastAsia="Trebuchet MS" w:hAnsi="Times New Roman" w:cs="Times New Roman"/>
        </w:rPr>
        <w:t xml:space="preserve">Personal Services 1000 </w:t>
      </w:r>
    </w:p>
    <w:p w14:paraId="7F1171C5" w14:textId="77777777" w:rsidR="004E47EA" w:rsidRPr="007D088C" w:rsidRDefault="00C55FA4">
      <w:pPr>
        <w:spacing w:line="240" w:lineRule="auto"/>
        <w:rPr>
          <w:rFonts w:ascii="Times New Roman" w:eastAsia="Trebuchet MS" w:hAnsi="Times New Roman" w:cs="Times New Roman"/>
          <w:sz w:val="24"/>
          <w:szCs w:val="24"/>
        </w:rPr>
      </w:pPr>
      <w:r w:rsidRPr="007D088C">
        <w:rPr>
          <w:rFonts w:ascii="Times New Roman" w:eastAsia="Trebuchet MS" w:hAnsi="Times New Roman" w:cs="Times New Roman"/>
          <w:color w:val="000000"/>
          <w:sz w:val="24"/>
          <w:szCs w:val="24"/>
        </w:rPr>
        <w:t>(Salaries and wages for employees for time worked outside normal contract hours.)</w:t>
      </w:r>
    </w:p>
    <w:tbl>
      <w:tblPr>
        <w:tblStyle w:val="a"/>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ersonal Services"/>
        <w:tblDescription w:val="Please provide a breakdown of salaries and wages for employees fr time worked outside normal contract hours. In column 1 include job titles. in column 2 include rate of pay. In column 3 include the amount that is being requested for the grant funds to cover. In column 4 include the amount that will be covered by in-kind/local source. in column 5 include the total cost which equals the grant funded amount plus the in-kind amount."/>
      </w:tblPr>
      <w:tblGrid>
        <w:gridCol w:w="4765"/>
        <w:gridCol w:w="1440"/>
        <w:gridCol w:w="1710"/>
        <w:gridCol w:w="1620"/>
        <w:gridCol w:w="1530"/>
      </w:tblGrid>
      <w:tr w:rsidR="004E47EA" w:rsidRPr="007D088C" w14:paraId="4EFBCD02" w14:textId="77777777">
        <w:trPr>
          <w:trHeight w:val="265"/>
          <w:tblHeader/>
        </w:trPr>
        <w:tc>
          <w:tcPr>
            <w:tcW w:w="4765" w:type="dxa"/>
          </w:tcPr>
          <w:p w14:paraId="5B4695C4"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Job Titles</w:t>
            </w:r>
          </w:p>
        </w:tc>
        <w:tc>
          <w:tcPr>
            <w:tcW w:w="1440" w:type="dxa"/>
          </w:tcPr>
          <w:p w14:paraId="3DEC5C24"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Rate of Pay</w:t>
            </w:r>
          </w:p>
        </w:tc>
        <w:tc>
          <w:tcPr>
            <w:tcW w:w="1710" w:type="dxa"/>
          </w:tcPr>
          <w:p w14:paraId="2F97A60C" w14:textId="77777777" w:rsidR="004E47EA" w:rsidRPr="007D088C" w:rsidRDefault="005D7B28">
            <w:pPr>
              <w:jc w:val="center"/>
              <w:rPr>
                <w:rFonts w:eastAsia="Trebuchet MS"/>
                <w:b/>
                <w:color w:val="000000"/>
                <w:sz w:val="24"/>
                <w:szCs w:val="24"/>
              </w:rPr>
            </w:pPr>
            <w:r w:rsidRPr="007D088C">
              <w:rPr>
                <w:rFonts w:eastAsia="Trebuchet MS"/>
                <w:b/>
                <w:color w:val="000000"/>
                <w:sz w:val="24"/>
                <w:szCs w:val="24"/>
              </w:rPr>
              <w:t>P</w:t>
            </w:r>
            <w:r w:rsidR="00C55FA4" w:rsidRPr="007D088C">
              <w:rPr>
                <w:rFonts w:eastAsia="Trebuchet MS"/>
                <w:b/>
                <w:color w:val="000000"/>
                <w:sz w:val="24"/>
                <w:szCs w:val="24"/>
              </w:rPr>
              <w:t>K12 SIP Fund Source</w:t>
            </w:r>
          </w:p>
        </w:tc>
        <w:tc>
          <w:tcPr>
            <w:tcW w:w="1620" w:type="dxa"/>
          </w:tcPr>
          <w:p w14:paraId="67C9F372"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In-Kind Fund Source</w:t>
            </w:r>
          </w:p>
        </w:tc>
        <w:tc>
          <w:tcPr>
            <w:tcW w:w="1530" w:type="dxa"/>
          </w:tcPr>
          <w:p w14:paraId="498D5B7E"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Total Cost</w:t>
            </w:r>
          </w:p>
        </w:tc>
      </w:tr>
      <w:tr w:rsidR="004E47EA" w:rsidRPr="007D088C" w14:paraId="39326685" w14:textId="77777777">
        <w:trPr>
          <w:trHeight w:val="288"/>
          <w:tblHeader/>
        </w:trPr>
        <w:tc>
          <w:tcPr>
            <w:tcW w:w="4765" w:type="dxa"/>
          </w:tcPr>
          <w:p w14:paraId="2CF4B692" w14:textId="77777777" w:rsidR="004E47EA" w:rsidRPr="007D088C" w:rsidRDefault="004E47EA">
            <w:pPr>
              <w:rPr>
                <w:rFonts w:eastAsia="Trebuchet MS"/>
                <w:sz w:val="24"/>
                <w:szCs w:val="24"/>
              </w:rPr>
            </w:pPr>
          </w:p>
        </w:tc>
        <w:tc>
          <w:tcPr>
            <w:tcW w:w="1440" w:type="dxa"/>
          </w:tcPr>
          <w:p w14:paraId="430CC7A5" w14:textId="77777777" w:rsidR="004E47EA" w:rsidRPr="007D088C" w:rsidRDefault="00C55FA4">
            <w:pPr>
              <w:rPr>
                <w:rFonts w:eastAsia="Trebuchet MS"/>
                <w:sz w:val="24"/>
                <w:szCs w:val="24"/>
              </w:rPr>
            </w:pPr>
            <w:r w:rsidRPr="007D088C">
              <w:rPr>
                <w:rFonts w:eastAsia="Trebuchet MS"/>
                <w:sz w:val="24"/>
                <w:szCs w:val="24"/>
              </w:rPr>
              <w:t xml:space="preserve">      </w:t>
            </w:r>
          </w:p>
        </w:tc>
        <w:tc>
          <w:tcPr>
            <w:tcW w:w="1710" w:type="dxa"/>
          </w:tcPr>
          <w:p w14:paraId="5C53DF27"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18A4CFAF"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05C0315D"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733BDAB5" w14:textId="77777777">
        <w:trPr>
          <w:trHeight w:val="288"/>
          <w:tblHeader/>
        </w:trPr>
        <w:tc>
          <w:tcPr>
            <w:tcW w:w="4765" w:type="dxa"/>
          </w:tcPr>
          <w:p w14:paraId="5D93DCD3"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0C8B62B2"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5A560A8C"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31DF8C6E"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681B1D3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F74731B" w14:textId="77777777">
        <w:trPr>
          <w:trHeight w:val="288"/>
          <w:tblHeader/>
        </w:trPr>
        <w:tc>
          <w:tcPr>
            <w:tcW w:w="4765" w:type="dxa"/>
          </w:tcPr>
          <w:p w14:paraId="5A423FE6"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3A9A34FE"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48EFD754"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3424904D"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79C0AB3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D388997" w14:textId="77777777">
        <w:trPr>
          <w:trHeight w:val="288"/>
          <w:tblHeader/>
        </w:trPr>
        <w:tc>
          <w:tcPr>
            <w:tcW w:w="4765" w:type="dxa"/>
          </w:tcPr>
          <w:p w14:paraId="6170B9D5"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3C96174A"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650855D6"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0BD1D86C"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0C686D5F"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5BFDA10" w14:textId="77777777">
        <w:trPr>
          <w:trHeight w:val="288"/>
          <w:tblHeader/>
        </w:trPr>
        <w:tc>
          <w:tcPr>
            <w:tcW w:w="4765" w:type="dxa"/>
          </w:tcPr>
          <w:p w14:paraId="1D03228D"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1C5133A5"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72371229"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45C0AB33"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0B74AA8F"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ED7FA96" w14:textId="77777777">
        <w:trPr>
          <w:trHeight w:val="288"/>
          <w:tblHeader/>
        </w:trPr>
        <w:tc>
          <w:tcPr>
            <w:tcW w:w="4765" w:type="dxa"/>
          </w:tcPr>
          <w:p w14:paraId="7C1D4E6F"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0B56E220"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1F2DAB63"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3614AC90"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522CE19C"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59666A5F" w14:textId="77777777">
        <w:trPr>
          <w:trHeight w:val="288"/>
          <w:tblHeader/>
        </w:trPr>
        <w:tc>
          <w:tcPr>
            <w:tcW w:w="4765" w:type="dxa"/>
          </w:tcPr>
          <w:p w14:paraId="5EB508F5"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62258F3F"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55F54179"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3CDD93C7"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1B7B0473"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0EFD845" w14:textId="77777777">
        <w:trPr>
          <w:trHeight w:val="288"/>
          <w:tblHeader/>
        </w:trPr>
        <w:tc>
          <w:tcPr>
            <w:tcW w:w="4765" w:type="dxa"/>
          </w:tcPr>
          <w:p w14:paraId="490B9A00"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5D1FC385"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269CB722"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52A69D1"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272A684B"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4D5CD3A" w14:textId="77777777">
        <w:trPr>
          <w:trHeight w:val="288"/>
          <w:tblHeader/>
        </w:trPr>
        <w:tc>
          <w:tcPr>
            <w:tcW w:w="4765" w:type="dxa"/>
          </w:tcPr>
          <w:p w14:paraId="2C488C6F" w14:textId="77777777" w:rsidR="004E47EA" w:rsidRPr="007D088C" w:rsidRDefault="00C55FA4">
            <w:pPr>
              <w:rPr>
                <w:rFonts w:eastAsia="Trebuchet MS"/>
                <w:sz w:val="24"/>
                <w:szCs w:val="24"/>
              </w:rPr>
            </w:pPr>
            <w:r w:rsidRPr="007D088C">
              <w:rPr>
                <w:rFonts w:eastAsia="Trebuchet MS"/>
                <w:sz w:val="24"/>
                <w:szCs w:val="24"/>
              </w:rPr>
              <w:t>     </w:t>
            </w:r>
          </w:p>
        </w:tc>
        <w:tc>
          <w:tcPr>
            <w:tcW w:w="1440" w:type="dxa"/>
          </w:tcPr>
          <w:p w14:paraId="76404F18" w14:textId="77777777" w:rsidR="004E47EA" w:rsidRPr="007D088C" w:rsidRDefault="00C55FA4">
            <w:pPr>
              <w:rPr>
                <w:rFonts w:eastAsia="Trebuchet MS"/>
                <w:sz w:val="24"/>
                <w:szCs w:val="24"/>
              </w:rPr>
            </w:pPr>
            <w:r w:rsidRPr="007D088C">
              <w:rPr>
                <w:rFonts w:eastAsia="Trebuchet MS"/>
                <w:sz w:val="24"/>
                <w:szCs w:val="24"/>
              </w:rPr>
              <w:t>     </w:t>
            </w:r>
          </w:p>
        </w:tc>
        <w:tc>
          <w:tcPr>
            <w:tcW w:w="1710" w:type="dxa"/>
          </w:tcPr>
          <w:p w14:paraId="1C274495"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297EBB28"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7DDEBBC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FC3C92C" w14:textId="77777777">
        <w:trPr>
          <w:trHeight w:val="620"/>
          <w:tblHeader/>
        </w:trPr>
        <w:tc>
          <w:tcPr>
            <w:tcW w:w="4765" w:type="dxa"/>
          </w:tcPr>
          <w:p w14:paraId="792F1C7C" w14:textId="77777777" w:rsidR="004E47EA" w:rsidRPr="007D088C" w:rsidRDefault="00C55FA4">
            <w:pPr>
              <w:ind w:firstLine="220"/>
              <w:rPr>
                <w:rFonts w:eastAsia="Trebuchet MS"/>
                <w:b/>
                <w:color w:val="000000"/>
                <w:sz w:val="24"/>
                <w:szCs w:val="24"/>
              </w:rPr>
            </w:pPr>
            <w:r w:rsidRPr="007D088C">
              <w:rPr>
                <w:rFonts w:eastAsia="Trebuchet MS"/>
                <w:b/>
                <w:color w:val="000000"/>
                <w:sz w:val="24"/>
                <w:szCs w:val="24"/>
              </w:rPr>
              <w:t>Total Personal Services 1000</w:t>
            </w:r>
          </w:p>
        </w:tc>
        <w:tc>
          <w:tcPr>
            <w:tcW w:w="1440" w:type="dxa"/>
          </w:tcPr>
          <w:p w14:paraId="1F64A8E6" w14:textId="77777777" w:rsidR="004E47EA" w:rsidRPr="007D088C" w:rsidRDefault="00C55FA4">
            <w:pPr>
              <w:rPr>
                <w:rFonts w:eastAsia="Trebuchet MS"/>
                <w:sz w:val="24"/>
                <w:szCs w:val="24"/>
              </w:rPr>
            </w:pPr>
            <w:r w:rsidRPr="007D088C">
              <w:rPr>
                <w:rFonts w:eastAsia="Trebuchet MS"/>
                <w:color w:val="FFFFFF"/>
                <w:sz w:val="24"/>
                <w:szCs w:val="24"/>
              </w:rPr>
              <w:t>No Data</w:t>
            </w:r>
          </w:p>
        </w:tc>
        <w:tc>
          <w:tcPr>
            <w:tcW w:w="1710" w:type="dxa"/>
          </w:tcPr>
          <w:p w14:paraId="73B0501A"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620" w:type="dxa"/>
          </w:tcPr>
          <w:p w14:paraId="4DFDD966"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530" w:type="dxa"/>
          </w:tcPr>
          <w:p w14:paraId="1E8A03E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bl>
    <w:p w14:paraId="05096F2F" w14:textId="77777777" w:rsidR="0081606F" w:rsidRPr="007D088C" w:rsidRDefault="0081606F">
      <w:pPr>
        <w:pStyle w:val="Heading4"/>
        <w:rPr>
          <w:rFonts w:ascii="Times New Roman" w:eastAsia="Trebuchet MS" w:hAnsi="Times New Roman" w:cs="Times New Roman"/>
        </w:rPr>
      </w:pPr>
      <w:bookmarkStart w:id="6" w:name="_heading=h.3dy6vkm" w:colFirst="0" w:colLast="0"/>
      <w:bookmarkEnd w:id="6"/>
    </w:p>
    <w:p w14:paraId="55FB1B84" w14:textId="77777777" w:rsidR="0081606F" w:rsidRPr="007D088C" w:rsidRDefault="0081606F">
      <w:pPr>
        <w:rPr>
          <w:rFonts w:ascii="Times New Roman" w:eastAsia="Trebuchet MS" w:hAnsi="Times New Roman" w:cs="Times New Roman"/>
          <w:color w:val="666666"/>
          <w:sz w:val="24"/>
          <w:szCs w:val="24"/>
        </w:rPr>
      </w:pPr>
      <w:r w:rsidRPr="007D088C">
        <w:rPr>
          <w:rFonts w:ascii="Times New Roman" w:eastAsia="Trebuchet MS" w:hAnsi="Times New Roman" w:cs="Times New Roman"/>
          <w:sz w:val="24"/>
          <w:szCs w:val="24"/>
        </w:rPr>
        <w:br w:type="page"/>
      </w:r>
    </w:p>
    <w:p w14:paraId="1D5B6EB2" w14:textId="77777777" w:rsidR="004E47EA" w:rsidRPr="007D088C" w:rsidRDefault="00C55FA4">
      <w:pPr>
        <w:pStyle w:val="Heading4"/>
        <w:rPr>
          <w:rFonts w:ascii="Times New Roman" w:eastAsia="Trebuchet MS" w:hAnsi="Times New Roman" w:cs="Times New Roman"/>
        </w:rPr>
      </w:pPr>
      <w:r w:rsidRPr="007D088C">
        <w:rPr>
          <w:rFonts w:ascii="Times New Roman" w:eastAsia="Trebuchet MS" w:hAnsi="Times New Roman" w:cs="Times New Roman"/>
        </w:rPr>
        <w:lastRenderedPageBreak/>
        <w:t xml:space="preserve">Employee Benefits 2000 </w:t>
      </w:r>
    </w:p>
    <w:p w14:paraId="57B2710A" w14:textId="77777777" w:rsidR="004E47EA" w:rsidRPr="007D088C" w:rsidRDefault="00C55FA4">
      <w:pPr>
        <w:spacing w:line="240" w:lineRule="auto"/>
        <w:jc w:val="both"/>
        <w:rPr>
          <w:rFonts w:ascii="Times New Roman" w:eastAsia="Trebuchet MS" w:hAnsi="Times New Roman" w:cs="Times New Roman"/>
          <w:sz w:val="24"/>
          <w:szCs w:val="24"/>
        </w:rPr>
      </w:pPr>
      <w:r w:rsidRPr="007D088C">
        <w:rPr>
          <w:rFonts w:ascii="Times New Roman" w:eastAsia="Trebuchet MS" w:hAnsi="Times New Roman" w:cs="Times New Roman"/>
          <w:color w:val="000000"/>
          <w:sz w:val="24"/>
          <w:szCs w:val="24"/>
        </w:rPr>
        <w:t>(Job-related benefits) </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mployee Benefits"/>
        <w:tblDescription w:val="Please provide a breakdown of employee benefits for employees for time worked outside normal contract hours. In column 1 include job titles. in column 2 include % of benefits. In column 3 include the amount that is being requested for the grant funds to cover. In column 4 include the amount that will be covered by in-kind/local source. in column 5 include the total cost which equals the grant funded amount plus the in-kind amount."/>
      </w:tblPr>
      <w:tblGrid>
        <w:gridCol w:w="5125"/>
        <w:gridCol w:w="1080"/>
        <w:gridCol w:w="1620"/>
        <w:gridCol w:w="1620"/>
        <w:gridCol w:w="1530"/>
      </w:tblGrid>
      <w:tr w:rsidR="004E47EA" w:rsidRPr="007D088C" w14:paraId="1B4E9341" w14:textId="77777777">
        <w:trPr>
          <w:trHeight w:val="265"/>
          <w:tblHeader/>
        </w:trPr>
        <w:tc>
          <w:tcPr>
            <w:tcW w:w="5125" w:type="dxa"/>
          </w:tcPr>
          <w:p w14:paraId="73A76652"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Job Titles</w:t>
            </w:r>
          </w:p>
        </w:tc>
        <w:tc>
          <w:tcPr>
            <w:tcW w:w="1080" w:type="dxa"/>
          </w:tcPr>
          <w:p w14:paraId="780D41E2"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 of benefits</w:t>
            </w:r>
          </w:p>
        </w:tc>
        <w:tc>
          <w:tcPr>
            <w:tcW w:w="1620" w:type="dxa"/>
          </w:tcPr>
          <w:p w14:paraId="2FA58319" w14:textId="77777777" w:rsidR="004E47EA" w:rsidRPr="007D088C" w:rsidRDefault="005D7B28">
            <w:pPr>
              <w:jc w:val="center"/>
              <w:rPr>
                <w:rFonts w:eastAsia="Trebuchet MS"/>
                <w:b/>
                <w:color w:val="000000"/>
                <w:sz w:val="24"/>
                <w:szCs w:val="24"/>
              </w:rPr>
            </w:pPr>
            <w:r w:rsidRPr="007D088C">
              <w:rPr>
                <w:rFonts w:eastAsia="Trebuchet MS"/>
                <w:b/>
                <w:color w:val="000000"/>
                <w:sz w:val="24"/>
                <w:szCs w:val="24"/>
              </w:rPr>
              <w:t>P</w:t>
            </w:r>
            <w:r w:rsidR="00C55FA4" w:rsidRPr="007D088C">
              <w:rPr>
                <w:rFonts w:eastAsia="Trebuchet MS"/>
                <w:b/>
                <w:color w:val="000000"/>
                <w:sz w:val="24"/>
                <w:szCs w:val="24"/>
              </w:rPr>
              <w:t>K12 SIP Fund Source</w:t>
            </w:r>
          </w:p>
        </w:tc>
        <w:tc>
          <w:tcPr>
            <w:tcW w:w="1620" w:type="dxa"/>
          </w:tcPr>
          <w:p w14:paraId="7BA323A1"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In-Kind Fund Source</w:t>
            </w:r>
          </w:p>
        </w:tc>
        <w:tc>
          <w:tcPr>
            <w:tcW w:w="1530" w:type="dxa"/>
          </w:tcPr>
          <w:p w14:paraId="3C9AD79E"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Total Cost</w:t>
            </w:r>
          </w:p>
        </w:tc>
      </w:tr>
      <w:tr w:rsidR="004E47EA" w:rsidRPr="007D088C" w14:paraId="77CD5175" w14:textId="77777777">
        <w:trPr>
          <w:trHeight w:val="288"/>
        </w:trPr>
        <w:tc>
          <w:tcPr>
            <w:tcW w:w="5125" w:type="dxa"/>
          </w:tcPr>
          <w:p w14:paraId="3073E9B3"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69D93DA2"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4E1E663D"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F450BB2"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16DEAE3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0891C83B" w14:textId="77777777">
        <w:trPr>
          <w:trHeight w:val="288"/>
        </w:trPr>
        <w:tc>
          <w:tcPr>
            <w:tcW w:w="5125" w:type="dxa"/>
          </w:tcPr>
          <w:p w14:paraId="1ABAF688"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11909128"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21D6586"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CCCB625"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04749C03"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54EB30A" w14:textId="77777777">
        <w:trPr>
          <w:trHeight w:val="288"/>
        </w:trPr>
        <w:tc>
          <w:tcPr>
            <w:tcW w:w="5125" w:type="dxa"/>
          </w:tcPr>
          <w:p w14:paraId="5BBB2831"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3601D8D0"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FE76472"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B057527"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4B6C503B"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7210FE83" w14:textId="77777777">
        <w:trPr>
          <w:trHeight w:val="288"/>
        </w:trPr>
        <w:tc>
          <w:tcPr>
            <w:tcW w:w="5125" w:type="dxa"/>
          </w:tcPr>
          <w:p w14:paraId="073744AD"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6E52639B"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9C42B71"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25C36AE4"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54E86253"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72EC3682" w14:textId="77777777">
        <w:trPr>
          <w:trHeight w:val="288"/>
        </w:trPr>
        <w:tc>
          <w:tcPr>
            <w:tcW w:w="5125" w:type="dxa"/>
          </w:tcPr>
          <w:p w14:paraId="1100EB2B"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6B4A8299"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24810758"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050373D8"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707FD3C6"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5A79760A" w14:textId="77777777">
        <w:trPr>
          <w:trHeight w:val="288"/>
        </w:trPr>
        <w:tc>
          <w:tcPr>
            <w:tcW w:w="5125" w:type="dxa"/>
          </w:tcPr>
          <w:p w14:paraId="6AF40280"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2E10CA48"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552D07A5"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3B8B1677"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61E99EAE"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05DA65CB" w14:textId="77777777">
        <w:trPr>
          <w:trHeight w:val="288"/>
        </w:trPr>
        <w:tc>
          <w:tcPr>
            <w:tcW w:w="5125" w:type="dxa"/>
          </w:tcPr>
          <w:p w14:paraId="00B24F01"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538D8605"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75B518B"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0554441A"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0CC53DA4"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3A5E8474" w14:textId="77777777">
        <w:trPr>
          <w:trHeight w:val="288"/>
        </w:trPr>
        <w:tc>
          <w:tcPr>
            <w:tcW w:w="5125" w:type="dxa"/>
          </w:tcPr>
          <w:p w14:paraId="267FCC7A"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0FD432D9"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5AAF7018"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176C2A94"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2BAA2BC9"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9C034B9" w14:textId="77777777">
        <w:trPr>
          <w:trHeight w:val="288"/>
        </w:trPr>
        <w:tc>
          <w:tcPr>
            <w:tcW w:w="5125" w:type="dxa"/>
          </w:tcPr>
          <w:p w14:paraId="570C2617" w14:textId="77777777" w:rsidR="004E47EA" w:rsidRPr="007D088C" w:rsidRDefault="00C55FA4">
            <w:pPr>
              <w:rPr>
                <w:rFonts w:eastAsia="Trebuchet MS"/>
                <w:sz w:val="24"/>
                <w:szCs w:val="24"/>
              </w:rPr>
            </w:pPr>
            <w:r w:rsidRPr="007D088C">
              <w:rPr>
                <w:rFonts w:eastAsia="Trebuchet MS"/>
                <w:sz w:val="24"/>
                <w:szCs w:val="24"/>
              </w:rPr>
              <w:t>     </w:t>
            </w:r>
          </w:p>
        </w:tc>
        <w:tc>
          <w:tcPr>
            <w:tcW w:w="1080" w:type="dxa"/>
          </w:tcPr>
          <w:p w14:paraId="081E12EE"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04C8EE62"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2B6DE8BD" w14:textId="77777777" w:rsidR="004E47EA" w:rsidRPr="007D088C" w:rsidRDefault="00C55FA4">
            <w:pPr>
              <w:rPr>
                <w:rFonts w:eastAsia="Trebuchet MS"/>
                <w:sz w:val="24"/>
                <w:szCs w:val="24"/>
              </w:rPr>
            </w:pPr>
            <w:r w:rsidRPr="007D088C">
              <w:rPr>
                <w:rFonts w:eastAsia="Trebuchet MS"/>
                <w:sz w:val="24"/>
                <w:szCs w:val="24"/>
              </w:rPr>
              <w:t>     </w:t>
            </w:r>
          </w:p>
        </w:tc>
        <w:tc>
          <w:tcPr>
            <w:tcW w:w="1530" w:type="dxa"/>
          </w:tcPr>
          <w:p w14:paraId="32866AE9"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351A857E" w14:textId="77777777">
        <w:trPr>
          <w:trHeight w:val="620"/>
        </w:trPr>
        <w:tc>
          <w:tcPr>
            <w:tcW w:w="5125" w:type="dxa"/>
          </w:tcPr>
          <w:p w14:paraId="0DB3935F" w14:textId="77777777" w:rsidR="004E47EA" w:rsidRPr="007D088C" w:rsidRDefault="00C55FA4">
            <w:pPr>
              <w:ind w:firstLine="220"/>
              <w:rPr>
                <w:rFonts w:eastAsia="Trebuchet MS"/>
                <w:b/>
                <w:color w:val="000000"/>
                <w:sz w:val="24"/>
                <w:szCs w:val="24"/>
              </w:rPr>
            </w:pPr>
            <w:r w:rsidRPr="007D088C">
              <w:rPr>
                <w:rFonts w:eastAsia="Trebuchet MS"/>
                <w:b/>
                <w:color w:val="000000"/>
                <w:sz w:val="24"/>
                <w:szCs w:val="24"/>
              </w:rPr>
              <w:t>Total Employee Benefits 2000</w:t>
            </w:r>
          </w:p>
        </w:tc>
        <w:tc>
          <w:tcPr>
            <w:tcW w:w="1080" w:type="dxa"/>
          </w:tcPr>
          <w:p w14:paraId="3D296826" w14:textId="77777777" w:rsidR="004E47EA" w:rsidRPr="007D088C" w:rsidRDefault="00C55FA4">
            <w:pPr>
              <w:rPr>
                <w:rFonts w:eastAsia="Trebuchet MS"/>
                <w:color w:val="FF0000"/>
                <w:sz w:val="24"/>
                <w:szCs w:val="24"/>
              </w:rPr>
            </w:pPr>
            <w:r w:rsidRPr="007D088C">
              <w:rPr>
                <w:rFonts w:eastAsia="Trebuchet MS"/>
                <w:color w:val="FFFFFF"/>
                <w:sz w:val="24"/>
                <w:szCs w:val="24"/>
              </w:rPr>
              <w:t>No Data</w:t>
            </w:r>
          </w:p>
        </w:tc>
        <w:tc>
          <w:tcPr>
            <w:tcW w:w="1620" w:type="dxa"/>
          </w:tcPr>
          <w:p w14:paraId="788D3BF7"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620" w:type="dxa"/>
          </w:tcPr>
          <w:p w14:paraId="5D425B7B"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530" w:type="dxa"/>
          </w:tcPr>
          <w:p w14:paraId="55BC5520"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bl>
    <w:p w14:paraId="557FF695" w14:textId="77777777" w:rsidR="0081606F" w:rsidRPr="007D088C" w:rsidRDefault="0081606F" w:rsidP="00C55FA4">
      <w:pPr>
        <w:pStyle w:val="Heading4"/>
        <w:rPr>
          <w:rFonts w:ascii="Times New Roman" w:eastAsia="Trebuchet MS" w:hAnsi="Times New Roman" w:cs="Times New Roman"/>
        </w:rPr>
      </w:pPr>
      <w:bookmarkStart w:id="7" w:name="_heading=h.1t3h5sf" w:colFirst="0" w:colLast="0"/>
      <w:bookmarkEnd w:id="7"/>
    </w:p>
    <w:p w14:paraId="29239ABB" w14:textId="77777777" w:rsidR="0081606F" w:rsidRPr="007D088C" w:rsidRDefault="0081606F">
      <w:pPr>
        <w:rPr>
          <w:rFonts w:ascii="Times New Roman" w:eastAsia="Trebuchet MS" w:hAnsi="Times New Roman" w:cs="Times New Roman"/>
          <w:color w:val="666666"/>
          <w:sz w:val="24"/>
          <w:szCs w:val="24"/>
        </w:rPr>
      </w:pPr>
      <w:r w:rsidRPr="007D088C">
        <w:rPr>
          <w:rFonts w:ascii="Times New Roman" w:eastAsia="Trebuchet MS" w:hAnsi="Times New Roman" w:cs="Times New Roman"/>
          <w:sz w:val="24"/>
          <w:szCs w:val="24"/>
        </w:rPr>
        <w:br w:type="page"/>
      </w:r>
    </w:p>
    <w:p w14:paraId="55F3C14A" w14:textId="77777777" w:rsidR="00C55FA4" w:rsidRPr="007D088C" w:rsidRDefault="0081606F" w:rsidP="00C55FA4">
      <w:pPr>
        <w:pStyle w:val="Heading4"/>
        <w:rPr>
          <w:rFonts w:ascii="Times New Roman" w:eastAsia="Trebuchet MS" w:hAnsi="Times New Roman" w:cs="Times New Roman"/>
        </w:rPr>
      </w:pPr>
      <w:r w:rsidRPr="007D088C">
        <w:rPr>
          <w:rFonts w:ascii="Times New Roman" w:eastAsia="Trebuchet MS" w:hAnsi="Times New Roman" w:cs="Times New Roman"/>
        </w:rPr>
        <w:lastRenderedPageBreak/>
        <w:t>Purchased/Contractual Services 3</w:t>
      </w:r>
      <w:r w:rsidR="00C55FA4" w:rsidRPr="007D088C">
        <w:rPr>
          <w:rFonts w:ascii="Times New Roman" w:eastAsia="Trebuchet MS" w:hAnsi="Times New Roman" w:cs="Times New Roman"/>
        </w:rPr>
        <w:t>000</w:t>
      </w:r>
    </w:p>
    <w:p w14:paraId="034B070F" w14:textId="77777777" w:rsidR="0081606F" w:rsidRPr="007D088C" w:rsidRDefault="00C55FA4" w:rsidP="0081606F">
      <w:pP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w:t>
      </w:r>
      <w:r w:rsidR="0081606F" w:rsidRPr="007D088C">
        <w:rPr>
          <w:rFonts w:ascii="Times New Roman" w:eastAsia="Trebuchet MS" w:hAnsi="Times New Roman" w:cs="Times New Roman"/>
          <w:color w:val="000000"/>
          <w:sz w:val="24"/>
          <w:szCs w:val="24"/>
        </w:rPr>
        <w:t>Fees for special professional services by individuals or firms not involved as project staff, i.e., consultants.)</w:t>
      </w:r>
    </w:p>
    <w:p w14:paraId="705A6F63" w14:textId="77777777" w:rsidR="00C55FA4" w:rsidRPr="007D088C" w:rsidRDefault="0081606F" w:rsidP="0081606F">
      <w:pPr>
        <w:spacing w:line="240" w:lineRule="auto"/>
        <w:rPr>
          <w:rFonts w:ascii="Times New Roman" w:eastAsia="Trebuchet MS" w:hAnsi="Times New Roman" w:cs="Times New Roman"/>
          <w:b/>
          <w:sz w:val="24"/>
          <w:szCs w:val="24"/>
        </w:rPr>
      </w:pPr>
      <w:r w:rsidRPr="007D088C">
        <w:rPr>
          <w:rFonts w:ascii="Times New Roman" w:eastAsia="Trebuchet MS" w:hAnsi="Times New Roman" w:cs="Times New Roman"/>
          <w:b/>
          <w:color w:val="000000"/>
          <w:sz w:val="24"/>
          <w:szCs w:val="24"/>
        </w:rPr>
        <w:t>Funding for consultants up to 25% of the total budget is allowed.</w:t>
      </w: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urchased/Contractual Services"/>
        <w:tblDescription w:val="Please provide a breakdown of fees for special professional services by individuals or firms not invovled as project staf, i.e. consultants. In column 1 include a description of the contractual service.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160"/>
        <w:gridCol w:w="2250"/>
        <w:gridCol w:w="1620"/>
      </w:tblGrid>
      <w:tr w:rsidR="00C55FA4" w:rsidRPr="007D088C" w14:paraId="34046005" w14:textId="77777777" w:rsidTr="00C55FA4">
        <w:trPr>
          <w:trHeight w:val="300"/>
          <w:tblHeader/>
        </w:trPr>
        <w:tc>
          <w:tcPr>
            <w:tcW w:w="4855" w:type="dxa"/>
          </w:tcPr>
          <w:p w14:paraId="587017DC" w14:textId="77777777" w:rsidR="00C55FA4" w:rsidRPr="007D088C" w:rsidRDefault="00C55FA4" w:rsidP="00C55FA4">
            <w:pPr>
              <w:jc w:val="center"/>
              <w:rPr>
                <w:rFonts w:eastAsia="Trebuchet MS"/>
                <w:b/>
                <w:color w:val="000000"/>
                <w:sz w:val="24"/>
                <w:szCs w:val="24"/>
              </w:rPr>
            </w:pPr>
            <w:r w:rsidRPr="007D088C">
              <w:rPr>
                <w:rFonts w:eastAsia="Trebuchet MS"/>
                <w:b/>
                <w:color w:val="000000"/>
                <w:sz w:val="24"/>
                <w:szCs w:val="24"/>
              </w:rPr>
              <w:t>Description (Please provide detailed cost calculations.)</w:t>
            </w:r>
          </w:p>
        </w:tc>
        <w:tc>
          <w:tcPr>
            <w:tcW w:w="2160" w:type="dxa"/>
          </w:tcPr>
          <w:p w14:paraId="5F503D3E" w14:textId="77777777" w:rsidR="00C55FA4" w:rsidRPr="007D088C" w:rsidRDefault="005D7B28" w:rsidP="00C55FA4">
            <w:pPr>
              <w:jc w:val="center"/>
              <w:rPr>
                <w:rFonts w:eastAsia="Trebuchet MS"/>
                <w:b/>
                <w:color w:val="000000"/>
                <w:sz w:val="24"/>
                <w:szCs w:val="24"/>
              </w:rPr>
            </w:pPr>
            <w:r w:rsidRPr="007D088C">
              <w:rPr>
                <w:rFonts w:eastAsia="Trebuchet MS"/>
                <w:b/>
                <w:color w:val="000000"/>
                <w:sz w:val="24"/>
                <w:szCs w:val="24"/>
              </w:rPr>
              <w:t>P</w:t>
            </w:r>
            <w:r w:rsidR="00C55FA4" w:rsidRPr="007D088C">
              <w:rPr>
                <w:rFonts w:eastAsia="Trebuchet MS"/>
                <w:b/>
                <w:color w:val="000000"/>
                <w:sz w:val="24"/>
                <w:szCs w:val="24"/>
              </w:rPr>
              <w:t>K12 SIP Fund Source</w:t>
            </w:r>
          </w:p>
        </w:tc>
        <w:tc>
          <w:tcPr>
            <w:tcW w:w="2250" w:type="dxa"/>
          </w:tcPr>
          <w:p w14:paraId="244A6A10" w14:textId="77777777" w:rsidR="00C55FA4" w:rsidRPr="007D088C" w:rsidRDefault="00C55FA4" w:rsidP="00C55FA4">
            <w:pPr>
              <w:jc w:val="center"/>
              <w:rPr>
                <w:rFonts w:eastAsia="Trebuchet MS"/>
                <w:b/>
                <w:color w:val="000000"/>
                <w:sz w:val="24"/>
                <w:szCs w:val="24"/>
              </w:rPr>
            </w:pPr>
            <w:r w:rsidRPr="007D088C">
              <w:rPr>
                <w:rFonts w:eastAsia="Trebuchet MS"/>
                <w:b/>
                <w:color w:val="000000"/>
                <w:sz w:val="24"/>
                <w:szCs w:val="24"/>
              </w:rPr>
              <w:t>In-Kind Fund Source</w:t>
            </w:r>
          </w:p>
        </w:tc>
        <w:tc>
          <w:tcPr>
            <w:tcW w:w="1620" w:type="dxa"/>
          </w:tcPr>
          <w:p w14:paraId="55D3A8ED" w14:textId="77777777" w:rsidR="00C55FA4" w:rsidRPr="007D088C" w:rsidRDefault="00C55FA4" w:rsidP="00C55FA4">
            <w:pPr>
              <w:jc w:val="center"/>
              <w:rPr>
                <w:rFonts w:eastAsia="Trebuchet MS"/>
                <w:b/>
                <w:color w:val="000000"/>
                <w:sz w:val="24"/>
                <w:szCs w:val="24"/>
              </w:rPr>
            </w:pPr>
            <w:r w:rsidRPr="007D088C">
              <w:rPr>
                <w:rFonts w:eastAsia="Trebuchet MS"/>
                <w:b/>
                <w:color w:val="000000"/>
                <w:sz w:val="24"/>
                <w:szCs w:val="24"/>
              </w:rPr>
              <w:t>Total Cost</w:t>
            </w:r>
          </w:p>
        </w:tc>
      </w:tr>
      <w:tr w:rsidR="00C55FA4" w:rsidRPr="007D088C" w14:paraId="21DBEE96" w14:textId="77777777" w:rsidTr="00C55FA4">
        <w:trPr>
          <w:trHeight w:val="276"/>
          <w:tblHeader/>
        </w:trPr>
        <w:tc>
          <w:tcPr>
            <w:tcW w:w="4855" w:type="dxa"/>
          </w:tcPr>
          <w:p w14:paraId="26E46414"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22E018F3"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0A29F946"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074CA17D"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5CDB72CA" w14:textId="77777777" w:rsidTr="00C55FA4">
        <w:trPr>
          <w:trHeight w:val="276"/>
          <w:tblHeader/>
        </w:trPr>
        <w:tc>
          <w:tcPr>
            <w:tcW w:w="4855" w:type="dxa"/>
          </w:tcPr>
          <w:p w14:paraId="0D5CB07C"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37EB3D2B"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56967655"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6546814E"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57C00829" w14:textId="77777777" w:rsidTr="00C55FA4">
        <w:trPr>
          <w:trHeight w:val="276"/>
          <w:tblHeader/>
        </w:trPr>
        <w:tc>
          <w:tcPr>
            <w:tcW w:w="4855" w:type="dxa"/>
          </w:tcPr>
          <w:p w14:paraId="69CF86F9"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5979E542"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345CF6E9"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6D790BA1"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6602EE8F" w14:textId="77777777" w:rsidTr="00C55FA4">
        <w:trPr>
          <w:trHeight w:val="276"/>
          <w:tblHeader/>
        </w:trPr>
        <w:tc>
          <w:tcPr>
            <w:tcW w:w="4855" w:type="dxa"/>
          </w:tcPr>
          <w:p w14:paraId="7D0603A7"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6AC71A0C"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733F2C47"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59928B9D"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62F8F10A" w14:textId="77777777" w:rsidTr="00C55FA4">
        <w:trPr>
          <w:trHeight w:val="276"/>
          <w:tblHeader/>
        </w:trPr>
        <w:tc>
          <w:tcPr>
            <w:tcW w:w="4855" w:type="dxa"/>
          </w:tcPr>
          <w:p w14:paraId="1986CCB4"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6367C651"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1F3002B8"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0FE518E6"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02155B37" w14:textId="77777777" w:rsidTr="00C55FA4">
        <w:trPr>
          <w:trHeight w:val="276"/>
          <w:tblHeader/>
        </w:trPr>
        <w:tc>
          <w:tcPr>
            <w:tcW w:w="4855" w:type="dxa"/>
          </w:tcPr>
          <w:p w14:paraId="03440366"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63430FB5"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1EBE80AE"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0D5B493D"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26048FEF" w14:textId="77777777" w:rsidTr="00C55FA4">
        <w:trPr>
          <w:trHeight w:val="276"/>
          <w:tblHeader/>
        </w:trPr>
        <w:tc>
          <w:tcPr>
            <w:tcW w:w="4855" w:type="dxa"/>
          </w:tcPr>
          <w:p w14:paraId="08590D59"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5B61C3EF"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50A685ED"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1F6CA50C"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37900972" w14:textId="77777777" w:rsidTr="00C55FA4">
        <w:trPr>
          <w:trHeight w:val="276"/>
          <w:tblHeader/>
        </w:trPr>
        <w:tc>
          <w:tcPr>
            <w:tcW w:w="4855" w:type="dxa"/>
          </w:tcPr>
          <w:p w14:paraId="18127DBF"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186ECB86"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6D82A3ED"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47D7A98B"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41AA83F9" w14:textId="77777777" w:rsidTr="00C55FA4">
        <w:trPr>
          <w:trHeight w:val="276"/>
          <w:tblHeader/>
        </w:trPr>
        <w:tc>
          <w:tcPr>
            <w:tcW w:w="4855" w:type="dxa"/>
          </w:tcPr>
          <w:p w14:paraId="2BC72CFD"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13159FD5"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3FA17184"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2F8CA534"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27ABF64E" w14:textId="77777777" w:rsidTr="00C55FA4">
        <w:trPr>
          <w:trHeight w:val="276"/>
          <w:tblHeader/>
        </w:trPr>
        <w:tc>
          <w:tcPr>
            <w:tcW w:w="4855" w:type="dxa"/>
          </w:tcPr>
          <w:p w14:paraId="4595B741"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160" w:type="dxa"/>
          </w:tcPr>
          <w:p w14:paraId="1BA4239D" w14:textId="77777777" w:rsidR="00C55FA4" w:rsidRPr="007D088C" w:rsidRDefault="00C55FA4" w:rsidP="00C55FA4">
            <w:pPr>
              <w:rPr>
                <w:rFonts w:eastAsia="Trebuchet MS"/>
                <w:sz w:val="24"/>
                <w:szCs w:val="24"/>
              </w:rPr>
            </w:pPr>
            <w:r w:rsidRPr="007D088C">
              <w:rPr>
                <w:rFonts w:eastAsia="Trebuchet MS"/>
                <w:sz w:val="24"/>
                <w:szCs w:val="24"/>
              </w:rPr>
              <w:t>     </w:t>
            </w:r>
          </w:p>
        </w:tc>
        <w:tc>
          <w:tcPr>
            <w:tcW w:w="2250" w:type="dxa"/>
          </w:tcPr>
          <w:p w14:paraId="02F70033" w14:textId="77777777" w:rsidR="00C55FA4" w:rsidRPr="007D088C" w:rsidRDefault="00C55FA4" w:rsidP="00C55FA4">
            <w:pPr>
              <w:rPr>
                <w:rFonts w:eastAsia="Trebuchet MS"/>
                <w:sz w:val="24"/>
                <w:szCs w:val="24"/>
              </w:rPr>
            </w:pPr>
            <w:r w:rsidRPr="007D088C">
              <w:rPr>
                <w:rFonts w:eastAsia="Trebuchet MS"/>
                <w:sz w:val="24"/>
                <w:szCs w:val="24"/>
              </w:rPr>
              <w:t>     </w:t>
            </w:r>
          </w:p>
        </w:tc>
        <w:tc>
          <w:tcPr>
            <w:tcW w:w="1620" w:type="dxa"/>
          </w:tcPr>
          <w:p w14:paraId="58CF66EA"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r w:rsidR="00C55FA4" w:rsidRPr="007D088C" w14:paraId="741C155C" w14:textId="77777777" w:rsidTr="00C55FA4">
        <w:trPr>
          <w:trHeight w:val="584"/>
          <w:tblHeader/>
        </w:trPr>
        <w:tc>
          <w:tcPr>
            <w:tcW w:w="4855" w:type="dxa"/>
          </w:tcPr>
          <w:p w14:paraId="0B14C9E8" w14:textId="77777777" w:rsidR="00C55FA4" w:rsidRPr="007D088C" w:rsidRDefault="00C55FA4" w:rsidP="00C55FA4">
            <w:pPr>
              <w:ind w:firstLine="220"/>
              <w:rPr>
                <w:rFonts w:eastAsia="Trebuchet MS"/>
                <w:b/>
                <w:color w:val="000000"/>
                <w:sz w:val="24"/>
                <w:szCs w:val="24"/>
              </w:rPr>
            </w:pPr>
            <w:r w:rsidRPr="007D088C">
              <w:rPr>
                <w:rFonts w:eastAsia="Trebuchet MS"/>
                <w:b/>
                <w:color w:val="000000"/>
                <w:sz w:val="24"/>
                <w:szCs w:val="24"/>
              </w:rPr>
              <w:t>Total Internal Services 4000</w:t>
            </w:r>
          </w:p>
        </w:tc>
        <w:tc>
          <w:tcPr>
            <w:tcW w:w="2160" w:type="dxa"/>
          </w:tcPr>
          <w:p w14:paraId="37928C45"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c>
          <w:tcPr>
            <w:tcW w:w="2250" w:type="dxa"/>
          </w:tcPr>
          <w:p w14:paraId="0C1BF562"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c>
          <w:tcPr>
            <w:tcW w:w="1620" w:type="dxa"/>
          </w:tcPr>
          <w:p w14:paraId="27A15A90" w14:textId="77777777" w:rsidR="00C55FA4" w:rsidRPr="007D088C" w:rsidRDefault="00C55FA4" w:rsidP="00C55FA4">
            <w:pPr>
              <w:jc w:val="center"/>
              <w:rPr>
                <w:rFonts w:eastAsia="Trebuchet MS"/>
                <w:color w:val="000000"/>
                <w:sz w:val="24"/>
                <w:szCs w:val="24"/>
              </w:rPr>
            </w:pPr>
            <w:r w:rsidRPr="007D088C">
              <w:rPr>
                <w:rFonts w:eastAsia="Trebuchet MS"/>
                <w:color w:val="000000"/>
                <w:sz w:val="24"/>
                <w:szCs w:val="24"/>
              </w:rPr>
              <w:t>$0</w:t>
            </w:r>
          </w:p>
        </w:tc>
      </w:tr>
    </w:tbl>
    <w:p w14:paraId="746C5C76" w14:textId="77777777" w:rsidR="0081606F" w:rsidRPr="007D088C" w:rsidRDefault="0081606F">
      <w:pPr>
        <w:pStyle w:val="Heading4"/>
        <w:rPr>
          <w:rFonts w:ascii="Times New Roman" w:eastAsia="Trebuchet MS" w:hAnsi="Times New Roman" w:cs="Times New Roman"/>
        </w:rPr>
      </w:pPr>
    </w:p>
    <w:p w14:paraId="7C240663" w14:textId="77777777" w:rsidR="0081606F" w:rsidRPr="007D088C" w:rsidRDefault="0081606F">
      <w:pPr>
        <w:rPr>
          <w:rFonts w:ascii="Times New Roman" w:eastAsia="Trebuchet MS" w:hAnsi="Times New Roman" w:cs="Times New Roman"/>
          <w:color w:val="666666"/>
          <w:sz w:val="24"/>
          <w:szCs w:val="24"/>
        </w:rPr>
      </w:pPr>
      <w:r w:rsidRPr="007D088C">
        <w:rPr>
          <w:rFonts w:ascii="Times New Roman" w:eastAsia="Trebuchet MS" w:hAnsi="Times New Roman" w:cs="Times New Roman"/>
          <w:sz w:val="24"/>
          <w:szCs w:val="24"/>
        </w:rPr>
        <w:br w:type="page"/>
      </w:r>
    </w:p>
    <w:p w14:paraId="0D15F6FC" w14:textId="77777777" w:rsidR="004E47EA" w:rsidRPr="007D088C" w:rsidRDefault="00C55FA4">
      <w:pPr>
        <w:pStyle w:val="Heading4"/>
        <w:rPr>
          <w:rFonts w:ascii="Times New Roman" w:eastAsia="Trebuchet MS" w:hAnsi="Times New Roman" w:cs="Times New Roman"/>
        </w:rPr>
      </w:pPr>
      <w:r w:rsidRPr="007D088C">
        <w:rPr>
          <w:rFonts w:ascii="Times New Roman" w:eastAsia="Trebuchet MS" w:hAnsi="Times New Roman" w:cs="Times New Roman"/>
        </w:rPr>
        <w:lastRenderedPageBreak/>
        <w:t>Internal Services 4000</w:t>
      </w:r>
    </w:p>
    <w:p w14:paraId="1EB0CE22" w14:textId="77777777" w:rsidR="004E47EA" w:rsidRPr="007D088C" w:rsidRDefault="00C55FA4">
      <w:pPr>
        <w:spacing w:line="240" w:lineRule="auto"/>
        <w:rPr>
          <w:rFonts w:ascii="Times New Roman" w:eastAsia="Trebuchet MS" w:hAnsi="Times New Roman" w:cs="Times New Roman"/>
          <w:b/>
          <w:sz w:val="24"/>
          <w:szCs w:val="24"/>
        </w:rPr>
      </w:pPr>
      <w:r w:rsidRPr="007D088C">
        <w:rPr>
          <w:rFonts w:ascii="Times New Roman" w:eastAsia="Trebuchet MS" w:hAnsi="Times New Roman" w:cs="Times New Roman"/>
          <w:color w:val="000000"/>
          <w:sz w:val="24"/>
          <w:szCs w:val="24"/>
        </w:rPr>
        <w:t>(Charges from an Internal fund to other activities of the organization such as print shop, parking, or central purchasing/central stores.)</w:t>
      </w: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ernal Services"/>
        <w:tblDescription w:val="Please provide a breakdown of internal services such as print shop, parking or central purchasing. In column 1 include a description of the internal service.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160"/>
        <w:gridCol w:w="2250"/>
        <w:gridCol w:w="1620"/>
      </w:tblGrid>
      <w:tr w:rsidR="004E47EA" w:rsidRPr="007D088C" w14:paraId="5D1BF20E" w14:textId="77777777">
        <w:trPr>
          <w:trHeight w:val="300"/>
          <w:tblHeader/>
        </w:trPr>
        <w:tc>
          <w:tcPr>
            <w:tcW w:w="4855" w:type="dxa"/>
          </w:tcPr>
          <w:p w14:paraId="7FE0A4BF"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Description (Please provide detailed cost calculations.)</w:t>
            </w:r>
          </w:p>
        </w:tc>
        <w:tc>
          <w:tcPr>
            <w:tcW w:w="2160" w:type="dxa"/>
          </w:tcPr>
          <w:p w14:paraId="681D2EA4" w14:textId="77777777" w:rsidR="004E47EA" w:rsidRPr="007D088C" w:rsidRDefault="005D7B28">
            <w:pPr>
              <w:jc w:val="center"/>
              <w:rPr>
                <w:rFonts w:eastAsia="Trebuchet MS"/>
                <w:b/>
                <w:color w:val="000000"/>
                <w:sz w:val="24"/>
                <w:szCs w:val="24"/>
              </w:rPr>
            </w:pPr>
            <w:r w:rsidRPr="007D088C">
              <w:rPr>
                <w:rFonts w:eastAsia="Trebuchet MS"/>
                <w:b/>
                <w:color w:val="000000"/>
                <w:sz w:val="24"/>
                <w:szCs w:val="24"/>
              </w:rPr>
              <w:t>P</w:t>
            </w:r>
            <w:r w:rsidR="00C55FA4" w:rsidRPr="007D088C">
              <w:rPr>
                <w:rFonts w:eastAsia="Trebuchet MS"/>
                <w:b/>
                <w:color w:val="000000"/>
                <w:sz w:val="24"/>
                <w:szCs w:val="24"/>
              </w:rPr>
              <w:t>K12 SIP Fund Source</w:t>
            </w:r>
          </w:p>
        </w:tc>
        <w:tc>
          <w:tcPr>
            <w:tcW w:w="2250" w:type="dxa"/>
          </w:tcPr>
          <w:p w14:paraId="42934223"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In-Kind Fund Source</w:t>
            </w:r>
          </w:p>
        </w:tc>
        <w:tc>
          <w:tcPr>
            <w:tcW w:w="1620" w:type="dxa"/>
          </w:tcPr>
          <w:p w14:paraId="265D1C85"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Total Cost</w:t>
            </w:r>
          </w:p>
        </w:tc>
      </w:tr>
      <w:tr w:rsidR="004E47EA" w:rsidRPr="007D088C" w14:paraId="478B0CA8" w14:textId="77777777">
        <w:trPr>
          <w:trHeight w:val="276"/>
          <w:tblHeader/>
        </w:trPr>
        <w:tc>
          <w:tcPr>
            <w:tcW w:w="4855" w:type="dxa"/>
          </w:tcPr>
          <w:p w14:paraId="1421F7D4"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762D3357"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3F177AB4"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02CB2D07"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5082D952" w14:textId="77777777">
        <w:trPr>
          <w:trHeight w:val="276"/>
          <w:tblHeader/>
        </w:trPr>
        <w:tc>
          <w:tcPr>
            <w:tcW w:w="4855" w:type="dxa"/>
          </w:tcPr>
          <w:p w14:paraId="3C715BD4"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63DCB9D7"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25D2678A"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13DAEB55"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EB782CF" w14:textId="77777777">
        <w:trPr>
          <w:trHeight w:val="276"/>
          <w:tblHeader/>
        </w:trPr>
        <w:tc>
          <w:tcPr>
            <w:tcW w:w="4855" w:type="dxa"/>
          </w:tcPr>
          <w:p w14:paraId="46D7F688"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66198DC7"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7D610B58"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0EFD191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78C3221" w14:textId="77777777">
        <w:trPr>
          <w:trHeight w:val="276"/>
          <w:tblHeader/>
        </w:trPr>
        <w:tc>
          <w:tcPr>
            <w:tcW w:w="4855" w:type="dxa"/>
          </w:tcPr>
          <w:p w14:paraId="01220CAE"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124D1BA6"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332A57C5"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A75E2D6"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FB42B4B" w14:textId="77777777">
        <w:trPr>
          <w:trHeight w:val="276"/>
          <w:tblHeader/>
        </w:trPr>
        <w:tc>
          <w:tcPr>
            <w:tcW w:w="4855" w:type="dxa"/>
          </w:tcPr>
          <w:p w14:paraId="786BD9F3"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5C9547CC"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65F03526"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4B33DD0D"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32A18493" w14:textId="77777777">
        <w:trPr>
          <w:trHeight w:val="276"/>
          <w:tblHeader/>
        </w:trPr>
        <w:tc>
          <w:tcPr>
            <w:tcW w:w="4855" w:type="dxa"/>
          </w:tcPr>
          <w:p w14:paraId="5DEDA17A"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0058BF3C"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67AD0236"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33AD245"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CE1A880" w14:textId="77777777">
        <w:trPr>
          <w:trHeight w:val="276"/>
          <w:tblHeader/>
        </w:trPr>
        <w:tc>
          <w:tcPr>
            <w:tcW w:w="4855" w:type="dxa"/>
          </w:tcPr>
          <w:p w14:paraId="7967B744"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1AEEB0EE"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52064C70"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56AF447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1481FA2" w14:textId="77777777">
        <w:trPr>
          <w:trHeight w:val="276"/>
          <w:tblHeader/>
        </w:trPr>
        <w:tc>
          <w:tcPr>
            <w:tcW w:w="4855" w:type="dxa"/>
          </w:tcPr>
          <w:p w14:paraId="1809FD3C"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5244AC41"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2F912211"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DD4A197"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00C849EE" w14:textId="77777777">
        <w:trPr>
          <w:trHeight w:val="276"/>
          <w:tblHeader/>
        </w:trPr>
        <w:tc>
          <w:tcPr>
            <w:tcW w:w="4855" w:type="dxa"/>
          </w:tcPr>
          <w:p w14:paraId="16F25468"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699CE95A"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43B11E27"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CDE8CB0"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56B77EAA" w14:textId="77777777">
        <w:trPr>
          <w:trHeight w:val="276"/>
          <w:tblHeader/>
        </w:trPr>
        <w:tc>
          <w:tcPr>
            <w:tcW w:w="4855" w:type="dxa"/>
          </w:tcPr>
          <w:p w14:paraId="1EC8EB08"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1CED54E5"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57DEA301"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13203C57"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FB0F574" w14:textId="77777777">
        <w:trPr>
          <w:trHeight w:val="584"/>
          <w:tblHeader/>
        </w:trPr>
        <w:tc>
          <w:tcPr>
            <w:tcW w:w="4855" w:type="dxa"/>
          </w:tcPr>
          <w:p w14:paraId="58832E47" w14:textId="77777777" w:rsidR="004E47EA" w:rsidRPr="007D088C" w:rsidRDefault="00C55FA4">
            <w:pPr>
              <w:ind w:firstLine="220"/>
              <w:rPr>
                <w:rFonts w:eastAsia="Trebuchet MS"/>
                <w:b/>
                <w:color w:val="000000"/>
                <w:sz w:val="24"/>
                <w:szCs w:val="24"/>
              </w:rPr>
            </w:pPr>
            <w:r w:rsidRPr="007D088C">
              <w:rPr>
                <w:rFonts w:eastAsia="Trebuchet MS"/>
                <w:b/>
                <w:color w:val="000000"/>
                <w:sz w:val="24"/>
                <w:szCs w:val="24"/>
              </w:rPr>
              <w:t>Total Internal Services 4000</w:t>
            </w:r>
          </w:p>
        </w:tc>
        <w:tc>
          <w:tcPr>
            <w:tcW w:w="2160" w:type="dxa"/>
          </w:tcPr>
          <w:p w14:paraId="3B93308F"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250" w:type="dxa"/>
          </w:tcPr>
          <w:p w14:paraId="18BAC4D4"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620" w:type="dxa"/>
          </w:tcPr>
          <w:p w14:paraId="501DBB8D"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bl>
    <w:p w14:paraId="62C525D3" w14:textId="77777777" w:rsidR="0081606F" w:rsidRPr="007D088C" w:rsidRDefault="0081606F">
      <w:pPr>
        <w:pStyle w:val="Heading4"/>
        <w:rPr>
          <w:rFonts w:ascii="Times New Roman" w:eastAsia="Trebuchet MS" w:hAnsi="Times New Roman" w:cs="Times New Roman"/>
        </w:rPr>
      </w:pPr>
      <w:bookmarkStart w:id="8" w:name="_heading=h.4d34og8" w:colFirst="0" w:colLast="0"/>
      <w:bookmarkEnd w:id="8"/>
    </w:p>
    <w:p w14:paraId="404902D1" w14:textId="77777777" w:rsidR="0081606F" w:rsidRPr="007D088C" w:rsidRDefault="0081606F">
      <w:pPr>
        <w:rPr>
          <w:rFonts w:ascii="Times New Roman" w:eastAsia="Trebuchet MS" w:hAnsi="Times New Roman" w:cs="Times New Roman"/>
          <w:color w:val="666666"/>
          <w:sz w:val="24"/>
          <w:szCs w:val="24"/>
        </w:rPr>
      </w:pPr>
      <w:r w:rsidRPr="007D088C">
        <w:rPr>
          <w:rFonts w:ascii="Times New Roman" w:eastAsia="Trebuchet MS" w:hAnsi="Times New Roman" w:cs="Times New Roman"/>
          <w:sz w:val="24"/>
          <w:szCs w:val="24"/>
        </w:rPr>
        <w:br w:type="page"/>
      </w:r>
    </w:p>
    <w:p w14:paraId="4BFDECBC" w14:textId="77777777" w:rsidR="004E47EA" w:rsidRPr="007D088C" w:rsidRDefault="00C55FA4">
      <w:pPr>
        <w:pStyle w:val="Heading4"/>
        <w:rPr>
          <w:rFonts w:ascii="Times New Roman" w:eastAsia="Trebuchet MS" w:hAnsi="Times New Roman" w:cs="Times New Roman"/>
        </w:rPr>
      </w:pPr>
      <w:r w:rsidRPr="007D088C">
        <w:rPr>
          <w:rFonts w:ascii="Times New Roman" w:eastAsia="Trebuchet MS" w:hAnsi="Times New Roman" w:cs="Times New Roman"/>
        </w:rPr>
        <w:lastRenderedPageBreak/>
        <w:t xml:space="preserve">Other Charges 5000 </w:t>
      </w:r>
    </w:p>
    <w:p w14:paraId="676FB5D8" w14:textId="77777777" w:rsidR="004E47EA" w:rsidRPr="007D088C" w:rsidRDefault="00C55FA4">
      <w:pP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(Includes travel expenses and stipends.)</w:t>
      </w:r>
    </w:p>
    <w:p w14:paraId="43A01F99" w14:textId="77777777" w:rsidR="004E47EA" w:rsidRPr="007D088C" w:rsidRDefault="00C55FA4">
      <w:pPr>
        <w:spacing w:line="240" w:lineRule="auto"/>
        <w:rPr>
          <w:rFonts w:ascii="Times New Roman" w:eastAsia="Trebuchet MS" w:hAnsi="Times New Roman" w:cs="Times New Roman"/>
          <w:b/>
          <w:color w:val="000000"/>
          <w:sz w:val="24"/>
          <w:szCs w:val="24"/>
        </w:rPr>
      </w:pPr>
      <w:r w:rsidRPr="007D088C">
        <w:rPr>
          <w:rFonts w:ascii="Times New Roman" w:eastAsia="Trebuchet MS" w:hAnsi="Times New Roman" w:cs="Times New Roman"/>
          <w:b/>
          <w:color w:val="000000"/>
          <w:sz w:val="24"/>
          <w:szCs w:val="24"/>
        </w:rPr>
        <w:t>Funding for travel related to project activities up to 15% of the total budget requested is allowed.</w:t>
      </w:r>
    </w:p>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ther Charges"/>
        <w:tblDescription w:val="Please provide a breakdown of other charges shuch as travel or stipends to participants. In column 1 include a description of the other charges.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160"/>
        <w:gridCol w:w="2250"/>
        <w:gridCol w:w="1620"/>
      </w:tblGrid>
      <w:tr w:rsidR="004E47EA" w:rsidRPr="007D088C" w14:paraId="7A5D5454" w14:textId="77777777">
        <w:trPr>
          <w:trHeight w:val="300"/>
          <w:tblHeader/>
        </w:trPr>
        <w:tc>
          <w:tcPr>
            <w:tcW w:w="4855" w:type="dxa"/>
          </w:tcPr>
          <w:p w14:paraId="70E8FB48"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Description (Please provide detailed cost calculations.)</w:t>
            </w:r>
          </w:p>
        </w:tc>
        <w:tc>
          <w:tcPr>
            <w:tcW w:w="2160" w:type="dxa"/>
          </w:tcPr>
          <w:p w14:paraId="34FCFD08" w14:textId="77777777" w:rsidR="004E47EA" w:rsidRPr="007D088C" w:rsidRDefault="005D7B28">
            <w:pPr>
              <w:jc w:val="center"/>
              <w:rPr>
                <w:rFonts w:eastAsia="Trebuchet MS"/>
                <w:b/>
                <w:color w:val="000000"/>
                <w:sz w:val="24"/>
                <w:szCs w:val="24"/>
              </w:rPr>
            </w:pPr>
            <w:r w:rsidRPr="007D088C">
              <w:rPr>
                <w:rFonts w:eastAsia="Trebuchet MS"/>
                <w:b/>
                <w:color w:val="000000"/>
                <w:sz w:val="24"/>
                <w:szCs w:val="24"/>
              </w:rPr>
              <w:t>P</w:t>
            </w:r>
            <w:r w:rsidR="00C55FA4" w:rsidRPr="007D088C">
              <w:rPr>
                <w:rFonts w:eastAsia="Trebuchet MS"/>
                <w:b/>
                <w:color w:val="000000"/>
                <w:sz w:val="24"/>
                <w:szCs w:val="24"/>
              </w:rPr>
              <w:t>K12 SIP Fund Source</w:t>
            </w:r>
          </w:p>
        </w:tc>
        <w:tc>
          <w:tcPr>
            <w:tcW w:w="2250" w:type="dxa"/>
          </w:tcPr>
          <w:p w14:paraId="6883E9C1"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In-Kind Fund Source</w:t>
            </w:r>
          </w:p>
        </w:tc>
        <w:tc>
          <w:tcPr>
            <w:tcW w:w="1620" w:type="dxa"/>
          </w:tcPr>
          <w:p w14:paraId="27AB86C1"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Total Cost</w:t>
            </w:r>
          </w:p>
        </w:tc>
      </w:tr>
      <w:tr w:rsidR="004E47EA" w:rsidRPr="007D088C" w14:paraId="324D3361" w14:textId="77777777">
        <w:trPr>
          <w:trHeight w:val="276"/>
          <w:tblHeader/>
        </w:trPr>
        <w:tc>
          <w:tcPr>
            <w:tcW w:w="4855" w:type="dxa"/>
          </w:tcPr>
          <w:p w14:paraId="69791FE3"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66C92D97"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4EE6E9CC"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0BA41F30"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843BD52" w14:textId="77777777">
        <w:trPr>
          <w:trHeight w:val="276"/>
          <w:tblHeader/>
        </w:trPr>
        <w:tc>
          <w:tcPr>
            <w:tcW w:w="4855" w:type="dxa"/>
          </w:tcPr>
          <w:p w14:paraId="56B8D9E4"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0C8BEEE0"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6F57C231"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14C1C23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1CBF9D4" w14:textId="77777777">
        <w:trPr>
          <w:trHeight w:val="276"/>
          <w:tblHeader/>
        </w:trPr>
        <w:tc>
          <w:tcPr>
            <w:tcW w:w="4855" w:type="dxa"/>
          </w:tcPr>
          <w:p w14:paraId="09C2E5BC"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14F402D7"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701DA5A7"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3C68F6AC"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D6DBBD3" w14:textId="77777777">
        <w:trPr>
          <w:trHeight w:val="276"/>
          <w:tblHeader/>
        </w:trPr>
        <w:tc>
          <w:tcPr>
            <w:tcW w:w="4855" w:type="dxa"/>
          </w:tcPr>
          <w:p w14:paraId="293C0F96"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002EB19B"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1A603F0F"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95FDB5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4824824F" w14:textId="77777777">
        <w:trPr>
          <w:trHeight w:val="276"/>
          <w:tblHeader/>
        </w:trPr>
        <w:tc>
          <w:tcPr>
            <w:tcW w:w="4855" w:type="dxa"/>
          </w:tcPr>
          <w:p w14:paraId="25CB7462"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093C8848"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7244D9DE"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5666FDD4"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7F3D37AC" w14:textId="77777777">
        <w:trPr>
          <w:trHeight w:val="276"/>
          <w:tblHeader/>
        </w:trPr>
        <w:tc>
          <w:tcPr>
            <w:tcW w:w="4855" w:type="dxa"/>
          </w:tcPr>
          <w:p w14:paraId="3BA7F7CD"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35DA4AEA"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1278CBE0"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3F32142F"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06107A6A" w14:textId="77777777">
        <w:trPr>
          <w:trHeight w:val="276"/>
          <w:tblHeader/>
        </w:trPr>
        <w:tc>
          <w:tcPr>
            <w:tcW w:w="4855" w:type="dxa"/>
          </w:tcPr>
          <w:p w14:paraId="6A8DB133" w14:textId="77777777" w:rsidR="004E47EA" w:rsidRPr="007D088C" w:rsidRDefault="00C55FA4">
            <w:pPr>
              <w:rPr>
                <w:rFonts w:eastAsia="Trebuchet MS"/>
                <w:sz w:val="24"/>
                <w:szCs w:val="24"/>
              </w:rPr>
            </w:pPr>
            <w:r w:rsidRPr="007D088C">
              <w:rPr>
                <w:rFonts w:eastAsia="Trebuchet MS"/>
                <w:sz w:val="24"/>
                <w:szCs w:val="24"/>
              </w:rPr>
              <w:t>     </w:t>
            </w:r>
          </w:p>
        </w:tc>
        <w:tc>
          <w:tcPr>
            <w:tcW w:w="2160" w:type="dxa"/>
          </w:tcPr>
          <w:p w14:paraId="58D3EB23" w14:textId="77777777" w:rsidR="004E47EA" w:rsidRPr="007D088C" w:rsidRDefault="00C55FA4">
            <w:pPr>
              <w:rPr>
                <w:rFonts w:eastAsia="Trebuchet MS"/>
                <w:sz w:val="24"/>
                <w:szCs w:val="24"/>
              </w:rPr>
            </w:pPr>
            <w:r w:rsidRPr="007D088C">
              <w:rPr>
                <w:rFonts w:eastAsia="Trebuchet MS"/>
                <w:sz w:val="24"/>
                <w:szCs w:val="24"/>
              </w:rPr>
              <w:t>     </w:t>
            </w:r>
          </w:p>
        </w:tc>
        <w:tc>
          <w:tcPr>
            <w:tcW w:w="2250" w:type="dxa"/>
          </w:tcPr>
          <w:p w14:paraId="54F06FFC"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2705015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E5F94D1" w14:textId="77777777">
        <w:trPr>
          <w:trHeight w:val="566"/>
          <w:tblHeader/>
        </w:trPr>
        <w:tc>
          <w:tcPr>
            <w:tcW w:w="4855" w:type="dxa"/>
          </w:tcPr>
          <w:p w14:paraId="4134DCE5" w14:textId="77777777" w:rsidR="004E47EA" w:rsidRPr="007D088C" w:rsidRDefault="00C55FA4">
            <w:pPr>
              <w:ind w:firstLine="220"/>
              <w:rPr>
                <w:rFonts w:eastAsia="Trebuchet MS"/>
                <w:b/>
                <w:color w:val="000000"/>
                <w:sz w:val="24"/>
                <w:szCs w:val="24"/>
              </w:rPr>
            </w:pPr>
            <w:r w:rsidRPr="007D088C">
              <w:rPr>
                <w:rFonts w:eastAsia="Trebuchet MS"/>
                <w:b/>
                <w:color w:val="000000"/>
                <w:sz w:val="24"/>
                <w:szCs w:val="24"/>
              </w:rPr>
              <w:t xml:space="preserve">Total Other Charges 5000 </w:t>
            </w:r>
          </w:p>
        </w:tc>
        <w:tc>
          <w:tcPr>
            <w:tcW w:w="2160" w:type="dxa"/>
          </w:tcPr>
          <w:p w14:paraId="240B135C"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250" w:type="dxa"/>
          </w:tcPr>
          <w:p w14:paraId="57F285EA"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620" w:type="dxa"/>
          </w:tcPr>
          <w:p w14:paraId="0E084584"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bl>
    <w:p w14:paraId="63DD1B25" w14:textId="77777777" w:rsidR="0081606F" w:rsidRPr="007D088C" w:rsidRDefault="00C55FA4">
      <w:pPr>
        <w:rPr>
          <w:rFonts w:ascii="Times New Roman" w:hAnsi="Times New Roman" w:cs="Times New Roman"/>
          <w:color w:val="666666"/>
          <w:sz w:val="24"/>
          <w:szCs w:val="24"/>
        </w:rPr>
      </w:pPr>
      <w:bookmarkStart w:id="9" w:name="_heading=h.2s8eyo1" w:colFirst="0" w:colLast="0"/>
      <w:bookmarkEnd w:id="9"/>
      <w:r w:rsidRPr="007D088C">
        <w:rPr>
          <w:rFonts w:ascii="Times New Roman" w:hAnsi="Times New Roman" w:cs="Times New Roman"/>
          <w:sz w:val="24"/>
          <w:szCs w:val="24"/>
        </w:rPr>
        <w:br w:type="page"/>
      </w:r>
    </w:p>
    <w:p w14:paraId="34675925" w14:textId="77777777" w:rsidR="004E47EA" w:rsidRPr="007D088C" w:rsidRDefault="00C55FA4">
      <w:pPr>
        <w:pStyle w:val="Heading4"/>
        <w:rPr>
          <w:rFonts w:ascii="Times New Roman" w:eastAsia="Trebuchet MS" w:hAnsi="Times New Roman" w:cs="Times New Roman"/>
        </w:rPr>
      </w:pPr>
      <w:r w:rsidRPr="007D088C">
        <w:rPr>
          <w:rFonts w:ascii="Times New Roman" w:eastAsia="Trebuchet MS" w:hAnsi="Times New Roman" w:cs="Times New Roman"/>
        </w:rPr>
        <w:lastRenderedPageBreak/>
        <w:t xml:space="preserve">Materials and Supplies 6000 </w:t>
      </w:r>
    </w:p>
    <w:p w14:paraId="7BD3C032" w14:textId="77777777" w:rsidR="004E47EA" w:rsidRPr="007D088C" w:rsidRDefault="00C55FA4">
      <w:pPr>
        <w:spacing w:line="240" w:lineRule="auto"/>
        <w:rPr>
          <w:rFonts w:ascii="Times New Roman" w:eastAsia="Trebuchet MS" w:hAnsi="Times New Roman" w:cs="Times New Roman"/>
          <w:color w:val="000000"/>
          <w:sz w:val="24"/>
          <w:szCs w:val="24"/>
        </w:rPr>
      </w:pPr>
      <w:r w:rsidRPr="007D088C">
        <w:rPr>
          <w:rFonts w:ascii="Times New Roman" w:eastAsia="Trebuchet MS" w:hAnsi="Times New Roman" w:cs="Times New Roman"/>
          <w:color w:val="000000"/>
          <w:sz w:val="24"/>
          <w:szCs w:val="24"/>
        </w:rPr>
        <w:t xml:space="preserve">(Office supplies, educational materials, books, postage, printing, </w:t>
      </w:r>
      <w:proofErr w:type="gramStart"/>
      <w:r w:rsidRPr="007D088C">
        <w:rPr>
          <w:rFonts w:ascii="Times New Roman" w:eastAsia="Trebuchet MS" w:hAnsi="Times New Roman" w:cs="Times New Roman"/>
          <w:color w:val="000000"/>
          <w:sz w:val="24"/>
          <w:szCs w:val="24"/>
        </w:rPr>
        <w:t>publication</w:t>
      </w:r>
      <w:proofErr w:type="gramEnd"/>
      <w:r w:rsidRPr="007D088C">
        <w:rPr>
          <w:rFonts w:ascii="Times New Roman" w:eastAsia="Trebuchet MS" w:hAnsi="Times New Roman" w:cs="Times New Roman"/>
          <w:color w:val="000000"/>
          <w:sz w:val="24"/>
          <w:szCs w:val="24"/>
        </w:rPr>
        <w:t xml:space="preserve"> and photocopying services.)</w:t>
      </w:r>
    </w:p>
    <w:p w14:paraId="0581439E" w14:textId="77777777" w:rsidR="004E47EA" w:rsidRPr="007D088C" w:rsidRDefault="00C55FA4">
      <w:pPr>
        <w:spacing w:line="240" w:lineRule="auto"/>
        <w:rPr>
          <w:rFonts w:ascii="Times New Roman" w:eastAsia="Trebuchet MS" w:hAnsi="Times New Roman" w:cs="Times New Roman"/>
          <w:b/>
          <w:color w:val="000000"/>
          <w:sz w:val="24"/>
          <w:szCs w:val="24"/>
        </w:rPr>
      </w:pPr>
      <w:r w:rsidRPr="007D088C">
        <w:rPr>
          <w:rFonts w:ascii="Times New Roman" w:eastAsia="Trebuchet MS" w:hAnsi="Times New Roman" w:cs="Times New Roman"/>
          <w:b/>
          <w:color w:val="000000"/>
          <w:sz w:val="24"/>
          <w:szCs w:val="24"/>
        </w:rPr>
        <w:t>Funding for materials and consumables up to 15% of the total budget requested is allowed. Grant funding may not be used for food or refreshments at planning and work sessions or meetings, classroom materials or sets of materials, construction or renovation, or computers or instructional technology.</w:t>
      </w:r>
    </w:p>
    <w:tbl>
      <w:tblPr>
        <w:tblStyle w:val="a3"/>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erials and Supplies"/>
        <w:tblDescription w:val="Please provide a breakdown of materials and supplies such as educational materials, office supplies, postage, and books. In column 1 include a description of the materials and supplies. In column 2 include the amount that is being requested for the grant funds to cover. In column 3 include the amount that will be covered by in-kind/local source. in column 4 include the total cost which equals the grant funded amount plus the in-kind amount."/>
      </w:tblPr>
      <w:tblGrid>
        <w:gridCol w:w="4855"/>
        <w:gridCol w:w="2070"/>
        <w:gridCol w:w="2340"/>
        <w:gridCol w:w="1620"/>
      </w:tblGrid>
      <w:tr w:rsidR="004E47EA" w:rsidRPr="007D088C" w14:paraId="744ADCD8" w14:textId="77777777">
        <w:trPr>
          <w:trHeight w:val="300"/>
          <w:tblHeader/>
        </w:trPr>
        <w:tc>
          <w:tcPr>
            <w:tcW w:w="4855" w:type="dxa"/>
          </w:tcPr>
          <w:p w14:paraId="4B0BA4D8" w14:textId="77777777" w:rsidR="004E47EA" w:rsidRPr="007D088C" w:rsidRDefault="00C55FA4">
            <w:pPr>
              <w:rPr>
                <w:rFonts w:eastAsia="Trebuchet MS"/>
                <w:b/>
                <w:color w:val="000000"/>
                <w:sz w:val="24"/>
                <w:szCs w:val="24"/>
              </w:rPr>
            </w:pPr>
            <w:r w:rsidRPr="007D088C">
              <w:rPr>
                <w:rFonts w:eastAsia="Trebuchet MS"/>
                <w:b/>
                <w:color w:val="000000"/>
                <w:sz w:val="24"/>
                <w:szCs w:val="24"/>
              </w:rPr>
              <w:t>Description (Please provide detailed cost calculations.)</w:t>
            </w:r>
          </w:p>
        </w:tc>
        <w:tc>
          <w:tcPr>
            <w:tcW w:w="2070" w:type="dxa"/>
          </w:tcPr>
          <w:p w14:paraId="18BFBEE6" w14:textId="77777777" w:rsidR="004E47EA" w:rsidRPr="007D088C" w:rsidRDefault="005D7B28">
            <w:pPr>
              <w:jc w:val="center"/>
              <w:rPr>
                <w:rFonts w:eastAsia="Trebuchet MS"/>
                <w:b/>
                <w:color w:val="000000"/>
                <w:sz w:val="24"/>
                <w:szCs w:val="24"/>
              </w:rPr>
            </w:pPr>
            <w:r w:rsidRPr="007D088C">
              <w:rPr>
                <w:rFonts w:eastAsia="Trebuchet MS"/>
                <w:b/>
                <w:color w:val="000000"/>
                <w:sz w:val="24"/>
                <w:szCs w:val="24"/>
              </w:rPr>
              <w:t>P</w:t>
            </w:r>
            <w:r w:rsidR="00C55FA4" w:rsidRPr="007D088C">
              <w:rPr>
                <w:rFonts w:eastAsia="Trebuchet MS"/>
                <w:b/>
                <w:color w:val="000000"/>
                <w:sz w:val="24"/>
                <w:szCs w:val="24"/>
              </w:rPr>
              <w:t>K12 SIP Fund Source</w:t>
            </w:r>
          </w:p>
        </w:tc>
        <w:tc>
          <w:tcPr>
            <w:tcW w:w="2340" w:type="dxa"/>
          </w:tcPr>
          <w:p w14:paraId="0F0B3B86"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In-Kind Fund Source</w:t>
            </w:r>
          </w:p>
        </w:tc>
        <w:tc>
          <w:tcPr>
            <w:tcW w:w="1620" w:type="dxa"/>
          </w:tcPr>
          <w:p w14:paraId="3CF73F79"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Total Cost</w:t>
            </w:r>
          </w:p>
        </w:tc>
      </w:tr>
      <w:tr w:rsidR="004E47EA" w:rsidRPr="007D088C" w14:paraId="50D88622" w14:textId="77777777">
        <w:trPr>
          <w:trHeight w:val="276"/>
          <w:tblHeader/>
        </w:trPr>
        <w:tc>
          <w:tcPr>
            <w:tcW w:w="4855" w:type="dxa"/>
          </w:tcPr>
          <w:p w14:paraId="77074D24"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6E2755E3"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7616D062"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4454798"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5147F655" w14:textId="77777777">
        <w:trPr>
          <w:trHeight w:val="276"/>
          <w:tblHeader/>
        </w:trPr>
        <w:tc>
          <w:tcPr>
            <w:tcW w:w="4855" w:type="dxa"/>
          </w:tcPr>
          <w:p w14:paraId="1D9EA01E"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6971699A"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3EED1675"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2883545B"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FAED821" w14:textId="77777777">
        <w:trPr>
          <w:trHeight w:val="276"/>
          <w:tblHeader/>
        </w:trPr>
        <w:tc>
          <w:tcPr>
            <w:tcW w:w="4855" w:type="dxa"/>
          </w:tcPr>
          <w:p w14:paraId="50C1FB76"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3CD8BCE0"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61D2C380"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DA2F57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DEECCD3" w14:textId="77777777">
        <w:trPr>
          <w:trHeight w:val="276"/>
          <w:tblHeader/>
        </w:trPr>
        <w:tc>
          <w:tcPr>
            <w:tcW w:w="4855" w:type="dxa"/>
          </w:tcPr>
          <w:p w14:paraId="11A62902"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2E7FDBFD"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7A273D77"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4E6E0626"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1FAF11A" w14:textId="77777777">
        <w:trPr>
          <w:trHeight w:val="276"/>
          <w:tblHeader/>
        </w:trPr>
        <w:tc>
          <w:tcPr>
            <w:tcW w:w="4855" w:type="dxa"/>
          </w:tcPr>
          <w:p w14:paraId="7D349F81"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66D80495"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0834B78D"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69725384"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5828D25D" w14:textId="77777777">
        <w:trPr>
          <w:trHeight w:val="276"/>
          <w:tblHeader/>
        </w:trPr>
        <w:tc>
          <w:tcPr>
            <w:tcW w:w="4855" w:type="dxa"/>
          </w:tcPr>
          <w:p w14:paraId="73005FD6"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70699C6F"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1EA34CBB"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9C365E4"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3F26017" w14:textId="77777777">
        <w:trPr>
          <w:trHeight w:val="276"/>
          <w:tblHeader/>
        </w:trPr>
        <w:tc>
          <w:tcPr>
            <w:tcW w:w="4855" w:type="dxa"/>
          </w:tcPr>
          <w:p w14:paraId="311B216A"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78DD9AFF"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68903161"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7EC3431B"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CEDA16F" w14:textId="77777777">
        <w:trPr>
          <w:trHeight w:val="276"/>
          <w:tblHeader/>
        </w:trPr>
        <w:tc>
          <w:tcPr>
            <w:tcW w:w="4855" w:type="dxa"/>
          </w:tcPr>
          <w:p w14:paraId="245D20CF"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23C05F7F"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261C4AC1"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266C89C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4FF30D4" w14:textId="77777777">
        <w:trPr>
          <w:trHeight w:val="276"/>
          <w:tblHeader/>
        </w:trPr>
        <w:tc>
          <w:tcPr>
            <w:tcW w:w="4855" w:type="dxa"/>
          </w:tcPr>
          <w:p w14:paraId="3356DD84" w14:textId="77777777" w:rsidR="004E47EA" w:rsidRPr="007D088C" w:rsidRDefault="00C55FA4">
            <w:pPr>
              <w:rPr>
                <w:rFonts w:eastAsia="Trebuchet MS"/>
                <w:sz w:val="24"/>
                <w:szCs w:val="24"/>
              </w:rPr>
            </w:pPr>
            <w:r w:rsidRPr="007D088C">
              <w:rPr>
                <w:rFonts w:eastAsia="Trebuchet MS"/>
                <w:sz w:val="24"/>
                <w:szCs w:val="24"/>
              </w:rPr>
              <w:t>     </w:t>
            </w:r>
          </w:p>
        </w:tc>
        <w:tc>
          <w:tcPr>
            <w:tcW w:w="2070" w:type="dxa"/>
          </w:tcPr>
          <w:p w14:paraId="267CE1A7" w14:textId="77777777" w:rsidR="004E47EA" w:rsidRPr="007D088C" w:rsidRDefault="00C55FA4">
            <w:pPr>
              <w:rPr>
                <w:rFonts w:eastAsia="Trebuchet MS"/>
                <w:sz w:val="24"/>
                <w:szCs w:val="24"/>
              </w:rPr>
            </w:pPr>
            <w:r w:rsidRPr="007D088C">
              <w:rPr>
                <w:rFonts w:eastAsia="Trebuchet MS"/>
                <w:sz w:val="24"/>
                <w:szCs w:val="24"/>
              </w:rPr>
              <w:t>     </w:t>
            </w:r>
          </w:p>
        </w:tc>
        <w:tc>
          <w:tcPr>
            <w:tcW w:w="2340" w:type="dxa"/>
          </w:tcPr>
          <w:p w14:paraId="1FE98F33" w14:textId="77777777" w:rsidR="004E47EA" w:rsidRPr="007D088C" w:rsidRDefault="00C55FA4">
            <w:pPr>
              <w:rPr>
                <w:rFonts w:eastAsia="Trebuchet MS"/>
                <w:sz w:val="24"/>
                <w:szCs w:val="24"/>
              </w:rPr>
            </w:pPr>
            <w:r w:rsidRPr="007D088C">
              <w:rPr>
                <w:rFonts w:eastAsia="Trebuchet MS"/>
                <w:sz w:val="24"/>
                <w:szCs w:val="24"/>
              </w:rPr>
              <w:t>     </w:t>
            </w:r>
          </w:p>
        </w:tc>
        <w:tc>
          <w:tcPr>
            <w:tcW w:w="1620" w:type="dxa"/>
          </w:tcPr>
          <w:p w14:paraId="5E274E99"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20332C2" w14:textId="77777777">
        <w:trPr>
          <w:trHeight w:val="629"/>
          <w:tblHeader/>
        </w:trPr>
        <w:tc>
          <w:tcPr>
            <w:tcW w:w="4855" w:type="dxa"/>
          </w:tcPr>
          <w:p w14:paraId="6D010869" w14:textId="77777777" w:rsidR="004E47EA" w:rsidRPr="007D088C" w:rsidRDefault="00C55FA4">
            <w:pPr>
              <w:rPr>
                <w:rFonts w:eastAsia="Trebuchet MS"/>
                <w:b/>
                <w:color w:val="000000"/>
                <w:sz w:val="24"/>
                <w:szCs w:val="24"/>
              </w:rPr>
            </w:pPr>
            <w:r w:rsidRPr="007D088C">
              <w:rPr>
                <w:rFonts w:eastAsia="Trebuchet MS"/>
                <w:b/>
                <w:color w:val="000000"/>
                <w:sz w:val="24"/>
                <w:szCs w:val="24"/>
              </w:rPr>
              <w:t>Total Materials and Supplies 6000</w:t>
            </w:r>
          </w:p>
        </w:tc>
        <w:tc>
          <w:tcPr>
            <w:tcW w:w="2070" w:type="dxa"/>
          </w:tcPr>
          <w:p w14:paraId="5BAC845A"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340" w:type="dxa"/>
          </w:tcPr>
          <w:p w14:paraId="045E533B"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620" w:type="dxa"/>
          </w:tcPr>
          <w:p w14:paraId="31ABAC7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bl>
    <w:p w14:paraId="6FBF0FCB" w14:textId="77777777" w:rsidR="004E47EA" w:rsidRPr="007D088C" w:rsidRDefault="00C55FA4">
      <w:pPr>
        <w:pStyle w:val="Heading4"/>
        <w:rPr>
          <w:rFonts w:ascii="Times New Roman" w:eastAsia="Trebuchet MS" w:hAnsi="Times New Roman" w:cs="Times New Roman"/>
        </w:rPr>
      </w:pPr>
      <w:bookmarkStart w:id="10" w:name="_heading=h.17dp8vu" w:colFirst="0" w:colLast="0"/>
      <w:bookmarkEnd w:id="10"/>
      <w:r w:rsidRPr="007D088C">
        <w:rPr>
          <w:rFonts w:ascii="Times New Roman" w:eastAsia="Trebuchet MS" w:hAnsi="Times New Roman" w:cs="Times New Roman"/>
        </w:rPr>
        <w:t xml:space="preserve">Total Project Budget for </w:t>
      </w:r>
      <w:r w:rsidR="005D7B28" w:rsidRPr="007D088C">
        <w:rPr>
          <w:rFonts w:ascii="Times New Roman" w:eastAsia="Trebuchet MS" w:hAnsi="Times New Roman" w:cs="Times New Roman"/>
        </w:rPr>
        <w:t>P</w:t>
      </w:r>
      <w:r w:rsidRPr="007D088C">
        <w:rPr>
          <w:rFonts w:ascii="Times New Roman" w:eastAsia="Trebuchet MS" w:hAnsi="Times New Roman" w:cs="Times New Roman"/>
        </w:rPr>
        <w:t xml:space="preserve">K-12 School Innovation Planning Grant </w:t>
      </w:r>
    </w:p>
    <w:tbl>
      <w:tblPr>
        <w:tblStyle w:val="a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otal Project Costs"/>
        <w:tblDescription w:val="Include a total amount requested for each of the budget object codes. Column 1 has provided the Budget Items: Personal Services, Employee Benefits, Purchased/Contractual Services, Internal Services, Other Charges, Materials and Supplies. Column 2 should list the total amount requested for grant funding per budget item. Column 3 should list the total amount requested for in-kind source per budget item. Column 4 should list the total amount requested which is equal to the grant requested funds plus the in-kind funds."/>
      </w:tblPr>
      <w:tblGrid>
        <w:gridCol w:w="4775"/>
        <w:gridCol w:w="2083"/>
        <w:gridCol w:w="2340"/>
        <w:gridCol w:w="1710"/>
      </w:tblGrid>
      <w:tr w:rsidR="004E47EA" w:rsidRPr="007D088C" w14:paraId="4A40AD56" w14:textId="77777777">
        <w:trPr>
          <w:trHeight w:val="306"/>
          <w:tblHeader/>
        </w:trPr>
        <w:tc>
          <w:tcPr>
            <w:tcW w:w="4775" w:type="dxa"/>
          </w:tcPr>
          <w:p w14:paraId="0FCDDE5A" w14:textId="77777777" w:rsidR="004E47EA" w:rsidRPr="007D088C" w:rsidRDefault="00C55FA4">
            <w:pPr>
              <w:rPr>
                <w:rFonts w:eastAsia="Trebuchet MS"/>
                <w:b/>
                <w:sz w:val="24"/>
                <w:szCs w:val="24"/>
              </w:rPr>
            </w:pPr>
            <w:r w:rsidRPr="007D088C">
              <w:rPr>
                <w:rFonts w:eastAsia="Trebuchet MS"/>
                <w:b/>
                <w:sz w:val="24"/>
                <w:szCs w:val="24"/>
              </w:rPr>
              <w:t>Budget Item</w:t>
            </w:r>
          </w:p>
        </w:tc>
        <w:tc>
          <w:tcPr>
            <w:tcW w:w="2083" w:type="dxa"/>
          </w:tcPr>
          <w:p w14:paraId="67D7E30E" w14:textId="77777777" w:rsidR="004E47EA" w:rsidRPr="007D088C" w:rsidRDefault="005D7B28">
            <w:pPr>
              <w:jc w:val="center"/>
              <w:rPr>
                <w:rFonts w:eastAsia="Trebuchet MS"/>
                <w:b/>
                <w:color w:val="000000"/>
                <w:sz w:val="24"/>
                <w:szCs w:val="24"/>
              </w:rPr>
            </w:pPr>
            <w:r w:rsidRPr="007D088C">
              <w:rPr>
                <w:rFonts w:eastAsia="Trebuchet MS"/>
                <w:b/>
                <w:color w:val="000000"/>
                <w:sz w:val="24"/>
                <w:szCs w:val="24"/>
              </w:rPr>
              <w:t>P</w:t>
            </w:r>
            <w:r w:rsidR="00C55FA4" w:rsidRPr="007D088C">
              <w:rPr>
                <w:rFonts w:eastAsia="Trebuchet MS"/>
                <w:b/>
                <w:color w:val="000000"/>
                <w:sz w:val="24"/>
                <w:szCs w:val="24"/>
              </w:rPr>
              <w:t>K12 SIP Fund Source</w:t>
            </w:r>
          </w:p>
        </w:tc>
        <w:tc>
          <w:tcPr>
            <w:tcW w:w="2340" w:type="dxa"/>
          </w:tcPr>
          <w:p w14:paraId="602E9169" w14:textId="77777777" w:rsidR="004E47EA" w:rsidRPr="007D088C" w:rsidRDefault="00C55FA4">
            <w:pPr>
              <w:jc w:val="center"/>
              <w:rPr>
                <w:rFonts w:eastAsia="Trebuchet MS"/>
                <w:b/>
                <w:color w:val="000000"/>
                <w:sz w:val="24"/>
                <w:szCs w:val="24"/>
              </w:rPr>
            </w:pPr>
            <w:r w:rsidRPr="007D088C">
              <w:rPr>
                <w:rFonts w:eastAsia="Trebuchet MS"/>
                <w:b/>
                <w:color w:val="000000"/>
                <w:sz w:val="24"/>
                <w:szCs w:val="24"/>
              </w:rPr>
              <w:t>In-Kind Fund Source</w:t>
            </w:r>
          </w:p>
        </w:tc>
        <w:tc>
          <w:tcPr>
            <w:tcW w:w="1710" w:type="dxa"/>
          </w:tcPr>
          <w:p w14:paraId="758D569D" w14:textId="77777777" w:rsidR="004E47EA" w:rsidRPr="007D088C" w:rsidRDefault="00C55FA4">
            <w:pPr>
              <w:rPr>
                <w:rFonts w:eastAsia="Trebuchet MS"/>
                <w:b/>
                <w:color w:val="000000"/>
                <w:sz w:val="24"/>
                <w:szCs w:val="24"/>
              </w:rPr>
            </w:pPr>
            <w:r w:rsidRPr="007D088C">
              <w:rPr>
                <w:rFonts w:eastAsia="Trebuchet MS"/>
                <w:b/>
                <w:color w:val="000000"/>
                <w:sz w:val="24"/>
                <w:szCs w:val="24"/>
              </w:rPr>
              <w:t>Total Budget</w:t>
            </w:r>
          </w:p>
        </w:tc>
      </w:tr>
      <w:tr w:rsidR="004E47EA" w:rsidRPr="007D088C" w14:paraId="0133FB54" w14:textId="77777777">
        <w:trPr>
          <w:trHeight w:val="323"/>
        </w:trPr>
        <w:tc>
          <w:tcPr>
            <w:tcW w:w="4775" w:type="dxa"/>
          </w:tcPr>
          <w:p w14:paraId="2E469017" w14:textId="77777777" w:rsidR="004E47EA" w:rsidRPr="007D088C" w:rsidRDefault="00C55FA4">
            <w:pPr>
              <w:rPr>
                <w:rFonts w:eastAsia="Trebuchet MS"/>
                <w:color w:val="000000"/>
                <w:sz w:val="24"/>
                <w:szCs w:val="24"/>
              </w:rPr>
            </w:pPr>
            <w:r w:rsidRPr="007D088C">
              <w:rPr>
                <w:rFonts w:eastAsia="Trebuchet MS"/>
                <w:color w:val="000000"/>
                <w:sz w:val="24"/>
                <w:szCs w:val="24"/>
              </w:rPr>
              <w:t>Personal Services (1000)</w:t>
            </w:r>
          </w:p>
        </w:tc>
        <w:tc>
          <w:tcPr>
            <w:tcW w:w="2083" w:type="dxa"/>
          </w:tcPr>
          <w:p w14:paraId="64127FA5"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340" w:type="dxa"/>
          </w:tcPr>
          <w:p w14:paraId="34B7CD1C"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710" w:type="dxa"/>
          </w:tcPr>
          <w:p w14:paraId="0A4481CB"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12BE782C" w14:textId="77777777">
        <w:trPr>
          <w:trHeight w:val="276"/>
        </w:trPr>
        <w:tc>
          <w:tcPr>
            <w:tcW w:w="4775" w:type="dxa"/>
          </w:tcPr>
          <w:p w14:paraId="423D69EE" w14:textId="77777777" w:rsidR="004E47EA" w:rsidRPr="007D088C" w:rsidRDefault="00C55FA4">
            <w:pPr>
              <w:rPr>
                <w:rFonts w:eastAsia="Trebuchet MS"/>
                <w:color w:val="000000"/>
                <w:sz w:val="24"/>
                <w:szCs w:val="24"/>
              </w:rPr>
            </w:pPr>
            <w:r w:rsidRPr="007D088C">
              <w:rPr>
                <w:rFonts w:eastAsia="Trebuchet MS"/>
                <w:color w:val="000000"/>
                <w:sz w:val="24"/>
                <w:szCs w:val="24"/>
              </w:rPr>
              <w:t>Employee Benefits (2000) </w:t>
            </w:r>
          </w:p>
        </w:tc>
        <w:tc>
          <w:tcPr>
            <w:tcW w:w="2083" w:type="dxa"/>
          </w:tcPr>
          <w:p w14:paraId="4915B3F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340" w:type="dxa"/>
          </w:tcPr>
          <w:p w14:paraId="60A4F9BE"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710" w:type="dxa"/>
          </w:tcPr>
          <w:p w14:paraId="340DDC05"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3A2E0661" w14:textId="77777777">
        <w:trPr>
          <w:trHeight w:val="276"/>
        </w:trPr>
        <w:tc>
          <w:tcPr>
            <w:tcW w:w="4775" w:type="dxa"/>
          </w:tcPr>
          <w:p w14:paraId="3014E6FC" w14:textId="77777777" w:rsidR="004E47EA" w:rsidRPr="007D088C" w:rsidRDefault="00C55FA4">
            <w:pPr>
              <w:rPr>
                <w:rFonts w:eastAsia="Trebuchet MS"/>
                <w:color w:val="000000"/>
                <w:sz w:val="24"/>
                <w:szCs w:val="24"/>
              </w:rPr>
            </w:pPr>
            <w:r w:rsidRPr="007D088C">
              <w:rPr>
                <w:rFonts w:eastAsia="Trebuchet MS"/>
                <w:color w:val="000000"/>
                <w:sz w:val="24"/>
                <w:szCs w:val="24"/>
              </w:rPr>
              <w:t>Purchased/Contractual Services (3000)</w:t>
            </w:r>
          </w:p>
        </w:tc>
        <w:tc>
          <w:tcPr>
            <w:tcW w:w="2083" w:type="dxa"/>
          </w:tcPr>
          <w:p w14:paraId="2CEE1176"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340" w:type="dxa"/>
          </w:tcPr>
          <w:p w14:paraId="4420B36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710" w:type="dxa"/>
          </w:tcPr>
          <w:p w14:paraId="358E9670"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494BFFA3" w14:textId="77777777">
        <w:trPr>
          <w:trHeight w:val="90"/>
        </w:trPr>
        <w:tc>
          <w:tcPr>
            <w:tcW w:w="4775" w:type="dxa"/>
          </w:tcPr>
          <w:p w14:paraId="12B779DA" w14:textId="77777777" w:rsidR="004E47EA" w:rsidRPr="007D088C" w:rsidRDefault="00C55FA4">
            <w:pPr>
              <w:rPr>
                <w:rFonts w:eastAsia="Trebuchet MS"/>
                <w:color w:val="000000"/>
                <w:sz w:val="24"/>
                <w:szCs w:val="24"/>
              </w:rPr>
            </w:pPr>
            <w:r w:rsidRPr="007D088C">
              <w:rPr>
                <w:rFonts w:eastAsia="Trebuchet MS"/>
                <w:color w:val="000000"/>
                <w:sz w:val="24"/>
                <w:szCs w:val="24"/>
              </w:rPr>
              <w:t>Internal Services (4000) </w:t>
            </w:r>
          </w:p>
        </w:tc>
        <w:tc>
          <w:tcPr>
            <w:tcW w:w="2083" w:type="dxa"/>
          </w:tcPr>
          <w:p w14:paraId="23CA6608"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340" w:type="dxa"/>
          </w:tcPr>
          <w:p w14:paraId="26B8FF79"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710" w:type="dxa"/>
          </w:tcPr>
          <w:p w14:paraId="222D9223"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62967010" w14:textId="77777777">
        <w:trPr>
          <w:trHeight w:val="276"/>
        </w:trPr>
        <w:tc>
          <w:tcPr>
            <w:tcW w:w="4775" w:type="dxa"/>
          </w:tcPr>
          <w:p w14:paraId="039AEF87" w14:textId="77777777" w:rsidR="004E47EA" w:rsidRPr="007D088C" w:rsidRDefault="00C55FA4">
            <w:pPr>
              <w:rPr>
                <w:rFonts w:eastAsia="Trebuchet MS"/>
                <w:color w:val="000000"/>
                <w:sz w:val="24"/>
                <w:szCs w:val="24"/>
              </w:rPr>
            </w:pPr>
            <w:r w:rsidRPr="007D088C">
              <w:rPr>
                <w:rFonts w:eastAsia="Trebuchet MS"/>
                <w:color w:val="000000"/>
                <w:sz w:val="24"/>
                <w:szCs w:val="24"/>
              </w:rPr>
              <w:t xml:space="preserve">Other Charges (5000) </w:t>
            </w:r>
            <w:r w:rsidRPr="007D088C">
              <w:rPr>
                <w:rFonts w:eastAsia="Trebuchet MS"/>
                <w:i/>
                <w:color w:val="000000"/>
                <w:sz w:val="24"/>
                <w:szCs w:val="24"/>
              </w:rPr>
              <w:t> </w:t>
            </w:r>
            <w:r w:rsidRPr="007D088C">
              <w:rPr>
                <w:rFonts w:eastAsia="Trebuchet MS"/>
                <w:color w:val="000000"/>
                <w:sz w:val="24"/>
                <w:szCs w:val="24"/>
              </w:rPr>
              <w:t> </w:t>
            </w:r>
          </w:p>
        </w:tc>
        <w:tc>
          <w:tcPr>
            <w:tcW w:w="2083" w:type="dxa"/>
          </w:tcPr>
          <w:p w14:paraId="69E3C35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340" w:type="dxa"/>
          </w:tcPr>
          <w:p w14:paraId="61C8D9E2"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710" w:type="dxa"/>
          </w:tcPr>
          <w:p w14:paraId="715B9CAC"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5C823C37" w14:textId="77777777">
        <w:trPr>
          <w:trHeight w:val="207"/>
        </w:trPr>
        <w:tc>
          <w:tcPr>
            <w:tcW w:w="4775" w:type="dxa"/>
          </w:tcPr>
          <w:p w14:paraId="40560023" w14:textId="77777777" w:rsidR="004E47EA" w:rsidRPr="007D088C" w:rsidRDefault="00C55FA4">
            <w:pPr>
              <w:rPr>
                <w:rFonts w:eastAsia="Trebuchet MS"/>
                <w:color w:val="000000"/>
                <w:sz w:val="24"/>
                <w:szCs w:val="24"/>
              </w:rPr>
            </w:pPr>
            <w:r w:rsidRPr="007D088C">
              <w:rPr>
                <w:rFonts w:eastAsia="Trebuchet MS"/>
                <w:color w:val="000000"/>
                <w:sz w:val="24"/>
                <w:szCs w:val="24"/>
              </w:rPr>
              <w:t>Material and Supplies (6000)</w:t>
            </w:r>
          </w:p>
        </w:tc>
        <w:tc>
          <w:tcPr>
            <w:tcW w:w="2083" w:type="dxa"/>
          </w:tcPr>
          <w:p w14:paraId="3E500EE3"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2340" w:type="dxa"/>
          </w:tcPr>
          <w:p w14:paraId="205801F1"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c>
          <w:tcPr>
            <w:tcW w:w="1710" w:type="dxa"/>
          </w:tcPr>
          <w:p w14:paraId="6B4F4E78" w14:textId="77777777" w:rsidR="004E47EA" w:rsidRPr="007D088C" w:rsidRDefault="00C55FA4">
            <w:pPr>
              <w:jc w:val="center"/>
              <w:rPr>
                <w:rFonts w:eastAsia="Trebuchet MS"/>
                <w:color w:val="000000"/>
                <w:sz w:val="24"/>
                <w:szCs w:val="24"/>
              </w:rPr>
            </w:pPr>
            <w:r w:rsidRPr="007D088C">
              <w:rPr>
                <w:rFonts w:eastAsia="Trebuchet MS"/>
                <w:color w:val="000000"/>
                <w:sz w:val="24"/>
                <w:szCs w:val="24"/>
              </w:rPr>
              <w:t>$0</w:t>
            </w:r>
          </w:p>
        </w:tc>
      </w:tr>
      <w:tr w:rsidR="004E47EA" w:rsidRPr="007D088C" w14:paraId="2E51112E" w14:textId="77777777">
        <w:trPr>
          <w:trHeight w:val="276"/>
        </w:trPr>
        <w:tc>
          <w:tcPr>
            <w:tcW w:w="4775" w:type="dxa"/>
          </w:tcPr>
          <w:p w14:paraId="0B4CF61B" w14:textId="77777777" w:rsidR="004E47EA" w:rsidRPr="007D088C" w:rsidRDefault="00C55FA4">
            <w:pPr>
              <w:rPr>
                <w:rFonts w:eastAsia="Trebuchet MS"/>
                <w:color w:val="000000"/>
                <w:sz w:val="24"/>
                <w:szCs w:val="24"/>
              </w:rPr>
            </w:pPr>
            <w:r w:rsidRPr="007D088C">
              <w:rPr>
                <w:rFonts w:eastAsia="Trebuchet MS"/>
                <w:b/>
                <w:color w:val="000000"/>
                <w:sz w:val="24"/>
                <w:szCs w:val="24"/>
              </w:rPr>
              <w:t>Total Project Budget</w:t>
            </w:r>
            <w:r w:rsidRPr="007D088C">
              <w:rPr>
                <w:rFonts w:eastAsia="Trebuchet MS"/>
                <w:color w:val="000000"/>
                <w:sz w:val="24"/>
                <w:szCs w:val="24"/>
              </w:rPr>
              <w:t>  </w:t>
            </w:r>
          </w:p>
        </w:tc>
        <w:tc>
          <w:tcPr>
            <w:tcW w:w="2083" w:type="dxa"/>
          </w:tcPr>
          <w:p w14:paraId="228A2168" w14:textId="77777777" w:rsidR="004E47EA" w:rsidRPr="007D088C" w:rsidRDefault="00C55FA4">
            <w:pPr>
              <w:jc w:val="center"/>
              <w:rPr>
                <w:rFonts w:eastAsia="Trebuchet MS"/>
                <w:color w:val="000000"/>
                <w:sz w:val="24"/>
                <w:szCs w:val="24"/>
              </w:rPr>
            </w:pPr>
            <w:r w:rsidRPr="007D088C">
              <w:rPr>
                <w:rFonts w:eastAsia="Trebuchet MS"/>
                <w:b/>
                <w:color w:val="000000"/>
                <w:sz w:val="24"/>
                <w:szCs w:val="24"/>
              </w:rPr>
              <w:t>$0</w:t>
            </w:r>
          </w:p>
        </w:tc>
        <w:tc>
          <w:tcPr>
            <w:tcW w:w="2340" w:type="dxa"/>
          </w:tcPr>
          <w:p w14:paraId="28306415" w14:textId="77777777" w:rsidR="004E47EA" w:rsidRPr="007D088C" w:rsidRDefault="00C55FA4">
            <w:pPr>
              <w:jc w:val="center"/>
              <w:rPr>
                <w:rFonts w:eastAsia="Trebuchet MS"/>
                <w:color w:val="000000"/>
                <w:sz w:val="24"/>
                <w:szCs w:val="24"/>
              </w:rPr>
            </w:pPr>
            <w:r w:rsidRPr="007D088C">
              <w:rPr>
                <w:rFonts w:eastAsia="Trebuchet MS"/>
                <w:b/>
                <w:color w:val="000000"/>
                <w:sz w:val="24"/>
                <w:szCs w:val="24"/>
              </w:rPr>
              <w:t>$0</w:t>
            </w:r>
          </w:p>
        </w:tc>
        <w:tc>
          <w:tcPr>
            <w:tcW w:w="1710" w:type="dxa"/>
          </w:tcPr>
          <w:p w14:paraId="637C302D" w14:textId="77777777" w:rsidR="004E47EA" w:rsidRPr="007D088C" w:rsidRDefault="00C55FA4">
            <w:pPr>
              <w:jc w:val="center"/>
              <w:rPr>
                <w:rFonts w:eastAsia="Trebuchet MS"/>
                <w:color w:val="000000"/>
                <w:sz w:val="24"/>
                <w:szCs w:val="24"/>
              </w:rPr>
            </w:pPr>
            <w:r w:rsidRPr="007D088C">
              <w:rPr>
                <w:rFonts w:eastAsia="Trebuchet MS"/>
                <w:b/>
                <w:color w:val="000000"/>
                <w:sz w:val="24"/>
                <w:szCs w:val="24"/>
              </w:rPr>
              <w:t>$0</w:t>
            </w:r>
          </w:p>
        </w:tc>
      </w:tr>
    </w:tbl>
    <w:p w14:paraId="770CDB96" w14:textId="77777777" w:rsidR="004E47EA" w:rsidRPr="007D088C" w:rsidRDefault="004E47EA">
      <w:pPr>
        <w:rPr>
          <w:rFonts w:ascii="Times New Roman" w:eastAsia="Trebuchet MS" w:hAnsi="Times New Roman" w:cs="Times New Roman"/>
          <w:sz w:val="24"/>
          <w:szCs w:val="24"/>
        </w:rPr>
      </w:pPr>
    </w:p>
    <w:p w14:paraId="43510D71" w14:textId="77777777" w:rsidR="004E47EA" w:rsidRPr="007D088C" w:rsidRDefault="004E47EA">
      <w:pPr>
        <w:rPr>
          <w:rFonts w:ascii="Times New Roman" w:eastAsia="Trebuchet MS" w:hAnsi="Times New Roman" w:cs="Times New Roman"/>
          <w:sz w:val="24"/>
          <w:szCs w:val="24"/>
        </w:rPr>
      </w:pPr>
    </w:p>
    <w:p w14:paraId="177D7CF3" w14:textId="77777777" w:rsidR="004E47EA" w:rsidRPr="007D088C" w:rsidRDefault="004E47EA">
      <w:pPr>
        <w:rPr>
          <w:rFonts w:ascii="Times New Roman" w:eastAsia="Trebuchet MS" w:hAnsi="Times New Roman" w:cs="Times New Roman"/>
          <w:sz w:val="24"/>
          <w:szCs w:val="24"/>
        </w:rPr>
        <w:sectPr w:rsidR="004E47EA" w:rsidRPr="007D088C">
          <w:pgSz w:w="15840" w:h="12240" w:orient="landscape"/>
          <w:pgMar w:top="1224" w:right="720" w:bottom="1008" w:left="1080" w:header="720" w:footer="720" w:gutter="0"/>
          <w:cols w:space="720"/>
        </w:sectPr>
      </w:pPr>
    </w:p>
    <w:p w14:paraId="442F2209" w14:textId="77777777" w:rsidR="004E47EA" w:rsidRPr="007D088C" w:rsidRDefault="00C55FA4">
      <w:pPr>
        <w:rPr>
          <w:rFonts w:ascii="Times New Roman" w:eastAsia="Trebuchet MS" w:hAnsi="Times New Roman" w:cs="Times New Roman"/>
          <w:b/>
          <w:sz w:val="24"/>
          <w:szCs w:val="24"/>
          <w:u w:val="single"/>
        </w:rPr>
      </w:pPr>
      <w:r w:rsidRPr="007D088C">
        <w:rPr>
          <w:rFonts w:ascii="Times New Roman" w:eastAsia="Trebuchet MS" w:hAnsi="Times New Roman" w:cs="Times New Roman"/>
          <w:b/>
          <w:sz w:val="24"/>
          <w:szCs w:val="24"/>
          <w:u w:val="single"/>
        </w:rPr>
        <w:lastRenderedPageBreak/>
        <w:t>Budget Justification</w:t>
      </w:r>
    </w:p>
    <w:p w14:paraId="5F39901B" w14:textId="77777777" w:rsidR="004E47EA" w:rsidRPr="007D088C" w:rsidRDefault="004E47EA">
      <w:pPr>
        <w:rPr>
          <w:rFonts w:ascii="Times New Roman" w:eastAsia="Trebuchet MS" w:hAnsi="Times New Roman" w:cs="Times New Roman"/>
          <w:sz w:val="24"/>
          <w:szCs w:val="24"/>
        </w:rPr>
      </w:pPr>
    </w:p>
    <w:p w14:paraId="3E5A37AC" w14:textId="77777777" w:rsidR="004E47EA" w:rsidRPr="007D088C" w:rsidRDefault="00C55FA4">
      <w:pPr>
        <w:rPr>
          <w:rFonts w:ascii="Times New Roman" w:eastAsia="Trebuchet MS" w:hAnsi="Times New Roman" w:cs="Times New Roman"/>
          <w:i/>
          <w:sz w:val="24"/>
          <w:szCs w:val="24"/>
        </w:rPr>
      </w:pPr>
      <w:r w:rsidRPr="007D088C">
        <w:rPr>
          <w:rFonts w:ascii="Times New Roman" w:eastAsia="Trebuchet MS" w:hAnsi="Times New Roman" w:cs="Times New Roman"/>
          <w:i/>
          <w:sz w:val="24"/>
          <w:szCs w:val="24"/>
        </w:rPr>
        <w:t xml:space="preserve">Please detail each line item requested in this </w:t>
      </w:r>
      <w:proofErr w:type="gramStart"/>
      <w:r w:rsidRPr="007D088C">
        <w:rPr>
          <w:rFonts w:ascii="Times New Roman" w:eastAsia="Trebuchet MS" w:hAnsi="Times New Roman" w:cs="Times New Roman"/>
          <w:i/>
          <w:sz w:val="24"/>
          <w:szCs w:val="24"/>
        </w:rPr>
        <w:t>budget by budget</w:t>
      </w:r>
      <w:proofErr w:type="gramEnd"/>
      <w:r w:rsidRPr="007D088C">
        <w:rPr>
          <w:rFonts w:ascii="Times New Roman" w:eastAsia="Trebuchet MS" w:hAnsi="Times New Roman" w:cs="Times New Roman"/>
          <w:i/>
          <w:sz w:val="24"/>
          <w:szCs w:val="24"/>
        </w:rPr>
        <w:t xml:space="preserve"> category. The Justification should thoroughly explain the importance of each line item to the success of the planning period.</w:t>
      </w:r>
    </w:p>
    <w:p w14:paraId="26168F7D" w14:textId="77777777" w:rsidR="004E47EA" w:rsidRPr="007D088C" w:rsidRDefault="004E47EA">
      <w:pPr>
        <w:rPr>
          <w:rFonts w:ascii="Times New Roman" w:eastAsia="Trebuchet MS" w:hAnsi="Times New Roman" w:cs="Times New Roman"/>
          <w:i/>
          <w:sz w:val="24"/>
          <w:szCs w:val="24"/>
        </w:rPr>
      </w:pPr>
    </w:p>
    <w:p w14:paraId="4A8B6542"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Personal Services (1000)</w:t>
      </w:r>
    </w:p>
    <w:p w14:paraId="60B86D51" w14:textId="77777777" w:rsidR="004E47EA" w:rsidRPr="007D088C" w:rsidRDefault="004E47EA">
      <w:pPr>
        <w:rPr>
          <w:rFonts w:ascii="Times New Roman" w:eastAsia="Trebuchet MS" w:hAnsi="Times New Roman" w:cs="Times New Roman"/>
          <w:b/>
          <w:sz w:val="24"/>
          <w:szCs w:val="24"/>
        </w:rPr>
      </w:pPr>
    </w:p>
    <w:p w14:paraId="1E469C30"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Employee Benefits (2000)</w:t>
      </w:r>
    </w:p>
    <w:p w14:paraId="15E29629" w14:textId="77777777" w:rsidR="004E47EA" w:rsidRPr="007D088C" w:rsidRDefault="004E47EA">
      <w:pPr>
        <w:rPr>
          <w:rFonts w:ascii="Times New Roman" w:eastAsia="Trebuchet MS" w:hAnsi="Times New Roman" w:cs="Times New Roman"/>
          <w:b/>
          <w:sz w:val="24"/>
          <w:szCs w:val="24"/>
        </w:rPr>
      </w:pPr>
    </w:p>
    <w:p w14:paraId="30A769A1"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Purchased/Contractual Services (</w:t>
      </w:r>
      <w:proofErr w:type="gramStart"/>
      <w:r w:rsidRPr="007D088C">
        <w:rPr>
          <w:rFonts w:ascii="Times New Roman" w:eastAsia="Trebuchet MS" w:hAnsi="Times New Roman" w:cs="Times New Roman"/>
          <w:b/>
          <w:sz w:val="24"/>
          <w:szCs w:val="24"/>
        </w:rPr>
        <w:t>3000)*</w:t>
      </w:r>
      <w:proofErr w:type="gramEnd"/>
    </w:p>
    <w:p w14:paraId="218C0AF3" w14:textId="77777777" w:rsidR="004E47EA" w:rsidRPr="007D088C" w:rsidRDefault="004E47EA">
      <w:pPr>
        <w:rPr>
          <w:rFonts w:ascii="Times New Roman" w:eastAsia="Trebuchet MS" w:hAnsi="Times New Roman" w:cs="Times New Roman"/>
          <w:b/>
          <w:sz w:val="24"/>
          <w:szCs w:val="24"/>
        </w:rPr>
      </w:pPr>
    </w:p>
    <w:p w14:paraId="148CCE5E"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Internal Services (4000)</w:t>
      </w:r>
    </w:p>
    <w:p w14:paraId="78D5A790" w14:textId="77777777" w:rsidR="004E47EA" w:rsidRPr="007D088C" w:rsidRDefault="004E47EA">
      <w:pPr>
        <w:rPr>
          <w:rFonts w:ascii="Times New Roman" w:eastAsia="Trebuchet MS" w:hAnsi="Times New Roman" w:cs="Times New Roman"/>
          <w:b/>
          <w:sz w:val="24"/>
          <w:szCs w:val="24"/>
        </w:rPr>
      </w:pPr>
    </w:p>
    <w:p w14:paraId="378A4117"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Other Charges (5000)</w:t>
      </w:r>
    </w:p>
    <w:p w14:paraId="4DEFD9E9" w14:textId="77777777" w:rsidR="004E47EA" w:rsidRPr="007D088C" w:rsidRDefault="004E47EA">
      <w:pPr>
        <w:rPr>
          <w:rFonts w:ascii="Times New Roman" w:eastAsia="Trebuchet MS" w:hAnsi="Times New Roman" w:cs="Times New Roman"/>
          <w:b/>
          <w:sz w:val="24"/>
          <w:szCs w:val="24"/>
        </w:rPr>
      </w:pPr>
    </w:p>
    <w:p w14:paraId="05878F39" w14:textId="77777777" w:rsidR="004E47EA" w:rsidRPr="007D088C" w:rsidRDefault="00C55FA4">
      <w:pPr>
        <w:rPr>
          <w:rFonts w:ascii="Times New Roman" w:eastAsia="Trebuchet MS" w:hAnsi="Times New Roman" w:cs="Times New Roman"/>
          <w:b/>
          <w:sz w:val="24"/>
          <w:szCs w:val="24"/>
        </w:rPr>
      </w:pPr>
      <w:r w:rsidRPr="007D088C">
        <w:rPr>
          <w:rFonts w:ascii="Times New Roman" w:eastAsia="Trebuchet MS" w:hAnsi="Times New Roman" w:cs="Times New Roman"/>
          <w:b/>
          <w:sz w:val="24"/>
          <w:szCs w:val="24"/>
        </w:rPr>
        <w:t>Materials and Supplies (6000)</w:t>
      </w:r>
    </w:p>
    <w:p w14:paraId="3C8E2D70" w14:textId="77777777" w:rsidR="004E47EA" w:rsidRPr="007D088C" w:rsidRDefault="004E47EA">
      <w:pPr>
        <w:rPr>
          <w:rFonts w:ascii="Times New Roman" w:eastAsia="Trebuchet MS" w:hAnsi="Times New Roman" w:cs="Times New Roman"/>
          <w:b/>
          <w:sz w:val="24"/>
          <w:szCs w:val="24"/>
        </w:rPr>
      </w:pPr>
    </w:p>
    <w:p w14:paraId="3571F037" w14:textId="77777777" w:rsidR="004E47EA" w:rsidRPr="007D088C" w:rsidRDefault="004E47EA">
      <w:pPr>
        <w:rPr>
          <w:rFonts w:ascii="Times New Roman" w:eastAsia="Trebuchet MS" w:hAnsi="Times New Roman" w:cs="Times New Roman"/>
          <w:b/>
          <w:sz w:val="24"/>
          <w:szCs w:val="24"/>
        </w:rPr>
      </w:pPr>
    </w:p>
    <w:p w14:paraId="6F192F3E" w14:textId="77777777" w:rsidR="004E47EA" w:rsidRPr="007D088C" w:rsidRDefault="004E47EA">
      <w:pPr>
        <w:rPr>
          <w:rFonts w:ascii="Times New Roman" w:eastAsia="Trebuchet MS" w:hAnsi="Times New Roman" w:cs="Times New Roman"/>
          <w:b/>
          <w:sz w:val="24"/>
          <w:szCs w:val="24"/>
        </w:rPr>
      </w:pPr>
    </w:p>
    <w:p w14:paraId="34363F61" w14:textId="77777777" w:rsidR="004E47EA" w:rsidRPr="007D088C" w:rsidRDefault="00C55FA4">
      <w:pPr>
        <w:rPr>
          <w:rFonts w:ascii="Times New Roman" w:eastAsia="Trebuchet MS" w:hAnsi="Times New Roman" w:cs="Times New Roman"/>
          <w:i/>
          <w:sz w:val="24"/>
          <w:szCs w:val="24"/>
        </w:rPr>
      </w:pPr>
      <w:r w:rsidRPr="007D088C">
        <w:rPr>
          <w:rFonts w:ascii="Times New Roman" w:eastAsia="Trebuchet MS" w:hAnsi="Times New Roman" w:cs="Times New Roman"/>
          <w:i/>
          <w:sz w:val="24"/>
          <w:szCs w:val="24"/>
        </w:rPr>
        <w:t>*Please be sure to detail costs of the Innovative Partner within this justification</w:t>
      </w:r>
      <w:r w:rsidR="0081606F" w:rsidRPr="007D088C">
        <w:rPr>
          <w:rFonts w:ascii="Times New Roman" w:eastAsia="Trebuchet MS" w:hAnsi="Times New Roman" w:cs="Times New Roman"/>
          <w:i/>
          <w:sz w:val="24"/>
          <w:szCs w:val="24"/>
        </w:rPr>
        <w:t xml:space="preserve"> one of two ways: </w:t>
      </w:r>
    </w:p>
    <w:p w14:paraId="202A4EC5" w14:textId="77777777" w:rsidR="0081606F" w:rsidRPr="007D088C" w:rsidRDefault="0081606F" w:rsidP="0081606F">
      <w:pPr>
        <w:pStyle w:val="ListParagraph"/>
        <w:numPr>
          <w:ilvl w:val="0"/>
          <w:numId w:val="11"/>
        </w:numPr>
        <w:rPr>
          <w:rFonts w:eastAsia="Trebuchet MS"/>
          <w:i/>
          <w:szCs w:val="24"/>
        </w:rPr>
      </w:pPr>
      <w:r w:rsidRPr="007D088C">
        <w:rPr>
          <w:rFonts w:eastAsia="Trebuchet MS"/>
          <w:i/>
          <w:szCs w:val="24"/>
        </w:rPr>
        <w:t>Fee for service: Innovative Partner is charging an hourly rate or a flat fee for service. The justification should include the rate or flat fee and clearly describe the services that will be rendered.</w:t>
      </w:r>
    </w:p>
    <w:p w14:paraId="121CAFF0" w14:textId="77777777" w:rsidR="0081606F" w:rsidRPr="007D088C" w:rsidRDefault="0081606F" w:rsidP="0081606F">
      <w:pPr>
        <w:pStyle w:val="ListParagraph"/>
        <w:numPr>
          <w:ilvl w:val="0"/>
          <w:numId w:val="11"/>
        </w:numPr>
        <w:rPr>
          <w:rFonts w:eastAsia="Trebuchet MS"/>
          <w:i/>
          <w:szCs w:val="24"/>
        </w:rPr>
      </w:pPr>
      <w:r w:rsidRPr="007D088C">
        <w:rPr>
          <w:rFonts w:eastAsia="Trebuchet MS"/>
          <w:i/>
          <w:szCs w:val="24"/>
        </w:rPr>
        <w:t xml:space="preserve">Detailed costs: Innovative Partner is providing a detailed budget that breaks down their personal services, </w:t>
      </w:r>
      <w:r w:rsidR="006A40AB" w:rsidRPr="007D088C">
        <w:rPr>
          <w:rFonts w:eastAsia="Trebuchet MS"/>
          <w:i/>
          <w:szCs w:val="24"/>
        </w:rPr>
        <w:t>employee benefits, internal services, other charges, and materials and supplies. This detailed breakdown should be provided here in the justification and clearly relate to the work performed.</w:t>
      </w:r>
    </w:p>
    <w:p w14:paraId="719651E4" w14:textId="77777777" w:rsidR="0081606F" w:rsidRPr="007D088C" w:rsidRDefault="0081606F">
      <w:pPr>
        <w:rPr>
          <w:rFonts w:ascii="Times New Roman" w:eastAsia="Trebuchet MS" w:hAnsi="Times New Roman" w:cs="Times New Roman"/>
          <w:i/>
          <w:sz w:val="24"/>
          <w:szCs w:val="24"/>
        </w:rPr>
      </w:pPr>
    </w:p>
    <w:sectPr w:rsidR="0081606F" w:rsidRPr="007D088C">
      <w:pgSz w:w="12240" w:h="15840"/>
      <w:pgMar w:top="720" w:right="1008" w:bottom="108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853B" w14:textId="77777777" w:rsidR="00F55B6F" w:rsidRDefault="00F55B6F">
      <w:pPr>
        <w:spacing w:line="240" w:lineRule="auto"/>
      </w:pPr>
      <w:r>
        <w:separator/>
      </w:r>
    </w:p>
  </w:endnote>
  <w:endnote w:type="continuationSeparator" w:id="0">
    <w:p w14:paraId="24507817" w14:textId="77777777" w:rsidR="00F55B6F" w:rsidRDefault="00F55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F901" w14:textId="77777777" w:rsidR="007746DF" w:rsidRDefault="007746DF">
    <w:pPr>
      <w:rPr>
        <w:rFonts w:ascii="Trebuchet MS" w:eastAsia="Trebuchet MS" w:hAnsi="Trebuchet MS" w:cs="Trebuchet MS"/>
        <w:sz w:val="20"/>
        <w:szCs w:val="20"/>
      </w:rPr>
    </w:pP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Pr>
        <w:rFonts w:ascii="Trebuchet MS" w:eastAsia="Trebuchet MS" w:hAnsi="Trebuchet MS" w:cs="Trebuchet MS"/>
        <w:sz w:val="20"/>
        <w:szCs w:val="20"/>
      </w:rPr>
      <w:fldChar w:fldCharType="separate"/>
    </w:r>
    <w:r w:rsidR="00690F2D">
      <w:rPr>
        <w:rFonts w:ascii="Trebuchet MS" w:eastAsia="Trebuchet MS" w:hAnsi="Trebuchet MS" w:cs="Trebuchet MS"/>
        <w:noProof/>
        <w:sz w:val="20"/>
        <w:szCs w:val="20"/>
      </w:rPr>
      <w:t>18</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VDOE Department of Learning and Innovation</w:t>
    </w:r>
  </w:p>
  <w:p w14:paraId="6CDC77D3" w14:textId="77777777" w:rsidR="007746DF" w:rsidRDefault="00774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FE96" w14:textId="77777777" w:rsidR="00F55B6F" w:rsidRDefault="00F55B6F">
      <w:pPr>
        <w:spacing w:line="240" w:lineRule="auto"/>
      </w:pPr>
      <w:r>
        <w:separator/>
      </w:r>
    </w:p>
  </w:footnote>
  <w:footnote w:type="continuationSeparator" w:id="0">
    <w:p w14:paraId="74006AB5" w14:textId="77777777" w:rsidR="00F55B6F" w:rsidRDefault="00F55B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B3D1" w14:textId="77777777" w:rsidR="007746DF" w:rsidRDefault="007746DF">
    <w:pPr>
      <w:tabs>
        <w:tab w:val="right" w:pos="14040"/>
      </w:tabs>
      <w:rPr>
        <w:rFonts w:ascii="Trebuchet MS" w:eastAsia="Trebuchet MS" w:hAnsi="Trebuchet MS" w:cs="Trebuchet MS"/>
        <w:sz w:val="20"/>
        <w:szCs w:val="20"/>
      </w:rPr>
    </w:pPr>
    <w:r>
      <w:rPr>
        <w:sz w:val="20"/>
        <w:szCs w:val="20"/>
      </w:rPr>
      <w:tab/>
    </w:r>
    <w:r>
      <w:rPr>
        <w:rFonts w:ascii="Trebuchet MS" w:eastAsia="Trebuchet MS" w:hAnsi="Trebuchet MS" w:cs="Trebuchet MS"/>
        <w:sz w:val="20"/>
        <w:szCs w:val="20"/>
      </w:rPr>
      <w:t>Attachment A</w:t>
    </w:r>
  </w:p>
  <w:p w14:paraId="1C762CB3" w14:textId="64648DD3" w:rsidR="007746DF" w:rsidRDefault="007746DF">
    <w:pPr>
      <w:jc w:val="right"/>
      <w:rPr>
        <w:rFonts w:ascii="Trebuchet MS" w:eastAsia="Trebuchet MS" w:hAnsi="Trebuchet MS" w:cs="Trebuchet MS"/>
        <w:sz w:val="20"/>
        <w:szCs w:val="20"/>
      </w:rPr>
    </w:pPr>
    <w:r>
      <w:rPr>
        <w:rFonts w:ascii="Trebuchet MS" w:eastAsia="Trebuchet MS" w:hAnsi="Trebuchet MS" w:cs="Trebuchet MS"/>
        <w:sz w:val="20"/>
        <w:szCs w:val="20"/>
      </w:rPr>
      <w:t>Superintendent’s Memo #</w:t>
    </w:r>
    <w:r w:rsidR="00FA3D5A">
      <w:rPr>
        <w:rFonts w:ascii="Trebuchet MS" w:eastAsia="Trebuchet MS" w:hAnsi="Trebuchet MS" w:cs="Trebuchet MS"/>
        <w:sz w:val="20"/>
        <w:szCs w:val="20"/>
      </w:rPr>
      <w:t>105</w:t>
    </w:r>
    <w:r w:rsidR="007D088C">
      <w:rPr>
        <w:rFonts w:ascii="Trebuchet MS" w:eastAsia="Trebuchet MS" w:hAnsi="Trebuchet MS" w:cs="Trebuchet MS"/>
        <w:sz w:val="20"/>
        <w:szCs w:val="20"/>
      </w:rPr>
      <w:t>-23</w:t>
    </w:r>
  </w:p>
  <w:p w14:paraId="7C9D8559" w14:textId="1A520B59" w:rsidR="007746DF" w:rsidRDefault="007D088C">
    <w:pPr>
      <w:jc w:val="right"/>
      <w:rPr>
        <w:rFonts w:ascii="Trebuchet MS" w:eastAsia="Trebuchet MS" w:hAnsi="Trebuchet MS" w:cs="Trebuchet MS"/>
        <w:sz w:val="20"/>
        <w:szCs w:val="20"/>
      </w:rPr>
    </w:pPr>
    <w:r>
      <w:rPr>
        <w:rFonts w:ascii="Trebuchet MS" w:eastAsia="Trebuchet MS" w:hAnsi="Trebuchet MS" w:cs="Trebuchet MS"/>
        <w:sz w:val="20"/>
        <w:szCs w:val="20"/>
      </w:rPr>
      <w:t>June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A83"/>
    <w:multiLevelType w:val="hybridMultilevel"/>
    <w:tmpl w:val="4E3E3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3FC7"/>
    <w:multiLevelType w:val="multilevel"/>
    <w:tmpl w:val="E92E1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452C61"/>
    <w:multiLevelType w:val="multilevel"/>
    <w:tmpl w:val="5B3EF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1B13BE"/>
    <w:multiLevelType w:val="multilevel"/>
    <w:tmpl w:val="30F202A8"/>
    <w:lvl w:ilvl="0">
      <w:start w:val="1"/>
      <w:numFmt w:val="decimal"/>
      <w:pStyle w:val="HeadingHSP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153DD6"/>
    <w:multiLevelType w:val="multilevel"/>
    <w:tmpl w:val="0BB2F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C7482B"/>
    <w:multiLevelType w:val="multilevel"/>
    <w:tmpl w:val="C23AA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E67333"/>
    <w:multiLevelType w:val="multilevel"/>
    <w:tmpl w:val="8EC0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E47E1"/>
    <w:multiLevelType w:val="multilevel"/>
    <w:tmpl w:val="7ED2B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B73373"/>
    <w:multiLevelType w:val="multilevel"/>
    <w:tmpl w:val="DAD22D02"/>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9E7719"/>
    <w:multiLevelType w:val="multilevel"/>
    <w:tmpl w:val="A90EF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061920"/>
    <w:multiLevelType w:val="multilevel"/>
    <w:tmpl w:val="1270D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8825562">
    <w:abstractNumId w:val="6"/>
  </w:num>
  <w:num w:numId="2" w16cid:durableId="589579238">
    <w:abstractNumId w:val="4"/>
  </w:num>
  <w:num w:numId="3" w16cid:durableId="1569729199">
    <w:abstractNumId w:val="8"/>
  </w:num>
  <w:num w:numId="4" w16cid:durableId="804129542">
    <w:abstractNumId w:val="10"/>
  </w:num>
  <w:num w:numId="5" w16cid:durableId="1841847492">
    <w:abstractNumId w:val="9"/>
  </w:num>
  <w:num w:numId="6" w16cid:durableId="474294771">
    <w:abstractNumId w:val="1"/>
  </w:num>
  <w:num w:numId="7" w16cid:durableId="1147163719">
    <w:abstractNumId w:val="5"/>
  </w:num>
  <w:num w:numId="8" w16cid:durableId="2090149673">
    <w:abstractNumId w:val="2"/>
  </w:num>
  <w:num w:numId="9" w16cid:durableId="1432697452">
    <w:abstractNumId w:val="7"/>
  </w:num>
  <w:num w:numId="10" w16cid:durableId="1341079280">
    <w:abstractNumId w:val="3"/>
  </w:num>
  <w:num w:numId="11" w16cid:durableId="74680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EA"/>
    <w:rsid w:val="002D5610"/>
    <w:rsid w:val="0036678D"/>
    <w:rsid w:val="004E2FEC"/>
    <w:rsid w:val="004E47EA"/>
    <w:rsid w:val="005D7B28"/>
    <w:rsid w:val="006429BE"/>
    <w:rsid w:val="00690F2D"/>
    <w:rsid w:val="006A40AB"/>
    <w:rsid w:val="006E2C84"/>
    <w:rsid w:val="007746DF"/>
    <w:rsid w:val="007D088C"/>
    <w:rsid w:val="0081606F"/>
    <w:rsid w:val="00825F86"/>
    <w:rsid w:val="00A63AE7"/>
    <w:rsid w:val="00C55FA4"/>
    <w:rsid w:val="00CD4737"/>
    <w:rsid w:val="00D66181"/>
    <w:rsid w:val="00D75F4D"/>
    <w:rsid w:val="00DB02A2"/>
    <w:rsid w:val="00F113CB"/>
    <w:rsid w:val="00F55B6F"/>
    <w:rsid w:val="00FA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A3BC5F5"/>
  <w15:docId w15:val="{4EBDADAE-FC38-4575-9A7D-C3452071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link w:val="Heading2Char"/>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7D0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dget.lis.virginia.gov/item/2022/1/HB30/Introduced/1/13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ligrants@doe.virgini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virginia.gov/home/showpublisheddocument/38652/6380638938524000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LIGrant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y4fwv1heKCk7fiPPpk+NT+Lz8hQ==">AMUW2mWYomBJMVuVSxrBUQwfP8LYU4XE3uTy4Vbuzzq3eGCRUoDamyxKEOW7QRpwgi4R9LK0g85rVsKmTQCxK1SRg82KAi5SzuLkUvZ0QEtCZ2tZGqE/BUNg+Y1MExbqPituBmOz6lb+yZQvYTmVRdBL0IIvM1/oub6zYIo+byromul0/qQp7yMV0nPV7LfI0MerFT/xZSryZOwcE75kauFBMJldQCp+89FMBrmC8/ax3Yd+uAkjkffgMuOnLxdMCwQjygXuzMRdTqsW0PsC2GRwemImFNL+/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E0ED-F62E-4CE5-952A-09137CB5A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807FD-1310-4A8B-A880-783D5059AC67}">
  <ds:schemaRefs>
    <ds:schemaRef ds:uri="http://schemas.microsoft.com/sharepoint/v3/contenttype/forms"/>
  </ds:schemaRefs>
</ds:datastoreItem>
</file>

<file path=customXml/itemProps3.xml><?xml version="1.0" encoding="utf-8"?>
<ds:datastoreItem xmlns:ds="http://schemas.openxmlformats.org/officeDocument/2006/customXml" ds:itemID="{67EF8A75-5311-4670-9726-80C080C5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0715259-7D46-43C5-B21A-1AC67439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Jennings, Laura (DOE)</cp:lastModifiedBy>
  <cp:revision>2</cp:revision>
  <dcterms:created xsi:type="dcterms:W3CDTF">2023-06-01T13:50:00Z</dcterms:created>
  <dcterms:modified xsi:type="dcterms:W3CDTF">2023-06-01T13:50:00Z</dcterms:modified>
</cp:coreProperties>
</file>