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3B53" w:rsidRPr="00A56AAB" w:rsidRDefault="00FA3B53" w:rsidP="00A56AAB">
      <w:pPr>
        <w:pStyle w:val="Heading1"/>
      </w:pPr>
      <w:r w:rsidRPr="00A56AAB">
        <w:t>ADVIS</w:t>
      </w:r>
      <w:r w:rsidR="000C78F2" w:rsidRPr="00A56AAB">
        <w:t xml:space="preserve">ORY BOARD ON TEACHER EDUCATION </w:t>
      </w:r>
      <w:r w:rsidRPr="00A56AAB">
        <w:t>AND LICENSURE (ABTEL) MEETING</w:t>
      </w:r>
    </w:p>
    <w:p w:rsidR="000D64E1" w:rsidRPr="005078E5" w:rsidRDefault="000D64E1" w:rsidP="006A44F7">
      <w:pPr>
        <w:spacing w:after="0" w:line="240" w:lineRule="auto"/>
        <w:contextualSpacing/>
        <w:rPr>
          <w:rFonts w:ascii="Times New Roman" w:hAnsi="Times New Roman" w:cs="Times New Roman"/>
          <w:sz w:val="24"/>
          <w:szCs w:val="24"/>
        </w:rPr>
      </w:pPr>
    </w:p>
    <w:p w:rsidR="00FA3B53" w:rsidRPr="005078E5" w:rsidRDefault="00FA3B53" w:rsidP="006A44F7">
      <w:pPr>
        <w:pStyle w:val="Heading2"/>
        <w:spacing w:before="0"/>
        <w:jc w:val="center"/>
        <w:rPr>
          <w:i/>
        </w:rPr>
      </w:pPr>
      <w:r w:rsidRPr="005078E5">
        <w:rPr>
          <w:i/>
        </w:rPr>
        <w:t>MINUTES</w:t>
      </w:r>
    </w:p>
    <w:p w:rsidR="008A1DC0" w:rsidRPr="005078E5" w:rsidRDefault="008A1DC0" w:rsidP="006A44F7">
      <w:pPr>
        <w:spacing w:after="0" w:line="240" w:lineRule="auto"/>
        <w:ind w:left="3600" w:hanging="3600"/>
        <w:contextualSpacing/>
        <w:rPr>
          <w:rStyle w:val="Heading1Char"/>
        </w:rPr>
      </w:pPr>
    </w:p>
    <w:p w:rsidR="00FA3B53" w:rsidRPr="005078E5" w:rsidRDefault="00FA3B53" w:rsidP="006A44F7">
      <w:pPr>
        <w:spacing w:after="0" w:line="240" w:lineRule="auto"/>
        <w:ind w:left="3600" w:hanging="3600"/>
        <w:contextualSpacing/>
        <w:rPr>
          <w:rFonts w:ascii="Times New Roman" w:hAnsi="Times New Roman" w:cs="Times New Roman"/>
          <w:sz w:val="24"/>
          <w:szCs w:val="24"/>
        </w:rPr>
      </w:pPr>
      <w:r w:rsidRPr="005078E5">
        <w:rPr>
          <w:rFonts w:ascii="Times New Roman" w:hAnsi="Times New Roman" w:cs="Times New Roman"/>
          <w:b/>
          <w:sz w:val="24"/>
          <w:szCs w:val="24"/>
        </w:rPr>
        <w:t>Meeting Date and Location</w:t>
      </w:r>
      <w:r w:rsidRPr="005078E5">
        <w:rPr>
          <w:rStyle w:val="Heading1Char"/>
        </w:rPr>
        <w:t>:</w:t>
      </w:r>
      <w:r w:rsidRPr="005078E5">
        <w:rPr>
          <w:rFonts w:ascii="Times New Roman" w:hAnsi="Times New Roman" w:cs="Times New Roman"/>
          <w:sz w:val="24"/>
          <w:szCs w:val="24"/>
        </w:rPr>
        <w:t xml:space="preserve"> </w:t>
      </w:r>
      <w:r w:rsidRPr="005078E5">
        <w:rPr>
          <w:rFonts w:ascii="Times New Roman" w:hAnsi="Times New Roman" w:cs="Times New Roman"/>
          <w:sz w:val="24"/>
          <w:szCs w:val="24"/>
        </w:rPr>
        <w:tab/>
      </w:r>
      <w:r w:rsidR="003B6A76" w:rsidRPr="005078E5">
        <w:rPr>
          <w:rFonts w:ascii="Times New Roman" w:hAnsi="Times New Roman" w:cs="Times New Roman"/>
          <w:sz w:val="24"/>
          <w:szCs w:val="24"/>
        </w:rPr>
        <w:t>June 4, 2020</w:t>
      </w:r>
    </w:p>
    <w:p w:rsidR="0019223B" w:rsidRPr="0019223B" w:rsidRDefault="0019223B" w:rsidP="0019223B">
      <w:pPr>
        <w:spacing w:before="135" w:after="90" w:line="240" w:lineRule="auto"/>
        <w:ind w:left="3600"/>
        <w:rPr>
          <w:rFonts w:ascii="Times New Roman" w:hAnsi="Times New Roman" w:cs="Times New Roman"/>
          <w:sz w:val="24"/>
          <w:szCs w:val="24"/>
        </w:rPr>
      </w:pPr>
      <w:r w:rsidRPr="0019223B">
        <w:rPr>
          <w:rFonts w:ascii="Times New Roman" w:eastAsia="Times New Roman" w:hAnsi="Times New Roman"/>
          <w:color w:val="000000"/>
          <w:sz w:val="24"/>
          <w:szCs w:val="24"/>
        </w:rPr>
        <w:t>Pursuant to Chapter 1283 of the 2020 Acts of Assembly, the Advisory Board on Teacher Education and Licensure (ABTEL) convened electronically on Thursday, June 4, 2020, at 1 p.m</w:t>
      </w:r>
      <w:r>
        <w:rPr>
          <w:rFonts w:ascii="Times New Roman" w:eastAsia="Times New Roman" w:hAnsi="Times New Roman"/>
          <w:color w:val="000000"/>
          <w:sz w:val="24"/>
          <w:szCs w:val="24"/>
        </w:rPr>
        <w:t xml:space="preserve">. </w:t>
      </w:r>
      <w:r w:rsidRPr="0019223B">
        <w:rPr>
          <w:rFonts w:ascii="Times New Roman" w:eastAsia="Times New Roman" w:hAnsi="Times New Roman"/>
          <w:color w:val="000000"/>
          <w:sz w:val="24"/>
          <w:szCs w:val="24"/>
        </w:rPr>
        <w:t>Due to the COVID-19 coronavirus health emergency, the meeting proceeded under modified procedures.  The meeting was open to the public for viewing. The meeting was lives</w:t>
      </w:r>
      <w:r w:rsidRPr="0019223B">
        <w:rPr>
          <w:rFonts w:ascii="Times New Roman" w:eastAsia="Times New Roman" w:hAnsi="Times New Roman"/>
          <w:sz w:val="24"/>
          <w:szCs w:val="24"/>
        </w:rPr>
        <w:t>treamed on the </w:t>
      </w:r>
      <w:hyperlink r:id="rId8" w:history="1">
        <w:r w:rsidRPr="0019223B">
          <w:rPr>
            <w:rFonts w:ascii="Times New Roman" w:eastAsia="Times New Roman" w:hAnsi="Times New Roman"/>
            <w:sz w:val="24"/>
            <w:szCs w:val="24"/>
            <w:u w:val="single"/>
            <w:bdr w:val="none" w:sz="0" w:space="0" w:color="auto" w:frame="1"/>
          </w:rPr>
          <w:t>VDOE YouTube Channel</w:t>
        </w:r>
      </w:hyperlink>
      <w:r w:rsidRPr="0019223B">
        <w:rPr>
          <w:rFonts w:ascii="Times New Roman" w:eastAsia="Times New Roman" w:hAnsi="Times New Roman"/>
          <w:sz w:val="24"/>
          <w:szCs w:val="24"/>
          <w:u w:val="single"/>
          <w:bdr w:val="none" w:sz="0" w:space="0" w:color="auto" w:frame="1"/>
        </w:rPr>
        <w:t>.</w:t>
      </w:r>
    </w:p>
    <w:p w:rsidR="00BC51BB" w:rsidRPr="005078E5" w:rsidRDefault="00BC51BB" w:rsidP="006A44F7">
      <w:pPr>
        <w:spacing w:after="0" w:line="240" w:lineRule="auto"/>
        <w:ind w:left="3600"/>
        <w:contextualSpacing/>
        <w:rPr>
          <w:rFonts w:ascii="Times New Roman" w:hAnsi="Times New Roman" w:cs="Times New Roman"/>
          <w:sz w:val="24"/>
          <w:szCs w:val="24"/>
        </w:rPr>
      </w:pPr>
    </w:p>
    <w:p w:rsidR="006D722A" w:rsidRPr="005078E5" w:rsidRDefault="00FA3B53" w:rsidP="00A71902">
      <w:pPr>
        <w:spacing w:after="0" w:line="240" w:lineRule="auto"/>
        <w:contextualSpacing/>
        <w:rPr>
          <w:rFonts w:ascii="Times New Roman" w:hAnsi="Times New Roman" w:cs="Times New Roman"/>
          <w:sz w:val="24"/>
          <w:szCs w:val="24"/>
        </w:rPr>
      </w:pPr>
      <w:r w:rsidRPr="005078E5">
        <w:rPr>
          <w:rFonts w:ascii="Times New Roman" w:hAnsi="Times New Roman" w:cs="Times New Roman"/>
          <w:b/>
          <w:sz w:val="24"/>
          <w:szCs w:val="24"/>
        </w:rPr>
        <w:t>ABTEL Members Present</w:t>
      </w:r>
      <w:r w:rsidRPr="005078E5">
        <w:rPr>
          <w:rStyle w:val="Heading1Char"/>
          <w:b w:val="0"/>
        </w:rPr>
        <w:t>:</w:t>
      </w:r>
      <w:r w:rsidR="006D722A" w:rsidRPr="005078E5">
        <w:rPr>
          <w:rFonts w:ascii="Times New Roman" w:hAnsi="Times New Roman" w:cs="Times New Roman"/>
          <w:sz w:val="24"/>
          <w:szCs w:val="24"/>
        </w:rPr>
        <w:tab/>
      </w:r>
      <w:r w:rsidR="006D722A" w:rsidRPr="005078E5">
        <w:rPr>
          <w:rFonts w:ascii="Times New Roman" w:hAnsi="Times New Roman" w:cs="Times New Roman"/>
          <w:sz w:val="24"/>
          <w:szCs w:val="24"/>
        </w:rPr>
        <w:tab/>
        <w:t>Mrs. Jennifer P. Andrews</w:t>
      </w:r>
    </w:p>
    <w:p w:rsidR="007A1919" w:rsidRPr="005078E5" w:rsidRDefault="007A1919" w:rsidP="00A71902">
      <w:pPr>
        <w:spacing w:after="0" w:line="240" w:lineRule="auto"/>
        <w:ind w:left="3600"/>
        <w:rPr>
          <w:rFonts w:ascii="Times New Roman" w:hAnsi="Times New Roman" w:cs="Times New Roman"/>
          <w:sz w:val="24"/>
          <w:szCs w:val="24"/>
        </w:rPr>
      </w:pPr>
      <w:r w:rsidRPr="005078E5">
        <w:rPr>
          <w:rFonts w:ascii="Times New Roman" w:hAnsi="Times New Roman" w:cs="Times New Roman"/>
          <w:sz w:val="24"/>
          <w:szCs w:val="24"/>
        </w:rPr>
        <w:t>Ms. Kathy M. Burcher</w:t>
      </w:r>
    </w:p>
    <w:p w:rsidR="00706577" w:rsidRPr="005078E5" w:rsidRDefault="00706577" w:rsidP="00A71902">
      <w:pPr>
        <w:tabs>
          <w:tab w:val="left" w:pos="2430"/>
          <w:tab w:val="left" w:pos="2520"/>
        </w:tabs>
        <w:spacing w:after="0" w:line="240" w:lineRule="auto"/>
        <w:ind w:left="3600"/>
        <w:rPr>
          <w:rFonts w:ascii="Times New Roman" w:hAnsi="Times New Roman" w:cs="Times New Roman"/>
          <w:sz w:val="24"/>
          <w:szCs w:val="24"/>
        </w:rPr>
      </w:pPr>
      <w:r w:rsidRPr="005078E5">
        <w:rPr>
          <w:rFonts w:ascii="Times New Roman" w:hAnsi="Times New Roman" w:cs="Times New Roman"/>
          <w:sz w:val="24"/>
          <w:szCs w:val="24"/>
        </w:rPr>
        <w:t xml:space="preserve">Dr. Travis Burns </w:t>
      </w:r>
    </w:p>
    <w:p w:rsidR="00007883" w:rsidRPr="005078E5" w:rsidRDefault="00007883" w:rsidP="00A71902">
      <w:pPr>
        <w:tabs>
          <w:tab w:val="left" w:pos="2430"/>
          <w:tab w:val="left" w:pos="2520"/>
        </w:tabs>
        <w:spacing w:after="0" w:line="240" w:lineRule="auto"/>
        <w:ind w:left="3600"/>
        <w:rPr>
          <w:rFonts w:ascii="Times New Roman" w:hAnsi="Times New Roman" w:cs="Times New Roman"/>
          <w:sz w:val="24"/>
          <w:szCs w:val="24"/>
        </w:rPr>
      </w:pPr>
      <w:r w:rsidRPr="005078E5">
        <w:rPr>
          <w:rFonts w:ascii="Times New Roman" w:hAnsi="Times New Roman" w:cs="Times New Roman"/>
          <w:sz w:val="24"/>
          <w:szCs w:val="24"/>
        </w:rPr>
        <w:t>Dr. Andrew Daire</w:t>
      </w:r>
    </w:p>
    <w:p w:rsidR="00706577" w:rsidRPr="005078E5" w:rsidRDefault="00706577" w:rsidP="00706577">
      <w:pPr>
        <w:tabs>
          <w:tab w:val="left" w:pos="2430"/>
          <w:tab w:val="left" w:pos="2520"/>
        </w:tabs>
        <w:spacing w:after="0" w:line="240" w:lineRule="auto"/>
        <w:ind w:left="3600"/>
        <w:rPr>
          <w:rFonts w:ascii="Times New Roman" w:hAnsi="Times New Roman" w:cs="Times New Roman"/>
          <w:sz w:val="24"/>
          <w:szCs w:val="24"/>
        </w:rPr>
      </w:pPr>
      <w:r w:rsidRPr="005078E5">
        <w:rPr>
          <w:rFonts w:ascii="Times New Roman" w:hAnsi="Times New Roman" w:cs="Times New Roman"/>
          <w:sz w:val="24"/>
          <w:szCs w:val="24"/>
        </w:rPr>
        <w:t>Ms. Selena P. Dickey</w:t>
      </w:r>
    </w:p>
    <w:p w:rsidR="00706577" w:rsidRPr="005078E5" w:rsidRDefault="00706577" w:rsidP="00706577">
      <w:pPr>
        <w:spacing w:after="0" w:line="240" w:lineRule="auto"/>
        <w:ind w:left="3600"/>
        <w:rPr>
          <w:rFonts w:ascii="Times New Roman" w:hAnsi="Times New Roman" w:cs="Times New Roman"/>
          <w:sz w:val="24"/>
          <w:szCs w:val="24"/>
        </w:rPr>
      </w:pPr>
      <w:r w:rsidRPr="005078E5">
        <w:rPr>
          <w:rFonts w:ascii="Times New Roman" w:hAnsi="Times New Roman" w:cs="Times New Roman"/>
          <w:sz w:val="24"/>
          <w:szCs w:val="24"/>
        </w:rPr>
        <w:t>Dr. Holly C. Gould</w:t>
      </w:r>
    </w:p>
    <w:p w:rsidR="00706577" w:rsidRPr="005078E5" w:rsidRDefault="00706577" w:rsidP="00706577">
      <w:pPr>
        <w:spacing w:after="0" w:line="240" w:lineRule="auto"/>
        <w:ind w:left="3600"/>
        <w:rPr>
          <w:rFonts w:ascii="Times New Roman" w:hAnsi="Times New Roman" w:cs="Times New Roman"/>
          <w:sz w:val="24"/>
          <w:szCs w:val="24"/>
        </w:rPr>
      </w:pPr>
      <w:r w:rsidRPr="005078E5">
        <w:rPr>
          <w:rFonts w:ascii="Times New Roman" w:hAnsi="Times New Roman" w:cs="Times New Roman"/>
          <w:sz w:val="24"/>
          <w:szCs w:val="24"/>
        </w:rPr>
        <w:t>Ms. Mary McIntyre</w:t>
      </w:r>
    </w:p>
    <w:p w:rsidR="002A3565" w:rsidRPr="005078E5" w:rsidRDefault="002A3565" w:rsidP="00A71902">
      <w:pPr>
        <w:spacing w:after="0" w:line="240" w:lineRule="auto"/>
        <w:ind w:left="3600"/>
        <w:rPr>
          <w:rFonts w:ascii="Times New Roman" w:hAnsi="Times New Roman" w:cs="Times New Roman"/>
          <w:sz w:val="24"/>
          <w:szCs w:val="24"/>
        </w:rPr>
      </w:pPr>
      <w:r w:rsidRPr="005078E5">
        <w:rPr>
          <w:rFonts w:ascii="Times New Roman" w:hAnsi="Times New Roman" w:cs="Times New Roman"/>
          <w:sz w:val="24"/>
          <w:szCs w:val="24"/>
        </w:rPr>
        <w:t>Ms. Tracey Mercier</w:t>
      </w:r>
    </w:p>
    <w:p w:rsidR="006A4B85" w:rsidRPr="005078E5" w:rsidRDefault="006A4B85" w:rsidP="00A71902">
      <w:pPr>
        <w:spacing w:after="0" w:line="240" w:lineRule="auto"/>
        <w:ind w:left="3600"/>
        <w:rPr>
          <w:rFonts w:ascii="Times New Roman" w:hAnsi="Times New Roman" w:cs="Times New Roman"/>
          <w:sz w:val="24"/>
          <w:szCs w:val="24"/>
        </w:rPr>
      </w:pPr>
      <w:r w:rsidRPr="005078E5">
        <w:rPr>
          <w:rFonts w:ascii="Times New Roman" w:hAnsi="Times New Roman" w:cs="Times New Roman"/>
          <w:sz w:val="24"/>
          <w:szCs w:val="24"/>
        </w:rPr>
        <w:t>Dr. Willie C. Sherman</w:t>
      </w:r>
    </w:p>
    <w:p w:rsidR="006A4B85" w:rsidRPr="005078E5" w:rsidRDefault="0092795C" w:rsidP="00A71902">
      <w:pPr>
        <w:tabs>
          <w:tab w:val="left" w:pos="2430"/>
          <w:tab w:val="left" w:pos="2520"/>
        </w:tabs>
        <w:spacing w:after="0" w:line="240" w:lineRule="auto"/>
        <w:ind w:left="3600"/>
        <w:rPr>
          <w:rFonts w:ascii="Times New Roman" w:hAnsi="Times New Roman" w:cs="Times New Roman"/>
          <w:sz w:val="24"/>
          <w:szCs w:val="24"/>
        </w:rPr>
      </w:pPr>
      <w:r w:rsidRPr="005078E5">
        <w:rPr>
          <w:rFonts w:ascii="Times New Roman" w:hAnsi="Times New Roman" w:cs="Times New Roman"/>
          <w:sz w:val="24"/>
          <w:szCs w:val="24"/>
        </w:rPr>
        <w:t>Dr. T</w:t>
      </w:r>
      <w:r w:rsidR="006A4B85" w:rsidRPr="005078E5">
        <w:rPr>
          <w:rFonts w:ascii="Times New Roman" w:hAnsi="Times New Roman" w:cs="Times New Roman"/>
          <w:sz w:val="24"/>
          <w:szCs w:val="24"/>
        </w:rPr>
        <w:t>ricia Stohr-Hunt</w:t>
      </w:r>
    </w:p>
    <w:p w:rsidR="00756051" w:rsidRPr="005078E5" w:rsidRDefault="00756051" w:rsidP="00A71902">
      <w:pPr>
        <w:tabs>
          <w:tab w:val="left" w:pos="2430"/>
          <w:tab w:val="left" w:pos="2520"/>
        </w:tabs>
        <w:spacing w:after="0" w:line="240" w:lineRule="auto"/>
        <w:ind w:left="3600"/>
        <w:rPr>
          <w:rFonts w:ascii="Times New Roman" w:hAnsi="Times New Roman" w:cs="Times New Roman"/>
          <w:sz w:val="24"/>
          <w:szCs w:val="24"/>
        </w:rPr>
      </w:pPr>
      <w:r w:rsidRPr="005078E5">
        <w:rPr>
          <w:rFonts w:ascii="Times New Roman" w:hAnsi="Times New Roman" w:cs="Times New Roman"/>
          <w:sz w:val="24"/>
          <w:szCs w:val="24"/>
        </w:rPr>
        <w:t>Ms. Diane Carol Stubbins</w:t>
      </w:r>
    </w:p>
    <w:p w:rsidR="00706577" w:rsidRPr="005078E5" w:rsidRDefault="00706577" w:rsidP="00706577">
      <w:pPr>
        <w:spacing w:after="0" w:line="240" w:lineRule="auto"/>
        <w:ind w:left="3600"/>
        <w:rPr>
          <w:rFonts w:ascii="Times New Roman" w:hAnsi="Times New Roman" w:cs="Times New Roman"/>
          <w:sz w:val="24"/>
          <w:szCs w:val="24"/>
        </w:rPr>
      </w:pPr>
      <w:r w:rsidRPr="005078E5">
        <w:rPr>
          <w:rFonts w:ascii="Times New Roman" w:hAnsi="Times New Roman" w:cs="Times New Roman"/>
          <w:sz w:val="24"/>
          <w:szCs w:val="24"/>
        </w:rPr>
        <w:t>Ms. Kate Sydney</w:t>
      </w:r>
    </w:p>
    <w:p w:rsidR="00541097" w:rsidRPr="005078E5" w:rsidRDefault="00541097" w:rsidP="00541097">
      <w:pPr>
        <w:spacing w:after="0" w:line="240" w:lineRule="auto"/>
        <w:ind w:left="3600"/>
        <w:rPr>
          <w:rFonts w:ascii="Times New Roman" w:hAnsi="Times New Roman" w:cs="Times New Roman"/>
          <w:sz w:val="24"/>
          <w:szCs w:val="24"/>
        </w:rPr>
      </w:pPr>
      <w:r w:rsidRPr="005078E5">
        <w:rPr>
          <w:rFonts w:ascii="Times New Roman" w:hAnsi="Times New Roman" w:cs="Times New Roman"/>
          <w:sz w:val="24"/>
          <w:szCs w:val="24"/>
        </w:rPr>
        <w:t>Mrs. Nancy B. Welch</w:t>
      </w:r>
    </w:p>
    <w:p w:rsidR="002A3565" w:rsidRPr="005078E5" w:rsidRDefault="002A3565" w:rsidP="00541097">
      <w:pPr>
        <w:spacing w:after="0" w:line="240" w:lineRule="auto"/>
        <w:ind w:left="2880" w:firstLine="720"/>
        <w:rPr>
          <w:rFonts w:ascii="Times New Roman" w:hAnsi="Times New Roman" w:cs="Times New Roman"/>
          <w:sz w:val="24"/>
          <w:szCs w:val="24"/>
        </w:rPr>
      </w:pPr>
      <w:r w:rsidRPr="005078E5">
        <w:rPr>
          <w:rFonts w:ascii="Times New Roman" w:hAnsi="Times New Roman" w:cs="Times New Roman"/>
          <w:sz w:val="24"/>
          <w:szCs w:val="24"/>
        </w:rPr>
        <w:t>Mr. Stephen Whitten</w:t>
      </w:r>
    </w:p>
    <w:p w:rsidR="006A4B85" w:rsidRPr="005078E5" w:rsidRDefault="006A4B85" w:rsidP="00A71902">
      <w:pPr>
        <w:spacing w:after="0" w:line="240" w:lineRule="auto"/>
        <w:ind w:left="3600"/>
        <w:rPr>
          <w:rFonts w:ascii="Times New Roman" w:hAnsi="Times New Roman" w:cs="Times New Roman"/>
          <w:sz w:val="24"/>
          <w:szCs w:val="24"/>
        </w:rPr>
      </w:pPr>
      <w:bookmarkStart w:id="0" w:name="_Hlk508230512"/>
      <w:r w:rsidRPr="005078E5">
        <w:rPr>
          <w:rFonts w:ascii="Times New Roman" w:hAnsi="Times New Roman" w:cs="Times New Roman"/>
          <w:sz w:val="24"/>
          <w:szCs w:val="24"/>
        </w:rPr>
        <w:t>Ms. Charletta M. Williams</w:t>
      </w:r>
    </w:p>
    <w:bookmarkEnd w:id="0"/>
    <w:p w:rsidR="00541097" w:rsidRPr="005078E5" w:rsidRDefault="00541097" w:rsidP="00541097">
      <w:pPr>
        <w:spacing w:after="0" w:line="240" w:lineRule="auto"/>
        <w:ind w:left="3600"/>
        <w:rPr>
          <w:rFonts w:ascii="Times New Roman" w:hAnsi="Times New Roman" w:cs="Times New Roman"/>
          <w:sz w:val="24"/>
          <w:szCs w:val="24"/>
        </w:rPr>
      </w:pPr>
      <w:r w:rsidRPr="005078E5">
        <w:rPr>
          <w:rFonts w:ascii="Times New Roman" w:hAnsi="Times New Roman" w:cs="Times New Roman"/>
          <w:sz w:val="24"/>
          <w:szCs w:val="24"/>
        </w:rPr>
        <w:t>Dr. Sherry A. Wilson</w:t>
      </w:r>
    </w:p>
    <w:p w:rsidR="00D95AAA" w:rsidRPr="005078E5" w:rsidRDefault="00D95AAA" w:rsidP="006A44F7">
      <w:pPr>
        <w:tabs>
          <w:tab w:val="left" w:pos="2430"/>
          <w:tab w:val="left" w:pos="2520"/>
        </w:tabs>
        <w:spacing w:after="0" w:line="240" w:lineRule="auto"/>
        <w:ind w:left="2160" w:firstLine="1440"/>
        <w:contextualSpacing/>
        <w:rPr>
          <w:rFonts w:ascii="Times New Roman" w:hAnsi="Times New Roman" w:cs="Times New Roman"/>
          <w:b/>
          <w:sz w:val="24"/>
          <w:szCs w:val="24"/>
        </w:rPr>
      </w:pPr>
    </w:p>
    <w:p w:rsidR="00706577" w:rsidRPr="005078E5" w:rsidRDefault="00FA3B53" w:rsidP="000571E4">
      <w:pPr>
        <w:spacing w:after="0" w:line="240" w:lineRule="auto"/>
        <w:contextualSpacing/>
        <w:rPr>
          <w:rFonts w:ascii="Times New Roman" w:hAnsi="Times New Roman" w:cs="Times New Roman"/>
          <w:sz w:val="24"/>
          <w:szCs w:val="24"/>
        </w:rPr>
      </w:pPr>
      <w:r w:rsidRPr="005078E5">
        <w:rPr>
          <w:rFonts w:ascii="Times New Roman" w:hAnsi="Times New Roman" w:cs="Times New Roman"/>
          <w:b/>
          <w:sz w:val="24"/>
          <w:szCs w:val="24"/>
        </w:rPr>
        <w:t>ABTEL Members Absent:</w:t>
      </w:r>
      <w:r w:rsidR="000571E4" w:rsidRPr="005078E5">
        <w:rPr>
          <w:rFonts w:ascii="Times New Roman" w:hAnsi="Times New Roman" w:cs="Times New Roman"/>
          <w:sz w:val="24"/>
          <w:szCs w:val="24"/>
        </w:rPr>
        <w:tab/>
      </w:r>
      <w:r w:rsidR="000571E4" w:rsidRPr="005078E5">
        <w:rPr>
          <w:rFonts w:ascii="Times New Roman" w:hAnsi="Times New Roman" w:cs="Times New Roman"/>
          <w:sz w:val="24"/>
          <w:szCs w:val="24"/>
        </w:rPr>
        <w:tab/>
      </w:r>
      <w:r w:rsidR="00706577" w:rsidRPr="005078E5">
        <w:rPr>
          <w:rFonts w:ascii="Times New Roman" w:hAnsi="Times New Roman" w:cs="Times New Roman"/>
          <w:sz w:val="24"/>
          <w:szCs w:val="24"/>
        </w:rPr>
        <w:t>Dr. Nancy A. Bradley</w:t>
      </w:r>
      <w:r w:rsidR="00706577" w:rsidRPr="005078E5">
        <w:rPr>
          <w:rFonts w:ascii="Times New Roman" w:hAnsi="Times New Roman" w:cs="Times New Roman"/>
          <w:sz w:val="24"/>
          <w:szCs w:val="24"/>
        </w:rPr>
        <w:tab/>
      </w:r>
    </w:p>
    <w:p w:rsidR="00706577" w:rsidRPr="005078E5" w:rsidRDefault="00706577" w:rsidP="00706577">
      <w:pPr>
        <w:spacing w:after="0" w:line="240" w:lineRule="auto"/>
        <w:ind w:left="2880" w:firstLine="720"/>
        <w:rPr>
          <w:rFonts w:ascii="Times New Roman" w:hAnsi="Times New Roman" w:cs="Times New Roman"/>
          <w:sz w:val="24"/>
          <w:szCs w:val="24"/>
        </w:rPr>
      </w:pPr>
      <w:r w:rsidRPr="005078E5">
        <w:rPr>
          <w:rFonts w:ascii="Times New Roman" w:hAnsi="Times New Roman" w:cs="Times New Roman"/>
          <w:sz w:val="24"/>
          <w:szCs w:val="24"/>
        </w:rPr>
        <w:t xml:space="preserve">Dr. Garry Wayne Carter, Jr. </w:t>
      </w:r>
    </w:p>
    <w:p w:rsidR="00706577" w:rsidRPr="005078E5" w:rsidRDefault="00706577" w:rsidP="00706577">
      <w:pPr>
        <w:tabs>
          <w:tab w:val="left" w:pos="2430"/>
          <w:tab w:val="left" w:pos="2520"/>
        </w:tabs>
        <w:spacing w:after="0" w:line="240" w:lineRule="auto"/>
        <w:ind w:left="3600"/>
        <w:rPr>
          <w:rFonts w:ascii="Times New Roman" w:hAnsi="Times New Roman" w:cs="Times New Roman"/>
          <w:sz w:val="24"/>
          <w:szCs w:val="24"/>
        </w:rPr>
      </w:pPr>
      <w:r w:rsidRPr="005078E5">
        <w:rPr>
          <w:rFonts w:ascii="Times New Roman" w:hAnsi="Times New Roman" w:cs="Times New Roman"/>
          <w:sz w:val="24"/>
          <w:szCs w:val="24"/>
        </w:rPr>
        <w:t>Ms. Wendy L. Downey</w:t>
      </w:r>
    </w:p>
    <w:p w:rsidR="00706577" w:rsidRPr="005078E5" w:rsidRDefault="00706577" w:rsidP="00706577">
      <w:pPr>
        <w:spacing w:after="0" w:line="240" w:lineRule="auto"/>
        <w:ind w:left="3600"/>
        <w:rPr>
          <w:rFonts w:ascii="Times New Roman" w:hAnsi="Times New Roman" w:cs="Times New Roman"/>
          <w:sz w:val="24"/>
          <w:szCs w:val="24"/>
        </w:rPr>
      </w:pPr>
      <w:r w:rsidRPr="005078E5">
        <w:rPr>
          <w:rFonts w:ascii="Times New Roman" w:hAnsi="Times New Roman" w:cs="Times New Roman"/>
          <w:sz w:val="24"/>
          <w:szCs w:val="24"/>
        </w:rPr>
        <w:t>Dr. James A. Meyer</w:t>
      </w:r>
    </w:p>
    <w:p w:rsidR="00706577" w:rsidRPr="005078E5" w:rsidRDefault="00706577" w:rsidP="00706577">
      <w:pPr>
        <w:spacing w:after="0" w:line="240" w:lineRule="auto"/>
        <w:ind w:left="2880" w:firstLine="720"/>
        <w:rPr>
          <w:rFonts w:ascii="Times New Roman" w:hAnsi="Times New Roman" w:cs="Times New Roman"/>
          <w:sz w:val="24"/>
          <w:szCs w:val="24"/>
        </w:rPr>
      </w:pPr>
      <w:r w:rsidRPr="005078E5">
        <w:rPr>
          <w:rFonts w:ascii="Times New Roman" w:hAnsi="Times New Roman" w:cs="Times New Roman"/>
          <w:sz w:val="24"/>
          <w:szCs w:val="24"/>
        </w:rPr>
        <w:t>Delegate Robert D. Orrock, Sr.</w:t>
      </w:r>
    </w:p>
    <w:p w:rsidR="000C78F2" w:rsidRPr="005078E5" w:rsidRDefault="000A7D48" w:rsidP="00A71902">
      <w:pPr>
        <w:spacing w:after="0" w:line="240" w:lineRule="auto"/>
        <w:ind w:left="3600"/>
        <w:rPr>
          <w:rFonts w:ascii="Times New Roman" w:hAnsi="Times New Roman" w:cs="Times New Roman"/>
          <w:sz w:val="24"/>
          <w:szCs w:val="24"/>
        </w:rPr>
      </w:pPr>
      <w:r w:rsidRPr="005078E5">
        <w:rPr>
          <w:rFonts w:ascii="Times New Roman" w:hAnsi="Times New Roman" w:cs="Times New Roman"/>
          <w:sz w:val="24"/>
          <w:szCs w:val="24"/>
        </w:rPr>
        <w:t xml:space="preserve">Senator </w:t>
      </w:r>
      <w:r w:rsidR="00317BD0" w:rsidRPr="005078E5">
        <w:rPr>
          <w:rFonts w:ascii="Times New Roman" w:hAnsi="Times New Roman" w:cs="Times New Roman"/>
          <w:sz w:val="24"/>
          <w:szCs w:val="24"/>
        </w:rPr>
        <w:t xml:space="preserve">Mark </w:t>
      </w:r>
      <w:r w:rsidRPr="005078E5">
        <w:rPr>
          <w:rFonts w:ascii="Times New Roman" w:hAnsi="Times New Roman" w:cs="Times New Roman"/>
          <w:sz w:val="24"/>
          <w:szCs w:val="24"/>
        </w:rPr>
        <w:t xml:space="preserve">J. </w:t>
      </w:r>
      <w:r w:rsidR="00317BD0" w:rsidRPr="005078E5">
        <w:rPr>
          <w:rFonts w:ascii="Times New Roman" w:hAnsi="Times New Roman" w:cs="Times New Roman"/>
          <w:sz w:val="24"/>
          <w:szCs w:val="24"/>
        </w:rPr>
        <w:t>Peake</w:t>
      </w:r>
      <w:r w:rsidR="00262132" w:rsidRPr="005078E5">
        <w:rPr>
          <w:rFonts w:ascii="Times New Roman" w:hAnsi="Times New Roman" w:cs="Times New Roman"/>
          <w:sz w:val="24"/>
          <w:szCs w:val="24"/>
        </w:rPr>
        <w:tab/>
      </w:r>
    </w:p>
    <w:p w:rsidR="008757FC" w:rsidRPr="005078E5" w:rsidRDefault="008757FC" w:rsidP="006A44F7">
      <w:pPr>
        <w:spacing w:after="0" w:line="240" w:lineRule="auto"/>
        <w:contextualSpacing/>
        <w:rPr>
          <w:rFonts w:ascii="Times New Roman" w:hAnsi="Times New Roman" w:cs="Times New Roman"/>
          <w:sz w:val="24"/>
          <w:szCs w:val="24"/>
        </w:rPr>
      </w:pPr>
    </w:p>
    <w:p w:rsidR="00FA3B53" w:rsidRPr="005078E5" w:rsidRDefault="00860999" w:rsidP="00A71902">
      <w:pPr>
        <w:spacing w:after="0" w:line="240" w:lineRule="auto"/>
        <w:contextualSpacing/>
        <w:rPr>
          <w:rFonts w:ascii="Times New Roman" w:hAnsi="Times New Roman" w:cs="Times New Roman"/>
          <w:sz w:val="24"/>
          <w:szCs w:val="24"/>
        </w:rPr>
      </w:pPr>
      <w:r w:rsidRPr="005078E5">
        <w:rPr>
          <w:rFonts w:ascii="Times New Roman" w:hAnsi="Times New Roman" w:cs="Times New Roman"/>
          <w:b/>
          <w:sz w:val="24"/>
          <w:szCs w:val="24"/>
        </w:rPr>
        <w:t xml:space="preserve">Ex </w:t>
      </w:r>
      <w:r w:rsidR="00FA3B53" w:rsidRPr="005078E5">
        <w:rPr>
          <w:rFonts w:ascii="Times New Roman" w:hAnsi="Times New Roman" w:cs="Times New Roman"/>
          <w:b/>
          <w:sz w:val="24"/>
          <w:szCs w:val="24"/>
        </w:rPr>
        <w:t>Officio Members:</w:t>
      </w:r>
      <w:r w:rsidR="00791A7E" w:rsidRPr="005078E5">
        <w:rPr>
          <w:rFonts w:ascii="Times New Roman" w:hAnsi="Times New Roman" w:cs="Times New Roman"/>
          <w:sz w:val="24"/>
          <w:szCs w:val="24"/>
        </w:rPr>
        <w:tab/>
      </w:r>
      <w:r w:rsidR="005F19F8" w:rsidRPr="005078E5">
        <w:rPr>
          <w:rFonts w:ascii="Times New Roman" w:hAnsi="Times New Roman" w:cs="Times New Roman"/>
          <w:sz w:val="24"/>
          <w:szCs w:val="24"/>
        </w:rPr>
        <w:tab/>
      </w:r>
      <w:r w:rsidR="00A71902" w:rsidRPr="005078E5">
        <w:rPr>
          <w:rFonts w:ascii="Times New Roman" w:hAnsi="Times New Roman" w:cs="Times New Roman"/>
          <w:sz w:val="24"/>
          <w:szCs w:val="24"/>
        </w:rPr>
        <w:tab/>
      </w:r>
      <w:r w:rsidR="00791A7E" w:rsidRPr="005078E5">
        <w:rPr>
          <w:rFonts w:ascii="Times New Roman" w:hAnsi="Times New Roman" w:cs="Times New Roman"/>
          <w:sz w:val="24"/>
          <w:szCs w:val="24"/>
        </w:rPr>
        <w:t xml:space="preserve">Dr. Monica Osei </w:t>
      </w:r>
    </w:p>
    <w:p w:rsidR="00FA3B53" w:rsidRPr="005078E5" w:rsidRDefault="00FA3B53" w:rsidP="006A44F7">
      <w:pPr>
        <w:pStyle w:val="ListParagraph"/>
        <w:spacing w:after="0" w:line="240" w:lineRule="auto"/>
        <w:ind w:left="3600"/>
        <w:rPr>
          <w:rFonts w:ascii="Times New Roman" w:hAnsi="Times New Roman" w:cs="Times New Roman"/>
          <w:sz w:val="24"/>
          <w:szCs w:val="24"/>
        </w:rPr>
      </w:pPr>
      <w:r w:rsidRPr="005078E5">
        <w:rPr>
          <w:rFonts w:ascii="Times New Roman" w:hAnsi="Times New Roman" w:cs="Times New Roman"/>
          <w:sz w:val="24"/>
          <w:szCs w:val="24"/>
        </w:rPr>
        <w:t>State Council of Higher Education for Virginia</w:t>
      </w:r>
      <w:r w:rsidR="00036448" w:rsidRPr="005078E5">
        <w:rPr>
          <w:rFonts w:ascii="Times New Roman" w:hAnsi="Times New Roman" w:cs="Times New Roman"/>
          <w:sz w:val="24"/>
          <w:szCs w:val="24"/>
        </w:rPr>
        <w:t xml:space="preserve"> </w:t>
      </w:r>
    </w:p>
    <w:p w:rsidR="00ED01B4" w:rsidRPr="005078E5" w:rsidRDefault="00ED01B4" w:rsidP="006A44F7">
      <w:pPr>
        <w:pStyle w:val="ListParagraph"/>
        <w:spacing w:after="0" w:line="240" w:lineRule="auto"/>
        <w:ind w:left="3600"/>
        <w:rPr>
          <w:rFonts w:ascii="Times New Roman" w:hAnsi="Times New Roman" w:cs="Times New Roman"/>
          <w:sz w:val="24"/>
          <w:szCs w:val="24"/>
        </w:rPr>
      </w:pPr>
    </w:p>
    <w:p w:rsidR="009B7399" w:rsidRPr="005078E5" w:rsidRDefault="00AB25E2" w:rsidP="00A71902">
      <w:pPr>
        <w:pStyle w:val="ListParagraph"/>
        <w:spacing w:after="0" w:line="240" w:lineRule="auto"/>
        <w:ind w:left="3600"/>
        <w:rPr>
          <w:rFonts w:ascii="Times New Roman" w:hAnsi="Times New Roman" w:cs="Times New Roman"/>
          <w:sz w:val="24"/>
          <w:szCs w:val="24"/>
        </w:rPr>
      </w:pPr>
      <w:r w:rsidRPr="005078E5">
        <w:rPr>
          <w:rFonts w:ascii="Times New Roman" w:hAnsi="Times New Roman" w:cs="Times New Roman"/>
          <w:sz w:val="24"/>
          <w:szCs w:val="24"/>
        </w:rPr>
        <w:t>D</w:t>
      </w:r>
      <w:r w:rsidR="00036448" w:rsidRPr="005078E5">
        <w:rPr>
          <w:rFonts w:ascii="Times New Roman" w:hAnsi="Times New Roman" w:cs="Times New Roman"/>
          <w:sz w:val="24"/>
          <w:szCs w:val="24"/>
        </w:rPr>
        <w:t xml:space="preserve">r. Daniel </w:t>
      </w:r>
      <w:r w:rsidRPr="005078E5">
        <w:rPr>
          <w:rFonts w:ascii="Times New Roman" w:hAnsi="Times New Roman" w:cs="Times New Roman"/>
          <w:sz w:val="24"/>
          <w:szCs w:val="24"/>
        </w:rPr>
        <w:t xml:space="preserve">C. </w:t>
      </w:r>
      <w:r w:rsidR="00036448" w:rsidRPr="005078E5">
        <w:rPr>
          <w:rFonts w:ascii="Times New Roman" w:hAnsi="Times New Roman" w:cs="Times New Roman"/>
          <w:sz w:val="24"/>
          <w:szCs w:val="24"/>
        </w:rPr>
        <w:t>Lewis</w:t>
      </w:r>
    </w:p>
    <w:p w:rsidR="00812E52" w:rsidRPr="005078E5" w:rsidRDefault="00FA3B53" w:rsidP="006A44F7">
      <w:pPr>
        <w:spacing w:after="0" w:line="240" w:lineRule="auto"/>
        <w:ind w:left="3600"/>
        <w:contextualSpacing/>
        <w:rPr>
          <w:rFonts w:ascii="Times New Roman" w:hAnsi="Times New Roman" w:cs="Times New Roman"/>
          <w:sz w:val="24"/>
          <w:szCs w:val="24"/>
        </w:rPr>
      </w:pPr>
      <w:r w:rsidRPr="005078E5">
        <w:rPr>
          <w:rFonts w:ascii="Times New Roman" w:hAnsi="Times New Roman" w:cs="Times New Roman"/>
          <w:sz w:val="24"/>
          <w:szCs w:val="24"/>
        </w:rPr>
        <w:t xml:space="preserve">Virginia Community College System </w:t>
      </w:r>
    </w:p>
    <w:p w:rsidR="00BD346C" w:rsidRPr="005078E5" w:rsidRDefault="00BD346C" w:rsidP="006A44F7">
      <w:pPr>
        <w:spacing w:after="0" w:line="240" w:lineRule="auto"/>
        <w:ind w:left="3600" w:hanging="360"/>
        <w:contextualSpacing/>
        <w:rPr>
          <w:rFonts w:ascii="Times New Roman" w:hAnsi="Times New Roman" w:cs="Times New Roman"/>
          <w:sz w:val="24"/>
          <w:szCs w:val="24"/>
        </w:rPr>
      </w:pPr>
    </w:p>
    <w:p w:rsidR="00D8292C" w:rsidRPr="005078E5" w:rsidRDefault="00FA3B53" w:rsidP="00D8292C">
      <w:pPr>
        <w:pStyle w:val="NoSpacing"/>
        <w:ind w:left="2880" w:firstLine="720"/>
        <w:rPr>
          <w:rFonts w:ascii="Times New Roman" w:hAnsi="Times New Roman" w:cs="Times New Roman"/>
          <w:sz w:val="24"/>
          <w:szCs w:val="24"/>
        </w:rPr>
      </w:pPr>
      <w:r w:rsidRPr="005078E5">
        <w:rPr>
          <w:rFonts w:ascii="Times New Roman" w:hAnsi="Times New Roman" w:cs="Times New Roman"/>
          <w:sz w:val="24"/>
          <w:szCs w:val="24"/>
        </w:rPr>
        <w:t xml:space="preserve">Mrs. Patty S. Pitts </w:t>
      </w:r>
    </w:p>
    <w:p w:rsidR="00FA3B53" w:rsidRPr="005078E5" w:rsidRDefault="00FA3B53" w:rsidP="00D8292C">
      <w:pPr>
        <w:pStyle w:val="NoSpacing"/>
        <w:ind w:left="2880" w:firstLine="720"/>
        <w:rPr>
          <w:rFonts w:ascii="Times New Roman" w:hAnsi="Times New Roman" w:cs="Times New Roman"/>
          <w:sz w:val="24"/>
          <w:szCs w:val="24"/>
        </w:rPr>
      </w:pPr>
      <w:r w:rsidRPr="005078E5">
        <w:rPr>
          <w:rFonts w:ascii="Times New Roman" w:hAnsi="Times New Roman" w:cs="Times New Roman"/>
          <w:sz w:val="24"/>
          <w:szCs w:val="24"/>
        </w:rPr>
        <w:t xml:space="preserve">Virginia Department of Education </w:t>
      </w:r>
    </w:p>
    <w:p w:rsidR="006E6F7A" w:rsidRPr="005078E5" w:rsidRDefault="006E6F7A" w:rsidP="006A44F7">
      <w:pPr>
        <w:spacing w:after="0" w:line="240" w:lineRule="auto"/>
        <w:contextualSpacing/>
        <w:rPr>
          <w:rFonts w:ascii="Times New Roman" w:hAnsi="Times New Roman" w:cs="Times New Roman"/>
          <w:b/>
          <w:sz w:val="24"/>
          <w:szCs w:val="24"/>
        </w:rPr>
      </w:pPr>
    </w:p>
    <w:p w:rsidR="00154DBB" w:rsidRPr="005078E5" w:rsidRDefault="00FA3B53" w:rsidP="00FC6713">
      <w:pPr>
        <w:spacing w:after="0" w:line="240" w:lineRule="auto"/>
        <w:rPr>
          <w:rFonts w:ascii="Times New Roman" w:hAnsi="Times New Roman" w:cs="Times New Roman"/>
          <w:sz w:val="24"/>
          <w:szCs w:val="24"/>
        </w:rPr>
      </w:pPr>
      <w:r w:rsidRPr="005078E5">
        <w:rPr>
          <w:rFonts w:ascii="Times New Roman" w:hAnsi="Times New Roman" w:cs="Times New Roman"/>
          <w:b/>
          <w:sz w:val="24"/>
          <w:szCs w:val="24"/>
        </w:rPr>
        <w:t>Department of Education Staff:</w:t>
      </w:r>
      <w:r w:rsidR="00A71902" w:rsidRPr="005078E5">
        <w:rPr>
          <w:rFonts w:ascii="Times New Roman" w:hAnsi="Times New Roman" w:cs="Times New Roman"/>
          <w:b/>
          <w:sz w:val="24"/>
          <w:szCs w:val="24"/>
        </w:rPr>
        <w:tab/>
      </w:r>
      <w:r w:rsidR="00007883" w:rsidRPr="005078E5">
        <w:rPr>
          <w:rFonts w:ascii="Times New Roman" w:hAnsi="Times New Roman" w:cs="Times New Roman"/>
          <w:sz w:val="24"/>
          <w:szCs w:val="24"/>
        </w:rPr>
        <w:t xml:space="preserve"> </w:t>
      </w:r>
      <w:r w:rsidR="003B6A76" w:rsidRPr="005078E5">
        <w:rPr>
          <w:rFonts w:ascii="Times New Roman" w:hAnsi="Times New Roman" w:cs="Times New Roman"/>
          <w:sz w:val="24"/>
          <w:szCs w:val="24"/>
        </w:rPr>
        <w:t>Ms. Tara McDaniel</w:t>
      </w:r>
      <w:bookmarkStart w:id="1" w:name="_Hlk508230793"/>
    </w:p>
    <w:bookmarkEnd w:id="1"/>
    <w:p w:rsidR="00F2768C" w:rsidRPr="005078E5" w:rsidRDefault="002113E8" w:rsidP="006A44F7">
      <w:pPr>
        <w:pStyle w:val="Heading2"/>
        <w:spacing w:before="0"/>
      </w:pPr>
      <w:r w:rsidRPr="005078E5">
        <w:lastRenderedPageBreak/>
        <w:t>FULL ADVISORY BOARD</w:t>
      </w:r>
      <w:r w:rsidR="00375CDD" w:rsidRPr="005078E5">
        <w:t xml:space="preserve"> CONVENES</w:t>
      </w:r>
    </w:p>
    <w:p w:rsidR="00F2768C" w:rsidRPr="005078E5" w:rsidRDefault="00F2768C" w:rsidP="006A44F7">
      <w:pPr>
        <w:spacing w:after="0" w:line="240" w:lineRule="auto"/>
        <w:contextualSpacing/>
        <w:rPr>
          <w:rFonts w:ascii="Times New Roman" w:hAnsi="Times New Roman" w:cs="Times New Roman"/>
          <w:b/>
          <w:sz w:val="24"/>
          <w:szCs w:val="24"/>
          <w:u w:val="single"/>
        </w:rPr>
      </w:pPr>
    </w:p>
    <w:p w:rsidR="002113E8" w:rsidRPr="005078E5" w:rsidRDefault="000A7D48" w:rsidP="006A44F7">
      <w:pPr>
        <w:spacing w:after="0" w:line="240" w:lineRule="auto"/>
        <w:contextualSpacing/>
        <w:rPr>
          <w:rFonts w:ascii="Times New Roman" w:hAnsi="Times New Roman" w:cs="Times New Roman"/>
          <w:b/>
          <w:sz w:val="24"/>
          <w:szCs w:val="24"/>
          <w:u w:val="single"/>
        </w:rPr>
      </w:pPr>
      <w:r w:rsidRPr="005078E5">
        <w:rPr>
          <w:rFonts w:ascii="Times New Roman" w:hAnsi="Times New Roman" w:cs="Times New Roman"/>
          <w:sz w:val="24"/>
          <w:szCs w:val="24"/>
        </w:rPr>
        <w:t xml:space="preserve">The Advisory Board on Teacher Education and Licensure </w:t>
      </w:r>
      <w:r w:rsidR="00860999" w:rsidRPr="005078E5">
        <w:rPr>
          <w:rFonts w:ascii="Times New Roman" w:hAnsi="Times New Roman" w:cs="Times New Roman"/>
          <w:sz w:val="24"/>
          <w:szCs w:val="24"/>
        </w:rPr>
        <w:t xml:space="preserve">(ABTEL) </w:t>
      </w:r>
      <w:r w:rsidRPr="005078E5">
        <w:rPr>
          <w:rFonts w:ascii="Times New Roman" w:hAnsi="Times New Roman" w:cs="Times New Roman"/>
          <w:sz w:val="24"/>
          <w:szCs w:val="24"/>
        </w:rPr>
        <w:t>convened at 9 a.m.</w:t>
      </w:r>
    </w:p>
    <w:p w:rsidR="00977DA1" w:rsidRPr="005078E5" w:rsidRDefault="00977DA1" w:rsidP="006A44F7">
      <w:pPr>
        <w:spacing w:after="0" w:line="240" w:lineRule="auto"/>
        <w:contextualSpacing/>
        <w:rPr>
          <w:rFonts w:ascii="Times New Roman" w:hAnsi="Times New Roman" w:cs="Times New Roman"/>
          <w:b/>
          <w:sz w:val="24"/>
          <w:szCs w:val="24"/>
          <w:u w:val="single"/>
        </w:rPr>
      </w:pPr>
    </w:p>
    <w:p w:rsidR="002113E8" w:rsidRPr="005078E5" w:rsidRDefault="002113E8" w:rsidP="006A44F7">
      <w:pPr>
        <w:pStyle w:val="ListParagraph"/>
        <w:numPr>
          <w:ilvl w:val="0"/>
          <w:numId w:val="1"/>
        </w:numPr>
        <w:spacing w:after="0" w:line="240" w:lineRule="auto"/>
        <w:rPr>
          <w:rFonts w:ascii="Times New Roman" w:hAnsi="Times New Roman" w:cs="Times New Roman"/>
          <w:b/>
          <w:sz w:val="24"/>
          <w:szCs w:val="24"/>
        </w:rPr>
      </w:pPr>
      <w:r w:rsidRPr="005078E5">
        <w:rPr>
          <w:rFonts w:ascii="Times New Roman" w:hAnsi="Times New Roman" w:cs="Times New Roman"/>
          <w:b/>
          <w:sz w:val="24"/>
          <w:szCs w:val="24"/>
        </w:rPr>
        <w:t>Opening Remarks and Welcome</w:t>
      </w:r>
    </w:p>
    <w:p w:rsidR="002113E8" w:rsidRPr="005078E5" w:rsidRDefault="004419A1" w:rsidP="006A44F7">
      <w:pPr>
        <w:pStyle w:val="ListParagraph"/>
        <w:tabs>
          <w:tab w:val="left" w:pos="3735"/>
        </w:tabs>
        <w:spacing w:after="0" w:line="240" w:lineRule="auto"/>
        <w:rPr>
          <w:rFonts w:ascii="Times New Roman" w:hAnsi="Times New Roman" w:cs="Times New Roman"/>
          <w:b/>
          <w:sz w:val="24"/>
          <w:szCs w:val="24"/>
        </w:rPr>
      </w:pPr>
      <w:r w:rsidRPr="005078E5">
        <w:rPr>
          <w:rFonts w:ascii="Times New Roman" w:hAnsi="Times New Roman" w:cs="Times New Roman"/>
          <w:b/>
          <w:sz w:val="24"/>
          <w:szCs w:val="24"/>
        </w:rPr>
        <w:tab/>
      </w:r>
    </w:p>
    <w:p w:rsidR="002113E8" w:rsidRPr="005078E5" w:rsidRDefault="00D90BCC" w:rsidP="006A44F7">
      <w:pPr>
        <w:pStyle w:val="ListParagraph"/>
        <w:spacing w:after="0" w:line="240" w:lineRule="auto"/>
        <w:rPr>
          <w:rFonts w:ascii="Times New Roman" w:hAnsi="Times New Roman" w:cs="Times New Roman"/>
          <w:sz w:val="24"/>
          <w:szCs w:val="24"/>
        </w:rPr>
      </w:pPr>
      <w:r w:rsidRPr="005078E5">
        <w:rPr>
          <w:rFonts w:ascii="Times New Roman" w:hAnsi="Times New Roman" w:cs="Times New Roman"/>
          <w:sz w:val="24"/>
          <w:szCs w:val="24"/>
        </w:rPr>
        <w:t>Dr. Tricia Stohr-</w:t>
      </w:r>
      <w:r w:rsidR="001323E3" w:rsidRPr="005078E5">
        <w:rPr>
          <w:rFonts w:ascii="Times New Roman" w:hAnsi="Times New Roman" w:cs="Times New Roman"/>
          <w:sz w:val="24"/>
          <w:szCs w:val="24"/>
        </w:rPr>
        <w:t xml:space="preserve">Hunt, </w:t>
      </w:r>
      <w:r w:rsidR="002113E8" w:rsidRPr="005078E5">
        <w:rPr>
          <w:rFonts w:ascii="Times New Roman" w:hAnsi="Times New Roman" w:cs="Times New Roman"/>
          <w:sz w:val="24"/>
          <w:szCs w:val="24"/>
        </w:rPr>
        <w:t>Chair of the Advisory Board on Teacher</w:t>
      </w:r>
      <w:r w:rsidR="00860999" w:rsidRPr="005078E5">
        <w:rPr>
          <w:rFonts w:ascii="Times New Roman" w:hAnsi="Times New Roman" w:cs="Times New Roman"/>
          <w:sz w:val="24"/>
          <w:szCs w:val="24"/>
        </w:rPr>
        <w:t xml:space="preserve"> Education and Licensure</w:t>
      </w:r>
      <w:r w:rsidR="002113E8" w:rsidRPr="005078E5">
        <w:rPr>
          <w:rFonts w:ascii="Times New Roman" w:hAnsi="Times New Roman" w:cs="Times New Roman"/>
          <w:sz w:val="24"/>
          <w:szCs w:val="24"/>
        </w:rPr>
        <w:t>, called the meetin</w:t>
      </w:r>
      <w:r w:rsidR="003B6A76" w:rsidRPr="005078E5">
        <w:rPr>
          <w:rFonts w:ascii="Times New Roman" w:hAnsi="Times New Roman" w:cs="Times New Roman"/>
          <w:sz w:val="24"/>
          <w:szCs w:val="24"/>
        </w:rPr>
        <w:t>g to order and welcomed members.</w:t>
      </w:r>
    </w:p>
    <w:p w:rsidR="000C3C49" w:rsidRPr="005078E5" w:rsidRDefault="000C3C49" w:rsidP="006A44F7">
      <w:pPr>
        <w:pStyle w:val="ListParagraph"/>
        <w:spacing w:after="0" w:line="240" w:lineRule="auto"/>
        <w:rPr>
          <w:rFonts w:ascii="Times New Roman" w:hAnsi="Times New Roman" w:cs="Times New Roman"/>
          <w:sz w:val="24"/>
          <w:szCs w:val="24"/>
        </w:rPr>
      </w:pPr>
    </w:p>
    <w:p w:rsidR="00A405BD" w:rsidRPr="005078E5" w:rsidRDefault="00A405BD" w:rsidP="006A44F7">
      <w:pPr>
        <w:pStyle w:val="ListParagraph"/>
        <w:numPr>
          <w:ilvl w:val="0"/>
          <w:numId w:val="1"/>
        </w:numPr>
        <w:spacing w:after="0" w:line="240" w:lineRule="auto"/>
        <w:rPr>
          <w:rFonts w:ascii="Times New Roman" w:hAnsi="Times New Roman" w:cs="Times New Roman"/>
          <w:b/>
          <w:sz w:val="24"/>
          <w:szCs w:val="24"/>
        </w:rPr>
      </w:pPr>
      <w:r w:rsidRPr="005078E5">
        <w:rPr>
          <w:rFonts w:ascii="Times New Roman" w:hAnsi="Times New Roman" w:cs="Times New Roman"/>
          <w:b/>
          <w:sz w:val="24"/>
          <w:szCs w:val="24"/>
        </w:rPr>
        <w:t>Introductions</w:t>
      </w:r>
    </w:p>
    <w:p w:rsidR="00A405BD" w:rsidRPr="005078E5" w:rsidRDefault="00A405BD" w:rsidP="006A44F7">
      <w:pPr>
        <w:pStyle w:val="ListParagraph"/>
        <w:spacing w:after="0" w:line="240" w:lineRule="auto"/>
        <w:rPr>
          <w:rFonts w:ascii="Times New Roman" w:hAnsi="Times New Roman" w:cs="Times New Roman"/>
          <w:b/>
          <w:sz w:val="24"/>
          <w:szCs w:val="24"/>
        </w:rPr>
      </w:pPr>
    </w:p>
    <w:p w:rsidR="00434520" w:rsidRPr="005078E5" w:rsidRDefault="00A405BD" w:rsidP="006A44F7">
      <w:pPr>
        <w:pStyle w:val="ListParagraph"/>
        <w:spacing w:after="0" w:line="240" w:lineRule="auto"/>
        <w:rPr>
          <w:rFonts w:ascii="Times New Roman" w:hAnsi="Times New Roman" w:cs="Times New Roman"/>
          <w:b/>
          <w:sz w:val="24"/>
          <w:szCs w:val="24"/>
        </w:rPr>
      </w:pPr>
      <w:r w:rsidRPr="005078E5">
        <w:rPr>
          <w:rFonts w:ascii="Times New Roman" w:hAnsi="Times New Roman" w:cs="Times New Roman"/>
          <w:sz w:val="24"/>
          <w:szCs w:val="24"/>
        </w:rPr>
        <w:t xml:space="preserve">Advisory Board members, </w:t>
      </w:r>
      <w:r w:rsidR="00812E52" w:rsidRPr="005078E5">
        <w:rPr>
          <w:rFonts w:ascii="Times New Roman" w:hAnsi="Times New Roman" w:cs="Times New Roman"/>
          <w:sz w:val="24"/>
          <w:szCs w:val="24"/>
        </w:rPr>
        <w:t xml:space="preserve">the </w:t>
      </w:r>
      <w:r w:rsidRPr="005078E5">
        <w:rPr>
          <w:rFonts w:ascii="Times New Roman" w:hAnsi="Times New Roman" w:cs="Times New Roman"/>
          <w:sz w:val="24"/>
          <w:szCs w:val="24"/>
        </w:rPr>
        <w:t>Boa</w:t>
      </w:r>
      <w:r w:rsidR="00860999" w:rsidRPr="005078E5">
        <w:rPr>
          <w:rFonts w:ascii="Times New Roman" w:hAnsi="Times New Roman" w:cs="Times New Roman"/>
          <w:sz w:val="24"/>
          <w:szCs w:val="24"/>
        </w:rPr>
        <w:t xml:space="preserve">rd of Education liaison, and ex </w:t>
      </w:r>
      <w:r w:rsidRPr="005078E5">
        <w:rPr>
          <w:rFonts w:ascii="Times New Roman" w:hAnsi="Times New Roman" w:cs="Times New Roman"/>
          <w:sz w:val="24"/>
          <w:szCs w:val="24"/>
        </w:rPr>
        <w:t>officio members introduced themselves.</w:t>
      </w:r>
    </w:p>
    <w:p w:rsidR="00434520" w:rsidRPr="005078E5" w:rsidRDefault="00434520" w:rsidP="003B6A76">
      <w:pPr>
        <w:spacing w:after="0" w:line="240" w:lineRule="auto"/>
        <w:rPr>
          <w:rFonts w:ascii="Times New Roman" w:hAnsi="Times New Roman" w:cs="Times New Roman"/>
          <w:sz w:val="24"/>
          <w:szCs w:val="24"/>
        </w:rPr>
      </w:pPr>
    </w:p>
    <w:p w:rsidR="00D4529F" w:rsidRPr="005078E5" w:rsidRDefault="00D4529F" w:rsidP="006A44F7">
      <w:pPr>
        <w:pStyle w:val="ListParagraph"/>
        <w:numPr>
          <w:ilvl w:val="0"/>
          <w:numId w:val="1"/>
        </w:numPr>
        <w:spacing w:after="0" w:line="240" w:lineRule="auto"/>
        <w:rPr>
          <w:rFonts w:ascii="Times New Roman" w:hAnsi="Times New Roman" w:cs="Times New Roman"/>
          <w:b/>
          <w:sz w:val="24"/>
          <w:szCs w:val="24"/>
        </w:rPr>
      </w:pPr>
      <w:r w:rsidRPr="005078E5">
        <w:rPr>
          <w:rFonts w:ascii="Times New Roman" w:hAnsi="Times New Roman" w:cs="Times New Roman"/>
          <w:b/>
          <w:sz w:val="24"/>
          <w:szCs w:val="24"/>
        </w:rPr>
        <w:t>Approval of Agenda</w:t>
      </w:r>
    </w:p>
    <w:p w:rsidR="00EC72D0" w:rsidRPr="005078E5" w:rsidRDefault="00EC72D0" w:rsidP="006A44F7">
      <w:pPr>
        <w:pStyle w:val="ListParagraph"/>
        <w:spacing w:after="0" w:line="240" w:lineRule="auto"/>
        <w:rPr>
          <w:rFonts w:ascii="Times New Roman" w:hAnsi="Times New Roman" w:cs="Times New Roman"/>
          <w:b/>
          <w:sz w:val="24"/>
          <w:szCs w:val="24"/>
        </w:rPr>
      </w:pPr>
    </w:p>
    <w:p w:rsidR="004603CF" w:rsidRPr="005078E5" w:rsidRDefault="000E05A3" w:rsidP="004603CF">
      <w:pPr>
        <w:pStyle w:val="ListParagraph"/>
        <w:spacing w:after="0" w:line="240" w:lineRule="auto"/>
        <w:rPr>
          <w:rFonts w:ascii="Times New Roman" w:hAnsi="Times New Roman" w:cs="Times New Roman"/>
          <w:b/>
          <w:sz w:val="24"/>
          <w:szCs w:val="24"/>
        </w:rPr>
      </w:pPr>
      <w:r w:rsidRPr="005078E5">
        <w:rPr>
          <w:rFonts w:ascii="Times New Roman" w:hAnsi="Times New Roman" w:cs="Times New Roman"/>
          <w:b/>
          <w:sz w:val="24"/>
          <w:szCs w:val="24"/>
        </w:rPr>
        <w:t xml:space="preserve">Nancy </w:t>
      </w:r>
      <w:r w:rsidR="00D443E3" w:rsidRPr="005078E5">
        <w:rPr>
          <w:rFonts w:ascii="Times New Roman" w:hAnsi="Times New Roman" w:cs="Times New Roman"/>
          <w:b/>
          <w:sz w:val="24"/>
          <w:szCs w:val="24"/>
        </w:rPr>
        <w:t>Welch</w:t>
      </w:r>
      <w:r w:rsidRPr="005078E5">
        <w:rPr>
          <w:rFonts w:ascii="Times New Roman" w:hAnsi="Times New Roman" w:cs="Times New Roman"/>
          <w:b/>
          <w:sz w:val="24"/>
          <w:szCs w:val="24"/>
        </w:rPr>
        <w:t xml:space="preserve"> made a motion to approve the agenda.  </w:t>
      </w:r>
      <w:r w:rsidR="00D443E3" w:rsidRPr="005078E5">
        <w:rPr>
          <w:rFonts w:ascii="Times New Roman" w:hAnsi="Times New Roman" w:cs="Times New Roman"/>
          <w:b/>
          <w:sz w:val="24"/>
          <w:szCs w:val="24"/>
        </w:rPr>
        <w:t xml:space="preserve">Ms. </w:t>
      </w:r>
      <w:r w:rsidR="003B6A76" w:rsidRPr="005078E5">
        <w:rPr>
          <w:rFonts w:ascii="Times New Roman" w:hAnsi="Times New Roman" w:cs="Times New Roman"/>
          <w:b/>
          <w:sz w:val="24"/>
          <w:szCs w:val="24"/>
        </w:rPr>
        <w:t>Kathy</w:t>
      </w:r>
      <w:r w:rsidR="00D443E3" w:rsidRPr="005078E5">
        <w:rPr>
          <w:rFonts w:ascii="Times New Roman" w:hAnsi="Times New Roman" w:cs="Times New Roman"/>
          <w:b/>
          <w:sz w:val="24"/>
          <w:szCs w:val="24"/>
        </w:rPr>
        <w:t xml:space="preserve"> </w:t>
      </w:r>
      <w:r w:rsidR="005078E5" w:rsidRPr="005078E5">
        <w:rPr>
          <w:rFonts w:ascii="Times New Roman" w:hAnsi="Times New Roman" w:cs="Times New Roman"/>
          <w:b/>
          <w:sz w:val="24"/>
          <w:szCs w:val="24"/>
        </w:rPr>
        <w:t>Bu</w:t>
      </w:r>
      <w:r w:rsidR="003B6A76" w:rsidRPr="005078E5">
        <w:rPr>
          <w:rFonts w:ascii="Times New Roman" w:hAnsi="Times New Roman" w:cs="Times New Roman"/>
          <w:b/>
          <w:sz w:val="24"/>
          <w:szCs w:val="24"/>
        </w:rPr>
        <w:t>rcher</w:t>
      </w:r>
      <w:r w:rsidRPr="005078E5">
        <w:rPr>
          <w:rFonts w:ascii="Times New Roman" w:hAnsi="Times New Roman" w:cs="Times New Roman"/>
          <w:b/>
          <w:sz w:val="24"/>
          <w:szCs w:val="24"/>
        </w:rPr>
        <w:t xml:space="preserve"> </w:t>
      </w:r>
      <w:r w:rsidR="002F3160" w:rsidRPr="005078E5">
        <w:rPr>
          <w:rFonts w:ascii="Times New Roman" w:hAnsi="Times New Roman" w:cs="Times New Roman"/>
          <w:b/>
          <w:sz w:val="24"/>
          <w:szCs w:val="24"/>
        </w:rPr>
        <w:t>seconded the motion.  The motion was approved</w:t>
      </w:r>
      <w:r w:rsidR="00E96226" w:rsidRPr="005078E5">
        <w:rPr>
          <w:rFonts w:ascii="Times New Roman" w:hAnsi="Times New Roman" w:cs="Times New Roman"/>
          <w:b/>
          <w:sz w:val="24"/>
          <w:szCs w:val="24"/>
        </w:rPr>
        <w:t xml:space="preserve"> unanimously</w:t>
      </w:r>
      <w:r w:rsidR="00B738BF" w:rsidRPr="005078E5">
        <w:rPr>
          <w:rFonts w:ascii="Times New Roman" w:hAnsi="Times New Roman" w:cs="Times New Roman"/>
          <w:b/>
          <w:sz w:val="24"/>
          <w:szCs w:val="24"/>
        </w:rPr>
        <w:t>.</w:t>
      </w:r>
    </w:p>
    <w:p w:rsidR="004603CF" w:rsidRPr="005078E5" w:rsidRDefault="004603CF" w:rsidP="004603CF">
      <w:pPr>
        <w:pStyle w:val="ListParagraph"/>
        <w:spacing w:after="0" w:line="240" w:lineRule="auto"/>
        <w:rPr>
          <w:rFonts w:ascii="Times New Roman" w:hAnsi="Times New Roman" w:cs="Times New Roman"/>
          <w:b/>
          <w:sz w:val="24"/>
          <w:szCs w:val="24"/>
        </w:rPr>
      </w:pPr>
    </w:p>
    <w:p w:rsidR="00D4529F" w:rsidRPr="005078E5" w:rsidRDefault="00D4529F" w:rsidP="004603CF">
      <w:pPr>
        <w:pStyle w:val="ListParagraph"/>
        <w:numPr>
          <w:ilvl w:val="0"/>
          <w:numId w:val="1"/>
        </w:numPr>
        <w:spacing w:after="0" w:line="240" w:lineRule="auto"/>
        <w:rPr>
          <w:rFonts w:ascii="Times New Roman" w:hAnsi="Times New Roman" w:cs="Times New Roman"/>
          <w:b/>
          <w:sz w:val="24"/>
          <w:szCs w:val="24"/>
        </w:rPr>
      </w:pPr>
      <w:r w:rsidRPr="005078E5">
        <w:rPr>
          <w:rFonts w:ascii="Times New Roman" w:hAnsi="Times New Roman" w:cs="Times New Roman"/>
          <w:b/>
          <w:sz w:val="24"/>
          <w:szCs w:val="24"/>
        </w:rPr>
        <w:t>Approval of Minutes</w:t>
      </w:r>
    </w:p>
    <w:p w:rsidR="00D4529F" w:rsidRPr="005078E5" w:rsidRDefault="00D4529F" w:rsidP="006A44F7">
      <w:pPr>
        <w:pStyle w:val="ListParagraph"/>
        <w:spacing w:after="0" w:line="240" w:lineRule="auto"/>
        <w:rPr>
          <w:rFonts w:ascii="Times New Roman" w:hAnsi="Times New Roman" w:cs="Times New Roman"/>
          <w:b/>
          <w:sz w:val="24"/>
          <w:szCs w:val="24"/>
        </w:rPr>
      </w:pPr>
    </w:p>
    <w:p w:rsidR="005F19F8" w:rsidRPr="005078E5" w:rsidRDefault="005078E5" w:rsidP="006A44F7">
      <w:pPr>
        <w:pStyle w:val="ListParagraph"/>
        <w:spacing w:after="0" w:line="240" w:lineRule="auto"/>
        <w:rPr>
          <w:rFonts w:ascii="Times New Roman" w:hAnsi="Times New Roman" w:cs="Times New Roman"/>
          <w:b/>
          <w:sz w:val="24"/>
          <w:szCs w:val="24"/>
        </w:rPr>
      </w:pPr>
      <w:r w:rsidRPr="005078E5">
        <w:rPr>
          <w:rFonts w:ascii="Times New Roman" w:hAnsi="Times New Roman" w:cs="Times New Roman"/>
          <w:b/>
          <w:sz w:val="24"/>
          <w:szCs w:val="24"/>
        </w:rPr>
        <w:t>Jennifer</w:t>
      </w:r>
      <w:r w:rsidR="003B6A76" w:rsidRPr="005078E5">
        <w:rPr>
          <w:rFonts w:ascii="Times New Roman" w:hAnsi="Times New Roman" w:cs="Times New Roman"/>
          <w:b/>
          <w:sz w:val="24"/>
          <w:szCs w:val="24"/>
        </w:rPr>
        <w:t xml:space="preserve"> Andrews</w:t>
      </w:r>
      <w:r w:rsidR="002F3160" w:rsidRPr="005078E5">
        <w:rPr>
          <w:rFonts w:ascii="Times New Roman" w:hAnsi="Times New Roman" w:cs="Times New Roman"/>
          <w:b/>
          <w:sz w:val="24"/>
          <w:szCs w:val="24"/>
        </w:rPr>
        <w:t xml:space="preserve"> made a motion to approve the </w:t>
      </w:r>
      <w:r w:rsidR="003B6A76" w:rsidRPr="005078E5">
        <w:rPr>
          <w:rFonts w:ascii="Times New Roman" w:hAnsi="Times New Roman" w:cs="Times New Roman"/>
          <w:b/>
          <w:sz w:val="24"/>
          <w:szCs w:val="24"/>
        </w:rPr>
        <w:t>January 13, 202</w:t>
      </w:r>
      <w:r w:rsidRPr="005078E5">
        <w:rPr>
          <w:rFonts w:ascii="Times New Roman" w:hAnsi="Times New Roman" w:cs="Times New Roman"/>
          <w:b/>
          <w:sz w:val="24"/>
          <w:szCs w:val="24"/>
        </w:rPr>
        <w:t>0</w:t>
      </w:r>
      <w:r w:rsidR="0019223B">
        <w:rPr>
          <w:rFonts w:ascii="Times New Roman" w:hAnsi="Times New Roman" w:cs="Times New Roman"/>
          <w:b/>
          <w:sz w:val="24"/>
          <w:szCs w:val="24"/>
        </w:rPr>
        <w:t>,</w:t>
      </w:r>
      <w:r w:rsidR="002F3160" w:rsidRPr="005078E5">
        <w:rPr>
          <w:rFonts w:ascii="Times New Roman" w:hAnsi="Times New Roman" w:cs="Times New Roman"/>
          <w:b/>
          <w:sz w:val="24"/>
          <w:szCs w:val="24"/>
        </w:rPr>
        <w:t xml:space="preserve"> Advisory Board minutes.  </w:t>
      </w:r>
      <w:r w:rsidR="003B6A76" w:rsidRPr="005078E5">
        <w:rPr>
          <w:rFonts w:ascii="Times New Roman" w:hAnsi="Times New Roman" w:cs="Times New Roman"/>
          <w:b/>
          <w:sz w:val="24"/>
          <w:szCs w:val="24"/>
        </w:rPr>
        <w:t>Ms. Charletta Williams</w:t>
      </w:r>
      <w:r w:rsidR="00D443E3" w:rsidRPr="005078E5">
        <w:rPr>
          <w:rFonts w:ascii="Times New Roman" w:hAnsi="Times New Roman" w:cs="Times New Roman"/>
          <w:b/>
          <w:sz w:val="24"/>
          <w:szCs w:val="24"/>
        </w:rPr>
        <w:t xml:space="preserve"> seconded the motion.  </w:t>
      </w:r>
      <w:r w:rsidR="003B6A76" w:rsidRPr="005078E5">
        <w:rPr>
          <w:rFonts w:ascii="Times New Roman" w:hAnsi="Times New Roman" w:cs="Times New Roman"/>
          <w:b/>
          <w:sz w:val="24"/>
          <w:szCs w:val="24"/>
        </w:rPr>
        <w:t>The motion</w:t>
      </w:r>
      <w:r w:rsidRPr="005078E5">
        <w:rPr>
          <w:rFonts w:ascii="Times New Roman" w:hAnsi="Times New Roman" w:cs="Times New Roman"/>
          <w:b/>
          <w:sz w:val="24"/>
          <w:szCs w:val="24"/>
        </w:rPr>
        <w:t xml:space="preserve"> was approved unanimously.</w:t>
      </w:r>
    </w:p>
    <w:p w:rsidR="00681AC7" w:rsidRPr="005078E5" w:rsidRDefault="00681AC7" w:rsidP="006A44F7">
      <w:pPr>
        <w:pStyle w:val="ListParagraph"/>
        <w:spacing w:after="0" w:line="240" w:lineRule="auto"/>
        <w:rPr>
          <w:rFonts w:ascii="Times New Roman" w:hAnsi="Times New Roman" w:cs="Times New Roman"/>
          <w:b/>
          <w:sz w:val="24"/>
          <w:szCs w:val="24"/>
        </w:rPr>
      </w:pPr>
    </w:p>
    <w:p w:rsidR="00F2768C" w:rsidRPr="005078E5" w:rsidRDefault="00BB5A6F" w:rsidP="00BB5A6F">
      <w:pPr>
        <w:pStyle w:val="ListParagraph"/>
        <w:numPr>
          <w:ilvl w:val="0"/>
          <w:numId w:val="1"/>
        </w:numPr>
        <w:rPr>
          <w:rFonts w:ascii="Times New Roman" w:eastAsiaTheme="majorEastAsia" w:hAnsi="Times New Roman" w:cs="Times New Roman"/>
          <w:b/>
          <w:bCs/>
          <w:sz w:val="24"/>
          <w:szCs w:val="24"/>
        </w:rPr>
      </w:pPr>
      <w:r w:rsidRPr="005078E5">
        <w:rPr>
          <w:rFonts w:ascii="Times New Roman" w:hAnsi="Times New Roman" w:cs="Times New Roman"/>
          <w:b/>
          <w:sz w:val="24"/>
          <w:szCs w:val="24"/>
        </w:rPr>
        <w:t>Public Comment</w:t>
      </w:r>
    </w:p>
    <w:p w:rsidR="00AB6501" w:rsidRPr="005078E5" w:rsidRDefault="00AB6501" w:rsidP="00AB6501">
      <w:pPr>
        <w:spacing w:after="0" w:line="240" w:lineRule="auto"/>
        <w:rPr>
          <w:rFonts w:ascii="Times New Roman" w:hAnsi="Times New Roman" w:cs="Times New Roman"/>
          <w:b/>
          <w:sz w:val="24"/>
          <w:szCs w:val="24"/>
        </w:rPr>
      </w:pPr>
      <w:r w:rsidRPr="005078E5">
        <w:rPr>
          <w:rFonts w:ascii="Times New Roman" w:hAnsi="Times New Roman" w:cs="Times New Roman"/>
          <w:sz w:val="24"/>
          <w:szCs w:val="24"/>
        </w:rPr>
        <w:tab/>
        <w:t>No individuals requested to speak during the public comment period.</w:t>
      </w:r>
    </w:p>
    <w:p w:rsidR="0091418F" w:rsidRPr="005078E5" w:rsidRDefault="0091418F" w:rsidP="00BB5A6F">
      <w:pPr>
        <w:spacing w:after="0" w:line="240" w:lineRule="auto"/>
        <w:rPr>
          <w:rFonts w:ascii="Times New Roman" w:hAnsi="Times New Roman" w:cs="Times New Roman"/>
          <w:sz w:val="24"/>
          <w:szCs w:val="24"/>
        </w:rPr>
      </w:pPr>
    </w:p>
    <w:p w:rsidR="0091418F" w:rsidRPr="005078E5" w:rsidRDefault="00BB5A6F" w:rsidP="00BB5A6F">
      <w:pPr>
        <w:pStyle w:val="ListParagraph"/>
        <w:numPr>
          <w:ilvl w:val="0"/>
          <w:numId w:val="1"/>
        </w:numPr>
        <w:spacing w:after="0" w:line="240" w:lineRule="auto"/>
        <w:rPr>
          <w:rFonts w:ascii="Times New Roman" w:eastAsia="SymbolMT" w:hAnsi="Times New Roman" w:cs="Times New Roman"/>
          <w:b/>
          <w:iCs/>
          <w:sz w:val="24"/>
          <w:szCs w:val="24"/>
        </w:rPr>
      </w:pPr>
      <w:r w:rsidRPr="005078E5">
        <w:rPr>
          <w:rFonts w:ascii="Times New Roman" w:eastAsia="SymbolMT" w:hAnsi="Times New Roman" w:cs="Times New Roman"/>
          <w:b/>
          <w:sz w:val="24"/>
          <w:szCs w:val="24"/>
        </w:rPr>
        <w:t>Discussion of ABTEL Membership and Vacancies for 2020</w:t>
      </w:r>
    </w:p>
    <w:p w:rsidR="008458BC" w:rsidRPr="005078E5" w:rsidRDefault="008458BC" w:rsidP="008458BC">
      <w:pPr>
        <w:spacing w:after="0" w:line="240" w:lineRule="auto"/>
        <w:ind w:left="720"/>
        <w:rPr>
          <w:rFonts w:ascii="Times New Roman" w:eastAsia="SymbolMT" w:hAnsi="Times New Roman" w:cs="Times New Roman"/>
          <w:b/>
          <w:iCs/>
          <w:sz w:val="24"/>
          <w:szCs w:val="24"/>
        </w:rPr>
      </w:pPr>
    </w:p>
    <w:p w:rsidR="00BB5A6F" w:rsidRPr="005078E5" w:rsidRDefault="008458BC" w:rsidP="008458BC">
      <w:pPr>
        <w:spacing w:after="0" w:line="240" w:lineRule="auto"/>
        <w:ind w:left="720"/>
        <w:rPr>
          <w:rFonts w:ascii="Times New Roman" w:eastAsia="SymbolMT" w:hAnsi="Times New Roman" w:cs="Times New Roman"/>
          <w:iCs/>
          <w:sz w:val="24"/>
          <w:szCs w:val="24"/>
        </w:rPr>
      </w:pPr>
      <w:r w:rsidRPr="005078E5">
        <w:rPr>
          <w:rFonts w:ascii="Times New Roman" w:eastAsia="SymbolMT" w:hAnsi="Times New Roman" w:cs="Times New Roman"/>
          <w:iCs/>
          <w:sz w:val="24"/>
          <w:szCs w:val="24"/>
        </w:rPr>
        <w:t>ABTEL members discussed upcoming membership and vacancies for 2020.</w:t>
      </w:r>
    </w:p>
    <w:p w:rsidR="00BB5A6F" w:rsidRPr="005078E5" w:rsidRDefault="00BB5A6F" w:rsidP="00BB5A6F">
      <w:pPr>
        <w:spacing w:after="0" w:line="240" w:lineRule="auto"/>
        <w:ind w:left="720"/>
        <w:rPr>
          <w:rFonts w:ascii="Times New Roman" w:eastAsia="SymbolMT" w:hAnsi="Times New Roman" w:cs="Times New Roman"/>
          <w:b/>
          <w:i/>
          <w:iCs/>
          <w:sz w:val="24"/>
          <w:szCs w:val="24"/>
        </w:rPr>
      </w:pPr>
    </w:p>
    <w:p w:rsidR="00996C51" w:rsidRPr="005078E5" w:rsidRDefault="00BB5A6F" w:rsidP="00BB5A6F">
      <w:pPr>
        <w:pStyle w:val="ListParagraph"/>
        <w:numPr>
          <w:ilvl w:val="0"/>
          <w:numId w:val="1"/>
        </w:numPr>
        <w:spacing w:after="0" w:line="240" w:lineRule="auto"/>
        <w:rPr>
          <w:rFonts w:ascii="Times New Roman" w:hAnsi="Times New Roman" w:cs="Times New Roman"/>
          <w:b/>
          <w:sz w:val="24"/>
          <w:szCs w:val="24"/>
        </w:rPr>
      </w:pPr>
      <w:r w:rsidRPr="005078E5">
        <w:rPr>
          <w:rFonts w:ascii="Times New Roman" w:eastAsia="SymbolMT" w:hAnsi="Times New Roman" w:cs="Times New Roman"/>
          <w:b/>
          <w:sz w:val="24"/>
          <w:szCs w:val="24"/>
        </w:rPr>
        <w:t>Discussion of Dates for ABTEL Meetings for 2020-2021</w:t>
      </w:r>
    </w:p>
    <w:p w:rsidR="00996C51" w:rsidRPr="005078E5" w:rsidRDefault="00996C51" w:rsidP="008458BC">
      <w:pPr>
        <w:pStyle w:val="ListParagraph"/>
        <w:spacing w:after="0" w:line="240" w:lineRule="auto"/>
        <w:rPr>
          <w:rFonts w:ascii="Times New Roman" w:hAnsi="Times New Roman" w:cs="Times New Roman"/>
          <w:b/>
          <w:sz w:val="24"/>
          <w:szCs w:val="24"/>
        </w:rPr>
      </w:pPr>
    </w:p>
    <w:p w:rsidR="005078E5" w:rsidRPr="005078E5" w:rsidRDefault="005078E5" w:rsidP="005078E5">
      <w:pPr>
        <w:pStyle w:val="ListParagraph"/>
        <w:spacing w:after="0" w:line="240" w:lineRule="auto"/>
        <w:rPr>
          <w:rFonts w:ascii="Times New Roman" w:hAnsi="Times New Roman" w:cs="Times New Roman"/>
          <w:b/>
          <w:sz w:val="24"/>
          <w:szCs w:val="24"/>
        </w:rPr>
      </w:pPr>
      <w:r w:rsidRPr="005078E5">
        <w:rPr>
          <w:rFonts w:ascii="Times New Roman" w:hAnsi="Times New Roman" w:cs="Times New Roman"/>
          <w:b/>
          <w:sz w:val="24"/>
          <w:szCs w:val="24"/>
        </w:rPr>
        <w:t xml:space="preserve">Charletta Williams made a motion to approve the following </w:t>
      </w:r>
      <w:r w:rsidR="0019223B">
        <w:rPr>
          <w:rFonts w:ascii="Times New Roman" w:hAnsi="Times New Roman" w:cs="Times New Roman"/>
          <w:b/>
          <w:sz w:val="24"/>
          <w:szCs w:val="24"/>
        </w:rPr>
        <w:t xml:space="preserve">meeting </w:t>
      </w:r>
      <w:r w:rsidRPr="005078E5">
        <w:rPr>
          <w:rFonts w:ascii="Times New Roman" w:hAnsi="Times New Roman" w:cs="Times New Roman"/>
          <w:b/>
          <w:sz w:val="24"/>
          <w:szCs w:val="24"/>
        </w:rPr>
        <w:t xml:space="preserve">dates for the Advisory Board </w:t>
      </w:r>
      <w:r w:rsidR="00622859">
        <w:rPr>
          <w:rFonts w:ascii="Times New Roman" w:hAnsi="Times New Roman" w:cs="Times New Roman"/>
          <w:b/>
          <w:sz w:val="24"/>
          <w:szCs w:val="24"/>
        </w:rPr>
        <w:t>on</w:t>
      </w:r>
      <w:r w:rsidRPr="005078E5">
        <w:rPr>
          <w:rFonts w:ascii="Times New Roman" w:hAnsi="Times New Roman" w:cs="Times New Roman"/>
          <w:b/>
          <w:sz w:val="24"/>
          <w:szCs w:val="24"/>
        </w:rPr>
        <w:t xml:space="preserve"> Teacher Educati</w:t>
      </w:r>
      <w:r w:rsidR="0019223B">
        <w:rPr>
          <w:rFonts w:ascii="Times New Roman" w:hAnsi="Times New Roman" w:cs="Times New Roman"/>
          <w:b/>
          <w:sz w:val="24"/>
          <w:szCs w:val="24"/>
        </w:rPr>
        <w:t>on and Licensure 2020-2021</w:t>
      </w:r>
      <w:r w:rsidRPr="005078E5">
        <w:rPr>
          <w:rFonts w:ascii="Times New Roman" w:hAnsi="Times New Roman" w:cs="Times New Roman"/>
          <w:b/>
          <w:sz w:val="24"/>
          <w:szCs w:val="24"/>
        </w:rPr>
        <w:t>.  Tracey Mercier seconded the motion.  The motion was approved unanimously.</w:t>
      </w:r>
    </w:p>
    <w:p w:rsidR="005078E5" w:rsidRPr="005078E5" w:rsidRDefault="005078E5" w:rsidP="005078E5">
      <w:pPr>
        <w:pStyle w:val="ListParagraph"/>
        <w:spacing w:after="0" w:line="240" w:lineRule="auto"/>
        <w:rPr>
          <w:rFonts w:ascii="Times New Roman" w:hAnsi="Times New Roman" w:cs="Times New Roman"/>
          <w:sz w:val="24"/>
          <w:szCs w:val="24"/>
        </w:rPr>
      </w:pPr>
    </w:p>
    <w:p w:rsidR="005078E5" w:rsidRPr="005078E5" w:rsidRDefault="005078E5" w:rsidP="00D63800">
      <w:pPr>
        <w:pStyle w:val="ListParagraph"/>
        <w:numPr>
          <w:ilvl w:val="1"/>
          <w:numId w:val="12"/>
        </w:numPr>
        <w:spacing w:after="0" w:line="240" w:lineRule="auto"/>
        <w:rPr>
          <w:rFonts w:ascii="Times New Roman" w:hAnsi="Times New Roman" w:cs="Times New Roman"/>
          <w:b/>
          <w:sz w:val="24"/>
          <w:szCs w:val="24"/>
        </w:rPr>
      </w:pPr>
      <w:r w:rsidRPr="005078E5">
        <w:rPr>
          <w:rFonts w:ascii="Times New Roman" w:hAnsi="Times New Roman" w:cs="Times New Roman"/>
          <w:b/>
          <w:sz w:val="24"/>
          <w:szCs w:val="24"/>
        </w:rPr>
        <w:t>September 21, 2020</w:t>
      </w:r>
    </w:p>
    <w:p w:rsidR="005078E5" w:rsidRPr="005078E5" w:rsidRDefault="005078E5" w:rsidP="00D63800">
      <w:pPr>
        <w:pStyle w:val="ListParagraph"/>
        <w:numPr>
          <w:ilvl w:val="1"/>
          <w:numId w:val="12"/>
        </w:numPr>
        <w:spacing w:after="0" w:line="240" w:lineRule="auto"/>
        <w:rPr>
          <w:rFonts w:ascii="Times New Roman" w:hAnsi="Times New Roman" w:cs="Times New Roman"/>
          <w:b/>
          <w:sz w:val="24"/>
          <w:szCs w:val="24"/>
        </w:rPr>
      </w:pPr>
      <w:r w:rsidRPr="005078E5">
        <w:rPr>
          <w:rFonts w:ascii="Times New Roman" w:hAnsi="Times New Roman" w:cs="Times New Roman"/>
          <w:b/>
          <w:sz w:val="24"/>
          <w:szCs w:val="24"/>
        </w:rPr>
        <w:t>November 16, 2020</w:t>
      </w:r>
    </w:p>
    <w:p w:rsidR="005078E5" w:rsidRPr="005078E5" w:rsidRDefault="005078E5" w:rsidP="00D63800">
      <w:pPr>
        <w:pStyle w:val="ListParagraph"/>
        <w:numPr>
          <w:ilvl w:val="1"/>
          <w:numId w:val="12"/>
        </w:numPr>
        <w:spacing w:after="0" w:line="240" w:lineRule="auto"/>
        <w:rPr>
          <w:rFonts w:ascii="Times New Roman" w:hAnsi="Times New Roman" w:cs="Times New Roman"/>
          <w:b/>
          <w:sz w:val="24"/>
          <w:szCs w:val="24"/>
        </w:rPr>
      </w:pPr>
      <w:r w:rsidRPr="005078E5">
        <w:rPr>
          <w:rFonts w:ascii="Times New Roman" w:hAnsi="Times New Roman" w:cs="Times New Roman"/>
          <w:b/>
          <w:sz w:val="24"/>
          <w:szCs w:val="24"/>
        </w:rPr>
        <w:t>February 1, 2021</w:t>
      </w:r>
    </w:p>
    <w:p w:rsidR="005078E5" w:rsidRPr="005078E5" w:rsidRDefault="005078E5" w:rsidP="00D63800">
      <w:pPr>
        <w:pStyle w:val="ListParagraph"/>
        <w:numPr>
          <w:ilvl w:val="1"/>
          <w:numId w:val="12"/>
        </w:numPr>
        <w:spacing w:after="0" w:line="240" w:lineRule="auto"/>
        <w:rPr>
          <w:rFonts w:ascii="Times New Roman" w:hAnsi="Times New Roman" w:cs="Times New Roman"/>
          <w:b/>
          <w:sz w:val="24"/>
          <w:szCs w:val="24"/>
        </w:rPr>
      </w:pPr>
      <w:r w:rsidRPr="005078E5">
        <w:rPr>
          <w:rFonts w:ascii="Times New Roman" w:hAnsi="Times New Roman" w:cs="Times New Roman"/>
          <w:b/>
          <w:sz w:val="24"/>
          <w:szCs w:val="24"/>
        </w:rPr>
        <w:t>March 15, 2021</w:t>
      </w:r>
    </w:p>
    <w:p w:rsidR="005078E5" w:rsidRPr="005078E5" w:rsidRDefault="005078E5" w:rsidP="00D63800">
      <w:pPr>
        <w:pStyle w:val="ListParagraph"/>
        <w:numPr>
          <w:ilvl w:val="1"/>
          <w:numId w:val="12"/>
        </w:numPr>
        <w:spacing w:after="0" w:line="240" w:lineRule="auto"/>
        <w:rPr>
          <w:rFonts w:ascii="Times New Roman" w:hAnsi="Times New Roman" w:cs="Times New Roman"/>
          <w:b/>
          <w:sz w:val="24"/>
          <w:szCs w:val="24"/>
        </w:rPr>
      </w:pPr>
      <w:r w:rsidRPr="005078E5">
        <w:rPr>
          <w:rFonts w:ascii="Times New Roman" w:hAnsi="Times New Roman" w:cs="Times New Roman"/>
          <w:b/>
          <w:sz w:val="24"/>
          <w:szCs w:val="24"/>
        </w:rPr>
        <w:t>April 26, 2021</w:t>
      </w:r>
    </w:p>
    <w:p w:rsidR="00996C51" w:rsidRPr="005078E5" w:rsidRDefault="00996C51" w:rsidP="008458BC">
      <w:pPr>
        <w:pStyle w:val="ListParagraph"/>
        <w:spacing w:after="0" w:line="240" w:lineRule="auto"/>
        <w:rPr>
          <w:rFonts w:ascii="Times New Roman" w:hAnsi="Times New Roman" w:cs="Times New Roman"/>
          <w:b/>
          <w:sz w:val="24"/>
          <w:szCs w:val="24"/>
        </w:rPr>
      </w:pPr>
    </w:p>
    <w:p w:rsidR="009D63D4" w:rsidRDefault="009D63D4">
      <w:pPr>
        <w:rPr>
          <w:rFonts w:ascii="Times New Roman" w:hAnsi="Times New Roman" w:cs="Times New Roman"/>
          <w:b/>
          <w:sz w:val="24"/>
          <w:szCs w:val="24"/>
        </w:rPr>
      </w:pPr>
      <w:r>
        <w:br w:type="page"/>
      </w:r>
    </w:p>
    <w:p w:rsidR="000C41B8" w:rsidRPr="005078E5" w:rsidRDefault="000C41B8" w:rsidP="00A336D4">
      <w:pPr>
        <w:pStyle w:val="Heading1"/>
        <w:jc w:val="left"/>
      </w:pPr>
      <w:r w:rsidRPr="005078E5">
        <w:lastRenderedPageBreak/>
        <w:t>AGENDA ITEMS</w:t>
      </w:r>
    </w:p>
    <w:p w:rsidR="000C41B8" w:rsidRPr="005078E5" w:rsidRDefault="000C41B8" w:rsidP="00875126">
      <w:pPr>
        <w:pStyle w:val="Heading1"/>
        <w:jc w:val="left"/>
      </w:pPr>
    </w:p>
    <w:p w:rsidR="00FC6713" w:rsidRPr="005078E5" w:rsidRDefault="00520F3B" w:rsidP="00A336D4">
      <w:pPr>
        <w:rPr>
          <w:rFonts w:ascii="Times New Roman" w:hAnsi="Times New Roman" w:cs="Times New Roman"/>
          <w:b/>
          <w:sz w:val="24"/>
          <w:szCs w:val="24"/>
          <w:u w:val="single"/>
        </w:rPr>
      </w:pPr>
      <w:r w:rsidRPr="005078E5">
        <w:rPr>
          <w:rFonts w:ascii="Times New Roman" w:hAnsi="Times New Roman" w:cs="Times New Roman"/>
          <w:b/>
          <w:sz w:val="24"/>
          <w:szCs w:val="24"/>
          <w:u w:val="single"/>
        </w:rPr>
        <w:t xml:space="preserve">Agenda </w:t>
      </w:r>
      <w:r w:rsidR="000145DA" w:rsidRPr="005078E5">
        <w:rPr>
          <w:rFonts w:ascii="Times New Roman" w:hAnsi="Times New Roman" w:cs="Times New Roman"/>
          <w:b/>
          <w:sz w:val="24"/>
          <w:szCs w:val="24"/>
          <w:u w:val="single"/>
        </w:rPr>
        <w:t xml:space="preserve">Item 1: </w:t>
      </w:r>
      <w:r w:rsidR="00653449" w:rsidRPr="005078E5">
        <w:rPr>
          <w:rFonts w:ascii="Times New Roman" w:hAnsi="Times New Roman" w:cs="Times New Roman"/>
          <w:b/>
          <w:sz w:val="24"/>
          <w:szCs w:val="24"/>
          <w:u w:val="single"/>
        </w:rPr>
        <w:t>Recommendations for the Approval of Undergradua</w:t>
      </w:r>
      <w:r w:rsidR="00FC6713" w:rsidRPr="005078E5">
        <w:rPr>
          <w:rFonts w:ascii="Times New Roman" w:hAnsi="Times New Roman" w:cs="Times New Roman"/>
          <w:b/>
          <w:sz w:val="24"/>
          <w:szCs w:val="24"/>
          <w:u w:val="single"/>
        </w:rPr>
        <w:t>te Educator Preparation Program</w:t>
      </w:r>
    </w:p>
    <w:p w:rsidR="00E67501" w:rsidRDefault="00E67501" w:rsidP="00E67501">
      <w:pPr>
        <w:pStyle w:val="Heading1"/>
        <w:jc w:val="left"/>
        <w:rPr>
          <w:rFonts w:eastAsia="SymbolMT"/>
        </w:rPr>
      </w:pPr>
    </w:p>
    <w:p w:rsidR="00FC6713" w:rsidRDefault="00FC6713" w:rsidP="00E67501">
      <w:pPr>
        <w:pStyle w:val="Heading1"/>
        <w:jc w:val="left"/>
      </w:pPr>
      <w:bookmarkStart w:id="2" w:name="_GoBack"/>
      <w:bookmarkEnd w:id="2"/>
      <w:r w:rsidRPr="00A56AAB">
        <w:rPr>
          <w:rStyle w:val="Heading2Char"/>
          <w:b/>
        </w:rPr>
        <w:t>Background Information</w:t>
      </w:r>
      <w:r w:rsidR="00A56AAB">
        <w:t>:</w:t>
      </w:r>
    </w:p>
    <w:p w:rsidR="00A56AAB" w:rsidRPr="00A56AAB" w:rsidRDefault="00A56AAB" w:rsidP="00A56AAB"/>
    <w:p w:rsidR="00DE144F" w:rsidRPr="005078E5" w:rsidRDefault="00DE144F" w:rsidP="00FC6713">
      <w:pPr>
        <w:pStyle w:val="NoSpacing"/>
        <w:rPr>
          <w:rFonts w:ascii="Times New Roman" w:eastAsia="Times New Roman" w:hAnsi="Times New Roman" w:cs="Times New Roman"/>
          <w:sz w:val="24"/>
          <w:szCs w:val="24"/>
        </w:rPr>
      </w:pPr>
      <w:r w:rsidRPr="005078E5">
        <w:rPr>
          <w:rFonts w:ascii="Times New Roman" w:eastAsia="Times New Roman" w:hAnsi="Times New Roman" w:cs="Times New Roman"/>
          <w:sz w:val="24"/>
          <w:szCs w:val="24"/>
        </w:rPr>
        <w:t>In the late 1980s, the Board of Education required that undergraduate teacher preparation programs be restructured.  Undergraduate programs, with the exception of health and physical education and career and technical education, were required to offer arts and sciences majors for individuals preparing to teach.  For example, this change required candidates to major in “mathematics,” not “mathematics education.”</w:t>
      </w:r>
    </w:p>
    <w:p w:rsidR="00DE144F" w:rsidRPr="005078E5" w:rsidRDefault="00DE144F" w:rsidP="00DE144F">
      <w:pPr>
        <w:autoSpaceDE w:val="0"/>
        <w:autoSpaceDN w:val="0"/>
        <w:adjustRightInd w:val="0"/>
        <w:spacing w:after="0" w:line="240" w:lineRule="auto"/>
        <w:rPr>
          <w:rFonts w:ascii="Times New Roman" w:eastAsia="Times New Roman" w:hAnsi="Times New Roman" w:cs="Times New Roman"/>
          <w:sz w:val="24"/>
          <w:szCs w:val="24"/>
        </w:rPr>
      </w:pPr>
    </w:p>
    <w:p w:rsidR="00DE144F" w:rsidRPr="005078E5" w:rsidRDefault="00DE144F" w:rsidP="00DE144F">
      <w:pPr>
        <w:autoSpaceDE w:val="0"/>
        <w:autoSpaceDN w:val="0"/>
        <w:adjustRightInd w:val="0"/>
        <w:spacing w:after="0" w:line="240" w:lineRule="auto"/>
        <w:rPr>
          <w:rFonts w:ascii="Times New Roman" w:eastAsia="Times New Roman" w:hAnsi="Times New Roman" w:cs="Times New Roman"/>
          <w:sz w:val="24"/>
          <w:szCs w:val="24"/>
        </w:rPr>
      </w:pPr>
      <w:r w:rsidRPr="005078E5">
        <w:rPr>
          <w:rFonts w:ascii="Times New Roman" w:eastAsia="Times New Roman" w:hAnsi="Times New Roman" w:cs="Times New Roman"/>
          <w:sz w:val="24"/>
          <w:szCs w:val="24"/>
        </w:rPr>
        <w:t xml:space="preserve">Currently, Virginia institutions of higher education offer undergraduate programs to prepare teachers; however, candidates (with the exception of health and physical education and career and technical education), major in the arts and sciences instead of “education.”  For example, of the 36 institutions of higher education, 27 currently offer undergraduate programs in Elementary Education PreK-6, and nine programs offer Elementary Education PreK-6 only at the graduate level.  With the change in the statute, institutions may offer a bachelor’s degree with a major/concentration in elementary education. </w:t>
      </w:r>
    </w:p>
    <w:p w:rsidR="00DE144F" w:rsidRPr="005078E5" w:rsidRDefault="00DE144F" w:rsidP="00DE144F">
      <w:pPr>
        <w:autoSpaceDE w:val="0"/>
        <w:autoSpaceDN w:val="0"/>
        <w:adjustRightInd w:val="0"/>
        <w:spacing w:after="0" w:line="240" w:lineRule="auto"/>
        <w:rPr>
          <w:rFonts w:ascii="Times New Roman" w:eastAsia="Times New Roman" w:hAnsi="Times New Roman" w:cs="Times New Roman"/>
          <w:sz w:val="24"/>
          <w:szCs w:val="24"/>
        </w:rPr>
      </w:pPr>
    </w:p>
    <w:p w:rsidR="00DE144F" w:rsidRPr="005078E5" w:rsidRDefault="00DE144F" w:rsidP="00DE144F">
      <w:pPr>
        <w:autoSpaceDE w:val="0"/>
        <w:autoSpaceDN w:val="0"/>
        <w:adjustRightInd w:val="0"/>
        <w:spacing w:after="0" w:line="240" w:lineRule="auto"/>
        <w:rPr>
          <w:rFonts w:ascii="Times New Roman" w:eastAsia="Times New Roman" w:hAnsi="Times New Roman" w:cs="Times New Roman"/>
          <w:sz w:val="24"/>
          <w:szCs w:val="24"/>
        </w:rPr>
      </w:pPr>
      <w:r w:rsidRPr="005078E5">
        <w:rPr>
          <w:rFonts w:ascii="Times New Roman" w:eastAsia="Times New Roman" w:hAnsi="Times New Roman" w:cs="Times New Roman"/>
          <w:sz w:val="24"/>
          <w:szCs w:val="24"/>
        </w:rPr>
        <w:t xml:space="preserve">House Bill 1125 and Senate Bills 76 and 349 of the 2018 General Assembly amended §22.1-298 of the </w:t>
      </w:r>
      <w:r w:rsidRPr="005078E5">
        <w:rPr>
          <w:rFonts w:ascii="Times New Roman" w:eastAsia="Times New Roman" w:hAnsi="Times New Roman" w:cs="Times New Roman"/>
          <w:i/>
          <w:sz w:val="24"/>
          <w:szCs w:val="24"/>
        </w:rPr>
        <w:t>Code of Virginia</w:t>
      </w:r>
      <w:r w:rsidRPr="005078E5">
        <w:rPr>
          <w:rFonts w:ascii="Times New Roman" w:eastAsia="Times New Roman" w:hAnsi="Times New Roman" w:cs="Times New Roman"/>
          <w:sz w:val="24"/>
          <w:szCs w:val="24"/>
        </w:rPr>
        <w:t xml:space="preserve"> as follows to allow institutions of education to offer undergraduate degrees/majors in “education.”  Pursuant to this section of the </w:t>
      </w:r>
      <w:r w:rsidRPr="005078E5">
        <w:rPr>
          <w:rFonts w:ascii="Times New Roman" w:eastAsia="Times New Roman" w:hAnsi="Times New Roman" w:cs="Times New Roman"/>
          <w:i/>
          <w:sz w:val="24"/>
          <w:szCs w:val="24"/>
        </w:rPr>
        <w:t>Code</w:t>
      </w:r>
      <w:r w:rsidRPr="005078E5">
        <w:rPr>
          <w:rFonts w:ascii="Times New Roman" w:eastAsia="Times New Roman" w:hAnsi="Times New Roman" w:cs="Times New Roman"/>
          <w:sz w:val="24"/>
          <w:szCs w:val="24"/>
        </w:rPr>
        <w:t>, the Board of Education has the authority to approve education preparation programs.</w:t>
      </w:r>
    </w:p>
    <w:p w:rsidR="00DE144F" w:rsidRPr="005078E5" w:rsidRDefault="00DE144F" w:rsidP="00DE144F">
      <w:pPr>
        <w:autoSpaceDE w:val="0"/>
        <w:autoSpaceDN w:val="0"/>
        <w:adjustRightInd w:val="0"/>
        <w:spacing w:after="0" w:line="240" w:lineRule="auto"/>
        <w:rPr>
          <w:rFonts w:ascii="Times New Roman" w:eastAsia="Times New Roman" w:hAnsi="Times New Roman" w:cs="Times New Roman"/>
          <w:sz w:val="24"/>
          <w:szCs w:val="24"/>
        </w:rPr>
      </w:pPr>
    </w:p>
    <w:p w:rsidR="00DE144F" w:rsidRPr="005078E5" w:rsidRDefault="00DE144F" w:rsidP="00DE144F">
      <w:pPr>
        <w:autoSpaceDE w:val="0"/>
        <w:autoSpaceDN w:val="0"/>
        <w:adjustRightInd w:val="0"/>
        <w:spacing w:after="0" w:line="240" w:lineRule="auto"/>
        <w:rPr>
          <w:rFonts w:ascii="Times New Roman" w:eastAsia="Times New Roman" w:hAnsi="Times New Roman" w:cs="Times New Roman"/>
          <w:sz w:val="24"/>
          <w:szCs w:val="24"/>
        </w:rPr>
      </w:pPr>
      <w:r w:rsidRPr="005078E5">
        <w:rPr>
          <w:rFonts w:ascii="Times New Roman" w:eastAsia="Times New Roman" w:hAnsi="Times New Roman" w:cs="Times New Roman"/>
          <w:sz w:val="24"/>
          <w:szCs w:val="24"/>
        </w:rPr>
        <w:tab/>
        <w:t>§22.1-298.2. Regulations governing education preparation programs.</w:t>
      </w:r>
    </w:p>
    <w:p w:rsidR="00DE144F" w:rsidRPr="005078E5" w:rsidRDefault="00DE144F" w:rsidP="00DE144F">
      <w:pPr>
        <w:autoSpaceDE w:val="0"/>
        <w:autoSpaceDN w:val="0"/>
        <w:adjustRightInd w:val="0"/>
        <w:spacing w:after="0" w:line="240" w:lineRule="auto"/>
        <w:rPr>
          <w:rFonts w:ascii="Times New Roman" w:eastAsia="Times New Roman" w:hAnsi="Times New Roman" w:cs="Times New Roman"/>
          <w:sz w:val="24"/>
          <w:szCs w:val="24"/>
        </w:rPr>
      </w:pPr>
      <w:r w:rsidRPr="005078E5">
        <w:rPr>
          <w:rFonts w:ascii="Times New Roman" w:eastAsia="Times New Roman" w:hAnsi="Times New Roman" w:cs="Times New Roman"/>
          <w:sz w:val="24"/>
          <w:szCs w:val="24"/>
        </w:rPr>
        <w:tab/>
      </w:r>
    </w:p>
    <w:p w:rsidR="00DE144F" w:rsidRPr="005078E5" w:rsidRDefault="00DE144F" w:rsidP="00D63800">
      <w:pPr>
        <w:numPr>
          <w:ilvl w:val="0"/>
          <w:numId w:val="2"/>
        </w:numPr>
        <w:autoSpaceDE w:val="0"/>
        <w:autoSpaceDN w:val="0"/>
        <w:adjustRightInd w:val="0"/>
        <w:spacing w:after="0" w:line="240" w:lineRule="auto"/>
        <w:rPr>
          <w:rFonts w:ascii="Times New Roman" w:eastAsia="Times New Roman" w:hAnsi="Times New Roman" w:cs="Times New Roman"/>
          <w:sz w:val="24"/>
          <w:szCs w:val="24"/>
        </w:rPr>
      </w:pPr>
      <w:r w:rsidRPr="005078E5">
        <w:rPr>
          <w:rFonts w:ascii="Times New Roman" w:eastAsia="Times New Roman" w:hAnsi="Times New Roman" w:cs="Times New Roman"/>
          <w:sz w:val="24"/>
          <w:szCs w:val="24"/>
        </w:rPr>
        <w:t>As used in this section:</w:t>
      </w:r>
    </w:p>
    <w:p w:rsidR="00DE144F" w:rsidRPr="005078E5" w:rsidRDefault="00DE144F" w:rsidP="00DE144F">
      <w:pPr>
        <w:autoSpaceDE w:val="0"/>
        <w:autoSpaceDN w:val="0"/>
        <w:adjustRightInd w:val="0"/>
        <w:spacing w:after="0" w:line="240" w:lineRule="auto"/>
        <w:ind w:left="720"/>
        <w:rPr>
          <w:rFonts w:ascii="Times New Roman" w:eastAsia="Times New Roman" w:hAnsi="Times New Roman" w:cs="Times New Roman"/>
          <w:sz w:val="24"/>
          <w:szCs w:val="24"/>
        </w:rPr>
      </w:pPr>
    </w:p>
    <w:p w:rsidR="00DE144F" w:rsidRPr="005078E5" w:rsidRDefault="00DE144F" w:rsidP="00DE144F">
      <w:pPr>
        <w:autoSpaceDE w:val="0"/>
        <w:autoSpaceDN w:val="0"/>
        <w:adjustRightInd w:val="0"/>
        <w:spacing w:after="0" w:line="240" w:lineRule="auto"/>
        <w:ind w:left="720"/>
        <w:rPr>
          <w:rFonts w:ascii="Times New Roman" w:eastAsia="Times New Roman" w:hAnsi="Times New Roman" w:cs="Times New Roman"/>
          <w:b/>
          <w:i/>
          <w:sz w:val="24"/>
          <w:szCs w:val="24"/>
        </w:rPr>
      </w:pPr>
      <w:r w:rsidRPr="005078E5">
        <w:rPr>
          <w:rFonts w:ascii="Times New Roman" w:eastAsia="Times New Roman" w:hAnsi="Times New Roman" w:cs="Times New Roman"/>
          <w:b/>
          <w:i/>
          <w:sz w:val="24"/>
          <w:szCs w:val="24"/>
        </w:rPr>
        <w:t>…“Education preparation program” includes four-year bachelor’s degree programs in teacher education.</w:t>
      </w:r>
    </w:p>
    <w:p w:rsidR="00DE144F" w:rsidRPr="005078E5" w:rsidRDefault="00DE144F" w:rsidP="00DE144F">
      <w:pPr>
        <w:autoSpaceDE w:val="0"/>
        <w:autoSpaceDN w:val="0"/>
        <w:adjustRightInd w:val="0"/>
        <w:spacing w:after="0" w:line="240" w:lineRule="auto"/>
        <w:ind w:left="720"/>
        <w:rPr>
          <w:rFonts w:ascii="Times New Roman" w:eastAsia="Times New Roman" w:hAnsi="Times New Roman" w:cs="Times New Roman"/>
          <w:b/>
          <w:i/>
          <w:sz w:val="24"/>
          <w:szCs w:val="24"/>
        </w:rPr>
      </w:pPr>
    </w:p>
    <w:p w:rsidR="00DE144F" w:rsidRPr="005078E5" w:rsidRDefault="00DE144F" w:rsidP="00DE144F">
      <w:pPr>
        <w:spacing w:after="192" w:line="240" w:lineRule="auto"/>
        <w:ind w:left="1080" w:hanging="360"/>
        <w:textAlignment w:val="baseline"/>
        <w:rPr>
          <w:rFonts w:ascii="Times New Roman" w:eastAsia="Times New Roman" w:hAnsi="Times New Roman" w:cs="Times New Roman"/>
          <w:sz w:val="24"/>
          <w:szCs w:val="24"/>
        </w:rPr>
      </w:pPr>
      <w:r w:rsidRPr="005078E5">
        <w:rPr>
          <w:rFonts w:ascii="Times New Roman" w:eastAsia="Times New Roman" w:hAnsi="Times New Roman" w:cs="Times New Roman"/>
          <w:sz w:val="24"/>
          <w:szCs w:val="24"/>
        </w:rPr>
        <w:t>B.  Education preparation programs shall meet the requirements for accreditation and program approval as prescribed by the Board of Education in its regulations….</w:t>
      </w:r>
    </w:p>
    <w:p w:rsidR="00DE144F" w:rsidRPr="005078E5" w:rsidRDefault="00DE144F" w:rsidP="00DE144F">
      <w:pPr>
        <w:autoSpaceDE w:val="0"/>
        <w:autoSpaceDN w:val="0"/>
        <w:adjustRightInd w:val="0"/>
        <w:spacing w:after="0" w:line="240" w:lineRule="auto"/>
        <w:rPr>
          <w:rFonts w:ascii="Times New Roman" w:eastAsia="Times New Roman" w:hAnsi="Times New Roman" w:cs="Times New Roman"/>
          <w:sz w:val="24"/>
          <w:szCs w:val="24"/>
        </w:rPr>
      </w:pPr>
      <w:r w:rsidRPr="005078E5">
        <w:rPr>
          <w:rFonts w:ascii="Times New Roman" w:eastAsia="Times New Roman" w:hAnsi="Times New Roman" w:cs="Times New Roman"/>
          <w:sz w:val="24"/>
          <w:szCs w:val="24"/>
        </w:rPr>
        <w:t xml:space="preserve">In response to the legislation, colleges and universities were provided the following timelines to submit undergraduate education programs to the Virginia Department of Education (VDOE), and for public institutions, to the State Council of Higher Education for Virginia (SCHEV). </w:t>
      </w:r>
    </w:p>
    <w:p w:rsidR="00DE144F" w:rsidRPr="005078E5" w:rsidRDefault="00DE144F" w:rsidP="00DE144F">
      <w:pPr>
        <w:spacing w:after="200" w:line="276" w:lineRule="auto"/>
        <w:rPr>
          <w:rFonts w:ascii="Times New Roman" w:eastAsia="Times New Roman" w:hAnsi="Times New Roman" w:cs="Times New Roman"/>
          <w:b/>
          <w:sz w:val="24"/>
          <w:szCs w:val="24"/>
          <w:u w:val="single"/>
        </w:rPr>
      </w:pPr>
      <w:r w:rsidRPr="005078E5">
        <w:rPr>
          <w:rFonts w:ascii="Times New Roman" w:eastAsia="Times New Roman" w:hAnsi="Times New Roman" w:cs="Times New Roman"/>
          <w:b/>
          <w:sz w:val="24"/>
          <w:szCs w:val="24"/>
          <w:u w:val="single"/>
        </w:rPr>
        <w:br w:type="page"/>
      </w:r>
    </w:p>
    <w:p w:rsidR="00DE144F" w:rsidRPr="005078E5" w:rsidRDefault="00DE144F" w:rsidP="00A56AAB">
      <w:pPr>
        <w:pStyle w:val="Heading2"/>
        <w:ind w:left="720"/>
        <w:rPr>
          <w:rFonts w:eastAsia="Times New Roman"/>
        </w:rPr>
      </w:pPr>
      <w:r w:rsidRPr="005078E5">
        <w:rPr>
          <w:rFonts w:eastAsia="Times New Roman"/>
        </w:rPr>
        <w:lastRenderedPageBreak/>
        <w:t>Undergraduate Education Preparation Program Submission Timelines</w:t>
      </w:r>
    </w:p>
    <w:p w:rsidR="00DE144F" w:rsidRPr="005078E5" w:rsidRDefault="00DE144F" w:rsidP="00DE144F">
      <w:pPr>
        <w:spacing w:before="100" w:beforeAutospacing="1" w:after="0" w:afterAutospacing="1" w:line="240" w:lineRule="auto"/>
        <w:rPr>
          <w:rFonts w:ascii="Times New Roman" w:eastAsia="Times New Roman" w:hAnsi="Times New Roman" w:cs="Times New Roman"/>
          <w:i/>
          <w:sz w:val="24"/>
          <w:szCs w:val="24"/>
        </w:rPr>
      </w:pPr>
      <w:r w:rsidRPr="005078E5">
        <w:rPr>
          <w:rFonts w:ascii="Times New Roman" w:eastAsia="Times New Roman" w:hAnsi="Times New Roman" w:cs="Times New Roman"/>
          <w:sz w:val="24"/>
          <w:szCs w:val="24"/>
        </w:rPr>
        <w:tab/>
      </w:r>
      <w:r w:rsidRPr="005078E5">
        <w:rPr>
          <w:rFonts w:ascii="Times New Roman" w:eastAsia="Times New Roman" w:hAnsi="Times New Roman" w:cs="Times New Roman"/>
          <w:i/>
          <w:sz w:val="24"/>
          <w:szCs w:val="24"/>
        </w:rPr>
        <w:t>Pathway 1: Fall 2019 Program Availability</w:t>
      </w:r>
    </w:p>
    <w:p w:rsidR="00DE144F" w:rsidRPr="005078E5" w:rsidRDefault="0019223B" w:rsidP="00D63800">
      <w:pPr>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College/university approval</w:t>
      </w:r>
    </w:p>
    <w:p w:rsidR="00DE144F" w:rsidRPr="005078E5" w:rsidRDefault="00DE144F" w:rsidP="00D63800">
      <w:pPr>
        <w:numPr>
          <w:ilvl w:val="0"/>
          <w:numId w:val="3"/>
        </w:numPr>
        <w:spacing w:after="0" w:line="240" w:lineRule="auto"/>
        <w:rPr>
          <w:rFonts w:ascii="Times New Roman" w:eastAsia="Times New Roman" w:hAnsi="Times New Roman" w:cs="Times New Roman"/>
          <w:sz w:val="24"/>
          <w:szCs w:val="24"/>
        </w:rPr>
      </w:pPr>
      <w:r w:rsidRPr="005078E5">
        <w:rPr>
          <w:rFonts w:ascii="Times New Roman" w:eastAsia="Times New Roman" w:hAnsi="Times New Roman" w:cs="Times New Roman"/>
          <w:sz w:val="24"/>
          <w:szCs w:val="24"/>
        </w:rPr>
        <w:t>SCHEV submission by April 1, 2019, for staff review</w:t>
      </w:r>
    </w:p>
    <w:p w:rsidR="00DE144F" w:rsidRPr="005078E5" w:rsidRDefault="00DE144F" w:rsidP="00D63800">
      <w:pPr>
        <w:numPr>
          <w:ilvl w:val="0"/>
          <w:numId w:val="3"/>
        </w:numPr>
        <w:spacing w:after="0" w:line="240" w:lineRule="auto"/>
        <w:rPr>
          <w:rFonts w:ascii="Times New Roman" w:eastAsia="Times New Roman" w:hAnsi="Times New Roman" w:cs="Times New Roman"/>
          <w:sz w:val="24"/>
          <w:szCs w:val="24"/>
        </w:rPr>
      </w:pPr>
      <w:r w:rsidRPr="005078E5">
        <w:rPr>
          <w:rFonts w:ascii="Times New Roman" w:eastAsia="Times New Roman" w:hAnsi="Times New Roman" w:cs="Times New Roman"/>
          <w:sz w:val="24"/>
          <w:szCs w:val="24"/>
        </w:rPr>
        <w:t>Department of Education submission by February 15, 2019, for staff review</w:t>
      </w:r>
    </w:p>
    <w:p w:rsidR="00DE144F" w:rsidRPr="005078E5" w:rsidRDefault="00DE144F" w:rsidP="00D63800">
      <w:pPr>
        <w:numPr>
          <w:ilvl w:val="0"/>
          <w:numId w:val="3"/>
        </w:numPr>
        <w:spacing w:after="0" w:line="240" w:lineRule="auto"/>
        <w:rPr>
          <w:rFonts w:ascii="Times New Roman" w:eastAsia="Times New Roman" w:hAnsi="Times New Roman" w:cs="Times New Roman"/>
          <w:sz w:val="24"/>
          <w:szCs w:val="24"/>
        </w:rPr>
      </w:pPr>
      <w:r w:rsidRPr="005078E5">
        <w:rPr>
          <w:rFonts w:ascii="Times New Roman" w:eastAsia="Times New Roman" w:hAnsi="Times New Roman" w:cs="Times New Roman"/>
          <w:sz w:val="24"/>
          <w:szCs w:val="24"/>
        </w:rPr>
        <w:t>ABTEL Approval–April 15, 2019, contingent on SCHEV approval for public institutions</w:t>
      </w:r>
    </w:p>
    <w:p w:rsidR="00DE144F" w:rsidRPr="005078E5" w:rsidRDefault="00DE144F" w:rsidP="00D63800">
      <w:pPr>
        <w:numPr>
          <w:ilvl w:val="0"/>
          <w:numId w:val="3"/>
        </w:numPr>
        <w:spacing w:after="0" w:line="240" w:lineRule="auto"/>
        <w:rPr>
          <w:rFonts w:ascii="Times New Roman" w:eastAsia="Times New Roman" w:hAnsi="Times New Roman" w:cs="Times New Roman"/>
          <w:sz w:val="24"/>
          <w:szCs w:val="24"/>
        </w:rPr>
      </w:pPr>
      <w:r w:rsidRPr="005078E5">
        <w:rPr>
          <w:rFonts w:ascii="Times New Roman" w:eastAsia="Times New Roman" w:hAnsi="Times New Roman" w:cs="Times New Roman"/>
          <w:sz w:val="24"/>
          <w:szCs w:val="24"/>
        </w:rPr>
        <w:t>SCHEV Council Approval–May 2019</w:t>
      </w:r>
    </w:p>
    <w:p w:rsidR="00DE144F" w:rsidRPr="005078E5" w:rsidRDefault="0019223B" w:rsidP="00D63800">
      <w:pPr>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BOE Approval</w:t>
      </w:r>
    </w:p>
    <w:p w:rsidR="00DE144F" w:rsidRPr="005078E5" w:rsidRDefault="00DE144F" w:rsidP="00DE144F">
      <w:pPr>
        <w:spacing w:before="100" w:beforeAutospacing="1" w:after="0" w:afterAutospacing="1" w:line="240" w:lineRule="auto"/>
        <w:ind w:left="720"/>
        <w:rPr>
          <w:rFonts w:ascii="Times New Roman" w:eastAsia="Times New Roman" w:hAnsi="Times New Roman" w:cs="Times New Roman"/>
          <w:i/>
          <w:sz w:val="24"/>
          <w:szCs w:val="24"/>
        </w:rPr>
      </w:pPr>
      <w:r w:rsidRPr="005078E5">
        <w:rPr>
          <w:rFonts w:ascii="Times New Roman" w:eastAsia="Times New Roman" w:hAnsi="Times New Roman" w:cs="Times New Roman"/>
          <w:i/>
          <w:sz w:val="24"/>
          <w:szCs w:val="24"/>
        </w:rPr>
        <w:t>Pathway 2: Fall 2020 Program Availability</w:t>
      </w:r>
    </w:p>
    <w:p w:rsidR="00DE144F" w:rsidRPr="005078E5" w:rsidRDefault="00DE144F" w:rsidP="00D63800">
      <w:pPr>
        <w:numPr>
          <w:ilvl w:val="0"/>
          <w:numId w:val="3"/>
        </w:numPr>
        <w:spacing w:after="0" w:line="240" w:lineRule="auto"/>
        <w:rPr>
          <w:rFonts w:ascii="Times New Roman" w:eastAsia="Times New Roman" w:hAnsi="Times New Roman" w:cs="Times New Roman"/>
          <w:sz w:val="24"/>
          <w:szCs w:val="24"/>
        </w:rPr>
      </w:pPr>
      <w:r w:rsidRPr="005078E5">
        <w:rPr>
          <w:rFonts w:ascii="Times New Roman" w:eastAsia="Times New Roman" w:hAnsi="Times New Roman" w:cs="Times New Roman"/>
          <w:sz w:val="24"/>
          <w:szCs w:val="24"/>
        </w:rPr>
        <w:t>College/university approval by Fall 2019</w:t>
      </w:r>
    </w:p>
    <w:p w:rsidR="00DE144F" w:rsidRPr="005078E5" w:rsidRDefault="00DE144F" w:rsidP="00D63800">
      <w:pPr>
        <w:numPr>
          <w:ilvl w:val="0"/>
          <w:numId w:val="3"/>
        </w:numPr>
        <w:spacing w:after="0" w:line="240" w:lineRule="auto"/>
        <w:rPr>
          <w:rFonts w:ascii="Times New Roman" w:eastAsia="Times New Roman" w:hAnsi="Times New Roman" w:cs="Times New Roman"/>
          <w:sz w:val="24"/>
          <w:szCs w:val="24"/>
        </w:rPr>
      </w:pPr>
      <w:r w:rsidRPr="005078E5">
        <w:rPr>
          <w:rFonts w:ascii="Times New Roman" w:eastAsia="Times New Roman" w:hAnsi="Times New Roman" w:cs="Times New Roman"/>
          <w:sz w:val="24"/>
          <w:szCs w:val="24"/>
        </w:rPr>
        <w:t>SCHEV submission by December 2019 for staff review</w:t>
      </w:r>
    </w:p>
    <w:p w:rsidR="00DE144F" w:rsidRPr="005078E5" w:rsidRDefault="00DE144F" w:rsidP="00D63800">
      <w:pPr>
        <w:numPr>
          <w:ilvl w:val="0"/>
          <w:numId w:val="3"/>
        </w:numPr>
        <w:spacing w:after="0" w:line="240" w:lineRule="auto"/>
        <w:rPr>
          <w:rFonts w:ascii="Times New Roman" w:eastAsia="Times New Roman" w:hAnsi="Times New Roman" w:cs="Times New Roman"/>
          <w:sz w:val="24"/>
          <w:szCs w:val="24"/>
        </w:rPr>
      </w:pPr>
      <w:r w:rsidRPr="005078E5">
        <w:rPr>
          <w:rFonts w:ascii="Times New Roman" w:eastAsia="Times New Roman" w:hAnsi="Times New Roman" w:cs="Times New Roman"/>
          <w:sz w:val="24"/>
          <w:szCs w:val="24"/>
        </w:rPr>
        <w:t>Department of Education submission no later than October 2019 for staff review</w:t>
      </w:r>
    </w:p>
    <w:p w:rsidR="00DE144F" w:rsidRPr="005078E5" w:rsidRDefault="00DE144F" w:rsidP="00D63800">
      <w:pPr>
        <w:numPr>
          <w:ilvl w:val="0"/>
          <w:numId w:val="3"/>
        </w:numPr>
        <w:spacing w:after="0" w:line="240" w:lineRule="auto"/>
        <w:rPr>
          <w:rFonts w:ascii="Times New Roman" w:eastAsia="Times New Roman" w:hAnsi="Times New Roman" w:cs="Times New Roman"/>
          <w:sz w:val="24"/>
          <w:szCs w:val="24"/>
        </w:rPr>
      </w:pPr>
      <w:r w:rsidRPr="005078E5">
        <w:rPr>
          <w:rFonts w:ascii="Times New Roman" w:eastAsia="Times New Roman" w:hAnsi="Times New Roman" w:cs="Times New Roman"/>
          <w:sz w:val="24"/>
          <w:szCs w:val="24"/>
        </w:rPr>
        <w:t>ABTEL Approval–June 2020</w:t>
      </w:r>
    </w:p>
    <w:p w:rsidR="00DE144F" w:rsidRPr="005078E5" w:rsidRDefault="00DE144F" w:rsidP="00D63800">
      <w:pPr>
        <w:numPr>
          <w:ilvl w:val="0"/>
          <w:numId w:val="3"/>
        </w:numPr>
        <w:spacing w:after="0" w:line="240" w:lineRule="auto"/>
        <w:rPr>
          <w:rFonts w:ascii="Times New Roman" w:eastAsia="Times New Roman" w:hAnsi="Times New Roman" w:cs="Times New Roman"/>
          <w:sz w:val="24"/>
          <w:szCs w:val="24"/>
        </w:rPr>
      </w:pPr>
      <w:r w:rsidRPr="005078E5">
        <w:rPr>
          <w:rFonts w:ascii="Times New Roman" w:eastAsia="Times New Roman" w:hAnsi="Times New Roman" w:cs="Times New Roman"/>
          <w:sz w:val="24"/>
          <w:szCs w:val="24"/>
        </w:rPr>
        <w:t>SCHEV Council Approval–May 2020</w:t>
      </w:r>
    </w:p>
    <w:p w:rsidR="00DE144F" w:rsidRPr="005078E5" w:rsidRDefault="0019223B" w:rsidP="00D63800">
      <w:pPr>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BOE Approval</w:t>
      </w:r>
    </w:p>
    <w:p w:rsidR="00DE144F" w:rsidRPr="005078E5" w:rsidRDefault="00DE144F" w:rsidP="00DE144F">
      <w:pPr>
        <w:spacing w:before="100" w:beforeAutospacing="1" w:after="0" w:afterAutospacing="1" w:line="240" w:lineRule="auto"/>
        <w:rPr>
          <w:rFonts w:ascii="Times New Roman" w:eastAsia="Times New Roman" w:hAnsi="Times New Roman" w:cs="Times New Roman"/>
          <w:sz w:val="24"/>
          <w:szCs w:val="24"/>
        </w:rPr>
      </w:pPr>
      <w:r w:rsidRPr="005078E5">
        <w:rPr>
          <w:rFonts w:ascii="Times New Roman" w:eastAsia="Times New Roman" w:hAnsi="Times New Roman" w:cs="Times New Roman"/>
          <w:sz w:val="24"/>
          <w:szCs w:val="24"/>
        </w:rPr>
        <w:t>Requests from Virginia institutions of higher education to add educator preparation programs must be approved by the Board of Education.  For public institutions, SCHEV must approve degrees and majors.  Colleges and universities were required to submit the following information to the VDOE:</w:t>
      </w:r>
    </w:p>
    <w:p w:rsidR="00DE144F" w:rsidRPr="005078E5" w:rsidRDefault="00DE144F" w:rsidP="00D63800">
      <w:pPr>
        <w:numPr>
          <w:ilvl w:val="0"/>
          <w:numId w:val="4"/>
        </w:numPr>
        <w:spacing w:after="0" w:line="240" w:lineRule="auto"/>
        <w:ind w:left="1080"/>
        <w:rPr>
          <w:rFonts w:ascii="Times New Roman" w:eastAsia="Times New Roman" w:hAnsi="Times New Roman" w:cs="Times New Roman"/>
          <w:sz w:val="24"/>
          <w:szCs w:val="24"/>
        </w:rPr>
      </w:pPr>
      <w:r w:rsidRPr="005078E5">
        <w:rPr>
          <w:rFonts w:ascii="Times New Roman" w:eastAsia="Times New Roman" w:hAnsi="Times New Roman" w:cs="Times New Roman"/>
          <w:sz w:val="24"/>
          <w:szCs w:val="24"/>
        </w:rPr>
        <w:t>A request for new education program endorsement area including rationale for the additional endorsement;</w:t>
      </w:r>
    </w:p>
    <w:p w:rsidR="00DE144F" w:rsidRPr="005078E5" w:rsidRDefault="00DE144F" w:rsidP="00D63800">
      <w:pPr>
        <w:numPr>
          <w:ilvl w:val="0"/>
          <w:numId w:val="4"/>
        </w:numPr>
        <w:spacing w:after="0" w:line="240" w:lineRule="auto"/>
        <w:ind w:left="1080"/>
        <w:rPr>
          <w:rFonts w:ascii="Times New Roman" w:eastAsia="Times New Roman" w:hAnsi="Times New Roman" w:cs="Times New Roman"/>
          <w:sz w:val="24"/>
          <w:szCs w:val="24"/>
        </w:rPr>
      </w:pPr>
      <w:r w:rsidRPr="005078E5">
        <w:rPr>
          <w:rFonts w:ascii="Times New Roman" w:eastAsia="Times New Roman" w:hAnsi="Times New Roman" w:cs="Times New Roman"/>
          <w:sz w:val="24"/>
          <w:szCs w:val="24"/>
        </w:rPr>
        <w:t>Local division or service demand data and letter(s) of institutional support and local school division support;</w:t>
      </w:r>
    </w:p>
    <w:p w:rsidR="00DE144F" w:rsidRPr="005078E5" w:rsidRDefault="00DE144F" w:rsidP="00D63800">
      <w:pPr>
        <w:numPr>
          <w:ilvl w:val="0"/>
          <w:numId w:val="4"/>
        </w:numPr>
        <w:spacing w:after="0" w:line="240" w:lineRule="auto"/>
        <w:ind w:left="1080"/>
        <w:rPr>
          <w:rFonts w:ascii="Times New Roman" w:eastAsia="Times New Roman" w:hAnsi="Times New Roman" w:cs="Times New Roman"/>
          <w:sz w:val="24"/>
          <w:szCs w:val="24"/>
        </w:rPr>
      </w:pPr>
      <w:r w:rsidRPr="005078E5">
        <w:rPr>
          <w:rFonts w:ascii="Times New Roman" w:eastAsia="Times New Roman" w:hAnsi="Times New Roman" w:cs="Times New Roman"/>
          <w:sz w:val="24"/>
          <w:szCs w:val="24"/>
        </w:rPr>
        <w:t>Requirements of the program and program competencies (matrices and syllabi);</w:t>
      </w:r>
    </w:p>
    <w:p w:rsidR="00DE144F" w:rsidRPr="005078E5" w:rsidRDefault="00DE144F" w:rsidP="00D63800">
      <w:pPr>
        <w:numPr>
          <w:ilvl w:val="0"/>
          <w:numId w:val="4"/>
        </w:numPr>
        <w:spacing w:after="0" w:line="240" w:lineRule="auto"/>
        <w:ind w:left="1080"/>
        <w:rPr>
          <w:rFonts w:ascii="Times New Roman" w:eastAsia="Times New Roman" w:hAnsi="Times New Roman" w:cs="Times New Roman"/>
          <w:sz w:val="24"/>
          <w:szCs w:val="24"/>
        </w:rPr>
      </w:pPr>
      <w:r w:rsidRPr="005078E5">
        <w:rPr>
          <w:rFonts w:ascii="Times New Roman" w:eastAsia="Times New Roman" w:hAnsi="Times New Roman" w:cs="Times New Roman"/>
          <w:sz w:val="24"/>
          <w:szCs w:val="24"/>
        </w:rPr>
        <w:t>Program evaluation; and</w:t>
      </w:r>
    </w:p>
    <w:p w:rsidR="00DE144F" w:rsidRPr="005078E5" w:rsidRDefault="00DE144F" w:rsidP="00D63800">
      <w:pPr>
        <w:numPr>
          <w:ilvl w:val="0"/>
          <w:numId w:val="4"/>
        </w:numPr>
        <w:spacing w:after="0" w:line="240" w:lineRule="auto"/>
        <w:ind w:left="1080"/>
        <w:rPr>
          <w:rFonts w:ascii="Times New Roman" w:eastAsia="Times New Roman" w:hAnsi="Times New Roman" w:cs="Times New Roman"/>
          <w:sz w:val="24"/>
          <w:szCs w:val="24"/>
        </w:rPr>
      </w:pPr>
      <w:r w:rsidRPr="005078E5">
        <w:rPr>
          <w:rFonts w:ascii="Times New Roman" w:eastAsia="Times New Roman" w:hAnsi="Times New Roman" w:cs="Times New Roman"/>
          <w:sz w:val="24"/>
          <w:szCs w:val="24"/>
        </w:rPr>
        <w:t>Partnership agreements.</w:t>
      </w:r>
    </w:p>
    <w:p w:rsidR="00DE144F" w:rsidRPr="005078E5" w:rsidRDefault="00DE144F" w:rsidP="00DE144F">
      <w:pPr>
        <w:spacing w:before="100" w:beforeAutospacing="1" w:after="0" w:afterAutospacing="1" w:line="240" w:lineRule="auto"/>
        <w:rPr>
          <w:rFonts w:ascii="Times New Roman" w:eastAsia="Times New Roman" w:hAnsi="Times New Roman" w:cs="Times New Roman"/>
          <w:sz w:val="24"/>
          <w:szCs w:val="24"/>
        </w:rPr>
      </w:pPr>
      <w:r w:rsidRPr="005078E5">
        <w:rPr>
          <w:rFonts w:ascii="Times New Roman" w:eastAsia="Times New Roman" w:hAnsi="Times New Roman" w:cs="Times New Roman"/>
          <w:sz w:val="24"/>
          <w:szCs w:val="24"/>
        </w:rPr>
        <w:t xml:space="preserve">Colleges and universities were required to submit program matrices and syllabi through an online program developed by the Department of Education.  Content specialists conducted a thorough review of the education endorsement programs, verifying that the program endorsement competencies set forth in the </w:t>
      </w:r>
      <w:r w:rsidRPr="005078E5">
        <w:rPr>
          <w:rFonts w:ascii="Times New Roman" w:eastAsia="Times New Roman" w:hAnsi="Times New Roman" w:cs="Times New Roman"/>
          <w:i/>
          <w:sz w:val="24"/>
          <w:szCs w:val="24"/>
        </w:rPr>
        <w:t>Regulations Governing the Review and Approval of Education Programs in Virginia</w:t>
      </w:r>
      <w:r w:rsidRPr="005078E5">
        <w:rPr>
          <w:rFonts w:ascii="Times New Roman" w:eastAsia="Times New Roman" w:hAnsi="Times New Roman" w:cs="Times New Roman"/>
          <w:sz w:val="24"/>
          <w:szCs w:val="24"/>
        </w:rPr>
        <w:t xml:space="preserve"> were addressed in the matrices and syllabi.  Feedback was provided to the colleges and universities, and revisions were made, as needed.</w:t>
      </w:r>
    </w:p>
    <w:p w:rsidR="00DE144F" w:rsidRPr="005078E5" w:rsidRDefault="00DE144F" w:rsidP="00DE144F">
      <w:pPr>
        <w:spacing w:before="100" w:beforeAutospacing="1" w:after="0" w:afterAutospacing="1" w:line="240" w:lineRule="auto"/>
        <w:rPr>
          <w:rFonts w:ascii="Times New Roman" w:eastAsia="Times New Roman" w:hAnsi="Times New Roman" w:cs="Times New Roman"/>
          <w:sz w:val="24"/>
          <w:szCs w:val="24"/>
        </w:rPr>
      </w:pPr>
      <w:r w:rsidRPr="005078E5">
        <w:rPr>
          <w:rFonts w:ascii="Times New Roman" w:eastAsia="Times New Roman" w:hAnsi="Times New Roman" w:cs="Times New Roman"/>
          <w:sz w:val="24"/>
          <w:szCs w:val="24"/>
        </w:rPr>
        <w:t xml:space="preserve">Section 8VAC20-543-30 of the </w:t>
      </w:r>
      <w:r w:rsidRPr="005078E5">
        <w:rPr>
          <w:rFonts w:ascii="Times New Roman" w:eastAsia="Times New Roman" w:hAnsi="Times New Roman" w:cs="Times New Roman"/>
          <w:i/>
          <w:sz w:val="24"/>
          <w:szCs w:val="24"/>
        </w:rPr>
        <w:t xml:space="preserve">Regulations Governing the Review and Approval of Education Programs in Virginia </w:t>
      </w:r>
      <w:r w:rsidRPr="005078E5">
        <w:rPr>
          <w:rFonts w:ascii="Times New Roman" w:eastAsia="Times New Roman" w:hAnsi="Times New Roman" w:cs="Times New Roman"/>
          <w:sz w:val="24"/>
          <w:szCs w:val="24"/>
        </w:rPr>
        <w:t xml:space="preserve">requires institutions seeking education program approval to establish partnerships and collaborations based on PreK-12 school needs.  The colleges and universities provided a copy of the </w:t>
      </w:r>
      <w:r w:rsidRPr="005078E5">
        <w:rPr>
          <w:rFonts w:ascii="Times New Roman" w:eastAsia="Times New Roman" w:hAnsi="Times New Roman" w:cs="Times New Roman"/>
          <w:i/>
          <w:sz w:val="24"/>
          <w:szCs w:val="24"/>
        </w:rPr>
        <w:t>Virginia Department of Education – Standards for Biennial Approval of Education Programs Accountability Measurement of Partnerships and Collaborations Based on PreK-12 School Needs Education Programs</w:t>
      </w:r>
      <w:r w:rsidRPr="005078E5">
        <w:rPr>
          <w:rFonts w:ascii="Times New Roman" w:eastAsia="Times New Roman" w:hAnsi="Times New Roman" w:cs="Times New Roman"/>
          <w:sz w:val="24"/>
          <w:szCs w:val="24"/>
        </w:rPr>
        <w:t xml:space="preserve"> form for the requested program endorsement area(s).  Each college and university will submit a biennial report for the education programs.</w:t>
      </w:r>
    </w:p>
    <w:p w:rsidR="00DE144F" w:rsidRPr="005078E5" w:rsidRDefault="00DE144F" w:rsidP="00DE144F">
      <w:pPr>
        <w:spacing w:before="100" w:beforeAutospacing="1" w:after="0" w:afterAutospacing="1" w:line="240" w:lineRule="auto"/>
        <w:rPr>
          <w:rFonts w:ascii="Times New Roman" w:eastAsia="Times New Roman" w:hAnsi="Times New Roman" w:cs="Times New Roman"/>
          <w:sz w:val="24"/>
          <w:szCs w:val="24"/>
        </w:rPr>
      </w:pPr>
      <w:r w:rsidRPr="005078E5">
        <w:rPr>
          <w:rFonts w:ascii="Times New Roman" w:eastAsia="Times New Roman" w:hAnsi="Times New Roman" w:cs="Times New Roman"/>
          <w:sz w:val="24"/>
          <w:szCs w:val="24"/>
        </w:rPr>
        <w:lastRenderedPageBreak/>
        <w:t>In June 2019, the Board of Education approved undergraduate teacher education programs for the fall 2019.  For fall 2020, the following 15 colleges and universities submitted 71 undergraduate teacher education programs that were reviewed and met the Board of Education regulatory requirements.  During the June 4, 2020, meeting, the Advisory Board on Teacher Education and Licensure recommended the following programs for Board of Education approval.</w:t>
      </w:r>
    </w:p>
    <w:p w:rsidR="00DE144F" w:rsidRDefault="00DE144F" w:rsidP="00A56AAB">
      <w:pPr>
        <w:pStyle w:val="Heading2"/>
        <w:jc w:val="center"/>
        <w:rPr>
          <w:rFonts w:eastAsia="Times New Roman"/>
        </w:rPr>
      </w:pPr>
      <w:r w:rsidRPr="005078E5">
        <w:rPr>
          <w:rFonts w:eastAsia="Times New Roman"/>
        </w:rPr>
        <w:t>Private Colleges and Universities</w:t>
      </w:r>
    </w:p>
    <w:p w:rsidR="00A56AAB" w:rsidRPr="00A56AAB" w:rsidRDefault="00A56AAB" w:rsidP="00A56AAB"/>
    <w:tbl>
      <w:tblPr>
        <w:tblStyle w:val="TableGrid2"/>
        <w:tblW w:w="9630" w:type="dxa"/>
        <w:tblInd w:w="-185" w:type="dxa"/>
        <w:tblLayout w:type="fixed"/>
        <w:tblLook w:val="04A0" w:firstRow="1" w:lastRow="0" w:firstColumn="1" w:lastColumn="0" w:noHBand="0" w:noVBand="1"/>
        <w:tblCaption w:val="Private Colleges and  Universities"/>
        <w:tblDescription w:val="The table lists the colleges and universities, education endorsement programs, bachelor's degree, and major for each of the programs recommended."/>
      </w:tblPr>
      <w:tblGrid>
        <w:gridCol w:w="2160"/>
        <w:gridCol w:w="2826"/>
        <w:gridCol w:w="2267"/>
        <w:gridCol w:w="2377"/>
      </w:tblGrid>
      <w:tr w:rsidR="00DE144F" w:rsidRPr="005078E5" w:rsidTr="009D63D4">
        <w:trPr>
          <w:trHeight w:val="530"/>
          <w:tblHeader/>
        </w:trPr>
        <w:tc>
          <w:tcPr>
            <w:tcW w:w="2160" w:type="dxa"/>
            <w:vAlign w:val="center"/>
          </w:tcPr>
          <w:p w:rsidR="00DE144F" w:rsidRPr="005078E5" w:rsidRDefault="00DE144F" w:rsidP="00DE144F">
            <w:pPr>
              <w:jc w:val="center"/>
              <w:rPr>
                <w:rFonts w:ascii="Times New Roman" w:hAnsi="Times New Roman" w:cs="Times New Roman"/>
                <w:b/>
                <w:sz w:val="24"/>
                <w:szCs w:val="24"/>
              </w:rPr>
            </w:pPr>
            <w:r w:rsidRPr="005078E5">
              <w:rPr>
                <w:rFonts w:ascii="Times New Roman" w:hAnsi="Times New Roman" w:cs="Times New Roman"/>
                <w:b/>
                <w:sz w:val="24"/>
                <w:szCs w:val="24"/>
              </w:rPr>
              <w:t>College/University</w:t>
            </w:r>
          </w:p>
        </w:tc>
        <w:tc>
          <w:tcPr>
            <w:tcW w:w="2826" w:type="dxa"/>
            <w:vAlign w:val="center"/>
          </w:tcPr>
          <w:p w:rsidR="00DE144F" w:rsidRPr="005078E5" w:rsidRDefault="00DE144F" w:rsidP="00DE144F">
            <w:pPr>
              <w:jc w:val="center"/>
              <w:rPr>
                <w:rFonts w:ascii="Times New Roman" w:hAnsi="Times New Roman" w:cs="Times New Roman"/>
                <w:b/>
                <w:sz w:val="24"/>
                <w:szCs w:val="24"/>
              </w:rPr>
            </w:pPr>
            <w:r w:rsidRPr="005078E5">
              <w:rPr>
                <w:rFonts w:ascii="Times New Roman" w:hAnsi="Times New Roman" w:cs="Times New Roman"/>
                <w:b/>
                <w:sz w:val="24"/>
                <w:szCs w:val="24"/>
              </w:rPr>
              <w:t>Education Endorsement Program</w:t>
            </w:r>
          </w:p>
        </w:tc>
        <w:tc>
          <w:tcPr>
            <w:tcW w:w="2267" w:type="dxa"/>
            <w:vAlign w:val="center"/>
          </w:tcPr>
          <w:p w:rsidR="00DE144F" w:rsidRPr="005078E5" w:rsidRDefault="00DE144F" w:rsidP="00DE144F">
            <w:pPr>
              <w:jc w:val="center"/>
              <w:rPr>
                <w:rFonts w:ascii="Times New Roman" w:hAnsi="Times New Roman" w:cs="Times New Roman"/>
                <w:b/>
                <w:sz w:val="24"/>
                <w:szCs w:val="24"/>
              </w:rPr>
            </w:pPr>
            <w:r w:rsidRPr="005078E5">
              <w:rPr>
                <w:rFonts w:ascii="Times New Roman" w:hAnsi="Times New Roman" w:cs="Times New Roman"/>
                <w:b/>
                <w:sz w:val="24"/>
                <w:szCs w:val="24"/>
              </w:rPr>
              <w:t>Bachelor’s Degree</w:t>
            </w:r>
          </w:p>
        </w:tc>
        <w:tc>
          <w:tcPr>
            <w:tcW w:w="2377" w:type="dxa"/>
            <w:vAlign w:val="center"/>
          </w:tcPr>
          <w:p w:rsidR="00DE144F" w:rsidRPr="005078E5" w:rsidRDefault="00DE144F" w:rsidP="00DE144F">
            <w:pPr>
              <w:jc w:val="center"/>
              <w:rPr>
                <w:rFonts w:ascii="Times New Roman" w:hAnsi="Times New Roman" w:cs="Times New Roman"/>
                <w:b/>
                <w:sz w:val="24"/>
                <w:szCs w:val="24"/>
              </w:rPr>
            </w:pPr>
            <w:r w:rsidRPr="005078E5">
              <w:rPr>
                <w:rFonts w:ascii="Times New Roman" w:hAnsi="Times New Roman" w:cs="Times New Roman"/>
                <w:b/>
                <w:sz w:val="24"/>
                <w:szCs w:val="24"/>
              </w:rPr>
              <w:t>Major</w:t>
            </w:r>
          </w:p>
        </w:tc>
      </w:tr>
      <w:tr w:rsidR="00DE144F" w:rsidRPr="005078E5" w:rsidTr="009D63D4">
        <w:trPr>
          <w:trHeight w:val="798"/>
          <w:tblHeader/>
        </w:trPr>
        <w:tc>
          <w:tcPr>
            <w:tcW w:w="2160" w:type="dxa"/>
            <w:vMerge w:val="restart"/>
          </w:tcPr>
          <w:p w:rsidR="00DE144F" w:rsidRPr="005078E5" w:rsidRDefault="00DE144F" w:rsidP="00DE144F">
            <w:pPr>
              <w:rPr>
                <w:rFonts w:ascii="Times New Roman" w:hAnsi="Times New Roman" w:cs="Times New Roman"/>
                <w:sz w:val="24"/>
                <w:szCs w:val="24"/>
              </w:rPr>
            </w:pPr>
            <w:r w:rsidRPr="005078E5">
              <w:rPr>
                <w:rFonts w:ascii="Times New Roman" w:hAnsi="Times New Roman" w:cs="Times New Roman"/>
                <w:sz w:val="24"/>
                <w:szCs w:val="24"/>
              </w:rPr>
              <w:t>Bluefield College</w:t>
            </w:r>
          </w:p>
        </w:tc>
        <w:tc>
          <w:tcPr>
            <w:tcW w:w="2826" w:type="dxa"/>
          </w:tcPr>
          <w:p w:rsidR="00DE144F" w:rsidRPr="005078E5" w:rsidRDefault="00DE144F" w:rsidP="00DE144F">
            <w:pPr>
              <w:rPr>
                <w:rFonts w:ascii="Times New Roman" w:hAnsi="Times New Roman" w:cs="Times New Roman"/>
                <w:sz w:val="24"/>
                <w:szCs w:val="24"/>
              </w:rPr>
            </w:pPr>
            <w:r w:rsidRPr="005078E5">
              <w:rPr>
                <w:rFonts w:ascii="Times New Roman" w:hAnsi="Times New Roman" w:cs="Times New Roman"/>
                <w:sz w:val="24"/>
                <w:szCs w:val="24"/>
              </w:rPr>
              <w:t xml:space="preserve">Career and Technical Education </w:t>
            </w:r>
            <w:r w:rsidRPr="005078E5">
              <w:rPr>
                <w:rFonts w:ascii="Times New Roman" w:hAnsi="Times New Roman" w:cs="Times New Roman"/>
                <w:color w:val="444444"/>
                <w:sz w:val="24"/>
                <w:szCs w:val="24"/>
              </w:rPr>
              <w:t>–</w:t>
            </w:r>
            <w:r w:rsidRPr="005078E5">
              <w:rPr>
                <w:rFonts w:ascii="Times New Roman" w:hAnsi="Times New Roman" w:cs="Times New Roman"/>
                <w:sz w:val="24"/>
                <w:szCs w:val="24"/>
              </w:rPr>
              <w:t xml:space="preserve"> Business and Information Technology</w:t>
            </w:r>
          </w:p>
        </w:tc>
        <w:tc>
          <w:tcPr>
            <w:tcW w:w="2267" w:type="dxa"/>
          </w:tcPr>
          <w:p w:rsidR="00DE144F" w:rsidRPr="005078E5" w:rsidRDefault="00DE144F" w:rsidP="00DE144F">
            <w:pPr>
              <w:rPr>
                <w:rFonts w:ascii="Times New Roman" w:hAnsi="Times New Roman" w:cs="Times New Roman"/>
                <w:sz w:val="24"/>
                <w:szCs w:val="24"/>
              </w:rPr>
            </w:pPr>
            <w:r w:rsidRPr="005078E5">
              <w:rPr>
                <w:rFonts w:ascii="Times New Roman" w:hAnsi="Times New Roman" w:cs="Times New Roman"/>
                <w:sz w:val="24"/>
                <w:szCs w:val="24"/>
              </w:rPr>
              <w:t>Bachelor of Science in Business Education</w:t>
            </w:r>
          </w:p>
        </w:tc>
        <w:tc>
          <w:tcPr>
            <w:tcW w:w="2377" w:type="dxa"/>
          </w:tcPr>
          <w:p w:rsidR="00DE144F" w:rsidRPr="005078E5" w:rsidRDefault="00DE144F" w:rsidP="00DE144F">
            <w:pPr>
              <w:rPr>
                <w:rFonts w:ascii="Times New Roman" w:hAnsi="Times New Roman" w:cs="Times New Roman"/>
                <w:sz w:val="24"/>
                <w:szCs w:val="24"/>
              </w:rPr>
            </w:pPr>
            <w:r w:rsidRPr="005078E5">
              <w:rPr>
                <w:rFonts w:ascii="Times New Roman" w:hAnsi="Times New Roman" w:cs="Times New Roman"/>
                <w:sz w:val="24"/>
                <w:szCs w:val="24"/>
              </w:rPr>
              <w:t>Business Education</w:t>
            </w:r>
          </w:p>
        </w:tc>
      </w:tr>
      <w:tr w:rsidR="00DE144F" w:rsidRPr="005078E5" w:rsidTr="009D63D4">
        <w:trPr>
          <w:trHeight w:val="503"/>
          <w:tblHeader/>
        </w:trPr>
        <w:tc>
          <w:tcPr>
            <w:tcW w:w="2160" w:type="dxa"/>
            <w:vMerge/>
          </w:tcPr>
          <w:p w:rsidR="00DE144F" w:rsidRPr="005078E5" w:rsidRDefault="00DE144F" w:rsidP="00DE144F">
            <w:pPr>
              <w:rPr>
                <w:rFonts w:ascii="Times New Roman" w:hAnsi="Times New Roman" w:cs="Times New Roman"/>
                <w:sz w:val="24"/>
                <w:szCs w:val="24"/>
              </w:rPr>
            </w:pPr>
          </w:p>
        </w:tc>
        <w:tc>
          <w:tcPr>
            <w:tcW w:w="2826" w:type="dxa"/>
          </w:tcPr>
          <w:p w:rsidR="00DE144F" w:rsidRPr="005078E5" w:rsidRDefault="00DE144F" w:rsidP="00DE144F">
            <w:pPr>
              <w:rPr>
                <w:rFonts w:ascii="Times New Roman" w:hAnsi="Times New Roman" w:cs="Times New Roman"/>
                <w:sz w:val="24"/>
                <w:szCs w:val="24"/>
              </w:rPr>
            </w:pPr>
            <w:r w:rsidRPr="005078E5">
              <w:rPr>
                <w:rFonts w:ascii="Times New Roman" w:hAnsi="Times New Roman" w:cs="Times New Roman"/>
                <w:sz w:val="24"/>
                <w:szCs w:val="24"/>
              </w:rPr>
              <w:t>English</w:t>
            </w:r>
          </w:p>
        </w:tc>
        <w:tc>
          <w:tcPr>
            <w:tcW w:w="2267" w:type="dxa"/>
          </w:tcPr>
          <w:p w:rsidR="00DE144F" w:rsidRPr="005078E5" w:rsidRDefault="00DE144F" w:rsidP="00DE144F">
            <w:pPr>
              <w:rPr>
                <w:rFonts w:ascii="Times New Roman" w:hAnsi="Times New Roman" w:cs="Times New Roman"/>
                <w:sz w:val="24"/>
                <w:szCs w:val="24"/>
              </w:rPr>
            </w:pPr>
            <w:r w:rsidRPr="005078E5">
              <w:rPr>
                <w:rFonts w:ascii="Times New Roman" w:hAnsi="Times New Roman" w:cs="Times New Roman"/>
                <w:sz w:val="24"/>
                <w:szCs w:val="24"/>
              </w:rPr>
              <w:t>Bachelor of Arts in English Education</w:t>
            </w:r>
          </w:p>
        </w:tc>
        <w:tc>
          <w:tcPr>
            <w:tcW w:w="2377" w:type="dxa"/>
          </w:tcPr>
          <w:p w:rsidR="00DE144F" w:rsidRPr="005078E5" w:rsidRDefault="00DE144F" w:rsidP="00DE144F">
            <w:pPr>
              <w:rPr>
                <w:rFonts w:ascii="Times New Roman" w:hAnsi="Times New Roman" w:cs="Times New Roman"/>
                <w:sz w:val="24"/>
                <w:szCs w:val="24"/>
              </w:rPr>
            </w:pPr>
            <w:r w:rsidRPr="005078E5">
              <w:rPr>
                <w:rFonts w:ascii="Times New Roman" w:hAnsi="Times New Roman" w:cs="Times New Roman"/>
                <w:sz w:val="24"/>
                <w:szCs w:val="24"/>
              </w:rPr>
              <w:t>English Education</w:t>
            </w:r>
          </w:p>
        </w:tc>
      </w:tr>
      <w:tr w:rsidR="00DE144F" w:rsidRPr="005078E5" w:rsidTr="009D63D4">
        <w:trPr>
          <w:trHeight w:val="798"/>
          <w:tblHeader/>
        </w:trPr>
        <w:tc>
          <w:tcPr>
            <w:tcW w:w="2160" w:type="dxa"/>
            <w:vMerge/>
          </w:tcPr>
          <w:p w:rsidR="00DE144F" w:rsidRPr="005078E5" w:rsidRDefault="00DE144F" w:rsidP="00DE144F">
            <w:pPr>
              <w:rPr>
                <w:rFonts w:ascii="Times New Roman" w:hAnsi="Times New Roman" w:cs="Times New Roman"/>
                <w:sz w:val="24"/>
                <w:szCs w:val="24"/>
              </w:rPr>
            </w:pPr>
          </w:p>
        </w:tc>
        <w:tc>
          <w:tcPr>
            <w:tcW w:w="2826" w:type="dxa"/>
          </w:tcPr>
          <w:p w:rsidR="00DE144F" w:rsidRPr="005078E5" w:rsidRDefault="00DE144F" w:rsidP="00DE144F">
            <w:pPr>
              <w:rPr>
                <w:rFonts w:ascii="Times New Roman" w:hAnsi="Times New Roman" w:cs="Times New Roman"/>
                <w:sz w:val="24"/>
                <w:szCs w:val="24"/>
              </w:rPr>
            </w:pPr>
            <w:r w:rsidRPr="005078E5">
              <w:rPr>
                <w:rFonts w:ascii="Times New Roman" w:hAnsi="Times New Roman" w:cs="Times New Roman"/>
                <w:sz w:val="24"/>
                <w:szCs w:val="24"/>
              </w:rPr>
              <w:t>Health and Physical Education PreK-12</w:t>
            </w:r>
          </w:p>
        </w:tc>
        <w:tc>
          <w:tcPr>
            <w:tcW w:w="2267" w:type="dxa"/>
          </w:tcPr>
          <w:p w:rsidR="00DE144F" w:rsidRPr="005078E5" w:rsidRDefault="00DE144F" w:rsidP="00DE144F">
            <w:pPr>
              <w:rPr>
                <w:rFonts w:ascii="Times New Roman" w:hAnsi="Times New Roman" w:cs="Times New Roman"/>
                <w:sz w:val="24"/>
                <w:szCs w:val="24"/>
              </w:rPr>
            </w:pPr>
            <w:r w:rsidRPr="005078E5">
              <w:rPr>
                <w:rFonts w:ascii="Times New Roman" w:hAnsi="Times New Roman" w:cs="Times New Roman"/>
                <w:sz w:val="24"/>
                <w:szCs w:val="24"/>
              </w:rPr>
              <w:t>Bachelor of Science in Health and Physical Education</w:t>
            </w:r>
          </w:p>
        </w:tc>
        <w:tc>
          <w:tcPr>
            <w:tcW w:w="2377" w:type="dxa"/>
          </w:tcPr>
          <w:p w:rsidR="00DE144F" w:rsidRPr="005078E5" w:rsidRDefault="00DE144F" w:rsidP="00DE144F">
            <w:pPr>
              <w:rPr>
                <w:rFonts w:ascii="Times New Roman" w:hAnsi="Times New Roman" w:cs="Times New Roman"/>
                <w:sz w:val="24"/>
                <w:szCs w:val="24"/>
              </w:rPr>
            </w:pPr>
            <w:r w:rsidRPr="005078E5">
              <w:rPr>
                <w:rFonts w:ascii="Times New Roman" w:hAnsi="Times New Roman" w:cs="Times New Roman"/>
                <w:sz w:val="24"/>
                <w:szCs w:val="24"/>
              </w:rPr>
              <w:t>Health and Physical Education</w:t>
            </w:r>
          </w:p>
        </w:tc>
      </w:tr>
      <w:tr w:rsidR="00DE144F" w:rsidRPr="005078E5" w:rsidTr="009D63D4">
        <w:trPr>
          <w:trHeight w:val="754"/>
          <w:tblHeader/>
        </w:trPr>
        <w:tc>
          <w:tcPr>
            <w:tcW w:w="2160" w:type="dxa"/>
            <w:vMerge/>
          </w:tcPr>
          <w:p w:rsidR="00DE144F" w:rsidRPr="005078E5" w:rsidRDefault="00DE144F" w:rsidP="00DE144F">
            <w:pPr>
              <w:rPr>
                <w:rFonts w:ascii="Times New Roman" w:hAnsi="Times New Roman" w:cs="Times New Roman"/>
                <w:sz w:val="24"/>
                <w:szCs w:val="24"/>
              </w:rPr>
            </w:pPr>
          </w:p>
        </w:tc>
        <w:tc>
          <w:tcPr>
            <w:tcW w:w="2826" w:type="dxa"/>
          </w:tcPr>
          <w:p w:rsidR="00DE144F" w:rsidRPr="005078E5" w:rsidRDefault="00DE144F" w:rsidP="00DE144F">
            <w:pPr>
              <w:rPr>
                <w:rFonts w:ascii="Times New Roman" w:hAnsi="Times New Roman" w:cs="Times New Roman"/>
                <w:sz w:val="24"/>
                <w:szCs w:val="24"/>
              </w:rPr>
            </w:pPr>
            <w:r w:rsidRPr="005078E5">
              <w:rPr>
                <w:rFonts w:ascii="Times New Roman" w:hAnsi="Times New Roman" w:cs="Times New Roman"/>
                <w:sz w:val="24"/>
                <w:szCs w:val="24"/>
              </w:rPr>
              <w:t>History and Social Sciences</w:t>
            </w:r>
          </w:p>
        </w:tc>
        <w:tc>
          <w:tcPr>
            <w:tcW w:w="2267" w:type="dxa"/>
          </w:tcPr>
          <w:p w:rsidR="00DE144F" w:rsidRPr="005078E5" w:rsidRDefault="00DE144F" w:rsidP="00DE144F">
            <w:pPr>
              <w:rPr>
                <w:rFonts w:ascii="Times New Roman" w:hAnsi="Times New Roman" w:cs="Times New Roman"/>
                <w:sz w:val="24"/>
                <w:szCs w:val="24"/>
              </w:rPr>
            </w:pPr>
            <w:r w:rsidRPr="005078E5">
              <w:rPr>
                <w:rFonts w:ascii="Times New Roman" w:hAnsi="Times New Roman" w:cs="Times New Roman"/>
                <w:sz w:val="24"/>
                <w:szCs w:val="24"/>
              </w:rPr>
              <w:t>Bachelor of Arts in History and Social Sciences Education</w:t>
            </w:r>
          </w:p>
        </w:tc>
        <w:tc>
          <w:tcPr>
            <w:tcW w:w="2377" w:type="dxa"/>
          </w:tcPr>
          <w:p w:rsidR="00DE144F" w:rsidRPr="005078E5" w:rsidRDefault="00DE144F" w:rsidP="00DE144F">
            <w:pPr>
              <w:rPr>
                <w:rFonts w:ascii="Times New Roman" w:hAnsi="Times New Roman" w:cs="Times New Roman"/>
                <w:sz w:val="24"/>
                <w:szCs w:val="24"/>
              </w:rPr>
            </w:pPr>
            <w:r w:rsidRPr="005078E5">
              <w:rPr>
                <w:rFonts w:ascii="Times New Roman" w:hAnsi="Times New Roman" w:cs="Times New Roman"/>
                <w:sz w:val="24"/>
                <w:szCs w:val="24"/>
              </w:rPr>
              <w:t>History and Social Sciences Education</w:t>
            </w:r>
          </w:p>
        </w:tc>
      </w:tr>
      <w:tr w:rsidR="00DE144F" w:rsidRPr="005078E5" w:rsidTr="009D63D4">
        <w:trPr>
          <w:trHeight w:val="584"/>
          <w:tblHeader/>
        </w:trPr>
        <w:tc>
          <w:tcPr>
            <w:tcW w:w="2160" w:type="dxa"/>
            <w:vMerge/>
          </w:tcPr>
          <w:p w:rsidR="00DE144F" w:rsidRPr="005078E5" w:rsidRDefault="00DE144F" w:rsidP="00DE144F">
            <w:pPr>
              <w:rPr>
                <w:rFonts w:ascii="Times New Roman" w:hAnsi="Times New Roman" w:cs="Times New Roman"/>
                <w:sz w:val="24"/>
                <w:szCs w:val="24"/>
              </w:rPr>
            </w:pPr>
          </w:p>
        </w:tc>
        <w:tc>
          <w:tcPr>
            <w:tcW w:w="2826" w:type="dxa"/>
          </w:tcPr>
          <w:p w:rsidR="00DE144F" w:rsidRPr="005078E5" w:rsidRDefault="00DE144F" w:rsidP="00DE144F">
            <w:pPr>
              <w:rPr>
                <w:rFonts w:ascii="Times New Roman" w:hAnsi="Times New Roman" w:cs="Times New Roman"/>
                <w:sz w:val="24"/>
                <w:szCs w:val="24"/>
              </w:rPr>
            </w:pPr>
            <w:r w:rsidRPr="005078E5">
              <w:rPr>
                <w:rFonts w:ascii="Times New Roman" w:hAnsi="Times New Roman" w:cs="Times New Roman"/>
                <w:sz w:val="24"/>
                <w:szCs w:val="24"/>
              </w:rPr>
              <w:t>Mathematics</w:t>
            </w:r>
          </w:p>
        </w:tc>
        <w:tc>
          <w:tcPr>
            <w:tcW w:w="2267" w:type="dxa"/>
          </w:tcPr>
          <w:p w:rsidR="00DE144F" w:rsidRPr="005078E5" w:rsidRDefault="00DE144F" w:rsidP="00DE144F">
            <w:pPr>
              <w:rPr>
                <w:rFonts w:ascii="Times New Roman" w:hAnsi="Times New Roman" w:cs="Times New Roman"/>
                <w:sz w:val="24"/>
                <w:szCs w:val="24"/>
              </w:rPr>
            </w:pPr>
            <w:r w:rsidRPr="005078E5">
              <w:rPr>
                <w:rFonts w:ascii="Times New Roman" w:hAnsi="Times New Roman" w:cs="Times New Roman"/>
                <w:sz w:val="24"/>
                <w:szCs w:val="24"/>
              </w:rPr>
              <w:t xml:space="preserve">Bachelor of Mathematics Education </w:t>
            </w:r>
          </w:p>
        </w:tc>
        <w:tc>
          <w:tcPr>
            <w:tcW w:w="2377" w:type="dxa"/>
          </w:tcPr>
          <w:p w:rsidR="00DE144F" w:rsidRPr="005078E5" w:rsidRDefault="00DE144F" w:rsidP="00DE144F">
            <w:pPr>
              <w:rPr>
                <w:rFonts w:ascii="Times New Roman" w:hAnsi="Times New Roman" w:cs="Times New Roman"/>
                <w:sz w:val="24"/>
                <w:szCs w:val="24"/>
              </w:rPr>
            </w:pPr>
            <w:r w:rsidRPr="005078E5">
              <w:rPr>
                <w:rFonts w:ascii="Times New Roman" w:hAnsi="Times New Roman" w:cs="Times New Roman"/>
                <w:sz w:val="24"/>
                <w:szCs w:val="24"/>
              </w:rPr>
              <w:t>Mathematics Education</w:t>
            </w:r>
          </w:p>
        </w:tc>
      </w:tr>
      <w:tr w:rsidR="00DE144F" w:rsidRPr="005078E5" w:rsidTr="009D63D4">
        <w:trPr>
          <w:trHeight w:val="754"/>
          <w:tblHeader/>
        </w:trPr>
        <w:tc>
          <w:tcPr>
            <w:tcW w:w="2160" w:type="dxa"/>
            <w:vMerge/>
          </w:tcPr>
          <w:p w:rsidR="00DE144F" w:rsidRPr="005078E5" w:rsidRDefault="00DE144F" w:rsidP="00DE144F">
            <w:pPr>
              <w:rPr>
                <w:rFonts w:ascii="Times New Roman" w:hAnsi="Times New Roman" w:cs="Times New Roman"/>
                <w:sz w:val="24"/>
                <w:szCs w:val="24"/>
              </w:rPr>
            </w:pPr>
          </w:p>
        </w:tc>
        <w:tc>
          <w:tcPr>
            <w:tcW w:w="2826" w:type="dxa"/>
          </w:tcPr>
          <w:p w:rsidR="00DE144F" w:rsidRPr="005078E5" w:rsidRDefault="00DE144F" w:rsidP="00DE144F">
            <w:pPr>
              <w:rPr>
                <w:rFonts w:ascii="Times New Roman" w:hAnsi="Times New Roman" w:cs="Times New Roman"/>
                <w:sz w:val="24"/>
                <w:szCs w:val="24"/>
              </w:rPr>
            </w:pPr>
            <w:r w:rsidRPr="005078E5">
              <w:rPr>
                <w:rFonts w:ascii="Times New Roman" w:hAnsi="Times New Roman" w:cs="Times New Roman"/>
                <w:sz w:val="24"/>
                <w:szCs w:val="24"/>
              </w:rPr>
              <w:t xml:space="preserve">Music Education </w:t>
            </w:r>
            <w:r w:rsidRPr="005078E5">
              <w:rPr>
                <w:rFonts w:ascii="Times New Roman" w:hAnsi="Times New Roman" w:cs="Times New Roman"/>
                <w:color w:val="444444"/>
                <w:sz w:val="24"/>
                <w:szCs w:val="24"/>
              </w:rPr>
              <w:t>–</w:t>
            </w:r>
            <w:r w:rsidRPr="005078E5">
              <w:rPr>
                <w:rFonts w:ascii="Times New Roman" w:hAnsi="Times New Roman" w:cs="Times New Roman"/>
                <w:sz w:val="24"/>
                <w:szCs w:val="24"/>
              </w:rPr>
              <w:t>Vocal/Choral PreK-12</w:t>
            </w:r>
          </w:p>
        </w:tc>
        <w:tc>
          <w:tcPr>
            <w:tcW w:w="2267" w:type="dxa"/>
          </w:tcPr>
          <w:p w:rsidR="00DE144F" w:rsidRPr="005078E5" w:rsidRDefault="00DE144F" w:rsidP="00DE144F">
            <w:pPr>
              <w:rPr>
                <w:rFonts w:ascii="Times New Roman" w:hAnsi="Times New Roman" w:cs="Times New Roman"/>
                <w:sz w:val="24"/>
                <w:szCs w:val="24"/>
              </w:rPr>
            </w:pPr>
            <w:r w:rsidRPr="005078E5">
              <w:rPr>
                <w:rFonts w:ascii="Times New Roman" w:hAnsi="Times New Roman" w:cs="Times New Roman"/>
                <w:sz w:val="24"/>
                <w:szCs w:val="24"/>
              </w:rPr>
              <w:t xml:space="preserve">Bachelor of Arts in Music Education </w:t>
            </w:r>
          </w:p>
        </w:tc>
        <w:tc>
          <w:tcPr>
            <w:tcW w:w="2377" w:type="dxa"/>
          </w:tcPr>
          <w:p w:rsidR="00DE144F" w:rsidRPr="005078E5" w:rsidRDefault="00DE144F" w:rsidP="00DE144F">
            <w:pPr>
              <w:rPr>
                <w:rFonts w:ascii="Times New Roman" w:hAnsi="Times New Roman" w:cs="Times New Roman"/>
                <w:sz w:val="24"/>
                <w:szCs w:val="24"/>
              </w:rPr>
            </w:pPr>
            <w:r w:rsidRPr="005078E5">
              <w:rPr>
                <w:rFonts w:ascii="Times New Roman" w:hAnsi="Times New Roman" w:cs="Times New Roman"/>
                <w:sz w:val="24"/>
                <w:szCs w:val="24"/>
              </w:rPr>
              <w:t>Music Education with a concentration in Vocal/Choral</w:t>
            </w:r>
          </w:p>
        </w:tc>
      </w:tr>
      <w:tr w:rsidR="00DE144F" w:rsidRPr="005078E5" w:rsidTr="009D63D4">
        <w:trPr>
          <w:trHeight w:val="754"/>
          <w:tblHeader/>
        </w:trPr>
        <w:tc>
          <w:tcPr>
            <w:tcW w:w="2160" w:type="dxa"/>
            <w:vMerge/>
          </w:tcPr>
          <w:p w:rsidR="00DE144F" w:rsidRPr="005078E5" w:rsidRDefault="00DE144F" w:rsidP="00DE144F">
            <w:pPr>
              <w:rPr>
                <w:rFonts w:ascii="Times New Roman" w:hAnsi="Times New Roman" w:cs="Times New Roman"/>
                <w:sz w:val="24"/>
                <w:szCs w:val="24"/>
              </w:rPr>
            </w:pPr>
          </w:p>
        </w:tc>
        <w:tc>
          <w:tcPr>
            <w:tcW w:w="2826" w:type="dxa"/>
          </w:tcPr>
          <w:p w:rsidR="00DE144F" w:rsidRPr="005078E5" w:rsidRDefault="00DE144F" w:rsidP="00DE144F">
            <w:pPr>
              <w:rPr>
                <w:rFonts w:ascii="Times New Roman" w:hAnsi="Times New Roman" w:cs="Times New Roman"/>
                <w:sz w:val="24"/>
                <w:szCs w:val="24"/>
              </w:rPr>
            </w:pPr>
            <w:r w:rsidRPr="005078E5">
              <w:rPr>
                <w:rFonts w:ascii="Times New Roman" w:hAnsi="Times New Roman" w:cs="Times New Roman"/>
                <w:sz w:val="24"/>
                <w:szCs w:val="24"/>
              </w:rPr>
              <w:t xml:space="preserve">Music Education </w:t>
            </w:r>
            <w:r w:rsidRPr="005078E5">
              <w:rPr>
                <w:rFonts w:ascii="Times New Roman" w:hAnsi="Times New Roman" w:cs="Times New Roman"/>
                <w:color w:val="444444"/>
                <w:sz w:val="24"/>
                <w:szCs w:val="24"/>
              </w:rPr>
              <w:t>–</w:t>
            </w:r>
            <w:r w:rsidRPr="005078E5">
              <w:rPr>
                <w:rFonts w:ascii="Times New Roman" w:hAnsi="Times New Roman" w:cs="Times New Roman"/>
                <w:sz w:val="24"/>
                <w:szCs w:val="24"/>
              </w:rPr>
              <w:t>Instrumental PreK-12</w:t>
            </w:r>
          </w:p>
        </w:tc>
        <w:tc>
          <w:tcPr>
            <w:tcW w:w="2267" w:type="dxa"/>
          </w:tcPr>
          <w:p w:rsidR="00DE144F" w:rsidRPr="005078E5" w:rsidRDefault="00DE144F" w:rsidP="00DE144F">
            <w:pPr>
              <w:rPr>
                <w:rFonts w:ascii="Times New Roman" w:hAnsi="Times New Roman" w:cs="Times New Roman"/>
                <w:sz w:val="24"/>
                <w:szCs w:val="24"/>
              </w:rPr>
            </w:pPr>
            <w:r w:rsidRPr="005078E5">
              <w:rPr>
                <w:rFonts w:ascii="Times New Roman" w:hAnsi="Times New Roman" w:cs="Times New Roman"/>
                <w:sz w:val="24"/>
                <w:szCs w:val="24"/>
              </w:rPr>
              <w:t>Bachelor of Arts in Music Education</w:t>
            </w:r>
          </w:p>
        </w:tc>
        <w:tc>
          <w:tcPr>
            <w:tcW w:w="2377" w:type="dxa"/>
          </w:tcPr>
          <w:p w:rsidR="00DE144F" w:rsidRPr="005078E5" w:rsidRDefault="00DE144F" w:rsidP="00DE144F">
            <w:pPr>
              <w:rPr>
                <w:rFonts w:ascii="Times New Roman" w:hAnsi="Times New Roman" w:cs="Times New Roman"/>
                <w:sz w:val="24"/>
                <w:szCs w:val="24"/>
              </w:rPr>
            </w:pPr>
            <w:r w:rsidRPr="005078E5">
              <w:rPr>
                <w:rFonts w:ascii="Times New Roman" w:hAnsi="Times New Roman" w:cs="Times New Roman"/>
                <w:sz w:val="24"/>
                <w:szCs w:val="24"/>
              </w:rPr>
              <w:t xml:space="preserve">Music Education with a concentration in Instrumental </w:t>
            </w:r>
          </w:p>
        </w:tc>
      </w:tr>
      <w:tr w:rsidR="00DE144F" w:rsidRPr="005078E5" w:rsidTr="009D63D4">
        <w:trPr>
          <w:trHeight w:val="557"/>
          <w:tblHeader/>
        </w:trPr>
        <w:tc>
          <w:tcPr>
            <w:tcW w:w="2160" w:type="dxa"/>
            <w:vMerge/>
          </w:tcPr>
          <w:p w:rsidR="00DE144F" w:rsidRPr="005078E5" w:rsidRDefault="00DE144F" w:rsidP="00DE144F">
            <w:pPr>
              <w:rPr>
                <w:rFonts w:ascii="Times New Roman" w:hAnsi="Times New Roman" w:cs="Times New Roman"/>
                <w:sz w:val="24"/>
                <w:szCs w:val="24"/>
              </w:rPr>
            </w:pPr>
          </w:p>
        </w:tc>
        <w:tc>
          <w:tcPr>
            <w:tcW w:w="2826" w:type="dxa"/>
          </w:tcPr>
          <w:p w:rsidR="00DE144F" w:rsidRPr="005078E5" w:rsidRDefault="00DE144F" w:rsidP="00DE144F">
            <w:pPr>
              <w:rPr>
                <w:rFonts w:ascii="Times New Roman" w:hAnsi="Times New Roman" w:cs="Times New Roman"/>
                <w:sz w:val="24"/>
                <w:szCs w:val="24"/>
              </w:rPr>
            </w:pPr>
            <w:r w:rsidRPr="005078E5">
              <w:rPr>
                <w:rFonts w:ascii="Times New Roman" w:hAnsi="Times New Roman" w:cs="Times New Roman"/>
                <w:sz w:val="24"/>
                <w:szCs w:val="24"/>
              </w:rPr>
              <w:t xml:space="preserve">Special Education </w:t>
            </w:r>
            <w:r w:rsidRPr="005078E5">
              <w:rPr>
                <w:rFonts w:ascii="Times New Roman" w:hAnsi="Times New Roman" w:cs="Times New Roman"/>
                <w:color w:val="444444"/>
                <w:sz w:val="24"/>
                <w:szCs w:val="24"/>
              </w:rPr>
              <w:t>–</w:t>
            </w:r>
            <w:r w:rsidRPr="005078E5">
              <w:rPr>
                <w:rFonts w:ascii="Times New Roman" w:hAnsi="Times New Roman" w:cs="Times New Roman"/>
                <w:sz w:val="24"/>
                <w:szCs w:val="24"/>
              </w:rPr>
              <w:t>General Curriculum K-12</w:t>
            </w:r>
          </w:p>
        </w:tc>
        <w:tc>
          <w:tcPr>
            <w:tcW w:w="2267" w:type="dxa"/>
          </w:tcPr>
          <w:p w:rsidR="00DE144F" w:rsidRPr="005078E5" w:rsidRDefault="00DE144F" w:rsidP="00DE144F">
            <w:pPr>
              <w:rPr>
                <w:rFonts w:ascii="Times New Roman" w:hAnsi="Times New Roman" w:cs="Times New Roman"/>
                <w:sz w:val="24"/>
                <w:szCs w:val="24"/>
              </w:rPr>
            </w:pPr>
            <w:r w:rsidRPr="005078E5">
              <w:rPr>
                <w:rFonts w:ascii="Times New Roman" w:hAnsi="Times New Roman" w:cs="Times New Roman"/>
                <w:sz w:val="24"/>
                <w:szCs w:val="24"/>
              </w:rPr>
              <w:t>Bachelor of Science in Special Education</w:t>
            </w:r>
          </w:p>
        </w:tc>
        <w:tc>
          <w:tcPr>
            <w:tcW w:w="2377" w:type="dxa"/>
          </w:tcPr>
          <w:p w:rsidR="00DE144F" w:rsidRPr="005078E5" w:rsidRDefault="00DE144F" w:rsidP="00DE144F">
            <w:pPr>
              <w:rPr>
                <w:rFonts w:ascii="Times New Roman" w:hAnsi="Times New Roman" w:cs="Times New Roman"/>
                <w:sz w:val="24"/>
                <w:szCs w:val="24"/>
              </w:rPr>
            </w:pPr>
            <w:r w:rsidRPr="005078E5">
              <w:rPr>
                <w:rFonts w:ascii="Times New Roman" w:hAnsi="Times New Roman" w:cs="Times New Roman"/>
                <w:sz w:val="24"/>
                <w:szCs w:val="24"/>
              </w:rPr>
              <w:t>Special Education</w:t>
            </w:r>
          </w:p>
        </w:tc>
      </w:tr>
      <w:tr w:rsidR="00DE144F" w:rsidRPr="005078E5" w:rsidTr="009D63D4">
        <w:trPr>
          <w:trHeight w:val="539"/>
          <w:tblHeader/>
        </w:trPr>
        <w:tc>
          <w:tcPr>
            <w:tcW w:w="2160" w:type="dxa"/>
            <w:vMerge/>
          </w:tcPr>
          <w:p w:rsidR="00DE144F" w:rsidRPr="005078E5" w:rsidRDefault="00DE144F" w:rsidP="00DE144F">
            <w:pPr>
              <w:rPr>
                <w:rFonts w:ascii="Times New Roman" w:hAnsi="Times New Roman" w:cs="Times New Roman"/>
                <w:sz w:val="24"/>
                <w:szCs w:val="24"/>
              </w:rPr>
            </w:pPr>
          </w:p>
        </w:tc>
        <w:tc>
          <w:tcPr>
            <w:tcW w:w="2826" w:type="dxa"/>
          </w:tcPr>
          <w:p w:rsidR="00DE144F" w:rsidRPr="005078E5" w:rsidRDefault="00DE144F" w:rsidP="00DE144F">
            <w:pPr>
              <w:rPr>
                <w:rFonts w:ascii="Times New Roman" w:hAnsi="Times New Roman" w:cs="Times New Roman"/>
                <w:sz w:val="24"/>
                <w:szCs w:val="24"/>
              </w:rPr>
            </w:pPr>
            <w:r w:rsidRPr="005078E5">
              <w:rPr>
                <w:rFonts w:ascii="Times New Roman" w:hAnsi="Times New Roman" w:cs="Times New Roman"/>
                <w:sz w:val="24"/>
                <w:szCs w:val="24"/>
              </w:rPr>
              <w:t>Theatre Arts PreK-12</w:t>
            </w:r>
          </w:p>
        </w:tc>
        <w:tc>
          <w:tcPr>
            <w:tcW w:w="2267" w:type="dxa"/>
          </w:tcPr>
          <w:p w:rsidR="00DE144F" w:rsidRPr="005078E5" w:rsidRDefault="00DE144F" w:rsidP="00DE144F">
            <w:pPr>
              <w:rPr>
                <w:rFonts w:ascii="Times New Roman" w:hAnsi="Times New Roman" w:cs="Times New Roman"/>
                <w:sz w:val="24"/>
                <w:szCs w:val="24"/>
              </w:rPr>
            </w:pPr>
            <w:r w:rsidRPr="005078E5">
              <w:rPr>
                <w:rFonts w:ascii="Times New Roman" w:hAnsi="Times New Roman" w:cs="Times New Roman"/>
                <w:sz w:val="24"/>
                <w:szCs w:val="24"/>
              </w:rPr>
              <w:t>Bachelor of Arts in Theatre Education</w:t>
            </w:r>
          </w:p>
        </w:tc>
        <w:tc>
          <w:tcPr>
            <w:tcW w:w="2377" w:type="dxa"/>
          </w:tcPr>
          <w:p w:rsidR="00DE144F" w:rsidRPr="005078E5" w:rsidRDefault="00DE144F" w:rsidP="00DE144F">
            <w:pPr>
              <w:rPr>
                <w:rFonts w:ascii="Times New Roman" w:hAnsi="Times New Roman" w:cs="Times New Roman"/>
                <w:sz w:val="24"/>
                <w:szCs w:val="24"/>
              </w:rPr>
            </w:pPr>
            <w:r w:rsidRPr="005078E5">
              <w:rPr>
                <w:rFonts w:ascii="Times New Roman" w:hAnsi="Times New Roman" w:cs="Times New Roman"/>
                <w:sz w:val="24"/>
                <w:szCs w:val="24"/>
              </w:rPr>
              <w:t>Theatre Education</w:t>
            </w:r>
          </w:p>
        </w:tc>
      </w:tr>
      <w:tr w:rsidR="00DE144F" w:rsidRPr="005078E5" w:rsidTr="009D63D4">
        <w:trPr>
          <w:trHeight w:val="512"/>
          <w:tblHeader/>
        </w:trPr>
        <w:tc>
          <w:tcPr>
            <w:tcW w:w="2160" w:type="dxa"/>
            <w:vMerge/>
          </w:tcPr>
          <w:p w:rsidR="00DE144F" w:rsidRPr="005078E5" w:rsidRDefault="00DE144F" w:rsidP="00DE144F">
            <w:pPr>
              <w:rPr>
                <w:rFonts w:ascii="Times New Roman" w:hAnsi="Times New Roman" w:cs="Times New Roman"/>
                <w:sz w:val="24"/>
                <w:szCs w:val="24"/>
              </w:rPr>
            </w:pPr>
          </w:p>
        </w:tc>
        <w:tc>
          <w:tcPr>
            <w:tcW w:w="2826" w:type="dxa"/>
          </w:tcPr>
          <w:p w:rsidR="00DE144F" w:rsidRPr="005078E5" w:rsidRDefault="00DE144F" w:rsidP="00DE144F">
            <w:pPr>
              <w:rPr>
                <w:rFonts w:ascii="Times New Roman" w:hAnsi="Times New Roman" w:cs="Times New Roman"/>
                <w:sz w:val="24"/>
                <w:szCs w:val="24"/>
              </w:rPr>
            </w:pPr>
            <w:r w:rsidRPr="005078E5">
              <w:rPr>
                <w:rFonts w:ascii="Times New Roman" w:hAnsi="Times New Roman" w:cs="Times New Roman"/>
                <w:sz w:val="24"/>
                <w:szCs w:val="24"/>
              </w:rPr>
              <w:t>Visual Arts PreK-12</w:t>
            </w:r>
          </w:p>
        </w:tc>
        <w:tc>
          <w:tcPr>
            <w:tcW w:w="2267" w:type="dxa"/>
          </w:tcPr>
          <w:p w:rsidR="00DE144F" w:rsidRPr="005078E5" w:rsidRDefault="00DE144F" w:rsidP="00DE144F">
            <w:pPr>
              <w:rPr>
                <w:rFonts w:ascii="Times New Roman" w:hAnsi="Times New Roman" w:cs="Times New Roman"/>
                <w:sz w:val="24"/>
                <w:szCs w:val="24"/>
              </w:rPr>
            </w:pPr>
            <w:r w:rsidRPr="005078E5">
              <w:rPr>
                <w:rFonts w:ascii="Times New Roman" w:hAnsi="Times New Roman" w:cs="Times New Roman"/>
                <w:sz w:val="24"/>
                <w:szCs w:val="24"/>
              </w:rPr>
              <w:t>Bachelor of Arts in Art Education</w:t>
            </w:r>
          </w:p>
        </w:tc>
        <w:tc>
          <w:tcPr>
            <w:tcW w:w="2377" w:type="dxa"/>
          </w:tcPr>
          <w:p w:rsidR="00DE144F" w:rsidRPr="005078E5" w:rsidRDefault="00DE144F" w:rsidP="00DE144F">
            <w:pPr>
              <w:rPr>
                <w:rFonts w:ascii="Times New Roman" w:hAnsi="Times New Roman" w:cs="Times New Roman"/>
                <w:sz w:val="24"/>
                <w:szCs w:val="24"/>
              </w:rPr>
            </w:pPr>
            <w:r w:rsidRPr="005078E5">
              <w:rPr>
                <w:rFonts w:ascii="Times New Roman" w:hAnsi="Times New Roman" w:cs="Times New Roman"/>
                <w:sz w:val="24"/>
                <w:szCs w:val="24"/>
              </w:rPr>
              <w:t>Art Education</w:t>
            </w:r>
          </w:p>
        </w:tc>
      </w:tr>
      <w:tr w:rsidR="00DE144F" w:rsidRPr="005078E5" w:rsidTr="008458BC">
        <w:trPr>
          <w:trHeight w:val="242"/>
        </w:trPr>
        <w:tc>
          <w:tcPr>
            <w:tcW w:w="2160" w:type="dxa"/>
            <w:vMerge w:val="restart"/>
          </w:tcPr>
          <w:p w:rsidR="00DE144F" w:rsidRPr="005078E5" w:rsidRDefault="00DE144F" w:rsidP="00DE144F">
            <w:pPr>
              <w:rPr>
                <w:rFonts w:ascii="Times New Roman" w:hAnsi="Times New Roman" w:cs="Times New Roman"/>
                <w:b/>
                <w:sz w:val="24"/>
                <w:szCs w:val="24"/>
              </w:rPr>
            </w:pPr>
            <w:r w:rsidRPr="005078E5">
              <w:rPr>
                <w:rFonts w:ascii="Times New Roman" w:hAnsi="Times New Roman" w:cs="Times New Roman"/>
                <w:b/>
                <w:sz w:val="24"/>
                <w:szCs w:val="24"/>
              </w:rPr>
              <w:t>Ferrum College</w:t>
            </w:r>
          </w:p>
          <w:p w:rsidR="00DE144F" w:rsidRPr="005078E5" w:rsidRDefault="00DE144F" w:rsidP="00DE144F">
            <w:pPr>
              <w:rPr>
                <w:rFonts w:ascii="Times New Roman" w:hAnsi="Times New Roman" w:cs="Times New Roman"/>
                <w:sz w:val="24"/>
                <w:szCs w:val="24"/>
              </w:rPr>
            </w:pPr>
          </w:p>
          <w:p w:rsidR="00DE144F" w:rsidRPr="005078E5" w:rsidRDefault="00DE144F" w:rsidP="00DE144F">
            <w:pPr>
              <w:jc w:val="right"/>
              <w:rPr>
                <w:rFonts w:ascii="Times New Roman" w:hAnsi="Times New Roman" w:cs="Times New Roman"/>
                <w:sz w:val="24"/>
                <w:szCs w:val="24"/>
              </w:rPr>
            </w:pPr>
          </w:p>
        </w:tc>
        <w:tc>
          <w:tcPr>
            <w:tcW w:w="2826" w:type="dxa"/>
          </w:tcPr>
          <w:p w:rsidR="00DE144F" w:rsidRPr="005078E5" w:rsidRDefault="00DE144F" w:rsidP="00DE144F">
            <w:pPr>
              <w:rPr>
                <w:rFonts w:ascii="Times New Roman" w:hAnsi="Times New Roman" w:cs="Times New Roman"/>
                <w:sz w:val="24"/>
                <w:szCs w:val="24"/>
              </w:rPr>
            </w:pPr>
            <w:r w:rsidRPr="005078E5">
              <w:rPr>
                <w:rFonts w:ascii="Times New Roman" w:hAnsi="Times New Roman" w:cs="Times New Roman"/>
                <w:sz w:val="24"/>
                <w:szCs w:val="24"/>
              </w:rPr>
              <w:t xml:space="preserve">Career and Technical Education </w:t>
            </w:r>
            <w:r w:rsidRPr="005078E5">
              <w:rPr>
                <w:rFonts w:ascii="Times New Roman" w:hAnsi="Times New Roman" w:cs="Times New Roman"/>
                <w:color w:val="444444"/>
                <w:sz w:val="24"/>
                <w:szCs w:val="24"/>
              </w:rPr>
              <w:t xml:space="preserve">– </w:t>
            </w:r>
            <w:r w:rsidRPr="005078E5">
              <w:rPr>
                <w:rFonts w:ascii="Times New Roman" w:hAnsi="Times New Roman" w:cs="Times New Roman"/>
                <w:sz w:val="24"/>
                <w:szCs w:val="24"/>
              </w:rPr>
              <w:t>Agricultural Education</w:t>
            </w:r>
          </w:p>
        </w:tc>
        <w:tc>
          <w:tcPr>
            <w:tcW w:w="2267" w:type="dxa"/>
          </w:tcPr>
          <w:p w:rsidR="00DE144F" w:rsidRPr="005078E5" w:rsidRDefault="00DE144F" w:rsidP="00DE144F">
            <w:pPr>
              <w:rPr>
                <w:rFonts w:ascii="Times New Roman" w:hAnsi="Times New Roman" w:cs="Times New Roman"/>
                <w:sz w:val="24"/>
                <w:szCs w:val="24"/>
              </w:rPr>
            </w:pPr>
            <w:r w:rsidRPr="005078E5">
              <w:rPr>
                <w:rFonts w:ascii="Times New Roman" w:hAnsi="Times New Roman" w:cs="Times New Roman"/>
                <w:sz w:val="24"/>
                <w:szCs w:val="24"/>
              </w:rPr>
              <w:t>Bachelor of Science</w:t>
            </w:r>
          </w:p>
        </w:tc>
        <w:tc>
          <w:tcPr>
            <w:tcW w:w="2377" w:type="dxa"/>
          </w:tcPr>
          <w:p w:rsidR="00DE144F" w:rsidRPr="005078E5" w:rsidRDefault="00DE144F" w:rsidP="00DE144F">
            <w:pPr>
              <w:rPr>
                <w:rFonts w:ascii="Times New Roman" w:hAnsi="Times New Roman" w:cs="Times New Roman"/>
                <w:sz w:val="24"/>
                <w:szCs w:val="24"/>
              </w:rPr>
            </w:pPr>
            <w:r w:rsidRPr="005078E5">
              <w:rPr>
                <w:rFonts w:ascii="Times New Roman" w:hAnsi="Times New Roman" w:cs="Times New Roman"/>
                <w:sz w:val="24"/>
                <w:szCs w:val="24"/>
              </w:rPr>
              <w:t>Secondary Education with a concentration in Agricultural Education</w:t>
            </w:r>
          </w:p>
        </w:tc>
      </w:tr>
      <w:tr w:rsidR="00DE144F" w:rsidRPr="005078E5" w:rsidTr="008458BC">
        <w:trPr>
          <w:trHeight w:val="754"/>
        </w:trPr>
        <w:tc>
          <w:tcPr>
            <w:tcW w:w="2160" w:type="dxa"/>
            <w:vMerge/>
          </w:tcPr>
          <w:p w:rsidR="00DE144F" w:rsidRPr="005078E5" w:rsidRDefault="00DE144F" w:rsidP="00DE144F">
            <w:pPr>
              <w:rPr>
                <w:rFonts w:ascii="Times New Roman" w:hAnsi="Times New Roman" w:cs="Times New Roman"/>
                <w:sz w:val="24"/>
                <w:szCs w:val="24"/>
              </w:rPr>
            </w:pPr>
          </w:p>
        </w:tc>
        <w:tc>
          <w:tcPr>
            <w:tcW w:w="2826" w:type="dxa"/>
          </w:tcPr>
          <w:p w:rsidR="00DE144F" w:rsidRPr="005078E5" w:rsidRDefault="00DE144F" w:rsidP="00DE144F">
            <w:pPr>
              <w:rPr>
                <w:rFonts w:ascii="Times New Roman" w:hAnsi="Times New Roman" w:cs="Times New Roman"/>
                <w:sz w:val="24"/>
                <w:szCs w:val="24"/>
              </w:rPr>
            </w:pPr>
            <w:r w:rsidRPr="005078E5">
              <w:rPr>
                <w:rFonts w:ascii="Times New Roman" w:hAnsi="Times New Roman" w:cs="Times New Roman"/>
                <w:sz w:val="24"/>
                <w:szCs w:val="24"/>
              </w:rPr>
              <w:t>English</w:t>
            </w:r>
          </w:p>
        </w:tc>
        <w:tc>
          <w:tcPr>
            <w:tcW w:w="2267" w:type="dxa"/>
          </w:tcPr>
          <w:p w:rsidR="00DE144F" w:rsidRPr="005078E5" w:rsidRDefault="00DE144F" w:rsidP="00DE144F">
            <w:pPr>
              <w:rPr>
                <w:rFonts w:ascii="Times New Roman" w:hAnsi="Times New Roman" w:cs="Times New Roman"/>
                <w:sz w:val="24"/>
                <w:szCs w:val="24"/>
              </w:rPr>
            </w:pPr>
            <w:r w:rsidRPr="005078E5">
              <w:rPr>
                <w:rFonts w:ascii="Times New Roman" w:hAnsi="Times New Roman" w:cs="Times New Roman"/>
                <w:sz w:val="24"/>
                <w:szCs w:val="24"/>
              </w:rPr>
              <w:t>Bachelor of Science</w:t>
            </w:r>
          </w:p>
        </w:tc>
        <w:tc>
          <w:tcPr>
            <w:tcW w:w="2377" w:type="dxa"/>
          </w:tcPr>
          <w:p w:rsidR="00DE144F" w:rsidRPr="005078E5" w:rsidRDefault="00DE144F" w:rsidP="00DE144F">
            <w:pPr>
              <w:rPr>
                <w:rFonts w:ascii="Times New Roman" w:hAnsi="Times New Roman" w:cs="Times New Roman"/>
                <w:sz w:val="24"/>
                <w:szCs w:val="24"/>
              </w:rPr>
            </w:pPr>
            <w:r w:rsidRPr="005078E5">
              <w:rPr>
                <w:rFonts w:ascii="Times New Roman" w:hAnsi="Times New Roman" w:cs="Times New Roman"/>
                <w:sz w:val="24"/>
                <w:szCs w:val="24"/>
              </w:rPr>
              <w:t>Secondary Education with a concentration in English Education</w:t>
            </w:r>
          </w:p>
        </w:tc>
      </w:tr>
      <w:tr w:rsidR="00DE144F" w:rsidRPr="005078E5" w:rsidTr="008458BC">
        <w:trPr>
          <w:trHeight w:val="754"/>
        </w:trPr>
        <w:tc>
          <w:tcPr>
            <w:tcW w:w="2160" w:type="dxa"/>
            <w:vMerge/>
          </w:tcPr>
          <w:p w:rsidR="00DE144F" w:rsidRPr="005078E5" w:rsidRDefault="00DE144F" w:rsidP="00DE144F">
            <w:pPr>
              <w:rPr>
                <w:rFonts w:ascii="Times New Roman" w:hAnsi="Times New Roman" w:cs="Times New Roman"/>
                <w:sz w:val="24"/>
                <w:szCs w:val="24"/>
              </w:rPr>
            </w:pPr>
          </w:p>
        </w:tc>
        <w:tc>
          <w:tcPr>
            <w:tcW w:w="2826" w:type="dxa"/>
          </w:tcPr>
          <w:p w:rsidR="00DE144F" w:rsidRPr="005078E5" w:rsidRDefault="00DE144F" w:rsidP="00DE144F">
            <w:pPr>
              <w:rPr>
                <w:rFonts w:ascii="Times New Roman" w:hAnsi="Times New Roman" w:cs="Times New Roman"/>
                <w:sz w:val="24"/>
                <w:szCs w:val="24"/>
              </w:rPr>
            </w:pPr>
            <w:r w:rsidRPr="005078E5">
              <w:rPr>
                <w:rFonts w:ascii="Times New Roman" w:hAnsi="Times New Roman" w:cs="Times New Roman"/>
                <w:sz w:val="24"/>
                <w:szCs w:val="24"/>
              </w:rPr>
              <w:t>Health and Physical Education PreK-12</w:t>
            </w:r>
          </w:p>
        </w:tc>
        <w:tc>
          <w:tcPr>
            <w:tcW w:w="2267" w:type="dxa"/>
          </w:tcPr>
          <w:p w:rsidR="00DE144F" w:rsidRPr="005078E5" w:rsidRDefault="00DE144F" w:rsidP="00DE144F">
            <w:pPr>
              <w:rPr>
                <w:rFonts w:ascii="Times New Roman" w:hAnsi="Times New Roman" w:cs="Times New Roman"/>
                <w:sz w:val="24"/>
                <w:szCs w:val="24"/>
              </w:rPr>
            </w:pPr>
            <w:r w:rsidRPr="005078E5">
              <w:rPr>
                <w:rFonts w:ascii="Times New Roman" w:hAnsi="Times New Roman" w:cs="Times New Roman"/>
                <w:sz w:val="24"/>
                <w:szCs w:val="24"/>
              </w:rPr>
              <w:t>Bachelor of Science</w:t>
            </w:r>
          </w:p>
        </w:tc>
        <w:tc>
          <w:tcPr>
            <w:tcW w:w="2377" w:type="dxa"/>
          </w:tcPr>
          <w:p w:rsidR="00DE144F" w:rsidRPr="005078E5" w:rsidRDefault="00DE144F" w:rsidP="00DE144F">
            <w:pPr>
              <w:rPr>
                <w:rFonts w:ascii="Times New Roman" w:hAnsi="Times New Roman" w:cs="Times New Roman"/>
                <w:sz w:val="24"/>
                <w:szCs w:val="24"/>
              </w:rPr>
            </w:pPr>
            <w:r w:rsidRPr="005078E5">
              <w:rPr>
                <w:rFonts w:ascii="Times New Roman" w:hAnsi="Times New Roman" w:cs="Times New Roman"/>
                <w:sz w:val="24"/>
                <w:szCs w:val="24"/>
              </w:rPr>
              <w:t>Health and Physical Education</w:t>
            </w:r>
          </w:p>
        </w:tc>
      </w:tr>
      <w:tr w:rsidR="00DE144F" w:rsidRPr="005078E5" w:rsidTr="008458BC">
        <w:trPr>
          <w:trHeight w:val="754"/>
        </w:trPr>
        <w:tc>
          <w:tcPr>
            <w:tcW w:w="2160" w:type="dxa"/>
            <w:vMerge/>
          </w:tcPr>
          <w:p w:rsidR="00DE144F" w:rsidRPr="005078E5" w:rsidRDefault="00DE144F" w:rsidP="00DE144F">
            <w:pPr>
              <w:rPr>
                <w:rFonts w:ascii="Times New Roman" w:hAnsi="Times New Roman" w:cs="Times New Roman"/>
                <w:sz w:val="24"/>
                <w:szCs w:val="24"/>
              </w:rPr>
            </w:pPr>
          </w:p>
        </w:tc>
        <w:tc>
          <w:tcPr>
            <w:tcW w:w="2826" w:type="dxa"/>
          </w:tcPr>
          <w:p w:rsidR="00DE144F" w:rsidRPr="005078E5" w:rsidRDefault="00DE144F" w:rsidP="00DE144F">
            <w:pPr>
              <w:rPr>
                <w:rFonts w:ascii="Times New Roman" w:hAnsi="Times New Roman" w:cs="Times New Roman"/>
                <w:sz w:val="24"/>
                <w:szCs w:val="24"/>
              </w:rPr>
            </w:pPr>
            <w:r w:rsidRPr="005078E5">
              <w:rPr>
                <w:rFonts w:ascii="Times New Roman" w:hAnsi="Times New Roman" w:cs="Times New Roman"/>
                <w:sz w:val="24"/>
                <w:szCs w:val="24"/>
              </w:rPr>
              <w:t>History and Social Sciences</w:t>
            </w:r>
          </w:p>
        </w:tc>
        <w:tc>
          <w:tcPr>
            <w:tcW w:w="2267" w:type="dxa"/>
          </w:tcPr>
          <w:p w:rsidR="00DE144F" w:rsidRPr="005078E5" w:rsidRDefault="00DE144F" w:rsidP="00DE144F">
            <w:pPr>
              <w:rPr>
                <w:rFonts w:ascii="Times New Roman" w:hAnsi="Times New Roman" w:cs="Times New Roman"/>
                <w:sz w:val="24"/>
                <w:szCs w:val="24"/>
              </w:rPr>
            </w:pPr>
            <w:r w:rsidRPr="005078E5">
              <w:rPr>
                <w:rFonts w:ascii="Times New Roman" w:hAnsi="Times New Roman" w:cs="Times New Roman"/>
                <w:sz w:val="24"/>
                <w:szCs w:val="24"/>
              </w:rPr>
              <w:t>Bachelor of Science</w:t>
            </w:r>
          </w:p>
        </w:tc>
        <w:tc>
          <w:tcPr>
            <w:tcW w:w="2377" w:type="dxa"/>
          </w:tcPr>
          <w:p w:rsidR="00DE144F" w:rsidRPr="005078E5" w:rsidRDefault="00DE144F" w:rsidP="00DE144F">
            <w:pPr>
              <w:rPr>
                <w:rFonts w:ascii="Times New Roman" w:hAnsi="Times New Roman" w:cs="Times New Roman"/>
                <w:sz w:val="24"/>
                <w:szCs w:val="24"/>
              </w:rPr>
            </w:pPr>
            <w:r w:rsidRPr="005078E5">
              <w:rPr>
                <w:rFonts w:ascii="Times New Roman" w:hAnsi="Times New Roman" w:cs="Times New Roman"/>
                <w:sz w:val="24"/>
                <w:szCs w:val="24"/>
              </w:rPr>
              <w:t>Secondary Education with a concentration in History and Social Sciences Education</w:t>
            </w:r>
          </w:p>
        </w:tc>
      </w:tr>
      <w:tr w:rsidR="00DE144F" w:rsidRPr="005078E5" w:rsidTr="008458BC">
        <w:trPr>
          <w:trHeight w:val="754"/>
        </w:trPr>
        <w:tc>
          <w:tcPr>
            <w:tcW w:w="2160" w:type="dxa"/>
            <w:vMerge w:val="restart"/>
          </w:tcPr>
          <w:p w:rsidR="00DE144F" w:rsidRPr="005078E5" w:rsidRDefault="00DE144F" w:rsidP="00DE144F">
            <w:pPr>
              <w:rPr>
                <w:rFonts w:ascii="Times New Roman" w:hAnsi="Times New Roman" w:cs="Times New Roman"/>
                <w:b/>
                <w:color w:val="000000"/>
                <w:sz w:val="24"/>
                <w:szCs w:val="24"/>
              </w:rPr>
            </w:pPr>
            <w:r w:rsidRPr="005078E5">
              <w:rPr>
                <w:rFonts w:ascii="Times New Roman" w:hAnsi="Times New Roman" w:cs="Times New Roman"/>
                <w:b/>
                <w:color w:val="000000"/>
                <w:sz w:val="24"/>
                <w:szCs w:val="24"/>
              </w:rPr>
              <w:t>Liberty University</w:t>
            </w:r>
          </w:p>
          <w:p w:rsidR="00DE144F" w:rsidRPr="005078E5" w:rsidRDefault="00DE144F" w:rsidP="00DE144F">
            <w:pPr>
              <w:rPr>
                <w:rFonts w:ascii="Times New Roman" w:hAnsi="Times New Roman" w:cs="Times New Roman"/>
                <w:sz w:val="24"/>
                <w:szCs w:val="24"/>
              </w:rPr>
            </w:pPr>
          </w:p>
        </w:tc>
        <w:tc>
          <w:tcPr>
            <w:tcW w:w="2826" w:type="dxa"/>
          </w:tcPr>
          <w:p w:rsidR="00DE144F" w:rsidRPr="005078E5" w:rsidRDefault="00DE144F" w:rsidP="00DE144F">
            <w:pPr>
              <w:rPr>
                <w:rFonts w:ascii="Times New Roman" w:hAnsi="Times New Roman" w:cs="Times New Roman"/>
                <w:sz w:val="24"/>
                <w:szCs w:val="24"/>
              </w:rPr>
            </w:pPr>
            <w:r w:rsidRPr="005078E5">
              <w:rPr>
                <w:rFonts w:ascii="Times New Roman" w:hAnsi="Times New Roman" w:cs="Times New Roman"/>
                <w:sz w:val="24"/>
                <w:szCs w:val="24"/>
              </w:rPr>
              <w:t xml:space="preserve">Career and Technical Education </w:t>
            </w:r>
            <w:r w:rsidRPr="005078E5">
              <w:rPr>
                <w:rFonts w:ascii="Times New Roman" w:hAnsi="Times New Roman" w:cs="Times New Roman"/>
                <w:color w:val="444444"/>
                <w:sz w:val="24"/>
                <w:szCs w:val="24"/>
              </w:rPr>
              <w:t xml:space="preserve">– </w:t>
            </w:r>
            <w:r w:rsidRPr="005078E5">
              <w:rPr>
                <w:rFonts w:ascii="Times New Roman" w:hAnsi="Times New Roman" w:cs="Times New Roman"/>
                <w:sz w:val="24"/>
                <w:szCs w:val="24"/>
              </w:rPr>
              <w:t>Business and Information Technology</w:t>
            </w:r>
          </w:p>
        </w:tc>
        <w:tc>
          <w:tcPr>
            <w:tcW w:w="2267" w:type="dxa"/>
          </w:tcPr>
          <w:p w:rsidR="00DE144F" w:rsidRPr="005078E5" w:rsidRDefault="00DE144F" w:rsidP="00DE144F">
            <w:pPr>
              <w:rPr>
                <w:rFonts w:ascii="Times New Roman" w:hAnsi="Times New Roman" w:cs="Times New Roman"/>
                <w:sz w:val="24"/>
                <w:szCs w:val="24"/>
              </w:rPr>
            </w:pPr>
            <w:r w:rsidRPr="005078E5">
              <w:rPr>
                <w:rFonts w:ascii="Times New Roman" w:hAnsi="Times New Roman" w:cs="Times New Roman"/>
                <w:sz w:val="24"/>
                <w:szCs w:val="24"/>
              </w:rPr>
              <w:t>Bachelor of Education</w:t>
            </w:r>
          </w:p>
        </w:tc>
        <w:tc>
          <w:tcPr>
            <w:tcW w:w="2377" w:type="dxa"/>
          </w:tcPr>
          <w:p w:rsidR="00DE144F" w:rsidRPr="005078E5" w:rsidRDefault="00DE144F" w:rsidP="00DE144F">
            <w:pPr>
              <w:rPr>
                <w:rFonts w:ascii="Times New Roman" w:hAnsi="Times New Roman" w:cs="Times New Roman"/>
                <w:sz w:val="24"/>
                <w:szCs w:val="24"/>
              </w:rPr>
            </w:pPr>
            <w:r w:rsidRPr="005078E5">
              <w:rPr>
                <w:rFonts w:ascii="Times New Roman" w:hAnsi="Times New Roman" w:cs="Times New Roman"/>
                <w:sz w:val="24"/>
                <w:szCs w:val="24"/>
              </w:rPr>
              <w:t>Business and Information Technology</w:t>
            </w:r>
          </w:p>
        </w:tc>
      </w:tr>
      <w:tr w:rsidR="00DE144F" w:rsidRPr="005078E5" w:rsidTr="008458BC">
        <w:trPr>
          <w:trHeight w:val="827"/>
        </w:trPr>
        <w:tc>
          <w:tcPr>
            <w:tcW w:w="2160" w:type="dxa"/>
            <w:vMerge/>
          </w:tcPr>
          <w:p w:rsidR="00DE144F" w:rsidRPr="005078E5" w:rsidRDefault="00DE144F" w:rsidP="00DE144F">
            <w:pPr>
              <w:rPr>
                <w:rFonts w:ascii="Times New Roman" w:hAnsi="Times New Roman" w:cs="Times New Roman"/>
                <w:sz w:val="24"/>
                <w:szCs w:val="24"/>
              </w:rPr>
            </w:pPr>
          </w:p>
        </w:tc>
        <w:tc>
          <w:tcPr>
            <w:tcW w:w="2826" w:type="dxa"/>
          </w:tcPr>
          <w:p w:rsidR="00DE144F" w:rsidRPr="005078E5" w:rsidRDefault="00DE144F" w:rsidP="00DE144F">
            <w:pPr>
              <w:rPr>
                <w:rFonts w:ascii="Times New Roman" w:hAnsi="Times New Roman" w:cs="Times New Roman"/>
                <w:sz w:val="24"/>
                <w:szCs w:val="24"/>
              </w:rPr>
            </w:pPr>
            <w:r w:rsidRPr="005078E5">
              <w:rPr>
                <w:rFonts w:ascii="Times New Roman" w:hAnsi="Times New Roman" w:cs="Times New Roman"/>
                <w:sz w:val="24"/>
                <w:szCs w:val="24"/>
              </w:rPr>
              <w:t xml:space="preserve">Career and Technical Education </w:t>
            </w:r>
            <w:r w:rsidRPr="005078E5">
              <w:rPr>
                <w:rFonts w:ascii="Times New Roman" w:hAnsi="Times New Roman" w:cs="Times New Roman"/>
                <w:color w:val="444444"/>
                <w:sz w:val="24"/>
                <w:szCs w:val="24"/>
              </w:rPr>
              <w:t xml:space="preserve">– </w:t>
            </w:r>
            <w:r w:rsidRPr="005078E5">
              <w:rPr>
                <w:rFonts w:ascii="Times New Roman" w:hAnsi="Times New Roman" w:cs="Times New Roman"/>
                <w:sz w:val="24"/>
                <w:szCs w:val="24"/>
              </w:rPr>
              <w:t>Family and Consumer Sciences</w:t>
            </w:r>
            <w:r w:rsidRPr="005078E5">
              <w:rPr>
                <w:rFonts w:ascii="Times New Roman" w:hAnsi="Times New Roman" w:cs="Times New Roman"/>
                <w:sz w:val="24"/>
                <w:szCs w:val="24"/>
              </w:rPr>
              <w:tab/>
            </w:r>
          </w:p>
        </w:tc>
        <w:tc>
          <w:tcPr>
            <w:tcW w:w="2267" w:type="dxa"/>
          </w:tcPr>
          <w:p w:rsidR="00DE144F" w:rsidRPr="005078E5" w:rsidRDefault="00DE144F" w:rsidP="00DE144F">
            <w:pPr>
              <w:rPr>
                <w:rFonts w:ascii="Times New Roman" w:hAnsi="Times New Roman" w:cs="Times New Roman"/>
                <w:sz w:val="24"/>
                <w:szCs w:val="24"/>
              </w:rPr>
            </w:pPr>
            <w:r w:rsidRPr="005078E5">
              <w:rPr>
                <w:rFonts w:ascii="Times New Roman" w:hAnsi="Times New Roman" w:cs="Times New Roman"/>
                <w:sz w:val="24"/>
                <w:szCs w:val="24"/>
              </w:rPr>
              <w:t>Bachelor of Education</w:t>
            </w:r>
          </w:p>
        </w:tc>
        <w:tc>
          <w:tcPr>
            <w:tcW w:w="2377" w:type="dxa"/>
          </w:tcPr>
          <w:p w:rsidR="00DE144F" w:rsidRPr="005078E5" w:rsidRDefault="00DE144F" w:rsidP="00DE144F">
            <w:pPr>
              <w:rPr>
                <w:rFonts w:ascii="Times New Roman" w:hAnsi="Times New Roman" w:cs="Times New Roman"/>
                <w:sz w:val="24"/>
                <w:szCs w:val="24"/>
              </w:rPr>
            </w:pPr>
            <w:r w:rsidRPr="005078E5">
              <w:rPr>
                <w:rFonts w:ascii="Times New Roman" w:hAnsi="Times New Roman" w:cs="Times New Roman"/>
                <w:sz w:val="24"/>
                <w:szCs w:val="24"/>
              </w:rPr>
              <w:t>Family and Consumer Sciences</w:t>
            </w:r>
          </w:p>
        </w:tc>
      </w:tr>
      <w:tr w:rsidR="00DE144F" w:rsidRPr="005078E5" w:rsidTr="008458BC">
        <w:trPr>
          <w:trHeight w:val="350"/>
        </w:trPr>
        <w:tc>
          <w:tcPr>
            <w:tcW w:w="2160" w:type="dxa"/>
            <w:vMerge/>
          </w:tcPr>
          <w:p w:rsidR="00DE144F" w:rsidRPr="005078E5" w:rsidRDefault="00DE144F" w:rsidP="00DE144F">
            <w:pPr>
              <w:rPr>
                <w:rFonts w:ascii="Times New Roman" w:hAnsi="Times New Roman" w:cs="Times New Roman"/>
                <w:sz w:val="24"/>
                <w:szCs w:val="24"/>
              </w:rPr>
            </w:pPr>
          </w:p>
        </w:tc>
        <w:tc>
          <w:tcPr>
            <w:tcW w:w="2826" w:type="dxa"/>
          </w:tcPr>
          <w:p w:rsidR="00DE144F" w:rsidRPr="005078E5" w:rsidRDefault="00DE144F" w:rsidP="00DE144F">
            <w:pPr>
              <w:rPr>
                <w:rFonts w:ascii="Times New Roman" w:hAnsi="Times New Roman" w:cs="Times New Roman"/>
                <w:sz w:val="24"/>
                <w:szCs w:val="24"/>
              </w:rPr>
            </w:pPr>
            <w:r w:rsidRPr="005078E5">
              <w:rPr>
                <w:rFonts w:ascii="Times New Roman" w:hAnsi="Times New Roman" w:cs="Times New Roman"/>
                <w:sz w:val="24"/>
                <w:szCs w:val="24"/>
              </w:rPr>
              <w:t>Computer Science</w:t>
            </w:r>
          </w:p>
        </w:tc>
        <w:tc>
          <w:tcPr>
            <w:tcW w:w="2267" w:type="dxa"/>
          </w:tcPr>
          <w:p w:rsidR="00DE144F" w:rsidRPr="005078E5" w:rsidRDefault="00DE144F" w:rsidP="00DE144F">
            <w:pPr>
              <w:rPr>
                <w:rFonts w:ascii="Times New Roman" w:hAnsi="Times New Roman" w:cs="Times New Roman"/>
                <w:sz w:val="24"/>
                <w:szCs w:val="24"/>
              </w:rPr>
            </w:pPr>
            <w:r w:rsidRPr="005078E5">
              <w:rPr>
                <w:rFonts w:ascii="Times New Roman" w:hAnsi="Times New Roman" w:cs="Times New Roman"/>
                <w:sz w:val="24"/>
                <w:szCs w:val="24"/>
              </w:rPr>
              <w:t>Bachelor of Education</w:t>
            </w:r>
          </w:p>
        </w:tc>
        <w:tc>
          <w:tcPr>
            <w:tcW w:w="2377" w:type="dxa"/>
          </w:tcPr>
          <w:p w:rsidR="00DE144F" w:rsidRPr="005078E5" w:rsidRDefault="00DE144F" w:rsidP="00DE144F">
            <w:pPr>
              <w:rPr>
                <w:rFonts w:ascii="Times New Roman" w:hAnsi="Times New Roman" w:cs="Times New Roman"/>
                <w:sz w:val="24"/>
                <w:szCs w:val="24"/>
              </w:rPr>
            </w:pPr>
            <w:r w:rsidRPr="005078E5">
              <w:rPr>
                <w:rFonts w:ascii="Times New Roman" w:hAnsi="Times New Roman" w:cs="Times New Roman"/>
                <w:sz w:val="24"/>
                <w:szCs w:val="24"/>
              </w:rPr>
              <w:t>Computer Science</w:t>
            </w:r>
          </w:p>
        </w:tc>
      </w:tr>
      <w:tr w:rsidR="00DE144F" w:rsidRPr="005078E5" w:rsidTr="008458BC">
        <w:trPr>
          <w:trHeight w:val="260"/>
        </w:trPr>
        <w:tc>
          <w:tcPr>
            <w:tcW w:w="2160" w:type="dxa"/>
            <w:vMerge/>
          </w:tcPr>
          <w:p w:rsidR="00DE144F" w:rsidRPr="005078E5" w:rsidRDefault="00DE144F" w:rsidP="00DE144F">
            <w:pPr>
              <w:rPr>
                <w:rFonts w:ascii="Times New Roman" w:hAnsi="Times New Roman" w:cs="Times New Roman"/>
                <w:sz w:val="24"/>
                <w:szCs w:val="24"/>
              </w:rPr>
            </w:pPr>
          </w:p>
        </w:tc>
        <w:tc>
          <w:tcPr>
            <w:tcW w:w="2826" w:type="dxa"/>
          </w:tcPr>
          <w:p w:rsidR="00DE144F" w:rsidRPr="005078E5" w:rsidRDefault="00DE144F" w:rsidP="00DE144F">
            <w:pPr>
              <w:rPr>
                <w:rFonts w:ascii="Times New Roman" w:hAnsi="Times New Roman" w:cs="Times New Roman"/>
                <w:sz w:val="24"/>
                <w:szCs w:val="24"/>
              </w:rPr>
            </w:pPr>
            <w:r w:rsidRPr="005078E5">
              <w:rPr>
                <w:rFonts w:ascii="Times New Roman" w:hAnsi="Times New Roman" w:cs="Times New Roman"/>
                <w:sz w:val="24"/>
                <w:szCs w:val="24"/>
              </w:rPr>
              <w:t>Engineering</w:t>
            </w:r>
          </w:p>
        </w:tc>
        <w:tc>
          <w:tcPr>
            <w:tcW w:w="2267" w:type="dxa"/>
          </w:tcPr>
          <w:p w:rsidR="00DE144F" w:rsidRPr="005078E5" w:rsidRDefault="00DE144F" w:rsidP="00DE144F">
            <w:pPr>
              <w:rPr>
                <w:rFonts w:ascii="Times New Roman" w:hAnsi="Times New Roman" w:cs="Times New Roman"/>
                <w:sz w:val="24"/>
                <w:szCs w:val="24"/>
              </w:rPr>
            </w:pPr>
            <w:r w:rsidRPr="005078E5">
              <w:rPr>
                <w:rFonts w:ascii="Times New Roman" w:hAnsi="Times New Roman" w:cs="Times New Roman"/>
                <w:sz w:val="24"/>
                <w:szCs w:val="24"/>
              </w:rPr>
              <w:t>Bachelor of Education</w:t>
            </w:r>
          </w:p>
        </w:tc>
        <w:tc>
          <w:tcPr>
            <w:tcW w:w="2377" w:type="dxa"/>
          </w:tcPr>
          <w:p w:rsidR="00DE144F" w:rsidRPr="005078E5" w:rsidRDefault="00DE144F" w:rsidP="00DE144F">
            <w:pPr>
              <w:rPr>
                <w:rFonts w:ascii="Times New Roman" w:hAnsi="Times New Roman" w:cs="Times New Roman"/>
                <w:sz w:val="24"/>
                <w:szCs w:val="24"/>
              </w:rPr>
            </w:pPr>
            <w:r w:rsidRPr="005078E5">
              <w:rPr>
                <w:rFonts w:ascii="Times New Roman" w:hAnsi="Times New Roman" w:cs="Times New Roman"/>
                <w:sz w:val="24"/>
                <w:szCs w:val="24"/>
              </w:rPr>
              <w:t>Engineering</w:t>
            </w:r>
          </w:p>
        </w:tc>
      </w:tr>
      <w:tr w:rsidR="00DE144F" w:rsidRPr="005078E5" w:rsidTr="008458BC">
        <w:trPr>
          <w:trHeight w:val="332"/>
        </w:trPr>
        <w:tc>
          <w:tcPr>
            <w:tcW w:w="2160" w:type="dxa"/>
            <w:vMerge/>
          </w:tcPr>
          <w:p w:rsidR="00DE144F" w:rsidRPr="005078E5" w:rsidRDefault="00DE144F" w:rsidP="00DE144F">
            <w:pPr>
              <w:rPr>
                <w:rFonts w:ascii="Times New Roman" w:hAnsi="Times New Roman" w:cs="Times New Roman"/>
                <w:sz w:val="24"/>
                <w:szCs w:val="24"/>
              </w:rPr>
            </w:pPr>
          </w:p>
        </w:tc>
        <w:tc>
          <w:tcPr>
            <w:tcW w:w="2826" w:type="dxa"/>
          </w:tcPr>
          <w:p w:rsidR="00DE144F" w:rsidRPr="005078E5" w:rsidRDefault="00DE144F" w:rsidP="00DE144F">
            <w:pPr>
              <w:rPr>
                <w:rFonts w:ascii="Times New Roman" w:hAnsi="Times New Roman" w:cs="Times New Roman"/>
                <w:sz w:val="24"/>
                <w:szCs w:val="24"/>
              </w:rPr>
            </w:pPr>
            <w:r w:rsidRPr="005078E5">
              <w:rPr>
                <w:rFonts w:ascii="Times New Roman" w:hAnsi="Times New Roman" w:cs="Times New Roman"/>
                <w:sz w:val="24"/>
                <w:szCs w:val="24"/>
              </w:rPr>
              <w:t>English</w:t>
            </w:r>
          </w:p>
        </w:tc>
        <w:tc>
          <w:tcPr>
            <w:tcW w:w="2267" w:type="dxa"/>
          </w:tcPr>
          <w:p w:rsidR="00DE144F" w:rsidRPr="005078E5" w:rsidRDefault="00DE144F" w:rsidP="00DE144F">
            <w:pPr>
              <w:rPr>
                <w:rFonts w:ascii="Times New Roman" w:hAnsi="Times New Roman" w:cs="Times New Roman"/>
                <w:sz w:val="24"/>
                <w:szCs w:val="24"/>
              </w:rPr>
            </w:pPr>
            <w:r w:rsidRPr="005078E5">
              <w:rPr>
                <w:rFonts w:ascii="Times New Roman" w:hAnsi="Times New Roman" w:cs="Times New Roman"/>
                <w:sz w:val="24"/>
                <w:szCs w:val="24"/>
              </w:rPr>
              <w:t>Bachelor of Education</w:t>
            </w:r>
          </w:p>
        </w:tc>
        <w:tc>
          <w:tcPr>
            <w:tcW w:w="2377" w:type="dxa"/>
          </w:tcPr>
          <w:p w:rsidR="00DE144F" w:rsidRPr="005078E5" w:rsidRDefault="00DE144F" w:rsidP="00DE144F">
            <w:pPr>
              <w:rPr>
                <w:rFonts w:ascii="Times New Roman" w:hAnsi="Times New Roman" w:cs="Times New Roman"/>
                <w:sz w:val="24"/>
                <w:szCs w:val="24"/>
              </w:rPr>
            </w:pPr>
            <w:r w:rsidRPr="005078E5">
              <w:rPr>
                <w:rFonts w:ascii="Times New Roman" w:hAnsi="Times New Roman" w:cs="Times New Roman"/>
                <w:sz w:val="24"/>
                <w:szCs w:val="24"/>
              </w:rPr>
              <w:t>English</w:t>
            </w:r>
          </w:p>
        </w:tc>
      </w:tr>
      <w:tr w:rsidR="00DE144F" w:rsidRPr="005078E5" w:rsidTr="008458BC">
        <w:trPr>
          <w:trHeight w:val="530"/>
        </w:trPr>
        <w:tc>
          <w:tcPr>
            <w:tcW w:w="2160" w:type="dxa"/>
            <w:vMerge/>
          </w:tcPr>
          <w:p w:rsidR="00DE144F" w:rsidRPr="005078E5" w:rsidRDefault="00DE144F" w:rsidP="00DE144F">
            <w:pPr>
              <w:rPr>
                <w:rFonts w:ascii="Times New Roman" w:hAnsi="Times New Roman" w:cs="Times New Roman"/>
                <w:sz w:val="24"/>
                <w:szCs w:val="24"/>
              </w:rPr>
            </w:pPr>
          </w:p>
        </w:tc>
        <w:tc>
          <w:tcPr>
            <w:tcW w:w="2826" w:type="dxa"/>
          </w:tcPr>
          <w:p w:rsidR="00DE144F" w:rsidRPr="005078E5" w:rsidRDefault="00DE144F" w:rsidP="00DE144F">
            <w:pPr>
              <w:rPr>
                <w:rFonts w:ascii="Times New Roman" w:hAnsi="Times New Roman" w:cs="Times New Roman"/>
                <w:sz w:val="24"/>
                <w:szCs w:val="24"/>
              </w:rPr>
            </w:pPr>
            <w:r w:rsidRPr="005078E5">
              <w:rPr>
                <w:rFonts w:ascii="Times New Roman" w:hAnsi="Times New Roman" w:cs="Times New Roman"/>
                <w:sz w:val="24"/>
                <w:szCs w:val="24"/>
              </w:rPr>
              <w:t>English as a Second Language PreK-12</w:t>
            </w:r>
          </w:p>
        </w:tc>
        <w:tc>
          <w:tcPr>
            <w:tcW w:w="2267" w:type="dxa"/>
          </w:tcPr>
          <w:p w:rsidR="00DE144F" w:rsidRPr="005078E5" w:rsidRDefault="00DE144F" w:rsidP="00DE144F">
            <w:pPr>
              <w:rPr>
                <w:rFonts w:ascii="Times New Roman" w:hAnsi="Times New Roman" w:cs="Times New Roman"/>
                <w:sz w:val="24"/>
                <w:szCs w:val="24"/>
              </w:rPr>
            </w:pPr>
            <w:r w:rsidRPr="005078E5">
              <w:rPr>
                <w:rFonts w:ascii="Times New Roman" w:hAnsi="Times New Roman" w:cs="Times New Roman"/>
                <w:sz w:val="24"/>
                <w:szCs w:val="24"/>
              </w:rPr>
              <w:t>Bachelor of Education</w:t>
            </w:r>
          </w:p>
        </w:tc>
        <w:tc>
          <w:tcPr>
            <w:tcW w:w="2377" w:type="dxa"/>
          </w:tcPr>
          <w:p w:rsidR="00DE144F" w:rsidRPr="005078E5" w:rsidRDefault="00DE144F" w:rsidP="00DE144F">
            <w:pPr>
              <w:rPr>
                <w:rFonts w:ascii="Times New Roman" w:hAnsi="Times New Roman" w:cs="Times New Roman"/>
                <w:sz w:val="24"/>
                <w:szCs w:val="24"/>
              </w:rPr>
            </w:pPr>
            <w:r w:rsidRPr="005078E5">
              <w:rPr>
                <w:rFonts w:ascii="Times New Roman" w:hAnsi="Times New Roman" w:cs="Times New Roman"/>
                <w:sz w:val="24"/>
                <w:szCs w:val="24"/>
              </w:rPr>
              <w:t xml:space="preserve">English as a Second or Foreign Language </w:t>
            </w:r>
          </w:p>
        </w:tc>
      </w:tr>
      <w:tr w:rsidR="00DE144F" w:rsidRPr="005078E5" w:rsidTr="008458BC">
        <w:trPr>
          <w:trHeight w:val="602"/>
        </w:trPr>
        <w:tc>
          <w:tcPr>
            <w:tcW w:w="2160" w:type="dxa"/>
            <w:vMerge/>
          </w:tcPr>
          <w:p w:rsidR="00DE144F" w:rsidRPr="005078E5" w:rsidRDefault="00DE144F" w:rsidP="00DE144F">
            <w:pPr>
              <w:rPr>
                <w:rFonts w:ascii="Times New Roman" w:hAnsi="Times New Roman" w:cs="Times New Roman"/>
                <w:sz w:val="24"/>
                <w:szCs w:val="24"/>
              </w:rPr>
            </w:pPr>
          </w:p>
        </w:tc>
        <w:tc>
          <w:tcPr>
            <w:tcW w:w="2826" w:type="dxa"/>
          </w:tcPr>
          <w:p w:rsidR="00DE144F" w:rsidRPr="005078E5" w:rsidRDefault="00DE144F" w:rsidP="00DE144F">
            <w:pPr>
              <w:rPr>
                <w:rFonts w:ascii="Times New Roman" w:hAnsi="Times New Roman" w:cs="Times New Roman"/>
                <w:sz w:val="24"/>
                <w:szCs w:val="24"/>
              </w:rPr>
            </w:pPr>
            <w:r w:rsidRPr="005078E5">
              <w:rPr>
                <w:rFonts w:ascii="Times New Roman" w:hAnsi="Times New Roman" w:cs="Times New Roman"/>
                <w:sz w:val="24"/>
                <w:szCs w:val="24"/>
              </w:rPr>
              <w:t xml:space="preserve">Foreign Language PreK-12 </w:t>
            </w:r>
            <w:r w:rsidRPr="005078E5">
              <w:rPr>
                <w:rFonts w:ascii="Times New Roman" w:hAnsi="Times New Roman" w:cs="Times New Roman"/>
                <w:color w:val="444444"/>
                <w:sz w:val="24"/>
                <w:szCs w:val="24"/>
              </w:rPr>
              <w:t>–</w:t>
            </w:r>
            <w:r w:rsidRPr="005078E5">
              <w:rPr>
                <w:rFonts w:ascii="Times New Roman" w:hAnsi="Times New Roman" w:cs="Times New Roman"/>
                <w:sz w:val="24"/>
                <w:szCs w:val="24"/>
              </w:rPr>
              <w:t xml:space="preserve"> Spanish</w:t>
            </w:r>
          </w:p>
        </w:tc>
        <w:tc>
          <w:tcPr>
            <w:tcW w:w="2267" w:type="dxa"/>
          </w:tcPr>
          <w:p w:rsidR="00DE144F" w:rsidRPr="005078E5" w:rsidRDefault="00DE144F" w:rsidP="00DE144F">
            <w:pPr>
              <w:rPr>
                <w:rFonts w:ascii="Times New Roman" w:hAnsi="Times New Roman" w:cs="Times New Roman"/>
                <w:sz w:val="24"/>
                <w:szCs w:val="24"/>
              </w:rPr>
            </w:pPr>
            <w:r w:rsidRPr="005078E5">
              <w:rPr>
                <w:rFonts w:ascii="Times New Roman" w:hAnsi="Times New Roman" w:cs="Times New Roman"/>
                <w:sz w:val="24"/>
                <w:szCs w:val="24"/>
              </w:rPr>
              <w:t>Bachelor of Education</w:t>
            </w:r>
          </w:p>
        </w:tc>
        <w:tc>
          <w:tcPr>
            <w:tcW w:w="2377" w:type="dxa"/>
          </w:tcPr>
          <w:p w:rsidR="00DE144F" w:rsidRPr="005078E5" w:rsidRDefault="00DE144F" w:rsidP="00DE144F">
            <w:pPr>
              <w:rPr>
                <w:rFonts w:ascii="Times New Roman" w:hAnsi="Times New Roman" w:cs="Times New Roman"/>
                <w:sz w:val="24"/>
                <w:szCs w:val="24"/>
              </w:rPr>
            </w:pPr>
            <w:r w:rsidRPr="005078E5">
              <w:rPr>
                <w:rFonts w:ascii="Times New Roman" w:hAnsi="Times New Roman" w:cs="Times New Roman"/>
                <w:sz w:val="24"/>
                <w:szCs w:val="24"/>
              </w:rPr>
              <w:t>Spanish</w:t>
            </w:r>
          </w:p>
        </w:tc>
      </w:tr>
      <w:tr w:rsidR="00DE144F" w:rsidRPr="005078E5" w:rsidTr="008458BC">
        <w:trPr>
          <w:trHeight w:val="566"/>
        </w:trPr>
        <w:tc>
          <w:tcPr>
            <w:tcW w:w="2160" w:type="dxa"/>
            <w:vMerge/>
          </w:tcPr>
          <w:p w:rsidR="00DE144F" w:rsidRPr="005078E5" w:rsidRDefault="00DE144F" w:rsidP="00DE144F">
            <w:pPr>
              <w:rPr>
                <w:rFonts w:ascii="Times New Roman" w:hAnsi="Times New Roman" w:cs="Times New Roman"/>
                <w:sz w:val="24"/>
                <w:szCs w:val="24"/>
              </w:rPr>
            </w:pPr>
          </w:p>
        </w:tc>
        <w:tc>
          <w:tcPr>
            <w:tcW w:w="2826" w:type="dxa"/>
          </w:tcPr>
          <w:p w:rsidR="00DE144F" w:rsidRPr="005078E5" w:rsidRDefault="00DE144F" w:rsidP="00DE144F">
            <w:pPr>
              <w:rPr>
                <w:rFonts w:ascii="Times New Roman" w:hAnsi="Times New Roman" w:cs="Times New Roman"/>
                <w:sz w:val="24"/>
                <w:szCs w:val="24"/>
              </w:rPr>
            </w:pPr>
            <w:r w:rsidRPr="005078E5">
              <w:rPr>
                <w:rFonts w:ascii="Times New Roman" w:hAnsi="Times New Roman" w:cs="Times New Roman"/>
                <w:sz w:val="24"/>
                <w:szCs w:val="24"/>
              </w:rPr>
              <w:t>Health and Physical Education PreK-12</w:t>
            </w:r>
          </w:p>
        </w:tc>
        <w:tc>
          <w:tcPr>
            <w:tcW w:w="2267" w:type="dxa"/>
          </w:tcPr>
          <w:p w:rsidR="00DE144F" w:rsidRPr="005078E5" w:rsidRDefault="00DE144F" w:rsidP="00DE144F">
            <w:pPr>
              <w:rPr>
                <w:rFonts w:ascii="Times New Roman" w:hAnsi="Times New Roman" w:cs="Times New Roman"/>
                <w:sz w:val="24"/>
                <w:szCs w:val="24"/>
              </w:rPr>
            </w:pPr>
            <w:r w:rsidRPr="005078E5">
              <w:rPr>
                <w:rFonts w:ascii="Times New Roman" w:hAnsi="Times New Roman" w:cs="Times New Roman"/>
                <w:sz w:val="24"/>
                <w:szCs w:val="24"/>
              </w:rPr>
              <w:t>Bachelor of Education</w:t>
            </w:r>
          </w:p>
        </w:tc>
        <w:tc>
          <w:tcPr>
            <w:tcW w:w="2377" w:type="dxa"/>
          </w:tcPr>
          <w:p w:rsidR="00DE144F" w:rsidRPr="005078E5" w:rsidRDefault="00DE144F" w:rsidP="00DE144F">
            <w:pPr>
              <w:rPr>
                <w:rFonts w:ascii="Times New Roman" w:hAnsi="Times New Roman" w:cs="Times New Roman"/>
                <w:sz w:val="24"/>
                <w:szCs w:val="24"/>
              </w:rPr>
            </w:pPr>
            <w:r w:rsidRPr="005078E5">
              <w:rPr>
                <w:rFonts w:ascii="Times New Roman" w:hAnsi="Times New Roman" w:cs="Times New Roman"/>
                <w:sz w:val="24"/>
                <w:szCs w:val="24"/>
              </w:rPr>
              <w:t>Health and Physical Education</w:t>
            </w:r>
          </w:p>
        </w:tc>
      </w:tr>
      <w:tr w:rsidR="00DE144F" w:rsidRPr="005078E5" w:rsidTr="008458BC">
        <w:trPr>
          <w:trHeight w:val="449"/>
        </w:trPr>
        <w:tc>
          <w:tcPr>
            <w:tcW w:w="2160" w:type="dxa"/>
            <w:vMerge/>
          </w:tcPr>
          <w:p w:rsidR="00DE144F" w:rsidRPr="005078E5" w:rsidRDefault="00DE144F" w:rsidP="00DE144F">
            <w:pPr>
              <w:rPr>
                <w:rFonts w:ascii="Times New Roman" w:hAnsi="Times New Roman" w:cs="Times New Roman"/>
                <w:sz w:val="24"/>
                <w:szCs w:val="24"/>
              </w:rPr>
            </w:pPr>
          </w:p>
        </w:tc>
        <w:tc>
          <w:tcPr>
            <w:tcW w:w="2826" w:type="dxa"/>
          </w:tcPr>
          <w:p w:rsidR="00DE144F" w:rsidRPr="005078E5" w:rsidRDefault="00DE144F" w:rsidP="00DE144F">
            <w:pPr>
              <w:rPr>
                <w:rFonts w:ascii="Times New Roman" w:hAnsi="Times New Roman" w:cs="Times New Roman"/>
                <w:sz w:val="24"/>
                <w:szCs w:val="24"/>
              </w:rPr>
            </w:pPr>
            <w:r w:rsidRPr="005078E5">
              <w:rPr>
                <w:rFonts w:ascii="Times New Roman" w:hAnsi="Times New Roman" w:cs="Times New Roman"/>
                <w:sz w:val="24"/>
                <w:szCs w:val="24"/>
              </w:rPr>
              <w:t>History and Social Sciences</w:t>
            </w:r>
          </w:p>
        </w:tc>
        <w:tc>
          <w:tcPr>
            <w:tcW w:w="2267" w:type="dxa"/>
          </w:tcPr>
          <w:p w:rsidR="00DE144F" w:rsidRPr="005078E5" w:rsidRDefault="00DE144F" w:rsidP="00DE144F">
            <w:pPr>
              <w:rPr>
                <w:rFonts w:ascii="Times New Roman" w:hAnsi="Times New Roman" w:cs="Times New Roman"/>
                <w:sz w:val="24"/>
                <w:szCs w:val="24"/>
              </w:rPr>
            </w:pPr>
            <w:r w:rsidRPr="005078E5">
              <w:rPr>
                <w:rFonts w:ascii="Times New Roman" w:hAnsi="Times New Roman" w:cs="Times New Roman"/>
                <w:sz w:val="24"/>
                <w:szCs w:val="24"/>
              </w:rPr>
              <w:t>Bachelor of Education</w:t>
            </w:r>
          </w:p>
        </w:tc>
        <w:tc>
          <w:tcPr>
            <w:tcW w:w="2377" w:type="dxa"/>
          </w:tcPr>
          <w:p w:rsidR="00DE144F" w:rsidRPr="005078E5" w:rsidRDefault="00DE144F" w:rsidP="00DE144F">
            <w:pPr>
              <w:rPr>
                <w:rFonts w:ascii="Times New Roman" w:hAnsi="Times New Roman" w:cs="Times New Roman"/>
                <w:sz w:val="24"/>
                <w:szCs w:val="24"/>
              </w:rPr>
            </w:pPr>
            <w:r w:rsidRPr="005078E5">
              <w:rPr>
                <w:rFonts w:ascii="Times New Roman" w:hAnsi="Times New Roman" w:cs="Times New Roman"/>
                <w:sz w:val="24"/>
                <w:szCs w:val="24"/>
              </w:rPr>
              <w:t>History and Social Sciences</w:t>
            </w:r>
          </w:p>
        </w:tc>
      </w:tr>
      <w:tr w:rsidR="00DE144F" w:rsidRPr="005078E5" w:rsidTr="008458BC">
        <w:trPr>
          <w:trHeight w:val="332"/>
        </w:trPr>
        <w:tc>
          <w:tcPr>
            <w:tcW w:w="2160" w:type="dxa"/>
            <w:vMerge/>
          </w:tcPr>
          <w:p w:rsidR="00DE144F" w:rsidRPr="005078E5" w:rsidRDefault="00DE144F" w:rsidP="00DE144F">
            <w:pPr>
              <w:rPr>
                <w:rFonts w:ascii="Times New Roman" w:hAnsi="Times New Roman" w:cs="Times New Roman"/>
                <w:sz w:val="24"/>
                <w:szCs w:val="24"/>
              </w:rPr>
            </w:pPr>
          </w:p>
        </w:tc>
        <w:tc>
          <w:tcPr>
            <w:tcW w:w="2826" w:type="dxa"/>
          </w:tcPr>
          <w:p w:rsidR="00DE144F" w:rsidRPr="005078E5" w:rsidRDefault="00DE144F" w:rsidP="00DE144F">
            <w:pPr>
              <w:rPr>
                <w:rFonts w:ascii="Times New Roman" w:hAnsi="Times New Roman" w:cs="Times New Roman"/>
                <w:sz w:val="24"/>
                <w:szCs w:val="24"/>
              </w:rPr>
            </w:pPr>
            <w:r w:rsidRPr="005078E5">
              <w:rPr>
                <w:rFonts w:ascii="Times New Roman" w:hAnsi="Times New Roman" w:cs="Times New Roman"/>
                <w:sz w:val="24"/>
                <w:szCs w:val="24"/>
              </w:rPr>
              <w:t>Mathematics</w:t>
            </w:r>
          </w:p>
        </w:tc>
        <w:tc>
          <w:tcPr>
            <w:tcW w:w="2267" w:type="dxa"/>
          </w:tcPr>
          <w:p w:rsidR="00DE144F" w:rsidRPr="005078E5" w:rsidRDefault="00DE144F" w:rsidP="00DE144F">
            <w:pPr>
              <w:rPr>
                <w:rFonts w:ascii="Times New Roman" w:hAnsi="Times New Roman" w:cs="Times New Roman"/>
                <w:sz w:val="24"/>
                <w:szCs w:val="24"/>
              </w:rPr>
            </w:pPr>
            <w:r w:rsidRPr="005078E5">
              <w:rPr>
                <w:rFonts w:ascii="Times New Roman" w:hAnsi="Times New Roman" w:cs="Times New Roman"/>
                <w:sz w:val="24"/>
                <w:szCs w:val="24"/>
              </w:rPr>
              <w:t>Bachelor of Education</w:t>
            </w:r>
          </w:p>
        </w:tc>
        <w:tc>
          <w:tcPr>
            <w:tcW w:w="2377" w:type="dxa"/>
          </w:tcPr>
          <w:p w:rsidR="00DE144F" w:rsidRPr="005078E5" w:rsidRDefault="00DE144F" w:rsidP="00DE144F">
            <w:pPr>
              <w:rPr>
                <w:rFonts w:ascii="Times New Roman" w:hAnsi="Times New Roman" w:cs="Times New Roman"/>
                <w:sz w:val="24"/>
                <w:szCs w:val="24"/>
              </w:rPr>
            </w:pPr>
            <w:r w:rsidRPr="005078E5">
              <w:rPr>
                <w:rFonts w:ascii="Times New Roman" w:hAnsi="Times New Roman" w:cs="Times New Roman"/>
                <w:sz w:val="24"/>
                <w:szCs w:val="24"/>
              </w:rPr>
              <w:t>Mathematics</w:t>
            </w:r>
          </w:p>
        </w:tc>
      </w:tr>
      <w:tr w:rsidR="00DE144F" w:rsidRPr="005078E5" w:rsidTr="008458BC">
        <w:trPr>
          <w:trHeight w:val="530"/>
        </w:trPr>
        <w:tc>
          <w:tcPr>
            <w:tcW w:w="2160" w:type="dxa"/>
            <w:vMerge/>
          </w:tcPr>
          <w:p w:rsidR="00DE144F" w:rsidRPr="005078E5" w:rsidRDefault="00DE144F" w:rsidP="00DE144F">
            <w:pPr>
              <w:rPr>
                <w:rFonts w:ascii="Times New Roman" w:hAnsi="Times New Roman" w:cs="Times New Roman"/>
                <w:sz w:val="24"/>
                <w:szCs w:val="24"/>
              </w:rPr>
            </w:pPr>
          </w:p>
        </w:tc>
        <w:tc>
          <w:tcPr>
            <w:tcW w:w="2826" w:type="dxa"/>
          </w:tcPr>
          <w:p w:rsidR="00DE144F" w:rsidRPr="005078E5" w:rsidRDefault="00DE144F" w:rsidP="00DE144F">
            <w:pPr>
              <w:rPr>
                <w:rFonts w:ascii="Times New Roman" w:hAnsi="Times New Roman" w:cs="Times New Roman"/>
                <w:sz w:val="24"/>
                <w:szCs w:val="24"/>
              </w:rPr>
            </w:pPr>
            <w:r w:rsidRPr="005078E5">
              <w:rPr>
                <w:rFonts w:ascii="Times New Roman" w:hAnsi="Times New Roman" w:cs="Times New Roman"/>
                <w:sz w:val="24"/>
                <w:szCs w:val="24"/>
              </w:rPr>
              <w:t xml:space="preserve">Music Education </w:t>
            </w:r>
            <w:r w:rsidRPr="005078E5">
              <w:rPr>
                <w:rFonts w:ascii="Times New Roman" w:hAnsi="Times New Roman" w:cs="Times New Roman"/>
                <w:color w:val="444444"/>
                <w:sz w:val="24"/>
                <w:szCs w:val="24"/>
              </w:rPr>
              <w:t>–</w:t>
            </w:r>
            <w:r w:rsidRPr="005078E5">
              <w:rPr>
                <w:rFonts w:ascii="Times New Roman" w:hAnsi="Times New Roman" w:cs="Times New Roman"/>
                <w:sz w:val="24"/>
                <w:szCs w:val="24"/>
              </w:rPr>
              <w:t>Instrumental PreK-12</w:t>
            </w:r>
          </w:p>
        </w:tc>
        <w:tc>
          <w:tcPr>
            <w:tcW w:w="2267" w:type="dxa"/>
          </w:tcPr>
          <w:p w:rsidR="00DE144F" w:rsidRPr="005078E5" w:rsidRDefault="00DE144F" w:rsidP="00DE144F">
            <w:pPr>
              <w:rPr>
                <w:rFonts w:ascii="Times New Roman" w:hAnsi="Times New Roman" w:cs="Times New Roman"/>
                <w:sz w:val="24"/>
                <w:szCs w:val="24"/>
              </w:rPr>
            </w:pPr>
            <w:r w:rsidRPr="005078E5">
              <w:rPr>
                <w:rFonts w:ascii="Times New Roman" w:hAnsi="Times New Roman" w:cs="Times New Roman"/>
                <w:sz w:val="24"/>
                <w:szCs w:val="24"/>
              </w:rPr>
              <w:t>Bachelor of Education</w:t>
            </w:r>
          </w:p>
        </w:tc>
        <w:tc>
          <w:tcPr>
            <w:tcW w:w="2377" w:type="dxa"/>
          </w:tcPr>
          <w:p w:rsidR="00DE144F" w:rsidRPr="005078E5" w:rsidRDefault="00DE144F" w:rsidP="00DE144F">
            <w:pPr>
              <w:rPr>
                <w:rFonts w:ascii="Times New Roman" w:hAnsi="Times New Roman" w:cs="Times New Roman"/>
                <w:sz w:val="24"/>
                <w:szCs w:val="24"/>
              </w:rPr>
            </w:pPr>
            <w:r w:rsidRPr="005078E5">
              <w:rPr>
                <w:rFonts w:ascii="Times New Roman" w:hAnsi="Times New Roman" w:cs="Times New Roman"/>
                <w:sz w:val="24"/>
                <w:szCs w:val="24"/>
              </w:rPr>
              <w:t>Music Education Instrumental</w:t>
            </w:r>
          </w:p>
        </w:tc>
      </w:tr>
      <w:tr w:rsidR="00DE144F" w:rsidRPr="005078E5" w:rsidTr="008458BC">
        <w:trPr>
          <w:trHeight w:val="512"/>
        </w:trPr>
        <w:tc>
          <w:tcPr>
            <w:tcW w:w="2160" w:type="dxa"/>
            <w:vMerge/>
          </w:tcPr>
          <w:p w:rsidR="00DE144F" w:rsidRPr="005078E5" w:rsidRDefault="00DE144F" w:rsidP="00DE144F">
            <w:pPr>
              <w:rPr>
                <w:rFonts w:ascii="Times New Roman" w:hAnsi="Times New Roman" w:cs="Times New Roman"/>
                <w:sz w:val="24"/>
                <w:szCs w:val="24"/>
              </w:rPr>
            </w:pPr>
          </w:p>
        </w:tc>
        <w:tc>
          <w:tcPr>
            <w:tcW w:w="2826" w:type="dxa"/>
          </w:tcPr>
          <w:p w:rsidR="00DE144F" w:rsidRPr="005078E5" w:rsidRDefault="00DE144F" w:rsidP="00DE144F">
            <w:pPr>
              <w:rPr>
                <w:rFonts w:ascii="Times New Roman" w:hAnsi="Times New Roman" w:cs="Times New Roman"/>
                <w:sz w:val="24"/>
                <w:szCs w:val="24"/>
              </w:rPr>
            </w:pPr>
            <w:r w:rsidRPr="005078E5">
              <w:rPr>
                <w:rFonts w:ascii="Times New Roman" w:hAnsi="Times New Roman" w:cs="Times New Roman"/>
                <w:sz w:val="24"/>
                <w:szCs w:val="24"/>
              </w:rPr>
              <w:t xml:space="preserve">Music Education </w:t>
            </w:r>
            <w:r w:rsidRPr="005078E5">
              <w:rPr>
                <w:rFonts w:ascii="Times New Roman" w:hAnsi="Times New Roman" w:cs="Times New Roman"/>
                <w:color w:val="444444"/>
                <w:sz w:val="24"/>
                <w:szCs w:val="24"/>
              </w:rPr>
              <w:t>–</w:t>
            </w:r>
            <w:r w:rsidRPr="005078E5">
              <w:rPr>
                <w:rFonts w:ascii="Times New Roman" w:hAnsi="Times New Roman" w:cs="Times New Roman"/>
                <w:sz w:val="24"/>
                <w:szCs w:val="24"/>
              </w:rPr>
              <w:t>Vocal/Choral PreK-12</w:t>
            </w:r>
          </w:p>
        </w:tc>
        <w:tc>
          <w:tcPr>
            <w:tcW w:w="2267" w:type="dxa"/>
          </w:tcPr>
          <w:p w:rsidR="00DE144F" w:rsidRPr="005078E5" w:rsidRDefault="00DE144F" w:rsidP="00DE144F">
            <w:pPr>
              <w:rPr>
                <w:rFonts w:ascii="Times New Roman" w:hAnsi="Times New Roman" w:cs="Times New Roman"/>
                <w:sz w:val="24"/>
                <w:szCs w:val="24"/>
              </w:rPr>
            </w:pPr>
            <w:r w:rsidRPr="005078E5">
              <w:rPr>
                <w:rFonts w:ascii="Times New Roman" w:hAnsi="Times New Roman" w:cs="Times New Roman"/>
                <w:sz w:val="24"/>
                <w:szCs w:val="24"/>
              </w:rPr>
              <w:t>Bachelor of Education</w:t>
            </w:r>
          </w:p>
        </w:tc>
        <w:tc>
          <w:tcPr>
            <w:tcW w:w="2377" w:type="dxa"/>
          </w:tcPr>
          <w:p w:rsidR="00DE144F" w:rsidRPr="005078E5" w:rsidRDefault="00DE144F" w:rsidP="00DE144F">
            <w:pPr>
              <w:rPr>
                <w:rFonts w:ascii="Times New Roman" w:hAnsi="Times New Roman" w:cs="Times New Roman"/>
                <w:sz w:val="24"/>
                <w:szCs w:val="24"/>
              </w:rPr>
            </w:pPr>
            <w:r w:rsidRPr="005078E5">
              <w:rPr>
                <w:rFonts w:ascii="Times New Roman" w:hAnsi="Times New Roman" w:cs="Times New Roman"/>
                <w:sz w:val="24"/>
                <w:szCs w:val="24"/>
              </w:rPr>
              <w:t>Music Education Choral</w:t>
            </w:r>
          </w:p>
        </w:tc>
      </w:tr>
      <w:tr w:rsidR="00DE144F" w:rsidRPr="005078E5" w:rsidTr="008458BC">
        <w:trPr>
          <w:trHeight w:val="224"/>
        </w:trPr>
        <w:tc>
          <w:tcPr>
            <w:tcW w:w="2160" w:type="dxa"/>
            <w:vMerge/>
          </w:tcPr>
          <w:p w:rsidR="00DE144F" w:rsidRPr="005078E5" w:rsidRDefault="00DE144F" w:rsidP="00DE144F">
            <w:pPr>
              <w:rPr>
                <w:rFonts w:ascii="Times New Roman" w:hAnsi="Times New Roman" w:cs="Times New Roman"/>
                <w:sz w:val="24"/>
                <w:szCs w:val="24"/>
              </w:rPr>
            </w:pPr>
          </w:p>
        </w:tc>
        <w:tc>
          <w:tcPr>
            <w:tcW w:w="2826" w:type="dxa"/>
          </w:tcPr>
          <w:p w:rsidR="00DE144F" w:rsidRPr="005078E5" w:rsidRDefault="00DE144F" w:rsidP="00DE144F">
            <w:pPr>
              <w:rPr>
                <w:rFonts w:ascii="Times New Roman" w:hAnsi="Times New Roman" w:cs="Times New Roman"/>
                <w:sz w:val="24"/>
                <w:szCs w:val="24"/>
              </w:rPr>
            </w:pPr>
            <w:r w:rsidRPr="005078E5">
              <w:rPr>
                <w:rFonts w:ascii="Times New Roman" w:hAnsi="Times New Roman" w:cs="Times New Roman"/>
                <w:sz w:val="24"/>
                <w:szCs w:val="24"/>
              </w:rPr>
              <w:t xml:space="preserve">Science </w:t>
            </w:r>
            <w:r w:rsidRPr="005078E5">
              <w:rPr>
                <w:rFonts w:ascii="Times New Roman" w:hAnsi="Times New Roman" w:cs="Times New Roman"/>
                <w:color w:val="444444"/>
                <w:sz w:val="24"/>
                <w:szCs w:val="24"/>
              </w:rPr>
              <w:t xml:space="preserve">– </w:t>
            </w:r>
            <w:r w:rsidRPr="005078E5">
              <w:rPr>
                <w:rFonts w:ascii="Times New Roman" w:hAnsi="Times New Roman" w:cs="Times New Roman"/>
                <w:sz w:val="24"/>
                <w:szCs w:val="24"/>
              </w:rPr>
              <w:t>Biology</w:t>
            </w:r>
          </w:p>
        </w:tc>
        <w:tc>
          <w:tcPr>
            <w:tcW w:w="2267" w:type="dxa"/>
          </w:tcPr>
          <w:p w:rsidR="00DE144F" w:rsidRPr="005078E5" w:rsidRDefault="00DE144F" w:rsidP="00DE144F">
            <w:pPr>
              <w:rPr>
                <w:rFonts w:ascii="Times New Roman" w:hAnsi="Times New Roman" w:cs="Times New Roman"/>
                <w:sz w:val="24"/>
                <w:szCs w:val="24"/>
              </w:rPr>
            </w:pPr>
            <w:r w:rsidRPr="005078E5">
              <w:rPr>
                <w:rFonts w:ascii="Times New Roman" w:hAnsi="Times New Roman" w:cs="Times New Roman"/>
                <w:sz w:val="24"/>
                <w:szCs w:val="24"/>
              </w:rPr>
              <w:t>Bachelor of Education</w:t>
            </w:r>
          </w:p>
        </w:tc>
        <w:tc>
          <w:tcPr>
            <w:tcW w:w="2377" w:type="dxa"/>
          </w:tcPr>
          <w:p w:rsidR="00DE144F" w:rsidRPr="005078E5" w:rsidRDefault="00DE144F" w:rsidP="00DE144F">
            <w:pPr>
              <w:rPr>
                <w:rFonts w:ascii="Times New Roman" w:hAnsi="Times New Roman" w:cs="Times New Roman"/>
                <w:sz w:val="24"/>
                <w:szCs w:val="24"/>
              </w:rPr>
            </w:pPr>
            <w:r w:rsidRPr="005078E5">
              <w:rPr>
                <w:rFonts w:ascii="Times New Roman" w:hAnsi="Times New Roman" w:cs="Times New Roman"/>
                <w:sz w:val="24"/>
                <w:szCs w:val="24"/>
              </w:rPr>
              <w:t>Biology</w:t>
            </w:r>
          </w:p>
        </w:tc>
      </w:tr>
      <w:tr w:rsidR="00DE144F" w:rsidRPr="005078E5" w:rsidTr="008458BC">
        <w:trPr>
          <w:trHeight w:val="287"/>
        </w:trPr>
        <w:tc>
          <w:tcPr>
            <w:tcW w:w="2160" w:type="dxa"/>
            <w:vMerge/>
          </w:tcPr>
          <w:p w:rsidR="00DE144F" w:rsidRPr="005078E5" w:rsidRDefault="00DE144F" w:rsidP="00DE144F">
            <w:pPr>
              <w:rPr>
                <w:rFonts w:ascii="Times New Roman" w:hAnsi="Times New Roman" w:cs="Times New Roman"/>
                <w:sz w:val="24"/>
                <w:szCs w:val="24"/>
              </w:rPr>
            </w:pPr>
          </w:p>
        </w:tc>
        <w:tc>
          <w:tcPr>
            <w:tcW w:w="2826" w:type="dxa"/>
          </w:tcPr>
          <w:p w:rsidR="00DE144F" w:rsidRPr="005078E5" w:rsidRDefault="00DE144F" w:rsidP="00DE144F">
            <w:pPr>
              <w:rPr>
                <w:rFonts w:ascii="Times New Roman" w:hAnsi="Times New Roman" w:cs="Times New Roman"/>
                <w:sz w:val="24"/>
                <w:szCs w:val="24"/>
              </w:rPr>
            </w:pPr>
            <w:r w:rsidRPr="005078E5">
              <w:rPr>
                <w:rFonts w:ascii="Times New Roman" w:hAnsi="Times New Roman" w:cs="Times New Roman"/>
                <w:sz w:val="24"/>
                <w:szCs w:val="24"/>
              </w:rPr>
              <w:t xml:space="preserve">Science </w:t>
            </w:r>
            <w:r w:rsidRPr="005078E5">
              <w:rPr>
                <w:rFonts w:ascii="Times New Roman" w:hAnsi="Times New Roman" w:cs="Times New Roman"/>
                <w:color w:val="444444"/>
                <w:sz w:val="24"/>
                <w:szCs w:val="24"/>
              </w:rPr>
              <w:t xml:space="preserve">– </w:t>
            </w:r>
            <w:r w:rsidRPr="005078E5">
              <w:rPr>
                <w:rFonts w:ascii="Times New Roman" w:hAnsi="Times New Roman" w:cs="Times New Roman"/>
                <w:sz w:val="24"/>
                <w:szCs w:val="24"/>
              </w:rPr>
              <w:t>Chemistry</w:t>
            </w:r>
          </w:p>
        </w:tc>
        <w:tc>
          <w:tcPr>
            <w:tcW w:w="2267" w:type="dxa"/>
          </w:tcPr>
          <w:p w:rsidR="00DE144F" w:rsidRPr="005078E5" w:rsidRDefault="00DE144F" w:rsidP="00DE144F">
            <w:pPr>
              <w:rPr>
                <w:rFonts w:ascii="Times New Roman" w:hAnsi="Times New Roman" w:cs="Times New Roman"/>
                <w:sz w:val="24"/>
                <w:szCs w:val="24"/>
              </w:rPr>
            </w:pPr>
            <w:r w:rsidRPr="005078E5">
              <w:rPr>
                <w:rFonts w:ascii="Times New Roman" w:hAnsi="Times New Roman" w:cs="Times New Roman"/>
                <w:sz w:val="24"/>
                <w:szCs w:val="24"/>
              </w:rPr>
              <w:t>Bachelor of Education</w:t>
            </w:r>
          </w:p>
        </w:tc>
        <w:tc>
          <w:tcPr>
            <w:tcW w:w="2377" w:type="dxa"/>
          </w:tcPr>
          <w:p w:rsidR="00DE144F" w:rsidRPr="005078E5" w:rsidRDefault="00DE144F" w:rsidP="00DE144F">
            <w:pPr>
              <w:rPr>
                <w:rFonts w:ascii="Times New Roman" w:hAnsi="Times New Roman" w:cs="Times New Roman"/>
                <w:sz w:val="24"/>
                <w:szCs w:val="24"/>
              </w:rPr>
            </w:pPr>
            <w:r w:rsidRPr="005078E5">
              <w:rPr>
                <w:rFonts w:ascii="Times New Roman" w:hAnsi="Times New Roman" w:cs="Times New Roman"/>
                <w:sz w:val="24"/>
                <w:szCs w:val="24"/>
              </w:rPr>
              <w:t>Chemistry</w:t>
            </w:r>
          </w:p>
        </w:tc>
      </w:tr>
      <w:tr w:rsidR="00DE144F" w:rsidRPr="005078E5" w:rsidTr="008458BC">
        <w:trPr>
          <w:trHeight w:val="269"/>
        </w:trPr>
        <w:tc>
          <w:tcPr>
            <w:tcW w:w="2160" w:type="dxa"/>
            <w:vMerge/>
          </w:tcPr>
          <w:p w:rsidR="00DE144F" w:rsidRPr="005078E5" w:rsidRDefault="00DE144F" w:rsidP="00DE144F">
            <w:pPr>
              <w:rPr>
                <w:rFonts w:ascii="Times New Roman" w:hAnsi="Times New Roman" w:cs="Times New Roman"/>
                <w:sz w:val="24"/>
                <w:szCs w:val="24"/>
              </w:rPr>
            </w:pPr>
          </w:p>
        </w:tc>
        <w:tc>
          <w:tcPr>
            <w:tcW w:w="2826" w:type="dxa"/>
          </w:tcPr>
          <w:p w:rsidR="00DE144F" w:rsidRPr="005078E5" w:rsidRDefault="00DE144F" w:rsidP="00DE144F">
            <w:pPr>
              <w:rPr>
                <w:rFonts w:ascii="Times New Roman" w:hAnsi="Times New Roman" w:cs="Times New Roman"/>
                <w:sz w:val="24"/>
                <w:szCs w:val="24"/>
              </w:rPr>
            </w:pPr>
            <w:r w:rsidRPr="005078E5">
              <w:rPr>
                <w:rFonts w:ascii="Times New Roman" w:hAnsi="Times New Roman" w:cs="Times New Roman"/>
                <w:sz w:val="24"/>
                <w:szCs w:val="24"/>
              </w:rPr>
              <w:t>Theatre Arts PreK-12</w:t>
            </w:r>
          </w:p>
        </w:tc>
        <w:tc>
          <w:tcPr>
            <w:tcW w:w="2267" w:type="dxa"/>
          </w:tcPr>
          <w:p w:rsidR="00DE144F" w:rsidRPr="005078E5" w:rsidRDefault="00DE144F" w:rsidP="00DE144F">
            <w:pPr>
              <w:rPr>
                <w:rFonts w:ascii="Times New Roman" w:hAnsi="Times New Roman" w:cs="Times New Roman"/>
                <w:sz w:val="24"/>
                <w:szCs w:val="24"/>
              </w:rPr>
            </w:pPr>
            <w:r w:rsidRPr="005078E5">
              <w:rPr>
                <w:rFonts w:ascii="Times New Roman" w:hAnsi="Times New Roman" w:cs="Times New Roman"/>
                <w:sz w:val="24"/>
                <w:szCs w:val="24"/>
              </w:rPr>
              <w:t>Bachelor of Education</w:t>
            </w:r>
          </w:p>
        </w:tc>
        <w:tc>
          <w:tcPr>
            <w:tcW w:w="2377" w:type="dxa"/>
          </w:tcPr>
          <w:p w:rsidR="00DE144F" w:rsidRPr="005078E5" w:rsidRDefault="00DE144F" w:rsidP="00DE144F">
            <w:pPr>
              <w:rPr>
                <w:rFonts w:ascii="Times New Roman" w:hAnsi="Times New Roman" w:cs="Times New Roman"/>
                <w:sz w:val="24"/>
                <w:szCs w:val="24"/>
              </w:rPr>
            </w:pPr>
            <w:r w:rsidRPr="005078E5">
              <w:rPr>
                <w:rFonts w:ascii="Times New Roman" w:hAnsi="Times New Roman" w:cs="Times New Roman"/>
                <w:sz w:val="24"/>
                <w:szCs w:val="24"/>
              </w:rPr>
              <w:t>Theatre Arts</w:t>
            </w:r>
          </w:p>
        </w:tc>
      </w:tr>
      <w:tr w:rsidR="00DE144F" w:rsidRPr="005078E5" w:rsidTr="008458BC">
        <w:trPr>
          <w:trHeight w:val="251"/>
        </w:trPr>
        <w:tc>
          <w:tcPr>
            <w:tcW w:w="2160" w:type="dxa"/>
            <w:vMerge/>
          </w:tcPr>
          <w:p w:rsidR="00DE144F" w:rsidRPr="005078E5" w:rsidRDefault="00DE144F" w:rsidP="00DE144F">
            <w:pPr>
              <w:rPr>
                <w:rFonts w:ascii="Times New Roman" w:hAnsi="Times New Roman" w:cs="Times New Roman"/>
                <w:sz w:val="24"/>
                <w:szCs w:val="24"/>
              </w:rPr>
            </w:pPr>
          </w:p>
        </w:tc>
        <w:tc>
          <w:tcPr>
            <w:tcW w:w="2826" w:type="dxa"/>
          </w:tcPr>
          <w:p w:rsidR="00DE144F" w:rsidRPr="005078E5" w:rsidRDefault="00DE144F" w:rsidP="00DE144F">
            <w:pPr>
              <w:rPr>
                <w:rFonts w:ascii="Times New Roman" w:hAnsi="Times New Roman" w:cs="Times New Roman"/>
                <w:sz w:val="24"/>
                <w:szCs w:val="24"/>
              </w:rPr>
            </w:pPr>
            <w:r w:rsidRPr="005078E5">
              <w:rPr>
                <w:rFonts w:ascii="Times New Roman" w:hAnsi="Times New Roman" w:cs="Times New Roman"/>
                <w:sz w:val="24"/>
                <w:szCs w:val="24"/>
              </w:rPr>
              <w:t>Visual Arts PreK-12</w:t>
            </w:r>
          </w:p>
        </w:tc>
        <w:tc>
          <w:tcPr>
            <w:tcW w:w="2267" w:type="dxa"/>
          </w:tcPr>
          <w:p w:rsidR="00DE144F" w:rsidRPr="005078E5" w:rsidRDefault="00DE144F" w:rsidP="00DE144F">
            <w:pPr>
              <w:rPr>
                <w:rFonts w:ascii="Times New Roman" w:hAnsi="Times New Roman" w:cs="Times New Roman"/>
                <w:sz w:val="24"/>
                <w:szCs w:val="24"/>
              </w:rPr>
            </w:pPr>
            <w:r w:rsidRPr="005078E5">
              <w:rPr>
                <w:rFonts w:ascii="Times New Roman" w:hAnsi="Times New Roman" w:cs="Times New Roman"/>
                <w:sz w:val="24"/>
                <w:szCs w:val="24"/>
              </w:rPr>
              <w:t>Bachelor of Education</w:t>
            </w:r>
          </w:p>
        </w:tc>
        <w:tc>
          <w:tcPr>
            <w:tcW w:w="2377" w:type="dxa"/>
          </w:tcPr>
          <w:p w:rsidR="00DE144F" w:rsidRPr="005078E5" w:rsidRDefault="00DE144F" w:rsidP="00DE144F">
            <w:pPr>
              <w:rPr>
                <w:rFonts w:ascii="Times New Roman" w:hAnsi="Times New Roman" w:cs="Times New Roman"/>
                <w:sz w:val="24"/>
                <w:szCs w:val="24"/>
              </w:rPr>
            </w:pPr>
            <w:r w:rsidRPr="005078E5">
              <w:rPr>
                <w:rFonts w:ascii="Times New Roman" w:hAnsi="Times New Roman" w:cs="Times New Roman"/>
                <w:sz w:val="24"/>
                <w:szCs w:val="24"/>
              </w:rPr>
              <w:t>Visual Arts</w:t>
            </w:r>
          </w:p>
        </w:tc>
      </w:tr>
      <w:tr w:rsidR="00DE144F" w:rsidRPr="005078E5" w:rsidTr="008458BC">
        <w:trPr>
          <w:trHeight w:val="503"/>
        </w:trPr>
        <w:tc>
          <w:tcPr>
            <w:tcW w:w="2160" w:type="dxa"/>
            <w:vMerge w:val="restart"/>
          </w:tcPr>
          <w:p w:rsidR="00DE144F" w:rsidRPr="005078E5" w:rsidRDefault="00DE144F" w:rsidP="00DE144F">
            <w:pPr>
              <w:rPr>
                <w:rFonts w:ascii="Times New Roman" w:hAnsi="Times New Roman" w:cs="Times New Roman"/>
                <w:b/>
                <w:color w:val="000000"/>
                <w:sz w:val="24"/>
                <w:szCs w:val="24"/>
              </w:rPr>
            </w:pPr>
            <w:r w:rsidRPr="005078E5">
              <w:rPr>
                <w:rFonts w:ascii="Times New Roman" w:hAnsi="Times New Roman" w:cs="Times New Roman"/>
                <w:b/>
                <w:color w:val="000000"/>
                <w:sz w:val="24"/>
                <w:szCs w:val="24"/>
              </w:rPr>
              <w:t>Regent University</w:t>
            </w:r>
          </w:p>
          <w:p w:rsidR="00DE144F" w:rsidRPr="005078E5" w:rsidRDefault="00DE144F" w:rsidP="00DE144F">
            <w:pPr>
              <w:rPr>
                <w:rFonts w:ascii="Times New Roman" w:hAnsi="Times New Roman" w:cs="Times New Roman"/>
                <w:sz w:val="24"/>
                <w:szCs w:val="24"/>
              </w:rPr>
            </w:pPr>
          </w:p>
        </w:tc>
        <w:tc>
          <w:tcPr>
            <w:tcW w:w="2826" w:type="dxa"/>
          </w:tcPr>
          <w:p w:rsidR="00DE144F" w:rsidRPr="005078E5" w:rsidRDefault="00DE144F" w:rsidP="00DE144F">
            <w:pPr>
              <w:rPr>
                <w:rFonts w:ascii="Times New Roman" w:hAnsi="Times New Roman" w:cs="Times New Roman"/>
                <w:sz w:val="24"/>
                <w:szCs w:val="24"/>
              </w:rPr>
            </w:pPr>
            <w:r w:rsidRPr="005078E5">
              <w:rPr>
                <w:rFonts w:ascii="Times New Roman" w:hAnsi="Times New Roman" w:cs="Times New Roman"/>
                <w:sz w:val="24"/>
                <w:szCs w:val="24"/>
              </w:rPr>
              <w:t>Early/Primary Education PreK-3</w:t>
            </w:r>
          </w:p>
        </w:tc>
        <w:tc>
          <w:tcPr>
            <w:tcW w:w="2267" w:type="dxa"/>
          </w:tcPr>
          <w:p w:rsidR="00DE144F" w:rsidRPr="005078E5" w:rsidRDefault="00DE144F" w:rsidP="00DE144F">
            <w:pPr>
              <w:rPr>
                <w:rFonts w:ascii="Times New Roman" w:hAnsi="Times New Roman" w:cs="Times New Roman"/>
                <w:sz w:val="24"/>
                <w:szCs w:val="24"/>
              </w:rPr>
            </w:pPr>
            <w:r w:rsidRPr="005078E5">
              <w:rPr>
                <w:rFonts w:ascii="Times New Roman" w:hAnsi="Times New Roman" w:cs="Times New Roman"/>
                <w:sz w:val="24"/>
                <w:szCs w:val="24"/>
              </w:rPr>
              <w:t>Bachelor of Education</w:t>
            </w:r>
          </w:p>
        </w:tc>
        <w:tc>
          <w:tcPr>
            <w:tcW w:w="2377" w:type="dxa"/>
          </w:tcPr>
          <w:p w:rsidR="00DE144F" w:rsidRPr="005078E5" w:rsidRDefault="00DE144F" w:rsidP="00DE144F">
            <w:pPr>
              <w:rPr>
                <w:rFonts w:ascii="Times New Roman" w:hAnsi="Times New Roman" w:cs="Times New Roman"/>
                <w:sz w:val="24"/>
                <w:szCs w:val="24"/>
              </w:rPr>
            </w:pPr>
            <w:r w:rsidRPr="005078E5">
              <w:rPr>
                <w:rFonts w:ascii="Times New Roman" w:hAnsi="Times New Roman" w:cs="Times New Roman"/>
                <w:sz w:val="24"/>
                <w:szCs w:val="24"/>
              </w:rPr>
              <w:t>Early and Primary Education</w:t>
            </w:r>
          </w:p>
        </w:tc>
      </w:tr>
      <w:tr w:rsidR="00DE144F" w:rsidRPr="005078E5" w:rsidTr="008458BC">
        <w:trPr>
          <w:trHeight w:val="242"/>
        </w:trPr>
        <w:tc>
          <w:tcPr>
            <w:tcW w:w="2160" w:type="dxa"/>
            <w:vMerge/>
          </w:tcPr>
          <w:p w:rsidR="00DE144F" w:rsidRPr="005078E5" w:rsidRDefault="00DE144F" w:rsidP="00DE144F">
            <w:pPr>
              <w:rPr>
                <w:rFonts w:ascii="Times New Roman" w:hAnsi="Times New Roman" w:cs="Times New Roman"/>
                <w:color w:val="000000"/>
                <w:sz w:val="24"/>
                <w:szCs w:val="24"/>
              </w:rPr>
            </w:pPr>
          </w:p>
        </w:tc>
        <w:tc>
          <w:tcPr>
            <w:tcW w:w="2826" w:type="dxa"/>
          </w:tcPr>
          <w:p w:rsidR="00DE144F" w:rsidRPr="005078E5" w:rsidRDefault="00DE144F" w:rsidP="00DE144F">
            <w:pPr>
              <w:rPr>
                <w:rFonts w:ascii="Times New Roman" w:hAnsi="Times New Roman" w:cs="Times New Roman"/>
                <w:sz w:val="24"/>
                <w:szCs w:val="24"/>
              </w:rPr>
            </w:pPr>
            <w:r w:rsidRPr="005078E5">
              <w:rPr>
                <w:rFonts w:ascii="Times New Roman" w:hAnsi="Times New Roman" w:cs="Times New Roman"/>
                <w:sz w:val="24"/>
                <w:szCs w:val="24"/>
              </w:rPr>
              <w:t>Elementary Education PreK-6</w:t>
            </w:r>
          </w:p>
        </w:tc>
        <w:tc>
          <w:tcPr>
            <w:tcW w:w="2267" w:type="dxa"/>
          </w:tcPr>
          <w:p w:rsidR="00DE144F" w:rsidRPr="005078E5" w:rsidRDefault="00DE144F" w:rsidP="00DE144F">
            <w:pPr>
              <w:rPr>
                <w:rFonts w:ascii="Times New Roman" w:hAnsi="Times New Roman" w:cs="Times New Roman"/>
                <w:sz w:val="24"/>
                <w:szCs w:val="24"/>
              </w:rPr>
            </w:pPr>
            <w:r w:rsidRPr="005078E5">
              <w:rPr>
                <w:rFonts w:ascii="Times New Roman" w:hAnsi="Times New Roman" w:cs="Times New Roman"/>
                <w:sz w:val="24"/>
                <w:szCs w:val="24"/>
              </w:rPr>
              <w:t>Bachelor of Education</w:t>
            </w:r>
          </w:p>
        </w:tc>
        <w:tc>
          <w:tcPr>
            <w:tcW w:w="2377" w:type="dxa"/>
          </w:tcPr>
          <w:p w:rsidR="00DE144F" w:rsidRPr="005078E5" w:rsidRDefault="00DE144F" w:rsidP="00DE144F">
            <w:pPr>
              <w:rPr>
                <w:rFonts w:ascii="Times New Roman" w:hAnsi="Times New Roman" w:cs="Times New Roman"/>
                <w:sz w:val="24"/>
                <w:szCs w:val="24"/>
              </w:rPr>
            </w:pPr>
            <w:r w:rsidRPr="005078E5">
              <w:rPr>
                <w:rFonts w:ascii="Times New Roman" w:hAnsi="Times New Roman" w:cs="Times New Roman"/>
                <w:sz w:val="24"/>
                <w:szCs w:val="24"/>
              </w:rPr>
              <w:t>Elementary Education</w:t>
            </w:r>
          </w:p>
        </w:tc>
      </w:tr>
      <w:tr w:rsidR="00DE144F" w:rsidRPr="005078E5" w:rsidTr="008458BC">
        <w:trPr>
          <w:trHeight w:val="332"/>
        </w:trPr>
        <w:tc>
          <w:tcPr>
            <w:tcW w:w="2160" w:type="dxa"/>
            <w:vMerge/>
          </w:tcPr>
          <w:p w:rsidR="00DE144F" w:rsidRPr="005078E5" w:rsidRDefault="00DE144F" w:rsidP="00DE144F">
            <w:pPr>
              <w:rPr>
                <w:rFonts w:ascii="Times New Roman" w:hAnsi="Times New Roman" w:cs="Times New Roman"/>
                <w:color w:val="000000"/>
                <w:sz w:val="24"/>
                <w:szCs w:val="24"/>
              </w:rPr>
            </w:pPr>
          </w:p>
        </w:tc>
        <w:tc>
          <w:tcPr>
            <w:tcW w:w="2826" w:type="dxa"/>
          </w:tcPr>
          <w:p w:rsidR="00DE144F" w:rsidRPr="005078E5" w:rsidRDefault="00DE144F" w:rsidP="00DE144F">
            <w:pPr>
              <w:rPr>
                <w:rFonts w:ascii="Times New Roman" w:hAnsi="Times New Roman" w:cs="Times New Roman"/>
                <w:sz w:val="24"/>
                <w:szCs w:val="24"/>
              </w:rPr>
            </w:pPr>
            <w:r w:rsidRPr="005078E5">
              <w:rPr>
                <w:rFonts w:ascii="Times New Roman" w:hAnsi="Times New Roman" w:cs="Times New Roman"/>
                <w:sz w:val="24"/>
                <w:szCs w:val="24"/>
              </w:rPr>
              <w:t>English</w:t>
            </w:r>
          </w:p>
        </w:tc>
        <w:tc>
          <w:tcPr>
            <w:tcW w:w="2267" w:type="dxa"/>
          </w:tcPr>
          <w:p w:rsidR="00DE144F" w:rsidRPr="005078E5" w:rsidRDefault="00DE144F" w:rsidP="00DE144F">
            <w:pPr>
              <w:rPr>
                <w:rFonts w:ascii="Times New Roman" w:hAnsi="Times New Roman" w:cs="Times New Roman"/>
                <w:sz w:val="24"/>
                <w:szCs w:val="24"/>
              </w:rPr>
            </w:pPr>
            <w:r w:rsidRPr="005078E5">
              <w:rPr>
                <w:rFonts w:ascii="Times New Roman" w:hAnsi="Times New Roman" w:cs="Times New Roman"/>
                <w:sz w:val="24"/>
                <w:szCs w:val="24"/>
              </w:rPr>
              <w:t>Bachelor of Education</w:t>
            </w:r>
          </w:p>
        </w:tc>
        <w:tc>
          <w:tcPr>
            <w:tcW w:w="2377" w:type="dxa"/>
          </w:tcPr>
          <w:p w:rsidR="00DE144F" w:rsidRPr="005078E5" w:rsidRDefault="00DE144F" w:rsidP="00DE144F">
            <w:pPr>
              <w:rPr>
                <w:rFonts w:ascii="Times New Roman" w:hAnsi="Times New Roman" w:cs="Times New Roman"/>
                <w:sz w:val="24"/>
                <w:szCs w:val="24"/>
              </w:rPr>
            </w:pPr>
            <w:r w:rsidRPr="005078E5">
              <w:rPr>
                <w:rFonts w:ascii="Times New Roman" w:hAnsi="Times New Roman" w:cs="Times New Roman"/>
                <w:sz w:val="24"/>
                <w:szCs w:val="24"/>
              </w:rPr>
              <w:t>English</w:t>
            </w:r>
          </w:p>
        </w:tc>
      </w:tr>
      <w:tr w:rsidR="00DE144F" w:rsidRPr="005078E5" w:rsidTr="008458BC">
        <w:trPr>
          <w:trHeight w:val="512"/>
        </w:trPr>
        <w:tc>
          <w:tcPr>
            <w:tcW w:w="2160" w:type="dxa"/>
            <w:vMerge/>
          </w:tcPr>
          <w:p w:rsidR="00DE144F" w:rsidRPr="005078E5" w:rsidRDefault="00DE144F" w:rsidP="00DE144F">
            <w:pPr>
              <w:rPr>
                <w:rFonts w:ascii="Times New Roman" w:hAnsi="Times New Roman" w:cs="Times New Roman"/>
                <w:color w:val="000000"/>
                <w:sz w:val="24"/>
                <w:szCs w:val="24"/>
              </w:rPr>
            </w:pPr>
          </w:p>
        </w:tc>
        <w:tc>
          <w:tcPr>
            <w:tcW w:w="2826" w:type="dxa"/>
          </w:tcPr>
          <w:p w:rsidR="00DE144F" w:rsidRPr="005078E5" w:rsidRDefault="00DE144F" w:rsidP="00DE144F">
            <w:pPr>
              <w:rPr>
                <w:rFonts w:ascii="Times New Roman" w:hAnsi="Times New Roman" w:cs="Times New Roman"/>
                <w:sz w:val="24"/>
                <w:szCs w:val="24"/>
              </w:rPr>
            </w:pPr>
            <w:r w:rsidRPr="005078E5">
              <w:rPr>
                <w:rFonts w:ascii="Times New Roman" w:hAnsi="Times New Roman" w:cs="Times New Roman"/>
                <w:sz w:val="24"/>
                <w:szCs w:val="24"/>
              </w:rPr>
              <w:t>History and Social Sciences</w:t>
            </w:r>
          </w:p>
        </w:tc>
        <w:tc>
          <w:tcPr>
            <w:tcW w:w="2267" w:type="dxa"/>
          </w:tcPr>
          <w:p w:rsidR="00DE144F" w:rsidRPr="005078E5" w:rsidRDefault="00DE144F" w:rsidP="00DE144F">
            <w:pPr>
              <w:rPr>
                <w:rFonts w:ascii="Times New Roman" w:hAnsi="Times New Roman" w:cs="Times New Roman"/>
                <w:sz w:val="24"/>
                <w:szCs w:val="24"/>
              </w:rPr>
            </w:pPr>
            <w:r w:rsidRPr="005078E5">
              <w:rPr>
                <w:rFonts w:ascii="Times New Roman" w:hAnsi="Times New Roman" w:cs="Times New Roman"/>
                <w:sz w:val="24"/>
                <w:szCs w:val="24"/>
              </w:rPr>
              <w:t>Bachelor of Education</w:t>
            </w:r>
          </w:p>
        </w:tc>
        <w:tc>
          <w:tcPr>
            <w:tcW w:w="2377" w:type="dxa"/>
          </w:tcPr>
          <w:p w:rsidR="00DE144F" w:rsidRPr="005078E5" w:rsidRDefault="00DE144F" w:rsidP="00DE144F">
            <w:pPr>
              <w:rPr>
                <w:rFonts w:ascii="Times New Roman" w:hAnsi="Times New Roman" w:cs="Times New Roman"/>
                <w:sz w:val="24"/>
                <w:szCs w:val="24"/>
              </w:rPr>
            </w:pPr>
            <w:r w:rsidRPr="005078E5">
              <w:rPr>
                <w:rFonts w:ascii="Times New Roman" w:hAnsi="Times New Roman" w:cs="Times New Roman"/>
                <w:sz w:val="24"/>
                <w:szCs w:val="24"/>
              </w:rPr>
              <w:t>History and Social Sciences</w:t>
            </w:r>
          </w:p>
        </w:tc>
      </w:tr>
      <w:tr w:rsidR="00DE144F" w:rsidRPr="005078E5" w:rsidTr="008458BC">
        <w:trPr>
          <w:trHeight w:val="224"/>
        </w:trPr>
        <w:tc>
          <w:tcPr>
            <w:tcW w:w="2160" w:type="dxa"/>
            <w:vMerge/>
          </w:tcPr>
          <w:p w:rsidR="00DE144F" w:rsidRPr="005078E5" w:rsidRDefault="00DE144F" w:rsidP="00DE144F">
            <w:pPr>
              <w:rPr>
                <w:rFonts w:ascii="Times New Roman" w:hAnsi="Times New Roman" w:cs="Times New Roman"/>
                <w:color w:val="000000"/>
                <w:sz w:val="24"/>
                <w:szCs w:val="24"/>
              </w:rPr>
            </w:pPr>
          </w:p>
        </w:tc>
        <w:tc>
          <w:tcPr>
            <w:tcW w:w="2826" w:type="dxa"/>
          </w:tcPr>
          <w:p w:rsidR="00DE144F" w:rsidRPr="005078E5" w:rsidRDefault="00DE144F" w:rsidP="00DE144F">
            <w:pPr>
              <w:rPr>
                <w:rFonts w:ascii="Times New Roman" w:hAnsi="Times New Roman" w:cs="Times New Roman"/>
                <w:sz w:val="24"/>
                <w:szCs w:val="24"/>
              </w:rPr>
            </w:pPr>
            <w:r w:rsidRPr="005078E5">
              <w:rPr>
                <w:rFonts w:ascii="Times New Roman" w:hAnsi="Times New Roman" w:cs="Times New Roman"/>
                <w:sz w:val="24"/>
                <w:szCs w:val="24"/>
              </w:rPr>
              <w:t>Mathematics</w:t>
            </w:r>
          </w:p>
        </w:tc>
        <w:tc>
          <w:tcPr>
            <w:tcW w:w="2267" w:type="dxa"/>
          </w:tcPr>
          <w:p w:rsidR="00DE144F" w:rsidRPr="005078E5" w:rsidRDefault="00DE144F" w:rsidP="00DE144F">
            <w:pPr>
              <w:rPr>
                <w:rFonts w:ascii="Times New Roman" w:hAnsi="Times New Roman" w:cs="Times New Roman"/>
                <w:sz w:val="24"/>
                <w:szCs w:val="24"/>
              </w:rPr>
            </w:pPr>
            <w:r w:rsidRPr="005078E5">
              <w:rPr>
                <w:rFonts w:ascii="Times New Roman" w:hAnsi="Times New Roman" w:cs="Times New Roman"/>
                <w:sz w:val="24"/>
                <w:szCs w:val="24"/>
              </w:rPr>
              <w:t>Bachelor of Education</w:t>
            </w:r>
          </w:p>
        </w:tc>
        <w:tc>
          <w:tcPr>
            <w:tcW w:w="2377" w:type="dxa"/>
          </w:tcPr>
          <w:p w:rsidR="00DE144F" w:rsidRPr="005078E5" w:rsidRDefault="00DE144F" w:rsidP="00DE144F">
            <w:pPr>
              <w:rPr>
                <w:rFonts w:ascii="Times New Roman" w:hAnsi="Times New Roman" w:cs="Times New Roman"/>
                <w:sz w:val="24"/>
                <w:szCs w:val="24"/>
              </w:rPr>
            </w:pPr>
            <w:r w:rsidRPr="005078E5">
              <w:rPr>
                <w:rFonts w:ascii="Times New Roman" w:hAnsi="Times New Roman" w:cs="Times New Roman"/>
                <w:sz w:val="24"/>
                <w:szCs w:val="24"/>
              </w:rPr>
              <w:t>Mathematics</w:t>
            </w:r>
          </w:p>
        </w:tc>
      </w:tr>
      <w:tr w:rsidR="00DE144F" w:rsidRPr="005078E5" w:rsidTr="008458BC">
        <w:trPr>
          <w:trHeight w:val="557"/>
        </w:trPr>
        <w:tc>
          <w:tcPr>
            <w:tcW w:w="2160" w:type="dxa"/>
            <w:vMerge w:val="restart"/>
          </w:tcPr>
          <w:p w:rsidR="00DE144F" w:rsidRPr="005078E5" w:rsidRDefault="00DE144F" w:rsidP="00DE144F">
            <w:pPr>
              <w:rPr>
                <w:rFonts w:ascii="Times New Roman" w:hAnsi="Times New Roman" w:cs="Times New Roman"/>
                <w:b/>
                <w:color w:val="000000"/>
                <w:sz w:val="24"/>
                <w:szCs w:val="24"/>
              </w:rPr>
            </w:pPr>
            <w:r w:rsidRPr="005078E5">
              <w:rPr>
                <w:rFonts w:ascii="Times New Roman" w:hAnsi="Times New Roman" w:cs="Times New Roman"/>
                <w:b/>
                <w:color w:val="000000"/>
                <w:sz w:val="24"/>
                <w:szCs w:val="24"/>
              </w:rPr>
              <w:t>Roanoke College</w:t>
            </w:r>
          </w:p>
        </w:tc>
        <w:tc>
          <w:tcPr>
            <w:tcW w:w="2826" w:type="dxa"/>
          </w:tcPr>
          <w:p w:rsidR="00DE144F" w:rsidRPr="005078E5" w:rsidRDefault="00DE144F" w:rsidP="00DE144F">
            <w:pPr>
              <w:rPr>
                <w:rFonts w:ascii="Times New Roman" w:hAnsi="Times New Roman" w:cs="Times New Roman"/>
                <w:sz w:val="24"/>
                <w:szCs w:val="24"/>
              </w:rPr>
            </w:pPr>
            <w:r w:rsidRPr="005078E5">
              <w:rPr>
                <w:rFonts w:ascii="Times New Roman" w:hAnsi="Times New Roman" w:cs="Times New Roman"/>
                <w:sz w:val="24"/>
                <w:szCs w:val="24"/>
              </w:rPr>
              <w:t>Computer Science</w:t>
            </w:r>
          </w:p>
        </w:tc>
        <w:tc>
          <w:tcPr>
            <w:tcW w:w="2267" w:type="dxa"/>
          </w:tcPr>
          <w:p w:rsidR="00DE144F" w:rsidRPr="005078E5" w:rsidRDefault="00DE144F" w:rsidP="00DE144F">
            <w:pPr>
              <w:rPr>
                <w:rFonts w:ascii="Times New Roman" w:hAnsi="Times New Roman" w:cs="Times New Roman"/>
                <w:sz w:val="24"/>
                <w:szCs w:val="24"/>
              </w:rPr>
            </w:pPr>
            <w:r w:rsidRPr="005078E5">
              <w:rPr>
                <w:rFonts w:ascii="Times New Roman" w:hAnsi="Times New Roman" w:cs="Times New Roman"/>
                <w:sz w:val="24"/>
                <w:szCs w:val="24"/>
              </w:rPr>
              <w:t>Bachelor of Arts</w:t>
            </w:r>
          </w:p>
        </w:tc>
        <w:tc>
          <w:tcPr>
            <w:tcW w:w="2377" w:type="dxa"/>
          </w:tcPr>
          <w:p w:rsidR="00DE144F" w:rsidRPr="005078E5" w:rsidRDefault="00DE144F" w:rsidP="00DE144F">
            <w:pPr>
              <w:rPr>
                <w:rFonts w:ascii="Times New Roman" w:hAnsi="Times New Roman" w:cs="Times New Roman"/>
                <w:sz w:val="24"/>
                <w:szCs w:val="24"/>
              </w:rPr>
            </w:pPr>
            <w:r w:rsidRPr="005078E5">
              <w:rPr>
                <w:rFonts w:ascii="Times New Roman" w:hAnsi="Times New Roman" w:cs="Times New Roman"/>
                <w:sz w:val="24"/>
                <w:szCs w:val="24"/>
              </w:rPr>
              <w:t>Computer Science Education</w:t>
            </w:r>
          </w:p>
        </w:tc>
      </w:tr>
      <w:tr w:rsidR="00DE144F" w:rsidRPr="005078E5" w:rsidTr="008458BC">
        <w:trPr>
          <w:trHeight w:val="269"/>
        </w:trPr>
        <w:tc>
          <w:tcPr>
            <w:tcW w:w="2160" w:type="dxa"/>
            <w:vMerge/>
          </w:tcPr>
          <w:p w:rsidR="00DE144F" w:rsidRPr="005078E5" w:rsidRDefault="00DE144F" w:rsidP="00DE144F">
            <w:pPr>
              <w:rPr>
                <w:rFonts w:ascii="Times New Roman" w:hAnsi="Times New Roman" w:cs="Times New Roman"/>
                <w:color w:val="000000"/>
                <w:sz w:val="24"/>
                <w:szCs w:val="24"/>
              </w:rPr>
            </w:pPr>
          </w:p>
        </w:tc>
        <w:tc>
          <w:tcPr>
            <w:tcW w:w="2826" w:type="dxa"/>
          </w:tcPr>
          <w:p w:rsidR="00DE144F" w:rsidRPr="005078E5" w:rsidRDefault="00DE144F" w:rsidP="00DE144F">
            <w:pPr>
              <w:rPr>
                <w:rFonts w:ascii="Times New Roman" w:hAnsi="Times New Roman" w:cs="Times New Roman"/>
                <w:sz w:val="24"/>
                <w:szCs w:val="24"/>
              </w:rPr>
            </w:pPr>
            <w:r w:rsidRPr="005078E5">
              <w:rPr>
                <w:rFonts w:ascii="Times New Roman" w:hAnsi="Times New Roman" w:cs="Times New Roman"/>
                <w:sz w:val="24"/>
                <w:szCs w:val="24"/>
              </w:rPr>
              <w:t>English</w:t>
            </w:r>
          </w:p>
        </w:tc>
        <w:tc>
          <w:tcPr>
            <w:tcW w:w="2267" w:type="dxa"/>
          </w:tcPr>
          <w:p w:rsidR="00DE144F" w:rsidRPr="005078E5" w:rsidRDefault="00DE144F" w:rsidP="00DE144F">
            <w:pPr>
              <w:rPr>
                <w:rFonts w:ascii="Times New Roman" w:hAnsi="Times New Roman" w:cs="Times New Roman"/>
                <w:sz w:val="24"/>
                <w:szCs w:val="24"/>
              </w:rPr>
            </w:pPr>
            <w:r w:rsidRPr="005078E5">
              <w:rPr>
                <w:rFonts w:ascii="Times New Roman" w:hAnsi="Times New Roman" w:cs="Times New Roman"/>
                <w:sz w:val="24"/>
                <w:szCs w:val="24"/>
              </w:rPr>
              <w:t>Bachelor of Arts</w:t>
            </w:r>
          </w:p>
        </w:tc>
        <w:tc>
          <w:tcPr>
            <w:tcW w:w="2377" w:type="dxa"/>
          </w:tcPr>
          <w:p w:rsidR="00DE144F" w:rsidRPr="005078E5" w:rsidRDefault="00DE144F" w:rsidP="00DE144F">
            <w:pPr>
              <w:rPr>
                <w:rFonts w:ascii="Times New Roman" w:hAnsi="Times New Roman" w:cs="Times New Roman"/>
                <w:sz w:val="24"/>
                <w:szCs w:val="24"/>
              </w:rPr>
            </w:pPr>
            <w:r w:rsidRPr="005078E5">
              <w:rPr>
                <w:rFonts w:ascii="Times New Roman" w:hAnsi="Times New Roman" w:cs="Times New Roman"/>
                <w:sz w:val="24"/>
                <w:szCs w:val="24"/>
              </w:rPr>
              <w:t>English Education</w:t>
            </w:r>
          </w:p>
        </w:tc>
      </w:tr>
      <w:tr w:rsidR="00DE144F" w:rsidRPr="005078E5" w:rsidTr="008458BC">
        <w:trPr>
          <w:trHeight w:val="521"/>
        </w:trPr>
        <w:tc>
          <w:tcPr>
            <w:tcW w:w="2160" w:type="dxa"/>
            <w:vMerge/>
          </w:tcPr>
          <w:p w:rsidR="00DE144F" w:rsidRPr="005078E5" w:rsidRDefault="00DE144F" w:rsidP="00DE144F">
            <w:pPr>
              <w:rPr>
                <w:rFonts w:ascii="Times New Roman" w:hAnsi="Times New Roman" w:cs="Times New Roman"/>
                <w:color w:val="000000"/>
                <w:sz w:val="24"/>
                <w:szCs w:val="24"/>
              </w:rPr>
            </w:pPr>
          </w:p>
        </w:tc>
        <w:tc>
          <w:tcPr>
            <w:tcW w:w="2826" w:type="dxa"/>
          </w:tcPr>
          <w:p w:rsidR="00DE144F" w:rsidRPr="005078E5" w:rsidRDefault="00DE144F" w:rsidP="00DE144F">
            <w:pPr>
              <w:rPr>
                <w:rFonts w:ascii="Times New Roman" w:hAnsi="Times New Roman" w:cs="Times New Roman"/>
                <w:sz w:val="24"/>
                <w:szCs w:val="24"/>
              </w:rPr>
            </w:pPr>
            <w:r w:rsidRPr="005078E5">
              <w:rPr>
                <w:rFonts w:ascii="Times New Roman" w:hAnsi="Times New Roman" w:cs="Times New Roman"/>
                <w:sz w:val="24"/>
                <w:szCs w:val="24"/>
              </w:rPr>
              <w:t>English as a Second Language PreK-12</w:t>
            </w:r>
          </w:p>
        </w:tc>
        <w:tc>
          <w:tcPr>
            <w:tcW w:w="2267" w:type="dxa"/>
          </w:tcPr>
          <w:p w:rsidR="00DE144F" w:rsidRPr="005078E5" w:rsidRDefault="00DE144F" w:rsidP="00DE144F">
            <w:pPr>
              <w:rPr>
                <w:rFonts w:ascii="Times New Roman" w:hAnsi="Times New Roman" w:cs="Times New Roman"/>
                <w:sz w:val="24"/>
                <w:szCs w:val="24"/>
              </w:rPr>
            </w:pPr>
            <w:r w:rsidRPr="005078E5">
              <w:rPr>
                <w:rFonts w:ascii="Times New Roman" w:hAnsi="Times New Roman" w:cs="Times New Roman"/>
                <w:sz w:val="24"/>
                <w:szCs w:val="24"/>
              </w:rPr>
              <w:t>Bachelor of Arts</w:t>
            </w:r>
          </w:p>
        </w:tc>
        <w:tc>
          <w:tcPr>
            <w:tcW w:w="2377" w:type="dxa"/>
          </w:tcPr>
          <w:p w:rsidR="00DE144F" w:rsidRPr="005078E5" w:rsidRDefault="00DE144F" w:rsidP="00DE144F">
            <w:pPr>
              <w:rPr>
                <w:rFonts w:ascii="Times New Roman" w:hAnsi="Times New Roman" w:cs="Times New Roman"/>
                <w:sz w:val="24"/>
                <w:szCs w:val="24"/>
              </w:rPr>
            </w:pPr>
            <w:r w:rsidRPr="005078E5">
              <w:rPr>
                <w:rFonts w:ascii="Times New Roman" w:hAnsi="Times New Roman" w:cs="Times New Roman"/>
                <w:sz w:val="24"/>
                <w:szCs w:val="24"/>
              </w:rPr>
              <w:t>Teaching English as a Second Language</w:t>
            </w:r>
          </w:p>
        </w:tc>
      </w:tr>
      <w:tr w:rsidR="00DE144F" w:rsidRPr="005078E5" w:rsidTr="008458BC">
        <w:trPr>
          <w:trHeight w:val="503"/>
        </w:trPr>
        <w:tc>
          <w:tcPr>
            <w:tcW w:w="2160" w:type="dxa"/>
            <w:vMerge/>
          </w:tcPr>
          <w:p w:rsidR="00DE144F" w:rsidRPr="005078E5" w:rsidRDefault="00DE144F" w:rsidP="00DE144F">
            <w:pPr>
              <w:rPr>
                <w:rFonts w:ascii="Times New Roman" w:hAnsi="Times New Roman" w:cs="Times New Roman"/>
                <w:color w:val="000000"/>
                <w:sz w:val="24"/>
                <w:szCs w:val="24"/>
              </w:rPr>
            </w:pPr>
          </w:p>
        </w:tc>
        <w:tc>
          <w:tcPr>
            <w:tcW w:w="2826" w:type="dxa"/>
          </w:tcPr>
          <w:p w:rsidR="00DE144F" w:rsidRPr="005078E5" w:rsidRDefault="00DE144F" w:rsidP="00DE144F">
            <w:pPr>
              <w:rPr>
                <w:rFonts w:ascii="Times New Roman" w:hAnsi="Times New Roman" w:cs="Times New Roman"/>
                <w:sz w:val="24"/>
                <w:szCs w:val="24"/>
              </w:rPr>
            </w:pPr>
            <w:r w:rsidRPr="005078E5">
              <w:rPr>
                <w:rFonts w:ascii="Times New Roman" w:hAnsi="Times New Roman" w:cs="Times New Roman"/>
                <w:sz w:val="24"/>
                <w:szCs w:val="24"/>
              </w:rPr>
              <w:t xml:space="preserve">Foreign Language PreK-12 </w:t>
            </w:r>
            <w:r w:rsidRPr="005078E5">
              <w:rPr>
                <w:rFonts w:ascii="Times New Roman" w:hAnsi="Times New Roman" w:cs="Times New Roman"/>
                <w:color w:val="444444"/>
                <w:sz w:val="24"/>
                <w:szCs w:val="24"/>
              </w:rPr>
              <w:t>–</w:t>
            </w:r>
            <w:r w:rsidRPr="005078E5">
              <w:rPr>
                <w:rFonts w:ascii="Times New Roman" w:hAnsi="Times New Roman" w:cs="Times New Roman"/>
                <w:sz w:val="24"/>
                <w:szCs w:val="24"/>
              </w:rPr>
              <w:t xml:space="preserve"> French</w:t>
            </w:r>
          </w:p>
        </w:tc>
        <w:tc>
          <w:tcPr>
            <w:tcW w:w="2267" w:type="dxa"/>
          </w:tcPr>
          <w:p w:rsidR="00DE144F" w:rsidRPr="005078E5" w:rsidRDefault="00DE144F" w:rsidP="00DE144F">
            <w:pPr>
              <w:rPr>
                <w:rFonts w:ascii="Times New Roman" w:hAnsi="Times New Roman" w:cs="Times New Roman"/>
                <w:sz w:val="24"/>
                <w:szCs w:val="24"/>
              </w:rPr>
            </w:pPr>
            <w:r w:rsidRPr="005078E5">
              <w:rPr>
                <w:rFonts w:ascii="Times New Roman" w:hAnsi="Times New Roman" w:cs="Times New Roman"/>
                <w:sz w:val="24"/>
                <w:szCs w:val="24"/>
              </w:rPr>
              <w:t>Bachelor of Arts</w:t>
            </w:r>
          </w:p>
        </w:tc>
        <w:tc>
          <w:tcPr>
            <w:tcW w:w="2377" w:type="dxa"/>
          </w:tcPr>
          <w:p w:rsidR="00DE144F" w:rsidRPr="005078E5" w:rsidRDefault="00DE144F" w:rsidP="00DE144F">
            <w:pPr>
              <w:rPr>
                <w:rFonts w:ascii="Times New Roman" w:hAnsi="Times New Roman" w:cs="Times New Roman"/>
                <w:sz w:val="24"/>
                <w:szCs w:val="24"/>
              </w:rPr>
            </w:pPr>
            <w:r w:rsidRPr="005078E5">
              <w:rPr>
                <w:rFonts w:ascii="Times New Roman" w:hAnsi="Times New Roman" w:cs="Times New Roman"/>
                <w:sz w:val="24"/>
                <w:szCs w:val="24"/>
              </w:rPr>
              <w:t>French Education</w:t>
            </w:r>
          </w:p>
        </w:tc>
      </w:tr>
      <w:tr w:rsidR="00DE144F" w:rsidRPr="005078E5" w:rsidTr="008458BC">
        <w:trPr>
          <w:trHeight w:val="566"/>
        </w:trPr>
        <w:tc>
          <w:tcPr>
            <w:tcW w:w="2160" w:type="dxa"/>
            <w:vMerge/>
          </w:tcPr>
          <w:p w:rsidR="00DE144F" w:rsidRPr="005078E5" w:rsidRDefault="00DE144F" w:rsidP="00DE144F">
            <w:pPr>
              <w:rPr>
                <w:rFonts w:ascii="Times New Roman" w:hAnsi="Times New Roman" w:cs="Times New Roman"/>
                <w:color w:val="000000"/>
                <w:sz w:val="24"/>
                <w:szCs w:val="24"/>
              </w:rPr>
            </w:pPr>
          </w:p>
        </w:tc>
        <w:tc>
          <w:tcPr>
            <w:tcW w:w="2826" w:type="dxa"/>
          </w:tcPr>
          <w:p w:rsidR="00DE144F" w:rsidRPr="005078E5" w:rsidRDefault="00DE144F" w:rsidP="00DE144F">
            <w:pPr>
              <w:rPr>
                <w:rFonts w:ascii="Times New Roman" w:hAnsi="Times New Roman" w:cs="Times New Roman"/>
                <w:sz w:val="24"/>
                <w:szCs w:val="24"/>
              </w:rPr>
            </w:pPr>
            <w:r w:rsidRPr="005078E5">
              <w:rPr>
                <w:rFonts w:ascii="Times New Roman" w:hAnsi="Times New Roman" w:cs="Times New Roman"/>
                <w:sz w:val="24"/>
                <w:szCs w:val="24"/>
              </w:rPr>
              <w:t xml:space="preserve">Foreign Language PreK-12 </w:t>
            </w:r>
            <w:r w:rsidRPr="005078E5">
              <w:rPr>
                <w:rFonts w:ascii="Times New Roman" w:hAnsi="Times New Roman" w:cs="Times New Roman"/>
                <w:color w:val="444444"/>
                <w:sz w:val="24"/>
                <w:szCs w:val="24"/>
              </w:rPr>
              <w:t xml:space="preserve">– </w:t>
            </w:r>
            <w:r w:rsidRPr="005078E5">
              <w:rPr>
                <w:rFonts w:ascii="Times New Roman" w:hAnsi="Times New Roman" w:cs="Times New Roman"/>
                <w:sz w:val="24"/>
                <w:szCs w:val="24"/>
              </w:rPr>
              <w:t>Spanish</w:t>
            </w:r>
          </w:p>
        </w:tc>
        <w:tc>
          <w:tcPr>
            <w:tcW w:w="2267" w:type="dxa"/>
          </w:tcPr>
          <w:p w:rsidR="00DE144F" w:rsidRPr="005078E5" w:rsidRDefault="00DE144F" w:rsidP="00DE144F">
            <w:pPr>
              <w:rPr>
                <w:rFonts w:ascii="Times New Roman" w:hAnsi="Times New Roman" w:cs="Times New Roman"/>
                <w:sz w:val="24"/>
                <w:szCs w:val="24"/>
              </w:rPr>
            </w:pPr>
            <w:r w:rsidRPr="005078E5">
              <w:rPr>
                <w:rFonts w:ascii="Times New Roman" w:hAnsi="Times New Roman" w:cs="Times New Roman"/>
                <w:sz w:val="24"/>
                <w:szCs w:val="24"/>
              </w:rPr>
              <w:t>Bachelor of Arts</w:t>
            </w:r>
          </w:p>
        </w:tc>
        <w:tc>
          <w:tcPr>
            <w:tcW w:w="2377" w:type="dxa"/>
          </w:tcPr>
          <w:p w:rsidR="00DE144F" w:rsidRPr="005078E5" w:rsidRDefault="00DE144F" w:rsidP="00DE144F">
            <w:pPr>
              <w:rPr>
                <w:rFonts w:ascii="Times New Roman" w:hAnsi="Times New Roman" w:cs="Times New Roman"/>
                <w:sz w:val="24"/>
                <w:szCs w:val="24"/>
              </w:rPr>
            </w:pPr>
            <w:r w:rsidRPr="005078E5">
              <w:rPr>
                <w:rFonts w:ascii="Times New Roman" w:hAnsi="Times New Roman" w:cs="Times New Roman"/>
                <w:sz w:val="24"/>
                <w:szCs w:val="24"/>
              </w:rPr>
              <w:t>Spanish Education</w:t>
            </w:r>
          </w:p>
        </w:tc>
      </w:tr>
      <w:tr w:rsidR="00DE144F" w:rsidRPr="005078E5" w:rsidTr="008458BC">
        <w:trPr>
          <w:trHeight w:val="530"/>
        </w:trPr>
        <w:tc>
          <w:tcPr>
            <w:tcW w:w="2160" w:type="dxa"/>
            <w:vMerge/>
          </w:tcPr>
          <w:p w:rsidR="00DE144F" w:rsidRPr="005078E5" w:rsidRDefault="00DE144F" w:rsidP="00DE144F">
            <w:pPr>
              <w:rPr>
                <w:rFonts w:ascii="Times New Roman" w:hAnsi="Times New Roman" w:cs="Times New Roman"/>
                <w:color w:val="000000"/>
                <w:sz w:val="24"/>
                <w:szCs w:val="24"/>
              </w:rPr>
            </w:pPr>
          </w:p>
        </w:tc>
        <w:tc>
          <w:tcPr>
            <w:tcW w:w="2826" w:type="dxa"/>
          </w:tcPr>
          <w:p w:rsidR="00DE144F" w:rsidRPr="005078E5" w:rsidRDefault="00DE144F" w:rsidP="00DE144F">
            <w:pPr>
              <w:rPr>
                <w:rFonts w:ascii="Times New Roman" w:hAnsi="Times New Roman" w:cs="Times New Roman"/>
                <w:sz w:val="24"/>
                <w:szCs w:val="24"/>
              </w:rPr>
            </w:pPr>
            <w:r w:rsidRPr="005078E5">
              <w:rPr>
                <w:rFonts w:ascii="Times New Roman" w:hAnsi="Times New Roman" w:cs="Times New Roman"/>
                <w:sz w:val="24"/>
                <w:szCs w:val="24"/>
              </w:rPr>
              <w:t>Health and Physical Education PreK-12</w:t>
            </w:r>
          </w:p>
        </w:tc>
        <w:tc>
          <w:tcPr>
            <w:tcW w:w="2267" w:type="dxa"/>
          </w:tcPr>
          <w:p w:rsidR="00DE144F" w:rsidRPr="005078E5" w:rsidRDefault="00DE144F" w:rsidP="00DE144F">
            <w:pPr>
              <w:rPr>
                <w:rFonts w:ascii="Times New Roman" w:hAnsi="Times New Roman" w:cs="Times New Roman"/>
                <w:sz w:val="24"/>
                <w:szCs w:val="24"/>
              </w:rPr>
            </w:pPr>
            <w:r w:rsidRPr="005078E5">
              <w:rPr>
                <w:rFonts w:ascii="Times New Roman" w:hAnsi="Times New Roman" w:cs="Times New Roman"/>
                <w:sz w:val="24"/>
                <w:szCs w:val="24"/>
              </w:rPr>
              <w:t>Bachelor of Arts</w:t>
            </w:r>
          </w:p>
        </w:tc>
        <w:tc>
          <w:tcPr>
            <w:tcW w:w="2377" w:type="dxa"/>
          </w:tcPr>
          <w:p w:rsidR="00DE144F" w:rsidRPr="005078E5" w:rsidRDefault="00DE144F" w:rsidP="00DE144F">
            <w:pPr>
              <w:rPr>
                <w:rFonts w:ascii="Times New Roman" w:hAnsi="Times New Roman" w:cs="Times New Roman"/>
                <w:sz w:val="24"/>
                <w:szCs w:val="24"/>
              </w:rPr>
            </w:pPr>
            <w:r w:rsidRPr="005078E5">
              <w:rPr>
                <w:rFonts w:ascii="Times New Roman" w:hAnsi="Times New Roman" w:cs="Times New Roman"/>
                <w:sz w:val="24"/>
                <w:szCs w:val="24"/>
              </w:rPr>
              <w:t>Health and Physical Education</w:t>
            </w:r>
          </w:p>
        </w:tc>
      </w:tr>
      <w:tr w:rsidR="00DE144F" w:rsidRPr="005078E5" w:rsidTr="008458BC">
        <w:trPr>
          <w:trHeight w:val="512"/>
        </w:trPr>
        <w:tc>
          <w:tcPr>
            <w:tcW w:w="2160" w:type="dxa"/>
            <w:vMerge/>
          </w:tcPr>
          <w:p w:rsidR="00DE144F" w:rsidRPr="005078E5" w:rsidRDefault="00DE144F" w:rsidP="00DE144F">
            <w:pPr>
              <w:rPr>
                <w:rFonts w:ascii="Times New Roman" w:hAnsi="Times New Roman" w:cs="Times New Roman"/>
                <w:color w:val="000000"/>
                <w:sz w:val="24"/>
                <w:szCs w:val="24"/>
              </w:rPr>
            </w:pPr>
          </w:p>
        </w:tc>
        <w:tc>
          <w:tcPr>
            <w:tcW w:w="2826" w:type="dxa"/>
          </w:tcPr>
          <w:p w:rsidR="00DE144F" w:rsidRPr="005078E5" w:rsidRDefault="00DE144F" w:rsidP="00DE144F">
            <w:pPr>
              <w:rPr>
                <w:rFonts w:ascii="Times New Roman" w:hAnsi="Times New Roman" w:cs="Times New Roman"/>
                <w:sz w:val="24"/>
                <w:szCs w:val="24"/>
              </w:rPr>
            </w:pPr>
            <w:r w:rsidRPr="005078E5">
              <w:rPr>
                <w:rFonts w:ascii="Times New Roman" w:hAnsi="Times New Roman" w:cs="Times New Roman"/>
                <w:sz w:val="24"/>
                <w:szCs w:val="24"/>
              </w:rPr>
              <w:t>History and Social Sciences</w:t>
            </w:r>
          </w:p>
        </w:tc>
        <w:tc>
          <w:tcPr>
            <w:tcW w:w="2267" w:type="dxa"/>
          </w:tcPr>
          <w:p w:rsidR="00DE144F" w:rsidRPr="005078E5" w:rsidRDefault="00DE144F" w:rsidP="00DE144F">
            <w:pPr>
              <w:rPr>
                <w:rFonts w:ascii="Times New Roman" w:hAnsi="Times New Roman" w:cs="Times New Roman"/>
                <w:sz w:val="24"/>
                <w:szCs w:val="24"/>
              </w:rPr>
            </w:pPr>
            <w:r w:rsidRPr="005078E5">
              <w:rPr>
                <w:rFonts w:ascii="Times New Roman" w:hAnsi="Times New Roman" w:cs="Times New Roman"/>
                <w:sz w:val="24"/>
                <w:szCs w:val="24"/>
              </w:rPr>
              <w:t>Bachelor of Arts</w:t>
            </w:r>
          </w:p>
        </w:tc>
        <w:tc>
          <w:tcPr>
            <w:tcW w:w="2377" w:type="dxa"/>
          </w:tcPr>
          <w:p w:rsidR="00DE144F" w:rsidRPr="005078E5" w:rsidRDefault="00DE144F" w:rsidP="00DE144F">
            <w:pPr>
              <w:rPr>
                <w:rFonts w:ascii="Times New Roman" w:hAnsi="Times New Roman" w:cs="Times New Roman"/>
                <w:sz w:val="24"/>
                <w:szCs w:val="24"/>
              </w:rPr>
            </w:pPr>
            <w:r w:rsidRPr="005078E5">
              <w:rPr>
                <w:rFonts w:ascii="Times New Roman" w:hAnsi="Times New Roman" w:cs="Times New Roman"/>
                <w:sz w:val="24"/>
                <w:szCs w:val="24"/>
              </w:rPr>
              <w:t>History and Social Sciences Education</w:t>
            </w:r>
          </w:p>
        </w:tc>
      </w:tr>
      <w:tr w:rsidR="00DE144F" w:rsidRPr="005078E5" w:rsidTr="008458BC">
        <w:trPr>
          <w:trHeight w:val="584"/>
        </w:trPr>
        <w:tc>
          <w:tcPr>
            <w:tcW w:w="2160" w:type="dxa"/>
            <w:vMerge/>
          </w:tcPr>
          <w:p w:rsidR="00DE144F" w:rsidRPr="005078E5" w:rsidRDefault="00DE144F" w:rsidP="00DE144F">
            <w:pPr>
              <w:rPr>
                <w:rFonts w:ascii="Times New Roman" w:hAnsi="Times New Roman" w:cs="Times New Roman"/>
                <w:color w:val="000000"/>
                <w:sz w:val="24"/>
                <w:szCs w:val="24"/>
              </w:rPr>
            </w:pPr>
          </w:p>
        </w:tc>
        <w:tc>
          <w:tcPr>
            <w:tcW w:w="2826" w:type="dxa"/>
          </w:tcPr>
          <w:p w:rsidR="00DE144F" w:rsidRPr="005078E5" w:rsidRDefault="00DE144F" w:rsidP="00DE144F">
            <w:pPr>
              <w:rPr>
                <w:rFonts w:ascii="Times New Roman" w:hAnsi="Times New Roman" w:cs="Times New Roman"/>
                <w:sz w:val="24"/>
                <w:szCs w:val="24"/>
              </w:rPr>
            </w:pPr>
            <w:r w:rsidRPr="005078E5">
              <w:rPr>
                <w:rFonts w:ascii="Times New Roman" w:hAnsi="Times New Roman" w:cs="Times New Roman"/>
                <w:sz w:val="24"/>
                <w:szCs w:val="24"/>
              </w:rPr>
              <w:t>Mathematics</w:t>
            </w:r>
          </w:p>
        </w:tc>
        <w:tc>
          <w:tcPr>
            <w:tcW w:w="2267" w:type="dxa"/>
          </w:tcPr>
          <w:p w:rsidR="00DE144F" w:rsidRPr="005078E5" w:rsidRDefault="00DE144F" w:rsidP="00DE144F">
            <w:pPr>
              <w:rPr>
                <w:rFonts w:ascii="Times New Roman" w:hAnsi="Times New Roman" w:cs="Times New Roman"/>
                <w:sz w:val="24"/>
                <w:szCs w:val="24"/>
              </w:rPr>
            </w:pPr>
            <w:r w:rsidRPr="005078E5">
              <w:rPr>
                <w:rFonts w:ascii="Times New Roman" w:hAnsi="Times New Roman" w:cs="Times New Roman"/>
                <w:sz w:val="24"/>
                <w:szCs w:val="24"/>
              </w:rPr>
              <w:t>Bachelor of Arts</w:t>
            </w:r>
          </w:p>
        </w:tc>
        <w:tc>
          <w:tcPr>
            <w:tcW w:w="2377" w:type="dxa"/>
          </w:tcPr>
          <w:p w:rsidR="00DE144F" w:rsidRPr="005078E5" w:rsidRDefault="00DE144F" w:rsidP="00DE144F">
            <w:pPr>
              <w:rPr>
                <w:rFonts w:ascii="Times New Roman" w:hAnsi="Times New Roman" w:cs="Times New Roman"/>
                <w:sz w:val="24"/>
                <w:szCs w:val="24"/>
              </w:rPr>
            </w:pPr>
            <w:r w:rsidRPr="005078E5">
              <w:rPr>
                <w:rFonts w:ascii="Times New Roman" w:hAnsi="Times New Roman" w:cs="Times New Roman"/>
                <w:sz w:val="24"/>
                <w:szCs w:val="24"/>
              </w:rPr>
              <w:t>Mathematics Education</w:t>
            </w:r>
          </w:p>
        </w:tc>
      </w:tr>
      <w:tr w:rsidR="00DE144F" w:rsidRPr="005078E5" w:rsidTr="008458BC">
        <w:trPr>
          <w:trHeight w:val="521"/>
        </w:trPr>
        <w:tc>
          <w:tcPr>
            <w:tcW w:w="2160" w:type="dxa"/>
            <w:vMerge/>
          </w:tcPr>
          <w:p w:rsidR="00DE144F" w:rsidRPr="005078E5" w:rsidRDefault="00DE144F" w:rsidP="00DE144F">
            <w:pPr>
              <w:rPr>
                <w:rFonts w:ascii="Times New Roman" w:hAnsi="Times New Roman" w:cs="Times New Roman"/>
                <w:color w:val="000000"/>
                <w:sz w:val="24"/>
                <w:szCs w:val="24"/>
              </w:rPr>
            </w:pPr>
          </w:p>
        </w:tc>
        <w:tc>
          <w:tcPr>
            <w:tcW w:w="2826" w:type="dxa"/>
          </w:tcPr>
          <w:p w:rsidR="00DE144F" w:rsidRPr="005078E5" w:rsidRDefault="00DE144F" w:rsidP="00DE144F">
            <w:pPr>
              <w:rPr>
                <w:rFonts w:ascii="Times New Roman" w:hAnsi="Times New Roman" w:cs="Times New Roman"/>
                <w:sz w:val="24"/>
                <w:szCs w:val="24"/>
              </w:rPr>
            </w:pPr>
            <w:r w:rsidRPr="005078E5">
              <w:rPr>
                <w:rFonts w:ascii="Times New Roman" w:hAnsi="Times New Roman" w:cs="Times New Roman"/>
                <w:sz w:val="24"/>
                <w:szCs w:val="24"/>
              </w:rPr>
              <w:t xml:space="preserve">Music Education </w:t>
            </w:r>
            <w:r w:rsidRPr="005078E5">
              <w:rPr>
                <w:rFonts w:ascii="Times New Roman" w:hAnsi="Times New Roman" w:cs="Times New Roman"/>
                <w:color w:val="444444"/>
                <w:sz w:val="24"/>
                <w:szCs w:val="24"/>
              </w:rPr>
              <w:t>–</w:t>
            </w:r>
            <w:r w:rsidRPr="005078E5">
              <w:rPr>
                <w:rFonts w:ascii="Times New Roman" w:hAnsi="Times New Roman" w:cs="Times New Roman"/>
                <w:sz w:val="24"/>
                <w:szCs w:val="24"/>
              </w:rPr>
              <w:t>Instrumental PreK-12</w:t>
            </w:r>
          </w:p>
        </w:tc>
        <w:tc>
          <w:tcPr>
            <w:tcW w:w="2267" w:type="dxa"/>
          </w:tcPr>
          <w:p w:rsidR="00DE144F" w:rsidRPr="005078E5" w:rsidRDefault="00DE144F" w:rsidP="00DE144F">
            <w:pPr>
              <w:rPr>
                <w:rFonts w:ascii="Times New Roman" w:hAnsi="Times New Roman" w:cs="Times New Roman"/>
                <w:sz w:val="24"/>
                <w:szCs w:val="24"/>
              </w:rPr>
            </w:pPr>
            <w:r w:rsidRPr="005078E5">
              <w:rPr>
                <w:rFonts w:ascii="Times New Roman" w:hAnsi="Times New Roman" w:cs="Times New Roman"/>
                <w:sz w:val="24"/>
                <w:szCs w:val="24"/>
              </w:rPr>
              <w:t>Bachelor of Arts</w:t>
            </w:r>
          </w:p>
        </w:tc>
        <w:tc>
          <w:tcPr>
            <w:tcW w:w="2377" w:type="dxa"/>
          </w:tcPr>
          <w:p w:rsidR="00DE144F" w:rsidRPr="005078E5" w:rsidRDefault="00DE144F" w:rsidP="00DE144F">
            <w:pPr>
              <w:rPr>
                <w:rFonts w:ascii="Times New Roman" w:hAnsi="Times New Roman" w:cs="Times New Roman"/>
                <w:sz w:val="24"/>
                <w:szCs w:val="24"/>
              </w:rPr>
            </w:pPr>
            <w:r w:rsidRPr="005078E5">
              <w:rPr>
                <w:rFonts w:ascii="Times New Roman" w:hAnsi="Times New Roman" w:cs="Times New Roman"/>
                <w:sz w:val="24"/>
                <w:szCs w:val="24"/>
              </w:rPr>
              <w:t>Music Education</w:t>
            </w:r>
          </w:p>
        </w:tc>
      </w:tr>
      <w:tr w:rsidR="00DE144F" w:rsidRPr="005078E5" w:rsidTr="008458BC">
        <w:trPr>
          <w:trHeight w:val="503"/>
        </w:trPr>
        <w:tc>
          <w:tcPr>
            <w:tcW w:w="2160" w:type="dxa"/>
            <w:vMerge/>
          </w:tcPr>
          <w:p w:rsidR="00DE144F" w:rsidRPr="005078E5" w:rsidRDefault="00DE144F" w:rsidP="00DE144F">
            <w:pPr>
              <w:rPr>
                <w:rFonts w:ascii="Times New Roman" w:hAnsi="Times New Roman" w:cs="Times New Roman"/>
                <w:color w:val="000000"/>
                <w:sz w:val="24"/>
                <w:szCs w:val="24"/>
              </w:rPr>
            </w:pPr>
          </w:p>
        </w:tc>
        <w:tc>
          <w:tcPr>
            <w:tcW w:w="2826" w:type="dxa"/>
          </w:tcPr>
          <w:p w:rsidR="00DE144F" w:rsidRPr="005078E5" w:rsidRDefault="00DE144F" w:rsidP="00DE144F">
            <w:pPr>
              <w:rPr>
                <w:rFonts w:ascii="Times New Roman" w:hAnsi="Times New Roman" w:cs="Times New Roman"/>
                <w:sz w:val="24"/>
                <w:szCs w:val="24"/>
              </w:rPr>
            </w:pPr>
            <w:r w:rsidRPr="005078E5">
              <w:rPr>
                <w:rFonts w:ascii="Times New Roman" w:hAnsi="Times New Roman" w:cs="Times New Roman"/>
                <w:sz w:val="24"/>
                <w:szCs w:val="24"/>
              </w:rPr>
              <w:t xml:space="preserve">Music Education </w:t>
            </w:r>
            <w:r w:rsidRPr="005078E5">
              <w:rPr>
                <w:rFonts w:ascii="Times New Roman" w:hAnsi="Times New Roman" w:cs="Times New Roman"/>
                <w:color w:val="444444"/>
                <w:sz w:val="24"/>
                <w:szCs w:val="24"/>
              </w:rPr>
              <w:t>–</w:t>
            </w:r>
            <w:r w:rsidRPr="005078E5">
              <w:rPr>
                <w:rFonts w:ascii="Times New Roman" w:hAnsi="Times New Roman" w:cs="Times New Roman"/>
                <w:sz w:val="24"/>
                <w:szCs w:val="24"/>
              </w:rPr>
              <w:t>Vocal/Choral PreK-12</w:t>
            </w:r>
          </w:p>
        </w:tc>
        <w:tc>
          <w:tcPr>
            <w:tcW w:w="2267" w:type="dxa"/>
          </w:tcPr>
          <w:p w:rsidR="00DE144F" w:rsidRPr="005078E5" w:rsidRDefault="00DE144F" w:rsidP="00DE144F">
            <w:pPr>
              <w:rPr>
                <w:rFonts w:ascii="Times New Roman" w:hAnsi="Times New Roman" w:cs="Times New Roman"/>
                <w:sz w:val="24"/>
                <w:szCs w:val="24"/>
              </w:rPr>
            </w:pPr>
            <w:r w:rsidRPr="005078E5">
              <w:rPr>
                <w:rFonts w:ascii="Times New Roman" w:hAnsi="Times New Roman" w:cs="Times New Roman"/>
                <w:sz w:val="24"/>
                <w:szCs w:val="24"/>
              </w:rPr>
              <w:t>Bachelor of Arts</w:t>
            </w:r>
          </w:p>
        </w:tc>
        <w:tc>
          <w:tcPr>
            <w:tcW w:w="2377" w:type="dxa"/>
          </w:tcPr>
          <w:p w:rsidR="00DE144F" w:rsidRPr="005078E5" w:rsidRDefault="00DE144F" w:rsidP="00DE144F">
            <w:pPr>
              <w:rPr>
                <w:rFonts w:ascii="Times New Roman" w:hAnsi="Times New Roman" w:cs="Times New Roman"/>
                <w:sz w:val="24"/>
                <w:szCs w:val="24"/>
              </w:rPr>
            </w:pPr>
            <w:r w:rsidRPr="005078E5">
              <w:rPr>
                <w:rFonts w:ascii="Times New Roman" w:hAnsi="Times New Roman" w:cs="Times New Roman"/>
                <w:sz w:val="24"/>
                <w:szCs w:val="24"/>
              </w:rPr>
              <w:t>Music Education</w:t>
            </w:r>
          </w:p>
        </w:tc>
      </w:tr>
      <w:tr w:rsidR="00DE144F" w:rsidRPr="005078E5" w:rsidTr="008458BC">
        <w:trPr>
          <w:trHeight w:val="206"/>
        </w:trPr>
        <w:tc>
          <w:tcPr>
            <w:tcW w:w="2160" w:type="dxa"/>
            <w:vMerge/>
          </w:tcPr>
          <w:p w:rsidR="00DE144F" w:rsidRPr="005078E5" w:rsidRDefault="00DE144F" w:rsidP="00DE144F">
            <w:pPr>
              <w:rPr>
                <w:rFonts w:ascii="Times New Roman" w:hAnsi="Times New Roman" w:cs="Times New Roman"/>
                <w:color w:val="000000"/>
                <w:sz w:val="24"/>
                <w:szCs w:val="24"/>
              </w:rPr>
            </w:pPr>
          </w:p>
        </w:tc>
        <w:tc>
          <w:tcPr>
            <w:tcW w:w="2826" w:type="dxa"/>
          </w:tcPr>
          <w:p w:rsidR="00DE144F" w:rsidRPr="005078E5" w:rsidRDefault="00DE144F" w:rsidP="00DE144F">
            <w:pPr>
              <w:rPr>
                <w:rFonts w:ascii="Times New Roman" w:hAnsi="Times New Roman" w:cs="Times New Roman"/>
                <w:sz w:val="24"/>
                <w:szCs w:val="24"/>
              </w:rPr>
            </w:pPr>
            <w:r w:rsidRPr="005078E5">
              <w:rPr>
                <w:rFonts w:ascii="Times New Roman" w:hAnsi="Times New Roman" w:cs="Times New Roman"/>
                <w:sz w:val="24"/>
                <w:szCs w:val="24"/>
              </w:rPr>
              <w:t>Theatre Arts PreK-12</w:t>
            </w:r>
          </w:p>
        </w:tc>
        <w:tc>
          <w:tcPr>
            <w:tcW w:w="2267" w:type="dxa"/>
          </w:tcPr>
          <w:p w:rsidR="00DE144F" w:rsidRPr="005078E5" w:rsidRDefault="00DE144F" w:rsidP="00DE144F">
            <w:pPr>
              <w:rPr>
                <w:rFonts w:ascii="Times New Roman" w:hAnsi="Times New Roman" w:cs="Times New Roman"/>
                <w:sz w:val="24"/>
                <w:szCs w:val="24"/>
              </w:rPr>
            </w:pPr>
            <w:r w:rsidRPr="005078E5">
              <w:rPr>
                <w:rFonts w:ascii="Times New Roman" w:hAnsi="Times New Roman" w:cs="Times New Roman"/>
                <w:sz w:val="24"/>
                <w:szCs w:val="24"/>
              </w:rPr>
              <w:t>Bachelor of Arts</w:t>
            </w:r>
          </w:p>
        </w:tc>
        <w:tc>
          <w:tcPr>
            <w:tcW w:w="2377" w:type="dxa"/>
          </w:tcPr>
          <w:p w:rsidR="00DE144F" w:rsidRPr="005078E5" w:rsidRDefault="00DE144F" w:rsidP="00DE144F">
            <w:pPr>
              <w:rPr>
                <w:rFonts w:ascii="Times New Roman" w:hAnsi="Times New Roman" w:cs="Times New Roman"/>
                <w:sz w:val="24"/>
                <w:szCs w:val="24"/>
              </w:rPr>
            </w:pPr>
            <w:r w:rsidRPr="005078E5">
              <w:rPr>
                <w:rFonts w:ascii="Times New Roman" w:hAnsi="Times New Roman" w:cs="Times New Roman"/>
                <w:sz w:val="24"/>
                <w:szCs w:val="24"/>
              </w:rPr>
              <w:t>Theatre Education</w:t>
            </w:r>
          </w:p>
        </w:tc>
      </w:tr>
      <w:tr w:rsidR="00DE144F" w:rsidRPr="005078E5" w:rsidTr="008458BC">
        <w:trPr>
          <w:trHeight w:val="278"/>
        </w:trPr>
        <w:tc>
          <w:tcPr>
            <w:tcW w:w="2160" w:type="dxa"/>
            <w:vMerge/>
          </w:tcPr>
          <w:p w:rsidR="00DE144F" w:rsidRPr="005078E5" w:rsidRDefault="00DE144F" w:rsidP="00DE144F">
            <w:pPr>
              <w:rPr>
                <w:rFonts w:ascii="Times New Roman" w:hAnsi="Times New Roman" w:cs="Times New Roman"/>
                <w:color w:val="000000"/>
                <w:sz w:val="24"/>
                <w:szCs w:val="24"/>
              </w:rPr>
            </w:pPr>
          </w:p>
        </w:tc>
        <w:tc>
          <w:tcPr>
            <w:tcW w:w="2826" w:type="dxa"/>
          </w:tcPr>
          <w:p w:rsidR="00DE144F" w:rsidRPr="005078E5" w:rsidRDefault="00DE144F" w:rsidP="00DE144F">
            <w:pPr>
              <w:rPr>
                <w:rFonts w:ascii="Times New Roman" w:hAnsi="Times New Roman" w:cs="Times New Roman"/>
                <w:sz w:val="24"/>
                <w:szCs w:val="24"/>
              </w:rPr>
            </w:pPr>
            <w:r w:rsidRPr="005078E5">
              <w:rPr>
                <w:rFonts w:ascii="Times New Roman" w:hAnsi="Times New Roman" w:cs="Times New Roman"/>
                <w:sz w:val="24"/>
                <w:szCs w:val="24"/>
              </w:rPr>
              <w:t>Visual Arts PreK-12</w:t>
            </w:r>
          </w:p>
        </w:tc>
        <w:tc>
          <w:tcPr>
            <w:tcW w:w="2267" w:type="dxa"/>
          </w:tcPr>
          <w:p w:rsidR="00DE144F" w:rsidRPr="005078E5" w:rsidRDefault="00DE144F" w:rsidP="00DE144F">
            <w:pPr>
              <w:rPr>
                <w:rFonts w:ascii="Times New Roman" w:hAnsi="Times New Roman" w:cs="Times New Roman"/>
                <w:sz w:val="24"/>
                <w:szCs w:val="24"/>
              </w:rPr>
            </w:pPr>
            <w:r w:rsidRPr="005078E5">
              <w:rPr>
                <w:rFonts w:ascii="Times New Roman" w:hAnsi="Times New Roman" w:cs="Times New Roman"/>
                <w:sz w:val="24"/>
                <w:szCs w:val="24"/>
              </w:rPr>
              <w:t>Bachelor of Arts</w:t>
            </w:r>
          </w:p>
        </w:tc>
        <w:tc>
          <w:tcPr>
            <w:tcW w:w="2377" w:type="dxa"/>
          </w:tcPr>
          <w:p w:rsidR="00DE144F" w:rsidRPr="005078E5" w:rsidRDefault="00DE144F" w:rsidP="00DE144F">
            <w:pPr>
              <w:rPr>
                <w:rFonts w:ascii="Times New Roman" w:hAnsi="Times New Roman" w:cs="Times New Roman"/>
                <w:sz w:val="24"/>
                <w:szCs w:val="24"/>
              </w:rPr>
            </w:pPr>
            <w:r w:rsidRPr="005078E5">
              <w:rPr>
                <w:rFonts w:ascii="Times New Roman" w:hAnsi="Times New Roman" w:cs="Times New Roman"/>
                <w:sz w:val="24"/>
                <w:szCs w:val="24"/>
              </w:rPr>
              <w:t>Art Education</w:t>
            </w:r>
          </w:p>
        </w:tc>
      </w:tr>
      <w:tr w:rsidR="00DE144F" w:rsidRPr="005078E5" w:rsidTr="008458BC">
        <w:trPr>
          <w:trHeight w:val="754"/>
        </w:trPr>
        <w:tc>
          <w:tcPr>
            <w:tcW w:w="2160" w:type="dxa"/>
          </w:tcPr>
          <w:p w:rsidR="00DE144F" w:rsidRPr="005078E5" w:rsidRDefault="00DE144F" w:rsidP="00DE144F">
            <w:pPr>
              <w:rPr>
                <w:rFonts w:ascii="Times New Roman" w:hAnsi="Times New Roman" w:cs="Times New Roman"/>
                <w:b/>
                <w:color w:val="000000"/>
                <w:sz w:val="24"/>
                <w:szCs w:val="24"/>
              </w:rPr>
            </w:pPr>
            <w:r w:rsidRPr="005078E5">
              <w:rPr>
                <w:rFonts w:ascii="Times New Roman" w:hAnsi="Times New Roman" w:cs="Times New Roman"/>
                <w:b/>
                <w:color w:val="000000"/>
                <w:sz w:val="24"/>
                <w:szCs w:val="24"/>
              </w:rPr>
              <w:t>Shenandoah University</w:t>
            </w:r>
          </w:p>
          <w:p w:rsidR="00DE144F" w:rsidRPr="005078E5" w:rsidRDefault="00DE144F" w:rsidP="00DE144F">
            <w:pPr>
              <w:rPr>
                <w:rFonts w:ascii="Times New Roman" w:hAnsi="Times New Roman" w:cs="Times New Roman"/>
                <w:b/>
                <w:color w:val="000000"/>
                <w:sz w:val="24"/>
                <w:szCs w:val="24"/>
              </w:rPr>
            </w:pPr>
          </w:p>
        </w:tc>
        <w:tc>
          <w:tcPr>
            <w:tcW w:w="2826" w:type="dxa"/>
          </w:tcPr>
          <w:p w:rsidR="00DE144F" w:rsidRPr="005078E5" w:rsidRDefault="00DE144F" w:rsidP="00DE144F">
            <w:pPr>
              <w:rPr>
                <w:rFonts w:ascii="Times New Roman" w:hAnsi="Times New Roman" w:cs="Times New Roman"/>
                <w:color w:val="000000"/>
                <w:sz w:val="24"/>
                <w:szCs w:val="24"/>
              </w:rPr>
            </w:pPr>
            <w:r w:rsidRPr="005078E5">
              <w:rPr>
                <w:rFonts w:ascii="Times New Roman" w:hAnsi="Times New Roman" w:cs="Times New Roman"/>
                <w:color w:val="000000"/>
                <w:sz w:val="24"/>
                <w:szCs w:val="24"/>
              </w:rPr>
              <w:t>Health and Physical Education PreK-12</w:t>
            </w:r>
          </w:p>
          <w:p w:rsidR="00DE144F" w:rsidRPr="005078E5" w:rsidRDefault="00DE144F" w:rsidP="00DE144F">
            <w:pPr>
              <w:rPr>
                <w:rFonts w:ascii="Times New Roman" w:hAnsi="Times New Roman" w:cs="Times New Roman"/>
                <w:sz w:val="24"/>
                <w:szCs w:val="24"/>
              </w:rPr>
            </w:pPr>
          </w:p>
        </w:tc>
        <w:tc>
          <w:tcPr>
            <w:tcW w:w="2267" w:type="dxa"/>
          </w:tcPr>
          <w:p w:rsidR="00DE144F" w:rsidRPr="005078E5" w:rsidRDefault="00DE144F" w:rsidP="00DE144F">
            <w:pPr>
              <w:rPr>
                <w:rFonts w:ascii="Times New Roman" w:hAnsi="Times New Roman" w:cs="Times New Roman"/>
                <w:sz w:val="24"/>
                <w:szCs w:val="24"/>
              </w:rPr>
            </w:pPr>
            <w:r w:rsidRPr="005078E5">
              <w:rPr>
                <w:rFonts w:ascii="Times New Roman" w:hAnsi="Times New Roman" w:cs="Times New Roman"/>
                <w:sz w:val="24"/>
                <w:szCs w:val="24"/>
              </w:rPr>
              <w:t>Bachelor of Education in Health and Physical Education</w:t>
            </w:r>
          </w:p>
        </w:tc>
        <w:tc>
          <w:tcPr>
            <w:tcW w:w="2377" w:type="dxa"/>
          </w:tcPr>
          <w:p w:rsidR="00DE144F" w:rsidRPr="005078E5" w:rsidRDefault="00DE144F" w:rsidP="00DE144F">
            <w:pPr>
              <w:rPr>
                <w:rFonts w:ascii="Times New Roman" w:hAnsi="Times New Roman" w:cs="Times New Roman"/>
                <w:sz w:val="24"/>
                <w:szCs w:val="24"/>
              </w:rPr>
            </w:pPr>
            <w:r w:rsidRPr="005078E5">
              <w:rPr>
                <w:rFonts w:ascii="Times New Roman" w:hAnsi="Times New Roman" w:cs="Times New Roman"/>
                <w:sz w:val="24"/>
                <w:szCs w:val="24"/>
              </w:rPr>
              <w:t>Health and Physical Education</w:t>
            </w:r>
          </w:p>
        </w:tc>
      </w:tr>
      <w:tr w:rsidR="00DE144F" w:rsidRPr="005078E5" w:rsidTr="008458BC">
        <w:trPr>
          <w:trHeight w:val="332"/>
        </w:trPr>
        <w:tc>
          <w:tcPr>
            <w:tcW w:w="2160" w:type="dxa"/>
            <w:vMerge w:val="restart"/>
          </w:tcPr>
          <w:p w:rsidR="00DE144F" w:rsidRPr="005078E5" w:rsidRDefault="00DE144F" w:rsidP="00DE144F">
            <w:pPr>
              <w:rPr>
                <w:rFonts w:ascii="Times New Roman" w:hAnsi="Times New Roman" w:cs="Times New Roman"/>
                <w:b/>
                <w:color w:val="000000"/>
                <w:sz w:val="24"/>
                <w:szCs w:val="24"/>
              </w:rPr>
            </w:pPr>
            <w:r w:rsidRPr="005078E5">
              <w:rPr>
                <w:rFonts w:ascii="Times New Roman" w:hAnsi="Times New Roman" w:cs="Times New Roman"/>
                <w:b/>
                <w:color w:val="000000"/>
                <w:sz w:val="24"/>
                <w:szCs w:val="24"/>
              </w:rPr>
              <w:t>University of Lynchburg</w:t>
            </w:r>
          </w:p>
          <w:p w:rsidR="00DE144F" w:rsidRPr="005078E5" w:rsidRDefault="00DE144F" w:rsidP="00DE144F">
            <w:pPr>
              <w:rPr>
                <w:rFonts w:ascii="Times New Roman" w:hAnsi="Times New Roman" w:cs="Times New Roman"/>
                <w:b/>
                <w:color w:val="000000"/>
                <w:sz w:val="24"/>
                <w:szCs w:val="24"/>
              </w:rPr>
            </w:pPr>
          </w:p>
        </w:tc>
        <w:tc>
          <w:tcPr>
            <w:tcW w:w="2826" w:type="dxa"/>
          </w:tcPr>
          <w:p w:rsidR="00DE144F" w:rsidRPr="005078E5" w:rsidRDefault="00DE144F" w:rsidP="00DE144F">
            <w:pPr>
              <w:rPr>
                <w:rFonts w:ascii="Times New Roman" w:hAnsi="Times New Roman" w:cs="Times New Roman"/>
                <w:sz w:val="24"/>
                <w:szCs w:val="24"/>
              </w:rPr>
            </w:pPr>
            <w:r w:rsidRPr="005078E5">
              <w:rPr>
                <w:rFonts w:ascii="Times New Roman" w:hAnsi="Times New Roman" w:cs="Times New Roman"/>
                <w:sz w:val="24"/>
                <w:szCs w:val="24"/>
              </w:rPr>
              <w:t>English</w:t>
            </w:r>
          </w:p>
        </w:tc>
        <w:tc>
          <w:tcPr>
            <w:tcW w:w="2267" w:type="dxa"/>
          </w:tcPr>
          <w:p w:rsidR="00DE144F" w:rsidRPr="005078E5" w:rsidRDefault="00DE144F" w:rsidP="00DE144F">
            <w:pPr>
              <w:rPr>
                <w:rFonts w:ascii="Times New Roman" w:hAnsi="Times New Roman" w:cs="Times New Roman"/>
                <w:sz w:val="24"/>
                <w:szCs w:val="24"/>
              </w:rPr>
            </w:pPr>
            <w:r w:rsidRPr="005078E5">
              <w:rPr>
                <w:rFonts w:ascii="Times New Roman" w:hAnsi="Times New Roman" w:cs="Times New Roman"/>
                <w:sz w:val="24"/>
                <w:szCs w:val="24"/>
              </w:rPr>
              <w:t>Bachelor of Arts</w:t>
            </w:r>
          </w:p>
        </w:tc>
        <w:tc>
          <w:tcPr>
            <w:tcW w:w="2377" w:type="dxa"/>
          </w:tcPr>
          <w:p w:rsidR="00DE144F" w:rsidRPr="005078E5" w:rsidRDefault="00DE144F" w:rsidP="00DE144F">
            <w:pPr>
              <w:rPr>
                <w:rFonts w:ascii="Times New Roman" w:hAnsi="Times New Roman" w:cs="Times New Roman"/>
                <w:sz w:val="24"/>
                <w:szCs w:val="24"/>
              </w:rPr>
            </w:pPr>
            <w:r w:rsidRPr="005078E5">
              <w:rPr>
                <w:rFonts w:ascii="Times New Roman" w:hAnsi="Times New Roman" w:cs="Times New Roman"/>
                <w:sz w:val="24"/>
                <w:szCs w:val="24"/>
              </w:rPr>
              <w:t>English Education</w:t>
            </w:r>
          </w:p>
        </w:tc>
      </w:tr>
      <w:tr w:rsidR="00DE144F" w:rsidRPr="005078E5" w:rsidTr="008458BC">
        <w:trPr>
          <w:trHeight w:val="521"/>
        </w:trPr>
        <w:tc>
          <w:tcPr>
            <w:tcW w:w="2160" w:type="dxa"/>
            <w:vMerge/>
          </w:tcPr>
          <w:p w:rsidR="00DE144F" w:rsidRPr="005078E5" w:rsidRDefault="00DE144F" w:rsidP="00DE144F">
            <w:pPr>
              <w:rPr>
                <w:rFonts w:ascii="Times New Roman" w:hAnsi="Times New Roman" w:cs="Times New Roman"/>
                <w:color w:val="000000"/>
                <w:sz w:val="24"/>
                <w:szCs w:val="24"/>
              </w:rPr>
            </w:pPr>
          </w:p>
        </w:tc>
        <w:tc>
          <w:tcPr>
            <w:tcW w:w="2826" w:type="dxa"/>
          </w:tcPr>
          <w:p w:rsidR="00DE144F" w:rsidRPr="005078E5" w:rsidRDefault="00DE144F" w:rsidP="00DE144F">
            <w:pPr>
              <w:rPr>
                <w:rFonts w:ascii="Times New Roman" w:hAnsi="Times New Roman" w:cs="Times New Roman"/>
                <w:sz w:val="24"/>
                <w:szCs w:val="24"/>
              </w:rPr>
            </w:pPr>
            <w:r w:rsidRPr="005078E5">
              <w:rPr>
                <w:rFonts w:ascii="Times New Roman" w:hAnsi="Times New Roman" w:cs="Times New Roman"/>
                <w:sz w:val="24"/>
                <w:szCs w:val="24"/>
              </w:rPr>
              <w:t xml:space="preserve">Foreign Language PreK-12 </w:t>
            </w:r>
            <w:r w:rsidRPr="005078E5">
              <w:rPr>
                <w:rFonts w:ascii="Times New Roman" w:hAnsi="Times New Roman" w:cs="Times New Roman"/>
                <w:color w:val="444444"/>
                <w:sz w:val="24"/>
                <w:szCs w:val="24"/>
              </w:rPr>
              <w:t xml:space="preserve">– </w:t>
            </w:r>
            <w:r w:rsidRPr="005078E5">
              <w:rPr>
                <w:rFonts w:ascii="Times New Roman" w:hAnsi="Times New Roman" w:cs="Times New Roman"/>
                <w:sz w:val="24"/>
                <w:szCs w:val="24"/>
              </w:rPr>
              <w:t>French</w:t>
            </w:r>
          </w:p>
        </w:tc>
        <w:tc>
          <w:tcPr>
            <w:tcW w:w="2267" w:type="dxa"/>
          </w:tcPr>
          <w:p w:rsidR="00DE144F" w:rsidRPr="005078E5" w:rsidRDefault="00DE144F" w:rsidP="00DE144F">
            <w:pPr>
              <w:rPr>
                <w:rFonts w:ascii="Times New Roman" w:hAnsi="Times New Roman" w:cs="Times New Roman"/>
                <w:sz w:val="24"/>
                <w:szCs w:val="24"/>
              </w:rPr>
            </w:pPr>
            <w:r w:rsidRPr="005078E5">
              <w:rPr>
                <w:rFonts w:ascii="Times New Roman" w:hAnsi="Times New Roman" w:cs="Times New Roman"/>
                <w:sz w:val="24"/>
                <w:szCs w:val="24"/>
              </w:rPr>
              <w:t>Bachelor of Arts</w:t>
            </w:r>
          </w:p>
        </w:tc>
        <w:tc>
          <w:tcPr>
            <w:tcW w:w="2377" w:type="dxa"/>
          </w:tcPr>
          <w:p w:rsidR="00DE144F" w:rsidRPr="005078E5" w:rsidRDefault="00DE144F" w:rsidP="00DE144F">
            <w:pPr>
              <w:rPr>
                <w:rFonts w:ascii="Times New Roman" w:hAnsi="Times New Roman" w:cs="Times New Roman"/>
                <w:sz w:val="24"/>
                <w:szCs w:val="24"/>
              </w:rPr>
            </w:pPr>
            <w:r w:rsidRPr="005078E5">
              <w:rPr>
                <w:rFonts w:ascii="Times New Roman" w:hAnsi="Times New Roman" w:cs="Times New Roman"/>
                <w:sz w:val="24"/>
                <w:szCs w:val="24"/>
              </w:rPr>
              <w:t>French Education</w:t>
            </w:r>
          </w:p>
        </w:tc>
      </w:tr>
      <w:tr w:rsidR="00DE144F" w:rsidRPr="005078E5" w:rsidTr="008458BC">
        <w:trPr>
          <w:trHeight w:val="503"/>
        </w:trPr>
        <w:tc>
          <w:tcPr>
            <w:tcW w:w="2160" w:type="dxa"/>
            <w:vMerge/>
          </w:tcPr>
          <w:p w:rsidR="00DE144F" w:rsidRPr="005078E5" w:rsidRDefault="00DE144F" w:rsidP="00DE144F">
            <w:pPr>
              <w:rPr>
                <w:rFonts w:ascii="Times New Roman" w:hAnsi="Times New Roman" w:cs="Times New Roman"/>
                <w:color w:val="000000"/>
                <w:sz w:val="24"/>
                <w:szCs w:val="24"/>
              </w:rPr>
            </w:pPr>
          </w:p>
        </w:tc>
        <w:tc>
          <w:tcPr>
            <w:tcW w:w="2826" w:type="dxa"/>
          </w:tcPr>
          <w:p w:rsidR="00DE144F" w:rsidRPr="005078E5" w:rsidRDefault="00DE144F" w:rsidP="00DE144F">
            <w:pPr>
              <w:rPr>
                <w:rFonts w:ascii="Times New Roman" w:hAnsi="Times New Roman" w:cs="Times New Roman"/>
                <w:sz w:val="24"/>
                <w:szCs w:val="24"/>
              </w:rPr>
            </w:pPr>
            <w:r w:rsidRPr="005078E5">
              <w:rPr>
                <w:rFonts w:ascii="Times New Roman" w:hAnsi="Times New Roman" w:cs="Times New Roman"/>
                <w:sz w:val="24"/>
                <w:szCs w:val="24"/>
              </w:rPr>
              <w:t xml:space="preserve">Foreign Language PreK-12 </w:t>
            </w:r>
            <w:r w:rsidRPr="005078E5">
              <w:rPr>
                <w:rFonts w:ascii="Times New Roman" w:hAnsi="Times New Roman" w:cs="Times New Roman"/>
                <w:color w:val="444444"/>
                <w:sz w:val="24"/>
                <w:szCs w:val="24"/>
              </w:rPr>
              <w:t xml:space="preserve">– </w:t>
            </w:r>
            <w:r w:rsidRPr="005078E5">
              <w:rPr>
                <w:rFonts w:ascii="Times New Roman" w:hAnsi="Times New Roman" w:cs="Times New Roman"/>
                <w:sz w:val="24"/>
                <w:szCs w:val="24"/>
              </w:rPr>
              <w:t>Spanish</w:t>
            </w:r>
          </w:p>
        </w:tc>
        <w:tc>
          <w:tcPr>
            <w:tcW w:w="2267" w:type="dxa"/>
          </w:tcPr>
          <w:p w:rsidR="00DE144F" w:rsidRPr="005078E5" w:rsidRDefault="00DE144F" w:rsidP="00DE144F">
            <w:pPr>
              <w:rPr>
                <w:rFonts w:ascii="Times New Roman" w:hAnsi="Times New Roman" w:cs="Times New Roman"/>
                <w:sz w:val="24"/>
                <w:szCs w:val="24"/>
              </w:rPr>
            </w:pPr>
            <w:r w:rsidRPr="005078E5">
              <w:rPr>
                <w:rFonts w:ascii="Times New Roman" w:hAnsi="Times New Roman" w:cs="Times New Roman"/>
                <w:sz w:val="24"/>
                <w:szCs w:val="24"/>
              </w:rPr>
              <w:t>Bachelor of Arts</w:t>
            </w:r>
          </w:p>
        </w:tc>
        <w:tc>
          <w:tcPr>
            <w:tcW w:w="2377" w:type="dxa"/>
          </w:tcPr>
          <w:p w:rsidR="00DE144F" w:rsidRPr="005078E5" w:rsidRDefault="00DE144F" w:rsidP="00DE144F">
            <w:pPr>
              <w:rPr>
                <w:rFonts w:ascii="Times New Roman" w:hAnsi="Times New Roman" w:cs="Times New Roman"/>
                <w:sz w:val="24"/>
                <w:szCs w:val="24"/>
              </w:rPr>
            </w:pPr>
            <w:r w:rsidRPr="005078E5">
              <w:rPr>
                <w:rFonts w:ascii="Times New Roman" w:hAnsi="Times New Roman" w:cs="Times New Roman"/>
                <w:sz w:val="24"/>
                <w:szCs w:val="24"/>
              </w:rPr>
              <w:t>Spanish Education</w:t>
            </w:r>
          </w:p>
        </w:tc>
      </w:tr>
      <w:tr w:rsidR="00DE144F" w:rsidRPr="005078E5" w:rsidTr="008458BC">
        <w:trPr>
          <w:trHeight w:val="566"/>
        </w:trPr>
        <w:tc>
          <w:tcPr>
            <w:tcW w:w="2160" w:type="dxa"/>
            <w:vMerge/>
          </w:tcPr>
          <w:p w:rsidR="00DE144F" w:rsidRPr="005078E5" w:rsidRDefault="00DE144F" w:rsidP="00DE144F">
            <w:pPr>
              <w:rPr>
                <w:rFonts w:ascii="Times New Roman" w:hAnsi="Times New Roman" w:cs="Times New Roman"/>
                <w:color w:val="000000"/>
                <w:sz w:val="24"/>
                <w:szCs w:val="24"/>
              </w:rPr>
            </w:pPr>
          </w:p>
        </w:tc>
        <w:tc>
          <w:tcPr>
            <w:tcW w:w="2826" w:type="dxa"/>
          </w:tcPr>
          <w:p w:rsidR="00DE144F" w:rsidRPr="005078E5" w:rsidRDefault="00DE144F" w:rsidP="00DE144F">
            <w:pPr>
              <w:rPr>
                <w:rFonts w:ascii="Times New Roman" w:hAnsi="Times New Roman" w:cs="Times New Roman"/>
                <w:sz w:val="24"/>
                <w:szCs w:val="24"/>
              </w:rPr>
            </w:pPr>
            <w:r w:rsidRPr="005078E5">
              <w:rPr>
                <w:rFonts w:ascii="Times New Roman" w:hAnsi="Times New Roman" w:cs="Times New Roman"/>
                <w:sz w:val="24"/>
                <w:szCs w:val="24"/>
              </w:rPr>
              <w:t>Health and Physical Education PreK-12</w:t>
            </w:r>
          </w:p>
        </w:tc>
        <w:tc>
          <w:tcPr>
            <w:tcW w:w="2267" w:type="dxa"/>
          </w:tcPr>
          <w:p w:rsidR="00DE144F" w:rsidRPr="005078E5" w:rsidRDefault="00DE144F" w:rsidP="00DE144F">
            <w:pPr>
              <w:rPr>
                <w:rFonts w:ascii="Times New Roman" w:hAnsi="Times New Roman" w:cs="Times New Roman"/>
                <w:sz w:val="24"/>
                <w:szCs w:val="24"/>
              </w:rPr>
            </w:pPr>
            <w:r w:rsidRPr="005078E5">
              <w:rPr>
                <w:rFonts w:ascii="Times New Roman" w:hAnsi="Times New Roman" w:cs="Times New Roman"/>
                <w:sz w:val="24"/>
                <w:szCs w:val="24"/>
              </w:rPr>
              <w:t>Bachelor of Science</w:t>
            </w:r>
          </w:p>
        </w:tc>
        <w:tc>
          <w:tcPr>
            <w:tcW w:w="2377" w:type="dxa"/>
          </w:tcPr>
          <w:p w:rsidR="00DE144F" w:rsidRPr="005078E5" w:rsidRDefault="00DE144F" w:rsidP="00DE144F">
            <w:pPr>
              <w:rPr>
                <w:rFonts w:ascii="Times New Roman" w:hAnsi="Times New Roman" w:cs="Times New Roman"/>
                <w:sz w:val="24"/>
                <w:szCs w:val="24"/>
              </w:rPr>
            </w:pPr>
            <w:r w:rsidRPr="005078E5">
              <w:rPr>
                <w:rFonts w:ascii="Times New Roman" w:hAnsi="Times New Roman" w:cs="Times New Roman"/>
                <w:sz w:val="24"/>
                <w:szCs w:val="24"/>
              </w:rPr>
              <w:t>Health and Physical Education</w:t>
            </w:r>
          </w:p>
        </w:tc>
      </w:tr>
      <w:tr w:rsidR="00DE144F" w:rsidRPr="005078E5" w:rsidTr="008458BC">
        <w:trPr>
          <w:trHeight w:val="440"/>
        </w:trPr>
        <w:tc>
          <w:tcPr>
            <w:tcW w:w="2160" w:type="dxa"/>
            <w:vMerge/>
          </w:tcPr>
          <w:p w:rsidR="00DE144F" w:rsidRPr="005078E5" w:rsidRDefault="00DE144F" w:rsidP="00DE144F">
            <w:pPr>
              <w:rPr>
                <w:rFonts w:ascii="Times New Roman" w:hAnsi="Times New Roman" w:cs="Times New Roman"/>
                <w:color w:val="000000"/>
                <w:sz w:val="24"/>
                <w:szCs w:val="24"/>
              </w:rPr>
            </w:pPr>
          </w:p>
        </w:tc>
        <w:tc>
          <w:tcPr>
            <w:tcW w:w="2826" w:type="dxa"/>
          </w:tcPr>
          <w:p w:rsidR="00DE144F" w:rsidRPr="005078E5" w:rsidRDefault="00DE144F" w:rsidP="00DE144F">
            <w:pPr>
              <w:rPr>
                <w:rFonts w:ascii="Times New Roman" w:hAnsi="Times New Roman" w:cs="Times New Roman"/>
                <w:sz w:val="24"/>
                <w:szCs w:val="24"/>
              </w:rPr>
            </w:pPr>
            <w:r w:rsidRPr="005078E5">
              <w:rPr>
                <w:rFonts w:ascii="Times New Roman" w:hAnsi="Times New Roman" w:cs="Times New Roman"/>
                <w:sz w:val="24"/>
                <w:szCs w:val="24"/>
              </w:rPr>
              <w:t>History and Social Sciences</w:t>
            </w:r>
          </w:p>
        </w:tc>
        <w:tc>
          <w:tcPr>
            <w:tcW w:w="2267" w:type="dxa"/>
          </w:tcPr>
          <w:p w:rsidR="00DE144F" w:rsidRPr="005078E5" w:rsidRDefault="00DE144F" w:rsidP="00DE144F">
            <w:pPr>
              <w:rPr>
                <w:rFonts w:ascii="Times New Roman" w:hAnsi="Times New Roman" w:cs="Times New Roman"/>
                <w:sz w:val="24"/>
                <w:szCs w:val="24"/>
              </w:rPr>
            </w:pPr>
            <w:r w:rsidRPr="005078E5">
              <w:rPr>
                <w:rFonts w:ascii="Times New Roman" w:hAnsi="Times New Roman" w:cs="Times New Roman"/>
                <w:sz w:val="24"/>
                <w:szCs w:val="24"/>
              </w:rPr>
              <w:t>Bachelor of Arts</w:t>
            </w:r>
          </w:p>
        </w:tc>
        <w:tc>
          <w:tcPr>
            <w:tcW w:w="2377" w:type="dxa"/>
          </w:tcPr>
          <w:p w:rsidR="00DE144F" w:rsidRPr="005078E5" w:rsidRDefault="00DE144F" w:rsidP="00DE144F">
            <w:pPr>
              <w:rPr>
                <w:rFonts w:ascii="Times New Roman" w:hAnsi="Times New Roman" w:cs="Times New Roman"/>
                <w:sz w:val="24"/>
                <w:szCs w:val="24"/>
              </w:rPr>
            </w:pPr>
            <w:r w:rsidRPr="005078E5">
              <w:rPr>
                <w:rFonts w:ascii="Times New Roman" w:hAnsi="Times New Roman" w:cs="Times New Roman"/>
                <w:sz w:val="24"/>
                <w:szCs w:val="24"/>
              </w:rPr>
              <w:t>History and Social Studies Education</w:t>
            </w:r>
          </w:p>
        </w:tc>
      </w:tr>
      <w:tr w:rsidR="00DE144F" w:rsidRPr="005078E5" w:rsidTr="008458BC">
        <w:trPr>
          <w:trHeight w:val="512"/>
        </w:trPr>
        <w:tc>
          <w:tcPr>
            <w:tcW w:w="2160" w:type="dxa"/>
            <w:vMerge/>
          </w:tcPr>
          <w:p w:rsidR="00DE144F" w:rsidRPr="005078E5" w:rsidRDefault="00DE144F" w:rsidP="00DE144F">
            <w:pPr>
              <w:rPr>
                <w:rFonts w:ascii="Times New Roman" w:hAnsi="Times New Roman" w:cs="Times New Roman"/>
                <w:color w:val="000000"/>
                <w:sz w:val="24"/>
                <w:szCs w:val="24"/>
              </w:rPr>
            </w:pPr>
          </w:p>
        </w:tc>
        <w:tc>
          <w:tcPr>
            <w:tcW w:w="2826" w:type="dxa"/>
          </w:tcPr>
          <w:p w:rsidR="00DE144F" w:rsidRPr="005078E5" w:rsidRDefault="00DE144F" w:rsidP="00DE144F">
            <w:pPr>
              <w:rPr>
                <w:rFonts w:ascii="Times New Roman" w:hAnsi="Times New Roman" w:cs="Times New Roman"/>
                <w:sz w:val="24"/>
                <w:szCs w:val="24"/>
              </w:rPr>
            </w:pPr>
            <w:r w:rsidRPr="005078E5">
              <w:rPr>
                <w:rFonts w:ascii="Times New Roman" w:hAnsi="Times New Roman" w:cs="Times New Roman"/>
                <w:sz w:val="24"/>
                <w:szCs w:val="24"/>
              </w:rPr>
              <w:t>Mathematics</w:t>
            </w:r>
          </w:p>
        </w:tc>
        <w:tc>
          <w:tcPr>
            <w:tcW w:w="2267" w:type="dxa"/>
          </w:tcPr>
          <w:p w:rsidR="00DE144F" w:rsidRPr="005078E5" w:rsidRDefault="00DE144F" w:rsidP="00DE144F">
            <w:pPr>
              <w:rPr>
                <w:rFonts w:ascii="Times New Roman" w:hAnsi="Times New Roman" w:cs="Times New Roman"/>
                <w:sz w:val="24"/>
                <w:szCs w:val="24"/>
              </w:rPr>
            </w:pPr>
            <w:r w:rsidRPr="005078E5">
              <w:rPr>
                <w:rFonts w:ascii="Times New Roman" w:hAnsi="Times New Roman" w:cs="Times New Roman"/>
                <w:sz w:val="24"/>
                <w:szCs w:val="24"/>
              </w:rPr>
              <w:t>Bachelor of Science</w:t>
            </w:r>
          </w:p>
        </w:tc>
        <w:tc>
          <w:tcPr>
            <w:tcW w:w="2377" w:type="dxa"/>
          </w:tcPr>
          <w:p w:rsidR="00DE144F" w:rsidRPr="005078E5" w:rsidRDefault="00DE144F" w:rsidP="00DE144F">
            <w:pPr>
              <w:rPr>
                <w:rFonts w:ascii="Times New Roman" w:hAnsi="Times New Roman" w:cs="Times New Roman"/>
                <w:sz w:val="24"/>
                <w:szCs w:val="24"/>
              </w:rPr>
            </w:pPr>
            <w:r w:rsidRPr="005078E5">
              <w:rPr>
                <w:rFonts w:ascii="Times New Roman" w:hAnsi="Times New Roman" w:cs="Times New Roman"/>
                <w:sz w:val="24"/>
                <w:szCs w:val="24"/>
              </w:rPr>
              <w:t>Mathematics Education</w:t>
            </w:r>
          </w:p>
        </w:tc>
      </w:tr>
      <w:tr w:rsidR="00DE144F" w:rsidRPr="005078E5" w:rsidTr="008458BC">
        <w:trPr>
          <w:trHeight w:val="494"/>
        </w:trPr>
        <w:tc>
          <w:tcPr>
            <w:tcW w:w="2160" w:type="dxa"/>
            <w:vMerge/>
          </w:tcPr>
          <w:p w:rsidR="00DE144F" w:rsidRPr="005078E5" w:rsidRDefault="00DE144F" w:rsidP="00DE144F">
            <w:pPr>
              <w:rPr>
                <w:rFonts w:ascii="Times New Roman" w:hAnsi="Times New Roman" w:cs="Times New Roman"/>
                <w:color w:val="000000"/>
                <w:sz w:val="24"/>
                <w:szCs w:val="24"/>
              </w:rPr>
            </w:pPr>
          </w:p>
        </w:tc>
        <w:tc>
          <w:tcPr>
            <w:tcW w:w="2826" w:type="dxa"/>
          </w:tcPr>
          <w:p w:rsidR="00DE144F" w:rsidRPr="005078E5" w:rsidRDefault="00DE144F" w:rsidP="00DE144F">
            <w:pPr>
              <w:rPr>
                <w:rFonts w:ascii="Times New Roman" w:hAnsi="Times New Roman" w:cs="Times New Roman"/>
                <w:sz w:val="24"/>
                <w:szCs w:val="24"/>
              </w:rPr>
            </w:pPr>
            <w:r w:rsidRPr="005078E5">
              <w:rPr>
                <w:rFonts w:ascii="Times New Roman" w:hAnsi="Times New Roman" w:cs="Times New Roman"/>
                <w:sz w:val="24"/>
                <w:szCs w:val="24"/>
              </w:rPr>
              <w:t xml:space="preserve">Music Education </w:t>
            </w:r>
            <w:r w:rsidRPr="005078E5">
              <w:rPr>
                <w:rFonts w:ascii="Times New Roman" w:hAnsi="Times New Roman" w:cs="Times New Roman"/>
                <w:color w:val="444444"/>
                <w:sz w:val="24"/>
                <w:szCs w:val="24"/>
              </w:rPr>
              <w:t>–</w:t>
            </w:r>
            <w:r w:rsidRPr="005078E5">
              <w:rPr>
                <w:rFonts w:ascii="Times New Roman" w:hAnsi="Times New Roman" w:cs="Times New Roman"/>
                <w:sz w:val="24"/>
                <w:szCs w:val="24"/>
              </w:rPr>
              <w:t>Instrumental PreK-12</w:t>
            </w:r>
          </w:p>
        </w:tc>
        <w:tc>
          <w:tcPr>
            <w:tcW w:w="2267" w:type="dxa"/>
          </w:tcPr>
          <w:p w:rsidR="00DE144F" w:rsidRPr="005078E5" w:rsidRDefault="00DE144F" w:rsidP="00DE144F">
            <w:pPr>
              <w:rPr>
                <w:rFonts w:ascii="Times New Roman" w:hAnsi="Times New Roman" w:cs="Times New Roman"/>
                <w:sz w:val="24"/>
                <w:szCs w:val="24"/>
              </w:rPr>
            </w:pPr>
            <w:r w:rsidRPr="005078E5">
              <w:rPr>
                <w:rFonts w:ascii="Times New Roman" w:hAnsi="Times New Roman" w:cs="Times New Roman"/>
                <w:sz w:val="24"/>
                <w:szCs w:val="24"/>
              </w:rPr>
              <w:t>Bachelor of Arts</w:t>
            </w:r>
          </w:p>
        </w:tc>
        <w:tc>
          <w:tcPr>
            <w:tcW w:w="2377" w:type="dxa"/>
          </w:tcPr>
          <w:p w:rsidR="00DE144F" w:rsidRPr="005078E5" w:rsidRDefault="00DE144F" w:rsidP="00DE144F">
            <w:pPr>
              <w:rPr>
                <w:rFonts w:ascii="Times New Roman" w:hAnsi="Times New Roman" w:cs="Times New Roman"/>
                <w:sz w:val="24"/>
                <w:szCs w:val="24"/>
              </w:rPr>
            </w:pPr>
            <w:r w:rsidRPr="005078E5">
              <w:rPr>
                <w:rFonts w:ascii="Times New Roman" w:hAnsi="Times New Roman" w:cs="Times New Roman"/>
                <w:sz w:val="24"/>
                <w:szCs w:val="24"/>
              </w:rPr>
              <w:t>Music Education-Instrumental</w:t>
            </w:r>
          </w:p>
        </w:tc>
      </w:tr>
      <w:tr w:rsidR="00DE144F" w:rsidRPr="005078E5" w:rsidTr="008458BC">
        <w:trPr>
          <w:trHeight w:val="557"/>
        </w:trPr>
        <w:tc>
          <w:tcPr>
            <w:tcW w:w="2160" w:type="dxa"/>
            <w:vMerge/>
          </w:tcPr>
          <w:p w:rsidR="00DE144F" w:rsidRPr="005078E5" w:rsidRDefault="00DE144F" w:rsidP="00DE144F">
            <w:pPr>
              <w:rPr>
                <w:rFonts w:ascii="Times New Roman" w:hAnsi="Times New Roman" w:cs="Times New Roman"/>
                <w:color w:val="000000"/>
                <w:sz w:val="24"/>
                <w:szCs w:val="24"/>
              </w:rPr>
            </w:pPr>
          </w:p>
        </w:tc>
        <w:tc>
          <w:tcPr>
            <w:tcW w:w="2826" w:type="dxa"/>
          </w:tcPr>
          <w:p w:rsidR="00DE144F" w:rsidRPr="005078E5" w:rsidRDefault="00DE144F" w:rsidP="00DE144F">
            <w:pPr>
              <w:rPr>
                <w:rFonts w:ascii="Times New Roman" w:hAnsi="Times New Roman" w:cs="Times New Roman"/>
                <w:sz w:val="24"/>
                <w:szCs w:val="24"/>
              </w:rPr>
            </w:pPr>
            <w:r w:rsidRPr="005078E5">
              <w:rPr>
                <w:rFonts w:ascii="Times New Roman" w:hAnsi="Times New Roman" w:cs="Times New Roman"/>
                <w:sz w:val="24"/>
                <w:szCs w:val="24"/>
              </w:rPr>
              <w:t xml:space="preserve">Music Education </w:t>
            </w:r>
            <w:r w:rsidRPr="005078E5">
              <w:rPr>
                <w:rFonts w:ascii="Times New Roman" w:hAnsi="Times New Roman" w:cs="Times New Roman"/>
                <w:color w:val="444444"/>
                <w:sz w:val="24"/>
                <w:szCs w:val="24"/>
              </w:rPr>
              <w:t>–</w:t>
            </w:r>
            <w:r w:rsidRPr="005078E5">
              <w:rPr>
                <w:rFonts w:ascii="Times New Roman" w:hAnsi="Times New Roman" w:cs="Times New Roman"/>
                <w:sz w:val="24"/>
                <w:szCs w:val="24"/>
              </w:rPr>
              <w:t>Vocal/Choral PreK-12</w:t>
            </w:r>
          </w:p>
        </w:tc>
        <w:tc>
          <w:tcPr>
            <w:tcW w:w="2267" w:type="dxa"/>
          </w:tcPr>
          <w:p w:rsidR="00DE144F" w:rsidRPr="005078E5" w:rsidRDefault="00DE144F" w:rsidP="00DE144F">
            <w:pPr>
              <w:rPr>
                <w:rFonts w:ascii="Times New Roman" w:hAnsi="Times New Roman" w:cs="Times New Roman"/>
                <w:sz w:val="24"/>
                <w:szCs w:val="24"/>
              </w:rPr>
            </w:pPr>
            <w:r w:rsidRPr="005078E5">
              <w:rPr>
                <w:rFonts w:ascii="Times New Roman" w:hAnsi="Times New Roman" w:cs="Times New Roman"/>
                <w:sz w:val="24"/>
                <w:szCs w:val="24"/>
              </w:rPr>
              <w:t>Bachelor of Arts</w:t>
            </w:r>
          </w:p>
        </w:tc>
        <w:tc>
          <w:tcPr>
            <w:tcW w:w="2377" w:type="dxa"/>
          </w:tcPr>
          <w:p w:rsidR="00DE144F" w:rsidRPr="005078E5" w:rsidRDefault="00DE144F" w:rsidP="00DE144F">
            <w:pPr>
              <w:rPr>
                <w:rFonts w:ascii="Times New Roman" w:hAnsi="Times New Roman" w:cs="Times New Roman"/>
                <w:sz w:val="24"/>
                <w:szCs w:val="24"/>
              </w:rPr>
            </w:pPr>
            <w:r w:rsidRPr="005078E5">
              <w:rPr>
                <w:rFonts w:ascii="Times New Roman" w:hAnsi="Times New Roman" w:cs="Times New Roman"/>
                <w:sz w:val="24"/>
                <w:szCs w:val="24"/>
              </w:rPr>
              <w:t>Music Education-Vocal/Choral PreK-12</w:t>
            </w:r>
          </w:p>
        </w:tc>
      </w:tr>
      <w:tr w:rsidR="00DE144F" w:rsidRPr="005078E5" w:rsidTr="008458BC">
        <w:trPr>
          <w:trHeight w:val="242"/>
        </w:trPr>
        <w:tc>
          <w:tcPr>
            <w:tcW w:w="2160" w:type="dxa"/>
            <w:vMerge/>
          </w:tcPr>
          <w:p w:rsidR="00DE144F" w:rsidRPr="005078E5" w:rsidRDefault="00DE144F" w:rsidP="00DE144F">
            <w:pPr>
              <w:rPr>
                <w:rFonts w:ascii="Times New Roman" w:hAnsi="Times New Roman" w:cs="Times New Roman"/>
                <w:color w:val="000000"/>
                <w:sz w:val="24"/>
                <w:szCs w:val="24"/>
              </w:rPr>
            </w:pPr>
          </w:p>
        </w:tc>
        <w:tc>
          <w:tcPr>
            <w:tcW w:w="2826" w:type="dxa"/>
          </w:tcPr>
          <w:p w:rsidR="00DE144F" w:rsidRPr="005078E5" w:rsidRDefault="00DE144F" w:rsidP="00DE144F">
            <w:pPr>
              <w:rPr>
                <w:rFonts w:ascii="Times New Roman" w:hAnsi="Times New Roman" w:cs="Times New Roman"/>
                <w:sz w:val="24"/>
                <w:szCs w:val="24"/>
              </w:rPr>
            </w:pPr>
            <w:r w:rsidRPr="005078E5">
              <w:rPr>
                <w:rFonts w:ascii="Times New Roman" w:hAnsi="Times New Roman" w:cs="Times New Roman"/>
                <w:sz w:val="24"/>
                <w:szCs w:val="24"/>
              </w:rPr>
              <w:t xml:space="preserve">Science </w:t>
            </w:r>
            <w:r w:rsidRPr="005078E5">
              <w:rPr>
                <w:rFonts w:ascii="Times New Roman" w:hAnsi="Times New Roman" w:cs="Times New Roman"/>
                <w:color w:val="444444"/>
                <w:sz w:val="24"/>
                <w:szCs w:val="24"/>
              </w:rPr>
              <w:t xml:space="preserve">– </w:t>
            </w:r>
            <w:r w:rsidRPr="005078E5">
              <w:rPr>
                <w:rFonts w:ascii="Times New Roman" w:hAnsi="Times New Roman" w:cs="Times New Roman"/>
                <w:sz w:val="24"/>
                <w:szCs w:val="24"/>
              </w:rPr>
              <w:t>Biology</w:t>
            </w:r>
          </w:p>
        </w:tc>
        <w:tc>
          <w:tcPr>
            <w:tcW w:w="2267" w:type="dxa"/>
          </w:tcPr>
          <w:p w:rsidR="00DE144F" w:rsidRPr="005078E5" w:rsidRDefault="00DE144F" w:rsidP="00DE144F">
            <w:pPr>
              <w:rPr>
                <w:rFonts w:ascii="Times New Roman" w:hAnsi="Times New Roman" w:cs="Times New Roman"/>
                <w:sz w:val="24"/>
                <w:szCs w:val="24"/>
              </w:rPr>
            </w:pPr>
            <w:r w:rsidRPr="005078E5">
              <w:rPr>
                <w:rFonts w:ascii="Times New Roman" w:hAnsi="Times New Roman" w:cs="Times New Roman"/>
                <w:sz w:val="24"/>
                <w:szCs w:val="24"/>
              </w:rPr>
              <w:t>Bachelor of Science</w:t>
            </w:r>
          </w:p>
        </w:tc>
        <w:tc>
          <w:tcPr>
            <w:tcW w:w="2377" w:type="dxa"/>
          </w:tcPr>
          <w:p w:rsidR="00DE144F" w:rsidRPr="005078E5" w:rsidRDefault="00DE144F" w:rsidP="00DE144F">
            <w:pPr>
              <w:rPr>
                <w:rFonts w:ascii="Times New Roman" w:hAnsi="Times New Roman" w:cs="Times New Roman"/>
                <w:sz w:val="24"/>
                <w:szCs w:val="24"/>
              </w:rPr>
            </w:pPr>
            <w:r w:rsidRPr="005078E5">
              <w:rPr>
                <w:rFonts w:ascii="Times New Roman" w:hAnsi="Times New Roman" w:cs="Times New Roman"/>
                <w:sz w:val="24"/>
                <w:szCs w:val="24"/>
              </w:rPr>
              <w:t>Biology Education</w:t>
            </w:r>
          </w:p>
        </w:tc>
      </w:tr>
      <w:tr w:rsidR="00DE144F" w:rsidRPr="005078E5" w:rsidTr="008458BC">
        <w:trPr>
          <w:trHeight w:val="332"/>
        </w:trPr>
        <w:tc>
          <w:tcPr>
            <w:tcW w:w="2160" w:type="dxa"/>
            <w:vMerge/>
          </w:tcPr>
          <w:p w:rsidR="00DE144F" w:rsidRPr="005078E5" w:rsidRDefault="00DE144F" w:rsidP="00DE144F">
            <w:pPr>
              <w:rPr>
                <w:rFonts w:ascii="Times New Roman" w:hAnsi="Times New Roman" w:cs="Times New Roman"/>
                <w:color w:val="000000"/>
                <w:sz w:val="24"/>
                <w:szCs w:val="24"/>
              </w:rPr>
            </w:pPr>
          </w:p>
        </w:tc>
        <w:tc>
          <w:tcPr>
            <w:tcW w:w="2826" w:type="dxa"/>
          </w:tcPr>
          <w:p w:rsidR="00DE144F" w:rsidRPr="005078E5" w:rsidRDefault="00DE144F" w:rsidP="00DE144F">
            <w:pPr>
              <w:rPr>
                <w:rFonts w:ascii="Times New Roman" w:hAnsi="Times New Roman" w:cs="Times New Roman"/>
                <w:sz w:val="24"/>
                <w:szCs w:val="24"/>
              </w:rPr>
            </w:pPr>
            <w:r w:rsidRPr="005078E5">
              <w:rPr>
                <w:rFonts w:ascii="Times New Roman" w:hAnsi="Times New Roman" w:cs="Times New Roman"/>
                <w:sz w:val="24"/>
                <w:szCs w:val="24"/>
              </w:rPr>
              <w:t xml:space="preserve">Science </w:t>
            </w:r>
            <w:r w:rsidRPr="005078E5">
              <w:rPr>
                <w:rFonts w:ascii="Times New Roman" w:hAnsi="Times New Roman" w:cs="Times New Roman"/>
                <w:color w:val="444444"/>
                <w:sz w:val="24"/>
                <w:szCs w:val="24"/>
              </w:rPr>
              <w:t xml:space="preserve">– </w:t>
            </w:r>
            <w:r w:rsidRPr="005078E5">
              <w:rPr>
                <w:rFonts w:ascii="Times New Roman" w:hAnsi="Times New Roman" w:cs="Times New Roman"/>
                <w:sz w:val="24"/>
                <w:szCs w:val="24"/>
              </w:rPr>
              <w:t>Chemistry</w:t>
            </w:r>
          </w:p>
        </w:tc>
        <w:tc>
          <w:tcPr>
            <w:tcW w:w="2267" w:type="dxa"/>
          </w:tcPr>
          <w:p w:rsidR="00DE144F" w:rsidRPr="005078E5" w:rsidRDefault="00DE144F" w:rsidP="00DE144F">
            <w:pPr>
              <w:rPr>
                <w:rFonts w:ascii="Times New Roman" w:hAnsi="Times New Roman" w:cs="Times New Roman"/>
                <w:sz w:val="24"/>
                <w:szCs w:val="24"/>
              </w:rPr>
            </w:pPr>
            <w:r w:rsidRPr="005078E5">
              <w:rPr>
                <w:rFonts w:ascii="Times New Roman" w:hAnsi="Times New Roman" w:cs="Times New Roman"/>
                <w:sz w:val="24"/>
                <w:szCs w:val="24"/>
              </w:rPr>
              <w:t>Bachelor of Arts</w:t>
            </w:r>
          </w:p>
        </w:tc>
        <w:tc>
          <w:tcPr>
            <w:tcW w:w="2377" w:type="dxa"/>
          </w:tcPr>
          <w:p w:rsidR="00DE144F" w:rsidRPr="005078E5" w:rsidRDefault="00DE144F" w:rsidP="00DE144F">
            <w:pPr>
              <w:rPr>
                <w:rFonts w:ascii="Times New Roman" w:hAnsi="Times New Roman" w:cs="Times New Roman"/>
                <w:sz w:val="24"/>
                <w:szCs w:val="24"/>
              </w:rPr>
            </w:pPr>
            <w:r w:rsidRPr="005078E5">
              <w:rPr>
                <w:rFonts w:ascii="Times New Roman" w:hAnsi="Times New Roman" w:cs="Times New Roman"/>
                <w:sz w:val="24"/>
                <w:szCs w:val="24"/>
              </w:rPr>
              <w:t>Chemistry Education</w:t>
            </w:r>
          </w:p>
        </w:tc>
      </w:tr>
      <w:tr w:rsidR="00DE144F" w:rsidRPr="005078E5" w:rsidTr="008458BC">
        <w:trPr>
          <w:trHeight w:val="530"/>
        </w:trPr>
        <w:tc>
          <w:tcPr>
            <w:tcW w:w="2160" w:type="dxa"/>
            <w:vMerge/>
          </w:tcPr>
          <w:p w:rsidR="00DE144F" w:rsidRPr="005078E5" w:rsidRDefault="00DE144F" w:rsidP="00DE144F">
            <w:pPr>
              <w:rPr>
                <w:rFonts w:ascii="Times New Roman" w:hAnsi="Times New Roman" w:cs="Times New Roman"/>
                <w:color w:val="000000"/>
                <w:sz w:val="24"/>
                <w:szCs w:val="24"/>
              </w:rPr>
            </w:pPr>
          </w:p>
        </w:tc>
        <w:tc>
          <w:tcPr>
            <w:tcW w:w="2826" w:type="dxa"/>
          </w:tcPr>
          <w:p w:rsidR="00DE144F" w:rsidRPr="005078E5" w:rsidRDefault="00DE144F" w:rsidP="00DE144F">
            <w:pPr>
              <w:rPr>
                <w:rFonts w:ascii="Times New Roman" w:hAnsi="Times New Roman" w:cs="Times New Roman"/>
                <w:sz w:val="24"/>
                <w:szCs w:val="24"/>
              </w:rPr>
            </w:pPr>
            <w:r w:rsidRPr="005078E5">
              <w:rPr>
                <w:rFonts w:ascii="Times New Roman" w:hAnsi="Times New Roman" w:cs="Times New Roman"/>
                <w:sz w:val="24"/>
                <w:szCs w:val="24"/>
              </w:rPr>
              <w:t xml:space="preserve">Science </w:t>
            </w:r>
            <w:r w:rsidRPr="005078E5">
              <w:rPr>
                <w:rFonts w:ascii="Times New Roman" w:hAnsi="Times New Roman" w:cs="Times New Roman"/>
                <w:color w:val="444444"/>
                <w:sz w:val="24"/>
                <w:szCs w:val="24"/>
              </w:rPr>
              <w:t xml:space="preserve">– </w:t>
            </w:r>
            <w:r w:rsidRPr="005078E5">
              <w:rPr>
                <w:rFonts w:ascii="Times New Roman" w:hAnsi="Times New Roman" w:cs="Times New Roman"/>
                <w:sz w:val="24"/>
                <w:szCs w:val="24"/>
              </w:rPr>
              <w:t>Earth Science</w:t>
            </w:r>
          </w:p>
        </w:tc>
        <w:tc>
          <w:tcPr>
            <w:tcW w:w="2267" w:type="dxa"/>
          </w:tcPr>
          <w:p w:rsidR="00DE144F" w:rsidRPr="005078E5" w:rsidRDefault="00DE144F" w:rsidP="00DE144F">
            <w:pPr>
              <w:rPr>
                <w:rFonts w:ascii="Times New Roman" w:hAnsi="Times New Roman" w:cs="Times New Roman"/>
                <w:sz w:val="24"/>
                <w:szCs w:val="24"/>
              </w:rPr>
            </w:pPr>
            <w:r w:rsidRPr="005078E5">
              <w:rPr>
                <w:rFonts w:ascii="Times New Roman" w:hAnsi="Times New Roman" w:cs="Times New Roman"/>
                <w:sz w:val="24"/>
                <w:szCs w:val="24"/>
              </w:rPr>
              <w:t>Bachelor of Arts</w:t>
            </w:r>
          </w:p>
        </w:tc>
        <w:tc>
          <w:tcPr>
            <w:tcW w:w="2377" w:type="dxa"/>
          </w:tcPr>
          <w:p w:rsidR="00DE144F" w:rsidRPr="005078E5" w:rsidRDefault="00DE144F" w:rsidP="00DE144F">
            <w:pPr>
              <w:rPr>
                <w:rFonts w:ascii="Times New Roman" w:hAnsi="Times New Roman" w:cs="Times New Roman"/>
                <w:sz w:val="24"/>
                <w:szCs w:val="24"/>
              </w:rPr>
            </w:pPr>
            <w:r w:rsidRPr="005078E5">
              <w:rPr>
                <w:rFonts w:ascii="Times New Roman" w:hAnsi="Times New Roman" w:cs="Times New Roman"/>
                <w:sz w:val="24"/>
                <w:szCs w:val="24"/>
              </w:rPr>
              <w:t>Earth Science Education</w:t>
            </w:r>
          </w:p>
        </w:tc>
      </w:tr>
      <w:tr w:rsidR="00DE144F" w:rsidRPr="005078E5" w:rsidTr="008458BC">
        <w:trPr>
          <w:trHeight w:val="512"/>
        </w:trPr>
        <w:tc>
          <w:tcPr>
            <w:tcW w:w="2160" w:type="dxa"/>
          </w:tcPr>
          <w:p w:rsidR="00DE144F" w:rsidRPr="005078E5" w:rsidRDefault="00DE144F" w:rsidP="00DE144F">
            <w:pPr>
              <w:rPr>
                <w:rFonts w:ascii="Times New Roman" w:hAnsi="Times New Roman" w:cs="Times New Roman"/>
                <w:b/>
                <w:color w:val="000000"/>
                <w:sz w:val="24"/>
                <w:szCs w:val="24"/>
              </w:rPr>
            </w:pPr>
            <w:r w:rsidRPr="005078E5">
              <w:rPr>
                <w:rFonts w:ascii="Times New Roman" w:hAnsi="Times New Roman" w:cs="Times New Roman"/>
                <w:b/>
                <w:color w:val="000000"/>
                <w:sz w:val="24"/>
                <w:szCs w:val="24"/>
              </w:rPr>
              <w:lastRenderedPageBreak/>
              <w:t>University of Richmond</w:t>
            </w:r>
          </w:p>
        </w:tc>
        <w:tc>
          <w:tcPr>
            <w:tcW w:w="2826" w:type="dxa"/>
          </w:tcPr>
          <w:p w:rsidR="00DE144F" w:rsidRPr="005078E5" w:rsidRDefault="00DE144F" w:rsidP="00DE144F">
            <w:pPr>
              <w:rPr>
                <w:rFonts w:ascii="Times New Roman" w:hAnsi="Times New Roman" w:cs="Times New Roman"/>
                <w:color w:val="000000"/>
                <w:sz w:val="24"/>
                <w:szCs w:val="24"/>
              </w:rPr>
            </w:pPr>
            <w:r w:rsidRPr="005078E5">
              <w:rPr>
                <w:rFonts w:ascii="Times New Roman" w:hAnsi="Times New Roman" w:cs="Times New Roman"/>
                <w:color w:val="000000"/>
                <w:sz w:val="24"/>
                <w:szCs w:val="24"/>
              </w:rPr>
              <w:t>Elementary Education PreK-6</w:t>
            </w:r>
          </w:p>
        </w:tc>
        <w:tc>
          <w:tcPr>
            <w:tcW w:w="2267" w:type="dxa"/>
          </w:tcPr>
          <w:p w:rsidR="00DE144F" w:rsidRPr="005078E5" w:rsidRDefault="00DE144F" w:rsidP="00DE144F">
            <w:pPr>
              <w:rPr>
                <w:rFonts w:ascii="Times New Roman" w:hAnsi="Times New Roman" w:cs="Times New Roman"/>
                <w:sz w:val="24"/>
                <w:szCs w:val="24"/>
              </w:rPr>
            </w:pPr>
            <w:r w:rsidRPr="005078E5">
              <w:rPr>
                <w:rFonts w:ascii="Times New Roman" w:hAnsi="Times New Roman" w:cs="Times New Roman"/>
                <w:sz w:val="24"/>
                <w:szCs w:val="24"/>
              </w:rPr>
              <w:t xml:space="preserve">Bachelor of Arts </w:t>
            </w:r>
          </w:p>
        </w:tc>
        <w:tc>
          <w:tcPr>
            <w:tcW w:w="2377" w:type="dxa"/>
          </w:tcPr>
          <w:p w:rsidR="00DE144F" w:rsidRPr="005078E5" w:rsidRDefault="00DE144F" w:rsidP="00DE144F">
            <w:pPr>
              <w:rPr>
                <w:rFonts w:ascii="Times New Roman" w:hAnsi="Times New Roman" w:cs="Times New Roman"/>
                <w:sz w:val="24"/>
                <w:szCs w:val="24"/>
              </w:rPr>
            </w:pPr>
            <w:r w:rsidRPr="005078E5">
              <w:rPr>
                <w:rFonts w:ascii="Times New Roman" w:hAnsi="Times New Roman" w:cs="Times New Roman"/>
                <w:sz w:val="24"/>
                <w:szCs w:val="24"/>
              </w:rPr>
              <w:t>Elementary Education</w:t>
            </w:r>
          </w:p>
        </w:tc>
      </w:tr>
      <w:tr w:rsidR="00DE144F" w:rsidRPr="005078E5" w:rsidTr="008458BC">
        <w:trPr>
          <w:trHeight w:val="566"/>
        </w:trPr>
        <w:tc>
          <w:tcPr>
            <w:tcW w:w="2160" w:type="dxa"/>
          </w:tcPr>
          <w:p w:rsidR="00DE144F" w:rsidRPr="005078E5" w:rsidRDefault="00DE144F" w:rsidP="00DE144F">
            <w:pPr>
              <w:rPr>
                <w:rFonts w:ascii="Times New Roman" w:hAnsi="Times New Roman" w:cs="Times New Roman"/>
                <w:b/>
                <w:color w:val="000000"/>
                <w:sz w:val="24"/>
                <w:szCs w:val="24"/>
              </w:rPr>
            </w:pPr>
            <w:r w:rsidRPr="005078E5">
              <w:rPr>
                <w:rFonts w:ascii="Times New Roman" w:hAnsi="Times New Roman" w:cs="Times New Roman"/>
                <w:b/>
                <w:color w:val="000000"/>
                <w:sz w:val="24"/>
                <w:szCs w:val="24"/>
              </w:rPr>
              <w:t>Virginia Union University</w:t>
            </w:r>
          </w:p>
        </w:tc>
        <w:tc>
          <w:tcPr>
            <w:tcW w:w="2826" w:type="dxa"/>
          </w:tcPr>
          <w:p w:rsidR="00DE144F" w:rsidRPr="005078E5" w:rsidRDefault="00DE144F" w:rsidP="00DE144F">
            <w:pPr>
              <w:rPr>
                <w:rFonts w:ascii="Times New Roman" w:hAnsi="Times New Roman" w:cs="Times New Roman"/>
                <w:sz w:val="24"/>
                <w:szCs w:val="24"/>
              </w:rPr>
            </w:pPr>
            <w:r w:rsidRPr="005078E5">
              <w:rPr>
                <w:rFonts w:ascii="Times New Roman" w:hAnsi="Times New Roman" w:cs="Times New Roman"/>
                <w:sz w:val="24"/>
                <w:szCs w:val="24"/>
              </w:rPr>
              <w:t xml:space="preserve">Special Education </w:t>
            </w:r>
            <w:r w:rsidRPr="005078E5">
              <w:rPr>
                <w:rFonts w:ascii="Times New Roman" w:hAnsi="Times New Roman" w:cs="Times New Roman"/>
                <w:color w:val="444444"/>
                <w:sz w:val="24"/>
                <w:szCs w:val="24"/>
              </w:rPr>
              <w:t>–</w:t>
            </w:r>
            <w:r w:rsidRPr="005078E5">
              <w:rPr>
                <w:rFonts w:ascii="Times New Roman" w:hAnsi="Times New Roman" w:cs="Times New Roman"/>
                <w:sz w:val="24"/>
                <w:szCs w:val="24"/>
              </w:rPr>
              <w:t>General Curriculum K-12</w:t>
            </w:r>
          </w:p>
        </w:tc>
        <w:tc>
          <w:tcPr>
            <w:tcW w:w="2267" w:type="dxa"/>
          </w:tcPr>
          <w:p w:rsidR="00DE144F" w:rsidRPr="005078E5" w:rsidRDefault="00DE144F" w:rsidP="00DE144F">
            <w:pPr>
              <w:rPr>
                <w:rFonts w:ascii="Times New Roman" w:hAnsi="Times New Roman" w:cs="Times New Roman"/>
                <w:sz w:val="24"/>
                <w:szCs w:val="24"/>
              </w:rPr>
            </w:pPr>
            <w:r w:rsidRPr="005078E5">
              <w:rPr>
                <w:rFonts w:ascii="Times New Roman" w:hAnsi="Times New Roman" w:cs="Times New Roman"/>
                <w:sz w:val="24"/>
                <w:szCs w:val="24"/>
              </w:rPr>
              <w:t>Bachelor of Science in Education</w:t>
            </w:r>
          </w:p>
        </w:tc>
        <w:tc>
          <w:tcPr>
            <w:tcW w:w="2377" w:type="dxa"/>
          </w:tcPr>
          <w:p w:rsidR="00DE144F" w:rsidRPr="005078E5" w:rsidRDefault="00DE144F" w:rsidP="00DE144F">
            <w:pPr>
              <w:rPr>
                <w:rFonts w:ascii="Times New Roman" w:hAnsi="Times New Roman" w:cs="Times New Roman"/>
                <w:sz w:val="24"/>
                <w:szCs w:val="24"/>
              </w:rPr>
            </w:pPr>
            <w:r w:rsidRPr="005078E5">
              <w:rPr>
                <w:rFonts w:ascii="Times New Roman" w:hAnsi="Times New Roman" w:cs="Times New Roman"/>
                <w:sz w:val="24"/>
                <w:szCs w:val="24"/>
              </w:rPr>
              <w:t xml:space="preserve">Special Education, General Curriculum </w:t>
            </w:r>
          </w:p>
        </w:tc>
      </w:tr>
    </w:tbl>
    <w:p w:rsidR="00DE144F" w:rsidRPr="005078E5" w:rsidRDefault="00DE144F" w:rsidP="00DE144F">
      <w:pPr>
        <w:spacing w:before="100" w:beforeAutospacing="1" w:after="0" w:afterAutospacing="1" w:line="240" w:lineRule="auto"/>
        <w:jc w:val="center"/>
        <w:rPr>
          <w:rFonts w:ascii="Times New Roman" w:eastAsia="Times New Roman" w:hAnsi="Times New Roman" w:cs="Times New Roman"/>
          <w:b/>
          <w:sz w:val="24"/>
          <w:szCs w:val="24"/>
          <w:u w:val="single"/>
        </w:rPr>
      </w:pPr>
      <w:r w:rsidRPr="005078E5">
        <w:rPr>
          <w:rFonts w:ascii="Times New Roman" w:eastAsia="Times New Roman" w:hAnsi="Times New Roman" w:cs="Times New Roman"/>
          <w:b/>
          <w:sz w:val="24"/>
          <w:szCs w:val="24"/>
          <w:u w:val="single"/>
        </w:rPr>
        <w:t>Public Colleges and Universities</w:t>
      </w:r>
    </w:p>
    <w:tbl>
      <w:tblPr>
        <w:tblStyle w:val="TableGrid2"/>
        <w:tblW w:w="9630" w:type="dxa"/>
        <w:tblInd w:w="-185" w:type="dxa"/>
        <w:tblLook w:val="04A0" w:firstRow="1" w:lastRow="0" w:firstColumn="1" w:lastColumn="0" w:noHBand="0" w:noVBand="1"/>
        <w:tblCaption w:val="Public Colleges and Universities"/>
        <w:tblDescription w:val="The table lists the colleges and universities, education endorsement programs, bachelor's degree, and major for each of the programs recommended."/>
      </w:tblPr>
      <w:tblGrid>
        <w:gridCol w:w="2160"/>
        <w:gridCol w:w="2859"/>
        <w:gridCol w:w="2215"/>
        <w:gridCol w:w="2396"/>
      </w:tblGrid>
      <w:tr w:rsidR="00DE144F" w:rsidRPr="005078E5" w:rsidTr="008458BC">
        <w:trPr>
          <w:trHeight w:val="422"/>
          <w:tblHeader/>
        </w:trPr>
        <w:tc>
          <w:tcPr>
            <w:tcW w:w="2160" w:type="dxa"/>
          </w:tcPr>
          <w:p w:rsidR="00DE144F" w:rsidRPr="005078E5" w:rsidRDefault="00DE144F" w:rsidP="00DE144F">
            <w:pPr>
              <w:jc w:val="center"/>
              <w:rPr>
                <w:rFonts w:ascii="Times New Roman" w:hAnsi="Times New Roman" w:cs="Times New Roman"/>
                <w:b/>
                <w:color w:val="000000"/>
                <w:sz w:val="24"/>
                <w:szCs w:val="24"/>
              </w:rPr>
            </w:pPr>
            <w:r w:rsidRPr="005078E5">
              <w:rPr>
                <w:rFonts w:ascii="Times New Roman" w:hAnsi="Times New Roman" w:cs="Times New Roman"/>
                <w:b/>
                <w:color w:val="000000"/>
                <w:sz w:val="24"/>
                <w:szCs w:val="24"/>
              </w:rPr>
              <w:t>College/University</w:t>
            </w:r>
          </w:p>
        </w:tc>
        <w:tc>
          <w:tcPr>
            <w:tcW w:w="2859" w:type="dxa"/>
          </w:tcPr>
          <w:p w:rsidR="00DE144F" w:rsidRPr="005078E5" w:rsidRDefault="00DE144F" w:rsidP="00DE144F">
            <w:pPr>
              <w:jc w:val="center"/>
              <w:rPr>
                <w:rFonts w:ascii="Times New Roman" w:hAnsi="Times New Roman" w:cs="Times New Roman"/>
                <w:b/>
                <w:color w:val="000000"/>
                <w:sz w:val="24"/>
                <w:szCs w:val="24"/>
              </w:rPr>
            </w:pPr>
            <w:r w:rsidRPr="005078E5">
              <w:rPr>
                <w:rFonts w:ascii="Times New Roman" w:hAnsi="Times New Roman" w:cs="Times New Roman"/>
                <w:b/>
                <w:color w:val="000000"/>
                <w:sz w:val="24"/>
                <w:szCs w:val="24"/>
              </w:rPr>
              <w:t>Education Endorsement Program</w:t>
            </w:r>
          </w:p>
        </w:tc>
        <w:tc>
          <w:tcPr>
            <w:tcW w:w="2215" w:type="dxa"/>
          </w:tcPr>
          <w:p w:rsidR="00DE144F" w:rsidRPr="005078E5" w:rsidRDefault="00DE144F" w:rsidP="00DE144F">
            <w:pPr>
              <w:jc w:val="center"/>
              <w:rPr>
                <w:rFonts w:ascii="Times New Roman" w:hAnsi="Times New Roman" w:cs="Times New Roman"/>
                <w:b/>
                <w:sz w:val="24"/>
                <w:szCs w:val="24"/>
              </w:rPr>
            </w:pPr>
            <w:r w:rsidRPr="005078E5">
              <w:rPr>
                <w:rFonts w:ascii="Times New Roman" w:hAnsi="Times New Roman" w:cs="Times New Roman"/>
                <w:b/>
                <w:sz w:val="24"/>
                <w:szCs w:val="24"/>
              </w:rPr>
              <w:t>Bachelor’s  Degree</w:t>
            </w:r>
          </w:p>
        </w:tc>
        <w:tc>
          <w:tcPr>
            <w:tcW w:w="2396" w:type="dxa"/>
          </w:tcPr>
          <w:p w:rsidR="00DE144F" w:rsidRPr="005078E5" w:rsidRDefault="00DE144F" w:rsidP="00DE144F">
            <w:pPr>
              <w:jc w:val="center"/>
              <w:rPr>
                <w:rFonts w:ascii="Times New Roman" w:hAnsi="Times New Roman" w:cs="Times New Roman"/>
                <w:b/>
                <w:sz w:val="24"/>
                <w:szCs w:val="24"/>
              </w:rPr>
            </w:pPr>
            <w:r w:rsidRPr="005078E5">
              <w:rPr>
                <w:rFonts w:ascii="Times New Roman" w:hAnsi="Times New Roman" w:cs="Times New Roman"/>
                <w:b/>
                <w:sz w:val="24"/>
                <w:szCs w:val="24"/>
              </w:rPr>
              <w:t>Major</w:t>
            </w:r>
          </w:p>
        </w:tc>
      </w:tr>
      <w:tr w:rsidR="00DE144F" w:rsidRPr="005078E5" w:rsidTr="008458BC">
        <w:trPr>
          <w:trHeight w:val="782"/>
        </w:trPr>
        <w:tc>
          <w:tcPr>
            <w:tcW w:w="2160" w:type="dxa"/>
          </w:tcPr>
          <w:p w:rsidR="00DE144F" w:rsidRPr="005078E5" w:rsidRDefault="00DE144F" w:rsidP="00DE144F">
            <w:pPr>
              <w:rPr>
                <w:rFonts w:ascii="Times New Roman" w:hAnsi="Times New Roman" w:cs="Times New Roman"/>
                <w:sz w:val="24"/>
                <w:szCs w:val="24"/>
              </w:rPr>
            </w:pPr>
            <w:r w:rsidRPr="005078E5">
              <w:rPr>
                <w:rFonts w:ascii="Times New Roman" w:hAnsi="Times New Roman" w:cs="Times New Roman"/>
                <w:b/>
                <w:color w:val="000000"/>
                <w:sz w:val="24"/>
                <w:szCs w:val="24"/>
              </w:rPr>
              <w:t>James Madison University</w:t>
            </w:r>
          </w:p>
        </w:tc>
        <w:tc>
          <w:tcPr>
            <w:tcW w:w="2859" w:type="dxa"/>
          </w:tcPr>
          <w:p w:rsidR="00DE144F" w:rsidRPr="005078E5" w:rsidRDefault="00DE144F" w:rsidP="00DE144F">
            <w:pPr>
              <w:rPr>
                <w:rFonts w:ascii="Times New Roman" w:hAnsi="Times New Roman" w:cs="Times New Roman"/>
                <w:sz w:val="24"/>
                <w:szCs w:val="24"/>
              </w:rPr>
            </w:pPr>
            <w:r w:rsidRPr="005078E5">
              <w:rPr>
                <w:rFonts w:ascii="Times New Roman" w:hAnsi="Times New Roman" w:cs="Times New Roman"/>
                <w:color w:val="000000"/>
                <w:sz w:val="24"/>
                <w:szCs w:val="24"/>
              </w:rPr>
              <w:t>English as a Second Language PreK-12</w:t>
            </w:r>
          </w:p>
        </w:tc>
        <w:tc>
          <w:tcPr>
            <w:tcW w:w="2215" w:type="dxa"/>
          </w:tcPr>
          <w:p w:rsidR="00DE144F" w:rsidRPr="005078E5" w:rsidRDefault="00DE144F" w:rsidP="00DE144F">
            <w:pPr>
              <w:rPr>
                <w:rFonts w:ascii="Times New Roman" w:hAnsi="Times New Roman" w:cs="Times New Roman"/>
                <w:sz w:val="24"/>
                <w:szCs w:val="24"/>
              </w:rPr>
            </w:pPr>
            <w:r w:rsidRPr="005078E5">
              <w:rPr>
                <w:rFonts w:ascii="Times New Roman" w:hAnsi="Times New Roman" w:cs="Times New Roman"/>
                <w:sz w:val="24"/>
                <w:szCs w:val="24"/>
              </w:rPr>
              <w:t>Bachelor of Science</w:t>
            </w:r>
          </w:p>
        </w:tc>
        <w:tc>
          <w:tcPr>
            <w:tcW w:w="2396" w:type="dxa"/>
          </w:tcPr>
          <w:p w:rsidR="00DE144F" w:rsidRPr="005078E5" w:rsidRDefault="00DE144F" w:rsidP="00DE144F">
            <w:pPr>
              <w:rPr>
                <w:rFonts w:ascii="Times New Roman" w:hAnsi="Times New Roman" w:cs="Times New Roman"/>
                <w:sz w:val="24"/>
                <w:szCs w:val="24"/>
              </w:rPr>
            </w:pPr>
            <w:r w:rsidRPr="005078E5">
              <w:rPr>
                <w:rFonts w:ascii="Times New Roman" w:hAnsi="Times New Roman" w:cs="Times New Roman"/>
                <w:sz w:val="24"/>
                <w:szCs w:val="24"/>
              </w:rPr>
              <w:t>Teaching English to Speakers of Other Languages</w:t>
            </w:r>
          </w:p>
        </w:tc>
      </w:tr>
      <w:tr w:rsidR="00DE144F" w:rsidRPr="005078E5" w:rsidTr="008458BC">
        <w:trPr>
          <w:trHeight w:val="566"/>
        </w:trPr>
        <w:tc>
          <w:tcPr>
            <w:tcW w:w="2160" w:type="dxa"/>
            <w:vMerge w:val="restart"/>
          </w:tcPr>
          <w:p w:rsidR="00DE144F" w:rsidRPr="005078E5" w:rsidRDefault="00DE144F" w:rsidP="00DE144F">
            <w:pPr>
              <w:rPr>
                <w:rFonts w:ascii="Times New Roman" w:hAnsi="Times New Roman" w:cs="Times New Roman"/>
                <w:b/>
                <w:color w:val="000000"/>
                <w:sz w:val="24"/>
                <w:szCs w:val="24"/>
              </w:rPr>
            </w:pPr>
            <w:r w:rsidRPr="005078E5">
              <w:rPr>
                <w:rFonts w:ascii="Times New Roman" w:hAnsi="Times New Roman" w:cs="Times New Roman"/>
                <w:b/>
                <w:color w:val="000000"/>
                <w:sz w:val="24"/>
                <w:szCs w:val="24"/>
              </w:rPr>
              <w:t>Longwood University</w:t>
            </w:r>
          </w:p>
          <w:p w:rsidR="00DE144F" w:rsidRPr="005078E5" w:rsidRDefault="00DE144F" w:rsidP="00DE144F">
            <w:pPr>
              <w:rPr>
                <w:rFonts w:ascii="Times New Roman" w:hAnsi="Times New Roman" w:cs="Times New Roman"/>
                <w:sz w:val="24"/>
                <w:szCs w:val="24"/>
              </w:rPr>
            </w:pPr>
          </w:p>
        </w:tc>
        <w:tc>
          <w:tcPr>
            <w:tcW w:w="2859" w:type="dxa"/>
          </w:tcPr>
          <w:p w:rsidR="00DE144F" w:rsidRPr="005078E5" w:rsidRDefault="00DE144F" w:rsidP="00DE144F">
            <w:pPr>
              <w:rPr>
                <w:rFonts w:ascii="Times New Roman" w:hAnsi="Times New Roman" w:cs="Times New Roman"/>
                <w:sz w:val="24"/>
                <w:szCs w:val="24"/>
              </w:rPr>
            </w:pPr>
            <w:r w:rsidRPr="005078E5">
              <w:rPr>
                <w:rFonts w:ascii="Times New Roman" w:hAnsi="Times New Roman" w:cs="Times New Roman"/>
                <w:sz w:val="24"/>
                <w:szCs w:val="24"/>
              </w:rPr>
              <w:t>Early/Primary Education PreK-3</w:t>
            </w:r>
          </w:p>
        </w:tc>
        <w:tc>
          <w:tcPr>
            <w:tcW w:w="2215" w:type="dxa"/>
          </w:tcPr>
          <w:p w:rsidR="00DE144F" w:rsidRPr="005078E5" w:rsidRDefault="00DE144F" w:rsidP="00DE144F">
            <w:pPr>
              <w:rPr>
                <w:rFonts w:ascii="Times New Roman" w:hAnsi="Times New Roman" w:cs="Times New Roman"/>
                <w:sz w:val="24"/>
                <w:szCs w:val="24"/>
              </w:rPr>
            </w:pPr>
            <w:r w:rsidRPr="005078E5">
              <w:rPr>
                <w:rFonts w:ascii="Times New Roman" w:hAnsi="Times New Roman" w:cs="Times New Roman"/>
                <w:sz w:val="24"/>
                <w:szCs w:val="24"/>
              </w:rPr>
              <w:t xml:space="preserve">Bachelor of Science </w:t>
            </w:r>
          </w:p>
        </w:tc>
        <w:tc>
          <w:tcPr>
            <w:tcW w:w="2396" w:type="dxa"/>
          </w:tcPr>
          <w:p w:rsidR="00DE144F" w:rsidRPr="005078E5" w:rsidRDefault="00DE144F" w:rsidP="00DE144F">
            <w:pPr>
              <w:rPr>
                <w:rFonts w:ascii="Times New Roman" w:hAnsi="Times New Roman" w:cs="Times New Roman"/>
                <w:sz w:val="24"/>
                <w:szCs w:val="24"/>
              </w:rPr>
            </w:pPr>
            <w:r w:rsidRPr="005078E5">
              <w:rPr>
                <w:rFonts w:ascii="Times New Roman" w:hAnsi="Times New Roman" w:cs="Times New Roman"/>
                <w:sz w:val="24"/>
                <w:szCs w:val="24"/>
              </w:rPr>
              <w:t>Early Childhood Education and Teaching</w:t>
            </w:r>
          </w:p>
        </w:tc>
      </w:tr>
      <w:tr w:rsidR="00DE144F" w:rsidRPr="005078E5" w:rsidTr="008458BC">
        <w:trPr>
          <w:trHeight w:val="539"/>
        </w:trPr>
        <w:tc>
          <w:tcPr>
            <w:tcW w:w="2160" w:type="dxa"/>
            <w:vMerge/>
          </w:tcPr>
          <w:p w:rsidR="00DE144F" w:rsidRPr="005078E5" w:rsidRDefault="00DE144F" w:rsidP="00DE144F">
            <w:pPr>
              <w:rPr>
                <w:rFonts w:ascii="Times New Roman" w:hAnsi="Times New Roman" w:cs="Times New Roman"/>
                <w:sz w:val="24"/>
                <w:szCs w:val="24"/>
              </w:rPr>
            </w:pPr>
          </w:p>
        </w:tc>
        <w:tc>
          <w:tcPr>
            <w:tcW w:w="2859" w:type="dxa"/>
          </w:tcPr>
          <w:p w:rsidR="00DE144F" w:rsidRPr="005078E5" w:rsidRDefault="00DE144F" w:rsidP="00DE144F">
            <w:pPr>
              <w:rPr>
                <w:rFonts w:ascii="Times New Roman" w:hAnsi="Times New Roman" w:cs="Times New Roman"/>
                <w:sz w:val="24"/>
                <w:szCs w:val="24"/>
              </w:rPr>
            </w:pPr>
            <w:r w:rsidRPr="005078E5">
              <w:rPr>
                <w:rFonts w:ascii="Times New Roman" w:hAnsi="Times New Roman" w:cs="Times New Roman"/>
                <w:sz w:val="24"/>
                <w:szCs w:val="24"/>
              </w:rPr>
              <w:t>Elementary Education PreK-6</w:t>
            </w:r>
          </w:p>
        </w:tc>
        <w:tc>
          <w:tcPr>
            <w:tcW w:w="2215" w:type="dxa"/>
          </w:tcPr>
          <w:p w:rsidR="00DE144F" w:rsidRPr="005078E5" w:rsidRDefault="00DE144F" w:rsidP="00DE144F">
            <w:pPr>
              <w:rPr>
                <w:rFonts w:ascii="Times New Roman" w:hAnsi="Times New Roman" w:cs="Times New Roman"/>
                <w:sz w:val="24"/>
                <w:szCs w:val="24"/>
              </w:rPr>
            </w:pPr>
            <w:r w:rsidRPr="005078E5">
              <w:rPr>
                <w:rFonts w:ascii="Times New Roman" w:hAnsi="Times New Roman" w:cs="Times New Roman"/>
                <w:sz w:val="24"/>
                <w:szCs w:val="24"/>
              </w:rPr>
              <w:t>Bachelor of Science</w:t>
            </w:r>
          </w:p>
        </w:tc>
        <w:tc>
          <w:tcPr>
            <w:tcW w:w="2396" w:type="dxa"/>
          </w:tcPr>
          <w:p w:rsidR="00DE144F" w:rsidRPr="005078E5" w:rsidRDefault="00DE144F" w:rsidP="00DE144F">
            <w:pPr>
              <w:rPr>
                <w:rFonts w:ascii="Times New Roman" w:hAnsi="Times New Roman" w:cs="Times New Roman"/>
                <w:sz w:val="24"/>
                <w:szCs w:val="24"/>
              </w:rPr>
            </w:pPr>
            <w:r w:rsidRPr="005078E5">
              <w:rPr>
                <w:rFonts w:ascii="Times New Roman" w:hAnsi="Times New Roman" w:cs="Times New Roman"/>
                <w:sz w:val="24"/>
                <w:szCs w:val="24"/>
              </w:rPr>
              <w:t>Elementary Education and Teaching</w:t>
            </w:r>
          </w:p>
        </w:tc>
      </w:tr>
      <w:tr w:rsidR="00DE144F" w:rsidRPr="005078E5" w:rsidTr="008458BC">
        <w:trPr>
          <w:trHeight w:val="754"/>
        </w:trPr>
        <w:tc>
          <w:tcPr>
            <w:tcW w:w="2160" w:type="dxa"/>
            <w:vMerge/>
          </w:tcPr>
          <w:p w:rsidR="00DE144F" w:rsidRPr="005078E5" w:rsidRDefault="00DE144F" w:rsidP="00DE144F">
            <w:pPr>
              <w:rPr>
                <w:rFonts w:ascii="Times New Roman" w:hAnsi="Times New Roman" w:cs="Times New Roman"/>
                <w:sz w:val="24"/>
                <w:szCs w:val="24"/>
              </w:rPr>
            </w:pPr>
          </w:p>
        </w:tc>
        <w:tc>
          <w:tcPr>
            <w:tcW w:w="2859" w:type="dxa"/>
          </w:tcPr>
          <w:p w:rsidR="00DE144F" w:rsidRPr="005078E5" w:rsidRDefault="00DE144F" w:rsidP="00DE144F">
            <w:pPr>
              <w:rPr>
                <w:rFonts w:ascii="Times New Roman" w:hAnsi="Times New Roman" w:cs="Times New Roman"/>
                <w:sz w:val="24"/>
                <w:szCs w:val="24"/>
              </w:rPr>
            </w:pPr>
            <w:r w:rsidRPr="005078E5">
              <w:rPr>
                <w:rFonts w:ascii="Times New Roman" w:hAnsi="Times New Roman" w:cs="Times New Roman"/>
                <w:sz w:val="24"/>
                <w:szCs w:val="24"/>
              </w:rPr>
              <w:t>Middle Education 6-8</w:t>
            </w:r>
          </w:p>
        </w:tc>
        <w:tc>
          <w:tcPr>
            <w:tcW w:w="2215" w:type="dxa"/>
          </w:tcPr>
          <w:p w:rsidR="00DE144F" w:rsidRPr="005078E5" w:rsidRDefault="00DE144F" w:rsidP="00DE144F">
            <w:pPr>
              <w:rPr>
                <w:rFonts w:ascii="Times New Roman" w:hAnsi="Times New Roman" w:cs="Times New Roman"/>
                <w:sz w:val="24"/>
                <w:szCs w:val="24"/>
              </w:rPr>
            </w:pPr>
            <w:r w:rsidRPr="005078E5">
              <w:rPr>
                <w:rFonts w:ascii="Times New Roman" w:hAnsi="Times New Roman" w:cs="Times New Roman"/>
                <w:sz w:val="24"/>
                <w:szCs w:val="24"/>
              </w:rPr>
              <w:t xml:space="preserve">Bachelor of Science </w:t>
            </w:r>
          </w:p>
        </w:tc>
        <w:tc>
          <w:tcPr>
            <w:tcW w:w="2396" w:type="dxa"/>
          </w:tcPr>
          <w:p w:rsidR="00DE144F" w:rsidRPr="005078E5" w:rsidRDefault="00DE144F" w:rsidP="00DE144F">
            <w:pPr>
              <w:rPr>
                <w:rFonts w:ascii="Times New Roman" w:hAnsi="Times New Roman" w:cs="Times New Roman"/>
                <w:sz w:val="24"/>
                <w:szCs w:val="24"/>
              </w:rPr>
            </w:pPr>
            <w:r w:rsidRPr="005078E5">
              <w:rPr>
                <w:rFonts w:ascii="Times New Roman" w:hAnsi="Times New Roman" w:cs="Times New Roman"/>
                <w:sz w:val="24"/>
                <w:szCs w:val="24"/>
              </w:rPr>
              <w:t>Elementary and Middle School Education and Teaching</w:t>
            </w:r>
          </w:p>
        </w:tc>
      </w:tr>
      <w:tr w:rsidR="00DE144F" w:rsidRPr="005078E5" w:rsidTr="008458BC">
        <w:trPr>
          <w:trHeight w:val="754"/>
        </w:trPr>
        <w:tc>
          <w:tcPr>
            <w:tcW w:w="2160" w:type="dxa"/>
            <w:vMerge/>
          </w:tcPr>
          <w:p w:rsidR="00DE144F" w:rsidRPr="005078E5" w:rsidRDefault="00DE144F" w:rsidP="00DE144F">
            <w:pPr>
              <w:rPr>
                <w:rFonts w:ascii="Times New Roman" w:hAnsi="Times New Roman" w:cs="Times New Roman"/>
                <w:sz w:val="24"/>
                <w:szCs w:val="24"/>
              </w:rPr>
            </w:pPr>
          </w:p>
        </w:tc>
        <w:tc>
          <w:tcPr>
            <w:tcW w:w="2859" w:type="dxa"/>
          </w:tcPr>
          <w:p w:rsidR="00DE144F" w:rsidRPr="005078E5" w:rsidRDefault="00DE144F" w:rsidP="00DE144F">
            <w:pPr>
              <w:rPr>
                <w:rFonts w:ascii="Times New Roman" w:hAnsi="Times New Roman" w:cs="Times New Roman"/>
                <w:sz w:val="24"/>
                <w:szCs w:val="24"/>
              </w:rPr>
            </w:pPr>
            <w:r w:rsidRPr="005078E5">
              <w:rPr>
                <w:rFonts w:ascii="Times New Roman" w:hAnsi="Times New Roman" w:cs="Times New Roman"/>
                <w:sz w:val="24"/>
                <w:szCs w:val="24"/>
              </w:rPr>
              <w:t xml:space="preserve">Special Education </w:t>
            </w:r>
            <w:r w:rsidRPr="005078E5">
              <w:rPr>
                <w:rFonts w:ascii="Times New Roman" w:hAnsi="Times New Roman" w:cs="Times New Roman"/>
                <w:color w:val="444444"/>
                <w:sz w:val="24"/>
                <w:szCs w:val="24"/>
              </w:rPr>
              <w:t xml:space="preserve">– </w:t>
            </w:r>
            <w:r w:rsidRPr="005078E5">
              <w:rPr>
                <w:rFonts w:ascii="Times New Roman" w:hAnsi="Times New Roman" w:cs="Times New Roman"/>
                <w:sz w:val="24"/>
                <w:szCs w:val="24"/>
              </w:rPr>
              <w:t>Early Childhood (birth through age five)</w:t>
            </w:r>
          </w:p>
        </w:tc>
        <w:tc>
          <w:tcPr>
            <w:tcW w:w="2215" w:type="dxa"/>
          </w:tcPr>
          <w:p w:rsidR="00DE144F" w:rsidRPr="005078E5" w:rsidRDefault="00DE144F" w:rsidP="00DE144F">
            <w:pPr>
              <w:rPr>
                <w:rFonts w:ascii="Times New Roman" w:hAnsi="Times New Roman" w:cs="Times New Roman"/>
                <w:sz w:val="24"/>
                <w:szCs w:val="24"/>
              </w:rPr>
            </w:pPr>
            <w:r w:rsidRPr="005078E5">
              <w:rPr>
                <w:rFonts w:ascii="Times New Roman" w:hAnsi="Times New Roman" w:cs="Times New Roman"/>
                <w:sz w:val="24"/>
                <w:szCs w:val="24"/>
              </w:rPr>
              <w:t xml:space="preserve">Bachelor of Science </w:t>
            </w:r>
          </w:p>
        </w:tc>
        <w:tc>
          <w:tcPr>
            <w:tcW w:w="2396" w:type="dxa"/>
          </w:tcPr>
          <w:p w:rsidR="00DE144F" w:rsidRPr="005078E5" w:rsidRDefault="00DE144F" w:rsidP="00DE144F">
            <w:pPr>
              <w:rPr>
                <w:rFonts w:ascii="Times New Roman" w:hAnsi="Times New Roman" w:cs="Times New Roman"/>
                <w:sz w:val="24"/>
                <w:szCs w:val="24"/>
              </w:rPr>
            </w:pPr>
            <w:r w:rsidRPr="005078E5">
              <w:rPr>
                <w:rFonts w:ascii="Times New Roman" w:hAnsi="Times New Roman" w:cs="Times New Roman"/>
                <w:sz w:val="24"/>
                <w:szCs w:val="24"/>
              </w:rPr>
              <w:t>Early Childhood Education and Teaching</w:t>
            </w:r>
          </w:p>
        </w:tc>
      </w:tr>
      <w:tr w:rsidR="00DE144F" w:rsidRPr="005078E5" w:rsidTr="008458BC">
        <w:trPr>
          <w:trHeight w:val="656"/>
        </w:trPr>
        <w:tc>
          <w:tcPr>
            <w:tcW w:w="2160" w:type="dxa"/>
            <w:vMerge w:val="restart"/>
          </w:tcPr>
          <w:p w:rsidR="00DE144F" w:rsidRPr="005078E5" w:rsidRDefault="00DE144F" w:rsidP="00DE144F">
            <w:pPr>
              <w:rPr>
                <w:rFonts w:ascii="Times New Roman" w:hAnsi="Times New Roman" w:cs="Times New Roman"/>
                <w:b/>
                <w:color w:val="000000"/>
                <w:sz w:val="24"/>
                <w:szCs w:val="24"/>
              </w:rPr>
            </w:pPr>
            <w:r w:rsidRPr="005078E5">
              <w:rPr>
                <w:rFonts w:ascii="Times New Roman" w:hAnsi="Times New Roman" w:cs="Times New Roman"/>
                <w:b/>
                <w:color w:val="000000"/>
                <w:sz w:val="24"/>
                <w:szCs w:val="24"/>
              </w:rPr>
              <w:t>Norfolk State University</w:t>
            </w:r>
          </w:p>
          <w:p w:rsidR="00DE144F" w:rsidRPr="005078E5" w:rsidRDefault="00DE144F" w:rsidP="00DE144F">
            <w:pPr>
              <w:rPr>
                <w:rFonts w:ascii="Times New Roman" w:hAnsi="Times New Roman" w:cs="Times New Roman"/>
                <w:sz w:val="24"/>
                <w:szCs w:val="24"/>
              </w:rPr>
            </w:pPr>
          </w:p>
        </w:tc>
        <w:tc>
          <w:tcPr>
            <w:tcW w:w="2859" w:type="dxa"/>
          </w:tcPr>
          <w:p w:rsidR="00DE144F" w:rsidRPr="005078E5" w:rsidRDefault="00DE144F" w:rsidP="00DE144F">
            <w:pPr>
              <w:rPr>
                <w:rFonts w:ascii="Times New Roman" w:hAnsi="Times New Roman" w:cs="Times New Roman"/>
                <w:sz w:val="24"/>
                <w:szCs w:val="24"/>
              </w:rPr>
            </w:pPr>
            <w:r w:rsidRPr="005078E5">
              <w:rPr>
                <w:rFonts w:ascii="Times New Roman" w:hAnsi="Times New Roman" w:cs="Times New Roman"/>
                <w:sz w:val="24"/>
                <w:szCs w:val="24"/>
              </w:rPr>
              <w:t>Elementary Education PreK-6</w:t>
            </w:r>
          </w:p>
        </w:tc>
        <w:tc>
          <w:tcPr>
            <w:tcW w:w="2215" w:type="dxa"/>
          </w:tcPr>
          <w:p w:rsidR="00DE144F" w:rsidRPr="005078E5" w:rsidRDefault="00DE144F" w:rsidP="00DE144F">
            <w:pPr>
              <w:rPr>
                <w:rFonts w:ascii="Times New Roman" w:hAnsi="Times New Roman" w:cs="Times New Roman"/>
                <w:sz w:val="24"/>
                <w:szCs w:val="24"/>
              </w:rPr>
            </w:pPr>
            <w:r w:rsidRPr="005078E5">
              <w:rPr>
                <w:rFonts w:ascii="Times New Roman" w:hAnsi="Times New Roman" w:cs="Times New Roman"/>
                <w:sz w:val="24"/>
                <w:szCs w:val="24"/>
              </w:rPr>
              <w:t>Bachelor of Science in Education</w:t>
            </w:r>
          </w:p>
        </w:tc>
        <w:tc>
          <w:tcPr>
            <w:tcW w:w="2396" w:type="dxa"/>
          </w:tcPr>
          <w:p w:rsidR="00DE144F" w:rsidRPr="005078E5" w:rsidRDefault="00DE144F" w:rsidP="00DE144F">
            <w:pPr>
              <w:rPr>
                <w:rFonts w:ascii="Times New Roman" w:hAnsi="Times New Roman" w:cs="Times New Roman"/>
                <w:sz w:val="24"/>
                <w:szCs w:val="24"/>
              </w:rPr>
            </w:pPr>
            <w:r w:rsidRPr="005078E5">
              <w:rPr>
                <w:rFonts w:ascii="Times New Roman" w:hAnsi="Times New Roman" w:cs="Times New Roman"/>
                <w:sz w:val="24"/>
                <w:szCs w:val="24"/>
              </w:rPr>
              <w:t>Elementary Education</w:t>
            </w:r>
          </w:p>
        </w:tc>
      </w:tr>
      <w:tr w:rsidR="00DE144F" w:rsidRPr="005078E5" w:rsidTr="008458BC">
        <w:trPr>
          <w:trHeight w:val="754"/>
        </w:trPr>
        <w:tc>
          <w:tcPr>
            <w:tcW w:w="2160" w:type="dxa"/>
            <w:vMerge/>
          </w:tcPr>
          <w:p w:rsidR="00DE144F" w:rsidRPr="005078E5" w:rsidRDefault="00DE144F" w:rsidP="00DE144F">
            <w:pPr>
              <w:rPr>
                <w:rFonts w:ascii="Times New Roman" w:hAnsi="Times New Roman" w:cs="Times New Roman"/>
                <w:sz w:val="24"/>
                <w:szCs w:val="24"/>
              </w:rPr>
            </w:pPr>
          </w:p>
        </w:tc>
        <w:tc>
          <w:tcPr>
            <w:tcW w:w="2859" w:type="dxa"/>
          </w:tcPr>
          <w:p w:rsidR="00DE144F" w:rsidRPr="005078E5" w:rsidRDefault="00DE144F" w:rsidP="00DE144F">
            <w:pPr>
              <w:rPr>
                <w:rFonts w:ascii="Times New Roman" w:hAnsi="Times New Roman" w:cs="Times New Roman"/>
                <w:sz w:val="24"/>
                <w:szCs w:val="24"/>
              </w:rPr>
            </w:pPr>
            <w:r w:rsidRPr="005078E5">
              <w:rPr>
                <w:rFonts w:ascii="Times New Roman" w:hAnsi="Times New Roman" w:cs="Times New Roman"/>
                <w:sz w:val="24"/>
                <w:szCs w:val="24"/>
              </w:rPr>
              <w:t xml:space="preserve">Special Education </w:t>
            </w:r>
            <w:r w:rsidRPr="005078E5">
              <w:rPr>
                <w:rFonts w:ascii="Times New Roman" w:hAnsi="Times New Roman" w:cs="Times New Roman"/>
                <w:color w:val="444444"/>
                <w:sz w:val="24"/>
                <w:szCs w:val="24"/>
              </w:rPr>
              <w:t>–</w:t>
            </w:r>
            <w:r w:rsidRPr="005078E5">
              <w:rPr>
                <w:rFonts w:ascii="Times New Roman" w:hAnsi="Times New Roman" w:cs="Times New Roman"/>
                <w:sz w:val="24"/>
                <w:szCs w:val="24"/>
              </w:rPr>
              <w:t>General Curriculum K-12</w:t>
            </w:r>
          </w:p>
        </w:tc>
        <w:tc>
          <w:tcPr>
            <w:tcW w:w="2215" w:type="dxa"/>
          </w:tcPr>
          <w:p w:rsidR="00DE144F" w:rsidRPr="005078E5" w:rsidRDefault="00DE144F" w:rsidP="00DE144F">
            <w:pPr>
              <w:rPr>
                <w:rFonts w:ascii="Times New Roman" w:hAnsi="Times New Roman" w:cs="Times New Roman"/>
                <w:sz w:val="24"/>
                <w:szCs w:val="24"/>
              </w:rPr>
            </w:pPr>
            <w:r w:rsidRPr="005078E5">
              <w:rPr>
                <w:rFonts w:ascii="Times New Roman" w:hAnsi="Times New Roman" w:cs="Times New Roman"/>
                <w:sz w:val="24"/>
                <w:szCs w:val="24"/>
              </w:rPr>
              <w:t>Bachelor of Science in Education</w:t>
            </w:r>
          </w:p>
        </w:tc>
        <w:tc>
          <w:tcPr>
            <w:tcW w:w="2396" w:type="dxa"/>
          </w:tcPr>
          <w:p w:rsidR="00DE144F" w:rsidRPr="005078E5" w:rsidRDefault="00DE144F" w:rsidP="00DE144F">
            <w:pPr>
              <w:rPr>
                <w:rFonts w:ascii="Times New Roman" w:hAnsi="Times New Roman" w:cs="Times New Roman"/>
                <w:sz w:val="24"/>
                <w:szCs w:val="24"/>
              </w:rPr>
            </w:pPr>
            <w:r w:rsidRPr="005078E5">
              <w:rPr>
                <w:rFonts w:ascii="Times New Roman" w:hAnsi="Times New Roman" w:cs="Times New Roman"/>
                <w:sz w:val="24"/>
                <w:szCs w:val="24"/>
              </w:rPr>
              <w:t>Special Education</w:t>
            </w:r>
          </w:p>
        </w:tc>
      </w:tr>
      <w:tr w:rsidR="00DE144F" w:rsidRPr="005078E5" w:rsidTr="008458BC">
        <w:trPr>
          <w:trHeight w:val="494"/>
        </w:trPr>
        <w:tc>
          <w:tcPr>
            <w:tcW w:w="2160" w:type="dxa"/>
          </w:tcPr>
          <w:p w:rsidR="00DE144F" w:rsidRPr="005078E5" w:rsidRDefault="00DE144F" w:rsidP="00DE144F">
            <w:pPr>
              <w:rPr>
                <w:rFonts w:ascii="Times New Roman" w:hAnsi="Times New Roman" w:cs="Times New Roman"/>
                <w:sz w:val="24"/>
                <w:szCs w:val="24"/>
              </w:rPr>
            </w:pPr>
            <w:r w:rsidRPr="005078E5">
              <w:rPr>
                <w:rFonts w:ascii="Times New Roman" w:hAnsi="Times New Roman" w:cs="Times New Roman"/>
                <w:b/>
                <w:color w:val="000000"/>
                <w:sz w:val="24"/>
                <w:szCs w:val="24"/>
              </w:rPr>
              <w:t>Old Dominion University</w:t>
            </w:r>
          </w:p>
        </w:tc>
        <w:tc>
          <w:tcPr>
            <w:tcW w:w="2859" w:type="dxa"/>
          </w:tcPr>
          <w:p w:rsidR="00DE144F" w:rsidRPr="005078E5" w:rsidRDefault="00DE144F" w:rsidP="00DE144F">
            <w:pPr>
              <w:rPr>
                <w:rFonts w:ascii="Times New Roman" w:hAnsi="Times New Roman" w:cs="Times New Roman"/>
                <w:sz w:val="24"/>
                <w:szCs w:val="24"/>
              </w:rPr>
            </w:pPr>
            <w:r w:rsidRPr="005078E5">
              <w:rPr>
                <w:rFonts w:ascii="Times New Roman" w:hAnsi="Times New Roman" w:cs="Times New Roman"/>
                <w:color w:val="000000"/>
                <w:sz w:val="24"/>
                <w:szCs w:val="24"/>
              </w:rPr>
              <w:t xml:space="preserve">Special Education </w:t>
            </w:r>
            <w:r w:rsidRPr="005078E5">
              <w:rPr>
                <w:rFonts w:ascii="Times New Roman" w:hAnsi="Times New Roman" w:cs="Times New Roman"/>
                <w:color w:val="444444"/>
                <w:sz w:val="24"/>
                <w:szCs w:val="24"/>
              </w:rPr>
              <w:t>–</w:t>
            </w:r>
            <w:r w:rsidRPr="005078E5">
              <w:rPr>
                <w:rFonts w:ascii="Times New Roman" w:hAnsi="Times New Roman" w:cs="Times New Roman"/>
                <w:color w:val="000000"/>
                <w:sz w:val="24"/>
                <w:szCs w:val="24"/>
              </w:rPr>
              <w:t>Adapted Curriculum K-12</w:t>
            </w:r>
          </w:p>
        </w:tc>
        <w:tc>
          <w:tcPr>
            <w:tcW w:w="2215" w:type="dxa"/>
          </w:tcPr>
          <w:p w:rsidR="00DE144F" w:rsidRPr="005078E5" w:rsidRDefault="00DE144F" w:rsidP="00DE144F">
            <w:pPr>
              <w:rPr>
                <w:rFonts w:ascii="Times New Roman" w:hAnsi="Times New Roman" w:cs="Times New Roman"/>
                <w:sz w:val="24"/>
                <w:szCs w:val="24"/>
              </w:rPr>
            </w:pPr>
            <w:r w:rsidRPr="005078E5">
              <w:rPr>
                <w:rFonts w:ascii="Times New Roman" w:hAnsi="Times New Roman" w:cs="Times New Roman"/>
                <w:sz w:val="24"/>
                <w:szCs w:val="24"/>
              </w:rPr>
              <w:t>Bachelor of Science in Special Education</w:t>
            </w:r>
          </w:p>
        </w:tc>
        <w:tc>
          <w:tcPr>
            <w:tcW w:w="2396" w:type="dxa"/>
          </w:tcPr>
          <w:p w:rsidR="00DE144F" w:rsidRPr="005078E5" w:rsidRDefault="00DE144F" w:rsidP="00DE144F">
            <w:pPr>
              <w:rPr>
                <w:rFonts w:ascii="Times New Roman" w:hAnsi="Times New Roman" w:cs="Times New Roman"/>
                <w:sz w:val="24"/>
                <w:szCs w:val="24"/>
              </w:rPr>
            </w:pPr>
            <w:r w:rsidRPr="005078E5">
              <w:rPr>
                <w:rFonts w:ascii="Times New Roman" w:hAnsi="Times New Roman" w:cs="Times New Roman"/>
                <w:sz w:val="24"/>
                <w:szCs w:val="24"/>
              </w:rPr>
              <w:t>Adapted Curriculum K-12</w:t>
            </w:r>
          </w:p>
        </w:tc>
      </w:tr>
      <w:tr w:rsidR="00DE144F" w:rsidRPr="005078E5" w:rsidTr="008458BC">
        <w:trPr>
          <w:trHeight w:val="557"/>
        </w:trPr>
        <w:tc>
          <w:tcPr>
            <w:tcW w:w="2160" w:type="dxa"/>
          </w:tcPr>
          <w:p w:rsidR="00DE144F" w:rsidRPr="005078E5" w:rsidRDefault="00DE144F" w:rsidP="00DE144F">
            <w:pPr>
              <w:rPr>
                <w:rFonts w:ascii="Times New Roman" w:hAnsi="Times New Roman" w:cs="Times New Roman"/>
                <w:b/>
                <w:color w:val="000000"/>
                <w:sz w:val="24"/>
                <w:szCs w:val="24"/>
              </w:rPr>
            </w:pPr>
            <w:r w:rsidRPr="005078E5">
              <w:rPr>
                <w:rFonts w:ascii="Times New Roman" w:hAnsi="Times New Roman" w:cs="Times New Roman"/>
                <w:b/>
                <w:color w:val="000000"/>
                <w:sz w:val="24"/>
                <w:szCs w:val="24"/>
              </w:rPr>
              <w:t>University of Mary Washington</w:t>
            </w:r>
          </w:p>
        </w:tc>
        <w:tc>
          <w:tcPr>
            <w:tcW w:w="2859" w:type="dxa"/>
          </w:tcPr>
          <w:p w:rsidR="00DE144F" w:rsidRPr="005078E5" w:rsidRDefault="00DE144F" w:rsidP="00DE144F">
            <w:pPr>
              <w:rPr>
                <w:rFonts w:ascii="Times New Roman" w:hAnsi="Times New Roman" w:cs="Times New Roman"/>
                <w:sz w:val="24"/>
                <w:szCs w:val="24"/>
              </w:rPr>
            </w:pPr>
            <w:r w:rsidRPr="005078E5">
              <w:rPr>
                <w:rFonts w:ascii="Times New Roman" w:hAnsi="Times New Roman" w:cs="Times New Roman"/>
                <w:color w:val="000000"/>
                <w:sz w:val="24"/>
                <w:szCs w:val="24"/>
              </w:rPr>
              <w:t>Elementary Education PreK-6</w:t>
            </w:r>
          </w:p>
        </w:tc>
        <w:tc>
          <w:tcPr>
            <w:tcW w:w="2215" w:type="dxa"/>
          </w:tcPr>
          <w:p w:rsidR="00DE144F" w:rsidRPr="005078E5" w:rsidRDefault="00DE144F" w:rsidP="00DE144F">
            <w:pPr>
              <w:rPr>
                <w:rFonts w:ascii="Times New Roman" w:hAnsi="Times New Roman" w:cs="Times New Roman"/>
                <w:sz w:val="24"/>
                <w:szCs w:val="24"/>
              </w:rPr>
            </w:pPr>
            <w:r w:rsidRPr="005078E5">
              <w:rPr>
                <w:rFonts w:ascii="Times New Roman" w:hAnsi="Times New Roman" w:cs="Times New Roman"/>
                <w:sz w:val="24"/>
                <w:szCs w:val="24"/>
              </w:rPr>
              <w:t>Bachelor of Science in Education</w:t>
            </w:r>
          </w:p>
        </w:tc>
        <w:tc>
          <w:tcPr>
            <w:tcW w:w="2396" w:type="dxa"/>
          </w:tcPr>
          <w:p w:rsidR="00DE144F" w:rsidRPr="005078E5" w:rsidRDefault="00DE144F" w:rsidP="00DE144F">
            <w:pPr>
              <w:rPr>
                <w:rFonts w:ascii="Times New Roman" w:hAnsi="Times New Roman" w:cs="Times New Roman"/>
                <w:sz w:val="24"/>
                <w:szCs w:val="24"/>
              </w:rPr>
            </w:pPr>
            <w:r w:rsidRPr="005078E5">
              <w:rPr>
                <w:rFonts w:ascii="Times New Roman" w:hAnsi="Times New Roman" w:cs="Times New Roman"/>
                <w:sz w:val="24"/>
                <w:szCs w:val="24"/>
              </w:rPr>
              <w:t>Elementary Education</w:t>
            </w:r>
          </w:p>
        </w:tc>
      </w:tr>
      <w:tr w:rsidR="00DE144F" w:rsidRPr="005078E5" w:rsidTr="008458BC">
        <w:trPr>
          <w:trHeight w:val="754"/>
        </w:trPr>
        <w:tc>
          <w:tcPr>
            <w:tcW w:w="2160" w:type="dxa"/>
          </w:tcPr>
          <w:p w:rsidR="00DE144F" w:rsidRPr="005078E5" w:rsidRDefault="00DE144F" w:rsidP="00DE144F">
            <w:pPr>
              <w:rPr>
                <w:rFonts w:ascii="Times New Roman" w:hAnsi="Times New Roman" w:cs="Times New Roman"/>
                <w:b/>
                <w:color w:val="000000"/>
                <w:sz w:val="24"/>
                <w:szCs w:val="24"/>
              </w:rPr>
            </w:pPr>
            <w:r w:rsidRPr="005078E5">
              <w:rPr>
                <w:rFonts w:ascii="Times New Roman" w:hAnsi="Times New Roman" w:cs="Times New Roman"/>
                <w:b/>
                <w:color w:val="000000"/>
                <w:sz w:val="24"/>
                <w:szCs w:val="24"/>
              </w:rPr>
              <w:t>Virginia State University</w:t>
            </w:r>
          </w:p>
          <w:p w:rsidR="00DE144F" w:rsidRPr="005078E5" w:rsidRDefault="00DE144F" w:rsidP="00DE144F">
            <w:pPr>
              <w:rPr>
                <w:rFonts w:ascii="Times New Roman" w:hAnsi="Times New Roman" w:cs="Times New Roman"/>
                <w:color w:val="000000"/>
                <w:sz w:val="24"/>
                <w:szCs w:val="24"/>
              </w:rPr>
            </w:pPr>
          </w:p>
        </w:tc>
        <w:tc>
          <w:tcPr>
            <w:tcW w:w="2859" w:type="dxa"/>
          </w:tcPr>
          <w:p w:rsidR="00DE144F" w:rsidRPr="005078E5" w:rsidRDefault="00DE144F" w:rsidP="00DE144F">
            <w:pPr>
              <w:rPr>
                <w:rFonts w:ascii="Times New Roman" w:hAnsi="Times New Roman" w:cs="Times New Roman"/>
                <w:color w:val="000000"/>
                <w:sz w:val="24"/>
                <w:szCs w:val="24"/>
              </w:rPr>
            </w:pPr>
            <w:r w:rsidRPr="005078E5">
              <w:rPr>
                <w:rFonts w:ascii="Times New Roman" w:hAnsi="Times New Roman" w:cs="Times New Roman"/>
                <w:color w:val="000000"/>
                <w:sz w:val="24"/>
                <w:szCs w:val="24"/>
              </w:rPr>
              <w:t xml:space="preserve">Career and Technical Education </w:t>
            </w:r>
            <w:r w:rsidRPr="005078E5">
              <w:rPr>
                <w:rFonts w:ascii="Times New Roman" w:hAnsi="Times New Roman" w:cs="Times New Roman"/>
                <w:color w:val="444444"/>
                <w:sz w:val="24"/>
                <w:szCs w:val="24"/>
              </w:rPr>
              <w:t xml:space="preserve">– </w:t>
            </w:r>
            <w:r w:rsidRPr="005078E5">
              <w:rPr>
                <w:rFonts w:ascii="Times New Roman" w:hAnsi="Times New Roman" w:cs="Times New Roman"/>
                <w:color w:val="000000"/>
                <w:sz w:val="24"/>
                <w:szCs w:val="24"/>
              </w:rPr>
              <w:t>Technology Education</w:t>
            </w:r>
          </w:p>
        </w:tc>
        <w:tc>
          <w:tcPr>
            <w:tcW w:w="2215" w:type="dxa"/>
          </w:tcPr>
          <w:p w:rsidR="00DE144F" w:rsidRPr="005078E5" w:rsidRDefault="00DE144F" w:rsidP="00DE144F">
            <w:pPr>
              <w:rPr>
                <w:rFonts w:ascii="Times New Roman" w:hAnsi="Times New Roman" w:cs="Times New Roman"/>
                <w:sz w:val="24"/>
                <w:szCs w:val="24"/>
              </w:rPr>
            </w:pPr>
            <w:r w:rsidRPr="005078E5">
              <w:rPr>
                <w:rFonts w:ascii="Times New Roman" w:hAnsi="Times New Roman" w:cs="Times New Roman"/>
                <w:sz w:val="24"/>
                <w:szCs w:val="24"/>
              </w:rPr>
              <w:t>Bachelor of Science in Education</w:t>
            </w:r>
          </w:p>
        </w:tc>
        <w:tc>
          <w:tcPr>
            <w:tcW w:w="2396" w:type="dxa"/>
          </w:tcPr>
          <w:p w:rsidR="00DE144F" w:rsidRPr="005078E5" w:rsidRDefault="00DE144F" w:rsidP="00DE144F">
            <w:pPr>
              <w:rPr>
                <w:rFonts w:ascii="Times New Roman" w:hAnsi="Times New Roman" w:cs="Times New Roman"/>
                <w:sz w:val="24"/>
                <w:szCs w:val="24"/>
              </w:rPr>
            </w:pPr>
            <w:r w:rsidRPr="005078E5">
              <w:rPr>
                <w:rFonts w:ascii="Times New Roman" w:hAnsi="Times New Roman" w:cs="Times New Roman"/>
                <w:sz w:val="24"/>
                <w:szCs w:val="24"/>
              </w:rPr>
              <w:t>Innovative Technology Education</w:t>
            </w:r>
          </w:p>
        </w:tc>
      </w:tr>
    </w:tbl>
    <w:p w:rsidR="00DE144F" w:rsidRPr="005078E5" w:rsidRDefault="00DE144F" w:rsidP="00DE144F">
      <w:pPr>
        <w:spacing w:after="200" w:line="240" w:lineRule="auto"/>
        <w:rPr>
          <w:rFonts w:ascii="Times New Roman" w:eastAsia="Times New Roman" w:hAnsi="Times New Roman" w:cs="Times New Roman"/>
          <w:sz w:val="24"/>
          <w:szCs w:val="24"/>
        </w:rPr>
      </w:pPr>
    </w:p>
    <w:p w:rsidR="00DE144F" w:rsidRPr="005078E5" w:rsidRDefault="00DE144F" w:rsidP="00DE144F">
      <w:pPr>
        <w:spacing w:after="200" w:line="240" w:lineRule="auto"/>
        <w:rPr>
          <w:rFonts w:ascii="Times New Roman" w:eastAsia="Times New Roman" w:hAnsi="Times New Roman" w:cs="Times New Roman"/>
          <w:sz w:val="24"/>
          <w:szCs w:val="24"/>
        </w:rPr>
      </w:pPr>
      <w:r w:rsidRPr="005078E5">
        <w:rPr>
          <w:rFonts w:ascii="Times New Roman" w:eastAsia="Times New Roman" w:hAnsi="Times New Roman" w:cs="Times New Roman"/>
          <w:sz w:val="24"/>
          <w:szCs w:val="24"/>
        </w:rPr>
        <w:t>Public institutions of higher education must seek SCHEV approval for degrees and majors.  On May 19, 2020, SCHEV approved the following degrees and majors requested by the public institutions.</w:t>
      </w:r>
    </w:p>
    <w:p w:rsidR="00DE144F" w:rsidRPr="005078E5" w:rsidRDefault="00DE144F" w:rsidP="00DE144F">
      <w:pPr>
        <w:spacing w:after="200" w:line="240" w:lineRule="auto"/>
        <w:jc w:val="center"/>
        <w:rPr>
          <w:rFonts w:ascii="Times New Roman" w:eastAsia="Times New Roman" w:hAnsi="Times New Roman" w:cs="Times New Roman"/>
          <w:b/>
          <w:sz w:val="24"/>
          <w:szCs w:val="24"/>
        </w:rPr>
      </w:pPr>
      <w:r w:rsidRPr="005078E5">
        <w:rPr>
          <w:rFonts w:ascii="Times New Roman" w:eastAsia="Times New Roman" w:hAnsi="Times New Roman" w:cs="Times New Roman"/>
          <w:b/>
          <w:sz w:val="24"/>
          <w:szCs w:val="24"/>
        </w:rPr>
        <w:t>Approvals by the State Council of Higher Education for Virginia</w:t>
      </w:r>
    </w:p>
    <w:tbl>
      <w:tblPr>
        <w:tblStyle w:val="TableGrid2"/>
        <w:tblW w:w="9720" w:type="dxa"/>
        <w:tblInd w:w="18" w:type="dxa"/>
        <w:tblLook w:val="06A0" w:firstRow="1" w:lastRow="0" w:firstColumn="1" w:lastColumn="0" w:noHBand="1" w:noVBand="1"/>
        <w:tblCaption w:val="State Council of  Higher Education for Virginia"/>
        <w:tblDescription w:val="Colleges/Universities, Degrees, Proram Names, and CIP for programs approved by SCHEV"/>
      </w:tblPr>
      <w:tblGrid>
        <w:gridCol w:w="2970"/>
        <w:gridCol w:w="2610"/>
        <w:gridCol w:w="3060"/>
        <w:gridCol w:w="1080"/>
      </w:tblGrid>
      <w:tr w:rsidR="00DE144F" w:rsidRPr="005078E5" w:rsidTr="00DE144F">
        <w:trPr>
          <w:trHeight w:val="260"/>
          <w:tblHeader/>
        </w:trPr>
        <w:tc>
          <w:tcPr>
            <w:tcW w:w="2970" w:type="dxa"/>
            <w:shd w:val="clear" w:color="auto" w:fill="FFFFFF"/>
            <w:vAlign w:val="center"/>
          </w:tcPr>
          <w:p w:rsidR="00DE144F" w:rsidRPr="005078E5" w:rsidRDefault="00DE144F" w:rsidP="00DE144F">
            <w:pPr>
              <w:jc w:val="center"/>
              <w:rPr>
                <w:rFonts w:ascii="Times New Roman" w:hAnsi="Times New Roman" w:cs="Times New Roman"/>
                <w:b/>
                <w:color w:val="000000"/>
                <w:sz w:val="24"/>
                <w:szCs w:val="24"/>
              </w:rPr>
            </w:pPr>
            <w:r w:rsidRPr="005078E5">
              <w:rPr>
                <w:rFonts w:ascii="Times New Roman" w:hAnsi="Times New Roman" w:cs="Times New Roman"/>
                <w:b/>
                <w:color w:val="000000"/>
                <w:sz w:val="24"/>
                <w:szCs w:val="24"/>
              </w:rPr>
              <w:t>University</w:t>
            </w:r>
          </w:p>
        </w:tc>
        <w:tc>
          <w:tcPr>
            <w:tcW w:w="2610" w:type="dxa"/>
            <w:shd w:val="clear" w:color="auto" w:fill="FFFFFF"/>
            <w:vAlign w:val="center"/>
          </w:tcPr>
          <w:p w:rsidR="00DE144F" w:rsidRPr="005078E5" w:rsidRDefault="00DE144F" w:rsidP="00DE144F">
            <w:pPr>
              <w:jc w:val="center"/>
              <w:rPr>
                <w:rFonts w:ascii="Times New Roman" w:hAnsi="Times New Roman" w:cs="Times New Roman"/>
                <w:b/>
                <w:color w:val="000000"/>
                <w:sz w:val="24"/>
                <w:szCs w:val="24"/>
              </w:rPr>
            </w:pPr>
            <w:r w:rsidRPr="005078E5">
              <w:rPr>
                <w:rFonts w:ascii="Times New Roman" w:hAnsi="Times New Roman" w:cs="Times New Roman"/>
                <w:b/>
                <w:color w:val="000000"/>
                <w:sz w:val="24"/>
                <w:szCs w:val="24"/>
              </w:rPr>
              <w:t>Degree</w:t>
            </w:r>
          </w:p>
        </w:tc>
        <w:tc>
          <w:tcPr>
            <w:tcW w:w="3060" w:type="dxa"/>
            <w:shd w:val="clear" w:color="auto" w:fill="FFFFFF"/>
            <w:vAlign w:val="center"/>
          </w:tcPr>
          <w:p w:rsidR="00DE144F" w:rsidRPr="005078E5" w:rsidRDefault="00DE144F" w:rsidP="00DE144F">
            <w:pPr>
              <w:jc w:val="center"/>
              <w:rPr>
                <w:rFonts w:ascii="Times New Roman" w:hAnsi="Times New Roman" w:cs="Times New Roman"/>
                <w:b/>
                <w:color w:val="000000"/>
                <w:sz w:val="24"/>
                <w:szCs w:val="24"/>
              </w:rPr>
            </w:pPr>
            <w:r w:rsidRPr="005078E5">
              <w:rPr>
                <w:rFonts w:ascii="Times New Roman" w:hAnsi="Times New Roman" w:cs="Times New Roman"/>
                <w:b/>
                <w:color w:val="000000"/>
                <w:sz w:val="24"/>
                <w:szCs w:val="24"/>
              </w:rPr>
              <w:t>Program Name</w:t>
            </w:r>
          </w:p>
        </w:tc>
        <w:tc>
          <w:tcPr>
            <w:tcW w:w="1080" w:type="dxa"/>
            <w:shd w:val="clear" w:color="auto" w:fill="FFFFFF"/>
            <w:vAlign w:val="center"/>
          </w:tcPr>
          <w:p w:rsidR="00DE144F" w:rsidRPr="005078E5" w:rsidRDefault="00DE144F" w:rsidP="00DE144F">
            <w:pPr>
              <w:jc w:val="center"/>
              <w:rPr>
                <w:rFonts w:ascii="Times New Roman" w:hAnsi="Times New Roman" w:cs="Times New Roman"/>
                <w:b/>
                <w:color w:val="000000"/>
                <w:sz w:val="24"/>
                <w:szCs w:val="24"/>
              </w:rPr>
            </w:pPr>
            <w:r w:rsidRPr="005078E5">
              <w:rPr>
                <w:rFonts w:ascii="Times New Roman" w:hAnsi="Times New Roman" w:cs="Times New Roman"/>
                <w:b/>
                <w:color w:val="000000"/>
                <w:sz w:val="24"/>
                <w:szCs w:val="24"/>
              </w:rPr>
              <w:t>CIP*</w:t>
            </w:r>
          </w:p>
        </w:tc>
      </w:tr>
      <w:tr w:rsidR="00DE144F" w:rsidRPr="005078E5" w:rsidTr="008458BC">
        <w:trPr>
          <w:trHeight w:val="534"/>
        </w:trPr>
        <w:tc>
          <w:tcPr>
            <w:tcW w:w="2970" w:type="dxa"/>
          </w:tcPr>
          <w:p w:rsidR="00DE144F" w:rsidRPr="005078E5" w:rsidRDefault="00DE144F" w:rsidP="00DE144F">
            <w:pPr>
              <w:rPr>
                <w:rFonts w:ascii="Times New Roman" w:hAnsi="Times New Roman" w:cs="Times New Roman"/>
                <w:b/>
                <w:color w:val="000000"/>
                <w:sz w:val="24"/>
                <w:szCs w:val="24"/>
              </w:rPr>
            </w:pPr>
            <w:r w:rsidRPr="005078E5">
              <w:rPr>
                <w:rFonts w:ascii="Times New Roman" w:hAnsi="Times New Roman" w:cs="Times New Roman"/>
                <w:b/>
                <w:color w:val="000000"/>
                <w:sz w:val="24"/>
                <w:szCs w:val="24"/>
              </w:rPr>
              <w:t>James Madison University</w:t>
            </w:r>
          </w:p>
        </w:tc>
        <w:tc>
          <w:tcPr>
            <w:tcW w:w="2610" w:type="dxa"/>
          </w:tcPr>
          <w:p w:rsidR="00DE144F" w:rsidRPr="005078E5" w:rsidRDefault="00DE144F" w:rsidP="00DE144F">
            <w:pPr>
              <w:rPr>
                <w:rFonts w:ascii="Times New Roman" w:hAnsi="Times New Roman" w:cs="Times New Roman"/>
                <w:color w:val="000000"/>
                <w:sz w:val="24"/>
                <w:szCs w:val="24"/>
              </w:rPr>
            </w:pPr>
            <w:r w:rsidRPr="005078E5">
              <w:rPr>
                <w:rFonts w:ascii="Times New Roman" w:hAnsi="Times New Roman" w:cs="Times New Roman"/>
                <w:color w:val="000000"/>
                <w:sz w:val="24"/>
                <w:szCs w:val="24"/>
              </w:rPr>
              <w:t>Bachelor of Science (BS)</w:t>
            </w:r>
          </w:p>
        </w:tc>
        <w:tc>
          <w:tcPr>
            <w:tcW w:w="3060" w:type="dxa"/>
          </w:tcPr>
          <w:p w:rsidR="00DE144F" w:rsidRPr="005078E5" w:rsidRDefault="00DE144F" w:rsidP="00DE144F">
            <w:pPr>
              <w:rPr>
                <w:rFonts w:ascii="Times New Roman" w:hAnsi="Times New Roman" w:cs="Times New Roman"/>
                <w:color w:val="000000"/>
                <w:sz w:val="24"/>
                <w:szCs w:val="24"/>
              </w:rPr>
            </w:pPr>
            <w:r w:rsidRPr="005078E5">
              <w:rPr>
                <w:rFonts w:ascii="Times New Roman" w:hAnsi="Times New Roman" w:cs="Times New Roman"/>
                <w:color w:val="000000"/>
                <w:sz w:val="24"/>
                <w:szCs w:val="24"/>
              </w:rPr>
              <w:t>Teaching English to Speakers of Other Languages</w:t>
            </w:r>
          </w:p>
        </w:tc>
        <w:tc>
          <w:tcPr>
            <w:tcW w:w="1080" w:type="dxa"/>
          </w:tcPr>
          <w:p w:rsidR="00DE144F" w:rsidRPr="005078E5" w:rsidRDefault="00DE144F" w:rsidP="00DE144F">
            <w:pPr>
              <w:rPr>
                <w:rFonts w:ascii="Times New Roman" w:hAnsi="Times New Roman" w:cs="Times New Roman"/>
                <w:color w:val="000000"/>
                <w:sz w:val="24"/>
                <w:szCs w:val="24"/>
              </w:rPr>
            </w:pPr>
            <w:r w:rsidRPr="005078E5">
              <w:rPr>
                <w:rFonts w:ascii="Times New Roman" w:hAnsi="Times New Roman" w:cs="Times New Roman"/>
                <w:color w:val="000000"/>
                <w:sz w:val="24"/>
                <w:szCs w:val="24"/>
              </w:rPr>
              <w:t>13.1401</w:t>
            </w:r>
          </w:p>
        </w:tc>
      </w:tr>
      <w:tr w:rsidR="00DE144F" w:rsidRPr="005078E5" w:rsidTr="008458BC">
        <w:trPr>
          <w:trHeight w:val="197"/>
        </w:trPr>
        <w:tc>
          <w:tcPr>
            <w:tcW w:w="2970" w:type="dxa"/>
          </w:tcPr>
          <w:p w:rsidR="00DE144F" w:rsidRPr="005078E5" w:rsidRDefault="00DE144F" w:rsidP="00DE144F">
            <w:pPr>
              <w:rPr>
                <w:rFonts w:ascii="Times New Roman" w:hAnsi="Times New Roman" w:cs="Times New Roman"/>
                <w:b/>
                <w:color w:val="000000"/>
                <w:sz w:val="24"/>
                <w:szCs w:val="24"/>
              </w:rPr>
            </w:pPr>
            <w:r w:rsidRPr="005078E5">
              <w:rPr>
                <w:rFonts w:ascii="Times New Roman" w:hAnsi="Times New Roman" w:cs="Times New Roman"/>
                <w:b/>
                <w:color w:val="000000"/>
                <w:sz w:val="24"/>
                <w:szCs w:val="24"/>
              </w:rPr>
              <w:t>Longwood University</w:t>
            </w:r>
          </w:p>
        </w:tc>
        <w:tc>
          <w:tcPr>
            <w:tcW w:w="2610" w:type="dxa"/>
          </w:tcPr>
          <w:p w:rsidR="00DE144F" w:rsidRPr="005078E5" w:rsidRDefault="00DE144F" w:rsidP="00DE144F">
            <w:pPr>
              <w:rPr>
                <w:rFonts w:ascii="Times New Roman" w:hAnsi="Times New Roman" w:cs="Times New Roman"/>
                <w:color w:val="000000"/>
                <w:sz w:val="24"/>
                <w:szCs w:val="24"/>
              </w:rPr>
            </w:pPr>
            <w:r w:rsidRPr="005078E5">
              <w:rPr>
                <w:rFonts w:ascii="Times New Roman" w:hAnsi="Times New Roman" w:cs="Times New Roman"/>
                <w:color w:val="000000"/>
                <w:sz w:val="24"/>
                <w:szCs w:val="24"/>
              </w:rPr>
              <w:t>Bachelor of Science (BS)</w:t>
            </w:r>
          </w:p>
        </w:tc>
        <w:tc>
          <w:tcPr>
            <w:tcW w:w="3060" w:type="dxa"/>
          </w:tcPr>
          <w:p w:rsidR="00DE144F" w:rsidRPr="005078E5" w:rsidRDefault="00DE144F" w:rsidP="00DE144F">
            <w:pPr>
              <w:rPr>
                <w:rFonts w:ascii="Times New Roman" w:hAnsi="Times New Roman" w:cs="Times New Roman"/>
                <w:color w:val="000000"/>
                <w:sz w:val="24"/>
                <w:szCs w:val="24"/>
              </w:rPr>
            </w:pPr>
            <w:r w:rsidRPr="005078E5">
              <w:rPr>
                <w:rFonts w:ascii="Times New Roman" w:hAnsi="Times New Roman" w:cs="Times New Roman"/>
                <w:color w:val="000000"/>
                <w:sz w:val="24"/>
                <w:szCs w:val="24"/>
              </w:rPr>
              <w:t>Early Childhood Education</w:t>
            </w:r>
          </w:p>
        </w:tc>
        <w:tc>
          <w:tcPr>
            <w:tcW w:w="1080" w:type="dxa"/>
          </w:tcPr>
          <w:p w:rsidR="00DE144F" w:rsidRPr="005078E5" w:rsidRDefault="00DE144F" w:rsidP="00DE144F">
            <w:pPr>
              <w:rPr>
                <w:rFonts w:ascii="Times New Roman" w:hAnsi="Times New Roman" w:cs="Times New Roman"/>
                <w:color w:val="000000"/>
                <w:sz w:val="24"/>
                <w:szCs w:val="24"/>
              </w:rPr>
            </w:pPr>
            <w:r w:rsidRPr="005078E5">
              <w:rPr>
                <w:rFonts w:ascii="Times New Roman" w:hAnsi="Times New Roman" w:cs="Times New Roman"/>
                <w:color w:val="000000"/>
                <w:sz w:val="24"/>
                <w:szCs w:val="24"/>
              </w:rPr>
              <w:t>13.1210</w:t>
            </w:r>
          </w:p>
        </w:tc>
      </w:tr>
      <w:tr w:rsidR="00DE144F" w:rsidRPr="005078E5" w:rsidTr="008458BC">
        <w:trPr>
          <w:trHeight w:val="534"/>
        </w:trPr>
        <w:tc>
          <w:tcPr>
            <w:tcW w:w="2970" w:type="dxa"/>
          </w:tcPr>
          <w:p w:rsidR="00DE144F" w:rsidRPr="005078E5" w:rsidRDefault="00DE144F" w:rsidP="00DE144F">
            <w:pPr>
              <w:rPr>
                <w:rFonts w:ascii="Times New Roman" w:hAnsi="Times New Roman" w:cs="Times New Roman"/>
                <w:b/>
                <w:color w:val="000000"/>
                <w:sz w:val="24"/>
                <w:szCs w:val="24"/>
              </w:rPr>
            </w:pPr>
            <w:r w:rsidRPr="005078E5">
              <w:rPr>
                <w:rFonts w:ascii="Times New Roman" w:hAnsi="Times New Roman" w:cs="Times New Roman"/>
                <w:b/>
                <w:color w:val="000000"/>
                <w:sz w:val="24"/>
                <w:szCs w:val="24"/>
              </w:rPr>
              <w:t>Longwood University</w:t>
            </w:r>
          </w:p>
        </w:tc>
        <w:tc>
          <w:tcPr>
            <w:tcW w:w="2610" w:type="dxa"/>
          </w:tcPr>
          <w:p w:rsidR="00DE144F" w:rsidRPr="005078E5" w:rsidRDefault="00DE144F" w:rsidP="00DE144F">
            <w:pPr>
              <w:rPr>
                <w:rFonts w:ascii="Times New Roman" w:hAnsi="Times New Roman" w:cs="Times New Roman"/>
                <w:color w:val="000000"/>
                <w:sz w:val="24"/>
                <w:szCs w:val="24"/>
              </w:rPr>
            </w:pPr>
            <w:r w:rsidRPr="005078E5">
              <w:rPr>
                <w:rFonts w:ascii="Times New Roman" w:hAnsi="Times New Roman" w:cs="Times New Roman"/>
                <w:color w:val="000000"/>
                <w:sz w:val="24"/>
                <w:szCs w:val="24"/>
              </w:rPr>
              <w:t>Bachelor of Science (BS)</w:t>
            </w:r>
          </w:p>
        </w:tc>
        <w:tc>
          <w:tcPr>
            <w:tcW w:w="3060" w:type="dxa"/>
          </w:tcPr>
          <w:p w:rsidR="00DE144F" w:rsidRPr="005078E5" w:rsidRDefault="00DE144F" w:rsidP="00DE144F">
            <w:pPr>
              <w:rPr>
                <w:rFonts w:ascii="Times New Roman" w:hAnsi="Times New Roman" w:cs="Times New Roman"/>
                <w:color w:val="000000"/>
                <w:sz w:val="24"/>
                <w:szCs w:val="24"/>
              </w:rPr>
            </w:pPr>
            <w:r w:rsidRPr="005078E5">
              <w:rPr>
                <w:rFonts w:ascii="Times New Roman" w:hAnsi="Times New Roman" w:cs="Times New Roman"/>
                <w:color w:val="000000"/>
                <w:sz w:val="24"/>
                <w:szCs w:val="24"/>
              </w:rPr>
              <w:t>Elementary Education and Teaching</w:t>
            </w:r>
          </w:p>
        </w:tc>
        <w:tc>
          <w:tcPr>
            <w:tcW w:w="1080" w:type="dxa"/>
          </w:tcPr>
          <w:p w:rsidR="00DE144F" w:rsidRPr="005078E5" w:rsidRDefault="00DE144F" w:rsidP="00DE144F">
            <w:pPr>
              <w:rPr>
                <w:rFonts w:ascii="Times New Roman" w:hAnsi="Times New Roman" w:cs="Times New Roman"/>
                <w:color w:val="000000"/>
                <w:sz w:val="24"/>
                <w:szCs w:val="24"/>
              </w:rPr>
            </w:pPr>
            <w:r w:rsidRPr="005078E5">
              <w:rPr>
                <w:rFonts w:ascii="Times New Roman" w:hAnsi="Times New Roman" w:cs="Times New Roman"/>
                <w:color w:val="000000"/>
                <w:sz w:val="24"/>
                <w:szCs w:val="24"/>
              </w:rPr>
              <w:t>13.1202</w:t>
            </w:r>
          </w:p>
        </w:tc>
      </w:tr>
      <w:tr w:rsidR="00DE144F" w:rsidRPr="005078E5" w:rsidTr="008458BC">
        <w:trPr>
          <w:trHeight w:val="534"/>
        </w:trPr>
        <w:tc>
          <w:tcPr>
            <w:tcW w:w="2970" w:type="dxa"/>
          </w:tcPr>
          <w:p w:rsidR="00DE144F" w:rsidRPr="005078E5" w:rsidRDefault="00DE144F" w:rsidP="00DE144F">
            <w:pPr>
              <w:rPr>
                <w:rFonts w:ascii="Times New Roman" w:hAnsi="Times New Roman" w:cs="Times New Roman"/>
                <w:b/>
                <w:color w:val="000000"/>
                <w:sz w:val="24"/>
                <w:szCs w:val="24"/>
              </w:rPr>
            </w:pPr>
            <w:r w:rsidRPr="005078E5">
              <w:rPr>
                <w:rFonts w:ascii="Times New Roman" w:hAnsi="Times New Roman" w:cs="Times New Roman"/>
                <w:b/>
                <w:color w:val="000000"/>
                <w:sz w:val="24"/>
                <w:szCs w:val="24"/>
              </w:rPr>
              <w:t>Longwood University</w:t>
            </w:r>
          </w:p>
        </w:tc>
        <w:tc>
          <w:tcPr>
            <w:tcW w:w="2610" w:type="dxa"/>
          </w:tcPr>
          <w:p w:rsidR="00DE144F" w:rsidRPr="005078E5" w:rsidRDefault="00DE144F" w:rsidP="00DE144F">
            <w:pPr>
              <w:rPr>
                <w:rFonts w:ascii="Times New Roman" w:hAnsi="Times New Roman" w:cs="Times New Roman"/>
                <w:color w:val="000000"/>
                <w:sz w:val="24"/>
                <w:szCs w:val="24"/>
              </w:rPr>
            </w:pPr>
            <w:r w:rsidRPr="005078E5">
              <w:rPr>
                <w:rFonts w:ascii="Times New Roman" w:hAnsi="Times New Roman" w:cs="Times New Roman"/>
                <w:color w:val="000000"/>
                <w:sz w:val="24"/>
                <w:szCs w:val="24"/>
              </w:rPr>
              <w:t>Bachelor of Science (BS)</w:t>
            </w:r>
          </w:p>
        </w:tc>
        <w:tc>
          <w:tcPr>
            <w:tcW w:w="3060" w:type="dxa"/>
          </w:tcPr>
          <w:p w:rsidR="00DE144F" w:rsidRPr="005078E5" w:rsidRDefault="00DE144F" w:rsidP="00DE144F">
            <w:pPr>
              <w:rPr>
                <w:rFonts w:ascii="Times New Roman" w:hAnsi="Times New Roman" w:cs="Times New Roman"/>
                <w:color w:val="000000"/>
                <w:sz w:val="24"/>
                <w:szCs w:val="24"/>
              </w:rPr>
            </w:pPr>
            <w:r w:rsidRPr="005078E5">
              <w:rPr>
                <w:rFonts w:ascii="Times New Roman" w:hAnsi="Times New Roman" w:cs="Times New Roman"/>
                <w:color w:val="000000"/>
                <w:sz w:val="24"/>
                <w:szCs w:val="24"/>
              </w:rPr>
              <w:t>Elementary and Middle School Education and Teaching</w:t>
            </w:r>
          </w:p>
        </w:tc>
        <w:tc>
          <w:tcPr>
            <w:tcW w:w="1080" w:type="dxa"/>
          </w:tcPr>
          <w:p w:rsidR="00DE144F" w:rsidRPr="005078E5" w:rsidRDefault="00DE144F" w:rsidP="00DE144F">
            <w:pPr>
              <w:rPr>
                <w:rFonts w:ascii="Times New Roman" w:hAnsi="Times New Roman" w:cs="Times New Roman"/>
                <w:color w:val="000000"/>
                <w:sz w:val="24"/>
                <w:szCs w:val="24"/>
              </w:rPr>
            </w:pPr>
            <w:r w:rsidRPr="005078E5">
              <w:rPr>
                <w:rFonts w:ascii="Times New Roman" w:hAnsi="Times New Roman" w:cs="Times New Roman"/>
                <w:color w:val="000000"/>
                <w:sz w:val="24"/>
                <w:szCs w:val="24"/>
              </w:rPr>
              <w:t>13.1206</w:t>
            </w:r>
          </w:p>
        </w:tc>
      </w:tr>
      <w:tr w:rsidR="00DE144F" w:rsidRPr="005078E5" w:rsidTr="008458BC">
        <w:trPr>
          <w:trHeight w:val="534"/>
        </w:trPr>
        <w:tc>
          <w:tcPr>
            <w:tcW w:w="2970" w:type="dxa"/>
          </w:tcPr>
          <w:p w:rsidR="00DE144F" w:rsidRPr="005078E5" w:rsidRDefault="00DE144F" w:rsidP="00DE144F">
            <w:pPr>
              <w:rPr>
                <w:rFonts w:ascii="Times New Roman" w:hAnsi="Times New Roman" w:cs="Times New Roman"/>
                <w:b/>
                <w:color w:val="000000"/>
                <w:sz w:val="24"/>
                <w:szCs w:val="24"/>
              </w:rPr>
            </w:pPr>
            <w:r w:rsidRPr="005078E5">
              <w:rPr>
                <w:rFonts w:ascii="Times New Roman" w:hAnsi="Times New Roman" w:cs="Times New Roman"/>
                <w:b/>
                <w:color w:val="000000"/>
                <w:sz w:val="24"/>
                <w:szCs w:val="24"/>
              </w:rPr>
              <w:t>Norfolk State University</w:t>
            </w:r>
          </w:p>
        </w:tc>
        <w:tc>
          <w:tcPr>
            <w:tcW w:w="2610" w:type="dxa"/>
          </w:tcPr>
          <w:p w:rsidR="00DE144F" w:rsidRPr="005078E5" w:rsidRDefault="00DE144F" w:rsidP="00DE144F">
            <w:pPr>
              <w:rPr>
                <w:rFonts w:ascii="Times New Roman" w:hAnsi="Times New Roman" w:cs="Times New Roman"/>
                <w:color w:val="000000"/>
                <w:sz w:val="24"/>
                <w:szCs w:val="24"/>
              </w:rPr>
            </w:pPr>
            <w:r w:rsidRPr="005078E5">
              <w:rPr>
                <w:rFonts w:ascii="Times New Roman" w:hAnsi="Times New Roman" w:cs="Times New Roman"/>
                <w:color w:val="000000"/>
                <w:sz w:val="24"/>
                <w:szCs w:val="24"/>
              </w:rPr>
              <w:t>Bachelor of Science in Education (BSEd)</w:t>
            </w:r>
          </w:p>
        </w:tc>
        <w:tc>
          <w:tcPr>
            <w:tcW w:w="3060" w:type="dxa"/>
          </w:tcPr>
          <w:p w:rsidR="00DE144F" w:rsidRPr="005078E5" w:rsidRDefault="00DE144F" w:rsidP="00DE144F">
            <w:pPr>
              <w:rPr>
                <w:rFonts w:ascii="Times New Roman" w:hAnsi="Times New Roman" w:cs="Times New Roman"/>
                <w:color w:val="000000"/>
                <w:sz w:val="24"/>
                <w:szCs w:val="24"/>
              </w:rPr>
            </w:pPr>
            <w:r w:rsidRPr="005078E5">
              <w:rPr>
                <w:rFonts w:ascii="Times New Roman" w:hAnsi="Times New Roman" w:cs="Times New Roman"/>
                <w:color w:val="000000"/>
                <w:sz w:val="24"/>
                <w:szCs w:val="24"/>
              </w:rPr>
              <w:t>Elementary Education</w:t>
            </w:r>
          </w:p>
        </w:tc>
        <w:tc>
          <w:tcPr>
            <w:tcW w:w="1080" w:type="dxa"/>
          </w:tcPr>
          <w:p w:rsidR="00DE144F" w:rsidRPr="005078E5" w:rsidRDefault="00DE144F" w:rsidP="00DE144F">
            <w:pPr>
              <w:rPr>
                <w:rFonts w:ascii="Times New Roman" w:hAnsi="Times New Roman" w:cs="Times New Roman"/>
                <w:color w:val="000000"/>
                <w:sz w:val="24"/>
                <w:szCs w:val="24"/>
              </w:rPr>
            </w:pPr>
            <w:r w:rsidRPr="005078E5">
              <w:rPr>
                <w:rFonts w:ascii="Times New Roman" w:hAnsi="Times New Roman" w:cs="Times New Roman"/>
                <w:color w:val="000000"/>
                <w:sz w:val="24"/>
                <w:szCs w:val="24"/>
              </w:rPr>
              <w:t>13.1202</w:t>
            </w:r>
          </w:p>
        </w:tc>
      </w:tr>
      <w:tr w:rsidR="00DE144F" w:rsidRPr="005078E5" w:rsidTr="008458BC">
        <w:trPr>
          <w:trHeight w:val="534"/>
        </w:trPr>
        <w:tc>
          <w:tcPr>
            <w:tcW w:w="2970" w:type="dxa"/>
          </w:tcPr>
          <w:p w:rsidR="00DE144F" w:rsidRPr="005078E5" w:rsidRDefault="00DE144F" w:rsidP="00DE144F">
            <w:pPr>
              <w:rPr>
                <w:rFonts w:ascii="Times New Roman" w:hAnsi="Times New Roman" w:cs="Times New Roman"/>
                <w:b/>
                <w:color w:val="000000"/>
                <w:sz w:val="24"/>
                <w:szCs w:val="24"/>
              </w:rPr>
            </w:pPr>
            <w:r w:rsidRPr="005078E5">
              <w:rPr>
                <w:rFonts w:ascii="Times New Roman" w:hAnsi="Times New Roman" w:cs="Times New Roman"/>
                <w:b/>
                <w:color w:val="000000"/>
                <w:sz w:val="24"/>
                <w:szCs w:val="24"/>
              </w:rPr>
              <w:t>Norfolk State University</w:t>
            </w:r>
          </w:p>
        </w:tc>
        <w:tc>
          <w:tcPr>
            <w:tcW w:w="2610" w:type="dxa"/>
          </w:tcPr>
          <w:p w:rsidR="00DE144F" w:rsidRPr="005078E5" w:rsidRDefault="00DE144F" w:rsidP="00DE144F">
            <w:pPr>
              <w:rPr>
                <w:rFonts w:ascii="Times New Roman" w:hAnsi="Times New Roman" w:cs="Times New Roman"/>
                <w:color w:val="000000"/>
                <w:sz w:val="24"/>
                <w:szCs w:val="24"/>
              </w:rPr>
            </w:pPr>
            <w:r w:rsidRPr="005078E5">
              <w:rPr>
                <w:rFonts w:ascii="Times New Roman" w:hAnsi="Times New Roman" w:cs="Times New Roman"/>
                <w:color w:val="000000"/>
                <w:sz w:val="24"/>
                <w:szCs w:val="24"/>
              </w:rPr>
              <w:t>Bachelor of Science in Education (BSEd)</w:t>
            </w:r>
          </w:p>
        </w:tc>
        <w:tc>
          <w:tcPr>
            <w:tcW w:w="3060" w:type="dxa"/>
          </w:tcPr>
          <w:p w:rsidR="00DE144F" w:rsidRPr="005078E5" w:rsidRDefault="00DE144F" w:rsidP="00DE144F">
            <w:pPr>
              <w:rPr>
                <w:rFonts w:ascii="Times New Roman" w:hAnsi="Times New Roman" w:cs="Times New Roman"/>
                <w:color w:val="000000"/>
                <w:sz w:val="24"/>
                <w:szCs w:val="24"/>
              </w:rPr>
            </w:pPr>
            <w:r w:rsidRPr="005078E5">
              <w:rPr>
                <w:rFonts w:ascii="Times New Roman" w:hAnsi="Times New Roman" w:cs="Times New Roman"/>
                <w:color w:val="000000"/>
                <w:sz w:val="24"/>
                <w:szCs w:val="24"/>
              </w:rPr>
              <w:t>Special Education</w:t>
            </w:r>
          </w:p>
        </w:tc>
        <w:tc>
          <w:tcPr>
            <w:tcW w:w="1080" w:type="dxa"/>
          </w:tcPr>
          <w:p w:rsidR="00DE144F" w:rsidRPr="005078E5" w:rsidRDefault="00DE144F" w:rsidP="00DE144F">
            <w:pPr>
              <w:rPr>
                <w:rFonts w:ascii="Times New Roman" w:hAnsi="Times New Roman" w:cs="Times New Roman"/>
                <w:color w:val="000000"/>
                <w:sz w:val="24"/>
                <w:szCs w:val="24"/>
              </w:rPr>
            </w:pPr>
            <w:r w:rsidRPr="005078E5">
              <w:rPr>
                <w:rFonts w:ascii="Times New Roman" w:hAnsi="Times New Roman" w:cs="Times New Roman"/>
                <w:color w:val="000000"/>
                <w:sz w:val="24"/>
                <w:szCs w:val="24"/>
              </w:rPr>
              <w:t>13.1001</w:t>
            </w:r>
          </w:p>
        </w:tc>
      </w:tr>
      <w:tr w:rsidR="00DE144F" w:rsidRPr="005078E5" w:rsidTr="008458BC">
        <w:trPr>
          <w:trHeight w:val="543"/>
        </w:trPr>
        <w:tc>
          <w:tcPr>
            <w:tcW w:w="2970" w:type="dxa"/>
          </w:tcPr>
          <w:p w:rsidR="00DE144F" w:rsidRPr="005078E5" w:rsidRDefault="00DE144F" w:rsidP="00DE144F">
            <w:pPr>
              <w:rPr>
                <w:rFonts w:ascii="Times New Roman" w:hAnsi="Times New Roman" w:cs="Times New Roman"/>
                <w:b/>
                <w:color w:val="000000"/>
                <w:sz w:val="24"/>
                <w:szCs w:val="24"/>
              </w:rPr>
            </w:pPr>
            <w:r w:rsidRPr="005078E5">
              <w:rPr>
                <w:rFonts w:ascii="Times New Roman" w:hAnsi="Times New Roman" w:cs="Times New Roman"/>
                <w:b/>
                <w:color w:val="000000"/>
                <w:sz w:val="24"/>
                <w:szCs w:val="24"/>
              </w:rPr>
              <w:t>University of Mary Washington</w:t>
            </w:r>
          </w:p>
        </w:tc>
        <w:tc>
          <w:tcPr>
            <w:tcW w:w="2610" w:type="dxa"/>
          </w:tcPr>
          <w:p w:rsidR="00DE144F" w:rsidRPr="005078E5" w:rsidRDefault="00DE144F" w:rsidP="00DE144F">
            <w:pPr>
              <w:rPr>
                <w:rFonts w:ascii="Times New Roman" w:hAnsi="Times New Roman" w:cs="Times New Roman"/>
                <w:color w:val="000000"/>
                <w:sz w:val="24"/>
                <w:szCs w:val="24"/>
              </w:rPr>
            </w:pPr>
            <w:r w:rsidRPr="005078E5">
              <w:rPr>
                <w:rFonts w:ascii="Times New Roman" w:hAnsi="Times New Roman" w:cs="Times New Roman"/>
                <w:color w:val="000000"/>
                <w:sz w:val="24"/>
                <w:szCs w:val="24"/>
              </w:rPr>
              <w:t>Bachelor of Science in Education (BSEd)</w:t>
            </w:r>
          </w:p>
        </w:tc>
        <w:tc>
          <w:tcPr>
            <w:tcW w:w="3060" w:type="dxa"/>
          </w:tcPr>
          <w:p w:rsidR="00DE144F" w:rsidRPr="005078E5" w:rsidRDefault="00DE144F" w:rsidP="00DE144F">
            <w:pPr>
              <w:rPr>
                <w:rFonts w:ascii="Times New Roman" w:hAnsi="Times New Roman" w:cs="Times New Roman"/>
                <w:color w:val="000000"/>
                <w:sz w:val="24"/>
                <w:szCs w:val="24"/>
              </w:rPr>
            </w:pPr>
            <w:r w:rsidRPr="005078E5">
              <w:rPr>
                <w:rFonts w:ascii="Times New Roman" w:hAnsi="Times New Roman" w:cs="Times New Roman"/>
                <w:color w:val="000000"/>
                <w:sz w:val="24"/>
                <w:szCs w:val="24"/>
              </w:rPr>
              <w:t>Elementary Education</w:t>
            </w:r>
          </w:p>
        </w:tc>
        <w:tc>
          <w:tcPr>
            <w:tcW w:w="1080" w:type="dxa"/>
          </w:tcPr>
          <w:p w:rsidR="00DE144F" w:rsidRPr="005078E5" w:rsidRDefault="00DE144F" w:rsidP="00DE144F">
            <w:pPr>
              <w:rPr>
                <w:rFonts w:ascii="Times New Roman" w:hAnsi="Times New Roman" w:cs="Times New Roman"/>
                <w:color w:val="000000"/>
                <w:sz w:val="24"/>
                <w:szCs w:val="24"/>
              </w:rPr>
            </w:pPr>
            <w:r w:rsidRPr="005078E5">
              <w:rPr>
                <w:rFonts w:ascii="Times New Roman" w:hAnsi="Times New Roman" w:cs="Times New Roman"/>
                <w:color w:val="000000"/>
                <w:sz w:val="24"/>
                <w:szCs w:val="24"/>
              </w:rPr>
              <w:t>13.1202</w:t>
            </w:r>
          </w:p>
        </w:tc>
      </w:tr>
    </w:tbl>
    <w:p w:rsidR="005E7F83" w:rsidRPr="005078E5" w:rsidRDefault="00DE144F" w:rsidP="005E7F83">
      <w:pPr>
        <w:spacing w:after="200" w:line="240" w:lineRule="auto"/>
        <w:rPr>
          <w:rFonts w:ascii="Times New Roman" w:eastAsia="Times New Roman" w:hAnsi="Times New Roman" w:cs="Times New Roman"/>
          <w:color w:val="365F91"/>
          <w:sz w:val="24"/>
          <w:szCs w:val="24"/>
        </w:rPr>
      </w:pPr>
      <w:r w:rsidRPr="005078E5">
        <w:rPr>
          <w:rFonts w:ascii="Times New Roman" w:eastAsia="Times New Roman" w:hAnsi="Times New Roman" w:cs="Times New Roman"/>
          <w:color w:val="333333"/>
          <w:sz w:val="24"/>
          <w:szCs w:val="24"/>
          <w:shd w:val="clear" w:color="auto" w:fill="FFFFFF"/>
        </w:rPr>
        <w:t>*</w:t>
      </w:r>
      <w:r w:rsidRPr="005078E5">
        <w:rPr>
          <w:rFonts w:ascii="Times New Roman" w:eastAsia="Times New Roman" w:hAnsi="Times New Roman" w:cs="Times New Roman"/>
          <w:b/>
          <w:i/>
          <w:color w:val="333333"/>
          <w:sz w:val="24"/>
          <w:szCs w:val="24"/>
          <w:shd w:val="clear" w:color="auto" w:fill="FFFFFF"/>
        </w:rPr>
        <w:t>Classifi</w:t>
      </w:r>
      <w:r w:rsidR="005E7F83" w:rsidRPr="005078E5">
        <w:rPr>
          <w:rFonts w:ascii="Times New Roman" w:eastAsia="Times New Roman" w:hAnsi="Times New Roman" w:cs="Times New Roman"/>
          <w:b/>
          <w:i/>
          <w:color w:val="333333"/>
          <w:sz w:val="24"/>
          <w:szCs w:val="24"/>
          <w:shd w:val="clear" w:color="auto" w:fill="FFFFFF"/>
        </w:rPr>
        <w:t>cation of Instructional Progr</w:t>
      </w:r>
      <w:r w:rsidR="0019223B">
        <w:rPr>
          <w:rFonts w:ascii="Times New Roman" w:eastAsia="Times New Roman" w:hAnsi="Times New Roman" w:cs="Times New Roman"/>
          <w:b/>
          <w:i/>
          <w:color w:val="333333"/>
          <w:sz w:val="24"/>
          <w:szCs w:val="24"/>
          <w:shd w:val="clear" w:color="auto" w:fill="FFFFFF"/>
        </w:rPr>
        <w:t>am</w:t>
      </w:r>
    </w:p>
    <w:p w:rsidR="00181C1A" w:rsidRPr="005078E5" w:rsidRDefault="00181C1A" w:rsidP="00181C1A">
      <w:pPr>
        <w:pStyle w:val="NormalWeb"/>
        <w:spacing w:after="0"/>
      </w:pPr>
    </w:p>
    <w:p w:rsidR="00181C1A" w:rsidRPr="005078E5" w:rsidRDefault="00181C1A" w:rsidP="00181C1A">
      <w:pPr>
        <w:pStyle w:val="NormalWeb"/>
        <w:spacing w:after="0"/>
        <w:rPr>
          <w:b/>
        </w:rPr>
      </w:pPr>
      <w:r w:rsidRPr="005078E5">
        <w:rPr>
          <w:b/>
        </w:rPr>
        <w:lastRenderedPageBreak/>
        <w:t xml:space="preserve">Diane Stubbins made a motion to approve all undergraduate programs at private institutions except </w:t>
      </w:r>
      <w:r w:rsidR="0019223B">
        <w:rPr>
          <w:b/>
        </w:rPr>
        <w:t xml:space="preserve">the </w:t>
      </w:r>
      <w:r w:rsidRPr="005078E5">
        <w:rPr>
          <w:b/>
        </w:rPr>
        <w:t>University of Lynchburg and University of Richmond.  Jennifer Andrews seconded the motion.  The motion passed unanimously.</w:t>
      </w:r>
    </w:p>
    <w:p w:rsidR="00181C1A" w:rsidRPr="005078E5" w:rsidRDefault="00181C1A" w:rsidP="00181C1A">
      <w:pPr>
        <w:pStyle w:val="NormalWeb"/>
        <w:spacing w:after="0"/>
        <w:rPr>
          <w:b/>
        </w:rPr>
      </w:pPr>
    </w:p>
    <w:p w:rsidR="00181C1A" w:rsidRPr="005078E5" w:rsidRDefault="00181C1A" w:rsidP="00BA5837">
      <w:pPr>
        <w:pStyle w:val="NormalWeb"/>
        <w:spacing w:after="0"/>
        <w:rPr>
          <w:b/>
        </w:rPr>
      </w:pPr>
      <w:r w:rsidRPr="005078E5">
        <w:rPr>
          <w:b/>
        </w:rPr>
        <w:t xml:space="preserve">Jennifer Andrews made a motion to approve the undergraduate program at the University of Lynchburg.  Andrew Daire seconded the motion.  </w:t>
      </w:r>
      <w:r w:rsidR="00BA5837" w:rsidRPr="005078E5">
        <w:rPr>
          <w:rFonts w:eastAsia="Calibri"/>
          <w:b/>
        </w:rPr>
        <w:t>The motion passed with a 15-0 vote with one abstention (Holly Gould abstained.)</w:t>
      </w:r>
    </w:p>
    <w:p w:rsidR="00BA5837" w:rsidRPr="005078E5" w:rsidRDefault="00BA5837" w:rsidP="00181C1A">
      <w:pPr>
        <w:pStyle w:val="NormalWeb"/>
        <w:spacing w:after="0"/>
        <w:rPr>
          <w:b/>
        </w:rPr>
      </w:pPr>
    </w:p>
    <w:p w:rsidR="00FC6713" w:rsidRPr="005078E5" w:rsidRDefault="00181C1A" w:rsidP="00181C1A">
      <w:pPr>
        <w:pStyle w:val="NormalWeb"/>
        <w:spacing w:after="0"/>
        <w:rPr>
          <w:b/>
        </w:rPr>
      </w:pPr>
      <w:r w:rsidRPr="005078E5">
        <w:rPr>
          <w:b/>
        </w:rPr>
        <w:t xml:space="preserve">Tracey Mercier made a motion to approve the undergraduate program at the University of Richmond.  Nancy Welch seconded the motion. </w:t>
      </w:r>
      <w:r w:rsidR="00BA5837" w:rsidRPr="005078E5">
        <w:rPr>
          <w:b/>
        </w:rPr>
        <w:t>The motion passed with a 15-0 voted with one abstention (</w:t>
      </w:r>
      <w:r w:rsidRPr="005078E5">
        <w:rPr>
          <w:b/>
        </w:rPr>
        <w:t>Tricia Stohr-Hunt abstained</w:t>
      </w:r>
      <w:r w:rsidR="00BA5837" w:rsidRPr="005078E5">
        <w:rPr>
          <w:b/>
        </w:rPr>
        <w:t>).</w:t>
      </w:r>
    </w:p>
    <w:p w:rsidR="00FC6713" w:rsidRPr="005078E5" w:rsidRDefault="00FC6713" w:rsidP="00181C1A">
      <w:pPr>
        <w:pStyle w:val="NormalWeb"/>
        <w:spacing w:after="0"/>
        <w:rPr>
          <w:b/>
        </w:rPr>
      </w:pPr>
    </w:p>
    <w:p w:rsidR="009F7103" w:rsidRPr="005078E5" w:rsidRDefault="00181C1A" w:rsidP="00FC6713">
      <w:pPr>
        <w:pStyle w:val="NormalWeb"/>
        <w:spacing w:after="0"/>
      </w:pPr>
      <w:r w:rsidRPr="005078E5">
        <w:rPr>
          <w:b/>
        </w:rPr>
        <w:t>Jennifer Andrews made a motion to approve all undergraduate programs at public institutions.  Charletta Williams seconded the motion.  The motion was passed unanimously.</w:t>
      </w:r>
      <w:r w:rsidR="00FC6713" w:rsidRPr="005078E5">
        <w:t xml:space="preserve"> </w:t>
      </w:r>
    </w:p>
    <w:p w:rsidR="00875126" w:rsidRPr="005078E5" w:rsidRDefault="00875126" w:rsidP="004E580E">
      <w:pPr>
        <w:pStyle w:val="Heading2"/>
      </w:pPr>
    </w:p>
    <w:p w:rsidR="004E580E" w:rsidRPr="005078E5" w:rsidRDefault="004E580E" w:rsidP="00A56AAB">
      <w:pPr>
        <w:pStyle w:val="Heading2"/>
      </w:pPr>
      <w:r w:rsidRPr="005078E5">
        <w:t>Item 2:  Presentation and Discussion on Revisions to Licensure Renewal Requirements</w:t>
      </w:r>
      <w:r w:rsidRPr="00A56AAB">
        <w:rPr>
          <w:u w:val="none"/>
        </w:rPr>
        <w:tab/>
      </w:r>
    </w:p>
    <w:p w:rsidR="00875126" w:rsidRPr="005078E5" w:rsidRDefault="00875126" w:rsidP="00875126">
      <w:pPr>
        <w:pStyle w:val="Heading1"/>
      </w:pPr>
    </w:p>
    <w:p w:rsidR="00FC6713" w:rsidRPr="00A56AAB" w:rsidRDefault="00A56AAB" w:rsidP="00A56AAB">
      <w:pPr>
        <w:pStyle w:val="Heading3"/>
        <w:rPr>
          <w:u w:val="single"/>
        </w:rPr>
      </w:pPr>
      <w:r>
        <w:rPr>
          <w:u w:val="single"/>
        </w:rPr>
        <w:t>BACKGROUND INFORMATION</w:t>
      </w:r>
      <w:r w:rsidRPr="00A56AAB">
        <w:t>:</w:t>
      </w:r>
    </w:p>
    <w:p w:rsidR="00A56AAB" w:rsidRPr="00A56AAB" w:rsidRDefault="00A56AAB" w:rsidP="00A56AAB">
      <w:pPr>
        <w:pStyle w:val="Heading3"/>
      </w:pPr>
    </w:p>
    <w:p w:rsidR="005E7F83" w:rsidRPr="005078E5" w:rsidRDefault="005E7F83" w:rsidP="00FC6713">
      <w:pPr>
        <w:pStyle w:val="NoSpacing"/>
        <w:rPr>
          <w:rFonts w:ascii="Times New Roman" w:hAnsi="Times New Roman" w:cs="Times New Roman"/>
          <w:sz w:val="24"/>
          <w:szCs w:val="24"/>
        </w:rPr>
      </w:pPr>
      <w:r w:rsidRPr="005078E5">
        <w:rPr>
          <w:rFonts w:ascii="Times New Roman" w:hAnsi="Times New Roman" w:cs="Times New Roman"/>
          <w:sz w:val="24"/>
          <w:szCs w:val="24"/>
        </w:rPr>
        <w:t>The process of license renewal has evolved over the years.  Below is a chronology of significant revisions to the requirements.</w:t>
      </w:r>
    </w:p>
    <w:p w:rsidR="005E7F83" w:rsidRPr="005078E5" w:rsidRDefault="005E7F83" w:rsidP="005E7F83">
      <w:pPr>
        <w:tabs>
          <w:tab w:val="center" w:pos="4680"/>
          <w:tab w:val="right" w:pos="9360"/>
        </w:tabs>
        <w:spacing w:after="0" w:line="240" w:lineRule="auto"/>
        <w:rPr>
          <w:rFonts w:ascii="Times New Roman" w:eastAsia="Times New Roman" w:hAnsi="Times New Roman" w:cs="Times New Roman"/>
          <w:sz w:val="24"/>
          <w:szCs w:val="24"/>
        </w:rPr>
      </w:pPr>
    </w:p>
    <w:p w:rsidR="005E7F83" w:rsidRPr="00A56AAB" w:rsidRDefault="005E7F83" w:rsidP="00A56AAB">
      <w:pPr>
        <w:pStyle w:val="Heading4"/>
        <w:rPr>
          <w:rFonts w:eastAsia="Times New Roman"/>
        </w:rPr>
      </w:pPr>
      <w:r w:rsidRPr="00A56AAB">
        <w:rPr>
          <w:rFonts w:eastAsia="Times New Roman"/>
        </w:rPr>
        <w:t>1958</w:t>
      </w:r>
    </w:p>
    <w:p w:rsidR="005E7F83" w:rsidRPr="005078E5" w:rsidRDefault="005E7F83" w:rsidP="005E7F83">
      <w:pPr>
        <w:tabs>
          <w:tab w:val="center" w:pos="4680"/>
          <w:tab w:val="right" w:pos="9360"/>
        </w:tabs>
        <w:spacing w:after="0" w:line="240" w:lineRule="auto"/>
        <w:rPr>
          <w:rFonts w:ascii="Times New Roman" w:eastAsia="Times New Roman" w:hAnsi="Times New Roman" w:cs="Times New Roman"/>
          <w:sz w:val="24"/>
          <w:szCs w:val="24"/>
        </w:rPr>
      </w:pPr>
    </w:p>
    <w:p w:rsidR="005E7F83" w:rsidRPr="005078E5" w:rsidRDefault="005E7F83" w:rsidP="005E7F83">
      <w:pPr>
        <w:tabs>
          <w:tab w:val="center" w:pos="4680"/>
          <w:tab w:val="right" w:pos="9360"/>
        </w:tabs>
        <w:spacing w:after="0" w:line="240" w:lineRule="auto"/>
        <w:rPr>
          <w:rFonts w:ascii="Times New Roman" w:eastAsia="Times New Roman" w:hAnsi="Times New Roman" w:cs="Times New Roman"/>
          <w:sz w:val="24"/>
          <w:szCs w:val="24"/>
        </w:rPr>
      </w:pPr>
      <w:r w:rsidRPr="005078E5">
        <w:rPr>
          <w:rFonts w:ascii="Times New Roman" w:eastAsia="Times New Roman" w:hAnsi="Times New Roman" w:cs="Times New Roman"/>
          <w:sz w:val="24"/>
          <w:szCs w:val="24"/>
        </w:rPr>
        <w:t>In 1958, the Virginia Board of Education issued ten-year renewable certificates.  Collegiate Professional Licenses and Postgraduate Professional License Certificates could be renewed for periods equal to their original period of validity when:</w:t>
      </w:r>
    </w:p>
    <w:p w:rsidR="005E7F83" w:rsidRPr="005078E5" w:rsidRDefault="005E7F83" w:rsidP="005E7F83">
      <w:pPr>
        <w:tabs>
          <w:tab w:val="center" w:pos="4680"/>
          <w:tab w:val="right" w:pos="9360"/>
        </w:tabs>
        <w:spacing w:after="0" w:line="240" w:lineRule="auto"/>
        <w:ind w:left="720"/>
        <w:rPr>
          <w:rFonts w:ascii="Times New Roman" w:eastAsia="Times New Roman" w:hAnsi="Times New Roman" w:cs="Times New Roman"/>
          <w:sz w:val="24"/>
          <w:szCs w:val="24"/>
        </w:rPr>
      </w:pPr>
    </w:p>
    <w:p w:rsidR="005E7F83" w:rsidRPr="005078E5" w:rsidRDefault="005E7F83" w:rsidP="00D63800">
      <w:pPr>
        <w:numPr>
          <w:ilvl w:val="0"/>
          <w:numId w:val="5"/>
        </w:numPr>
        <w:tabs>
          <w:tab w:val="center" w:pos="4680"/>
          <w:tab w:val="right" w:pos="9360"/>
        </w:tabs>
        <w:spacing w:after="0" w:line="240" w:lineRule="auto"/>
        <w:rPr>
          <w:rFonts w:ascii="Times New Roman" w:eastAsia="Times New Roman" w:hAnsi="Times New Roman" w:cs="Times New Roman"/>
          <w:sz w:val="24"/>
          <w:szCs w:val="24"/>
        </w:rPr>
      </w:pPr>
      <w:r w:rsidRPr="005078E5">
        <w:rPr>
          <w:rFonts w:ascii="Times New Roman" w:eastAsia="Times New Roman" w:hAnsi="Times New Roman" w:cs="Times New Roman"/>
          <w:sz w:val="24"/>
          <w:szCs w:val="24"/>
        </w:rPr>
        <w:t>Recommendation for renewal had been given by the division superintendent;</w:t>
      </w:r>
    </w:p>
    <w:p w:rsidR="005E7F83" w:rsidRPr="005078E5" w:rsidRDefault="005E7F83" w:rsidP="00D63800">
      <w:pPr>
        <w:numPr>
          <w:ilvl w:val="0"/>
          <w:numId w:val="5"/>
        </w:numPr>
        <w:tabs>
          <w:tab w:val="center" w:pos="4680"/>
          <w:tab w:val="right" w:pos="9360"/>
        </w:tabs>
        <w:spacing w:after="0" w:line="240" w:lineRule="auto"/>
        <w:rPr>
          <w:rFonts w:ascii="Times New Roman" w:eastAsia="Times New Roman" w:hAnsi="Times New Roman" w:cs="Times New Roman"/>
          <w:sz w:val="24"/>
          <w:szCs w:val="24"/>
        </w:rPr>
      </w:pPr>
      <w:r w:rsidRPr="005078E5">
        <w:rPr>
          <w:rFonts w:ascii="Times New Roman" w:eastAsia="Times New Roman" w:hAnsi="Times New Roman" w:cs="Times New Roman"/>
          <w:sz w:val="24"/>
          <w:szCs w:val="24"/>
        </w:rPr>
        <w:t>Six semester hours had been completed in an accredited college or university in courses recommended by the division superintendent or the Examination on Recommended Reading List for Teachers had been successfully completed on three books selected in consultation with the division superintendent from the Recommended Reading List for Teachers;</w:t>
      </w:r>
    </w:p>
    <w:p w:rsidR="005E7F83" w:rsidRPr="005078E5" w:rsidRDefault="005E7F83" w:rsidP="00D63800">
      <w:pPr>
        <w:numPr>
          <w:ilvl w:val="0"/>
          <w:numId w:val="5"/>
        </w:numPr>
        <w:tabs>
          <w:tab w:val="center" w:pos="4680"/>
          <w:tab w:val="right" w:pos="9360"/>
        </w:tabs>
        <w:spacing w:after="0" w:line="240" w:lineRule="auto"/>
        <w:rPr>
          <w:rFonts w:ascii="Times New Roman" w:eastAsia="Times New Roman" w:hAnsi="Times New Roman" w:cs="Times New Roman"/>
          <w:sz w:val="24"/>
          <w:szCs w:val="24"/>
        </w:rPr>
      </w:pPr>
      <w:r w:rsidRPr="005078E5">
        <w:rPr>
          <w:rFonts w:ascii="Times New Roman" w:eastAsia="Times New Roman" w:hAnsi="Times New Roman" w:cs="Times New Roman"/>
          <w:sz w:val="24"/>
          <w:szCs w:val="24"/>
        </w:rPr>
        <w:t>The holder of a Postgraduate Professional Certificate or a Collegiate Professional Certificate had 20 years of teaching experience (supervisory and administrative experience accepted) and if recommended by his or her division superintendent.  If the applicant was not employed by a local school board, renewal could have been obtained upon the recommendation of an official who was in a positon to evaluate the applicant’s qualifications.</w:t>
      </w:r>
    </w:p>
    <w:p w:rsidR="005E7F83" w:rsidRPr="005078E5" w:rsidRDefault="005E7F83" w:rsidP="005E7F83">
      <w:pPr>
        <w:tabs>
          <w:tab w:val="center" w:pos="4680"/>
          <w:tab w:val="right" w:pos="9360"/>
        </w:tabs>
        <w:spacing w:after="0" w:line="240" w:lineRule="auto"/>
        <w:ind w:left="2160"/>
        <w:rPr>
          <w:rFonts w:ascii="Times New Roman" w:eastAsia="Times New Roman" w:hAnsi="Times New Roman" w:cs="Times New Roman"/>
          <w:sz w:val="24"/>
          <w:szCs w:val="24"/>
        </w:rPr>
      </w:pPr>
    </w:p>
    <w:p w:rsidR="005E7F83" w:rsidRPr="00A56AAB" w:rsidRDefault="005E7F83" w:rsidP="00A56AAB">
      <w:pPr>
        <w:pStyle w:val="Heading4"/>
      </w:pPr>
      <w:r w:rsidRPr="00A56AAB">
        <w:t>1968</w:t>
      </w:r>
    </w:p>
    <w:p w:rsidR="005E7F83" w:rsidRPr="005078E5" w:rsidRDefault="005E7F83" w:rsidP="005E7F83">
      <w:pPr>
        <w:tabs>
          <w:tab w:val="center" w:pos="4680"/>
          <w:tab w:val="right" w:pos="9360"/>
        </w:tabs>
        <w:spacing w:after="0" w:line="240" w:lineRule="auto"/>
        <w:jc w:val="center"/>
        <w:rPr>
          <w:rFonts w:ascii="Times New Roman" w:eastAsia="Times New Roman" w:hAnsi="Times New Roman" w:cs="Times New Roman"/>
          <w:b/>
          <w:sz w:val="24"/>
          <w:szCs w:val="24"/>
          <w:u w:val="single"/>
        </w:rPr>
      </w:pPr>
    </w:p>
    <w:p w:rsidR="005E7F83" w:rsidRPr="005078E5" w:rsidRDefault="005E7F83" w:rsidP="005E7F83">
      <w:pPr>
        <w:tabs>
          <w:tab w:val="center" w:pos="4680"/>
          <w:tab w:val="right" w:pos="9360"/>
        </w:tabs>
        <w:spacing w:after="0" w:line="240" w:lineRule="auto"/>
        <w:rPr>
          <w:rFonts w:ascii="Times New Roman" w:eastAsia="Times New Roman" w:hAnsi="Times New Roman" w:cs="Times New Roman"/>
          <w:sz w:val="24"/>
          <w:szCs w:val="24"/>
        </w:rPr>
      </w:pPr>
      <w:r w:rsidRPr="005078E5">
        <w:rPr>
          <w:rFonts w:ascii="Times New Roman" w:eastAsia="Times New Roman" w:hAnsi="Times New Roman" w:cs="Times New Roman"/>
          <w:sz w:val="24"/>
          <w:szCs w:val="24"/>
        </w:rPr>
        <w:t>In July 1, 1968, the Postgraduate Professional Certificate was subject to renewal after a period of ten years.  Other certificates were subject to renewal for a period of five years.</w:t>
      </w:r>
      <w:r w:rsidR="00A56AAB">
        <w:rPr>
          <w:rFonts w:ascii="Times New Roman" w:eastAsia="Times New Roman" w:hAnsi="Times New Roman" w:cs="Times New Roman"/>
          <w:sz w:val="24"/>
          <w:szCs w:val="24"/>
        </w:rPr>
        <w:t xml:space="preserve"> </w:t>
      </w:r>
    </w:p>
    <w:p w:rsidR="005E7F83" w:rsidRPr="005078E5" w:rsidRDefault="005E7F83" w:rsidP="005E7F83">
      <w:pPr>
        <w:tabs>
          <w:tab w:val="center" w:pos="4680"/>
          <w:tab w:val="right" w:pos="9360"/>
        </w:tabs>
        <w:spacing w:after="0" w:line="240" w:lineRule="auto"/>
        <w:rPr>
          <w:rFonts w:ascii="Times New Roman" w:eastAsia="Times New Roman" w:hAnsi="Times New Roman" w:cs="Times New Roman"/>
          <w:sz w:val="24"/>
          <w:szCs w:val="24"/>
        </w:rPr>
      </w:pPr>
    </w:p>
    <w:p w:rsidR="009D63D4" w:rsidRDefault="009D63D4">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br w:type="page"/>
      </w:r>
    </w:p>
    <w:p w:rsidR="005E7F83" w:rsidRPr="00A56AAB" w:rsidRDefault="005E7F83" w:rsidP="00A56AAB">
      <w:pPr>
        <w:pStyle w:val="Heading4"/>
      </w:pPr>
      <w:r w:rsidRPr="00A56AAB">
        <w:lastRenderedPageBreak/>
        <w:t>1978</w:t>
      </w:r>
    </w:p>
    <w:p w:rsidR="005E7F83" w:rsidRPr="005078E5" w:rsidRDefault="005E7F83" w:rsidP="005E7F83">
      <w:pPr>
        <w:tabs>
          <w:tab w:val="center" w:pos="4680"/>
          <w:tab w:val="right" w:pos="9360"/>
        </w:tabs>
        <w:spacing w:after="0" w:line="240" w:lineRule="auto"/>
        <w:jc w:val="center"/>
        <w:rPr>
          <w:rFonts w:ascii="Times New Roman" w:eastAsia="Times New Roman" w:hAnsi="Times New Roman" w:cs="Times New Roman"/>
          <w:b/>
          <w:sz w:val="24"/>
          <w:szCs w:val="24"/>
          <w:u w:val="single"/>
        </w:rPr>
      </w:pPr>
    </w:p>
    <w:p w:rsidR="005E7F83" w:rsidRPr="005078E5" w:rsidRDefault="005E7F83" w:rsidP="005E7F83">
      <w:pPr>
        <w:tabs>
          <w:tab w:val="center" w:pos="4680"/>
          <w:tab w:val="right" w:pos="9360"/>
        </w:tabs>
        <w:spacing w:after="0" w:line="240" w:lineRule="auto"/>
        <w:rPr>
          <w:rFonts w:ascii="Times New Roman" w:eastAsia="Times New Roman" w:hAnsi="Times New Roman" w:cs="Times New Roman"/>
          <w:sz w:val="24"/>
          <w:szCs w:val="24"/>
        </w:rPr>
      </w:pPr>
      <w:r w:rsidRPr="005078E5">
        <w:rPr>
          <w:rFonts w:ascii="Times New Roman" w:eastAsia="Times New Roman" w:hAnsi="Times New Roman" w:cs="Times New Roman"/>
          <w:sz w:val="24"/>
          <w:szCs w:val="24"/>
        </w:rPr>
        <w:t>In January 1978, Postgraduate Professional Certificates continued to be renewed for ten years, and other renewable certificates were renewed for a five-year period.  The following renewal requirements were required:</w:t>
      </w:r>
    </w:p>
    <w:p w:rsidR="005E7F83" w:rsidRPr="005078E5" w:rsidRDefault="005E7F83" w:rsidP="005E7F83">
      <w:pPr>
        <w:tabs>
          <w:tab w:val="center" w:pos="4680"/>
          <w:tab w:val="right" w:pos="9360"/>
        </w:tabs>
        <w:spacing w:after="0" w:line="240" w:lineRule="auto"/>
        <w:rPr>
          <w:rFonts w:ascii="Times New Roman" w:eastAsia="Times New Roman" w:hAnsi="Times New Roman" w:cs="Times New Roman"/>
          <w:sz w:val="24"/>
          <w:szCs w:val="24"/>
        </w:rPr>
      </w:pPr>
    </w:p>
    <w:p w:rsidR="005E7F83" w:rsidRPr="005078E5" w:rsidRDefault="005E7F83" w:rsidP="00D63800">
      <w:pPr>
        <w:numPr>
          <w:ilvl w:val="0"/>
          <w:numId w:val="8"/>
        </w:numPr>
        <w:tabs>
          <w:tab w:val="center" w:pos="4680"/>
          <w:tab w:val="right" w:pos="9360"/>
        </w:tabs>
        <w:spacing w:after="0" w:line="240" w:lineRule="auto"/>
        <w:rPr>
          <w:rFonts w:ascii="Times New Roman" w:eastAsia="Times New Roman" w:hAnsi="Times New Roman" w:cs="Times New Roman"/>
          <w:sz w:val="24"/>
          <w:szCs w:val="24"/>
        </w:rPr>
      </w:pPr>
      <w:r w:rsidRPr="005078E5">
        <w:rPr>
          <w:rFonts w:ascii="Times New Roman" w:eastAsia="Times New Roman" w:hAnsi="Times New Roman" w:cs="Times New Roman"/>
          <w:sz w:val="24"/>
          <w:szCs w:val="24"/>
        </w:rPr>
        <w:t>Recommendation for renewal or revival by the employing division superintendent and completion of a minimum of six semester hours of course work (three of which may have been in non-credit courses completed through a program which had received prior approval from the Division of Teacher Education) taken at an accredited college or university.</w:t>
      </w:r>
    </w:p>
    <w:p w:rsidR="005E7F83" w:rsidRPr="005078E5" w:rsidRDefault="005E7F83" w:rsidP="005E7F83">
      <w:pPr>
        <w:tabs>
          <w:tab w:val="center" w:pos="4680"/>
          <w:tab w:val="right" w:pos="9360"/>
        </w:tabs>
        <w:spacing w:after="0" w:line="240" w:lineRule="auto"/>
        <w:ind w:hanging="360"/>
        <w:rPr>
          <w:rFonts w:ascii="Times New Roman" w:eastAsia="Times New Roman" w:hAnsi="Times New Roman" w:cs="Times New Roman"/>
          <w:sz w:val="24"/>
          <w:szCs w:val="24"/>
        </w:rPr>
      </w:pPr>
    </w:p>
    <w:p w:rsidR="005E7F83" w:rsidRPr="005078E5" w:rsidRDefault="00BA5837" w:rsidP="00BA5837">
      <w:pPr>
        <w:tabs>
          <w:tab w:val="center" w:pos="4680"/>
          <w:tab w:val="right" w:pos="9360"/>
        </w:tabs>
        <w:spacing w:after="0" w:line="240" w:lineRule="auto"/>
        <w:rPr>
          <w:rFonts w:ascii="Times New Roman" w:eastAsia="Times New Roman" w:hAnsi="Times New Roman" w:cs="Times New Roman"/>
          <w:sz w:val="24"/>
          <w:szCs w:val="24"/>
        </w:rPr>
      </w:pPr>
      <w:r w:rsidRPr="005078E5">
        <w:rPr>
          <w:rFonts w:ascii="Times New Roman" w:eastAsia="Times New Roman" w:hAnsi="Times New Roman" w:cs="Times New Roman"/>
          <w:sz w:val="24"/>
          <w:szCs w:val="24"/>
        </w:rPr>
        <w:t>The expi</w:t>
      </w:r>
      <w:r w:rsidR="005E7F83" w:rsidRPr="005078E5">
        <w:rPr>
          <w:rFonts w:ascii="Times New Roman" w:eastAsia="Times New Roman" w:hAnsi="Times New Roman" w:cs="Times New Roman"/>
          <w:sz w:val="24"/>
          <w:szCs w:val="24"/>
        </w:rPr>
        <w:t>red Virginia teaching certificate was to be submitted for renewal or revival.</w:t>
      </w:r>
    </w:p>
    <w:p w:rsidR="005E7F83" w:rsidRPr="005078E5" w:rsidRDefault="005E7F83" w:rsidP="005E7F83">
      <w:pPr>
        <w:tabs>
          <w:tab w:val="center" w:pos="4680"/>
          <w:tab w:val="right" w:pos="9360"/>
        </w:tabs>
        <w:spacing w:after="0" w:line="240" w:lineRule="auto"/>
        <w:ind w:left="2160"/>
        <w:rPr>
          <w:rFonts w:ascii="Times New Roman" w:eastAsia="Times New Roman" w:hAnsi="Times New Roman" w:cs="Times New Roman"/>
          <w:sz w:val="24"/>
          <w:szCs w:val="24"/>
        </w:rPr>
      </w:pPr>
    </w:p>
    <w:p w:rsidR="005E7F83" w:rsidRPr="005078E5" w:rsidRDefault="005E7F83" w:rsidP="00A56AAB">
      <w:pPr>
        <w:pStyle w:val="Heading4"/>
        <w:rPr>
          <w:rFonts w:eastAsia="Times New Roman"/>
        </w:rPr>
      </w:pPr>
      <w:r w:rsidRPr="005078E5">
        <w:rPr>
          <w:rFonts w:eastAsia="Times New Roman"/>
        </w:rPr>
        <w:t>1979</w:t>
      </w:r>
    </w:p>
    <w:p w:rsidR="005E7F83" w:rsidRPr="005078E5" w:rsidRDefault="005E7F83" w:rsidP="005E7F83">
      <w:pPr>
        <w:tabs>
          <w:tab w:val="center" w:pos="4680"/>
          <w:tab w:val="right" w:pos="9360"/>
        </w:tabs>
        <w:spacing w:after="0" w:line="240" w:lineRule="auto"/>
        <w:rPr>
          <w:rFonts w:ascii="Times New Roman" w:eastAsia="Times New Roman" w:hAnsi="Times New Roman" w:cs="Times New Roman"/>
          <w:sz w:val="24"/>
          <w:szCs w:val="24"/>
        </w:rPr>
      </w:pPr>
    </w:p>
    <w:p w:rsidR="00FC6713" w:rsidRPr="005078E5" w:rsidRDefault="005E7F83" w:rsidP="005E7F83">
      <w:pPr>
        <w:tabs>
          <w:tab w:val="center" w:pos="4680"/>
          <w:tab w:val="right" w:pos="9360"/>
        </w:tabs>
        <w:spacing w:after="0" w:line="240" w:lineRule="auto"/>
        <w:rPr>
          <w:rFonts w:ascii="Times New Roman" w:eastAsia="Times New Roman" w:hAnsi="Times New Roman" w:cs="Times New Roman"/>
          <w:sz w:val="24"/>
          <w:szCs w:val="24"/>
        </w:rPr>
      </w:pPr>
      <w:r w:rsidRPr="005078E5">
        <w:rPr>
          <w:rFonts w:ascii="Times New Roman" w:eastAsia="Times New Roman" w:hAnsi="Times New Roman" w:cs="Times New Roman"/>
          <w:sz w:val="24"/>
          <w:szCs w:val="24"/>
        </w:rPr>
        <w:t xml:space="preserve">Effective </w:t>
      </w:r>
      <w:r w:rsidRPr="005078E5">
        <w:rPr>
          <w:rFonts w:ascii="Times New Roman" w:eastAsia="Times New Roman" w:hAnsi="Times New Roman" w:cs="Times New Roman"/>
          <w:sz w:val="24"/>
          <w:szCs w:val="24"/>
          <w:u w:val="single"/>
        </w:rPr>
        <w:t>July 1, 1979</w:t>
      </w:r>
      <w:r w:rsidRPr="005078E5">
        <w:rPr>
          <w:rFonts w:ascii="Times New Roman" w:eastAsia="Times New Roman" w:hAnsi="Times New Roman" w:cs="Times New Roman"/>
          <w:sz w:val="24"/>
          <w:szCs w:val="24"/>
        </w:rPr>
        <w:t>, all certificates were renewed for five years.</w:t>
      </w:r>
    </w:p>
    <w:p w:rsidR="005E7F83" w:rsidRPr="005078E5" w:rsidRDefault="00FC6713" w:rsidP="005E7F83">
      <w:pPr>
        <w:tabs>
          <w:tab w:val="center" w:pos="4680"/>
          <w:tab w:val="right" w:pos="9360"/>
        </w:tabs>
        <w:spacing w:after="0" w:line="240" w:lineRule="auto"/>
        <w:rPr>
          <w:rFonts w:ascii="Times New Roman" w:eastAsia="Times New Roman" w:hAnsi="Times New Roman" w:cs="Times New Roman"/>
          <w:sz w:val="24"/>
          <w:szCs w:val="24"/>
        </w:rPr>
      </w:pPr>
      <w:r w:rsidRPr="005078E5">
        <w:rPr>
          <w:rFonts w:ascii="Times New Roman" w:eastAsia="Times New Roman" w:hAnsi="Times New Roman" w:cs="Times New Roman"/>
          <w:sz w:val="24"/>
          <w:szCs w:val="24"/>
        </w:rPr>
        <w:t xml:space="preserve"> </w:t>
      </w:r>
    </w:p>
    <w:p w:rsidR="005E7F83" w:rsidRPr="005078E5" w:rsidRDefault="005E7F83" w:rsidP="00A56AAB">
      <w:pPr>
        <w:pStyle w:val="Heading4"/>
        <w:rPr>
          <w:rFonts w:eastAsia="Times New Roman"/>
        </w:rPr>
      </w:pPr>
      <w:r w:rsidRPr="005078E5">
        <w:rPr>
          <w:rFonts w:eastAsia="Times New Roman"/>
        </w:rPr>
        <w:t>1982</w:t>
      </w:r>
    </w:p>
    <w:p w:rsidR="005E7F83" w:rsidRPr="005078E5" w:rsidRDefault="005E7F83" w:rsidP="005E7F83">
      <w:pPr>
        <w:tabs>
          <w:tab w:val="center" w:pos="4680"/>
          <w:tab w:val="right" w:pos="9360"/>
        </w:tabs>
        <w:spacing w:after="0" w:line="240" w:lineRule="auto"/>
        <w:rPr>
          <w:rFonts w:ascii="Times New Roman" w:eastAsia="Times New Roman" w:hAnsi="Times New Roman" w:cs="Times New Roman"/>
          <w:sz w:val="24"/>
          <w:szCs w:val="24"/>
        </w:rPr>
      </w:pPr>
    </w:p>
    <w:p w:rsidR="005E7F83" w:rsidRPr="005078E5" w:rsidRDefault="005E7F83" w:rsidP="005E7F83">
      <w:pPr>
        <w:tabs>
          <w:tab w:val="center" w:pos="4680"/>
          <w:tab w:val="right" w:pos="9360"/>
        </w:tabs>
        <w:spacing w:after="0" w:line="240" w:lineRule="auto"/>
        <w:rPr>
          <w:rFonts w:ascii="Times New Roman" w:eastAsia="Times New Roman" w:hAnsi="Times New Roman" w:cs="Times New Roman"/>
          <w:sz w:val="24"/>
          <w:szCs w:val="24"/>
        </w:rPr>
      </w:pPr>
      <w:r w:rsidRPr="005078E5">
        <w:rPr>
          <w:rFonts w:ascii="Times New Roman" w:eastAsia="Times New Roman" w:hAnsi="Times New Roman" w:cs="Times New Roman"/>
          <w:sz w:val="24"/>
          <w:szCs w:val="24"/>
        </w:rPr>
        <w:t xml:space="preserve">Certification Regulations for Teachers, effective </w:t>
      </w:r>
      <w:r w:rsidRPr="005078E5">
        <w:rPr>
          <w:rFonts w:ascii="Times New Roman" w:eastAsia="Times New Roman" w:hAnsi="Times New Roman" w:cs="Times New Roman"/>
          <w:sz w:val="24"/>
          <w:szCs w:val="24"/>
          <w:u w:val="single"/>
        </w:rPr>
        <w:t>July 1, 1982</w:t>
      </w:r>
      <w:r w:rsidRPr="005078E5">
        <w:rPr>
          <w:rFonts w:ascii="Times New Roman" w:eastAsia="Times New Roman" w:hAnsi="Times New Roman" w:cs="Times New Roman"/>
          <w:sz w:val="24"/>
          <w:szCs w:val="24"/>
        </w:rPr>
        <w:t>, required the completion of 90 clock hours of professional development work.  A minimum of 45 clock hours (3 semester hours) must have been taken from an accredited college or university.  The remaining work may have been taken through an accredited college or university, non-college credit courses.  Persons who completed an earned doctorate degree in the area in which they were employed could submit to the Department of Education, with the approval of the employing educational agency, a program for renewal of their certificate in lieu of formal course work.</w:t>
      </w:r>
    </w:p>
    <w:p w:rsidR="005E7F83" w:rsidRPr="005078E5" w:rsidRDefault="005E7F83" w:rsidP="005E7F83">
      <w:pPr>
        <w:tabs>
          <w:tab w:val="center" w:pos="4680"/>
          <w:tab w:val="right" w:pos="9360"/>
        </w:tabs>
        <w:spacing w:after="0" w:line="240" w:lineRule="auto"/>
        <w:ind w:left="1710"/>
        <w:jc w:val="center"/>
        <w:rPr>
          <w:rFonts w:ascii="Times New Roman" w:eastAsia="Times New Roman" w:hAnsi="Times New Roman" w:cs="Times New Roman"/>
          <w:sz w:val="24"/>
          <w:szCs w:val="24"/>
        </w:rPr>
      </w:pPr>
    </w:p>
    <w:p w:rsidR="005E7F83" w:rsidRPr="005078E5" w:rsidRDefault="005E7F83" w:rsidP="00A56AAB">
      <w:pPr>
        <w:pStyle w:val="Heading4"/>
        <w:rPr>
          <w:rFonts w:eastAsia="Times New Roman"/>
        </w:rPr>
      </w:pPr>
      <w:r w:rsidRPr="005078E5">
        <w:rPr>
          <w:rFonts w:eastAsia="Times New Roman"/>
        </w:rPr>
        <w:t>1990</w:t>
      </w:r>
    </w:p>
    <w:p w:rsidR="005E7F83" w:rsidRPr="005078E5" w:rsidRDefault="005E7F83" w:rsidP="005E7F83">
      <w:pPr>
        <w:tabs>
          <w:tab w:val="center" w:pos="4680"/>
          <w:tab w:val="right" w:pos="9360"/>
        </w:tabs>
        <w:spacing w:after="0" w:line="240" w:lineRule="auto"/>
        <w:rPr>
          <w:rFonts w:ascii="Times New Roman" w:eastAsia="Times New Roman" w:hAnsi="Times New Roman" w:cs="Times New Roman"/>
          <w:sz w:val="24"/>
          <w:szCs w:val="24"/>
        </w:rPr>
      </w:pPr>
    </w:p>
    <w:p w:rsidR="005E7F83" w:rsidRPr="005078E5" w:rsidRDefault="005E7F83" w:rsidP="005E7F83">
      <w:pPr>
        <w:tabs>
          <w:tab w:val="center" w:pos="4680"/>
          <w:tab w:val="right" w:pos="9360"/>
        </w:tabs>
        <w:spacing w:after="0" w:line="240" w:lineRule="auto"/>
        <w:rPr>
          <w:rFonts w:ascii="Times New Roman" w:eastAsia="Times New Roman" w:hAnsi="Times New Roman" w:cs="Times New Roman"/>
          <w:sz w:val="24"/>
          <w:szCs w:val="24"/>
        </w:rPr>
      </w:pPr>
      <w:r w:rsidRPr="005078E5">
        <w:rPr>
          <w:rFonts w:ascii="Times New Roman" w:eastAsia="Times New Roman" w:hAnsi="Times New Roman" w:cs="Times New Roman"/>
          <w:sz w:val="24"/>
          <w:szCs w:val="24"/>
        </w:rPr>
        <w:t xml:space="preserve">Virginia implemented the </w:t>
      </w:r>
      <w:r w:rsidRPr="005078E5">
        <w:rPr>
          <w:rFonts w:ascii="Times New Roman" w:eastAsia="Times New Roman" w:hAnsi="Times New Roman" w:cs="Times New Roman"/>
          <w:b/>
          <w:sz w:val="24"/>
          <w:szCs w:val="24"/>
        </w:rPr>
        <w:t>Recertification Point System</w:t>
      </w:r>
      <w:r w:rsidRPr="005078E5">
        <w:rPr>
          <w:rFonts w:ascii="Times New Roman" w:eastAsia="Times New Roman" w:hAnsi="Times New Roman" w:cs="Times New Roman"/>
          <w:sz w:val="24"/>
          <w:szCs w:val="24"/>
        </w:rPr>
        <w:t xml:space="preserve"> in July 1990.  The point system for certificate renewal was developed to provide educators with options and opportunities for professional development.  License holders were required to accrue a total of 180 points during the five-year validity period of the license based on an individualized professional development plan.</w:t>
      </w:r>
    </w:p>
    <w:p w:rsidR="005E7F83" w:rsidRPr="005078E5" w:rsidRDefault="005E7F83" w:rsidP="005E7F83">
      <w:pPr>
        <w:tabs>
          <w:tab w:val="center" w:pos="4680"/>
          <w:tab w:val="right" w:pos="9360"/>
        </w:tabs>
        <w:spacing w:after="0" w:line="240" w:lineRule="auto"/>
        <w:rPr>
          <w:rFonts w:ascii="Times New Roman" w:eastAsia="Times New Roman" w:hAnsi="Times New Roman" w:cs="Times New Roman"/>
          <w:sz w:val="24"/>
          <w:szCs w:val="24"/>
        </w:rPr>
      </w:pPr>
    </w:p>
    <w:p w:rsidR="005E7F83" w:rsidRPr="005078E5" w:rsidRDefault="005E7F83" w:rsidP="005E7F83">
      <w:pPr>
        <w:tabs>
          <w:tab w:val="center" w:pos="4680"/>
          <w:tab w:val="right" w:pos="9360"/>
        </w:tabs>
        <w:spacing w:after="0" w:line="240" w:lineRule="auto"/>
        <w:rPr>
          <w:rFonts w:ascii="Times New Roman" w:eastAsia="Times New Roman" w:hAnsi="Times New Roman" w:cs="Times New Roman"/>
          <w:sz w:val="24"/>
          <w:szCs w:val="24"/>
        </w:rPr>
      </w:pPr>
      <w:r w:rsidRPr="005078E5">
        <w:rPr>
          <w:rFonts w:ascii="Times New Roman" w:eastAsia="Times New Roman" w:hAnsi="Times New Roman" w:cs="Times New Roman"/>
          <w:sz w:val="24"/>
          <w:szCs w:val="24"/>
        </w:rPr>
        <w:t>The renewal requirements were intended to give the professional educator a choice of options.  License holders selected from ten options for renewal:</w:t>
      </w:r>
    </w:p>
    <w:p w:rsidR="005E7F83" w:rsidRPr="005078E5" w:rsidRDefault="005E7F83" w:rsidP="005E7F83">
      <w:pPr>
        <w:tabs>
          <w:tab w:val="center" w:pos="4680"/>
          <w:tab w:val="right" w:pos="9360"/>
        </w:tabs>
        <w:spacing w:after="0" w:line="240" w:lineRule="auto"/>
        <w:rPr>
          <w:rFonts w:ascii="Times New Roman" w:eastAsia="Times New Roman" w:hAnsi="Times New Roman" w:cs="Times New Roman"/>
          <w:sz w:val="24"/>
          <w:szCs w:val="24"/>
        </w:rPr>
      </w:pPr>
    </w:p>
    <w:p w:rsidR="005E7F83" w:rsidRPr="005078E5" w:rsidRDefault="005E7F83" w:rsidP="00D63800">
      <w:pPr>
        <w:numPr>
          <w:ilvl w:val="0"/>
          <w:numId w:val="6"/>
        </w:numPr>
        <w:tabs>
          <w:tab w:val="center" w:pos="4680"/>
          <w:tab w:val="right" w:pos="9360"/>
        </w:tabs>
        <w:spacing w:after="0" w:line="240" w:lineRule="auto"/>
        <w:ind w:left="810"/>
        <w:rPr>
          <w:rFonts w:ascii="Times New Roman" w:eastAsia="Times New Roman" w:hAnsi="Times New Roman" w:cs="Times New Roman"/>
          <w:sz w:val="24"/>
          <w:szCs w:val="24"/>
        </w:rPr>
      </w:pPr>
      <w:r w:rsidRPr="005078E5">
        <w:rPr>
          <w:rFonts w:ascii="Times New Roman" w:eastAsia="Times New Roman" w:hAnsi="Times New Roman" w:cs="Times New Roman"/>
          <w:sz w:val="24"/>
          <w:szCs w:val="24"/>
        </w:rPr>
        <w:t>College Credit</w:t>
      </w:r>
    </w:p>
    <w:p w:rsidR="005E7F83" w:rsidRPr="005078E5" w:rsidRDefault="005E7F83" w:rsidP="00D63800">
      <w:pPr>
        <w:numPr>
          <w:ilvl w:val="0"/>
          <w:numId w:val="6"/>
        </w:numPr>
        <w:tabs>
          <w:tab w:val="center" w:pos="4680"/>
          <w:tab w:val="right" w:pos="9360"/>
        </w:tabs>
        <w:spacing w:after="0" w:line="240" w:lineRule="auto"/>
        <w:ind w:left="810"/>
        <w:rPr>
          <w:rFonts w:ascii="Times New Roman" w:eastAsia="Times New Roman" w:hAnsi="Times New Roman" w:cs="Times New Roman"/>
          <w:sz w:val="24"/>
          <w:szCs w:val="24"/>
        </w:rPr>
      </w:pPr>
      <w:r w:rsidRPr="005078E5">
        <w:rPr>
          <w:rFonts w:ascii="Times New Roman" w:eastAsia="Times New Roman" w:hAnsi="Times New Roman" w:cs="Times New Roman"/>
          <w:sz w:val="24"/>
          <w:szCs w:val="24"/>
        </w:rPr>
        <w:t>Professional Conference</w:t>
      </w:r>
    </w:p>
    <w:p w:rsidR="005E7F83" w:rsidRPr="005078E5" w:rsidRDefault="005E7F83" w:rsidP="00D63800">
      <w:pPr>
        <w:numPr>
          <w:ilvl w:val="0"/>
          <w:numId w:val="6"/>
        </w:numPr>
        <w:tabs>
          <w:tab w:val="center" w:pos="4680"/>
          <w:tab w:val="right" w:pos="9360"/>
        </w:tabs>
        <w:spacing w:after="0" w:line="240" w:lineRule="auto"/>
        <w:ind w:left="810"/>
        <w:rPr>
          <w:rFonts w:ascii="Times New Roman" w:eastAsia="Times New Roman" w:hAnsi="Times New Roman" w:cs="Times New Roman"/>
          <w:sz w:val="24"/>
          <w:szCs w:val="24"/>
        </w:rPr>
      </w:pPr>
      <w:r w:rsidRPr="005078E5">
        <w:rPr>
          <w:rFonts w:ascii="Times New Roman" w:eastAsia="Times New Roman" w:hAnsi="Times New Roman" w:cs="Times New Roman"/>
          <w:sz w:val="24"/>
          <w:szCs w:val="24"/>
        </w:rPr>
        <w:t>Peer Observation</w:t>
      </w:r>
    </w:p>
    <w:p w:rsidR="005E7F83" w:rsidRPr="005078E5" w:rsidRDefault="005E7F83" w:rsidP="00D63800">
      <w:pPr>
        <w:numPr>
          <w:ilvl w:val="0"/>
          <w:numId w:val="6"/>
        </w:numPr>
        <w:tabs>
          <w:tab w:val="center" w:pos="4680"/>
          <w:tab w:val="right" w:pos="9360"/>
        </w:tabs>
        <w:spacing w:after="0" w:line="240" w:lineRule="auto"/>
        <w:ind w:left="810"/>
        <w:rPr>
          <w:rFonts w:ascii="Times New Roman" w:eastAsia="Times New Roman" w:hAnsi="Times New Roman" w:cs="Times New Roman"/>
          <w:sz w:val="24"/>
          <w:szCs w:val="24"/>
        </w:rPr>
      </w:pPr>
      <w:r w:rsidRPr="005078E5">
        <w:rPr>
          <w:rFonts w:ascii="Times New Roman" w:eastAsia="Times New Roman" w:hAnsi="Times New Roman" w:cs="Times New Roman"/>
          <w:sz w:val="24"/>
          <w:szCs w:val="24"/>
        </w:rPr>
        <w:t>Educational Travel</w:t>
      </w:r>
    </w:p>
    <w:p w:rsidR="005E7F83" w:rsidRPr="005078E5" w:rsidRDefault="005E7F83" w:rsidP="00D63800">
      <w:pPr>
        <w:numPr>
          <w:ilvl w:val="0"/>
          <w:numId w:val="6"/>
        </w:numPr>
        <w:tabs>
          <w:tab w:val="center" w:pos="4680"/>
          <w:tab w:val="right" w:pos="9360"/>
        </w:tabs>
        <w:spacing w:after="0" w:line="240" w:lineRule="auto"/>
        <w:ind w:left="810"/>
        <w:rPr>
          <w:rFonts w:ascii="Times New Roman" w:eastAsia="Times New Roman" w:hAnsi="Times New Roman" w:cs="Times New Roman"/>
          <w:sz w:val="24"/>
          <w:szCs w:val="24"/>
        </w:rPr>
      </w:pPr>
      <w:r w:rsidRPr="005078E5">
        <w:rPr>
          <w:rFonts w:ascii="Times New Roman" w:eastAsia="Times New Roman" w:hAnsi="Times New Roman" w:cs="Times New Roman"/>
          <w:sz w:val="24"/>
          <w:szCs w:val="24"/>
        </w:rPr>
        <w:t>Curriculum Development</w:t>
      </w:r>
    </w:p>
    <w:p w:rsidR="005E7F83" w:rsidRPr="005078E5" w:rsidRDefault="005E7F83" w:rsidP="00D63800">
      <w:pPr>
        <w:numPr>
          <w:ilvl w:val="0"/>
          <w:numId w:val="6"/>
        </w:numPr>
        <w:tabs>
          <w:tab w:val="center" w:pos="4680"/>
          <w:tab w:val="right" w:pos="9360"/>
        </w:tabs>
        <w:spacing w:after="0" w:line="240" w:lineRule="auto"/>
        <w:ind w:left="810"/>
        <w:rPr>
          <w:rFonts w:ascii="Times New Roman" w:eastAsia="Times New Roman" w:hAnsi="Times New Roman" w:cs="Times New Roman"/>
          <w:sz w:val="24"/>
          <w:szCs w:val="24"/>
        </w:rPr>
      </w:pPr>
      <w:r w:rsidRPr="005078E5">
        <w:rPr>
          <w:rFonts w:ascii="Times New Roman" w:eastAsia="Times New Roman" w:hAnsi="Times New Roman" w:cs="Times New Roman"/>
          <w:sz w:val="24"/>
          <w:szCs w:val="24"/>
        </w:rPr>
        <w:t>Publication of Article</w:t>
      </w:r>
    </w:p>
    <w:p w:rsidR="005E7F83" w:rsidRPr="005078E5" w:rsidRDefault="005E7F83" w:rsidP="00D63800">
      <w:pPr>
        <w:numPr>
          <w:ilvl w:val="0"/>
          <w:numId w:val="6"/>
        </w:numPr>
        <w:tabs>
          <w:tab w:val="center" w:pos="4680"/>
          <w:tab w:val="right" w:pos="9360"/>
        </w:tabs>
        <w:spacing w:after="0" w:line="240" w:lineRule="auto"/>
        <w:ind w:left="810"/>
        <w:rPr>
          <w:rFonts w:ascii="Times New Roman" w:eastAsia="Times New Roman" w:hAnsi="Times New Roman" w:cs="Times New Roman"/>
          <w:sz w:val="24"/>
          <w:szCs w:val="24"/>
        </w:rPr>
      </w:pPr>
      <w:r w:rsidRPr="005078E5">
        <w:rPr>
          <w:rFonts w:ascii="Times New Roman" w:eastAsia="Times New Roman" w:hAnsi="Times New Roman" w:cs="Times New Roman"/>
          <w:sz w:val="24"/>
          <w:szCs w:val="24"/>
        </w:rPr>
        <w:t>Publication of Book</w:t>
      </w:r>
    </w:p>
    <w:p w:rsidR="005E7F83" w:rsidRPr="005078E5" w:rsidRDefault="005E7F83" w:rsidP="00D63800">
      <w:pPr>
        <w:numPr>
          <w:ilvl w:val="0"/>
          <w:numId w:val="6"/>
        </w:numPr>
        <w:tabs>
          <w:tab w:val="center" w:pos="4680"/>
          <w:tab w:val="right" w:pos="9360"/>
        </w:tabs>
        <w:spacing w:after="0" w:line="240" w:lineRule="auto"/>
        <w:ind w:left="810"/>
        <w:rPr>
          <w:rFonts w:ascii="Times New Roman" w:eastAsia="Times New Roman" w:hAnsi="Times New Roman" w:cs="Times New Roman"/>
          <w:sz w:val="24"/>
          <w:szCs w:val="24"/>
        </w:rPr>
      </w:pPr>
      <w:r w:rsidRPr="005078E5">
        <w:rPr>
          <w:rFonts w:ascii="Times New Roman" w:eastAsia="Times New Roman" w:hAnsi="Times New Roman" w:cs="Times New Roman"/>
          <w:sz w:val="24"/>
          <w:szCs w:val="24"/>
        </w:rPr>
        <w:t>Mentorship/Supervision</w:t>
      </w:r>
    </w:p>
    <w:p w:rsidR="005E7F83" w:rsidRPr="005078E5" w:rsidRDefault="005E7F83" w:rsidP="00D63800">
      <w:pPr>
        <w:numPr>
          <w:ilvl w:val="0"/>
          <w:numId w:val="6"/>
        </w:numPr>
        <w:tabs>
          <w:tab w:val="center" w:pos="4680"/>
          <w:tab w:val="right" w:pos="9360"/>
        </w:tabs>
        <w:spacing w:after="0" w:line="240" w:lineRule="auto"/>
        <w:ind w:left="810"/>
        <w:rPr>
          <w:rFonts w:ascii="Times New Roman" w:eastAsia="Times New Roman" w:hAnsi="Times New Roman" w:cs="Times New Roman"/>
          <w:sz w:val="24"/>
          <w:szCs w:val="24"/>
        </w:rPr>
      </w:pPr>
      <w:r w:rsidRPr="005078E5">
        <w:rPr>
          <w:rFonts w:ascii="Times New Roman" w:eastAsia="Times New Roman" w:hAnsi="Times New Roman" w:cs="Times New Roman"/>
          <w:sz w:val="24"/>
          <w:szCs w:val="24"/>
        </w:rPr>
        <w:lastRenderedPageBreak/>
        <w:t>Educational Project</w:t>
      </w:r>
    </w:p>
    <w:p w:rsidR="005E7F83" w:rsidRPr="005078E5" w:rsidRDefault="005E7F83" w:rsidP="00D63800">
      <w:pPr>
        <w:numPr>
          <w:ilvl w:val="0"/>
          <w:numId w:val="6"/>
        </w:numPr>
        <w:autoSpaceDE w:val="0"/>
        <w:autoSpaceDN w:val="0"/>
        <w:spacing w:after="0" w:line="240" w:lineRule="auto"/>
        <w:ind w:left="810"/>
        <w:rPr>
          <w:rFonts w:ascii="Times New Roman" w:eastAsia="Times New Roman" w:hAnsi="Times New Roman" w:cs="Times New Roman"/>
          <w:sz w:val="24"/>
          <w:szCs w:val="24"/>
        </w:rPr>
      </w:pPr>
      <w:r w:rsidRPr="005078E5">
        <w:rPr>
          <w:rFonts w:ascii="Times New Roman" w:eastAsia="Times New Roman" w:hAnsi="Times New Roman" w:cs="Times New Roman"/>
          <w:sz w:val="24"/>
          <w:szCs w:val="24"/>
        </w:rPr>
        <w:t>Employing Educational Agency Professional Development Activity</w:t>
      </w:r>
    </w:p>
    <w:p w:rsidR="005E7F83" w:rsidRPr="005078E5" w:rsidRDefault="005E7F83" w:rsidP="005E7F83">
      <w:pPr>
        <w:spacing w:after="200" w:line="240" w:lineRule="auto"/>
        <w:ind w:left="90"/>
        <w:rPr>
          <w:rFonts w:ascii="Times New Roman" w:eastAsia="Times New Roman" w:hAnsi="Times New Roman" w:cs="Times New Roman"/>
          <w:sz w:val="24"/>
          <w:szCs w:val="24"/>
        </w:rPr>
      </w:pPr>
      <w:r w:rsidRPr="005078E5">
        <w:rPr>
          <w:rFonts w:ascii="Times New Roman" w:eastAsia="Times New Roman" w:hAnsi="Times New Roman" w:cs="Times New Roman"/>
          <w:sz w:val="24"/>
          <w:szCs w:val="24"/>
        </w:rPr>
        <w:t>A minimum of 90 points (3 semester hours) must have been earned through graduate-level course work (undergraduate course work if (1) a graduate course was not available within a radius of 50 miles; (2) the division superintendent granted prior approval because of particular need of a particular teacher) from an accredited four-year college or university in the certificate holder’s endorsement area(s) if a master’s degree was not held, or through vocational education workshops at institutes or through undergraduate college course work from an accredited two- or four-year college or university if a baccalaureate degree was not held.  With prior approval by the division superintendent, undergraduate course work from an accredited two- or four-year institution would satisfy the 90 points (3 semester hours) graduate requirements if the course was taken to satisfy a new teaching endorsement area.  The remaining 90 points could be accrued by activities drawn from one or more of the ten options.</w:t>
      </w:r>
    </w:p>
    <w:p w:rsidR="005E7F83" w:rsidRPr="005078E5" w:rsidRDefault="005E7F83" w:rsidP="00A56AAB">
      <w:pPr>
        <w:pStyle w:val="Heading4"/>
        <w:rPr>
          <w:rFonts w:eastAsia="Times New Roman"/>
        </w:rPr>
      </w:pPr>
      <w:r w:rsidRPr="005078E5">
        <w:rPr>
          <w:rFonts w:eastAsia="Times New Roman"/>
        </w:rPr>
        <w:t>1992</w:t>
      </w:r>
    </w:p>
    <w:p w:rsidR="005E7F83" w:rsidRPr="005078E5" w:rsidRDefault="005E7F83" w:rsidP="005E7F83">
      <w:pPr>
        <w:spacing w:after="200" w:line="240" w:lineRule="auto"/>
        <w:rPr>
          <w:rFonts w:ascii="Times New Roman" w:eastAsia="Times New Roman" w:hAnsi="Times New Roman" w:cs="Times New Roman"/>
          <w:sz w:val="24"/>
          <w:szCs w:val="24"/>
        </w:rPr>
      </w:pPr>
      <w:r w:rsidRPr="005078E5">
        <w:rPr>
          <w:rFonts w:ascii="Times New Roman" w:eastAsia="Times New Roman" w:hAnsi="Times New Roman" w:cs="Times New Roman"/>
          <w:sz w:val="24"/>
          <w:szCs w:val="24"/>
        </w:rPr>
        <w:t xml:space="preserve">Effective </w:t>
      </w:r>
      <w:r w:rsidRPr="005078E5">
        <w:rPr>
          <w:rFonts w:ascii="Times New Roman" w:eastAsia="Times New Roman" w:hAnsi="Times New Roman" w:cs="Times New Roman"/>
          <w:sz w:val="24"/>
          <w:szCs w:val="24"/>
          <w:u w:val="single"/>
        </w:rPr>
        <w:t>July 1, 1992</w:t>
      </w:r>
      <w:r w:rsidRPr="005078E5">
        <w:rPr>
          <w:rFonts w:ascii="Times New Roman" w:eastAsia="Times New Roman" w:hAnsi="Times New Roman" w:cs="Times New Roman"/>
          <w:sz w:val="24"/>
          <w:szCs w:val="24"/>
        </w:rPr>
        <w:t>, the term, “certificate” was changed to “license” in Virginia.</w:t>
      </w:r>
    </w:p>
    <w:p w:rsidR="005E7F83" w:rsidRPr="005078E5" w:rsidRDefault="005E7F83" w:rsidP="00A56AAB">
      <w:pPr>
        <w:pStyle w:val="Heading4"/>
        <w:rPr>
          <w:rFonts w:eastAsia="Times New Roman"/>
        </w:rPr>
      </w:pPr>
      <w:r w:rsidRPr="005078E5">
        <w:rPr>
          <w:rFonts w:eastAsia="Times New Roman"/>
        </w:rPr>
        <w:t>2003</w:t>
      </w:r>
    </w:p>
    <w:p w:rsidR="005E7F83" w:rsidRPr="005078E5" w:rsidRDefault="005E7F83" w:rsidP="005E7F83">
      <w:pPr>
        <w:spacing w:after="200" w:line="240" w:lineRule="auto"/>
        <w:rPr>
          <w:rFonts w:ascii="Times New Roman" w:eastAsia="Times New Roman" w:hAnsi="Times New Roman" w:cs="Times New Roman"/>
          <w:sz w:val="24"/>
          <w:szCs w:val="24"/>
        </w:rPr>
      </w:pPr>
      <w:r w:rsidRPr="005078E5">
        <w:rPr>
          <w:rFonts w:ascii="Times New Roman" w:eastAsia="Times New Roman" w:hAnsi="Times New Roman" w:cs="Times New Roman"/>
          <w:sz w:val="24"/>
          <w:szCs w:val="24"/>
        </w:rPr>
        <w:t>On and after July 1, 2003, persons seeking initial licensure or licensure renewal were required to demonstrate proficiency in the use of educational technology.</w:t>
      </w:r>
    </w:p>
    <w:p w:rsidR="005E7F83" w:rsidRPr="005078E5" w:rsidRDefault="005E7F83" w:rsidP="00A56AAB">
      <w:pPr>
        <w:pStyle w:val="Heading4"/>
        <w:rPr>
          <w:rFonts w:eastAsia="Times New Roman"/>
        </w:rPr>
      </w:pPr>
      <w:r w:rsidRPr="005078E5">
        <w:rPr>
          <w:rFonts w:eastAsia="Times New Roman"/>
        </w:rPr>
        <w:t>2004</w:t>
      </w:r>
    </w:p>
    <w:p w:rsidR="005E7F83" w:rsidRPr="005078E5" w:rsidRDefault="005E7F83" w:rsidP="005E7F83">
      <w:pPr>
        <w:spacing w:after="200" w:line="240" w:lineRule="auto"/>
        <w:rPr>
          <w:rFonts w:ascii="Times New Roman" w:eastAsia="Times New Roman" w:hAnsi="Times New Roman" w:cs="Times New Roman"/>
          <w:sz w:val="24"/>
          <w:szCs w:val="24"/>
        </w:rPr>
      </w:pPr>
      <w:r w:rsidRPr="005078E5">
        <w:rPr>
          <w:rFonts w:ascii="Times New Roman" w:eastAsia="Times New Roman" w:hAnsi="Times New Roman" w:cs="Times New Roman"/>
          <w:sz w:val="24"/>
          <w:szCs w:val="24"/>
        </w:rPr>
        <w:t>On July 1, 2004, the following requirement became effective:</w:t>
      </w:r>
    </w:p>
    <w:p w:rsidR="005E7F83" w:rsidRPr="005078E5" w:rsidRDefault="005E7F83" w:rsidP="005E7F83">
      <w:pPr>
        <w:spacing w:after="200" w:line="240" w:lineRule="auto"/>
        <w:rPr>
          <w:rFonts w:ascii="Times New Roman" w:eastAsia="Times New Roman" w:hAnsi="Times New Roman" w:cs="Times New Roman"/>
          <w:sz w:val="24"/>
          <w:szCs w:val="24"/>
        </w:rPr>
      </w:pPr>
      <w:r w:rsidRPr="005078E5">
        <w:rPr>
          <w:rFonts w:ascii="Times New Roman" w:eastAsia="Times New Roman" w:hAnsi="Times New Roman" w:cs="Times New Roman"/>
          <w:b/>
          <w:sz w:val="24"/>
          <w:szCs w:val="24"/>
        </w:rPr>
        <w:t xml:space="preserve">Child Abuse and Neglect Recognition and Intervention Training </w:t>
      </w:r>
      <w:r w:rsidRPr="005078E5">
        <w:rPr>
          <w:rFonts w:ascii="Times New Roman" w:eastAsia="Times New Roman" w:hAnsi="Times New Roman" w:cs="Times New Roman"/>
          <w:color w:val="000000"/>
          <w:sz w:val="24"/>
          <w:szCs w:val="24"/>
        </w:rPr>
        <w:t xml:space="preserve">– </w:t>
      </w:r>
      <w:r w:rsidRPr="005078E5">
        <w:rPr>
          <w:rFonts w:ascii="Times New Roman" w:eastAsia="Times New Roman" w:hAnsi="Times New Roman" w:cs="Times New Roman"/>
          <w:sz w:val="24"/>
          <w:szCs w:val="24"/>
        </w:rPr>
        <w:t xml:space="preserve">Individuals seeking license renewal must complete study in child abuse and neglect recognition and intervention in accordance with curriculum guidelines approved by the Virginia Board of Education.  </w:t>
      </w:r>
    </w:p>
    <w:p w:rsidR="005E7F83" w:rsidRPr="005078E5" w:rsidRDefault="005E7F83" w:rsidP="00A56AAB">
      <w:pPr>
        <w:pStyle w:val="Heading4"/>
        <w:rPr>
          <w:rFonts w:eastAsia="Times New Roman"/>
        </w:rPr>
      </w:pPr>
      <w:r w:rsidRPr="005078E5">
        <w:rPr>
          <w:rFonts w:eastAsia="Times New Roman"/>
        </w:rPr>
        <w:t>2007</w:t>
      </w:r>
    </w:p>
    <w:p w:rsidR="005E7F83" w:rsidRPr="005078E5" w:rsidRDefault="005E7F83" w:rsidP="005E7F83">
      <w:pPr>
        <w:spacing w:after="200" w:line="240" w:lineRule="auto"/>
        <w:rPr>
          <w:rFonts w:ascii="Times New Roman" w:eastAsia="Times New Roman" w:hAnsi="Times New Roman" w:cs="Times New Roman"/>
          <w:sz w:val="24"/>
          <w:szCs w:val="24"/>
        </w:rPr>
      </w:pPr>
      <w:r w:rsidRPr="005078E5">
        <w:rPr>
          <w:rFonts w:ascii="Times New Roman" w:eastAsia="Times New Roman" w:hAnsi="Times New Roman" w:cs="Times New Roman"/>
          <w:sz w:val="24"/>
          <w:szCs w:val="24"/>
        </w:rPr>
        <w:t>On March 29, 2007, the Board of Education approved eliminating “peer observation” and “educational travel” as options for license renewal.  Eight options became allowable for renewal.</w:t>
      </w:r>
    </w:p>
    <w:p w:rsidR="005E7F83" w:rsidRPr="005078E5" w:rsidRDefault="005E7F83" w:rsidP="00D63800">
      <w:pPr>
        <w:numPr>
          <w:ilvl w:val="0"/>
          <w:numId w:val="7"/>
        </w:numPr>
        <w:tabs>
          <w:tab w:val="center" w:pos="4680"/>
          <w:tab w:val="right" w:pos="9360"/>
        </w:tabs>
        <w:spacing w:after="0" w:line="240" w:lineRule="auto"/>
        <w:rPr>
          <w:rFonts w:ascii="Times New Roman" w:eastAsia="Times New Roman" w:hAnsi="Times New Roman" w:cs="Times New Roman"/>
          <w:sz w:val="24"/>
          <w:szCs w:val="24"/>
        </w:rPr>
      </w:pPr>
      <w:r w:rsidRPr="005078E5">
        <w:rPr>
          <w:rFonts w:ascii="Times New Roman" w:eastAsia="Times New Roman" w:hAnsi="Times New Roman" w:cs="Times New Roman"/>
          <w:sz w:val="24"/>
          <w:szCs w:val="24"/>
        </w:rPr>
        <w:t>College Credit</w:t>
      </w:r>
    </w:p>
    <w:p w:rsidR="005E7F83" w:rsidRPr="005078E5" w:rsidRDefault="005E7F83" w:rsidP="00D63800">
      <w:pPr>
        <w:numPr>
          <w:ilvl w:val="0"/>
          <w:numId w:val="7"/>
        </w:numPr>
        <w:tabs>
          <w:tab w:val="center" w:pos="4680"/>
          <w:tab w:val="right" w:pos="9360"/>
        </w:tabs>
        <w:spacing w:after="0" w:line="240" w:lineRule="auto"/>
        <w:rPr>
          <w:rFonts w:ascii="Times New Roman" w:eastAsia="Times New Roman" w:hAnsi="Times New Roman" w:cs="Times New Roman"/>
          <w:sz w:val="24"/>
          <w:szCs w:val="24"/>
        </w:rPr>
      </w:pPr>
      <w:r w:rsidRPr="005078E5">
        <w:rPr>
          <w:rFonts w:ascii="Times New Roman" w:eastAsia="Times New Roman" w:hAnsi="Times New Roman" w:cs="Times New Roman"/>
          <w:sz w:val="24"/>
          <w:szCs w:val="24"/>
        </w:rPr>
        <w:t>Professional Conference</w:t>
      </w:r>
    </w:p>
    <w:p w:rsidR="005E7F83" w:rsidRPr="005078E5" w:rsidRDefault="005E7F83" w:rsidP="00D63800">
      <w:pPr>
        <w:numPr>
          <w:ilvl w:val="0"/>
          <w:numId w:val="7"/>
        </w:numPr>
        <w:tabs>
          <w:tab w:val="center" w:pos="4680"/>
          <w:tab w:val="right" w:pos="9360"/>
        </w:tabs>
        <w:spacing w:after="0" w:line="240" w:lineRule="auto"/>
        <w:rPr>
          <w:rFonts w:ascii="Times New Roman" w:eastAsia="Times New Roman" w:hAnsi="Times New Roman" w:cs="Times New Roman"/>
          <w:sz w:val="24"/>
          <w:szCs w:val="24"/>
        </w:rPr>
      </w:pPr>
      <w:r w:rsidRPr="005078E5">
        <w:rPr>
          <w:rFonts w:ascii="Times New Roman" w:eastAsia="Times New Roman" w:hAnsi="Times New Roman" w:cs="Times New Roman"/>
          <w:sz w:val="24"/>
          <w:szCs w:val="24"/>
        </w:rPr>
        <w:t>Curriculum Development</w:t>
      </w:r>
    </w:p>
    <w:p w:rsidR="005E7F83" w:rsidRPr="005078E5" w:rsidRDefault="005E7F83" w:rsidP="00D63800">
      <w:pPr>
        <w:numPr>
          <w:ilvl w:val="0"/>
          <w:numId w:val="7"/>
        </w:numPr>
        <w:tabs>
          <w:tab w:val="center" w:pos="4680"/>
          <w:tab w:val="right" w:pos="9360"/>
        </w:tabs>
        <w:spacing w:after="0" w:line="240" w:lineRule="auto"/>
        <w:rPr>
          <w:rFonts w:ascii="Times New Roman" w:eastAsia="Times New Roman" w:hAnsi="Times New Roman" w:cs="Times New Roman"/>
          <w:sz w:val="24"/>
          <w:szCs w:val="24"/>
        </w:rPr>
      </w:pPr>
      <w:r w:rsidRPr="005078E5">
        <w:rPr>
          <w:rFonts w:ascii="Times New Roman" w:eastAsia="Times New Roman" w:hAnsi="Times New Roman" w:cs="Times New Roman"/>
          <w:sz w:val="24"/>
          <w:szCs w:val="24"/>
        </w:rPr>
        <w:t>Publication of Article</w:t>
      </w:r>
    </w:p>
    <w:p w:rsidR="005E7F83" w:rsidRPr="005078E5" w:rsidRDefault="005E7F83" w:rsidP="00D63800">
      <w:pPr>
        <w:numPr>
          <w:ilvl w:val="0"/>
          <w:numId w:val="7"/>
        </w:numPr>
        <w:tabs>
          <w:tab w:val="center" w:pos="4680"/>
          <w:tab w:val="right" w:pos="9360"/>
        </w:tabs>
        <w:spacing w:after="0" w:line="240" w:lineRule="auto"/>
        <w:rPr>
          <w:rFonts w:ascii="Times New Roman" w:eastAsia="Times New Roman" w:hAnsi="Times New Roman" w:cs="Times New Roman"/>
          <w:sz w:val="24"/>
          <w:szCs w:val="24"/>
        </w:rPr>
      </w:pPr>
      <w:r w:rsidRPr="005078E5">
        <w:rPr>
          <w:rFonts w:ascii="Times New Roman" w:eastAsia="Times New Roman" w:hAnsi="Times New Roman" w:cs="Times New Roman"/>
          <w:sz w:val="24"/>
          <w:szCs w:val="24"/>
        </w:rPr>
        <w:t>Publication of Book</w:t>
      </w:r>
    </w:p>
    <w:p w:rsidR="005E7F83" w:rsidRPr="005078E5" w:rsidRDefault="005E7F83" w:rsidP="00D63800">
      <w:pPr>
        <w:numPr>
          <w:ilvl w:val="0"/>
          <w:numId w:val="7"/>
        </w:numPr>
        <w:tabs>
          <w:tab w:val="center" w:pos="4680"/>
          <w:tab w:val="right" w:pos="9360"/>
        </w:tabs>
        <w:spacing w:after="0" w:line="240" w:lineRule="auto"/>
        <w:rPr>
          <w:rFonts w:ascii="Times New Roman" w:eastAsia="Times New Roman" w:hAnsi="Times New Roman" w:cs="Times New Roman"/>
          <w:sz w:val="24"/>
          <w:szCs w:val="24"/>
        </w:rPr>
      </w:pPr>
      <w:r w:rsidRPr="005078E5">
        <w:rPr>
          <w:rFonts w:ascii="Times New Roman" w:eastAsia="Times New Roman" w:hAnsi="Times New Roman" w:cs="Times New Roman"/>
          <w:sz w:val="24"/>
          <w:szCs w:val="24"/>
        </w:rPr>
        <w:t>Mentorship/Supervision</w:t>
      </w:r>
    </w:p>
    <w:p w:rsidR="005E7F83" w:rsidRPr="005078E5" w:rsidRDefault="005E7F83" w:rsidP="00D63800">
      <w:pPr>
        <w:numPr>
          <w:ilvl w:val="0"/>
          <w:numId w:val="7"/>
        </w:numPr>
        <w:tabs>
          <w:tab w:val="center" w:pos="4680"/>
          <w:tab w:val="right" w:pos="9360"/>
        </w:tabs>
        <w:spacing w:after="0" w:line="240" w:lineRule="auto"/>
        <w:rPr>
          <w:rFonts w:ascii="Times New Roman" w:eastAsia="Times New Roman" w:hAnsi="Times New Roman" w:cs="Times New Roman"/>
          <w:sz w:val="24"/>
          <w:szCs w:val="24"/>
        </w:rPr>
      </w:pPr>
      <w:r w:rsidRPr="005078E5">
        <w:rPr>
          <w:rFonts w:ascii="Times New Roman" w:eastAsia="Times New Roman" w:hAnsi="Times New Roman" w:cs="Times New Roman"/>
          <w:sz w:val="24"/>
          <w:szCs w:val="24"/>
        </w:rPr>
        <w:t>Educational Project</w:t>
      </w:r>
    </w:p>
    <w:p w:rsidR="005E7F83" w:rsidRPr="005078E5" w:rsidRDefault="005E7F83" w:rsidP="00D63800">
      <w:pPr>
        <w:numPr>
          <w:ilvl w:val="0"/>
          <w:numId w:val="7"/>
        </w:numPr>
        <w:autoSpaceDE w:val="0"/>
        <w:autoSpaceDN w:val="0"/>
        <w:spacing w:after="0" w:line="240" w:lineRule="auto"/>
        <w:rPr>
          <w:rFonts w:ascii="Times New Roman" w:eastAsia="Times New Roman" w:hAnsi="Times New Roman" w:cs="Times New Roman"/>
          <w:sz w:val="24"/>
          <w:szCs w:val="24"/>
        </w:rPr>
      </w:pPr>
      <w:r w:rsidRPr="005078E5">
        <w:rPr>
          <w:rFonts w:ascii="Times New Roman" w:eastAsia="Times New Roman" w:hAnsi="Times New Roman" w:cs="Times New Roman"/>
          <w:sz w:val="24"/>
          <w:szCs w:val="24"/>
        </w:rPr>
        <w:t>Employing Educational Agency Professional Development Activity</w:t>
      </w:r>
    </w:p>
    <w:p w:rsidR="005E7F83" w:rsidRPr="005078E5" w:rsidRDefault="005E7F83" w:rsidP="005E7F83">
      <w:pPr>
        <w:autoSpaceDE w:val="0"/>
        <w:autoSpaceDN w:val="0"/>
        <w:spacing w:after="0" w:line="240" w:lineRule="auto"/>
        <w:ind w:left="2520"/>
        <w:rPr>
          <w:rFonts w:ascii="Times New Roman" w:eastAsia="Times New Roman" w:hAnsi="Times New Roman" w:cs="Times New Roman"/>
          <w:sz w:val="24"/>
          <w:szCs w:val="24"/>
        </w:rPr>
      </w:pPr>
    </w:p>
    <w:p w:rsidR="005E7F83" w:rsidRPr="005078E5" w:rsidRDefault="005E7F83" w:rsidP="00A56AAB">
      <w:pPr>
        <w:pStyle w:val="Heading4"/>
        <w:rPr>
          <w:rFonts w:eastAsia="Times New Roman"/>
        </w:rPr>
      </w:pPr>
      <w:r w:rsidRPr="005078E5">
        <w:rPr>
          <w:rFonts w:eastAsia="Times New Roman"/>
        </w:rPr>
        <w:t>2013</w:t>
      </w:r>
    </w:p>
    <w:p w:rsidR="005E7F83" w:rsidRPr="005078E5" w:rsidRDefault="005E7F83" w:rsidP="005E7F83">
      <w:pPr>
        <w:spacing w:after="200" w:line="240" w:lineRule="auto"/>
        <w:rPr>
          <w:rFonts w:ascii="Times New Roman" w:eastAsia="Times New Roman" w:hAnsi="Times New Roman" w:cs="Times New Roman"/>
          <w:sz w:val="24"/>
          <w:szCs w:val="24"/>
        </w:rPr>
      </w:pPr>
      <w:r w:rsidRPr="005078E5">
        <w:rPr>
          <w:rFonts w:ascii="Times New Roman" w:eastAsia="Times New Roman" w:hAnsi="Times New Roman" w:cs="Times New Roman"/>
          <w:sz w:val="24"/>
          <w:szCs w:val="24"/>
        </w:rPr>
        <w:t xml:space="preserve">On July 1, 2013, the following requirements became effective: </w:t>
      </w:r>
    </w:p>
    <w:p w:rsidR="005E7F83" w:rsidRPr="005078E5" w:rsidRDefault="005E7F83" w:rsidP="005E7F83">
      <w:pPr>
        <w:spacing w:after="200" w:line="240" w:lineRule="auto"/>
        <w:ind w:left="720"/>
        <w:rPr>
          <w:rFonts w:ascii="Times New Roman" w:eastAsia="Times New Roman" w:hAnsi="Times New Roman" w:cs="Times New Roman"/>
          <w:sz w:val="24"/>
          <w:szCs w:val="24"/>
        </w:rPr>
      </w:pPr>
      <w:r w:rsidRPr="005078E5">
        <w:rPr>
          <w:rFonts w:ascii="Times New Roman" w:eastAsia="Times New Roman" w:hAnsi="Times New Roman" w:cs="Times New Roman"/>
          <w:b/>
          <w:sz w:val="24"/>
          <w:szCs w:val="24"/>
        </w:rPr>
        <w:t>Emergency First Aid, Cardiopulmonary Resuscitation, and the Use of Automated External Defibrillators</w:t>
      </w:r>
      <w:r w:rsidRPr="005078E5">
        <w:rPr>
          <w:rFonts w:ascii="Times New Roman" w:eastAsia="Times New Roman" w:hAnsi="Times New Roman" w:cs="Times New Roman"/>
          <w:sz w:val="24"/>
          <w:szCs w:val="24"/>
        </w:rPr>
        <w:t xml:space="preserve"> </w:t>
      </w:r>
      <w:r w:rsidRPr="005078E5">
        <w:rPr>
          <w:rFonts w:ascii="Times New Roman" w:eastAsia="Times New Roman" w:hAnsi="Times New Roman" w:cs="Times New Roman"/>
          <w:color w:val="000000"/>
          <w:sz w:val="24"/>
          <w:szCs w:val="24"/>
        </w:rPr>
        <w:t>–</w:t>
      </w:r>
      <w:r w:rsidRPr="005078E5">
        <w:rPr>
          <w:rFonts w:ascii="Times New Roman" w:eastAsia="Times New Roman" w:hAnsi="Times New Roman" w:cs="Times New Roman"/>
          <w:sz w:val="24"/>
          <w:szCs w:val="24"/>
        </w:rPr>
        <w:t xml:space="preserve"> The 2013 General Assembly passed House Bill 2028 and Senate Bill 986 that, effective on July 1, 2013, required every person seeking initial licensure or </w:t>
      </w:r>
      <w:r w:rsidRPr="005078E5">
        <w:rPr>
          <w:rFonts w:ascii="Times New Roman" w:eastAsia="Times New Roman" w:hAnsi="Times New Roman" w:cs="Times New Roman"/>
          <w:sz w:val="24"/>
          <w:szCs w:val="24"/>
        </w:rPr>
        <w:lastRenderedPageBreak/>
        <w:t>renewal of a license is required to provide evidence of completion of certification or training in emergency first aid, cardiopulmonary resuscitation, and the use of automated external defibrillators.  The certification or training program shall be based on the current national evidence-based emergency cardiovascular care guidelines for cardiopulmonary resuscitation and the use of an automated external defibrillator, such as a program developed by the American Heart Association or the American Red Cross.  The Board shall provide a waiver for this requirement for any person with a disability whose disability prohibits such person from completing the certification or training…</w:t>
      </w:r>
    </w:p>
    <w:p w:rsidR="005E7F83" w:rsidRPr="005078E5" w:rsidRDefault="005E7F83" w:rsidP="005E7F83">
      <w:pPr>
        <w:spacing w:after="0" w:line="240" w:lineRule="auto"/>
        <w:ind w:left="720"/>
        <w:rPr>
          <w:rFonts w:ascii="Times New Roman" w:eastAsia="Times New Roman" w:hAnsi="Times New Roman" w:cs="Times New Roman"/>
          <w:sz w:val="24"/>
          <w:szCs w:val="24"/>
        </w:rPr>
      </w:pPr>
      <w:r w:rsidRPr="005078E5">
        <w:rPr>
          <w:rFonts w:ascii="Times New Roman" w:eastAsia="Times New Roman" w:hAnsi="Times New Roman" w:cs="Times New Roman"/>
          <w:b/>
          <w:sz w:val="24"/>
          <w:szCs w:val="24"/>
          <w:bdr w:val="none" w:sz="0" w:space="0" w:color="auto" w:frame="1"/>
          <w:shd w:val="clear" w:color="auto" w:fill="FFFFFF"/>
        </w:rPr>
        <w:t xml:space="preserve">Virginia History or State and Local Government Module </w:t>
      </w:r>
      <w:r w:rsidRPr="005078E5">
        <w:rPr>
          <w:rFonts w:ascii="Times New Roman" w:eastAsia="Times New Roman" w:hAnsi="Times New Roman" w:cs="Times New Roman"/>
          <w:color w:val="000000"/>
          <w:sz w:val="24"/>
          <w:szCs w:val="24"/>
        </w:rPr>
        <w:t xml:space="preserve">–  In </w:t>
      </w:r>
      <w:r w:rsidRPr="005078E5">
        <w:rPr>
          <w:rFonts w:ascii="Times New Roman" w:eastAsia="Times New Roman" w:hAnsi="Times New Roman" w:cs="Times New Roman"/>
          <w:sz w:val="24"/>
          <w:szCs w:val="24"/>
        </w:rPr>
        <w:t>response to Senate Bill 1345 of the 2013 General Assembly, the Virginia Board of Education amended the </w:t>
      </w:r>
      <w:r w:rsidRPr="005078E5">
        <w:rPr>
          <w:rFonts w:ascii="Times New Roman" w:eastAsia="Times New Roman" w:hAnsi="Times New Roman" w:cs="Times New Roman"/>
          <w:i/>
          <w:iCs/>
          <w:sz w:val="24"/>
          <w:szCs w:val="24"/>
        </w:rPr>
        <w:t>Licensure Regulations for School Personnel</w:t>
      </w:r>
      <w:r w:rsidRPr="005078E5">
        <w:rPr>
          <w:rFonts w:ascii="Times New Roman" w:eastAsia="Times New Roman" w:hAnsi="Times New Roman" w:cs="Times New Roman"/>
          <w:sz w:val="24"/>
          <w:szCs w:val="24"/>
        </w:rPr>
        <w:t> to require the following:</w:t>
      </w:r>
    </w:p>
    <w:p w:rsidR="005E7F83" w:rsidRPr="005078E5" w:rsidRDefault="005E7F83" w:rsidP="005E7F83">
      <w:pPr>
        <w:spacing w:after="0" w:line="240" w:lineRule="auto"/>
        <w:ind w:firstLine="1800"/>
        <w:rPr>
          <w:rFonts w:ascii="Times New Roman" w:eastAsia="Times New Roman" w:hAnsi="Times New Roman" w:cs="Times New Roman"/>
          <w:sz w:val="24"/>
          <w:szCs w:val="24"/>
        </w:rPr>
      </w:pPr>
    </w:p>
    <w:p w:rsidR="005E7F83" w:rsidRPr="005078E5" w:rsidRDefault="005E7F83" w:rsidP="005E7F83">
      <w:pPr>
        <w:spacing w:after="0" w:line="240" w:lineRule="auto"/>
        <w:ind w:left="1080"/>
        <w:rPr>
          <w:rFonts w:ascii="Times New Roman" w:eastAsia="Times New Roman" w:hAnsi="Times New Roman" w:cs="Times New Roman"/>
          <w:i/>
          <w:sz w:val="24"/>
          <w:szCs w:val="24"/>
        </w:rPr>
      </w:pPr>
      <w:r w:rsidRPr="005078E5">
        <w:rPr>
          <w:rFonts w:ascii="Times New Roman" w:eastAsia="Times New Roman" w:hAnsi="Times New Roman" w:cs="Times New Roman"/>
          <w:i/>
          <w:iCs/>
          <w:sz w:val="24"/>
          <w:szCs w:val="24"/>
        </w:rPr>
        <w:t>Any individual licensed and endorsed to teach (i) middle school civics or economics or (ii) high school government or history who is seeking renewal of such license is required to demonstrate knowledge of Virginia history or state and local government by completing a module or professional development course specifically related to Virginia history or state and local government that has a value of five professional development points. This requirement applies for purposes of the individual's next or initial renewal occurring after July 1, 2014</w:t>
      </w:r>
      <w:r w:rsidRPr="005078E5">
        <w:rPr>
          <w:rFonts w:ascii="Times New Roman" w:eastAsia="Times New Roman" w:hAnsi="Times New Roman" w:cs="Times New Roman"/>
          <w:i/>
          <w:sz w:val="24"/>
          <w:szCs w:val="24"/>
        </w:rPr>
        <w:t>.</w:t>
      </w:r>
    </w:p>
    <w:p w:rsidR="005E7F83" w:rsidRPr="005078E5" w:rsidRDefault="005E7F83" w:rsidP="005E7F83">
      <w:pPr>
        <w:spacing w:after="0" w:line="240" w:lineRule="auto"/>
        <w:ind w:left="1080"/>
        <w:rPr>
          <w:rFonts w:ascii="Times New Roman" w:eastAsia="Times New Roman" w:hAnsi="Times New Roman" w:cs="Times New Roman"/>
          <w:i/>
          <w:sz w:val="24"/>
          <w:szCs w:val="24"/>
        </w:rPr>
      </w:pPr>
    </w:p>
    <w:p w:rsidR="005E7F83" w:rsidRPr="005078E5" w:rsidRDefault="005E7F83" w:rsidP="00A56AAB">
      <w:pPr>
        <w:pStyle w:val="Heading4"/>
        <w:rPr>
          <w:rFonts w:eastAsia="Times New Roman"/>
        </w:rPr>
      </w:pPr>
      <w:r w:rsidRPr="005078E5">
        <w:rPr>
          <w:rFonts w:eastAsia="Times New Roman"/>
        </w:rPr>
        <w:t>2017</w:t>
      </w:r>
    </w:p>
    <w:p w:rsidR="005E7F83" w:rsidRPr="005078E5" w:rsidRDefault="005E7F83" w:rsidP="005E7F83">
      <w:pPr>
        <w:spacing w:after="0" w:line="240" w:lineRule="auto"/>
        <w:jc w:val="center"/>
        <w:rPr>
          <w:rFonts w:ascii="Times New Roman" w:eastAsia="Times New Roman" w:hAnsi="Times New Roman" w:cs="Times New Roman"/>
          <w:b/>
          <w:sz w:val="24"/>
          <w:szCs w:val="24"/>
          <w:u w:val="single"/>
        </w:rPr>
      </w:pPr>
    </w:p>
    <w:p w:rsidR="005E7F83" w:rsidRPr="005078E5" w:rsidRDefault="005E7F83" w:rsidP="005E7F83">
      <w:pPr>
        <w:shd w:val="clear" w:color="auto" w:fill="FFFFFF"/>
        <w:spacing w:after="200" w:line="240" w:lineRule="auto"/>
        <w:rPr>
          <w:rFonts w:ascii="Times New Roman" w:eastAsia="Times New Roman" w:hAnsi="Times New Roman" w:cs="Times New Roman"/>
          <w:color w:val="000000"/>
          <w:sz w:val="24"/>
          <w:szCs w:val="24"/>
          <w:bdr w:val="none" w:sz="0" w:space="0" w:color="auto" w:frame="1"/>
        </w:rPr>
      </w:pPr>
      <w:r w:rsidRPr="005078E5">
        <w:rPr>
          <w:rFonts w:ascii="Times New Roman" w:eastAsia="Times New Roman" w:hAnsi="Times New Roman" w:cs="Times New Roman"/>
          <w:color w:val="000000"/>
          <w:sz w:val="24"/>
          <w:szCs w:val="24"/>
          <w:bdr w:val="none" w:sz="0" w:space="0" w:color="auto" w:frame="1"/>
        </w:rPr>
        <w:t>On July 1, 2017, the following requirements became effective:</w:t>
      </w:r>
    </w:p>
    <w:p w:rsidR="005E7F83" w:rsidRPr="005078E5" w:rsidRDefault="005E7F83" w:rsidP="005E7F83">
      <w:pPr>
        <w:shd w:val="clear" w:color="auto" w:fill="FFFFFF"/>
        <w:spacing w:after="200" w:line="240" w:lineRule="auto"/>
        <w:ind w:left="720"/>
        <w:rPr>
          <w:rFonts w:ascii="Times New Roman" w:eastAsia="Times New Roman" w:hAnsi="Times New Roman" w:cs="Times New Roman"/>
          <w:color w:val="000000"/>
          <w:sz w:val="24"/>
          <w:szCs w:val="24"/>
        </w:rPr>
      </w:pPr>
      <w:r w:rsidRPr="005078E5">
        <w:rPr>
          <w:rFonts w:ascii="Times New Roman" w:eastAsia="Times New Roman" w:hAnsi="Times New Roman" w:cs="Times New Roman"/>
          <w:b/>
          <w:color w:val="000000"/>
          <w:sz w:val="24"/>
          <w:szCs w:val="24"/>
          <w:bdr w:val="none" w:sz="0" w:space="0" w:color="auto" w:frame="1"/>
        </w:rPr>
        <w:t>Dyslexia Awareness Training</w:t>
      </w:r>
      <w:r w:rsidRPr="005078E5">
        <w:rPr>
          <w:rFonts w:ascii="Times New Roman" w:eastAsia="Times New Roman" w:hAnsi="Times New Roman" w:cs="Times New Roman"/>
          <w:color w:val="000000"/>
          <w:sz w:val="24"/>
          <w:szCs w:val="24"/>
        </w:rPr>
        <w:t> – The </w:t>
      </w:r>
      <w:r w:rsidRPr="005078E5">
        <w:rPr>
          <w:rFonts w:ascii="Times New Roman" w:eastAsia="Times New Roman" w:hAnsi="Times New Roman" w:cs="Times New Roman"/>
          <w:i/>
          <w:iCs/>
          <w:color w:val="000000"/>
          <w:sz w:val="24"/>
          <w:szCs w:val="24"/>
        </w:rPr>
        <w:t xml:space="preserve">Code of Virginia </w:t>
      </w:r>
      <w:r w:rsidRPr="005078E5">
        <w:rPr>
          <w:rFonts w:ascii="Times New Roman" w:eastAsia="Times New Roman" w:hAnsi="Times New Roman" w:cs="Times New Roman"/>
          <w:color w:val="000000"/>
          <w:sz w:val="24"/>
          <w:szCs w:val="24"/>
        </w:rPr>
        <w:t>requires every person seeking initial licensure or renewal of a license to complete awareness training, provided by the Virginia Department of Education, on the indicators of dyslexia, as that term is defined by the board pursuant to regulations, and the evidence-based interventions and accommodations for dyslexia.  (HB 842 of the 2016 General Assembly)</w:t>
      </w:r>
    </w:p>
    <w:p w:rsidR="005E7F83" w:rsidRPr="005078E5" w:rsidRDefault="005E7F83" w:rsidP="005E7F83">
      <w:pPr>
        <w:shd w:val="clear" w:color="auto" w:fill="FFFFFF"/>
        <w:spacing w:after="200" w:line="240" w:lineRule="auto"/>
        <w:ind w:left="720"/>
        <w:rPr>
          <w:rFonts w:ascii="Times New Roman" w:eastAsia="Times New Roman" w:hAnsi="Times New Roman" w:cs="Times New Roman"/>
          <w:color w:val="000000"/>
          <w:sz w:val="24"/>
          <w:szCs w:val="24"/>
        </w:rPr>
      </w:pPr>
      <w:r w:rsidRPr="005078E5">
        <w:rPr>
          <w:rFonts w:ascii="Times New Roman" w:eastAsia="Times New Roman" w:hAnsi="Times New Roman" w:cs="Times New Roman"/>
          <w:b/>
          <w:bCs/>
          <w:color w:val="333333"/>
          <w:sz w:val="24"/>
          <w:szCs w:val="24"/>
        </w:rPr>
        <w:t>School Counselor Training </w:t>
      </w:r>
      <w:r w:rsidRPr="005078E5">
        <w:rPr>
          <w:rFonts w:ascii="Times New Roman" w:eastAsia="Times New Roman" w:hAnsi="Times New Roman" w:cs="Times New Roman"/>
          <w:color w:val="000000"/>
          <w:sz w:val="24"/>
          <w:szCs w:val="24"/>
        </w:rPr>
        <w:t>– The </w:t>
      </w:r>
      <w:r w:rsidRPr="005078E5">
        <w:rPr>
          <w:rFonts w:ascii="Times New Roman" w:eastAsia="Times New Roman" w:hAnsi="Times New Roman" w:cs="Times New Roman"/>
          <w:i/>
          <w:iCs/>
          <w:color w:val="000000"/>
          <w:sz w:val="24"/>
          <w:szCs w:val="24"/>
        </w:rPr>
        <w:t>Code of Virginia </w:t>
      </w:r>
      <w:r w:rsidRPr="005078E5">
        <w:rPr>
          <w:rFonts w:ascii="Times New Roman" w:eastAsia="Times New Roman" w:hAnsi="Times New Roman" w:cs="Times New Roman"/>
          <w:color w:val="000000"/>
          <w:sz w:val="24"/>
          <w:szCs w:val="24"/>
        </w:rPr>
        <w:t>requires every person seeking initial licensure or renewal of a license with an endorsement as a school counselor to complete training in the recognition of mental health disorder and behavioral distress, including depression, trauma, violence, youth suicide, and substance abuse.  (</w:t>
      </w:r>
      <w:r w:rsidRPr="005078E5">
        <w:rPr>
          <w:rFonts w:ascii="Times New Roman" w:eastAsia="Times New Roman" w:hAnsi="Times New Roman" w:cs="Times New Roman"/>
          <w:bCs/>
          <w:sz w:val="24"/>
          <w:szCs w:val="24"/>
        </w:rPr>
        <w:t>SB 1117 of the 2017 General Assembly)</w:t>
      </w:r>
    </w:p>
    <w:p w:rsidR="005E7F83" w:rsidRPr="005078E5" w:rsidRDefault="005E7F83" w:rsidP="005E7F83">
      <w:pPr>
        <w:shd w:val="clear" w:color="auto" w:fill="FFFFFF"/>
        <w:tabs>
          <w:tab w:val="left" w:pos="1710"/>
        </w:tabs>
        <w:spacing w:after="200" w:line="240" w:lineRule="auto"/>
        <w:rPr>
          <w:rFonts w:ascii="Times New Roman" w:eastAsia="Times New Roman" w:hAnsi="Times New Roman" w:cs="Times New Roman"/>
          <w:color w:val="000000"/>
          <w:sz w:val="24"/>
          <w:szCs w:val="24"/>
        </w:rPr>
      </w:pPr>
      <w:r w:rsidRPr="005078E5">
        <w:rPr>
          <w:rFonts w:ascii="Times New Roman" w:eastAsia="Times New Roman" w:hAnsi="Times New Roman" w:cs="Times New Roman"/>
          <w:color w:val="000000"/>
          <w:sz w:val="24"/>
          <w:szCs w:val="24"/>
        </w:rPr>
        <w:t>On September 1, 2017, the following requirement became effective:</w:t>
      </w:r>
    </w:p>
    <w:p w:rsidR="005E7F83" w:rsidRDefault="00E67501" w:rsidP="005078E5">
      <w:pPr>
        <w:spacing w:after="200" w:line="240" w:lineRule="auto"/>
        <w:ind w:left="720"/>
        <w:rPr>
          <w:rFonts w:ascii="Times New Roman" w:eastAsia="Times New Roman" w:hAnsi="Times New Roman" w:cs="Times New Roman"/>
          <w:color w:val="000000"/>
          <w:sz w:val="24"/>
          <w:szCs w:val="24"/>
          <w:shd w:val="clear" w:color="auto" w:fill="FFFFFF"/>
        </w:rPr>
      </w:pPr>
      <w:hyperlink r:id="rId9" w:history="1">
        <w:r w:rsidR="005E7F83" w:rsidRPr="005078E5">
          <w:rPr>
            <w:rFonts w:ascii="Times New Roman" w:eastAsia="Times New Roman" w:hAnsi="Times New Roman" w:cs="Times New Roman"/>
            <w:b/>
            <w:color w:val="0000FF"/>
            <w:sz w:val="24"/>
            <w:szCs w:val="24"/>
            <w:u w:val="single"/>
            <w:bdr w:val="none" w:sz="0" w:space="0" w:color="auto" w:frame="1"/>
            <w:shd w:val="clear" w:color="auto" w:fill="FFFFFF"/>
          </w:rPr>
          <w:t>Emergency First Aid, CPR (including Hands-on Practice), and AED Certification or Training</w:t>
        </w:r>
      </w:hyperlink>
      <w:r w:rsidR="005E7F83" w:rsidRPr="005078E5">
        <w:rPr>
          <w:rFonts w:ascii="Times New Roman" w:eastAsia="Times New Roman" w:hAnsi="Times New Roman" w:cs="Times New Roman"/>
          <w:color w:val="000000"/>
          <w:sz w:val="24"/>
          <w:szCs w:val="24"/>
          <w:shd w:val="clear" w:color="auto" w:fill="FFFFFF"/>
        </w:rPr>
        <w:t> </w:t>
      </w:r>
      <w:r w:rsidR="005E7F83" w:rsidRPr="005078E5">
        <w:rPr>
          <w:rFonts w:ascii="Times New Roman" w:eastAsia="Times New Roman" w:hAnsi="Times New Roman" w:cs="Times New Roman"/>
          <w:color w:val="000000"/>
          <w:sz w:val="24"/>
          <w:szCs w:val="24"/>
        </w:rPr>
        <w:t>– T</w:t>
      </w:r>
      <w:r w:rsidR="005E7F83" w:rsidRPr="005078E5">
        <w:rPr>
          <w:rFonts w:ascii="Times New Roman" w:eastAsia="Times New Roman" w:hAnsi="Times New Roman" w:cs="Times New Roman"/>
          <w:color w:val="000000"/>
          <w:sz w:val="24"/>
          <w:szCs w:val="24"/>
          <w:shd w:val="clear" w:color="auto" w:fill="FFFFFF"/>
        </w:rPr>
        <w:t>he </w:t>
      </w:r>
      <w:r w:rsidR="005E7F83" w:rsidRPr="005078E5">
        <w:rPr>
          <w:rFonts w:ascii="Times New Roman" w:eastAsia="Times New Roman" w:hAnsi="Times New Roman" w:cs="Times New Roman"/>
          <w:i/>
          <w:iCs/>
          <w:color w:val="000000"/>
          <w:sz w:val="24"/>
          <w:szCs w:val="24"/>
          <w:shd w:val="clear" w:color="auto" w:fill="FFFFFF"/>
        </w:rPr>
        <w:t>Code of Virginia </w:t>
      </w:r>
      <w:r w:rsidR="005E7F83" w:rsidRPr="005078E5">
        <w:rPr>
          <w:rFonts w:ascii="Times New Roman" w:eastAsia="Times New Roman" w:hAnsi="Times New Roman" w:cs="Times New Roman"/>
          <w:color w:val="000000"/>
          <w:sz w:val="24"/>
          <w:szCs w:val="24"/>
          <w:shd w:val="clear" w:color="auto" w:fill="FFFFFF"/>
        </w:rPr>
        <w:t xml:space="preserve">specifies that the certification or training in emergency first aid, cardiopulmonary resuscitation, and the use of automated external defibrillators </w:t>
      </w:r>
      <w:r w:rsidR="005E7F83" w:rsidRPr="005078E5">
        <w:rPr>
          <w:rFonts w:ascii="Times New Roman" w:eastAsia="Times New Roman" w:hAnsi="Times New Roman" w:cs="Times New Roman"/>
          <w:b/>
          <w:color w:val="000000"/>
          <w:sz w:val="24"/>
          <w:szCs w:val="24"/>
          <w:shd w:val="clear" w:color="auto" w:fill="FFFFFF"/>
        </w:rPr>
        <w:t xml:space="preserve">shall include hands-on practice </w:t>
      </w:r>
      <w:r w:rsidR="005E7F83" w:rsidRPr="005078E5">
        <w:rPr>
          <w:rFonts w:ascii="Times New Roman" w:eastAsia="Times New Roman" w:hAnsi="Times New Roman" w:cs="Times New Roman"/>
          <w:color w:val="000000"/>
          <w:sz w:val="24"/>
          <w:szCs w:val="24"/>
          <w:shd w:val="clear" w:color="auto" w:fill="FFFFFF"/>
        </w:rPr>
        <w:t>of the skills necessary to perform cardiopulmonary resuscitation.  (HB 182</w:t>
      </w:r>
      <w:r w:rsidR="005078E5">
        <w:rPr>
          <w:rFonts w:ascii="Times New Roman" w:eastAsia="Times New Roman" w:hAnsi="Times New Roman" w:cs="Times New Roman"/>
          <w:color w:val="000000"/>
          <w:sz w:val="24"/>
          <w:szCs w:val="24"/>
          <w:shd w:val="clear" w:color="auto" w:fill="FFFFFF"/>
        </w:rPr>
        <w:t>9 of the 2017 General Assembly)</w:t>
      </w:r>
    </w:p>
    <w:p w:rsidR="00E468A5" w:rsidRDefault="00E468A5" w:rsidP="005078E5">
      <w:pPr>
        <w:spacing w:after="200" w:line="240" w:lineRule="auto"/>
        <w:ind w:left="720"/>
        <w:rPr>
          <w:rFonts w:ascii="Times New Roman" w:eastAsia="Times New Roman" w:hAnsi="Times New Roman" w:cs="Times New Roman"/>
          <w:color w:val="000000"/>
          <w:sz w:val="24"/>
          <w:szCs w:val="24"/>
          <w:shd w:val="clear" w:color="auto" w:fill="FFFFFF"/>
        </w:rPr>
      </w:pPr>
    </w:p>
    <w:p w:rsidR="00E468A5" w:rsidRPr="005078E5" w:rsidRDefault="00E468A5" w:rsidP="005078E5">
      <w:pPr>
        <w:spacing w:after="200" w:line="240" w:lineRule="auto"/>
        <w:ind w:left="720"/>
        <w:rPr>
          <w:rFonts w:ascii="Times New Roman" w:eastAsia="Times New Roman" w:hAnsi="Times New Roman" w:cs="Times New Roman"/>
          <w:color w:val="000000"/>
          <w:sz w:val="24"/>
          <w:szCs w:val="24"/>
          <w:shd w:val="clear" w:color="auto" w:fill="FFFFFF"/>
        </w:rPr>
      </w:pPr>
    </w:p>
    <w:p w:rsidR="005E7F83" w:rsidRPr="005078E5" w:rsidRDefault="005E7F83" w:rsidP="00A56AAB">
      <w:pPr>
        <w:pStyle w:val="Heading4"/>
        <w:rPr>
          <w:rFonts w:eastAsia="Times New Roman"/>
        </w:rPr>
      </w:pPr>
      <w:r w:rsidRPr="005078E5">
        <w:rPr>
          <w:rFonts w:eastAsia="Times New Roman"/>
        </w:rPr>
        <w:lastRenderedPageBreak/>
        <w:t>2018</w:t>
      </w:r>
    </w:p>
    <w:p w:rsidR="005E7F83" w:rsidRPr="005078E5" w:rsidRDefault="005E7F83" w:rsidP="005E7F83">
      <w:pPr>
        <w:spacing w:after="0" w:line="240" w:lineRule="auto"/>
        <w:rPr>
          <w:rFonts w:ascii="Times New Roman" w:eastAsia="Times New Roman" w:hAnsi="Times New Roman" w:cs="Times New Roman"/>
          <w:b/>
          <w:color w:val="000000"/>
          <w:sz w:val="24"/>
          <w:szCs w:val="24"/>
          <w:u w:val="single"/>
        </w:rPr>
      </w:pPr>
    </w:p>
    <w:p w:rsidR="005E7F83" w:rsidRPr="005078E5" w:rsidRDefault="005E7F83" w:rsidP="005E7F83">
      <w:pPr>
        <w:spacing w:after="0" w:line="240" w:lineRule="auto"/>
        <w:rPr>
          <w:rFonts w:ascii="Times New Roman" w:eastAsia="Times New Roman" w:hAnsi="Times New Roman" w:cs="Times New Roman"/>
          <w:color w:val="000000"/>
          <w:sz w:val="24"/>
          <w:szCs w:val="24"/>
        </w:rPr>
      </w:pPr>
      <w:r w:rsidRPr="005078E5">
        <w:rPr>
          <w:rFonts w:ascii="Times New Roman" w:eastAsia="Times New Roman" w:hAnsi="Times New Roman" w:cs="Times New Roman"/>
          <w:color w:val="000000"/>
          <w:sz w:val="24"/>
          <w:szCs w:val="24"/>
        </w:rPr>
        <w:t>On July 1, 2018, the following requirements became effective:</w:t>
      </w:r>
    </w:p>
    <w:p w:rsidR="005E7F83" w:rsidRPr="005078E5" w:rsidRDefault="005E7F83" w:rsidP="005E7F83">
      <w:pPr>
        <w:spacing w:after="0" w:line="240" w:lineRule="auto"/>
        <w:ind w:left="1800"/>
        <w:rPr>
          <w:rFonts w:ascii="Times New Roman" w:eastAsia="Times New Roman" w:hAnsi="Times New Roman" w:cs="Times New Roman"/>
          <w:b/>
          <w:color w:val="000000"/>
          <w:sz w:val="24"/>
          <w:szCs w:val="24"/>
        </w:rPr>
      </w:pPr>
    </w:p>
    <w:p w:rsidR="005E7F83" w:rsidRPr="005078E5" w:rsidRDefault="005E7F83" w:rsidP="005E7F83">
      <w:pPr>
        <w:spacing w:after="0" w:line="240" w:lineRule="auto"/>
        <w:ind w:left="720"/>
        <w:rPr>
          <w:rFonts w:ascii="Times New Roman" w:eastAsia="Times New Roman" w:hAnsi="Times New Roman" w:cs="Times New Roman"/>
          <w:color w:val="000000"/>
          <w:sz w:val="24"/>
          <w:szCs w:val="24"/>
        </w:rPr>
      </w:pPr>
      <w:r w:rsidRPr="005078E5">
        <w:rPr>
          <w:rFonts w:ascii="Times New Roman" w:eastAsia="Times New Roman" w:hAnsi="Times New Roman" w:cs="Times New Roman"/>
          <w:b/>
          <w:color w:val="000000"/>
          <w:sz w:val="24"/>
          <w:szCs w:val="24"/>
        </w:rPr>
        <w:t>Demonstration of Educational Technology for License Renewal Eliminated</w:t>
      </w:r>
      <w:r w:rsidRPr="005078E5">
        <w:rPr>
          <w:rFonts w:ascii="Times New Roman" w:eastAsia="Times New Roman" w:hAnsi="Times New Roman" w:cs="Times New Roman"/>
          <w:color w:val="000000"/>
          <w:sz w:val="24"/>
          <w:szCs w:val="24"/>
        </w:rPr>
        <w:t xml:space="preserve"> – Effective July 1, 2018, </w:t>
      </w:r>
      <w:r w:rsidRPr="005078E5">
        <w:rPr>
          <w:rFonts w:ascii="Times New Roman" w:eastAsia="Times New Roman" w:hAnsi="Times New Roman" w:cs="Times New Roman"/>
          <w:sz w:val="24"/>
          <w:szCs w:val="24"/>
          <w:bdr w:val="none" w:sz="0" w:space="0" w:color="auto" w:frame="1"/>
        </w:rPr>
        <w:t>House Bill 1125</w:t>
      </w:r>
      <w:r w:rsidRPr="005078E5">
        <w:rPr>
          <w:rFonts w:ascii="Times New Roman" w:eastAsia="Times New Roman" w:hAnsi="Times New Roman" w:cs="Times New Roman"/>
          <w:color w:val="000000"/>
          <w:sz w:val="24"/>
          <w:szCs w:val="24"/>
        </w:rPr>
        <w:t> eliminated the requirement that teachers seeking initial licensure or renewal of a license demonstrate proficiency in the use of educational technology for instruction.</w:t>
      </w:r>
    </w:p>
    <w:p w:rsidR="005E7F83" w:rsidRPr="005078E5" w:rsidRDefault="005E7F83" w:rsidP="005E7F83">
      <w:pPr>
        <w:spacing w:after="200" w:line="240" w:lineRule="auto"/>
        <w:ind w:left="720"/>
        <w:rPr>
          <w:rFonts w:ascii="Times New Roman" w:eastAsia="Times New Roman" w:hAnsi="Times New Roman" w:cs="Times New Roman"/>
          <w:bCs/>
          <w:sz w:val="24"/>
          <w:szCs w:val="24"/>
        </w:rPr>
      </w:pPr>
      <w:r w:rsidRPr="005078E5">
        <w:rPr>
          <w:rFonts w:ascii="Times New Roman" w:eastAsia="Times New Roman" w:hAnsi="Times New Roman" w:cs="Times New Roman"/>
          <w:b/>
          <w:sz w:val="24"/>
          <w:szCs w:val="24"/>
        </w:rPr>
        <w:t>Ten-year Renewable Licenses</w:t>
      </w:r>
      <w:r w:rsidRPr="005078E5">
        <w:rPr>
          <w:rFonts w:ascii="Times New Roman" w:eastAsia="Times New Roman" w:hAnsi="Times New Roman" w:cs="Times New Roman"/>
          <w:sz w:val="24"/>
          <w:szCs w:val="24"/>
        </w:rPr>
        <w:t xml:space="preserve"> </w:t>
      </w:r>
      <w:r w:rsidRPr="005078E5">
        <w:rPr>
          <w:rFonts w:ascii="Times New Roman" w:eastAsia="Times New Roman" w:hAnsi="Times New Roman" w:cs="Times New Roman"/>
          <w:color w:val="000000"/>
          <w:sz w:val="24"/>
          <w:szCs w:val="24"/>
        </w:rPr>
        <w:t xml:space="preserve">– </w:t>
      </w:r>
      <w:r w:rsidRPr="005078E5">
        <w:rPr>
          <w:rFonts w:ascii="Times New Roman" w:eastAsia="Times New Roman" w:hAnsi="Times New Roman" w:cs="Times New Roman"/>
          <w:sz w:val="24"/>
          <w:szCs w:val="24"/>
        </w:rPr>
        <w:t xml:space="preserve">In response to 2018 General Assembly legislation (House Bill 1125 and Senate Bill 349), effective July 1, 2018, the Board of Education issues </w:t>
      </w:r>
      <w:r w:rsidRPr="005078E5">
        <w:rPr>
          <w:rFonts w:ascii="Times New Roman" w:eastAsia="Times New Roman" w:hAnsi="Times New Roman" w:cs="Times New Roman"/>
          <w:sz w:val="24"/>
          <w:szCs w:val="24"/>
          <w:u w:val="single"/>
        </w:rPr>
        <w:t>ten-year renewable licenses</w:t>
      </w:r>
      <w:r w:rsidRPr="005078E5">
        <w:rPr>
          <w:rFonts w:ascii="Times New Roman" w:eastAsia="Times New Roman" w:hAnsi="Times New Roman" w:cs="Times New Roman"/>
          <w:sz w:val="24"/>
          <w:szCs w:val="24"/>
        </w:rPr>
        <w:t xml:space="preserve">.  No longer are five-year renewable licenses issued.  On January 24, 2019, the Board of Education approved </w:t>
      </w:r>
      <w:r w:rsidRPr="005078E5">
        <w:rPr>
          <w:rFonts w:ascii="Times New Roman" w:eastAsia="Times New Roman" w:hAnsi="Times New Roman" w:cs="Times New Roman"/>
          <w:bCs/>
          <w:sz w:val="24"/>
          <w:szCs w:val="24"/>
        </w:rPr>
        <w:t>that individuals renewing ten-year licenses will be required to complete 270 professional development points for renewal.  All statutory renewal requirements also are required.</w:t>
      </w:r>
      <w:r w:rsidRPr="005078E5">
        <w:rPr>
          <w:rFonts w:ascii="Times New Roman" w:eastAsia="Times New Roman" w:hAnsi="Times New Roman" w:cs="Times New Roman"/>
          <w:b/>
          <w:bCs/>
          <w:sz w:val="24"/>
          <w:szCs w:val="24"/>
        </w:rPr>
        <w:t xml:space="preserve">  </w:t>
      </w:r>
      <w:r w:rsidRPr="005078E5">
        <w:rPr>
          <w:rFonts w:ascii="Times New Roman" w:eastAsia="Times New Roman" w:hAnsi="Times New Roman" w:cs="Times New Roman"/>
          <w:bCs/>
          <w:sz w:val="24"/>
          <w:szCs w:val="24"/>
        </w:rPr>
        <w:t>Individuals who hold a five-year renewable license must complete 180 points for renewal, as well as the statutory requirements for renewal.</w:t>
      </w:r>
    </w:p>
    <w:p w:rsidR="005E7F83" w:rsidRPr="005078E5" w:rsidRDefault="005E7F83" w:rsidP="005E7F83">
      <w:pPr>
        <w:spacing w:after="200" w:line="240" w:lineRule="auto"/>
        <w:rPr>
          <w:rFonts w:ascii="Times New Roman" w:eastAsia="Times New Roman" w:hAnsi="Times New Roman" w:cs="Times New Roman"/>
          <w:b/>
          <w:bCs/>
          <w:sz w:val="24"/>
          <w:szCs w:val="24"/>
          <w:u w:val="single"/>
        </w:rPr>
      </w:pPr>
      <w:r w:rsidRPr="005078E5">
        <w:rPr>
          <w:rFonts w:ascii="Times New Roman" w:eastAsia="Times New Roman" w:hAnsi="Times New Roman" w:cs="Times New Roman"/>
          <w:b/>
          <w:bCs/>
          <w:sz w:val="24"/>
          <w:szCs w:val="24"/>
          <w:u w:val="single"/>
        </w:rPr>
        <w:t>RENEWAL FEE</w:t>
      </w:r>
    </w:p>
    <w:p w:rsidR="00C66BDF" w:rsidRDefault="005E7F83" w:rsidP="00A56AAB">
      <w:pPr>
        <w:spacing w:after="200" w:line="240" w:lineRule="auto"/>
        <w:rPr>
          <w:rFonts w:ascii="Times New Roman" w:eastAsia="Times New Roman" w:hAnsi="Times New Roman" w:cs="Times New Roman"/>
          <w:bCs/>
          <w:sz w:val="24"/>
          <w:szCs w:val="24"/>
        </w:rPr>
      </w:pPr>
      <w:r w:rsidRPr="005078E5">
        <w:rPr>
          <w:rFonts w:ascii="Times New Roman" w:eastAsia="Times New Roman" w:hAnsi="Times New Roman" w:cs="Times New Roman"/>
          <w:bCs/>
          <w:sz w:val="24"/>
          <w:szCs w:val="24"/>
        </w:rPr>
        <w:tab/>
        <w:t xml:space="preserve">The license renewal fee is currently $50 per license (remains $5 per year).  On January 1, 2019, the fee schedule approved by the Board of Education became effective, and the fee for renewal was increased from $25 to $50.  This revision coincided with the change from renewing licenses for a five-year period to ten years. </w:t>
      </w:r>
    </w:p>
    <w:p w:rsidR="005E7F83" w:rsidRPr="005078E5" w:rsidRDefault="005E7F83" w:rsidP="005E7F83">
      <w:pPr>
        <w:spacing w:after="200" w:line="240" w:lineRule="auto"/>
        <w:rPr>
          <w:rFonts w:ascii="Times New Roman" w:eastAsia="Times New Roman" w:hAnsi="Times New Roman" w:cs="Times New Roman"/>
          <w:b/>
          <w:bCs/>
          <w:sz w:val="24"/>
          <w:szCs w:val="24"/>
          <w:u w:val="single"/>
        </w:rPr>
      </w:pPr>
      <w:r w:rsidRPr="005078E5">
        <w:rPr>
          <w:rFonts w:ascii="Times New Roman" w:eastAsia="Times New Roman" w:hAnsi="Times New Roman" w:cs="Times New Roman"/>
          <w:b/>
          <w:bCs/>
          <w:sz w:val="24"/>
          <w:szCs w:val="24"/>
          <w:u w:val="single"/>
        </w:rPr>
        <w:t>INDIVIDUALIZED RENEWAL – PROFESSIONAL DEVELOPMENT POINTS</w:t>
      </w:r>
    </w:p>
    <w:p w:rsidR="005E7F83" w:rsidRPr="005078E5" w:rsidRDefault="005E7F83" w:rsidP="005E7F83">
      <w:pPr>
        <w:spacing w:after="200" w:line="240" w:lineRule="auto"/>
        <w:rPr>
          <w:rFonts w:ascii="Times New Roman" w:eastAsia="Times New Roman" w:hAnsi="Times New Roman" w:cs="Times New Roman"/>
          <w:bCs/>
          <w:sz w:val="24"/>
          <w:szCs w:val="24"/>
        </w:rPr>
      </w:pPr>
      <w:r w:rsidRPr="005078E5">
        <w:rPr>
          <w:rFonts w:ascii="Times New Roman" w:eastAsia="Times New Roman" w:hAnsi="Times New Roman" w:cs="Times New Roman"/>
          <w:bCs/>
          <w:sz w:val="24"/>
          <w:szCs w:val="24"/>
        </w:rPr>
        <w:tab/>
        <w:t xml:space="preserve">The following chart shows the number of professional development points required to renew five-year and ten-year licenses. </w:t>
      </w:r>
    </w:p>
    <w:tbl>
      <w:tblPr>
        <w:tblStyle w:val="TableGrid3"/>
        <w:tblW w:w="0" w:type="auto"/>
        <w:jc w:val="center"/>
        <w:tblLook w:val="04A0" w:firstRow="1" w:lastRow="0" w:firstColumn="1" w:lastColumn="0" w:noHBand="0" w:noVBand="1"/>
        <w:tblCaption w:val="Chart -- Validity Period of Licenses and Number of Professional Development Points to Renew"/>
        <w:tblDescription w:val="The table shows that for a five-year license, one must earn 180 points to renew.  For a ten-year license, one must earn 270 points to renew."/>
      </w:tblPr>
      <w:tblGrid>
        <w:gridCol w:w="3036"/>
        <w:gridCol w:w="4116"/>
      </w:tblGrid>
      <w:tr w:rsidR="005E7F83" w:rsidRPr="005078E5" w:rsidTr="008458BC">
        <w:trPr>
          <w:tblHeader/>
          <w:jc w:val="center"/>
        </w:trPr>
        <w:tc>
          <w:tcPr>
            <w:tcW w:w="3036" w:type="dxa"/>
            <w:vAlign w:val="center"/>
          </w:tcPr>
          <w:p w:rsidR="005E7F83" w:rsidRPr="005078E5" w:rsidRDefault="005E7F83" w:rsidP="005E7F83">
            <w:pPr>
              <w:jc w:val="center"/>
              <w:rPr>
                <w:rFonts w:ascii="Times New Roman" w:hAnsi="Times New Roman" w:cs="Times New Roman"/>
                <w:b/>
                <w:bCs/>
                <w:sz w:val="24"/>
                <w:szCs w:val="24"/>
              </w:rPr>
            </w:pPr>
            <w:r w:rsidRPr="005078E5">
              <w:rPr>
                <w:rFonts w:ascii="Times New Roman" w:hAnsi="Times New Roman" w:cs="Times New Roman"/>
                <w:b/>
                <w:bCs/>
                <w:sz w:val="24"/>
                <w:szCs w:val="24"/>
              </w:rPr>
              <w:t>Validity Period of License</w:t>
            </w:r>
          </w:p>
        </w:tc>
        <w:tc>
          <w:tcPr>
            <w:tcW w:w="4116" w:type="dxa"/>
            <w:vAlign w:val="center"/>
          </w:tcPr>
          <w:p w:rsidR="005E7F83" w:rsidRPr="005078E5" w:rsidRDefault="005E7F83" w:rsidP="005E7F83">
            <w:pPr>
              <w:jc w:val="center"/>
              <w:rPr>
                <w:rFonts w:ascii="Times New Roman" w:hAnsi="Times New Roman" w:cs="Times New Roman"/>
                <w:b/>
                <w:bCs/>
                <w:sz w:val="24"/>
                <w:szCs w:val="24"/>
              </w:rPr>
            </w:pPr>
            <w:r w:rsidRPr="005078E5">
              <w:rPr>
                <w:rFonts w:ascii="Times New Roman" w:hAnsi="Times New Roman" w:cs="Times New Roman"/>
                <w:b/>
                <w:bCs/>
                <w:sz w:val="24"/>
                <w:szCs w:val="24"/>
              </w:rPr>
              <w:t>Number of Professional Development Points to Renew</w:t>
            </w:r>
          </w:p>
        </w:tc>
      </w:tr>
      <w:tr w:rsidR="005E7F83" w:rsidRPr="005078E5" w:rsidTr="008458BC">
        <w:trPr>
          <w:jc w:val="center"/>
        </w:trPr>
        <w:tc>
          <w:tcPr>
            <w:tcW w:w="3036" w:type="dxa"/>
            <w:shd w:val="clear" w:color="auto" w:fill="20039B"/>
          </w:tcPr>
          <w:p w:rsidR="005E7F83" w:rsidRPr="005078E5" w:rsidRDefault="005E7F83" w:rsidP="005E7F83">
            <w:pPr>
              <w:jc w:val="center"/>
              <w:rPr>
                <w:rFonts w:ascii="Times New Roman" w:hAnsi="Times New Roman" w:cs="Times New Roman"/>
                <w:b/>
                <w:bCs/>
                <w:sz w:val="24"/>
                <w:szCs w:val="24"/>
              </w:rPr>
            </w:pPr>
            <w:r w:rsidRPr="005078E5">
              <w:rPr>
                <w:rFonts w:ascii="Times New Roman" w:hAnsi="Times New Roman" w:cs="Times New Roman"/>
                <w:b/>
                <w:bCs/>
                <w:sz w:val="24"/>
                <w:szCs w:val="24"/>
              </w:rPr>
              <w:t>Five-Year License</w:t>
            </w:r>
          </w:p>
        </w:tc>
        <w:tc>
          <w:tcPr>
            <w:tcW w:w="4116" w:type="dxa"/>
            <w:shd w:val="clear" w:color="auto" w:fill="20039B"/>
          </w:tcPr>
          <w:p w:rsidR="005E7F83" w:rsidRPr="005078E5" w:rsidRDefault="005E7F83" w:rsidP="005E7F83">
            <w:pPr>
              <w:jc w:val="center"/>
              <w:rPr>
                <w:rFonts w:ascii="Times New Roman" w:hAnsi="Times New Roman" w:cs="Times New Roman"/>
                <w:b/>
                <w:bCs/>
                <w:sz w:val="24"/>
                <w:szCs w:val="24"/>
              </w:rPr>
            </w:pPr>
            <w:r w:rsidRPr="005078E5">
              <w:rPr>
                <w:rFonts w:ascii="Times New Roman" w:hAnsi="Times New Roman" w:cs="Times New Roman"/>
                <w:b/>
                <w:bCs/>
                <w:sz w:val="24"/>
                <w:szCs w:val="24"/>
              </w:rPr>
              <w:t>180</w:t>
            </w:r>
          </w:p>
        </w:tc>
      </w:tr>
      <w:tr w:rsidR="005E7F83" w:rsidRPr="005078E5" w:rsidTr="008458BC">
        <w:trPr>
          <w:jc w:val="center"/>
        </w:trPr>
        <w:tc>
          <w:tcPr>
            <w:tcW w:w="3036" w:type="dxa"/>
            <w:shd w:val="clear" w:color="auto" w:fill="C00000"/>
          </w:tcPr>
          <w:p w:rsidR="005E7F83" w:rsidRPr="005078E5" w:rsidRDefault="005E7F83" w:rsidP="005E7F83">
            <w:pPr>
              <w:jc w:val="center"/>
              <w:rPr>
                <w:rFonts w:ascii="Times New Roman" w:hAnsi="Times New Roman" w:cs="Times New Roman"/>
                <w:b/>
                <w:bCs/>
                <w:sz w:val="24"/>
                <w:szCs w:val="24"/>
              </w:rPr>
            </w:pPr>
            <w:r w:rsidRPr="005078E5">
              <w:rPr>
                <w:rFonts w:ascii="Times New Roman" w:hAnsi="Times New Roman" w:cs="Times New Roman"/>
                <w:b/>
                <w:bCs/>
                <w:sz w:val="24"/>
                <w:szCs w:val="24"/>
              </w:rPr>
              <w:t>Ten-Year License</w:t>
            </w:r>
          </w:p>
        </w:tc>
        <w:tc>
          <w:tcPr>
            <w:tcW w:w="4116" w:type="dxa"/>
            <w:shd w:val="clear" w:color="auto" w:fill="C00000"/>
          </w:tcPr>
          <w:p w:rsidR="005E7F83" w:rsidRPr="005078E5" w:rsidRDefault="005E7F83" w:rsidP="005E7F83">
            <w:pPr>
              <w:jc w:val="center"/>
              <w:rPr>
                <w:rFonts w:ascii="Times New Roman" w:hAnsi="Times New Roman" w:cs="Times New Roman"/>
                <w:b/>
                <w:bCs/>
                <w:sz w:val="24"/>
                <w:szCs w:val="24"/>
              </w:rPr>
            </w:pPr>
            <w:r w:rsidRPr="005078E5">
              <w:rPr>
                <w:rFonts w:ascii="Times New Roman" w:hAnsi="Times New Roman" w:cs="Times New Roman"/>
                <w:b/>
                <w:bCs/>
                <w:sz w:val="24"/>
                <w:szCs w:val="24"/>
              </w:rPr>
              <w:t>270</w:t>
            </w:r>
          </w:p>
        </w:tc>
      </w:tr>
    </w:tbl>
    <w:p w:rsidR="005E7F83" w:rsidRPr="005078E5" w:rsidRDefault="005E7F83" w:rsidP="005E7F83">
      <w:pPr>
        <w:spacing w:after="200" w:line="240" w:lineRule="auto"/>
        <w:rPr>
          <w:rFonts w:ascii="Times New Roman" w:eastAsia="Times New Roman" w:hAnsi="Times New Roman" w:cs="Times New Roman"/>
          <w:bCs/>
          <w:sz w:val="24"/>
          <w:szCs w:val="24"/>
        </w:rPr>
      </w:pPr>
    </w:p>
    <w:p w:rsidR="005E7F83" w:rsidRPr="005078E5" w:rsidRDefault="005E7F83" w:rsidP="005E7F83">
      <w:pPr>
        <w:spacing w:after="200" w:line="240" w:lineRule="auto"/>
        <w:rPr>
          <w:rFonts w:ascii="Times New Roman" w:eastAsia="Times New Roman" w:hAnsi="Times New Roman" w:cs="Times New Roman"/>
          <w:bCs/>
          <w:sz w:val="24"/>
          <w:szCs w:val="24"/>
        </w:rPr>
      </w:pPr>
      <w:r w:rsidRPr="005078E5">
        <w:rPr>
          <w:rFonts w:ascii="Times New Roman" w:eastAsia="Times New Roman" w:hAnsi="Times New Roman" w:cs="Times New Roman"/>
          <w:bCs/>
          <w:sz w:val="24"/>
          <w:szCs w:val="24"/>
        </w:rPr>
        <w:tab/>
        <w:t>The Board of Education approved the following maximum points for each of the eight options to earn points to renew a ten-year license.</w:t>
      </w:r>
    </w:p>
    <w:p w:rsidR="005E7F83" w:rsidRPr="005078E5" w:rsidRDefault="005E7F83" w:rsidP="00D63800">
      <w:pPr>
        <w:numPr>
          <w:ilvl w:val="0"/>
          <w:numId w:val="10"/>
        </w:numPr>
        <w:spacing w:after="200" w:line="240" w:lineRule="auto"/>
        <w:contextualSpacing/>
        <w:rPr>
          <w:rFonts w:ascii="Times New Roman" w:eastAsia="Arial" w:hAnsi="Times New Roman" w:cs="Times New Roman"/>
          <w:sz w:val="24"/>
          <w:szCs w:val="24"/>
        </w:rPr>
      </w:pPr>
      <w:r w:rsidRPr="005078E5">
        <w:rPr>
          <w:rFonts w:ascii="Times New Roman" w:eastAsia="Arial" w:hAnsi="Times New Roman" w:cs="Times New Roman"/>
          <w:sz w:val="24"/>
          <w:szCs w:val="24"/>
        </w:rPr>
        <w:t>College Credit</w:t>
      </w:r>
      <w:r w:rsidR="00FC6713" w:rsidRPr="005078E5">
        <w:rPr>
          <w:rFonts w:ascii="Times New Roman" w:eastAsia="Arial" w:hAnsi="Times New Roman" w:cs="Times New Roman"/>
          <w:sz w:val="24"/>
          <w:szCs w:val="24"/>
        </w:rPr>
        <w:tab/>
        <w:t xml:space="preserve"> </w:t>
      </w:r>
      <w:r w:rsidR="00C457CC" w:rsidRPr="005078E5">
        <w:rPr>
          <w:rFonts w:ascii="Times New Roman" w:eastAsia="Arial" w:hAnsi="Times New Roman" w:cs="Times New Roman"/>
          <w:sz w:val="24"/>
          <w:szCs w:val="24"/>
        </w:rPr>
        <w:t>(</w:t>
      </w:r>
      <w:r w:rsidRPr="005078E5">
        <w:rPr>
          <w:rFonts w:ascii="Times New Roman" w:eastAsia="Arial" w:hAnsi="Times New Roman" w:cs="Times New Roman"/>
          <w:sz w:val="24"/>
          <w:szCs w:val="24"/>
        </w:rPr>
        <w:t>270 points</w:t>
      </w:r>
      <w:r w:rsidR="00C457CC" w:rsidRPr="005078E5">
        <w:rPr>
          <w:rFonts w:ascii="Times New Roman" w:eastAsia="Arial" w:hAnsi="Times New Roman" w:cs="Times New Roman"/>
          <w:sz w:val="24"/>
          <w:szCs w:val="24"/>
        </w:rPr>
        <w:t>)</w:t>
      </w:r>
    </w:p>
    <w:p w:rsidR="005E7F83" w:rsidRPr="005078E5" w:rsidRDefault="005E7F83" w:rsidP="00D63800">
      <w:pPr>
        <w:numPr>
          <w:ilvl w:val="0"/>
          <w:numId w:val="10"/>
        </w:numPr>
        <w:spacing w:after="200" w:line="240" w:lineRule="auto"/>
        <w:contextualSpacing/>
        <w:rPr>
          <w:rFonts w:ascii="Times New Roman" w:eastAsia="Arial" w:hAnsi="Times New Roman" w:cs="Times New Roman"/>
          <w:sz w:val="24"/>
          <w:szCs w:val="24"/>
        </w:rPr>
      </w:pPr>
      <w:r w:rsidRPr="005078E5">
        <w:rPr>
          <w:rFonts w:ascii="Times New Roman" w:eastAsia="Arial" w:hAnsi="Times New Roman" w:cs="Times New Roman"/>
          <w:sz w:val="24"/>
          <w:szCs w:val="24"/>
        </w:rPr>
        <w:t>Professional Conference</w:t>
      </w:r>
      <w:r w:rsidR="00C457CC" w:rsidRPr="005078E5">
        <w:rPr>
          <w:rFonts w:ascii="Times New Roman" w:eastAsia="Arial" w:hAnsi="Times New Roman" w:cs="Times New Roman"/>
          <w:sz w:val="24"/>
          <w:szCs w:val="24"/>
        </w:rPr>
        <w:t xml:space="preserve"> (</w:t>
      </w:r>
      <w:r w:rsidRPr="005078E5">
        <w:rPr>
          <w:rFonts w:ascii="Times New Roman" w:eastAsia="Arial" w:hAnsi="Times New Roman" w:cs="Times New Roman"/>
          <w:sz w:val="24"/>
          <w:szCs w:val="24"/>
        </w:rPr>
        <w:t>60 points</w:t>
      </w:r>
      <w:r w:rsidR="00C457CC" w:rsidRPr="005078E5">
        <w:rPr>
          <w:rFonts w:ascii="Times New Roman" w:eastAsia="Arial" w:hAnsi="Times New Roman" w:cs="Times New Roman"/>
          <w:sz w:val="24"/>
          <w:szCs w:val="24"/>
        </w:rPr>
        <w:t>)</w:t>
      </w:r>
    </w:p>
    <w:p w:rsidR="005E7F83" w:rsidRPr="005078E5" w:rsidRDefault="00C457CC" w:rsidP="00D63800">
      <w:pPr>
        <w:numPr>
          <w:ilvl w:val="0"/>
          <w:numId w:val="10"/>
        </w:numPr>
        <w:spacing w:after="200" w:line="240" w:lineRule="auto"/>
        <w:contextualSpacing/>
        <w:rPr>
          <w:rFonts w:ascii="Times New Roman" w:eastAsia="Arial" w:hAnsi="Times New Roman" w:cs="Times New Roman"/>
          <w:sz w:val="24"/>
          <w:szCs w:val="24"/>
        </w:rPr>
      </w:pPr>
      <w:r w:rsidRPr="005078E5">
        <w:rPr>
          <w:rFonts w:ascii="Times New Roman" w:eastAsia="Arial" w:hAnsi="Times New Roman" w:cs="Times New Roman"/>
          <w:sz w:val="24"/>
          <w:szCs w:val="24"/>
        </w:rPr>
        <w:t>Curriculum Development  (</w:t>
      </w:r>
      <w:r w:rsidR="005E7F83" w:rsidRPr="005078E5">
        <w:rPr>
          <w:rFonts w:ascii="Times New Roman" w:eastAsia="Arial" w:hAnsi="Times New Roman" w:cs="Times New Roman"/>
          <w:sz w:val="24"/>
          <w:szCs w:val="24"/>
        </w:rPr>
        <w:t>135 points</w:t>
      </w:r>
      <w:r w:rsidRPr="005078E5">
        <w:rPr>
          <w:rFonts w:ascii="Times New Roman" w:eastAsia="Arial" w:hAnsi="Times New Roman" w:cs="Times New Roman"/>
          <w:sz w:val="24"/>
          <w:szCs w:val="24"/>
        </w:rPr>
        <w:t>)</w:t>
      </w:r>
    </w:p>
    <w:p w:rsidR="005E7F83" w:rsidRPr="005078E5" w:rsidRDefault="005E7F83" w:rsidP="00D63800">
      <w:pPr>
        <w:numPr>
          <w:ilvl w:val="0"/>
          <w:numId w:val="10"/>
        </w:numPr>
        <w:spacing w:after="200" w:line="240" w:lineRule="auto"/>
        <w:contextualSpacing/>
        <w:rPr>
          <w:rFonts w:ascii="Times New Roman" w:eastAsia="Arial" w:hAnsi="Times New Roman" w:cs="Times New Roman"/>
          <w:sz w:val="24"/>
          <w:szCs w:val="24"/>
        </w:rPr>
      </w:pPr>
      <w:r w:rsidRPr="005078E5">
        <w:rPr>
          <w:rFonts w:ascii="Times New Roman" w:eastAsia="Arial" w:hAnsi="Times New Roman" w:cs="Times New Roman"/>
          <w:sz w:val="24"/>
          <w:szCs w:val="24"/>
        </w:rPr>
        <w:t>Publication of Article</w:t>
      </w:r>
      <w:r w:rsidR="00C457CC" w:rsidRPr="005078E5">
        <w:rPr>
          <w:rFonts w:ascii="Times New Roman" w:eastAsia="Arial" w:hAnsi="Times New Roman" w:cs="Times New Roman"/>
          <w:sz w:val="24"/>
          <w:szCs w:val="24"/>
        </w:rPr>
        <w:t xml:space="preserve"> (</w:t>
      </w:r>
      <w:r w:rsidRPr="005078E5">
        <w:rPr>
          <w:rFonts w:ascii="Times New Roman" w:eastAsia="Arial" w:hAnsi="Times New Roman" w:cs="Times New Roman"/>
          <w:sz w:val="24"/>
          <w:szCs w:val="24"/>
        </w:rPr>
        <w:t>135 points</w:t>
      </w:r>
      <w:r w:rsidR="00C457CC" w:rsidRPr="005078E5">
        <w:rPr>
          <w:rFonts w:ascii="Times New Roman" w:eastAsia="Arial" w:hAnsi="Times New Roman" w:cs="Times New Roman"/>
          <w:sz w:val="24"/>
          <w:szCs w:val="24"/>
        </w:rPr>
        <w:t>)</w:t>
      </w:r>
    </w:p>
    <w:p w:rsidR="005E7F83" w:rsidRPr="005078E5" w:rsidRDefault="005E7F83" w:rsidP="00D63800">
      <w:pPr>
        <w:numPr>
          <w:ilvl w:val="0"/>
          <w:numId w:val="10"/>
        </w:numPr>
        <w:spacing w:after="200" w:line="240" w:lineRule="auto"/>
        <w:contextualSpacing/>
        <w:rPr>
          <w:rFonts w:ascii="Times New Roman" w:eastAsia="Arial" w:hAnsi="Times New Roman" w:cs="Times New Roman"/>
          <w:sz w:val="24"/>
          <w:szCs w:val="24"/>
        </w:rPr>
      </w:pPr>
      <w:r w:rsidRPr="005078E5">
        <w:rPr>
          <w:rFonts w:ascii="Times New Roman" w:eastAsia="Arial" w:hAnsi="Times New Roman" w:cs="Times New Roman"/>
          <w:sz w:val="24"/>
          <w:szCs w:val="24"/>
        </w:rPr>
        <w:t>Publication of Book</w:t>
      </w:r>
      <w:r w:rsidR="00C457CC" w:rsidRPr="005078E5">
        <w:rPr>
          <w:rFonts w:ascii="Times New Roman" w:eastAsia="Arial" w:hAnsi="Times New Roman" w:cs="Times New Roman"/>
          <w:sz w:val="24"/>
          <w:szCs w:val="24"/>
        </w:rPr>
        <w:t xml:space="preserve"> (</w:t>
      </w:r>
      <w:r w:rsidRPr="005078E5">
        <w:rPr>
          <w:rFonts w:ascii="Times New Roman" w:eastAsia="Arial" w:hAnsi="Times New Roman" w:cs="Times New Roman"/>
          <w:sz w:val="24"/>
          <w:szCs w:val="24"/>
        </w:rPr>
        <w:t>135 points</w:t>
      </w:r>
      <w:r w:rsidR="00C457CC" w:rsidRPr="005078E5">
        <w:rPr>
          <w:rFonts w:ascii="Times New Roman" w:eastAsia="Arial" w:hAnsi="Times New Roman" w:cs="Times New Roman"/>
          <w:sz w:val="24"/>
          <w:szCs w:val="24"/>
        </w:rPr>
        <w:t>)</w:t>
      </w:r>
    </w:p>
    <w:p w:rsidR="005E7F83" w:rsidRPr="005078E5" w:rsidRDefault="005E7F83" w:rsidP="00D63800">
      <w:pPr>
        <w:numPr>
          <w:ilvl w:val="0"/>
          <w:numId w:val="10"/>
        </w:numPr>
        <w:spacing w:after="200" w:line="240" w:lineRule="auto"/>
        <w:contextualSpacing/>
        <w:rPr>
          <w:rFonts w:ascii="Times New Roman" w:eastAsia="Arial" w:hAnsi="Times New Roman" w:cs="Times New Roman"/>
          <w:sz w:val="24"/>
          <w:szCs w:val="24"/>
        </w:rPr>
      </w:pPr>
      <w:r w:rsidRPr="005078E5">
        <w:rPr>
          <w:rFonts w:ascii="Times New Roman" w:eastAsia="Arial" w:hAnsi="Times New Roman" w:cs="Times New Roman"/>
          <w:sz w:val="24"/>
          <w:szCs w:val="24"/>
        </w:rPr>
        <w:t>Mentor/Supervision</w:t>
      </w:r>
      <w:r w:rsidR="00C457CC" w:rsidRPr="005078E5">
        <w:rPr>
          <w:rFonts w:ascii="Times New Roman" w:eastAsia="Arial" w:hAnsi="Times New Roman" w:cs="Times New Roman"/>
          <w:sz w:val="24"/>
          <w:szCs w:val="24"/>
        </w:rPr>
        <w:t xml:space="preserve"> (</w:t>
      </w:r>
      <w:r w:rsidRPr="005078E5">
        <w:rPr>
          <w:rFonts w:ascii="Times New Roman" w:eastAsia="Arial" w:hAnsi="Times New Roman" w:cs="Times New Roman"/>
          <w:sz w:val="24"/>
          <w:szCs w:val="24"/>
        </w:rPr>
        <w:t>135 points</w:t>
      </w:r>
      <w:r w:rsidR="00C457CC" w:rsidRPr="005078E5">
        <w:rPr>
          <w:rFonts w:ascii="Times New Roman" w:eastAsia="Arial" w:hAnsi="Times New Roman" w:cs="Times New Roman"/>
          <w:sz w:val="24"/>
          <w:szCs w:val="24"/>
        </w:rPr>
        <w:t>)</w:t>
      </w:r>
    </w:p>
    <w:p w:rsidR="005E7F83" w:rsidRPr="005078E5" w:rsidRDefault="005E7F83" w:rsidP="00D63800">
      <w:pPr>
        <w:numPr>
          <w:ilvl w:val="0"/>
          <w:numId w:val="10"/>
        </w:numPr>
        <w:tabs>
          <w:tab w:val="left" w:pos="3960"/>
        </w:tabs>
        <w:spacing w:after="200" w:line="240" w:lineRule="auto"/>
        <w:contextualSpacing/>
        <w:rPr>
          <w:rFonts w:ascii="Times New Roman" w:eastAsia="Arial" w:hAnsi="Times New Roman" w:cs="Times New Roman"/>
          <w:sz w:val="24"/>
          <w:szCs w:val="24"/>
        </w:rPr>
      </w:pPr>
      <w:r w:rsidRPr="005078E5">
        <w:rPr>
          <w:rFonts w:ascii="Times New Roman" w:eastAsia="Arial" w:hAnsi="Times New Roman" w:cs="Times New Roman"/>
          <w:sz w:val="24"/>
          <w:szCs w:val="24"/>
        </w:rPr>
        <w:t>Educational Project</w:t>
      </w:r>
      <w:r w:rsidR="00C457CC" w:rsidRPr="005078E5">
        <w:rPr>
          <w:rFonts w:ascii="Times New Roman" w:eastAsia="Arial" w:hAnsi="Times New Roman" w:cs="Times New Roman"/>
          <w:sz w:val="24"/>
          <w:szCs w:val="24"/>
        </w:rPr>
        <w:t xml:space="preserve"> (</w:t>
      </w:r>
      <w:r w:rsidRPr="005078E5">
        <w:rPr>
          <w:rFonts w:ascii="Times New Roman" w:eastAsia="Arial" w:hAnsi="Times New Roman" w:cs="Times New Roman"/>
          <w:sz w:val="24"/>
          <w:szCs w:val="24"/>
        </w:rPr>
        <w:t>135 points</w:t>
      </w:r>
      <w:r w:rsidR="00C457CC" w:rsidRPr="005078E5">
        <w:rPr>
          <w:rFonts w:ascii="Times New Roman" w:eastAsia="Arial" w:hAnsi="Times New Roman" w:cs="Times New Roman"/>
          <w:sz w:val="24"/>
          <w:szCs w:val="24"/>
        </w:rPr>
        <w:t>)</w:t>
      </w:r>
    </w:p>
    <w:p w:rsidR="00E35E3E" w:rsidRDefault="005E7F83" w:rsidP="00E35E3E">
      <w:pPr>
        <w:numPr>
          <w:ilvl w:val="0"/>
          <w:numId w:val="10"/>
        </w:numPr>
        <w:spacing w:after="200" w:line="240" w:lineRule="auto"/>
        <w:contextualSpacing/>
        <w:rPr>
          <w:rFonts w:ascii="Times New Roman" w:eastAsia="Arial" w:hAnsi="Times New Roman" w:cs="Times New Roman"/>
          <w:sz w:val="24"/>
          <w:szCs w:val="24"/>
        </w:rPr>
      </w:pPr>
      <w:r w:rsidRPr="005078E5">
        <w:rPr>
          <w:rFonts w:ascii="Times New Roman" w:eastAsia="Arial" w:hAnsi="Times New Roman" w:cs="Times New Roman"/>
          <w:sz w:val="24"/>
          <w:szCs w:val="24"/>
        </w:rPr>
        <w:t>Profe</w:t>
      </w:r>
      <w:r w:rsidR="00C457CC" w:rsidRPr="005078E5">
        <w:rPr>
          <w:rFonts w:ascii="Times New Roman" w:eastAsia="Arial" w:hAnsi="Times New Roman" w:cs="Times New Roman"/>
          <w:sz w:val="24"/>
          <w:szCs w:val="24"/>
        </w:rPr>
        <w:t>ssional Development Activities</w:t>
      </w:r>
      <w:r w:rsidR="00C457CC" w:rsidRPr="005078E5">
        <w:rPr>
          <w:rFonts w:ascii="Times New Roman" w:eastAsia="Arial" w:hAnsi="Times New Roman" w:cs="Times New Roman"/>
          <w:sz w:val="24"/>
          <w:szCs w:val="24"/>
        </w:rPr>
        <w:tab/>
        <w:t>(</w:t>
      </w:r>
      <w:r w:rsidRPr="005078E5">
        <w:rPr>
          <w:rFonts w:ascii="Times New Roman" w:eastAsia="Arial" w:hAnsi="Times New Roman" w:cs="Times New Roman"/>
          <w:sz w:val="24"/>
          <w:szCs w:val="24"/>
        </w:rPr>
        <w:t>270 points</w:t>
      </w:r>
      <w:r w:rsidR="005078E5">
        <w:rPr>
          <w:rFonts w:ascii="Times New Roman" w:eastAsia="Arial" w:hAnsi="Times New Roman" w:cs="Times New Roman"/>
          <w:sz w:val="24"/>
          <w:szCs w:val="24"/>
        </w:rPr>
        <w:t>)</w:t>
      </w:r>
    </w:p>
    <w:p w:rsidR="00E35E3E" w:rsidRDefault="00E35E3E" w:rsidP="00E35E3E">
      <w:r>
        <w:br w:type="page"/>
      </w:r>
    </w:p>
    <w:p w:rsidR="005E7F83" w:rsidRPr="005078E5" w:rsidRDefault="005E7F83" w:rsidP="00E35E3E">
      <w:pPr>
        <w:spacing w:after="200" w:line="240" w:lineRule="auto"/>
        <w:contextualSpacing/>
        <w:jc w:val="center"/>
        <w:rPr>
          <w:rFonts w:ascii="Times New Roman" w:eastAsia="Arial" w:hAnsi="Times New Roman" w:cs="Times New Roman"/>
          <w:sz w:val="24"/>
          <w:szCs w:val="24"/>
        </w:rPr>
      </w:pPr>
      <w:r w:rsidRPr="005078E5">
        <w:rPr>
          <w:rFonts w:ascii="Times New Roman" w:eastAsia="Times New Roman" w:hAnsi="Times New Roman" w:cs="Times New Roman"/>
          <w:b/>
          <w:sz w:val="24"/>
          <w:szCs w:val="24"/>
          <w:u w:val="single"/>
        </w:rPr>
        <w:lastRenderedPageBreak/>
        <w:t>SUGGEST</w:t>
      </w:r>
      <w:r w:rsidR="005078E5">
        <w:rPr>
          <w:rFonts w:ascii="Times New Roman" w:eastAsia="Times New Roman" w:hAnsi="Times New Roman" w:cs="Times New Roman"/>
          <w:b/>
          <w:sz w:val="24"/>
          <w:szCs w:val="24"/>
          <w:u w:val="single"/>
        </w:rPr>
        <w:t xml:space="preserve">ED REVISIONS FOR DISCUSSION AND </w:t>
      </w:r>
      <w:r w:rsidRPr="005078E5">
        <w:rPr>
          <w:rFonts w:ascii="Times New Roman" w:eastAsia="Times New Roman" w:hAnsi="Times New Roman" w:cs="Times New Roman"/>
          <w:b/>
          <w:sz w:val="24"/>
          <w:szCs w:val="24"/>
          <w:u w:val="single"/>
        </w:rPr>
        <w:t>CONSIDERATION</w:t>
      </w:r>
    </w:p>
    <w:p w:rsidR="005078E5" w:rsidRDefault="005078E5" w:rsidP="005E7F83">
      <w:pPr>
        <w:spacing w:after="200" w:line="240" w:lineRule="auto"/>
        <w:rPr>
          <w:rFonts w:ascii="Times New Roman" w:eastAsia="Times New Roman" w:hAnsi="Times New Roman" w:cs="Times New Roman"/>
          <w:b/>
          <w:sz w:val="24"/>
          <w:szCs w:val="24"/>
          <w:u w:val="single"/>
        </w:rPr>
      </w:pPr>
    </w:p>
    <w:p w:rsidR="005E7F83" w:rsidRPr="005078E5" w:rsidRDefault="005E7F83" w:rsidP="005E7F83">
      <w:pPr>
        <w:spacing w:after="200" w:line="240" w:lineRule="auto"/>
        <w:rPr>
          <w:rFonts w:ascii="Times New Roman" w:eastAsia="Times New Roman" w:hAnsi="Times New Roman" w:cs="Times New Roman"/>
          <w:b/>
          <w:sz w:val="24"/>
          <w:szCs w:val="24"/>
          <w:u w:val="single"/>
        </w:rPr>
      </w:pPr>
      <w:r w:rsidRPr="005078E5">
        <w:rPr>
          <w:rFonts w:ascii="Times New Roman" w:eastAsia="Times New Roman" w:hAnsi="Times New Roman" w:cs="Times New Roman"/>
          <w:b/>
          <w:sz w:val="24"/>
          <w:szCs w:val="24"/>
          <w:u w:val="single"/>
        </w:rPr>
        <w:t>The following draft revisions to the renewal requirements are for ABTEL discussion and consideration.  ABTEL previously recommended that all licenseholders should complete professional development and learning in the area of cultural competence.</w:t>
      </w:r>
    </w:p>
    <w:p w:rsidR="009D63D4" w:rsidRDefault="009D63D4">
      <w:pPr>
        <w:rPr>
          <w:rFonts w:ascii="Times New Roman" w:eastAsia="Times New Roman" w:hAnsi="Times New Roman" w:cs="Times New Roman"/>
          <w:b/>
          <w:sz w:val="24"/>
          <w:szCs w:val="24"/>
          <w:u w:val="single"/>
        </w:rPr>
      </w:pPr>
    </w:p>
    <w:p w:rsidR="005E7F83" w:rsidRPr="00836F35" w:rsidRDefault="005E7F83" w:rsidP="005E7F83">
      <w:pPr>
        <w:spacing w:after="200" w:line="240" w:lineRule="auto"/>
        <w:jc w:val="center"/>
        <w:rPr>
          <w:rFonts w:ascii="Times New Roman" w:eastAsia="Times New Roman" w:hAnsi="Times New Roman" w:cs="Times New Roman"/>
          <w:b/>
          <w:sz w:val="24"/>
          <w:szCs w:val="24"/>
          <w:u w:val="single"/>
        </w:rPr>
      </w:pPr>
      <w:r w:rsidRPr="00836F35">
        <w:rPr>
          <w:rFonts w:ascii="Times New Roman" w:eastAsia="Times New Roman" w:hAnsi="Times New Roman" w:cs="Times New Roman"/>
          <w:b/>
          <w:sz w:val="24"/>
          <w:szCs w:val="24"/>
          <w:u w:val="single"/>
        </w:rPr>
        <w:t>DRAFT FOR ABTEL DISCUSSION</w:t>
      </w:r>
    </w:p>
    <w:p w:rsidR="005E7F83" w:rsidRPr="005078E5" w:rsidRDefault="005E7F83" w:rsidP="005E7F83">
      <w:pPr>
        <w:spacing w:after="200" w:line="240" w:lineRule="auto"/>
        <w:ind w:firstLine="720"/>
        <w:rPr>
          <w:rFonts w:ascii="Times New Roman" w:eastAsia="Times New Roman" w:hAnsi="Times New Roman" w:cs="Times New Roman"/>
          <w:sz w:val="24"/>
          <w:szCs w:val="24"/>
        </w:rPr>
      </w:pPr>
      <w:r w:rsidRPr="005078E5">
        <w:rPr>
          <w:rFonts w:ascii="Times New Roman" w:eastAsia="Times New Roman" w:hAnsi="Times New Roman" w:cs="Times New Roman"/>
          <w:sz w:val="24"/>
          <w:szCs w:val="24"/>
        </w:rPr>
        <w:t>Professional development and learning activities must be earned in one of the eight options and must clearly align with one or more of the topics listed below.  The topic areas on the bottom row suggest the minimum number of points to be earned.  Additional points may be earned from the other topic areas, using the eight options.  Those individuals who have earned acceptable renewal points on the effective date of the revisions to the license renewal requirements are not required to earn additional points for renewal. Reciprocity among employing agencies of the Commonwealth is required for approved renewal points earned by the license holder.  Statutory requirements must be completed by all license holders.</w:t>
      </w:r>
    </w:p>
    <w:p w:rsidR="005E7F83" w:rsidRPr="005078E5" w:rsidRDefault="005E7F83" w:rsidP="005E7F83">
      <w:pPr>
        <w:spacing w:after="200" w:line="240" w:lineRule="auto"/>
        <w:ind w:firstLine="720"/>
        <w:rPr>
          <w:rFonts w:ascii="Times New Roman" w:eastAsia="Times New Roman" w:hAnsi="Times New Roman" w:cs="Times New Roman"/>
          <w:sz w:val="24"/>
          <w:szCs w:val="24"/>
        </w:rPr>
      </w:pPr>
      <w:r w:rsidRPr="005078E5">
        <w:rPr>
          <w:rFonts w:ascii="Times New Roman" w:eastAsia="Times New Roman" w:hAnsi="Times New Roman" w:cs="Times New Roman"/>
          <w:sz w:val="24"/>
          <w:szCs w:val="24"/>
        </w:rPr>
        <w:t xml:space="preserve">For those individuals who hold a ten-year license, at least one-half of the 270 points required for renewal should be earned in the first five years. </w:t>
      </w:r>
    </w:p>
    <w:p w:rsidR="00A324A6" w:rsidRPr="005078E5" w:rsidRDefault="00A324A6" w:rsidP="00A324A6">
      <w:pPr>
        <w:spacing w:after="200" w:line="240" w:lineRule="auto"/>
        <w:jc w:val="center"/>
        <w:rPr>
          <w:rFonts w:ascii="Times New Roman" w:eastAsia="Times New Roman" w:hAnsi="Times New Roman" w:cs="Times New Roman"/>
          <w:b/>
          <w:sz w:val="24"/>
          <w:szCs w:val="24"/>
        </w:rPr>
      </w:pPr>
      <w:r w:rsidRPr="005078E5">
        <w:rPr>
          <w:rFonts w:ascii="Times New Roman" w:eastAsia="Times New Roman" w:hAnsi="Times New Roman" w:cs="Times New Roman"/>
          <w:b/>
          <w:sz w:val="24"/>
          <w:szCs w:val="24"/>
        </w:rPr>
        <w:t>EIGHT TOPICS FOR RENEWAL</w:t>
      </w:r>
    </w:p>
    <w:p w:rsidR="00A324A6" w:rsidRPr="005078E5" w:rsidRDefault="00A324A6" w:rsidP="00A324A6">
      <w:pPr>
        <w:spacing w:after="200" w:line="240" w:lineRule="auto"/>
        <w:jc w:val="center"/>
        <w:rPr>
          <w:rFonts w:ascii="Times New Roman" w:eastAsia="Times New Roman" w:hAnsi="Times New Roman" w:cs="Times New Roman"/>
          <w:b/>
          <w:sz w:val="24"/>
          <w:szCs w:val="24"/>
        </w:rPr>
      </w:pPr>
      <w:r w:rsidRPr="005078E5">
        <w:rPr>
          <w:rFonts w:ascii="Times New Roman" w:eastAsia="Times New Roman" w:hAnsi="Times New Roman" w:cs="Times New Roman"/>
          <w:b/>
          <w:sz w:val="24"/>
          <w:szCs w:val="24"/>
        </w:rPr>
        <w:t>(With Applicable Minimum Point Requirements)</w:t>
      </w:r>
    </w:p>
    <w:p w:rsidR="005E7F83" w:rsidRPr="005078E5" w:rsidRDefault="00A324A6" w:rsidP="00D63800">
      <w:pPr>
        <w:pStyle w:val="ListParagraph"/>
        <w:numPr>
          <w:ilvl w:val="0"/>
          <w:numId w:val="11"/>
        </w:numPr>
        <w:spacing w:after="200" w:line="240" w:lineRule="auto"/>
        <w:rPr>
          <w:rFonts w:ascii="Times New Roman" w:eastAsia="Times New Roman" w:hAnsi="Times New Roman" w:cs="Times New Roman"/>
          <w:sz w:val="24"/>
          <w:szCs w:val="24"/>
        </w:rPr>
      </w:pPr>
      <w:r w:rsidRPr="005078E5">
        <w:rPr>
          <w:rFonts w:ascii="Times New Roman" w:eastAsia="Times New Roman" w:hAnsi="Times New Roman" w:cs="Times New Roman"/>
          <w:sz w:val="24"/>
          <w:szCs w:val="24"/>
        </w:rPr>
        <w:t>Data Analysis and Instructional Planning</w:t>
      </w:r>
    </w:p>
    <w:p w:rsidR="00A324A6" w:rsidRPr="005078E5" w:rsidRDefault="00A324A6" w:rsidP="00D63800">
      <w:pPr>
        <w:pStyle w:val="ListParagraph"/>
        <w:numPr>
          <w:ilvl w:val="0"/>
          <w:numId w:val="11"/>
        </w:numPr>
        <w:spacing w:after="200" w:line="240" w:lineRule="auto"/>
        <w:rPr>
          <w:rFonts w:ascii="Times New Roman" w:eastAsia="Times New Roman" w:hAnsi="Times New Roman" w:cs="Times New Roman"/>
          <w:sz w:val="24"/>
          <w:szCs w:val="24"/>
        </w:rPr>
      </w:pPr>
      <w:r w:rsidRPr="005078E5">
        <w:rPr>
          <w:rFonts w:ascii="Times New Roman" w:eastAsia="Times New Roman" w:hAnsi="Times New Roman" w:cs="Times New Roman"/>
          <w:sz w:val="24"/>
          <w:szCs w:val="24"/>
        </w:rPr>
        <w:t>Content Knowledge (to add an endorsement or expand knowledge or expertise in teaching assignment</w:t>
      </w:r>
      <w:r w:rsidR="005078E5">
        <w:rPr>
          <w:rFonts w:ascii="Times New Roman" w:eastAsia="Times New Roman" w:hAnsi="Times New Roman" w:cs="Times New Roman"/>
          <w:sz w:val="24"/>
          <w:szCs w:val="24"/>
        </w:rPr>
        <w:t>)</w:t>
      </w:r>
    </w:p>
    <w:p w:rsidR="00A324A6" w:rsidRPr="005078E5" w:rsidRDefault="00A324A6" w:rsidP="00D63800">
      <w:pPr>
        <w:pStyle w:val="ListParagraph"/>
        <w:numPr>
          <w:ilvl w:val="0"/>
          <w:numId w:val="11"/>
        </w:numPr>
        <w:spacing w:after="200" w:line="240" w:lineRule="auto"/>
        <w:rPr>
          <w:rFonts w:ascii="Times New Roman" w:eastAsia="Times New Roman" w:hAnsi="Times New Roman" w:cs="Times New Roman"/>
          <w:sz w:val="24"/>
          <w:szCs w:val="24"/>
        </w:rPr>
      </w:pPr>
      <w:r w:rsidRPr="005078E5">
        <w:rPr>
          <w:rFonts w:ascii="Times New Roman" w:eastAsia="Times New Roman" w:hAnsi="Times New Roman" w:cs="Times New Roman"/>
          <w:sz w:val="24"/>
          <w:szCs w:val="24"/>
        </w:rPr>
        <w:t>Technology Integration and Computer Science</w:t>
      </w:r>
    </w:p>
    <w:p w:rsidR="00A324A6" w:rsidRPr="005078E5" w:rsidRDefault="00A324A6" w:rsidP="00D63800">
      <w:pPr>
        <w:pStyle w:val="ListParagraph"/>
        <w:numPr>
          <w:ilvl w:val="0"/>
          <w:numId w:val="11"/>
        </w:numPr>
        <w:spacing w:after="200" w:line="240" w:lineRule="auto"/>
        <w:rPr>
          <w:rFonts w:ascii="Times New Roman" w:eastAsia="Times New Roman" w:hAnsi="Times New Roman" w:cs="Times New Roman"/>
          <w:sz w:val="24"/>
          <w:szCs w:val="24"/>
        </w:rPr>
      </w:pPr>
      <w:r w:rsidRPr="005078E5">
        <w:rPr>
          <w:rFonts w:ascii="Times New Roman" w:eastAsia="Times New Roman" w:hAnsi="Times New Roman" w:cs="Times New Roman"/>
          <w:sz w:val="24"/>
          <w:szCs w:val="24"/>
        </w:rPr>
        <w:t>Instructional and Assessment Practices</w:t>
      </w:r>
    </w:p>
    <w:p w:rsidR="00A324A6" w:rsidRPr="005078E5" w:rsidRDefault="00A324A6" w:rsidP="00D63800">
      <w:pPr>
        <w:pStyle w:val="ListParagraph"/>
        <w:numPr>
          <w:ilvl w:val="0"/>
          <w:numId w:val="11"/>
        </w:numPr>
        <w:spacing w:after="200" w:line="240" w:lineRule="auto"/>
        <w:rPr>
          <w:rFonts w:ascii="Times New Roman" w:eastAsia="Times New Roman" w:hAnsi="Times New Roman" w:cs="Times New Roman"/>
          <w:sz w:val="24"/>
          <w:szCs w:val="24"/>
        </w:rPr>
      </w:pPr>
      <w:r w:rsidRPr="005078E5">
        <w:rPr>
          <w:rFonts w:ascii="Times New Roman" w:eastAsia="Times New Roman" w:hAnsi="Times New Roman" w:cs="Times New Roman"/>
          <w:sz w:val="24"/>
          <w:szCs w:val="24"/>
        </w:rPr>
        <w:t>Diversity, Equity, and Cultural Competence (a minimum of 15 points)</w:t>
      </w:r>
    </w:p>
    <w:p w:rsidR="00A324A6" w:rsidRPr="005078E5" w:rsidRDefault="00A324A6" w:rsidP="00D63800">
      <w:pPr>
        <w:pStyle w:val="ListParagraph"/>
        <w:numPr>
          <w:ilvl w:val="0"/>
          <w:numId w:val="11"/>
        </w:numPr>
        <w:spacing w:after="200" w:line="240" w:lineRule="auto"/>
        <w:rPr>
          <w:rFonts w:ascii="Times New Roman" w:eastAsia="Times New Roman" w:hAnsi="Times New Roman" w:cs="Times New Roman"/>
          <w:sz w:val="24"/>
          <w:szCs w:val="24"/>
        </w:rPr>
      </w:pPr>
      <w:r w:rsidRPr="005078E5">
        <w:rPr>
          <w:rFonts w:ascii="Times New Roman" w:eastAsia="Times New Roman" w:hAnsi="Times New Roman" w:cs="Times New Roman"/>
          <w:sz w:val="24"/>
          <w:szCs w:val="24"/>
        </w:rPr>
        <w:t>School Division  Professional Development Learning (a minimum of 15 points if employed by a Virginia school division)</w:t>
      </w:r>
    </w:p>
    <w:p w:rsidR="00A324A6" w:rsidRPr="005078E5" w:rsidRDefault="00A324A6" w:rsidP="00D63800">
      <w:pPr>
        <w:pStyle w:val="ListParagraph"/>
        <w:numPr>
          <w:ilvl w:val="0"/>
          <w:numId w:val="11"/>
        </w:numPr>
        <w:spacing w:after="200" w:line="240" w:lineRule="auto"/>
        <w:rPr>
          <w:rFonts w:ascii="Times New Roman" w:eastAsia="Times New Roman" w:hAnsi="Times New Roman" w:cs="Times New Roman"/>
          <w:sz w:val="24"/>
          <w:szCs w:val="24"/>
        </w:rPr>
      </w:pPr>
      <w:r w:rsidRPr="005078E5">
        <w:rPr>
          <w:rFonts w:ascii="Times New Roman" w:eastAsia="Times New Roman" w:hAnsi="Times New Roman" w:cs="Times New Roman"/>
          <w:sz w:val="24"/>
          <w:szCs w:val="24"/>
        </w:rPr>
        <w:t>Social Emotional Learning/Trauma Informed teaching Strategies/Classroom Management (a minimum of 15 points)</w:t>
      </w:r>
    </w:p>
    <w:p w:rsidR="00A324A6" w:rsidRPr="005078E5" w:rsidRDefault="00A324A6" w:rsidP="00D63800">
      <w:pPr>
        <w:pStyle w:val="ListParagraph"/>
        <w:numPr>
          <w:ilvl w:val="0"/>
          <w:numId w:val="11"/>
        </w:numPr>
        <w:spacing w:after="200" w:line="240" w:lineRule="auto"/>
        <w:rPr>
          <w:rFonts w:ascii="Times New Roman" w:eastAsia="Times New Roman" w:hAnsi="Times New Roman" w:cs="Times New Roman"/>
          <w:sz w:val="24"/>
          <w:szCs w:val="24"/>
        </w:rPr>
      </w:pPr>
      <w:r w:rsidRPr="005078E5">
        <w:rPr>
          <w:rFonts w:ascii="Times New Roman" w:eastAsia="Times New Roman" w:hAnsi="Times New Roman" w:cs="Times New Roman"/>
          <w:sz w:val="24"/>
          <w:szCs w:val="24"/>
        </w:rPr>
        <w:t>Mandatory Statutory Requirements for Renewal (refer to note for minimum points.*)</w:t>
      </w:r>
    </w:p>
    <w:p w:rsidR="005E7F83" w:rsidRPr="005078E5" w:rsidRDefault="005E7F83" w:rsidP="005E7F83">
      <w:pPr>
        <w:spacing w:after="200" w:line="240" w:lineRule="auto"/>
        <w:ind w:left="1080"/>
        <w:rPr>
          <w:rFonts w:ascii="Times New Roman" w:eastAsia="Times New Roman" w:hAnsi="Times New Roman" w:cs="Times New Roman"/>
          <w:b/>
          <w:noProof/>
          <w:color w:val="202124"/>
          <w:spacing w:val="3"/>
          <w:sz w:val="24"/>
          <w:szCs w:val="24"/>
        </w:rPr>
      </w:pPr>
      <w:r w:rsidRPr="005078E5">
        <w:rPr>
          <w:rFonts w:ascii="Times New Roman" w:eastAsia="Times New Roman" w:hAnsi="Times New Roman" w:cs="Times New Roman"/>
          <w:b/>
          <w:noProof/>
          <w:color w:val="202124"/>
          <w:spacing w:val="3"/>
          <w:sz w:val="24"/>
          <w:szCs w:val="24"/>
        </w:rPr>
        <w:t>*Mandatory statutory requirements include the following:</w:t>
      </w:r>
    </w:p>
    <w:p w:rsidR="005E7F83" w:rsidRPr="005078E5" w:rsidRDefault="005E7F83" w:rsidP="00D63800">
      <w:pPr>
        <w:numPr>
          <w:ilvl w:val="0"/>
          <w:numId w:val="9"/>
        </w:numPr>
        <w:shd w:val="clear" w:color="auto" w:fill="FFFFFF"/>
        <w:tabs>
          <w:tab w:val="num" w:pos="507"/>
          <w:tab w:val="num" w:pos="540"/>
        </w:tabs>
        <w:spacing w:after="0" w:line="240" w:lineRule="auto"/>
        <w:ind w:left="1620"/>
        <w:rPr>
          <w:rFonts w:ascii="Times New Roman" w:eastAsia="Times New Roman" w:hAnsi="Times New Roman" w:cs="Times New Roman"/>
          <w:sz w:val="24"/>
          <w:szCs w:val="24"/>
          <w:lang w:val="en"/>
        </w:rPr>
      </w:pPr>
      <w:r w:rsidRPr="005078E5">
        <w:rPr>
          <w:rFonts w:ascii="Times New Roman" w:eastAsia="Times New Roman" w:hAnsi="Times New Roman" w:cs="Times New Roman"/>
          <w:sz w:val="24"/>
          <w:szCs w:val="24"/>
          <w:bdr w:val="none" w:sz="0" w:space="0" w:color="auto" w:frame="1"/>
          <w:lang w:val="en"/>
        </w:rPr>
        <w:t>Child Abuse and Neglect Recognition and Intervention Training (5 points)</w:t>
      </w:r>
    </w:p>
    <w:p w:rsidR="005E7F83" w:rsidRPr="005078E5" w:rsidRDefault="005E7F83" w:rsidP="00D63800">
      <w:pPr>
        <w:numPr>
          <w:ilvl w:val="0"/>
          <w:numId w:val="9"/>
        </w:numPr>
        <w:shd w:val="clear" w:color="auto" w:fill="FFFFFF"/>
        <w:tabs>
          <w:tab w:val="num" w:pos="540"/>
        </w:tabs>
        <w:spacing w:after="0" w:line="240" w:lineRule="auto"/>
        <w:ind w:left="1620"/>
        <w:rPr>
          <w:rFonts w:ascii="Times New Roman" w:eastAsia="Times New Roman" w:hAnsi="Times New Roman" w:cs="Times New Roman"/>
          <w:sz w:val="24"/>
          <w:szCs w:val="24"/>
          <w:lang w:val="en"/>
        </w:rPr>
      </w:pPr>
      <w:r w:rsidRPr="005078E5">
        <w:rPr>
          <w:rFonts w:ascii="Times New Roman" w:eastAsia="Times New Roman" w:hAnsi="Times New Roman" w:cs="Times New Roman"/>
          <w:sz w:val="24"/>
          <w:szCs w:val="24"/>
          <w:bdr w:val="none" w:sz="0" w:space="0" w:color="auto" w:frame="1"/>
          <w:lang w:val="en"/>
        </w:rPr>
        <w:t>Emergency First Aid, CPR (including hands-on training) and AED Certification or Training</w:t>
      </w:r>
      <w:r w:rsidRPr="005078E5">
        <w:rPr>
          <w:rFonts w:ascii="Times New Roman" w:eastAsia="Times New Roman" w:hAnsi="Times New Roman" w:cs="Times New Roman"/>
          <w:sz w:val="24"/>
          <w:szCs w:val="24"/>
          <w:lang w:val="en"/>
        </w:rPr>
        <w:t xml:space="preserve">  (5 points)</w:t>
      </w:r>
    </w:p>
    <w:p w:rsidR="005E7F83" w:rsidRPr="005078E5" w:rsidRDefault="005E7F83" w:rsidP="00D63800">
      <w:pPr>
        <w:numPr>
          <w:ilvl w:val="0"/>
          <w:numId w:val="9"/>
        </w:numPr>
        <w:shd w:val="clear" w:color="auto" w:fill="FFFFFF"/>
        <w:tabs>
          <w:tab w:val="num" w:pos="540"/>
        </w:tabs>
        <w:spacing w:after="0" w:line="240" w:lineRule="auto"/>
        <w:ind w:left="1620"/>
        <w:rPr>
          <w:rFonts w:ascii="Times New Roman" w:eastAsia="Times New Roman" w:hAnsi="Times New Roman" w:cs="Times New Roman"/>
          <w:sz w:val="24"/>
          <w:szCs w:val="24"/>
          <w:lang w:val="en"/>
        </w:rPr>
      </w:pPr>
      <w:r w:rsidRPr="005078E5">
        <w:rPr>
          <w:rFonts w:ascii="Times New Roman" w:eastAsia="Times New Roman" w:hAnsi="Times New Roman" w:cs="Times New Roman"/>
          <w:sz w:val="24"/>
          <w:szCs w:val="24"/>
          <w:bdr w:val="none" w:sz="0" w:space="0" w:color="auto" w:frame="1"/>
          <w:lang w:val="en"/>
        </w:rPr>
        <w:t>Dyslexia Awareness Training  (5 points)</w:t>
      </w:r>
    </w:p>
    <w:p w:rsidR="005E7F83" w:rsidRPr="005078E5" w:rsidRDefault="005E7F83" w:rsidP="00D63800">
      <w:pPr>
        <w:numPr>
          <w:ilvl w:val="0"/>
          <w:numId w:val="9"/>
        </w:numPr>
        <w:shd w:val="clear" w:color="auto" w:fill="FFFFFF"/>
        <w:tabs>
          <w:tab w:val="num" w:pos="540"/>
        </w:tabs>
        <w:spacing w:after="0" w:line="240" w:lineRule="auto"/>
        <w:ind w:left="1620"/>
        <w:rPr>
          <w:rFonts w:ascii="Times New Roman" w:eastAsia="Times New Roman" w:hAnsi="Times New Roman" w:cs="Times New Roman"/>
          <w:sz w:val="24"/>
          <w:szCs w:val="24"/>
          <w:lang w:val="en"/>
        </w:rPr>
      </w:pPr>
      <w:r w:rsidRPr="005078E5">
        <w:rPr>
          <w:rFonts w:ascii="Times New Roman" w:eastAsia="Times New Roman" w:hAnsi="Times New Roman" w:cs="Times New Roman"/>
          <w:b/>
          <w:bCs/>
          <w:sz w:val="24"/>
          <w:szCs w:val="24"/>
          <w:u w:val="single"/>
          <w:lang w:val="en"/>
        </w:rPr>
        <w:t>SCHOOL COUNSELORS ONLY</w:t>
      </w:r>
      <w:r w:rsidRPr="005078E5">
        <w:rPr>
          <w:rFonts w:ascii="Times New Roman" w:eastAsia="Times New Roman" w:hAnsi="Times New Roman" w:cs="Times New Roman"/>
          <w:b/>
          <w:bCs/>
          <w:sz w:val="24"/>
          <w:szCs w:val="24"/>
          <w:lang w:val="en"/>
        </w:rPr>
        <w:t>:  School Counselor Training in t</w:t>
      </w:r>
      <w:r w:rsidRPr="005078E5">
        <w:rPr>
          <w:rFonts w:ascii="Times New Roman" w:eastAsia="Times New Roman" w:hAnsi="Times New Roman" w:cs="Times New Roman"/>
          <w:sz w:val="24"/>
          <w:szCs w:val="24"/>
          <w:lang w:val="en"/>
        </w:rPr>
        <w:t>he recognition of mental health disorder and behavioral distress, including depression, trauma, violence, youth suicide, and substance abuse. (5 points)</w:t>
      </w:r>
    </w:p>
    <w:p w:rsidR="005E7F83" w:rsidRPr="005078E5" w:rsidRDefault="005E7F83" w:rsidP="00D63800">
      <w:pPr>
        <w:numPr>
          <w:ilvl w:val="0"/>
          <w:numId w:val="9"/>
        </w:numPr>
        <w:shd w:val="clear" w:color="auto" w:fill="FFFFFF"/>
        <w:tabs>
          <w:tab w:val="num" w:pos="540"/>
        </w:tabs>
        <w:spacing w:after="0" w:line="240" w:lineRule="auto"/>
        <w:ind w:left="1620"/>
        <w:rPr>
          <w:rFonts w:ascii="Times New Roman" w:eastAsia="Times New Roman" w:hAnsi="Times New Roman" w:cs="Times New Roman"/>
          <w:sz w:val="24"/>
          <w:szCs w:val="24"/>
          <w:lang w:val="en"/>
        </w:rPr>
      </w:pPr>
      <w:r w:rsidRPr="005078E5">
        <w:rPr>
          <w:rFonts w:ascii="Times New Roman" w:eastAsia="Times New Roman" w:hAnsi="Times New Roman" w:cs="Times New Roman"/>
          <w:b/>
          <w:sz w:val="24"/>
          <w:szCs w:val="24"/>
          <w:u w:val="single"/>
          <w:lang w:val="en"/>
        </w:rPr>
        <w:t>LICENSEES ENDORSED TO TEACH MIDDLE SCHOOL CIVICS OR ECONOMICS OR HIGH SCHOOL GOVERNMENT OR HISTORY ONLY</w:t>
      </w:r>
      <w:r w:rsidRPr="005078E5">
        <w:rPr>
          <w:rFonts w:ascii="Times New Roman" w:eastAsia="Times New Roman" w:hAnsi="Times New Roman" w:cs="Times New Roman"/>
          <w:sz w:val="24"/>
          <w:szCs w:val="24"/>
          <w:lang w:val="en"/>
        </w:rPr>
        <w:t xml:space="preserve">:  </w:t>
      </w:r>
      <w:r w:rsidRPr="005078E5">
        <w:rPr>
          <w:rFonts w:ascii="Times New Roman" w:eastAsia="Times New Roman" w:hAnsi="Times New Roman" w:cs="Times New Roman"/>
          <w:sz w:val="24"/>
          <w:szCs w:val="24"/>
          <w:bdr w:val="none" w:sz="0" w:space="0" w:color="auto" w:frame="1"/>
          <w:lang w:val="en"/>
        </w:rPr>
        <w:t>Virginia History or State and Local Government Module</w:t>
      </w:r>
      <w:r w:rsidRPr="005078E5">
        <w:rPr>
          <w:rFonts w:ascii="Times New Roman" w:eastAsia="Times New Roman" w:hAnsi="Times New Roman" w:cs="Times New Roman"/>
          <w:sz w:val="24"/>
          <w:szCs w:val="24"/>
          <w:lang w:val="en"/>
        </w:rPr>
        <w:t xml:space="preserve">  (5 points)</w:t>
      </w:r>
    </w:p>
    <w:p w:rsidR="00F1239A" w:rsidRPr="005078E5" w:rsidRDefault="00F1239A" w:rsidP="00F1239A">
      <w:pPr>
        <w:rPr>
          <w:rFonts w:ascii="Times New Roman" w:hAnsi="Times New Roman" w:cs="Times New Roman"/>
          <w:sz w:val="24"/>
          <w:szCs w:val="24"/>
        </w:rPr>
      </w:pPr>
    </w:p>
    <w:p w:rsidR="005E7F83" w:rsidRPr="005078E5" w:rsidRDefault="00F1239A" w:rsidP="00FC6713">
      <w:pPr>
        <w:rPr>
          <w:rFonts w:ascii="Times New Roman" w:hAnsi="Times New Roman" w:cs="Times New Roman"/>
          <w:sz w:val="24"/>
          <w:szCs w:val="24"/>
          <w:u w:val="single"/>
        </w:rPr>
      </w:pPr>
      <w:r w:rsidRPr="005078E5">
        <w:rPr>
          <w:rFonts w:ascii="Times New Roman" w:hAnsi="Times New Roman" w:cs="Times New Roman"/>
          <w:sz w:val="24"/>
          <w:szCs w:val="24"/>
        </w:rPr>
        <w:t>The Advisory Board on Teacher Education and Licensure received draft requirements for licensure renewal.  Further discussion will take place at the September 21, 2020</w:t>
      </w:r>
      <w:r w:rsidR="00C66BDF">
        <w:rPr>
          <w:rFonts w:ascii="Times New Roman" w:hAnsi="Times New Roman" w:cs="Times New Roman"/>
          <w:sz w:val="24"/>
          <w:szCs w:val="24"/>
        </w:rPr>
        <w:t>,</w:t>
      </w:r>
      <w:r w:rsidRPr="005078E5">
        <w:rPr>
          <w:rFonts w:ascii="Times New Roman" w:hAnsi="Times New Roman" w:cs="Times New Roman"/>
          <w:sz w:val="24"/>
          <w:szCs w:val="24"/>
        </w:rPr>
        <w:t xml:space="preserve"> ABTEL meeting.</w:t>
      </w:r>
      <w:r w:rsidR="00FC6713" w:rsidRPr="005078E5">
        <w:rPr>
          <w:rFonts w:ascii="Times New Roman" w:hAnsi="Times New Roman" w:cs="Times New Roman"/>
          <w:sz w:val="24"/>
          <w:szCs w:val="24"/>
          <w:u w:val="single"/>
        </w:rPr>
        <w:t xml:space="preserve"> </w:t>
      </w:r>
    </w:p>
    <w:p w:rsidR="004E580E" w:rsidRPr="005078E5" w:rsidRDefault="009D63D4" w:rsidP="004E580E">
      <w:pPr>
        <w:pStyle w:val="Heading2"/>
      </w:pPr>
      <w:r>
        <w:t xml:space="preserve">Agenda </w:t>
      </w:r>
      <w:r w:rsidR="004E580E" w:rsidRPr="005078E5">
        <w:t xml:space="preserve">Item 3:  Updates </w:t>
      </w:r>
    </w:p>
    <w:p w:rsidR="0050601C" w:rsidRPr="005078E5" w:rsidRDefault="0050601C" w:rsidP="0050601C">
      <w:pPr>
        <w:rPr>
          <w:rFonts w:ascii="Times New Roman" w:hAnsi="Times New Roman" w:cs="Times New Roman"/>
          <w:sz w:val="24"/>
          <w:szCs w:val="24"/>
        </w:rPr>
      </w:pPr>
    </w:p>
    <w:p w:rsidR="004E580E" w:rsidRPr="005078E5" w:rsidRDefault="00C66BDF" w:rsidP="0050601C">
      <w:pPr>
        <w:rPr>
          <w:rFonts w:ascii="Times New Roman" w:hAnsi="Times New Roman" w:cs="Times New Roman"/>
          <w:b/>
          <w:sz w:val="24"/>
          <w:szCs w:val="24"/>
        </w:rPr>
      </w:pPr>
      <w:r>
        <w:rPr>
          <w:rFonts w:ascii="Times New Roman" w:hAnsi="Times New Roman" w:cs="Times New Roman"/>
          <w:b/>
          <w:sz w:val="24"/>
          <w:szCs w:val="24"/>
        </w:rPr>
        <w:t xml:space="preserve">Mrs. Patty  Pitts </w:t>
      </w:r>
      <w:r w:rsidR="0050601C" w:rsidRPr="005078E5">
        <w:rPr>
          <w:rFonts w:ascii="Times New Roman" w:hAnsi="Times New Roman" w:cs="Times New Roman"/>
          <w:b/>
          <w:sz w:val="24"/>
          <w:szCs w:val="24"/>
        </w:rPr>
        <w:t>provided updates on the following:</w:t>
      </w:r>
    </w:p>
    <w:p w:rsidR="004E580E" w:rsidRPr="005078E5" w:rsidRDefault="004E580E" w:rsidP="00332134">
      <w:pPr>
        <w:ind w:left="720" w:hanging="720"/>
        <w:rPr>
          <w:rFonts w:ascii="Times New Roman" w:hAnsi="Times New Roman" w:cs="Times New Roman"/>
          <w:b/>
          <w:sz w:val="24"/>
          <w:szCs w:val="24"/>
        </w:rPr>
      </w:pPr>
      <w:r w:rsidRPr="005078E5">
        <w:rPr>
          <w:rFonts w:ascii="Times New Roman" w:hAnsi="Times New Roman" w:cs="Times New Roman"/>
          <w:b/>
          <w:sz w:val="24"/>
          <w:szCs w:val="24"/>
        </w:rPr>
        <w:t>(1)</w:t>
      </w:r>
      <w:r w:rsidRPr="005078E5">
        <w:rPr>
          <w:rFonts w:ascii="Times New Roman" w:hAnsi="Times New Roman" w:cs="Times New Roman"/>
          <w:b/>
          <w:sz w:val="24"/>
          <w:szCs w:val="24"/>
        </w:rPr>
        <w:tab/>
        <w:t xml:space="preserve">Guidelines for Alternate Routes to Licensure in Response to House Bill 2486 (2019 General Assembly) </w:t>
      </w:r>
    </w:p>
    <w:p w:rsidR="004E580E" w:rsidRPr="005078E5" w:rsidRDefault="004E580E" w:rsidP="00332134">
      <w:pPr>
        <w:rPr>
          <w:rFonts w:ascii="Times New Roman" w:hAnsi="Times New Roman" w:cs="Times New Roman"/>
          <w:b/>
          <w:sz w:val="24"/>
          <w:szCs w:val="24"/>
        </w:rPr>
      </w:pPr>
      <w:r w:rsidRPr="005078E5">
        <w:rPr>
          <w:rFonts w:ascii="Times New Roman" w:hAnsi="Times New Roman" w:cs="Times New Roman"/>
          <w:b/>
          <w:sz w:val="24"/>
          <w:szCs w:val="24"/>
        </w:rPr>
        <w:t>(2)</w:t>
      </w:r>
      <w:r w:rsidRPr="005078E5">
        <w:rPr>
          <w:rFonts w:ascii="Times New Roman" w:hAnsi="Times New Roman" w:cs="Times New Roman"/>
          <w:b/>
          <w:sz w:val="24"/>
          <w:szCs w:val="24"/>
        </w:rPr>
        <w:tab/>
        <w:t xml:space="preserve">Proposed Requirements for Dual Language Endorsements </w:t>
      </w:r>
    </w:p>
    <w:p w:rsidR="004E580E" w:rsidRPr="005078E5" w:rsidRDefault="004E580E" w:rsidP="00332134">
      <w:pPr>
        <w:ind w:left="720" w:hanging="720"/>
        <w:rPr>
          <w:rFonts w:ascii="Times New Roman" w:hAnsi="Times New Roman" w:cs="Times New Roman"/>
          <w:b/>
          <w:sz w:val="24"/>
          <w:szCs w:val="24"/>
        </w:rPr>
      </w:pPr>
      <w:r w:rsidRPr="005078E5">
        <w:rPr>
          <w:rFonts w:ascii="Times New Roman" w:hAnsi="Times New Roman" w:cs="Times New Roman"/>
          <w:b/>
          <w:sz w:val="24"/>
          <w:szCs w:val="24"/>
        </w:rPr>
        <w:t>(3)</w:t>
      </w:r>
      <w:r w:rsidRPr="005078E5">
        <w:rPr>
          <w:rFonts w:ascii="Times New Roman" w:hAnsi="Times New Roman" w:cs="Times New Roman"/>
          <w:b/>
          <w:sz w:val="24"/>
          <w:szCs w:val="24"/>
        </w:rPr>
        <w:tab/>
        <w:t>Proposed Requirements for an Economics and Personal Finance (Add-on) Endorsement</w:t>
      </w:r>
    </w:p>
    <w:p w:rsidR="00C366E1" w:rsidRPr="005078E5" w:rsidRDefault="00C366E1" w:rsidP="00606F15">
      <w:pPr>
        <w:pStyle w:val="Heading2"/>
        <w:spacing w:before="0"/>
      </w:pPr>
    </w:p>
    <w:p w:rsidR="000145DA" w:rsidRPr="005078E5" w:rsidRDefault="000145DA" w:rsidP="00606F15">
      <w:pPr>
        <w:pStyle w:val="Heading2"/>
        <w:spacing w:before="0"/>
      </w:pPr>
      <w:r w:rsidRPr="005078E5">
        <w:t>LIAISON REPORTS</w:t>
      </w:r>
    </w:p>
    <w:p w:rsidR="000145DA" w:rsidRPr="005078E5" w:rsidRDefault="000145DA" w:rsidP="00606F15">
      <w:pPr>
        <w:autoSpaceDE w:val="0"/>
        <w:autoSpaceDN w:val="0"/>
        <w:adjustRightInd w:val="0"/>
        <w:spacing w:after="0" w:line="240" w:lineRule="auto"/>
        <w:rPr>
          <w:rFonts w:ascii="Times New Roman" w:hAnsi="Times New Roman" w:cs="Times New Roman"/>
          <w:b/>
          <w:bCs/>
          <w:sz w:val="24"/>
          <w:szCs w:val="24"/>
          <w:u w:val="single"/>
        </w:rPr>
      </w:pPr>
    </w:p>
    <w:p w:rsidR="00BC51C0" w:rsidRPr="005078E5" w:rsidRDefault="000145DA" w:rsidP="00606F15">
      <w:pPr>
        <w:tabs>
          <w:tab w:val="left" w:pos="720"/>
        </w:tabs>
        <w:autoSpaceDE w:val="0"/>
        <w:autoSpaceDN w:val="0"/>
        <w:adjustRightInd w:val="0"/>
        <w:spacing w:after="0" w:line="240" w:lineRule="auto"/>
        <w:ind w:firstLine="720"/>
        <w:rPr>
          <w:rFonts w:ascii="Times New Roman" w:hAnsi="Times New Roman" w:cs="Times New Roman"/>
          <w:b/>
          <w:sz w:val="24"/>
          <w:szCs w:val="24"/>
        </w:rPr>
      </w:pPr>
      <w:r w:rsidRPr="005078E5">
        <w:rPr>
          <w:rFonts w:ascii="Times New Roman" w:hAnsi="Times New Roman" w:cs="Times New Roman"/>
          <w:b/>
          <w:sz w:val="24"/>
          <w:szCs w:val="24"/>
        </w:rPr>
        <w:t>Virginia Community College System (VCCS)</w:t>
      </w:r>
      <w:r w:rsidR="006E785D" w:rsidRPr="005078E5">
        <w:rPr>
          <w:rFonts w:ascii="Times New Roman" w:hAnsi="Times New Roman" w:cs="Times New Roman"/>
          <w:b/>
          <w:sz w:val="24"/>
          <w:szCs w:val="24"/>
        </w:rPr>
        <w:t xml:space="preserve"> </w:t>
      </w:r>
    </w:p>
    <w:p w:rsidR="002C607D" w:rsidRPr="005078E5" w:rsidRDefault="002C607D" w:rsidP="00606F15">
      <w:pPr>
        <w:tabs>
          <w:tab w:val="left" w:pos="720"/>
        </w:tabs>
        <w:autoSpaceDE w:val="0"/>
        <w:autoSpaceDN w:val="0"/>
        <w:adjustRightInd w:val="0"/>
        <w:spacing w:after="0" w:line="240" w:lineRule="auto"/>
        <w:ind w:firstLine="720"/>
        <w:rPr>
          <w:rFonts w:ascii="Times New Roman" w:hAnsi="Times New Roman" w:cs="Times New Roman"/>
          <w:b/>
          <w:sz w:val="24"/>
          <w:szCs w:val="24"/>
        </w:rPr>
      </w:pPr>
    </w:p>
    <w:p w:rsidR="002C607D" w:rsidRPr="005078E5" w:rsidRDefault="002C607D" w:rsidP="00606F15">
      <w:pPr>
        <w:tabs>
          <w:tab w:val="left" w:pos="720"/>
        </w:tabs>
        <w:autoSpaceDE w:val="0"/>
        <w:autoSpaceDN w:val="0"/>
        <w:adjustRightInd w:val="0"/>
        <w:spacing w:after="0" w:line="240" w:lineRule="auto"/>
        <w:ind w:firstLine="720"/>
        <w:rPr>
          <w:rFonts w:ascii="Times New Roman" w:hAnsi="Times New Roman" w:cs="Times New Roman"/>
          <w:sz w:val="24"/>
          <w:szCs w:val="24"/>
        </w:rPr>
      </w:pPr>
      <w:r w:rsidRPr="005078E5">
        <w:rPr>
          <w:rFonts w:ascii="Times New Roman" w:hAnsi="Times New Roman" w:cs="Times New Roman"/>
          <w:sz w:val="24"/>
          <w:szCs w:val="24"/>
        </w:rPr>
        <w:t>No report was presented by VCCS.</w:t>
      </w:r>
    </w:p>
    <w:p w:rsidR="00821D91" w:rsidRPr="005078E5" w:rsidRDefault="00821D91" w:rsidP="00606F15">
      <w:pPr>
        <w:spacing w:after="0" w:line="240" w:lineRule="auto"/>
        <w:rPr>
          <w:rFonts w:ascii="Times New Roman" w:hAnsi="Times New Roman" w:cs="Times New Roman"/>
          <w:color w:val="000000"/>
          <w:sz w:val="24"/>
          <w:szCs w:val="24"/>
        </w:rPr>
      </w:pPr>
    </w:p>
    <w:p w:rsidR="00FC6713" w:rsidRPr="005078E5" w:rsidRDefault="000145DA" w:rsidP="00FC6713">
      <w:pPr>
        <w:tabs>
          <w:tab w:val="left" w:pos="720"/>
        </w:tabs>
        <w:autoSpaceDE w:val="0"/>
        <w:autoSpaceDN w:val="0"/>
        <w:adjustRightInd w:val="0"/>
        <w:spacing w:after="0" w:line="240" w:lineRule="auto"/>
        <w:ind w:firstLine="720"/>
        <w:rPr>
          <w:rFonts w:ascii="Times New Roman" w:hAnsi="Times New Roman" w:cs="Times New Roman"/>
          <w:sz w:val="24"/>
          <w:szCs w:val="24"/>
        </w:rPr>
      </w:pPr>
      <w:r w:rsidRPr="005078E5">
        <w:rPr>
          <w:rFonts w:ascii="Times New Roman" w:hAnsi="Times New Roman" w:cs="Times New Roman"/>
          <w:b/>
          <w:sz w:val="24"/>
          <w:szCs w:val="24"/>
        </w:rPr>
        <w:t>State Council of Higher Education for Virginia (SCHEV)</w:t>
      </w:r>
      <w:r w:rsidR="00FC6713" w:rsidRPr="005078E5">
        <w:rPr>
          <w:rFonts w:ascii="Times New Roman" w:hAnsi="Times New Roman" w:cs="Times New Roman"/>
          <w:sz w:val="24"/>
          <w:szCs w:val="24"/>
        </w:rPr>
        <w:t xml:space="preserve"> </w:t>
      </w:r>
    </w:p>
    <w:p w:rsidR="00FC6713" w:rsidRPr="005078E5" w:rsidRDefault="00FC6713" w:rsidP="00FC6713">
      <w:pPr>
        <w:tabs>
          <w:tab w:val="left" w:pos="720"/>
        </w:tabs>
        <w:autoSpaceDE w:val="0"/>
        <w:autoSpaceDN w:val="0"/>
        <w:adjustRightInd w:val="0"/>
        <w:spacing w:after="0" w:line="240" w:lineRule="auto"/>
        <w:ind w:firstLine="720"/>
        <w:rPr>
          <w:rFonts w:ascii="Times New Roman" w:hAnsi="Times New Roman" w:cs="Times New Roman"/>
          <w:sz w:val="24"/>
          <w:szCs w:val="24"/>
        </w:rPr>
      </w:pPr>
    </w:p>
    <w:p w:rsidR="002C058A" w:rsidRPr="005078E5" w:rsidRDefault="00C42CA4" w:rsidP="00FC6713">
      <w:pPr>
        <w:tabs>
          <w:tab w:val="left" w:pos="720"/>
        </w:tabs>
        <w:autoSpaceDE w:val="0"/>
        <w:autoSpaceDN w:val="0"/>
        <w:adjustRightInd w:val="0"/>
        <w:spacing w:after="0" w:line="240" w:lineRule="auto"/>
        <w:ind w:firstLine="720"/>
        <w:rPr>
          <w:rFonts w:ascii="Times New Roman" w:hAnsi="Times New Roman" w:cs="Times New Roman"/>
          <w:sz w:val="24"/>
          <w:szCs w:val="24"/>
        </w:rPr>
      </w:pPr>
      <w:r w:rsidRPr="005078E5">
        <w:rPr>
          <w:rFonts w:ascii="Times New Roman" w:hAnsi="Times New Roman" w:cs="Times New Roman"/>
          <w:sz w:val="24"/>
          <w:szCs w:val="24"/>
        </w:rPr>
        <w:t>No</w:t>
      </w:r>
      <w:r w:rsidR="002E7060" w:rsidRPr="005078E5">
        <w:rPr>
          <w:rFonts w:ascii="Times New Roman" w:hAnsi="Times New Roman" w:cs="Times New Roman"/>
          <w:sz w:val="24"/>
          <w:szCs w:val="24"/>
        </w:rPr>
        <w:t xml:space="preserve"> report </w:t>
      </w:r>
      <w:r w:rsidRPr="005078E5">
        <w:rPr>
          <w:rFonts w:ascii="Times New Roman" w:hAnsi="Times New Roman" w:cs="Times New Roman"/>
          <w:sz w:val="24"/>
          <w:szCs w:val="24"/>
        </w:rPr>
        <w:t xml:space="preserve">was </w:t>
      </w:r>
      <w:r w:rsidR="002E7060" w:rsidRPr="005078E5">
        <w:rPr>
          <w:rFonts w:ascii="Times New Roman" w:hAnsi="Times New Roman" w:cs="Times New Roman"/>
          <w:sz w:val="24"/>
          <w:szCs w:val="24"/>
        </w:rPr>
        <w:t xml:space="preserve">presented by </w:t>
      </w:r>
      <w:r w:rsidR="002C607D" w:rsidRPr="005078E5">
        <w:rPr>
          <w:rFonts w:ascii="Times New Roman" w:hAnsi="Times New Roman" w:cs="Times New Roman"/>
          <w:sz w:val="24"/>
          <w:szCs w:val="24"/>
        </w:rPr>
        <w:t>SCHEV.</w:t>
      </w:r>
    </w:p>
    <w:p w:rsidR="002E7060" w:rsidRPr="005078E5" w:rsidRDefault="002E7060" w:rsidP="00606F15">
      <w:pPr>
        <w:tabs>
          <w:tab w:val="left" w:pos="720"/>
        </w:tabs>
        <w:autoSpaceDE w:val="0"/>
        <w:autoSpaceDN w:val="0"/>
        <w:adjustRightInd w:val="0"/>
        <w:spacing w:after="0" w:line="240" w:lineRule="auto"/>
        <w:ind w:firstLine="720"/>
        <w:rPr>
          <w:rFonts w:ascii="Times New Roman" w:hAnsi="Times New Roman" w:cs="Times New Roman"/>
          <w:b/>
          <w:sz w:val="24"/>
          <w:szCs w:val="24"/>
        </w:rPr>
      </w:pPr>
    </w:p>
    <w:p w:rsidR="00BC51C0" w:rsidRPr="005078E5" w:rsidRDefault="000145DA" w:rsidP="00606F15">
      <w:pPr>
        <w:tabs>
          <w:tab w:val="left" w:pos="720"/>
        </w:tabs>
        <w:autoSpaceDE w:val="0"/>
        <w:autoSpaceDN w:val="0"/>
        <w:adjustRightInd w:val="0"/>
        <w:spacing w:after="0" w:line="240" w:lineRule="auto"/>
        <w:ind w:firstLine="720"/>
        <w:rPr>
          <w:rFonts w:ascii="Times New Roman" w:hAnsi="Times New Roman" w:cs="Times New Roman"/>
          <w:b/>
          <w:sz w:val="24"/>
          <w:szCs w:val="24"/>
        </w:rPr>
      </w:pPr>
      <w:r w:rsidRPr="005078E5">
        <w:rPr>
          <w:rFonts w:ascii="Times New Roman" w:hAnsi="Times New Roman" w:cs="Times New Roman"/>
          <w:b/>
          <w:sz w:val="24"/>
          <w:szCs w:val="24"/>
        </w:rPr>
        <w:t>Virginia Department of Education (VDOE)</w:t>
      </w:r>
      <w:r w:rsidR="006E785D" w:rsidRPr="005078E5">
        <w:rPr>
          <w:rFonts w:ascii="Times New Roman" w:hAnsi="Times New Roman" w:cs="Times New Roman"/>
          <w:b/>
          <w:sz w:val="24"/>
          <w:szCs w:val="24"/>
        </w:rPr>
        <w:t xml:space="preserve"> </w:t>
      </w:r>
    </w:p>
    <w:p w:rsidR="002C607D" w:rsidRPr="005078E5" w:rsidRDefault="002C607D" w:rsidP="00606F15">
      <w:pPr>
        <w:tabs>
          <w:tab w:val="left" w:pos="720"/>
        </w:tabs>
        <w:autoSpaceDE w:val="0"/>
        <w:autoSpaceDN w:val="0"/>
        <w:adjustRightInd w:val="0"/>
        <w:spacing w:after="0" w:line="240" w:lineRule="auto"/>
        <w:ind w:firstLine="720"/>
        <w:rPr>
          <w:rFonts w:ascii="Times New Roman" w:hAnsi="Times New Roman" w:cs="Times New Roman"/>
          <w:b/>
          <w:sz w:val="24"/>
          <w:szCs w:val="24"/>
        </w:rPr>
      </w:pPr>
    </w:p>
    <w:p w:rsidR="006A44F7" w:rsidRPr="005078E5" w:rsidRDefault="002C607D" w:rsidP="00FC6713">
      <w:pPr>
        <w:tabs>
          <w:tab w:val="left" w:pos="720"/>
        </w:tabs>
        <w:autoSpaceDE w:val="0"/>
        <w:autoSpaceDN w:val="0"/>
        <w:adjustRightInd w:val="0"/>
        <w:spacing w:after="0" w:line="240" w:lineRule="auto"/>
        <w:ind w:left="720"/>
        <w:rPr>
          <w:rFonts w:ascii="Times New Roman" w:hAnsi="Times New Roman" w:cs="Times New Roman"/>
          <w:sz w:val="24"/>
          <w:szCs w:val="24"/>
        </w:rPr>
      </w:pPr>
      <w:r w:rsidRPr="005078E5">
        <w:rPr>
          <w:rFonts w:ascii="Times New Roman" w:hAnsi="Times New Roman" w:cs="Times New Roman"/>
          <w:sz w:val="24"/>
          <w:szCs w:val="24"/>
        </w:rPr>
        <w:t>Mrs. Patty Pitts provided updates on licensure flexibility provisions due to COVID-19 including</w:t>
      </w:r>
      <w:r w:rsidR="002C7839" w:rsidRPr="005078E5">
        <w:rPr>
          <w:rFonts w:ascii="Times New Roman" w:hAnsi="Times New Roman" w:cs="Times New Roman"/>
          <w:sz w:val="24"/>
          <w:szCs w:val="24"/>
        </w:rPr>
        <w:t xml:space="preserve"> information on the One-Y</w:t>
      </w:r>
      <w:r w:rsidRPr="005078E5">
        <w:rPr>
          <w:rFonts w:ascii="Times New Roman" w:hAnsi="Times New Roman" w:cs="Times New Roman"/>
          <w:sz w:val="24"/>
          <w:szCs w:val="24"/>
        </w:rPr>
        <w:t>ear license.</w:t>
      </w:r>
    </w:p>
    <w:p w:rsidR="00FC6713" w:rsidRPr="005078E5" w:rsidRDefault="00FC6713" w:rsidP="00FC6713">
      <w:pPr>
        <w:tabs>
          <w:tab w:val="left" w:pos="720"/>
        </w:tabs>
        <w:autoSpaceDE w:val="0"/>
        <w:autoSpaceDN w:val="0"/>
        <w:adjustRightInd w:val="0"/>
        <w:spacing w:after="0" w:line="240" w:lineRule="auto"/>
        <w:ind w:left="720"/>
        <w:rPr>
          <w:rFonts w:ascii="Times New Roman" w:hAnsi="Times New Roman" w:cs="Times New Roman"/>
          <w:sz w:val="24"/>
          <w:szCs w:val="24"/>
        </w:rPr>
      </w:pPr>
    </w:p>
    <w:p w:rsidR="00B62BC5" w:rsidRPr="005078E5" w:rsidRDefault="00B62BC5" w:rsidP="00606F15">
      <w:pPr>
        <w:autoSpaceDE w:val="0"/>
        <w:autoSpaceDN w:val="0"/>
        <w:adjustRightInd w:val="0"/>
        <w:spacing w:after="0" w:line="240" w:lineRule="auto"/>
        <w:rPr>
          <w:rFonts w:ascii="Times New Roman" w:hAnsi="Times New Roman" w:cs="Times New Roman"/>
          <w:bCs/>
          <w:sz w:val="24"/>
          <w:szCs w:val="24"/>
        </w:rPr>
      </w:pPr>
      <w:r w:rsidRPr="005078E5">
        <w:rPr>
          <w:rFonts w:ascii="Times New Roman" w:hAnsi="Times New Roman" w:cs="Times New Roman"/>
          <w:b/>
          <w:bCs/>
          <w:sz w:val="24"/>
          <w:szCs w:val="24"/>
        </w:rPr>
        <w:t xml:space="preserve">ADJOURNMENT </w:t>
      </w:r>
    </w:p>
    <w:p w:rsidR="00B62BC5" w:rsidRPr="005078E5" w:rsidRDefault="00B62BC5" w:rsidP="00606F15">
      <w:pPr>
        <w:autoSpaceDE w:val="0"/>
        <w:autoSpaceDN w:val="0"/>
        <w:adjustRightInd w:val="0"/>
        <w:spacing w:after="0" w:line="240" w:lineRule="auto"/>
        <w:rPr>
          <w:rFonts w:ascii="Times New Roman" w:hAnsi="Times New Roman" w:cs="Times New Roman"/>
          <w:b/>
          <w:sz w:val="24"/>
          <w:szCs w:val="24"/>
        </w:rPr>
      </w:pPr>
    </w:p>
    <w:p w:rsidR="000145DA" w:rsidRPr="005078E5" w:rsidRDefault="00E468A5" w:rsidP="00606F15">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
          <w:sz w:val="24"/>
          <w:szCs w:val="24"/>
        </w:rPr>
        <w:t>Ms. Kathy Burcher</w:t>
      </w:r>
      <w:r w:rsidR="00E84B2A" w:rsidRPr="005078E5">
        <w:rPr>
          <w:rFonts w:ascii="Times New Roman" w:hAnsi="Times New Roman" w:cs="Times New Roman"/>
          <w:b/>
          <w:sz w:val="24"/>
          <w:szCs w:val="24"/>
        </w:rPr>
        <w:t xml:space="preserve"> </w:t>
      </w:r>
      <w:r w:rsidR="002C097B" w:rsidRPr="005078E5">
        <w:rPr>
          <w:rFonts w:ascii="Times New Roman" w:hAnsi="Times New Roman" w:cs="Times New Roman"/>
          <w:b/>
          <w:sz w:val="24"/>
          <w:szCs w:val="24"/>
        </w:rPr>
        <w:t xml:space="preserve">made a motion to adjourn the </w:t>
      </w:r>
      <w:r w:rsidR="000145DA" w:rsidRPr="005078E5">
        <w:rPr>
          <w:rFonts w:ascii="Times New Roman" w:hAnsi="Times New Roman" w:cs="Times New Roman"/>
          <w:b/>
          <w:sz w:val="24"/>
          <w:szCs w:val="24"/>
        </w:rPr>
        <w:t xml:space="preserve">Advisory Board on Teacher Education and Licensure meeting.  </w:t>
      </w:r>
      <w:r>
        <w:rPr>
          <w:rFonts w:ascii="Times New Roman" w:hAnsi="Times New Roman" w:cs="Times New Roman"/>
          <w:b/>
          <w:sz w:val="24"/>
          <w:szCs w:val="24"/>
        </w:rPr>
        <w:t>Mrs. Jennifer Andrews</w:t>
      </w:r>
      <w:r w:rsidR="00704D0D" w:rsidRPr="005078E5">
        <w:rPr>
          <w:rFonts w:ascii="Times New Roman" w:hAnsi="Times New Roman" w:cs="Times New Roman"/>
          <w:b/>
          <w:sz w:val="24"/>
          <w:szCs w:val="24"/>
        </w:rPr>
        <w:t xml:space="preserve"> </w:t>
      </w:r>
      <w:r w:rsidR="000145DA" w:rsidRPr="005078E5">
        <w:rPr>
          <w:rFonts w:ascii="Times New Roman" w:hAnsi="Times New Roman" w:cs="Times New Roman"/>
          <w:b/>
          <w:sz w:val="24"/>
          <w:szCs w:val="24"/>
        </w:rPr>
        <w:t>seconded the motion.  The motion was unanimously approved.</w:t>
      </w:r>
    </w:p>
    <w:p w:rsidR="00294CBE" w:rsidRPr="005078E5" w:rsidRDefault="00294CBE" w:rsidP="00762165">
      <w:pPr>
        <w:spacing w:after="0" w:line="240" w:lineRule="auto"/>
        <w:rPr>
          <w:rFonts w:ascii="Times New Roman" w:eastAsia="Times New Roman" w:hAnsi="Times New Roman" w:cs="Times New Roman"/>
          <w:b/>
          <w:bCs/>
          <w:sz w:val="24"/>
          <w:szCs w:val="24"/>
        </w:rPr>
      </w:pPr>
    </w:p>
    <w:sectPr w:rsidR="00294CBE" w:rsidRPr="005078E5" w:rsidSect="009D63D4">
      <w:headerReference w:type="default" r:id="rId10"/>
      <w:footerReference w:type="default" r:id="rId11"/>
      <w:headerReference w:type="first" r:id="rId12"/>
      <w:pgSz w:w="12240" w:h="15840"/>
      <w:pgMar w:top="1080" w:right="1080" w:bottom="900" w:left="1350" w:header="450" w:footer="2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223B" w:rsidRDefault="0019223B" w:rsidP="007D4026">
      <w:pPr>
        <w:spacing w:after="0" w:line="240" w:lineRule="auto"/>
      </w:pPr>
      <w:r>
        <w:separator/>
      </w:r>
    </w:p>
  </w:endnote>
  <w:endnote w:type="continuationSeparator" w:id="0">
    <w:p w:rsidR="0019223B" w:rsidRDefault="0019223B" w:rsidP="007D4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mbolMT">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3121652"/>
      <w:docPartObj>
        <w:docPartGallery w:val="Page Numbers (Bottom of Page)"/>
        <w:docPartUnique/>
      </w:docPartObj>
    </w:sdtPr>
    <w:sdtEndPr>
      <w:rPr>
        <w:rFonts w:ascii="Times New Roman" w:hAnsi="Times New Roman" w:cs="Times New Roman"/>
        <w:noProof/>
        <w:sz w:val="24"/>
        <w:szCs w:val="24"/>
      </w:rPr>
    </w:sdtEndPr>
    <w:sdtContent>
      <w:p w:rsidR="0019223B" w:rsidRPr="00762165" w:rsidRDefault="0019223B">
        <w:pPr>
          <w:pStyle w:val="Footer"/>
          <w:jc w:val="center"/>
          <w:rPr>
            <w:rFonts w:ascii="Times New Roman" w:hAnsi="Times New Roman" w:cs="Times New Roman"/>
            <w:sz w:val="24"/>
            <w:szCs w:val="24"/>
          </w:rPr>
        </w:pPr>
        <w:r w:rsidRPr="00762165">
          <w:rPr>
            <w:rFonts w:ascii="Times New Roman" w:hAnsi="Times New Roman" w:cs="Times New Roman"/>
            <w:sz w:val="24"/>
            <w:szCs w:val="24"/>
          </w:rPr>
          <w:fldChar w:fldCharType="begin"/>
        </w:r>
        <w:r w:rsidRPr="00762165">
          <w:rPr>
            <w:rFonts w:ascii="Times New Roman" w:hAnsi="Times New Roman" w:cs="Times New Roman"/>
            <w:sz w:val="24"/>
            <w:szCs w:val="24"/>
          </w:rPr>
          <w:instrText xml:space="preserve"> PAGE   \* MERGEFORMAT </w:instrText>
        </w:r>
        <w:r w:rsidRPr="00762165">
          <w:rPr>
            <w:rFonts w:ascii="Times New Roman" w:hAnsi="Times New Roman" w:cs="Times New Roman"/>
            <w:sz w:val="24"/>
            <w:szCs w:val="24"/>
          </w:rPr>
          <w:fldChar w:fldCharType="separate"/>
        </w:r>
        <w:r w:rsidR="00E67501">
          <w:rPr>
            <w:rFonts w:ascii="Times New Roman" w:hAnsi="Times New Roman" w:cs="Times New Roman"/>
            <w:noProof/>
            <w:sz w:val="24"/>
            <w:szCs w:val="24"/>
          </w:rPr>
          <w:t>19</w:t>
        </w:r>
        <w:r w:rsidRPr="00762165">
          <w:rPr>
            <w:rFonts w:ascii="Times New Roman" w:hAnsi="Times New Roman" w:cs="Times New Roman"/>
            <w:noProof/>
            <w:sz w:val="24"/>
            <w:szCs w:val="24"/>
          </w:rPr>
          <w:fldChar w:fldCharType="end"/>
        </w:r>
      </w:p>
    </w:sdtContent>
  </w:sdt>
  <w:p w:rsidR="0019223B" w:rsidRDefault="001922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223B" w:rsidRDefault="0019223B" w:rsidP="007D4026">
      <w:pPr>
        <w:spacing w:after="0" w:line="240" w:lineRule="auto"/>
      </w:pPr>
      <w:r>
        <w:separator/>
      </w:r>
    </w:p>
  </w:footnote>
  <w:footnote w:type="continuationSeparator" w:id="0">
    <w:p w:rsidR="0019223B" w:rsidRDefault="0019223B" w:rsidP="007D40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23B" w:rsidRPr="005058CE" w:rsidRDefault="0019223B" w:rsidP="005058CE">
    <w:pPr>
      <w:pStyle w:val="Heading1"/>
      <w:contextualSpacing/>
      <w:rPr>
        <w:color w:val="767171" w:themeColor="background2" w:themeShade="80"/>
        <w:sz w:val="20"/>
        <w:szCs w:val="20"/>
      </w:rPr>
    </w:pPr>
    <w:r w:rsidRPr="005058CE">
      <w:rPr>
        <w:color w:val="767171" w:themeColor="background2" w:themeShade="80"/>
        <w:sz w:val="20"/>
        <w:szCs w:val="20"/>
      </w:rPr>
      <w:t>MINUTES HAVE NOT BEEN APPROVED. ABTEL WILL RECEIVE THE MINUTES</w:t>
    </w:r>
  </w:p>
  <w:p w:rsidR="0019223B" w:rsidRPr="005058CE" w:rsidRDefault="0019223B" w:rsidP="005058CE">
    <w:pPr>
      <w:pStyle w:val="Heading1"/>
      <w:contextualSpacing/>
      <w:rPr>
        <w:color w:val="767171" w:themeColor="background2" w:themeShade="80"/>
        <w:sz w:val="20"/>
        <w:szCs w:val="20"/>
      </w:rPr>
    </w:pPr>
    <w:r w:rsidRPr="005058CE">
      <w:rPr>
        <w:color w:val="767171" w:themeColor="background2" w:themeShade="80"/>
        <w:sz w:val="20"/>
        <w:szCs w:val="20"/>
      </w:rPr>
      <w:t xml:space="preserve">AT THE </w:t>
    </w:r>
    <w:r>
      <w:rPr>
        <w:color w:val="767171" w:themeColor="background2" w:themeShade="80"/>
        <w:sz w:val="20"/>
        <w:szCs w:val="20"/>
      </w:rPr>
      <w:t>SEPTEMBER 21, 2020,</w:t>
    </w:r>
    <w:r w:rsidRPr="005058CE">
      <w:rPr>
        <w:color w:val="767171" w:themeColor="background2" w:themeShade="80"/>
        <w:sz w:val="20"/>
        <w:szCs w:val="20"/>
      </w:rPr>
      <w:t xml:space="preserve"> MEETING FOR APPROVAL.</w:t>
    </w:r>
  </w:p>
  <w:p w:rsidR="0019223B" w:rsidRPr="00812E52" w:rsidRDefault="0019223B" w:rsidP="007D4026">
    <w:pPr>
      <w:pStyle w:val="Header"/>
      <w:jc w:val="center"/>
      <w:rPr>
        <w:sz w:val="56"/>
        <w:szCs w:val="5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23B" w:rsidRPr="005058CE" w:rsidRDefault="0019223B" w:rsidP="005058CE">
    <w:pPr>
      <w:pStyle w:val="Heading1"/>
      <w:contextualSpacing/>
      <w:rPr>
        <w:color w:val="767171" w:themeColor="background2" w:themeShade="80"/>
        <w:sz w:val="20"/>
        <w:szCs w:val="20"/>
      </w:rPr>
    </w:pPr>
    <w:r w:rsidRPr="005058CE">
      <w:rPr>
        <w:color w:val="767171" w:themeColor="background2" w:themeShade="80"/>
        <w:sz w:val="20"/>
        <w:szCs w:val="20"/>
      </w:rPr>
      <w:t>MINUTES HAVE NOT BEEN APPROVED. ABTEL WILL RECEIVE THE MINUTES</w:t>
    </w:r>
  </w:p>
  <w:p w:rsidR="0019223B" w:rsidRPr="005058CE" w:rsidRDefault="0019223B" w:rsidP="005058CE">
    <w:pPr>
      <w:pStyle w:val="Heading1"/>
      <w:contextualSpacing/>
      <w:rPr>
        <w:color w:val="767171" w:themeColor="background2" w:themeShade="80"/>
        <w:sz w:val="20"/>
        <w:szCs w:val="20"/>
      </w:rPr>
    </w:pPr>
    <w:r w:rsidRPr="005058CE">
      <w:rPr>
        <w:color w:val="767171" w:themeColor="background2" w:themeShade="80"/>
        <w:sz w:val="20"/>
        <w:szCs w:val="20"/>
      </w:rPr>
      <w:t>AT THE NOVEMBER 2018 MEETING FOR APPROVAL.</w:t>
    </w:r>
  </w:p>
  <w:p w:rsidR="0019223B" w:rsidRPr="006A44F7" w:rsidRDefault="0019223B" w:rsidP="006A44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C27BA"/>
    <w:multiLevelType w:val="multilevel"/>
    <w:tmpl w:val="7B561CE8"/>
    <w:lvl w:ilvl="0">
      <w:start w:val="1"/>
      <w:numFmt w:val="bullet"/>
      <w:lvlText w:val=""/>
      <w:lvlJc w:val="left"/>
      <w:pPr>
        <w:tabs>
          <w:tab w:val="num" w:pos="-573"/>
        </w:tabs>
        <w:ind w:left="-573" w:hanging="360"/>
      </w:pPr>
      <w:rPr>
        <w:rFonts w:ascii="Wingdings" w:hAnsi="Wingdings" w:hint="default"/>
        <w:sz w:val="20"/>
      </w:rPr>
    </w:lvl>
    <w:lvl w:ilvl="1" w:tentative="1">
      <w:start w:val="1"/>
      <w:numFmt w:val="bullet"/>
      <w:lvlText w:val=""/>
      <w:lvlJc w:val="left"/>
      <w:pPr>
        <w:tabs>
          <w:tab w:val="num" w:pos="147"/>
        </w:tabs>
        <w:ind w:left="147" w:hanging="360"/>
      </w:pPr>
      <w:rPr>
        <w:rFonts w:ascii="Wingdings" w:hAnsi="Wingdings" w:hint="default"/>
        <w:sz w:val="20"/>
      </w:rPr>
    </w:lvl>
    <w:lvl w:ilvl="2" w:tentative="1">
      <w:start w:val="1"/>
      <w:numFmt w:val="bullet"/>
      <w:lvlText w:val=""/>
      <w:lvlJc w:val="left"/>
      <w:pPr>
        <w:tabs>
          <w:tab w:val="num" w:pos="867"/>
        </w:tabs>
        <w:ind w:left="867" w:hanging="360"/>
      </w:pPr>
      <w:rPr>
        <w:rFonts w:ascii="Wingdings" w:hAnsi="Wingdings" w:hint="default"/>
        <w:sz w:val="20"/>
      </w:rPr>
    </w:lvl>
    <w:lvl w:ilvl="3" w:tentative="1">
      <w:start w:val="1"/>
      <w:numFmt w:val="bullet"/>
      <w:lvlText w:val=""/>
      <w:lvlJc w:val="left"/>
      <w:pPr>
        <w:tabs>
          <w:tab w:val="num" w:pos="1587"/>
        </w:tabs>
        <w:ind w:left="1587" w:hanging="360"/>
      </w:pPr>
      <w:rPr>
        <w:rFonts w:ascii="Wingdings" w:hAnsi="Wingdings" w:hint="default"/>
        <w:sz w:val="20"/>
      </w:rPr>
    </w:lvl>
    <w:lvl w:ilvl="4" w:tentative="1">
      <w:start w:val="1"/>
      <w:numFmt w:val="bullet"/>
      <w:lvlText w:val=""/>
      <w:lvlJc w:val="left"/>
      <w:pPr>
        <w:tabs>
          <w:tab w:val="num" w:pos="2307"/>
        </w:tabs>
        <w:ind w:left="2307" w:hanging="360"/>
      </w:pPr>
      <w:rPr>
        <w:rFonts w:ascii="Wingdings" w:hAnsi="Wingdings" w:hint="default"/>
        <w:sz w:val="20"/>
      </w:rPr>
    </w:lvl>
    <w:lvl w:ilvl="5" w:tentative="1">
      <w:start w:val="1"/>
      <w:numFmt w:val="bullet"/>
      <w:lvlText w:val=""/>
      <w:lvlJc w:val="left"/>
      <w:pPr>
        <w:tabs>
          <w:tab w:val="num" w:pos="3027"/>
        </w:tabs>
        <w:ind w:left="3027" w:hanging="360"/>
      </w:pPr>
      <w:rPr>
        <w:rFonts w:ascii="Wingdings" w:hAnsi="Wingdings" w:hint="default"/>
        <w:sz w:val="20"/>
      </w:rPr>
    </w:lvl>
    <w:lvl w:ilvl="6" w:tentative="1">
      <w:start w:val="1"/>
      <w:numFmt w:val="bullet"/>
      <w:lvlText w:val=""/>
      <w:lvlJc w:val="left"/>
      <w:pPr>
        <w:tabs>
          <w:tab w:val="num" w:pos="3747"/>
        </w:tabs>
        <w:ind w:left="3747" w:hanging="360"/>
      </w:pPr>
      <w:rPr>
        <w:rFonts w:ascii="Wingdings" w:hAnsi="Wingdings" w:hint="default"/>
        <w:sz w:val="20"/>
      </w:rPr>
    </w:lvl>
    <w:lvl w:ilvl="7" w:tentative="1">
      <w:start w:val="1"/>
      <w:numFmt w:val="bullet"/>
      <w:lvlText w:val=""/>
      <w:lvlJc w:val="left"/>
      <w:pPr>
        <w:tabs>
          <w:tab w:val="num" w:pos="4467"/>
        </w:tabs>
        <w:ind w:left="4467" w:hanging="360"/>
      </w:pPr>
      <w:rPr>
        <w:rFonts w:ascii="Wingdings" w:hAnsi="Wingdings" w:hint="default"/>
        <w:sz w:val="20"/>
      </w:rPr>
    </w:lvl>
    <w:lvl w:ilvl="8" w:tentative="1">
      <w:start w:val="1"/>
      <w:numFmt w:val="bullet"/>
      <w:lvlText w:val=""/>
      <w:lvlJc w:val="left"/>
      <w:pPr>
        <w:tabs>
          <w:tab w:val="num" w:pos="5187"/>
        </w:tabs>
        <w:ind w:left="5187" w:hanging="360"/>
      </w:pPr>
      <w:rPr>
        <w:rFonts w:ascii="Wingdings" w:hAnsi="Wingdings" w:hint="default"/>
        <w:sz w:val="20"/>
      </w:rPr>
    </w:lvl>
  </w:abstractNum>
  <w:abstractNum w:abstractNumId="1" w15:restartNumberingAfterBreak="0">
    <w:nsid w:val="1C797305"/>
    <w:multiLevelType w:val="hybridMultilevel"/>
    <w:tmpl w:val="59F0A4C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CF1595"/>
    <w:multiLevelType w:val="hybridMultilevel"/>
    <w:tmpl w:val="468025A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DC1D99"/>
    <w:multiLevelType w:val="hybridMultilevel"/>
    <w:tmpl w:val="3A704E84"/>
    <w:lvl w:ilvl="0" w:tplc="6B5AEACC">
      <w:start w:val="1"/>
      <w:numFmt w:val="decimal"/>
      <w:lvlText w:val="%1."/>
      <w:lvlJc w:val="left"/>
      <w:pPr>
        <w:ind w:left="252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2DFB2DCB"/>
    <w:multiLevelType w:val="hybridMultilevel"/>
    <w:tmpl w:val="858CDAAE"/>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480F2A72"/>
    <w:multiLevelType w:val="hybridMultilevel"/>
    <w:tmpl w:val="4D400158"/>
    <w:lvl w:ilvl="0" w:tplc="28CEC69E">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6" w15:restartNumberingAfterBreak="0">
    <w:nsid w:val="596125E1"/>
    <w:multiLevelType w:val="hybridMultilevel"/>
    <w:tmpl w:val="DABE41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FF7440D"/>
    <w:multiLevelType w:val="hybridMultilevel"/>
    <w:tmpl w:val="31E46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971A04"/>
    <w:multiLevelType w:val="hybridMultilevel"/>
    <w:tmpl w:val="8592C29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DE54C75"/>
    <w:multiLevelType w:val="hybridMultilevel"/>
    <w:tmpl w:val="F51CBA96"/>
    <w:lvl w:ilvl="0" w:tplc="CAB295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FE5031E"/>
    <w:multiLevelType w:val="hybridMultilevel"/>
    <w:tmpl w:val="F9D62990"/>
    <w:lvl w:ilvl="0" w:tplc="3D2C46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E1D63B5"/>
    <w:multiLevelType w:val="hybridMultilevel"/>
    <w:tmpl w:val="732CBE90"/>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7"/>
  </w:num>
  <w:num w:numId="2">
    <w:abstractNumId w:val="10"/>
  </w:num>
  <w:num w:numId="3">
    <w:abstractNumId w:val="8"/>
  </w:num>
  <w:num w:numId="4">
    <w:abstractNumId w:val="6"/>
  </w:num>
  <w:num w:numId="5">
    <w:abstractNumId w:val="1"/>
  </w:num>
  <w:num w:numId="6">
    <w:abstractNumId w:val="11"/>
  </w:num>
  <w:num w:numId="7">
    <w:abstractNumId w:val="3"/>
  </w:num>
  <w:num w:numId="8">
    <w:abstractNumId w:val="4"/>
  </w:num>
  <w:num w:numId="9">
    <w:abstractNumId w:val="0"/>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AwsDAwMjIyMDUxNjJW0lEKTi0uzszPAykwrgUA01/dcywAAAA="/>
  </w:docVars>
  <w:rsids>
    <w:rsidRoot w:val="007D4026"/>
    <w:rsid w:val="000005B9"/>
    <w:rsid w:val="00000E21"/>
    <w:rsid w:val="000033D8"/>
    <w:rsid w:val="0000752E"/>
    <w:rsid w:val="00007883"/>
    <w:rsid w:val="00010F58"/>
    <w:rsid w:val="0001146C"/>
    <w:rsid w:val="000122F2"/>
    <w:rsid w:val="000145DA"/>
    <w:rsid w:val="00016406"/>
    <w:rsid w:val="00022480"/>
    <w:rsid w:val="0002327A"/>
    <w:rsid w:val="000236D3"/>
    <w:rsid w:val="00026E18"/>
    <w:rsid w:val="000331B6"/>
    <w:rsid w:val="00033211"/>
    <w:rsid w:val="000351EE"/>
    <w:rsid w:val="000360D1"/>
    <w:rsid w:val="00036448"/>
    <w:rsid w:val="000367CE"/>
    <w:rsid w:val="0003756C"/>
    <w:rsid w:val="00041E0F"/>
    <w:rsid w:val="00043A96"/>
    <w:rsid w:val="0005318E"/>
    <w:rsid w:val="000571E4"/>
    <w:rsid w:val="000574FC"/>
    <w:rsid w:val="00057A8E"/>
    <w:rsid w:val="00062770"/>
    <w:rsid w:val="00063916"/>
    <w:rsid w:val="00074FAB"/>
    <w:rsid w:val="000847D5"/>
    <w:rsid w:val="000869DA"/>
    <w:rsid w:val="00086C77"/>
    <w:rsid w:val="00093BB3"/>
    <w:rsid w:val="00097B89"/>
    <w:rsid w:val="000A04AF"/>
    <w:rsid w:val="000A3B06"/>
    <w:rsid w:val="000A401F"/>
    <w:rsid w:val="000A4729"/>
    <w:rsid w:val="000A7D48"/>
    <w:rsid w:val="000B0F7C"/>
    <w:rsid w:val="000B0FD7"/>
    <w:rsid w:val="000B22A7"/>
    <w:rsid w:val="000C3C49"/>
    <w:rsid w:val="000C41B8"/>
    <w:rsid w:val="000C5F74"/>
    <w:rsid w:val="000C751F"/>
    <w:rsid w:val="000C78F2"/>
    <w:rsid w:val="000C7BC1"/>
    <w:rsid w:val="000D15C8"/>
    <w:rsid w:val="000D1BC3"/>
    <w:rsid w:val="000D64E1"/>
    <w:rsid w:val="000D6BC3"/>
    <w:rsid w:val="000E05A3"/>
    <w:rsid w:val="000E3651"/>
    <w:rsid w:val="000E4B9D"/>
    <w:rsid w:val="000E5B66"/>
    <w:rsid w:val="000F5FE3"/>
    <w:rsid w:val="000F69E8"/>
    <w:rsid w:val="000F79EA"/>
    <w:rsid w:val="001001F4"/>
    <w:rsid w:val="001020FF"/>
    <w:rsid w:val="00110B5E"/>
    <w:rsid w:val="0011106F"/>
    <w:rsid w:val="00112ED5"/>
    <w:rsid w:val="00113068"/>
    <w:rsid w:val="00113D45"/>
    <w:rsid w:val="00117EC7"/>
    <w:rsid w:val="00120A25"/>
    <w:rsid w:val="00121B7C"/>
    <w:rsid w:val="00126734"/>
    <w:rsid w:val="001323E3"/>
    <w:rsid w:val="00132B8C"/>
    <w:rsid w:val="00133757"/>
    <w:rsid w:val="001404C6"/>
    <w:rsid w:val="00140F47"/>
    <w:rsid w:val="00146534"/>
    <w:rsid w:val="00147671"/>
    <w:rsid w:val="00147BF2"/>
    <w:rsid w:val="0015062E"/>
    <w:rsid w:val="00151BA7"/>
    <w:rsid w:val="00154DBB"/>
    <w:rsid w:val="001566F5"/>
    <w:rsid w:val="0016167F"/>
    <w:rsid w:val="001619E1"/>
    <w:rsid w:val="00162BD1"/>
    <w:rsid w:val="00163707"/>
    <w:rsid w:val="00166089"/>
    <w:rsid w:val="001661B5"/>
    <w:rsid w:val="0016692C"/>
    <w:rsid w:val="00166B18"/>
    <w:rsid w:val="001702FA"/>
    <w:rsid w:val="00171D30"/>
    <w:rsid w:val="00172900"/>
    <w:rsid w:val="0017469E"/>
    <w:rsid w:val="00174808"/>
    <w:rsid w:val="001751FA"/>
    <w:rsid w:val="00176C6A"/>
    <w:rsid w:val="00180A77"/>
    <w:rsid w:val="00181C1A"/>
    <w:rsid w:val="00182ABD"/>
    <w:rsid w:val="00185622"/>
    <w:rsid w:val="00185D8A"/>
    <w:rsid w:val="00186CDE"/>
    <w:rsid w:val="001879A6"/>
    <w:rsid w:val="0019223B"/>
    <w:rsid w:val="00194E43"/>
    <w:rsid w:val="00195B37"/>
    <w:rsid w:val="00196319"/>
    <w:rsid w:val="001A1942"/>
    <w:rsid w:val="001A21DE"/>
    <w:rsid w:val="001A2390"/>
    <w:rsid w:val="001A6BC3"/>
    <w:rsid w:val="001A7835"/>
    <w:rsid w:val="001B1D79"/>
    <w:rsid w:val="001B5691"/>
    <w:rsid w:val="001B62BA"/>
    <w:rsid w:val="001C4A13"/>
    <w:rsid w:val="001C7562"/>
    <w:rsid w:val="001D56E8"/>
    <w:rsid w:val="001D6403"/>
    <w:rsid w:val="001E0579"/>
    <w:rsid w:val="001E40DA"/>
    <w:rsid w:val="001E416B"/>
    <w:rsid w:val="001E7267"/>
    <w:rsid w:val="001E79BC"/>
    <w:rsid w:val="001F056F"/>
    <w:rsid w:val="001F08C1"/>
    <w:rsid w:val="001F4DA2"/>
    <w:rsid w:val="0020267B"/>
    <w:rsid w:val="002050DD"/>
    <w:rsid w:val="002054FA"/>
    <w:rsid w:val="00211253"/>
    <w:rsid w:val="002113E8"/>
    <w:rsid w:val="00212EF2"/>
    <w:rsid w:val="00214150"/>
    <w:rsid w:val="00222960"/>
    <w:rsid w:val="00227C28"/>
    <w:rsid w:val="002301C5"/>
    <w:rsid w:val="002339CB"/>
    <w:rsid w:val="00233EC4"/>
    <w:rsid w:val="00234AE4"/>
    <w:rsid w:val="00234F63"/>
    <w:rsid w:val="00236BD8"/>
    <w:rsid w:val="00240A8A"/>
    <w:rsid w:val="00242F10"/>
    <w:rsid w:val="0024656D"/>
    <w:rsid w:val="00253855"/>
    <w:rsid w:val="00255E57"/>
    <w:rsid w:val="00262132"/>
    <w:rsid w:val="00267BA7"/>
    <w:rsid w:val="00270A99"/>
    <w:rsid w:val="00271973"/>
    <w:rsid w:val="00272630"/>
    <w:rsid w:val="002740DB"/>
    <w:rsid w:val="002754B4"/>
    <w:rsid w:val="0027590D"/>
    <w:rsid w:val="00284D57"/>
    <w:rsid w:val="002857D5"/>
    <w:rsid w:val="00286201"/>
    <w:rsid w:val="00291275"/>
    <w:rsid w:val="00292A9B"/>
    <w:rsid w:val="00293294"/>
    <w:rsid w:val="00294CBE"/>
    <w:rsid w:val="002A0219"/>
    <w:rsid w:val="002A02AC"/>
    <w:rsid w:val="002A1DB8"/>
    <w:rsid w:val="002A3565"/>
    <w:rsid w:val="002A3BBB"/>
    <w:rsid w:val="002A458D"/>
    <w:rsid w:val="002A5BCF"/>
    <w:rsid w:val="002B240C"/>
    <w:rsid w:val="002B4312"/>
    <w:rsid w:val="002B749E"/>
    <w:rsid w:val="002C01A8"/>
    <w:rsid w:val="002C058A"/>
    <w:rsid w:val="002C097B"/>
    <w:rsid w:val="002C0CD3"/>
    <w:rsid w:val="002C5086"/>
    <w:rsid w:val="002C607D"/>
    <w:rsid w:val="002C7839"/>
    <w:rsid w:val="002C7E26"/>
    <w:rsid w:val="002D0669"/>
    <w:rsid w:val="002D18D6"/>
    <w:rsid w:val="002D5D9A"/>
    <w:rsid w:val="002D5EF3"/>
    <w:rsid w:val="002E0C6A"/>
    <w:rsid w:val="002E29B3"/>
    <w:rsid w:val="002E3E92"/>
    <w:rsid w:val="002E41F3"/>
    <w:rsid w:val="002E48AD"/>
    <w:rsid w:val="002E5F39"/>
    <w:rsid w:val="002E7060"/>
    <w:rsid w:val="002F0575"/>
    <w:rsid w:val="002F3160"/>
    <w:rsid w:val="002F58AA"/>
    <w:rsid w:val="00300A03"/>
    <w:rsid w:val="00305F42"/>
    <w:rsid w:val="003070D6"/>
    <w:rsid w:val="00307417"/>
    <w:rsid w:val="00307C67"/>
    <w:rsid w:val="00307FDF"/>
    <w:rsid w:val="0031123A"/>
    <w:rsid w:val="0031203D"/>
    <w:rsid w:val="003160D2"/>
    <w:rsid w:val="00317071"/>
    <w:rsid w:val="00317BD0"/>
    <w:rsid w:val="00317F0D"/>
    <w:rsid w:val="00323297"/>
    <w:rsid w:val="0032341E"/>
    <w:rsid w:val="00324AE4"/>
    <w:rsid w:val="003274F1"/>
    <w:rsid w:val="00330179"/>
    <w:rsid w:val="00330F66"/>
    <w:rsid w:val="00332134"/>
    <w:rsid w:val="0033473D"/>
    <w:rsid w:val="0033479A"/>
    <w:rsid w:val="00335912"/>
    <w:rsid w:val="00335C6D"/>
    <w:rsid w:val="00340AF2"/>
    <w:rsid w:val="003415D8"/>
    <w:rsid w:val="003429FF"/>
    <w:rsid w:val="00343424"/>
    <w:rsid w:val="0034378C"/>
    <w:rsid w:val="00351B76"/>
    <w:rsid w:val="00352E80"/>
    <w:rsid w:val="00354538"/>
    <w:rsid w:val="003559D9"/>
    <w:rsid w:val="00363A36"/>
    <w:rsid w:val="003648E4"/>
    <w:rsid w:val="0037198D"/>
    <w:rsid w:val="00372FEE"/>
    <w:rsid w:val="00375CDD"/>
    <w:rsid w:val="00380A6B"/>
    <w:rsid w:val="00384C6E"/>
    <w:rsid w:val="00385E23"/>
    <w:rsid w:val="0039311B"/>
    <w:rsid w:val="00393F5C"/>
    <w:rsid w:val="00394468"/>
    <w:rsid w:val="00394E1C"/>
    <w:rsid w:val="0039709D"/>
    <w:rsid w:val="00397434"/>
    <w:rsid w:val="003A1C37"/>
    <w:rsid w:val="003B33B4"/>
    <w:rsid w:val="003B4671"/>
    <w:rsid w:val="003B5A84"/>
    <w:rsid w:val="003B6A76"/>
    <w:rsid w:val="003C0BC6"/>
    <w:rsid w:val="003C45A4"/>
    <w:rsid w:val="003C5151"/>
    <w:rsid w:val="003C5834"/>
    <w:rsid w:val="003D03C3"/>
    <w:rsid w:val="003D072A"/>
    <w:rsid w:val="003D07D5"/>
    <w:rsid w:val="003D2B4F"/>
    <w:rsid w:val="003D6642"/>
    <w:rsid w:val="003E3186"/>
    <w:rsid w:val="003E76D7"/>
    <w:rsid w:val="003E7F54"/>
    <w:rsid w:val="003F1AE4"/>
    <w:rsid w:val="003F28A2"/>
    <w:rsid w:val="003F3782"/>
    <w:rsid w:val="003F3E90"/>
    <w:rsid w:val="003F6775"/>
    <w:rsid w:val="003F6CCE"/>
    <w:rsid w:val="003F7A15"/>
    <w:rsid w:val="004030C6"/>
    <w:rsid w:val="00411ECD"/>
    <w:rsid w:val="00412089"/>
    <w:rsid w:val="00412132"/>
    <w:rsid w:val="00412E48"/>
    <w:rsid w:val="0041309E"/>
    <w:rsid w:val="0042036A"/>
    <w:rsid w:val="00420E59"/>
    <w:rsid w:val="00426258"/>
    <w:rsid w:val="004321FA"/>
    <w:rsid w:val="0043248D"/>
    <w:rsid w:val="00434520"/>
    <w:rsid w:val="004419A1"/>
    <w:rsid w:val="00441FBA"/>
    <w:rsid w:val="004423F3"/>
    <w:rsid w:val="00443C8E"/>
    <w:rsid w:val="00443D34"/>
    <w:rsid w:val="00446EEF"/>
    <w:rsid w:val="00447B50"/>
    <w:rsid w:val="00454C7A"/>
    <w:rsid w:val="0045517A"/>
    <w:rsid w:val="004571EE"/>
    <w:rsid w:val="00457E64"/>
    <w:rsid w:val="004603CF"/>
    <w:rsid w:val="00460B47"/>
    <w:rsid w:val="00460C56"/>
    <w:rsid w:val="00462190"/>
    <w:rsid w:val="00463F56"/>
    <w:rsid w:val="00472831"/>
    <w:rsid w:val="00473E56"/>
    <w:rsid w:val="0048004E"/>
    <w:rsid w:val="00481294"/>
    <w:rsid w:val="00481693"/>
    <w:rsid w:val="004875FA"/>
    <w:rsid w:val="004925C6"/>
    <w:rsid w:val="00496A9B"/>
    <w:rsid w:val="00497A9A"/>
    <w:rsid w:val="004A1C36"/>
    <w:rsid w:val="004A2A5F"/>
    <w:rsid w:val="004A35AB"/>
    <w:rsid w:val="004A60DD"/>
    <w:rsid w:val="004B453A"/>
    <w:rsid w:val="004B59FC"/>
    <w:rsid w:val="004C216F"/>
    <w:rsid w:val="004C524A"/>
    <w:rsid w:val="004C7327"/>
    <w:rsid w:val="004D1C6B"/>
    <w:rsid w:val="004D25A6"/>
    <w:rsid w:val="004D27A7"/>
    <w:rsid w:val="004D7066"/>
    <w:rsid w:val="004E1197"/>
    <w:rsid w:val="004E1981"/>
    <w:rsid w:val="004E1AEC"/>
    <w:rsid w:val="004E2359"/>
    <w:rsid w:val="004E580E"/>
    <w:rsid w:val="004E5EB8"/>
    <w:rsid w:val="004F0B41"/>
    <w:rsid w:val="004F4885"/>
    <w:rsid w:val="004F4E6F"/>
    <w:rsid w:val="004F53DE"/>
    <w:rsid w:val="004F6654"/>
    <w:rsid w:val="004F7029"/>
    <w:rsid w:val="004F7CC1"/>
    <w:rsid w:val="0050243C"/>
    <w:rsid w:val="005038A9"/>
    <w:rsid w:val="005058CE"/>
    <w:rsid w:val="0050601C"/>
    <w:rsid w:val="005078E5"/>
    <w:rsid w:val="00510481"/>
    <w:rsid w:val="005104E0"/>
    <w:rsid w:val="005117D9"/>
    <w:rsid w:val="00517ADA"/>
    <w:rsid w:val="00520F3B"/>
    <w:rsid w:val="00522841"/>
    <w:rsid w:val="0052669E"/>
    <w:rsid w:val="00526EAE"/>
    <w:rsid w:val="00527481"/>
    <w:rsid w:val="00534338"/>
    <w:rsid w:val="00534E0F"/>
    <w:rsid w:val="00541097"/>
    <w:rsid w:val="005420FF"/>
    <w:rsid w:val="0054309E"/>
    <w:rsid w:val="00543F2F"/>
    <w:rsid w:val="00547D80"/>
    <w:rsid w:val="005519A3"/>
    <w:rsid w:val="00553337"/>
    <w:rsid w:val="00555521"/>
    <w:rsid w:val="00557434"/>
    <w:rsid w:val="00557979"/>
    <w:rsid w:val="00562200"/>
    <w:rsid w:val="005623CF"/>
    <w:rsid w:val="005628D5"/>
    <w:rsid w:val="00563DF0"/>
    <w:rsid w:val="00564D46"/>
    <w:rsid w:val="005707C0"/>
    <w:rsid w:val="00573BD4"/>
    <w:rsid w:val="005766A5"/>
    <w:rsid w:val="00577EEC"/>
    <w:rsid w:val="00580DA3"/>
    <w:rsid w:val="005862CD"/>
    <w:rsid w:val="00586614"/>
    <w:rsid w:val="005A01E4"/>
    <w:rsid w:val="005A0584"/>
    <w:rsid w:val="005A0807"/>
    <w:rsid w:val="005A680B"/>
    <w:rsid w:val="005B5510"/>
    <w:rsid w:val="005C1018"/>
    <w:rsid w:val="005C155C"/>
    <w:rsid w:val="005C2632"/>
    <w:rsid w:val="005D26A2"/>
    <w:rsid w:val="005D6E1D"/>
    <w:rsid w:val="005E2B6F"/>
    <w:rsid w:val="005E6F45"/>
    <w:rsid w:val="005E7F83"/>
    <w:rsid w:val="005F19F8"/>
    <w:rsid w:val="005F204A"/>
    <w:rsid w:val="005F319E"/>
    <w:rsid w:val="005F3274"/>
    <w:rsid w:val="005F3CEF"/>
    <w:rsid w:val="005F3DA4"/>
    <w:rsid w:val="005F4C15"/>
    <w:rsid w:val="005F4FD7"/>
    <w:rsid w:val="00601858"/>
    <w:rsid w:val="00602C80"/>
    <w:rsid w:val="00603AA2"/>
    <w:rsid w:val="0060485B"/>
    <w:rsid w:val="006049D7"/>
    <w:rsid w:val="00606F15"/>
    <w:rsid w:val="00607499"/>
    <w:rsid w:val="006124D1"/>
    <w:rsid w:val="00612946"/>
    <w:rsid w:val="00616A6C"/>
    <w:rsid w:val="00622859"/>
    <w:rsid w:val="00624916"/>
    <w:rsid w:val="00627CD6"/>
    <w:rsid w:val="00630DC3"/>
    <w:rsid w:val="00631217"/>
    <w:rsid w:val="006322D5"/>
    <w:rsid w:val="006333FB"/>
    <w:rsid w:val="00634BBF"/>
    <w:rsid w:val="0063568D"/>
    <w:rsid w:val="0063716F"/>
    <w:rsid w:val="00640490"/>
    <w:rsid w:val="00641281"/>
    <w:rsid w:val="006424CB"/>
    <w:rsid w:val="0064492A"/>
    <w:rsid w:val="006449BE"/>
    <w:rsid w:val="00644D5E"/>
    <w:rsid w:val="00645300"/>
    <w:rsid w:val="0064643C"/>
    <w:rsid w:val="00647824"/>
    <w:rsid w:val="00653449"/>
    <w:rsid w:val="006555B4"/>
    <w:rsid w:val="00655B53"/>
    <w:rsid w:val="00656BB2"/>
    <w:rsid w:val="0066000B"/>
    <w:rsid w:val="006638A7"/>
    <w:rsid w:val="006643C7"/>
    <w:rsid w:val="00672875"/>
    <w:rsid w:val="0067448A"/>
    <w:rsid w:val="006754C9"/>
    <w:rsid w:val="006764BE"/>
    <w:rsid w:val="00677745"/>
    <w:rsid w:val="00680573"/>
    <w:rsid w:val="0068154A"/>
    <w:rsid w:val="00681AC7"/>
    <w:rsid w:val="00684FC0"/>
    <w:rsid w:val="00686039"/>
    <w:rsid w:val="00687CB5"/>
    <w:rsid w:val="00690469"/>
    <w:rsid w:val="00690D2A"/>
    <w:rsid w:val="00690DF6"/>
    <w:rsid w:val="00691A1E"/>
    <w:rsid w:val="00693860"/>
    <w:rsid w:val="00695DC7"/>
    <w:rsid w:val="00696027"/>
    <w:rsid w:val="006A1CE8"/>
    <w:rsid w:val="006A274B"/>
    <w:rsid w:val="006A2C4F"/>
    <w:rsid w:val="006A44F7"/>
    <w:rsid w:val="006A4B85"/>
    <w:rsid w:val="006A6451"/>
    <w:rsid w:val="006B09CC"/>
    <w:rsid w:val="006B33E8"/>
    <w:rsid w:val="006B5DB9"/>
    <w:rsid w:val="006B691D"/>
    <w:rsid w:val="006C061B"/>
    <w:rsid w:val="006C15DA"/>
    <w:rsid w:val="006C2CA7"/>
    <w:rsid w:val="006C7C9F"/>
    <w:rsid w:val="006C7EB2"/>
    <w:rsid w:val="006D05CC"/>
    <w:rsid w:val="006D1653"/>
    <w:rsid w:val="006D48B8"/>
    <w:rsid w:val="006D722A"/>
    <w:rsid w:val="006E0D55"/>
    <w:rsid w:val="006E3A92"/>
    <w:rsid w:val="006E400D"/>
    <w:rsid w:val="006E4C38"/>
    <w:rsid w:val="006E4D2B"/>
    <w:rsid w:val="006E6F7A"/>
    <w:rsid w:val="006E785D"/>
    <w:rsid w:val="006F17BC"/>
    <w:rsid w:val="006F2A1C"/>
    <w:rsid w:val="006F2E80"/>
    <w:rsid w:val="006F31EC"/>
    <w:rsid w:val="006F683E"/>
    <w:rsid w:val="00702DC5"/>
    <w:rsid w:val="00704D0D"/>
    <w:rsid w:val="00704D73"/>
    <w:rsid w:val="00704DC6"/>
    <w:rsid w:val="00705EA9"/>
    <w:rsid w:val="00706577"/>
    <w:rsid w:val="007069D1"/>
    <w:rsid w:val="00706B4A"/>
    <w:rsid w:val="00710346"/>
    <w:rsid w:val="00711924"/>
    <w:rsid w:val="00720B40"/>
    <w:rsid w:val="00721C4D"/>
    <w:rsid w:val="007246BB"/>
    <w:rsid w:val="00731E0E"/>
    <w:rsid w:val="007320C4"/>
    <w:rsid w:val="00740F3C"/>
    <w:rsid w:val="00741225"/>
    <w:rsid w:val="00743763"/>
    <w:rsid w:val="0074526E"/>
    <w:rsid w:val="00747EF0"/>
    <w:rsid w:val="00753B7C"/>
    <w:rsid w:val="00755ABF"/>
    <w:rsid w:val="00756051"/>
    <w:rsid w:val="00762165"/>
    <w:rsid w:val="007630ED"/>
    <w:rsid w:val="007715D4"/>
    <w:rsid w:val="0078176F"/>
    <w:rsid w:val="007818E7"/>
    <w:rsid w:val="00783A29"/>
    <w:rsid w:val="00791A7E"/>
    <w:rsid w:val="0079260C"/>
    <w:rsid w:val="007943B0"/>
    <w:rsid w:val="007A1919"/>
    <w:rsid w:val="007A1CA1"/>
    <w:rsid w:val="007A4B9E"/>
    <w:rsid w:val="007A5D4F"/>
    <w:rsid w:val="007A696F"/>
    <w:rsid w:val="007B0EA7"/>
    <w:rsid w:val="007B135C"/>
    <w:rsid w:val="007C03B4"/>
    <w:rsid w:val="007C1795"/>
    <w:rsid w:val="007C3866"/>
    <w:rsid w:val="007C4762"/>
    <w:rsid w:val="007D101C"/>
    <w:rsid w:val="007D1652"/>
    <w:rsid w:val="007D4026"/>
    <w:rsid w:val="007D4B84"/>
    <w:rsid w:val="007E000A"/>
    <w:rsid w:val="007E10E8"/>
    <w:rsid w:val="007E1852"/>
    <w:rsid w:val="007E4723"/>
    <w:rsid w:val="007E75FB"/>
    <w:rsid w:val="007E78BE"/>
    <w:rsid w:val="007F0D4C"/>
    <w:rsid w:val="007F1FCC"/>
    <w:rsid w:val="00804AD7"/>
    <w:rsid w:val="008050DE"/>
    <w:rsid w:val="0080510F"/>
    <w:rsid w:val="008066CC"/>
    <w:rsid w:val="00811B33"/>
    <w:rsid w:val="00812E52"/>
    <w:rsid w:val="0081643E"/>
    <w:rsid w:val="00816A18"/>
    <w:rsid w:val="00821D91"/>
    <w:rsid w:val="00824E48"/>
    <w:rsid w:val="00825EB8"/>
    <w:rsid w:val="00826650"/>
    <w:rsid w:val="00836F35"/>
    <w:rsid w:val="008458BC"/>
    <w:rsid w:val="0084661A"/>
    <w:rsid w:val="008471D1"/>
    <w:rsid w:val="00853A61"/>
    <w:rsid w:val="00853B1C"/>
    <w:rsid w:val="00857CC9"/>
    <w:rsid w:val="00860999"/>
    <w:rsid w:val="00863C1C"/>
    <w:rsid w:val="00867343"/>
    <w:rsid w:val="00872E79"/>
    <w:rsid w:val="008736D9"/>
    <w:rsid w:val="00874008"/>
    <w:rsid w:val="00874328"/>
    <w:rsid w:val="00875126"/>
    <w:rsid w:val="008757FC"/>
    <w:rsid w:val="00875A53"/>
    <w:rsid w:val="00882254"/>
    <w:rsid w:val="00883CF2"/>
    <w:rsid w:val="0088659F"/>
    <w:rsid w:val="008900FD"/>
    <w:rsid w:val="0089674A"/>
    <w:rsid w:val="008A164E"/>
    <w:rsid w:val="008A1CB7"/>
    <w:rsid w:val="008A1DC0"/>
    <w:rsid w:val="008A6E68"/>
    <w:rsid w:val="008B0329"/>
    <w:rsid w:val="008B0B9B"/>
    <w:rsid w:val="008B1DE8"/>
    <w:rsid w:val="008B613F"/>
    <w:rsid w:val="008B7A16"/>
    <w:rsid w:val="008C2A22"/>
    <w:rsid w:val="008C3849"/>
    <w:rsid w:val="008C73DA"/>
    <w:rsid w:val="008D351B"/>
    <w:rsid w:val="008D39B0"/>
    <w:rsid w:val="008E0538"/>
    <w:rsid w:val="008E1027"/>
    <w:rsid w:val="008E1F36"/>
    <w:rsid w:val="008E67F2"/>
    <w:rsid w:val="008E7504"/>
    <w:rsid w:val="008E7852"/>
    <w:rsid w:val="008F5738"/>
    <w:rsid w:val="009015C4"/>
    <w:rsid w:val="00904EA9"/>
    <w:rsid w:val="00906C98"/>
    <w:rsid w:val="009078AB"/>
    <w:rsid w:val="00907AE2"/>
    <w:rsid w:val="00913759"/>
    <w:rsid w:val="0091418F"/>
    <w:rsid w:val="00915DF0"/>
    <w:rsid w:val="0091603E"/>
    <w:rsid w:val="009172B8"/>
    <w:rsid w:val="00917DE1"/>
    <w:rsid w:val="0092112C"/>
    <w:rsid w:val="0092795C"/>
    <w:rsid w:val="009306A5"/>
    <w:rsid w:val="00930AEC"/>
    <w:rsid w:val="0093742F"/>
    <w:rsid w:val="00937F1F"/>
    <w:rsid w:val="009404E0"/>
    <w:rsid w:val="0094185F"/>
    <w:rsid w:val="00945848"/>
    <w:rsid w:val="00947736"/>
    <w:rsid w:val="0095083C"/>
    <w:rsid w:val="00963B7B"/>
    <w:rsid w:val="00964136"/>
    <w:rsid w:val="009648A3"/>
    <w:rsid w:val="0096622F"/>
    <w:rsid w:val="009670F6"/>
    <w:rsid w:val="00970C49"/>
    <w:rsid w:val="00972CBA"/>
    <w:rsid w:val="00976609"/>
    <w:rsid w:val="00977DA1"/>
    <w:rsid w:val="0098205D"/>
    <w:rsid w:val="00982927"/>
    <w:rsid w:val="00985A04"/>
    <w:rsid w:val="0098697E"/>
    <w:rsid w:val="009913A7"/>
    <w:rsid w:val="009937D0"/>
    <w:rsid w:val="00993984"/>
    <w:rsid w:val="00993E98"/>
    <w:rsid w:val="00994AA7"/>
    <w:rsid w:val="00996C51"/>
    <w:rsid w:val="00996CC5"/>
    <w:rsid w:val="009A28C0"/>
    <w:rsid w:val="009A2C06"/>
    <w:rsid w:val="009A353E"/>
    <w:rsid w:val="009A4529"/>
    <w:rsid w:val="009A5E49"/>
    <w:rsid w:val="009A7A89"/>
    <w:rsid w:val="009B2415"/>
    <w:rsid w:val="009B3141"/>
    <w:rsid w:val="009B600D"/>
    <w:rsid w:val="009B7008"/>
    <w:rsid w:val="009B7399"/>
    <w:rsid w:val="009C03D4"/>
    <w:rsid w:val="009C2FF4"/>
    <w:rsid w:val="009D1629"/>
    <w:rsid w:val="009D1F5D"/>
    <w:rsid w:val="009D63D4"/>
    <w:rsid w:val="009D7952"/>
    <w:rsid w:val="009D7E2A"/>
    <w:rsid w:val="009E0B4E"/>
    <w:rsid w:val="009E4035"/>
    <w:rsid w:val="009E7DA8"/>
    <w:rsid w:val="009F04F4"/>
    <w:rsid w:val="009F15AB"/>
    <w:rsid w:val="009F27CB"/>
    <w:rsid w:val="009F2ABE"/>
    <w:rsid w:val="009F2E1F"/>
    <w:rsid w:val="009F46C1"/>
    <w:rsid w:val="009F4FA1"/>
    <w:rsid w:val="009F58FC"/>
    <w:rsid w:val="009F7103"/>
    <w:rsid w:val="009F79D9"/>
    <w:rsid w:val="00A03E1B"/>
    <w:rsid w:val="00A11042"/>
    <w:rsid w:val="00A12AF6"/>
    <w:rsid w:val="00A149FD"/>
    <w:rsid w:val="00A2069E"/>
    <w:rsid w:val="00A21188"/>
    <w:rsid w:val="00A3104C"/>
    <w:rsid w:val="00A31D4D"/>
    <w:rsid w:val="00A324A6"/>
    <w:rsid w:val="00A336D4"/>
    <w:rsid w:val="00A33A3A"/>
    <w:rsid w:val="00A34BA8"/>
    <w:rsid w:val="00A354C4"/>
    <w:rsid w:val="00A3683C"/>
    <w:rsid w:val="00A37461"/>
    <w:rsid w:val="00A3790B"/>
    <w:rsid w:val="00A405BD"/>
    <w:rsid w:val="00A43681"/>
    <w:rsid w:val="00A5437B"/>
    <w:rsid w:val="00A564E9"/>
    <w:rsid w:val="00A56AAB"/>
    <w:rsid w:val="00A57C23"/>
    <w:rsid w:val="00A57FBF"/>
    <w:rsid w:val="00A60F28"/>
    <w:rsid w:val="00A62EE8"/>
    <w:rsid w:val="00A65FDE"/>
    <w:rsid w:val="00A70F65"/>
    <w:rsid w:val="00A71902"/>
    <w:rsid w:val="00A727F6"/>
    <w:rsid w:val="00A764D6"/>
    <w:rsid w:val="00A946A9"/>
    <w:rsid w:val="00A95163"/>
    <w:rsid w:val="00A958AD"/>
    <w:rsid w:val="00A95BF3"/>
    <w:rsid w:val="00AA6C27"/>
    <w:rsid w:val="00AB0343"/>
    <w:rsid w:val="00AB03FD"/>
    <w:rsid w:val="00AB25E2"/>
    <w:rsid w:val="00AB3D12"/>
    <w:rsid w:val="00AB50F8"/>
    <w:rsid w:val="00AB6501"/>
    <w:rsid w:val="00AD42B3"/>
    <w:rsid w:val="00AD6624"/>
    <w:rsid w:val="00AD67A3"/>
    <w:rsid w:val="00AE7C5B"/>
    <w:rsid w:val="00AF057C"/>
    <w:rsid w:val="00AF130D"/>
    <w:rsid w:val="00AF53B3"/>
    <w:rsid w:val="00AF67EA"/>
    <w:rsid w:val="00B001F7"/>
    <w:rsid w:val="00B1022B"/>
    <w:rsid w:val="00B153BE"/>
    <w:rsid w:val="00B17859"/>
    <w:rsid w:val="00B17BDF"/>
    <w:rsid w:val="00B21758"/>
    <w:rsid w:val="00B2212D"/>
    <w:rsid w:val="00B24140"/>
    <w:rsid w:val="00B261C1"/>
    <w:rsid w:val="00B26963"/>
    <w:rsid w:val="00B26BFD"/>
    <w:rsid w:val="00B32E8B"/>
    <w:rsid w:val="00B336EB"/>
    <w:rsid w:val="00B407FE"/>
    <w:rsid w:val="00B412F4"/>
    <w:rsid w:val="00B46A76"/>
    <w:rsid w:val="00B50266"/>
    <w:rsid w:val="00B52A3A"/>
    <w:rsid w:val="00B577E2"/>
    <w:rsid w:val="00B57D8C"/>
    <w:rsid w:val="00B57EE4"/>
    <w:rsid w:val="00B60899"/>
    <w:rsid w:val="00B62BC5"/>
    <w:rsid w:val="00B63B4C"/>
    <w:rsid w:val="00B64656"/>
    <w:rsid w:val="00B66A14"/>
    <w:rsid w:val="00B66ADD"/>
    <w:rsid w:val="00B715CF"/>
    <w:rsid w:val="00B738BF"/>
    <w:rsid w:val="00B75198"/>
    <w:rsid w:val="00B75AEF"/>
    <w:rsid w:val="00B76F4F"/>
    <w:rsid w:val="00B77C63"/>
    <w:rsid w:val="00B82287"/>
    <w:rsid w:val="00B834EB"/>
    <w:rsid w:val="00B848F7"/>
    <w:rsid w:val="00B856C7"/>
    <w:rsid w:val="00B86150"/>
    <w:rsid w:val="00B863A9"/>
    <w:rsid w:val="00B87B2F"/>
    <w:rsid w:val="00B9311A"/>
    <w:rsid w:val="00B95929"/>
    <w:rsid w:val="00B973B9"/>
    <w:rsid w:val="00BA5837"/>
    <w:rsid w:val="00BA6A1E"/>
    <w:rsid w:val="00BB0652"/>
    <w:rsid w:val="00BB2E38"/>
    <w:rsid w:val="00BB47B1"/>
    <w:rsid w:val="00BB4C8C"/>
    <w:rsid w:val="00BB5A6F"/>
    <w:rsid w:val="00BC05CC"/>
    <w:rsid w:val="00BC1B73"/>
    <w:rsid w:val="00BC2F09"/>
    <w:rsid w:val="00BC51BB"/>
    <w:rsid w:val="00BC51C0"/>
    <w:rsid w:val="00BC5B37"/>
    <w:rsid w:val="00BD12B6"/>
    <w:rsid w:val="00BD346C"/>
    <w:rsid w:val="00BE1D0A"/>
    <w:rsid w:val="00BE6DFB"/>
    <w:rsid w:val="00BE7289"/>
    <w:rsid w:val="00BE72AE"/>
    <w:rsid w:val="00BF17A9"/>
    <w:rsid w:val="00BF345C"/>
    <w:rsid w:val="00BF4C3F"/>
    <w:rsid w:val="00BF5216"/>
    <w:rsid w:val="00BF7700"/>
    <w:rsid w:val="00C014E0"/>
    <w:rsid w:val="00C0271B"/>
    <w:rsid w:val="00C1251B"/>
    <w:rsid w:val="00C12821"/>
    <w:rsid w:val="00C139CA"/>
    <w:rsid w:val="00C1415A"/>
    <w:rsid w:val="00C14472"/>
    <w:rsid w:val="00C2086A"/>
    <w:rsid w:val="00C20C3F"/>
    <w:rsid w:val="00C27998"/>
    <w:rsid w:val="00C33639"/>
    <w:rsid w:val="00C340BF"/>
    <w:rsid w:val="00C366E1"/>
    <w:rsid w:val="00C42CA4"/>
    <w:rsid w:val="00C43D5C"/>
    <w:rsid w:val="00C45327"/>
    <w:rsid w:val="00C457CC"/>
    <w:rsid w:val="00C51F72"/>
    <w:rsid w:val="00C65036"/>
    <w:rsid w:val="00C661A1"/>
    <w:rsid w:val="00C66BDF"/>
    <w:rsid w:val="00C673DE"/>
    <w:rsid w:val="00C67753"/>
    <w:rsid w:val="00C70E37"/>
    <w:rsid w:val="00C72ED8"/>
    <w:rsid w:val="00C745AF"/>
    <w:rsid w:val="00C86857"/>
    <w:rsid w:val="00C93DD8"/>
    <w:rsid w:val="00C96ED0"/>
    <w:rsid w:val="00CA08E5"/>
    <w:rsid w:val="00CA198B"/>
    <w:rsid w:val="00CA4AEF"/>
    <w:rsid w:val="00CA554E"/>
    <w:rsid w:val="00CA5C04"/>
    <w:rsid w:val="00CB1C4F"/>
    <w:rsid w:val="00CB210E"/>
    <w:rsid w:val="00CC1A44"/>
    <w:rsid w:val="00CC6C7D"/>
    <w:rsid w:val="00CD08AB"/>
    <w:rsid w:val="00CD099B"/>
    <w:rsid w:val="00CD506D"/>
    <w:rsid w:val="00CE0FE8"/>
    <w:rsid w:val="00CE1E1E"/>
    <w:rsid w:val="00CE350C"/>
    <w:rsid w:val="00CE7B5D"/>
    <w:rsid w:val="00CF3F14"/>
    <w:rsid w:val="00CF7770"/>
    <w:rsid w:val="00D00CFE"/>
    <w:rsid w:val="00D02721"/>
    <w:rsid w:val="00D0424A"/>
    <w:rsid w:val="00D06A3C"/>
    <w:rsid w:val="00D105FD"/>
    <w:rsid w:val="00D10D53"/>
    <w:rsid w:val="00D113F1"/>
    <w:rsid w:val="00D12234"/>
    <w:rsid w:val="00D15873"/>
    <w:rsid w:val="00D15E11"/>
    <w:rsid w:val="00D17526"/>
    <w:rsid w:val="00D17868"/>
    <w:rsid w:val="00D2426A"/>
    <w:rsid w:val="00D255AA"/>
    <w:rsid w:val="00D25877"/>
    <w:rsid w:val="00D26491"/>
    <w:rsid w:val="00D3215D"/>
    <w:rsid w:val="00D33737"/>
    <w:rsid w:val="00D376EA"/>
    <w:rsid w:val="00D40548"/>
    <w:rsid w:val="00D438A8"/>
    <w:rsid w:val="00D441C6"/>
    <w:rsid w:val="00D443E3"/>
    <w:rsid w:val="00D4448F"/>
    <w:rsid w:val="00D444E9"/>
    <w:rsid w:val="00D4529F"/>
    <w:rsid w:val="00D63800"/>
    <w:rsid w:val="00D648D8"/>
    <w:rsid w:val="00D67369"/>
    <w:rsid w:val="00D702D2"/>
    <w:rsid w:val="00D71037"/>
    <w:rsid w:val="00D7256B"/>
    <w:rsid w:val="00D75DA7"/>
    <w:rsid w:val="00D77708"/>
    <w:rsid w:val="00D7784C"/>
    <w:rsid w:val="00D77875"/>
    <w:rsid w:val="00D77E0D"/>
    <w:rsid w:val="00D77E60"/>
    <w:rsid w:val="00D802DA"/>
    <w:rsid w:val="00D80BBB"/>
    <w:rsid w:val="00D81BE9"/>
    <w:rsid w:val="00D82681"/>
    <w:rsid w:val="00D82768"/>
    <w:rsid w:val="00D8292C"/>
    <w:rsid w:val="00D82B91"/>
    <w:rsid w:val="00D8471B"/>
    <w:rsid w:val="00D86468"/>
    <w:rsid w:val="00D90B28"/>
    <w:rsid w:val="00D90BCC"/>
    <w:rsid w:val="00D93695"/>
    <w:rsid w:val="00D951E5"/>
    <w:rsid w:val="00D95AAA"/>
    <w:rsid w:val="00DA099A"/>
    <w:rsid w:val="00DA1B06"/>
    <w:rsid w:val="00DA2660"/>
    <w:rsid w:val="00DA317C"/>
    <w:rsid w:val="00DA481B"/>
    <w:rsid w:val="00DB07F8"/>
    <w:rsid w:val="00DB206D"/>
    <w:rsid w:val="00DB48E4"/>
    <w:rsid w:val="00DB5ACF"/>
    <w:rsid w:val="00DC1690"/>
    <w:rsid w:val="00DC1B98"/>
    <w:rsid w:val="00DC310C"/>
    <w:rsid w:val="00DD202F"/>
    <w:rsid w:val="00DD356B"/>
    <w:rsid w:val="00DD4CBA"/>
    <w:rsid w:val="00DE144F"/>
    <w:rsid w:val="00DE2297"/>
    <w:rsid w:val="00DE44D9"/>
    <w:rsid w:val="00DE6501"/>
    <w:rsid w:val="00DE733C"/>
    <w:rsid w:val="00DF0289"/>
    <w:rsid w:val="00DF2089"/>
    <w:rsid w:val="00E008FF"/>
    <w:rsid w:val="00E00ABA"/>
    <w:rsid w:val="00E0416C"/>
    <w:rsid w:val="00E1164E"/>
    <w:rsid w:val="00E14583"/>
    <w:rsid w:val="00E145BC"/>
    <w:rsid w:val="00E16A85"/>
    <w:rsid w:val="00E2064B"/>
    <w:rsid w:val="00E21580"/>
    <w:rsid w:val="00E23C88"/>
    <w:rsid w:val="00E258F5"/>
    <w:rsid w:val="00E2781F"/>
    <w:rsid w:val="00E3168E"/>
    <w:rsid w:val="00E326AB"/>
    <w:rsid w:val="00E332ED"/>
    <w:rsid w:val="00E35E3E"/>
    <w:rsid w:val="00E36122"/>
    <w:rsid w:val="00E378F3"/>
    <w:rsid w:val="00E37DE5"/>
    <w:rsid w:val="00E42AF8"/>
    <w:rsid w:val="00E43219"/>
    <w:rsid w:val="00E44E6F"/>
    <w:rsid w:val="00E455D5"/>
    <w:rsid w:val="00E45B69"/>
    <w:rsid w:val="00E460D0"/>
    <w:rsid w:val="00E468A5"/>
    <w:rsid w:val="00E51756"/>
    <w:rsid w:val="00E52667"/>
    <w:rsid w:val="00E55293"/>
    <w:rsid w:val="00E57D84"/>
    <w:rsid w:val="00E6319B"/>
    <w:rsid w:val="00E6438E"/>
    <w:rsid w:val="00E665C0"/>
    <w:rsid w:val="00E67501"/>
    <w:rsid w:val="00E678F5"/>
    <w:rsid w:val="00E72FF4"/>
    <w:rsid w:val="00E7339B"/>
    <w:rsid w:val="00E7371A"/>
    <w:rsid w:val="00E755CE"/>
    <w:rsid w:val="00E75789"/>
    <w:rsid w:val="00E76DA3"/>
    <w:rsid w:val="00E84AF0"/>
    <w:rsid w:val="00E84B2A"/>
    <w:rsid w:val="00E902A0"/>
    <w:rsid w:val="00E94D15"/>
    <w:rsid w:val="00E96226"/>
    <w:rsid w:val="00EA0C97"/>
    <w:rsid w:val="00EA1472"/>
    <w:rsid w:val="00EA2AEC"/>
    <w:rsid w:val="00EA5C73"/>
    <w:rsid w:val="00EA7FBC"/>
    <w:rsid w:val="00EB5900"/>
    <w:rsid w:val="00EB7BAF"/>
    <w:rsid w:val="00EC5BB3"/>
    <w:rsid w:val="00EC699A"/>
    <w:rsid w:val="00EC72D0"/>
    <w:rsid w:val="00ED01B4"/>
    <w:rsid w:val="00ED2545"/>
    <w:rsid w:val="00ED4B50"/>
    <w:rsid w:val="00ED6004"/>
    <w:rsid w:val="00ED61C9"/>
    <w:rsid w:val="00ED64B4"/>
    <w:rsid w:val="00EE0DE6"/>
    <w:rsid w:val="00EE1930"/>
    <w:rsid w:val="00EE3DB9"/>
    <w:rsid w:val="00EE624A"/>
    <w:rsid w:val="00EE70E4"/>
    <w:rsid w:val="00EF013C"/>
    <w:rsid w:val="00EF0C2F"/>
    <w:rsid w:val="00EF0F89"/>
    <w:rsid w:val="00F0090C"/>
    <w:rsid w:val="00F03857"/>
    <w:rsid w:val="00F05988"/>
    <w:rsid w:val="00F05ED5"/>
    <w:rsid w:val="00F06170"/>
    <w:rsid w:val="00F077E8"/>
    <w:rsid w:val="00F10C57"/>
    <w:rsid w:val="00F1239A"/>
    <w:rsid w:val="00F1787E"/>
    <w:rsid w:val="00F2259A"/>
    <w:rsid w:val="00F229F8"/>
    <w:rsid w:val="00F24B52"/>
    <w:rsid w:val="00F25269"/>
    <w:rsid w:val="00F25C64"/>
    <w:rsid w:val="00F265FA"/>
    <w:rsid w:val="00F26666"/>
    <w:rsid w:val="00F26A76"/>
    <w:rsid w:val="00F2768C"/>
    <w:rsid w:val="00F27876"/>
    <w:rsid w:val="00F320E0"/>
    <w:rsid w:val="00F40CE9"/>
    <w:rsid w:val="00F41CBC"/>
    <w:rsid w:val="00F42BB4"/>
    <w:rsid w:val="00F44E68"/>
    <w:rsid w:val="00F478DA"/>
    <w:rsid w:val="00F51CC9"/>
    <w:rsid w:val="00F537EF"/>
    <w:rsid w:val="00F548FF"/>
    <w:rsid w:val="00F57B11"/>
    <w:rsid w:val="00F601C3"/>
    <w:rsid w:val="00F62AB5"/>
    <w:rsid w:val="00F7155B"/>
    <w:rsid w:val="00F72DE2"/>
    <w:rsid w:val="00F74241"/>
    <w:rsid w:val="00F7749E"/>
    <w:rsid w:val="00F77FD6"/>
    <w:rsid w:val="00F82A65"/>
    <w:rsid w:val="00F858BC"/>
    <w:rsid w:val="00F8650B"/>
    <w:rsid w:val="00F8729F"/>
    <w:rsid w:val="00F93BC9"/>
    <w:rsid w:val="00F9605C"/>
    <w:rsid w:val="00FA2D23"/>
    <w:rsid w:val="00FA3B53"/>
    <w:rsid w:val="00FA47B3"/>
    <w:rsid w:val="00FB2C25"/>
    <w:rsid w:val="00FB3DF0"/>
    <w:rsid w:val="00FB3E39"/>
    <w:rsid w:val="00FB40B6"/>
    <w:rsid w:val="00FB5AF2"/>
    <w:rsid w:val="00FB7E76"/>
    <w:rsid w:val="00FC00D2"/>
    <w:rsid w:val="00FC1F2E"/>
    <w:rsid w:val="00FC4F1F"/>
    <w:rsid w:val="00FC6713"/>
    <w:rsid w:val="00FC6746"/>
    <w:rsid w:val="00FC6FBE"/>
    <w:rsid w:val="00FD14F7"/>
    <w:rsid w:val="00FD16A2"/>
    <w:rsid w:val="00FD252D"/>
    <w:rsid w:val="00FD3390"/>
    <w:rsid w:val="00FD6564"/>
    <w:rsid w:val="00FD7117"/>
    <w:rsid w:val="00FE48E9"/>
    <w:rsid w:val="00FE4F28"/>
    <w:rsid w:val="00FF055E"/>
    <w:rsid w:val="00FF2338"/>
    <w:rsid w:val="00FF7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E9D8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912"/>
  </w:style>
  <w:style w:type="paragraph" w:styleId="Heading1">
    <w:name w:val="heading 1"/>
    <w:basedOn w:val="Normal"/>
    <w:next w:val="Normal"/>
    <w:link w:val="Heading1Char"/>
    <w:uiPriority w:val="9"/>
    <w:qFormat/>
    <w:rsid w:val="00BF5216"/>
    <w:pPr>
      <w:spacing w:after="0" w:line="240" w:lineRule="auto"/>
      <w:jc w:val="center"/>
      <w:outlineLvl w:val="0"/>
    </w:pPr>
    <w:rPr>
      <w:rFonts w:ascii="Times New Roman" w:hAnsi="Times New Roman" w:cs="Times New Roman"/>
      <w:b/>
      <w:sz w:val="24"/>
      <w:szCs w:val="24"/>
    </w:rPr>
  </w:style>
  <w:style w:type="paragraph" w:styleId="Heading2">
    <w:name w:val="heading 2"/>
    <w:basedOn w:val="Normal"/>
    <w:next w:val="Normal"/>
    <w:link w:val="Heading2Char"/>
    <w:uiPriority w:val="9"/>
    <w:unhideWhenUsed/>
    <w:qFormat/>
    <w:rsid w:val="00A56AAB"/>
    <w:pPr>
      <w:keepNext/>
      <w:keepLines/>
      <w:spacing w:before="200" w:after="0" w:line="240" w:lineRule="auto"/>
      <w:contextualSpacing/>
      <w:outlineLvl w:val="1"/>
    </w:pPr>
    <w:rPr>
      <w:rFonts w:ascii="Times New Roman" w:eastAsiaTheme="majorEastAsia" w:hAnsi="Times New Roman" w:cs="Times New Roman"/>
      <w:b/>
      <w:bCs/>
      <w:sz w:val="24"/>
      <w:szCs w:val="24"/>
      <w:u w:val="single"/>
    </w:rPr>
  </w:style>
  <w:style w:type="paragraph" w:styleId="Heading3">
    <w:name w:val="heading 3"/>
    <w:basedOn w:val="Normal"/>
    <w:link w:val="Heading3Char"/>
    <w:uiPriority w:val="9"/>
    <w:qFormat/>
    <w:rsid w:val="00F7155B"/>
    <w:pPr>
      <w:spacing w:after="0" w:line="240" w:lineRule="auto"/>
      <w:contextualSpacing/>
      <w:textAlignment w:val="center"/>
      <w:outlineLvl w:val="2"/>
    </w:pPr>
    <w:rPr>
      <w:rFonts w:ascii="Times New Roman" w:eastAsia="Times New Roman" w:hAnsi="Times New Roman" w:cs="Times New Roman"/>
      <w:b/>
      <w:bCs/>
      <w:sz w:val="24"/>
      <w:szCs w:val="24"/>
    </w:rPr>
  </w:style>
  <w:style w:type="paragraph" w:styleId="Heading4">
    <w:name w:val="heading 4"/>
    <w:basedOn w:val="Normal"/>
    <w:next w:val="Normal"/>
    <w:link w:val="Heading4Char"/>
    <w:uiPriority w:val="9"/>
    <w:unhideWhenUsed/>
    <w:qFormat/>
    <w:rsid w:val="00A56AAB"/>
    <w:pPr>
      <w:keepNext/>
      <w:keepLines/>
      <w:spacing w:after="0" w:line="360" w:lineRule="auto"/>
      <w:contextualSpacing/>
      <w:jc w:val="center"/>
      <w:outlineLvl w:val="3"/>
    </w:pPr>
    <w:rPr>
      <w:rFonts w:ascii="Times New Roman" w:eastAsiaTheme="majorEastAsia" w:hAnsi="Times New Roman" w:cs="Times New Roman"/>
      <w:b/>
      <w:bCs/>
      <w:iCs/>
      <w:sz w:val="24"/>
      <w:szCs w:val="24"/>
      <w:u w:val="single"/>
    </w:rPr>
  </w:style>
  <w:style w:type="paragraph" w:styleId="Heading5">
    <w:name w:val="heading 5"/>
    <w:basedOn w:val="Normal"/>
    <w:next w:val="Normal"/>
    <w:link w:val="Heading5Char"/>
    <w:uiPriority w:val="9"/>
    <w:unhideWhenUsed/>
    <w:qFormat/>
    <w:rsid w:val="00A12AF6"/>
    <w:pPr>
      <w:keepNext/>
      <w:keepLines/>
      <w:spacing w:after="0" w:line="240" w:lineRule="auto"/>
      <w:contextualSpacing/>
      <w:outlineLvl w:val="4"/>
    </w:pPr>
    <w:rPr>
      <w:rFonts w:ascii="Times New Roman" w:eastAsiaTheme="majorEastAsia" w:hAnsi="Times New Roman" w:cs="Times New Roman"/>
      <w:b/>
      <w:sz w:val="24"/>
      <w:szCs w:val="24"/>
    </w:rPr>
  </w:style>
  <w:style w:type="paragraph" w:styleId="Heading6">
    <w:name w:val="heading 6"/>
    <w:basedOn w:val="Normal"/>
    <w:next w:val="Normal"/>
    <w:link w:val="Heading6Char"/>
    <w:uiPriority w:val="9"/>
    <w:unhideWhenUsed/>
    <w:qFormat/>
    <w:rsid w:val="00F7155B"/>
    <w:pPr>
      <w:spacing w:after="0" w:line="240" w:lineRule="auto"/>
      <w:contextualSpacing/>
      <w:outlineLvl w:val="5"/>
    </w:pPr>
    <w:rPr>
      <w:rFonts w:ascii="Times New Roman" w:hAnsi="Times New Roman" w:cs="Times New Roman"/>
      <w:b/>
      <w:sz w:val="24"/>
      <w:szCs w:val="24"/>
    </w:rPr>
  </w:style>
  <w:style w:type="paragraph" w:styleId="Heading7">
    <w:name w:val="heading 7"/>
    <w:basedOn w:val="Heading6"/>
    <w:next w:val="Normal"/>
    <w:link w:val="Heading7Char"/>
    <w:uiPriority w:val="9"/>
    <w:unhideWhenUsed/>
    <w:qFormat/>
    <w:rsid w:val="00F7155B"/>
    <w:pPr>
      <w:outlineLvl w:val="6"/>
    </w:pPr>
  </w:style>
  <w:style w:type="paragraph" w:styleId="Heading8">
    <w:name w:val="heading 8"/>
    <w:basedOn w:val="Normal"/>
    <w:next w:val="Normal"/>
    <w:link w:val="Heading8Char"/>
    <w:uiPriority w:val="9"/>
    <w:unhideWhenUsed/>
    <w:qFormat/>
    <w:rsid w:val="00F7155B"/>
    <w:pPr>
      <w:keepNext/>
      <w:keepLines/>
      <w:spacing w:after="0" w:line="240" w:lineRule="auto"/>
      <w:contextualSpacing/>
      <w:outlineLvl w:val="7"/>
    </w:pPr>
    <w:rPr>
      <w:rFonts w:ascii="Times New Roman" w:eastAsiaTheme="majorEastAsia" w:hAnsi="Times New Roman" w:cs="Times New Roman"/>
      <w:b/>
      <w:sz w:val="24"/>
      <w:szCs w:val="24"/>
    </w:rPr>
  </w:style>
  <w:style w:type="paragraph" w:styleId="Heading9">
    <w:name w:val="heading 9"/>
    <w:basedOn w:val="Normal"/>
    <w:next w:val="Normal"/>
    <w:link w:val="Heading9Char"/>
    <w:uiPriority w:val="9"/>
    <w:unhideWhenUsed/>
    <w:qFormat/>
    <w:rsid w:val="00A12AF6"/>
    <w:pPr>
      <w:keepNext/>
      <w:keepLines/>
      <w:spacing w:after="0" w:line="240" w:lineRule="auto"/>
      <w:contextualSpacing/>
      <w:outlineLvl w:val="8"/>
    </w:pPr>
    <w:rPr>
      <w:rFonts w:ascii="Times New Roman" w:eastAsiaTheme="majorEastAsia" w:hAnsi="Times New Roman" w:cs="Times New Roman"/>
      <w:b/>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40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4026"/>
  </w:style>
  <w:style w:type="paragraph" w:styleId="Footer">
    <w:name w:val="footer"/>
    <w:basedOn w:val="Normal"/>
    <w:link w:val="FooterChar"/>
    <w:uiPriority w:val="99"/>
    <w:unhideWhenUsed/>
    <w:rsid w:val="007D40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4026"/>
  </w:style>
  <w:style w:type="paragraph" w:styleId="ListParagraph">
    <w:name w:val="List Paragraph"/>
    <w:basedOn w:val="Normal"/>
    <w:uiPriority w:val="34"/>
    <w:qFormat/>
    <w:rsid w:val="002113E8"/>
    <w:pPr>
      <w:ind w:left="720"/>
      <w:contextualSpacing/>
    </w:pPr>
  </w:style>
  <w:style w:type="paragraph" w:styleId="BodyText">
    <w:name w:val="Body Text"/>
    <w:basedOn w:val="Normal"/>
    <w:link w:val="BodyTextChar"/>
    <w:uiPriority w:val="99"/>
    <w:rsid w:val="0078176F"/>
    <w:pPr>
      <w:spacing w:after="0" w:line="240" w:lineRule="auto"/>
      <w:jc w:val="center"/>
    </w:pPr>
    <w:rPr>
      <w:rFonts w:ascii="Times New Roman" w:eastAsia="Times New Roman" w:hAnsi="Times New Roman" w:cs="Times New Roman"/>
      <w:b/>
      <w:i/>
      <w:sz w:val="32"/>
      <w:szCs w:val="20"/>
    </w:rPr>
  </w:style>
  <w:style w:type="character" w:customStyle="1" w:styleId="BodyTextChar">
    <w:name w:val="Body Text Char"/>
    <w:basedOn w:val="DefaultParagraphFont"/>
    <w:link w:val="BodyText"/>
    <w:uiPriority w:val="99"/>
    <w:rsid w:val="0078176F"/>
    <w:rPr>
      <w:rFonts w:ascii="Times New Roman" w:eastAsia="Times New Roman" w:hAnsi="Times New Roman" w:cs="Times New Roman"/>
      <w:b/>
      <w:i/>
      <w:sz w:val="32"/>
      <w:szCs w:val="20"/>
    </w:rPr>
  </w:style>
  <w:style w:type="paragraph" w:customStyle="1" w:styleId="ArialBoldBeforeAfter6pt">
    <w:name w:val="Arial Bold Before After:  6 pt"/>
    <w:basedOn w:val="Normal"/>
    <w:autoRedefine/>
    <w:rsid w:val="0078176F"/>
    <w:pPr>
      <w:spacing w:after="0" w:line="240" w:lineRule="auto"/>
    </w:pPr>
    <w:rPr>
      <w:rFonts w:ascii="Times New Roman" w:eastAsia="Times New Roman" w:hAnsi="Times New Roman" w:cs="Times New Roman"/>
      <w:b/>
      <w:bCs/>
      <w:sz w:val="24"/>
      <w:szCs w:val="24"/>
      <w:u w:val="single"/>
    </w:rPr>
  </w:style>
  <w:style w:type="character" w:styleId="Hyperlink">
    <w:name w:val="Hyperlink"/>
    <w:uiPriority w:val="99"/>
    <w:rsid w:val="0078176F"/>
    <w:rPr>
      <w:color w:val="0000FF"/>
      <w:u w:val="single"/>
    </w:rPr>
  </w:style>
  <w:style w:type="paragraph" w:styleId="BodyText2">
    <w:name w:val="Body Text 2"/>
    <w:basedOn w:val="Normal"/>
    <w:link w:val="BodyText2Char"/>
    <w:rsid w:val="0078176F"/>
    <w:pPr>
      <w:spacing w:after="120" w:line="480" w:lineRule="auto"/>
    </w:pPr>
    <w:rPr>
      <w:rFonts w:ascii="Tms Rmn" w:eastAsia="Times New Roman" w:hAnsi="Tms Rmn" w:cs="Times New Roman"/>
      <w:sz w:val="20"/>
      <w:szCs w:val="20"/>
    </w:rPr>
  </w:style>
  <w:style w:type="character" w:customStyle="1" w:styleId="BodyText2Char">
    <w:name w:val="Body Text 2 Char"/>
    <w:basedOn w:val="DefaultParagraphFont"/>
    <w:link w:val="BodyText2"/>
    <w:rsid w:val="0078176F"/>
    <w:rPr>
      <w:rFonts w:ascii="Tms Rmn" w:eastAsia="Times New Roman" w:hAnsi="Tms Rmn" w:cs="Times New Roman"/>
      <w:sz w:val="20"/>
      <w:szCs w:val="20"/>
    </w:rPr>
  </w:style>
  <w:style w:type="paragraph" w:styleId="FootnoteText">
    <w:name w:val="footnote text"/>
    <w:basedOn w:val="Normal"/>
    <w:link w:val="FootnoteTextChar"/>
    <w:uiPriority w:val="99"/>
    <w:rsid w:val="0078176F"/>
    <w:pPr>
      <w:spacing w:after="0" w:line="240" w:lineRule="auto"/>
    </w:pPr>
    <w:rPr>
      <w:rFonts w:ascii="Tms Rmn" w:eastAsia="Times New Roman" w:hAnsi="Tms Rmn" w:cs="Times New Roman"/>
      <w:sz w:val="20"/>
      <w:szCs w:val="20"/>
    </w:rPr>
  </w:style>
  <w:style w:type="character" w:customStyle="1" w:styleId="FootnoteTextChar">
    <w:name w:val="Footnote Text Char"/>
    <w:basedOn w:val="DefaultParagraphFont"/>
    <w:link w:val="FootnoteText"/>
    <w:uiPriority w:val="99"/>
    <w:rsid w:val="0078176F"/>
    <w:rPr>
      <w:rFonts w:ascii="Tms Rmn" w:eastAsia="Times New Roman" w:hAnsi="Tms Rmn" w:cs="Times New Roman"/>
      <w:sz w:val="20"/>
      <w:szCs w:val="20"/>
    </w:rPr>
  </w:style>
  <w:style w:type="character" w:styleId="FootnoteReference">
    <w:name w:val="footnote reference"/>
    <w:uiPriority w:val="99"/>
    <w:rsid w:val="0078176F"/>
    <w:rPr>
      <w:vertAlign w:val="superscript"/>
    </w:rPr>
  </w:style>
  <w:style w:type="paragraph" w:styleId="BalloonText">
    <w:name w:val="Balloon Text"/>
    <w:basedOn w:val="Normal"/>
    <w:link w:val="BalloonTextChar"/>
    <w:uiPriority w:val="99"/>
    <w:semiHidden/>
    <w:unhideWhenUsed/>
    <w:rsid w:val="00FA3B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B53"/>
    <w:rPr>
      <w:rFonts w:ascii="Tahoma" w:hAnsi="Tahoma" w:cs="Tahoma"/>
      <w:sz w:val="16"/>
      <w:szCs w:val="16"/>
    </w:rPr>
  </w:style>
  <w:style w:type="character" w:customStyle="1" w:styleId="Heading3Char">
    <w:name w:val="Heading 3 Char"/>
    <w:basedOn w:val="DefaultParagraphFont"/>
    <w:link w:val="Heading3"/>
    <w:uiPriority w:val="9"/>
    <w:rsid w:val="00F7155B"/>
    <w:rPr>
      <w:rFonts w:ascii="Times New Roman" w:eastAsia="Times New Roman" w:hAnsi="Times New Roman" w:cs="Times New Roman"/>
      <w:b/>
      <w:bCs/>
      <w:sz w:val="24"/>
      <w:szCs w:val="24"/>
    </w:rPr>
  </w:style>
  <w:style w:type="paragraph" w:styleId="NormalWeb">
    <w:name w:val="Normal (Web)"/>
    <w:basedOn w:val="Normal"/>
    <w:uiPriority w:val="99"/>
    <w:unhideWhenUsed/>
    <w:rsid w:val="00F24B52"/>
    <w:pPr>
      <w:spacing w:after="15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7469E"/>
    <w:rPr>
      <w:color w:val="954F72" w:themeColor="followedHyperlink"/>
      <w:u w:val="single"/>
    </w:rPr>
  </w:style>
  <w:style w:type="paragraph" w:customStyle="1" w:styleId="Default">
    <w:name w:val="Default"/>
    <w:rsid w:val="008E7504"/>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C20C3F"/>
    <w:rPr>
      <w:b/>
      <w:bCs/>
    </w:rPr>
  </w:style>
  <w:style w:type="table" w:styleId="TableGrid">
    <w:name w:val="Table Grid"/>
    <w:basedOn w:val="TableNormal"/>
    <w:uiPriority w:val="59"/>
    <w:unhideWhenUsed/>
    <w:rsid w:val="00655B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F5216"/>
    <w:rPr>
      <w:rFonts w:ascii="Times New Roman" w:hAnsi="Times New Roman" w:cs="Times New Roman"/>
      <w:b/>
      <w:sz w:val="24"/>
      <w:szCs w:val="24"/>
    </w:rPr>
  </w:style>
  <w:style w:type="character" w:customStyle="1" w:styleId="Heading2Char">
    <w:name w:val="Heading 2 Char"/>
    <w:basedOn w:val="DefaultParagraphFont"/>
    <w:link w:val="Heading2"/>
    <w:uiPriority w:val="9"/>
    <w:rsid w:val="00A56AAB"/>
    <w:rPr>
      <w:rFonts w:ascii="Times New Roman" w:eastAsiaTheme="majorEastAsia" w:hAnsi="Times New Roman" w:cs="Times New Roman"/>
      <w:b/>
      <w:bCs/>
      <w:sz w:val="24"/>
      <w:szCs w:val="24"/>
      <w:u w:val="single"/>
    </w:rPr>
  </w:style>
  <w:style w:type="character" w:customStyle="1" w:styleId="UnresolvedMention1">
    <w:name w:val="Unresolved Mention1"/>
    <w:basedOn w:val="DefaultParagraphFont"/>
    <w:uiPriority w:val="99"/>
    <w:semiHidden/>
    <w:unhideWhenUsed/>
    <w:rsid w:val="009B2415"/>
    <w:rPr>
      <w:color w:val="808080"/>
      <w:shd w:val="clear" w:color="auto" w:fill="E6E6E6"/>
    </w:rPr>
  </w:style>
  <w:style w:type="character" w:customStyle="1" w:styleId="Heading4Char">
    <w:name w:val="Heading 4 Char"/>
    <w:basedOn w:val="DefaultParagraphFont"/>
    <w:link w:val="Heading4"/>
    <w:uiPriority w:val="9"/>
    <w:rsid w:val="00A56AAB"/>
    <w:rPr>
      <w:rFonts w:ascii="Times New Roman" w:eastAsiaTheme="majorEastAsia" w:hAnsi="Times New Roman" w:cs="Times New Roman"/>
      <w:b/>
      <w:bCs/>
      <w:iCs/>
      <w:sz w:val="24"/>
      <w:szCs w:val="24"/>
      <w:u w:val="single"/>
    </w:rPr>
  </w:style>
  <w:style w:type="character" w:customStyle="1" w:styleId="Heading5Char">
    <w:name w:val="Heading 5 Char"/>
    <w:basedOn w:val="DefaultParagraphFont"/>
    <w:link w:val="Heading5"/>
    <w:uiPriority w:val="9"/>
    <w:rsid w:val="00A12AF6"/>
    <w:rPr>
      <w:rFonts w:ascii="Times New Roman" w:eastAsiaTheme="majorEastAsia" w:hAnsi="Times New Roman" w:cs="Times New Roman"/>
      <w:b/>
      <w:sz w:val="24"/>
      <w:szCs w:val="24"/>
    </w:rPr>
  </w:style>
  <w:style w:type="character" w:customStyle="1" w:styleId="Heading6Char">
    <w:name w:val="Heading 6 Char"/>
    <w:basedOn w:val="DefaultParagraphFont"/>
    <w:link w:val="Heading6"/>
    <w:uiPriority w:val="9"/>
    <w:rsid w:val="00F7155B"/>
    <w:rPr>
      <w:rFonts w:ascii="Times New Roman" w:hAnsi="Times New Roman" w:cs="Times New Roman"/>
      <w:b/>
      <w:sz w:val="24"/>
      <w:szCs w:val="24"/>
    </w:rPr>
  </w:style>
  <w:style w:type="character" w:customStyle="1" w:styleId="Heading7Char">
    <w:name w:val="Heading 7 Char"/>
    <w:basedOn w:val="DefaultParagraphFont"/>
    <w:link w:val="Heading7"/>
    <w:uiPriority w:val="9"/>
    <w:rsid w:val="00F7155B"/>
    <w:rPr>
      <w:rFonts w:ascii="Times New Roman" w:hAnsi="Times New Roman" w:cs="Times New Roman"/>
      <w:b/>
      <w:sz w:val="24"/>
      <w:szCs w:val="24"/>
    </w:rPr>
  </w:style>
  <w:style w:type="character" w:customStyle="1" w:styleId="Heading8Char">
    <w:name w:val="Heading 8 Char"/>
    <w:basedOn w:val="DefaultParagraphFont"/>
    <w:link w:val="Heading8"/>
    <w:uiPriority w:val="9"/>
    <w:rsid w:val="00F7155B"/>
    <w:rPr>
      <w:rFonts w:ascii="Times New Roman" w:eastAsiaTheme="majorEastAsia" w:hAnsi="Times New Roman" w:cs="Times New Roman"/>
      <w:b/>
      <w:sz w:val="24"/>
      <w:szCs w:val="24"/>
    </w:rPr>
  </w:style>
  <w:style w:type="paragraph" w:styleId="NoSpacing">
    <w:name w:val="No Spacing"/>
    <w:uiPriority w:val="1"/>
    <w:qFormat/>
    <w:rsid w:val="00A12AF6"/>
    <w:pPr>
      <w:spacing w:after="0" w:line="240" w:lineRule="auto"/>
    </w:pPr>
  </w:style>
  <w:style w:type="character" w:customStyle="1" w:styleId="Heading9Char">
    <w:name w:val="Heading 9 Char"/>
    <w:basedOn w:val="DefaultParagraphFont"/>
    <w:link w:val="Heading9"/>
    <w:uiPriority w:val="9"/>
    <w:rsid w:val="00A12AF6"/>
    <w:rPr>
      <w:rFonts w:ascii="Times New Roman" w:eastAsiaTheme="majorEastAsia" w:hAnsi="Times New Roman" w:cs="Times New Roman"/>
      <w:b/>
      <w:iCs/>
      <w:sz w:val="24"/>
      <w:szCs w:val="24"/>
    </w:rPr>
  </w:style>
  <w:style w:type="table" w:customStyle="1" w:styleId="TableGrid1">
    <w:name w:val="Table Grid1"/>
    <w:basedOn w:val="TableNormal"/>
    <w:next w:val="TableGrid"/>
    <w:uiPriority w:val="59"/>
    <w:rsid w:val="00B102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96226"/>
    <w:pPr>
      <w:spacing w:after="0" w:line="240" w:lineRule="auto"/>
    </w:pPr>
  </w:style>
  <w:style w:type="paragraph" w:customStyle="1" w:styleId="SECTind">
    <w:name w:val="SECTind"/>
    <w:basedOn w:val="Normal"/>
    <w:uiPriority w:val="99"/>
    <w:rsid w:val="000C41B8"/>
    <w:pPr>
      <w:tabs>
        <w:tab w:val="right" w:pos="4939"/>
      </w:tabs>
      <w:spacing w:before="120" w:after="0" w:line="240" w:lineRule="auto"/>
      <w:jc w:val="both"/>
    </w:pPr>
    <w:rPr>
      <w:rFonts w:ascii="Times New Roman" w:eastAsia="Times New Roman" w:hAnsi="Times New Roman" w:cs="Times New Roman"/>
      <w:b/>
      <w:sz w:val="40"/>
      <w:szCs w:val="20"/>
    </w:rPr>
  </w:style>
  <w:style w:type="paragraph" w:styleId="BodyTextIndent">
    <w:name w:val="Body Text Indent"/>
    <w:basedOn w:val="Normal"/>
    <w:link w:val="BodyTextIndentChar"/>
    <w:uiPriority w:val="99"/>
    <w:semiHidden/>
    <w:unhideWhenUsed/>
    <w:rsid w:val="00286201"/>
    <w:pPr>
      <w:spacing w:after="120"/>
      <w:ind w:left="360"/>
    </w:pPr>
  </w:style>
  <w:style w:type="character" w:customStyle="1" w:styleId="BodyTextIndentChar">
    <w:name w:val="Body Text Indent Char"/>
    <w:basedOn w:val="DefaultParagraphFont"/>
    <w:link w:val="BodyTextIndent"/>
    <w:uiPriority w:val="99"/>
    <w:semiHidden/>
    <w:rsid w:val="00286201"/>
  </w:style>
  <w:style w:type="table" w:customStyle="1" w:styleId="TableGrid2">
    <w:name w:val="Table Grid2"/>
    <w:basedOn w:val="TableNormal"/>
    <w:next w:val="TableGrid"/>
    <w:uiPriority w:val="59"/>
    <w:rsid w:val="00DE144F"/>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E7F83"/>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739752">
      <w:bodyDiv w:val="1"/>
      <w:marLeft w:val="0"/>
      <w:marRight w:val="0"/>
      <w:marTop w:val="0"/>
      <w:marBottom w:val="0"/>
      <w:divBdr>
        <w:top w:val="none" w:sz="0" w:space="0" w:color="auto"/>
        <w:left w:val="none" w:sz="0" w:space="0" w:color="auto"/>
        <w:bottom w:val="none" w:sz="0" w:space="0" w:color="auto"/>
        <w:right w:val="none" w:sz="0" w:space="0" w:color="auto"/>
      </w:divBdr>
      <w:divsChild>
        <w:div w:id="558908041">
          <w:marLeft w:val="0"/>
          <w:marRight w:val="300"/>
          <w:marTop w:val="0"/>
          <w:marBottom w:val="0"/>
          <w:divBdr>
            <w:top w:val="none" w:sz="0" w:space="0" w:color="auto"/>
            <w:left w:val="none" w:sz="0" w:space="0" w:color="auto"/>
            <w:bottom w:val="none" w:sz="0" w:space="0" w:color="auto"/>
            <w:right w:val="none" w:sz="0" w:space="0" w:color="auto"/>
          </w:divBdr>
        </w:div>
      </w:divsChild>
    </w:div>
    <w:div w:id="290401548">
      <w:bodyDiv w:val="1"/>
      <w:marLeft w:val="0"/>
      <w:marRight w:val="0"/>
      <w:marTop w:val="0"/>
      <w:marBottom w:val="0"/>
      <w:divBdr>
        <w:top w:val="none" w:sz="0" w:space="0" w:color="auto"/>
        <w:left w:val="none" w:sz="0" w:space="0" w:color="auto"/>
        <w:bottom w:val="none" w:sz="0" w:space="0" w:color="auto"/>
        <w:right w:val="none" w:sz="0" w:space="0" w:color="auto"/>
      </w:divBdr>
      <w:divsChild>
        <w:div w:id="1766148531">
          <w:marLeft w:val="0"/>
          <w:marRight w:val="0"/>
          <w:marTop w:val="0"/>
          <w:marBottom w:val="0"/>
          <w:divBdr>
            <w:top w:val="none" w:sz="0" w:space="0" w:color="auto"/>
            <w:left w:val="none" w:sz="0" w:space="0" w:color="auto"/>
            <w:bottom w:val="none" w:sz="0" w:space="0" w:color="auto"/>
            <w:right w:val="none" w:sz="0" w:space="0" w:color="auto"/>
          </w:divBdr>
        </w:div>
        <w:div w:id="2098819848">
          <w:marLeft w:val="0"/>
          <w:marRight w:val="0"/>
          <w:marTop w:val="0"/>
          <w:marBottom w:val="0"/>
          <w:divBdr>
            <w:top w:val="none" w:sz="0" w:space="0" w:color="auto"/>
            <w:left w:val="none" w:sz="0" w:space="0" w:color="auto"/>
            <w:bottom w:val="none" w:sz="0" w:space="0" w:color="auto"/>
            <w:right w:val="none" w:sz="0" w:space="0" w:color="auto"/>
          </w:divBdr>
        </w:div>
      </w:divsChild>
    </w:div>
    <w:div w:id="415515999">
      <w:bodyDiv w:val="1"/>
      <w:marLeft w:val="0"/>
      <w:marRight w:val="0"/>
      <w:marTop w:val="0"/>
      <w:marBottom w:val="0"/>
      <w:divBdr>
        <w:top w:val="none" w:sz="0" w:space="0" w:color="auto"/>
        <w:left w:val="none" w:sz="0" w:space="0" w:color="auto"/>
        <w:bottom w:val="none" w:sz="0" w:space="0" w:color="auto"/>
        <w:right w:val="none" w:sz="0" w:space="0" w:color="auto"/>
      </w:divBdr>
      <w:divsChild>
        <w:div w:id="40983646">
          <w:marLeft w:val="0"/>
          <w:marRight w:val="0"/>
          <w:marTop w:val="0"/>
          <w:marBottom w:val="0"/>
          <w:divBdr>
            <w:top w:val="none" w:sz="0" w:space="0" w:color="auto"/>
            <w:left w:val="none" w:sz="0" w:space="0" w:color="auto"/>
            <w:bottom w:val="none" w:sz="0" w:space="0" w:color="auto"/>
            <w:right w:val="none" w:sz="0" w:space="0" w:color="auto"/>
          </w:divBdr>
        </w:div>
        <w:div w:id="490484787">
          <w:marLeft w:val="0"/>
          <w:marRight w:val="0"/>
          <w:marTop w:val="0"/>
          <w:marBottom w:val="0"/>
          <w:divBdr>
            <w:top w:val="none" w:sz="0" w:space="0" w:color="auto"/>
            <w:left w:val="none" w:sz="0" w:space="0" w:color="auto"/>
            <w:bottom w:val="none" w:sz="0" w:space="0" w:color="auto"/>
            <w:right w:val="none" w:sz="0" w:space="0" w:color="auto"/>
          </w:divBdr>
        </w:div>
      </w:divsChild>
    </w:div>
    <w:div w:id="484778987">
      <w:bodyDiv w:val="1"/>
      <w:marLeft w:val="0"/>
      <w:marRight w:val="0"/>
      <w:marTop w:val="0"/>
      <w:marBottom w:val="0"/>
      <w:divBdr>
        <w:top w:val="none" w:sz="0" w:space="0" w:color="auto"/>
        <w:left w:val="none" w:sz="0" w:space="0" w:color="auto"/>
        <w:bottom w:val="none" w:sz="0" w:space="0" w:color="auto"/>
        <w:right w:val="none" w:sz="0" w:space="0" w:color="auto"/>
      </w:divBdr>
      <w:divsChild>
        <w:div w:id="1807312734">
          <w:marLeft w:val="0"/>
          <w:marRight w:val="0"/>
          <w:marTop w:val="0"/>
          <w:marBottom w:val="0"/>
          <w:divBdr>
            <w:top w:val="none" w:sz="0" w:space="0" w:color="auto"/>
            <w:left w:val="none" w:sz="0" w:space="0" w:color="auto"/>
            <w:bottom w:val="none" w:sz="0" w:space="0" w:color="auto"/>
            <w:right w:val="none" w:sz="0" w:space="0" w:color="auto"/>
          </w:divBdr>
          <w:divsChild>
            <w:div w:id="15742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583616">
      <w:bodyDiv w:val="1"/>
      <w:marLeft w:val="0"/>
      <w:marRight w:val="0"/>
      <w:marTop w:val="0"/>
      <w:marBottom w:val="0"/>
      <w:divBdr>
        <w:top w:val="none" w:sz="0" w:space="0" w:color="auto"/>
        <w:left w:val="none" w:sz="0" w:space="0" w:color="auto"/>
        <w:bottom w:val="none" w:sz="0" w:space="0" w:color="auto"/>
        <w:right w:val="none" w:sz="0" w:space="0" w:color="auto"/>
      </w:divBdr>
    </w:div>
    <w:div w:id="774906222">
      <w:bodyDiv w:val="1"/>
      <w:marLeft w:val="0"/>
      <w:marRight w:val="0"/>
      <w:marTop w:val="0"/>
      <w:marBottom w:val="0"/>
      <w:divBdr>
        <w:top w:val="none" w:sz="0" w:space="0" w:color="auto"/>
        <w:left w:val="none" w:sz="0" w:space="0" w:color="auto"/>
        <w:bottom w:val="none" w:sz="0" w:space="0" w:color="auto"/>
        <w:right w:val="none" w:sz="0" w:space="0" w:color="auto"/>
      </w:divBdr>
      <w:divsChild>
        <w:div w:id="1663894112">
          <w:marLeft w:val="0"/>
          <w:marRight w:val="0"/>
          <w:marTop w:val="0"/>
          <w:marBottom w:val="0"/>
          <w:divBdr>
            <w:top w:val="none" w:sz="0" w:space="0" w:color="auto"/>
            <w:left w:val="none" w:sz="0" w:space="0" w:color="auto"/>
            <w:bottom w:val="none" w:sz="0" w:space="0" w:color="auto"/>
            <w:right w:val="none" w:sz="0" w:space="0" w:color="auto"/>
          </w:divBdr>
        </w:div>
        <w:div w:id="693724451">
          <w:marLeft w:val="0"/>
          <w:marRight w:val="0"/>
          <w:marTop w:val="0"/>
          <w:marBottom w:val="0"/>
          <w:divBdr>
            <w:top w:val="none" w:sz="0" w:space="0" w:color="auto"/>
            <w:left w:val="none" w:sz="0" w:space="0" w:color="auto"/>
            <w:bottom w:val="none" w:sz="0" w:space="0" w:color="auto"/>
            <w:right w:val="none" w:sz="0" w:space="0" w:color="auto"/>
          </w:divBdr>
        </w:div>
        <w:div w:id="495001663">
          <w:marLeft w:val="0"/>
          <w:marRight w:val="0"/>
          <w:marTop w:val="0"/>
          <w:marBottom w:val="0"/>
          <w:divBdr>
            <w:top w:val="none" w:sz="0" w:space="0" w:color="auto"/>
            <w:left w:val="none" w:sz="0" w:space="0" w:color="auto"/>
            <w:bottom w:val="none" w:sz="0" w:space="0" w:color="auto"/>
            <w:right w:val="none" w:sz="0" w:space="0" w:color="auto"/>
          </w:divBdr>
        </w:div>
        <w:div w:id="572206165">
          <w:marLeft w:val="0"/>
          <w:marRight w:val="0"/>
          <w:marTop w:val="0"/>
          <w:marBottom w:val="0"/>
          <w:divBdr>
            <w:top w:val="none" w:sz="0" w:space="0" w:color="auto"/>
            <w:left w:val="none" w:sz="0" w:space="0" w:color="auto"/>
            <w:bottom w:val="none" w:sz="0" w:space="0" w:color="auto"/>
            <w:right w:val="none" w:sz="0" w:space="0" w:color="auto"/>
          </w:divBdr>
        </w:div>
        <w:div w:id="1560675041">
          <w:marLeft w:val="0"/>
          <w:marRight w:val="0"/>
          <w:marTop w:val="0"/>
          <w:marBottom w:val="0"/>
          <w:divBdr>
            <w:top w:val="none" w:sz="0" w:space="0" w:color="auto"/>
            <w:left w:val="none" w:sz="0" w:space="0" w:color="auto"/>
            <w:bottom w:val="none" w:sz="0" w:space="0" w:color="auto"/>
            <w:right w:val="none" w:sz="0" w:space="0" w:color="auto"/>
          </w:divBdr>
        </w:div>
        <w:div w:id="180515784">
          <w:marLeft w:val="0"/>
          <w:marRight w:val="0"/>
          <w:marTop w:val="0"/>
          <w:marBottom w:val="0"/>
          <w:divBdr>
            <w:top w:val="none" w:sz="0" w:space="0" w:color="auto"/>
            <w:left w:val="none" w:sz="0" w:space="0" w:color="auto"/>
            <w:bottom w:val="none" w:sz="0" w:space="0" w:color="auto"/>
            <w:right w:val="none" w:sz="0" w:space="0" w:color="auto"/>
          </w:divBdr>
        </w:div>
        <w:div w:id="1682202724">
          <w:marLeft w:val="0"/>
          <w:marRight w:val="0"/>
          <w:marTop w:val="0"/>
          <w:marBottom w:val="0"/>
          <w:divBdr>
            <w:top w:val="none" w:sz="0" w:space="0" w:color="auto"/>
            <w:left w:val="none" w:sz="0" w:space="0" w:color="auto"/>
            <w:bottom w:val="none" w:sz="0" w:space="0" w:color="auto"/>
            <w:right w:val="none" w:sz="0" w:space="0" w:color="auto"/>
          </w:divBdr>
        </w:div>
        <w:div w:id="1977293112">
          <w:marLeft w:val="0"/>
          <w:marRight w:val="0"/>
          <w:marTop w:val="0"/>
          <w:marBottom w:val="0"/>
          <w:divBdr>
            <w:top w:val="none" w:sz="0" w:space="0" w:color="auto"/>
            <w:left w:val="none" w:sz="0" w:space="0" w:color="auto"/>
            <w:bottom w:val="none" w:sz="0" w:space="0" w:color="auto"/>
            <w:right w:val="none" w:sz="0" w:space="0" w:color="auto"/>
          </w:divBdr>
        </w:div>
        <w:div w:id="286787361">
          <w:marLeft w:val="0"/>
          <w:marRight w:val="0"/>
          <w:marTop w:val="0"/>
          <w:marBottom w:val="0"/>
          <w:divBdr>
            <w:top w:val="none" w:sz="0" w:space="0" w:color="auto"/>
            <w:left w:val="none" w:sz="0" w:space="0" w:color="auto"/>
            <w:bottom w:val="none" w:sz="0" w:space="0" w:color="auto"/>
            <w:right w:val="none" w:sz="0" w:space="0" w:color="auto"/>
          </w:divBdr>
        </w:div>
        <w:div w:id="1973556046">
          <w:marLeft w:val="0"/>
          <w:marRight w:val="0"/>
          <w:marTop w:val="0"/>
          <w:marBottom w:val="0"/>
          <w:divBdr>
            <w:top w:val="none" w:sz="0" w:space="0" w:color="auto"/>
            <w:left w:val="none" w:sz="0" w:space="0" w:color="auto"/>
            <w:bottom w:val="none" w:sz="0" w:space="0" w:color="auto"/>
            <w:right w:val="none" w:sz="0" w:space="0" w:color="auto"/>
          </w:divBdr>
        </w:div>
        <w:div w:id="524830339">
          <w:marLeft w:val="0"/>
          <w:marRight w:val="0"/>
          <w:marTop w:val="0"/>
          <w:marBottom w:val="0"/>
          <w:divBdr>
            <w:top w:val="none" w:sz="0" w:space="0" w:color="auto"/>
            <w:left w:val="none" w:sz="0" w:space="0" w:color="auto"/>
            <w:bottom w:val="none" w:sz="0" w:space="0" w:color="auto"/>
            <w:right w:val="none" w:sz="0" w:space="0" w:color="auto"/>
          </w:divBdr>
        </w:div>
      </w:divsChild>
    </w:div>
    <w:div w:id="984898677">
      <w:bodyDiv w:val="1"/>
      <w:marLeft w:val="0"/>
      <w:marRight w:val="0"/>
      <w:marTop w:val="0"/>
      <w:marBottom w:val="0"/>
      <w:divBdr>
        <w:top w:val="none" w:sz="0" w:space="0" w:color="auto"/>
        <w:left w:val="none" w:sz="0" w:space="0" w:color="auto"/>
        <w:bottom w:val="none" w:sz="0" w:space="0" w:color="auto"/>
        <w:right w:val="none" w:sz="0" w:space="0" w:color="auto"/>
      </w:divBdr>
      <w:divsChild>
        <w:div w:id="1699962266">
          <w:marLeft w:val="1166"/>
          <w:marRight w:val="0"/>
          <w:marTop w:val="130"/>
          <w:marBottom w:val="0"/>
          <w:divBdr>
            <w:top w:val="none" w:sz="0" w:space="0" w:color="auto"/>
            <w:left w:val="none" w:sz="0" w:space="0" w:color="auto"/>
            <w:bottom w:val="none" w:sz="0" w:space="0" w:color="auto"/>
            <w:right w:val="none" w:sz="0" w:space="0" w:color="auto"/>
          </w:divBdr>
        </w:div>
        <w:div w:id="1820878031">
          <w:marLeft w:val="1166"/>
          <w:marRight w:val="0"/>
          <w:marTop w:val="130"/>
          <w:marBottom w:val="0"/>
          <w:divBdr>
            <w:top w:val="none" w:sz="0" w:space="0" w:color="auto"/>
            <w:left w:val="none" w:sz="0" w:space="0" w:color="auto"/>
            <w:bottom w:val="none" w:sz="0" w:space="0" w:color="auto"/>
            <w:right w:val="none" w:sz="0" w:space="0" w:color="auto"/>
          </w:divBdr>
        </w:div>
        <w:div w:id="1494686223">
          <w:marLeft w:val="1166"/>
          <w:marRight w:val="0"/>
          <w:marTop w:val="130"/>
          <w:marBottom w:val="0"/>
          <w:divBdr>
            <w:top w:val="none" w:sz="0" w:space="0" w:color="auto"/>
            <w:left w:val="none" w:sz="0" w:space="0" w:color="auto"/>
            <w:bottom w:val="none" w:sz="0" w:space="0" w:color="auto"/>
            <w:right w:val="none" w:sz="0" w:space="0" w:color="auto"/>
          </w:divBdr>
        </w:div>
      </w:divsChild>
    </w:div>
    <w:div w:id="1029140265">
      <w:bodyDiv w:val="1"/>
      <w:marLeft w:val="0"/>
      <w:marRight w:val="0"/>
      <w:marTop w:val="0"/>
      <w:marBottom w:val="0"/>
      <w:divBdr>
        <w:top w:val="none" w:sz="0" w:space="0" w:color="auto"/>
        <w:left w:val="none" w:sz="0" w:space="0" w:color="auto"/>
        <w:bottom w:val="none" w:sz="0" w:space="0" w:color="auto"/>
        <w:right w:val="none" w:sz="0" w:space="0" w:color="auto"/>
      </w:divBdr>
    </w:div>
    <w:div w:id="1054474897">
      <w:bodyDiv w:val="1"/>
      <w:marLeft w:val="0"/>
      <w:marRight w:val="0"/>
      <w:marTop w:val="0"/>
      <w:marBottom w:val="0"/>
      <w:divBdr>
        <w:top w:val="none" w:sz="0" w:space="0" w:color="auto"/>
        <w:left w:val="none" w:sz="0" w:space="0" w:color="auto"/>
        <w:bottom w:val="none" w:sz="0" w:space="0" w:color="auto"/>
        <w:right w:val="none" w:sz="0" w:space="0" w:color="auto"/>
      </w:divBdr>
    </w:div>
    <w:div w:id="1054889657">
      <w:bodyDiv w:val="1"/>
      <w:marLeft w:val="0"/>
      <w:marRight w:val="0"/>
      <w:marTop w:val="0"/>
      <w:marBottom w:val="0"/>
      <w:divBdr>
        <w:top w:val="none" w:sz="0" w:space="0" w:color="auto"/>
        <w:left w:val="none" w:sz="0" w:space="0" w:color="auto"/>
        <w:bottom w:val="none" w:sz="0" w:space="0" w:color="auto"/>
        <w:right w:val="none" w:sz="0" w:space="0" w:color="auto"/>
      </w:divBdr>
      <w:divsChild>
        <w:div w:id="580337043">
          <w:marLeft w:val="0"/>
          <w:marRight w:val="0"/>
          <w:marTop w:val="0"/>
          <w:marBottom w:val="0"/>
          <w:divBdr>
            <w:top w:val="none" w:sz="0" w:space="0" w:color="auto"/>
            <w:left w:val="none" w:sz="0" w:space="0" w:color="auto"/>
            <w:bottom w:val="none" w:sz="0" w:space="0" w:color="auto"/>
            <w:right w:val="none" w:sz="0" w:space="0" w:color="auto"/>
          </w:divBdr>
          <w:divsChild>
            <w:div w:id="167440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93827">
      <w:bodyDiv w:val="1"/>
      <w:marLeft w:val="0"/>
      <w:marRight w:val="0"/>
      <w:marTop w:val="0"/>
      <w:marBottom w:val="0"/>
      <w:divBdr>
        <w:top w:val="none" w:sz="0" w:space="0" w:color="auto"/>
        <w:left w:val="none" w:sz="0" w:space="0" w:color="auto"/>
        <w:bottom w:val="none" w:sz="0" w:space="0" w:color="auto"/>
        <w:right w:val="none" w:sz="0" w:space="0" w:color="auto"/>
      </w:divBdr>
    </w:div>
    <w:div w:id="1367834269">
      <w:bodyDiv w:val="1"/>
      <w:marLeft w:val="0"/>
      <w:marRight w:val="0"/>
      <w:marTop w:val="0"/>
      <w:marBottom w:val="0"/>
      <w:divBdr>
        <w:top w:val="none" w:sz="0" w:space="0" w:color="auto"/>
        <w:left w:val="none" w:sz="0" w:space="0" w:color="auto"/>
        <w:bottom w:val="none" w:sz="0" w:space="0" w:color="auto"/>
        <w:right w:val="none" w:sz="0" w:space="0" w:color="auto"/>
      </w:divBdr>
      <w:divsChild>
        <w:div w:id="243495152">
          <w:marLeft w:val="0"/>
          <w:marRight w:val="0"/>
          <w:marTop w:val="0"/>
          <w:marBottom w:val="0"/>
          <w:divBdr>
            <w:top w:val="none" w:sz="0" w:space="0" w:color="auto"/>
            <w:left w:val="none" w:sz="0" w:space="0" w:color="auto"/>
            <w:bottom w:val="none" w:sz="0" w:space="0" w:color="auto"/>
            <w:right w:val="none" w:sz="0" w:space="0" w:color="auto"/>
          </w:divBdr>
        </w:div>
        <w:div w:id="1673414140">
          <w:marLeft w:val="0"/>
          <w:marRight w:val="0"/>
          <w:marTop w:val="0"/>
          <w:marBottom w:val="0"/>
          <w:divBdr>
            <w:top w:val="none" w:sz="0" w:space="0" w:color="auto"/>
            <w:left w:val="none" w:sz="0" w:space="0" w:color="auto"/>
            <w:bottom w:val="none" w:sz="0" w:space="0" w:color="auto"/>
            <w:right w:val="none" w:sz="0" w:space="0" w:color="auto"/>
          </w:divBdr>
        </w:div>
        <w:div w:id="1856571321">
          <w:marLeft w:val="0"/>
          <w:marRight w:val="0"/>
          <w:marTop w:val="0"/>
          <w:marBottom w:val="0"/>
          <w:divBdr>
            <w:top w:val="none" w:sz="0" w:space="0" w:color="auto"/>
            <w:left w:val="none" w:sz="0" w:space="0" w:color="auto"/>
            <w:bottom w:val="none" w:sz="0" w:space="0" w:color="auto"/>
            <w:right w:val="none" w:sz="0" w:space="0" w:color="auto"/>
          </w:divBdr>
        </w:div>
        <w:div w:id="1527059375">
          <w:marLeft w:val="0"/>
          <w:marRight w:val="0"/>
          <w:marTop w:val="0"/>
          <w:marBottom w:val="0"/>
          <w:divBdr>
            <w:top w:val="none" w:sz="0" w:space="0" w:color="auto"/>
            <w:left w:val="none" w:sz="0" w:space="0" w:color="auto"/>
            <w:bottom w:val="none" w:sz="0" w:space="0" w:color="auto"/>
            <w:right w:val="none" w:sz="0" w:space="0" w:color="auto"/>
          </w:divBdr>
        </w:div>
        <w:div w:id="798500145">
          <w:marLeft w:val="0"/>
          <w:marRight w:val="0"/>
          <w:marTop w:val="0"/>
          <w:marBottom w:val="0"/>
          <w:divBdr>
            <w:top w:val="none" w:sz="0" w:space="0" w:color="auto"/>
            <w:left w:val="none" w:sz="0" w:space="0" w:color="auto"/>
            <w:bottom w:val="none" w:sz="0" w:space="0" w:color="auto"/>
            <w:right w:val="none" w:sz="0" w:space="0" w:color="auto"/>
          </w:divBdr>
        </w:div>
      </w:divsChild>
    </w:div>
    <w:div w:id="1430927688">
      <w:bodyDiv w:val="1"/>
      <w:marLeft w:val="0"/>
      <w:marRight w:val="0"/>
      <w:marTop w:val="0"/>
      <w:marBottom w:val="0"/>
      <w:divBdr>
        <w:top w:val="none" w:sz="0" w:space="0" w:color="auto"/>
        <w:left w:val="none" w:sz="0" w:space="0" w:color="auto"/>
        <w:bottom w:val="none" w:sz="0" w:space="0" w:color="auto"/>
        <w:right w:val="none" w:sz="0" w:space="0" w:color="auto"/>
      </w:divBdr>
      <w:divsChild>
        <w:div w:id="9531157">
          <w:marLeft w:val="0"/>
          <w:marRight w:val="0"/>
          <w:marTop w:val="0"/>
          <w:marBottom w:val="0"/>
          <w:divBdr>
            <w:top w:val="none" w:sz="0" w:space="0" w:color="auto"/>
            <w:left w:val="none" w:sz="0" w:space="0" w:color="auto"/>
            <w:bottom w:val="none" w:sz="0" w:space="0" w:color="auto"/>
            <w:right w:val="none" w:sz="0" w:space="0" w:color="auto"/>
          </w:divBdr>
        </w:div>
        <w:div w:id="469901155">
          <w:marLeft w:val="0"/>
          <w:marRight w:val="0"/>
          <w:marTop w:val="0"/>
          <w:marBottom w:val="0"/>
          <w:divBdr>
            <w:top w:val="none" w:sz="0" w:space="0" w:color="auto"/>
            <w:left w:val="none" w:sz="0" w:space="0" w:color="auto"/>
            <w:bottom w:val="none" w:sz="0" w:space="0" w:color="auto"/>
            <w:right w:val="none" w:sz="0" w:space="0" w:color="auto"/>
          </w:divBdr>
        </w:div>
        <w:div w:id="511382314">
          <w:marLeft w:val="0"/>
          <w:marRight w:val="0"/>
          <w:marTop w:val="0"/>
          <w:marBottom w:val="0"/>
          <w:divBdr>
            <w:top w:val="none" w:sz="0" w:space="0" w:color="auto"/>
            <w:left w:val="none" w:sz="0" w:space="0" w:color="auto"/>
            <w:bottom w:val="none" w:sz="0" w:space="0" w:color="auto"/>
            <w:right w:val="none" w:sz="0" w:space="0" w:color="auto"/>
          </w:divBdr>
        </w:div>
        <w:div w:id="1333029197">
          <w:marLeft w:val="0"/>
          <w:marRight w:val="0"/>
          <w:marTop w:val="0"/>
          <w:marBottom w:val="0"/>
          <w:divBdr>
            <w:top w:val="none" w:sz="0" w:space="0" w:color="auto"/>
            <w:left w:val="none" w:sz="0" w:space="0" w:color="auto"/>
            <w:bottom w:val="none" w:sz="0" w:space="0" w:color="auto"/>
            <w:right w:val="none" w:sz="0" w:space="0" w:color="auto"/>
          </w:divBdr>
        </w:div>
        <w:div w:id="1143429647">
          <w:marLeft w:val="0"/>
          <w:marRight w:val="0"/>
          <w:marTop w:val="0"/>
          <w:marBottom w:val="0"/>
          <w:divBdr>
            <w:top w:val="none" w:sz="0" w:space="0" w:color="auto"/>
            <w:left w:val="none" w:sz="0" w:space="0" w:color="auto"/>
            <w:bottom w:val="none" w:sz="0" w:space="0" w:color="auto"/>
            <w:right w:val="none" w:sz="0" w:space="0" w:color="auto"/>
          </w:divBdr>
        </w:div>
        <w:div w:id="609629996">
          <w:marLeft w:val="0"/>
          <w:marRight w:val="0"/>
          <w:marTop w:val="0"/>
          <w:marBottom w:val="0"/>
          <w:divBdr>
            <w:top w:val="none" w:sz="0" w:space="0" w:color="auto"/>
            <w:left w:val="none" w:sz="0" w:space="0" w:color="auto"/>
            <w:bottom w:val="none" w:sz="0" w:space="0" w:color="auto"/>
            <w:right w:val="none" w:sz="0" w:space="0" w:color="auto"/>
          </w:divBdr>
        </w:div>
        <w:div w:id="646978841">
          <w:marLeft w:val="0"/>
          <w:marRight w:val="0"/>
          <w:marTop w:val="0"/>
          <w:marBottom w:val="0"/>
          <w:divBdr>
            <w:top w:val="none" w:sz="0" w:space="0" w:color="auto"/>
            <w:left w:val="none" w:sz="0" w:space="0" w:color="auto"/>
            <w:bottom w:val="none" w:sz="0" w:space="0" w:color="auto"/>
            <w:right w:val="none" w:sz="0" w:space="0" w:color="auto"/>
          </w:divBdr>
        </w:div>
      </w:divsChild>
    </w:div>
    <w:div w:id="1539657385">
      <w:bodyDiv w:val="1"/>
      <w:marLeft w:val="0"/>
      <w:marRight w:val="0"/>
      <w:marTop w:val="0"/>
      <w:marBottom w:val="0"/>
      <w:divBdr>
        <w:top w:val="none" w:sz="0" w:space="0" w:color="auto"/>
        <w:left w:val="none" w:sz="0" w:space="0" w:color="auto"/>
        <w:bottom w:val="none" w:sz="0" w:space="0" w:color="auto"/>
        <w:right w:val="none" w:sz="0" w:space="0" w:color="auto"/>
      </w:divBdr>
    </w:div>
    <w:div w:id="1567496077">
      <w:bodyDiv w:val="1"/>
      <w:marLeft w:val="0"/>
      <w:marRight w:val="0"/>
      <w:marTop w:val="0"/>
      <w:marBottom w:val="0"/>
      <w:divBdr>
        <w:top w:val="none" w:sz="0" w:space="0" w:color="auto"/>
        <w:left w:val="none" w:sz="0" w:space="0" w:color="auto"/>
        <w:bottom w:val="none" w:sz="0" w:space="0" w:color="auto"/>
        <w:right w:val="none" w:sz="0" w:space="0" w:color="auto"/>
      </w:divBdr>
      <w:divsChild>
        <w:div w:id="1981033844">
          <w:marLeft w:val="0"/>
          <w:marRight w:val="0"/>
          <w:marTop w:val="0"/>
          <w:marBottom w:val="0"/>
          <w:divBdr>
            <w:top w:val="none" w:sz="0" w:space="0" w:color="auto"/>
            <w:left w:val="single" w:sz="6" w:space="0" w:color="BEB9A8"/>
            <w:bottom w:val="none" w:sz="0" w:space="0" w:color="auto"/>
            <w:right w:val="single" w:sz="6" w:space="0" w:color="BEB9A8"/>
          </w:divBdr>
          <w:divsChild>
            <w:div w:id="1694766665">
              <w:marLeft w:val="0"/>
              <w:marRight w:val="0"/>
              <w:marTop w:val="0"/>
              <w:marBottom w:val="0"/>
              <w:divBdr>
                <w:top w:val="none" w:sz="0" w:space="0" w:color="auto"/>
                <w:left w:val="none" w:sz="0" w:space="0" w:color="auto"/>
                <w:bottom w:val="none" w:sz="0" w:space="0" w:color="auto"/>
                <w:right w:val="none" w:sz="0" w:space="0" w:color="auto"/>
              </w:divBdr>
              <w:divsChild>
                <w:div w:id="179425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646514">
      <w:bodyDiv w:val="1"/>
      <w:marLeft w:val="0"/>
      <w:marRight w:val="0"/>
      <w:marTop w:val="0"/>
      <w:marBottom w:val="0"/>
      <w:divBdr>
        <w:top w:val="none" w:sz="0" w:space="0" w:color="auto"/>
        <w:left w:val="none" w:sz="0" w:space="0" w:color="auto"/>
        <w:bottom w:val="none" w:sz="0" w:space="0" w:color="auto"/>
        <w:right w:val="none" w:sz="0" w:space="0" w:color="auto"/>
      </w:divBdr>
    </w:div>
    <w:div w:id="1752963444">
      <w:bodyDiv w:val="1"/>
      <w:marLeft w:val="0"/>
      <w:marRight w:val="0"/>
      <w:marTop w:val="0"/>
      <w:marBottom w:val="0"/>
      <w:divBdr>
        <w:top w:val="none" w:sz="0" w:space="0" w:color="auto"/>
        <w:left w:val="none" w:sz="0" w:space="0" w:color="auto"/>
        <w:bottom w:val="none" w:sz="0" w:space="0" w:color="auto"/>
        <w:right w:val="none" w:sz="0" w:space="0" w:color="auto"/>
      </w:divBdr>
    </w:div>
    <w:div w:id="1875077396">
      <w:bodyDiv w:val="1"/>
      <w:marLeft w:val="0"/>
      <w:marRight w:val="0"/>
      <w:marTop w:val="0"/>
      <w:marBottom w:val="0"/>
      <w:divBdr>
        <w:top w:val="none" w:sz="0" w:space="0" w:color="auto"/>
        <w:left w:val="none" w:sz="0" w:space="0" w:color="auto"/>
        <w:bottom w:val="none" w:sz="0" w:space="0" w:color="auto"/>
        <w:right w:val="none" w:sz="0" w:space="0" w:color="auto"/>
      </w:divBdr>
      <w:divsChild>
        <w:div w:id="1841851949">
          <w:marLeft w:val="0"/>
          <w:marRight w:val="0"/>
          <w:marTop w:val="0"/>
          <w:marBottom w:val="0"/>
          <w:divBdr>
            <w:top w:val="none" w:sz="0" w:space="0" w:color="auto"/>
            <w:left w:val="none" w:sz="0" w:space="0" w:color="auto"/>
            <w:bottom w:val="none" w:sz="0" w:space="0" w:color="auto"/>
            <w:right w:val="none" w:sz="0" w:space="0" w:color="auto"/>
          </w:divBdr>
          <w:divsChild>
            <w:div w:id="144808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359257">
      <w:bodyDiv w:val="1"/>
      <w:marLeft w:val="0"/>
      <w:marRight w:val="0"/>
      <w:marTop w:val="0"/>
      <w:marBottom w:val="0"/>
      <w:divBdr>
        <w:top w:val="none" w:sz="0" w:space="0" w:color="auto"/>
        <w:left w:val="none" w:sz="0" w:space="0" w:color="auto"/>
        <w:bottom w:val="none" w:sz="0" w:space="0" w:color="auto"/>
        <w:right w:val="none" w:sz="0" w:space="0" w:color="auto"/>
      </w:divBdr>
      <w:divsChild>
        <w:div w:id="1716077646">
          <w:marLeft w:val="0"/>
          <w:marRight w:val="0"/>
          <w:marTop w:val="0"/>
          <w:marBottom w:val="0"/>
          <w:divBdr>
            <w:top w:val="none" w:sz="0" w:space="0" w:color="auto"/>
            <w:left w:val="none" w:sz="0" w:space="0" w:color="auto"/>
            <w:bottom w:val="none" w:sz="0" w:space="0" w:color="auto"/>
            <w:right w:val="none" w:sz="0" w:space="0" w:color="auto"/>
          </w:divBdr>
        </w:div>
        <w:div w:id="287861260">
          <w:marLeft w:val="0"/>
          <w:marRight w:val="0"/>
          <w:marTop w:val="0"/>
          <w:marBottom w:val="0"/>
          <w:divBdr>
            <w:top w:val="none" w:sz="0" w:space="0" w:color="auto"/>
            <w:left w:val="none" w:sz="0" w:space="0" w:color="auto"/>
            <w:bottom w:val="none" w:sz="0" w:space="0" w:color="auto"/>
            <w:right w:val="none" w:sz="0" w:space="0" w:color="auto"/>
          </w:divBdr>
        </w:div>
        <w:div w:id="398775">
          <w:marLeft w:val="0"/>
          <w:marRight w:val="0"/>
          <w:marTop w:val="0"/>
          <w:marBottom w:val="0"/>
          <w:divBdr>
            <w:top w:val="none" w:sz="0" w:space="0" w:color="auto"/>
            <w:left w:val="none" w:sz="0" w:space="0" w:color="auto"/>
            <w:bottom w:val="none" w:sz="0" w:space="0" w:color="auto"/>
            <w:right w:val="none" w:sz="0" w:space="0" w:color="auto"/>
          </w:divBdr>
        </w:div>
        <w:div w:id="538011843">
          <w:marLeft w:val="0"/>
          <w:marRight w:val="0"/>
          <w:marTop w:val="0"/>
          <w:marBottom w:val="0"/>
          <w:divBdr>
            <w:top w:val="none" w:sz="0" w:space="0" w:color="auto"/>
            <w:left w:val="none" w:sz="0" w:space="0" w:color="auto"/>
            <w:bottom w:val="none" w:sz="0" w:space="0" w:color="auto"/>
            <w:right w:val="none" w:sz="0" w:space="0" w:color="auto"/>
          </w:divBdr>
        </w:div>
        <w:div w:id="477112366">
          <w:marLeft w:val="0"/>
          <w:marRight w:val="0"/>
          <w:marTop w:val="0"/>
          <w:marBottom w:val="0"/>
          <w:divBdr>
            <w:top w:val="none" w:sz="0" w:space="0" w:color="auto"/>
            <w:left w:val="none" w:sz="0" w:space="0" w:color="auto"/>
            <w:bottom w:val="none" w:sz="0" w:space="0" w:color="auto"/>
            <w:right w:val="none" w:sz="0" w:space="0" w:color="auto"/>
          </w:divBdr>
        </w:div>
        <w:div w:id="2035644038">
          <w:marLeft w:val="0"/>
          <w:marRight w:val="0"/>
          <w:marTop w:val="0"/>
          <w:marBottom w:val="0"/>
          <w:divBdr>
            <w:top w:val="none" w:sz="0" w:space="0" w:color="auto"/>
            <w:left w:val="none" w:sz="0" w:space="0" w:color="auto"/>
            <w:bottom w:val="none" w:sz="0" w:space="0" w:color="auto"/>
            <w:right w:val="none" w:sz="0" w:space="0" w:color="auto"/>
          </w:divBdr>
        </w:div>
        <w:div w:id="274287084">
          <w:marLeft w:val="0"/>
          <w:marRight w:val="0"/>
          <w:marTop w:val="0"/>
          <w:marBottom w:val="0"/>
          <w:divBdr>
            <w:top w:val="none" w:sz="0" w:space="0" w:color="auto"/>
            <w:left w:val="none" w:sz="0" w:space="0" w:color="auto"/>
            <w:bottom w:val="none" w:sz="0" w:space="0" w:color="auto"/>
            <w:right w:val="none" w:sz="0" w:space="0" w:color="auto"/>
          </w:divBdr>
        </w:div>
      </w:divsChild>
    </w:div>
    <w:div w:id="2017338922">
      <w:bodyDiv w:val="1"/>
      <w:marLeft w:val="0"/>
      <w:marRight w:val="0"/>
      <w:marTop w:val="0"/>
      <w:marBottom w:val="0"/>
      <w:divBdr>
        <w:top w:val="none" w:sz="0" w:space="0" w:color="auto"/>
        <w:left w:val="none" w:sz="0" w:space="0" w:color="auto"/>
        <w:bottom w:val="none" w:sz="0" w:space="0" w:color="auto"/>
        <w:right w:val="none" w:sz="0" w:space="0" w:color="auto"/>
      </w:divBdr>
      <w:divsChild>
        <w:div w:id="81150336">
          <w:marLeft w:val="0"/>
          <w:marRight w:val="0"/>
          <w:marTop w:val="0"/>
          <w:marBottom w:val="0"/>
          <w:divBdr>
            <w:top w:val="none" w:sz="0" w:space="0" w:color="auto"/>
            <w:left w:val="none" w:sz="0" w:space="0" w:color="auto"/>
            <w:bottom w:val="none" w:sz="0" w:space="0" w:color="auto"/>
            <w:right w:val="none" w:sz="0" w:space="0" w:color="auto"/>
          </w:divBdr>
          <w:divsChild>
            <w:div w:id="158579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17401">
      <w:bodyDiv w:val="1"/>
      <w:marLeft w:val="0"/>
      <w:marRight w:val="0"/>
      <w:marTop w:val="0"/>
      <w:marBottom w:val="0"/>
      <w:divBdr>
        <w:top w:val="none" w:sz="0" w:space="0" w:color="auto"/>
        <w:left w:val="none" w:sz="0" w:space="0" w:color="auto"/>
        <w:bottom w:val="none" w:sz="0" w:space="0" w:color="auto"/>
        <w:right w:val="none" w:sz="0" w:space="0" w:color="auto"/>
      </w:divBdr>
      <w:divsChild>
        <w:div w:id="1893300824">
          <w:marLeft w:val="0"/>
          <w:marRight w:val="0"/>
          <w:marTop w:val="0"/>
          <w:marBottom w:val="0"/>
          <w:divBdr>
            <w:top w:val="none" w:sz="0" w:space="0" w:color="auto"/>
            <w:left w:val="none" w:sz="0" w:space="0" w:color="auto"/>
            <w:bottom w:val="none" w:sz="0" w:space="0" w:color="auto"/>
            <w:right w:val="none" w:sz="0" w:space="0" w:color="auto"/>
          </w:divBdr>
        </w:div>
        <w:div w:id="760495316">
          <w:marLeft w:val="0"/>
          <w:marRight w:val="0"/>
          <w:marTop w:val="0"/>
          <w:marBottom w:val="0"/>
          <w:divBdr>
            <w:top w:val="none" w:sz="0" w:space="0" w:color="auto"/>
            <w:left w:val="none" w:sz="0" w:space="0" w:color="auto"/>
            <w:bottom w:val="none" w:sz="0" w:space="0" w:color="auto"/>
            <w:right w:val="none" w:sz="0" w:space="0" w:color="auto"/>
          </w:divBdr>
        </w:div>
        <w:div w:id="624385720">
          <w:marLeft w:val="0"/>
          <w:marRight w:val="0"/>
          <w:marTop w:val="0"/>
          <w:marBottom w:val="0"/>
          <w:divBdr>
            <w:top w:val="none" w:sz="0" w:space="0" w:color="auto"/>
            <w:left w:val="none" w:sz="0" w:space="0" w:color="auto"/>
            <w:bottom w:val="none" w:sz="0" w:space="0" w:color="auto"/>
            <w:right w:val="none" w:sz="0" w:space="0" w:color="auto"/>
          </w:divBdr>
        </w:div>
        <w:div w:id="1859808588">
          <w:marLeft w:val="0"/>
          <w:marRight w:val="0"/>
          <w:marTop w:val="0"/>
          <w:marBottom w:val="0"/>
          <w:divBdr>
            <w:top w:val="none" w:sz="0" w:space="0" w:color="auto"/>
            <w:left w:val="none" w:sz="0" w:space="0" w:color="auto"/>
            <w:bottom w:val="none" w:sz="0" w:space="0" w:color="auto"/>
            <w:right w:val="none" w:sz="0" w:space="0" w:color="auto"/>
          </w:divBdr>
        </w:div>
        <w:div w:id="839271013">
          <w:marLeft w:val="0"/>
          <w:marRight w:val="0"/>
          <w:marTop w:val="0"/>
          <w:marBottom w:val="0"/>
          <w:divBdr>
            <w:top w:val="none" w:sz="0" w:space="0" w:color="auto"/>
            <w:left w:val="none" w:sz="0" w:space="0" w:color="auto"/>
            <w:bottom w:val="none" w:sz="0" w:space="0" w:color="auto"/>
            <w:right w:val="none" w:sz="0" w:space="0" w:color="auto"/>
          </w:divBdr>
        </w:div>
        <w:div w:id="824861570">
          <w:marLeft w:val="0"/>
          <w:marRight w:val="0"/>
          <w:marTop w:val="0"/>
          <w:marBottom w:val="0"/>
          <w:divBdr>
            <w:top w:val="none" w:sz="0" w:space="0" w:color="auto"/>
            <w:left w:val="none" w:sz="0" w:space="0" w:color="auto"/>
            <w:bottom w:val="none" w:sz="0" w:space="0" w:color="auto"/>
            <w:right w:val="none" w:sz="0" w:space="0" w:color="auto"/>
          </w:divBdr>
        </w:div>
        <w:div w:id="316345325">
          <w:marLeft w:val="0"/>
          <w:marRight w:val="0"/>
          <w:marTop w:val="0"/>
          <w:marBottom w:val="0"/>
          <w:divBdr>
            <w:top w:val="none" w:sz="0" w:space="0" w:color="auto"/>
            <w:left w:val="none" w:sz="0" w:space="0" w:color="auto"/>
            <w:bottom w:val="none" w:sz="0" w:space="0" w:color="auto"/>
            <w:right w:val="none" w:sz="0" w:space="0" w:color="auto"/>
          </w:divBdr>
        </w:div>
        <w:div w:id="381976445">
          <w:marLeft w:val="0"/>
          <w:marRight w:val="0"/>
          <w:marTop w:val="0"/>
          <w:marBottom w:val="0"/>
          <w:divBdr>
            <w:top w:val="none" w:sz="0" w:space="0" w:color="auto"/>
            <w:left w:val="none" w:sz="0" w:space="0" w:color="auto"/>
            <w:bottom w:val="none" w:sz="0" w:space="0" w:color="auto"/>
            <w:right w:val="none" w:sz="0" w:space="0" w:color="auto"/>
          </w:divBdr>
        </w:div>
      </w:divsChild>
    </w:div>
    <w:div w:id="2140412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rbxl9wHScrWKWIEoUWNIfQ/video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oe.virginia.gov/teaching/licensure/emergency_first_aid_cpr_aed/index.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81834-0192-49FD-A627-98FAA6DE8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4557</Words>
  <Characters>25977</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2020-09-13T14:37:00Z</dcterms:created>
  <dcterms:modified xsi:type="dcterms:W3CDTF">2020-09-14T16:39:00Z</dcterms:modified>
</cp:coreProperties>
</file>