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53" w:rsidRPr="00095F8A" w:rsidRDefault="00FA3B53" w:rsidP="00F165C2">
      <w:pPr>
        <w:pStyle w:val="Heading1"/>
        <w:rPr>
          <w:sz w:val="28"/>
          <w:szCs w:val="28"/>
        </w:rPr>
      </w:pPr>
      <w:r w:rsidRPr="00095F8A">
        <w:rPr>
          <w:sz w:val="28"/>
          <w:szCs w:val="28"/>
        </w:rPr>
        <w:t>ADVIS</w:t>
      </w:r>
      <w:r w:rsidR="000C78F2" w:rsidRPr="00095F8A">
        <w:rPr>
          <w:sz w:val="28"/>
          <w:szCs w:val="28"/>
        </w:rPr>
        <w:t xml:space="preserve">ORY BOARD ON TEACHER EDUCATION </w:t>
      </w:r>
      <w:r w:rsidRPr="00095F8A">
        <w:rPr>
          <w:sz w:val="28"/>
          <w:szCs w:val="28"/>
        </w:rPr>
        <w:t>AND LICENSURE (ABTEL) MEETING</w:t>
      </w:r>
    </w:p>
    <w:p w:rsidR="000D64E1" w:rsidRPr="00F165C2" w:rsidRDefault="000D64E1" w:rsidP="00F165C2">
      <w:pPr>
        <w:spacing w:after="0" w:line="240" w:lineRule="auto"/>
        <w:rPr>
          <w:rFonts w:ascii="Times New Roman" w:hAnsi="Times New Roman" w:cs="Times New Roman"/>
          <w:sz w:val="24"/>
          <w:szCs w:val="24"/>
        </w:rPr>
      </w:pPr>
    </w:p>
    <w:p w:rsidR="00FA3B53" w:rsidRPr="00F165C2" w:rsidRDefault="00FA3B53" w:rsidP="00F165C2">
      <w:pPr>
        <w:pStyle w:val="Heading2"/>
        <w:spacing w:before="0"/>
        <w:contextualSpacing w:val="0"/>
        <w:jc w:val="center"/>
        <w:rPr>
          <w:i/>
        </w:rPr>
      </w:pPr>
      <w:r w:rsidRPr="00F165C2">
        <w:rPr>
          <w:i/>
        </w:rPr>
        <w:t>MINUTES</w:t>
      </w:r>
    </w:p>
    <w:p w:rsidR="008A1DC0" w:rsidRPr="00F165C2" w:rsidRDefault="008A1DC0" w:rsidP="00F165C2">
      <w:pPr>
        <w:spacing w:after="0" w:line="240" w:lineRule="auto"/>
        <w:ind w:left="3600" w:hanging="3600"/>
        <w:rPr>
          <w:rStyle w:val="Heading1Char"/>
        </w:rPr>
      </w:pPr>
    </w:p>
    <w:p w:rsidR="00FA3B53" w:rsidRPr="00F165C2" w:rsidRDefault="00FA3B53" w:rsidP="00F165C2">
      <w:pPr>
        <w:spacing w:after="0" w:line="240" w:lineRule="auto"/>
        <w:ind w:left="3600" w:hanging="3600"/>
        <w:rPr>
          <w:rFonts w:ascii="Times New Roman" w:hAnsi="Times New Roman" w:cs="Times New Roman"/>
          <w:sz w:val="24"/>
          <w:szCs w:val="24"/>
        </w:rPr>
      </w:pPr>
      <w:r w:rsidRPr="00F165C2">
        <w:rPr>
          <w:rStyle w:val="Heading3Char"/>
          <w:rFonts w:eastAsiaTheme="minorHAnsi"/>
        </w:rPr>
        <w:t>Meeting Date and Location:</w:t>
      </w:r>
      <w:r w:rsidRPr="00F165C2">
        <w:rPr>
          <w:rFonts w:ascii="Times New Roman" w:hAnsi="Times New Roman" w:cs="Times New Roman"/>
          <w:sz w:val="24"/>
          <w:szCs w:val="24"/>
        </w:rPr>
        <w:t xml:space="preserve"> </w:t>
      </w:r>
      <w:r w:rsidRPr="00F165C2">
        <w:rPr>
          <w:rFonts w:ascii="Times New Roman" w:hAnsi="Times New Roman" w:cs="Times New Roman"/>
          <w:sz w:val="24"/>
          <w:szCs w:val="24"/>
        </w:rPr>
        <w:tab/>
      </w:r>
      <w:r w:rsidR="00FF3B99">
        <w:rPr>
          <w:rFonts w:ascii="Times New Roman" w:hAnsi="Times New Roman" w:cs="Times New Roman"/>
          <w:sz w:val="24"/>
          <w:szCs w:val="24"/>
        </w:rPr>
        <w:t>November 16, 2020</w:t>
      </w:r>
    </w:p>
    <w:p w:rsidR="00890FEA" w:rsidRPr="00F165C2" w:rsidRDefault="00890FEA" w:rsidP="00F165C2">
      <w:pPr>
        <w:spacing w:after="0" w:line="240" w:lineRule="auto"/>
        <w:ind w:left="3600" w:hanging="3600"/>
        <w:rPr>
          <w:rFonts w:ascii="Times New Roman" w:hAnsi="Times New Roman" w:cs="Times New Roman"/>
          <w:sz w:val="24"/>
          <w:szCs w:val="24"/>
        </w:rPr>
      </w:pPr>
    </w:p>
    <w:p w:rsidR="0048516E" w:rsidRDefault="0048516E" w:rsidP="00F165C2">
      <w:pPr>
        <w:spacing w:after="0" w:line="240" w:lineRule="auto"/>
        <w:ind w:left="3600"/>
        <w:rPr>
          <w:rFonts w:ascii="Times New Roman" w:eastAsia="Times New Roman" w:hAnsi="Times New Roman"/>
          <w:color w:val="000000"/>
          <w:sz w:val="24"/>
          <w:szCs w:val="24"/>
        </w:rPr>
      </w:pPr>
      <w:r w:rsidRPr="0019223B">
        <w:rPr>
          <w:rFonts w:ascii="Times New Roman" w:eastAsia="Times New Roman" w:hAnsi="Times New Roman"/>
          <w:color w:val="000000"/>
          <w:sz w:val="24"/>
          <w:szCs w:val="24"/>
        </w:rPr>
        <w:t xml:space="preserve">Pursuant to Chapter 1283 of the 2020 Acts of Assembly, the Advisory Board on Teacher Education and Licensure (ABTEL) convened electronically on </w:t>
      </w:r>
      <w:r>
        <w:rPr>
          <w:rFonts w:ascii="Times New Roman" w:eastAsia="Times New Roman" w:hAnsi="Times New Roman"/>
          <w:color w:val="000000"/>
          <w:sz w:val="24"/>
          <w:szCs w:val="24"/>
        </w:rPr>
        <w:t>September 21, 2020.</w:t>
      </w:r>
    </w:p>
    <w:p w:rsidR="00890FEA" w:rsidRDefault="0048516E" w:rsidP="00F165C2">
      <w:pPr>
        <w:spacing w:after="0" w:line="240" w:lineRule="auto"/>
        <w:ind w:left="3600"/>
        <w:rPr>
          <w:rFonts w:ascii="Times New Roman" w:eastAsia="Times New Roman" w:hAnsi="Times New Roman"/>
          <w:sz w:val="24"/>
          <w:szCs w:val="24"/>
          <w:u w:val="single"/>
          <w:bdr w:val="none" w:sz="0" w:space="0" w:color="auto" w:frame="1"/>
        </w:rPr>
      </w:pPr>
      <w:r w:rsidRPr="0019223B">
        <w:rPr>
          <w:rFonts w:ascii="Times New Roman" w:eastAsia="Times New Roman" w:hAnsi="Times New Roman"/>
          <w:color w:val="000000"/>
          <w:sz w:val="24"/>
          <w:szCs w:val="24"/>
        </w:rPr>
        <w:t>Due to the COVID-19 coronavirus health emergency, the meeting proceeded under modified procedures.  The meeting was open to the public for viewing. The meeting was lives</w:t>
      </w:r>
      <w:r w:rsidRPr="0019223B">
        <w:rPr>
          <w:rFonts w:ascii="Times New Roman" w:eastAsia="Times New Roman" w:hAnsi="Times New Roman"/>
          <w:sz w:val="24"/>
          <w:szCs w:val="24"/>
        </w:rPr>
        <w:t>treamed on the </w:t>
      </w:r>
      <w:hyperlink r:id="rId8" w:history="1">
        <w:r w:rsidRPr="0019223B">
          <w:rPr>
            <w:rFonts w:ascii="Times New Roman" w:eastAsia="Times New Roman" w:hAnsi="Times New Roman"/>
            <w:sz w:val="24"/>
            <w:szCs w:val="24"/>
            <w:u w:val="single"/>
            <w:bdr w:val="none" w:sz="0" w:space="0" w:color="auto" w:frame="1"/>
          </w:rPr>
          <w:t>VDOE YouTube Channel</w:t>
        </w:r>
      </w:hyperlink>
      <w:r w:rsidRPr="0019223B">
        <w:rPr>
          <w:rFonts w:ascii="Times New Roman" w:eastAsia="Times New Roman" w:hAnsi="Times New Roman"/>
          <w:sz w:val="24"/>
          <w:szCs w:val="24"/>
          <w:u w:val="single"/>
          <w:bdr w:val="none" w:sz="0" w:space="0" w:color="auto" w:frame="1"/>
        </w:rPr>
        <w:t>.</w:t>
      </w:r>
    </w:p>
    <w:p w:rsidR="0048516E" w:rsidRPr="00F165C2" w:rsidRDefault="0048516E" w:rsidP="00F165C2">
      <w:pPr>
        <w:spacing w:after="0" w:line="240" w:lineRule="auto"/>
        <w:ind w:left="3600"/>
        <w:rPr>
          <w:rFonts w:ascii="Times New Roman" w:hAnsi="Times New Roman" w:cs="Times New Roman"/>
          <w:b/>
          <w:sz w:val="24"/>
          <w:szCs w:val="24"/>
        </w:rPr>
      </w:pPr>
    </w:p>
    <w:p w:rsidR="006D722A" w:rsidRPr="00F165C2" w:rsidRDefault="00FA3B53" w:rsidP="00F165C2">
      <w:pPr>
        <w:spacing w:after="0" w:line="240" w:lineRule="auto"/>
        <w:rPr>
          <w:rFonts w:ascii="Times New Roman" w:hAnsi="Times New Roman" w:cs="Times New Roman"/>
          <w:sz w:val="24"/>
          <w:szCs w:val="24"/>
        </w:rPr>
      </w:pPr>
      <w:r w:rsidRPr="00F165C2">
        <w:rPr>
          <w:rStyle w:val="Heading3Char"/>
          <w:rFonts w:eastAsiaTheme="minorHAnsi"/>
        </w:rPr>
        <w:t>ABTEL Members Present:</w:t>
      </w:r>
      <w:r w:rsidR="00C064F1">
        <w:rPr>
          <w:rFonts w:ascii="Times New Roman" w:hAnsi="Times New Roman" w:cs="Times New Roman"/>
          <w:sz w:val="24"/>
          <w:szCs w:val="24"/>
        </w:rPr>
        <w:tab/>
      </w:r>
      <w:r w:rsidR="00C064F1">
        <w:rPr>
          <w:rFonts w:ascii="Times New Roman" w:hAnsi="Times New Roman" w:cs="Times New Roman"/>
          <w:sz w:val="24"/>
          <w:szCs w:val="24"/>
        </w:rPr>
        <w:tab/>
        <w:t>M</w:t>
      </w:r>
      <w:r w:rsidR="006D722A" w:rsidRPr="00F165C2">
        <w:rPr>
          <w:rFonts w:ascii="Times New Roman" w:hAnsi="Times New Roman" w:cs="Times New Roman"/>
          <w:sz w:val="24"/>
          <w:szCs w:val="24"/>
        </w:rPr>
        <w:t>s. Jennifer P. Andrews</w:t>
      </w:r>
    </w:p>
    <w:p w:rsidR="00890FEA"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Nancy A. Bradley</w:t>
      </w:r>
      <w:r w:rsidRPr="00F165C2">
        <w:rPr>
          <w:rFonts w:ascii="Times New Roman" w:hAnsi="Times New Roman" w:cs="Times New Roman"/>
          <w:sz w:val="24"/>
          <w:szCs w:val="24"/>
        </w:rPr>
        <w:tab/>
      </w:r>
    </w:p>
    <w:p w:rsidR="002A3565" w:rsidRDefault="002A356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Travis Burns</w:t>
      </w:r>
    </w:p>
    <w:p w:rsidR="00C0038F" w:rsidRDefault="00C0038F"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Dr. Garry Wayne Carter, Jr.</w:t>
      </w:r>
    </w:p>
    <w:p w:rsidR="00C064F1" w:rsidRPr="00F165C2"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Dr. </w:t>
      </w:r>
      <w:r w:rsidR="008355DC">
        <w:rPr>
          <w:rFonts w:ascii="Times New Roman" w:hAnsi="Times New Roman" w:cs="Times New Roman"/>
          <w:sz w:val="24"/>
          <w:szCs w:val="24"/>
        </w:rPr>
        <w:t xml:space="preserve">Andrew (Andy) </w:t>
      </w:r>
      <w:r>
        <w:rPr>
          <w:rFonts w:ascii="Times New Roman" w:hAnsi="Times New Roman" w:cs="Times New Roman"/>
          <w:sz w:val="24"/>
          <w:szCs w:val="24"/>
        </w:rPr>
        <w:t>Cox</w:t>
      </w:r>
    </w:p>
    <w:p w:rsidR="002A3565" w:rsidRPr="00F165C2" w:rsidRDefault="002A3565"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Dr. Andrew </w:t>
      </w:r>
      <w:proofErr w:type="spellStart"/>
      <w:r w:rsidRPr="00F165C2">
        <w:rPr>
          <w:rFonts w:ascii="Times New Roman" w:hAnsi="Times New Roman" w:cs="Times New Roman"/>
          <w:sz w:val="24"/>
          <w:szCs w:val="24"/>
        </w:rPr>
        <w:t>Daire</w:t>
      </w:r>
      <w:proofErr w:type="spellEnd"/>
    </w:p>
    <w:p w:rsidR="00655B53" w:rsidRPr="00F165C2" w:rsidRDefault="006D722A"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Wendy L. Downey</w:t>
      </w:r>
    </w:p>
    <w:p w:rsidR="00C064F1"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Ms. Sarah Gross</w:t>
      </w:r>
    </w:p>
    <w:p w:rsidR="00C064F1"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Dr. Jessica Jones</w:t>
      </w:r>
    </w:p>
    <w:p w:rsidR="008355DC" w:rsidRDefault="008355DC"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Senator Jennifer L. McClellan</w:t>
      </w:r>
    </w:p>
    <w:p w:rsidR="00C0038F" w:rsidRDefault="00C0038F" w:rsidP="00F165C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Ms. Tracey </w:t>
      </w:r>
      <w:r w:rsidR="00C064F1">
        <w:rPr>
          <w:rFonts w:ascii="Times New Roman" w:hAnsi="Times New Roman" w:cs="Times New Roman"/>
          <w:sz w:val="24"/>
          <w:szCs w:val="24"/>
        </w:rPr>
        <w:t xml:space="preserve">D. </w:t>
      </w:r>
      <w:r>
        <w:rPr>
          <w:rFonts w:ascii="Times New Roman" w:hAnsi="Times New Roman" w:cs="Times New Roman"/>
          <w:sz w:val="24"/>
          <w:szCs w:val="24"/>
        </w:rPr>
        <w:t>Mercier</w:t>
      </w:r>
    </w:p>
    <w:p w:rsidR="008355DC" w:rsidRPr="00F165C2" w:rsidRDefault="008355DC" w:rsidP="00F165C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Cardel</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Patillo</w:t>
      </w:r>
      <w:proofErr w:type="spellEnd"/>
      <w:r>
        <w:rPr>
          <w:rFonts w:ascii="Times New Roman" w:hAnsi="Times New Roman" w:cs="Times New Roman"/>
          <w:sz w:val="24"/>
          <w:szCs w:val="24"/>
        </w:rPr>
        <w:t>, Jr.</w:t>
      </w:r>
    </w:p>
    <w:p w:rsidR="00C064F1" w:rsidRPr="00F165C2"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Dr. Peggy </w:t>
      </w:r>
      <w:proofErr w:type="spellStart"/>
      <w:r>
        <w:rPr>
          <w:rFonts w:ascii="Times New Roman" w:hAnsi="Times New Roman" w:cs="Times New Roman"/>
          <w:sz w:val="24"/>
          <w:szCs w:val="24"/>
        </w:rPr>
        <w:t>Schimmoeller</w:t>
      </w:r>
      <w:proofErr w:type="spellEnd"/>
    </w:p>
    <w:p w:rsidR="006A4B85" w:rsidRPr="00F165C2" w:rsidRDefault="00ED2E19" w:rsidP="00F165C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Dr. </w:t>
      </w:r>
      <w:r w:rsidR="00E27385">
        <w:rPr>
          <w:rFonts w:ascii="Times New Roman" w:hAnsi="Times New Roman" w:cs="Times New Roman"/>
          <w:sz w:val="24"/>
          <w:szCs w:val="24"/>
        </w:rPr>
        <w:t>Patricia</w:t>
      </w:r>
      <w:r w:rsidR="006A4B85" w:rsidRPr="00F165C2">
        <w:rPr>
          <w:rFonts w:ascii="Times New Roman" w:hAnsi="Times New Roman" w:cs="Times New Roman"/>
          <w:sz w:val="24"/>
          <w:szCs w:val="24"/>
        </w:rPr>
        <w:t xml:space="preserve"> </w:t>
      </w:r>
      <w:proofErr w:type="spellStart"/>
      <w:r w:rsidR="006A4B85" w:rsidRPr="00F165C2">
        <w:rPr>
          <w:rFonts w:ascii="Times New Roman" w:hAnsi="Times New Roman" w:cs="Times New Roman"/>
          <w:sz w:val="24"/>
          <w:szCs w:val="24"/>
        </w:rPr>
        <w:t>Stohr</w:t>
      </w:r>
      <w:proofErr w:type="spellEnd"/>
      <w:r w:rsidR="006A4B85" w:rsidRPr="00F165C2">
        <w:rPr>
          <w:rFonts w:ascii="Times New Roman" w:hAnsi="Times New Roman" w:cs="Times New Roman"/>
          <w:sz w:val="24"/>
          <w:szCs w:val="24"/>
        </w:rPr>
        <w:t>-Hunt</w:t>
      </w:r>
    </w:p>
    <w:p w:rsidR="002F2E07" w:rsidRDefault="002F2E07"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Diane C</w:t>
      </w:r>
      <w:r w:rsidR="00B355C4" w:rsidRPr="00F165C2">
        <w:rPr>
          <w:rFonts w:ascii="Times New Roman" w:hAnsi="Times New Roman" w:cs="Times New Roman"/>
          <w:sz w:val="24"/>
          <w:szCs w:val="24"/>
        </w:rPr>
        <w:t xml:space="preserve">arol </w:t>
      </w:r>
      <w:proofErr w:type="spellStart"/>
      <w:r w:rsidR="00B355C4" w:rsidRPr="00F165C2">
        <w:rPr>
          <w:rFonts w:ascii="Times New Roman" w:hAnsi="Times New Roman" w:cs="Times New Roman"/>
          <w:sz w:val="24"/>
          <w:szCs w:val="24"/>
        </w:rPr>
        <w:t>Stubbins</w:t>
      </w:r>
      <w:proofErr w:type="spellEnd"/>
    </w:p>
    <w:p w:rsidR="008355DC" w:rsidRDefault="008355DC" w:rsidP="00F165C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Delegate Schuyler T. </w:t>
      </w:r>
      <w:proofErr w:type="spellStart"/>
      <w:r>
        <w:rPr>
          <w:rFonts w:ascii="Times New Roman" w:hAnsi="Times New Roman" w:cs="Times New Roman"/>
          <w:sz w:val="24"/>
          <w:szCs w:val="24"/>
        </w:rPr>
        <w:t>VanValkenburg</w:t>
      </w:r>
      <w:proofErr w:type="spellEnd"/>
    </w:p>
    <w:p w:rsidR="00C064F1" w:rsidRDefault="00C064F1" w:rsidP="00C064F1">
      <w:pPr>
        <w:tabs>
          <w:tab w:val="left" w:pos="2430"/>
          <w:tab w:val="left" w:pos="2520"/>
        </w:tabs>
        <w:spacing w:after="0" w:line="240" w:lineRule="auto"/>
        <w:ind w:left="2160" w:firstLine="1440"/>
        <w:rPr>
          <w:rFonts w:ascii="Times New Roman" w:hAnsi="Times New Roman" w:cs="Times New Roman"/>
          <w:sz w:val="24"/>
          <w:szCs w:val="24"/>
        </w:rPr>
      </w:pPr>
      <w:r>
        <w:rPr>
          <w:rFonts w:ascii="Times New Roman" w:hAnsi="Times New Roman" w:cs="Times New Roman"/>
          <w:sz w:val="24"/>
          <w:szCs w:val="24"/>
        </w:rPr>
        <w:t>Mr. Philip Brandon Watt</w:t>
      </w:r>
    </w:p>
    <w:p w:rsidR="006A4B85"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w:t>
      </w:r>
      <w:r w:rsidR="006A4B85" w:rsidRPr="00F165C2">
        <w:rPr>
          <w:rFonts w:ascii="Times New Roman" w:hAnsi="Times New Roman" w:cs="Times New Roman"/>
          <w:sz w:val="24"/>
          <w:szCs w:val="24"/>
        </w:rPr>
        <w:t>s. Nancy B. Welch</w:t>
      </w:r>
    </w:p>
    <w:p w:rsidR="00ED2E19" w:rsidRPr="00F165C2" w:rsidRDefault="00ED2E19"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Mr. Stephen G. Whitten</w:t>
      </w:r>
    </w:p>
    <w:p w:rsidR="006A4B85" w:rsidRPr="00F165C2" w:rsidRDefault="006A4B85" w:rsidP="00F165C2">
      <w:pPr>
        <w:spacing w:after="0" w:line="240" w:lineRule="auto"/>
        <w:ind w:left="3600"/>
        <w:rPr>
          <w:rFonts w:ascii="Times New Roman" w:hAnsi="Times New Roman" w:cs="Times New Roman"/>
          <w:sz w:val="24"/>
          <w:szCs w:val="24"/>
        </w:rPr>
      </w:pPr>
      <w:bookmarkStart w:id="0" w:name="_Hlk508230512"/>
      <w:r w:rsidRPr="00F165C2">
        <w:rPr>
          <w:rFonts w:ascii="Times New Roman" w:hAnsi="Times New Roman" w:cs="Times New Roman"/>
          <w:sz w:val="24"/>
          <w:szCs w:val="24"/>
        </w:rPr>
        <w:t xml:space="preserve">Ms. </w:t>
      </w:r>
      <w:proofErr w:type="spellStart"/>
      <w:r w:rsidRPr="00F165C2">
        <w:rPr>
          <w:rFonts w:ascii="Times New Roman" w:hAnsi="Times New Roman" w:cs="Times New Roman"/>
          <w:sz w:val="24"/>
          <w:szCs w:val="24"/>
        </w:rPr>
        <w:t>Charletta</w:t>
      </w:r>
      <w:proofErr w:type="spellEnd"/>
      <w:r w:rsidRPr="00F165C2">
        <w:rPr>
          <w:rFonts w:ascii="Times New Roman" w:hAnsi="Times New Roman" w:cs="Times New Roman"/>
          <w:sz w:val="24"/>
          <w:szCs w:val="24"/>
        </w:rPr>
        <w:t xml:space="preserve"> M. Williams</w:t>
      </w:r>
    </w:p>
    <w:bookmarkEnd w:id="0"/>
    <w:p w:rsidR="00C064F1" w:rsidRPr="00F165C2" w:rsidRDefault="00C064F1" w:rsidP="00F165C2">
      <w:pPr>
        <w:tabs>
          <w:tab w:val="left" w:pos="2430"/>
          <w:tab w:val="left" w:pos="2520"/>
        </w:tabs>
        <w:spacing w:after="0" w:line="240" w:lineRule="auto"/>
        <w:ind w:left="2160" w:firstLine="1440"/>
        <w:rPr>
          <w:rFonts w:ascii="Times New Roman" w:hAnsi="Times New Roman" w:cs="Times New Roman"/>
          <w:b/>
          <w:sz w:val="24"/>
          <w:szCs w:val="24"/>
        </w:rPr>
      </w:pPr>
    </w:p>
    <w:p w:rsidR="00B355C4" w:rsidRDefault="00FA3B53" w:rsidP="00C0038F">
      <w:pPr>
        <w:spacing w:after="0" w:line="240" w:lineRule="auto"/>
        <w:rPr>
          <w:rFonts w:ascii="Times New Roman" w:hAnsi="Times New Roman" w:cs="Times New Roman"/>
          <w:sz w:val="24"/>
          <w:szCs w:val="24"/>
        </w:rPr>
      </w:pPr>
      <w:r w:rsidRPr="00F165C2">
        <w:rPr>
          <w:rStyle w:val="Heading3Char"/>
          <w:rFonts w:eastAsiaTheme="minorHAnsi"/>
        </w:rPr>
        <w:t>ABTEL Members Absent:</w:t>
      </w:r>
      <w:r w:rsidRPr="00F165C2">
        <w:rPr>
          <w:rFonts w:ascii="Times New Roman" w:hAnsi="Times New Roman" w:cs="Times New Roman"/>
          <w:sz w:val="24"/>
          <w:szCs w:val="24"/>
        </w:rPr>
        <w:tab/>
      </w:r>
      <w:r w:rsidRPr="00F165C2">
        <w:rPr>
          <w:rFonts w:ascii="Times New Roman" w:hAnsi="Times New Roman" w:cs="Times New Roman"/>
          <w:sz w:val="24"/>
          <w:szCs w:val="24"/>
        </w:rPr>
        <w:tab/>
      </w:r>
      <w:r w:rsidR="008355DC">
        <w:rPr>
          <w:rFonts w:ascii="Times New Roman" w:hAnsi="Times New Roman" w:cs="Times New Roman"/>
          <w:sz w:val="24"/>
          <w:szCs w:val="24"/>
        </w:rPr>
        <w:t>M</w:t>
      </w:r>
      <w:r w:rsidR="009861CB">
        <w:rPr>
          <w:rFonts w:ascii="Times New Roman" w:hAnsi="Times New Roman" w:cs="Times New Roman"/>
          <w:sz w:val="24"/>
          <w:szCs w:val="24"/>
        </w:rPr>
        <w:t>s</w:t>
      </w:r>
      <w:r w:rsidR="008355DC">
        <w:rPr>
          <w:rFonts w:ascii="Times New Roman" w:hAnsi="Times New Roman" w:cs="Times New Roman"/>
          <w:sz w:val="24"/>
          <w:szCs w:val="24"/>
        </w:rPr>
        <w:t xml:space="preserve">. </w:t>
      </w:r>
      <w:proofErr w:type="spellStart"/>
      <w:r w:rsidR="008355DC">
        <w:rPr>
          <w:rFonts w:ascii="Times New Roman" w:hAnsi="Times New Roman" w:cs="Times New Roman"/>
          <w:sz w:val="24"/>
          <w:szCs w:val="24"/>
        </w:rPr>
        <w:t>Salena</w:t>
      </w:r>
      <w:proofErr w:type="spellEnd"/>
      <w:r w:rsidR="008355DC">
        <w:rPr>
          <w:rFonts w:ascii="Times New Roman" w:hAnsi="Times New Roman" w:cs="Times New Roman"/>
          <w:sz w:val="24"/>
          <w:szCs w:val="24"/>
        </w:rPr>
        <w:t xml:space="preserve"> Paige Dickey</w:t>
      </w:r>
    </w:p>
    <w:p w:rsidR="008355DC" w:rsidRDefault="008355DC" w:rsidP="009861CB">
      <w:pPr>
        <w:spacing w:after="0" w:line="240" w:lineRule="auto"/>
        <w:ind w:firstLine="3600"/>
        <w:rPr>
          <w:rFonts w:ascii="Times New Roman" w:hAnsi="Times New Roman" w:cs="Times New Roman"/>
          <w:sz w:val="24"/>
          <w:szCs w:val="24"/>
        </w:rPr>
      </w:pPr>
      <w:r>
        <w:rPr>
          <w:rFonts w:ascii="Times New Roman" w:hAnsi="Times New Roman" w:cs="Times New Roman"/>
          <w:sz w:val="24"/>
          <w:szCs w:val="24"/>
        </w:rPr>
        <w:t>Ms. Mary G. McIntyre</w:t>
      </w:r>
    </w:p>
    <w:p w:rsidR="008355DC" w:rsidRDefault="008355DC" w:rsidP="008355DC">
      <w:pPr>
        <w:tabs>
          <w:tab w:val="left" w:pos="2430"/>
          <w:tab w:val="left" w:pos="2520"/>
        </w:tabs>
        <w:spacing w:after="0" w:line="240" w:lineRule="auto"/>
        <w:ind w:left="2160" w:firstLine="1440"/>
        <w:rPr>
          <w:rFonts w:ascii="Times New Roman" w:hAnsi="Times New Roman" w:cs="Times New Roman"/>
          <w:sz w:val="24"/>
          <w:szCs w:val="24"/>
        </w:rPr>
      </w:pPr>
      <w:r>
        <w:rPr>
          <w:rFonts w:ascii="Times New Roman" w:hAnsi="Times New Roman" w:cs="Times New Roman"/>
          <w:sz w:val="24"/>
          <w:szCs w:val="24"/>
        </w:rPr>
        <w:t>Dr. Scott B. Ziegler</w:t>
      </w:r>
    </w:p>
    <w:p w:rsidR="008757FC" w:rsidRPr="00F165C2" w:rsidRDefault="008757FC" w:rsidP="00F165C2">
      <w:pPr>
        <w:spacing w:after="0" w:line="240" w:lineRule="auto"/>
        <w:rPr>
          <w:rFonts w:ascii="Times New Roman" w:hAnsi="Times New Roman" w:cs="Times New Roman"/>
          <w:sz w:val="24"/>
          <w:szCs w:val="24"/>
        </w:rPr>
      </w:pPr>
    </w:p>
    <w:p w:rsidR="00FA3B53" w:rsidRPr="00F165C2" w:rsidRDefault="00860999" w:rsidP="00F165C2">
      <w:pPr>
        <w:spacing w:after="0" w:line="240" w:lineRule="auto"/>
        <w:rPr>
          <w:rFonts w:ascii="Times New Roman" w:hAnsi="Times New Roman" w:cs="Times New Roman"/>
          <w:sz w:val="24"/>
          <w:szCs w:val="24"/>
        </w:rPr>
      </w:pPr>
      <w:r w:rsidRPr="00F165C2">
        <w:rPr>
          <w:rStyle w:val="Heading3Char"/>
          <w:rFonts w:eastAsiaTheme="minorHAnsi"/>
        </w:rPr>
        <w:t xml:space="preserve">Ex </w:t>
      </w:r>
      <w:r w:rsidR="00FA3B53" w:rsidRPr="00F165C2">
        <w:rPr>
          <w:rStyle w:val="Heading3Char"/>
          <w:rFonts w:eastAsiaTheme="minorHAnsi"/>
        </w:rPr>
        <w:t>Officio Members:</w:t>
      </w:r>
      <w:r w:rsidR="00791A7E" w:rsidRPr="00F165C2">
        <w:rPr>
          <w:rStyle w:val="Heading3Char"/>
          <w:rFonts w:eastAsiaTheme="minorHAnsi"/>
        </w:rPr>
        <w:tab/>
      </w:r>
      <w:r w:rsidR="005F19F8" w:rsidRPr="00F165C2">
        <w:rPr>
          <w:rFonts w:ascii="Times New Roman" w:hAnsi="Times New Roman" w:cs="Times New Roman"/>
          <w:sz w:val="24"/>
          <w:szCs w:val="24"/>
        </w:rPr>
        <w:tab/>
      </w:r>
      <w:r w:rsidR="00A71902" w:rsidRPr="00F165C2">
        <w:rPr>
          <w:rFonts w:ascii="Times New Roman" w:hAnsi="Times New Roman" w:cs="Times New Roman"/>
          <w:sz w:val="24"/>
          <w:szCs w:val="24"/>
        </w:rPr>
        <w:tab/>
      </w:r>
      <w:r w:rsidR="00791A7E" w:rsidRPr="00F165C2">
        <w:rPr>
          <w:rFonts w:ascii="Times New Roman" w:hAnsi="Times New Roman" w:cs="Times New Roman"/>
          <w:sz w:val="24"/>
          <w:szCs w:val="24"/>
        </w:rPr>
        <w:t xml:space="preserve">Dr. Monica </w:t>
      </w:r>
      <w:proofErr w:type="spellStart"/>
      <w:r w:rsidR="00791A7E" w:rsidRPr="00F165C2">
        <w:rPr>
          <w:rFonts w:ascii="Times New Roman" w:hAnsi="Times New Roman" w:cs="Times New Roman"/>
          <w:sz w:val="24"/>
          <w:szCs w:val="24"/>
        </w:rPr>
        <w:t>Osei</w:t>
      </w:r>
      <w:proofErr w:type="spellEnd"/>
      <w:r w:rsidR="00791A7E" w:rsidRPr="00F165C2">
        <w:rPr>
          <w:rFonts w:ascii="Times New Roman" w:hAnsi="Times New Roman" w:cs="Times New Roman"/>
          <w:sz w:val="24"/>
          <w:szCs w:val="24"/>
        </w:rPr>
        <w:t xml:space="preserve"> </w:t>
      </w:r>
    </w:p>
    <w:p w:rsidR="00FA3B53" w:rsidRPr="00F165C2" w:rsidRDefault="00FA3B53"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State Council of Higher Education for Virginia</w:t>
      </w:r>
    </w:p>
    <w:p w:rsidR="009B7399" w:rsidRPr="00F165C2" w:rsidRDefault="00520A5B" w:rsidP="00F165C2">
      <w:pPr>
        <w:pStyle w:val="ListParagraph"/>
        <w:spacing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Dr. </w:t>
      </w:r>
      <w:r w:rsidR="002D0BF3" w:rsidRPr="00F165C2">
        <w:rPr>
          <w:rFonts w:ascii="Times New Roman" w:hAnsi="Times New Roman" w:cs="Times New Roman"/>
          <w:sz w:val="24"/>
          <w:szCs w:val="24"/>
        </w:rPr>
        <w:t>Dan</w:t>
      </w:r>
      <w:r>
        <w:rPr>
          <w:rFonts w:ascii="Times New Roman" w:hAnsi="Times New Roman" w:cs="Times New Roman"/>
          <w:sz w:val="24"/>
          <w:szCs w:val="24"/>
        </w:rPr>
        <w:t>iel C.</w:t>
      </w:r>
      <w:r w:rsidR="002D0BF3" w:rsidRPr="00F165C2">
        <w:rPr>
          <w:rFonts w:ascii="Times New Roman" w:hAnsi="Times New Roman" w:cs="Times New Roman"/>
          <w:sz w:val="24"/>
          <w:szCs w:val="24"/>
        </w:rPr>
        <w:t xml:space="preserve"> Lewis</w:t>
      </w:r>
      <w:r w:rsidR="00720B40" w:rsidRPr="00F165C2">
        <w:rPr>
          <w:rFonts w:ascii="Times New Roman" w:hAnsi="Times New Roman" w:cs="Times New Roman"/>
          <w:sz w:val="24"/>
          <w:szCs w:val="24"/>
        </w:rPr>
        <w:t xml:space="preserve"> </w:t>
      </w:r>
    </w:p>
    <w:p w:rsidR="00812E52" w:rsidRPr="00F165C2" w:rsidRDefault="00FA3B53"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Virginia Community College System </w:t>
      </w:r>
    </w:p>
    <w:p w:rsidR="00FA3B53" w:rsidRPr="00F165C2" w:rsidRDefault="00FA3B53"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 xml:space="preserve">Mrs. Patty S. Pitts </w:t>
      </w:r>
    </w:p>
    <w:p w:rsidR="006E6F7A" w:rsidRPr="00F165C2" w:rsidRDefault="00FA3B53" w:rsidP="00095F8A">
      <w:pPr>
        <w:spacing w:after="0" w:line="240" w:lineRule="auto"/>
        <w:ind w:left="3600"/>
        <w:rPr>
          <w:rFonts w:ascii="Times New Roman" w:hAnsi="Times New Roman" w:cs="Times New Roman"/>
          <w:b/>
          <w:sz w:val="24"/>
          <w:szCs w:val="24"/>
        </w:rPr>
      </w:pPr>
      <w:r w:rsidRPr="00F165C2">
        <w:rPr>
          <w:rFonts w:ascii="Times New Roman" w:hAnsi="Times New Roman" w:cs="Times New Roman"/>
          <w:sz w:val="24"/>
          <w:szCs w:val="24"/>
        </w:rPr>
        <w:t xml:space="preserve">Virginia Department of Education </w:t>
      </w:r>
    </w:p>
    <w:p w:rsidR="00FA3B53" w:rsidRPr="00F165C2" w:rsidRDefault="00D17ABC" w:rsidP="00E61028">
      <w:pPr>
        <w:spacing w:after="0" w:line="240" w:lineRule="auto"/>
        <w:rPr>
          <w:rFonts w:ascii="Times New Roman" w:hAnsi="Times New Roman" w:cs="Times New Roman"/>
          <w:sz w:val="24"/>
          <w:szCs w:val="24"/>
        </w:rPr>
      </w:pPr>
      <w:r>
        <w:rPr>
          <w:rStyle w:val="Heading3Char"/>
          <w:rFonts w:eastAsiaTheme="minorHAnsi"/>
        </w:rPr>
        <w:br w:type="page"/>
      </w:r>
      <w:r w:rsidR="00FA3B53" w:rsidRPr="00F165C2">
        <w:rPr>
          <w:rStyle w:val="Heading3Char"/>
          <w:rFonts w:eastAsiaTheme="minorHAnsi"/>
        </w:rPr>
        <w:t>Department of Education Staff:</w:t>
      </w:r>
      <w:r w:rsidR="00A71902" w:rsidRPr="00F165C2">
        <w:rPr>
          <w:rFonts w:ascii="Times New Roman" w:hAnsi="Times New Roman" w:cs="Times New Roman"/>
          <w:b/>
          <w:sz w:val="24"/>
          <w:szCs w:val="24"/>
        </w:rPr>
        <w:tab/>
      </w:r>
      <w:r w:rsidR="0048516E">
        <w:rPr>
          <w:rFonts w:ascii="Times New Roman" w:hAnsi="Times New Roman" w:cs="Times New Roman"/>
          <w:sz w:val="24"/>
          <w:szCs w:val="24"/>
        </w:rPr>
        <w:t>M</w:t>
      </w:r>
      <w:r w:rsidR="008355DC">
        <w:rPr>
          <w:rFonts w:ascii="Times New Roman" w:hAnsi="Times New Roman" w:cs="Times New Roman"/>
          <w:sz w:val="24"/>
          <w:szCs w:val="24"/>
        </w:rPr>
        <w:t>r</w:t>
      </w:r>
      <w:r w:rsidR="0048516E">
        <w:rPr>
          <w:rFonts w:ascii="Times New Roman" w:hAnsi="Times New Roman" w:cs="Times New Roman"/>
          <w:sz w:val="24"/>
          <w:szCs w:val="24"/>
        </w:rPr>
        <w:t>s. Maggie Clemmons</w:t>
      </w:r>
      <w:r w:rsidR="00FA3B53" w:rsidRPr="00F165C2">
        <w:rPr>
          <w:rFonts w:ascii="Times New Roman" w:hAnsi="Times New Roman" w:cs="Times New Roman"/>
          <w:sz w:val="24"/>
          <w:szCs w:val="24"/>
        </w:rPr>
        <w:t xml:space="preserve"> </w:t>
      </w:r>
    </w:p>
    <w:p w:rsidR="002B240C" w:rsidRDefault="0092795C" w:rsidP="00E61028">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M</w:t>
      </w:r>
      <w:r w:rsidR="002B240C" w:rsidRPr="00F165C2">
        <w:rPr>
          <w:rFonts w:ascii="Times New Roman" w:hAnsi="Times New Roman" w:cs="Times New Roman"/>
          <w:sz w:val="24"/>
          <w:szCs w:val="24"/>
        </w:rPr>
        <w:t>s. Tara McDaniel</w:t>
      </w:r>
    </w:p>
    <w:p w:rsidR="00A51BF3" w:rsidRPr="00F165C2" w:rsidRDefault="00D51C67" w:rsidP="00E61028">
      <w:pPr>
        <w:pStyle w:val="ListParagraph"/>
        <w:spacing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Ms. </w:t>
      </w:r>
      <w:r w:rsidR="00A51BF3">
        <w:rPr>
          <w:rFonts w:ascii="Times New Roman" w:hAnsi="Times New Roman" w:cs="Times New Roman"/>
          <w:sz w:val="24"/>
          <w:szCs w:val="24"/>
        </w:rPr>
        <w:t>Nancy Walsh</w:t>
      </w:r>
    </w:p>
    <w:p w:rsidR="0016692C" w:rsidRPr="00F165C2" w:rsidRDefault="0016692C" w:rsidP="00F165C2">
      <w:pPr>
        <w:spacing w:after="0" w:line="240" w:lineRule="auto"/>
        <w:rPr>
          <w:rFonts w:ascii="Times New Roman" w:hAnsi="Times New Roman" w:cs="Times New Roman"/>
          <w:b/>
          <w:sz w:val="24"/>
          <w:szCs w:val="24"/>
        </w:rPr>
      </w:pPr>
    </w:p>
    <w:p w:rsidR="00154DBB" w:rsidRPr="00F165C2" w:rsidRDefault="00154DBB" w:rsidP="00F165C2">
      <w:pPr>
        <w:tabs>
          <w:tab w:val="left" w:pos="3960"/>
        </w:tabs>
        <w:spacing w:after="0" w:line="240" w:lineRule="auto"/>
        <w:ind w:left="3600"/>
        <w:rPr>
          <w:rFonts w:ascii="Times New Roman" w:hAnsi="Times New Roman" w:cs="Times New Roman"/>
          <w:sz w:val="24"/>
          <w:szCs w:val="24"/>
        </w:rPr>
      </w:pPr>
      <w:bookmarkStart w:id="1" w:name="_Hlk508230793"/>
    </w:p>
    <w:bookmarkEnd w:id="1"/>
    <w:p w:rsidR="00F2768C" w:rsidRPr="00F165C2" w:rsidRDefault="002113E8" w:rsidP="00F165C2">
      <w:pPr>
        <w:pStyle w:val="Heading1"/>
        <w:jc w:val="left"/>
      </w:pPr>
      <w:r w:rsidRPr="00F165C2">
        <w:t>FULL ADVISORY BOARD</w:t>
      </w:r>
      <w:r w:rsidR="00375CDD" w:rsidRPr="00F165C2">
        <w:t xml:space="preserve"> CONVENES</w:t>
      </w:r>
    </w:p>
    <w:p w:rsidR="00F2768C" w:rsidRPr="00F165C2" w:rsidRDefault="00F2768C" w:rsidP="00F165C2">
      <w:pPr>
        <w:spacing w:after="0" w:line="240" w:lineRule="auto"/>
        <w:rPr>
          <w:rFonts w:ascii="Times New Roman" w:hAnsi="Times New Roman" w:cs="Times New Roman"/>
          <w:b/>
          <w:sz w:val="24"/>
          <w:szCs w:val="24"/>
          <w:u w:val="single"/>
        </w:rPr>
      </w:pPr>
    </w:p>
    <w:p w:rsidR="002113E8" w:rsidRPr="00F165C2" w:rsidRDefault="000A7D48" w:rsidP="00F165C2">
      <w:pPr>
        <w:spacing w:after="0" w:line="240" w:lineRule="auto"/>
        <w:rPr>
          <w:rFonts w:ascii="Times New Roman" w:hAnsi="Times New Roman" w:cs="Times New Roman"/>
          <w:b/>
          <w:sz w:val="24"/>
          <w:szCs w:val="24"/>
          <w:u w:val="single"/>
        </w:rPr>
      </w:pPr>
      <w:r w:rsidRPr="00F165C2">
        <w:rPr>
          <w:rFonts w:ascii="Times New Roman" w:hAnsi="Times New Roman" w:cs="Times New Roman"/>
          <w:sz w:val="24"/>
          <w:szCs w:val="24"/>
        </w:rPr>
        <w:t xml:space="preserve">The Advisory Board on Teacher Education and Licensure </w:t>
      </w:r>
      <w:r w:rsidR="00860999" w:rsidRPr="00F165C2">
        <w:rPr>
          <w:rFonts w:ascii="Times New Roman" w:hAnsi="Times New Roman" w:cs="Times New Roman"/>
          <w:sz w:val="24"/>
          <w:szCs w:val="24"/>
        </w:rPr>
        <w:t xml:space="preserve">(ABTEL) </w:t>
      </w:r>
      <w:r w:rsidRPr="00F165C2">
        <w:rPr>
          <w:rFonts w:ascii="Times New Roman" w:hAnsi="Times New Roman" w:cs="Times New Roman"/>
          <w:sz w:val="24"/>
          <w:szCs w:val="24"/>
        </w:rPr>
        <w:t>convened at 9 a.m.</w:t>
      </w:r>
    </w:p>
    <w:p w:rsidR="00977DA1" w:rsidRPr="00F165C2" w:rsidRDefault="00977DA1" w:rsidP="00F165C2">
      <w:pPr>
        <w:spacing w:after="0" w:line="240" w:lineRule="auto"/>
        <w:rPr>
          <w:rFonts w:ascii="Times New Roman" w:hAnsi="Times New Roman" w:cs="Times New Roman"/>
          <w:b/>
          <w:sz w:val="24"/>
          <w:szCs w:val="24"/>
          <w:u w:val="single"/>
        </w:rPr>
      </w:pPr>
    </w:p>
    <w:p w:rsidR="002113E8" w:rsidRPr="00F165C2" w:rsidRDefault="002113E8" w:rsidP="00D54929">
      <w:pPr>
        <w:pStyle w:val="Heading3"/>
        <w:numPr>
          <w:ilvl w:val="0"/>
          <w:numId w:val="2"/>
        </w:numPr>
        <w:contextualSpacing w:val="0"/>
      </w:pPr>
      <w:r w:rsidRPr="00F165C2">
        <w:t>Opening Remarks and Welcome</w:t>
      </w:r>
    </w:p>
    <w:p w:rsidR="002113E8" w:rsidRPr="00F165C2" w:rsidRDefault="004419A1" w:rsidP="00F165C2">
      <w:pPr>
        <w:pStyle w:val="ListParagraph"/>
        <w:tabs>
          <w:tab w:val="left" w:pos="3735"/>
        </w:tabs>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ab/>
      </w:r>
    </w:p>
    <w:p w:rsidR="002113E8" w:rsidRPr="00F165C2" w:rsidRDefault="00D90BCC" w:rsidP="00F165C2">
      <w:pPr>
        <w:pStyle w:val="ListParagraph"/>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 xml:space="preserve">Dr. </w:t>
      </w:r>
      <w:r w:rsidR="00E27385">
        <w:rPr>
          <w:rFonts w:ascii="Times New Roman" w:hAnsi="Times New Roman" w:cs="Times New Roman"/>
          <w:sz w:val="24"/>
          <w:szCs w:val="24"/>
        </w:rPr>
        <w:t>Patricia</w:t>
      </w:r>
      <w:r w:rsidRPr="00F165C2">
        <w:rPr>
          <w:rFonts w:ascii="Times New Roman" w:hAnsi="Times New Roman" w:cs="Times New Roman"/>
          <w:sz w:val="24"/>
          <w:szCs w:val="24"/>
        </w:rPr>
        <w:t xml:space="preserve"> </w:t>
      </w:r>
      <w:proofErr w:type="spellStart"/>
      <w:r w:rsidRPr="00F165C2">
        <w:rPr>
          <w:rFonts w:ascii="Times New Roman" w:hAnsi="Times New Roman" w:cs="Times New Roman"/>
          <w:sz w:val="24"/>
          <w:szCs w:val="24"/>
        </w:rPr>
        <w:t>Stohr</w:t>
      </w:r>
      <w:proofErr w:type="spellEnd"/>
      <w:r w:rsidRPr="00F165C2">
        <w:rPr>
          <w:rFonts w:ascii="Times New Roman" w:hAnsi="Times New Roman" w:cs="Times New Roman"/>
          <w:sz w:val="24"/>
          <w:szCs w:val="24"/>
        </w:rPr>
        <w:t>-</w:t>
      </w:r>
      <w:r w:rsidR="001323E3" w:rsidRPr="00F165C2">
        <w:rPr>
          <w:rFonts w:ascii="Times New Roman" w:hAnsi="Times New Roman" w:cs="Times New Roman"/>
          <w:sz w:val="24"/>
          <w:szCs w:val="24"/>
        </w:rPr>
        <w:t xml:space="preserve">Hunt, </w:t>
      </w:r>
      <w:r w:rsidR="002113E8" w:rsidRPr="00F165C2">
        <w:rPr>
          <w:rFonts w:ascii="Times New Roman" w:hAnsi="Times New Roman" w:cs="Times New Roman"/>
          <w:sz w:val="24"/>
          <w:szCs w:val="24"/>
        </w:rPr>
        <w:t>Chair of the Advisory Board on Teacher</w:t>
      </w:r>
      <w:r w:rsidR="00860999" w:rsidRPr="00F165C2">
        <w:rPr>
          <w:rFonts w:ascii="Times New Roman" w:hAnsi="Times New Roman" w:cs="Times New Roman"/>
          <w:sz w:val="24"/>
          <w:szCs w:val="24"/>
        </w:rPr>
        <w:t xml:space="preserve"> Education and Licensure</w:t>
      </w:r>
      <w:r w:rsidR="002113E8" w:rsidRPr="00F165C2">
        <w:rPr>
          <w:rFonts w:ascii="Times New Roman" w:hAnsi="Times New Roman" w:cs="Times New Roman"/>
          <w:sz w:val="24"/>
          <w:szCs w:val="24"/>
        </w:rPr>
        <w:t>, called the meeting to order and welcomed members and guests.</w:t>
      </w:r>
      <w:r w:rsidR="00443598">
        <w:rPr>
          <w:rFonts w:ascii="Times New Roman" w:hAnsi="Times New Roman" w:cs="Times New Roman"/>
          <w:sz w:val="24"/>
          <w:szCs w:val="24"/>
        </w:rPr>
        <w:t xml:space="preserve">  She welcomed Anthony Swann, the </w:t>
      </w:r>
      <w:r w:rsidR="00D90449">
        <w:rPr>
          <w:rFonts w:ascii="Times New Roman" w:hAnsi="Times New Roman" w:cs="Times New Roman"/>
          <w:sz w:val="24"/>
          <w:szCs w:val="24"/>
        </w:rPr>
        <w:t xml:space="preserve">2021 </w:t>
      </w:r>
      <w:r w:rsidR="00443598">
        <w:rPr>
          <w:rFonts w:ascii="Times New Roman" w:hAnsi="Times New Roman" w:cs="Times New Roman"/>
          <w:sz w:val="24"/>
          <w:szCs w:val="24"/>
        </w:rPr>
        <w:t xml:space="preserve">Virginia Teacher of the Year; new ABTEL members, Senator Jennifer L. McClellan and Delegate Schuyler T. </w:t>
      </w:r>
      <w:proofErr w:type="spellStart"/>
      <w:r w:rsidR="00443598">
        <w:rPr>
          <w:rFonts w:ascii="Times New Roman" w:hAnsi="Times New Roman" w:cs="Times New Roman"/>
          <w:sz w:val="24"/>
          <w:szCs w:val="24"/>
        </w:rPr>
        <w:t>VanValkenburg</w:t>
      </w:r>
      <w:proofErr w:type="spellEnd"/>
      <w:r w:rsidR="00443598">
        <w:rPr>
          <w:rFonts w:ascii="Times New Roman" w:hAnsi="Times New Roman" w:cs="Times New Roman"/>
          <w:sz w:val="24"/>
          <w:szCs w:val="24"/>
        </w:rPr>
        <w:t>; and Malik McKinley, from Educational Testing Service.</w:t>
      </w:r>
    </w:p>
    <w:p w:rsidR="000C3C49" w:rsidRPr="00F165C2" w:rsidRDefault="000C3C49" w:rsidP="00F165C2">
      <w:pPr>
        <w:pStyle w:val="ListParagraph"/>
        <w:spacing w:after="0" w:line="240" w:lineRule="auto"/>
        <w:contextualSpacing w:val="0"/>
        <w:rPr>
          <w:rFonts w:ascii="Times New Roman" w:hAnsi="Times New Roman" w:cs="Times New Roman"/>
          <w:sz w:val="24"/>
          <w:szCs w:val="24"/>
        </w:rPr>
      </w:pPr>
    </w:p>
    <w:p w:rsidR="00A405BD" w:rsidRPr="00F165C2" w:rsidRDefault="00A405BD" w:rsidP="00D54929">
      <w:pPr>
        <w:pStyle w:val="Heading3"/>
        <w:numPr>
          <w:ilvl w:val="0"/>
          <w:numId w:val="2"/>
        </w:numPr>
        <w:contextualSpacing w:val="0"/>
      </w:pPr>
      <w:r w:rsidRPr="00F165C2">
        <w:t>Introductions</w:t>
      </w:r>
    </w:p>
    <w:p w:rsidR="00A405BD" w:rsidRPr="00F165C2" w:rsidRDefault="00A405BD" w:rsidP="00F165C2">
      <w:pPr>
        <w:pStyle w:val="ListParagraph"/>
        <w:spacing w:after="0" w:line="240" w:lineRule="auto"/>
        <w:contextualSpacing w:val="0"/>
        <w:rPr>
          <w:rFonts w:ascii="Times New Roman" w:hAnsi="Times New Roman" w:cs="Times New Roman"/>
          <w:b/>
          <w:sz w:val="24"/>
          <w:szCs w:val="24"/>
        </w:rPr>
      </w:pPr>
    </w:p>
    <w:p w:rsidR="00434520" w:rsidRPr="00F165C2" w:rsidRDefault="00443598" w:rsidP="00F165C2">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Advisory Board members </w:t>
      </w:r>
      <w:r w:rsidR="00860999" w:rsidRPr="00F165C2">
        <w:rPr>
          <w:rFonts w:ascii="Times New Roman" w:hAnsi="Times New Roman" w:cs="Times New Roman"/>
          <w:sz w:val="24"/>
          <w:szCs w:val="24"/>
        </w:rPr>
        <w:t xml:space="preserve">and ex </w:t>
      </w:r>
      <w:r w:rsidR="00A405BD" w:rsidRPr="00F165C2">
        <w:rPr>
          <w:rFonts w:ascii="Times New Roman" w:hAnsi="Times New Roman" w:cs="Times New Roman"/>
          <w:sz w:val="24"/>
          <w:szCs w:val="24"/>
        </w:rPr>
        <w:t>officio members introduced themselves.</w:t>
      </w:r>
      <w:r w:rsidR="00FF3B99">
        <w:rPr>
          <w:rFonts w:ascii="Times New Roman" w:hAnsi="Times New Roman" w:cs="Times New Roman"/>
          <w:sz w:val="24"/>
          <w:szCs w:val="24"/>
        </w:rPr>
        <w:t xml:space="preserve"> </w:t>
      </w:r>
    </w:p>
    <w:p w:rsidR="00B21758" w:rsidRPr="00F165C2" w:rsidRDefault="00B21758" w:rsidP="00F165C2">
      <w:pPr>
        <w:spacing w:after="0" w:line="240" w:lineRule="auto"/>
        <w:rPr>
          <w:rFonts w:ascii="Times New Roman" w:hAnsi="Times New Roman" w:cs="Times New Roman"/>
          <w:b/>
          <w:sz w:val="24"/>
          <w:szCs w:val="24"/>
        </w:rPr>
      </w:pPr>
    </w:p>
    <w:p w:rsidR="002113E8" w:rsidRPr="00F165C2" w:rsidRDefault="001323E3" w:rsidP="00D54929">
      <w:pPr>
        <w:pStyle w:val="Heading3"/>
        <w:numPr>
          <w:ilvl w:val="0"/>
          <w:numId w:val="2"/>
        </w:numPr>
        <w:contextualSpacing w:val="0"/>
      </w:pPr>
      <w:r w:rsidRPr="00F165C2">
        <w:t>Introduction of Guest</w:t>
      </w:r>
      <w:r w:rsidR="000A7D48" w:rsidRPr="00F165C2">
        <w:t>s</w:t>
      </w:r>
      <w:r w:rsidRPr="00F165C2">
        <w:br/>
      </w:r>
    </w:p>
    <w:p w:rsidR="001323E3" w:rsidRPr="00F165C2" w:rsidRDefault="001323E3" w:rsidP="00F165C2">
      <w:pPr>
        <w:pStyle w:val="ListParagraph"/>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Guest</w:t>
      </w:r>
      <w:r w:rsidR="00C139CA" w:rsidRPr="00F165C2">
        <w:rPr>
          <w:rFonts w:ascii="Times New Roman" w:hAnsi="Times New Roman" w:cs="Times New Roman"/>
          <w:sz w:val="24"/>
          <w:szCs w:val="24"/>
        </w:rPr>
        <w:t>s</w:t>
      </w:r>
      <w:r w:rsidRPr="00F165C2">
        <w:rPr>
          <w:rFonts w:ascii="Times New Roman" w:hAnsi="Times New Roman" w:cs="Times New Roman"/>
          <w:sz w:val="24"/>
          <w:szCs w:val="24"/>
        </w:rPr>
        <w:t xml:space="preserve"> attending the meeting introduced themselves to the Advisory Board members.</w:t>
      </w:r>
    </w:p>
    <w:p w:rsidR="00434520" w:rsidRPr="00F165C2" w:rsidRDefault="00434520" w:rsidP="00F165C2">
      <w:pPr>
        <w:pStyle w:val="ListParagraph"/>
        <w:spacing w:after="0" w:line="240" w:lineRule="auto"/>
        <w:contextualSpacing w:val="0"/>
        <w:rPr>
          <w:rFonts w:ascii="Times New Roman" w:hAnsi="Times New Roman" w:cs="Times New Roman"/>
          <w:sz w:val="24"/>
          <w:szCs w:val="24"/>
        </w:rPr>
      </w:pPr>
    </w:p>
    <w:p w:rsidR="00D4529F" w:rsidRPr="00F165C2" w:rsidRDefault="00D4529F" w:rsidP="00D54929">
      <w:pPr>
        <w:pStyle w:val="Heading3"/>
        <w:numPr>
          <w:ilvl w:val="0"/>
          <w:numId w:val="2"/>
        </w:numPr>
        <w:contextualSpacing w:val="0"/>
      </w:pPr>
      <w:r w:rsidRPr="00F165C2">
        <w:t>Approval of Agenda</w:t>
      </w:r>
    </w:p>
    <w:p w:rsidR="00EC72D0" w:rsidRPr="00F165C2" w:rsidRDefault="00EC72D0" w:rsidP="00F165C2">
      <w:pPr>
        <w:pStyle w:val="ListParagraph"/>
        <w:spacing w:after="0" w:line="240" w:lineRule="auto"/>
        <w:contextualSpacing w:val="0"/>
        <w:rPr>
          <w:rFonts w:ascii="Times New Roman" w:hAnsi="Times New Roman" w:cs="Times New Roman"/>
          <w:b/>
          <w:sz w:val="24"/>
          <w:szCs w:val="24"/>
        </w:rPr>
      </w:pPr>
    </w:p>
    <w:p w:rsidR="00A03491" w:rsidRPr="00F165C2" w:rsidRDefault="00FF3B99" w:rsidP="00F165C2">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Ms. Nancy Welch</w:t>
      </w:r>
      <w:r w:rsidR="002D0BF3" w:rsidRPr="00F165C2">
        <w:rPr>
          <w:rFonts w:ascii="Times New Roman" w:hAnsi="Times New Roman" w:cs="Times New Roman"/>
          <w:b/>
          <w:sz w:val="24"/>
          <w:szCs w:val="24"/>
        </w:rPr>
        <w:t xml:space="preserve"> </w:t>
      </w:r>
      <w:r w:rsidR="002F3160" w:rsidRPr="00F165C2">
        <w:rPr>
          <w:rFonts w:ascii="Times New Roman" w:hAnsi="Times New Roman" w:cs="Times New Roman"/>
          <w:b/>
          <w:sz w:val="24"/>
          <w:szCs w:val="24"/>
        </w:rPr>
        <w:t xml:space="preserve">made a motion to approve the agenda as presented. </w:t>
      </w:r>
      <w:r w:rsidR="00B738BF" w:rsidRPr="00F165C2">
        <w:rPr>
          <w:rFonts w:ascii="Times New Roman" w:hAnsi="Times New Roman" w:cs="Times New Roman"/>
          <w:b/>
          <w:sz w:val="24"/>
          <w:szCs w:val="24"/>
        </w:rPr>
        <w:t xml:space="preserve"> </w:t>
      </w:r>
    </w:p>
    <w:p w:rsidR="000C78F2" w:rsidRDefault="00FF3B99" w:rsidP="00F165C2">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Ms. Jennifer Andrews </w:t>
      </w:r>
      <w:r w:rsidR="002F3160" w:rsidRPr="00F165C2">
        <w:rPr>
          <w:rFonts w:ascii="Times New Roman" w:hAnsi="Times New Roman" w:cs="Times New Roman"/>
          <w:b/>
          <w:sz w:val="24"/>
          <w:szCs w:val="24"/>
        </w:rPr>
        <w:t xml:space="preserve">seconded the </w:t>
      </w:r>
      <w:r w:rsidR="00E91500">
        <w:rPr>
          <w:rFonts w:ascii="Times New Roman" w:hAnsi="Times New Roman" w:cs="Times New Roman"/>
          <w:b/>
          <w:sz w:val="24"/>
          <w:szCs w:val="24"/>
        </w:rPr>
        <w:t>motion.  The motion passed</w:t>
      </w:r>
      <w:r w:rsidR="00A03491" w:rsidRPr="00F165C2">
        <w:rPr>
          <w:rFonts w:ascii="Times New Roman" w:hAnsi="Times New Roman" w:cs="Times New Roman"/>
          <w:b/>
          <w:sz w:val="24"/>
          <w:szCs w:val="24"/>
        </w:rPr>
        <w:t xml:space="preserve"> </w:t>
      </w:r>
      <w:r w:rsidR="00E96226" w:rsidRPr="00F165C2">
        <w:rPr>
          <w:rFonts w:ascii="Times New Roman" w:hAnsi="Times New Roman" w:cs="Times New Roman"/>
          <w:b/>
          <w:sz w:val="24"/>
          <w:szCs w:val="24"/>
        </w:rPr>
        <w:t>unanimously</w:t>
      </w:r>
      <w:r w:rsidR="00B738BF" w:rsidRPr="00F165C2">
        <w:rPr>
          <w:rFonts w:ascii="Times New Roman" w:hAnsi="Times New Roman" w:cs="Times New Roman"/>
          <w:b/>
          <w:sz w:val="24"/>
          <w:szCs w:val="24"/>
        </w:rPr>
        <w:t>.</w:t>
      </w:r>
    </w:p>
    <w:p w:rsidR="000E7F80" w:rsidRDefault="000E7F80" w:rsidP="00F165C2">
      <w:pPr>
        <w:pStyle w:val="ListParagraph"/>
        <w:spacing w:after="0" w:line="240" w:lineRule="auto"/>
        <w:contextualSpacing w:val="0"/>
        <w:rPr>
          <w:rFonts w:ascii="Times New Roman" w:hAnsi="Times New Roman" w:cs="Times New Roman"/>
          <w:b/>
          <w:sz w:val="24"/>
          <w:szCs w:val="24"/>
        </w:rPr>
      </w:pPr>
    </w:p>
    <w:p w:rsidR="00D4529F" w:rsidRPr="00F165C2" w:rsidRDefault="00D4529F" w:rsidP="00D54929">
      <w:pPr>
        <w:pStyle w:val="Heading3"/>
        <w:numPr>
          <w:ilvl w:val="0"/>
          <w:numId w:val="2"/>
        </w:numPr>
        <w:contextualSpacing w:val="0"/>
      </w:pPr>
      <w:r w:rsidRPr="00F165C2">
        <w:t>Approval of Minutes</w:t>
      </w:r>
    </w:p>
    <w:p w:rsidR="00D4529F" w:rsidRPr="00F165C2" w:rsidRDefault="00D4529F" w:rsidP="00F165C2">
      <w:pPr>
        <w:pStyle w:val="ListParagraph"/>
        <w:spacing w:after="0" w:line="240" w:lineRule="auto"/>
        <w:contextualSpacing w:val="0"/>
        <w:rPr>
          <w:rFonts w:ascii="Times New Roman" w:hAnsi="Times New Roman" w:cs="Times New Roman"/>
          <w:b/>
          <w:sz w:val="24"/>
          <w:szCs w:val="24"/>
        </w:rPr>
      </w:pPr>
    </w:p>
    <w:p w:rsidR="005F19F8" w:rsidRDefault="00FF3B99" w:rsidP="00F165C2">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Cardel</w:t>
      </w:r>
      <w:proofErr w:type="spellEnd"/>
      <w:r>
        <w:rPr>
          <w:rFonts w:ascii="Times New Roman" w:hAnsi="Times New Roman" w:cs="Times New Roman"/>
          <w:b/>
          <w:sz w:val="24"/>
          <w:szCs w:val="24"/>
        </w:rPr>
        <w:t xml:space="preserve"> C. </w:t>
      </w:r>
      <w:proofErr w:type="spellStart"/>
      <w:r>
        <w:rPr>
          <w:rFonts w:ascii="Times New Roman" w:hAnsi="Times New Roman" w:cs="Times New Roman"/>
          <w:b/>
          <w:sz w:val="24"/>
          <w:szCs w:val="24"/>
        </w:rPr>
        <w:t>Patillo</w:t>
      </w:r>
      <w:proofErr w:type="spellEnd"/>
      <w:r>
        <w:rPr>
          <w:rFonts w:ascii="Times New Roman" w:hAnsi="Times New Roman" w:cs="Times New Roman"/>
          <w:b/>
          <w:sz w:val="24"/>
          <w:szCs w:val="24"/>
        </w:rPr>
        <w:t xml:space="preserve"> </w:t>
      </w:r>
      <w:r w:rsidR="003E32A0">
        <w:rPr>
          <w:rFonts w:ascii="Times New Roman" w:hAnsi="Times New Roman" w:cs="Times New Roman"/>
          <w:b/>
          <w:sz w:val="24"/>
          <w:szCs w:val="24"/>
        </w:rPr>
        <w:t>made a motion to approve t</w:t>
      </w:r>
      <w:r>
        <w:rPr>
          <w:rFonts w:ascii="Times New Roman" w:hAnsi="Times New Roman" w:cs="Times New Roman"/>
          <w:b/>
          <w:sz w:val="24"/>
          <w:szCs w:val="24"/>
        </w:rPr>
        <w:t xml:space="preserve">he minutes of the September meeting with the correction that he (Mr. </w:t>
      </w:r>
      <w:proofErr w:type="spellStart"/>
      <w:r>
        <w:rPr>
          <w:rFonts w:ascii="Times New Roman" w:hAnsi="Times New Roman" w:cs="Times New Roman"/>
          <w:b/>
          <w:sz w:val="24"/>
          <w:szCs w:val="24"/>
        </w:rPr>
        <w:t>Patillo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was in attendance</w:t>
      </w:r>
      <w:proofErr w:type="gramEnd"/>
      <w:r>
        <w:rPr>
          <w:rFonts w:ascii="Times New Roman" w:hAnsi="Times New Roman" w:cs="Times New Roman"/>
          <w:b/>
          <w:sz w:val="24"/>
          <w:szCs w:val="24"/>
        </w:rPr>
        <w:t xml:space="preserve"> at the meeting. </w:t>
      </w:r>
      <w:r w:rsidR="00443598">
        <w:rPr>
          <w:rFonts w:ascii="Times New Roman" w:hAnsi="Times New Roman" w:cs="Times New Roman"/>
          <w:b/>
          <w:sz w:val="24"/>
          <w:szCs w:val="24"/>
        </w:rPr>
        <w:t xml:space="preserve">  Dr. Tricia </w:t>
      </w:r>
      <w:proofErr w:type="spellStart"/>
      <w:r w:rsidR="00443598">
        <w:rPr>
          <w:rFonts w:ascii="Times New Roman" w:hAnsi="Times New Roman" w:cs="Times New Roman"/>
          <w:b/>
          <w:sz w:val="24"/>
          <w:szCs w:val="24"/>
        </w:rPr>
        <w:t>Stohr</w:t>
      </w:r>
      <w:proofErr w:type="spellEnd"/>
      <w:r w:rsidR="00443598">
        <w:rPr>
          <w:rFonts w:ascii="Times New Roman" w:hAnsi="Times New Roman" w:cs="Times New Roman"/>
          <w:b/>
          <w:sz w:val="24"/>
          <w:szCs w:val="24"/>
        </w:rPr>
        <w:t xml:space="preserve">-Hunt announced that the September meeting </w:t>
      </w:r>
      <w:proofErr w:type="gramStart"/>
      <w:r w:rsidR="00443598">
        <w:rPr>
          <w:rFonts w:ascii="Times New Roman" w:hAnsi="Times New Roman" w:cs="Times New Roman"/>
          <w:b/>
          <w:sz w:val="24"/>
          <w:szCs w:val="24"/>
        </w:rPr>
        <w:t>was not recorded</w:t>
      </w:r>
      <w:proofErr w:type="gramEnd"/>
      <w:r w:rsidR="002B2351">
        <w:rPr>
          <w:rFonts w:ascii="Times New Roman" w:hAnsi="Times New Roman" w:cs="Times New Roman"/>
          <w:b/>
          <w:sz w:val="24"/>
          <w:szCs w:val="24"/>
        </w:rPr>
        <w:t xml:space="preserve"> due to technical difficulties; therefore, review the minutes carefully.</w:t>
      </w:r>
      <w:r w:rsidR="00443598">
        <w:rPr>
          <w:rFonts w:ascii="Times New Roman" w:hAnsi="Times New Roman" w:cs="Times New Roman"/>
          <w:b/>
          <w:sz w:val="24"/>
          <w:szCs w:val="24"/>
        </w:rPr>
        <w:t xml:space="preserve"> </w:t>
      </w:r>
      <w:r>
        <w:rPr>
          <w:rFonts w:ascii="Times New Roman" w:hAnsi="Times New Roman" w:cs="Times New Roman"/>
          <w:b/>
          <w:sz w:val="24"/>
          <w:szCs w:val="24"/>
        </w:rPr>
        <w:t xml:space="preserve"> Ms. Jennifer Andrews seconded the motion.  </w:t>
      </w:r>
      <w:r w:rsidR="00E91500">
        <w:rPr>
          <w:rFonts w:ascii="Times New Roman" w:hAnsi="Times New Roman" w:cs="Times New Roman"/>
          <w:b/>
          <w:sz w:val="24"/>
          <w:szCs w:val="24"/>
        </w:rPr>
        <w:t xml:space="preserve">The motion passed </w:t>
      </w:r>
      <w:r w:rsidR="00E96226" w:rsidRPr="00F165C2">
        <w:rPr>
          <w:rFonts w:ascii="Times New Roman" w:hAnsi="Times New Roman" w:cs="Times New Roman"/>
          <w:b/>
          <w:sz w:val="24"/>
          <w:szCs w:val="24"/>
        </w:rPr>
        <w:t>unanimously</w:t>
      </w:r>
      <w:r w:rsidR="002F3160" w:rsidRPr="00F165C2">
        <w:rPr>
          <w:rFonts w:ascii="Times New Roman" w:hAnsi="Times New Roman" w:cs="Times New Roman"/>
          <w:b/>
          <w:sz w:val="24"/>
          <w:szCs w:val="24"/>
        </w:rPr>
        <w:t>.</w:t>
      </w:r>
    </w:p>
    <w:p w:rsidR="00EF34A0" w:rsidRPr="00F165C2" w:rsidRDefault="00EF34A0" w:rsidP="00F165C2">
      <w:pPr>
        <w:pStyle w:val="ListParagraph"/>
        <w:spacing w:after="0" w:line="240" w:lineRule="auto"/>
        <w:contextualSpacing w:val="0"/>
        <w:rPr>
          <w:rFonts w:ascii="Times New Roman" w:hAnsi="Times New Roman" w:cs="Times New Roman"/>
          <w:b/>
          <w:sz w:val="24"/>
          <w:szCs w:val="24"/>
        </w:rPr>
      </w:pPr>
    </w:p>
    <w:p w:rsidR="00F2768C" w:rsidRPr="00F165C2" w:rsidRDefault="0091603E" w:rsidP="00F165C2">
      <w:pPr>
        <w:pStyle w:val="Heading2"/>
        <w:spacing w:before="0"/>
        <w:contextualSpacing w:val="0"/>
      </w:pPr>
      <w:r w:rsidRPr="00F165C2">
        <w:t>PUBLIC COMMENT</w:t>
      </w:r>
    </w:p>
    <w:p w:rsidR="00443D34" w:rsidRPr="00F165C2" w:rsidRDefault="00443D34" w:rsidP="00F165C2">
      <w:pPr>
        <w:autoSpaceDE w:val="0"/>
        <w:autoSpaceDN w:val="0"/>
        <w:adjustRightInd w:val="0"/>
        <w:spacing w:after="0" w:line="240" w:lineRule="auto"/>
        <w:rPr>
          <w:rFonts w:ascii="Times New Roman" w:hAnsi="Times New Roman" w:cs="Times New Roman"/>
          <w:sz w:val="24"/>
          <w:szCs w:val="24"/>
        </w:rPr>
      </w:pPr>
    </w:p>
    <w:p w:rsidR="006E5981" w:rsidRPr="009861CB" w:rsidRDefault="006E5981" w:rsidP="00466F04">
      <w:pPr>
        <w:pStyle w:val="ListParagraph"/>
        <w:numPr>
          <w:ilvl w:val="0"/>
          <w:numId w:val="1"/>
        </w:numPr>
        <w:autoSpaceDE w:val="0"/>
        <w:autoSpaceDN w:val="0"/>
        <w:adjustRightInd w:val="0"/>
        <w:spacing w:after="0" w:line="240" w:lineRule="auto"/>
        <w:contextualSpacing w:val="0"/>
        <w:rPr>
          <w:rFonts w:ascii="Times New Roman" w:hAnsi="Times New Roman" w:cs="Times New Roman"/>
          <w:sz w:val="24"/>
          <w:szCs w:val="24"/>
        </w:rPr>
      </w:pPr>
      <w:r w:rsidRPr="009861CB">
        <w:rPr>
          <w:rFonts w:ascii="Times New Roman" w:hAnsi="Times New Roman" w:cs="Times New Roman"/>
          <w:sz w:val="24"/>
          <w:szCs w:val="24"/>
        </w:rPr>
        <w:t xml:space="preserve">No </w:t>
      </w:r>
      <w:r w:rsidR="00EF34A0" w:rsidRPr="009861CB">
        <w:rPr>
          <w:rFonts w:ascii="Times New Roman" w:hAnsi="Times New Roman" w:cs="Times New Roman"/>
          <w:sz w:val="24"/>
          <w:szCs w:val="24"/>
        </w:rPr>
        <w:t xml:space="preserve">public comment </w:t>
      </w:r>
      <w:proofErr w:type="gramStart"/>
      <w:r w:rsidR="00EF34A0" w:rsidRPr="009861CB">
        <w:rPr>
          <w:rFonts w:ascii="Times New Roman" w:hAnsi="Times New Roman" w:cs="Times New Roman"/>
          <w:sz w:val="24"/>
          <w:szCs w:val="24"/>
        </w:rPr>
        <w:t>was submitted</w:t>
      </w:r>
      <w:proofErr w:type="gramEnd"/>
      <w:r w:rsidR="00EF34A0" w:rsidRPr="009861CB">
        <w:rPr>
          <w:rFonts w:ascii="Times New Roman" w:hAnsi="Times New Roman" w:cs="Times New Roman"/>
          <w:sz w:val="24"/>
          <w:szCs w:val="24"/>
        </w:rPr>
        <w:t xml:space="preserve"> to the Advisory Board. </w:t>
      </w:r>
    </w:p>
    <w:p w:rsidR="00EB7206" w:rsidRPr="00F165C2" w:rsidRDefault="00EB7206" w:rsidP="00F165C2">
      <w:pPr>
        <w:pStyle w:val="ListParagraph"/>
        <w:spacing w:after="0" w:line="240" w:lineRule="auto"/>
        <w:ind w:left="0"/>
        <w:contextualSpacing w:val="0"/>
        <w:rPr>
          <w:rFonts w:ascii="Times New Roman" w:hAnsi="Times New Roman" w:cs="Times New Roman"/>
          <w:sz w:val="24"/>
          <w:szCs w:val="24"/>
        </w:rPr>
      </w:pPr>
    </w:p>
    <w:p w:rsidR="00ED2E19" w:rsidRDefault="00ED2E19">
      <w:pPr>
        <w:rPr>
          <w:rFonts w:ascii="Times New Roman" w:eastAsiaTheme="majorEastAsia" w:hAnsi="Times New Roman" w:cs="Times New Roman"/>
          <w:b/>
          <w:bCs/>
          <w:sz w:val="24"/>
          <w:szCs w:val="24"/>
        </w:rPr>
      </w:pPr>
      <w:r>
        <w:br w:type="page"/>
      </w:r>
    </w:p>
    <w:p w:rsidR="002B2351" w:rsidRPr="00D90449" w:rsidRDefault="002B2351" w:rsidP="00F13DEB">
      <w:pPr>
        <w:pStyle w:val="Heading2"/>
        <w:spacing w:before="0"/>
        <w:contextualSpacing w:val="0"/>
      </w:pPr>
      <w:r w:rsidRPr="00D90449">
        <w:lastRenderedPageBreak/>
        <w:t>UPDATES</w:t>
      </w:r>
    </w:p>
    <w:p w:rsidR="00F13DEB" w:rsidRPr="00D90449" w:rsidRDefault="00F13DEB" w:rsidP="00F13DEB">
      <w:pPr>
        <w:spacing w:after="0" w:line="240" w:lineRule="auto"/>
        <w:rPr>
          <w:rFonts w:ascii="Times New Roman" w:hAnsi="Times New Roman" w:cs="Times New Roman"/>
          <w:b/>
          <w:sz w:val="24"/>
          <w:szCs w:val="24"/>
        </w:rPr>
      </w:pPr>
    </w:p>
    <w:p w:rsidR="00F13DEB" w:rsidRPr="00D90449" w:rsidRDefault="00F13DEB" w:rsidP="00F13DEB">
      <w:pPr>
        <w:spacing w:after="0" w:line="240" w:lineRule="auto"/>
        <w:rPr>
          <w:rFonts w:ascii="Times New Roman" w:hAnsi="Times New Roman" w:cs="Times New Roman"/>
          <w:b/>
          <w:sz w:val="24"/>
          <w:szCs w:val="24"/>
        </w:rPr>
      </w:pPr>
      <w:r w:rsidRPr="00D90449">
        <w:rPr>
          <w:rFonts w:ascii="Times New Roman" w:hAnsi="Times New Roman" w:cs="Times New Roman"/>
          <w:b/>
          <w:sz w:val="24"/>
          <w:szCs w:val="24"/>
        </w:rPr>
        <w:t>Regulatory Updates to Comport with General Assembly Legislation</w:t>
      </w:r>
    </w:p>
    <w:p w:rsidR="002B2351" w:rsidRPr="00D90449" w:rsidRDefault="009944F7" w:rsidP="00CD7BAB">
      <w:pPr>
        <w:spacing w:after="0" w:line="240" w:lineRule="auto"/>
        <w:rPr>
          <w:rFonts w:ascii="Times New Roman" w:hAnsi="Times New Roman" w:cs="Times New Roman"/>
          <w:sz w:val="24"/>
          <w:szCs w:val="24"/>
        </w:rPr>
      </w:pPr>
      <w:r w:rsidRPr="00D90449">
        <w:rPr>
          <w:rFonts w:ascii="Times New Roman" w:hAnsi="Times New Roman" w:cs="Times New Roman"/>
          <w:sz w:val="24"/>
          <w:szCs w:val="24"/>
        </w:rPr>
        <w:t xml:space="preserve">Mrs. </w:t>
      </w:r>
      <w:r w:rsidR="003E32A0">
        <w:rPr>
          <w:rFonts w:ascii="Times New Roman" w:hAnsi="Times New Roman" w:cs="Times New Roman"/>
          <w:sz w:val="24"/>
          <w:szCs w:val="24"/>
        </w:rPr>
        <w:t>Patty Pitts updated Advisory Board members</w:t>
      </w:r>
      <w:r w:rsidR="002B2351" w:rsidRPr="00D90449">
        <w:rPr>
          <w:rFonts w:ascii="Times New Roman" w:hAnsi="Times New Roman" w:cs="Times New Roman"/>
          <w:sz w:val="24"/>
          <w:szCs w:val="24"/>
        </w:rPr>
        <w:t xml:space="preserve"> on the following </w:t>
      </w:r>
      <w:r w:rsidR="00CD7BAB" w:rsidRPr="00D90449">
        <w:rPr>
          <w:rFonts w:ascii="Times New Roman" w:hAnsi="Times New Roman" w:cs="Times New Roman"/>
          <w:sz w:val="24"/>
          <w:szCs w:val="24"/>
        </w:rPr>
        <w:t xml:space="preserve">agenda items presented to the Board Education </w:t>
      </w:r>
      <w:r w:rsidRPr="00D90449">
        <w:rPr>
          <w:rFonts w:ascii="Times New Roman" w:hAnsi="Times New Roman" w:cs="Times New Roman"/>
          <w:sz w:val="24"/>
          <w:szCs w:val="24"/>
        </w:rPr>
        <w:t xml:space="preserve">during its October 2020 meeting.  Links to the Board items </w:t>
      </w:r>
      <w:proofErr w:type="gramStart"/>
      <w:r w:rsidRPr="00D90449">
        <w:rPr>
          <w:rFonts w:ascii="Times New Roman" w:hAnsi="Times New Roman" w:cs="Times New Roman"/>
          <w:sz w:val="24"/>
          <w:szCs w:val="24"/>
        </w:rPr>
        <w:t>are provided</w:t>
      </w:r>
      <w:proofErr w:type="gramEnd"/>
      <w:r w:rsidR="00D90449">
        <w:rPr>
          <w:rFonts w:ascii="Times New Roman" w:hAnsi="Times New Roman" w:cs="Times New Roman"/>
          <w:sz w:val="24"/>
          <w:szCs w:val="24"/>
        </w:rPr>
        <w:t xml:space="preserve"> below</w:t>
      </w:r>
      <w:r w:rsidRPr="00D90449">
        <w:rPr>
          <w:rFonts w:ascii="Times New Roman" w:hAnsi="Times New Roman" w:cs="Times New Roman"/>
          <w:sz w:val="24"/>
          <w:szCs w:val="24"/>
        </w:rPr>
        <w:t>.</w:t>
      </w:r>
    </w:p>
    <w:p w:rsidR="00CD7BAB" w:rsidRPr="00D90449" w:rsidRDefault="00CD7BAB" w:rsidP="00CD7BAB">
      <w:pPr>
        <w:spacing w:after="0" w:line="240" w:lineRule="auto"/>
        <w:rPr>
          <w:rFonts w:ascii="Times New Roman" w:hAnsi="Times New Roman" w:cs="Times New Roman"/>
          <w:sz w:val="24"/>
          <w:szCs w:val="24"/>
        </w:rPr>
      </w:pPr>
    </w:p>
    <w:p w:rsidR="00CD7BAB" w:rsidRPr="00D90449" w:rsidRDefault="00CD7BAB" w:rsidP="00CD7BAB">
      <w:pPr>
        <w:shd w:val="clear" w:color="auto" w:fill="FFFFFF"/>
        <w:spacing w:after="0" w:line="240" w:lineRule="auto"/>
        <w:ind w:left="450"/>
        <w:rPr>
          <w:rFonts w:ascii="Times New Roman" w:eastAsia="Times New Roman" w:hAnsi="Times New Roman" w:cs="Times New Roman"/>
          <w:sz w:val="24"/>
          <w:szCs w:val="24"/>
        </w:rPr>
      </w:pPr>
      <w:hyperlink r:id="rId9" w:history="1">
        <w:r w:rsidRPr="00CD7BAB">
          <w:rPr>
            <w:rFonts w:ascii="Times New Roman" w:eastAsia="Times New Roman" w:hAnsi="Times New Roman" w:cs="Times New Roman"/>
            <w:color w:val="0000FF"/>
            <w:sz w:val="24"/>
            <w:szCs w:val="24"/>
            <w:u w:val="single"/>
            <w:bdr w:val="none" w:sz="0" w:space="0" w:color="auto" w:frame="1"/>
          </w:rPr>
          <w:t>Final Review of the Advisory Board on Teacher Education and Licensure's Recommendation to Approve New Education (Endorsement) Programs</w:t>
        </w:r>
      </w:hyperlink>
      <w:r w:rsidRPr="00CD7BAB">
        <w:rPr>
          <w:rFonts w:ascii="Times New Roman" w:eastAsia="Times New Roman" w:hAnsi="Times New Roman" w:cs="Times New Roman"/>
          <w:sz w:val="24"/>
          <w:szCs w:val="24"/>
        </w:rPr>
        <w:t> </w:t>
      </w:r>
    </w:p>
    <w:p w:rsidR="00CD7BAB" w:rsidRPr="00D90449" w:rsidRDefault="00CD7BAB" w:rsidP="00CD7BAB">
      <w:pPr>
        <w:shd w:val="clear" w:color="auto" w:fill="FFFFFF"/>
        <w:spacing w:after="0" w:line="240" w:lineRule="auto"/>
        <w:ind w:left="450"/>
        <w:rPr>
          <w:rFonts w:ascii="Times New Roman" w:eastAsia="Times New Roman" w:hAnsi="Times New Roman" w:cs="Times New Roman"/>
          <w:sz w:val="24"/>
          <w:szCs w:val="24"/>
        </w:rPr>
      </w:pPr>
    </w:p>
    <w:p w:rsidR="00CD7BAB" w:rsidRPr="00D90449" w:rsidRDefault="00CD7BAB" w:rsidP="00CD7BAB">
      <w:pPr>
        <w:shd w:val="clear" w:color="auto" w:fill="FFFFFF"/>
        <w:spacing w:after="0" w:line="240" w:lineRule="auto"/>
        <w:ind w:left="450"/>
        <w:rPr>
          <w:rFonts w:ascii="Times New Roman" w:eastAsia="Times New Roman" w:hAnsi="Times New Roman" w:cs="Times New Roman"/>
          <w:sz w:val="24"/>
          <w:szCs w:val="24"/>
        </w:rPr>
      </w:pPr>
      <w:r w:rsidRPr="00D90449">
        <w:rPr>
          <w:rFonts w:ascii="Times New Roman" w:eastAsia="Times New Roman" w:hAnsi="Times New Roman" w:cs="Times New Roman"/>
          <w:sz w:val="24"/>
          <w:szCs w:val="24"/>
        </w:rPr>
        <w:t>The Board of Education approved</w:t>
      </w:r>
      <w:r w:rsidR="003E32A0">
        <w:rPr>
          <w:rFonts w:ascii="Times New Roman" w:eastAsia="Times New Roman" w:hAnsi="Times New Roman" w:cs="Times New Roman"/>
          <w:sz w:val="24"/>
          <w:szCs w:val="24"/>
        </w:rPr>
        <w:t xml:space="preserve"> the new education (endorsement) programs recommended by the Advisory Board.</w:t>
      </w:r>
    </w:p>
    <w:p w:rsidR="00CD7BAB" w:rsidRPr="00CD7BAB" w:rsidRDefault="00CD7BAB" w:rsidP="00CD7BAB">
      <w:pPr>
        <w:shd w:val="clear" w:color="auto" w:fill="FFFFFF"/>
        <w:spacing w:after="0" w:line="240" w:lineRule="auto"/>
        <w:ind w:left="450"/>
        <w:rPr>
          <w:rFonts w:ascii="Times New Roman" w:eastAsia="Times New Roman" w:hAnsi="Times New Roman" w:cs="Times New Roman"/>
          <w:sz w:val="24"/>
          <w:szCs w:val="24"/>
        </w:rPr>
      </w:pPr>
    </w:p>
    <w:p w:rsidR="00CD7BAB" w:rsidRPr="00D90449" w:rsidRDefault="00CD7BAB" w:rsidP="00CD7BAB">
      <w:pPr>
        <w:shd w:val="clear" w:color="auto" w:fill="FFFFFF"/>
        <w:spacing w:after="0" w:line="240" w:lineRule="auto"/>
        <w:ind w:left="450"/>
        <w:rPr>
          <w:rFonts w:ascii="Times New Roman" w:eastAsia="Times New Roman" w:hAnsi="Times New Roman" w:cs="Times New Roman"/>
          <w:sz w:val="24"/>
          <w:szCs w:val="24"/>
        </w:rPr>
      </w:pPr>
      <w:hyperlink r:id="rId10" w:history="1">
        <w:r w:rsidRPr="00CD7BAB">
          <w:rPr>
            <w:rFonts w:ascii="Times New Roman" w:eastAsia="Times New Roman" w:hAnsi="Times New Roman" w:cs="Times New Roman"/>
            <w:color w:val="0000FF"/>
            <w:sz w:val="24"/>
            <w:szCs w:val="24"/>
            <w:u w:val="single"/>
            <w:bdr w:val="none" w:sz="0" w:space="0" w:color="auto" w:frame="1"/>
          </w:rPr>
          <w:t>Final Review of a Process to Certify a List of Qualified Persons for the Office of Division Superintendents of Schools</w:t>
        </w:r>
      </w:hyperlink>
      <w:r w:rsidRPr="00CD7BAB">
        <w:rPr>
          <w:rFonts w:ascii="Times New Roman" w:eastAsia="Times New Roman" w:hAnsi="Times New Roman" w:cs="Times New Roman"/>
          <w:color w:val="0000FF"/>
          <w:sz w:val="24"/>
          <w:szCs w:val="24"/>
        </w:rPr>
        <w:t> </w:t>
      </w:r>
    </w:p>
    <w:p w:rsidR="00CD7BAB" w:rsidRPr="00D90449" w:rsidRDefault="00CD7BAB" w:rsidP="00CD7BAB">
      <w:pPr>
        <w:shd w:val="clear" w:color="auto" w:fill="FFFFFF"/>
        <w:spacing w:after="0" w:line="240" w:lineRule="auto"/>
        <w:ind w:left="450"/>
        <w:rPr>
          <w:rFonts w:ascii="Times New Roman" w:eastAsia="Times New Roman" w:hAnsi="Times New Roman" w:cs="Times New Roman"/>
          <w:sz w:val="24"/>
          <w:szCs w:val="24"/>
        </w:rPr>
      </w:pPr>
      <w:r w:rsidRPr="00D90449">
        <w:rPr>
          <w:rFonts w:ascii="Times New Roman" w:eastAsia="Times New Roman" w:hAnsi="Times New Roman" w:cs="Times New Roman"/>
          <w:sz w:val="24"/>
          <w:szCs w:val="24"/>
        </w:rPr>
        <w:t>Mrs. Pitts explained that</w:t>
      </w:r>
      <w:r w:rsidR="009944F7" w:rsidRPr="00D90449">
        <w:rPr>
          <w:rFonts w:ascii="Times New Roman" w:eastAsia="Times New Roman" w:hAnsi="Times New Roman" w:cs="Times New Roman"/>
          <w:sz w:val="24"/>
          <w:szCs w:val="24"/>
        </w:rPr>
        <w:t xml:space="preserve"> </w:t>
      </w:r>
      <w:r w:rsidRPr="00D90449">
        <w:rPr>
          <w:rFonts w:ascii="Times New Roman" w:eastAsia="Times New Roman" w:hAnsi="Times New Roman" w:cs="Times New Roman"/>
          <w:sz w:val="24"/>
          <w:szCs w:val="24"/>
        </w:rPr>
        <w:t xml:space="preserve">a process </w:t>
      </w:r>
      <w:proofErr w:type="gramStart"/>
      <w:r w:rsidR="00D90449">
        <w:rPr>
          <w:rFonts w:ascii="Times New Roman" w:eastAsia="Times New Roman" w:hAnsi="Times New Roman" w:cs="Times New Roman"/>
          <w:sz w:val="24"/>
          <w:szCs w:val="24"/>
        </w:rPr>
        <w:t>was recommended</w:t>
      </w:r>
      <w:proofErr w:type="gramEnd"/>
      <w:r w:rsidR="003E32A0">
        <w:rPr>
          <w:rFonts w:ascii="Times New Roman" w:eastAsia="Times New Roman" w:hAnsi="Times New Roman" w:cs="Times New Roman"/>
          <w:sz w:val="24"/>
          <w:szCs w:val="24"/>
        </w:rPr>
        <w:t xml:space="preserve"> to the Board</w:t>
      </w:r>
      <w:r w:rsidR="00D90449">
        <w:rPr>
          <w:rFonts w:ascii="Times New Roman" w:eastAsia="Times New Roman" w:hAnsi="Times New Roman" w:cs="Times New Roman"/>
          <w:sz w:val="24"/>
          <w:szCs w:val="24"/>
        </w:rPr>
        <w:t xml:space="preserve"> </w:t>
      </w:r>
      <w:r w:rsidRPr="00D90449">
        <w:rPr>
          <w:rFonts w:ascii="Times New Roman" w:eastAsia="Times New Roman" w:hAnsi="Times New Roman" w:cs="Times New Roman"/>
          <w:sz w:val="24"/>
          <w:szCs w:val="24"/>
        </w:rPr>
        <w:t xml:space="preserve">to certify a list of qualified persons for the office of division superintendents of schools.  The item </w:t>
      </w:r>
      <w:proofErr w:type="gramStart"/>
      <w:r w:rsidRPr="00D90449">
        <w:rPr>
          <w:rFonts w:ascii="Times New Roman" w:eastAsia="Times New Roman" w:hAnsi="Times New Roman" w:cs="Times New Roman"/>
          <w:sz w:val="24"/>
          <w:szCs w:val="24"/>
        </w:rPr>
        <w:t>was deferred</w:t>
      </w:r>
      <w:proofErr w:type="gramEnd"/>
      <w:r w:rsidRPr="00D90449">
        <w:rPr>
          <w:rFonts w:ascii="Times New Roman" w:eastAsia="Times New Roman" w:hAnsi="Times New Roman" w:cs="Times New Roman"/>
          <w:sz w:val="24"/>
          <w:szCs w:val="24"/>
        </w:rPr>
        <w:t xml:space="preserve"> for action until the Board of Education’s November meeting.</w:t>
      </w:r>
    </w:p>
    <w:p w:rsidR="00CD7BAB" w:rsidRPr="00CD7BAB" w:rsidRDefault="00CD7BAB" w:rsidP="00CD7BAB">
      <w:pPr>
        <w:shd w:val="clear" w:color="auto" w:fill="FFFFFF"/>
        <w:spacing w:after="0" w:line="240" w:lineRule="auto"/>
        <w:ind w:left="450"/>
        <w:rPr>
          <w:rFonts w:ascii="Times New Roman" w:eastAsia="Times New Roman" w:hAnsi="Times New Roman" w:cs="Times New Roman"/>
          <w:sz w:val="24"/>
          <w:szCs w:val="24"/>
        </w:rPr>
      </w:pPr>
    </w:p>
    <w:p w:rsidR="00CD7BAB" w:rsidRPr="00CD7BAB" w:rsidRDefault="00CD7BAB" w:rsidP="00CD7BAB">
      <w:pPr>
        <w:shd w:val="clear" w:color="auto" w:fill="FFFFFF"/>
        <w:spacing w:after="0" w:line="240" w:lineRule="auto"/>
        <w:ind w:left="450"/>
        <w:rPr>
          <w:rFonts w:ascii="Times New Roman" w:eastAsia="Times New Roman" w:hAnsi="Times New Roman" w:cs="Times New Roman"/>
          <w:sz w:val="24"/>
          <w:szCs w:val="24"/>
        </w:rPr>
      </w:pPr>
      <w:hyperlink r:id="rId11" w:history="1">
        <w:r w:rsidRPr="00CD7BAB">
          <w:rPr>
            <w:rFonts w:ascii="Times New Roman" w:eastAsia="Times New Roman" w:hAnsi="Times New Roman" w:cs="Times New Roman"/>
            <w:color w:val="0000FF"/>
            <w:sz w:val="24"/>
            <w:szCs w:val="24"/>
            <w:u w:val="single"/>
            <w:bdr w:val="none" w:sz="0" w:space="0" w:color="auto" w:frame="1"/>
          </w:rPr>
          <w:t>First Review of Amendments to the </w:t>
        </w:r>
        <w:r w:rsidRPr="00CD7BAB">
          <w:rPr>
            <w:rFonts w:ascii="Times New Roman" w:eastAsia="Times New Roman" w:hAnsi="Times New Roman" w:cs="Times New Roman"/>
            <w:i/>
            <w:iCs/>
            <w:color w:val="0000FF"/>
            <w:sz w:val="24"/>
            <w:szCs w:val="24"/>
            <w:u w:val="single"/>
            <w:bdr w:val="none" w:sz="0" w:space="0" w:color="auto" w:frame="1"/>
          </w:rPr>
          <w:t>Licensure Regulations for School Personnel</w:t>
        </w:r>
        <w:r w:rsidRPr="00CD7BAB">
          <w:rPr>
            <w:rFonts w:ascii="Times New Roman" w:eastAsia="Times New Roman" w:hAnsi="Times New Roman" w:cs="Times New Roman"/>
            <w:color w:val="0000FF"/>
            <w:sz w:val="24"/>
            <w:szCs w:val="24"/>
            <w:u w:val="single"/>
            <w:bdr w:val="none" w:sz="0" w:space="0" w:color="auto" w:frame="1"/>
          </w:rPr>
          <w:t>, </w:t>
        </w:r>
        <w:r w:rsidRPr="00CD7BAB">
          <w:rPr>
            <w:rFonts w:ascii="Times New Roman" w:eastAsia="Times New Roman" w:hAnsi="Times New Roman" w:cs="Times New Roman"/>
            <w:i/>
            <w:iCs/>
            <w:color w:val="0000FF"/>
            <w:sz w:val="24"/>
            <w:szCs w:val="24"/>
            <w:u w:val="single"/>
            <w:bdr w:val="none" w:sz="0" w:space="0" w:color="auto" w:frame="1"/>
          </w:rPr>
          <w:t>Procedural Guidelines for Conducting Licensure Hearings</w:t>
        </w:r>
        <w:r w:rsidRPr="00CD7BAB">
          <w:rPr>
            <w:rFonts w:ascii="Times New Roman" w:eastAsia="Times New Roman" w:hAnsi="Times New Roman" w:cs="Times New Roman"/>
            <w:color w:val="0000FF"/>
            <w:sz w:val="24"/>
            <w:szCs w:val="24"/>
            <w:u w:val="single"/>
            <w:bdr w:val="none" w:sz="0" w:space="0" w:color="auto" w:frame="1"/>
          </w:rPr>
          <w:t>, and the </w:t>
        </w:r>
        <w:r w:rsidRPr="00CD7BAB">
          <w:rPr>
            <w:rFonts w:ascii="Times New Roman" w:eastAsia="Times New Roman" w:hAnsi="Times New Roman" w:cs="Times New Roman"/>
            <w:i/>
            <w:iCs/>
            <w:color w:val="0000FF"/>
            <w:sz w:val="24"/>
            <w:szCs w:val="24"/>
            <w:u w:val="single"/>
            <w:bdr w:val="none" w:sz="0" w:space="0" w:color="auto" w:frame="1"/>
          </w:rPr>
          <w:t>Regulations Governing the Review and Approval of Education Programs in Virginia</w:t>
        </w:r>
        <w:r w:rsidRPr="00CD7BAB">
          <w:rPr>
            <w:rFonts w:ascii="Times New Roman" w:eastAsia="Times New Roman" w:hAnsi="Times New Roman" w:cs="Times New Roman"/>
            <w:color w:val="0000FF"/>
            <w:sz w:val="24"/>
            <w:szCs w:val="24"/>
            <w:u w:val="single"/>
            <w:bdr w:val="none" w:sz="0" w:space="0" w:color="auto" w:frame="1"/>
          </w:rPr>
          <w:t> to Comport with Legislation from the General Assembly</w:t>
        </w:r>
      </w:hyperlink>
    </w:p>
    <w:p w:rsidR="00CD7BAB" w:rsidRPr="00CD7BAB" w:rsidRDefault="00CD7BAB" w:rsidP="00D54929">
      <w:pPr>
        <w:numPr>
          <w:ilvl w:val="1"/>
          <w:numId w:val="5"/>
        </w:numPr>
        <w:shd w:val="clear" w:color="auto" w:fill="FFFFFF"/>
        <w:spacing w:after="0" w:line="240" w:lineRule="auto"/>
        <w:ind w:left="900"/>
        <w:rPr>
          <w:rFonts w:ascii="Times New Roman" w:eastAsia="Times New Roman" w:hAnsi="Times New Roman" w:cs="Times New Roman"/>
          <w:sz w:val="24"/>
          <w:szCs w:val="24"/>
        </w:rPr>
      </w:pPr>
      <w:hyperlink r:id="rId12" w:history="1">
        <w:r w:rsidRPr="00CD7BAB">
          <w:rPr>
            <w:rFonts w:ascii="Times New Roman" w:eastAsia="Times New Roman" w:hAnsi="Times New Roman" w:cs="Times New Roman"/>
            <w:color w:val="0000FF"/>
            <w:sz w:val="24"/>
            <w:szCs w:val="24"/>
            <w:u w:val="single"/>
            <w:bdr w:val="none" w:sz="0" w:space="0" w:color="auto" w:frame="1"/>
          </w:rPr>
          <w:t>Attachment A</w:t>
        </w:r>
      </w:hyperlink>
      <w:r w:rsidR="003E32A0">
        <w:rPr>
          <w:rFonts w:ascii="Times New Roman" w:eastAsia="Times New Roman" w:hAnsi="Times New Roman" w:cs="Times New Roman"/>
          <w:sz w:val="24"/>
          <w:szCs w:val="24"/>
        </w:rPr>
        <w:t> </w:t>
      </w:r>
    </w:p>
    <w:p w:rsidR="00CD7BAB" w:rsidRPr="00CD7BAB" w:rsidRDefault="00CD7BAB" w:rsidP="00D54929">
      <w:pPr>
        <w:numPr>
          <w:ilvl w:val="1"/>
          <w:numId w:val="5"/>
        </w:numPr>
        <w:shd w:val="clear" w:color="auto" w:fill="FFFFFF"/>
        <w:spacing w:after="0" w:line="240" w:lineRule="auto"/>
        <w:ind w:left="900"/>
        <w:rPr>
          <w:rFonts w:ascii="Times New Roman" w:eastAsia="Times New Roman" w:hAnsi="Times New Roman" w:cs="Times New Roman"/>
          <w:sz w:val="24"/>
          <w:szCs w:val="24"/>
        </w:rPr>
      </w:pPr>
      <w:hyperlink r:id="rId13" w:history="1">
        <w:r w:rsidRPr="00CD7BAB">
          <w:rPr>
            <w:rFonts w:ascii="Times New Roman" w:eastAsia="Times New Roman" w:hAnsi="Times New Roman" w:cs="Times New Roman"/>
            <w:color w:val="0000FF"/>
            <w:sz w:val="24"/>
            <w:szCs w:val="24"/>
            <w:u w:val="single"/>
            <w:bdr w:val="none" w:sz="0" w:space="0" w:color="auto" w:frame="1"/>
          </w:rPr>
          <w:t>Attachment B</w:t>
        </w:r>
      </w:hyperlink>
      <w:r w:rsidR="003E32A0">
        <w:rPr>
          <w:rFonts w:ascii="Times New Roman" w:eastAsia="Times New Roman" w:hAnsi="Times New Roman" w:cs="Times New Roman"/>
          <w:sz w:val="24"/>
          <w:szCs w:val="24"/>
        </w:rPr>
        <w:t> </w:t>
      </w:r>
    </w:p>
    <w:p w:rsidR="00CD7BAB" w:rsidRPr="00D90449" w:rsidRDefault="00CD7BAB" w:rsidP="00D54929">
      <w:pPr>
        <w:numPr>
          <w:ilvl w:val="1"/>
          <w:numId w:val="5"/>
        </w:numPr>
        <w:shd w:val="clear" w:color="auto" w:fill="FFFFFF"/>
        <w:spacing w:after="0" w:line="240" w:lineRule="auto"/>
        <w:ind w:left="900"/>
        <w:rPr>
          <w:rFonts w:ascii="Times New Roman" w:eastAsia="Times New Roman" w:hAnsi="Times New Roman" w:cs="Times New Roman"/>
          <w:color w:val="000000"/>
          <w:sz w:val="24"/>
          <w:szCs w:val="24"/>
        </w:rPr>
      </w:pPr>
      <w:hyperlink r:id="rId14" w:history="1">
        <w:r w:rsidRPr="00CD7BAB">
          <w:rPr>
            <w:rFonts w:ascii="Times New Roman" w:eastAsia="Times New Roman" w:hAnsi="Times New Roman" w:cs="Times New Roman"/>
            <w:color w:val="0000FF"/>
            <w:sz w:val="24"/>
            <w:szCs w:val="24"/>
            <w:u w:val="single"/>
            <w:bdr w:val="none" w:sz="0" w:space="0" w:color="auto" w:frame="1"/>
          </w:rPr>
          <w:t>Attachment C</w:t>
        </w:r>
      </w:hyperlink>
    </w:p>
    <w:p w:rsidR="009944F7" w:rsidRPr="00D90449" w:rsidRDefault="009944F7" w:rsidP="009944F7">
      <w:pPr>
        <w:shd w:val="clear" w:color="auto" w:fill="FFFFFF"/>
        <w:spacing w:after="0" w:line="240" w:lineRule="auto"/>
        <w:ind w:left="900"/>
        <w:rPr>
          <w:rFonts w:ascii="Times New Roman" w:eastAsia="Times New Roman" w:hAnsi="Times New Roman" w:cs="Times New Roman"/>
          <w:color w:val="000000"/>
          <w:sz w:val="24"/>
          <w:szCs w:val="24"/>
        </w:rPr>
      </w:pPr>
    </w:p>
    <w:p w:rsidR="002B2351" w:rsidRPr="00D90449" w:rsidRDefault="00CD7BAB" w:rsidP="009944F7">
      <w:pPr>
        <w:shd w:val="clear" w:color="auto" w:fill="FFFFFF"/>
        <w:spacing w:after="0" w:line="240" w:lineRule="auto"/>
        <w:ind w:left="540"/>
        <w:rPr>
          <w:rFonts w:ascii="Times New Roman" w:eastAsia="Times New Roman" w:hAnsi="Times New Roman" w:cs="Times New Roman"/>
          <w:color w:val="000000"/>
          <w:sz w:val="24"/>
          <w:szCs w:val="24"/>
        </w:rPr>
      </w:pPr>
      <w:r w:rsidRPr="00D90449">
        <w:rPr>
          <w:rFonts w:ascii="Times New Roman" w:eastAsia="Times New Roman" w:hAnsi="Times New Roman" w:cs="Times New Roman"/>
          <w:color w:val="000000"/>
          <w:sz w:val="24"/>
          <w:szCs w:val="24"/>
        </w:rPr>
        <w:t xml:space="preserve">Mrs. Pitts outlined the revisions in the </w:t>
      </w:r>
      <w:r w:rsidRPr="00702C9E">
        <w:rPr>
          <w:rFonts w:ascii="Times New Roman" w:eastAsia="Times New Roman" w:hAnsi="Times New Roman" w:cs="Times New Roman"/>
          <w:i/>
          <w:color w:val="000000"/>
          <w:sz w:val="24"/>
          <w:szCs w:val="24"/>
        </w:rPr>
        <w:t>Licensure Regu</w:t>
      </w:r>
      <w:r w:rsidR="009944F7" w:rsidRPr="00702C9E">
        <w:rPr>
          <w:rFonts w:ascii="Times New Roman" w:eastAsia="Times New Roman" w:hAnsi="Times New Roman" w:cs="Times New Roman"/>
          <w:i/>
          <w:color w:val="000000"/>
          <w:sz w:val="24"/>
          <w:szCs w:val="24"/>
        </w:rPr>
        <w:t>l</w:t>
      </w:r>
      <w:r w:rsidRPr="00702C9E">
        <w:rPr>
          <w:rFonts w:ascii="Times New Roman" w:eastAsia="Times New Roman" w:hAnsi="Times New Roman" w:cs="Times New Roman"/>
          <w:i/>
          <w:color w:val="000000"/>
          <w:sz w:val="24"/>
          <w:szCs w:val="24"/>
        </w:rPr>
        <w:t>ations for School Personnel,</w:t>
      </w:r>
      <w:r w:rsidRPr="003E32A0">
        <w:rPr>
          <w:rFonts w:ascii="Times New Roman" w:eastAsia="Times New Roman" w:hAnsi="Times New Roman" w:cs="Times New Roman"/>
          <w:color w:val="000000"/>
          <w:sz w:val="24"/>
          <w:szCs w:val="24"/>
        </w:rPr>
        <w:t xml:space="preserve"> the</w:t>
      </w:r>
      <w:r w:rsidRPr="00702C9E">
        <w:rPr>
          <w:rFonts w:ascii="Times New Roman" w:eastAsia="Times New Roman" w:hAnsi="Times New Roman" w:cs="Times New Roman"/>
          <w:i/>
          <w:color w:val="000000"/>
          <w:sz w:val="24"/>
          <w:szCs w:val="24"/>
        </w:rPr>
        <w:t xml:space="preserve"> Procedural Guidelines for Conducting Licensure Hearings,</w:t>
      </w:r>
      <w:r w:rsidRPr="00702C9E">
        <w:rPr>
          <w:rFonts w:ascii="Times New Roman" w:eastAsia="Times New Roman" w:hAnsi="Times New Roman" w:cs="Times New Roman"/>
          <w:color w:val="000000"/>
          <w:sz w:val="24"/>
          <w:szCs w:val="24"/>
        </w:rPr>
        <w:t xml:space="preserve"> and</w:t>
      </w:r>
      <w:r w:rsidRPr="00702C9E">
        <w:rPr>
          <w:rFonts w:ascii="Times New Roman" w:eastAsia="Times New Roman" w:hAnsi="Times New Roman" w:cs="Times New Roman"/>
          <w:i/>
          <w:color w:val="000000"/>
          <w:sz w:val="24"/>
          <w:szCs w:val="24"/>
        </w:rPr>
        <w:t xml:space="preserve"> </w:t>
      </w:r>
      <w:r w:rsidRPr="003E32A0">
        <w:rPr>
          <w:rFonts w:ascii="Times New Roman" w:eastAsia="Times New Roman" w:hAnsi="Times New Roman" w:cs="Times New Roman"/>
          <w:color w:val="000000"/>
          <w:sz w:val="24"/>
          <w:szCs w:val="24"/>
        </w:rPr>
        <w:t>the</w:t>
      </w:r>
      <w:r w:rsidRPr="00702C9E">
        <w:rPr>
          <w:rFonts w:ascii="Times New Roman" w:eastAsia="Times New Roman" w:hAnsi="Times New Roman" w:cs="Times New Roman"/>
          <w:i/>
          <w:color w:val="000000"/>
          <w:sz w:val="24"/>
          <w:szCs w:val="24"/>
        </w:rPr>
        <w:t xml:space="preserve"> Regulations Governing th</w:t>
      </w:r>
      <w:r w:rsidR="009944F7" w:rsidRPr="00702C9E">
        <w:rPr>
          <w:rFonts w:ascii="Times New Roman" w:eastAsia="Times New Roman" w:hAnsi="Times New Roman" w:cs="Times New Roman"/>
          <w:i/>
          <w:color w:val="000000"/>
          <w:sz w:val="24"/>
          <w:szCs w:val="24"/>
        </w:rPr>
        <w:t>e Review and Approval of Educatio</w:t>
      </w:r>
      <w:r w:rsidRPr="00702C9E">
        <w:rPr>
          <w:rFonts w:ascii="Times New Roman" w:eastAsia="Times New Roman" w:hAnsi="Times New Roman" w:cs="Times New Roman"/>
          <w:i/>
          <w:color w:val="000000"/>
          <w:sz w:val="24"/>
          <w:szCs w:val="24"/>
        </w:rPr>
        <w:t>n Programs in Virginia</w:t>
      </w:r>
      <w:r w:rsidRPr="00D90449">
        <w:rPr>
          <w:rFonts w:ascii="Times New Roman" w:eastAsia="Times New Roman" w:hAnsi="Times New Roman" w:cs="Times New Roman"/>
          <w:color w:val="000000"/>
          <w:sz w:val="24"/>
          <w:szCs w:val="24"/>
        </w:rPr>
        <w:t xml:space="preserve"> to comport with legislation from the General Assembly.</w:t>
      </w:r>
      <w:r w:rsidR="00702C9E">
        <w:rPr>
          <w:rFonts w:ascii="Times New Roman" w:eastAsia="Times New Roman" w:hAnsi="Times New Roman" w:cs="Times New Roman"/>
          <w:color w:val="000000"/>
          <w:sz w:val="24"/>
          <w:szCs w:val="24"/>
        </w:rPr>
        <w:t xml:space="preserve"> </w:t>
      </w:r>
      <w:r w:rsidR="009944F7" w:rsidRPr="00D90449">
        <w:rPr>
          <w:rFonts w:ascii="Times New Roman" w:eastAsia="Times New Roman" w:hAnsi="Times New Roman" w:cs="Times New Roman"/>
          <w:color w:val="000000"/>
          <w:sz w:val="24"/>
          <w:szCs w:val="24"/>
        </w:rPr>
        <w:t xml:space="preserve">This </w:t>
      </w:r>
      <w:r w:rsidR="003E32A0">
        <w:rPr>
          <w:rFonts w:ascii="Times New Roman" w:eastAsia="Times New Roman" w:hAnsi="Times New Roman" w:cs="Times New Roman"/>
          <w:color w:val="000000"/>
          <w:sz w:val="24"/>
          <w:szCs w:val="24"/>
        </w:rPr>
        <w:t xml:space="preserve">Board </w:t>
      </w:r>
      <w:r w:rsidR="009944F7" w:rsidRPr="00D90449">
        <w:rPr>
          <w:rFonts w:ascii="Times New Roman" w:eastAsia="Times New Roman" w:hAnsi="Times New Roman" w:cs="Times New Roman"/>
          <w:color w:val="000000"/>
          <w:sz w:val="24"/>
          <w:szCs w:val="24"/>
        </w:rPr>
        <w:t xml:space="preserve">item </w:t>
      </w:r>
      <w:proofErr w:type="gramStart"/>
      <w:r w:rsidR="009944F7" w:rsidRPr="00D90449">
        <w:rPr>
          <w:rFonts w:ascii="Times New Roman" w:eastAsia="Times New Roman" w:hAnsi="Times New Roman" w:cs="Times New Roman"/>
          <w:color w:val="000000"/>
          <w:sz w:val="24"/>
          <w:szCs w:val="24"/>
        </w:rPr>
        <w:t>will be submitted</w:t>
      </w:r>
      <w:proofErr w:type="gramEnd"/>
      <w:r w:rsidR="009944F7" w:rsidRPr="00D90449">
        <w:rPr>
          <w:rFonts w:ascii="Times New Roman" w:eastAsia="Times New Roman" w:hAnsi="Times New Roman" w:cs="Times New Roman"/>
          <w:color w:val="000000"/>
          <w:sz w:val="24"/>
          <w:szCs w:val="24"/>
        </w:rPr>
        <w:t xml:space="preserve"> to the Board of Education for final review on November 19, 2020.</w:t>
      </w:r>
    </w:p>
    <w:p w:rsidR="009944F7" w:rsidRDefault="009944F7" w:rsidP="009944F7">
      <w:pPr>
        <w:shd w:val="clear" w:color="auto" w:fill="FFFFFF"/>
        <w:spacing w:after="0" w:line="240" w:lineRule="auto"/>
        <w:ind w:left="540"/>
        <w:rPr>
          <w:rFonts w:ascii="Times New Roman" w:eastAsia="Times New Roman" w:hAnsi="Times New Roman" w:cs="Times New Roman"/>
          <w:color w:val="000000"/>
          <w:sz w:val="24"/>
          <w:szCs w:val="24"/>
        </w:rPr>
      </w:pPr>
    </w:p>
    <w:p w:rsidR="00F13DEB" w:rsidRPr="00F13DEB" w:rsidRDefault="00F13DEB" w:rsidP="00F13DEB">
      <w:pPr>
        <w:shd w:val="clear" w:color="auto" w:fill="FFFFFF"/>
        <w:spacing w:after="0" w:line="240" w:lineRule="auto"/>
        <w:rPr>
          <w:rFonts w:ascii="Times New Roman" w:hAnsi="Times New Roman" w:cs="Times New Roman"/>
          <w:b/>
          <w:i/>
          <w:sz w:val="24"/>
          <w:szCs w:val="24"/>
        </w:rPr>
      </w:pPr>
      <w:r w:rsidRPr="00F13DEB">
        <w:rPr>
          <w:rFonts w:ascii="Times New Roman" w:eastAsia="Times New Roman" w:hAnsi="Times New Roman" w:cs="Times New Roman"/>
          <w:b/>
          <w:color w:val="000000"/>
          <w:sz w:val="24"/>
          <w:szCs w:val="24"/>
        </w:rPr>
        <w:t xml:space="preserve">Revisions to the </w:t>
      </w:r>
      <w:r w:rsidRPr="00F13DEB">
        <w:rPr>
          <w:rFonts w:ascii="Times New Roman" w:hAnsi="Times New Roman" w:cs="Times New Roman"/>
          <w:b/>
          <w:i/>
          <w:sz w:val="24"/>
          <w:szCs w:val="24"/>
        </w:rPr>
        <w:t>Guidelines for Uniform Performance Standards and Evaluation Criteria for Tea</w:t>
      </w:r>
      <w:r w:rsidRPr="00F13DEB">
        <w:rPr>
          <w:rFonts w:ascii="Times New Roman" w:hAnsi="Times New Roman" w:cs="Times New Roman"/>
          <w:b/>
          <w:i/>
          <w:sz w:val="24"/>
          <w:szCs w:val="24"/>
        </w:rPr>
        <w:t>chers</w:t>
      </w:r>
    </w:p>
    <w:p w:rsidR="009944F7" w:rsidRDefault="00702C9E" w:rsidP="009944F7">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Mrs. Pitts </w:t>
      </w:r>
      <w:r w:rsidR="009944F7" w:rsidRPr="00F13DEB">
        <w:rPr>
          <w:rFonts w:ascii="Times New Roman" w:hAnsi="Times New Roman" w:cs="Times New Roman"/>
          <w:sz w:val="24"/>
          <w:szCs w:val="24"/>
        </w:rPr>
        <w:t xml:space="preserve">provided an overview of the revision process of the </w:t>
      </w:r>
      <w:r w:rsidR="009944F7" w:rsidRPr="00F13DEB">
        <w:rPr>
          <w:rFonts w:ascii="Times New Roman" w:hAnsi="Times New Roman" w:cs="Times New Roman"/>
          <w:i/>
          <w:sz w:val="24"/>
          <w:szCs w:val="24"/>
        </w:rPr>
        <w:t>Guidelines for Uniform Performance Standards and Evaluation Criteria for Teachers.</w:t>
      </w:r>
      <w:r w:rsidR="009861CB">
        <w:rPr>
          <w:rFonts w:ascii="Times New Roman" w:hAnsi="Times New Roman" w:cs="Times New Roman"/>
          <w:i/>
          <w:sz w:val="24"/>
          <w:szCs w:val="24"/>
        </w:rPr>
        <w:t xml:space="preserve"> </w:t>
      </w:r>
    </w:p>
    <w:p w:rsidR="009861CB" w:rsidRPr="00F13DEB" w:rsidRDefault="009861CB" w:rsidP="009944F7">
      <w:pPr>
        <w:shd w:val="clear" w:color="auto" w:fill="FFFFFF"/>
        <w:spacing w:after="0" w:line="240" w:lineRule="auto"/>
        <w:rPr>
          <w:rFonts w:ascii="Times New Roman" w:hAnsi="Times New Roman" w:cs="Times New Roman"/>
          <w:sz w:val="24"/>
          <w:szCs w:val="24"/>
        </w:rPr>
      </w:pPr>
    </w:p>
    <w:p w:rsidR="002B2351" w:rsidRPr="00F13DEB" w:rsidRDefault="009944F7" w:rsidP="002B2351">
      <w:pPr>
        <w:rPr>
          <w:rFonts w:ascii="Times New Roman" w:hAnsi="Times New Roman" w:cs="Times New Roman"/>
          <w:sz w:val="24"/>
          <w:szCs w:val="24"/>
        </w:rPr>
      </w:pPr>
      <w:r w:rsidRPr="00F13DEB">
        <w:rPr>
          <w:rFonts w:ascii="Times New Roman" w:hAnsi="Times New Roman" w:cs="Times New Roman"/>
          <w:sz w:val="24"/>
          <w:szCs w:val="24"/>
        </w:rPr>
        <w:t>The current</w:t>
      </w:r>
      <w:r w:rsidRPr="00F13DEB">
        <w:rPr>
          <w:rFonts w:ascii="Times New Roman" w:hAnsi="Times New Roman" w:cs="Times New Roman"/>
          <w:i/>
          <w:sz w:val="24"/>
          <w:szCs w:val="24"/>
        </w:rPr>
        <w:t xml:space="preserve"> Guidelines for Uniform Performance Standards and Evaluation Criteria for </w:t>
      </w:r>
      <w:proofErr w:type="gramStart"/>
      <w:r w:rsidRPr="00F13DEB">
        <w:rPr>
          <w:rFonts w:ascii="Times New Roman" w:hAnsi="Times New Roman" w:cs="Times New Roman"/>
          <w:i/>
          <w:sz w:val="24"/>
          <w:szCs w:val="24"/>
        </w:rPr>
        <w:t>Teachers</w:t>
      </w:r>
      <w:r w:rsidRPr="00F13DEB">
        <w:rPr>
          <w:rFonts w:ascii="Times New Roman" w:hAnsi="Times New Roman" w:cs="Times New Roman"/>
          <w:sz w:val="24"/>
          <w:szCs w:val="24"/>
        </w:rPr>
        <w:t>,</w:t>
      </w:r>
      <w:proofErr w:type="gramEnd"/>
      <w:r w:rsidRPr="00F13DEB">
        <w:rPr>
          <w:rFonts w:ascii="Times New Roman" w:hAnsi="Times New Roman" w:cs="Times New Roman"/>
          <w:sz w:val="24"/>
          <w:szCs w:val="24"/>
        </w:rPr>
        <w:t xml:space="preserve"> originally were approved on April 28, 2011, and subsequently revised on July 23, 2015, and January 10, 2020.  </w:t>
      </w:r>
      <w:r w:rsidR="003E32A0" w:rsidRPr="00F13DEB">
        <w:rPr>
          <w:rFonts w:ascii="Times New Roman" w:hAnsi="Times New Roman" w:cs="Times New Roman"/>
          <w:sz w:val="24"/>
          <w:szCs w:val="24"/>
        </w:rPr>
        <w:t xml:space="preserve">In January 2020, the weighting of the performance standards </w:t>
      </w:r>
      <w:proofErr w:type="gramStart"/>
      <w:r w:rsidR="003E32A0">
        <w:rPr>
          <w:rFonts w:ascii="Times New Roman" w:hAnsi="Times New Roman" w:cs="Times New Roman"/>
          <w:sz w:val="24"/>
          <w:szCs w:val="24"/>
        </w:rPr>
        <w:t>was revised</w:t>
      </w:r>
      <w:proofErr w:type="gramEnd"/>
      <w:r w:rsidR="003E32A0">
        <w:rPr>
          <w:rFonts w:ascii="Times New Roman" w:hAnsi="Times New Roman" w:cs="Times New Roman"/>
          <w:sz w:val="24"/>
          <w:szCs w:val="24"/>
        </w:rPr>
        <w:t xml:space="preserve">.  </w:t>
      </w:r>
      <w:r w:rsidRPr="00F13DEB">
        <w:rPr>
          <w:rFonts w:ascii="Times New Roman" w:hAnsi="Times New Roman" w:cs="Times New Roman"/>
          <w:sz w:val="24"/>
          <w:szCs w:val="24"/>
        </w:rPr>
        <w:t>A workgroup</w:t>
      </w:r>
      <w:r w:rsidR="00F13DEB" w:rsidRPr="00F13DEB">
        <w:rPr>
          <w:rFonts w:ascii="Times New Roman" w:hAnsi="Times New Roman" w:cs="Times New Roman"/>
          <w:sz w:val="24"/>
          <w:szCs w:val="24"/>
        </w:rPr>
        <w:t>, which was composed of Advisory Board members as well as teachers, school leaders, and professional organizations,</w:t>
      </w:r>
      <w:r w:rsidRPr="00F13DEB">
        <w:rPr>
          <w:rFonts w:ascii="Times New Roman" w:hAnsi="Times New Roman" w:cs="Times New Roman"/>
          <w:sz w:val="24"/>
          <w:szCs w:val="24"/>
        </w:rPr>
        <w:t xml:space="preserve"> </w:t>
      </w:r>
      <w:proofErr w:type="gramStart"/>
      <w:r w:rsidRPr="00F13DEB">
        <w:rPr>
          <w:rFonts w:ascii="Times New Roman" w:hAnsi="Times New Roman" w:cs="Times New Roman"/>
          <w:sz w:val="24"/>
          <w:szCs w:val="24"/>
        </w:rPr>
        <w:t>was convened</w:t>
      </w:r>
      <w:proofErr w:type="gramEnd"/>
      <w:r w:rsidRPr="00F13DEB">
        <w:rPr>
          <w:rFonts w:ascii="Times New Roman" w:hAnsi="Times New Roman" w:cs="Times New Roman"/>
          <w:sz w:val="24"/>
          <w:szCs w:val="24"/>
        </w:rPr>
        <w:t xml:space="preserve"> to comprehensively review the </w:t>
      </w:r>
      <w:r w:rsidRPr="00F13DEB">
        <w:rPr>
          <w:rFonts w:ascii="Times New Roman" w:hAnsi="Times New Roman" w:cs="Times New Roman"/>
          <w:i/>
          <w:sz w:val="24"/>
          <w:szCs w:val="24"/>
        </w:rPr>
        <w:t xml:space="preserve">Guidelines for Uniform Performance Standards and Evaluation Criteria for Teachers.  </w:t>
      </w:r>
      <w:r w:rsidRPr="00F13DEB">
        <w:rPr>
          <w:rFonts w:ascii="Times New Roman" w:hAnsi="Times New Roman" w:cs="Times New Roman"/>
          <w:sz w:val="24"/>
          <w:szCs w:val="24"/>
        </w:rPr>
        <w:t xml:space="preserve">The Department of Education engaged </w:t>
      </w:r>
      <w:proofErr w:type="spellStart"/>
      <w:r w:rsidRPr="00F13DEB">
        <w:rPr>
          <w:rFonts w:ascii="Times New Roman" w:hAnsi="Times New Roman" w:cs="Times New Roman"/>
          <w:sz w:val="24"/>
          <w:szCs w:val="24"/>
        </w:rPr>
        <w:t>Stronge</w:t>
      </w:r>
      <w:proofErr w:type="spellEnd"/>
      <w:r w:rsidRPr="00F13DEB">
        <w:rPr>
          <w:rFonts w:ascii="Times New Roman" w:hAnsi="Times New Roman" w:cs="Times New Roman"/>
          <w:sz w:val="24"/>
          <w:szCs w:val="24"/>
        </w:rPr>
        <w:t xml:space="preserve"> &amp; Associates Educational Consulting, LLC, to facilitate this work.</w:t>
      </w:r>
    </w:p>
    <w:p w:rsidR="009944F7" w:rsidRPr="00F13DEB" w:rsidRDefault="003E32A0" w:rsidP="00F13DEB">
      <w:pPr>
        <w:rPr>
          <w:rFonts w:ascii="Times New Roman" w:hAnsi="Times New Roman" w:cs="Times New Roman"/>
          <w:sz w:val="24"/>
          <w:szCs w:val="24"/>
        </w:rPr>
      </w:pPr>
      <w:r>
        <w:rPr>
          <w:rFonts w:ascii="Times New Roman" w:hAnsi="Times New Roman" w:cs="Times New Roman"/>
          <w:sz w:val="24"/>
          <w:szCs w:val="24"/>
        </w:rPr>
        <w:lastRenderedPageBreak/>
        <w:t>T</w:t>
      </w:r>
      <w:r w:rsidR="00F13DEB" w:rsidRPr="00F13DEB">
        <w:rPr>
          <w:rFonts w:ascii="Times New Roman" w:hAnsi="Times New Roman" w:cs="Times New Roman"/>
          <w:sz w:val="24"/>
          <w:szCs w:val="24"/>
        </w:rPr>
        <w:t>he research for performance evaluati</w:t>
      </w:r>
      <w:r w:rsidR="00264FAF">
        <w:rPr>
          <w:rFonts w:ascii="Times New Roman" w:hAnsi="Times New Roman" w:cs="Times New Roman"/>
          <w:sz w:val="24"/>
          <w:szCs w:val="24"/>
        </w:rPr>
        <w:t xml:space="preserve">ons and evaluation criteria </w:t>
      </w:r>
      <w:proofErr w:type="gramStart"/>
      <w:r w:rsidR="00264FAF">
        <w:rPr>
          <w:rFonts w:ascii="Times New Roman" w:hAnsi="Times New Roman" w:cs="Times New Roman"/>
          <w:sz w:val="24"/>
          <w:szCs w:val="24"/>
        </w:rPr>
        <w:t>was</w:t>
      </w:r>
      <w:r w:rsidR="00F13DEB" w:rsidRPr="00F13DEB">
        <w:rPr>
          <w:rFonts w:ascii="Times New Roman" w:hAnsi="Times New Roman" w:cs="Times New Roman"/>
          <w:sz w:val="24"/>
          <w:szCs w:val="24"/>
        </w:rPr>
        <w:t xml:space="preserve"> revised</w:t>
      </w:r>
      <w:proofErr w:type="gramEnd"/>
      <w:r w:rsidR="00F13DEB" w:rsidRPr="00F13DEB">
        <w:rPr>
          <w:rFonts w:ascii="Times New Roman" w:hAnsi="Times New Roman" w:cs="Times New Roman"/>
          <w:sz w:val="24"/>
          <w:szCs w:val="24"/>
        </w:rPr>
        <w:t xml:space="preserve">.  The workgroup is </w:t>
      </w:r>
      <w:r w:rsidR="00264FAF">
        <w:rPr>
          <w:rFonts w:ascii="Times New Roman" w:hAnsi="Times New Roman" w:cs="Times New Roman"/>
          <w:sz w:val="24"/>
          <w:szCs w:val="24"/>
        </w:rPr>
        <w:t>discussing</w:t>
      </w:r>
      <w:r w:rsidR="003B3AA1">
        <w:rPr>
          <w:rFonts w:ascii="Times New Roman" w:hAnsi="Times New Roman" w:cs="Times New Roman"/>
          <w:sz w:val="24"/>
          <w:szCs w:val="24"/>
        </w:rPr>
        <w:t xml:space="preserve"> the incorporation of culturally responsive teaching and equitable practices into the </w:t>
      </w:r>
      <w:r w:rsidR="00264FAF">
        <w:rPr>
          <w:rFonts w:ascii="Times New Roman" w:hAnsi="Times New Roman" w:cs="Times New Roman"/>
          <w:sz w:val="24"/>
          <w:szCs w:val="24"/>
        </w:rPr>
        <w:t>performance standard</w:t>
      </w:r>
      <w:r w:rsidR="003B3AA1">
        <w:rPr>
          <w:rFonts w:ascii="Times New Roman" w:hAnsi="Times New Roman" w:cs="Times New Roman"/>
          <w:sz w:val="24"/>
          <w:szCs w:val="24"/>
        </w:rPr>
        <w:t>s</w:t>
      </w:r>
      <w:r w:rsidR="00F13DEB" w:rsidRPr="00F13DEB">
        <w:rPr>
          <w:rFonts w:ascii="Times New Roman" w:hAnsi="Times New Roman" w:cs="Times New Roman"/>
          <w:i/>
          <w:iCs/>
          <w:sz w:val="24"/>
          <w:szCs w:val="24"/>
        </w:rPr>
        <w:t xml:space="preserve">.  </w:t>
      </w:r>
      <w:r w:rsidR="00264FAF">
        <w:rPr>
          <w:rFonts w:ascii="Times New Roman" w:hAnsi="Times New Roman" w:cs="Times New Roman"/>
          <w:iCs/>
          <w:sz w:val="24"/>
          <w:szCs w:val="24"/>
        </w:rPr>
        <w:t xml:space="preserve">The guidelines and performance standards </w:t>
      </w:r>
      <w:proofErr w:type="gramStart"/>
      <w:r w:rsidR="00F13DEB" w:rsidRPr="00F13DEB">
        <w:rPr>
          <w:rFonts w:ascii="Times New Roman" w:hAnsi="Times New Roman" w:cs="Times New Roman"/>
          <w:iCs/>
          <w:sz w:val="24"/>
          <w:szCs w:val="24"/>
        </w:rPr>
        <w:t>will be presented</w:t>
      </w:r>
      <w:proofErr w:type="gramEnd"/>
      <w:r w:rsidR="00F13DEB" w:rsidRPr="00F13DEB">
        <w:rPr>
          <w:rFonts w:ascii="Times New Roman" w:hAnsi="Times New Roman" w:cs="Times New Roman"/>
          <w:iCs/>
          <w:sz w:val="24"/>
          <w:szCs w:val="24"/>
        </w:rPr>
        <w:t xml:space="preserve"> to the Board of Education for first review during its January 2021 meeting.</w:t>
      </w:r>
    </w:p>
    <w:p w:rsidR="00466E61" w:rsidRPr="00F13DEB" w:rsidRDefault="00F13DEB" w:rsidP="00F165C2">
      <w:pPr>
        <w:autoSpaceDE w:val="0"/>
        <w:autoSpaceDN w:val="0"/>
        <w:adjustRightInd w:val="0"/>
        <w:spacing w:after="0" w:line="240" w:lineRule="auto"/>
        <w:rPr>
          <w:rFonts w:ascii="Times New Roman" w:eastAsia="Times New Roman" w:hAnsi="Times New Roman" w:cs="Times New Roman"/>
          <w:b/>
          <w:bCs/>
          <w:sz w:val="24"/>
          <w:szCs w:val="24"/>
          <w:u w:val="single"/>
        </w:rPr>
      </w:pPr>
      <w:r w:rsidRPr="00F13DEB">
        <w:rPr>
          <w:rFonts w:ascii="Times New Roman" w:eastAsia="Times New Roman" w:hAnsi="Times New Roman" w:cs="Times New Roman"/>
          <w:b/>
          <w:bCs/>
          <w:sz w:val="24"/>
          <w:szCs w:val="24"/>
          <w:u w:val="single"/>
        </w:rPr>
        <w:t>Presentation by the 2021 Virginia Teacher of the Year, Anthony Swann</w:t>
      </w:r>
    </w:p>
    <w:p w:rsidR="00F13DEB" w:rsidRPr="002D1302" w:rsidRDefault="00F13DEB" w:rsidP="00F13DEB">
      <w:pPr>
        <w:rPr>
          <w:rFonts w:ascii="Times New Roman" w:hAnsi="Times New Roman" w:cs="Times New Roman"/>
          <w:sz w:val="24"/>
          <w:szCs w:val="24"/>
        </w:rPr>
      </w:pPr>
      <w:r w:rsidRPr="002D1302">
        <w:rPr>
          <w:rFonts w:ascii="Times New Roman" w:hAnsi="Times New Roman" w:cs="Times New Roman"/>
          <w:sz w:val="24"/>
          <w:szCs w:val="24"/>
        </w:rPr>
        <w:t xml:space="preserve">Ms. Tara McDaniel introduced our 2021 Virginia Teacher of the Year, </w:t>
      </w:r>
      <w:r w:rsidRPr="002D1302">
        <w:rPr>
          <w:rFonts w:ascii="Times New Roman" w:hAnsi="Times New Roman" w:cs="Times New Roman"/>
          <w:sz w:val="24"/>
          <w:szCs w:val="24"/>
        </w:rPr>
        <w:t xml:space="preserve">Anthony Swann, a fifth-grade teacher at Rocky Mount Elementary in Franklin </w:t>
      </w:r>
      <w:r w:rsidRPr="002D1302">
        <w:rPr>
          <w:rFonts w:ascii="Times New Roman" w:hAnsi="Times New Roman" w:cs="Times New Roman"/>
          <w:sz w:val="24"/>
          <w:szCs w:val="24"/>
        </w:rPr>
        <w:t>County.</w:t>
      </w:r>
      <w:r w:rsidR="002D1302">
        <w:rPr>
          <w:rFonts w:ascii="Times New Roman" w:hAnsi="Times New Roman" w:cs="Times New Roman"/>
          <w:sz w:val="24"/>
          <w:szCs w:val="24"/>
        </w:rPr>
        <w:t xml:space="preserve"> He made an inspiring presentation, sharing his journey into the teaching profession and many of the initiatives in which he has been involved.</w:t>
      </w:r>
    </w:p>
    <w:p w:rsidR="00F13DEB" w:rsidRPr="002D1302" w:rsidRDefault="00F13DEB" w:rsidP="00F13DEB">
      <w:pPr>
        <w:rPr>
          <w:rFonts w:ascii="Times New Roman" w:hAnsi="Times New Roman" w:cs="Times New Roman"/>
          <w:sz w:val="24"/>
          <w:szCs w:val="24"/>
        </w:rPr>
      </w:pPr>
      <w:r w:rsidRPr="002D1302">
        <w:rPr>
          <w:rFonts w:ascii="Times New Roman" w:hAnsi="Times New Roman" w:cs="Times New Roman"/>
          <w:sz w:val="24"/>
          <w:szCs w:val="24"/>
        </w:rPr>
        <w:t xml:space="preserve">Swann began his teaching career in 2007 at </w:t>
      </w:r>
      <w:proofErr w:type="spellStart"/>
      <w:r w:rsidRPr="002D1302">
        <w:rPr>
          <w:rFonts w:ascii="Times New Roman" w:hAnsi="Times New Roman" w:cs="Times New Roman"/>
          <w:sz w:val="24"/>
          <w:szCs w:val="24"/>
        </w:rPr>
        <w:t>Schoolfield</w:t>
      </w:r>
      <w:proofErr w:type="spellEnd"/>
      <w:r w:rsidRPr="002D1302">
        <w:rPr>
          <w:rFonts w:ascii="Times New Roman" w:hAnsi="Times New Roman" w:cs="Times New Roman"/>
          <w:sz w:val="24"/>
          <w:szCs w:val="24"/>
        </w:rPr>
        <w:t xml:space="preserve"> Elementary in Danville. From 2013-2015, he taught at Stoney Creek Elementary in Caswell, North Carolina. Swann returned to Virginia in 2015, teaching at Johnson Elementary in Danville for two years before assuming his current position at Rock Mount Elementary in 2017.</w:t>
      </w:r>
    </w:p>
    <w:p w:rsidR="00F13DEB" w:rsidRPr="002D1302" w:rsidRDefault="00F13DEB" w:rsidP="00F13DEB">
      <w:pPr>
        <w:rPr>
          <w:rFonts w:ascii="Times New Roman" w:hAnsi="Times New Roman" w:cs="Times New Roman"/>
          <w:i/>
          <w:sz w:val="24"/>
          <w:szCs w:val="24"/>
        </w:rPr>
      </w:pPr>
      <w:r w:rsidRPr="002D1302">
        <w:rPr>
          <w:rFonts w:ascii="Times New Roman" w:hAnsi="Times New Roman" w:cs="Times New Roman"/>
          <w:sz w:val="24"/>
          <w:szCs w:val="24"/>
        </w:rPr>
        <w:t xml:space="preserve">In addition to teaching all subjects, </w:t>
      </w:r>
      <w:r w:rsidRPr="002D1302">
        <w:rPr>
          <w:rFonts w:ascii="Times New Roman" w:hAnsi="Times New Roman" w:cs="Times New Roman"/>
          <w:sz w:val="24"/>
          <w:szCs w:val="24"/>
        </w:rPr>
        <w:t xml:space="preserve">Anthony </w:t>
      </w:r>
      <w:r w:rsidRPr="002D1302">
        <w:rPr>
          <w:rFonts w:ascii="Times New Roman" w:hAnsi="Times New Roman" w:cs="Times New Roman"/>
          <w:sz w:val="24"/>
          <w:szCs w:val="24"/>
        </w:rPr>
        <w:t>Swann provides mentoring and life-skills coaching for fifth-grade boys through the Guys with Ties program he started at Rocky Mount Elementary in 2019. The program includes lessons on the importance of integrity, honesty and respect. The students are required to “dress to impress” twice a month and participate in 45-minute lessons. Swann also schedules guest motivational speakers several times a year.</w:t>
      </w:r>
    </w:p>
    <w:p w:rsidR="00F13DEB" w:rsidRPr="002D1302" w:rsidRDefault="00F13DEB" w:rsidP="00F13DEB">
      <w:pPr>
        <w:rPr>
          <w:rFonts w:ascii="Times New Roman" w:hAnsi="Times New Roman" w:cs="Times New Roman"/>
          <w:sz w:val="24"/>
          <w:szCs w:val="24"/>
        </w:rPr>
      </w:pPr>
      <w:r w:rsidRPr="002D1302">
        <w:rPr>
          <w:rFonts w:ascii="Times New Roman" w:hAnsi="Times New Roman" w:cs="Times New Roman"/>
          <w:sz w:val="24"/>
          <w:szCs w:val="24"/>
        </w:rPr>
        <w:t xml:space="preserve">Anthony </w:t>
      </w:r>
      <w:r w:rsidRPr="002D1302">
        <w:rPr>
          <w:rFonts w:ascii="Times New Roman" w:hAnsi="Times New Roman" w:cs="Times New Roman"/>
          <w:sz w:val="24"/>
          <w:szCs w:val="24"/>
        </w:rPr>
        <w:t xml:space="preserve">Swann also helped develop Rocky Mount </w:t>
      </w:r>
      <w:proofErr w:type="spellStart"/>
      <w:r w:rsidRPr="002D1302">
        <w:rPr>
          <w:rFonts w:ascii="Times New Roman" w:hAnsi="Times New Roman" w:cs="Times New Roman"/>
          <w:sz w:val="24"/>
          <w:szCs w:val="24"/>
        </w:rPr>
        <w:t>Elementary’s</w:t>
      </w:r>
      <w:proofErr w:type="spellEnd"/>
      <w:r w:rsidRPr="002D1302">
        <w:rPr>
          <w:rFonts w:ascii="Times New Roman" w:hAnsi="Times New Roman" w:cs="Times New Roman"/>
          <w:sz w:val="24"/>
          <w:szCs w:val="24"/>
        </w:rPr>
        <w:t xml:space="preserve"> Cooperative Culture Initiative. The program rewards students for positive behavior and achievement and is credited with improving school culture and reducing disciplinary referrals. </w:t>
      </w:r>
    </w:p>
    <w:p w:rsidR="00F13DEB" w:rsidRPr="002D1302" w:rsidRDefault="002D1302" w:rsidP="00F13DEB">
      <w:pPr>
        <w:rPr>
          <w:rFonts w:ascii="Times New Roman" w:hAnsi="Times New Roman" w:cs="Times New Roman"/>
          <w:sz w:val="24"/>
          <w:szCs w:val="24"/>
        </w:rPr>
      </w:pPr>
      <w:r w:rsidRPr="002D1302">
        <w:rPr>
          <w:rFonts w:ascii="Times New Roman" w:hAnsi="Times New Roman" w:cs="Times New Roman"/>
          <w:sz w:val="24"/>
          <w:szCs w:val="24"/>
        </w:rPr>
        <w:t xml:space="preserve">Mr. </w:t>
      </w:r>
      <w:r w:rsidR="00F13DEB" w:rsidRPr="002D1302">
        <w:rPr>
          <w:rFonts w:ascii="Times New Roman" w:hAnsi="Times New Roman" w:cs="Times New Roman"/>
          <w:sz w:val="24"/>
          <w:szCs w:val="24"/>
        </w:rPr>
        <w:t xml:space="preserve">Swann earned a Bachelor of Science degree in Elementary Education from </w:t>
      </w:r>
      <w:proofErr w:type="spellStart"/>
      <w:r w:rsidR="00F13DEB" w:rsidRPr="002D1302">
        <w:rPr>
          <w:rFonts w:ascii="Times New Roman" w:hAnsi="Times New Roman" w:cs="Times New Roman"/>
          <w:sz w:val="24"/>
          <w:szCs w:val="24"/>
        </w:rPr>
        <w:t>Averett</w:t>
      </w:r>
      <w:proofErr w:type="spellEnd"/>
      <w:r w:rsidR="00F13DEB" w:rsidRPr="002D1302">
        <w:rPr>
          <w:rFonts w:ascii="Times New Roman" w:hAnsi="Times New Roman" w:cs="Times New Roman"/>
          <w:sz w:val="24"/>
          <w:szCs w:val="24"/>
        </w:rPr>
        <w:t xml:space="preserve"> University in 2007 and a Master of Education in Educational Leadership from Regent University in 2014. </w:t>
      </w:r>
      <w:r w:rsidR="00F13DEB" w:rsidRPr="002D1302">
        <w:rPr>
          <w:rFonts w:ascii="Times New Roman" w:hAnsi="Times New Roman" w:cs="Times New Roman"/>
          <w:sz w:val="24"/>
          <w:szCs w:val="24"/>
        </w:rPr>
        <w:t xml:space="preserve">Anthony </w:t>
      </w:r>
      <w:r w:rsidR="00F13DEB" w:rsidRPr="002D1302">
        <w:rPr>
          <w:rFonts w:ascii="Times New Roman" w:hAnsi="Times New Roman" w:cs="Times New Roman"/>
          <w:sz w:val="24"/>
          <w:szCs w:val="24"/>
        </w:rPr>
        <w:t>has taught elementary school for 13 years.</w:t>
      </w:r>
    </w:p>
    <w:p w:rsidR="00F13DEB" w:rsidRPr="00F165C2" w:rsidRDefault="00F13DEB" w:rsidP="00F165C2">
      <w:pPr>
        <w:autoSpaceDE w:val="0"/>
        <w:autoSpaceDN w:val="0"/>
        <w:adjustRightInd w:val="0"/>
        <w:spacing w:after="0" w:line="240" w:lineRule="auto"/>
        <w:rPr>
          <w:rFonts w:ascii="Times New Roman" w:eastAsia="Times New Roman" w:hAnsi="Times New Roman" w:cs="Times New Roman"/>
          <w:bCs/>
          <w:sz w:val="24"/>
          <w:szCs w:val="24"/>
        </w:rPr>
      </w:pPr>
    </w:p>
    <w:p w:rsidR="00AC41DD" w:rsidRDefault="00AC41DD" w:rsidP="00914C3B">
      <w:pPr>
        <w:pStyle w:val="Heading4"/>
      </w:pPr>
      <w:r w:rsidRPr="00914C3B">
        <w:t>Agenda Item 1</w:t>
      </w:r>
      <w:r w:rsidR="00E61028">
        <w:t xml:space="preserve"> </w:t>
      </w:r>
    </w:p>
    <w:p w:rsidR="00E61028" w:rsidRPr="007C2F67" w:rsidRDefault="00E61028" w:rsidP="00E61028">
      <w:pPr>
        <w:spacing w:after="0" w:line="240" w:lineRule="auto"/>
        <w:rPr>
          <w:rFonts w:ascii="Times New Roman" w:hAnsi="Times New Roman"/>
          <w:b/>
          <w:sz w:val="24"/>
          <w:szCs w:val="24"/>
        </w:rPr>
      </w:pPr>
      <w:r w:rsidRPr="00E120E8">
        <w:rPr>
          <w:rFonts w:ascii="Times New Roman" w:eastAsia="SymbolMT" w:hAnsi="Times New Roman"/>
          <w:b/>
          <w:sz w:val="24"/>
          <w:szCs w:val="24"/>
        </w:rPr>
        <w:t xml:space="preserve">Recommendation for a Passing Score for the </w:t>
      </w:r>
      <w:r w:rsidRPr="00E120E8">
        <w:rPr>
          <w:rFonts w:ascii="Times New Roman" w:hAnsi="Times New Roman"/>
          <w:b/>
          <w:sz w:val="24"/>
          <w:szCs w:val="24"/>
        </w:rPr>
        <w:t>Praxis® Middle School Science (5442) Test for the Middle Education 6-8 Science Endorsement</w:t>
      </w:r>
    </w:p>
    <w:p w:rsidR="00E61028" w:rsidRPr="007C2F67" w:rsidRDefault="00E61028" w:rsidP="00E61028">
      <w:pPr>
        <w:tabs>
          <w:tab w:val="left" w:pos="1620"/>
          <w:tab w:val="left" w:pos="1710"/>
        </w:tabs>
        <w:spacing w:after="0" w:line="240" w:lineRule="auto"/>
        <w:ind w:left="1440"/>
        <w:rPr>
          <w:rFonts w:ascii="Times New Roman" w:eastAsia="SymbolMT" w:hAnsi="Times New Roman"/>
          <w:sz w:val="24"/>
          <w:szCs w:val="24"/>
        </w:rPr>
      </w:pPr>
    </w:p>
    <w:p w:rsidR="00755F77" w:rsidRPr="00DA6599" w:rsidRDefault="00755F77" w:rsidP="00755F77">
      <w:pPr>
        <w:spacing w:after="0" w:line="240" w:lineRule="auto"/>
        <w:rPr>
          <w:rFonts w:ascii="Times New Roman" w:hAnsi="Times New Roman" w:cs="Times New Roman"/>
          <w:b/>
          <w:sz w:val="24"/>
          <w:szCs w:val="24"/>
          <w:u w:val="single"/>
        </w:rPr>
      </w:pPr>
      <w:r w:rsidRPr="00DA6599">
        <w:rPr>
          <w:rFonts w:ascii="Times New Roman" w:hAnsi="Times New Roman" w:cs="Times New Roman"/>
          <w:sz w:val="24"/>
          <w:szCs w:val="24"/>
        </w:rPr>
        <w:t xml:space="preserve">Mrs. Patty Pitts introduced </w:t>
      </w:r>
      <w:r w:rsidRPr="00DA6599">
        <w:rPr>
          <w:rFonts w:ascii="Times New Roman" w:eastAsia="Times New Roman" w:hAnsi="Times New Roman" w:cs="Times New Roman"/>
          <w:bCs/>
          <w:iCs/>
          <w:color w:val="222222"/>
          <w:sz w:val="24"/>
          <w:szCs w:val="24"/>
        </w:rPr>
        <w:t>Malik K. McKinley, Sr.,</w:t>
      </w:r>
      <w:r w:rsidRPr="00DA6599">
        <w:rPr>
          <w:rFonts w:ascii="Times New Roman" w:eastAsia="Times New Roman" w:hAnsi="Times New Roman" w:cs="Times New Roman"/>
          <w:b/>
          <w:bCs/>
          <w:iCs/>
          <w:color w:val="222222"/>
          <w:sz w:val="24"/>
          <w:szCs w:val="24"/>
        </w:rPr>
        <w:t xml:space="preserve"> </w:t>
      </w:r>
      <w:r w:rsidRPr="00DA6599">
        <w:rPr>
          <w:rFonts w:ascii="Times New Roman" w:eastAsia="Times New Roman" w:hAnsi="Times New Roman" w:cs="Times New Roman"/>
          <w:color w:val="222222"/>
          <w:sz w:val="24"/>
          <w:szCs w:val="24"/>
        </w:rPr>
        <w:t xml:space="preserve">Director of Client Relations, </w:t>
      </w:r>
      <w:r w:rsidRPr="00DA6599">
        <w:rPr>
          <w:rFonts w:ascii="Times New Roman" w:eastAsia="Times New Roman" w:hAnsi="Times New Roman" w:cs="Times New Roman"/>
          <w:iCs/>
          <w:color w:val="222222"/>
          <w:sz w:val="24"/>
          <w:szCs w:val="24"/>
        </w:rPr>
        <w:t xml:space="preserve">Professional Educator Programs, </w:t>
      </w:r>
      <w:r w:rsidRPr="00DA6599">
        <w:rPr>
          <w:rFonts w:ascii="Times New Roman" w:eastAsia="Times New Roman" w:hAnsi="Times New Roman" w:cs="Times New Roman"/>
          <w:color w:val="222222"/>
          <w:sz w:val="24"/>
          <w:szCs w:val="24"/>
        </w:rPr>
        <w:t>Office for Teacher Licensure and Certification, Student and Teacher Assessment Division, Educational Testing Service.</w:t>
      </w:r>
      <w:r w:rsidR="00702C9E">
        <w:rPr>
          <w:rFonts w:ascii="Times New Roman" w:hAnsi="Times New Roman" w:cs="Times New Roman"/>
          <w:b/>
          <w:sz w:val="24"/>
          <w:szCs w:val="24"/>
        </w:rPr>
        <w:t xml:space="preserve">  </w:t>
      </w:r>
      <w:r w:rsidR="00DA6599" w:rsidRPr="00DA6599">
        <w:rPr>
          <w:rFonts w:ascii="Times New Roman" w:hAnsi="Times New Roman" w:cs="Times New Roman"/>
          <w:sz w:val="24"/>
          <w:szCs w:val="24"/>
        </w:rPr>
        <w:t xml:space="preserve">He made a presentation on the standard study, as well as provided an overview of the </w:t>
      </w:r>
      <w:r w:rsidR="00DA6599" w:rsidRPr="00DA6599">
        <w:rPr>
          <w:rFonts w:ascii="Times New Roman" w:hAnsi="Times New Roman" w:cs="Times New Roman"/>
          <w:sz w:val="24"/>
          <w:szCs w:val="24"/>
        </w:rPr>
        <w:t>Praxis® Middle School Science (5442)</w:t>
      </w:r>
      <w:r w:rsidR="00DA6599" w:rsidRPr="00DA6599">
        <w:rPr>
          <w:rFonts w:ascii="Times New Roman" w:hAnsi="Times New Roman" w:cs="Times New Roman"/>
          <w:sz w:val="24"/>
          <w:szCs w:val="24"/>
        </w:rPr>
        <w:t>.</w:t>
      </w:r>
    </w:p>
    <w:p w:rsidR="007C56C6" w:rsidRDefault="007C56C6"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Currently, the Board of Education requires </w:t>
      </w:r>
      <w:r>
        <w:rPr>
          <w:rFonts w:ascii="Times New Roman" w:hAnsi="Times New Roman" w:cs="Times New Roman"/>
          <w:sz w:val="24"/>
          <w:szCs w:val="24"/>
        </w:rPr>
        <w:t>the following assessments for</w:t>
      </w:r>
      <w:r w:rsidRPr="001C6A89">
        <w:rPr>
          <w:rFonts w:ascii="Times New Roman" w:hAnsi="Times New Roman" w:cs="Times New Roman"/>
          <w:sz w:val="24"/>
          <w:szCs w:val="24"/>
        </w:rPr>
        <w:t xml:space="preserve"> initial licensure: </w:t>
      </w:r>
    </w:p>
    <w:p w:rsidR="00755F77" w:rsidRPr="003E1543" w:rsidRDefault="00755F77" w:rsidP="003E1543">
      <w:pPr>
        <w:pStyle w:val="ListParagraph"/>
        <w:numPr>
          <w:ilvl w:val="0"/>
          <w:numId w:val="10"/>
        </w:numPr>
        <w:spacing w:after="0" w:line="240" w:lineRule="auto"/>
        <w:rPr>
          <w:rFonts w:ascii="Times New Roman" w:hAnsi="Times New Roman" w:cs="Times New Roman"/>
          <w:sz w:val="24"/>
          <w:szCs w:val="24"/>
        </w:rPr>
      </w:pPr>
      <w:r w:rsidRPr="003E1543">
        <w:rPr>
          <w:rFonts w:ascii="Times New Roman" w:hAnsi="Times New Roman" w:cs="Times New Roman"/>
          <w:sz w:val="24"/>
          <w:szCs w:val="24"/>
        </w:rPr>
        <w:t xml:space="preserve">Virginia Communication and Literacy Assessment (VCLA); </w:t>
      </w:r>
    </w:p>
    <w:p w:rsidR="00755F77" w:rsidRPr="003E1543" w:rsidRDefault="00755F77" w:rsidP="003E1543">
      <w:pPr>
        <w:pStyle w:val="ListParagraph"/>
        <w:numPr>
          <w:ilvl w:val="0"/>
          <w:numId w:val="10"/>
        </w:numPr>
        <w:spacing w:after="0" w:line="240" w:lineRule="auto"/>
        <w:rPr>
          <w:rFonts w:ascii="Times New Roman" w:hAnsi="Times New Roman" w:cs="Times New Roman"/>
          <w:sz w:val="24"/>
          <w:szCs w:val="24"/>
        </w:rPr>
      </w:pPr>
      <w:r w:rsidRPr="003E1543">
        <w:rPr>
          <w:rFonts w:ascii="Times New Roman" w:hAnsi="Times New Roman" w:cs="Times New Roman"/>
          <w:sz w:val="24"/>
          <w:szCs w:val="24"/>
        </w:rPr>
        <w:t xml:space="preserve">Praxis Subject Assessments; and </w:t>
      </w:r>
    </w:p>
    <w:p w:rsidR="00755F77" w:rsidRPr="003E1543" w:rsidRDefault="003E1543" w:rsidP="003E1543">
      <w:pPr>
        <w:pStyle w:val="ListParagraph"/>
        <w:numPr>
          <w:ilvl w:val="0"/>
          <w:numId w:val="10"/>
        </w:numPr>
        <w:tabs>
          <w:tab w:val="left" w:pos="990"/>
          <w:tab w:val="left" w:pos="1170"/>
        </w:tabs>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 </w:t>
      </w:r>
      <w:r w:rsidR="00755F77" w:rsidRPr="003E1543">
        <w:rPr>
          <w:rFonts w:ascii="Times New Roman" w:hAnsi="Times New Roman" w:cs="Times New Roman"/>
          <w:sz w:val="24"/>
          <w:szCs w:val="24"/>
        </w:rPr>
        <w:t>Reading for Virginia Educators (RVE) for specified endorsements.</w:t>
      </w:r>
    </w:p>
    <w:p w:rsidR="00755F77"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Board prescribes the Praxis Subject Assessments as a professional teacher’s assessment requirement for initial licensure in Virginia.  The current Board of Education’s prescribed assessment for middle education science is the Praxis® Middle School Science (5440).</w:t>
      </w:r>
    </w:p>
    <w:p w:rsidR="00755F77" w:rsidRDefault="00755F77"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1C6A89">
        <w:rPr>
          <w:rFonts w:ascii="Times New Roman" w:hAnsi="Times New Roman" w:cs="Times New Roman"/>
          <w:sz w:val="24"/>
          <w:szCs w:val="24"/>
        </w:rPr>
        <w:t>Praxis® Mid</w:t>
      </w:r>
      <w:r>
        <w:rPr>
          <w:rFonts w:ascii="Times New Roman" w:hAnsi="Times New Roman" w:cs="Times New Roman"/>
          <w:sz w:val="24"/>
          <w:szCs w:val="24"/>
        </w:rPr>
        <w:t>dle School Science (5442</w:t>
      </w:r>
      <w:r w:rsidRPr="001C6A89">
        <w:rPr>
          <w:rFonts w:ascii="Times New Roman" w:hAnsi="Times New Roman" w:cs="Times New Roman"/>
          <w:sz w:val="24"/>
          <w:szCs w:val="24"/>
        </w:rPr>
        <w:t>)</w:t>
      </w:r>
      <w:r>
        <w:rPr>
          <w:rFonts w:ascii="Times New Roman" w:hAnsi="Times New Roman" w:cs="Times New Roman"/>
          <w:sz w:val="24"/>
          <w:szCs w:val="24"/>
        </w:rPr>
        <w:t xml:space="preserve"> test will replace the </w:t>
      </w:r>
      <w:r w:rsidRPr="001C6A89">
        <w:rPr>
          <w:rFonts w:ascii="Times New Roman" w:hAnsi="Times New Roman" w:cs="Times New Roman"/>
          <w:sz w:val="24"/>
          <w:szCs w:val="24"/>
        </w:rPr>
        <w:t>Praxis® Mid</w:t>
      </w:r>
      <w:r>
        <w:rPr>
          <w:rFonts w:ascii="Times New Roman" w:hAnsi="Times New Roman" w:cs="Times New Roman"/>
          <w:sz w:val="24"/>
          <w:szCs w:val="24"/>
        </w:rPr>
        <w:t>dle School Science (5440</w:t>
      </w:r>
      <w:r w:rsidRPr="001C6A89">
        <w:rPr>
          <w:rFonts w:ascii="Times New Roman" w:hAnsi="Times New Roman" w:cs="Times New Roman"/>
          <w:sz w:val="24"/>
          <w:szCs w:val="24"/>
        </w:rPr>
        <w:t>) test</w:t>
      </w:r>
      <w:r>
        <w:rPr>
          <w:rFonts w:ascii="Times New Roman" w:hAnsi="Times New Roman" w:cs="Times New Roman"/>
          <w:sz w:val="24"/>
          <w:szCs w:val="24"/>
        </w:rPr>
        <w:t>.  This new test was designed and developed through work with practicing middle school science teachers, teacher educators, and higher education content specialists to reflect the science knowledge teachers need to teach the middle school science curriculum and to reflect state and national standards, including the National Science Teaching Association Preparation Standards for middle school science.  Content and practices measured reflect the Disciplinary Core Ideas and Science and Engineering Practices established by the National Research Council in A Framework for K-12 Science Education and included in the Next Generation Science Standards.</w:t>
      </w:r>
    </w:p>
    <w:p w:rsidR="00755F77" w:rsidRPr="001C6A89" w:rsidRDefault="00755F77"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In January 2020, a multistate standard-setting study was designed and conducted by the Ed</w:t>
      </w:r>
      <w:r>
        <w:rPr>
          <w:rFonts w:ascii="Times New Roman" w:hAnsi="Times New Roman" w:cs="Times New Roman"/>
          <w:sz w:val="24"/>
          <w:szCs w:val="24"/>
        </w:rPr>
        <w:t>ucational Testing Service (ETS)</w:t>
      </w:r>
      <w:r w:rsidRPr="001C6A89">
        <w:rPr>
          <w:rFonts w:ascii="Times New Roman" w:hAnsi="Times New Roman" w:cs="Times New Roman"/>
          <w:sz w:val="24"/>
          <w:szCs w:val="24"/>
        </w:rPr>
        <w:t xml:space="preserve"> to support the decision-making process of education agencies establishing a passing score (cut score) for the Praxis® Middle School Science (5442) test.</w:t>
      </w:r>
    </w:p>
    <w:p w:rsidR="00755F77"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Panelists from 17 states and Washington, D.C., participated on the panel. The education agencies recommended panelists with (a) experience as either middle school science teachers or college faculty who prepare middle school science teachers and (b) familiarity with the knowledge and skills required of beginning middle school science teachers.  ETS selected the participating panelist from the agencies’ nominations.</w:t>
      </w:r>
    </w:p>
    <w:p w:rsidR="00755F77" w:rsidRDefault="00755F77"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A detailed summary of the study, Multistate Standard-Setting Technical Report -- PRAXIS® MIDDLE S</w:t>
      </w:r>
      <w:r w:rsidR="00702C9E">
        <w:rPr>
          <w:rFonts w:ascii="Times New Roman" w:hAnsi="Times New Roman" w:cs="Times New Roman"/>
          <w:sz w:val="24"/>
          <w:szCs w:val="24"/>
        </w:rPr>
        <w:t>CHOOL SCIENCE (5442) was presented</w:t>
      </w:r>
      <w:r w:rsidRPr="001C6A89">
        <w:rPr>
          <w:rFonts w:ascii="Times New Roman" w:hAnsi="Times New Roman" w:cs="Times New Roman"/>
          <w:sz w:val="24"/>
          <w:szCs w:val="24"/>
        </w:rPr>
        <w:t>.  The technical report contains three sections. The first section describes the content and format of the test. The second section describes the standard-setting processes and methods. The third section presents the results of the standard-setting study.</w:t>
      </w:r>
    </w:p>
    <w:p w:rsidR="00755F77" w:rsidRPr="001C6A89" w:rsidRDefault="00755F77"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hyperlink r:id="rId15" w:history="1">
        <w:r w:rsidRPr="001C6A89">
          <w:rPr>
            <w:rStyle w:val="Hyperlink"/>
            <w:rFonts w:ascii="Times New Roman" w:hAnsi="Times New Roman" w:cs="Times New Roman"/>
            <w:sz w:val="24"/>
            <w:szCs w:val="24"/>
          </w:rPr>
          <w:t>Praxis® Middle School Science Study Companion</w:t>
        </w:r>
      </w:hyperlink>
      <w:r w:rsidRPr="001C6A89">
        <w:rPr>
          <w:rFonts w:ascii="Times New Roman" w:hAnsi="Times New Roman" w:cs="Times New Roman"/>
          <w:sz w:val="24"/>
          <w:szCs w:val="24"/>
        </w:rPr>
        <w:t xml:space="preserve"> document describes the purpose and structure of the test. In brief, the test measures the knowledge and competencies necessary for a beginning teacher of middle school science. The two and a half-hour assessment con</w:t>
      </w:r>
      <w:r>
        <w:rPr>
          <w:rFonts w:ascii="Times New Roman" w:hAnsi="Times New Roman" w:cs="Times New Roman"/>
          <w:sz w:val="24"/>
          <w:szCs w:val="24"/>
        </w:rPr>
        <w:t>tains 125 multiple-choice items</w:t>
      </w:r>
      <w:r w:rsidRPr="001C6A89">
        <w:rPr>
          <w:rFonts w:ascii="Times New Roman" w:hAnsi="Times New Roman" w:cs="Times New Roman"/>
          <w:sz w:val="24"/>
          <w:szCs w:val="24"/>
        </w:rPr>
        <w:t xml:space="preserve"> covering four content areas: Nature and Impact of Science and Engineering (approximately 17 items), Physical Science (approximately 38 items), Life Science (approximately 38 items), and Earth and Space Science (approximately 32 items). The reporting scale for the Praxis Middle School Science test ranges from 100 to 200 scale-score points.</w:t>
      </w:r>
    </w:p>
    <w:p w:rsidR="00755F77" w:rsidRPr="001C6A89" w:rsidRDefault="00755F77" w:rsidP="00755F77">
      <w:pPr>
        <w:spacing w:after="0" w:line="240" w:lineRule="auto"/>
        <w:rPr>
          <w:rFonts w:ascii="Times New Roman" w:hAnsi="Times New Roman" w:cs="Times New Roman"/>
          <w:sz w:val="24"/>
          <w:szCs w:val="24"/>
        </w:rPr>
      </w:pPr>
    </w:p>
    <w:p w:rsidR="00755F77" w:rsidRPr="001C6A89" w:rsidRDefault="00755F77" w:rsidP="00755F77">
      <w:pPr>
        <w:pStyle w:val="Heading3"/>
      </w:pPr>
      <w:r w:rsidRPr="001C6A89">
        <w:t xml:space="preserve">Multistate </w:t>
      </w:r>
      <w:r w:rsidRPr="00E120E8">
        <w:t>Standard</w:t>
      </w:r>
      <w:r w:rsidRPr="001C6A89">
        <w:t>-Setting Study</w:t>
      </w:r>
    </w:p>
    <w:p w:rsidR="00755F77"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Multistate standard-setting study for the Praxis® Middle School Science (5442)</w:t>
      </w:r>
      <w:r w:rsidR="003E1543">
        <w:rPr>
          <w:rFonts w:ascii="Times New Roman" w:hAnsi="Times New Roman" w:cs="Times New Roman"/>
          <w:sz w:val="24"/>
          <w:szCs w:val="24"/>
        </w:rPr>
        <w:t xml:space="preserve"> test is </w:t>
      </w:r>
      <w:r w:rsidR="00702C9E">
        <w:rPr>
          <w:rFonts w:ascii="Times New Roman" w:hAnsi="Times New Roman" w:cs="Times New Roman"/>
          <w:sz w:val="24"/>
          <w:szCs w:val="24"/>
        </w:rPr>
        <w:t xml:space="preserve">detailed in the </w:t>
      </w:r>
      <w:r w:rsidRPr="001C6A89">
        <w:rPr>
          <w:rFonts w:ascii="Times New Roman" w:hAnsi="Times New Roman" w:cs="Times New Roman"/>
          <w:sz w:val="24"/>
          <w:szCs w:val="24"/>
        </w:rPr>
        <w:t>report.</w:t>
      </w:r>
    </w:p>
    <w:p w:rsidR="00755F77" w:rsidRDefault="00755F77"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are provided. The conditional standard error of measurement provided is an estimate.</w:t>
      </w:r>
    </w:p>
    <w:p w:rsidR="00755F77" w:rsidRPr="001C6A89" w:rsidRDefault="00755F77" w:rsidP="00755F77">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Conditional Standard Error of Measurement Summaries</w:t>
      </w:r>
    </w:p>
    <w:p w:rsidR="00755F77" w:rsidRPr="001C6A89" w:rsidRDefault="00755F77" w:rsidP="00755F77">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PRAXIS® MIDDLE SCHOOL SCIENCE (5442)</w:t>
      </w: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755F77" w:rsidRPr="001C6A89" w:rsidTr="00A57CF2">
        <w:trPr>
          <w:cantSplit/>
          <w:tblHeader/>
        </w:trPr>
        <w:tc>
          <w:tcPr>
            <w:tcW w:w="2790" w:type="dxa"/>
          </w:tcPr>
          <w:p w:rsidR="00755F77" w:rsidRPr="001C6A89" w:rsidRDefault="00755F77" w:rsidP="00A57CF2">
            <w:pPr>
              <w:pStyle w:val="BodyText"/>
              <w:jc w:val="left"/>
              <w:rPr>
                <w:bCs/>
                <w:i w:val="0"/>
                <w:iCs/>
                <w:sz w:val="24"/>
                <w:szCs w:val="24"/>
              </w:rPr>
            </w:pPr>
          </w:p>
        </w:tc>
        <w:tc>
          <w:tcPr>
            <w:tcW w:w="1710" w:type="dxa"/>
          </w:tcPr>
          <w:p w:rsidR="00755F77" w:rsidRPr="001C6A89" w:rsidRDefault="00755F77" w:rsidP="00A57CF2">
            <w:pPr>
              <w:pStyle w:val="BodyText"/>
              <w:rPr>
                <w:bCs/>
                <w:i w:val="0"/>
                <w:iCs/>
                <w:sz w:val="24"/>
                <w:szCs w:val="24"/>
              </w:rPr>
            </w:pPr>
            <w:r w:rsidRPr="001C6A89">
              <w:rPr>
                <w:bCs/>
                <w:i w:val="0"/>
                <w:iCs/>
                <w:sz w:val="24"/>
                <w:szCs w:val="24"/>
              </w:rPr>
              <w:t>Raw Score</w:t>
            </w:r>
          </w:p>
        </w:tc>
        <w:tc>
          <w:tcPr>
            <w:tcW w:w="2610" w:type="dxa"/>
          </w:tcPr>
          <w:p w:rsidR="00755F77" w:rsidRPr="001C6A89" w:rsidRDefault="00755F77" w:rsidP="00A57CF2">
            <w:pPr>
              <w:pStyle w:val="BodyText"/>
              <w:rPr>
                <w:bCs/>
                <w:i w:val="0"/>
                <w:iCs/>
                <w:sz w:val="24"/>
                <w:szCs w:val="24"/>
              </w:rPr>
            </w:pPr>
            <w:r>
              <w:rPr>
                <w:bCs/>
                <w:i w:val="0"/>
                <w:iCs/>
                <w:sz w:val="24"/>
                <w:szCs w:val="24"/>
              </w:rPr>
              <w:t>Scale Score E</w:t>
            </w:r>
            <w:r w:rsidRPr="001C6A89">
              <w:rPr>
                <w:bCs/>
                <w:i w:val="0"/>
                <w:iCs/>
                <w:sz w:val="24"/>
                <w:szCs w:val="24"/>
              </w:rPr>
              <w:t>quivalent</w:t>
            </w:r>
          </w:p>
        </w:tc>
      </w:tr>
      <w:tr w:rsidR="00755F77" w:rsidRPr="001C6A89" w:rsidTr="00A57CF2">
        <w:trPr>
          <w:cantSplit/>
        </w:trPr>
        <w:tc>
          <w:tcPr>
            <w:tcW w:w="2790" w:type="dxa"/>
            <w:shd w:val="clear" w:color="auto" w:fill="8EAADB" w:themeFill="accent1" w:themeFillTint="99"/>
          </w:tcPr>
          <w:p w:rsidR="00755F77" w:rsidRPr="001C6A89" w:rsidRDefault="00755F77" w:rsidP="00A57CF2">
            <w:pPr>
              <w:pStyle w:val="BodyText"/>
              <w:rPr>
                <w:b w:val="0"/>
                <w:bCs/>
                <w:iCs/>
                <w:sz w:val="24"/>
                <w:szCs w:val="24"/>
              </w:rPr>
            </w:pPr>
            <w:r w:rsidRPr="001C6A89">
              <w:rPr>
                <w:b w:val="0"/>
                <w:bCs/>
                <w:iCs/>
                <w:sz w:val="24"/>
                <w:szCs w:val="24"/>
              </w:rPr>
              <w:t>Recommended passing score (CSEM)</w:t>
            </w:r>
          </w:p>
        </w:tc>
        <w:tc>
          <w:tcPr>
            <w:tcW w:w="1710" w:type="dxa"/>
            <w:shd w:val="clear" w:color="auto" w:fill="8EAADB" w:themeFill="accent1" w:themeFillTint="99"/>
            <w:vAlign w:val="center"/>
          </w:tcPr>
          <w:p w:rsidR="00755F77" w:rsidRPr="0009788C" w:rsidRDefault="00755F77" w:rsidP="00A57CF2">
            <w:pPr>
              <w:pStyle w:val="BodyText"/>
              <w:rPr>
                <w:bCs/>
                <w:iCs/>
                <w:sz w:val="24"/>
                <w:szCs w:val="24"/>
              </w:rPr>
            </w:pPr>
            <w:r w:rsidRPr="0009788C">
              <w:rPr>
                <w:sz w:val="24"/>
                <w:szCs w:val="24"/>
              </w:rPr>
              <w:t>61 (4.90)</w:t>
            </w:r>
          </w:p>
        </w:tc>
        <w:tc>
          <w:tcPr>
            <w:tcW w:w="2610" w:type="dxa"/>
            <w:shd w:val="clear" w:color="auto" w:fill="8EAADB" w:themeFill="accent1" w:themeFillTint="99"/>
            <w:vAlign w:val="center"/>
          </w:tcPr>
          <w:p w:rsidR="00755F77" w:rsidRPr="0009788C" w:rsidRDefault="00755F77" w:rsidP="00A57CF2">
            <w:pPr>
              <w:pStyle w:val="BodyText"/>
              <w:rPr>
                <w:bCs/>
                <w:iCs/>
                <w:sz w:val="24"/>
                <w:szCs w:val="24"/>
              </w:rPr>
            </w:pPr>
            <w:r w:rsidRPr="0009788C">
              <w:rPr>
                <w:sz w:val="24"/>
                <w:szCs w:val="24"/>
              </w:rPr>
              <w:t>152</w:t>
            </w:r>
          </w:p>
        </w:tc>
      </w:tr>
      <w:tr w:rsidR="00755F77" w:rsidRPr="001C6A89" w:rsidTr="00A57CF2">
        <w:trPr>
          <w:cantSplit/>
        </w:trPr>
        <w:tc>
          <w:tcPr>
            <w:tcW w:w="2790" w:type="dxa"/>
          </w:tcPr>
          <w:p w:rsidR="00755F77" w:rsidRPr="001C6A89" w:rsidRDefault="00755F77" w:rsidP="00A57CF2">
            <w:pPr>
              <w:pStyle w:val="BodyText"/>
              <w:rPr>
                <w:b w:val="0"/>
                <w:bCs/>
                <w:i w:val="0"/>
                <w:iCs/>
                <w:sz w:val="24"/>
                <w:szCs w:val="24"/>
              </w:rPr>
            </w:pPr>
            <w:r w:rsidRPr="001C6A89">
              <w:rPr>
                <w:b w:val="0"/>
                <w:bCs/>
                <w:i w:val="0"/>
                <w:iCs/>
                <w:sz w:val="24"/>
                <w:szCs w:val="24"/>
              </w:rPr>
              <w:t>- 2 CSEM</w:t>
            </w:r>
          </w:p>
        </w:tc>
        <w:tc>
          <w:tcPr>
            <w:tcW w:w="1710" w:type="dxa"/>
          </w:tcPr>
          <w:p w:rsidR="00755F77" w:rsidRPr="001C6A89" w:rsidRDefault="00755F77" w:rsidP="00A57CF2">
            <w:pPr>
              <w:pStyle w:val="BodyText"/>
              <w:rPr>
                <w:b w:val="0"/>
                <w:bCs/>
                <w:i w:val="0"/>
                <w:iCs/>
                <w:sz w:val="24"/>
                <w:szCs w:val="24"/>
              </w:rPr>
            </w:pPr>
            <w:r>
              <w:rPr>
                <w:b w:val="0"/>
                <w:bCs/>
                <w:i w:val="0"/>
                <w:iCs/>
                <w:sz w:val="24"/>
                <w:szCs w:val="24"/>
              </w:rPr>
              <w:t>52</w:t>
            </w:r>
          </w:p>
        </w:tc>
        <w:tc>
          <w:tcPr>
            <w:tcW w:w="2610" w:type="dxa"/>
          </w:tcPr>
          <w:p w:rsidR="00755F77" w:rsidRPr="001C6A89" w:rsidRDefault="00755F77" w:rsidP="00A57CF2">
            <w:pPr>
              <w:pStyle w:val="BodyText"/>
              <w:rPr>
                <w:b w:val="0"/>
                <w:bCs/>
                <w:i w:val="0"/>
                <w:iCs/>
                <w:sz w:val="24"/>
                <w:szCs w:val="24"/>
              </w:rPr>
            </w:pPr>
            <w:r>
              <w:rPr>
                <w:b w:val="0"/>
                <w:bCs/>
                <w:i w:val="0"/>
                <w:iCs/>
                <w:sz w:val="24"/>
                <w:szCs w:val="24"/>
              </w:rPr>
              <w:t>140</w:t>
            </w:r>
          </w:p>
        </w:tc>
      </w:tr>
      <w:tr w:rsidR="00755F77" w:rsidRPr="001C6A89" w:rsidTr="00A57CF2">
        <w:trPr>
          <w:cantSplit/>
        </w:trPr>
        <w:tc>
          <w:tcPr>
            <w:tcW w:w="2790" w:type="dxa"/>
          </w:tcPr>
          <w:p w:rsidR="00755F77" w:rsidRPr="001C6A89" w:rsidRDefault="00755F77" w:rsidP="00A57CF2">
            <w:pPr>
              <w:pStyle w:val="BodyText"/>
              <w:rPr>
                <w:b w:val="0"/>
                <w:bCs/>
                <w:i w:val="0"/>
                <w:iCs/>
                <w:sz w:val="24"/>
                <w:szCs w:val="24"/>
              </w:rPr>
            </w:pPr>
            <w:r w:rsidRPr="001C6A89">
              <w:rPr>
                <w:b w:val="0"/>
                <w:bCs/>
                <w:i w:val="0"/>
                <w:iCs/>
                <w:sz w:val="24"/>
                <w:szCs w:val="24"/>
              </w:rPr>
              <w:t>- 1 CSEM</w:t>
            </w:r>
          </w:p>
        </w:tc>
        <w:tc>
          <w:tcPr>
            <w:tcW w:w="1710" w:type="dxa"/>
          </w:tcPr>
          <w:p w:rsidR="00755F77" w:rsidRPr="001C6A89" w:rsidRDefault="00755F77" w:rsidP="00A57CF2">
            <w:pPr>
              <w:pStyle w:val="BodyText"/>
              <w:rPr>
                <w:b w:val="0"/>
                <w:bCs/>
                <w:i w:val="0"/>
                <w:iCs/>
                <w:sz w:val="24"/>
                <w:szCs w:val="24"/>
              </w:rPr>
            </w:pPr>
            <w:r>
              <w:rPr>
                <w:b w:val="0"/>
                <w:bCs/>
                <w:i w:val="0"/>
                <w:iCs/>
                <w:sz w:val="24"/>
                <w:szCs w:val="24"/>
              </w:rPr>
              <w:t>57</w:t>
            </w:r>
          </w:p>
        </w:tc>
        <w:tc>
          <w:tcPr>
            <w:tcW w:w="2610" w:type="dxa"/>
          </w:tcPr>
          <w:p w:rsidR="00755F77" w:rsidRPr="001C6A89" w:rsidRDefault="00755F77" w:rsidP="00A57CF2">
            <w:pPr>
              <w:pStyle w:val="BodyText"/>
              <w:rPr>
                <w:b w:val="0"/>
                <w:bCs/>
                <w:i w:val="0"/>
                <w:iCs/>
                <w:sz w:val="24"/>
                <w:szCs w:val="24"/>
              </w:rPr>
            </w:pPr>
            <w:r>
              <w:rPr>
                <w:b w:val="0"/>
                <w:bCs/>
                <w:i w:val="0"/>
                <w:iCs/>
                <w:sz w:val="24"/>
                <w:szCs w:val="24"/>
              </w:rPr>
              <w:t>147</w:t>
            </w:r>
          </w:p>
        </w:tc>
      </w:tr>
      <w:tr w:rsidR="00755F77" w:rsidRPr="001C6A89" w:rsidTr="00A57CF2">
        <w:trPr>
          <w:cantSplit/>
        </w:trPr>
        <w:tc>
          <w:tcPr>
            <w:tcW w:w="2790" w:type="dxa"/>
          </w:tcPr>
          <w:p w:rsidR="00755F77" w:rsidRPr="001C6A89" w:rsidRDefault="00755F77" w:rsidP="00A57CF2">
            <w:pPr>
              <w:pStyle w:val="BodyText"/>
              <w:rPr>
                <w:b w:val="0"/>
                <w:bCs/>
                <w:i w:val="0"/>
                <w:iCs/>
                <w:sz w:val="24"/>
                <w:szCs w:val="24"/>
              </w:rPr>
            </w:pPr>
            <w:r w:rsidRPr="001C6A89">
              <w:rPr>
                <w:b w:val="0"/>
                <w:bCs/>
                <w:i w:val="0"/>
                <w:iCs/>
                <w:sz w:val="24"/>
                <w:szCs w:val="24"/>
              </w:rPr>
              <w:t>+1 CSEM</w:t>
            </w:r>
          </w:p>
        </w:tc>
        <w:tc>
          <w:tcPr>
            <w:tcW w:w="1710" w:type="dxa"/>
          </w:tcPr>
          <w:p w:rsidR="00755F77" w:rsidRPr="001C6A89" w:rsidRDefault="00755F77" w:rsidP="00A57CF2">
            <w:pPr>
              <w:pStyle w:val="BodyText"/>
              <w:rPr>
                <w:b w:val="0"/>
                <w:bCs/>
                <w:i w:val="0"/>
                <w:iCs/>
                <w:sz w:val="24"/>
                <w:szCs w:val="24"/>
              </w:rPr>
            </w:pPr>
            <w:r>
              <w:rPr>
                <w:b w:val="0"/>
                <w:bCs/>
                <w:i w:val="0"/>
                <w:iCs/>
                <w:sz w:val="24"/>
                <w:szCs w:val="24"/>
              </w:rPr>
              <w:t>66</w:t>
            </w:r>
          </w:p>
        </w:tc>
        <w:tc>
          <w:tcPr>
            <w:tcW w:w="2610" w:type="dxa"/>
          </w:tcPr>
          <w:p w:rsidR="00755F77" w:rsidRPr="001C6A89" w:rsidRDefault="00755F77" w:rsidP="00A57CF2">
            <w:pPr>
              <w:pStyle w:val="BodyText"/>
              <w:rPr>
                <w:b w:val="0"/>
                <w:bCs/>
                <w:i w:val="0"/>
                <w:iCs/>
                <w:sz w:val="24"/>
                <w:szCs w:val="24"/>
              </w:rPr>
            </w:pPr>
            <w:r>
              <w:rPr>
                <w:b w:val="0"/>
                <w:bCs/>
                <w:i w:val="0"/>
                <w:iCs/>
                <w:sz w:val="24"/>
                <w:szCs w:val="24"/>
              </w:rPr>
              <w:t>159</w:t>
            </w:r>
          </w:p>
        </w:tc>
      </w:tr>
      <w:tr w:rsidR="00755F77" w:rsidRPr="001C6A89" w:rsidTr="00A57CF2">
        <w:trPr>
          <w:cantSplit/>
        </w:trPr>
        <w:tc>
          <w:tcPr>
            <w:tcW w:w="2790" w:type="dxa"/>
          </w:tcPr>
          <w:p w:rsidR="00755F77" w:rsidRPr="001C6A89" w:rsidRDefault="00755F77" w:rsidP="00A57CF2">
            <w:pPr>
              <w:pStyle w:val="BodyText"/>
              <w:rPr>
                <w:b w:val="0"/>
                <w:bCs/>
                <w:i w:val="0"/>
                <w:iCs/>
                <w:sz w:val="24"/>
                <w:szCs w:val="24"/>
              </w:rPr>
            </w:pPr>
            <w:r w:rsidRPr="001C6A89">
              <w:rPr>
                <w:b w:val="0"/>
                <w:bCs/>
                <w:i w:val="0"/>
                <w:iCs/>
                <w:sz w:val="24"/>
                <w:szCs w:val="24"/>
              </w:rPr>
              <w:t>+2 CSEM</w:t>
            </w:r>
          </w:p>
        </w:tc>
        <w:tc>
          <w:tcPr>
            <w:tcW w:w="1710" w:type="dxa"/>
          </w:tcPr>
          <w:p w:rsidR="00755F77" w:rsidRPr="001C6A89" w:rsidRDefault="00755F77" w:rsidP="00A57CF2">
            <w:pPr>
              <w:pStyle w:val="BodyText"/>
              <w:rPr>
                <w:b w:val="0"/>
                <w:bCs/>
                <w:i w:val="0"/>
                <w:iCs/>
                <w:sz w:val="24"/>
                <w:szCs w:val="24"/>
              </w:rPr>
            </w:pPr>
            <w:r>
              <w:rPr>
                <w:b w:val="0"/>
                <w:bCs/>
                <w:i w:val="0"/>
                <w:iCs/>
                <w:sz w:val="24"/>
                <w:szCs w:val="24"/>
              </w:rPr>
              <w:t>71</w:t>
            </w:r>
          </w:p>
        </w:tc>
        <w:tc>
          <w:tcPr>
            <w:tcW w:w="2610" w:type="dxa"/>
          </w:tcPr>
          <w:p w:rsidR="00755F77" w:rsidRPr="001C6A89" w:rsidRDefault="00755F77" w:rsidP="00A57CF2">
            <w:pPr>
              <w:pStyle w:val="BodyText"/>
              <w:rPr>
                <w:b w:val="0"/>
                <w:bCs/>
                <w:i w:val="0"/>
                <w:iCs/>
                <w:sz w:val="24"/>
                <w:szCs w:val="24"/>
              </w:rPr>
            </w:pPr>
            <w:r>
              <w:rPr>
                <w:b w:val="0"/>
                <w:bCs/>
                <w:i w:val="0"/>
                <w:iCs/>
                <w:sz w:val="24"/>
                <w:szCs w:val="24"/>
              </w:rPr>
              <w:t>166</w:t>
            </w:r>
          </w:p>
        </w:tc>
      </w:tr>
    </w:tbl>
    <w:p w:rsidR="00755F77" w:rsidRPr="001C6A89" w:rsidRDefault="00755F77" w:rsidP="00755F77">
      <w:pPr>
        <w:spacing w:after="0" w:line="240" w:lineRule="auto"/>
        <w:rPr>
          <w:rFonts w:ascii="Times New Roman" w:hAnsi="Times New Roman" w:cs="Times New Roman"/>
          <w:sz w:val="24"/>
          <w:szCs w:val="24"/>
        </w:rPr>
      </w:pPr>
    </w:p>
    <w:p w:rsidR="00755F77" w:rsidRPr="001C6A89"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ETS provides a recommended passing score from the multistate standard-setting study to help</w:t>
      </w:r>
    </w:p>
    <w:p w:rsidR="00755F77" w:rsidRDefault="00755F77" w:rsidP="00755F77">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education agencies determine an appropriate operational passing score. For the Praxis Middle School Science test, the recommended passing score is 61 out of a possible 100 raw-score points. The scale score associated with a raw score of 61 is 152 on a 100–200 scale.</w:t>
      </w:r>
    </w:p>
    <w:p w:rsidR="007C56C6" w:rsidRDefault="007C56C6" w:rsidP="00755F77">
      <w:pPr>
        <w:spacing w:after="0" w:line="240" w:lineRule="auto"/>
        <w:rPr>
          <w:rFonts w:ascii="Times New Roman" w:hAnsi="Times New Roman" w:cs="Times New Roman"/>
          <w:sz w:val="24"/>
          <w:szCs w:val="24"/>
        </w:rPr>
      </w:pPr>
    </w:p>
    <w:p w:rsidR="007C56C6" w:rsidRPr="007C56C6" w:rsidRDefault="007C56C6" w:rsidP="00755F77">
      <w:pPr>
        <w:spacing w:after="0" w:line="240" w:lineRule="auto"/>
        <w:rPr>
          <w:rFonts w:ascii="Times New Roman" w:hAnsi="Times New Roman" w:cs="Times New Roman"/>
          <w:sz w:val="24"/>
          <w:szCs w:val="24"/>
        </w:rPr>
      </w:pPr>
      <w:r w:rsidRPr="007C56C6">
        <w:rPr>
          <w:rFonts w:ascii="Times New Roman" w:hAnsi="Times New Roman" w:cs="Times New Roman"/>
          <w:sz w:val="24"/>
          <w:szCs w:val="24"/>
        </w:rPr>
        <w:t xml:space="preserve">The Advisory Board members engaged in a conversation about the assessment and a passing score.  Nancy Welch suggested that the Advisory Board consider setting the passing score at 147 (one CSEM below the multi-state panel’s recommended passing score) for the </w:t>
      </w:r>
      <w:r w:rsidRPr="007C56C6">
        <w:rPr>
          <w:rFonts w:ascii="Times New Roman" w:hAnsi="Times New Roman" w:cs="Times New Roman"/>
          <w:sz w:val="24"/>
          <w:szCs w:val="24"/>
        </w:rPr>
        <w:t>Praxis® Middle School Science (5442) test</w:t>
      </w:r>
      <w:r w:rsidRPr="007C56C6">
        <w:rPr>
          <w:rFonts w:ascii="Times New Roman" w:hAnsi="Times New Roman" w:cs="Times New Roman"/>
          <w:sz w:val="24"/>
          <w:szCs w:val="24"/>
        </w:rPr>
        <w:t>.</w:t>
      </w:r>
    </w:p>
    <w:p w:rsidR="00755F77" w:rsidRDefault="00755F77" w:rsidP="00755F77">
      <w:pPr>
        <w:spacing w:after="0" w:line="240" w:lineRule="auto"/>
        <w:rPr>
          <w:rFonts w:ascii="Times New Roman" w:hAnsi="Times New Roman" w:cs="Times New Roman"/>
          <w:sz w:val="24"/>
          <w:szCs w:val="24"/>
        </w:rPr>
      </w:pPr>
    </w:p>
    <w:p w:rsidR="006F3FF0" w:rsidRPr="00FB3518" w:rsidRDefault="006F3FF0" w:rsidP="006F3FF0">
      <w:pPr>
        <w:spacing w:after="0" w:line="240" w:lineRule="auto"/>
        <w:rPr>
          <w:rFonts w:ascii="Times New Roman" w:hAnsi="Times New Roman" w:cs="Times New Roman"/>
          <w:b/>
          <w:sz w:val="24"/>
          <w:szCs w:val="24"/>
        </w:rPr>
      </w:pPr>
      <w:r w:rsidRPr="00FB3518">
        <w:rPr>
          <w:rFonts w:ascii="Times New Roman" w:hAnsi="Times New Roman" w:cs="Times New Roman"/>
          <w:b/>
          <w:sz w:val="24"/>
          <w:szCs w:val="24"/>
        </w:rPr>
        <w:t xml:space="preserve">Mr. Garry Carter </w:t>
      </w:r>
      <w:r w:rsidR="00755F77" w:rsidRPr="00FB3518">
        <w:rPr>
          <w:rFonts w:ascii="Times New Roman" w:hAnsi="Times New Roman" w:cs="Times New Roman"/>
          <w:b/>
          <w:sz w:val="24"/>
          <w:szCs w:val="24"/>
        </w:rPr>
        <w:t xml:space="preserve">made a motion to recommend a passing score of 147 </w:t>
      </w:r>
      <w:r w:rsidRPr="00FB3518">
        <w:rPr>
          <w:rFonts w:ascii="Times New Roman" w:hAnsi="Times New Roman" w:cs="Times New Roman"/>
          <w:b/>
          <w:sz w:val="24"/>
          <w:szCs w:val="24"/>
        </w:rPr>
        <w:t>(</w:t>
      </w:r>
      <w:r w:rsidR="00755F77" w:rsidRPr="00FB3518">
        <w:rPr>
          <w:rFonts w:ascii="Times New Roman" w:hAnsi="Times New Roman" w:cs="Times New Roman"/>
          <w:b/>
          <w:sz w:val="24"/>
          <w:szCs w:val="24"/>
        </w:rPr>
        <w:t>one CSEM below the multi-state panel’s recommended passing score</w:t>
      </w:r>
      <w:r w:rsidRPr="00FB3518">
        <w:rPr>
          <w:rFonts w:ascii="Times New Roman" w:hAnsi="Times New Roman" w:cs="Times New Roman"/>
          <w:b/>
          <w:sz w:val="24"/>
          <w:szCs w:val="24"/>
        </w:rPr>
        <w:t>) for the</w:t>
      </w:r>
      <w:r w:rsidR="007C56C6" w:rsidRPr="00FB3518">
        <w:rPr>
          <w:rFonts w:ascii="Times New Roman" w:hAnsi="Times New Roman" w:cs="Times New Roman"/>
          <w:b/>
          <w:sz w:val="24"/>
          <w:szCs w:val="24"/>
        </w:rPr>
        <w:t xml:space="preserve"> </w:t>
      </w:r>
      <w:r w:rsidR="007C56C6" w:rsidRPr="00FB3518">
        <w:rPr>
          <w:rFonts w:ascii="Times New Roman" w:hAnsi="Times New Roman" w:cs="Times New Roman"/>
          <w:b/>
          <w:sz w:val="24"/>
          <w:szCs w:val="24"/>
        </w:rPr>
        <w:t>Praxis® Middle School Science (5442) test</w:t>
      </w:r>
      <w:r w:rsidRPr="00FB3518">
        <w:rPr>
          <w:rFonts w:ascii="Times New Roman" w:hAnsi="Times New Roman" w:cs="Times New Roman"/>
          <w:b/>
          <w:sz w:val="24"/>
          <w:szCs w:val="24"/>
        </w:rPr>
        <w:t>.</w:t>
      </w:r>
      <w:r w:rsidR="003E32A0">
        <w:rPr>
          <w:rFonts w:ascii="Times New Roman" w:hAnsi="Times New Roman" w:cs="Times New Roman"/>
          <w:b/>
          <w:sz w:val="24"/>
          <w:szCs w:val="24"/>
        </w:rPr>
        <w:t xml:space="preserve">  </w:t>
      </w:r>
      <w:r w:rsidRPr="00FB3518">
        <w:rPr>
          <w:rFonts w:ascii="Times New Roman" w:hAnsi="Times New Roman" w:cs="Times New Roman"/>
          <w:b/>
          <w:sz w:val="24"/>
          <w:szCs w:val="24"/>
        </w:rPr>
        <w:t>Dr. Peggy Schimmoeller</w:t>
      </w:r>
      <w:r w:rsidRPr="00FB3518">
        <w:rPr>
          <w:rFonts w:ascii="Times New Roman" w:hAnsi="Times New Roman" w:cs="Times New Roman"/>
          <w:b/>
          <w:sz w:val="24"/>
          <w:szCs w:val="24"/>
        </w:rPr>
        <w:t xml:space="preserve"> seconded the motion.  The motion passed unanimously.</w:t>
      </w:r>
      <w:r w:rsidR="007C56C6" w:rsidRPr="00FB3518">
        <w:rPr>
          <w:rFonts w:ascii="Times New Roman" w:hAnsi="Times New Roman" w:cs="Times New Roman"/>
          <w:b/>
          <w:sz w:val="24"/>
          <w:szCs w:val="24"/>
        </w:rPr>
        <w:t xml:space="preserve">  </w:t>
      </w:r>
      <w:r w:rsidR="00FB3518" w:rsidRPr="00FB3518">
        <w:rPr>
          <w:rFonts w:ascii="Times New Roman" w:hAnsi="Times New Roman" w:cs="Times New Roman"/>
          <w:b/>
          <w:sz w:val="24"/>
          <w:szCs w:val="24"/>
        </w:rPr>
        <w:t xml:space="preserve">[Senator </w:t>
      </w:r>
      <w:r w:rsidR="00FB3518" w:rsidRPr="00FB3518">
        <w:rPr>
          <w:rFonts w:ascii="Times New Roman" w:hAnsi="Times New Roman" w:cs="Times New Roman"/>
          <w:b/>
          <w:sz w:val="24"/>
          <w:szCs w:val="24"/>
        </w:rPr>
        <w:t>McClellan</w:t>
      </w:r>
      <w:r w:rsidR="00FB3518" w:rsidRPr="00FB3518">
        <w:rPr>
          <w:rFonts w:ascii="Times New Roman" w:hAnsi="Times New Roman" w:cs="Times New Roman"/>
          <w:b/>
          <w:sz w:val="24"/>
          <w:szCs w:val="24"/>
        </w:rPr>
        <w:t xml:space="preserve"> </w:t>
      </w:r>
      <w:r w:rsidR="003E32A0">
        <w:rPr>
          <w:rFonts w:ascii="Times New Roman" w:hAnsi="Times New Roman" w:cs="Times New Roman"/>
          <w:b/>
          <w:sz w:val="24"/>
          <w:szCs w:val="24"/>
        </w:rPr>
        <w:t xml:space="preserve">briefly left </w:t>
      </w:r>
      <w:r w:rsidR="00FB3518" w:rsidRPr="00FB3518">
        <w:rPr>
          <w:rFonts w:ascii="Times New Roman" w:hAnsi="Times New Roman" w:cs="Times New Roman"/>
          <w:b/>
          <w:sz w:val="24"/>
          <w:szCs w:val="24"/>
        </w:rPr>
        <w:t>the meeti</w:t>
      </w:r>
      <w:r w:rsidR="003E32A0">
        <w:rPr>
          <w:rFonts w:ascii="Times New Roman" w:hAnsi="Times New Roman" w:cs="Times New Roman"/>
          <w:b/>
          <w:sz w:val="24"/>
          <w:szCs w:val="24"/>
        </w:rPr>
        <w:t>ng and did not vote on this motion</w:t>
      </w:r>
      <w:r w:rsidR="00FB3518" w:rsidRPr="00FB3518">
        <w:rPr>
          <w:rFonts w:ascii="Times New Roman" w:hAnsi="Times New Roman" w:cs="Times New Roman"/>
          <w:b/>
          <w:sz w:val="24"/>
          <w:szCs w:val="24"/>
        </w:rPr>
        <w:t>.]</w:t>
      </w:r>
    </w:p>
    <w:p w:rsidR="007C56C6" w:rsidRDefault="007C56C6" w:rsidP="006F3FF0">
      <w:pPr>
        <w:spacing w:after="0" w:line="240" w:lineRule="auto"/>
        <w:rPr>
          <w:rFonts w:ascii="Times New Roman" w:hAnsi="Times New Roman" w:cs="Times New Roman"/>
          <w:b/>
          <w:sz w:val="24"/>
          <w:szCs w:val="24"/>
        </w:rPr>
      </w:pPr>
    </w:p>
    <w:p w:rsidR="00755F77" w:rsidRPr="00FB3518" w:rsidRDefault="007C56C6" w:rsidP="007C56C6">
      <w:pPr>
        <w:spacing w:after="0" w:line="240" w:lineRule="auto"/>
        <w:rPr>
          <w:rFonts w:ascii="Times New Roman" w:hAnsi="Times New Roman" w:cs="Times New Roman"/>
          <w:sz w:val="24"/>
          <w:szCs w:val="24"/>
        </w:rPr>
      </w:pPr>
      <w:r w:rsidRPr="00FB3518">
        <w:rPr>
          <w:rFonts w:ascii="Times New Roman" w:hAnsi="Times New Roman" w:cs="Times New Roman"/>
          <w:sz w:val="24"/>
          <w:szCs w:val="24"/>
        </w:rPr>
        <w:t>During the discussion</w:t>
      </w:r>
      <w:r w:rsidR="00FB3518" w:rsidRPr="00FB3518">
        <w:rPr>
          <w:rFonts w:ascii="Times New Roman" w:hAnsi="Times New Roman" w:cs="Times New Roman"/>
          <w:sz w:val="24"/>
          <w:szCs w:val="24"/>
        </w:rPr>
        <w:t>,</w:t>
      </w:r>
      <w:r w:rsidRPr="00FB3518">
        <w:rPr>
          <w:rFonts w:ascii="Times New Roman" w:hAnsi="Times New Roman" w:cs="Times New Roman"/>
          <w:sz w:val="24"/>
          <w:szCs w:val="24"/>
        </w:rPr>
        <w:t xml:space="preserve"> ABTEL indicated its justifi</w:t>
      </w:r>
      <w:r w:rsidR="00FB3518" w:rsidRPr="00FB3518">
        <w:rPr>
          <w:rFonts w:ascii="Times New Roman" w:hAnsi="Times New Roman" w:cs="Times New Roman"/>
          <w:sz w:val="24"/>
          <w:szCs w:val="24"/>
        </w:rPr>
        <w:t xml:space="preserve">cation </w:t>
      </w:r>
      <w:r w:rsidR="00702C9E">
        <w:rPr>
          <w:rFonts w:ascii="Times New Roman" w:hAnsi="Times New Roman" w:cs="Times New Roman"/>
          <w:sz w:val="24"/>
          <w:szCs w:val="24"/>
        </w:rPr>
        <w:t>for the recommended score is that this is a new test;</w:t>
      </w:r>
      <w:r w:rsidR="00FB3518" w:rsidRPr="00FB3518">
        <w:rPr>
          <w:rFonts w:ascii="Times New Roman" w:hAnsi="Times New Roman" w:cs="Times New Roman"/>
          <w:sz w:val="24"/>
          <w:szCs w:val="24"/>
        </w:rPr>
        <w:t xml:space="preserve"> middle school science is</w:t>
      </w:r>
      <w:r w:rsidRPr="00FB3518">
        <w:rPr>
          <w:rFonts w:ascii="Times New Roman" w:hAnsi="Times New Roman" w:cs="Times New Roman"/>
          <w:sz w:val="24"/>
          <w:szCs w:val="24"/>
        </w:rPr>
        <w:t xml:space="preserve"> a critical shortage teaching area</w:t>
      </w:r>
      <w:r w:rsidR="00702C9E">
        <w:rPr>
          <w:rFonts w:ascii="Times New Roman" w:hAnsi="Times New Roman" w:cs="Times New Roman"/>
          <w:sz w:val="24"/>
          <w:szCs w:val="24"/>
        </w:rPr>
        <w:t>;</w:t>
      </w:r>
      <w:r w:rsidRPr="00FB3518">
        <w:rPr>
          <w:rFonts w:ascii="Times New Roman" w:hAnsi="Times New Roman" w:cs="Times New Roman"/>
          <w:sz w:val="24"/>
          <w:szCs w:val="24"/>
        </w:rPr>
        <w:t xml:space="preserve"> and Virginia has not </w:t>
      </w:r>
      <w:r w:rsidRPr="00702C9E">
        <w:rPr>
          <w:rFonts w:ascii="Times New Roman" w:hAnsi="Times New Roman" w:cs="Times New Roman"/>
          <w:sz w:val="24"/>
          <w:szCs w:val="24"/>
        </w:rPr>
        <w:t xml:space="preserve">adopted the </w:t>
      </w:r>
      <w:r w:rsidR="00FB3518" w:rsidRPr="00702C9E">
        <w:rPr>
          <w:rStyle w:val="Emphasis"/>
          <w:rFonts w:ascii="Times New Roman" w:hAnsi="Times New Roman" w:cs="Times New Roman"/>
          <w:bCs/>
          <w:i w:val="0"/>
          <w:iCs w:val="0"/>
          <w:sz w:val="24"/>
          <w:szCs w:val="24"/>
          <w:shd w:val="clear" w:color="auto" w:fill="FFFFFF"/>
        </w:rPr>
        <w:t>Next Generation Science Standards</w:t>
      </w:r>
      <w:r w:rsidR="00FB3518" w:rsidRPr="00702C9E">
        <w:rPr>
          <w:rFonts w:ascii="Times New Roman" w:hAnsi="Times New Roman" w:cs="Times New Roman"/>
          <w:sz w:val="24"/>
          <w:szCs w:val="24"/>
        </w:rPr>
        <w:t xml:space="preserve"> (NGSS) </w:t>
      </w:r>
      <w:r w:rsidRPr="00702C9E">
        <w:rPr>
          <w:rFonts w:ascii="Times New Roman" w:hAnsi="Times New Roman" w:cs="Times New Roman"/>
          <w:sz w:val="24"/>
          <w:szCs w:val="24"/>
        </w:rPr>
        <w:t>for middle school science</w:t>
      </w:r>
      <w:r w:rsidRPr="00702C9E">
        <w:rPr>
          <w:rFonts w:ascii="Times New Roman" w:hAnsi="Times New Roman" w:cs="Times New Roman"/>
          <w:sz w:val="24"/>
          <w:szCs w:val="24"/>
        </w:rPr>
        <w:t>.</w:t>
      </w:r>
    </w:p>
    <w:p w:rsidR="007C56C6" w:rsidRDefault="007C56C6" w:rsidP="007C56C6">
      <w:pPr>
        <w:spacing w:after="0" w:line="240" w:lineRule="auto"/>
        <w:rPr>
          <w:rFonts w:ascii="Times New Roman" w:hAnsi="Times New Roman" w:cs="Times New Roman"/>
          <w:b/>
          <w:sz w:val="24"/>
          <w:szCs w:val="24"/>
        </w:rPr>
      </w:pPr>
    </w:p>
    <w:p w:rsidR="005517B7" w:rsidRDefault="005517B7" w:rsidP="00914C3B">
      <w:pPr>
        <w:pStyle w:val="Heading4"/>
      </w:pPr>
      <w:r w:rsidRPr="005517B7">
        <w:t>Agenda</w:t>
      </w:r>
      <w:r w:rsidR="00995819">
        <w:t xml:space="preserve"> Item 2</w:t>
      </w:r>
    </w:p>
    <w:p w:rsidR="00E61028" w:rsidRDefault="00E61028" w:rsidP="00E61028">
      <w:pPr>
        <w:tabs>
          <w:tab w:val="left" w:pos="1620"/>
          <w:tab w:val="left" w:pos="1710"/>
        </w:tabs>
        <w:spacing w:after="0" w:line="240" w:lineRule="auto"/>
        <w:rPr>
          <w:rFonts w:ascii="Times New Roman" w:eastAsia="SymbolMT" w:hAnsi="Times New Roman"/>
          <w:b/>
          <w:i/>
          <w:sz w:val="24"/>
          <w:szCs w:val="24"/>
        </w:rPr>
      </w:pPr>
      <w:r w:rsidRPr="007C2F67">
        <w:rPr>
          <w:rFonts w:ascii="Times New Roman" w:eastAsia="SymbolMT" w:hAnsi="Times New Roman"/>
          <w:b/>
          <w:sz w:val="24"/>
          <w:szCs w:val="24"/>
        </w:rPr>
        <w:t xml:space="preserve">Recommendations for Licensure Renewal </w:t>
      </w:r>
      <w:r>
        <w:rPr>
          <w:rFonts w:ascii="Times New Roman" w:eastAsia="SymbolMT" w:hAnsi="Times New Roman"/>
          <w:b/>
          <w:sz w:val="24"/>
          <w:szCs w:val="24"/>
        </w:rPr>
        <w:t xml:space="preserve">Requirements </w:t>
      </w:r>
      <w:r w:rsidRPr="007C2F67">
        <w:rPr>
          <w:rFonts w:ascii="Times New Roman" w:eastAsia="SymbolMT" w:hAnsi="Times New Roman"/>
          <w:b/>
          <w:sz w:val="24"/>
          <w:szCs w:val="24"/>
        </w:rPr>
        <w:t xml:space="preserve">in the </w:t>
      </w:r>
      <w:r w:rsidRPr="007C2F67">
        <w:rPr>
          <w:rFonts w:ascii="Times New Roman" w:eastAsia="SymbolMT" w:hAnsi="Times New Roman"/>
          <w:b/>
          <w:i/>
          <w:sz w:val="24"/>
          <w:szCs w:val="24"/>
        </w:rPr>
        <w:t>Licensure Regulations for School Personnel</w:t>
      </w:r>
    </w:p>
    <w:p w:rsidR="00E61028" w:rsidRDefault="00E61028" w:rsidP="00995819">
      <w:pPr>
        <w:autoSpaceDE w:val="0"/>
        <w:autoSpaceDN w:val="0"/>
        <w:adjustRightInd w:val="0"/>
        <w:spacing w:after="0" w:line="240" w:lineRule="auto"/>
        <w:rPr>
          <w:rFonts w:ascii="Times New Roman" w:eastAsia="Calibri" w:hAnsi="Times New Roman" w:cs="Times New Roman"/>
          <w:sz w:val="24"/>
          <w:szCs w:val="24"/>
        </w:rPr>
      </w:pPr>
    </w:p>
    <w:p w:rsidR="00995819" w:rsidRDefault="00995819" w:rsidP="00995819">
      <w:pPr>
        <w:autoSpaceDE w:val="0"/>
        <w:autoSpaceDN w:val="0"/>
        <w:adjustRightInd w:val="0"/>
        <w:spacing w:after="0" w:line="240" w:lineRule="auto"/>
        <w:rPr>
          <w:rFonts w:ascii="Times New Roman" w:eastAsia="Calibri" w:hAnsi="Times New Roman" w:cs="Times New Roman"/>
          <w:sz w:val="24"/>
          <w:szCs w:val="24"/>
        </w:rPr>
      </w:pPr>
      <w:r w:rsidRPr="001B75CD">
        <w:rPr>
          <w:rFonts w:ascii="Times New Roman" w:eastAsia="Calibri" w:hAnsi="Times New Roman" w:cs="Times New Roman"/>
          <w:sz w:val="24"/>
          <w:szCs w:val="24"/>
        </w:rPr>
        <w:t xml:space="preserve">Currently, individuals must renew licenses by meeting requirements of the individualized renewal system set forth in the </w:t>
      </w:r>
      <w:r w:rsidRPr="001B75CD">
        <w:rPr>
          <w:rFonts w:ascii="Times New Roman" w:eastAsia="Calibri" w:hAnsi="Times New Roman" w:cs="Times New Roman"/>
          <w:i/>
          <w:sz w:val="24"/>
          <w:szCs w:val="24"/>
        </w:rPr>
        <w:t>Licensure Regulations for School Personnel</w:t>
      </w:r>
      <w:r w:rsidRPr="001B75CD">
        <w:rPr>
          <w:rFonts w:ascii="Times New Roman" w:eastAsia="Calibri" w:hAnsi="Times New Roman" w:cs="Times New Roman"/>
          <w:sz w:val="24"/>
          <w:szCs w:val="24"/>
        </w:rPr>
        <w:t xml:space="preserve"> and </w:t>
      </w:r>
      <w:r w:rsidRPr="001B75CD">
        <w:rPr>
          <w:rFonts w:ascii="Times New Roman" w:eastAsia="Calibri" w:hAnsi="Times New Roman" w:cs="Times New Roman"/>
          <w:i/>
          <w:sz w:val="24"/>
          <w:szCs w:val="24"/>
        </w:rPr>
        <w:t>The Virginia Renewal Manual</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General Assembly action in 2018 changed the validity period of renewable licenses from five years to ten years.</w:t>
      </w:r>
    </w:p>
    <w:p w:rsidR="00995819" w:rsidRPr="00CE4B3E" w:rsidRDefault="00995819" w:rsidP="00995819">
      <w:pPr>
        <w:autoSpaceDE w:val="0"/>
        <w:autoSpaceDN w:val="0"/>
        <w:adjustRightInd w:val="0"/>
        <w:spacing w:after="0" w:line="240" w:lineRule="auto"/>
      </w:pPr>
      <w:r w:rsidRPr="00CE4B3E">
        <w:t xml:space="preserve"> </w:t>
      </w:r>
    </w:p>
    <w:p w:rsidR="00995819" w:rsidRDefault="00995819" w:rsidP="00995819">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The following chart shows the number of professional development points required to renew five-year and ten-year licenses.</w:t>
      </w:r>
    </w:p>
    <w:p w:rsidR="00995819" w:rsidRPr="000347E7" w:rsidRDefault="00995819" w:rsidP="00995819">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 xml:space="preserve"> </w:t>
      </w: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995819" w:rsidRPr="000347E7" w:rsidTr="00A57CF2">
        <w:trPr>
          <w:tblHeader/>
          <w:jc w:val="center"/>
        </w:trPr>
        <w:tc>
          <w:tcPr>
            <w:tcW w:w="3036" w:type="dxa"/>
            <w:vAlign w:val="center"/>
          </w:tcPr>
          <w:p w:rsidR="00995819" w:rsidRPr="000347E7" w:rsidRDefault="00995819" w:rsidP="00A57CF2">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Validity Period of License</w:t>
            </w:r>
          </w:p>
        </w:tc>
        <w:tc>
          <w:tcPr>
            <w:tcW w:w="4116" w:type="dxa"/>
            <w:vAlign w:val="center"/>
          </w:tcPr>
          <w:p w:rsidR="00995819" w:rsidRPr="000347E7" w:rsidRDefault="00995819" w:rsidP="00A57CF2">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Number of Professional Development Points to Renew</w:t>
            </w:r>
          </w:p>
        </w:tc>
      </w:tr>
      <w:tr w:rsidR="00995819" w:rsidRPr="000347E7" w:rsidTr="00A57CF2">
        <w:trPr>
          <w:jc w:val="center"/>
        </w:trPr>
        <w:tc>
          <w:tcPr>
            <w:tcW w:w="3036" w:type="dxa"/>
            <w:shd w:val="clear" w:color="auto" w:fill="20039B"/>
          </w:tcPr>
          <w:p w:rsidR="00995819" w:rsidRPr="000347E7" w:rsidRDefault="00995819" w:rsidP="00A57CF2">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Five-Year License</w:t>
            </w:r>
          </w:p>
        </w:tc>
        <w:tc>
          <w:tcPr>
            <w:tcW w:w="4116" w:type="dxa"/>
            <w:shd w:val="clear" w:color="auto" w:fill="20039B"/>
          </w:tcPr>
          <w:p w:rsidR="00995819" w:rsidRPr="000347E7" w:rsidRDefault="00995819" w:rsidP="00A57CF2">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180</w:t>
            </w:r>
          </w:p>
        </w:tc>
      </w:tr>
      <w:tr w:rsidR="00995819" w:rsidRPr="000347E7" w:rsidTr="00A57CF2">
        <w:trPr>
          <w:jc w:val="center"/>
        </w:trPr>
        <w:tc>
          <w:tcPr>
            <w:tcW w:w="3036" w:type="dxa"/>
            <w:shd w:val="clear" w:color="auto" w:fill="C00000"/>
          </w:tcPr>
          <w:p w:rsidR="00995819" w:rsidRPr="000347E7" w:rsidRDefault="00995819" w:rsidP="00A57CF2">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Ten-Year License</w:t>
            </w:r>
          </w:p>
        </w:tc>
        <w:tc>
          <w:tcPr>
            <w:tcW w:w="4116" w:type="dxa"/>
            <w:shd w:val="clear" w:color="auto" w:fill="C00000"/>
          </w:tcPr>
          <w:p w:rsidR="00995819" w:rsidRPr="000347E7" w:rsidRDefault="00995819" w:rsidP="00A57CF2">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270</w:t>
            </w:r>
          </w:p>
        </w:tc>
      </w:tr>
    </w:tbl>
    <w:p w:rsidR="003E32A0" w:rsidRDefault="003E32A0" w:rsidP="00995819">
      <w:pPr>
        <w:spacing w:after="200" w:line="240" w:lineRule="auto"/>
        <w:rPr>
          <w:rFonts w:ascii="Times New Roman" w:eastAsia="Calibri" w:hAnsi="Times New Roman" w:cs="Times New Roman"/>
          <w:bCs/>
          <w:sz w:val="24"/>
          <w:szCs w:val="24"/>
        </w:rPr>
      </w:pPr>
    </w:p>
    <w:p w:rsidR="00995819" w:rsidRPr="000347E7" w:rsidRDefault="00995819" w:rsidP="00995819">
      <w:pPr>
        <w:spacing w:after="20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The Board of Education approved the following maximum points for each of the eight options to earn points to renew a ten-year license.</w:t>
      </w:r>
      <w:r>
        <w:rPr>
          <w:rFonts w:ascii="Times New Roman" w:eastAsia="Calibri" w:hAnsi="Times New Roman" w:cs="Times New Roman"/>
          <w:bCs/>
          <w:sz w:val="24"/>
          <w:szCs w:val="24"/>
        </w:rPr>
        <w:t xml:space="preserve">  </w:t>
      </w:r>
    </w:p>
    <w:p w:rsidR="00995819" w:rsidRPr="000347E7" w:rsidRDefault="00995819" w:rsidP="009861CB">
      <w:pPr>
        <w:numPr>
          <w:ilvl w:val="0"/>
          <w:numId w:val="3"/>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College Credit</w:t>
      </w:r>
      <w:r w:rsidR="009861CB">
        <w:rPr>
          <w:rFonts w:ascii="Times New Roman" w:eastAsia="Arial" w:hAnsi="Times New Roman" w:cs="Times New Roman"/>
          <w:sz w:val="24"/>
          <w:szCs w:val="24"/>
        </w:rPr>
        <w:tab/>
      </w:r>
      <w:r w:rsidR="009861CB">
        <w:rPr>
          <w:rFonts w:ascii="Times New Roman" w:eastAsia="Arial" w:hAnsi="Times New Roman" w:cs="Times New Roman"/>
          <w:sz w:val="24"/>
          <w:szCs w:val="24"/>
        </w:rPr>
        <w:tab/>
      </w:r>
      <w:r w:rsidR="009861CB">
        <w:rPr>
          <w:rFonts w:ascii="Times New Roman" w:eastAsia="Arial" w:hAnsi="Times New Roman" w:cs="Times New Roman"/>
          <w:sz w:val="24"/>
          <w:szCs w:val="24"/>
        </w:rPr>
        <w:tab/>
      </w:r>
      <w:r w:rsidR="009861CB">
        <w:rPr>
          <w:rFonts w:ascii="Times New Roman" w:eastAsia="Arial" w:hAnsi="Times New Roman" w:cs="Times New Roman"/>
          <w:sz w:val="24"/>
          <w:szCs w:val="24"/>
        </w:rPr>
        <w:tab/>
      </w:r>
      <w:r w:rsidR="009861CB">
        <w:rPr>
          <w:rFonts w:ascii="Times New Roman" w:eastAsia="Arial" w:hAnsi="Times New Roman" w:cs="Times New Roman"/>
          <w:sz w:val="24"/>
          <w:szCs w:val="24"/>
        </w:rPr>
        <w:tab/>
      </w:r>
      <w:r w:rsidRPr="000347E7">
        <w:rPr>
          <w:rFonts w:ascii="Times New Roman" w:eastAsia="Arial" w:hAnsi="Times New Roman" w:cs="Times New Roman"/>
          <w:sz w:val="24"/>
          <w:szCs w:val="24"/>
        </w:rPr>
        <w:t>270 points</w:t>
      </w:r>
    </w:p>
    <w:p w:rsidR="00995819" w:rsidRPr="000347E7" w:rsidRDefault="00995819" w:rsidP="00D54929">
      <w:pPr>
        <w:numPr>
          <w:ilvl w:val="0"/>
          <w:numId w:val="3"/>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Professional Conference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0347E7">
        <w:rPr>
          <w:rFonts w:ascii="Times New Roman" w:eastAsia="Arial" w:hAnsi="Times New Roman" w:cs="Times New Roman"/>
          <w:sz w:val="24"/>
          <w:szCs w:val="24"/>
        </w:rPr>
        <w:t>60 points</w:t>
      </w:r>
    </w:p>
    <w:p w:rsidR="00995819" w:rsidRPr="000347E7" w:rsidRDefault="00995819" w:rsidP="00D54929">
      <w:pPr>
        <w:numPr>
          <w:ilvl w:val="0"/>
          <w:numId w:val="3"/>
        </w:numPr>
        <w:spacing w:after="20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Curriculum Development</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0347E7">
        <w:rPr>
          <w:rFonts w:ascii="Times New Roman" w:eastAsia="Arial" w:hAnsi="Times New Roman" w:cs="Times New Roman"/>
          <w:sz w:val="24"/>
          <w:szCs w:val="24"/>
        </w:rPr>
        <w:t>135 points</w:t>
      </w:r>
    </w:p>
    <w:p w:rsidR="00995819" w:rsidRPr="000347E7" w:rsidRDefault="00995819" w:rsidP="00D54929">
      <w:pPr>
        <w:numPr>
          <w:ilvl w:val="0"/>
          <w:numId w:val="3"/>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Publication of Article</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995819" w:rsidRPr="000347E7" w:rsidRDefault="00995819" w:rsidP="00D54929">
      <w:pPr>
        <w:numPr>
          <w:ilvl w:val="0"/>
          <w:numId w:val="3"/>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Publication of Book</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995819" w:rsidRPr="000347E7" w:rsidRDefault="00995819" w:rsidP="00D54929">
      <w:pPr>
        <w:numPr>
          <w:ilvl w:val="0"/>
          <w:numId w:val="3"/>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Mentor/Supervision</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995819" w:rsidRPr="000347E7" w:rsidRDefault="00995819" w:rsidP="00D54929">
      <w:pPr>
        <w:numPr>
          <w:ilvl w:val="0"/>
          <w:numId w:val="3"/>
        </w:numPr>
        <w:tabs>
          <w:tab w:val="left" w:pos="3960"/>
        </w:tabs>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Educational Project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995819" w:rsidRPr="000347E7" w:rsidRDefault="00995819" w:rsidP="00D54929">
      <w:pPr>
        <w:numPr>
          <w:ilvl w:val="0"/>
          <w:numId w:val="3"/>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Professional Development Activities</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270 points</w:t>
      </w:r>
    </w:p>
    <w:p w:rsidR="00995819" w:rsidRDefault="00995819" w:rsidP="00DA6599">
      <w:pPr>
        <w:pStyle w:val="Heading1"/>
        <w:jc w:val="left"/>
        <w:rPr>
          <w:b w:val="0"/>
        </w:rPr>
      </w:pPr>
      <w:r>
        <w:rPr>
          <w:b w:val="0"/>
        </w:rPr>
        <w:t>The Advisory Board members have been engaged in discussions to make recommendations to revise the Board of Education renewal requirements.  Currently, individuals may renew their licenses by earning points, and they may earn professional development points through any of eight options.  Additionally, license holders are required to complete the following mandatory statutory requirements for renewal</w:t>
      </w:r>
      <w:r w:rsidR="003E32A0">
        <w:rPr>
          <w:b w:val="0"/>
        </w:rPr>
        <w:t>:</w:t>
      </w:r>
      <w:r>
        <w:rPr>
          <w:b w:val="0"/>
        </w:rPr>
        <w:br/>
      </w:r>
    </w:p>
    <w:p w:rsidR="00995819" w:rsidRPr="000347E7" w:rsidRDefault="00995819" w:rsidP="00D54929">
      <w:pPr>
        <w:numPr>
          <w:ilvl w:val="0"/>
          <w:numId w:val="7"/>
        </w:numPr>
        <w:shd w:val="clear" w:color="auto" w:fill="FFFFFF"/>
        <w:tabs>
          <w:tab w:val="num" w:pos="81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Child Abuse and Neglect Recognition and Intervention Training (5 points)</w:t>
      </w:r>
    </w:p>
    <w:p w:rsidR="00995819" w:rsidRPr="000347E7" w:rsidRDefault="00995819" w:rsidP="00D54929">
      <w:pPr>
        <w:numPr>
          <w:ilvl w:val="0"/>
          <w:numId w:val="7"/>
        </w:numPr>
        <w:shd w:val="clear" w:color="auto" w:fill="FFFFFF"/>
        <w:tabs>
          <w:tab w:val="num" w:pos="81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Emergency First Aid, CPR (including hands-on tra</w:t>
      </w:r>
      <w:r>
        <w:rPr>
          <w:rFonts w:ascii="Times New Roman" w:eastAsia="Calibri" w:hAnsi="Times New Roman" w:cs="Times New Roman"/>
          <w:sz w:val="24"/>
          <w:szCs w:val="24"/>
          <w:bdr w:val="none" w:sz="0" w:space="0" w:color="auto" w:frame="1"/>
          <w:lang w:val="en"/>
        </w:rPr>
        <w:t xml:space="preserve">ining) and AED Certification or </w:t>
      </w:r>
      <w:r w:rsidRPr="000347E7">
        <w:rPr>
          <w:rFonts w:ascii="Times New Roman" w:eastAsia="Calibri" w:hAnsi="Times New Roman" w:cs="Times New Roman"/>
          <w:sz w:val="24"/>
          <w:szCs w:val="24"/>
          <w:bdr w:val="none" w:sz="0" w:space="0" w:color="auto" w:frame="1"/>
          <w:lang w:val="en"/>
        </w:rPr>
        <w:t>Training</w:t>
      </w:r>
      <w:r w:rsidRPr="000347E7">
        <w:rPr>
          <w:rFonts w:ascii="Times New Roman" w:eastAsia="Calibri" w:hAnsi="Times New Roman" w:cs="Times New Roman"/>
          <w:sz w:val="24"/>
          <w:szCs w:val="24"/>
          <w:lang w:val="en"/>
        </w:rPr>
        <w:t xml:space="preserve">  (5 points)</w:t>
      </w:r>
    </w:p>
    <w:p w:rsidR="00995819" w:rsidRPr="000347E7" w:rsidRDefault="00995819" w:rsidP="00D54929">
      <w:pPr>
        <w:numPr>
          <w:ilvl w:val="0"/>
          <w:numId w:val="7"/>
        </w:numPr>
        <w:shd w:val="clear" w:color="auto" w:fill="FFFFFF"/>
        <w:tabs>
          <w:tab w:val="num" w:pos="81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Dyslexia Awareness Training  (5 points)</w:t>
      </w:r>
    </w:p>
    <w:p w:rsidR="00995819" w:rsidRPr="000347E7" w:rsidRDefault="00995819" w:rsidP="00D54929">
      <w:pPr>
        <w:numPr>
          <w:ilvl w:val="0"/>
          <w:numId w:val="7"/>
        </w:numPr>
        <w:shd w:val="clear" w:color="auto" w:fill="FFFFFF"/>
        <w:tabs>
          <w:tab w:val="num" w:pos="81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b/>
          <w:bCs/>
          <w:sz w:val="24"/>
          <w:szCs w:val="24"/>
          <w:u w:val="single"/>
          <w:lang w:val="en"/>
        </w:rPr>
        <w:t>SCHOOL COUNSELORS ONLY</w:t>
      </w:r>
      <w:r w:rsidRPr="000347E7">
        <w:rPr>
          <w:rFonts w:ascii="Times New Roman" w:eastAsia="Calibri" w:hAnsi="Times New Roman" w:cs="Times New Roman"/>
          <w:b/>
          <w:bCs/>
          <w:sz w:val="24"/>
          <w:szCs w:val="24"/>
          <w:lang w:val="en"/>
        </w:rPr>
        <w:t xml:space="preserve">:  </w:t>
      </w:r>
      <w:r w:rsidRPr="00AB67A1">
        <w:rPr>
          <w:rFonts w:ascii="Times New Roman" w:eastAsia="Calibri" w:hAnsi="Times New Roman" w:cs="Times New Roman"/>
          <w:bCs/>
          <w:sz w:val="24"/>
          <w:szCs w:val="24"/>
          <w:lang w:val="en"/>
        </w:rPr>
        <w:t>School Counselor Training in</w:t>
      </w:r>
      <w:r w:rsidRPr="000347E7">
        <w:rPr>
          <w:rFonts w:ascii="Times New Roman" w:eastAsia="Calibri" w:hAnsi="Times New Roman" w:cs="Times New Roman"/>
          <w:b/>
          <w:bCs/>
          <w:sz w:val="24"/>
          <w:szCs w:val="24"/>
          <w:lang w:val="en"/>
        </w:rPr>
        <w:t xml:space="preserve"> t</w:t>
      </w:r>
      <w:r w:rsidRPr="000347E7">
        <w:rPr>
          <w:rFonts w:ascii="Times New Roman" w:eastAsia="Calibri" w:hAnsi="Times New Roman" w:cs="Times New Roman"/>
          <w:sz w:val="24"/>
          <w:szCs w:val="24"/>
          <w:lang w:val="en"/>
        </w:rPr>
        <w:t>he recognition of mental health disorder and behavioral distress, including depression, trauma, violence, youth suicide, and substance abuse. (5 points)</w:t>
      </w:r>
    </w:p>
    <w:p w:rsidR="00995819" w:rsidRPr="000347E7" w:rsidRDefault="00995819" w:rsidP="00D54929">
      <w:pPr>
        <w:numPr>
          <w:ilvl w:val="0"/>
          <w:numId w:val="7"/>
        </w:numPr>
        <w:shd w:val="clear" w:color="auto" w:fill="FFFFFF"/>
        <w:tabs>
          <w:tab w:val="left" w:pos="81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b/>
          <w:sz w:val="24"/>
          <w:szCs w:val="24"/>
          <w:u w:val="single"/>
          <w:lang w:val="en"/>
        </w:rPr>
        <w:t>LICENSEES ENDORSED TO TEACH MIDDLE SCHOOL CIVICS OR ECONOMICS OR HIGH SCHOOL GOVERNMENT OR HISTORY ONLY</w:t>
      </w:r>
      <w:r w:rsidRPr="000347E7">
        <w:rPr>
          <w:rFonts w:ascii="Times New Roman" w:eastAsia="Calibri" w:hAnsi="Times New Roman" w:cs="Times New Roman"/>
          <w:sz w:val="24"/>
          <w:szCs w:val="24"/>
          <w:lang w:val="en"/>
        </w:rPr>
        <w:t xml:space="preserve">:  </w:t>
      </w:r>
      <w:r w:rsidRPr="000347E7">
        <w:rPr>
          <w:rFonts w:ascii="Times New Roman" w:eastAsia="Calibri" w:hAnsi="Times New Roman" w:cs="Times New Roman"/>
          <w:sz w:val="24"/>
          <w:szCs w:val="24"/>
          <w:bdr w:val="none" w:sz="0" w:space="0" w:color="auto" w:frame="1"/>
          <w:lang w:val="en"/>
        </w:rPr>
        <w:t>Virginia History or State and Local Government Module</w:t>
      </w:r>
      <w:r>
        <w:rPr>
          <w:rFonts w:ascii="Times New Roman" w:eastAsia="Calibri" w:hAnsi="Times New Roman" w:cs="Times New Roman"/>
          <w:sz w:val="24"/>
          <w:szCs w:val="24"/>
          <w:lang w:val="en"/>
        </w:rPr>
        <w:t xml:space="preserve"> </w:t>
      </w:r>
      <w:r w:rsidRPr="000347E7">
        <w:rPr>
          <w:rFonts w:ascii="Times New Roman" w:eastAsia="Calibri" w:hAnsi="Times New Roman" w:cs="Times New Roman"/>
          <w:sz w:val="24"/>
          <w:szCs w:val="24"/>
          <w:lang w:val="en"/>
        </w:rPr>
        <w:t>(5 points)</w:t>
      </w:r>
    </w:p>
    <w:p w:rsidR="00995819" w:rsidRDefault="00995819" w:rsidP="00995819"/>
    <w:p w:rsidR="00995819" w:rsidRDefault="00DA6599" w:rsidP="00995819">
      <w:pPr>
        <w:rPr>
          <w:rFonts w:ascii="Times New Roman" w:hAnsi="Times New Roman" w:cs="Times New Roman"/>
          <w:sz w:val="24"/>
          <w:szCs w:val="24"/>
        </w:rPr>
      </w:pPr>
      <w:r>
        <w:rPr>
          <w:rFonts w:ascii="Times New Roman" w:hAnsi="Times New Roman" w:cs="Times New Roman"/>
          <w:sz w:val="24"/>
          <w:szCs w:val="24"/>
        </w:rPr>
        <w:t>During the September 2020 Advisory Board meeting, a</w:t>
      </w:r>
      <w:r w:rsidR="00995819">
        <w:rPr>
          <w:rFonts w:ascii="Times New Roman" w:hAnsi="Times New Roman" w:cs="Times New Roman"/>
          <w:sz w:val="24"/>
          <w:szCs w:val="24"/>
        </w:rPr>
        <w:t xml:space="preserve"> draft document was provided to begin discussion about recommendations to revise the renewal requirements</w:t>
      </w:r>
      <w:r w:rsidR="00995819" w:rsidRPr="004E056B">
        <w:rPr>
          <w:rFonts w:ascii="Times New Roman" w:hAnsi="Times New Roman" w:cs="Times New Roman"/>
          <w:sz w:val="24"/>
          <w:szCs w:val="24"/>
        </w:rPr>
        <w:t xml:space="preserve">.  </w:t>
      </w:r>
      <w:r w:rsidR="00995819">
        <w:rPr>
          <w:rFonts w:ascii="Times New Roman" w:hAnsi="Times New Roman" w:cs="Times New Roman"/>
          <w:sz w:val="24"/>
          <w:szCs w:val="24"/>
        </w:rPr>
        <w:t>The draft document proposed the following possible topics and professional development points for renewal:</w:t>
      </w:r>
    </w:p>
    <w:p w:rsidR="00995819" w:rsidRPr="001746E8" w:rsidRDefault="00995819" w:rsidP="00D54929">
      <w:pPr>
        <w:pStyle w:val="ListParagraph"/>
        <w:numPr>
          <w:ilvl w:val="0"/>
          <w:numId w:val="6"/>
        </w:numPr>
        <w:spacing w:after="0" w:line="240" w:lineRule="auto"/>
        <w:rPr>
          <w:rFonts w:ascii="Times New Roman" w:hAnsi="Times New Roman" w:cs="Times New Roman"/>
          <w:sz w:val="24"/>
          <w:szCs w:val="24"/>
        </w:rPr>
      </w:pPr>
      <w:r w:rsidRPr="001746E8">
        <w:rPr>
          <w:rFonts w:ascii="Times New Roman" w:hAnsi="Times New Roman" w:cs="Times New Roman"/>
          <w:sz w:val="24"/>
          <w:szCs w:val="24"/>
        </w:rPr>
        <w:t>Diversity, Equity, and Cultural Competence (a minimum of 15 points)</w:t>
      </w:r>
    </w:p>
    <w:p w:rsidR="00995819" w:rsidRPr="001746E8" w:rsidRDefault="00995819" w:rsidP="00D54929">
      <w:pPr>
        <w:pStyle w:val="ListParagraph"/>
        <w:numPr>
          <w:ilvl w:val="0"/>
          <w:numId w:val="6"/>
        </w:numPr>
        <w:spacing w:after="0" w:line="240" w:lineRule="auto"/>
        <w:rPr>
          <w:rFonts w:ascii="Times New Roman" w:eastAsia="Times New Roman" w:hAnsi="Times New Roman" w:cs="Times New Roman"/>
          <w:sz w:val="24"/>
          <w:szCs w:val="24"/>
        </w:rPr>
      </w:pPr>
      <w:r w:rsidRPr="001746E8">
        <w:rPr>
          <w:rFonts w:ascii="Times New Roman" w:eastAsia="+mn-ea" w:hAnsi="Times New Roman" w:cs="Times New Roman"/>
          <w:bCs/>
          <w:sz w:val="24"/>
          <w:szCs w:val="24"/>
        </w:rPr>
        <w:t xml:space="preserve">School Division Professional Development and Learning </w:t>
      </w:r>
      <w:r w:rsidRPr="001746E8">
        <w:rPr>
          <w:rFonts w:ascii="Times New Roman" w:eastAsia="+mn-ea" w:hAnsi="Times New Roman" w:cs="Times New Roman"/>
          <w:sz w:val="24"/>
          <w:szCs w:val="24"/>
        </w:rPr>
        <w:t>(a minimum of 15 points if employed by a Virginia school division)</w:t>
      </w:r>
    </w:p>
    <w:p w:rsidR="00995819" w:rsidRPr="001746E8" w:rsidRDefault="00995819" w:rsidP="00D5492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mn-ea" w:hAnsi="Times New Roman" w:cs="Times New Roman"/>
          <w:bCs/>
          <w:sz w:val="24"/>
          <w:szCs w:val="24"/>
        </w:rPr>
        <w:t>Social Emotional Learning/</w:t>
      </w:r>
      <w:r w:rsidRPr="001746E8">
        <w:rPr>
          <w:rFonts w:ascii="Times New Roman" w:eastAsia="+mn-ea" w:hAnsi="Times New Roman" w:cs="Times New Roman"/>
          <w:bCs/>
          <w:sz w:val="24"/>
          <w:szCs w:val="24"/>
        </w:rPr>
        <w:t xml:space="preserve">Trauma Informed Teaching Strategies/Classroom Management </w:t>
      </w:r>
      <w:r w:rsidRPr="001746E8">
        <w:rPr>
          <w:rFonts w:ascii="Times New Roman" w:eastAsia="+mn-ea" w:hAnsi="Times New Roman" w:cs="Times New Roman"/>
          <w:sz w:val="24"/>
          <w:szCs w:val="24"/>
        </w:rPr>
        <w:t>(a minimum of 15 points)</w:t>
      </w:r>
    </w:p>
    <w:p w:rsidR="00995819" w:rsidRPr="001746E8" w:rsidRDefault="00995819" w:rsidP="00D54929">
      <w:pPr>
        <w:pStyle w:val="ListParagraph"/>
        <w:numPr>
          <w:ilvl w:val="0"/>
          <w:numId w:val="6"/>
        </w:numPr>
        <w:spacing w:after="0" w:line="240" w:lineRule="auto"/>
        <w:rPr>
          <w:rFonts w:ascii="Times New Roman" w:eastAsia="Times New Roman" w:hAnsi="Times New Roman" w:cs="Times New Roman"/>
          <w:sz w:val="24"/>
          <w:szCs w:val="24"/>
        </w:rPr>
      </w:pPr>
      <w:r w:rsidRPr="001746E8">
        <w:rPr>
          <w:rFonts w:ascii="Times New Roman" w:eastAsia="+mn-ea" w:hAnsi="Times New Roman" w:cs="Times New Roman"/>
          <w:bCs/>
          <w:sz w:val="24"/>
          <w:szCs w:val="24"/>
        </w:rPr>
        <w:t>Data Analysis and Instructional Planning</w:t>
      </w:r>
    </w:p>
    <w:p w:rsidR="00995819" w:rsidRPr="001746E8" w:rsidRDefault="00995819" w:rsidP="00D54929">
      <w:pPr>
        <w:pStyle w:val="ListParagraph"/>
        <w:numPr>
          <w:ilvl w:val="0"/>
          <w:numId w:val="6"/>
        </w:numPr>
        <w:spacing w:after="0" w:line="240" w:lineRule="auto"/>
        <w:rPr>
          <w:rFonts w:ascii="Times New Roman" w:eastAsia="+mn-ea" w:hAnsi="Times New Roman" w:cs="Times New Roman"/>
          <w:sz w:val="24"/>
          <w:szCs w:val="24"/>
        </w:rPr>
      </w:pPr>
      <w:r w:rsidRPr="001746E8">
        <w:rPr>
          <w:rFonts w:ascii="Times New Roman" w:eastAsia="+mn-ea" w:hAnsi="Times New Roman" w:cs="Times New Roman"/>
          <w:bCs/>
          <w:sz w:val="24"/>
          <w:szCs w:val="24"/>
        </w:rPr>
        <w:t xml:space="preserve">Content Knowledge </w:t>
      </w:r>
      <w:r w:rsidRPr="001746E8">
        <w:rPr>
          <w:rFonts w:ascii="Times New Roman" w:eastAsia="+mn-ea" w:hAnsi="Times New Roman" w:cs="Times New Roman"/>
          <w:sz w:val="24"/>
          <w:szCs w:val="24"/>
        </w:rPr>
        <w:t>(to add an endorsement or expand knowledge or expertise in teaching assignment)</w:t>
      </w:r>
    </w:p>
    <w:p w:rsidR="00995819" w:rsidRPr="001746E8" w:rsidRDefault="00995819" w:rsidP="00D54929">
      <w:pPr>
        <w:pStyle w:val="ListParagraph"/>
        <w:numPr>
          <w:ilvl w:val="0"/>
          <w:numId w:val="6"/>
        </w:numPr>
        <w:spacing w:after="0" w:line="240" w:lineRule="auto"/>
        <w:rPr>
          <w:rFonts w:ascii="Times New Roman" w:eastAsia="Times New Roman" w:hAnsi="Times New Roman" w:cs="Times New Roman"/>
          <w:sz w:val="24"/>
          <w:szCs w:val="24"/>
        </w:rPr>
      </w:pPr>
      <w:r w:rsidRPr="001746E8">
        <w:rPr>
          <w:rFonts w:ascii="Times New Roman" w:eastAsia="+mn-ea" w:hAnsi="Times New Roman" w:cs="Times New Roman"/>
          <w:bCs/>
          <w:sz w:val="24"/>
          <w:szCs w:val="24"/>
        </w:rPr>
        <w:t>Technology Integration and Computer Science</w:t>
      </w:r>
    </w:p>
    <w:p w:rsidR="00995819" w:rsidRPr="001746E8" w:rsidRDefault="00995819" w:rsidP="00D54929">
      <w:pPr>
        <w:pStyle w:val="ListParagraph"/>
        <w:numPr>
          <w:ilvl w:val="0"/>
          <w:numId w:val="6"/>
        </w:numPr>
        <w:spacing w:after="0" w:line="240" w:lineRule="auto"/>
        <w:rPr>
          <w:rFonts w:ascii="Times New Roman" w:eastAsia="Times New Roman" w:hAnsi="Times New Roman" w:cs="Times New Roman"/>
          <w:sz w:val="24"/>
          <w:szCs w:val="24"/>
        </w:rPr>
      </w:pPr>
      <w:r w:rsidRPr="001746E8">
        <w:rPr>
          <w:rFonts w:ascii="Times New Roman" w:eastAsia="+mn-ea" w:hAnsi="Times New Roman" w:cs="Times New Roman"/>
          <w:bCs/>
          <w:sz w:val="24"/>
          <w:szCs w:val="24"/>
        </w:rPr>
        <w:t>Instructional and Assessment Practices</w:t>
      </w:r>
    </w:p>
    <w:p w:rsidR="00995819" w:rsidRPr="001746E8" w:rsidRDefault="00995819" w:rsidP="00D54929">
      <w:pPr>
        <w:pStyle w:val="ListParagraph"/>
        <w:numPr>
          <w:ilvl w:val="0"/>
          <w:numId w:val="6"/>
        </w:numPr>
        <w:spacing w:after="0" w:line="240" w:lineRule="auto"/>
        <w:rPr>
          <w:rFonts w:ascii="Times New Roman" w:eastAsia="Times New Roman" w:hAnsi="Times New Roman" w:cs="Times New Roman"/>
          <w:sz w:val="24"/>
          <w:szCs w:val="24"/>
        </w:rPr>
      </w:pPr>
      <w:r w:rsidRPr="001746E8">
        <w:rPr>
          <w:rFonts w:ascii="Times New Roman" w:eastAsia="+mn-ea" w:hAnsi="Times New Roman" w:cs="Times New Roman"/>
          <w:bCs/>
          <w:sz w:val="24"/>
          <w:szCs w:val="24"/>
        </w:rPr>
        <w:t>Mandatory Statutory Requirements for Renewal</w:t>
      </w:r>
    </w:p>
    <w:p w:rsidR="00995819" w:rsidRDefault="00995819" w:rsidP="00995819">
      <w:pPr>
        <w:rPr>
          <w:rFonts w:ascii="Times New Roman" w:hAnsi="Times New Roman" w:cs="Times New Roman"/>
          <w:sz w:val="24"/>
          <w:szCs w:val="24"/>
        </w:rPr>
      </w:pPr>
    </w:p>
    <w:p w:rsidR="00995819" w:rsidRDefault="00DA6599" w:rsidP="00995819">
      <w:pPr>
        <w:rPr>
          <w:rFonts w:ascii="Times New Roman" w:hAnsi="Times New Roman" w:cs="Times New Roman"/>
          <w:sz w:val="24"/>
          <w:szCs w:val="24"/>
        </w:rPr>
      </w:pPr>
      <w:r>
        <w:rPr>
          <w:rFonts w:ascii="Times New Roman" w:hAnsi="Times New Roman" w:cs="Times New Roman"/>
          <w:sz w:val="24"/>
          <w:szCs w:val="24"/>
        </w:rPr>
        <w:lastRenderedPageBreak/>
        <w:t>Ad</w:t>
      </w:r>
      <w:r w:rsidR="00702C9E">
        <w:rPr>
          <w:rFonts w:ascii="Times New Roman" w:hAnsi="Times New Roman" w:cs="Times New Roman"/>
          <w:sz w:val="24"/>
          <w:szCs w:val="24"/>
        </w:rPr>
        <w:t xml:space="preserve">ditionally, in September 2020, </w:t>
      </w:r>
      <w:r w:rsidR="00995819" w:rsidRPr="004E056B">
        <w:rPr>
          <w:rFonts w:ascii="Times New Roman" w:hAnsi="Times New Roman" w:cs="Times New Roman"/>
          <w:sz w:val="24"/>
          <w:szCs w:val="24"/>
        </w:rPr>
        <w:t>major discussion points for future consideration were as follows:</w:t>
      </w:r>
    </w:p>
    <w:p w:rsidR="00995819" w:rsidRDefault="00995819" w:rsidP="00D54929">
      <w:pPr>
        <w:pStyle w:val="ListParagraph"/>
        <w:numPr>
          <w:ilvl w:val="4"/>
          <w:numId w:val="4"/>
        </w:numPr>
        <w:rPr>
          <w:rFonts w:ascii="Times New Roman" w:hAnsi="Times New Roman" w:cs="Times New Roman"/>
          <w:sz w:val="24"/>
          <w:szCs w:val="24"/>
        </w:rPr>
      </w:pPr>
      <w:r w:rsidRPr="004E056B">
        <w:rPr>
          <w:rFonts w:ascii="Times New Roman" w:hAnsi="Times New Roman" w:cs="Times New Roman"/>
          <w:sz w:val="24"/>
          <w:szCs w:val="24"/>
        </w:rPr>
        <w:t>Change the titles of the areas to earn renewal points, such as a consider changing the title of Diversity, Equity, and Cultural Competence to</w:t>
      </w:r>
      <w:r>
        <w:rPr>
          <w:rFonts w:ascii="Times New Roman" w:hAnsi="Times New Roman" w:cs="Times New Roman"/>
          <w:sz w:val="24"/>
          <w:szCs w:val="24"/>
        </w:rPr>
        <w:t xml:space="preserve"> the suggested title of</w:t>
      </w:r>
      <w:r w:rsidRPr="004E056B">
        <w:rPr>
          <w:rFonts w:ascii="Times New Roman" w:hAnsi="Times New Roman" w:cs="Times New Roman"/>
          <w:sz w:val="24"/>
          <w:szCs w:val="24"/>
        </w:rPr>
        <w:t xml:space="preserve"> Diversity, Eq</w:t>
      </w:r>
      <w:r>
        <w:rPr>
          <w:rFonts w:ascii="Times New Roman" w:hAnsi="Times New Roman" w:cs="Times New Roman"/>
          <w:sz w:val="24"/>
          <w:szCs w:val="24"/>
        </w:rPr>
        <w:t>uity, Cultural</w:t>
      </w:r>
      <w:r w:rsidRPr="004E056B">
        <w:rPr>
          <w:rFonts w:ascii="Times New Roman" w:hAnsi="Times New Roman" w:cs="Times New Roman"/>
          <w:sz w:val="24"/>
          <w:szCs w:val="24"/>
        </w:rPr>
        <w:t xml:space="preserve"> Responsiveness and </w:t>
      </w:r>
      <w:r>
        <w:rPr>
          <w:rFonts w:ascii="Times New Roman" w:hAnsi="Times New Roman" w:cs="Times New Roman"/>
          <w:sz w:val="24"/>
          <w:szCs w:val="24"/>
        </w:rPr>
        <w:t>Competence/Anti-racist Practice;</w:t>
      </w:r>
      <w:r w:rsidRPr="004E056B">
        <w:rPr>
          <w:rFonts w:ascii="Times New Roman" w:hAnsi="Times New Roman" w:cs="Times New Roman"/>
          <w:sz w:val="24"/>
          <w:szCs w:val="24"/>
        </w:rPr>
        <w:t xml:space="preserve">  </w:t>
      </w:r>
    </w:p>
    <w:p w:rsidR="00995819" w:rsidRDefault="00995819" w:rsidP="00D54929">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Include definitions of areas required for renewal;</w:t>
      </w:r>
    </w:p>
    <w:p w:rsidR="00995819" w:rsidRDefault="00995819" w:rsidP="00D54929">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 xml:space="preserve">Consider regrouping and/or combining the topics; </w:t>
      </w:r>
    </w:p>
    <w:p w:rsidR="00995819" w:rsidRDefault="00995819" w:rsidP="00D54929">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Discuss further how to address individuals who may be enrolled in a master’s program or taking coursework required for another endorsement (Do they then need to complete additional work to meet renewal requirements in each of the topic areas?);</w:t>
      </w:r>
    </w:p>
    <w:p w:rsidR="00995819" w:rsidRDefault="00995819" w:rsidP="00D54929">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Discuss a timeline for individuals who may have completed renewal requirements;</w:t>
      </w:r>
    </w:p>
    <w:p w:rsidR="00995819" w:rsidRDefault="00995819" w:rsidP="00D54929">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Align renewal and professional development with the Performance Standards and Evaluation Criteria for teachers; and</w:t>
      </w:r>
    </w:p>
    <w:p w:rsidR="00995819" w:rsidRDefault="00995819" w:rsidP="00D54929">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Align renewal requirements with Board of Education objectives.</w:t>
      </w:r>
    </w:p>
    <w:p w:rsidR="003B3AA1" w:rsidRPr="00702C9E" w:rsidRDefault="003B3AA1" w:rsidP="005517B7">
      <w:pPr>
        <w:spacing w:after="0" w:line="240" w:lineRule="auto"/>
        <w:ind w:left="2160" w:hanging="2160"/>
        <w:rPr>
          <w:rFonts w:ascii="Times New Roman" w:eastAsia="SymbolMT" w:hAnsi="Times New Roman" w:cs="Times New Roman"/>
          <w:sz w:val="24"/>
          <w:szCs w:val="24"/>
        </w:rPr>
      </w:pPr>
      <w:r w:rsidRPr="00702C9E">
        <w:rPr>
          <w:rFonts w:ascii="Times New Roman" w:eastAsia="SymbolMT" w:hAnsi="Times New Roman" w:cs="Times New Roman"/>
          <w:sz w:val="24"/>
          <w:szCs w:val="24"/>
        </w:rPr>
        <w:t>Discussion</w:t>
      </w:r>
      <w:r w:rsidR="00702C9E">
        <w:rPr>
          <w:rFonts w:ascii="Times New Roman" w:eastAsia="SymbolMT" w:hAnsi="Times New Roman" w:cs="Times New Roman"/>
          <w:sz w:val="24"/>
          <w:szCs w:val="24"/>
        </w:rPr>
        <w:t xml:space="preserve"> continued during this meeting and included the following suggestions:</w:t>
      </w:r>
    </w:p>
    <w:p w:rsidR="0098401B" w:rsidRDefault="0098401B" w:rsidP="005517B7">
      <w:pPr>
        <w:spacing w:after="0" w:line="240" w:lineRule="auto"/>
        <w:ind w:left="2160" w:hanging="2160"/>
        <w:rPr>
          <w:rFonts w:ascii="Times New Roman" w:eastAsia="SymbolMT" w:hAnsi="Times New Roman" w:cs="Times New Roman"/>
          <w:b/>
          <w:sz w:val="24"/>
          <w:szCs w:val="24"/>
        </w:rPr>
      </w:pPr>
    </w:p>
    <w:p w:rsidR="003B3AA1" w:rsidRPr="00095F8A" w:rsidRDefault="0098401B" w:rsidP="00E61028">
      <w:pPr>
        <w:pStyle w:val="ListParagraph"/>
        <w:numPr>
          <w:ilvl w:val="0"/>
          <w:numId w:val="8"/>
        </w:numPr>
        <w:spacing w:after="0" w:line="240" w:lineRule="auto"/>
        <w:ind w:left="720"/>
        <w:rPr>
          <w:rFonts w:ascii="Times New Roman" w:eastAsia="SymbolMT" w:hAnsi="Times New Roman" w:cs="Times New Roman"/>
          <w:sz w:val="24"/>
          <w:szCs w:val="24"/>
        </w:rPr>
      </w:pPr>
      <w:r w:rsidRPr="00095F8A">
        <w:rPr>
          <w:rFonts w:ascii="Times New Roman" w:eastAsia="SymbolMT" w:hAnsi="Times New Roman" w:cs="Times New Roman"/>
          <w:sz w:val="24"/>
          <w:szCs w:val="24"/>
        </w:rPr>
        <w:t>Limit the topics required for renewal; m</w:t>
      </w:r>
      <w:r w:rsidR="003B3AA1" w:rsidRPr="00095F8A">
        <w:rPr>
          <w:rFonts w:ascii="Times New Roman" w:eastAsia="SymbolMT" w:hAnsi="Times New Roman" w:cs="Times New Roman"/>
          <w:sz w:val="24"/>
          <w:szCs w:val="24"/>
        </w:rPr>
        <w:t xml:space="preserve">aintain </w:t>
      </w:r>
      <w:r w:rsidR="003E32A0">
        <w:rPr>
          <w:rFonts w:ascii="Times New Roman" w:eastAsia="SymbolMT" w:hAnsi="Times New Roman" w:cs="Times New Roman"/>
          <w:sz w:val="24"/>
          <w:szCs w:val="24"/>
        </w:rPr>
        <w:t>f</w:t>
      </w:r>
      <w:r w:rsidR="003B3AA1" w:rsidRPr="00095F8A">
        <w:rPr>
          <w:rFonts w:ascii="Times New Roman" w:eastAsia="SymbolMT" w:hAnsi="Times New Roman" w:cs="Times New Roman"/>
          <w:sz w:val="24"/>
          <w:szCs w:val="24"/>
        </w:rPr>
        <w:t>lexibility with the options for selecting professional development categories.</w:t>
      </w:r>
      <w:r w:rsidR="009861CB" w:rsidRPr="00095F8A">
        <w:rPr>
          <w:rFonts w:ascii="Times New Roman" w:eastAsia="SymbolMT" w:hAnsi="Times New Roman" w:cs="Times New Roman"/>
          <w:sz w:val="24"/>
          <w:szCs w:val="24"/>
        </w:rPr>
        <w:t xml:space="preserve"> </w:t>
      </w:r>
    </w:p>
    <w:p w:rsidR="003B3AA1" w:rsidRDefault="003B3AA1" w:rsidP="00E61028">
      <w:pPr>
        <w:spacing w:after="0" w:line="240" w:lineRule="auto"/>
        <w:rPr>
          <w:rFonts w:ascii="Times New Roman" w:eastAsia="SymbolMT" w:hAnsi="Times New Roman" w:cs="Times New Roman"/>
          <w:sz w:val="24"/>
          <w:szCs w:val="24"/>
        </w:rPr>
      </w:pPr>
    </w:p>
    <w:p w:rsidR="0098401B" w:rsidRPr="00095F8A" w:rsidRDefault="0098401B" w:rsidP="00E61028">
      <w:pPr>
        <w:pStyle w:val="ListParagraph"/>
        <w:numPr>
          <w:ilvl w:val="0"/>
          <w:numId w:val="8"/>
        </w:numPr>
        <w:spacing w:after="0" w:line="240" w:lineRule="auto"/>
        <w:ind w:left="720"/>
        <w:rPr>
          <w:rFonts w:ascii="Times New Roman" w:eastAsia="SymbolMT" w:hAnsi="Times New Roman" w:cs="Times New Roman"/>
          <w:sz w:val="24"/>
          <w:szCs w:val="24"/>
        </w:rPr>
      </w:pPr>
      <w:r w:rsidRPr="00095F8A">
        <w:rPr>
          <w:rFonts w:ascii="Times New Roman" w:eastAsia="SymbolMT" w:hAnsi="Times New Roman" w:cs="Times New Roman"/>
          <w:sz w:val="24"/>
          <w:szCs w:val="24"/>
        </w:rPr>
        <w:t>Require culturally responsive teaching and equitable practices as</w:t>
      </w:r>
      <w:r w:rsidR="003E32A0">
        <w:rPr>
          <w:rFonts w:ascii="Times New Roman" w:eastAsia="SymbolMT" w:hAnsi="Times New Roman" w:cs="Times New Roman"/>
          <w:sz w:val="24"/>
          <w:szCs w:val="24"/>
        </w:rPr>
        <w:t xml:space="preserve"> a</w:t>
      </w:r>
      <w:r w:rsidRPr="00095F8A">
        <w:rPr>
          <w:rFonts w:ascii="Times New Roman" w:eastAsia="SymbolMT" w:hAnsi="Times New Roman" w:cs="Times New Roman"/>
          <w:sz w:val="24"/>
          <w:szCs w:val="24"/>
        </w:rPr>
        <w:t xml:space="preserve"> re</w:t>
      </w:r>
      <w:r w:rsidR="003E32A0">
        <w:rPr>
          <w:rFonts w:ascii="Times New Roman" w:eastAsia="SymbolMT" w:hAnsi="Times New Roman" w:cs="Times New Roman"/>
          <w:sz w:val="24"/>
          <w:szCs w:val="24"/>
        </w:rPr>
        <w:t xml:space="preserve">quirement for </w:t>
      </w:r>
      <w:r w:rsidRPr="00095F8A">
        <w:rPr>
          <w:rFonts w:ascii="Times New Roman" w:eastAsia="SymbolMT" w:hAnsi="Times New Roman" w:cs="Times New Roman"/>
          <w:sz w:val="24"/>
          <w:szCs w:val="24"/>
        </w:rPr>
        <w:t>renewal.</w:t>
      </w:r>
    </w:p>
    <w:p w:rsidR="0098401B" w:rsidRDefault="0098401B" w:rsidP="00E61028">
      <w:pPr>
        <w:spacing w:after="0" w:line="240" w:lineRule="auto"/>
        <w:rPr>
          <w:rFonts w:ascii="Times New Roman" w:eastAsia="SymbolMT" w:hAnsi="Times New Roman" w:cs="Times New Roman"/>
          <w:sz w:val="24"/>
          <w:szCs w:val="24"/>
        </w:rPr>
      </w:pPr>
    </w:p>
    <w:p w:rsidR="0098401B" w:rsidRPr="00095F8A" w:rsidRDefault="0098401B"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hAnsi="Times New Roman" w:cs="Times New Roman"/>
          <w:sz w:val="24"/>
          <w:szCs w:val="24"/>
        </w:rPr>
        <w:t>Consi</w:t>
      </w:r>
      <w:r w:rsidR="00B1418A">
        <w:rPr>
          <w:rFonts w:ascii="Times New Roman" w:hAnsi="Times New Roman" w:cs="Times New Roman"/>
          <w:sz w:val="24"/>
          <w:szCs w:val="24"/>
        </w:rPr>
        <w:t xml:space="preserve">der </w:t>
      </w:r>
      <w:r w:rsidR="003B3AA1" w:rsidRPr="00095F8A">
        <w:rPr>
          <w:rFonts w:ascii="Times New Roman" w:eastAsia="+mn-ea" w:hAnsi="Times New Roman" w:cs="Times New Roman"/>
          <w:bCs/>
          <w:sz w:val="24"/>
          <w:szCs w:val="24"/>
        </w:rPr>
        <w:t xml:space="preserve">Social Emotional Learning/Trauma Informed Teaching Strategies/Classroom Management </w:t>
      </w:r>
      <w:r w:rsidR="00B1418A">
        <w:rPr>
          <w:rFonts w:ascii="Times New Roman" w:eastAsia="+mn-ea" w:hAnsi="Times New Roman" w:cs="Times New Roman"/>
          <w:bCs/>
          <w:sz w:val="24"/>
          <w:szCs w:val="24"/>
        </w:rPr>
        <w:t>as</w:t>
      </w:r>
      <w:r w:rsidR="00702C9E" w:rsidRPr="00095F8A">
        <w:rPr>
          <w:rFonts w:ascii="Times New Roman" w:eastAsia="+mn-ea" w:hAnsi="Times New Roman" w:cs="Times New Roman"/>
          <w:bCs/>
          <w:sz w:val="24"/>
          <w:szCs w:val="24"/>
        </w:rPr>
        <w:t xml:space="preserve"> a required area of training for renewal;</w:t>
      </w:r>
    </w:p>
    <w:p w:rsidR="0098401B" w:rsidRDefault="0098401B" w:rsidP="00E61028">
      <w:pPr>
        <w:spacing w:after="0" w:line="240" w:lineRule="auto"/>
        <w:rPr>
          <w:rFonts w:ascii="Times New Roman" w:eastAsia="+mn-ea" w:hAnsi="Times New Roman" w:cs="Times New Roman"/>
          <w:bCs/>
          <w:sz w:val="24"/>
          <w:szCs w:val="24"/>
        </w:rPr>
      </w:pPr>
    </w:p>
    <w:p w:rsidR="003B3AA1" w:rsidRPr="00095F8A" w:rsidRDefault="0098401B"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SymbolMT" w:hAnsi="Times New Roman" w:cs="Times New Roman"/>
          <w:sz w:val="24"/>
          <w:szCs w:val="24"/>
        </w:rPr>
        <w:t>Rename the category</w:t>
      </w:r>
      <w:r w:rsidR="00702C9E" w:rsidRPr="00095F8A">
        <w:rPr>
          <w:rFonts w:ascii="Times New Roman" w:eastAsia="SymbolMT" w:hAnsi="Times New Roman" w:cs="Times New Roman"/>
          <w:sz w:val="24"/>
          <w:szCs w:val="24"/>
        </w:rPr>
        <w:t xml:space="preserve"> of Technology Integration and C</w:t>
      </w:r>
      <w:r w:rsidRPr="00095F8A">
        <w:rPr>
          <w:rFonts w:ascii="Times New Roman" w:eastAsia="SymbolMT" w:hAnsi="Times New Roman" w:cs="Times New Roman"/>
          <w:sz w:val="24"/>
          <w:szCs w:val="24"/>
        </w:rPr>
        <w:t xml:space="preserve">omputer Science to </w:t>
      </w:r>
      <w:r w:rsidR="003B3AA1" w:rsidRPr="00095F8A">
        <w:rPr>
          <w:rFonts w:ascii="Times New Roman" w:eastAsia="SymbolMT" w:hAnsi="Times New Roman" w:cs="Times New Roman"/>
          <w:sz w:val="24"/>
          <w:szCs w:val="24"/>
        </w:rPr>
        <w:t>Digital Learning Integration</w:t>
      </w:r>
      <w:r w:rsidR="00D17ABC" w:rsidRPr="00095F8A">
        <w:rPr>
          <w:rFonts w:ascii="Times New Roman" w:eastAsia="SymbolMT" w:hAnsi="Times New Roman" w:cs="Times New Roman"/>
          <w:sz w:val="24"/>
          <w:szCs w:val="24"/>
        </w:rPr>
        <w:t>;</w:t>
      </w:r>
    </w:p>
    <w:p w:rsidR="003B3AA1" w:rsidRPr="003B3AA1" w:rsidRDefault="003B3AA1" w:rsidP="00E61028">
      <w:pPr>
        <w:spacing w:after="0" w:line="240" w:lineRule="auto"/>
        <w:rPr>
          <w:rFonts w:ascii="Times New Roman" w:eastAsia="+mn-ea" w:hAnsi="Times New Roman" w:cs="Times New Roman"/>
          <w:bCs/>
          <w:sz w:val="24"/>
          <w:szCs w:val="24"/>
        </w:rPr>
      </w:pPr>
    </w:p>
    <w:p w:rsidR="003B3AA1" w:rsidRPr="00095F8A" w:rsidRDefault="00D17ABC"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 xml:space="preserve">Consider </w:t>
      </w:r>
      <w:r w:rsidR="00702C9E" w:rsidRPr="00095F8A">
        <w:rPr>
          <w:rFonts w:ascii="Times New Roman" w:eastAsia="+mn-ea" w:hAnsi="Times New Roman" w:cs="Times New Roman"/>
          <w:bCs/>
          <w:sz w:val="24"/>
          <w:szCs w:val="24"/>
        </w:rPr>
        <w:t xml:space="preserve">not mandating a required number of points in the </w:t>
      </w:r>
      <w:r w:rsidR="003B3AA1" w:rsidRPr="00095F8A">
        <w:rPr>
          <w:rFonts w:ascii="Times New Roman" w:eastAsia="+mn-ea" w:hAnsi="Times New Roman" w:cs="Times New Roman"/>
          <w:bCs/>
          <w:sz w:val="24"/>
          <w:szCs w:val="24"/>
        </w:rPr>
        <w:t>category of school division professional development</w:t>
      </w:r>
      <w:r w:rsidR="0098401B" w:rsidRPr="00095F8A">
        <w:rPr>
          <w:rFonts w:ascii="Times New Roman" w:eastAsia="+mn-ea" w:hAnsi="Times New Roman" w:cs="Times New Roman"/>
          <w:bCs/>
          <w:sz w:val="24"/>
          <w:szCs w:val="24"/>
        </w:rPr>
        <w:t xml:space="preserve"> because not all licensees are employed and those who are can select from activities offered by the employing educational agency</w:t>
      </w:r>
      <w:r w:rsidR="003B3AA1" w:rsidRPr="00095F8A">
        <w:rPr>
          <w:rFonts w:ascii="Times New Roman" w:eastAsia="+mn-ea" w:hAnsi="Times New Roman" w:cs="Times New Roman"/>
          <w:bCs/>
          <w:sz w:val="24"/>
          <w:szCs w:val="24"/>
        </w:rPr>
        <w:t>;</w:t>
      </w:r>
    </w:p>
    <w:p w:rsidR="003B3AA1" w:rsidRPr="003B3AA1" w:rsidRDefault="003B3AA1" w:rsidP="00E61028">
      <w:pPr>
        <w:spacing w:after="0" w:line="240" w:lineRule="auto"/>
        <w:rPr>
          <w:rFonts w:ascii="Times New Roman" w:eastAsia="+mn-ea" w:hAnsi="Times New Roman" w:cs="Times New Roman"/>
          <w:bCs/>
          <w:sz w:val="24"/>
          <w:szCs w:val="24"/>
        </w:rPr>
      </w:pPr>
    </w:p>
    <w:p w:rsidR="003B3AA1" w:rsidRPr="00095F8A" w:rsidRDefault="003B3AA1"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Consider that some individuals who are renewi</w:t>
      </w:r>
      <w:r w:rsidR="003E32A0">
        <w:rPr>
          <w:rFonts w:ascii="Times New Roman" w:eastAsia="+mn-ea" w:hAnsi="Times New Roman" w:cs="Times New Roman"/>
          <w:bCs/>
          <w:sz w:val="24"/>
          <w:szCs w:val="24"/>
        </w:rPr>
        <w:t>ng are not employed as educators in public schools</w:t>
      </w:r>
      <w:r w:rsidRPr="00095F8A">
        <w:rPr>
          <w:rFonts w:ascii="Times New Roman" w:eastAsia="+mn-ea" w:hAnsi="Times New Roman" w:cs="Times New Roman"/>
          <w:bCs/>
          <w:sz w:val="24"/>
          <w:szCs w:val="24"/>
        </w:rPr>
        <w:t>;</w:t>
      </w:r>
    </w:p>
    <w:p w:rsidR="003B3AA1" w:rsidRPr="003B3AA1" w:rsidRDefault="003B3AA1" w:rsidP="00E61028">
      <w:pPr>
        <w:spacing w:after="0" w:line="240" w:lineRule="auto"/>
        <w:rPr>
          <w:rFonts w:ascii="Times New Roman" w:eastAsia="+mn-ea" w:hAnsi="Times New Roman" w:cs="Times New Roman"/>
          <w:bCs/>
          <w:sz w:val="24"/>
          <w:szCs w:val="24"/>
        </w:rPr>
      </w:pPr>
    </w:p>
    <w:p w:rsidR="003B3AA1" w:rsidRPr="00095F8A" w:rsidRDefault="003B3AA1"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Consider microcredentials</w:t>
      </w:r>
      <w:r w:rsidR="00702C9E" w:rsidRPr="00095F8A">
        <w:rPr>
          <w:rFonts w:ascii="Times New Roman" w:eastAsia="+mn-ea" w:hAnsi="Times New Roman" w:cs="Times New Roman"/>
          <w:bCs/>
          <w:sz w:val="24"/>
          <w:szCs w:val="24"/>
        </w:rPr>
        <w:t xml:space="preserve"> as a way to earn credits</w:t>
      </w:r>
      <w:r w:rsidR="00D17ABC" w:rsidRPr="00095F8A">
        <w:rPr>
          <w:rFonts w:ascii="Times New Roman" w:eastAsia="+mn-ea" w:hAnsi="Times New Roman" w:cs="Times New Roman"/>
          <w:bCs/>
          <w:sz w:val="24"/>
          <w:szCs w:val="24"/>
        </w:rPr>
        <w:t xml:space="preserve"> for renewal</w:t>
      </w:r>
      <w:r w:rsidRPr="00095F8A">
        <w:rPr>
          <w:rFonts w:ascii="Times New Roman" w:eastAsia="+mn-ea" w:hAnsi="Times New Roman" w:cs="Times New Roman"/>
          <w:bCs/>
          <w:sz w:val="24"/>
          <w:szCs w:val="24"/>
        </w:rPr>
        <w:t>, but they need to be of high quality.</w:t>
      </w:r>
    </w:p>
    <w:p w:rsidR="003B3AA1" w:rsidRPr="003B3AA1" w:rsidRDefault="003B3AA1" w:rsidP="00E61028">
      <w:pPr>
        <w:spacing w:after="0" w:line="240" w:lineRule="auto"/>
        <w:rPr>
          <w:rFonts w:ascii="Times New Roman" w:eastAsia="+mn-ea" w:hAnsi="Times New Roman" w:cs="Times New Roman"/>
          <w:bCs/>
          <w:sz w:val="24"/>
          <w:szCs w:val="24"/>
        </w:rPr>
      </w:pPr>
    </w:p>
    <w:p w:rsidR="003B3AA1" w:rsidRPr="00095F8A" w:rsidRDefault="003B3AA1"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Offer useful options for consideration for</w:t>
      </w:r>
      <w:r w:rsidR="00702C9E" w:rsidRPr="00095F8A">
        <w:rPr>
          <w:rFonts w:ascii="Times New Roman" w:eastAsia="+mn-ea" w:hAnsi="Times New Roman" w:cs="Times New Roman"/>
          <w:bCs/>
          <w:sz w:val="24"/>
          <w:szCs w:val="24"/>
        </w:rPr>
        <w:t xml:space="preserve"> renewal, but do not mandate points in all</w:t>
      </w:r>
      <w:r w:rsidRPr="00095F8A">
        <w:rPr>
          <w:rFonts w:ascii="Times New Roman" w:eastAsia="+mn-ea" w:hAnsi="Times New Roman" w:cs="Times New Roman"/>
          <w:bCs/>
          <w:sz w:val="24"/>
          <w:szCs w:val="24"/>
        </w:rPr>
        <w:t xml:space="preserve"> categories.</w:t>
      </w:r>
    </w:p>
    <w:p w:rsidR="003B3AA1" w:rsidRDefault="003B3AA1" w:rsidP="00E61028">
      <w:pPr>
        <w:spacing w:after="0" w:line="240" w:lineRule="auto"/>
        <w:rPr>
          <w:rFonts w:ascii="Times New Roman" w:eastAsia="+mn-ea" w:hAnsi="Times New Roman" w:cs="Times New Roman"/>
          <w:bCs/>
          <w:sz w:val="24"/>
          <w:szCs w:val="24"/>
        </w:rPr>
      </w:pPr>
    </w:p>
    <w:p w:rsidR="003B3AA1" w:rsidRPr="00095F8A" w:rsidRDefault="00702C9E"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Avoid a l</w:t>
      </w:r>
      <w:r w:rsidR="0098401B" w:rsidRPr="00095F8A">
        <w:rPr>
          <w:rFonts w:ascii="Times New Roman" w:eastAsia="+mn-ea" w:hAnsi="Times New Roman" w:cs="Times New Roman"/>
          <w:bCs/>
          <w:sz w:val="24"/>
          <w:szCs w:val="24"/>
        </w:rPr>
        <w:t>ist</w:t>
      </w:r>
      <w:r w:rsidR="00D17ABC" w:rsidRPr="00095F8A">
        <w:rPr>
          <w:rFonts w:ascii="Times New Roman" w:eastAsia="+mn-ea" w:hAnsi="Times New Roman" w:cs="Times New Roman"/>
          <w:bCs/>
          <w:sz w:val="24"/>
          <w:szCs w:val="24"/>
        </w:rPr>
        <w:t xml:space="preserve"> of mandatory categories</w:t>
      </w:r>
      <w:r w:rsidRPr="00095F8A">
        <w:rPr>
          <w:rFonts w:ascii="Times New Roman" w:eastAsia="+mn-ea" w:hAnsi="Times New Roman" w:cs="Times New Roman"/>
          <w:bCs/>
          <w:sz w:val="24"/>
          <w:szCs w:val="24"/>
        </w:rPr>
        <w:t xml:space="preserve"> that become</w:t>
      </w:r>
      <w:r w:rsidR="00B1418A">
        <w:rPr>
          <w:rFonts w:ascii="Times New Roman" w:eastAsia="+mn-ea" w:hAnsi="Times New Roman" w:cs="Times New Roman"/>
          <w:bCs/>
          <w:sz w:val="24"/>
          <w:szCs w:val="24"/>
        </w:rPr>
        <w:t>s</w:t>
      </w:r>
      <w:r w:rsidR="0098401B" w:rsidRPr="00095F8A">
        <w:rPr>
          <w:rFonts w:ascii="Times New Roman" w:eastAsia="+mn-ea" w:hAnsi="Times New Roman" w:cs="Times New Roman"/>
          <w:bCs/>
          <w:sz w:val="24"/>
          <w:szCs w:val="24"/>
        </w:rPr>
        <w:t xml:space="preserve"> a “check list”</w:t>
      </w:r>
      <w:r w:rsidR="00D54929" w:rsidRPr="00095F8A">
        <w:rPr>
          <w:rFonts w:ascii="Times New Roman" w:eastAsia="+mn-ea" w:hAnsi="Times New Roman" w:cs="Times New Roman"/>
          <w:bCs/>
          <w:sz w:val="24"/>
          <w:szCs w:val="24"/>
        </w:rPr>
        <w:t xml:space="preserve"> and dilute</w:t>
      </w:r>
      <w:r w:rsidR="00B1418A">
        <w:rPr>
          <w:rFonts w:ascii="Times New Roman" w:eastAsia="+mn-ea" w:hAnsi="Times New Roman" w:cs="Times New Roman"/>
          <w:bCs/>
          <w:sz w:val="24"/>
          <w:szCs w:val="24"/>
        </w:rPr>
        <w:t>s</w:t>
      </w:r>
      <w:r w:rsidR="0098401B" w:rsidRPr="00095F8A">
        <w:rPr>
          <w:rFonts w:ascii="Times New Roman" w:eastAsia="+mn-ea" w:hAnsi="Times New Roman" w:cs="Times New Roman"/>
          <w:bCs/>
          <w:sz w:val="24"/>
          <w:szCs w:val="24"/>
        </w:rPr>
        <w:t xml:space="preserve"> requirements.</w:t>
      </w:r>
    </w:p>
    <w:p w:rsidR="0098401B" w:rsidRDefault="0098401B" w:rsidP="00095F8A">
      <w:pPr>
        <w:spacing w:after="0" w:line="240" w:lineRule="auto"/>
        <w:rPr>
          <w:rFonts w:ascii="Times New Roman" w:eastAsia="+mn-ea" w:hAnsi="Times New Roman" w:cs="Times New Roman"/>
          <w:bCs/>
          <w:sz w:val="24"/>
          <w:szCs w:val="24"/>
        </w:rPr>
      </w:pPr>
    </w:p>
    <w:p w:rsidR="0098401B" w:rsidRPr="00095F8A" w:rsidRDefault="0098401B"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 xml:space="preserve">List </w:t>
      </w:r>
      <w:r w:rsidR="00D54929" w:rsidRPr="00095F8A">
        <w:rPr>
          <w:rFonts w:ascii="Times New Roman" w:eastAsia="+mn-ea" w:hAnsi="Times New Roman" w:cs="Times New Roman"/>
          <w:bCs/>
          <w:sz w:val="24"/>
          <w:szCs w:val="24"/>
        </w:rPr>
        <w:t xml:space="preserve">certain topical </w:t>
      </w:r>
      <w:r w:rsidRPr="00095F8A">
        <w:rPr>
          <w:rFonts w:ascii="Times New Roman" w:eastAsia="+mn-ea" w:hAnsi="Times New Roman" w:cs="Times New Roman"/>
          <w:bCs/>
          <w:sz w:val="24"/>
          <w:szCs w:val="24"/>
        </w:rPr>
        <w:t>areas under content</w:t>
      </w:r>
      <w:r w:rsidR="00D54929" w:rsidRPr="00095F8A">
        <w:rPr>
          <w:rFonts w:ascii="Times New Roman" w:eastAsia="+mn-ea" w:hAnsi="Times New Roman" w:cs="Times New Roman"/>
          <w:bCs/>
          <w:sz w:val="24"/>
          <w:szCs w:val="24"/>
        </w:rPr>
        <w:t xml:space="preserve"> when providing additional suggested areas of professional development and learning</w:t>
      </w:r>
      <w:r w:rsidR="00B1418A">
        <w:rPr>
          <w:rFonts w:ascii="Times New Roman" w:eastAsia="+mn-ea" w:hAnsi="Times New Roman" w:cs="Times New Roman"/>
          <w:bCs/>
          <w:sz w:val="24"/>
          <w:szCs w:val="24"/>
        </w:rPr>
        <w:t>.  Separating</w:t>
      </w:r>
      <w:r w:rsidRPr="00095F8A">
        <w:rPr>
          <w:rFonts w:ascii="Times New Roman" w:eastAsia="+mn-ea" w:hAnsi="Times New Roman" w:cs="Times New Roman"/>
          <w:bCs/>
          <w:sz w:val="24"/>
          <w:szCs w:val="24"/>
        </w:rPr>
        <w:t xml:space="preserve"> categories from content</w:t>
      </w:r>
      <w:r w:rsidR="00D17ABC" w:rsidRPr="00095F8A">
        <w:rPr>
          <w:rFonts w:ascii="Times New Roman" w:eastAsia="+mn-ea" w:hAnsi="Times New Roman" w:cs="Times New Roman"/>
          <w:bCs/>
          <w:sz w:val="24"/>
          <w:szCs w:val="24"/>
        </w:rPr>
        <w:t xml:space="preserve"> (such as </w:t>
      </w:r>
      <w:r w:rsidR="00D17ABC" w:rsidRPr="00095F8A">
        <w:rPr>
          <w:rFonts w:ascii="Times New Roman" w:eastAsia="+mn-ea" w:hAnsi="Times New Roman" w:cs="Times New Roman"/>
          <w:bCs/>
          <w:sz w:val="24"/>
          <w:szCs w:val="24"/>
        </w:rPr>
        <w:lastRenderedPageBreak/>
        <w:t>data analysis and instructional planning)</w:t>
      </w:r>
      <w:r w:rsidR="00B1418A">
        <w:rPr>
          <w:rFonts w:ascii="Times New Roman" w:eastAsia="+mn-ea" w:hAnsi="Times New Roman" w:cs="Times New Roman"/>
          <w:bCs/>
          <w:sz w:val="24"/>
          <w:szCs w:val="24"/>
        </w:rPr>
        <w:t>, may remove the emphasis</w:t>
      </w:r>
      <w:r w:rsidRPr="00095F8A">
        <w:rPr>
          <w:rFonts w:ascii="Times New Roman" w:eastAsia="+mn-ea" w:hAnsi="Times New Roman" w:cs="Times New Roman"/>
          <w:bCs/>
          <w:sz w:val="24"/>
          <w:szCs w:val="24"/>
        </w:rPr>
        <w:t xml:space="preserve"> from </w:t>
      </w:r>
      <w:r w:rsidR="00B1418A">
        <w:rPr>
          <w:rFonts w:ascii="Times New Roman" w:eastAsia="+mn-ea" w:hAnsi="Times New Roman" w:cs="Times New Roman"/>
          <w:bCs/>
          <w:sz w:val="24"/>
          <w:szCs w:val="24"/>
        </w:rPr>
        <w:t xml:space="preserve">the </w:t>
      </w:r>
      <w:r w:rsidRPr="00095F8A">
        <w:rPr>
          <w:rFonts w:ascii="Times New Roman" w:eastAsia="+mn-ea" w:hAnsi="Times New Roman" w:cs="Times New Roman"/>
          <w:bCs/>
          <w:sz w:val="24"/>
          <w:szCs w:val="24"/>
        </w:rPr>
        <w:t>area of teaching.</w:t>
      </w:r>
    </w:p>
    <w:p w:rsidR="00D17ABC" w:rsidRDefault="00D17ABC" w:rsidP="00E61028">
      <w:pPr>
        <w:spacing w:after="0" w:line="240" w:lineRule="auto"/>
        <w:rPr>
          <w:rFonts w:ascii="Times New Roman" w:eastAsia="+mn-ea" w:hAnsi="Times New Roman" w:cs="Times New Roman"/>
          <w:bCs/>
          <w:sz w:val="24"/>
          <w:szCs w:val="24"/>
        </w:rPr>
      </w:pPr>
    </w:p>
    <w:p w:rsidR="00D17ABC" w:rsidRPr="00095F8A" w:rsidRDefault="00D17ABC" w:rsidP="00E61028">
      <w:pPr>
        <w:pStyle w:val="ListParagraph"/>
        <w:numPr>
          <w:ilvl w:val="0"/>
          <w:numId w:val="8"/>
        </w:numPr>
        <w:spacing w:after="0" w:line="240" w:lineRule="auto"/>
        <w:ind w:left="720"/>
        <w:rPr>
          <w:rFonts w:ascii="Times New Roman" w:eastAsia="+mn-ea" w:hAnsi="Times New Roman" w:cs="Times New Roman"/>
          <w:bCs/>
          <w:sz w:val="24"/>
          <w:szCs w:val="24"/>
        </w:rPr>
      </w:pPr>
      <w:r w:rsidRPr="00095F8A">
        <w:rPr>
          <w:rFonts w:ascii="Times New Roman" w:eastAsia="+mn-ea" w:hAnsi="Times New Roman" w:cs="Times New Roman"/>
          <w:bCs/>
          <w:sz w:val="24"/>
          <w:szCs w:val="24"/>
        </w:rPr>
        <w:t>Remember that license renewal is not only for teachers, but also for other licensed instructional personnel (principals, central office supervisors, etc.).</w:t>
      </w:r>
    </w:p>
    <w:p w:rsidR="0098401B" w:rsidRDefault="0098401B" w:rsidP="003B3AA1">
      <w:pPr>
        <w:spacing w:after="0" w:line="240" w:lineRule="auto"/>
        <w:ind w:left="720"/>
        <w:rPr>
          <w:rFonts w:ascii="Times New Roman" w:eastAsia="+mn-ea" w:hAnsi="Times New Roman" w:cs="Times New Roman"/>
          <w:bCs/>
          <w:sz w:val="24"/>
          <w:szCs w:val="24"/>
        </w:rPr>
      </w:pPr>
    </w:p>
    <w:p w:rsidR="00D17ABC" w:rsidRPr="00D90449" w:rsidRDefault="00D54929" w:rsidP="00D17ABC">
      <w:pPr>
        <w:spacing w:after="0" w:line="240" w:lineRule="auto"/>
        <w:rPr>
          <w:rFonts w:ascii="Times New Roman" w:eastAsia="+mn-ea" w:hAnsi="Times New Roman" w:cs="Times New Roman"/>
          <w:bCs/>
          <w:sz w:val="24"/>
          <w:szCs w:val="24"/>
        </w:rPr>
      </w:pPr>
      <w:r>
        <w:rPr>
          <w:rFonts w:ascii="Times New Roman" w:eastAsia="+mn-ea" w:hAnsi="Times New Roman" w:cs="Times New Roman"/>
          <w:bCs/>
          <w:sz w:val="24"/>
          <w:szCs w:val="24"/>
        </w:rPr>
        <w:t>A small group of Advisory Board members volunteered to meet to review a renewal plan for continued discussion at the February 1, 2021, meeting.</w:t>
      </w:r>
    </w:p>
    <w:p w:rsidR="0098401B" w:rsidRPr="00D90449" w:rsidRDefault="0098401B" w:rsidP="003B3AA1">
      <w:pPr>
        <w:spacing w:after="0" w:line="240" w:lineRule="auto"/>
        <w:ind w:left="720"/>
        <w:rPr>
          <w:rFonts w:ascii="Times New Roman" w:eastAsia="+mn-ea" w:hAnsi="Times New Roman" w:cs="Times New Roman"/>
          <w:bCs/>
          <w:sz w:val="24"/>
          <w:szCs w:val="24"/>
        </w:rPr>
      </w:pPr>
    </w:p>
    <w:p w:rsidR="003D7DEA" w:rsidRPr="00D90449" w:rsidRDefault="003D7DEA" w:rsidP="00F165C2">
      <w:pPr>
        <w:pStyle w:val="Heading1"/>
        <w:jc w:val="left"/>
      </w:pPr>
      <w:r w:rsidRPr="00D90449">
        <w:t>LIAISON REPORTS</w:t>
      </w:r>
    </w:p>
    <w:p w:rsidR="003E1543" w:rsidRDefault="003E1543" w:rsidP="00914C3B">
      <w:pPr>
        <w:pStyle w:val="Heading5"/>
        <w:rPr>
          <w:rFonts w:cs="Times New Roman"/>
        </w:rPr>
      </w:pPr>
    </w:p>
    <w:p w:rsidR="0050299A" w:rsidRPr="00D90449" w:rsidRDefault="0050299A" w:rsidP="00914C3B">
      <w:pPr>
        <w:pStyle w:val="Heading5"/>
        <w:rPr>
          <w:rFonts w:cs="Times New Roman"/>
        </w:rPr>
      </w:pPr>
      <w:r w:rsidRPr="00D90449">
        <w:rPr>
          <w:rFonts w:cs="Times New Roman"/>
        </w:rPr>
        <w:t>Virginia Community College System (VCCS)</w:t>
      </w:r>
    </w:p>
    <w:p w:rsidR="0050299A" w:rsidRPr="00D90449" w:rsidRDefault="00D90449" w:rsidP="00F165C2">
      <w:pPr>
        <w:spacing w:after="0" w:line="240" w:lineRule="auto"/>
        <w:rPr>
          <w:rFonts w:ascii="Times New Roman" w:hAnsi="Times New Roman" w:cs="Times New Roman"/>
          <w:color w:val="000000"/>
          <w:sz w:val="24"/>
          <w:szCs w:val="24"/>
          <w:shd w:val="clear" w:color="auto" w:fill="FFFFFF"/>
        </w:rPr>
      </w:pPr>
      <w:r w:rsidRPr="00D90449">
        <w:rPr>
          <w:rFonts w:ascii="Times New Roman" w:hAnsi="Times New Roman" w:cs="Times New Roman"/>
          <w:color w:val="000000"/>
          <w:sz w:val="24"/>
          <w:szCs w:val="24"/>
          <w:shd w:val="clear" w:color="auto" w:fill="FFFFFF"/>
        </w:rPr>
        <w:t>EducateVA will complete</w:t>
      </w:r>
      <w:r w:rsidRPr="00D90449">
        <w:rPr>
          <w:rFonts w:ascii="Times New Roman" w:hAnsi="Times New Roman" w:cs="Times New Roman"/>
          <w:color w:val="000000"/>
          <w:sz w:val="24"/>
          <w:szCs w:val="24"/>
          <w:shd w:val="clear" w:color="auto" w:fill="FFFFFF"/>
        </w:rPr>
        <w:t xml:space="preserve"> its fall semester on December 5</w:t>
      </w:r>
      <w:r w:rsidRPr="00D90449">
        <w:rPr>
          <w:rFonts w:ascii="Times New Roman" w:hAnsi="Times New Roman" w:cs="Times New Roman"/>
          <w:color w:val="000000"/>
          <w:sz w:val="24"/>
          <w:szCs w:val="24"/>
          <w:shd w:val="clear" w:color="auto" w:fill="FFFFFF"/>
        </w:rPr>
        <w:t xml:space="preserve">, </w:t>
      </w:r>
      <w:r w:rsidRPr="00D90449">
        <w:rPr>
          <w:rFonts w:ascii="Times New Roman" w:hAnsi="Times New Roman" w:cs="Times New Roman"/>
          <w:color w:val="000000"/>
          <w:sz w:val="24"/>
          <w:szCs w:val="24"/>
          <w:shd w:val="clear" w:color="auto" w:fill="FFFFFF"/>
        </w:rPr>
        <w:t>and 24 students are poised to become licensed after that date.  The spring semester will begin in January</w:t>
      </w:r>
      <w:r w:rsidRPr="00D90449">
        <w:rPr>
          <w:rFonts w:ascii="Times New Roman" w:hAnsi="Times New Roman" w:cs="Times New Roman"/>
          <w:color w:val="000000"/>
          <w:sz w:val="24"/>
          <w:szCs w:val="24"/>
          <w:shd w:val="clear" w:color="auto" w:fill="FFFFFF"/>
        </w:rPr>
        <w:t>,</w:t>
      </w:r>
      <w:r w:rsidRPr="00D90449">
        <w:rPr>
          <w:rFonts w:ascii="Times New Roman" w:hAnsi="Times New Roman" w:cs="Times New Roman"/>
          <w:color w:val="000000"/>
          <w:sz w:val="24"/>
          <w:szCs w:val="24"/>
          <w:shd w:val="clear" w:color="auto" w:fill="FFFFFF"/>
        </w:rPr>
        <w:t xml:space="preserve"> and the application deadline was November 6.  More than 100 applications have been received.  Students in both the fall and spring cohorts are being instructed in a fully virtual setting.</w:t>
      </w:r>
      <w:r w:rsidRPr="00D90449">
        <w:rPr>
          <w:rFonts w:ascii="Times New Roman" w:hAnsi="Times New Roman" w:cs="Times New Roman"/>
          <w:color w:val="1F497D"/>
          <w:sz w:val="24"/>
          <w:szCs w:val="24"/>
          <w:shd w:val="clear" w:color="auto" w:fill="FFFFFF"/>
        </w:rPr>
        <w:t>  </w:t>
      </w:r>
      <w:proofErr w:type="gramStart"/>
      <w:r w:rsidRPr="00D90449">
        <w:rPr>
          <w:rFonts w:ascii="Times New Roman" w:hAnsi="Times New Roman" w:cs="Times New Roman"/>
          <w:color w:val="000000"/>
          <w:sz w:val="24"/>
          <w:szCs w:val="24"/>
          <w:shd w:val="clear" w:color="auto" w:fill="FFFFFF"/>
        </w:rPr>
        <w:t>Also</w:t>
      </w:r>
      <w:proofErr w:type="gramEnd"/>
      <w:r w:rsidRPr="00D90449">
        <w:rPr>
          <w:rFonts w:ascii="Times New Roman" w:hAnsi="Times New Roman" w:cs="Times New Roman"/>
          <w:color w:val="000000"/>
          <w:sz w:val="24"/>
          <w:szCs w:val="24"/>
          <w:shd w:val="clear" w:color="auto" w:fill="FFFFFF"/>
        </w:rPr>
        <w:t>, in January, and again in M</w:t>
      </w:r>
      <w:r w:rsidR="00B1418A">
        <w:rPr>
          <w:rFonts w:ascii="Times New Roman" w:hAnsi="Times New Roman" w:cs="Times New Roman"/>
          <w:color w:val="000000"/>
          <w:sz w:val="24"/>
          <w:szCs w:val="24"/>
          <w:shd w:val="clear" w:color="auto" w:fill="FFFFFF"/>
        </w:rPr>
        <w:t xml:space="preserve">arch, </w:t>
      </w:r>
      <w:proofErr w:type="spellStart"/>
      <w:r w:rsidR="00B1418A">
        <w:rPr>
          <w:rFonts w:ascii="Times New Roman" w:hAnsi="Times New Roman" w:cs="Times New Roman"/>
          <w:color w:val="000000"/>
          <w:sz w:val="24"/>
          <w:szCs w:val="24"/>
          <w:shd w:val="clear" w:color="auto" w:fill="FFFFFF"/>
        </w:rPr>
        <w:t>EducateVA</w:t>
      </w:r>
      <w:proofErr w:type="spellEnd"/>
      <w:r w:rsidR="00B1418A">
        <w:rPr>
          <w:rFonts w:ascii="Times New Roman" w:hAnsi="Times New Roman" w:cs="Times New Roman"/>
          <w:color w:val="000000"/>
          <w:sz w:val="24"/>
          <w:szCs w:val="24"/>
          <w:shd w:val="clear" w:color="auto" w:fill="FFFFFF"/>
        </w:rPr>
        <w:t xml:space="preserve"> will offer</w:t>
      </w:r>
      <w:r w:rsidRPr="00D90449">
        <w:rPr>
          <w:rFonts w:ascii="Times New Roman" w:hAnsi="Times New Roman" w:cs="Times New Roman"/>
          <w:color w:val="000000"/>
          <w:sz w:val="24"/>
          <w:szCs w:val="24"/>
          <w:shd w:val="clear" w:color="auto" w:fill="FFFFFF"/>
        </w:rPr>
        <w:t xml:space="preserve"> its ESOL Workshop series for those licensed teachers seeking training specific to working with English Language Learners and</w:t>
      </w:r>
      <w:r w:rsidRPr="00D90449">
        <w:rPr>
          <w:rFonts w:ascii="Times New Roman" w:hAnsi="Times New Roman" w:cs="Times New Roman"/>
          <w:color w:val="000000"/>
          <w:sz w:val="24"/>
          <w:szCs w:val="24"/>
          <w:shd w:val="clear" w:color="auto" w:fill="FFFFFF"/>
        </w:rPr>
        <w:t xml:space="preserve"> preparation for t</w:t>
      </w:r>
      <w:r w:rsidR="003E32A0">
        <w:rPr>
          <w:rFonts w:ascii="Times New Roman" w:hAnsi="Times New Roman" w:cs="Times New Roman"/>
          <w:color w:val="000000"/>
          <w:sz w:val="24"/>
          <w:szCs w:val="24"/>
          <w:shd w:val="clear" w:color="auto" w:fill="FFFFFF"/>
        </w:rPr>
        <w:t>he Praxis English as a Second L</w:t>
      </w:r>
      <w:r w:rsidRPr="00D90449">
        <w:rPr>
          <w:rFonts w:ascii="Times New Roman" w:hAnsi="Times New Roman" w:cs="Times New Roman"/>
          <w:color w:val="000000"/>
          <w:sz w:val="24"/>
          <w:szCs w:val="24"/>
          <w:shd w:val="clear" w:color="auto" w:fill="FFFFFF"/>
        </w:rPr>
        <w:t>anguage</w:t>
      </w:r>
      <w:r w:rsidRPr="00D90449">
        <w:rPr>
          <w:rFonts w:ascii="Times New Roman" w:hAnsi="Times New Roman" w:cs="Times New Roman"/>
          <w:color w:val="000000"/>
          <w:sz w:val="24"/>
          <w:szCs w:val="24"/>
          <w:shd w:val="clear" w:color="auto" w:fill="FFFFFF"/>
        </w:rPr>
        <w:t xml:space="preserve"> Subject Assessment.  This </w:t>
      </w:r>
      <w:r w:rsidR="00B1418A">
        <w:rPr>
          <w:rFonts w:ascii="Times New Roman" w:hAnsi="Times New Roman" w:cs="Times New Roman"/>
          <w:color w:val="000000"/>
          <w:sz w:val="24"/>
          <w:szCs w:val="24"/>
          <w:shd w:val="clear" w:color="auto" w:fill="FFFFFF"/>
        </w:rPr>
        <w:t xml:space="preserve">training </w:t>
      </w:r>
      <w:proofErr w:type="gramStart"/>
      <w:r w:rsidRPr="00D90449">
        <w:rPr>
          <w:rFonts w:ascii="Times New Roman" w:hAnsi="Times New Roman" w:cs="Times New Roman"/>
          <w:color w:val="000000"/>
          <w:sz w:val="24"/>
          <w:szCs w:val="24"/>
          <w:shd w:val="clear" w:color="auto" w:fill="FFFFFF"/>
        </w:rPr>
        <w:t>is being offered statewide and fu</w:t>
      </w:r>
      <w:r w:rsidR="00B1418A">
        <w:rPr>
          <w:rFonts w:ascii="Times New Roman" w:hAnsi="Times New Roman" w:cs="Times New Roman"/>
          <w:color w:val="000000"/>
          <w:sz w:val="24"/>
          <w:szCs w:val="24"/>
          <w:shd w:val="clear" w:color="auto" w:fill="FFFFFF"/>
        </w:rPr>
        <w:t>nded by a grant</w:t>
      </w:r>
      <w:bookmarkStart w:id="2" w:name="_GoBack"/>
      <w:bookmarkEnd w:id="2"/>
      <w:proofErr w:type="gramEnd"/>
      <w:r w:rsidRPr="00D90449">
        <w:rPr>
          <w:rFonts w:ascii="Times New Roman" w:hAnsi="Times New Roman" w:cs="Times New Roman"/>
          <w:color w:val="000000"/>
          <w:sz w:val="24"/>
          <w:szCs w:val="24"/>
          <w:shd w:val="clear" w:color="auto" w:fill="FFFFFF"/>
        </w:rPr>
        <w:t>.  The January work</w:t>
      </w:r>
      <w:r w:rsidRPr="00D90449">
        <w:rPr>
          <w:rFonts w:ascii="Times New Roman" w:hAnsi="Times New Roman" w:cs="Times New Roman"/>
          <w:color w:val="000000"/>
          <w:sz w:val="24"/>
          <w:szCs w:val="24"/>
          <w:shd w:val="clear" w:color="auto" w:fill="FFFFFF"/>
        </w:rPr>
        <w:t>shop is already at capacity and has</w:t>
      </w:r>
      <w:r w:rsidRPr="00D90449">
        <w:rPr>
          <w:rFonts w:ascii="Times New Roman" w:hAnsi="Times New Roman" w:cs="Times New Roman"/>
          <w:color w:val="000000"/>
          <w:sz w:val="24"/>
          <w:szCs w:val="24"/>
          <w:shd w:val="clear" w:color="auto" w:fill="FFFFFF"/>
        </w:rPr>
        <w:t xml:space="preserve"> a waiting list. </w:t>
      </w:r>
    </w:p>
    <w:p w:rsidR="00D90449" w:rsidRPr="00D90449" w:rsidRDefault="00D90449" w:rsidP="00F165C2">
      <w:pPr>
        <w:spacing w:after="0" w:line="240" w:lineRule="auto"/>
        <w:rPr>
          <w:rFonts w:ascii="Times New Roman" w:hAnsi="Times New Roman" w:cs="Times New Roman"/>
          <w:color w:val="000000"/>
          <w:sz w:val="24"/>
          <w:szCs w:val="24"/>
          <w:shd w:val="clear" w:color="auto" w:fill="FFFFFF"/>
        </w:rPr>
      </w:pPr>
    </w:p>
    <w:p w:rsidR="000D1021" w:rsidRPr="00D90449" w:rsidRDefault="000D1021" w:rsidP="00914C3B">
      <w:pPr>
        <w:pStyle w:val="Heading5"/>
        <w:rPr>
          <w:rFonts w:cs="Times New Roman"/>
        </w:rPr>
      </w:pPr>
      <w:r w:rsidRPr="00D90449">
        <w:rPr>
          <w:rFonts w:cs="Times New Roman"/>
        </w:rPr>
        <w:t xml:space="preserve">State Council of Higher Education for Virginia (SCHEV) </w:t>
      </w:r>
    </w:p>
    <w:p w:rsidR="0050299A" w:rsidRPr="00D90449" w:rsidRDefault="00D90449" w:rsidP="00F165C2">
      <w:pPr>
        <w:spacing w:after="0" w:line="240" w:lineRule="auto"/>
        <w:rPr>
          <w:rFonts w:ascii="Times New Roman" w:hAnsi="Times New Roman" w:cs="Times New Roman"/>
          <w:sz w:val="24"/>
          <w:szCs w:val="24"/>
        </w:rPr>
      </w:pPr>
      <w:r w:rsidRPr="00D90449">
        <w:rPr>
          <w:rFonts w:ascii="Times New Roman" w:hAnsi="Times New Roman" w:cs="Times New Roman"/>
          <w:sz w:val="24"/>
          <w:szCs w:val="24"/>
        </w:rPr>
        <w:t>Funds have been appropriated to SCHEV for the Grow Your Own Program, and the Department of Education will implement the program.</w:t>
      </w:r>
    </w:p>
    <w:p w:rsidR="00D90449" w:rsidRPr="00D90449" w:rsidRDefault="00D90449" w:rsidP="00F165C2">
      <w:pPr>
        <w:spacing w:after="0" w:line="240" w:lineRule="auto"/>
        <w:rPr>
          <w:rFonts w:ascii="Times New Roman" w:hAnsi="Times New Roman" w:cs="Times New Roman"/>
          <w:sz w:val="24"/>
          <w:szCs w:val="24"/>
        </w:rPr>
      </w:pPr>
    </w:p>
    <w:p w:rsidR="000D1021" w:rsidRPr="00D90449" w:rsidRDefault="000D1021" w:rsidP="00914C3B">
      <w:pPr>
        <w:pStyle w:val="Heading5"/>
        <w:rPr>
          <w:rFonts w:cs="Times New Roman"/>
        </w:rPr>
      </w:pPr>
      <w:r w:rsidRPr="00D90449">
        <w:rPr>
          <w:rFonts w:cs="Times New Roman"/>
        </w:rPr>
        <w:t>Virginia Department of Education (VDOE)</w:t>
      </w:r>
    </w:p>
    <w:p w:rsidR="00E069F2" w:rsidRPr="00D90449" w:rsidRDefault="00D90449" w:rsidP="00F165C2">
      <w:pPr>
        <w:spacing w:after="0" w:line="240" w:lineRule="auto"/>
        <w:rPr>
          <w:rFonts w:ascii="Times New Roman" w:eastAsia="Calibri" w:hAnsi="Times New Roman" w:cs="Times New Roman"/>
          <w:bCs/>
          <w:sz w:val="24"/>
          <w:szCs w:val="24"/>
        </w:rPr>
      </w:pPr>
      <w:r w:rsidRPr="00D90449">
        <w:rPr>
          <w:rFonts w:ascii="Times New Roman" w:eastAsia="Calibri" w:hAnsi="Times New Roman" w:cs="Times New Roman"/>
          <w:bCs/>
          <w:sz w:val="24"/>
          <w:szCs w:val="24"/>
        </w:rPr>
        <w:t>Mrs. Patty Pitts called the Advisory Board on Teacher Education and Licensure member</w:t>
      </w:r>
      <w:r w:rsidR="003E32A0">
        <w:rPr>
          <w:rFonts w:ascii="Times New Roman" w:eastAsia="Calibri" w:hAnsi="Times New Roman" w:cs="Times New Roman"/>
          <w:bCs/>
          <w:sz w:val="24"/>
          <w:szCs w:val="24"/>
        </w:rPr>
        <w:t xml:space="preserve">s’ </w:t>
      </w:r>
      <w:r w:rsidRPr="00D90449">
        <w:rPr>
          <w:rFonts w:ascii="Times New Roman" w:eastAsia="Calibri" w:hAnsi="Times New Roman" w:cs="Times New Roman"/>
          <w:bCs/>
          <w:sz w:val="24"/>
          <w:szCs w:val="24"/>
        </w:rPr>
        <w:t>attention to the Department of Educ</w:t>
      </w:r>
      <w:r w:rsidR="00D54929">
        <w:rPr>
          <w:rFonts w:ascii="Times New Roman" w:eastAsia="Calibri" w:hAnsi="Times New Roman" w:cs="Times New Roman"/>
          <w:bCs/>
          <w:sz w:val="24"/>
          <w:szCs w:val="24"/>
        </w:rPr>
        <w:t xml:space="preserve">ation website that provides </w:t>
      </w:r>
      <w:r w:rsidRPr="00D90449">
        <w:rPr>
          <w:rFonts w:ascii="Times New Roman" w:eastAsia="Calibri" w:hAnsi="Times New Roman" w:cs="Times New Roman"/>
          <w:bCs/>
          <w:sz w:val="24"/>
          <w:szCs w:val="24"/>
        </w:rPr>
        <w:t>modific</w:t>
      </w:r>
      <w:r w:rsidR="00E61028">
        <w:rPr>
          <w:rFonts w:ascii="Times New Roman" w:eastAsia="Calibri" w:hAnsi="Times New Roman" w:cs="Times New Roman"/>
          <w:bCs/>
          <w:sz w:val="24"/>
          <w:szCs w:val="24"/>
        </w:rPr>
        <w:t>ations and w</w:t>
      </w:r>
      <w:r w:rsidR="003E1543">
        <w:rPr>
          <w:rFonts w:ascii="Times New Roman" w:eastAsia="Calibri" w:hAnsi="Times New Roman" w:cs="Times New Roman"/>
          <w:bCs/>
          <w:sz w:val="24"/>
          <w:szCs w:val="24"/>
        </w:rPr>
        <w:t xml:space="preserve">aivers due to the Covid pandemic.  </w:t>
      </w:r>
      <w:r w:rsidRPr="00D90449">
        <w:rPr>
          <w:rFonts w:ascii="Times New Roman" w:eastAsia="Calibri" w:hAnsi="Times New Roman" w:cs="Times New Roman"/>
          <w:bCs/>
          <w:sz w:val="24"/>
          <w:szCs w:val="24"/>
        </w:rPr>
        <w:t>She also thanked Dr. Tricia</w:t>
      </w:r>
      <w:r w:rsidR="00D54929">
        <w:rPr>
          <w:rFonts w:ascii="Times New Roman" w:eastAsia="Calibri" w:hAnsi="Times New Roman" w:cs="Times New Roman"/>
          <w:bCs/>
          <w:sz w:val="24"/>
          <w:szCs w:val="24"/>
        </w:rPr>
        <w:t xml:space="preserve"> </w:t>
      </w:r>
      <w:proofErr w:type="spellStart"/>
      <w:r w:rsidR="00D54929">
        <w:rPr>
          <w:rFonts w:ascii="Times New Roman" w:eastAsia="Calibri" w:hAnsi="Times New Roman" w:cs="Times New Roman"/>
          <w:bCs/>
          <w:sz w:val="24"/>
          <w:szCs w:val="24"/>
        </w:rPr>
        <w:t>Stohr</w:t>
      </w:r>
      <w:proofErr w:type="spellEnd"/>
      <w:r w:rsidR="00D54929">
        <w:rPr>
          <w:rFonts w:ascii="Times New Roman" w:eastAsia="Calibri" w:hAnsi="Times New Roman" w:cs="Times New Roman"/>
          <w:bCs/>
          <w:sz w:val="24"/>
          <w:szCs w:val="24"/>
        </w:rPr>
        <w:t>-Hunt for her leadership on the Advisory Board.</w:t>
      </w:r>
    </w:p>
    <w:p w:rsidR="00D90449" w:rsidRPr="00D90449" w:rsidRDefault="00D90449" w:rsidP="00F165C2">
      <w:pPr>
        <w:spacing w:after="0" w:line="240" w:lineRule="auto"/>
        <w:rPr>
          <w:rFonts w:ascii="Times New Roman" w:eastAsia="Calibri" w:hAnsi="Times New Roman" w:cs="Times New Roman"/>
          <w:b/>
          <w:bCs/>
          <w:sz w:val="24"/>
          <w:szCs w:val="24"/>
        </w:rPr>
      </w:pPr>
    </w:p>
    <w:p w:rsidR="003E32A0" w:rsidRDefault="003E32A0" w:rsidP="00F165C2">
      <w:pPr>
        <w:pStyle w:val="Heading1"/>
        <w:jc w:val="left"/>
      </w:pPr>
    </w:p>
    <w:p w:rsidR="003E1543" w:rsidRDefault="003E1543">
      <w:pPr>
        <w:rPr>
          <w:rFonts w:ascii="Times New Roman" w:hAnsi="Times New Roman" w:cs="Times New Roman"/>
          <w:b/>
          <w:sz w:val="24"/>
          <w:szCs w:val="24"/>
        </w:rPr>
      </w:pPr>
      <w:r>
        <w:br w:type="page"/>
      </w:r>
    </w:p>
    <w:p w:rsidR="000D1021" w:rsidRDefault="000D1021" w:rsidP="003E1543">
      <w:pPr>
        <w:pStyle w:val="Heading1"/>
        <w:jc w:val="left"/>
      </w:pPr>
      <w:r w:rsidRPr="00D90449">
        <w:t>ADJOURNMENT</w:t>
      </w:r>
    </w:p>
    <w:p w:rsidR="003E1543" w:rsidRPr="003E1543" w:rsidRDefault="003E1543" w:rsidP="003E1543">
      <w:pPr>
        <w:spacing w:after="0" w:line="240" w:lineRule="auto"/>
      </w:pPr>
    </w:p>
    <w:p w:rsidR="00D90449" w:rsidRPr="00D90449" w:rsidRDefault="00D90449" w:rsidP="003E1543">
      <w:pPr>
        <w:spacing w:after="0" w:line="240" w:lineRule="auto"/>
        <w:rPr>
          <w:rFonts w:ascii="Times New Roman" w:eastAsia="Calibri" w:hAnsi="Times New Roman" w:cs="Times New Roman"/>
          <w:b/>
          <w:sz w:val="24"/>
          <w:szCs w:val="24"/>
        </w:rPr>
      </w:pPr>
      <w:r w:rsidRPr="00D90449">
        <w:rPr>
          <w:rFonts w:ascii="Times New Roman" w:hAnsi="Times New Roman" w:cs="Times New Roman"/>
          <w:b/>
          <w:sz w:val="24"/>
          <w:szCs w:val="24"/>
        </w:rPr>
        <w:t>Nancy Bradley made a motion to adjourn, and Nancy Welsh secon</w:t>
      </w:r>
      <w:r w:rsidR="003E32A0">
        <w:rPr>
          <w:rFonts w:ascii="Times New Roman" w:hAnsi="Times New Roman" w:cs="Times New Roman"/>
          <w:b/>
          <w:sz w:val="24"/>
          <w:szCs w:val="24"/>
        </w:rPr>
        <w:t xml:space="preserve">ded the motion.  The motion </w:t>
      </w:r>
      <w:r w:rsidRPr="00D90449">
        <w:rPr>
          <w:rFonts w:ascii="Times New Roman" w:hAnsi="Times New Roman" w:cs="Times New Roman"/>
          <w:b/>
          <w:sz w:val="24"/>
          <w:szCs w:val="24"/>
        </w:rPr>
        <w:t>passed.</w:t>
      </w:r>
    </w:p>
    <w:sectPr w:rsidR="00D90449" w:rsidRPr="00D90449" w:rsidSect="00E27385">
      <w:headerReference w:type="default" r:id="rId16"/>
      <w:footerReference w:type="default" r:id="rId17"/>
      <w:headerReference w:type="first" r:id="rId18"/>
      <w:pgSz w:w="12240" w:h="15840"/>
      <w:pgMar w:top="1440" w:right="1440" w:bottom="10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DC" w:rsidRDefault="008355DC" w:rsidP="007D4026">
      <w:pPr>
        <w:spacing w:after="0" w:line="240" w:lineRule="auto"/>
      </w:pPr>
      <w:r>
        <w:separator/>
      </w:r>
    </w:p>
  </w:endnote>
  <w:endnote w:type="continuationSeparator" w:id="0">
    <w:p w:rsidR="008355DC" w:rsidRDefault="008355DC"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MT">
    <w:altName w:val="Yu Gothic UI"/>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8355DC" w:rsidRPr="00762165" w:rsidRDefault="008355DC">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B1418A">
          <w:rPr>
            <w:rFonts w:ascii="Times New Roman" w:hAnsi="Times New Roman" w:cs="Times New Roman"/>
            <w:noProof/>
            <w:sz w:val="24"/>
            <w:szCs w:val="24"/>
          </w:rPr>
          <w:t>10</w:t>
        </w:r>
        <w:r w:rsidRPr="00762165">
          <w:rPr>
            <w:rFonts w:ascii="Times New Roman" w:hAnsi="Times New Roman" w:cs="Times New Roman"/>
            <w:noProof/>
            <w:sz w:val="24"/>
            <w:szCs w:val="24"/>
          </w:rPr>
          <w:fldChar w:fldCharType="end"/>
        </w:r>
      </w:p>
    </w:sdtContent>
  </w:sdt>
  <w:p w:rsidR="008355DC" w:rsidRDefault="008355DC">
    <w:pPr>
      <w:pStyle w:val="Footer"/>
    </w:pPr>
  </w:p>
  <w:p w:rsidR="008355DC" w:rsidRDefault="008355DC" w:rsidP="005F43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DC" w:rsidRDefault="008355DC" w:rsidP="007D4026">
      <w:pPr>
        <w:spacing w:after="0" w:line="240" w:lineRule="auto"/>
      </w:pPr>
      <w:r>
        <w:separator/>
      </w:r>
    </w:p>
  </w:footnote>
  <w:footnote w:type="continuationSeparator" w:id="0">
    <w:p w:rsidR="008355DC" w:rsidRDefault="008355DC" w:rsidP="007D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C" w:rsidRDefault="008355DC">
    <w:pPr>
      <w:pStyle w:val="Header"/>
    </w:pPr>
  </w:p>
  <w:p w:rsidR="008355DC" w:rsidRPr="00E27385" w:rsidRDefault="008355DC">
    <w:pPr>
      <w:pStyle w:val="Header"/>
      <w:rPr>
        <w:rFonts w:ascii="Times New Roman" w:hAnsi="Times New Roman" w:cs="Times New Roman"/>
        <w:sz w:val="24"/>
        <w:szCs w:val="24"/>
      </w:rPr>
    </w:pPr>
  </w:p>
  <w:p w:rsidR="008355DC" w:rsidRDefault="008355DC" w:rsidP="00514A40">
    <w:pPr>
      <w:pStyle w:val="Header"/>
      <w:jc w:val="center"/>
      <w:rPr>
        <w:rFonts w:ascii="Times New Roman" w:hAnsi="Times New Roman" w:cs="Times New Roman"/>
        <w:i/>
        <w:sz w:val="24"/>
        <w:szCs w:val="24"/>
      </w:rPr>
    </w:pPr>
    <w:r w:rsidRPr="00E27385">
      <w:rPr>
        <w:rFonts w:ascii="Times New Roman" w:hAnsi="Times New Roman" w:cs="Times New Roman"/>
        <w:i/>
        <w:sz w:val="24"/>
        <w:szCs w:val="24"/>
      </w:rPr>
      <w:t>Note:  The minutes of the Advisory Board on Teacher Education and Licensure will be reviewed and approved by the memb</w:t>
    </w:r>
    <w:r w:rsidR="00095F8A">
      <w:rPr>
        <w:rFonts w:ascii="Times New Roman" w:hAnsi="Times New Roman" w:cs="Times New Roman"/>
        <w:i/>
        <w:sz w:val="24"/>
        <w:szCs w:val="24"/>
      </w:rPr>
      <w:t>ership on February 1, 2021.</w:t>
    </w:r>
  </w:p>
  <w:p w:rsidR="00E61028" w:rsidRDefault="00E61028" w:rsidP="00514A40">
    <w:pPr>
      <w:pStyle w:val="Header"/>
      <w:jc w:val="center"/>
      <w:rPr>
        <w:rFonts w:ascii="Times New Roman" w:hAnsi="Times New Roman" w:cs="Times New Roman"/>
        <w:i/>
        <w:sz w:val="24"/>
        <w:szCs w:val="24"/>
      </w:rPr>
    </w:pPr>
  </w:p>
  <w:p w:rsidR="00E61028" w:rsidRDefault="00E61028" w:rsidP="00514A40">
    <w:pPr>
      <w:pStyle w:val="Header"/>
      <w:jc w:val="center"/>
      <w:rPr>
        <w:rFonts w:ascii="Times New Roman" w:hAnsi="Times New Roman" w:cs="Times New Roman"/>
        <w:i/>
        <w:sz w:val="24"/>
        <w:szCs w:val="24"/>
      </w:rPr>
    </w:pPr>
  </w:p>
  <w:p w:rsidR="00E61028" w:rsidRPr="00E27385" w:rsidRDefault="00E61028" w:rsidP="00514A40">
    <w:pPr>
      <w:pStyle w:val="Header"/>
      <w:jc w:val="center"/>
      <w:rPr>
        <w:rFonts w:ascii="Times New Roman" w:hAnsi="Times New Roman" w:cs="Times New Roman"/>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C" w:rsidRPr="0081294A" w:rsidRDefault="008355DC" w:rsidP="005058CE">
    <w:pPr>
      <w:pStyle w:val="Heading1"/>
      <w:contextualSpacing/>
      <w:rPr>
        <w:color w:val="948A54"/>
        <w:sz w:val="20"/>
        <w:szCs w:val="20"/>
      </w:rPr>
    </w:pPr>
    <w:r w:rsidRPr="0081294A">
      <w:rPr>
        <w:color w:val="948A54"/>
        <w:sz w:val="20"/>
        <w:szCs w:val="20"/>
      </w:rPr>
      <w:t xml:space="preserve">MINUTES </w:t>
    </w:r>
    <w:proofErr w:type="gramStart"/>
    <w:r w:rsidRPr="0081294A">
      <w:rPr>
        <w:color w:val="948A54"/>
        <w:sz w:val="20"/>
        <w:szCs w:val="20"/>
      </w:rPr>
      <w:t>HAVE NOT BEEN APPROVED</w:t>
    </w:r>
    <w:proofErr w:type="gramEnd"/>
    <w:r w:rsidRPr="0081294A">
      <w:rPr>
        <w:color w:val="948A54"/>
        <w:sz w:val="20"/>
        <w:szCs w:val="20"/>
      </w:rPr>
      <w:t>. ABTEL WILL RECEIVE THE MINUTES</w:t>
    </w:r>
  </w:p>
  <w:p w:rsidR="008355DC" w:rsidRPr="0081294A" w:rsidRDefault="008355DC" w:rsidP="005058CE">
    <w:pPr>
      <w:pStyle w:val="Heading1"/>
      <w:contextualSpacing/>
      <w:rPr>
        <w:color w:val="948A54"/>
        <w:sz w:val="20"/>
        <w:szCs w:val="20"/>
      </w:rPr>
    </w:pPr>
    <w:r w:rsidRPr="0081294A">
      <w:rPr>
        <w:color w:val="948A54"/>
        <w:sz w:val="20"/>
        <w:szCs w:val="20"/>
      </w:rPr>
      <w:t>AT THE NOVEMBER 2018 MEETING FOR APPROVAL.</w:t>
    </w:r>
  </w:p>
  <w:p w:rsidR="008355DC" w:rsidRPr="006A44F7" w:rsidRDefault="008355DC"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316"/>
    <w:multiLevelType w:val="hybridMultilevel"/>
    <w:tmpl w:val="55A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4A3B74E2"/>
    <w:multiLevelType w:val="hybridMultilevel"/>
    <w:tmpl w:val="07E2B090"/>
    <w:lvl w:ilvl="0" w:tplc="7F4E3E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A0B35"/>
    <w:multiLevelType w:val="multilevel"/>
    <w:tmpl w:val="29FCFA18"/>
    <w:lvl w:ilvl="0">
      <w:start w:val="8"/>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FF7440D"/>
    <w:multiLevelType w:val="hybridMultilevel"/>
    <w:tmpl w:val="576C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6555CA"/>
    <w:multiLevelType w:val="hybridMultilevel"/>
    <w:tmpl w:val="C40C8250"/>
    <w:lvl w:ilvl="0" w:tplc="7F4E3E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C462F"/>
    <w:multiLevelType w:val="hybridMultilevel"/>
    <w:tmpl w:val="565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7"/>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33D8"/>
    <w:rsid w:val="0000752E"/>
    <w:rsid w:val="00010F58"/>
    <w:rsid w:val="000122F2"/>
    <w:rsid w:val="000145DA"/>
    <w:rsid w:val="00016406"/>
    <w:rsid w:val="00022480"/>
    <w:rsid w:val="0002327A"/>
    <w:rsid w:val="000236D3"/>
    <w:rsid w:val="0002466B"/>
    <w:rsid w:val="00026E18"/>
    <w:rsid w:val="0003211B"/>
    <w:rsid w:val="000331B6"/>
    <w:rsid w:val="00033211"/>
    <w:rsid w:val="00033DDF"/>
    <w:rsid w:val="000351EE"/>
    <w:rsid w:val="000360D1"/>
    <w:rsid w:val="0003756C"/>
    <w:rsid w:val="00041E0F"/>
    <w:rsid w:val="00043288"/>
    <w:rsid w:val="00043A96"/>
    <w:rsid w:val="00044EE1"/>
    <w:rsid w:val="0005318E"/>
    <w:rsid w:val="00054DBE"/>
    <w:rsid w:val="000558C6"/>
    <w:rsid w:val="00057A8E"/>
    <w:rsid w:val="00062770"/>
    <w:rsid w:val="00063916"/>
    <w:rsid w:val="00074FAB"/>
    <w:rsid w:val="00075980"/>
    <w:rsid w:val="000847D5"/>
    <w:rsid w:val="000869DA"/>
    <w:rsid w:val="00086C77"/>
    <w:rsid w:val="00093BB3"/>
    <w:rsid w:val="00095F8A"/>
    <w:rsid w:val="000A04AF"/>
    <w:rsid w:val="000A3B06"/>
    <w:rsid w:val="000A401F"/>
    <w:rsid w:val="000A4729"/>
    <w:rsid w:val="000A7D48"/>
    <w:rsid w:val="000B0F7C"/>
    <w:rsid w:val="000B0FD7"/>
    <w:rsid w:val="000B22A7"/>
    <w:rsid w:val="000C3C49"/>
    <w:rsid w:val="000C41B8"/>
    <w:rsid w:val="000C5B9F"/>
    <w:rsid w:val="000C5F74"/>
    <w:rsid w:val="000C78F2"/>
    <w:rsid w:val="000C7BC1"/>
    <w:rsid w:val="000D1021"/>
    <w:rsid w:val="000D15C8"/>
    <w:rsid w:val="000D1BC3"/>
    <w:rsid w:val="000D64E1"/>
    <w:rsid w:val="000D6BC3"/>
    <w:rsid w:val="000E13CD"/>
    <w:rsid w:val="000E3651"/>
    <w:rsid w:val="000E4B9D"/>
    <w:rsid w:val="000E5B66"/>
    <w:rsid w:val="000E7F80"/>
    <w:rsid w:val="000F5FE3"/>
    <w:rsid w:val="000F69E8"/>
    <w:rsid w:val="000F79EA"/>
    <w:rsid w:val="001001F4"/>
    <w:rsid w:val="001020FF"/>
    <w:rsid w:val="0011106F"/>
    <w:rsid w:val="00112ED5"/>
    <w:rsid w:val="00113D45"/>
    <w:rsid w:val="001155ED"/>
    <w:rsid w:val="00117EC7"/>
    <w:rsid w:val="00120A25"/>
    <w:rsid w:val="00121B7C"/>
    <w:rsid w:val="00126734"/>
    <w:rsid w:val="001317C3"/>
    <w:rsid w:val="001323E3"/>
    <w:rsid w:val="0013269A"/>
    <w:rsid w:val="00132B8C"/>
    <w:rsid w:val="00133757"/>
    <w:rsid w:val="00140F47"/>
    <w:rsid w:val="00146534"/>
    <w:rsid w:val="00147671"/>
    <w:rsid w:val="00147BF2"/>
    <w:rsid w:val="00151BA7"/>
    <w:rsid w:val="00154DBB"/>
    <w:rsid w:val="001566F5"/>
    <w:rsid w:val="001619E1"/>
    <w:rsid w:val="00163707"/>
    <w:rsid w:val="00164E09"/>
    <w:rsid w:val="0016692C"/>
    <w:rsid w:val="001702FA"/>
    <w:rsid w:val="00171D30"/>
    <w:rsid w:val="00172900"/>
    <w:rsid w:val="0017469E"/>
    <w:rsid w:val="00176C6A"/>
    <w:rsid w:val="00180A77"/>
    <w:rsid w:val="00182ABD"/>
    <w:rsid w:val="00185622"/>
    <w:rsid w:val="00185D8A"/>
    <w:rsid w:val="00186CDE"/>
    <w:rsid w:val="001879A6"/>
    <w:rsid w:val="001918A5"/>
    <w:rsid w:val="00194E43"/>
    <w:rsid w:val="00195B37"/>
    <w:rsid w:val="001A2390"/>
    <w:rsid w:val="001A6BC3"/>
    <w:rsid w:val="001B1D79"/>
    <w:rsid w:val="001B5691"/>
    <w:rsid w:val="001C4A13"/>
    <w:rsid w:val="001C7562"/>
    <w:rsid w:val="001C7B5D"/>
    <w:rsid w:val="001D1D88"/>
    <w:rsid w:val="001D3E6F"/>
    <w:rsid w:val="001D6403"/>
    <w:rsid w:val="001E0579"/>
    <w:rsid w:val="001E40DA"/>
    <w:rsid w:val="001E416B"/>
    <w:rsid w:val="001E7267"/>
    <w:rsid w:val="001E79BC"/>
    <w:rsid w:val="001F056F"/>
    <w:rsid w:val="001F08C1"/>
    <w:rsid w:val="001F0F37"/>
    <w:rsid w:val="001F1992"/>
    <w:rsid w:val="001F4DA2"/>
    <w:rsid w:val="0020267B"/>
    <w:rsid w:val="002050DD"/>
    <w:rsid w:val="002054FA"/>
    <w:rsid w:val="00211253"/>
    <w:rsid w:val="002113E8"/>
    <w:rsid w:val="00212EF2"/>
    <w:rsid w:val="00214150"/>
    <w:rsid w:val="002144E2"/>
    <w:rsid w:val="00222960"/>
    <w:rsid w:val="002301C5"/>
    <w:rsid w:val="00230F55"/>
    <w:rsid w:val="002339CB"/>
    <w:rsid w:val="00233EC4"/>
    <w:rsid w:val="00234AE4"/>
    <w:rsid w:val="00234F63"/>
    <w:rsid w:val="0023662E"/>
    <w:rsid w:val="00236BD8"/>
    <w:rsid w:val="00240A8A"/>
    <w:rsid w:val="00242F10"/>
    <w:rsid w:val="0024656D"/>
    <w:rsid w:val="00246DE2"/>
    <w:rsid w:val="00251270"/>
    <w:rsid w:val="00252F7A"/>
    <w:rsid w:val="00253855"/>
    <w:rsid w:val="00255E57"/>
    <w:rsid w:val="00262132"/>
    <w:rsid w:val="00264FAF"/>
    <w:rsid w:val="00267BA7"/>
    <w:rsid w:val="00270A99"/>
    <w:rsid w:val="00272630"/>
    <w:rsid w:val="002740DB"/>
    <w:rsid w:val="002754B4"/>
    <w:rsid w:val="0027590D"/>
    <w:rsid w:val="00277821"/>
    <w:rsid w:val="00284D57"/>
    <w:rsid w:val="002857D5"/>
    <w:rsid w:val="00286201"/>
    <w:rsid w:val="00291275"/>
    <w:rsid w:val="00292A9B"/>
    <w:rsid w:val="00293294"/>
    <w:rsid w:val="00294CBE"/>
    <w:rsid w:val="002A0219"/>
    <w:rsid w:val="002A3565"/>
    <w:rsid w:val="002A3BBB"/>
    <w:rsid w:val="002A458D"/>
    <w:rsid w:val="002A5BCF"/>
    <w:rsid w:val="002A6B3A"/>
    <w:rsid w:val="002A72B0"/>
    <w:rsid w:val="002B2351"/>
    <w:rsid w:val="002B240C"/>
    <w:rsid w:val="002B4312"/>
    <w:rsid w:val="002B749E"/>
    <w:rsid w:val="002C01A8"/>
    <w:rsid w:val="002C058A"/>
    <w:rsid w:val="002C097B"/>
    <w:rsid w:val="002C0CD3"/>
    <w:rsid w:val="002C11C7"/>
    <w:rsid w:val="002C5086"/>
    <w:rsid w:val="002C7E26"/>
    <w:rsid w:val="002D0BF3"/>
    <w:rsid w:val="002D1302"/>
    <w:rsid w:val="002D18D6"/>
    <w:rsid w:val="002D5D9A"/>
    <w:rsid w:val="002E0C6A"/>
    <w:rsid w:val="002E3E92"/>
    <w:rsid w:val="002E41F3"/>
    <w:rsid w:val="002E48AD"/>
    <w:rsid w:val="002E5F39"/>
    <w:rsid w:val="002F2E07"/>
    <w:rsid w:val="002F3160"/>
    <w:rsid w:val="002F538D"/>
    <w:rsid w:val="002F58AA"/>
    <w:rsid w:val="00300A03"/>
    <w:rsid w:val="00306B57"/>
    <w:rsid w:val="003070D6"/>
    <w:rsid w:val="00307417"/>
    <w:rsid w:val="00307C67"/>
    <w:rsid w:val="00307FDF"/>
    <w:rsid w:val="0031123A"/>
    <w:rsid w:val="003148B1"/>
    <w:rsid w:val="003160D2"/>
    <w:rsid w:val="00317071"/>
    <w:rsid w:val="00317BD0"/>
    <w:rsid w:val="00317F0D"/>
    <w:rsid w:val="00323297"/>
    <w:rsid w:val="0032341E"/>
    <w:rsid w:val="00324AE4"/>
    <w:rsid w:val="00325A2F"/>
    <w:rsid w:val="003274F1"/>
    <w:rsid w:val="00330179"/>
    <w:rsid w:val="00330F66"/>
    <w:rsid w:val="0033479A"/>
    <w:rsid w:val="00335912"/>
    <w:rsid w:val="00335C6D"/>
    <w:rsid w:val="00340AF2"/>
    <w:rsid w:val="003415D8"/>
    <w:rsid w:val="003429FF"/>
    <w:rsid w:val="0034378C"/>
    <w:rsid w:val="00351B76"/>
    <w:rsid w:val="00352E80"/>
    <w:rsid w:val="00354538"/>
    <w:rsid w:val="003559D9"/>
    <w:rsid w:val="003648E4"/>
    <w:rsid w:val="0037198D"/>
    <w:rsid w:val="00372FEE"/>
    <w:rsid w:val="00375CDD"/>
    <w:rsid w:val="00377900"/>
    <w:rsid w:val="00380A6B"/>
    <w:rsid w:val="00384C6E"/>
    <w:rsid w:val="00384FE6"/>
    <w:rsid w:val="0039311B"/>
    <w:rsid w:val="00394468"/>
    <w:rsid w:val="00394E1C"/>
    <w:rsid w:val="0039709D"/>
    <w:rsid w:val="00397434"/>
    <w:rsid w:val="003B33B4"/>
    <w:rsid w:val="003B3AA1"/>
    <w:rsid w:val="003B4671"/>
    <w:rsid w:val="003B5A84"/>
    <w:rsid w:val="003C0BC6"/>
    <w:rsid w:val="003C45A4"/>
    <w:rsid w:val="003C5151"/>
    <w:rsid w:val="003C5834"/>
    <w:rsid w:val="003C591E"/>
    <w:rsid w:val="003D03C3"/>
    <w:rsid w:val="003D072A"/>
    <w:rsid w:val="003D07D5"/>
    <w:rsid w:val="003D2B4F"/>
    <w:rsid w:val="003D5458"/>
    <w:rsid w:val="003D6642"/>
    <w:rsid w:val="003D7DEA"/>
    <w:rsid w:val="003E1543"/>
    <w:rsid w:val="003E3186"/>
    <w:rsid w:val="003E32A0"/>
    <w:rsid w:val="003E76D7"/>
    <w:rsid w:val="003E7F54"/>
    <w:rsid w:val="003F28A2"/>
    <w:rsid w:val="003F3782"/>
    <w:rsid w:val="003F3E90"/>
    <w:rsid w:val="003F6775"/>
    <w:rsid w:val="003F6CCE"/>
    <w:rsid w:val="003F7A15"/>
    <w:rsid w:val="004030C6"/>
    <w:rsid w:val="00411ECD"/>
    <w:rsid w:val="00412089"/>
    <w:rsid w:val="00412132"/>
    <w:rsid w:val="00412E48"/>
    <w:rsid w:val="0041309E"/>
    <w:rsid w:val="00420E59"/>
    <w:rsid w:val="004249D0"/>
    <w:rsid w:val="00426258"/>
    <w:rsid w:val="00427DA9"/>
    <w:rsid w:val="004321FA"/>
    <w:rsid w:val="0043248D"/>
    <w:rsid w:val="00433C61"/>
    <w:rsid w:val="00434520"/>
    <w:rsid w:val="004350BE"/>
    <w:rsid w:val="0043790F"/>
    <w:rsid w:val="004419A1"/>
    <w:rsid w:val="00441FBA"/>
    <w:rsid w:val="0044224B"/>
    <w:rsid w:val="004423F3"/>
    <w:rsid w:val="00443598"/>
    <w:rsid w:val="00443C8E"/>
    <w:rsid w:val="00443D34"/>
    <w:rsid w:val="00446EEF"/>
    <w:rsid w:val="00447B50"/>
    <w:rsid w:val="0045451E"/>
    <w:rsid w:val="00454C7A"/>
    <w:rsid w:val="00454E88"/>
    <w:rsid w:val="0045517A"/>
    <w:rsid w:val="004571EE"/>
    <w:rsid w:val="00457E64"/>
    <w:rsid w:val="00460B47"/>
    <w:rsid w:val="00460C56"/>
    <w:rsid w:val="00462190"/>
    <w:rsid w:val="00463F56"/>
    <w:rsid w:val="00463FA8"/>
    <w:rsid w:val="00466E61"/>
    <w:rsid w:val="00472831"/>
    <w:rsid w:val="0048004E"/>
    <w:rsid w:val="00481294"/>
    <w:rsid w:val="00481693"/>
    <w:rsid w:val="00484642"/>
    <w:rsid w:val="00484916"/>
    <w:rsid w:val="0048516E"/>
    <w:rsid w:val="004925C6"/>
    <w:rsid w:val="004926C9"/>
    <w:rsid w:val="00492933"/>
    <w:rsid w:val="00496A9B"/>
    <w:rsid w:val="00497A9A"/>
    <w:rsid w:val="004A1277"/>
    <w:rsid w:val="004A2A5F"/>
    <w:rsid w:val="004A60DD"/>
    <w:rsid w:val="004B1845"/>
    <w:rsid w:val="004B453A"/>
    <w:rsid w:val="004B59FC"/>
    <w:rsid w:val="004C216F"/>
    <w:rsid w:val="004C524A"/>
    <w:rsid w:val="004C731A"/>
    <w:rsid w:val="004C7327"/>
    <w:rsid w:val="004D1C6B"/>
    <w:rsid w:val="004D25A6"/>
    <w:rsid w:val="004D7066"/>
    <w:rsid w:val="004E056B"/>
    <w:rsid w:val="004E1197"/>
    <w:rsid w:val="004E1981"/>
    <w:rsid w:val="004E1AEC"/>
    <w:rsid w:val="004E2359"/>
    <w:rsid w:val="004E2D56"/>
    <w:rsid w:val="004E5EB8"/>
    <w:rsid w:val="004F4E6F"/>
    <w:rsid w:val="004F5303"/>
    <w:rsid w:val="004F6654"/>
    <w:rsid w:val="004F7029"/>
    <w:rsid w:val="004F7CC1"/>
    <w:rsid w:val="0050243C"/>
    <w:rsid w:val="0050299A"/>
    <w:rsid w:val="005038A9"/>
    <w:rsid w:val="005058CE"/>
    <w:rsid w:val="00510481"/>
    <w:rsid w:val="005104E0"/>
    <w:rsid w:val="00514A40"/>
    <w:rsid w:val="00520A5B"/>
    <w:rsid w:val="00520F3B"/>
    <w:rsid w:val="005239FB"/>
    <w:rsid w:val="0052669E"/>
    <w:rsid w:val="00526EAE"/>
    <w:rsid w:val="00527481"/>
    <w:rsid w:val="00527828"/>
    <w:rsid w:val="00534338"/>
    <w:rsid w:val="00534E0F"/>
    <w:rsid w:val="005420FF"/>
    <w:rsid w:val="0054309E"/>
    <w:rsid w:val="00543F2F"/>
    <w:rsid w:val="005517B7"/>
    <w:rsid w:val="00557979"/>
    <w:rsid w:val="00560D97"/>
    <w:rsid w:val="00562200"/>
    <w:rsid w:val="005623CF"/>
    <w:rsid w:val="005628D5"/>
    <w:rsid w:val="00563DF0"/>
    <w:rsid w:val="005643A5"/>
    <w:rsid w:val="00564D46"/>
    <w:rsid w:val="005707C0"/>
    <w:rsid w:val="00573BD4"/>
    <w:rsid w:val="005766A5"/>
    <w:rsid w:val="00577EEC"/>
    <w:rsid w:val="005862CD"/>
    <w:rsid w:val="00586614"/>
    <w:rsid w:val="00586841"/>
    <w:rsid w:val="005A01E4"/>
    <w:rsid w:val="005A0807"/>
    <w:rsid w:val="005A680B"/>
    <w:rsid w:val="005A7720"/>
    <w:rsid w:val="005B49C3"/>
    <w:rsid w:val="005B58A7"/>
    <w:rsid w:val="005C01C9"/>
    <w:rsid w:val="005C155C"/>
    <w:rsid w:val="005C2632"/>
    <w:rsid w:val="005D26A2"/>
    <w:rsid w:val="005D3156"/>
    <w:rsid w:val="005D5801"/>
    <w:rsid w:val="005D6E1D"/>
    <w:rsid w:val="005E283B"/>
    <w:rsid w:val="005E2B6F"/>
    <w:rsid w:val="005E4A21"/>
    <w:rsid w:val="005E6F45"/>
    <w:rsid w:val="005F19F8"/>
    <w:rsid w:val="005F204A"/>
    <w:rsid w:val="005F3274"/>
    <w:rsid w:val="005F3CEF"/>
    <w:rsid w:val="005F439D"/>
    <w:rsid w:val="005F4FD7"/>
    <w:rsid w:val="00601858"/>
    <w:rsid w:val="00602C80"/>
    <w:rsid w:val="00603AA2"/>
    <w:rsid w:val="00607499"/>
    <w:rsid w:val="00612946"/>
    <w:rsid w:val="00616A6C"/>
    <w:rsid w:val="00624916"/>
    <w:rsid w:val="00625DC5"/>
    <w:rsid w:val="00627B29"/>
    <w:rsid w:val="00630DC3"/>
    <w:rsid w:val="00631217"/>
    <w:rsid w:val="00631579"/>
    <w:rsid w:val="006322D5"/>
    <w:rsid w:val="006333FB"/>
    <w:rsid w:val="00634BBF"/>
    <w:rsid w:val="0063568D"/>
    <w:rsid w:val="0063716F"/>
    <w:rsid w:val="00640490"/>
    <w:rsid w:val="00641281"/>
    <w:rsid w:val="006424CB"/>
    <w:rsid w:val="00644628"/>
    <w:rsid w:val="0064492A"/>
    <w:rsid w:val="00644D5E"/>
    <w:rsid w:val="00645300"/>
    <w:rsid w:val="0064643C"/>
    <w:rsid w:val="00647824"/>
    <w:rsid w:val="006555B4"/>
    <w:rsid w:val="00655B53"/>
    <w:rsid w:val="0066000B"/>
    <w:rsid w:val="006643C7"/>
    <w:rsid w:val="006671EA"/>
    <w:rsid w:val="0067448A"/>
    <w:rsid w:val="00674E40"/>
    <w:rsid w:val="006754C9"/>
    <w:rsid w:val="006764BE"/>
    <w:rsid w:val="006770C1"/>
    <w:rsid w:val="00677745"/>
    <w:rsid w:val="00680573"/>
    <w:rsid w:val="0068154A"/>
    <w:rsid w:val="00681AC7"/>
    <w:rsid w:val="00684FC0"/>
    <w:rsid w:val="00687A55"/>
    <w:rsid w:val="00687CB5"/>
    <w:rsid w:val="00690469"/>
    <w:rsid w:val="00691A1E"/>
    <w:rsid w:val="00693860"/>
    <w:rsid w:val="00695DC7"/>
    <w:rsid w:val="00696027"/>
    <w:rsid w:val="006977CF"/>
    <w:rsid w:val="006A1CE8"/>
    <w:rsid w:val="006A274B"/>
    <w:rsid w:val="006A415C"/>
    <w:rsid w:val="006A44F7"/>
    <w:rsid w:val="006A4B85"/>
    <w:rsid w:val="006B04C8"/>
    <w:rsid w:val="006B33E8"/>
    <w:rsid w:val="006B691D"/>
    <w:rsid w:val="006C061B"/>
    <w:rsid w:val="006C15DA"/>
    <w:rsid w:val="006C2CA7"/>
    <w:rsid w:val="006C5AE8"/>
    <w:rsid w:val="006C5B7C"/>
    <w:rsid w:val="006C7C9F"/>
    <w:rsid w:val="006C7EB2"/>
    <w:rsid w:val="006D1653"/>
    <w:rsid w:val="006D30E5"/>
    <w:rsid w:val="006D48B8"/>
    <w:rsid w:val="006D6DBE"/>
    <w:rsid w:val="006D722A"/>
    <w:rsid w:val="006E0D55"/>
    <w:rsid w:val="006E3A92"/>
    <w:rsid w:val="006E400D"/>
    <w:rsid w:val="006E4C38"/>
    <w:rsid w:val="006E4D2B"/>
    <w:rsid w:val="006E5981"/>
    <w:rsid w:val="006E5EE2"/>
    <w:rsid w:val="006E6F7A"/>
    <w:rsid w:val="006F17BC"/>
    <w:rsid w:val="006F17DB"/>
    <w:rsid w:val="006F2A1C"/>
    <w:rsid w:val="006F2E80"/>
    <w:rsid w:val="006F31EC"/>
    <w:rsid w:val="006F3FF0"/>
    <w:rsid w:val="007027FF"/>
    <w:rsid w:val="00702C9E"/>
    <w:rsid w:val="00704C7A"/>
    <w:rsid w:val="00704DC6"/>
    <w:rsid w:val="00705EA9"/>
    <w:rsid w:val="007069D1"/>
    <w:rsid w:val="00706B4A"/>
    <w:rsid w:val="00710346"/>
    <w:rsid w:val="00720B40"/>
    <w:rsid w:val="00721C4D"/>
    <w:rsid w:val="007246BB"/>
    <w:rsid w:val="00731160"/>
    <w:rsid w:val="00731E0E"/>
    <w:rsid w:val="007320C4"/>
    <w:rsid w:val="00740F3C"/>
    <w:rsid w:val="00741225"/>
    <w:rsid w:val="00743763"/>
    <w:rsid w:val="0074526E"/>
    <w:rsid w:val="00753B7C"/>
    <w:rsid w:val="00755ABF"/>
    <w:rsid w:val="00755F77"/>
    <w:rsid w:val="00762165"/>
    <w:rsid w:val="007643CC"/>
    <w:rsid w:val="007715D4"/>
    <w:rsid w:val="007777E0"/>
    <w:rsid w:val="0078176F"/>
    <w:rsid w:val="0078182C"/>
    <w:rsid w:val="00783A29"/>
    <w:rsid w:val="00791A7E"/>
    <w:rsid w:val="00792349"/>
    <w:rsid w:val="00792C17"/>
    <w:rsid w:val="007935A0"/>
    <w:rsid w:val="007943B0"/>
    <w:rsid w:val="007A1CA1"/>
    <w:rsid w:val="007A1CA2"/>
    <w:rsid w:val="007A4B9E"/>
    <w:rsid w:val="007A5D4F"/>
    <w:rsid w:val="007A696F"/>
    <w:rsid w:val="007B0EA7"/>
    <w:rsid w:val="007B135C"/>
    <w:rsid w:val="007B1EAD"/>
    <w:rsid w:val="007B5433"/>
    <w:rsid w:val="007C03B4"/>
    <w:rsid w:val="007C1795"/>
    <w:rsid w:val="007C3866"/>
    <w:rsid w:val="007C4762"/>
    <w:rsid w:val="007C56C6"/>
    <w:rsid w:val="007D101C"/>
    <w:rsid w:val="007D4026"/>
    <w:rsid w:val="007D4B84"/>
    <w:rsid w:val="007E000A"/>
    <w:rsid w:val="007E10E8"/>
    <w:rsid w:val="007E1852"/>
    <w:rsid w:val="007E31D7"/>
    <w:rsid w:val="007E4723"/>
    <w:rsid w:val="007E75FB"/>
    <w:rsid w:val="007E78BE"/>
    <w:rsid w:val="007F0D4C"/>
    <w:rsid w:val="007F1FCC"/>
    <w:rsid w:val="007F69C5"/>
    <w:rsid w:val="00802C69"/>
    <w:rsid w:val="00804AD7"/>
    <w:rsid w:val="00804F0D"/>
    <w:rsid w:val="008050DE"/>
    <w:rsid w:val="0080510F"/>
    <w:rsid w:val="008066CC"/>
    <w:rsid w:val="00811B33"/>
    <w:rsid w:val="0081294A"/>
    <w:rsid w:val="00812E52"/>
    <w:rsid w:val="00814172"/>
    <w:rsid w:val="00814E57"/>
    <w:rsid w:val="00816295"/>
    <w:rsid w:val="0081643E"/>
    <w:rsid w:val="00824AFE"/>
    <w:rsid w:val="00824E48"/>
    <w:rsid w:val="00825EB8"/>
    <w:rsid w:val="00826650"/>
    <w:rsid w:val="008313A8"/>
    <w:rsid w:val="008355DC"/>
    <w:rsid w:val="00841560"/>
    <w:rsid w:val="0084661A"/>
    <w:rsid w:val="008471D1"/>
    <w:rsid w:val="00853A61"/>
    <w:rsid w:val="00853B1C"/>
    <w:rsid w:val="00855869"/>
    <w:rsid w:val="00860999"/>
    <w:rsid w:val="00863C1C"/>
    <w:rsid w:val="008736D9"/>
    <w:rsid w:val="00874008"/>
    <w:rsid w:val="00874328"/>
    <w:rsid w:val="008751EB"/>
    <w:rsid w:val="008757FC"/>
    <w:rsid w:val="00875A53"/>
    <w:rsid w:val="008778AC"/>
    <w:rsid w:val="00883CF2"/>
    <w:rsid w:val="00883FE3"/>
    <w:rsid w:val="0088659F"/>
    <w:rsid w:val="008900FD"/>
    <w:rsid w:val="00890FEA"/>
    <w:rsid w:val="0089674A"/>
    <w:rsid w:val="008A1418"/>
    <w:rsid w:val="008A164E"/>
    <w:rsid w:val="008A1CB7"/>
    <w:rsid w:val="008A1DC0"/>
    <w:rsid w:val="008A2309"/>
    <w:rsid w:val="008A6E68"/>
    <w:rsid w:val="008B0329"/>
    <w:rsid w:val="008B0B9B"/>
    <w:rsid w:val="008B1DE8"/>
    <w:rsid w:val="008B7A16"/>
    <w:rsid w:val="008C2A22"/>
    <w:rsid w:val="008C2BCE"/>
    <w:rsid w:val="008C3849"/>
    <w:rsid w:val="008D351B"/>
    <w:rsid w:val="008D39B0"/>
    <w:rsid w:val="008E0538"/>
    <w:rsid w:val="008E1027"/>
    <w:rsid w:val="008E1F36"/>
    <w:rsid w:val="008E67F2"/>
    <w:rsid w:val="008E7504"/>
    <w:rsid w:val="008E7852"/>
    <w:rsid w:val="008F5738"/>
    <w:rsid w:val="009015C4"/>
    <w:rsid w:val="00903C61"/>
    <w:rsid w:val="00904EA9"/>
    <w:rsid w:val="00906C98"/>
    <w:rsid w:val="009078AB"/>
    <w:rsid w:val="00907AE2"/>
    <w:rsid w:val="00913411"/>
    <w:rsid w:val="00914C3B"/>
    <w:rsid w:val="00915B09"/>
    <w:rsid w:val="00915DF0"/>
    <w:rsid w:val="0091603E"/>
    <w:rsid w:val="0092112C"/>
    <w:rsid w:val="00922616"/>
    <w:rsid w:val="0092795C"/>
    <w:rsid w:val="009306A5"/>
    <w:rsid w:val="00930AEC"/>
    <w:rsid w:val="00937F1F"/>
    <w:rsid w:val="009404E0"/>
    <w:rsid w:val="0094185F"/>
    <w:rsid w:val="009432FB"/>
    <w:rsid w:val="00945848"/>
    <w:rsid w:val="00947736"/>
    <w:rsid w:val="0095083C"/>
    <w:rsid w:val="00963700"/>
    <w:rsid w:val="00963B7B"/>
    <w:rsid w:val="00964136"/>
    <w:rsid w:val="009648A3"/>
    <w:rsid w:val="00965188"/>
    <w:rsid w:val="0096622F"/>
    <w:rsid w:val="00966C3C"/>
    <w:rsid w:val="009670F6"/>
    <w:rsid w:val="00972CBA"/>
    <w:rsid w:val="00976609"/>
    <w:rsid w:val="00977DA1"/>
    <w:rsid w:val="0098205D"/>
    <w:rsid w:val="0098401B"/>
    <w:rsid w:val="009846FA"/>
    <w:rsid w:val="00985A04"/>
    <w:rsid w:val="009861CB"/>
    <w:rsid w:val="0098697E"/>
    <w:rsid w:val="00987760"/>
    <w:rsid w:val="009913A7"/>
    <w:rsid w:val="009937D0"/>
    <w:rsid w:val="00993984"/>
    <w:rsid w:val="00993E98"/>
    <w:rsid w:val="009944F7"/>
    <w:rsid w:val="00994AA7"/>
    <w:rsid w:val="00995819"/>
    <w:rsid w:val="00996CC5"/>
    <w:rsid w:val="009A2C06"/>
    <w:rsid w:val="009A353E"/>
    <w:rsid w:val="009A5E49"/>
    <w:rsid w:val="009A7A89"/>
    <w:rsid w:val="009B2415"/>
    <w:rsid w:val="009B3141"/>
    <w:rsid w:val="009B3EB0"/>
    <w:rsid w:val="009B600D"/>
    <w:rsid w:val="009B7399"/>
    <w:rsid w:val="009B7C9D"/>
    <w:rsid w:val="009C03D4"/>
    <w:rsid w:val="009C2FF4"/>
    <w:rsid w:val="009D1F5D"/>
    <w:rsid w:val="009D6586"/>
    <w:rsid w:val="009D7952"/>
    <w:rsid w:val="009D7E2A"/>
    <w:rsid w:val="009E0B4E"/>
    <w:rsid w:val="009E4035"/>
    <w:rsid w:val="009E7DA8"/>
    <w:rsid w:val="009F04F4"/>
    <w:rsid w:val="009F27CB"/>
    <w:rsid w:val="009F2ABE"/>
    <w:rsid w:val="009F2E1F"/>
    <w:rsid w:val="009F46C1"/>
    <w:rsid w:val="009F4FA1"/>
    <w:rsid w:val="009F79D9"/>
    <w:rsid w:val="00A03491"/>
    <w:rsid w:val="00A03E1B"/>
    <w:rsid w:val="00A11042"/>
    <w:rsid w:val="00A11DFA"/>
    <w:rsid w:val="00A12AF6"/>
    <w:rsid w:val="00A149FD"/>
    <w:rsid w:val="00A16BA9"/>
    <w:rsid w:val="00A21188"/>
    <w:rsid w:val="00A3104C"/>
    <w:rsid w:val="00A34BA8"/>
    <w:rsid w:val="00A354C4"/>
    <w:rsid w:val="00A35A7E"/>
    <w:rsid w:val="00A362E8"/>
    <w:rsid w:val="00A3683C"/>
    <w:rsid w:val="00A37461"/>
    <w:rsid w:val="00A405BD"/>
    <w:rsid w:val="00A43681"/>
    <w:rsid w:val="00A51BF3"/>
    <w:rsid w:val="00A5437B"/>
    <w:rsid w:val="00A564E9"/>
    <w:rsid w:val="00A57C23"/>
    <w:rsid w:val="00A57FBF"/>
    <w:rsid w:val="00A60F28"/>
    <w:rsid w:val="00A62EE8"/>
    <w:rsid w:val="00A70F65"/>
    <w:rsid w:val="00A71902"/>
    <w:rsid w:val="00A727F6"/>
    <w:rsid w:val="00A764D6"/>
    <w:rsid w:val="00A946A9"/>
    <w:rsid w:val="00A95163"/>
    <w:rsid w:val="00A95BF3"/>
    <w:rsid w:val="00AB0343"/>
    <w:rsid w:val="00AB03FD"/>
    <w:rsid w:val="00AB0AB3"/>
    <w:rsid w:val="00AB50F8"/>
    <w:rsid w:val="00AB5BE3"/>
    <w:rsid w:val="00AC2B1D"/>
    <w:rsid w:val="00AC41DD"/>
    <w:rsid w:val="00AC6CDA"/>
    <w:rsid w:val="00AD42B3"/>
    <w:rsid w:val="00AD6624"/>
    <w:rsid w:val="00AD67A3"/>
    <w:rsid w:val="00AE0D05"/>
    <w:rsid w:val="00AE3AA0"/>
    <w:rsid w:val="00AE7C5B"/>
    <w:rsid w:val="00AF057C"/>
    <w:rsid w:val="00AF130D"/>
    <w:rsid w:val="00AF53B3"/>
    <w:rsid w:val="00AF67EA"/>
    <w:rsid w:val="00B001F7"/>
    <w:rsid w:val="00B1022B"/>
    <w:rsid w:val="00B1418A"/>
    <w:rsid w:val="00B153BE"/>
    <w:rsid w:val="00B17859"/>
    <w:rsid w:val="00B17BDF"/>
    <w:rsid w:val="00B21758"/>
    <w:rsid w:val="00B2212D"/>
    <w:rsid w:val="00B24140"/>
    <w:rsid w:val="00B261C1"/>
    <w:rsid w:val="00B26963"/>
    <w:rsid w:val="00B26BFD"/>
    <w:rsid w:val="00B32E8B"/>
    <w:rsid w:val="00B336EB"/>
    <w:rsid w:val="00B355C4"/>
    <w:rsid w:val="00B407FE"/>
    <w:rsid w:val="00B40B91"/>
    <w:rsid w:val="00B412F4"/>
    <w:rsid w:val="00B4543A"/>
    <w:rsid w:val="00B46A76"/>
    <w:rsid w:val="00B50266"/>
    <w:rsid w:val="00B577E2"/>
    <w:rsid w:val="00B57D8C"/>
    <w:rsid w:val="00B57EE4"/>
    <w:rsid w:val="00B57EF4"/>
    <w:rsid w:val="00B63B4C"/>
    <w:rsid w:val="00B64656"/>
    <w:rsid w:val="00B66A14"/>
    <w:rsid w:val="00B66ADD"/>
    <w:rsid w:val="00B715CF"/>
    <w:rsid w:val="00B738BF"/>
    <w:rsid w:val="00B75265"/>
    <w:rsid w:val="00B76F4F"/>
    <w:rsid w:val="00B77C63"/>
    <w:rsid w:val="00B82287"/>
    <w:rsid w:val="00B834EB"/>
    <w:rsid w:val="00B848F7"/>
    <w:rsid w:val="00B856C7"/>
    <w:rsid w:val="00B86150"/>
    <w:rsid w:val="00B863A9"/>
    <w:rsid w:val="00B9311A"/>
    <w:rsid w:val="00B95929"/>
    <w:rsid w:val="00B973B9"/>
    <w:rsid w:val="00BA3BB2"/>
    <w:rsid w:val="00BA6A1E"/>
    <w:rsid w:val="00BB0652"/>
    <w:rsid w:val="00BB146B"/>
    <w:rsid w:val="00BB2E38"/>
    <w:rsid w:val="00BB47B1"/>
    <w:rsid w:val="00BB4C8C"/>
    <w:rsid w:val="00BB537C"/>
    <w:rsid w:val="00BC1B73"/>
    <w:rsid w:val="00BC44CD"/>
    <w:rsid w:val="00BC5B37"/>
    <w:rsid w:val="00BC6222"/>
    <w:rsid w:val="00BD12B6"/>
    <w:rsid w:val="00BD346C"/>
    <w:rsid w:val="00BE1D0A"/>
    <w:rsid w:val="00BE3AB5"/>
    <w:rsid w:val="00BE6DFB"/>
    <w:rsid w:val="00BE7289"/>
    <w:rsid w:val="00BE72AE"/>
    <w:rsid w:val="00BF14F9"/>
    <w:rsid w:val="00BF17A9"/>
    <w:rsid w:val="00BF345C"/>
    <w:rsid w:val="00BF4C3F"/>
    <w:rsid w:val="00BF5216"/>
    <w:rsid w:val="00BF7700"/>
    <w:rsid w:val="00C0038F"/>
    <w:rsid w:val="00C010FE"/>
    <w:rsid w:val="00C014E0"/>
    <w:rsid w:val="00C064F1"/>
    <w:rsid w:val="00C1251B"/>
    <w:rsid w:val="00C12821"/>
    <w:rsid w:val="00C139CA"/>
    <w:rsid w:val="00C1415A"/>
    <w:rsid w:val="00C141DD"/>
    <w:rsid w:val="00C14472"/>
    <w:rsid w:val="00C2086A"/>
    <w:rsid w:val="00C20C3F"/>
    <w:rsid w:val="00C27998"/>
    <w:rsid w:val="00C33639"/>
    <w:rsid w:val="00C3395F"/>
    <w:rsid w:val="00C340BF"/>
    <w:rsid w:val="00C360B6"/>
    <w:rsid w:val="00C40B01"/>
    <w:rsid w:val="00C436C5"/>
    <w:rsid w:val="00C43D5C"/>
    <w:rsid w:val="00C45327"/>
    <w:rsid w:val="00C47799"/>
    <w:rsid w:val="00C51F72"/>
    <w:rsid w:val="00C64A9F"/>
    <w:rsid w:val="00C661A1"/>
    <w:rsid w:val="00C673DE"/>
    <w:rsid w:val="00C67753"/>
    <w:rsid w:val="00C72ED8"/>
    <w:rsid w:val="00C745AF"/>
    <w:rsid w:val="00C86857"/>
    <w:rsid w:val="00C93DD8"/>
    <w:rsid w:val="00C96ED0"/>
    <w:rsid w:val="00CA4AEF"/>
    <w:rsid w:val="00CA554E"/>
    <w:rsid w:val="00CA5C04"/>
    <w:rsid w:val="00CB1C4F"/>
    <w:rsid w:val="00CB210E"/>
    <w:rsid w:val="00CC1A44"/>
    <w:rsid w:val="00CC6C7D"/>
    <w:rsid w:val="00CC7940"/>
    <w:rsid w:val="00CD08AB"/>
    <w:rsid w:val="00CD506D"/>
    <w:rsid w:val="00CD63DC"/>
    <w:rsid w:val="00CD7BAB"/>
    <w:rsid w:val="00CE0656"/>
    <w:rsid w:val="00CE0FE8"/>
    <w:rsid w:val="00CE1E1E"/>
    <w:rsid w:val="00CE350C"/>
    <w:rsid w:val="00CE7B5D"/>
    <w:rsid w:val="00CF3F14"/>
    <w:rsid w:val="00CF7770"/>
    <w:rsid w:val="00D00CFE"/>
    <w:rsid w:val="00D02721"/>
    <w:rsid w:val="00D037CE"/>
    <w:rsid w:val="00D0424A"/>
    <w:rsid w:val="00D105FD"/>
    <w:rsid w:val="00D10D53"/>
    <w:rsid w:val="00D12234"/>
    <w:rsid w:val="00D15873"/>
    <w:rsid w:val="00D15E11"/>
    <w:rsid w:val="00D17526"/>
    <w:rsid w:val="00D17868"/>
    <w:rsid w:val="00D17ABC"/>
    <w:rsid w:val="00D2023D"/>
    <w:rsid w:val="00D2426A"/>
    <w:rsid w:val="00D255AA"/>
    <w:rsid w:val="00D25877"/>
    <w:rsid w:val="00D26491"/>
    <w:rsid w:val="00D27E78"/>
    <w:rsid w:val="00D33737"/>
    <w:rsid w:val="00D376EA"/>
    <w:rsid w:val="00D4448F"/>
    <w:rsid w:val="00D444E9"/>
    <w:rsid w:val="00D4529F"/>
    <w:rsid w:val="00D51C67"/>
    <w:rsid w:val="00D54929"/>
    <w:rsid w:val="00D648D8"/>
    <w:rsid w:val="00D67369"/>
    <w:rsid w:val="00D702D2"/>
    <w:rsid w:val="00D71037"/>
    <w:rsid w:val="00D72C26"/>
    <w:rsid w:val="00D75DA7"/>
    <w:rsid w:val="00D77708"/>
    <w:rsid w:val="00D7784C"/>
    <w:rsid w:val="00D77875"/>
    <w:rsid w:val="00D77E0D"/>
    <w:rsid w:val="00D802DA"/>
    <w:rsid w:val="00D80BBB"/>
    <w:rsid w:val="00D81BE9"/>
    <w:rsid w:val="00D82681"/>
    <w:rsid w:val="00D82768"/>
    <w:rsid w:val="00D82B91"/>
    <w:rsid w:val="00D8471B"/>
    <w:rsid w:val="00D86468"/>
    <w:rsid w:val="00D90449"/>
    <w:rsid w:val="00D90B28"/>
    <w:rsid w:val="00D90BCC"/>
    <w:rsid w:val="00D93695"/>
    <w:rsid w:val="00D951E5"/>
    <w:rsid w:val="00D95AAA"/>
    <w:rsid w:val="00DA099A"/>
    <w:rsid w:val="00DA2660"/>
    <w:rsid w:val="00DA317C"/>
    <w:rsid w:val="00DA481B"/>
    <w:rsid w:val="00DA6599"/>
    <w:rsid w:val="00DA766D"/>
    <w:rsid w:val="00DB07F8"/>
    <w:rsid w:val="00DB206D"/>
    <w:rsid w:val="00DB48E4"/>
    <w:rsid w:val="00DC1690"/>
    <w:rsid w:val="00DC499B"/>
    <w:rsid w:val="00DD356B"/>
    <w:rsid w:val="00DE2297"/>
    <w:rsid w:val="00DE44D9"/>
    <w:rsid w:val="00DE6501"/>
    <w:rsid w:val="00DE733C"/>
    <w:rsid w:val="00DF2089"/>
    <w:rsid w:val="00E008FF"/>
    <w:rsid w:val="00E00ABA"/>
    <w:rsid w:val="00E0416C"/>
    <w:rsid w:val="00E069F2"/>
    <w:rsid w:val="00E11526"/>
    <w:rsid w:val="00E1164E"/>
    <w:rsid w:val="00E14583"/>
    <w:rsid w:val="00E145BC"/>
    <w:rsid w:val="00E165B4"/>
    <w:rsid w:val="00E2064B"/>
    <w:rsid w:val="00E21580"/>
    <w:rsid w:val="00E23C88"/>
    <w:rsid w:val="00E258F5"/>
    <w:rsid w:val="00E27385"/>
    <w:rsid w:val="00E2781F"/>
    <w:rsid w:val="00E326AB"/>
    <w:rsid w:val="00E332ED"/>
    <w:rsid w:val="00E378F3"/>
    <w:rsid w:val="00E37DE5"/>
    <w:rsid w:val="00E42AF8"/>
    <w:rsid w:val="00E43219"/>
    <w:rsid w:val="00E44E6F"/>
    <w:rsid w:val="00E455D5"/>
    <w:rsid w:val="00E45B69"/>
    <w:rsid w:val="00E460D0"/>
    <w:rsid w:val="00E51756"/>
    <w:rsid w:val="00E52667"/>
    <w:rsid w:val="00E55293"/>
    <w:rsid w:val="00E578FC"/>
    <w:rsid w:val="00E57D84"/>
    <w:rsid w:val="00E61028"/>
    <w:rsid w:val="00E6319B"/>
    <w:rsid w:val="00E6438E"/>
    <w:rsid w:val="00E66725"/>
    <w:rsid w:val="00E678F5"/>
    <w:rsid w:val="00E72FF4"/>
    <w:rsid w:val="00E7339B"/>
    <w:rsid w:val="00E7371A"/>
    <w:rsid w:val="00E755CE"/>
    <w:rsid w:val="00E76129"/>
    <w:rsid w:val="00E76DA3"/>
    <w:rsid w:val="00E84AF0"/>
    <w:rsid w:val="00E902A0"/>
    <w:rsid w:val="00E91500"/>
    <w:rsid w:val="00E94D15"/>
    <w:rsid w:val="00E96226"/>
    <w:rsid w:val="00EA0C97"/>
    <w:rsid w:val="00EA1472"/>
    <w:rsid w:val="00EA2AEC"/>
    <w:rsid w:val="00EA5C73"/>
    <w:rsid w:val="00EA7FBC"/>
    <w:rsid w:val="00EB1186"/>
    <w:rsid w:val="00EB7206"/>
    <w:rsid w:val="00EC37BE"/>
    <w:rsid w:val="00EC5BB3"/>
    <w:rsid w:val="00EC6745"/>
    <w:rsid w:val="00EC72D0"/>
    <w:rsid w:val="00ED01B4"/>
    <w:rsid w:val="00ED1A89"/>
    <w:rsid w:val="00ED2545"/>
    <w:rsid w:val="00ED2E19"/>
    <w:rsid w:val="00ED39DC"/>
    <w:rsid w:val="00ED4B50"/>
    <w:rsid w:val="00ED599E"/>
    <w:rsid w:val="00ED6004"/>
    <w:rsid w:val="00ED61C9"/>
    <w:rsid w:val="00ED64B4"/>
    <w:rsid w:val="00ED7E60"/>
    <w:rsid w:val="00EE0DE6"/>
    <w:rsid w:val="00EE1930"/>
    <w:rsid w:val="00EE3DB9"/>
    <w:rsid w:val="00EE70E4"/>
    <w:rsid w:val="00EF013C"/>
    <w:rsid w:val="00EF0C2F"/>
    <w:rsid w:val="00EF0F89"/>
    <w:rsid w:val="00EF34A0"/>
    <w:rsid w:val="00EF42D9"/>
    <w:rsid w:val="00F03857"/>
    <w:rsid w:val="00F05988"/>
    <w:rsid w:val="00F05ED5"/>
    <w:rsid w:val="00F06170"/>
    <w:rsid w:val="00F077E8"/>
    <w:rsid w:val="00F10C57"/>
    <w:rsid w:val="00F13DEB"/>
    <w:rsid w:val="00F165C2"/>
    <w:rsid w:val="00F1787E"/>
    <w:rsid w:val="00F2259A"/>
    <w:rsid w:val="00F229F8"/>
    <w:rsid w:val="00F24B52"/>
    <w:rsid w:val="00F25269"/>
    <w:rsid w:val="00F25C64"/>
    <w:rsid w:val="00F26666"/>
    <w:rsid w:val="00F26A76"/>
    <w:rsid w:val="00F2768C"/>
    <w:rsid w:val="00F27876"/>
    <w:rsid w:val="00F320E0"/>
    <w:rsid w:val="00F40CE9"/>
    <w:rsid w:val="00F41CBC"/>
    <w:rsid w:val="00F42BB4"/>
    <w:rsid w:val="00F478DA"/>
    <w:rsid w:val="00F51CC9"/>
    <w:rsid w:val="00F537EF"/>
    <w:rsid w:val="00F548FF"/>
    <w:rsid w:val="00F57B11"/>
    <w:rsid w:val="00F601C3"/>
    <w:rsid w:val="00F62AB5"/>
    <w:rsid w:val="00F7155B"/>
    <w:rsid w:val="00F72DE2"/>
    <w:rsid w:val="00F764E8"/>
    <w:rsid w:val="00F7749E"/>
    <w:rsid w:val="00F77FD6"/>
    <w:rsid w:val="00F82A65"/>
    <w:rsid w:val="00F8729F"/>
    <w:rsid w:val="00F874E6"/>
    <w:rsid w:val="00F93BC9"/>
    <w:rsid w:val="00F9605C"/>
    <w:rsid w:val="00FA1D88"/>
    <w:rsid w:val="00FA1E06"/>
    <w:rsid w:val="00FA3B53"/>
    <w:rsid w:val="00FA47B3"/>
    <w:rsid w:val="00FB2C25"/>
    <w:rsid w:val="00FB3518"/>
    <w:rsid w:val="00FB3DF0"/>
    <w:rsid w:val="00FB3E39"/>
    <w:rsid w:val="00FB5AF2"/>
    <w:rsid w:val="00FB7E76"/>
    <w:rsid w:val="00FC00D2"/>
    <w:rsid w:val="00FC1F2E"/>
    <w:rsid w:val="00FC4F1F"/>
    <w:rsid w:val="00FC6FBE"/>
    <w:rsid w:val="00FD14F7"/>
    <w:rsid w:val="00FD16A2"/>
    <w:rsid w:val="00FD252D"/>
    <w:rsid w:val="00FD6564"/>
    <w:rsid w:val="00FD7117"/>
    <w:rsid w:val="00FE1FAE"/>
    <w:rsid w:val="00FE4F28"/>
    <w:rsid w:val="00FF055E"/>
    <w:rsid w:val="00FF2338"/>
    <w:rsid w:val="00FF3B99"/>
    <w:rsid w:val="00FF752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E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14C3B"/>
    <w:pPr>
      <w:spacing w:after="0" w:line="240" w:lineRule="auto"/>
      <w:ind w:left="2160" w:hanging="2160"/>
      <w:outlineLvl w:val="3"/>
    </w:pPr>
    <w:rPr>
      <w:rFonts w:ascii="Times New Roman" w:eastAsia="Calibri" w:hAnsi="Times New Roman" w:cs="Times New Roman"/>
      <w:b/>
      <w:sz w:val="24"/>
      <w:szCs w:val="24"/>
      <w:u w:val="single"/>
    </w:rPr>
  </w:style>
  <w:style w:type="paragraph" w:styleId="Heading5">
    <w:name w:val="heading 5"/>
    <w:basedOn w:val="Normal"/>
    <w:next w:val="Normal"/>
    <w:link w:val="Heading5Char"/>
    <w:uiPriority w:val="9"/>
    <w:unhideWhenUsed/>
    <w:qFormat/>
    <w:rsid w:val="00914C3B"/>
    <w:pPr>
      <w:spacing w:after="0" w:line="240" w:lineRule="auto"/>
      <w:outlineLvl w:val="4"/>
    </w:pPr>
    <w:rPr>
      <w:rFonts w:ascii="Times New Roman" w:eastAsia="SymbolMT" w:hAnsi="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914C3B"/>
    <w:rPr>
      <w:rFonts w:ascii="Times New Roman" w:eastAsia="Calibri" w:hAnsi="Times New Roman" w:cs="Times New Roman"/>
      <w:b/>
      <w:sz w:val="24"/>
      <w:szCs w:val="24"/>
      <w:u w:val="single"/>
    </w:rPr>
  </w:style>
  <w:style w:type="character" w:customStyle="1" w:styleId="Heading5Char">
    <w:name w:val="Heading 5 Char"/>
    <w:basedOn w:val="DefaultParagraphFont"/>
    <w:link w:val="Heading5"/>
    <w:uiPriority w:val="9"/>
    <w:rsid w:val="00914C3B"/>
    <w:rPr>
      <w:rFonts w:ascii="Times New Roman" w:eastAsia="SymbolMT" w:hAnsi="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 w:type="character" w:styleId="Emphasis">
    <w:name w:val="Emphasis"/>
    <w:basedOn w:val="DefaultParagraphFont"/>
    <w:uiPriority w:val="20"/>
    <w:qFormat/>
    <w:rsid w:val="00FB3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25612770">
      <w:bodyDiv w:val="1"/>
      <w:marLeft w:val="0"/>
      <w:marRight w:val="0"/>
      <w:marTop w:val="0"/>
      <w:marBottom w:val="0"/>
      <w:divBdr>
        <w:top w:val="none" w:sz="0" w:space="0" w:color="auto"/>
        <w:left w:val="none" w:sz="0" w:space="0" w:color="auto"/>
        <w:bottom w:val="none" w:sz="0" w:space="0" w:color="auto"/>
        <w:right w:val="none" w:sz="0" w:space="0" w:color="auto"/>
      </w:divBdr>
    </w:div>
    <w:div w:id="478308810">
      <w:bodyDiv w:val="1"/>
      <w:marLeft w:val="0"/>
      <w:marRight w:val="0"/>
      <w:marTop w:val="0"/>
      <w:marBottom w:val="0"/>
      <w:divBdr>
        <w:top w:val="none" w:sz="0" w:space="0" w:color="auto"/>
        <w:left w:val="none" w:sz="0" w:space="0" w:color="auto"/>
        <w:bottom w:val="none" w:sz="0" w:space="0" w:color="auto"/>
        <w:right w:val="none" w:sz="0" w:space="0" w:color="auto"/>
      </w:divBdr>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579">
      <w:bodyDiv w:val="1"/>
      <w:marLeft w:val="0"/>
      <w:marRight w:val="0"/>
      <w:marTop w:val="0"/>
      <w:marBottom w:val="0"/>
      <w:divBdr>
        <w:top w:val="none" w:sz="0" w:space="0" w:color="auto"/>
        <w:left w:val="none" w:sz="0" w:space="0" w:color="auto"/>
        <w:bottom w:val="none" w:sz="0" w:space="0" w:color="auto"/>
        <w:right w:val="none" w:sz="0" w:space="0" w:color="auto"/>
      </w:divBdr>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80515784">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663894112">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sChild>
    </w:div>
    <w:div w:id="776950429">
      <w:bodyDiv w:val="1"/>
      <w:marLeft w:val="0"/>
      <w:marRight w:val="0"/>
      <w:marTop w:val="0"/>
      <w:marBottom w:val="0"/>
      <w:divBdr>
        <w:top w:val="none" w:sz="0" w:space="0" w:color="auto"/>
        <w:left w:val="none" w:sz="0" w:space="0" w:color="auto"/>
        <w:bottom w:val="none" w:sz="0" w:space="0" w:color="auto"/>
        <w:right w:val="none" w:sz="0" w:space="0" w:color="auto"/>
      </w:divBdr>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494686223">
          <w:marLeft w:val="1166"/>
          <w:marRight w:val="0"/>
          <w:marTop w:val="130"/>
          <w:marBottom w:val="0"/>
          <w:divBdr>
            <w:top w:val="none" w:sz="0" w:space="0" w:color="auto"/>
            <w:left w:val="none" w:sz="0" w:space="0" w:color="auto"/>
            <w:bottom w:val="none" w:sz="0" w:space="0" w:color="auto"/>
            <w:right w:val="none" w:sz="0" w:space="0" w:color="auto"/>
          </w:divBdr>
        </w:div>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9095">
      <w:bodyDiv w:val="1"/>
      <w:marLeft w:val="0"/>
      <w:marRight w:val="0"/>
      <w:marTop w:val="0"/>
      <w:marBottom w:val="0"/>
      <w:divBdr>
        <w:top w:val="none" w:sz="0" w:space="0" w:color="auto"/>
        <w:left w:val="none" w:sz="0" w:space="0" w:color="auto"/>
        <w:bottom w:val="none" w:sz="0" w:space="0" w:color="auto"/>
        <w:right w:val="none" w:sz="0" w:space="0" w:color="auto"/>
      </w:divBdr>
    </w:div>
    <w:div w:id="1233391477">
      <w:bodyDiv w:val="1"/>
      <w:marLeft w:val="0"/>
      <w:marRight w:val="0"/>
      <w:marTop w:val="0"/>
      <w:marBottom w:val="0"/>
      <w:divBdr>
        <w:top w:val="none" w:sz="0" w:space="0" w:color="auto"/>
        <w:left w:val="none" w:sz="0" w:space="0" w:color="auto"/>
        <w:bottom w:val="none" w:sz="0" w:space="0" w:color="auto"/>
        <w:right w:val="none" w:sz="0" w:space="0" w:color="auto"/>
      </w:divBdr>
      <w:divsChild>
        <w:div w:id="394620513">
          <w:marLeft w:val="634"/>
          <w:marRight w:val="0"/>
          <w:marTop w:val="120"/>
          <w:marBottom w:val="160"/>
          <w:divBdr>
            <w:top w:val="none" w:sz="0" w:space="0" w:color="auto"/>
            <w:left w:val="none" w:sz="0" w:space="0" w:color="auto"/>
            <w:bottom w:val="none" w:sz="0" w:space="0" w:color="auto"/>
            <w:right w:val="none" w:sz="0" w:space="0" w:color="auto"/>
          </w:divBdr>
        </w:div>
        <w:div w:id="327363986">
          <w:marLeft w:val="547"/>
          <w:marRight w:val="0"/>
          <w:marTop w:val="120"/>
          <w:marBottom w:val="160"/>
          <w:divBdr>
            <w:top w:val="none" w:sz="0" w:space="0" w:color="auto"/>
            <w:left w:val="none" w:sz="0" w:space="0" w:color="auto"/>
            <w:bottom w:val="none" w:sz="0" w:space="0" w:color="auto"/>
            <w:right w:val="none" w:sz="0" w:space="0" w:color="auto"/>
          </w:divBdr>
        </w:div>
      </w:divsChild>
    </w:div>
    <w:div w:id="1301377858">
      <w:bodyDiv w:val="1"/>
      <w:marLeft w:val="0"/>
      <w:marRight w:val="0"/>
      <w:marTop w:val="0"/>
      <w:marBottom w:val="0"/>
      <w:divBdr>
        <w:top w:val="none" w:sz="0" w:space="0" w:color="auto"/>
        <w:left w:val="none" w:sz="0" w:space="0" w:color="auto"/>
        <w:bottom w:val="none" w:sz="0" w:space="0" w:color="auto"/>
        <w:right w:val="none" w:sz="0" w:space="0" w:color="auto"/>
      </w:divBdr>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58124387">
      <w:bodyDiv w:val="1"/>
      <w:marLeft w:val="0"/>
      <w:marRight w:val="0"/>
      <w:marTop w:val="0"/>
      <w:marBottom w:val="0"/>
      <w:divBdr>
        <w:top w:val="none" w:sz="0" w:space="0" w:color="auto"/>
        <w:left w:val="none" w:sz="0" w:space="0" w:color="auto"/>
        <w:bottom w:val="none" w:sz="0" w:space="0" w:color="auto"/>
        <w:right w:val="none" w:sz="0" w:space="0" w:color="auto"/>
      </w:divBdr>
    </w:div>
    <w:div w:id="1566602351">
      <w:bodyDiv w:val="1"/>
      <w:marLeft w:val="0"/>
      <w:marRight w:val="0"/>
      <w:marTop w:val="0"/>
      <w:marBottom w:val="0"/>
      <w:divBdr>
        <w:top w:val="none" w:sz="0" w:space="0" w:color="auto"/>
        <w:left w:val="none" w:sz="0" w:space="0" w:color="auto"/>
        <w:bottom w:val="none" w:sz="0" w:space="0" w:color="auto"/>
        <w:right w:val="none" w:sz="0" w:space="0" w:color="auto"/>
      </w:divBdr>
      <w:divsChild>
        <w:div w:id="724649131">
          <w:marLeft w:val="547"/>
          <w:marRight w:val="0"/>
          <w:marTop w:val="120"/>
          <w:marBottom w:val="160"/>
          <w:divBdr>
            <w:top w:val="none" w:sz="0" w:space="0" w:color="auto"/>
            <w:left w:val="none" w:sz="0" w:space="0" w:color="auto"/>
            <w:bottom w:val="none" w:sz="0" w:space="0" w:color="auto"/>
            <w:right w:val="none" w:sz="0" w:space="0" w:color="auto"/>
          </w:divBdr>
        </w:div>
        <w:div w:id="1995643501">
          <w:marLeft w:val="547"/>
          <w:marRight w:val="0"/>
          <w:marTop w:val="120"/>
          <w:marBottom w:val="160"/>
          <w:divBdr>
            <w:top w:val="none" w:sz="0" w:space="0" w:color="auto"/>
            <w:left w:val="none" w:sz="0" w:space="0" w:color="auto"/>
            <w:bottom w:val="none" w:sz="0" w:space="0" w:color="auto"/>
            <w:right w:val="none" w:sz="0" w:space="0" w:color="auto"/>
          </w:divBdr>
        </w:div>
      </w:divsChild>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4948">
      <w:bodyDiv w:val="1"/>
      <w:marLeft w:val="0"/>
      <w:marRight w:val="0"/>
      <w:marTop w:val="0"/>
      <w:marBottom w:val="0"/>
      <w:divBdr>
        <w:top w:val="none" w:sz="0" w:space="0" w:color="auto"/>
        <w:left w:val="none" w:sz="0" w:space="0" w:color="auto"/>
        <w:bottom w:val="none" w:sz="0" w:space="0" w:color="auto"/>
        <w:right w:val="none" w:sz="0" w:space="0" w:color="auto"/>
      </w:divBdr>
      <w:divsChild>
        <w:div w:id="1104375609">
          <w:marLeft w:val="547"/>
          <w:marRight w:val="0"/>
          <w:marTop w:val="120"/>
          <w:marBottom w:val="160"/>
          <w:divBdr>
            <w:top w:val="none" w:sz="0" w:space="0" w:color="auto"/>
            <w:left w:val="none" w:sz="0" w:space="0" w:color="auto"/>
            <w:bottom w:val="none" w:sz="0" w:space="0" w:color="auto"/>
            <w:right w:val="none" w:sz="0" w:space="0" w:color="auto"/>
          </w:divBdr>
        </w:div>
        <w:div w:id="963653858">
          <w:marLeft w:val="547"/>
          <w:marRight w:val="0"/>
          <w:marTop w:val="120"/>
          <w:marBottom w:val="160"/>
          <w:divBdr>
            <w:top w:val="none" w:sz="0" w:space="0" w:color="auto"/>
            <w:left w:val="none" w:sz="0" w:space="0" w:color="auto"/>
            <w:bottom w:val="none" w:sz="0" w:space="0" w:color="auto"/>
            <w:right w:val="none" w:sz="0" w:space="0" w:color="auto"/>
          </w:divBdr>
        </w:div>
      </w:divsChild>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737">
      <w:bodyDiv w:val="1"/>
      <w:marLeft w:val="0"/>
      <w:marRight w:val="0"/>
      <w:marTop w:val="0"/>
      <w:marBottom w:val="0"/>
      <w:divBdr>
        <w:top w:val="none" w:sz="0" w:space="0" w:color="auto"/>
        <w:left w:val="none" w:sz="0" w:space="0" w:color="auto"/>
        <w:bottom w:val="none" w:sz="0" w:space="0" w:color="auto"/>
        <w:right w:val="none" w:sz="0" w:space="0" w:color="auto"/>
      </w:divBdr>
      <w:divsChild>
        <w:div w:id="849368646">
          <w:marLeft w:val="634"/>
          <w:marRight w:val="0"/>
          <w:marTop w:val="120"/>
          <w:marBottom w:val="160"/>
          <w:divBdr>
            <w:top w:val="none" w:sz="0" w:space="0" w:color="auto"/>
            <w:left w:val="none" w:sz="0" w:space="0" w:color="auto"/>
            <w:bottom w:val="none" w:sz="0" w:space="0" w:color="auto"/>
            <w:right w:val="none" w:sz="0" w:space="0" w:color="auto"/>
          </w:divBdr>
        </w:div>
        <w:div w:id="1785344460">
          <w:marLeft w:val="547"/>
          <w:marRight w:val="0"/>
          <w:marTop w:val="120"/>
          <w:marBottom w:val="160"/>
          <w:divBdr>
            <w:top w:val="none" w:sz="0" w:space="0" w:color="auto"/>
            <w:left w:val="none" w:sz="0" w:space="0" w:color="auto"/>
            <w:bottom w:val="none" w:sz="0" w:space="0" w:color="auto"/>
            <w:right w:val="none" w:sz="0" w:space="0" w:color="auto"/>
          </w:divBdr>
        </w:div>
      </w:divsChild>
    </w:div>
    <w:div w:id="1980110016">
      <w:bodyDiv w:val="1"/>
      <w:marLeft w:val="0"/>
      <w:marRight w:val="0"/>
      <w:marTop w:val="0"/>
      <w:marBottom w:val="0"/>
      <w:divBdr>
        <w:top w:val="none" w:sz="0" w:space="0" w:color="auto"/>
        <w:left w:val="none" w:sz="0" w:space="0" w:color="auto"/>
        <w:bottom w:val="none" w:sz="0" w:space="0" w:color="auto"/>
        <w:right w:val="none" w:sz="0" w:space="0" w:color="auto"/>
      </w:divBdr>
      <w:divsChild>
        <w:div w:id="587269174">
          <w:marLeft w:val="0"/>
          <w:marRight w:val="0"/>
          <w:marTop w:val="0"/>
          <w:marBottom w:val="0"/>
          <w:divBdr>
            <w:top w:val="none" w:sz="0" w:space="0" w:color="auto"/>
            <w:left w:val="none" w:sz="0" w:space="0" w:color="auto"/>
            <w:bottom w:val="none" w:sz="0" w:space="0" w:color="auto"/>
            <w:right w:val="none" w:sz="0" w:space="0" w:color="auto"/>
          </w:divBdr>
        </w:div>
        <w:div w:id="436172562">
          <w:marLeft w:val="0"/>
          <w:marRight w:val="0"/>
          <w:marTop w:val="0"/>
          <w:marBottom w:val="0"/>
          <w:divBdr>
            <w:top w:val="none" w:sz="0" w:space="0" w:color="auto"/>
            <w:left w:val="none" w:sz="0" w:space="0" w:color="auto"/>
            <w:bottom w:val="none" w:sz="0" w:space="0" w:color="auto"/>
            <w:right w:val="none" w:sz="0" w:space="0" w:color="auto"/>
          </w:divBdr>
        </w:div>
        <w:div w:id="388382760">
          <w:marLeft w:val="0"/>
          <w:marRight w:val="0"/>
          <w:marTop w:val="0"/>
          <w:marBottom w:val="0"/>
          <w:divBdr>
            <w:top w:val="none" w:sz="0" w:space="0" w:color="auto"/>
            <w:left w:val="none" w:sz="0" w:space="0" w:color="auto"/>
            <w:bottom w:val="none" w:sz="0" w:space="0" w:color="auto"/>
            <w:right w:val="none" w:sz="0" w:space="0" w:color="auto"/>
          </w:divBdr>
        </w:div>
        <w:div w:id="1413164441">
          <w:marLeft w:val="0"/>
          <w:marRight w:val="0"/>
          <w:marTop w:val="0"/>
          <w:marBottom w:val="0"/>
          <w:divBdr>
            <w:top w:val="none" w:sz="0" w:space="0" w:color="auto"/>
            <w:left w:val="none" w:sz="0" w:space="0" w:color="auto"/>
            <w:bottom w:val="none" w:sz="0" w:space="0" w:color="auto"/>
            <w:right w:val="none" w:sz="0" w:space="0" w:color="auto"/>
          </w:divBdr>
        </w:div>
        <w:div w:id="1233738936">
          <w:marLeft w:val="0"/>
          <w:marRight w:val="0"/>
          <w:marTop w:val="0"/>
          <w:marBottom w:val="0"/>
          <w:divBdr>
            <w:top w:val="none" w:sz="0" w:space="0" w:color="auto"/>
            <w:left w:val="none" w:sz="0" w:space="0" w:color="auto"/>
            <w:bottom w:val="none" w:sz="0" w:space="0" w:color="auto"/>
            <w:right w:val="none" w:sz="0" w:space="0" w:color="auto"/>
          </w:divBdr>
        </w:div>
        <w:div w:id="610094432">
          <w:marLeft w:val="0"/>
          <w:marRight w:val="0"/>
          <w:marTop w:val="0"/>
          <w:marBottom w:val="0"/>
          <w:divBdr>
            <w:top w:val="none" w:sz="0" w:space="0" w:color="auto"/>
            <w:left w:val="none" w:sz="0" w:space="0" w:color="auto"/>
            <w:bottom w:val="none" w:sz="0" w:space="0" w:color="auto"/>
            <w:right w:val="none" w:sz="0" w:space="0" w:color="auto"/>
          </w:divBdr>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398775">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171607764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sChild>
    </w:div>
    <w:div w:id="1990548702">
      <w:bodyDiv w:val="1"/>
      <w:marLeft w:val="0"/>
      <w:marRight w:val="0"/>
      <w:marTop w:val="0"/>
      <w:marBottom w:val="0"/>
      <w:divBdr>
        <w:top w:val="none" w:sz="0" w:space="0" w:color="auto"/>
        <w:left w:val="none" w:sz="0" w:space="0" w:color="auto"/>
        <w:bottom w:val="none" w:sz="0" w:space="0" w:color="auto"/>
        <w:right w:val="none" w:sz="0" w:space="0" w:color="auto"/>
      </w:divBdr>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189330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bxl9wHScrWKWIEoUWNIfQ/videos" TargetMode="External"/><Relationship Id="rId13" Type="http://schemas.openxmlformats.org/officeDocument/2006/relationships/hyperlink" Target="https://www.doe.virginia.gov/boe/meetings/2020/10-oct/item-l-attachment-b.doc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boe/meetings/2020/10-oct/item-l-attachment-a.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boe/meetings/2020/10-oct/item-l.docx" TargetMode="External"/><Relationship Id="rId5" Type="http://schemas.openxmlformats.org/officeDocument/2006/relationships/webSettings" Target="webSettings.xml"/><Relationship Id="rId15" Type="http://schemas.openxmlformats.org/officeDocument/2006/relationships/hyperlink" Target="https://www.ets.org/s/praxis/pdf/5442.pdf" TargetMode="External"/><Relationship Id="rId10" Type="http://schemas.openxmlformats.org/officeDocument/2006/relationships/hyperlink" Target="https://www.doe.virginia.gov/boe/meetings/2020/10-oct/item-i.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boe/meetings/2020/10-oct/item-g.docx" TargetMode="External"/><Relationship Id="rId14" Type="http://schemas.openxmlformats.org/officeDocument/2006/relationships/hyperlink" Target="https://www.doe.virginia.gov/boe/meetings/2020/10-oct/item-l-attachment-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39</b:RefOrder>
  </b:Source>
</b:Sources>
</file>

<file path=customXml/itemProps1.xml><?xml version="1.0" encoding="utf-8"?>
<ds:datastoreItem xmlns:ds="http://schemas.openxmlformats.org/officeDocument/2006/customXml" ds:itemID="{A6051E1E-8F61-436A-84CA-B034519A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ABTEL September 23, 2019, Minutes</vt:lpstr>
    </vt:vector>
  </TitlesOfParts>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ABTEL September 23, 2019, Minutes</dc:title>
  <dc:creator/>
  <cp:lastModifiedBy/>
  <cp:revision>1</cp:revision>
  <dcterms:created xsi:type="dcterms:W3CDTF">2021-01-19T01:00:00Z</dcterms:created>
  <dcterms:modified xsi:type="dcterms:W3CDTF">2021-01-21T15:11:00Z</dcterms:modified>
</cp:coreProperties>
</file>