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70DE32" w14:textId="4B742034" w:rsidR="002B4A11" w:rsidRDefault="00810B17" w:rsidP="009F19DA">
      <w:pPr>
        <w:pStyle w:val="CoverSubTitle"/>
        <w:tabs>
          <w:tab w:val="left" w:pos="90"/>
        </w:tabs>
        <w:jc w:val="left"/>
        <w:rPr>
          <w:rFonts w:ascii="Arial" w:hAnsi="Arial" w:cs="Arial"/>
          <w:sz w:val="24"/>
          <w:szCs w:val="24"/>
        </w:rPr>
      </w:pPr>
      <w:bookmarkStart w:id="0" w:name="_Toc330558990"/>
      <w:bookmarkStart w:id="1" w:name="_Toc269909091"/>
      <w:r>
        <w:rPr>
          <w:rFonts w:ascii="Arial" w:hAnsi="Arial" w:cs="Arial"/>
          <w:noProof/>
          <w:sz w:val="24"/>
          <w:szCs w:val="24"/>
        </w:rPr>
        <w:drawing>
          <wp:inline distT="0" distB="0" distL="0" distR="0" wp14:anchorId="41044089" wp14:editId="183E66B5">
            <wp:extent cx="6842192" cy="8854440"/>
            <wp:effectExtent l="0" t="0" r="0" b="381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4540" cy="8870420"/>
                    </a:xfrm>
                    <a:prstGeom prst="rect">
                      <a:avLst/>
                    </a:prstGeom>
                  </pic:spPr>
                </pic:pic>
              </a:graphicData>
            </a:graphic>
          </wp:inline>
        </w:drawing>
      </w:r>
    </w:p>
    <w:p w14:paraId="0208EBBA" w14:textId="77777777" w:rsidR="002B4A11" w:rsidRDefault="002B4A11">
      <w:pPr>
        <w:widowControl/>
        <w:suppressAutoHyphens w:val="0"/>
        <w:rPr>
          <w:rFonts w:eastAsia="Arial" w:cs="Arial"/>
          <w:b/>
          <w:sz w:val="24"/>
          <w:szCs w:val="24"/>
        </w:rPr>
      </w:pPr>
      <w:r>
        <w:rPr>
          <w:rFonts w:cs="Arial"/>
          <w:sz w:val="24"/>
          <w:szCs w:val="24"/>
        </w:rPr>
        <w:br w:type="page"/>
      </w:r>
    </w:p>
    <w:p w14:paraId="2B47DD98" w14:textId="77777777" w:rsidR="00731B36" w:rsidRPr="002B4A11" w:rsidRDefault="00460091" w:rsidP="002B4A11">
      <w:pPr>
        <w:pStyle w:val="Heading1"/>
      </w:pPr>
      <w:r w:rsidRPr="002B4A11">
        <w:lastRenderedPageBreak/>
        <w:t xml:space="preserve">Career and Technical Education </w:t>
      </w:r>
      <w:r w:rsidR="00F56FD9" w:rsidRPr="002B4A11">
        <w:t xml:space="preserve">Financial </w:t>
      </w:r>
      <w:r w:rsidRPr="002B4A11">
        <w:t>Report</w:t>
      </w:r>
      <w:r w:rsidR="001D263D" w:rsidRPr="002B4A11">
        <w:t xml:space="preserve"> </w:t>
      </w:r>
      <w:r w:rsidRPr="002B4A11">
        <w:t>(CTEFR)</w:t>
      </w:r>
      <w:bookmarkEnd w:id="0"/>
      <w:r w:rsidR="00BA4D69" w:rsidRPr="002B4A11">
        <w:t xml:space="preserve"> </w:t>
      </w:r>
    </w:p>
    <w:p w14:paraId="7F0CCB56" w14:textId="77777777" w:rsidR="00731B36" w:rsidRPr="00E66669" w:rsidRDefault="00731B36" w:rsidP="000128EC">
      <w:pPr>
        <w:rPr>
          <w:sz w:val="16"/>
          <w:szCs w:val="16"/>
          <w:u w:val="single"/>
        </w:rPr>
      </w:pPr>
      <w:bookmarkStart w:id="2" w:name="_Toc269909092"/>
      <w:bookmarkEnd w:id="1"/>
    </w:p>
    <w:p w14:paraId="28E19F26" w14:textId="77777777" w:rsidR="00BA4D69" w:rsidRPr="00EC7ABD" w:rsidRDefault="00BA4D69" w:rsidP="00EC7ABD">
      <w:pPr>
        <w:pStyle w:val="Heading2"/>
      </w:pPr>
      <w:r w:rsidRPr="00EC7ABD">
        <w:t>General Information</w:t>
      </w:r>
      <w:bookmarkEnd w:id="2"/>
    </w:p>
    <w:p w14:paraId="72A346D9" w14:textId="77777777" w:rsidR="00462242" w:rsidRPr="00EC7ABD" w:rsidRDefault="00462242" w:rsidP="0078453C">
      <w:pPr>
        <w:pStyle w:val="BodyText"/>
        <w:rPr>
          <w:rFonts w:ascii="Times New Roman" w:hAnsi="Times New Roman"/>
          <w:sz w:val="20"/>
          <w:szCs w:val="20"/>
        </w:rPr>
      </w:pPr>
    </w:p>
    <w:p w14:paraId="7CE1EF0F" w14:textId="77777777" w:rsidR="0078453C" w:rsidRPr="00EC7ABD" w:rsidRDefault="0078453C" w:rsidP="002F4BEE">
      <w:pPr>
        <w:pStyle w:val="BodyText"/>
        <w:rPr>
          <w:rFonts w:ascii="Times New Roman" w:hAnsi="Times New Roman"/>
          <w:sz w:val="24"/>
          <w:szCs w:val="20"/>
        </w:rPr>
      </w:pPr>
      <w:r w:rsidRPr="00EC7ABD">
        <w:rPr>
          <w:rFonts w:ascii="Times New Roman" w:hAnsi="Times New Roman"/>
          <w:sz w:val="24"/>
          <w:szCs w:val="20"/>
        </w:rPr>
        <w:t xml:space="preserve">The state provides financial assistance to the school divisions and regional </w:t>
      </w:r>
      <w:r w:rsidR="00A922F2" w:rsidRPr="00EC7ABD">
        <w:rPr>
          <w:rFonts w:ascii="Times New Roman" w:hAnsi="Times New Roman"/>
          <w:sz w:val="24"/>
          <w:szCs w:val="20"/>
        </w:rPr>
        <w:t xml:space="preserve">technical </w:t>
      </w:r>
      <w:r w:rsidRPr="00EC7ABD">
        <w:rPr>
          <w:rFonts w:ascii="Times New Roman" w:hAnsi="Times New Roman"/>
          <w:sz w:val="24"/>
          <w:szCs w:val="20"/>
        </w:rPr>
        <w:t>centers to support the operation, improvement, and expansion of career and technical education</w:t>
      </w:r>
      <w:r w:rsidR="00A922F2" w:rsidRPr="00EC7ABD">
        <w:rPr>
          <w:rFonts w:ascii="Times New Roman" w:hAnsi="Times New Roman"/>
          <w:sz w:val="24"/>
          <w:szCs w:val="20"/>
        </w:rPr>
        <w:t xml:space="preserve"> (CTE)</w:t>
      </w:r>
      <w:r w:rsidR="001F1588">
        <w:rPr>
          <w:rFonts w:ascii="Times New Roman" w:hAnsi="Times New Roman"/>
          <w:sz w:val="24"/>
          <w:szCs w:val="20"/>
        </w:rPr>
        <w:br/>
      </w:r>
      <w:r w:rsidR="004D2804" w:rsidRPr="00EC7ABD">
        <w:rPr>
          <w:rFonts w:ascii="Times New Roman" w:hAnsi="Times New Roman"/>
          <w:sz w:val="24"/>
          <w:szCs w:val="20"/>
        </w:rPr>
        <w:t>(Ref: 8VAC20-120-30)</w:t>
      </w:r>
      <w:r w:rsidRPr="00EC7ABD">
        <w:rPr>
          <w:rFonts w:ascii="Times New Roman" w:hAnsi="Times New Roman"/>
          <w:sz w:val="24"/>
          <w:szCs w:val="20"/>
        </w:rPr>
        <w:t>.</w:t>
      </w:r>
      <w:r w:rsidR="008F7A16" w:rsidRPr="00EC7ABD">
        <w:rPr>
          <w:rFonts w:ascii="Times New Roman" w:hAnsi="Times New Roman"/>
          <w:sz w:val="24"/>
          <w:szCs w:val="20"/>
        </w:rPr>
        <w:t xml:space="preserve">  </w:t>
      </w:r>
      <w:r w:rsidRPr="00EC7ABD">
        <w:rPr>
          <w:rFonts w:ascii="Times New Roman" w:hAnsi="Times New Roman"/>
          <w:sz w:val="24"/>
          <w:szCs w:val="20"/>
        </w:rPr>
        <w:t xml:space="preserve">The state financial assistance provided through categorical entitlements </w:t>
      </w:r>
      <w:r w:rsidR="008F7A16" w:rsidRPr="00EC7ABD">
        <w:rPr>
          <w:rFonts w:ascii="Times New Roman" w:hAnsi="Times New Roman"/>
          <w:sz w:val="24"/>
          <w:szCs w:val="20"/>
        </w:rPr>
        <w:t xml:space="preserve">shall be used </w:t>
      </w:r>
      <w:r w:rsidRPr="00EC7ABD">
        <w:rPr>
          <w:rFonts w:ascii="Times New Roman" w:hAnsi="Times New Roman"/>
          <w:sz w:val="24"/>
          <w:szCs w:val="20"/>
        </w:rPr>
        <w:t>to support</w:t>
      </w:r>
      <w:r w:rsidR="008F7A16" w:rsidRPr="00EC7ABD">
        <w:rPr>
          <w:rFonts w:ascii="Times New Roman" w:hAnsi="Times New Roman"/>
          <w:sz w:val="24"/>
          <w:szCs w:val="20"/>
        </w:rPr>
        <w:t xml:space="preserve"> the following</w:t>
      </w:r>
      <w:r w:rsidRPr="00EC7ABD">
        <w:rPr>
          <w:rFonts w:ascii="Times New Roman" w:hAnsi="Times New Roman"/>
          <w:sz w:val="24"/>
          <w:szCs w:val="20"/>
        </w:rPr>
        <w:t xml:space="preserve">: </w:t>
      </w:r>
    </w:p>
    <w:p w14:paraId="029D18F3" w14:textId="77777777" w:rsidR="00462242" w:rsidRPr="00EC7ABD" w:rsidRDefault="00462242" w:rsidP="002F4BEE">
      <w:pPr>
        <w:pStyle w:val="BodyText"/>
        <w:ind w:left="720"/>
        <w:rPr>
          <w:rFonts w:ascii="Times New Roman" w:hAnsi="Times New Roman"/>
          <w:sz w:val="24"/>
          <w:szCs w:val="20"/>
        </w:rPr>
      </w:pPr>
    </w:p>
    <w:p w14:paraId="5FD2D78D" w14:textId="77777777" w:rsidR="0078453C" w:rsidRPr="00EC7ABD" w:rsidRDefault="00182214" w:rsidP="00EC7ABD">
      <w:pPr>
        <w:pStyle w:val="BodyText"/>
        <w:numPr>
          <w:ilvl w:val="0"/>
          <w:numId w:val="45"/>
        </w:numPr>
        <w:spacing w:before="0"/>
        <w:rPr>
          <w:rFonts w:ascii="Times New Roman" w:hAnsi="Times New Roman"/>
          <w:sz w:val="24"/>
          <w:szCs w:val="20"/>
        </w:rPr>
      </w:pPr>
      <w:r w:rsidRPr="00EC7ABD">
        <w:rPr>
          <w:rFonts w:ascii="Times New Roman" w:hAnsi="Times New Roman"/>
          <w:sz w:val="24"/>
          <w:szCs w:val="20"/>
        </w:rPr>
        <w:t>p</w:t>
      </w:r>
      <w:r w:rsidR="0078453C" w:rsidRPr="00EC7ABD">
        <w:rPr>
          <w:rFonts w:ascii="Times New Roman" w:hAnsi="Times New Roman"/>
          <w:sz w:val="24"/>
          <w:szCs w:val="20"/>
        </w:rPr>
        <w:t xml:space="preserve">rincipals and assistant principals of technical education centers </w:t>
      </w:r>
      <w:r w:rsidR="004D2804" w:rsidRPr="00EC7ABD">
        <w:rPr>
          <w:rFonts w:ascii="Times New Roman" w:hAnsi="Times New Roman"/>
          <w:sz w:val="24"/>
          <w:szCs w:val="20"/>
        </w:rPr>
        <w:t xml:space="preserve">if at </w:t>
      </w:r>
      <w:r w:rsidR="0078453C" w:rsidRPr="00EC7ABD">
        <w:rPr>
          <w:rFonts w:ascii="Times New Roman" w:hAnsi="Times New Roman"/>
          <w:sz w:val="24"/>
          <w:szCs w:val="20"/>
        </w:rPr>
        <w:t>least 50</w:t>
      </w:r>
      <w:r w:rsidR="00A862D2" w:rsidRPr="00EC7ABD">
        <w:rPr>
          <w:rFonts w:ascii="Times New Roman" w:hAnsi="Times New Roman"/>
          <w:sz w:val="24"/>
          <w:szCs w:val="20"/>
        </w:rPr>
        <w:t xml:space="preserve"> percent</w:t>
      </w:r>
      <w:r w:rsidR="0078453C" w:rsidRPr="00EC7ABD">
        <w:rPr>
          <w:rFonts w:ascii="Times New Roman" w:hAnsi="Times New Roman"/>
          <w:sz w:val="24"/>
          <w:szCs w:val="20"/>
        </w:rPr>
        <w:t xml:space="preserve"> of their time is spent in career and technical education program administration or supervision</w:t>
      </w:r>
      <w:r w:rsidRPr="00EC7ABD">
        <w:rPr>
          <w:rFonts w:ascii="Times New Roman" w:hAnsi="Times New Roman"/>
          <w:sz w:val="24"/>
          <w:szCs w:val="20"/>
        </w:rPr>
        <w:t>;</w:t>
      </w:r>
      <w:r w:rsidR="0078453C" w:rsidRPr="00EC7ABD">
        <w:rPr>
          <w:rFonts w:ascii="Times New Roman" w:hAnsi="Times New Roman"/>
          <w:sz w:val="24"/>
          <w:szCs w:val="20"/>
        </w:rPr>
        <w:t xml:space="preserve"> </w:t>
      </w:r>
    </w:p>
    <w:p w14:paraId="36A41BAF" w14:textId="77777777" w:rsidR="00EC7ABD" w:rsidRPr="00EC7ABD" w:rsidRDefault="00182214" w:rsidP="00EC7ABD">
      <w:pPr>
        <w:pStyle w:val="BodyText"/>
        <w:numPr>
          <w:ilvl w:val="0"/>
          <w:numId w:val="45"/>
        </w:numPr>
        <w:spacing w:before="0"/>
        <w:rPr>
          <w:rFonts w:ascii="Times New Roman" w:hAnsi="Times New Roman"/>
          <w:sz w:val="24"/>
          <w:szCs w:val="20"/>
        </w:rPr>
      </w:pPr>
      <w:r w:rsidRPr="00EC7ABD">
        <w:rPr>
          <w:rFonts w:ascii="Times New Roman" w:hAnsi="Times New Roman"/>
          <w:sz w:val="24"/>
          <w:szCs w:val="20"/>
        </w:rPr>
        <w:t>e</w:t>
      </w:r>
      <w:r w:rsidR="0078453C" w:rsidRPr="00EC7ABD">
        <w:rPr>
          <w:rFonts w:ascii="Times New Roman" w:hAnsi="Times New Roman"/>
          <w:sz w:val="24"/>
          <w:szCs w:val="20"/>
        </w:rPr>
        <w:t>xtended contracts of instructors for activities related to the coordination, development, or improvement of career and technical education programs</w:t>
      </w:r>
      <w:r w:rsidRPr="00EC7ABD">
        <w:rPr>
          <w:rFonts w:ascii="Times New Roman" w:hAnsi="Times New Roman"/>
          <w:sz w:val="24"/>
          <w:szCs w:val="20"/>
        </w:rPr>
        <w:t>; and</w:t>
      </w:r>
      <w:r w:rsidR="0078453C" w:rsidRPr="00EC7ABD">
        <w:rPr>
          <w:rFonts w:ascii="Times New Roman" w:hAnsi="Times New Roman"/>
          <w:sz w:val="24"/>
          <w:szCs w:val="20"/>
        </w:rPr>
        <w:t xml:space="preserve"> </w:t>
      </w:r>
    </w:p>
    <w:p w14:paraId="50C6E2CA" w14:textId="77777777" w:rsidR="0078453C" w:rsidRPr="00EC7ABD" w:rsidRDefault="00182214" w:rsidP="00EC7ABD">
      <w:pPr>
        <w:pStyle w:val="BodyText"/>
        <w:numPr>
          <w:ilvl w:val="0"/>
          <w:numId w:val="45"/>
        </w:numPr>
        <w:spacing w:before="0"/>
        <w:rPr>
          <w:rFonts w:ascii="Times New Roman" w:hAnsi="Times New Roman"/>
          <w:sz w:val="24"/>
          <w:szCs w:val="20"/>
        </w:rPr>
      </w:pPr>
      <w:r w:rsidRPr="00EC7ABD">
        <w:rPr>
          <w:rFonts w:ascii="Times New Roman" w:hAnsi="Times New Roman"/>
          <w:sz w:val="24"/>
          <w:szCs w:val="20"/>
        </w:rPr>
        <w:t>a</w:t>
      </w:r>
      <w:r w:rsidR="0078453C" w:rsidRPr="00EC7ABD">
        <w:rPr>
          <w:rFonts w:ascii="Times New Roman" w:hAnsi="Times New Roman"/>
          <w:sz w:val="24"/>
          <w:szCs w:val="20"/>
        </w:rPr>
        <w:t xml:space="preserve">dult </w:t>
      </w:r>
      <w:r w:rsidR="004D2804" w:rsidRPr="00EC7ABD">
        <w:rPr>
          <w:rFonts w:ascii="Times New Roman" w:hAnsi="Times New Roman"/>
          <w:sz w:val="24"/>
          <w:szCs w:val="20"/>
        </w:rPr>
        <w:t xml:space="preserve">occupational </w:t>
      </w:r>
      <w:r w:rsidR="0078453C" w:rsidRPr="00EC7ABD">
        <w:rPr>
          <w:rFonts w:ascii="Times New Roman" w:hAnsi="Times New Roman"/>
          <w:sz w:val="24"/>
          <w:szCs w:val="20"/>
        </w:rPr>
        <w:t>career and technical education programs to provide opportunities for adults to prepare for initial employment, retraining, or career advancement</w:t>
      </w:r>
      <w:r w:rsidR="008E07CD" w:rsidRPr="00EC7ABD">
        <w:rPr>
          <w:rFonts w:ascii="Times New Roman" w:hAnsi="Times New Roman"/>
          <w:sz w:val="24"/>
          <w:szCs w:val="20"/>
        </w:rPr>
        <w:t>.</w:t>
      </w:r>
    </w:p>
    <w:p w14:paraId="78F72D88" w14:textId="77777777" w:rsidR="004D2804" w:rsidRPr="00EC7ABD" w:rsidRDefault="004D2804" w:rsidP="002F4BEE">
      <w:pPr>
        <w:pStyle w:val="Bullet1"/>
        <w:tabs>
          <w:tab w:val="clear" w:pos="360"/>
          <w:tab w:val="left" w:pos="0"/>
        </w:tabs>
        <w:spacing w:before="120"/>
        <w:rPr>
          <w:rFonts w:ascii="Times New Roman" w:hAnsi="Times New Roman"/>
          <w:sz w:val="24"/>
        </w:rPr>
      </w:pPr>
    </w:p>
    <w:p w14:paraId="3D9AA58E" w14:textId="4973E2C0" w:rsidR="00A922F2" w:rsidRPr="00EC7ABD" w:rsidRDefault="00DC4F44" w:rsidP="00827605">
      <w:pPr>
        <w:pStyle w:val="Bullet1"/>
        <w:tabs>
          <w:tab w:val="clear" w:pos="360"/>
          <w:tab w:val="left" w:pos="0"/>
        </w:tabs>
        <w:spacing w:before="0"/>
        <w:rPr>
          <w:rFonts w:ascii="Times New Roman" w:hAnsi="Times New Roman"/>
          <w:sz w:val="24"/>
        </w:rPr>
      </w:pPr>
      <w:r w:rsidRPr="00EC7ABD">
        <w:rPr>
          <w:rFonts w:ascii="Times New Roman" w:hAnsi="Times New Roman"/>
          <w:sz w:val="24"/>
        </w:rPr>
        <w:t xml:space="preserve">The </w:t>
      </w:r>
      <w:r w:rsidR="008F7A16" w:rsidRPr="00EC7ABD">
        <w:rPr>
          <w:rFonts w:ascii="Times New Roman" w:hAnsi="Times New Roman"/>
          <w:sz w:val="24"/>
        </w:rPr>
        <w:t xml:space="preserve">data </w:t>
      </w:r>
      <w:r w:rsidRPr="00EC7ABD">
        <w:rPr>
          <w:rFonts w:ascii="Times New Roman" w:hAnsi="Times New Roman"/>
          <w:sz w:val="24"/>
        </w:rPr>
        <w:t>collected in th</w:t>
      </w:r>
      <w:r w:rsidR="0078453C" w:rsidRPr="00EC7ABD">
        <w:rPr>
          <w:rFonts w:ascii="Times New Roman" w:hAnsi="Times New Roman"/>
          <w:sz w:val="24"/>
        </w:rPr>
        <w:t xml:space="preserve">e Career and Technical Education Financial Report (CTEFR) for </w:t>
      </w:r>
      <w:r w:rsidR="00A922F2" w:rsidRPr="00EC7ABD">
        <w:rPr>
          <w:rFonts w:ascii="Times New Roman" w:hAnsi="Times New Roman"/>
          <w:sz w:val="24"/>
        </w:rPr>
        <w:t xml:space="preserve">school year </w:t>
      </w:r>
      <w:r w:rsidR="00E70803" w:rsidRPr="00EC7ABD">
        <w:rPr>
          <w:rFonts w:ascii="Times New Roman" w:hAnsi="Times New Roman"/>
          <w:sz w:val="24"/>
        </w:rPr>
        <w:t xml:space="preserve">(SY) </w:t>
      </w:r>
      <w:r w:rsidR="000A7396">
        <w:rPr>
          <w:rFonts w:ascii="Times New Roman" w:hAnsi="Times New Roman"/>
          <w:sz w:val="24"/>
        </w:rPr>
        <w:t>202</w:t>
      </w:r>
      <w:r w:rsidR="00835E7A">
        <w:rPr>
          <w:rFonts w:ascii="Times New Roman" w:hAnsi="Times New Roman"/>
          <w:sz w:val="24"/>
        </w:rPr>
        <w:t>1</w:t>
      </w:r>
      <w:r w:rsidR="000A7396">
        <w:rPr>
          <w:rFonts w:ascii="Times New Roman" w:hAnsi="Times New Roman"/>
          <w:sz w:val="24"/>
        </w:rPr>
        <w:t>-202</w:t>
      </w:r>
      <w:r w:rsidR="00835E7A">
        <w:rPr>
          <w:rFonts w:ascii="Times New Roman" w:hAnsi="Times New Roman"/>
          <w:sz w:val="24"/>
        </w:rPr>
        <w:t>2</w:t>
      </w:r>
      <w:r w:rsidR="00A922F2" w:rsidRPr="00EC7ABD">
        <w:rPr>
          <w:rFonts w:ascii="Times New Roman" w:hAnsi="Times New Roman"/>
          <w:sz w:val="24"/>
        </w:rPr>
        <w:t xml:space="preserve"> </w:t>
      </w:r>
      <w:r w:rsidRPr="00EC7ABD">
        <w:rPr>
          <w:rFonts w:ascii="Times New Roman" w:hAnsi="Times New Roman"/>
          <w:sz w:val="24"/>
        </w:rPr>
        <w:t xml:space="preserve">will be used to calculate the school </w:t>
      </w:r>
      <w:proofErr w:type="gramStart"/>
      <w:r w:rsidRPr="00EC7ABD">
        <w:rPr>
          <w:rFonts w:ascii="Times New Roman" w:hAnsi="Times New Roman"/>
          <w:sz w:val="24"/>
        </w:rPr>
        <w:t>divisions’</w:t>
      </w:r>
      <w:proofErr w:type="gramEnd"/>
      <w:r w:rsidRPr="00EC7ABD">
        <w:rPr>
          <w:rFonts w:ascii="Times New Roman" w:hAnsi="Times New Roman"/>
          <w:sz w:val="24"/>
        </w:rPr>
        <w:t xml:space="preserve"> </w:t>
      </w:r>
      <w:r w:rsidR="00A922F2" w:rsidRPr="00EC7ABD">
        <w:rPr>
          <w:rFonts w:ascii="Times New Roman" w:hAnsi="Times New Roman"/>
          <w:sz w:val="24"/>
        </w:rPr>
        <w:t>and regional technical centers</w:t>
      </w:r>
      <w:r w:rsidR="00827605" w:rsidRPr="00EC7ABD">
        <w:rPr>
          <w:rFonts w:ascii="Times New Roman" w:hAnsi="Times New Roman"/>
          <w:sz w:val="24"/>
        </w:rPr>
        <w:t>’</w:t>
      </w:r>
      <w:r w:rsidR="00A922F2" w:rsidRPr="00EC7ABD">
        <w:rPr>
          <w:rFonts w:ascii="Times New Roman" w:hAnsi="Times New Roman"/>
          <w:sz w:val="24"/>
        </w:rPr>
        <w:t xml:space="preserve"> </w:t>
      </w:r>
      <w:r w:rsidRPr="00EC7ABD">
        <w:rPr>
          <w:rFonts w:ascii="Times New Roman" w:hAnsi="Times New Roman"/>
          <w:sz w:val="24"/>
        </w:rPr>
        <w:t>fiscal year 20</w:t>
      </w:r>
      <w:r w:rsidR="008E3FBA">
        <w:rPr>
          <w:rFonts w:ascii="Times New Roman" w:hAnsi="Times New Roman"/>
          <w:sz w:val="24"/>
        </w:rPr>
        <w:t>2</w:t>
      </w:r>
      <w:r w:rsidR="00835E7A">
        <w:rPr>
          <w:rFonts w:ascii="Times New Roman" w:hAnsi="Times New Roman"/>
          <w:sz w:val="24"/>
        </w:rPr>
        <w:t>3</w:t>
      </w:r>
      <w:r w:rsidRPr="00EC7ABD">
        <w:rPr>
          <w:rFonts w:ascii="Times New Roman" w:hAnsi="Times New Roman"/>
          <w:sz w:val="24"/>
        </w:rPr>
        <w:t xml:space="preserve"> state categorical entitlements for </w:t>
      </w:r>
      <w:r w:rsidR="00286893" w:rsidRPr="00EC7ABD">
        <w:rPr>
          <w:rFonts w:ascii="Times New Roman" w:hAnsi="Times New Roman"/>
          <w:sz w:val="24"/>
        </w:rPr>
        <w:t xml:space="preserve">career and technical </w:t>
      </w:r>
      <w:r w:rsidRPr="00EC7ABD">
        <w:rPr>
          <w:rFonts w:ascii="Times New Roman" w:hAnsi="Times New Roman"/>
          <w:sz w:val="24"/>
        </w:rPr>
        <w:t>occupational prep</w:t>
      </w:r>
      <w:r w:rsidR="00A922F2" w:rsidRPr="00EC7ABD">
        <w:rPr>
          <w:rFonts w:ascii="Times New Roman" w:hAnsi="Times New Roman"/>
          <w:sz w:val="24"/>
        </w:rPr>
        <w:t xml:space="preserve">aration </w:t>
      </w:r>
      <w:r w:rsidRPr="00EC7ABD">
        <w:rPr>
          <w:rFonts w:ascii="Times New Roman" w:hAnsi="Times New Roman"/>
          <w:sz w:val="24"/>
        </w:rPr>
        <w:t>and adult</w:t>
      </w:r>
      <w:r w:rsidR="002F4BEE" w:rsidRPr="00EC7ABD">
        <w:rPr>
          <w:rFonts w:ascii="Times New Roman" w:hAnsi="Times New Roman"/>
          <w:sz w:val="24"/>
        </w:rPr>
        <w:t xml:space="preserve"> </w:t>
      </w:r>
      <w:r w:rsidRPr="00EC7ABD">
        <w:rPr>
          <w:rFonts w:ascii="Times New Roman" w:hAnsi="Times New Roman"/>
          <w:sz w:val="24"/>
        </w:rPr>
        <w:t>education</w:t>
      </w:r>
      <w:r w:rsidR="00A922F2" w:rsidRPr="00EC7ABD">
        <w:rPr>
          <w:rFonts w:ascii="Times New Roman" w:hAnsi="Times New Roman"/>
          <w:sz w:val="24"/>
        </w:rPr>
        <w:t xml:space="preserve"> programs</w:t>
      </w:r>
      <w:r w:rsidRPr="00EC7ABD">
        <w:rPr>
          <w:rFonts w:ascii="Times New Roman" w:hAnsi="Times New Roman"/>
          <w:sz w:val="24"/>
        </w:rPr>
        <w:t xml:space="preserve">.  </w:t>
      </w:r>
    </w:p>
    <w:p w14:paraId="2B35C1D3" w14:textId="77777777" w:rsidR="00590911" w:rsidRPr="00EC7ABD" w:rsidRDefault="00590911" w:rsidP="00590911">
      <w:pPr>
        <w:pStyle w:val="NumberedIndent"/>
        <w:spacing w:before="0"/>
        <w:ind w:left="0" w:firstLine="0"/>
        <w:rPr>
          <w:rFonts w:ascii="Times New Roman" w:hAnsi="Times New Roman"/>
          <w:sz w:val="24"/>
        </w:rPr>
      </w:pPr>
    </w:p>
    <w:p w14:paraId="48598B9A" w14:textId="49E93CF9" w:rsidR="001D263D" w:rsidRPr="00EC7ABD" w:rsidRDefault="00590911" w:rsidP="004F0EA2">
      <w:pPr>
        <w:pStyle w:val="NumberedIndent"/>
        <w:spacing w:before="0"/>
        <w:ind w:left="0" w:firstLine="0"/>
        <w:rPr>
          <w:rFonts w:ascii="Times New Roman" w:hAnsi="Times New Roman"/>
          <w:sz w:val="24"/>
        </w:rPr>
      </w:pPr>
      <w:r w:rsidRPr="00EC7ABD">
        <w:rPr>
          <w:rFonts w:ascii="Times New Roman" w:hAnsi="Times New Roman"/>
          <w:sz w:val="24"/>
        </w:rPr>
        <w:t xml:space="preserve">The CTEFR for school year </w:t>
      </w:r>
      <w:r w:rsidR="000A7396">
        <w:rPr>
          <w:rFonts w:ascii="Times New Roman" w:hAnsi="Times New Roman"/>
          <w:sz w:val="24"/>
        </w:rPr>
        <w:t>202</w:t>
      </w:r>
      <w:r w:rsidR="00835E7A">
        <w:rPr>
          <w:rFonts w:ascii="Times New Roman" w:hAnsi="Times New Roman"/>
          <w:sz w:val="24"/>
        </w:rPr>
        <w:t>1</w:t>
      </w:r>
      <w:r w:rsidR="000A7396">
        <w:rPr>
          <w:rFonts w:ascii="Times New Roman" w:hAnsi="Times New Roman"/>
          <w:sz w:val="24"/>
        </w:rPr>
        <w:t>-202</w:t>
      </w:r>
      <w:r w:rsidR="00835E7A">
        <w:rPr>
          <w:rFonts w:ascii="Times New Roman" w:hAnsi="Times New Roman"/>
          <w:sz w:val="24"/>
        </w:rPr>
        <w:t>2</w:t>
      </w:r>
      <w:r w:rsidRPr="00EC7ABD">
        <w:rPr>
          <w:rFonts w:ascii="Times New Roman" w:hAnsi="Times New Roman"/>
          <w:sz w:val="24"/>
        </w:rPr>
        <w:t xml:space="preserve"> will be collected through the Virginia Department of Education (VDOE) Single Sign-On for Web Systems (SSWS) data report entry application.  The CTEFR data entry must be completed and submitted to VDOE through the SSWS.  If you do not have access to the CT</w:t>
      </w:r>
      <w:r w:rsidR="006F6469">
        <w:rPr>
          <w:rFonts w:ascii="Times New Roman" w:hAnsi="Times New Roman"/>
          <w:sz w:val="24"/>
        </w:rPr>
        <w:t>EFR w</w:t>
      </w:r>
      <w:r w:rsidRPr="00EC7ABD">
        <w:rPr>
          <w:rFonts w:ascii="Times New Roman" w:hAnsi="Times New Roman"/>
          <w:sz w:val="24"/>
        </w:rPr>
        <w:t>eb-based application, the CTE administrator or designee will need to reques</w:t>
      </w:r>
      <w:r w:rsidR="00B62EF5">
        <w:rPr>
          <w:rFonts w:ascii="Times New Roman" w:hAnsi="Times New Roman"/>
          <w:sz w:val="24"/>
        </w:rPr>
        <w:t>t access from their division</w:t>
      </w:r>
      <w:r w:rsidRPr="00EC7ABD">
        <w:rPr>
          <w:rFonts w:ascii="Times New Roman" w:hAnsi="Times New Roman"/>
          <w:sz w:val="24"/>
        </w:rPr>
        <w:t xml:space="preserve"> SSWS Account Manage</w:t>
      </w:r>
      <w:r w:rsidR="009B4F0C">
        <w:rPr>
          <w:rFonts w:ascii="Times New Roman" w:hAnsi="Times New Roman"/>
          <w:sz w:val="24"/>
        </w:rPr>
        <w:t>r</w:t>
      </w:r>
      <w:r w:rsidR="004F0EA2" w:rsidRPr="00EC7ABD">
        <w:rPr>
          <w:rFonts w:ascii="Times New Roman" w:hAnsi="Times New Roman"/>
          <w:sz w:val="24"/>
        </w:rPr>
        <w:t>.</w:t>
      </w:r>
    </w:p>
    <w:p w14:paraId="2E4D6585" w14:textId="77777777" w:rsidR="001D263D" w:rsidRPr="00EC7ABD" w:rsidRDefault="001D263D" w:rsidP="001D263D">
      <w:pPr>
        <w:pStyle w:val="NormalWeb"/>
        <w:spacing w:before="0" w:beforeAutospacing="0" w:after="0" w:afterAutospacing="0"/>
        <w:rPr>
          <w:szCs w:val="20"/>
        </w:rPr>
      </w:pPr>
    </w:p>
    <w:p w14:paraId="6A3C593C" w14:textId="75FCBF61" w:rsidR="003B56A6" w:rsidRPr="00EC7ABD" w:rsidRDefault="003B56A6" w:rsidP="002F4BEE">
      <w:pPr>
        <w:pStyle w:val="Default"/>
        <w:rPr>
          <w:rFonts w:ascii="Times New Roman" w:hAnsi="Times New Roman" w:cs="Times New Roman"/>
          <w:szCs w:val="20"/>
        </w:rPr>
      </w:pPr>
      <w:r w:rsidRPr="00EC7ABD">
        <w:rPr>
          <w:rFonts w:ascii="Times New Roman" w:hAnsi="Times New Roman" w:cs="Times New Roman"/>
          <w:szCs w:val="20"/>
        </w:rPr>
        <w:t xml:space="preserve">The CTEFR </w:t>
      </w:r>
      <w:r w:rsidR="006F6469">
        <w:rPr>
          <w:rFonts w:ascii="Times New Roman" w:hAnsi="Times New Roman" w:cs="Times New Roman"/>
          <w:szCs w:val="20"/>
        </w:rPr>
        <w:t>w</w:t>
      </w:r>
      <w:r w:rsidR="003950CF" w:rsidRPr="00EC7ABD">
        <w:rPr>
          <w:rFonts w:ascii="Times New Roman" w:hAnsi="Times New Roman" w:cs="Times New Roman"/>
          <w:szCs w:val="20"/>
        </w:rPr>
        <w:t xml:space="preserve">eb-based </w:t>
      </w:r>
      <w:r w:rsidRPr="00EC7ABD">
        <w:rPr>
          <w:rFonts w:ascii="Times New Roman" w:hAnsi="Times New Roman" w:cs="Times New Roman"/>
          <w:szCs w:val="20"/>
        </w:rPr>
        <w:t xml:space="preserve">application will be open and accessible through the SSWS on </w:t>
      </w:r>
      <w:r w:rsidR="003E7377">
        <w:rPr>
          <w:rFonts w:ascii="Times New Roman" w:hAnsi="Times New Roman" w:cs="Times New Roman"/>
          <w:szCs w:val="20"/>
        </w:rPr>
        <w:t>March</w:t>
      </w:r>
      <w:r w:rsidR="00DF7D15" w:rsidRPr="00195838">
        <w:rPr>
          <w:rFonts w:ascii="Times New Roman" w:hAnsi="Times New Roman" w:cs="Times New Roman"/>
          <w:szCs w:val="20"/>
        </w:rPr>
        <w:t xml:space="preserve"> </w:t>
      </w:r>
      <w:r w:rsidR="003E7377">
        <w:rPr>
          <w:rFonts w:ascii="Times New Roman" w:hAnsi="Times New Roman" w:cs="Times New Roman"/>
          <w:szCs w:val="20"/>
        </w:rPr>
        <w:t>3</w:t>
      </w:r>
      <w:r w:rsidR="00DF7D15" w:rsidRPr="00195838">
        <w:rPr>
          <w:rFonts w:ascii="Times New Roman" w:hAnsi="Times New Roman" w:cs="Times New Roman"/>
          <w:szCs w:val="20"/>
        </w:rPr>
        <w:t>1</w:t>
      </w:r>
      <w:r w:rsidR="001E2B05" w:rsidRPr="00195838">
        <w:rPr>
          <w:rFonts w:ascii="Times New Roman" w:hAnsi="Times New Roman" w:cs="Times New Roman"/>
          <w:szCs w:val="20"/>
        </w:rPr>
        <w:t>, 20</w:t>
      </w:r>
      <w:r w:rsidR="001B0CE1" w:rsidRPr="00195838">
        <w:rPr>
          <w:rFonts w:ascii="Times New Roman" w:hAnsi="Times New Roman" w:cs="Times New Roman"/>
          <w:szCs w:val="20"/>
        </w:rPr>
        <w:t>2</w:t>
      </w:r>
      <w:r w:rsidR="00195838" w:rsidRPr="00195838">
        <w:rPr>
          <w:rFonts w:ascii="Times New Roman" w:hAnsi="Times New Roman" w:cs="Times New Roman"/>
          <w:szCs w:val="20"/>
        </w:rPr>
        <w:t>3</w:t>
      </w:r>
      <w:r w:rsidRPr="00EC7ABD">
        <w:rPr>
          <w:rFonts w:ascii="Times New Roman" w:hAnsi="Times New Roman" w:cs="Times New Roman"/>
          <w:szCs w:val="20"/>
        </w:rPr>
        <w:t>.</w:t>
      </w:r>
    </w:p>
    <w:p w14:paraId="28383C4C" w14:textId="77777777" w:rsidR="003B56A6" w:rsidRPr="00EC7ABD" w:rsidRDefault="003B56A6" w:rsidP="002F4BEE">
      <w:pPr>
        <w:pStyle w:val="Default"/>
        <w:rPr>
          <w:rFonts w:ascii="Times New Roman" w:hAnsi="Times New Roman" w:cs="Times New Roman"/>
          <w:szCs w:val="20"/>
        </w:rPr>
      </w:pPr>
      <w:r w:rsidRPr="00EC7ABD">
        <w:rPr>
          <w:rFonts w:ascii="Times New Roman" w:hAnsi="Times New Roman" w:cs="Times New Roman"/>
          <w:szCs w:val="20"/>
        </w:rPr>
        <w:t xml:space="preserve"> </w:t>
      </w:r>
    </w:p>
    <w:p w14:paraId="106DFFDC" w14:textId="77777777" w:rsidR="003B56A6" w:rsidRPr="00EC7ABD" w:rsidRDefault="003B56A6" w:rsidP="002F4BEE">
      <w:pPr>
        <w:pStyle w:val="PlainText"/>
        <w:rPr>
          <w:rFonts w:ascii="Times New Roman" w:hAnsi="Times New Roman" w:cs="Times New Roman"/>
          <w:sz w:val="24"/>
        </w:rPr>
      </w:pPr>
      <w:r w:rsidRPr="00EC7ABD">
        <w:rPr>
          <w:rFonts w:ascii="Times New Roman" w:hAnsi="Times New Roman" w:cs="Times New Roman"/>
          <w:sz w:val="24"/>
        </w:rPr>
        <w:t xml:space="preserve">The CTEFR will collect the additional </w:t>
      </w:r>
      <w:r w:rsidR="008F7A16" w:rsidRPr="00EC7ABD">
        <w:rPr>
          <w:rFonts w:ascii="Times New Roman" w:hAnsi="Times New Roman" w:cs="Times New Roman"/>
          <w:sz w:val="24"/>
        </w:rPr>
        <w:t xml:space="preserve">occupational </w:t>
      </w:r>
      <w:r w:rsidRPr="00EC7ABD">
        <w:rPr>
          <w:rFonts w:ascii="Times New Roman" w:hAnsi="Times New Roman" w:cs="Times New Roman"/>
          <w:sz w:val="24"/>
        </w:rPr>
        <w:t xml:space="preserve">adult education data by CTE </w:t>
      </w:r>
      <w:r w:rsidR="008F7A16" w:rsidRPr="00EC7ABD">
        <w:rPr>
          <w:rFonts w:ascii="Times New Roman" w:hAnsi="Times New Roman" w:cs="Times New Roman"/>
          <w:sz w:val="24"/>
        </w:rPr>
        <w:t>p</w:t>
      </w:r>
      <w:r w:rsidRPr="00EC7ABD">
        <w:rPr>
          <w:rFonts w:ascii="Times New Roman" w:hAnsi="Times New Roman" w:cs="Times New Roman"/>
          <w:sz w:val="24"/>
        </w:rPr>
        <w:t xml:space="preserve">rogram </w:t>
      </w:r>
      <w:r w:rsidR="008F7A16" w:rsidRPr="00EC7ABD">
        <w:rPr>
          <w:rFonts w:ascii="Times New Roman" w:hAnsi="Times New Roman" w:cs="Times New Roman"/>
          <w:sz w:val="24"/>
        </w:rPr>
        <w:t>a</w:t>
      </w:r>
      <w:r w:rsidRPr="00EC7ABD">
        <w:rPr>
          <w:rFonts w:ascii="Times New Roman" w:hAnsi="Times New Roman" w:cs="Times New Roman"/>
          <w:sz w:val="24"/>
        </w:rPr>
        <w:t>reas for the number of classes, the enrollment</w:t>
      </w:r>
      <w:r w:rsidR="008F7A16" w:rsidRPr="00EC7ABD">
        <w:rPr>
          <w:rFonts w:ascii="Times New Roman" w:hAnsi="Times New Roman" w:cs="Times New Roman"/>
          <w:sz w:val="24"/>
        </w:rPr>
        <w:t xml:space="preserve">, </w:t>
      </w:r>
      <w:r w:rsidRPr="00EC7ABD">
        <w:rPr>
          <w:rFonts w:ascii="Times New Roman" w:hAnsi="Times New Roman" w:cs="Times New Roman"/>
          <w:sz w:val="24"/>
        </w:rPr>
        <w:t xml:space="preserve">and the number of </w:t>
      </w:r>
      <w:r w:rsidR="008F7A16" w:rsidRPr="00EC7ABD">
        <w:rPr>
          <w:rFonts w:ascii="Times New Roman" w:hAnsi="Times New Roman" w:cs="Times New Roman"/>
          <w:sz w:val="24"/>
        </w:rPr>
        <w:t>full</w:t>
      </w:r>
      <w:r w:rsidRPr="00EC7ABD">
        <w:rPr>
          <w:rFonts w:ascii="Times New Roman" w:hAnsi="Times New Roman" w:cs="Times New Roman"/>
          <w:sz w:val="24"/>
        </w:rPr>
        <w:t xml:space="preserve">-time and </w:t>
      </w:r>
      <w:r w:rsidR="008F7A16" w:rsidRPr="00EC7ABD">
        <w:rPr>
          <w:rFonts w:ascii="Times New Roman" w:hAnsi="Times New Roman" w:cs="Times New Roman"/>
          <w:sz w:val="24"/>
        </w:rPr>
        <w:t>part</w:t>
      </w:r>
      <w:r w:rsidRPr="00EC7ABD">
        <w:rPr>
          <w:rFonts w:ascii="Times New Roman" w:hAnsi="Times New Roman" w:cs="Times New Roman"/>
          <w:sz w:val="24"/>
        </w:rPr>
        <w:t xml:space="preserve">-time teachers.  </w:t>
      </w:r>
    </w:p>
    <w:p w14:paraId="66FD6300" w14:textId="77777777" w:rsidR="00D26ABE" w:rsidRPr="00EC7ABD" w:rsidRDefault="003B56A6" w:rsidP="00631AC7">
      <w:pPr>
        <w:pStyle w:val="NumberedIndent"/>
        <w:ind w:left="0" w:firstLine="0"/>
        <w:rPr>
          <w:rFonts w:ascii="Times New Roman" w:hAnsi="Times New Roman"/>
          <w:sz w:val="24"/>
        </w:rPr>
      </w:pPr>
      <w:r w:rsidRPr="00EC7ABD">
        <w:rPr>
          <w:rFonts w:ascii="Times New Roman" w:hAnsi="Times New Roman"/>
          <w:sz w:val="24"/>
        </w:rPr>
        <w:t xml:space="preserve">The CTEFR data </w:t>
      </w:r>
      <w:r w:rsidR="00631AC7" w:rsidRPr="00EC7ABD">
        <w:rPr>
          <w:rFonts w:ascii="Times New Roman" w:hAnsi="Times New Roman"/>
          <w:sz w:val="24"/>
        </w:rPr>
        <w:t xml:space="preserve">entry </w:t>
      </w:r>
      <w:r w:rsidR="008F7A16" w:rsidRPr="00EC7ABD">
        <w:rPr>
          <w:rFonts w:ascii="Times New Roman" w:hAnsi="Times New Roman"/>
          <w:sz w:val="24"/>
        </w:rPr>
        <w:t xml:space="preserve">must </w:t>
      </w:r>
      <w:r w:rsidRPr="00EC7ABD">
        <w:rPr>
          <w:rFonts w:ascii="Times New Roman" w:hAnsi="Times New Roman"/>
          <w:sz w:val="24"/>
        </w:rPr>
        <w:t xml:space="preserve">be completed and </w:t>
      </w:r>
      <w:r w:rsidR="00631AC7" w:rsidRPr="00EC7ABD">
        <w:rPr>
          <w:rFonts w:ascii="Times New Roman" w:hAnsi="Times New Roman"/>
          <w:sz w:val="24"/>
        </w:rPr>
        <w:t xml:space="preserve">submitted to DOE </w:t>
      </w:r>
      <w:r w:rsidR="008F7A16" w:rsidRPr="00EC7ABD">
        <w:rPr>
          <w:rFonts w:ascii="Times New Roman" w:hAnsi="Times New Roman"/>
          <w:sz w:val="24"/>
        </w:rPr>
        <w:t xml:space="preserve">through </w:t>
      </w:r>
      <w:r w:rsidR="00631AC7" w:rsidRPr="00EC7ABD">
        <w:rPr>
          <w:rFonts w:ascii="Times New Roman" w:hAnsi="Times New Roman"/>
          <w:sz w:val="24"/>
        </w:rPr>
        <w:t xml:space="preserve">SSWS.  </w:t>
      </w:r>
    </w:p>
    <w:p w14:paraId="21CBED2A" w14:textId="5299656D" w:rsidR="00463542" w:rsidRPr="00EC7ABD" w:rsidRDefault="00463542" w:rsidP="001D263D">
      <w:pPr>
        <w:pStyle w:val="NormalWeb"/>
        <w:rPr>
          <w:szCs w:val="20"/>
        </w:rPr>
      </w:pPr>
      <w:r w:rsidRPr="00EC7ABD">
        <w:rPr>
          <w:szCs w:val="20"/>
        </w:rPr>
        <w:t>After completing the CTEFR data entry, the division superintendent or an authorized designee must verify the report’s accuracy and approve the report electronically in the web-based application. After approval, reports are sent to VDOE.  Reports must be submitte</w:t>
      </w:r>
      <w:r w:rsidR="00C15179">
        <w:rPr>
          <w:szCs w:val="20"/>
        </w:rPr>
        <w:t>d to VDOE by April 2</w:t>
      </w:r>
      <w:r w:rsidR="00835E7A">
        <w:rPr>
          <w:szCs w:val="20"/>
        </w:rPr>
        <w:t>8</w:t>
      </w:r>
      <w:r w:rsidR="001B0CE1">
        <w:rPr>
          <w:szCs w:val="20"/>
        </w:rPr>
        <w:t>, 202</w:t>
      </w:r>
      <w:r w:rsidR="00835E7A">
        <w:rPr>
          <w:szCs w:val="20"/>
        </w:rPr>
        <w:t>3</w:t>
      </w:r>
      <w:r w:rsidRPr="00EC7ABD">
        <w:rPr>
          <w:szCs w:val="20"/>
        </w:rPr>
        <w:t>.</w:t>
      </w:r>
      <w:r w:rsidR="0021417A">
        <w:rPr>
          <w:szCs w:val="20"/>
        </w:rPr>
        <w:t xml:space="preserve"> </w:t>
      </w:r>
    </w:p>
    <w:p w14:paraId="275628E5" w14:textId="788948B7" w:rsidR="00460091" w:rsidRPr="00EC7ABD" w:rsidRDefault="00DC4F44" w:rsidP="001D263D">
      <w:pPr>
        <w:pStyle w:val="PlainText"/>
        <w:rPr>
          <w:rFonts w:ascii="Times New Roman" w:hAnsi="Times New Roman" w:cs="Times New Roman"/>
          <w:sz w:val="24"/>
        </w:rPr>
      </w:pPr>
      <w:r w:rsidRPr="00EC7ABD">
        <w:rPr>
          <w:rFonts w:ascii="Times New Roman" w:hAnsi="Times New Roman" w:cs="Times New Roman"/>
          <w:sz w:val="24"/>
        </w:rPr>
        <w:t xml:space="preserve">If you have questions, please contact </w:t>
      </w:r>
      <w:r w:rsidR="003C3F83" w:rsidRPr="00EC7ABD">
        <w:rPr>
          <w:rFonts w:ascii="Times New Roman" w:hAnsi="Times New Roman" w:cs="Times New Roman"/>
          <w:sz w:val="24"/>
        </w:rPr>
        <w:t>Office of Career, Technical, and Adult Education</w:t>
      </w:r>
      <w:r w:rsidRPr="00EC7ABD">
        <w:rPr>
          <w:rFonts w:ascii="Times New Roman" w:hAnsi="Times New Roman" w:cs="Times New Roman"/>
          <w:sz w:val="24"/>
        </w:rPr>
        <w:t xml:space="preserve">, at </w:t>
      </w:r>
      <w:hyperlink r:id="rId9" w:history="1">
        <w:r w:rsidR="006F3FA0" w:rsidRPr="006C1608">
          <w:rPr>
            <w:rStyle w:val="Hyperlink"/>
            <w:rFonts w:ascii="Times New Roman" w:hAnsi="Times New Roman" w:cs="Times New Roman"/>
            <w:sz w:val="24"/>
          </w:rPr>
          <w:t>cte@doe.virginia.gov</w:t>
        </w:r>
      </w:hyperlink>
      <w:r w:rsidR="006F3FA0">
        <w:rPr>
          <w:rFonts w:ascii="Times New Roman" w:hAnsi="Times New Roman" w:cs="Times New Roman"/>
          <w:sz w:val="24"/>
        </w:rPr>
        <w:t xml:space="preserve"> </w:t>
      </w:r>
      <w:r w:rsidRPr="00EC7ABD">
        <w:rPr>
          <w:rFonts w:ascii="Times New Roman" w:hAnsi="Times New Roman" w:cs="Times New Roman"/>
          <w:sz w:val="24"/>
        </w:rPr>
        <w:t xml:space="preserve">or </w:t>
      </w:r>
      <w:r w:rsidR="00827605" w:rsidRPr="00EC7ABD">
        <w:rPr>
          <w:rFonts w:ascii="Times New Roman" w:hAnsi="Times New Roman" w:cs="Times New Roman"/>
          <w:sz w:val="24"/>
        </w:rPr>
        <w:t xml:space="preserve">by </w:t>
      </w:r>
      <w:r w:rsidRPr="00EC7ABD">
        <w:rPr>
          <w:rFonts w:ascii="Times New Roman" w:hAnsi="Times New Roman" w:cs="Times New Roman"/>
          <w:sz w:val="24"/>
        </w:rPr>
        <w:t xml:space="preserve">telephone at (804) </w:t>
      </w:r>
      <w:r w:rsidR="001B0CE1">
        <w:rPr>
          <w:rFonts w:ascii="Times New Roman" w:hAnsi="Times New Roman" w:cs="Times New Roman"/>
          <w:sz w:val="24"/>
        </w:rPr>
        <w:t>225-3349</w:t>
      </w:r>
      <w:r w:rsidRPr="00EC7ABD">
        <w:rPr>
          <w:rFonts w:ascii="Times New Roman" w:hAnsi="Times New Roman" w:cs="Times New Roman"/>
          <w:sz w:val="24"/>
        </w:rPr>
        <w:t>.</w:t>
      </w:r>
    </w:p>
    <w:p w14:paraId="2F6B9B5B" w14:textId="06D1AA4B" w:rsidR="00810B17" w:rsidRDefault="00810B17">
      <w:pPr>
        <w:widowControl/>
        <w:suppressAutoHyphens w:val="0"/>
        <w:rPr>
          <w:rFonts w:ascii="Times New Roman" w:eastAsia="Arial" w:hAnsi="Times New Roman"/>
          <w:sz w:val="20"/>
          <w:szCs w:val="20"/>
        </w:rPr>
      </w:pPr>
      <w:r>
        <w:rPr>
          <w:rFonts w:ascii="Times New Roman" w:hAnsi="Times New Roman"/>
          <w:sz w:val="20"/>
          <w:szCs w:val="20"/>
        </w:rPr>
        <w:br w:type="page"/>
      </w:r>
    </w:p>
    <w:p w14:paraId="347EAC81" w14:textId="77777777" w:rsidR="0050448D" w:rsidRPr="00EC7ABD" w:rsidRDefault="0050448D" w:rsidP="002F4BEE">
      <w:pPr>
        <w:pStyle w:val="BodyText"/>
        <w:rPr>
          <w:rFonts w:ascii="Times New Roman" w:hAnsi="Times New Roman"/>
          <w:sz w:val="20"/>
          <w:szCs w:val="20"/>
        </w:rPr>
      </w:pPr>
    </w:p>
    <w:p w14:paraId="4E33B472" w14:textId="77777777" w:rsidR="00BA4D69" w:rsidRPr="00EC7ABD" w:rsidRDefault="00460091" w:rsidP="00EC7ABD">
      <w:pPr>
        <w:pStyle w:val="Heading2"/>
      </w:pPr>
      <w:bookmarkStart w:id="3" w:name="_Toc269909093"/>
      <w:r w:rsidRPr="00EC7ABD">
        <w:t>In</w:t>
      </w:r>
      <w:r w:rsidR="00AA2380" w:rsidRPr="00EC7ABD">
        <w:t xml:space="preserve">structions </w:t>
      </w:r>
      <w:r w:rsidR="00BA4D69" w:rsidRPr="00EC7ABD">
        <w:t xml:space="preserve">for </w:t>
      </w:r>
      <w:r w:rsidR="009A6C91" w:rsidRPr="00EC7ABD">
        <w:t xml:space="preserve">CTEFR </w:t>
      </w:r>
      <w:r w:rsidR="00133335" w:rsidRPr="00EC7ABD">
        <w:t xml:space="preserve">Data </w:t>
      </w:r>
      <w:r w:rsidR="00AA2380" w:rsidRPr="00EC7ABD">
        <w:t>Completion</w:t>
      </w:r>
      <w:bookmarkEnd w:id="3"/>
    </w:p>
    <w:p w14:paraId="309E50B5" w14:textId="77777777" w:rsidR="00E70803" w:rsidRPr="00EC7ABD" w:rsidRDefault="00E70803" w:rsidP="00542BBB">
      <w:pPr>
        <w:pStyle w:val="ParagraphHeading"/>
        <w:spacing w:before="0"/>
        <w:rPr>
          <w:rFonts w:ascii="Times New Roman" w:hAnsi="Times New Roman"/>
          <w:sz w:val="20"/>
        </w:rPr>
      </w:pPr>
    </w:p>
    <w:p w14:paraId="448AFAAF" w14:textId="77777777" w:rsidR="0050448D" w:rsidRPr="007017F0" w:rsidRDefault="00E70803" w:rsidP="00855E38">
      <w:pPr>
        <w:pStyle w:val="Heading3"/>
      </w:pPr>
      <w:r w:rsidRPr="007017F0">
        <w:t xml:space="preserve"> </w:t>
      </w:r>
      <w:r w:rsidR="0050448D" w:rsidRPr="007017F0">
        <w:t xml:space="preserve">Collect </w:t>
      </w:r>
      <w:r w:rsidRPr="007017F0">
        <w:t xml:space="preserve">the </w:t>
      </w:r>
      <w:r w:rsidR="00462242" w:rsidRPr="007017F0">
        <w:t xml:space="preserve">Data Required for the </w:t>
      </w:r>
      <w:r w:rsidRPr="007017F0">
        <w:t>CTEFR</w:t>
      </w:r>
    </w:p>
    <w:p w14:paraId="22BFD7A1" w14:textId="77777777" w:rsidR="0050448D" w:rsidRPr="00997CC7" w:rsidRDefault="0050448D" w:rsidP="009A6C91">
      <w:pPr>
        <w:pStyle w:val="BodyText"/>
        <w:rPr>
          <w:rFonts w:ascii="Times New Roman" w:hAnsi="Times New Roman"/>
          <w:sz w:val="24"/>
          <w:szCs w:val="24"/>
        </w:rPr>
      </w:pPr>
      <w:r w:rsidRPr="00997CC7">
        <w:rPr>
          <w:rFonts w:ascii="Times New Roman" w:hAnsi="Times New Roman"/>
          <w:sz w:val="24"/>
          <w:szCs w:val="24"/>
        </w:rPr>
        <w:t>Collect the data for the following Items:</w:t>
      </w:r>
    </w:p>
    <w:p w14:paraId="34BFFCFA" w14:textId="41AE174C" w:rsidR="00462242" w:rsidRPr="00997CC7" w:rsidRDefault="008B7293" w:rsidP="008B7293">
      <w:pPr>
        <w:pStyle w:val="BodyText"/>
        <w:numPr>
          <w:ilvl w:val="0"/>
          <w:numId w:val="18"/>
        </w:numPr>
        <w:rPr>
          <w:rFonts w:ascii="Times New Roman" w:hAnsi="Times New Roman"/>
          <w:sz w:val="24"/>
          <w:szCs w:val="24"/>
        </w:rPr>
      </w:pPr>
      <w:r w:rsidRPr="00997CC7">
        <w:rPr>
          <w:rFonts w:ascii="Times New Roman" w:hAnsi="Times New Roman"/>
          <w:sz w:val="24"/>
          <w:szCs w:val="24"/>
        </w:rPr>
        <w:t xml:space="preserve">State and </w:t>
      </w:r>
      <w:r w:rsidR="003B56A6" w:rsidRPr="00997CC7">
        <w:rPr>
          <w:rFonts w:ascii="Times New Roman" w:hAnsi="Times New Roman"/>
          <w:sz w:val="24"/>
          <w:szCs w:val="24"/>
        </w:rPr>
        <w:t>l</w:t>
      </w:r>
      <w:r w:rsidRPr="00997CC7">
        <w:rPr>
          <w:rFonts w:ascii="Times New Roman" w:hAnsi="Times New Roman"/>
          <w:sz w:val="24"/>
          <w:szCs w:val="24"/>
        </w:rPr>
        <w:t xml:space="preserve">ocal </w:t>
      </w:r>
      <w:r w:rsidR="003B56A6" w:rsidRPr="00997CC7">
        <w:rPr>
          <w:rFonts w:ascii="Times New Roman" w:hAnsi="Times New Roman"/>
          <w:sz w:val="24"/>
          <w:szCs w:val="24"/>
        </w:rPr>
        <w:t xml:space="preserve">funds </w:t>
      </w:r>
      <w:r w:rsidR="00462242" w:rsidRPr="00997CC7">
        <w:rPr>
          <w:rFonts w:ascii="Times New Roman" w:hAnsi="Times New Roman"/>
          <w:sz w:val="24"/>
          <w:szCs w:val="24"/>
        </w:rPr>
        <w:t xml:space="preserve">salary </w:t>
      </w:r>
      <w:r w:rsidR="003B56A6" w:rsidRPr="00997CC7">
        <w:rPr>
          <w:rFonts w:ascii="Times New Roman" w:hAnsi="Times New Roman"/>
          <w:sz w:val="24"/>
          <w:szCs w:val="24"/>
        </w:rPr>
        <w:t xml:space="preserve">expenditures by category </w:t>
      </w:r>
      <w:r w:rsidR="00E70803" w:rsidRPr="00997CC7">
        <w:rPr>
          <w:rFonts w:ascii="Times New Roman" w:hAnsi="Times New Roman"/>
          <w:sz w:val="24"/>
          <w:szCs w:val="24"/>
        </w:rPr>
        <w:t xml:space="preserve">(Extended Contracts, CTE Center Principals and Assistant Principals, and Specialty CTE Center Principals and Assistant Principals) </w:t>
      </w:r>
      <w:r w:rsidRPr="00997CC7">
        <w:rPr>
          <w:rFonts w:ascii="Times New Roman" w:hAnsi="Times New Roman"/>
          <w:sz w:val="24"/>
          <w:szCs w:val="24"/>
        </w:rPr>
        <w:t xml:space="preserve">for </w:t>
      </w:r>
      <w:r w:rsidR="003B56A6" w:rsidRPr="00997CC7">
        <w:rPr>
          <w:rFonts w:ascii="Times New Roman" w:hAnsi="Times New Roman"/>
          <w:sz w:val="24"/>
          <w:szCs w:val="24"/>
        </w:rPr>
        <w:t xml:space="preserve">SY </w:t>
      </w:r>
      <w:r w:rsidR="000A7396">
        <w:rPr>
          <w:rFonts w:ascii="Times New Roman" w:hAnsi="Times New Roman"/>
          <w:sz w:val="24"/>
          <w:szCs w:val="24"/>
        </w:rPr>
        <w:t>202</w:t>
      </w:r>
      <w:r w:rsidR="00835E7A">
        <w:rPr>
          <w:rFonts w:ascii="Times New Roman" w:hAnsi="Times New Roman"/>
          <w:sz w:val="24"/>
          <w:szCs w:val="24"/>
        </w:rPr>
        <w:t>1</w:t>
      </w:r>
      <w:r w:rsidR="000A7396">
        <w:rPr>
          <w:rFonts w:ascii="Times New Roman" w:hAnsi="Times New Roman"/>
          <w:sz w:val="24"/>
          <w:szCs w:val="24"/>
        </w:rPr>
        <w:t>-202</w:t>
      </w:r>
      <w:r w:rsidR="00835E7A">
        <w:rPr>
          <w:rFonts w:ascii="Times New Roman" w:hAnsi="Times New Roman"/>
          <w:sz w:val="24"/>
          <w:szCs w:val="24"/>
        </w:rPr>
        <w:t>2</w:t>
      </w:r>
      <w:r w:rsidR="003B56A6" w:rsidRPr="00997CC7">
        <w:rPr>
          <w:rFonts w:ascii="Times New Roman" w:hAnsi="Times New Roman"/>
          <w:sz w:val="24"/>
          <w:szCs w:val="24"/>
        </w:rPr>
        <w:t xml:space="preserve"> career and technical o</w:t>
      </w:r>
      <w:r w:rsidRPr="00997CC7">
        <w:rPr>
          <w:rFonts w:ascii="Times New Roman" w:hAnsi="Times New Roman"/>
          <w:sz w:val="24"/>
          <w:szCs w:val="24"/>
        </w:rPr>
        <w:t xml:space="preserve">ccupational </w:t>
      </w:r>
      <w:r w:rsidR="003B56A6" w:rsidRPr="00997CC7">
        <w:rPr>
          <w:rFonts w:ascii="Times New Roman" w:hAnsi="Times New Roman"/>
          <w:sz w:val="24"/>
          <w:szCs w:val="24"/>
        </w:rPr>
        <w:t>p</w:t>
      </w:r>
      <w:r w:rsidRPr="00997CC7">
        <w:rPr>
          <w:rFonts w:ascii="Times New Roman" w:hAnsi="Times New Roman"/>
          <w:sz w:val="24"/>
          <w:szCs w:val="24"/>
        </w:rPr>
        <w:t>rep</w:t>
      </w:r>
      <w:r w:rsidR="003B56A6" w:rsidRPr="00997CC7">
        <w:rPr>
          <w:rFonts w:ascii="Times New Roman" w:hAnsi="Times New Roman"/>
          <w:sz w:val="24"/>
          <w:szCs w:val="24"/>
        </w:rPr>
        <w:t>aration education programs.</w:t>
      </w:r>
      <w:r w:rsidR="00462242" w:rsidRPr="00997CC7">
        <w:rPr>
          <w:rFonts w:ascii="Times New Roman" w:hAnsi="Times New Roman"/>
          <w:sz w:val="24"/>
          <w:szCs w:val="24"/>
        </w:rPr>
        <w:t xml:space="preserve"> </w:t>
      </w:r>
    </w:p>
    <w:p w14:paraId="4458D338" w14:textId="3446E2EB" w:rsidR="0050448D" w:rsidRPr="00997CC7" w:rsidRDefault="003B56A6" w:rsidP="00997CC7">
      <w:pPr>
        <w:pStyle w:val="BodyText"/>
        <w:numPr>
          <w:ilvl w:val="0"/>
          <w:numId w:val="18"/>
        </w:numPr>
        <w:rPr>
          <w:rFonts w:ascii="Times New Roman" w:hAnsi="Times New Roman"/>
          <w:sz w:val="24"/>
          <w:szCs w:val="24"/>
        </w:rPr>
      </w:pPr>
      <w:r w:rsidRPr="00997CC7">
        <w:rPr>
          <w:rFonts w:ascii="Times New Roman" w:hAnsi="Times New Roman"/>
          <w:sz w:val="24"/>
          <w:szCs w:val="24"/>
        </w:rPr>
        <w:t xml:space="preserve">Local funds expenditures for SY </w:t>
      </w:r>
      <w:r w:rsidR="000A7396">
        <w:rPr>
          <w:rFonts w:ascii="Times New Roman" w:hAnsi="Times New Roman"/>
          <w:sz w:val="24"/>
          <w:szCs w:val="24"/>
        </w:rPr>
        <w:t>202</w:t>
      </w:r>
      <w:r w:rsidR="00835E7A">
        <w:rPr>
          <w:rFonts w:ascii="Times New Roman" w:hAnsi="Times New Roman"/>
          <w:sz w:val="24"/>
          <w:szCs w:val="24"/>
        </w:rPr>
        <w:t>1</w:t>
      </w:r>
      <w:r w:rsidR="000A7396">
        <w:rPr>
          <w:rFonts w:ascii="Times New Roman" w:hAnsi="Times New Roman"/>
          <w:sz w:val="24"/>
          <w:szCs w:val="24"/>
        </w:rPr>
        <w:t>-202</w:t>
      </w:r>
      <w:r w:rsidR="00835E7A">
        <w:rPr>
          <w:rFonts w:ascii="Times New Roman" w:hAnsi="Times New Roman"/>
          <w:sz w:val="24"/>
          <w:szCs w:val="24"/>
        </w:rPr>
        <w:t>2</w:t>
      </w:r>
      <w:r w:rsidRPr="00997CC7">
        <w:rPr>
          <w:rFonts w:ascii="Times New Roman" w:hAnsi="Times New Roman"/>
          <w:sz w:val="24"/>
          <w:szCs w:val="24"/>
        </w:rPr>
        <w:t xml:space="preserve"> career and technical </w:t>
      </w:r>
      <w:r w:rsidR="004D2804" w:rsidRPr="00997CC7">
        <w:rPr>
          <w:rFonts w:ascii="Times New Roman" w:hAnsi="Times New Roman"/>
          <w:sz w:val="24"/>
          <w:szCs w:val="24"/>
        </w:rPr>
        <w:t xml:space="preserve">occupational </w:t>
      </w:r>
      <w:r w:rsidR="00133335" w:rsidRPr="00997CC7">
        <w:rPr>
          <w:rFonts w:ascii="Times New Roman" w:hAnsi="Times New Roman"/>
          <w:sz w:val="24"/>
          <w:szCs w:val="24"/>
        </w:rPr>
        <w:t xml:space="preserve">adult </w:t>
      </w:r>
      <w:r w:rsidRPr="00997CC7">
        <w:rPr>
          <w:rFonts w:ascii="Times New Roman" w:hAnsi="Times New Roman"/>
          <w:sz w:val="24"/>
          <w:szCs w:val="24"/>
        </w:rPr>
        <w:t>e</w:t>
      </w:r>
      <w:r w:rsidR="008B7293" w:rsidRPr="00997CC7">
        <w:rPr>
          <w:rFonts w:ascii="Times New Roman" w:hAnsi="Times New Roman"/>
          <w:sz w:val="24"/>
          <w:szCs w:val="24"/>
        </w:rPr>
        <w:t xml:space="preserve">ducation </w:t>
      </w:r>
      <w:r w:rsidRPr="00997CC7">
        <w:rPr>
          <w:rFonts w:ascii="Times New Roman" w:hAnsi="Times New Roman"/>
          <w:sz w:val="24"/>
          <w:szCs w:val="24"/>
        </w:rPr>
        <w:t>p</w:t>
      </w:r>
      <w:r w:rsidR="008B7293" w:rsidRPr="00997CC7">
        <w:rPr>
          <w:rFonts w:ascii="Times New Roman" w:hAnsi="Times New Roman"/>
          <w:sz w:val="24"/>
          <w:szCs w:val="24"/>
        </w:rPr>
        <w:t>rograms.</w:t>
      </w:r>
    </w:p>
    <w:p w14:paraId="1EABE15D" w14:textId="2E1F9D48" w:rsidR="008B7293" w:rsidRPr="00997CC7" w:rsidRDefault="00827605" w:rsidP="00997CC7">
      <w:pPr>
        <w:pStyle w:val="BodyText"/>
        <w:numPr>
          <w:ilvl w:val="0"/>
          <w:numId w:val="18"/>
        </w:numPr>
        <w:rPr>
          <w:rFonts w:ascii="Times New Roman" w:hAnsi="Times New Roman"/>
          <w:sz w:val="24"/>
          <w:szCs w:val="24"/>
        </w:rPr>
      </w:pPr>
      <w:r w:rsidRPr="00997CC7">
        <w:rPr>
          <w:rFonts w:ascii="Times New Roman" w:hAnsi="Times New Roman"/>
          <w:sz w:val="24"/>
          <w:szCs w:val="24"/>
        </w:rPr>
        <w:t>N</w:t>
      </w:r>
      <w:r w:rsidR="008B7293" w:rsidRPr="00997CC7">
        <w:rPr>
          <w:rFonts w:ascii="Times New Roman" w:hAnsi="Times New Roman"/>
          <w:sz w:val="24"/>
          <w:szCs w:val="24"/>
        </w:rPr>
        <w:t xml:space="preserve">umber of </w:t>
      </w:r>
      <w:r w:rsidR="003B56A6" w:rsidRPr="00997CC7">
        <w:rPr>
          <w:rFonts w:ascii="Times New Roman" w:hAnsi="Times New Roman"/>
          <w:sz w:val="24"/>
          <w:szCs w:val="24"/>
        </w:rPr>
        <w:t xml:space="preserve">career and technical </w:t>
      </w:r>
      <w:r w:rsidR="00E70704" w:rsidRPr="00997CC7">
        <w:rPr>
          <w:rFonts w:ascii="Times New Roman" w:hAnsi="Times New Roman"/>
          <w:sz w:val="24"/>
          <w:szCs w:val="24"/>
        </w:rPr>
        <w:t xml:space="preserve">occupational </w:t>
      </w:r>
      <w:r w:rsidR="00133335" w:rsidRPr="00997CC7">
        <w:rPr>
          <w:rFonts w:ascii="Times New Roman" w:hAnsi="Times New Roman"/>
          <w:sz w:val="24"/>
          <w:szCs w:val="24"/>
        </w:rPr>
        <w:t xml:space="preserve">adult </w:t>
      </w:r>
      <w:r w:rsidR="003B56A6" w:rsidRPr="00997CC7">
        <w:rPr>
          <w:rFonts w:ascii="Times New Roman" w:hAnsi="Times New Roman"/>
          <w:sz w:val="24"/>
          <w:szCs w:val="24"/>
        </w:rPr>
        <w:t xml:space="preserve">education program </w:t>
      </w:r>
      <w:r w:rsidR="008B7293" w:rsidRPr="00997CC7">
        <w:rPr>
          <w:rFonts w:ascii="Times New Roman" w:hAnsi="Times New Roman"/>
          <w:sz w:val="24"/>
          <w:szCs w:val="24"/>
        </w:rPr>
        <w:t xml:space="preserve">classes, </w:t>
      </w:r>
      <w:r w:rsidR="00EF71AA" w:rsidRPr="00997CC7">
        <w:rPr>
          <w:rFonts w:ascii="Times New Roman" w:hAnsi="Times New Roman"/>
          <w:sz w:val="24"/>
          <w:szCs w:val="24"/>
        </w:rPr>
        <w:t>enrollment,</w:t>
      </w:r>
      <w:r w:rsidR="00E70803" w:rsidRPr="00997CC7">
        <w:rPr>
          <w:rFonts w:ascii="Times New Roman" w:hAnsi="Times New Roman"/>
          <w:sz w:val="24"/>
          <w:szCs w:val="24"/>
        </w:rPr>
        <w:t xml:space="preserve"> and </w:t>
      </w:r>
      <w:r w:rsidR="008B7293" w:rsidRPr="00997CC7">
        <w:rPr>
          <w:rFonts w:ascii="Times New Roman" w:hAnsi="Times New Roman"/>
          <w:sz w:val="24"/>
          <w:szCs w:val="24"/>
        </w:rPr>
        <w:t>full</w:t>
      </w:r>
      <w:r w:rsidR="00E70803" w:rsidRPr="00997CC7">
        <w:rPr>
          <w:rFonts w:ascii="Times New Roman" w:hAnsi="Times New Roman"/>
          <w:sz w:val="24"/>
          <w:szCs w:val="24"/>
        </w:rPr>
        <w:t>-</w:t>
      </w:r>
      <w:r w:rsidR="008B7293" w:rsidRPr="00997CC7">
        <w:rPr>
          <w:rFonts w:ascii="Times New Roman" w:hAnsi="Times New Roman"/>
          <w:sz w:val="24"/>
          <w:szCs w:val="24"/>
        </w:rPr>
        <w:t>time and part-time teachers by CTE program area</w:t>
      </w:r>
      <w:r w:rsidR="003B56A6" w:rsidRPr="00997CC7">
        <w:rPr>
          <w:rFonts w:ascii="Times New Roman" w:hAnsi="Times New Roman"/>
          <w:sz w:val="24"/>
          <w:szCs w:val="24"/>
        </w:rPr>
        <w:t>s</w:t>
      </w:r>
      <w:r w:rsidR="008B7293" w:rsidRPr="00997CC7">
        <w:rPr>
          <w:rFonts w:ascii="Times New Roman" w:hAnsi="Times New Roman"/>
          <w:sz w:val="24"/>
          <w:szCs w:val="24"/>
        </w:rPr>
        <w:t>.</w:t>
      </w:r>
    </w:p>
    <w:p w14:paraId="42F17458" w14:textId="77777777" w:rsidR="00462242" w:rsidRPr="00997CC7" w:rsidRDefault="00462242" w:rsidP="00462242">
      <w:pPr>
        <w:pStyle w:val="BodyText"/>
        <w:rPr>
          <w:rFonts w:ascii="Times New Roman" w:hAnsi="Times New Roman"/>
          <w:sz w:val="24"/>
          <w:szCs w:val="24"/>
        </w:rPr>
      </w:pPr>
    </w:p>
    <w:p w14:paraId="4409195A" w14:textId="77777777" w:rsidR="00462242" w:rsidRPr="00997CC7" w:rsidRDefault="00FC28E6" w:rsidP="00542BBB">
      <w:pPr>
        <w:pStyle w:val="BodyText"/>
        <w:spacing w:before="0"/>
        <w:rPr>
          <w:rFonts w:ascii="Times New Roman" w:hAnsi="Times New Roman"/>
          <w:sz w:val="24"/>
          <w:szCs w:val="24"/>
        </w:rPr>
      </w:pPr>
      <w:r w:rsidRPr="00997CC7">
        <w:rPr>
          <w:rFonts w:ascii="Times New Roman" w:hAnsi="Times New Roman"/>
          <w:sz w:val="24"/>
          <w:szCs w:val="24"/>
        </w:rPr>
        <w:t>O</w:t>
      </w:r>
      <w:r w:rsidR="00462242" w:rsidRPr="00997CC7">
        <w:rPr>
          <w:rFonts w:ascii="Times New Roman" w:hAnsi="Times New Roman"/>
          <w:sz w:val="24"/>
          <w:szCs w:val="24"/>
        </w:rPr>
        <w:t xml:space="preserve">nly </w:t>
      </w:r>
      <w:r w:rsidR="00462242" w:rsidRPr="00D261E6">
        <w:rPr>
          <w:rFonts w:ascii="Times New Roman" w:hAnsi="Times New Roman"/>
          <w:b/>
          <w:sz w:val="24"/>
          <w:szCs w:val="24"/>
        </w:rPr>
        <w:t>salary</w:t>
      </w:r>
      <w:r w:rsidR="00462242" w:rsidRPr="00997CC7">
        <w:rPr>
          <w:rFonts w:ascii="Times New Roman" w:hAnsi="Times New Roman"/>
          <w:sz w:val="24"/>
          <w:szCs w:val="24"/>
        </w:rPr>
        <w:t xml:space="preserve"> expenditures </w:t>
      </w:r>
      <w:r w:rsidRPr="00997CC7">
        <w:rPr>
          <w:rFonts w:ascii="Times New Roman" w:hAnsi="Times New Roman"/>
          <w:sz w:val="24"/>
          <w:szCs w:val="24"/>
        </w:rPr>
        <w:t xml:space="preserve">are </w:t>
      </w:r>
      <w:r w:rsidR="00133335" w:rsidRPr="00997CC7">
        <w:rPr>
          <w:rFonts w:ascii="Times New Roman" w:hAnsi="Times New Roman"/>
          <w:sz w:val="24"/>
          <w:szCs w:val="24"/>
        </w:rPr>
        <w:t xml:space="preserve">to be </w:t>
      </w:r>
      <w:r w:rsidRPr="00997CC7">
        <w:rPr>
          <w:rFonts w:ascii="Times New Roman" w:hAnsi="Times New Roman"/>
          <w:sz w:val="24"/>
          <w:szCs w:val="24"/>
        </w:rPr>
        <w:t xml:space="preserve">reported for </w:t>
      </w:r>
      <w:r w:rsidR="00462242" w:rsidRPr="00997CC7">
        <w:rPr>
          <w:rFonts w:ascii="Times New Roman" w:hAnsi="Times New Roman"/>
          <w:sz w:val="24"/>
          <w:szCs w:val="24"/>
        </w:rPr>
        <w:t xml:space="preserve">the categories listed.  Expenditures </w:t>
      </w:r>
      <w:r w:rsidR="00462242" w:rsidRPr="00D261E6">
        <w:rPr>
          <w:rFonts w:ascii="Times New Roman" w:hAnsi="Times New Roman"/>
          <w:b/>
          <w:sz w:val="24"/>
          <w:szCs w:val="24"/>
        </w:rPr>
        <w:t>cannot</w:t>
      </w:r>
      <w:r w:rsidR="00462242" w:rsidRPr="00D261E6">
        <w:rPr>
          <w:rFonts w:ascii="Times New Roman" w:hAnsi="Times New Roman"/>
          <w:sz w:val="24"/>
          <w:szCs w:val="24"/>
        </w:rPr>
        <w:t xml:space="preserve"> </w:t>
      </w:r>
      <w:r w:rsidR="00462242" w:rsidRPr="00997CC7">
        <w:rPr>
          <w:rFonts w:ascii="Times New Roman" w:hAnsi="Times New Roman"/>
          <w:sz w:val="24"/>
          <w:szCs w:val="24"/>
        </w:rPr>
        <w:t>include any fringe benefits costs.</w:t>
      </w:r>
    </w:p>
    <w:p w14:paraId="2C1E732E" w14:textId="77777777" w:rsidR="00C56498" w:rsidRPr="00997CC7" w:rsidRDefault="00C56498" w:rsidP="000C04A6">
      <w:pPr>
        <w:pStyle w:val="BodyText"/>
        <w:spacing w:before="0"/>
        <w:rPr>
          <w:rFonts w:ascii="Times New Roman" w:hAnsi="Times New Roman"/>
          <w:sz w:val="24"/>
          <w:szCs w:val="24"/>
        </w:rPr>
      </w:pPr>
    </w:p>
    <w:p w14:paraId="27356B41" w14:textId="77777777" w:rsidR="0050448D" w:rsidRPr="00997CC7" w:rsidRDefault="0050448D" w:rsidP="00542BBB">
      <w:pPr>
        <w:pStyle w:val="BodyText"/>
        <w:spacing w:before="0"/>
        <w:rPr>
          <w:rFonts w:ascii="Times New Roman" w:hAnsi="Times New Roman"/>
          <w:sz w:val="24"/>
          <w:szCs w:val="24"/>
        </w:rPr>
      </w:pPr>
      <w:r w:rsidRPr="00997CC7">
        <w:rPr>
          <w:rFonts w:ascii="Times New Roman" w:hAnsi="Times New Roman"/>
          <w:sz w:val="24"/>
          <w:szCs w:val="24"/>
        </w:rPr>
        <w:t xml:space="preserve">Local CTE Administrators </w:t>
      </w:r>
      <w:r w:rsidRPr="00997CC7">
        <w:rPr>
          <w:rFonts w:ascii="Times New Roman" w:hAnsi="Times New Roman"/>
          <w:b/>
          <w:sz w:val="24"/>
          <w:szCs w:val="24"/>
        </w:rPr>
        <w:t xml:space="preserve">must </w:t>
      </w:r>
      <w:r w:rsidRPr="00997CC7">
        <w:rPr>
          <w:rFonts w:ascii="Times New Roman" w:hAnsi="Times New Roman"/>
          <w:sz w:val="24"/>
          <w:szCs w:val="24"/>
        </w:rPr>
        <w:t xml:space="preserve">check </w:t>
      </w:r>
      <w:r w:rsidR="00E70803" w:rsidRPr="00997CC7">
        <w:rPr>
          <w:rFonts w:ascii="Times New Roman" w:hAnsi="Times New Roman"/>
          <w:sz w:val="24"/>
          <w:szCs w:val="24"/>
        </w:rPr>
        <w:t xml:space="preserve">and verify </w:t>
      </w:r>
      <w:r w:rsidRPr="00997CC7">
        <w:rPr>
          <w:rFonts w:ascii="Times New Roman" w:hAnsi="Times New Roman"/>
          <w:sz w:val="24"/>
          <w:szCs w:val="24"/>
        </w:rPr>
        <w:t xml:space="preserve">the </w:t>
      </w:r>
      <w:r w:rsidR="00E70803" w:rsidRPr="00997CC7">
        <w:rPr>
          <w:rFonts w:ascii="Times New Roman" w:hAnsi="Times New Roman"/>
          <w:sz w:val="24"/>
          <w:szCs w:val="24"/>
        </w:rPr>
        <w:t xml:space="preserve">data for the CTEFR </w:t>
      </w:r>
      <w:r w:rsidRPr="00997CC7">
        <w:rPr>
          <w:rFonts w:ascii="Times New Roman" w:hAnsi="Times New Roman"/>
          <w:sz w:val="24"/>
          <w:szCs w:val="24"/>
        </w:rPr>
        <w:t>before s</w:t>
      </w:r>
      <w:r w:rsidR="00E70803" w:rsidRPr="00997CC7">
        <w:rPr>
          <w:rFonts w:ascii="Times New Roman" w:hAnsi="Times New Roman"/>
          <w:sz w:val="24"/>
          <w:szCs w:val="24"/>
        </w:rPr>
        <w:t xml:space="preserve">tarting and entering </w:t>
      </w:r>
      <w:r w:rsidRPr="00997CC7">
        <w:rPr>
          <w:rFonts w:ascii="Times New Roman" w:hAnsi="Times New Roman"/>
          <w:sz w:val="24"/>
          <w:szCs w:val="24"/>
        </w:rPr>
        <w:t xml:space="preserve">the data </w:t>
      </w:r>
      <w:r w:rsidR="00E70803" w:rsidRPr="00997CC7">
        <w:rPr>
          <w:rFonts w:ascii="Times New Roman" w:hAnsi="Times New Roman"/>
          <w:sz w:val="24"/>
          <w:szCs w:val="24"/>
        </w:rPr>
        <w:t>in</w:t>
      </w:r>
      <w:r w:rsidRPr="00997CC7">
        <w:rPr>
          <w:rFonts w:ascii="Times New Roman" w:hAnsi="Times New Roman"/>
          <w:sz w:val="24"/>
          <w:szCs w:val="24"/>
        </w:rPr>
        <w:t xml:space="preserve">to </w:t>
      </w:r>
      <w:r w:rsidR="00E70803" w:rsidRPr="00997CC7">
        <w:rPr>
          <w:rFonts w:ascii="Times New Roman" w:hAnsi="Times New Roman"/>
          <w:sz w:val="24"/>
          <w:szCs w:val="24"/>
        </w:rPr>
        <w:t xml:space="preserve">the SSWS CTEFR application and submission to </w:t>
      </w:r>
      <w:r w:rsidRPr="00997CC7">
        <w:rPr>
          <w:rFonts w:ascii="Times New Roman" w:hAnsi="Times New Roman"/>
          <w:sz w:val="24"/>
          <w:szCs w:val="24"/>
        </w:rPr>
        <w:t>VDOE.</w:t>
      </w:r>
    </w:p>
    <w:p w14:paraId="4760514A" w14:textId="77777777" w:rsidR="00827605" w:rsidRPr="00997CC7" w:rsidRDefault="00827605" w:rsidP="00542BBB">
      <w:pPr>
        <w:pStyle w:val="BodyText"/>
        <w:spacing w:before="0"/>
        <w:rPr>
          <w:rFonts w:ascii="Times New Roman" w:hAnsi="Times New Roman"/>
          <w:sz w:val="24"/>
          <w:szCs w:val="24"/>
        </w:rPr>
      </w:pPr>
    </w:p>
    <w:p w14:paraId="551B51F5" w14:textId="77777777" w:rsidR="00484D59" w:rsidRPr="00997CC7" w:rsidRDefault="00484D59" w:rsidP="00827605">
      <w:pPr>
        <w:pStyle w:val="BodyText"/>
        <w:numPr>
          <w:ilvl w:val="0"/>
          <w:numId w:val="18"/>
        </w:numPr>
        <w:spacing w:before="0"/>
        <w:rPr>
          <w:rFonts w:ascii="Times New Roman" w:hAnsi="Times New Roman"/>
          <w:sz w:val="24"/>
          <w:szCs w:val="24"/>
        </w:rPr>
      </w:pPr>
      <w:r w:rsidRPr="00997CC7">
        <w:rPr>
          <w:rFonts w:ascii="Times New Roman" w:hAnsi="Times New Roman"/>
          <w:sz w:val="24"/>
          <w:szCs w:val="24"/>
        </w:rPr>
        <w:t xml:space="preserve">Regional technical centers are required to </w:t>
      </w:r>
      <w:proofErr w:type="gramStart"/>
      <w:r w:rsidRPr="00997CC7">
        <w:rPr>
          <w:rFonts w:ascii="Times New Roman" w:hAnsi="Times New Roman"/>
          <w:sz w:val="24"/>
          <w:szCs w:val="24"/>
        </w:rPr>
        <w:t>enter into</w:t>
      </w:r>
      <w:proofErr w:type="gramEnd"/>
      <w:r w:rsidRPr="00997CC7">
        <w:rPr>
          <w:rFonts w:ascii="Times New Roman" w:hAnsi="Times New Roman"/>
          <w:sz w:val="24"/>
          <w:szCs w:val="24"/>
        </w:rPr>
        <w:t xml:space="preserve"> the CTEFR</w:t>
      </w:r>
      <w:r w:rsidR="00133335" w:rsidRPr="00997CC7">
        <w:rPr>
          <w:rFonts w:ascii="Times New Roman" w:hAnsi="Times New Roman"/>
          <w:sz w:val="24"/>
          <w:szCs w:val="24"/>
        </w:rPr>
        <w:t xml:space="preserve"> </w:t>
      </w:r>
      <w:r w:rsidRPr="00997CC7">
        <w:rPr>
          <w:rFonts w:ascii="Times New Roman" w:hAnsi="Times New Roman"/>
          <w:sz w:val="24"/>
          <w:szCs w:val="24"/>
        </w:rPr>
        <w:t xml:space="preserve">the individual financial data for each school division that participates in the regional technical center.  </w:t>
      </w:r>
    </w:p>
    <w:p w14:paraId="14240830" w14:textId="77777777" w:rsidR="00484D59" w:rsidRPr="00997CC7" w:rsidRDefault="00484D59" w:rsidP="00484D59">
      <w:pPr>
        <w:pStyle w:val="BodyText"/>
        <w:numPr>
          <w:ilvl w:val="0"/>
          <w:numId w:val="18"/>
        </w:numPr>
        <w:suppressAutoHyphens w:val="0"/>
        <w:rPr>
          <w:rFonts w:ascii="Times New Roman" w:hAnsi="Times New Roman"/>
          <w:sz w:val="24"/>
          <w:szCs w:val="24"/>
        </w:rPr>
      </w:pPr>
      <w:r w:rsidRPr="00997CC7">
        <w:rPr>
          <w:rFonts w:ascii="Times New Roman" w:hAnsi="Times New Roman"/>
          <w:sz w:val="24"/>
          <w:szCs w:val="24"/>
        </w:rPr>
        <w:t xml:space="preserve">If the regional technical center provides </w:t>
      </w:r>
      <w:r w:rsidR="00133335" w:rsidRPr="00997CC7">
        <w:rPr>
          <w:rFonts w:ascii="Times New Roman" w:hAnsi="Times New Roman"/>
          <w:sz w:val="24"/>
          <w:szCs w:val="24"/>
        </w:rPr>
        <w:t xml:space="preserve">occupational </w:t>
      </w:r>
      <w:r w:rsidRPr="00997CC7">
        <w:rPr>
          <w:rFonts w:ascii="Times New Roman" w:hAnsi="Times New Roman"/>
          <w:sz w:val="24"/>
          <w:szCs w:val="24"/>
        </w:rPr>
        <w:t xml:space="preserve">adult education programs, the required additional data for the number of career and technical adult </w:t>
      </w:r>
      <w:r w:rsidR="00E70704" w:rsidRPr="00997CC7">
        <w:rPr>
          <w:rFonts w:ascii="Times New Roman" w:hAnsi="Times New Roman"/>
          <w:sz w:val="24"/>
          <w:szCs w:val="24"/>
        </w:rPr>
        <w:t xml:space="preserve">occupational </w:t>
      </w:r>
      <w:r w:rsidRPr="00997CC7">
        <w:rPr>
          <w:rFonts w:ascii="Times New Roman" w:hAnsi="Times New Roman"/>
          <w:sz w:val="24"/>
          <w:szCs w:val="24"/>
        </w:rPr>
        <w:t xml:space="preserve">education program classes, enrollment, and full-time and part-time teachers by CTE program areas need to be reported only on the first </w:t>
      </w:r>
      <w:r w:rsidR="00CF6203" w:rsidRPr="00997CC7">
        <w:rPr>
          <w:rFonts w:ascii="Times New Roman" w:hAnsi="Times New Roman"/>
          <w:sz w:val="24"/>
          <w:szCs w:val="24"/>
        </w:rPr>
        <w:t xml:space="preserve">school </w:t>
      </w:r>
      <w:r w:rsidRPr="00997CC7">
        <w:rPr>
          <w:rFonts w:ascii="Times New Roman" w:hAnsi="Times New Roman"/>
          <w:sz w:val="24"/>
          <w:szCs w:val="24"/>
        </w:rPr>
        <w:t>division</w:t>
      </w:r>
      <w:r w:rsidR="00CF6203" w:rsidRPr="00997CC7">
        <w:rPr>
          <w:rFonts w:ascii="Times New Roman" w:hAnsi="Times New Roman"/>
          <w:sz w:val="24"/>
          <w:szCs w:val="24"/>
        </w:rPr>
        <w:t>’s CTEFR</w:t>
      </w:r>
      <w:r w:rsidRPr="00997CC7">
        <w:rPr>
          <w:rFonts w:ascii="Times New Roman" w:hAnsi="Times New Roman"/>
          <w:sz w:val="24"/>
          <w:szCs w:val="24"/>
        </w:rPr>
        <w:t>.</w:t>
      </w:r>
    </w:p>
    <w:p w14:paraId="455AC74B" w14:textId="77777777" w:rsidR="000C04A6" w:rsidRPr="00997CC7" w:rsidRDefault="000C04A6" w:rsidP="000C04A6">
      <w:pPr>
        <w:pStyle w:val="BodyText"/>
        <w:suppressAutoHyphens w:val="0"/>
        <w:spacing w:before="0"/>
        <w:ind w:left="360"/>
        <w:rPr>
          <w:rFonts w:ascii="Times New Roman" w:hAnsi="Times New Roman"/>
          <w:sz w:val="24"/>
          <w:szCs w:val="24"/>
        </w:rPr>
      </w:pPr>
    </w:p>
    <w:p w14:paraId="469C6861" w14:textId="77777777" w:rsidR="00484D59" w:rsidRPr="00997CC7" w:rsidRDefault="00484D59" w:rsidP="00827605">
      <w:pPr>
        <w:pStyle w:val="BodyText"/>
        <w:spacing w:before="0"/>
        <w:rPr>
          <w:rFonts w:ascii="Times New Roman" w:hAnsi="Times New Roman"/>
          <w:sz w:val="24"/>
          <w:szCs w:val="24"/>
        </w:rPr>
      </w:pPr>
      <w:r w:rsidRPr="00997CC7">
        <w:rPr>
          <w:rFonts w:ascii="Times New Roman" w:hAnsi="Times New Roman"/>
          <w:sz w:val="24"/>
          <w:szCs w:val="24"/>
        </w:rPr>
        <w:t xml:space="preserve">The SSWS will immediately process the CTEFR data and generate error reports as necessary.  All corrections must be made </w:t>
      </w:r>
      <w:r w:rsidR="00133335" w:rsidRPr="00997CC7">
        <w:rPr>
          <w:rFonts w:ascii="Times New Roman" w:hAnsi="Times New Roman"/>
          <w:sz w:val="24"/>
          <w:szCs w:val="24"/>
        </w:rPr>
        <w:t xml:space="preserve">through </w:t>
      </w:r>
      <w:r w:rsidRPr="00997CC7">
        <w:rPr>
          <w:rFonts w:ascii="Times New Roman" w:hAnsi="Times New Roman"/>
          <w:sz w:val="24"/>
          <w:szCs w:val="24"/>
        </w:rPr>
        <w:t>SSWS.</w:t>
      </w:r>
    </w:p>
    <w:p w14:paraId="795D2CCC" w14:textId="77777777" w:rsidR="00133335" w:rsidRPr="00EC7ABD" w:rsidRDefault="00133335" w:rsidP="0050448D">
      <w:pPr>
        <w:pStyle w:val="BodyText"/>
        <w:rPr>
          <w:rFonts w:ascii="Times New Roman" w:hAnsi="Times New Roman"/>
          <w:sz w:val="20"/>
          <w:szCs w:val="20"/>
        </w:rPr>
      </w:pPr>
    </w:p>
    <w:p w14:paraId="068C8CF8" w14:textId="77777777" w:rsidR="004F0EA2" w:rsidRPr="00EC7ABD" w:rsidRDefault="004F0EA2">
      <w:pPr>
        <w:widowControl/>
        <w:suppressAutoHyphens w:val="0"/>
        <w:rPr>
          <w:rFonts w:ascii="Times New Roman" w:eastAsia="Arial" w:hAnsi="Times New Roman"/>
          <w:sz w:val="20"/>
          <w:szCs w:val="20"/>
        </w:rPr>
      </w:pPr>
      <w:r w:rsidRPr="00EC7ABD">
        <w:rPr>
          <w:rFonts w:ascii="Times New Roman" w:hAnsi="Times New Roman"/>
          <w:sz w:val="20"/>
          <w:szCs w:val="20"/>
        </w:rPr>
        <w:br w:type="page"/>
      </w:r>
    </w:p>
    <w:p w14:paraId="5908A723" w14:textId="77777777" w:rsidR="00133335" w:rsidRPr="00EC7ABD" w:rsidRDefault="00133335" w:rsidP="0050448D">
      <w:pPr>
        <w:pStyle w:val="BodyText"/>
        <w:rPr>
          <w:rFonts w:ascii="Times New Roman" w:hAnsi="Times New Roman"/>
          <w:sz w:val="20"/>
          <w:szCs w:val="20"/>
        </w:rPr>
      </w:pPr>
    </w:p>
    <w:p w14:paraId="3C00C787" w14:textId="77777777" w:rsidR="00E70803" w:rsidRPr="00D261E6" w:rsidRDefault="00E70803" w:rsidP="00855E38">
      <w:pPr>
        <w:pStyle w:val="Heading3"/>
      </w:pPr>
      <w:r w:rsidRPr="00D261E6">
        <w:t>Log</w:t>
      </w:r>
      <w:r w:rsidR="00D409FA" w:rsidRPr="00D261E6">
        <w:t xml:space="preserve"> </w:t>
      </w:r>
      <w:r w:rsidR="001907D3" w:rsidRPr="00D261E6">
        <w:t xml:space="preserve">in </w:t>
      </w:r>
      <w:r w:rsidRPr="00D261E6">
        <w:t>to SSWS</w:t>
      </w:r>
      <w:r w:rsidR="00C74F68" w:rsidRPr="00D261E6">
        <w:t xml:space="preserve"> and CTEFR Application Selection</w:t>
      </w:r>
    </w:p>
    <w:p w14:paraId="04F34968" w14:textId="77777777" w:rsidR="0050448D" w:rsidRPr="00997CC7" w:rsidRDefault="00D409FA" w:rsidP="008B7293">
      <w:pPr>
        <w:pStyle w:val="NumberedIndent"/>
        <w:numPr>
          <w:ilvl w:val="0"/>
          <w:numId w:val="5"/>
        </w:numPr>
        <w:rPr>
          <w:rFonts w:ascii="Times New Roman" w:hAnsi="Times New Roman"/>
          <w:sz w:val="24"/>
          <w:szCs w:val="24"/>
        </w:rPr>
      </w:pPr>
      <w:r w:rsidRPr="00997CC7">
        <w:rPr>
          <w:rFonts w:ascii="Times New Roman" w:hAnsi="Times New Roman"/>
          <w:sz w:val="24"/>
          <w:szCs w:val="24"/>
        </w:rPr>
        <w:t>Log in</w:t>
      </w:r>
      <w:r w:rsidR="0050448D" w:rsidRPr="00997CC7">
        <w:rPr>
          <w:rFonts w:ascii="Times New Roman" w:hAnsi="Times New Roman"/>
          <w:sz w:val="24"/>
          <w:szCs w:val="24"/>
        </w:rPr>
        <w:t xml:space="preserve"> to the SSWS at </w:t>
      </w:r>
      <w:hyperlink r:id="rId10" w:history="1">
        <w:r w:rsidR="00D261E6">
          <w:rPr>
            <w:rStyle w:val="Hyperlink"/>
            <w:rFonts w:ascii="Times New Roman" w:hAnsi="Times New Roman"/>
            <w:color w:val="auto"/>
            <w:sz w:val="24"/>
            <w:szCs w:val="24"/>
          </w:rPr>
          <w:t>Link: https://p1pe.doe.virginia.gov/ssws/login.page.do</w:t>
        </w:r>
      </w:hyperlink>
      <w:r w:rsidR="0050448D" w:rsidRPr="00997CC7">
        <w:rPr>
          <w:rFonts w:ascii="Times New Roman" w:hAnsi="Times New Roman"/>
          <w:sz w:val="24"/>
          <w:szCs w:val="24"/>
        </w:rPr>
        <w:t>.</w:t>
      </w:r>
    </w:p>
    <w:p w14:paraId="0453D993" w14:textId="77777777" w:rsidR="0050448D" w:rsidRPr="00997CC7" w:rsidRDefault="0050448D" w:rsidP="008B7293">
      <w:pPr>
        <w:pStyle w:val="NumberedIndent"/>
        <w:numPr>
          <w:ilvl w:val="0"/>
          <w:numId w:val="5"/>
        </w:numPr>
        <w:rPr>
          <w:rFonts w:ascii="Times New Roman" w:hAnsi="Times New Roman"/>
          <w:sz w:val="24"/>
          <w:szCs w:val="24"/>
        </w:rPr>
      </w:pPr>
      <w:r w:rsidRPr="00997CC7">
        <w:rPr>
          <w:rFonts w:ascii="Times New Roman" w:hAnsi="Times New Roman"/>
          <w:sz w:val="24"/>
          <w:szCs w:val="24"/>
        </w:rPr>
        <w:t xml:space="preserve">SELECT </w:t>
      </w:r>
      <w:r w:rsidR="009A6C91" w:rsidRPr="00997CC7">
        <w:rPr>
          <w:rFonts w:ascii="Times New Roman" w:hAnsi="Times New Roman"/>
          <w:sz w:val="24"/>
          <w:szCs w:val="24"/>
        </w:rPr>
        <w:t>“</w:t>
      </w:r>
      <w:r w:rsidRPr="00997CC7">
        <w:rPr>
          <w:rFonts w:ascii="Times New Roman" w:hAnsi="Times New Roman"/>
          <w:b/>
          <w:sz w:val="24"/>
          <w:szCs w:val="24"/>
        </w:rPr>
        <w:t>CTE Financial Report (CTEFR)</w:t>
      </w:r>
      <w:r w:rsidR="009A6C91" w:rsidRPr="00997CC7">
        <w:rPr>
          <w:rFonts w:ascii="Times New Roman" w:hAnsi="Times New Roman"/>
          <w:sz w:val="24"/>
          <w:szCs w:val="24"/>
        </w:rPr>
        <w:t>”</w:t>
      </w:r>
      <w:r w:rsidRPr="00997CC7">
        <w:rPr>
          <w:rFonts w:ascii="Times New Roman" w:hAnsi="Times New Roman"/>
          <w:sz w:val="24"/>
          <w:szCs w:val="24"/>
        </w:rPr>
        <w:t xml:space="preserve"> from the list of available applications.</w:t>
      </w:r>
    </w:p>
    <w:p w14:paraId="1FCE981F" w14:textId="77777777" w:rsidR="00C74F68" w:rsidRPr="00EC7ABD" w:rsidRDefault="00C74F68" w:rsidP="00C74F68">
      <w:pPr>
        <w:pStyle w:val="NumberedIndent"/>
        <w:tabs>
          <w:tab w:val="clear" w:pos="720"/>
        </w:tabs>
        <w:rPr>
          <w:rFonts w:ascii="Times New Roman" w:hAnsi="Times New Roman"/>
          <w:sz w:val="20"/>
        </w:rPr>
      </w:pPr>
    </w:p>
    <w:p w14:paraId="53AEAE2F" w14:textId="77777777" w:rsidR="00927FC2" w:rsidRPr="00D261E6" w:rsidRDefault="00927FC2" w:rsidP="00927FC2">
      <w:pPr>
        <w:shd w:val="clear" w:color="auto" w:fill="FFFFFF"/>
        <w:spacing w:before="240" w:line="319" w:lineRule="auto"/>
        <w:ind w:right="240"/>
        <w:jc w:val="center"/>
        <w:rPr>
          <w:rFonts w:ascii="Times New Roman" w:hAnsi="Times New Roman"/>
          <w:b/>
          <w:bCs/>
          <w:color w:val="000000"/>
          <w:sz w:val="24"/>
          <w:szCs w:val="24"/>
          <w:shd w:val="clear" w:color="auto" w:fill="FFFFFF"/>
        </w:rPr>
      </w:pPr>
      <w:r w:rsidRPr="00D261E6">
        <w:rPr>
          <w:rFonts w:ascii="Times New Roman" w:hAnsi="Times New Roman"/>
          <w:b/>
          <w:bCs/>
          <w:color w:val="000000"/>
          <w:sz w:val="24"/>
          <w:szCs w:val="24"/>
          <w:shd w:val="clear" w:color="auto" w:fill="FFFFFF"/>
        </w:rPr>
        <w:t xml:space="preserve">Please select one of the Applications listed </w:t>
      </w:r>
      <w:proofErr w:type="gramStart"/>
      <w:r w:rsidRPr="00D261E6">
        <w:rPr>
          <w:rFonts w:ascii="Times New Roman" w:hAnsi="Times New Roman"/>
          <w:b/>
          <w:bCs/>
          <w:color w:val="000000"/>
          <w:sz w:val="24"/>
          <w:szCs w:val="24"/>
          <w:shd w:val="clear" w:color="auto" w:fill="FFFFFF"/>
        </w:rPr>
        <w:t>below</w:t>
      </w:r>
      <w:proofErr w:type="gramEnd"/>
    </w:p>
    <w:p w14:paraId="6F5D2181" w14:textId="77777777" w:rsidR="00927FC2" w:rsidRPr="00D261E6" w:rsidRDefault="00A574A4" w:rsidP="00927FC2">
      <w:pPr>
        <w:shd w:val="clear" w:color="auto" w:fill="284379"/>
        <w:spacing w:before="240" w:line="319" w:lineRule="auto"/>
        <w:ind w:right="240"/>
        <w:jc w:val="center"/>
        <w:rPr>
          <w:rFonts w:ascii="Times New Roman" w:hAnsi="Times New Roman"/>
          <w:b/>
          <w:bCs/>
          <w:color w:val="000000" w:themeColor="text1"/>
          <w:sz w:val="24"/>
          <w:szCs w:val="24"/>
          <w:shd w:val="clear" w:color="auto" w:fill="FFFFFF"/>
        </w:rPr>
      </w:pPr>
      <w:r w:rsidRPr="00D261E6">
        <w:rPr>
          <w:rFonts w:ascii="Times New Roman" w:hAnsi="Times New Roman"/>
          <w:b/>
          <w:bCs/>
          <w:color w:val="000000" w:themeColor="text1"/>
          <w:sz w:val="24"/>
          <w:szCs w:val="24"/>
          <w:shd w:val="clear" w:color="auto" w:fill="FFFFFF"/>
        </w:rPr>
        <w:t>APPLICATIONS</w:t>
      </w:r>
    </w:p>
    <w:p w14:paraId="62DB494C" w14:textId="7DFF9E19" w:rsidR="001D263D" w:rsidRPr="00D261E6" w:rsidRDefault="003E7377" w:rsidP="00927FC2">
      <w:pPr>
        <w:shd w:val="clear" w:color="auto" w:fill="FFFFFF"/>
        <w:spacing w:before="240" w:line="319" w:lineRule="auto"/>
        <w:ind w:right="240"/>
        <w:rPr>
          <w:rFonts w:ascii="Times New Roman" w:hAnsi="Times New Roman"/>
          <w:color w:val="000000"/>
          <w:sz w:val="24"/>
          <w:szCs w:val="24"/>
          <w:shd w:val="clear" w:color="auto" w:fill="FFFFFF"/>
        </w:rPr>
      </w:pPr>
      <w:hyperlink r:id="rId11" w:tooltip="Online system to collect and report annual data related to state financial assistance provided for Occupational and Adult Career and Technical Education." w:history="1">
        <w:r w:rsidR="00927FC2" w:rsidRPr="00D261E6">
          <w:rPr>
            <w:rStyle w:val="Hyperlink"/>
            <w:rFonts w:ascii="Times New Roman" w:eastAsia="Arial" w:hAnsi="Times New Roman"/>
            <w:b/>
            <w:bCs/>
            <w:sz w:val="24"/>
            <w:szCs w:val="24"/>
            <w:shd w:val="clear" w:color="auto" w:fill="FFFFFF"/>
          </w:rPr>
          <w:t>CTE Financial Report (CTEFR)</w:t>
        </w:r>
      </w:hyperlink>
      <w:r w:rsidR="00927FC2" w:rsidRPr="00D261E6">
        <w:rPr>
          <w:rFonts w:ascii="Times New Roman" w:hAnsi="Times New Roman"/>
          <w:color w:val="000000"/>
          <w:sz w:val="24"/>
          <w:szCs w:val="24"/>
          <w:shd w:val="clear" w:color="auto" w:fill="FFFFFF"/>
        </w:rPr>
        <w:t xml:space="preserve"> - Online system to collect and report annual data related to state financial assistance provided for </w:t>
      </w:r>
      <w:r w:rsidR="00D55F71" w:rsidRPr="00D261E6">
        <w:rPr>
          <w:rFonts w:ascii="Times New Roman" w:hAnsi="Times New Roman"/>
          <w:color w:val="000000"/>
          <w:sz w:val="24"/>
          <w:szCs w:val="24"/>
          <w:shd w:val="clear" w:color="auto" w:fill="FFFFFF"/>
        </w:rPr>
        <w:t xml:space="preserve">CTE </w:t>
      </w:r>
      <w:r w:rsidR="00927FC2" w:rsidRPr="00D261E6">
        <w:rPr>
          <w:rFonts w:ascii="Times New Roman" w:hAnsi="Times New Roman"/>
          <w:color w:val="000000"/>
          <w:sz w:val="24"/>
          <w:szCs w:val="24"/>
          <w:shd w:val="clear" w:color="auto" w:fill="FFFFFF"/>
        </w:rPr>
        <w:t xml:space="preserve">Occupational </w:t>
      </w:r>
      <w:r w:rsidR="00D55F71" w:rsidRPr="00D261E6">
        <w:rPr>
          <w:rFonts w:ascii="Times New Roman" w:hAnsi="Times New Roman"/>
          <w:color w:val="000000"/>
          <w:sz w:val="24"/>
          <w:szCs w:val="24"/>
          <w:shd w:val="clear" w:color="auto" w:fill="FFFFFF"/>
        </w:rPr>
        <w:t xml:space="preserve">Preparation </w:t>
      </w:r>
      <w:r w:rsidR="00927FC2" w:rsidRPr="00D261E6">
        <w:rPr>
          <w:rFonts w:ascii="Times New Roman" w:hAnsi="Times New Roman"/>
          <w:color w:val="000000"/>
          <w:sz w:val="24"/>
          <w:szCs w:val="24"/>
          <w:shd w:val="clear" w:color="auto" w:fill="FFFFFF"/>
        </w:rPr>
        <w:t>and Adult Education</w:t>
      </w:r>
      <w:r w:rsidR="00D55F71" w:rsidRPr="00D261E6">
        <w:rPr>
          <w:rFonts w:ascii="Times New Roman" w:hAnsi="Times New Roman"/>
          <w:color w:val="000000"/>
          <w:sz w:val="24"/>
          <w:szCs w:val="24"/>
          <w:shd w:val="clear" w:color="auto" w:fill="FFFFFF"/>
        </w:rPr>
        <w:t xml:space="preserve"> Programs</w:t>
      </w:r>
      <w:r w:rsidR="00927FC2" w:rsidRPr="00D261E6">
        <w:rPr>
          <w:rFonts w:ascii="Times New Roman" w:hAnsi="Times New Roman"/>
          <w:color w:val="000000"/>
          <w:sz w:val="24"/>
          <w:szCs w:val="24"/>
          <w:shd w:val="clear" w:color="auto" w:fill="FFFFFF"/>
        </w:rPr>
        <w:t>.</w:t>
      </w:r>
    </w:p>
    <w:p w14:paraId="1197D722" w14:textId="77777777" w:rsidR="001D263D" w:rsidRPr="00EC7ABD" w:rsidRDefault="001D263D" w:rsidP="00927FC2">
      <w:pPr>
        <w:shd w:val="clear" w:color="auto" w:fill="FFFFFF"/>
        <w:spacing w:line="319" w:lineRule="auto"/>
        <w:ind w:right="240"/>
        <w:rPr>
          <w:rFonts w:ascii="Times New Roman" w:hAnsi="Times New Roman"/>
          <w:color w:val="000000"/>
          <w:sz w:val="19"/>
          <w:szCs w:val="19"/>
          <w:shd w:val="clear" w:color="auto" w:fill="FFFFFF"/>
        </w:rPr>
      </w:pPr>
    </w:p>
    <w:p w14:paraId="0924E3C2" w14:textId="77777777" w:rsidR="00C74F68" w:rsidRPr="00D261E6" w:rsidRDefault="00C74F68" w:rsidP="00855E38">
      <w:pPr>
        <w:pStyle w:val="Heading3"/>
      </w:pPr>
      <w:r w:rsidRPr="00D261E6">
        <w:t>CTEFR Data Entry</w:t>
      </w:r>
    </w:p>
    <w:p w14:paraId="674249FD" w14:textId="77777777" w:rsidR="0050448D" w:rsidRPr="00D261E6" w:rsidRDefault="0050448D" w:rsidP="009A6C91">
      <w:pPr>
        <w:pStyle w:val="NumberedIndent"/>
        <w:tabs>
          <w:tab w:val="clear" w:pos="720"/>
        </w:tabs>
        <w:ind w:left="360"/>
        <w:rPr>
          <w:rFonts w:ascii="Times New Roman" w:hAnsi="Times New Roman"/>
          <w:sz w:val="24"/>
          <w:szCs w:val="24"/>
        </w:rPr>
      </w:pPr>
      <w:r w:rsidRPr="00D261E6">
        <w:rPr>
          <w:rFonts w:ascii="Times New Roman" w:hAnsi="Times New Roman"/>
          <w:sz w:val="24"/>
          <w:szCs w:val="24"/>
        </w:rPr>
        <w:t>You will see a menu on the upper right side of the screen with the following items listed:</w:t>
      </w:r>
    </w:p>
    <w:p w14:paraId="751D57CF" w14:textId="77777777" w:rsidR="009A6C91" w:rsidRPr="00D261E6" w:rsidRDefault="009A6C91" w:rsidP="009A6C91">
      <w:pPr>
        <w:pStyle w:val="BodyText"/>
        <w:ind w:left="720"/>
        <w:rPr>
          <w:rFonts w:ascii="Times New Roman" w:hAnsi="Times New Roman"/>
          <w:b/>
          <w:sz w:val="24"/>
          <w:szCs w:val="24"/>
        </w:rPr>
      </w:pPr>
    </w:p>
    <w:p w14:paraId="01BE856E" w14:textId="77777777" w:rsidR="0050448D" w:rsidRPr="00D261E6" w:rsidRDefault="0050448D" w:rsidP="00D261E6">
      <w:pPr>
        <w:pStyle w:val="BodyText"/>
        <w:numPr>
          <w:ilvl w:val="0"/>
          <w:numId w:val="47"/>
        </w:numPr>
        <w:spacing w:before="0"/>
        <w:rPr>
          <w:rFonts w:ascii="Times New Roman" w:hAnsi="Times New Roman"/>
          <w:sz w:val="24"/>
          <w:szCs w:val="24"/>
        </w:rPr>
      </w:pPr>
      <w:r w:rsidRPr="00D261E6">
        <w:rPr>
          <w:rFonts w:ascii="Times New Roman" w:hAnsi="Times New Roman"/>
          <w:sz w:val="24"/>
          <w:szCs w:val="24"/>
        </w:rPr>
        <w:t>Enter Data</w:t>
      </w:r>
    </w:p>
    <w:p w14:paraId="05118FBA" w14:textId="77777777" w:rsidR="0050448D" w:rsidRPr="00D261E6" w:rsidRDefault="0050448D" w:rsidP="00D261E6">
      <w:pPr>
        <w:pStyle w:val="BodyText"/>
        <w:numPr>
          <w:ilvl w:val="0"/>
          <w:numId w:val="47"/>
        </w:numPr>
        <w:rPr>
          <w:rFonts w:ascii="Times New Roman" w:hAnsi="Times New Roman"/>
          <w:sz w:val="24"/>
          <w:szCs w:val="24"/>
        </w:rPr>
      </w:pPr>
      <w:r w:rsidRPr="00D261E6">
        <w:rPr>
          <w:rFonts w:ascii="Times New Roman" w:hAnsi="Times New Roman"/>
          <w:sz w:val="24"/>
          <w:szCs w:val="24"/>
        </w:rPr>
        <w:t>Administration</w:t>
      </w:r>
    </w:p>
    <w:p w14:paraId="0DC37FFC" w14:textId="77777777" w:rsidR="0050448D" w:rsidRPr="00D261E6" w:rsidRDefault="0050448D" w:rsidP="00D261E6">
      <w:pPr>
        <w:pStyle w:val="BodyText"/>
        <w:numPr>
          <w:ilvl w:val="0"/>
          <w:numId w:val="47"/>
        </w:numPr>
        <w:rPr>
          <w:rFonts w:ascii="Times New Roman" w:hAnsi="Times New Roman"/>
          <w:sz w:val="24"/>
          <w:szCs w:val="24"/>
        </w:rPr>
      </w:pPr>
      <w:r w:rsidRPr="00D261E6">
        <w:rPr>
          <w:rFonts w:ascii="Times New Roman" w:hAnsi="Times New Roman"/>
          <w:sz w:val="24"/>
          <w:szCs w:val="24"/>
        </w:rPr>
        <w:t>Reports</w:t>
      </w:r>
    </w:p>
    <w:p w14:paraId="20118D81" w14:textId="77777777" w:rsidR="009A6C91" w:rsidRPr="00D261E6" w:rsidRDefault="009A6C91" w:rsidP="009A6C91">
      <w:pPr>
        <w:pStyle w:val="BodyText"/>
        <w:ind w:left="720"/>
        <w:rPr>
          <w:rFonts w:ascii="Times New Roman" w:hAnsi="Times New Roman"/>
          <w:sz w:val="24"/>
          <w:szCs w:val="24"/>
        </w:rPr>
      </w:pPr>
    </w:p>
    <w:p w14:paraId="5C6E4379" w14:textId="77777777" w:rsidR="008C7637" w:rsidRDefault="008B7293" w:rsidP="008C7637">
      <w:pPr>
        <w:pStyle w:val="BodyText"/>
        <w:numPr>
          <w:ilvl w:val="0"/>
          <w:numId w:val="3"/>
        </w:numPr>
        <w:tabs>
          <w:tab w:val="clear" w:pos="1440"/>
          <w:tab w:val="num" w:pos="720"/>
        </w:tabs>
        <w:ind w:left="720"/>
        <w:rPr>
          <w:rFonts w:ascii="Times New Roman" w:hAnsi="Times New Roman"/>
          <w:sz w:val="24"/>
          <w:szCs w:val="24"/>
        </w:rPr>
      </w:pPr>
      <w:r w:rsidRPr="00D261E6">
        <w:rPr>
          <w:rFonts w:ascii="Times New Roman" w:hAnsi="Times New Roman"/>
          <w:sz w:val="24"/>
          <w:szCs w:val="24"/>
        </w:rPr>
        <w:t>SELECT “</w:t>
      </w:r>
      <w:r w:rsidRPr="00D261E6">
        <w:rPr>
          <w:rFonts w:ascii="Times New Roman" w:hAnsi="Times New Roman"/>
          <w:b/>
          <w:sz w:val="24"/>
          <w:szCs w:val="24"/>
        </w:rPr>
        <w:t>Enter Data</w:t>
      </w:r>
      <w:r w:rsidRPr="00D261E6">
        <w:rPr>
          <w:rFonts w:ascii="Times New Roman" w:hAnsi="Times New Roman"/>
          <w:sz w:val="24"/>
          <w:szCs w:val="24"/>
        </w:rPr>
        <w:t>” from the menu list on the upper right side of the screen.</w:t>
      </w:r>
    </w:p>
    <w:p w14:paraId="0D1F6498" w14:textId="77777777" w:rsidR="00E759CF" w:rsidRPr="00D261E6" w:rsidRDefault="00E759CF" w:rsidP="00E759CF">
      <w:pPr>
        <w:pStyle w:val="BodyText"/>
        <w:ind w:left="720"/>
        <w:rPr>
          <w:rFonts w:ascii="Times New Roman" w:hAnsi="Times New Roman"/>
          <w:sz w:val="24"/>
          <w:szCs w:val="24"/>
        </w:rPr>
      </w:pPr>
      <w:r>
        <w:rPr>
          <w:noProof/>
          <w:lang w:eastAsia="en-US"/>
        </w:rPr>
        <w:drawing>
          <wp:inline distT="0" distB="0" distL="0" distR="0" wp14:anchorId="2DBD8654" wp14:editId="5AD7210D">
            <wp:extent cx="5228902" cy="3421380"/>
            <wp:effectExtent l="0" t="0" r="0" b="7620"/>
            <wp:docPr id="1" name="Picture 1" descr="CTE Financial Report (CTEFR) - Online system to collect and report annual data related to state financial assistance provided for CTE Occupational Preparation and Adult Educ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8230" cy="3447113"/>
                    </a:xfrm>
                    <a:prstGeom prst="rect">
                      <a:avLst/>
                    </a:prstGeom>
                    <a:noFill/>
                    <a:ln>
                      <a:noFill/>
                    </a:ln>
                  </pic:spPr>
                </pic:pic>
              </a:graphicData>
            </a:graphic>
          </wp:inline>
        </w:drawing>
      </w:r>
    </w:p>
    <w:p w14:paraId="0862DF1C" w14:textId="77777777" w:rsidR="00092CC2" w:rsidRPr="00EC7ABD" w:rsidRDefault="008C7637" w:rsidP="00092CC2">
      <w:pPr>
        <w:pStyle w:val="BodyText"/>
        <w:rPr>
          <w:rFonts w:ascii="Times New Roman" w:hAnsi="Times New Roman"/>
          <w:sz w:val="20"/>
          <w:szCs w:val="20"/>
        </w:rPr>
      </w:pPr>
      <w:r w:rsidRPr="00EC7ABD">
        <w:rPr>
          <w:rFonts w:ascii="Times New Roman" w:hAnsi="Times New Roman"/>
          <w:noProof/>
          <w:lang w:eastAsia="en-US"/>
        </w:rPr>
        <w:t xml:space="preserve"> </w:t>
      </w:r>
    </w:p>
    <w:p w14:paraId="5415D803" w14:textId="77777777" w:rsidR="00C74F68" w:rsidRPr="00D261E6" w:rsidRDefault="00C74F68" w:rsidP="00855E38">
      <w:pPr>
        <w:pStyle w:val="Heading3"/>
      </w:pPr>
      <w:r w:rsidRPr="00D261E6">
        <w:lastRenderedPageBreak/>
        <w:t>Career and Technical Occupational Preparation and Adult Education Programs Selection</w:t>
      </w:r>
    </w:p>
    <w:p w14:paraId="650CD6AF" w14:textId="77777777" w:rsidR="003B56A6" w:rsidRPr="00D261E6" w:rsidRDefault="003B56A6" w:rsidP="0050448D">
      <w:pPr>
        <w:pStyle w:val="BodyText"/>
        <w:ind w:left="360" w:hanging="360"/>
        <w:jc w:val="center"/>
        <w:rPr>
          <w:rFonts w:ascii="Times New Roman" w:hAnsi="Times New Roman"/>
          <w:sz w:val="24"/>
          <w:szCs w:val="24"/>
        </w:rPr>
      </w:pPr>
    </w:p>
    <w:p w14:paraId="3894F17C" w14:textId="37D00EEB" w:rsidR="008B7293" w:rsidRPr="00D261E6" w:rsidRDefault="008B7293" w:rsidP="000C04A6">
      <w:pPr>
        <w:pStyle w:val="BodyText"/>
        <w:numPr>
          <w:ilvl w:val="0"/>
          <w:numId w:val="3"/>
        </w:numPr>
        <w:tabs>
          <w:tab w:val="clear" w:pos="1440"/>
          <w:tab w:val="num" w:pos="720"/>
        </w:tabs>
        <w:spacing w:before="0"/>
        <w:ind w:left="720"/>
        <w:rPr>
          <w:rFonts w:ascii="Times New Roman" w:hAnsi="Times New Roman"/>
          <w:sz w:val="24"/>
          <w:szCs w:val="24"/>
        </w:rPr>
      </w:pPr>
      <w:r w:rsidRPr="00D261E6">
        <w:rPr>
          <w:rFonts w:ascii="Times New Roman" w:hAnsi="Times New Roman"/>
          <w:sz w:val="24"/>
          <w:szCs w:val="24"/>
        </w:rPr>
        <w:t xml:space="preserve">SELECT </w:t>
      </w:r>
      <w:r w:rsidRPr="00D261E6">
        <w:rPr>
          <w:rFonts w:ascii="Times New Roman" w:hAnsi="Times New Roman"/>
          <w:b/>
          <w:sz w:val="24"/>
          <w:szCs w:val="24"/>
        </w:rPr>
        <w:t>Yes</w:t>
      </w:r>
      <w:r w:rsidRPr="00D261E6">
        <w:rPr>
          <w:rFonts w:ascii="Times New Roman" w:hAnsi="Times New Roman"/>
          <w:sz w:val="24"/>
          <w:szCs w:val="24"/>
        </w:rPr>
        <w:t xml:space="preserve"> or </w:t>
      </w:r>
      <w:r w:rsidRPr="00D261E6">
        <w:rPr>
          <w:rFonts w:ascii="Times New Roman" w:hAnsi="Times New Roman"/>
          <w:b/>
          <w:sz w:val="24"/>
          <w:szCs w:val="24"/>
        </w:rPr>
        <w:t>No</w:t>
      </w:r>
      <w:r w:rsidRPr="00D261E6">
        <w:rPr>
          <w:rFonts w:ascii="Times New Roman" w:hAnsi="Times New Roman"/>
          <w:sz w:val="24"/>
          <w:szCs w:val="24"/>
        </w:rPr>
        <w:t xml:space="preserve"> from the radio buttons to answer the questions</w:t>
      </w:r>
      <w:r w:rsidR="00197148" w:rsidRPr="00D261E6">
        <w:rPr>
          <w:rFonts w:ascii="Times New Roman" w:hAnsi="Times New Roman"/>
          <w:sz w:val="24"/>
          <w:szCs w:val="24"/>
        </w:rPr>
        <w:t xml:space="preserve"> </w:t>
      </w:r>
      <w:r w:rsidR="003B56A6" w:rsidRPr="00D261E6">
        <w:rPr>
          <w:rFonts w:ascii="Times New Roman" w:hAnsi="Times New Roman"/>
          <w:sz w:val="24"/>
          <w:szCs w:val="24"/>
        </w:rPr>
        <w:t>concerning if the school divis</w:t>
      </w:r>
      <w:r w:rsidR="00593D60" w:rsidRPr="00D261E6">
        <w:rPr>
          <w:rFonts w:ascii="Times New Roman" w:hAnsi="Times New Roman"/>
          <w:sz w:val="24"/>
          <w:szCs w:val="24"/>
        </w:rPr>
        <w:t>i</w:t>
      </w:r>
      <w:r w:rsidR="003B56A6" w:rsidRPr="00D261E6">
        <w:rPr>
          <w:rFonts w:ascii="Times New Roman" w:hAnsi="Times New Roman"/>
          <w:sz w:val="24"/>
          <w:szCs w:val="24"/>
        </w:rPr>
        <w:t>on</w:t>
      </w:r>
      <w:r w:rsidR="00CF6203" w:rsidRPr="00D261E6">
        <w:rPr>
          <w:rFonts w:ascii="Times New Roman" w:hAnsi="Times New Roman"/>
          <w:sz w:val="24"/>
          <w:szCs w:val="24"/>
        </w:rPr>
        <w:t xml:space="preserve">/regional technical center </w:t>
      </w:r>
      <w:r w:rsidR="003B56A6" w:rsidRPr="00D261E6">
        <w:rPr>
          <w:rFonts w:ascii="Times New Roman" w:hAnsi="Times New Roman"/>
          <w:sz w:val="24"/>
          <w:szCs w:val="24"/>
        </w:rPr>
        <w:t xml:space="preserve">operated a local program for occupational preparation or </w:t>
      </w:r>
      <w:r w:rsidR="002F4BEE" w:rsidRPr="00D261E6">
        <w:rPr>
          <w:rFonts w:ascii="Times New Roman" w:hAnsi="Times New Roman"/>
          <w:sz w:val="24"/>
          <w:szCs w:val="24"/>
        </w:rPr>
        <w:t xml:space="preserve">occupational </w:t>
      </w:r>
      <w:r w:rsidR="00133335" w:rsidRPr="00D261E6">
        <w:rPr>
          <w:rFonts w:ascii="Times New Roman" w:hAnsi="Times New Roman"/>
          <w:sz w:val="24"/>
          <w:szCs w:val="24"/>
        </w:rPr>
        <w:t xml:space="preserve">adult </w:t>
      </w:r>
      <w:r w:rsidR="003B56A6" w:rsidRPr="00D261E6">
        <w:rPr>
          <w:rFonts w:ascii="Times New Roman" w:hAnsi="Times New Roman"/>
          <w:sz w:val="24"/>
          <w:szCs w:val="24"/>
        </w:rPr>
        <w:t xml:space="preserve">education for school year </w:t>
      </w:r>
      <w:r w:rsidR="000A7396">
        <w:rPr>
          <w:rFonts w:ascii="Times New Roman" w:hAnsi="Times New Roman"/>
          <w:sz w:val="24"/>
          <w:szCs w:val="24"/>
        </w:rPr>
        <w:t>202</w:t>
      </w:r>
      <w:r w:rsidR="00835E7A">
        <w:rPr>
          <w:rFonts w:ascii="Times New Roman" w:hAnsi="Times New Roman"/>
          <w:sz w:val="24"/>
          <w:szCs w:val="24"/>
        </w:rPr>
        <w:t>1</w:t>
      </w:r>
      <w:r w:rsidR="000A7396">
        <w:rPr>
          <w:rFonts w:ascii="Times New Roman" w:hAnsi="Times New Roman"/>
          <w:sz w:val="24"/>
          <w:szCs w:val="24"/>
        </w:rPr>
        <w:t>-202</w:t>
      </w:r>
      <w:r w:rsidR="00835E7A">
        <w:rPr>
          <w:rFonts w:ascii="Times New Roman" w:hAnsi="Times New Roman"/>
          <w:sz w:val="24"/>
          <w:szCs w:val="24"/>
        </w:rPr>
        <w:t>2</w:t>
      </w:r>
      <w:r w:rsidR="003B56A6" w:rsidRPr="00D261E6">
        <w:rPr>
          <w:rFonts w:ascii="Times New Roman" w:hAnsi="Times New Roman"/>
          <w:sz w:val="24"/>
          <w:szCs w:val="24"/>
        </w:rPr>
        <w:t>.</w:t>
      </w:r>
    </w:p>
    <w:p w14:paraId="4500E9D4" w14:textId="06B3660F" w:rsidR="009A6C91" w:rsidRPr="00D261E6" w:rsidRDefault="009A6C91" w:rsidP="009A6C91">
      <w:pPr>
        <w:pStyle w:val="BodyText"/>
        <w:numPr>
          <w:ilvl w:val="0"/>
          <w:numId w:val="3"/>
        </w:numPr>
        <w:tabs>
          <w:tab w:val="clear" w:pos="1440"/>
          <w:tab w:val="num" w:pos="720"/>
        </w:tabs>
        <w:ind w:left="720"/>
        <w:rPr>
          <w:rFonts w:ascii="Times New Roman" w:hAnsi="Times New Roman"/>
          <w:sz w:val="24"/>
          <w:szCs w:val="24"/>
        </w:rPr>
      </w:pPr>
      <w:r w:rsidRPr="00D261E6">
        <w:rPr>
          <w:rFonts w:ascii="Times New Roman" w:hAnsi="Times New Roman"/>
          <w:sz w:val="24"/>
          <w:szCs w:val="24"/>
        </w:rPr>
        <w:t>If “</w:t>
      </w:r>
      <w:r w:rsidRPr="00D261E6">
        <w:rPr>
          <w:rFonts w:ascii="Times New Roman" w:hAnsi="Times New Roman"/>
          <w:b/>
          <w:sz w:val="24"/>
          <w:szCs w:val="24"/>
        </w:rPr>
        <w:t>Yes</w:t>
      </w:r>
      <w:r w:rsidRPr="00D261E6">
        <w:rPr>
          <w:rFonts w:ascii="Times New Roman" w:hAnsi="Times New Roman"/>
          <w:sz w:val="24"/>
          <w:szCs w:val="24"/>
        </w:rPr>
        <w:t>”</w:t>
      </w:r>
      <w:r w:rsidRPr="00D261E6">
        <w:rPr>
          <w:rFonts w:ascii="Times New Roman" w:hAnsi="Times New Roman"/>
          <w:b/>
          <w:sz w:val="24"/>
          <w:szCs w:val="24"/>
        </w:rPr>
        <w:t xml:space="preserve"> </w:t>
      </w:r>
      <w:r w:rsidR="00CF6203" w:rsidRPr="00D261E6">
        <w:rPr>
          <w:rFonts w:ascii="Times New Roman" w:hAnsi="Times New Roman"/>
          <w:sz w:val="24"/>
          <w:szCs w:val="24"/>
        </w:rPr>
        <w:t>is selected for the</w:t>
      </w:r>
      <w:r w:rsidR="00CF6203" w:rsidRPr="00D261E6">
        <w:rPr>
          <w:rFonts w:ascii="Times New Roman" w:hAnsi="Times New Roman"/>
          <w:b/>
          <w:sz w:val="24"/>
          <w:szCs w:val="24"/>
        </w:rPr>
        <w:t xml:space="preserve"> </w:t>
      </w:r>
      <w:r w:rsidRPr="00D261E6">
        <w:rPr>
          <w:rFonts w:ascii="Times New Roman" w:hAnsi="Times New Roman"/>
          <w:sz w:val="24"/>
          <w:szCs w:val="24"/>
        </w:rPr>
        <w:t xml:space="preserve">question </w:t>
      </w:r>
      <w:r w:rsidR="00CF6203" w:rsidRPr="00D261E6">
        <w:rPr>
          <w:rFonts w:ascii="Times New Roman" w:hAnsi="Times New Roman"/>
          <w:sz w:val="24"/>
          <w:szCs w:val="24"/>
        </w:rPr>
        <w:t xml:space="preserve">“Did the </w:t>
      </w:r>
      <w:r w:rsidRPr="00D261E6">
        <w:rPr>
          <w:rFonts w:ascii="Times New Roman" w:hAnsi="Times New Roman"/>
          <w:sz w:val="24"/>
          <w:szCs w:val="24"/>
        </w:rPr>
        <w:t>school division</w:t>
      </w:r>
      <w:r w:rsidR="00CF6203" w:rsidRPr="00D261E6">
        <w:rPr>
          <w:rFonts w:ascii="Times New Roman" w:hAnsi="Times New Roman"/>
          <w:sz w:val="24"/>
          <w:szCs w:val="24"/>
        </w:rPr>
        <w:t xml:space="preserve">/regional technical center </w:t>
      </w:r>
      <w:r w:rsidRPr="00D261E6">
        <w:rPr>
          <w:rFonts w:ascii="Times New Roman" w:hAnsi="Times New Roman"/>
          <w:sz w:val="24"/>
          <w:szCs w:val="24"/>
        </w:rPr>
        <w:t xml:space="preserve">operate a local program for occupational preparation for school year </w:t>
      </w:r>
      <w:r w:rsidR="000A7396">
        <w:rPr>
          <w:rFonts w:ascii="Times New Roman" w:hAnsi="Times New Roman"/>
          <w:sz w:val="24"/>
          <w:szCs w:val="24"/>
        </w:rPr>
        <w:t>202</w:t>
      </w:r>
      <w:r w:rsidR="00835E7A">
        <w:rPr>
          <w:rFonts w:ascii="Times New Roman" w:hAnsi="Times New Roman"/>
          <w:sz w:val="24"/>
          <w:szCs w:val="24"/>
        </w:rPr>
        <w:t>1</w:t>
      </w:r>
      <w:r w:rsidR="000A7396">
        <w:rPr>
          <w:rFonts w:ascii="Times New Roman" w:hAnsi="Times New Roman"/>
          <w:sz w:val="24"/>
          <w:szCs w:val="24"/>
        </w:rPr>
        <w:t>-202</w:t>
      </w:r>
      <w:r w:rsidR="00835E7A">
        <w:rPr>
          <w:rFonts w:ascii="Times New Roman" w:hAnsi="Times New Roman"/>
          <w:sz w:val="24"/>
          <w:szCs w:val="24"/>
        </w:rPr>
        <w:t>2</w:t>
      </w:r>
      <w:r w:rsidR="00CF6203" w:rsidRPr="00D261E6">
        <w:rPr>
          <w:rFonts w:ascii="Times New Roman" w:hAnsi="Times New Roman"/>
          <w:sz w:val="24"/>
          <w:szCs w:val="24"/>
        </w:rPr>
        <w:t xml:space="preserve">?” </w:t>
      </w:r>
      <w:r w:rsidRPr="00D261E6">
        <w:rPr>
          <w:rFonts w:ascii="Times New Roman" w:hAnsi="Times New Roman"/>
          <w:sz w:val="24"/>
          <w:szCs w:val="24"/>
        </w:rPr>
        <w:t>the</w:t>
      </w:r>
      <w:r w:rsidR="00CF6203" w:rsidRPr="00D261E6">
        <w:rPr>
          <w:rFonts w:ascii="Times New Roman" w:hAnsi="Times New Roman"/>
          <w:sz w:val="24"/>
          <w:szCs w:val="24"/>
        </w:rPr>
        <w:t>n</w:t>
      </w:r>
      <w:r w:rsidRPr="00D261E6">
        <w:rPr>
          <w:rFonts w:ascii="Times New Roman" w:hAnsi="Times New Roman"/>
          <w:sz w:val="24"/>
          <w:szCs w:val="24"/>
        </w:rPr>
        <w:t xml:space="preserve"> data entry </w:t>
      </w:r>
      <w:r w:rsidR="00CF6203" w:rsidRPr="00D261E6">
        <w:rPr>
          <w:rFonts w:ascii="Times New Roman" w:hAnsi="Times New Roman"/>
          <w:sz w:val="24"/>
          <w:szCs w:val="24"/>
        </w:rPr>
        <w:t xml:space="preserve">will be required </w:t>
      </w:r>
      <w:r w:rsidRPr="00D261E6">
        <w:rPr>
          <w:rFonts w:ascii="Times New Roman" w:hAnsi="Times New Roman"/>
          <w:sz w:val="24"/>
          <w:szCs w:val="24"/>
        </w:rPr>
        <w:t xml:space="preserve">for Occupational Prep </w:t>
      </w:r>
      <w:r w:rsidR="002F4BEE" w:rsidRPr="00D261E6">
        <w:rPr>
          <w:rFonts w:ascii="Times New Roman" w:hAnsi="Times New Roman"/>
          <w:sz w:val="24"/>
          <w:szCs w:val="24"/>
        </w:rPr>
        <w:t>p</w:t>
      </w:r>
      <w:r w:rsidRPr="00D261E6">
        <w:rPr>
          <w:rFonts w:ascii="Times New Roman" w:hAnsi="Times New Roman"/>
          <w:sz w:val="24"/>
          <w:szCs w:val="24"/>
        </w:rPr>
        <w:t>rograms</w:t>
      </w:r>
      <w:r w:rsidR="00182214" w:rsidRPr="00D261E6">
        <w:rPr>
          <w:rFonts w:ascii="Times New Roman" w:hAnsi="Times New Roman"/>
          <w:sz w:val="24"/>
          <w:szCs w:val="24"/>
        </w:rPr>
        <w:t>’</w:t>
      </w:r>
      <w:r w:rsidR="00CF6203" w:rsidRPr="00D261E6">
        <w:rPr>
          <w:rFonts w:ascii="Times New Roman" w:hAnsi="Times New Roman"/>
          <w:sz w:val="24"/>
          <w:szCs w:val="24"/>
        </w:rPr>
        <w:t xml:space="preserve"> expenditures</w:t>
      </w:r>
      <w:r w:rsidRPr="00D261E6">
        <w:rPr>
          <w:rFonts w:ascii="Times New Roman" w:hAnsi="Times New Roman"/>
          <w:sz w:val="24"/>
          <w:szCs w:val="24"/>
        </w:rPr>
        <w:t>.</w:t>
      </w:r>
    </w:p>
    <w:p w14:paraId="4F17444E" w14:textId="7F54F456" w:rsidR="009A6C91" w:rsidRPr="00D261E6" w:rsidRDefault="009A6C91" w:rsidP="008B7293">
      <w:pPr>
        <w:pStyle w:val="BodyText"/>
        <w:numPr>
          <w:ilvl w:val="0"/>
          <w:numId w:val="3"/>
        </w:numPr>
        <w:tabs>
          <w:tab w:val="clear" w:pos="1440"/>
          <w:tab w:val="num" w:pos="720"/>
        </w:tabs>
        <w:ind w:left="720"/>
        <w:rPr>
          <w:rFonts w:ascii="Times New Roman" w:hAnsi="Times New Roman"/>
          <w:sz w:val="24"/>
          <w:szCs w:val="24"/>
        </w:rPr>
      </w:pPr>
      <w:r w:rsidRPr="00D261E6">
        <w:rPr>
          <w:rFonts w:ascii="Times New Roman" w:hAnsi="Times New Roman"/>
          <w:sz w:val="24"/>
          <w:szCs w:val="24"/>
        </w:rPr>
        <w:t>If “</w:t>
      </w:r>
      <w:r w:rsidRPr="00D261E6">
        <w:rPr>
          <w:rFonts w:ascii="Times New Roman" w:hAnsi="Times New Roman"/>
          <w:b/>
          <w:sz w:val="24"/>
          <w:szCs w:val="24"/>
        </w:rPr>
        <w:t>Yes</w:t>
      </w:r>
      <w:r w:rsidRPr="00D261E6">
        <w:rPr>
          <w:rFonts w:ascii="Times New Roman" w:hAnsi="Times New Roman"/>
          <w:sz w:val="24"/>
          <w:szCs w:val="24"/>
        </w:rPr>
        <w:t>”</w:t>
      </w:r>
      <w:r w:rsidRPr="00D261E6">
        <w:rPr>
          <w:rFonts w:ascii="Times New Roman" w:hAnsi="Times New Roman"/>
          <w:b/>
          <w:sz w:val="24"/>
          <w:szCs w:val="24"/>
        </w:rPr>
        <w:t xml:space="preserve"> </w:t>
      </w:r>
      <w:r w:rsidR="00CF6203" w:rsidRPr="00D261E6">
        <w:rPr>
          <w:rFonts w:ascii="Times New Roman" w:hAnsi="Times New Roman"/>
          <w:sz w:val="24"/>
          <w:szCs w:val="24"/>
        </w:rPr>
        <w:t>is selected for</w:t>
      </w:r>
      <w:r w:rsidR="00CF6203" w:rsidRPr="00D261E6">
        <w:rPr>
          <w:rFonts w:ascii="Times New Roman" w:hAnsi="Times New Roman"/>
          <w:b/>
          <w:sz w:val="24"/>
          <w:szCs w:val="24"/>
        </w:rPr>
        <w:t xml:space="preserve"> </w:t>
      </w:r>
      <w:r w:rsidRPr="00D261E6">
        <w:rPr>
          <w:rFonts w:ascii="Times New Roman" w:hAnsi="Times New Roman"/>
          <w:sz w:val="24"/>
          <w:szCs w:val="24"/>
        </w:rPr>
        <w:t>the</w:t>
      </w:r>
      <w:r w:rsidRPr="00D261E6">
        <w:rPr>
          <w:rFonts w:ascii="Times New Roman" w:hAnsi="Times New Roman"/>
          <w:b/>
          <w:sz w:val="24"/>
          <w:szCs w:val="24"/>
        </w:rPr>
        <w:t xml:space="preserve"> </w:t>
      </w:r>
      <w:r w:rsidRPr="00D261E6">
        <w:rPr>
          <w:rFonts w:ascii="Times New Roman" w:hAnsi="Times New Roman"/>
          <w:sz w:val="24"/>
          <w:szCs w:val="24"/>
        </w:rPr>
        <w:t xml:space="preserve">question </w:t>
      </w:r>
      <w:r w:rsidR="00CF6203" w:rsidRPr="00D261E6">
        <w:rPr>
          <w:rFonts w:ascii="Times New Roman" w:hAnsi="Times New Roman"/>
          <w:sz w:val="24"/>
          <w:szCs w:val="24"/>
        </w:rPr>
        <w:t xml:space="preserve">“Did the school division/regional technical center </w:t>
      </w:r>
      <w:r w:rsidRPr="00D261E6">
        <w:rPr>
          <w:rFonts w:ascii="Times New Roman" w:hAnsi="Times New Roman"/>
          <w:sz w:val="24"/>
          <w:szCs w:val="24"/>
        </w:rPr>
        <w:t xml:space="preserve">operate a local program for adult education programs for school year </w:t>
      </w:r>
      <w:r w:rsidR="000A7396">
        <w:rPr>
          <w:rFonts w:ascii="Times New Roman" w:hAnsi="Times New Roman"/>
          <w:sz w:val="24"/>
          <w:szCs w:val="24"/>
        </w:rPr>
        <w:t>202</w:t>
      </w:r>
      <w:r w:rsidR="00835E7A">
        <w:rPr>
          <w:rFonts w:ascii="Times New Roman" w:hAnsi="Times New Roman"/>
          <w:sz w:val="24"/>
          <w:szCs w:val="24"/>
        </w:rPr>
        <w:t>1</w:t>
      </w:r>
      <w:r w:rsidR="000A7396">
        <w:rPr>
          <w:rFonts w:ascii="Times New Roman" w:hAnsi="Times New Roman"/>
          <w:sz w:val="24"/>
          <w:szCs w:val="24"/>
        </w:rPr>
        <w:t>-202</w:t>
      </w:r>
      <w:r w:rsidR="00835E7A">
        <w:rPr>
          <w:rFonts w:ascii="Times New Roman" w:hAnsi="Times New Roman"/>
          <w:sz w:val="24"/>
          <w:szCs w:val="24"/>
        </w:rPr>
        <w:t>2</w:t>
      </w:r>
      <w:r w:rsidR="00CF6203" w:rsidRPr="00D261E6">
        <w:rPr>
          <w:rFonts w:ascii="Times New Roman" w:hAnsi="Times New Roman"/>
          <w:sz w:val="24"/>
          <w:szCs w:val="24"/>
        </w:rPr>
        <w:t>?”</w:t>
      </w:r>
      <w:r w:rsidRPr="00D261E6">
        <w:rPr>
          <w:rFonts w:ascii="Times New Roman" w:hAnsi="Times New Roman"/>
          <w:sz w:val="24"/>
          <w:szCs w:val="24"/>
        </w:rPr>
        <w:t xml:space="preserve"> </w:t>
      </w:r>
      <w:r w:rsidR="00CF6203" w:rsidRPr="00D261E6">
        <w:rPr>
          <w:rFonts w:ascii="Times New Roman" w:hAnsi="Times New Roman"/>
          <w:sz w:val="24"/>
          <w:szCs w:val="24"/>
        </w:rPr>
        <w:t xml:space="preserve">then data entry will be required for </w:t>
      </w:r>
      <w:r w:rsidRPr="00D261E6">
        <w:rPr>
          <w:rFonts w:ascii="Times New Roman" w:hAnsi="Times New Roman"/>
          <w:sz w:val="24"/>
          <w:szCs w:val="24"/>
        </w:rPr>
        <w:t xml:space="preserve">Adult Education </w:t>
      </w:r>
      <w:r w:rsidR="002F4BEE" w:rsidRPr="00D261E6">
        <w:rPr>
          <w:rFonts w:ascii="Times New Roman" w:hAnsi="Times New Roman"/>
          <w:sz w:val="24"/>
          <w:szCs w:val="24"/>
        </w:rPr>
        <w:t>p</w:t>
      </w:r>
      <w:r w:rsidRPr="00D261E6">
        <w:rPr>
          <w:rFonts w:ascii="Times New Roman" w:hAnsi="Times New Roman"/>
          <w:sz w:val="24"/>
          <w:szCs w:val="24"/>
        </w:rPr>
        <w:t>rograms</w:t>
      </w:r>
      <w:r w:rsidR="00182214" w:rsidRPr="00D261E6">
        <w:rPr>
          <w:rFonts w:ascii="Times New Roman" w:hAnsi="Times New Roman"/>
          <w:sz w:val="24"/>
          <w:szCs w:val="24"/>
        </w:rPr>
        <w:t>’</w:t>
      </w:r>
      <w:r w:rsidRPr="00D261E6">
        <w:rPr>
          <w:rFonts w:ascii="Times New Roman" w:hAnsi="Times New Roman"/>
          <w:sz w:val="24"/>
          <w:szCs w:val="24"/>
        </w:rPr>
        <w:t xml:space="preserve"> </w:t>
      </w:r>
      <w:r w:rsidR="00CF6203" w:rsidRPr="00D261E6">
        <w:rPr>
          <w:rFonts w:ascii="Times New Roman" w:hAnsi="Times New Roman"/>
          <w:sz w:val="24"/>
          <w:szCs w:val="24"/>
        </w:rPr>
        <w:t xml:space="preserve">expenditures </w:t>
      </w:r>
      <w:r w:rsidRPr="00D261E6">
        <w:rPr>
          <w:rFonts w:ascii="Times New Roman" w:hAnsi="Times New Roman"/>
          <w:sz w:val="24"/>
          <w:szCs w:val="24"/>
        </w:rPr>
        <w:t>and Headcount.</w:t>
      </w:r>
    </w:p>
    <w:p w14:paraId="4AA43974" w14:textId="1C3D881D" w:rsidR="00322254" w:rsidRPr="00D261E6" w:rsidRDefault="00462242" w:rsidP="003A258C">
      <w:pPr>
        <w:pStyle w:val="BodyText"/>
        <w:numPr>
          <w:ilvl w:val="0"/>
          <w:numId w:val="3"/>
        </w:numPr>
        <w:tabs>
          <w:tab w:val="clear" w:pos="1440"/>
          <w:tab w:val="num" w:pos="720"/>
        </w:tabs>
        <w:suppressAutoHyphens w:val="0"/>
        <w:ind w:left="720"/>
        <w:rPr>
          <w:rFonts w:ascii="Times New Roman" w:hAnsi="Times New Roman"/>
          <w:i/>
          <w:sz w:val="24"/>
          <w:szCs w:val="24"/>
        </w:rPr>
      </w:pPr>
      <w:r w:rsidRPr="00D261E6">
        <w:rPr>
          <w:rFonts w:ascii="Times New Roman" w:hAnsi="Times New Roman"/>
          <w:sz w:val="24"/>
          <w:szCs w:val="24"/>
        </w:rPr>
        <w:t>SELECT “</w:t>
      </w:r>
      <w:r w:rsidRPr="00D261E6">
        <w:rPr>
          <w:rFonts w:ascii="Times New Roman" w:hAnsi="Times New Roman"/>
          <w:b/>
          <w:sz w:val="24"/>
          <w:szCs w:val="24"/>
        </w:rPr>
        <w:t>No</w:t>
      </w:r>
      <w:r w:rsidRPr="00D261E6">
        <w:rPr>
          <w:rFonts w:ascii="Times New Roman" w:hAnsi="Times New Roman"/>
          <w:sz w:val="24"/>
          <w:szCs w:val="24"/>
        </w:rPr>
        <w:t xml:space="preserve">” to both questions </w:t>
      </w:r>
      <w:r w:rsidR="00484D59" w:rsidRPr="00D261E6">
        <w:rPr>
          <w:rFonts w:ascii="Times New Roman" w:hAnsi="Times New Roman"/>
          <w:sz w:val="24"/>
          <w:szCs w:val="24"/>
        </w:rPr>
        <w:t>i</w:t>
      </w:r>
      <w:r w:rsidR="001A5ADB" w:rsidRPr="00D261E6">
        <w:rPr>
          <w:rFonts w:ascii="Times New Roman" w:hAnsi="Times New Roman"/>
          <w:sz w:val="24"/>
          <w:szCs w:val="24"/>
        </w:rPr>
        <w:t xml:space="preserve">f </w:t>
      </w:r>
      <w:r w:rsidR="00484D59" w:rsidRPr="00D261E6">
        <w:rPr>
          <w:rFonts w:ascii="Times New Roman" w:hAnsi="Times New Roman"/>
          <w:sz w:val="24"/>
          <w:szCs w:val="24"/>
        </w:rPr>
        <w:t xml:space="preserve">the </w:t>
      </w:r>
      <w:r w:rsidR="00CF6203" w:rsidRPr="00D261E6">
        <w:rPr>
          <w:rFonts w:ascii="Times New Roman" w:hAnsi="Times New Roman"/>
          <w:sz w:val="24"/>
          <w:szCs w:val="24"/>
        </w:rPr>
        <w:t xml:space="preserve">school division/regional technical center </w:t>
      </w:r>
      <w:r w:rsidR="001B4DFE" w:rsidRPr="00D261E6">
        <w:rPr>
          <w:rFonts w:ascii="Times New Roman" w:hAnsi="Times New Roman"/>
          <w:sz w:val="24"/>
          <w:szCs w:val="24"/>
        </w:rPr>
        <w:t xml:space="preserve">did not operate any local program(s) for occupational preparation and adult education programs for school year </w:t>
      </w:r>
      <w:r w:rsidR="000A7396">
        <w:rPr>
          <w:rFonts w:ascii="Times New Roman" w:hAnsi="Times New Roman"/>
          <w:sz w:val="24"/>
          <w:szCs w:val="24"/>
        </w:rPr>
        <w:t>202</w:t>
      </w:r>
      <w:r w:rsidR="00835E7A">
        <w:rPr>
          <w:rFonts w:ascii="Times New Roman" w:hAnsi="Times New Roman"/>
          <w:sz w:val="24"/>
          <w:szCs w:val="24"/>
        </w:rPr>
        <w:t>1</w:t>
      </w:r>
      <w:r w:rsidR="000A7396">
        <w:rPr>
          <w:rFonts w:ascii="Times New Roman" w:hAnsi="Times New Roman"/>
          <w:sz w:val="24"/>
          <w:szCs w:val="24"/>
        </w:rPr>
        <w:t>-202</w:t>
      </w:r>
      <w:r w:rsidR="00835E7A">
        <w:rPr>
          <w:rFonts w:ascii="Times New Roman" w:hAnsi="Times New Roman"/>
          <w:sz w:val="24"/>
          <w:szCs w:val="24"/>
        </w:rPr>
        <w:t>2</w:t>
      </w:r>
      <w:r w:rsidR="001B4DFE" w:rsidRPr="00D261E6">
        <w:rPr>
          <w:rFonts w:ascii="Times New Roman" w:hAnsi="Times New Roman"/>
          <w:sz w:val="24"/>
          <w:szCs w:val="24"/>
        </w:rPr>
        <w:t xml:space="preserve">, then </w:t>
      </w:r>
      <w:r w:rsidR="001A5ADB" w:rsidRPr="00D261E6">
        <w:rPr>
          <w:rFonts w:ascii="Times New Roman" w:hAnsi="Times New Roman"/>
          <w:sz w:val="24"/>
          <w:szCs w:val="24"/>
        </w:rPr>
        <w:t>you will be directed to the “</w:t>
      </w:r>
      <w:r w:rsidR="001A5ADB" w:rsidRPr="00D261E6">
        <w:rPr>
          <w:rFonts w:ascii="Times New Roman" w:hAnsi="Times New Roman"/>
          <w:b/>
          <w:sz w:val="24"/>
          <w:szCs w:val="24"/>
        </w:rPr>
        <w:t>Submit to DOE</w:t>
      </w:r>
      <w:r w:rsidR="001A5ADB" w:rsidRPr="00D261E6">
        <w:rPr>
          <w:rFonts w:ascii="Times New Roman" w:hAnsi="Times New Roman"/>
          <w:sz w:val="24"/>
          <w:szCs w:val="24"/>
        </w:rPr>
        <w:t>” screen</w:t>
      </w:r>
      <w:r w:rsidR="00FC28E6" w:rsidRPr="00D261E6">
        <w:rPr>
          <w:rFonts w:ascii="Times New Roman" w:hAnsi="Times New Roman"/>
          <w:sz w:val="24"/>
          <w:szCs w:val="24"/>
        </w:rPr>
        <w:t xml:space="preserve"> and to complete the verification form</w:t>
      </w:r>
      <w:r w:rsidR="001A5ADB" w:rsidRPr="00D261E6">
        <w:rPr>
          <w:rFonts w:ascii="Times New Roman" w:hAnsi="Times New Roman"/>
          <w:sz w:val="24"/>
          <w:szCs w:val="24"/>
        </w:rPr>
        <w:t>.</w:t>
      </w:r>
    </w:p>
    <w:p w14:paraId="193CFE2B" w14:textId="7D6106A9" w:rsidR="00197148" w:rsidRPr="00D261E6" w:rsidRDefault="00C74F68" w:rsidP="003A258C">
      <w:pPr>
        <w:pStyle w:val="BodyText"/>
        <w:numPr>
          <w:ilvl w:val="0"/>
          <w:numId w:val="3"/>
        </w:numPr>
        <w:tabs>
          <w:tab w:val="clear" w:pos="1440"/>
          <w:tab w:val="num" w:pos="720"/>
        </w:tabs>
        <w:ind w:left="720"/>
        <w:rPr>
          <w:rFonts w:ascii="Times New Roman" w:hAnsi="Times New Roman"/>
          <w:sz w:val="24"/>
          <w:szCs w:val="24"/>
        </w:rPr>
      </w:pPr>
      <w:r w:rsidRPr="00D261E6">
        <w:rPr>
          <w:rFonts w:ascii="Times New Roman" w:hAnsi="Times New Roman"/>
          <w:sz w:val="24"/>
          <w:szCs w:val="24"/>
        </w:rPr>
        <w:t>After you have selected “</w:t>
      </w:r>
      <w:r w:rsidRPr="00D261E6">
        <w:rPr>
          <w:rFonts w:ascii="Times New Roman" w:hAnsi="Times New Roman"/>
          <w:b/>
          <w:sz w:val="24"/>
          <w:szCs w:val="24"/>
        </w:rPr>
        <w:t>Yes</w:t>
      </w:r>
      <w:r w:rsidRPr="00D261E6">
        <w:rPr>
          <w:rFonts w:ascii="Times New Roman" w:hAnsi="Times New Roman"/>
          <w:sz w:val="24"/>
          <w:szCs w:val="24"/>
        </w:rPr>
        <w:t>” or “</w:t>
      </w:r>
      <w:r w:rsidRPr="00D261E6">
        <w:rPr>
          <w:rFonts w:ascii="Times New Roman" w:hAnsi="Times New Roman"/>
          <w:b/>
          <w:sz w:val="24"/>
          <w:szCs w:val="24"/>
        </w:rPr>
        <w:t>No</w:t>
      </w:r>
      <w:r w:rsidRPr="00D261E6">
        <w:rPr>
          <w:rFonts w:ascii="Times New Roman" w:hAnsi="Times New Roman"/>
          <w:sz w:val="24"/>
          <w:szCs w:val="24"/>
        </w:rPr>
        <w:t xml:space="preserve">” to answer the questions concerning if the </w:t>
      </w:r>
      <w:r w:rsidR="00FC28E6" w:rsidRPr="00D261E6">
        <w:rPr>
          <w:rFonts w:ascii="Times New Roman" w:hAnsi="Times New Roman"/>
          <w:sz w:val="24"/>
          <w:szCs w:val="24"/>
        </w:rPr>
        <w:t xml:space="preserve">school division/regional technical center </w:t>
      </w:r>
      <w:r w:rsidRPr="00D261E6">
        <w:rPr>
          <w:rFonts w:ascii="Times New Roman" w:hAnsi="Times New Roman"/>
          <w:sz w:val="24"/>
          <w:szCs w:val="24"/>
        </w:rPr>
        <w:t xml:space="preserve">operated a local program for occupational preparation or adult education for school year </w:t>
      </w:r>
      <w:r w:rsidR="000A7396">
        <w:rPr>
          <w:rFonts w:ascii="Times New Roman" w:hAnsi="Times New Roman"/>
          <w:sz w:val="24"/>
          <w:szCs w:val="24"/>
        </w:rPr>
        <w:t>202</w:t>
      </w:r>
      <w:r w:rsidR="00835E7A">
        <w:rPr>
          <w:rFonts w:ascii="Times New Roman" w:hAnsi="Times New Roman"/>
          <w:sz w:val="24"/>
          <w:szCs w:val="24"/>
        </w:rPr>
        <w:t>1</w:t>
      </w:r>
      <w:r w:rsidR="000A7396">
        <w:rPr>
          <w:rFonts w:ascii="Times New Roman" w:hAnsi="Times New Roman"/>
          <w:sz w:val="24"/>
          <w:szCs w:val="24"/>
        </w:rPr>
        <w:t>-202</w:t>
      </w:r>
      <w:r w:rsidR="00835E7A">
        <w:rPr>
          <w:rFonts w:ascii="Times New Roman" w:hAnsi="Times New Roman"/>
          <w:sz w:val="24"/>
          <w:szCs w:val="24"/>
        </w:rPr>
        <w:t>2</w:t>
      </w:r>
      <w:r w:rsidRPr="00D261E6">
        <w:rPr>
          <w:rFonts w:ascii="Times New Roman" w:hAnsi="Times New Roman"/>
          <w:sz w:val="24"/>
          <w:szCs w:val="24"/>
        </w:rPr>
        <w:t xml:space="preserve">, </w:t>
      </w:r>
      <w:r w:rsidR="00197148" w:rsidRPr="00D261E6">
        <w:rPr>
          <w:rFonts w:ascii="Times New Roman" w:hAnsi="Times New Roman"/>
          <w:sz w:val="24"/>
          <w:szCs w:val="24"/>
        </w:rPr>
        <w:t xml:space="preserve">SELECT the </w:t>
      </w:r>
      <w:r w:rsidR="001A5ADB" w:rsidRPr="00D261E6">
        <w:rPr>
          <w:rFonts w:ascii="Times New Roman" w:hAnsi="Times New Roman"/>
          <w:sz w:val="24"/>
          <w:szCs w:val="24"/>
        </w:rPr>
        <w:t>“</w:t>
      </w:r>
      <w:r w:rsidR="00197148" w:rsidRPr="00D261E6">
        <w:rPr>
          <w:rFonts w:ascii="Times New Roman" w:hAnsi="Times New Roman"/>
          <w:b/>
          <w:sz w:val="24"/>
          <w:szCs w:val="24"/>
        </w:rPr>
        <w:t>Save &amp; Next -&gt;</w:t>
      </w:r>
      <w:r w:rsidR="001A5ADB" w:rsidRPr="00D261E6">
        <w:rPr>
          <w:rFonts w:ascii="Times New Roman" w:hAnsi="Times New Roman"/>
          <w:sz w:val="24"/>
          <w:szCs w:val="24"/>
        </w:rPr>
        <w:t>”</w:t>
      </w:r>
      <w:r w:rsidR="00197148" w:rsidRPr="00D261E6">
        <w:rPr>
          <w:rFonts w:ascii="Times New Roman" w:hAnsi="Times New Roman"/>
          <w:sz w:val="24"/>
          <w:szCs w:val="24"/>
        </w:rPr>
        <w:t xml:space="preserve">  button to proceed to the next screen.</w:t>
      </w:r>
    </w:p>
    <w:p w14:paraId="53EF8818" w14:textId="77777777" w:rsidR="00C74F68" w:rsidRDefault="00C74F68" w:rsidP="00C74F68">
      <w:pPr>
        <w:pStyle w:val="BodyText"/>
        <w:rPr>
          <w:rFonts w:ascii="Times New Roman" w:hAnsi="Times New Roman"/>
          <w:sz w:val="22"/>
          <w:szCs w:val="22"/>
        </w:rPr>
      </w:pPr>
    </w:p>
    <w:p w14:paraId="2744DDB5" w14:textId="77777777" w:rsidR="005B4788" w:rsidRPr="00EC7ABD" w:rsidRDefault="005B4788" w:rsidP="00C74F68">
      <w:pPr>
        <w:pStyle w:val="BodyText"/>
        <w:rPr>
          <w:rFonts w:ascii="Times New Roman" w:hAnsi="Times New Roman"/>
          <w:sz w:val="22"/>
          <w:szCs w:val="22"/>
        </w:rPr>
      </w:pPr>
      <w:r>
        <w:rPr>
          <w:noProof/>
          <w:lang w:eastAsia="en-US"/>
        </w:rPr>
        <w:drawing>
          <wp:inline distT="0" distB="0" distL="0" distR="0" wp14:anchorId="0A1BD614" wp14:editId="68F07562">
            <wp:extent cx="6276975" cy="3190794"/>
            <wp:effectExtent l="0" t="0" r="0" b="0"/>
            <wp:docPr id="6" name="Picture 6" descr="SSWS screen showing what the user would see to go with the bullets lis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5870" r="32692" b="32682"/>
                    <a:stretch/>
                  </pic:blipFill>
                  <pic:spPr bwMode="auto">
                    <a:xfrm>
                      <a:off x="0" y="0"/>
                      <a:ext cx="6306020" cy="3205558"/>
                    </a:xfrm>
                    <a:prstGeom prst="rect">
                      <a:avLst/>
                    </a:prstGeom>
                    <a:noFill/>
                    <a:ln>
                      <a:noFill/>
                    </a:ln>
                    <a:extLst>
                      <a:ext uri="{53640926-AAD7-44D8-BBD7-CCE9431645EC}">
                        <a14:shadowObscured xmlns:a14="http://schemas.microsoft.com/office/drawing/2010/main"/>
                      </a:ext>
                    </a:extLst>
                  </pic:spPr>
                </pic:pic>
              </a:graphicData>
            </a:graphic>
          </wp:inline>
        </w:drawing>
      </w:r>
    </w:p>
    <w:p w14:paraId="17FA2C31" w14:textId="77777777" w:rsidR="0029205E" w:rsidRDefault="0029205E" w:rsidP="00C74F68">
      <w:pPr>
        <w:pStyle w:val="BodyText"/>
        <w:rPr>
          <w:rFonts w:ascii="Times New Roman" w:hAnsi="Times New Roman"/>
          <w:sz w:val="22"/>
          <w:szCs w:val="22"/>
        </w:rPr>
      </w:pPr>
    </w:p>
    <w:p w14:paraId="737E198E" w14:textId="77777777" w:rsidR="006031F8" w:rsidRDefault="006031F8">
      <w:pPr>
        <w:widowControl/>
        <w:suppressAutoHyphens w:val="0"/>
        <w:rPr>
          <w:rFonts w:ascii="Times New Roman" w:eastAsia="Arial" w:hAnsi="Times New Roman"/>
          <w:sz w:val="22"/>
          <w:szCs w:val="22"/>
        </w:rPr>
      </w:pPr>
      <w:r>
        <w:rPr>
          <w:rFonts w:ascii="Times New Roman" w:hAnsi="Times New Roman"/>
          <w:sz w:val="22"/>
          <w:szCs w:val="22"/>
        </w:rPr>
        <w:br w:type="page"/>
      </w:r>
    </w:p>
    <w:p w14:paraId="47A760E9" w14:textId="77777777" w:rsidR="00B26C17" w:rsidRPr="00EC7ABD" w:rsidRDefault="00B26C17" w:rsidP="00EA1499">
      <w:pPr>
        <w:pStyle w:val="BodyText"/>
        <w:rPr>
          <w:rFonts w:ascii="Times New Roman" w:hAnsi="Times New Roman"/>
          <w:sz w:val="22"/>
          <w:szCs w:val="22"/>
        </w:rPr>
      </w:pPr>
    </w:p>
    <w:p w14:paraId="7B3D9C17" w14:textId="77777777" w:rsidR="00C74F68" w:rsidRPr="006031F8" w:rsidRDefault="00C74F68" w:rsidP="00855E38">
      <w:pPr>
        <w:pStyle w:val="Heading3"/>
      </w:pPr>
      <w:r w:rsidRPr="006031F8">
        <w:t>Career and Technical Occupational Preparation Programs Data Entry</w:t>
      </w:r>
    </w:p>
    <w:p w14:paraId="059A0935" w14:textId="77777777" w:rsidR="00C74F68" w:rsidRPr="006031F8" w:rsidRDefault="00C74F68" w:rsidP="000C04A6">
      <w:pPr>
        <w:pStyle w:val="BodyText"/>
        <w:spacing w:before="0"/>
        <w:rPr>
          <w:rFonts w:ascii="Times New Roman" w:hAnsi="Times New Roman"/>
          <w:b/>
          <w:i/>
          <w:sz w:val="24"/>
          <w:szCs w:val="24"/>
        </w:rPr>
      </w:pPr>
    </w:p>
    <w:p w14:paraId="015FEAA2" w14:textId="67CC04DA" w:rsidR="00FC28E6" w:rsidRPr="006031F8" w:rsidRDefault="00FC28E6" w:rsidP="00FC28E6">
      <w:pPr>
        <w:pStyle w:val="BodyText"/>
        <w:rPr>
          <w:rFonts w:ascii="Times New Roman" w:hAnsi="Times New Roman"/>
          <w:sz w:val="24"/>
          <w:szCs w:val="24"/>
        </w:rPr>
      </w:pPr>
      <w:r w:rsidRPr="006031F8">
        <w:rPr>
          <w:rFonts w:ascii="Times New Roman" w:hAnsi="Times New Roman"/>
          <w:sz w:val="24"/>
          <w:szCs w:val="24"/>
        </w:rPr>
        <w:t>If “</w:t>
      </w:r>
      <w:r w:rsidRPr="006031F8">
        <w:rPr>
          <w:rFonts w:ascii="Times New Roman" w:hAnsi="Times New Roman"/>
          <w:b/>
          <w:sz w:val="24"/>
          <w:szCs w:val="24"/>
        </w:rPr>
        <w:t>Yes</w:t>
      </w:r>
      <w:r w:rsidRPr="006031F8">
        <w:rPr>
          <w:rFonts w:ascii="Times New Roman" w:hAnsi="Times New Roman"/>
          <w:sz w:val="24"/>
          <w:szCs w:val="24"/>
        </w:rPr>
        <w:t>”</w:t>
      </w:r>
      <w:r w:rsidRPr="006031F8">
        <w:rPr>
          <w:rFonts w:ascii="Times New Roman" w:hAnsi="Times New Roman"/>
          <w:b/>
          <w:sz w:val="24"/>
          <w:szCs w:val="24"/>
        </w:rPr>
        <w:t xml:space="preserve"> </w:t>
      </w:r>
      <w:r w:rsidRPr="006031F8">
        <w:rPr>
          <w:rFonts w:ascii="Times New Roman" w:hAnsi="Times New Roman"/>
          <w:sz w:val="24"/>
          <w:szCs w:val="24"/>
        </w:rPr>
        <w:t>was selected for the</w:t>
      </w:r>
      <w:r w:rsidRPr="006031F8">
        <w:rPr>
          <w:rFonts w:ascii="Times New Roman" w:hAnsi="Times New Roman"/>
          <w:b/>
          <w:sz w:val="24"/>
          <w:szCs w:val="24"/>
        </w:rPr>
        <w:t xml:space="preserve"> </w:t>
      </w:r>
      <w:r w:rsidRPr="006031F8">
        <w:rPr>
          <w:rFonts w:ascii="Times New Roman" w:hAnsi="Times New Roman"/>
          <w:sz w:val="24"/>
          <w:szCs w:val="24"/>
        </w:rPr>
        <w:t xml:space="preserve">question “Did the school division/regional technical center operate a local program for occupational preparation for school year </w:t>
      </w:r>
      <w:r w:rsidR="000A7396">
        <w:rPr>
          <w:rFonts w:ascii="Times New Roman" w:hAnsi="Times New Roman"/>
          <w:sz w:val="24"/>
          <w:szCs w:val="24"/>
        </w:rPr>
        <w:t>202</w:t>
      </w:r>
      <w:r w:rsidR="00835E7A">
        <w:rPr>
          <w:rFonts w:ascii="Times New Roman" w:hAnsi="Times New Roman"/>
          <w:sz w:val="24"/>
          <w:szCs w:val="24"/>
        </w:rPr>
        <w:t>1</w:t>
      </w:r>
      <w:r w:rsidR="000A7396">
        <w:rPr>
          <w:rFonts w:ascii="Times New Roman" w:hAnsi="Times New Roman"/>
          <w:sz w:val="24"/>
          <w:szCs w:val="24"/>
        </w:rPr>
        <w:t>-202</w:t>
      </w:r>
      <w:r w:rsidR="00835E7A">
        <w:rPr>
          <w:rFonts w:ascii="Times New Roman" w:hAnsi="Times New Roman"/>
          <w:sz w:val="24"/>
          <w:szCs w:val="24"/>
        </w:rPr>
        <w:t>2</w:t>
      </w:r>
      <w:r w:rsidRPr="006031F8">
        <w:rPr>
          <w:rFonts w:ascii="Times New Roman" w:hAnsi="Times New Roman"/>
          <w:sz w:val="24"/>
          <w:szCs w:val="24"/>
        </w:rPr>
        <w:t xml:space="preserve">?” then the following data entries are required for Occupational Prep </w:t>
      </w:r>
      <w:r w:rsidR="00580DC2" w:rsidRPr="006031F8">
        <w:rPr>
          <w:rFonts w:ascii="Times New Roman" w:hAnsi="Times New Roman"/>
          <w:sz w:val="24"/>
          <w:szCs w:val="24"/>
        </w:rPr>
        <w:t>p</w:t>
      </w:r>
      <w:r w:rsidRPr="006031F8">
        <w:rPr>
          <w:rFonts w:ascii="Times New Roman" w:hAnsi="Times New Roman"/>
          <w:sz w:val="24"/>
          <w:szCs w:val="24"/>
        </w:rPr>
        <w:t>rograms expenditures:</w:t>
      </w:r>
    </w:p>
    <w:p w14:paraId="57B8FB0D" w14:textId="77777777" w:rsidR="00C56498" w:rsidRPr="006031F8" w:rsidRDefault="00C56498" w:rsidP="003A258C">
      <w:pPr>
        <w:pStyle w:val="BodyText"/>
        <w:spacing w:before="0"/>
        <w:rPr>
          <w:rFonts w:ascii="Times New Roman" w:hAnsi="Times New Roman"/>
          <w:sz w:val="24"/>
          <w:szCs w:val="24"/>
        </w:rPr>
      </w:pPr>
    </w:p>
    <w:p w14:paraId="6E841662" w14:textId="77777777" w:rsidR="00FC28E6" w:rsidRPr="006031F8" w:rsidRDefault="00FC28E6" w:rsidP="006031F8">
      <w:pPr>
        <w:pStyle w:val="BodyText"/>
        <w:numPr>
          <w:ilvl w:val="0"/>
          <w:numId w:val="37"/>
        </w:numPr>
        <w:rPr>
          <w:rFonts w:ascii="Times New Roman" w:hAnsi="Times New Roman"/>
          <w:sz w:val="24"/>
          <w:szCs w:val="24"/>
        </w:rPr>
      </w:pPr>
      <w:r w:rsidRPr="006031F8">
        <w:rPr>
          <w:rFonts w:ascii="Times New Roman" w:hAnsi="Times New Roman"/>
          <w:sz w:val="24"/>
          <w:szCs w:val="24"/>
        </w:rPr>
        <w:t>State funds salary expenditures by category (Extended Contracts, CTE Center Principals and Assistant Principals, and Specialty CTE Center Principals and Assistant Principals).</w:t>
      </w:r>
    </w:p>
    <w:p w14:paraId="5C5BB226" w14:textId="77777777" w:rsidR="00FC28E6" w:rsidRPr="006031F8" w:rsidRDefault="00FC28E6" w:rsidP="006031F8">
      <w:pPr>
        <w:pStyle w:val="BodyText"/>
        <w:numPr>
          <w:ilvl w:val="0"/>
          <w:numId w:val="37"/>
        </w:numPr>
        <w:rPr>
          <w:rFonts w:ascii="Times New Roman" w:hAnsi="Times New Roman"/>
          <w:sz w:val="24"/>
          <w:szCs w:val="24"/>
        </w:rPr>
      </w:pPr>
      <w:r w:rsidRPr="006031F8">
        <w:rPr>
          <w:rFonts w:ascii="Times New Roman" w:hAnsi="Times New Roman"/>
          <w:sz w:val="24"/>
          <w:szCs w:val="24"/>
        </w:rPr>
        <w:t>Local funds salary expenditures by category (Extended Contracts, CTE Center Principals and Assistant Principals, and Specialty CTE Center Principals and Assistant Principals).</w:t>
      </w:r>
    </w:p>
    <w:p w14:paraId="44CE4215" w14:textId="77777777" w:rsidR="00947086" w:rsidRPr="006031F8" w:rsidRDefault="00947086" w:rsidP="00FC28E6">
      <w:pPr>
        <w:pStyle w:val="BodyText"/>
        <w:rPr>
          <w:rFonts w:ascii="Times New Roman" w:hAnsi="Times New Roman"/>
          <w:sz w:val="24"/>
          <w:szCs w:val="24"/>
        </w:rPr>
      </w:pPr>
    </w:p>
    <w:p w14:paraId="37C9F725" w14:textId="77777777" w:rsidR="00FC28E6" w:rsidRPr="006031F8" w:rsidRDefault="00FC28E6" w:rsidP="003A258C">
      <w:pPr>
        <w:pStyle w:val="BodyText"/>
        <w:spacing w:before="0"/>
        <w:rPr>
          <w:rFonts w:ascii="Times New Roman" w:hAnsi="Times New Roman"/>
          <w:sz w:val="24"/>
          <w:szCs w:val="24"/>
        </w:rPr>
      </w:pPr>
      <w:r w:rsidRPr="006031F8">
        <w:rPr>
          <w:rFonts w:ascii="Times New Roman" w:hAnsi="Times New Roman"/>
          <w:sz w:val="24"/>
          <w:szCs w:val="24"/>
        </w:rPr>
        <w:t xml:space="preserve">Report only </w:t>
      </w:r>
      <w:r w:rsidRPr="006031F8">
        <w:rPr>
          <w:rFonts w:ascii="Times New Roman" w:hAnsi="Times New Roman"/>
          <w:b/>
          <w:sz w:val="24"/>
          <w:szCs w:val="24"/>
        </w:rPr>
        <w:t>salary</w:t>
      </w:r>
      <w:r w:rsidRPr="006031F8">
        <w:rPr>
          <w:rFonts w:ascii="Times New Roman" w:hAnsi="Times New Roman"/>
          <w:sz w:val="24"/>
          <w:szCs w:val="24"/>
        </w:rPr>
        <w:t xml:space="preserve"> expenditures in the categories listed.  Expenditures </w:t>
      </w:r>
      <w:r w:rsidRPr="006031F8">
        <w:rPr>
          <w:rFonts w:ascii="Times New Roman" w:hAnsi="Times New Roman"/>
          <w:b/>
          <w:sz w:val="24"/>
          <w:szCs w:val="24"/>
        </w:rPr>
        <w:t>cannot</w:t>
      </w:r>
      <w:r w:rsidRPr="006031F8">
        <w:rPr>
          <w:rFonts w:ascii="Times New Roman" w:hAnsi="Times New Roman"/>
          <w:sz w:val="24"/>
          <w:szCs w:val="24"/>
        </w:rPr>
        <w:t xml:space="preserve"> include any fringe benefits costs.</w:t>
      </w:r>
    </w:p>
    <w:p w14:paraId="5A1B2646" w14:textId="77777777" w:rsidR="000C04A6" w:rsidRPr="006031F8" w:rsidRDefault="000C04A6" w:rsidP="001B4DFE">
      <w:pPr>
        <w:widowControl/>
        <w:suppressAutoHyphens w:val="0"/>
        <w:rPr>
          <w:rFonts w:ascii="Times New Roman" w:hAnsi="Times New Roman"/>
          <w:sz w:val="24"/>
          <w:szCs w:val="24"/>
        </w:rPr>
      </w:pPr>
    </w:p>
    <w:p w14:paraId="5E98317B" w14:textId="77777777" w:rsidR="001F23FB" w:rsidRPr="006031F8" w:rsidRDefault="001F23FB" w:rsidP="001B4DFE">
      <w:pPr>
        <w:widowControl/>
        <w:suppressAutoHyphens w:val="0"/>
        <w:rPr>
          <w:rFonts w:ascii="Times New Roman" w:hAnsi="Times New Roman"/>
          <w:sz w:val="24"/>
          <w:szCs w:val="24"/>
        </w:rPr>
      </w:pPr>
      <w:r w:rsidRPr="006031F8">
        <w:rPr>
          <w:rFonts w:ascii="Times New Roman" w:hAnsi="Times New Roman"/>
          <w:sz w:val="24"/>
          <w:szCs w:val="24"/>
        </w:rPr>
        <w:t>The Occupational Preparation Programs data entry screen is populated with the following data fields:</w:t>
      </w:r>
    </w:p>
    <w:p w14:paraId="0FAF24A9" w14:textId="77777777" w:rsidR="001F23FB" w:rsidRPr="006031F8" w:rsidRDefault="001F23FB" w:rsidP="001B4DFE">
      <w:pPr>
        <w:widowControl/>
        <w:suppressAutoHyphens w:val="0"/>
        <w:rPr>
          <w:rFonts w:ascii="Times New Roman" w:hAnsi="Times New Roman"/>
          <w:sz w:val="24"/>
          <w:szCs w:val="24"/>
        </w:rPr>
      </w:pPr>
    </w:p>
    <w:p w14:paraId="4D1E2D3A" w14:textId="52612369" w:rsidR="001F23FB" w:rsidRPr="006031F8" w:rsidRDefault="001F23FB" w:rsidP="006031F8">
      <w:pPr>
        <w:pStyle w:val="ListParagraph"/>
        <w:widowControl/>
        <w:numPr>
          <w:ilvl w:val="0"/>
          <w:numId w:val="38"/>
        </w:numPr>
        <w:suppressAutoHyphens w:val="0"/>
        <w:spacing w:before="120"/>
        <w:ind w:right="-90"/>
        <w:rPr>
          <w:rFonts w:ascii="Times New Roman" w:hAnsi="Times New Roman"/>
          <w:sz w:val="24"/>
          <w:szCs w:val="24"/>
        </w:rPr>
      </w:pPr>
      <w:r w:rsidRPr="006031F8">
        <w:rPr>
          <w:rFonts w:ascii="Times New Roman" w:hAnsi="Times New Roman"/>
          <w:b/>
          <w:sz w:val="24"/>
          <w:szCs w:val="24"/>
        </w:rPr>
        <w:t xml:space="preserve">School Year </w:t>
      </w:r>
      <w:r w:rsidR="000A7396">
        <w:rPr>
          <w:rFonts w:ascii="Times New Roman" w:hAnsi="Times New Roman"/>
          <w:b/>
          <w:sz w:val="24"/>
          <w:szCs w:val="24"/>
        </w:rPr>
        <w:t>202</w:t>
      </w:r>
      <w:r w:rsidR="00835E7A">
        <w:rPr>
          <w:rFonts w:ascii="Times New Roman" w:hAnsi="Times New Roman"/>
          <w:b/>
          <w:sz w:val="24"/>
          <w:szCs w:val="24"/>
        </w:rPr>
        <w:t>1</w:t>
      </w:r>
      <w:r w:rsidR="000A7396">
        <w:rPr>
          <w:rFonts w:ascii="Times New Roman" w:hAnsi="Times New Roman"/>
          <w:b/>
          <w:sz w:val="24"/>
          <w:szCs w:val="24"/>
        </w:rPr>
        <w:t>-20</w:t>
      </w:r>
      <w:r w:rsidR="00835E7A">
        <w:rPr>
          <w:rFonts w:ascii="Times New Roman" w:hAnsi="Times New Roman"/>
          <w:b/>
          <w:sz w:val="24"/>
          <w:szCs w:val="24"/>
        </w:rPr>
        <w:t>22</w:t>
      </w:r>
      <w:r w:rsidRPr="006031F8">
        <w:rPr>
          <w:rFonts w:ascii="Times New Roman" w:hAnsi="Times New Roman"/>
          <w:b/>
          <w:sz w:val="24"/>
          <w:szCs w:val="24"/>
        </w:rPr>
        <w:t xml:space="preserve"> State Funds Payment for Occupational Prep</w:t>
      </w:r>
      <w:r w:rsidR="00C56498" w:rsidRPr="006031F8">
        <w:rPr>
          <w:rFonts w:ascii="Times New Roman" w:hAnsi="Times New Roman"/>
          <w:sz w:val="24"/>
          <w:szCs w:val="24"/>
        </w:rPr>
        <w:t xml:space="preserve"> - D</w:t>
      </w:r>
      <w:r w:rsidRPr="006031F8">
        <w:rPr>
          <w:rFonts w:ascii="Times New Roman" w:hAnsi="Times New Roman"/>
          <w:sz w:val="24"/>
          <w:szCs w:val="24"/>
        </w:rPr>
        <w:t xml:space="preserve">ollar figure </w:t>
      </w:r>
      <w:r w:rsidR="002F4BEE" w:rsidRPr="006031F8">
        <w:rPr>
          <w:rFonts w:ascii="Times New Roman" w:hAnsi="Times New Roman"/>
          <w:sz w:val="24"/>
          <w:szCs w:val="24"/>
        </w:rPr>
        <w:t xml:space="preserve">shown </w:t>
      </w:r>
      <w:r w:rsidRPr="006031F8">
        <w:rPr>
          <w:rFonts w:ascii="Times New Roman" w:hAnsi="Times New Roman"/>
          <w:sz w:val="24"/>
          <w:szCs w:val="24"/>
        </w:rPr>
        <w:t xml:space="preserve">is the Occupational Preparation payment provided in </w:t>
      </w:r>
      <w:hyperlink r:id="rId14" w:history="1">
        <w:r w:rsidR="00182214" w:rsidRPr="00835E7A">
          <w:rPr>
            <w:rStyle w:val="Hyperlink"/>
            <w:rFonts w:ascii="Times New Roman" w:hAnsi="Times New Roman"/>
            <w:sz w:val="24"/>
            <w:szCs w:val="24"/>
          </w:rPr>
          <w:t xml:space="preserve">Supt’s Memo No. </w:t>
        </w:r>
        <w:r w:rsidR="00835E7A" w:rsidRPr="00835E7A">
          <w:rPr>
            <w:rStyle w:val="Hyperlink"/>
            <w:rFonts w:ascii="Times New Roman" w:hAnsi="Times New Roman"/>
            <w:sz w:val="24"/>
            <w:szCs w:val="24"/>
          </w:rPr>
          <w:t>131-22</w:t>
        </w:r>
      </w:hyperlink>
      <w:r w:rsidR="00182214" w:rsidRPr="00803379">
        <w:rPr>
          <w:rFonts w:ascii="Times New Roman" w:hAnsi="Times New Roman"/>
          <w:sz w:val="24"/>
          <w:szCs w:val="24"/>
        </w:rPr>
        <w:t>, dated</w:t>
      </w:r>
      <w:r w:rsidR="00FE71EC" w:rsidRPr="00803379">
        <w:rPr>
          <w:rFonts w:ascii="Times New Roman" w:hAnsi="Times New Roman"/>
          <w:sz w:val="24"/>
          <w:szCs w:val="24"/>
        </w:rPr>
        <w:br/>
      </w:r>
      <w:r w:rsidR="00B77E67">
        <w:rPr>
          <w:rFonts w:ascii="Times New Roman" w:hAnsi="Times New Roman"/>
          <w:sz w:val="24"/>
          <w:szCs w:val="24"/>
        </w:rPr>
        <w:t xml:space="preserve">June </w:t>
      </w:r>
      <w:r w:rsidR="00835E7A">
        <w:rPr>
          <w:rFonts w:ascii="Times New Roman" w:hAnsi="Times New Roman"/>
          <w:sz w:val="24"/>
          <w:szCs w:val="24"/>
        </w:rPr>
        <w:t>24, 2022</w:t>
      </w:r>
      <w:r w:rsidR="00EF71AA">
        <w:rPr>
          <w:rFonts w:ascii="Times New Roman" w:hAnsi="Times New Roman"/>
          <w:sz w:val="24"/>
          <w:szCs w:val="24"/>
        </w:rPr>
        <w:t>,</w:t>
      </w:r>
      <w:r w:rsidR="00182214" w:rsidRPr="00803379">
        <w:rPr>
          <w:rFonts w:ascii="Times New Roman" w:hAnsi="Times New Roman"/>
          <w:sz w:val="24"/>
          <w:szCs w:val="24"/>
        </w:rPr>
        <w:t xml:space="preserve"> </w:t>
      </w:r>
      <w:r w:rsidRPr="00803379">
        <w:rPr>
          <w:rFonts w:ascii="Times New Roman" w:hAnsi="Times New Roman"/>
          <w:sz w:val="24"/>
          <w:szCs w:val="24"/>
        </w:rPr>
        <w:t>to the school division/regional technical center from the previous school</w:t>
      </w:r>
      <w:r w:rsidRPr="006031F8">
        <w:rPr>
          <w:rFonts w:ascii="Times New Roman" w:hAnsi="Times New Roman"/>
          <w:sz w:val="24"/>
          <w:szCs w:val="24"/>
        </w:rPr>
        <w:t xml:space="preserve"> year’s CTEFR reported local expenditures for Occupational Preparation programs.</w:t>
      </w:r>
    </w:p>
    <w:p w14:paraId="19B9EF00" w14:textId="2C2CED11" w:rsidR="001F23FB" w:rsidRDefault="001F23FB" w:rsidP="00445561">
      <w:pPr>
        <w:pStyle w:val="ListParagraph"/>
        <w:widowControl/>
        <w:numPr>
          <w:ilvl w:val="0"/>
          <w:numId w:val="38"/>
        </w:numPr>
        <w:suppressAutoHyphens w:val="0"/>
        <w:spacing w:before="120" w:after="120"/>
        <w:rPr>
          <w:rFonts w:ascii="Times New Roman" w:hAnsi="Times New Roman"/>
          <w:sz w:val="24"/>
          <w:szCs w:val="24"/>
        </w:rPr>
      </w:pPr>
      <w:r w:rsidRPr="006031F8">
        <w:rPr>
          <w:rFonts w:ascii="Times New Roman" w:hAnsi="Times New Roman"/>
          <w:b/>
          <w:sz w:val="24"/>
          <w:szCs w:val="24"/>
        </w:rPr>
        <w:t xml:space="preserve">School Year </w:t>
      </w:r>
      <w:r w:rsidR="000A7396">
        <w:rPr>
          <w:rFonts w:ascii="Times New Roman" w:hAnsi="Times New Roman"/>
          <w:b/>
          <w:sz w:val="24"/>
          <w:szCs w:val="24"/>
        </w:rPr>
        <w:t>20</w:t>
      </w:r>
      <w:r w:rsidR="00835E7A">
        <w:rPr>
          <w:rFonts w:ascii="Times New Roman" w:hAnsi="Times New Roman"/>
          <w:b/>
          <w:sz w:val="24"/>
          <w:szCs w:val="24"/>
        </w:rPr>
        <w:t>20</w:t>
      </w:r>
      <w:r w:rsidR="000A7396">
        <w:rPr>
          <w:rFonts w:ascii="Times New Roman" w:hAnsi="Times New Roman"/>
          <w:b/>
          <w:sz w:val="24"/>
          <w:szCs w:val="24"/>
        </w:rPr>
        <w:t>-202</w:t>
      </w:r>
      <w:r w:rsidR="00835E7A">
        <w:rPr>
          <w:rFonts w:ascii="Times New Roman" w:hAnsi="Times New Roman"/>
          <w:b/>
          <w:sz w:val="24"/>
          <w:szCs w:val="24"/>
        </w:rPr>
        <w:t>1</w:t>
      </w:r>
      <w:r w:rsidRPr="006031F8">
        <w:rPr>
          <w:rFonts w:ascii="Times New Roman" w:hAnsi="Times New Roman"/>
          <w:b/>
          <w:sz w:val="24"/>
          <w:szCs w:val="24"/>
        </w:rPr>
        <w:t xml:space="preserve"> CTE Financial Report: Local Funds Spent for Occupational Prep Programs</w:t>
      </w:r>
      <w:r w:rsidR="00C56498" w:rsidRPr="006031F8">
        <w:rPr>
          <w:rFonts w:ascii="Times New Roman" w:hAnsi="Times New Roman"/>
          <w:b/>
          <w:sz w:val="24"/>
          <w:szCs w:val="24"/>
        </w:rPr>
        <w:t xml:space="preserve"> </w:t>
      </w:r>
      <w:r w:rsidR="00C56498" w:rsidRPr="006031F8">
        <w:rPr>
          <w:rFonts w:ascii="Times New Roman" w:hAnsi="Times New Roman"/>
          <w:sz w:val="24"/>
          <w:szCs w:val="24"/>
        </w:rPr>
        <w:t>- D</w:t>
      </w:r>
      <w:r w:rsidRPr="006031F8">
        <w:rPr>
          <w:rFonts w:ascii="Times New Roman" w:hAnsi="Times New Roman"/>
          <w:sz w:val="24"/>
          <w:szCs w:val="24"/>
        </w:rPr>
        <w:t xml:space="preserve">ollar figure </w:t>
      </w:r>
      <w:r w:rsidR="002F4BEE" w:rsidRPr="006031F8">
        <w:rPr>
          <w:rFonts w:ascii="Times New Roman" w:hAnsi="Times New Roman"/>
          <w:sz w:val="24"/>
          <w:szCs w:val="24"/>
        </w:rPr>
        <w:t xml:space="preserve">shown </w:t>
      </w:r>
      <w:r w:rsidRPr="006031F8">
        <w:rPr>
          <w:rFonts w:ascii="Times New Roman" w:hAnsi="Times New Roman"/>
          <w:sz w:val="24"/>
          <w:szCs w:val="24"/>
        </w:rPr>
        <w:t xml:space="preserve">is the total amount of Local Funds </w:t>
      </w:r>
      <w:r w:rsidR="003C51F6" w:rsidRPr="006031F8">
        <w:rPr>
          <w:rFonts w:ascii="Times New Roman" w:hAnsi="Times New Roman"/>
          <w:sz w:val="24"/>
          <w:szCs w:val="24"/>
        </w:rPr>
        <w:t xml:space="preserve">reported spent by </w:t>
      </w:r>
      <w:r w:rsidRPr="006031F8">
        <w:rPr>
          <w:rFonts w:ascii="Times New Roman" w:hAnsi="Times New Roman"/>
          <w:sz w:val="24"/>
          <w:szCs w:val="24"/>
        </w:rPr>
        <w:t xml:space="preserve">the school division/regional technical center </w:t>
      </w:r>
      <w:r w:rsidR="003C51F6" w:rsidRPr="006031F8">
        <w:rPr>
          <w:rFonts w:ascii="Times New Roman" w:hAnsi="Times New Roman"/>
          <w:sz w:val="24"/>
          <w:szCs w:val="24"/>
        </w:rPr>
        <w:t xml:space="preserve">in the </w:t>
      </w:r>
      <w:r w:rsidRPr="006031F8">
        <w:rPr>
          <w:rFonts w:ascii="Times New Roman" w:hAnsi="Times New Roman"/>
          <w:sz w:val="24"/>
          <w:szCs w:val="24"/>
        </w:rPr>
        <w:t>previous school year’s CTEFR for Occupational Preparation programs.</w:t>
      </w:r>
    </w:p>
    <w:p w14:paraId="0D12A02E" w14:textId="77777777" w:rsidR="00445561" w:rsidRDefault="00445561">
      <w:pPr>
        <w:widowControl/>
        <w:suppressAutoHyphens w:val="0"/>
        <w:rPr>
          <w:rFonts w:ascii="Times New Roman" w:hAnsi="Times New Roman"/>
          <w:b/>
          <w:sz w:val="24"/>
          <w:szCs w:val="24"/>
        </w:rPr>
      </w:pPr>
      <w:r>
        <w:rPr>
          <w:rFonts w:ascii="Times New Roman" w:hAnsi="Times New Roman"/>
          <w:b/>
          <w:sz w:val="24"/>
          <w:szCs w:val="24"/>
        </w:rPr>
        <w:br w:type="page"/>
      </w:r>
    </w:p>
    <w:p w14:paraId="1E97BBA3" w14:textId="77777777" w:rsidR="0029205E" w:rsidRDefault="0029205E" w:rsidP="009C12FE">
      <w:pPr>
        <w:widowControl/>
        <w:suppressAutoHyphens w:val="0"/>
        <w:rPr>
          <w:rFonts w:ascii="Times New Roman" w:hAnsi="Times New Roman"/>
          <w:sz w:val="20"/>
          <w:szCs w:val="20"/>
        </w:rPr>
      </w:pPr>
    </w:p>
    <w:p w14:paraId="3E061529" w14:textId="77777777" w:rsidR="001E296F" w:rsidRDefault="001E296F" w:rsidP="009C12FE">
      <w:pPr>
        <w:widowControl/>
        <w:suppressAutoHyphens w:val="0"/>
        <w:rPr>
          <w:rFonts w:ascii="Times New Roman" w:hAnsi="Times New Roman"/>
          <w:sz w:val="20"/>
          <w:szCs w:val="20"/>
        </w:rPr>
      </w:pPr>
    </w:p>
    <w:p w14:paraId="0A66A189" w14:textId="77777777" w:rsidR="0029205E" w:rsidRDefault="005B4788" w:rsidP="009C12FE">
      <w:pPr>
        <w:widowControl/>
        <w:suppressAutoHyphens w:val="0"/>
        <w:rPr>
          <w:rFonts w:ascii="Times New Roman" w:hAnsi="Times New Roman"/>
          <w:sz w:val="20"/>
          <w:szCs w:val="20"/>
        </w:rPr>
      </w:pPr>
      <w:r>
        <w:rPr>
          <w:noProof/>
          <w:lang w:eastAsia="en-US"/>
        </w:rPr>
        <w:drawing>
          <wp:inline distT="0" distB="0" distL="0" distR="0" wp14:anchorId="6BD432AD" wp14:editId="46A8FD46">
            <wp:extent cx="6229350" cy="4039784"/>
            <wp:effectExtent l="0" t="0" r="0" b="0"/>
            <wp:docPr id="8" name="Picture 8" descr="SSWS screen the user will see when entering data for State and Local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30" t="5862" r="36280" b="16282"/>
                    <a:stretch/>
                  </pic:blipFill>
                  <pic:spPr bwMode="auto">
                    <a:xfrm>
                      <a:off x="0" y="0"/>
                      <a:ext cx="6257733" cy="4058191"/>
                    </a:xfrm>
                    <a:prstGeom prst="rect">
                      <a:avLst/>
                    </a:prstGeom>
                    <a:noFill/>
                    <a:ln>
                      <a:noFill/>
                    </a:ln>
                    <a:extLst>
                      <a:ext uri="{53640926-AAD7-44D8-BBD7-CCE9431645EC}">
                        <a14:shadowObscured xmlns:a14="http://schemas.microsoft.com/office/drawing/2010/main"/>
                      </a:ext>
                    </a:extLst>
                  </pic:spPr>
                </pic:pic>
              </a:graphicData>
            </a:graphic>
          </wp:inline>
        </w:drawing>
      </w:r>
    </w:p>
    <w:p w14:paraId="1E4FBDDE" w14:textId="77777777" w:rsidR="005B4788" w:rsidRDefault="005B4788" w:rsidP="009C12FE">
      <w:pPr>
        <w:widowControl/>
        <w:suppressAutoHyphens w:val="0"/>
        <w:rPr>
          <w:rFonts w:ascii="Times New Roman" w:hAnsi="Times New Roman"/>
          <w:sz w:val="20"/>
          <w:szCs w:val="20"/>
        </w:rPr>
      </w:pPr>
    </w:p>
    <w:p w14:paraId="7433B0DB" w14:textId="0877FCE4" w:rsidR="00C56498" w:rsidRPr="006031F8" w:rsidRDefault="00C56498" w:rsidP="00C56498">
      <w:pPr>
        <w:pStyle w:val="BodyText"/>
        <w:numPr>
          <w:ilvl w:val="0"/>
          <w:numId w:val="18"/>
        </w:numPr>
        <w:rPr>
          <w:rFonts w:ascii="Times New Roman" w:hAnsi="Times New Roman"/>
          <w:sz w:val="24"/>
          <w:szCs w:val="20"/>
        </w:rPr>
      </w:pPr>
      <w:r w:rsidRPr="006031F8">
        <w:rPr>
          <w:rFonts w:ascii="Times New Roman" w:hAnsi="Times New Roman"/>
          <w:sz w:val="24"/>
          <w:szCs w:val="20"/>
        </w:rPr>
        <w:t xml:space="preserve">Under the </w:t>
      </w:r>
      <w:r w:rsidRPr="006031F8">
        <w:rPr>
          <w:rFonts w:ascii="Times New Roman" w:hAnsi="Times New Roman"/>
          <w:b/>
          <w:sz w:val="24"/>
          <w:szCs w:val="20"/>
        </w:rPr>
        <w:t>State Funds</w:t>
      </w:r>
      <w:r w:rsidRPr="006031F8">
        <w:rPr>
          <w:rFonts w:ascii="Times New Roman" w:hAnsi="Times New Roman"/>
          <w:sz w:val="24"/>
          <w:szCs w:val="20"/>
        </w:rPr>
        <w:t xml:space="preserve"> column, enter the salary expenditures distribution by category (Extended Contracts, CTE Center Principals and Assistant Principals, and Specialty CTE Center Principals and Assistant Principals) for SY </w:t>
      </w:r>
      <w:r w:rsidR="000A7396">
        <w:rPr>
          <w:rFonts w:ascii="Times New Roman" w:hAnsi="Times New Roman"/>
          <w:sz w:val="24"/>
          <w:szCs w:val="20"/>
        </w:rPr>
        <w:t>202</w:t>
      </w:r>
      <w:r w:rsidR="00A753BD">
        <w:rPr>
          <w:rFonts w:ascii="Times New Roman" w:hAnsi="Times New Roman"/>
          <w:sz w:val="24"/>
          <w:szCs w:val="20"/>
        </w:rPr>
        <w:t>1</w:t>
      </w:r>
      <w:r w:rsidR="000A7396">
        <w:rPr>
          <w:rFonts w:ascii="Times New Roman" w:hAnsi="Times New Roman"/>
          <w:sz w:val="24"/>
          <w:szCs w:val="20"/>
        </w:rPr>
        <w:t>-202</w:t>
      </w:r>
      <w:r w:rsidR="00A753BD">
        <w:rPr>
          <w:rFonts w:ascii="Times New Roman" w:hAnsi="Times New Roman"/>
          <w:sz w:val="24"/>
          <w:szCs w:val="20"/>
        </w:rPr>
        <w:t>2</w:t>
      </w:r>
      <w:r w:rsidRPr="006031F8">
        <w:rPr>
          <w:rFonts w:ascii="Times New Roman" w:hAnsi="Times New Roman"/>
          <w:sz w:val="24"/>
          <w:szCs w:val="20"/>
        </w:rPr>
        <w:t xml:space="preserve"> career and technical occupational preparation education programs.</w:t>
      </w:r>
      <w:r w:rsidR="005A5E8C" w:rsidRPr="006031F8">
        <w:rPr>
          <w:rFonts w:ascii="Times New Roman" w:hAnsi="Times New Roman"/>
          <w:sz w:val="24"/>
          <w:szCs w:val="20"/>
        </w:rPr>
        <w:t xml:space="preserve">  Enter only </w:t>
      </w:r>
      <w:r w:rsidR="00387532" w:rsidRPr="006031F8">
        <w:rPr>
          <w:rFonts w:ascii="Times New Roman" w:hAnsi="Times New Roman"/>
          <w:sz w:val="24"/>
          <w:szCs w:val="20"/>
        </w:rPr>
        <w:t xml:space="preserve">a </w:t>
      </w:r>
      <w:r w:rsidR="005A5E8C" w:rsidRPr="00445561">
        <w:rPr>
          <w:rFonts w:ascii="Times New Roman" w:hAnsi="Times New Roman"/>
          <w:sz w:val="24"/>
          <w:szCs w:val="20"/>
        </w:rPr>
        <w:t>WHOLE</w:t>
      </w:r>
      <w:r w:rsidR="005A5E8C" w:rsidRPr="006031F8">
        <w:rPr>
          <w:rFonts w:ascii="Times New Roman" w:hAnsi="Times New Roman"/>
          <w:sz w:val="24"/>
          <w:szCs w:val="20"/>
        </w:rPr>
        <w:t xml:space="preserve"> dollar </w:t>
      </w:r>
      <w:r w:rsidR="00387532" w:rsidRPr="006031F8">
        <w:rPr>
          <w:rFonts w:ascii="Times New Roman" w:hAnsi="Times New Roman"/>
          <w:sz w:val="24"/>
          <w:szCs w:val="20"/>
        </w:rPr>
        <w:t xml:space="preserve">figure (rounded to the nearest dollar) </w:t>
      </w:r>
      <w:r w:rsidR="005A5E8C" w:rsidRPr="006031F8">
        <w:rPr>
          <w:rFonts w:ascii="Times New Roman" w:hAnsi="Times New Roman"/>
          <w:sz w:val="24"/>
          <w:szCs w:val="20"/>
        </w:rPr>
        <w:t xml:space="preserve">without </w:t>
      </w:r>
      <w:r w:rsidR="00387532" w:rsidRPr="006031F8">
        <w:rPr>
          <w:rFonts w:ascii="Times New Roman" w:hAnsi="Times New Roman"/>
          <w:sz w:val="24"/>
          <w:szCs w:val="20"/>
        </w:rPr>
        <w:t xml:space="preserve">any </w:t>
      </w:r>
      <w:r w:rsidR="005A5E8C" w:rsidRPr="006031F8">
        <w:rPr>
          <w:rFonts w:ascii="Times New Roman" w:hAnsi="Times New Roman"/>
          <w:sz w:val="24"/>
          <w:szCs w:val="20"/>
        </w:rPr>
        <w:t>commas</w:t>
      </w:r>
      <w:r w:rsidR="00387532" w:rsidRPr="006031F8">
        <w:rPr>
          <w:rFonts w:ascii="Times New Roman" w:hAnsi="Times New Roman"/>
          <w:sz w:val="24"/>
          <w:szCs w:val="20"/>
        </w:rPr>
        <w:t xml:space="preserve">, </w:t>
      </w:r>
      <w:r w:rsidR="00EF71AA" w:rsidRPr="006031F8">
        <w:rPr>
          <w:rFonts w:ascii="Times New Roman" w:hAnsi="Times New Roman"/>
          <w:sz w:val="24"/>
          <w:szCs w:val="20"/>
        </w:rPr>
        <w:t>decimals,</w:t>
      </w:r>
      <w:r w:rsidR="00387532" w:rsidRPr="006031F8">
        <w:rPr>
          <w:rFonts w:ascii="Times New Roman" w:hAnsi="Times New Roman"/>
          <w:sz w:val="24"/>
          <w:szCs w:val="20"/>
        </w:rPr>
        <w:t xml:space="preserve"> </w:t>
      </w:r>
      <w:r w:rsidR="005A5E8C" w:rsidRPr="006031F8">
        <w:rPr>
          <w:rFonts w:ascii="Times New Roman" w:hAnsi="Times New Roman"/>
          <w:sz w:val="24"/>
          <w:szCs w:val="20"/>
        </w:rPr>
        <w:t xml:space="preserve">or </w:t>
      </w:r>
      <w:r w:rsidR="00387532" w:rsidRPr="006031F8">
        <w:rPr>
          <w:rFonts w:ascii="Times New Roman" w:hAnsi="Times New Roman"/>
          <w:sz w:val="24"/>
          <w:szCs w:val="20"/>
        </w:rPr>
        <w:t>cents (i.e.</w:t>
      </w:r>
      <w:r w:rsidR="00182214" w:rsidRPr="006031F8">
        <w:rPr>
          <w:rFonts w:ascii="Times New Roman" w:hAnsi="Times New Roman"/>
          <w:sz w:val="24"/>
          <w:szCs w:val="20"/>
        </w:rPr>
        <w:t>,</w:t>
      </w:r>
      <w:r w:rsidR="00387532" w:rsidRPr="006031F8">
        <w:rPr>
          <w:rFonts w:ascii="Times New Roman" w:hAnsi="Times New Roman"/>
          <w:sz w:val="24"/>
          <w:szCs w:val="20"/>
        </w:rPr>
        <w:t xml:space="preserve"> 1200, not 1,200.25).</w:t>
      </w:r>
    </w:p>
    <w:p w14:paraId="7E14BF23" w14:textId="42E65ECE" w:rsidR="00C56498" w:rsidRPr="006031F8" w:rsidRDefault="00C56498" w:rsidP="00C56498">
      <w:pPr>
        <w:pStyle w:val="BodyText"/>
        <w:numPr>
          <w:ilvl w:val="0"/>
          <w:numId w:val="18"/>
        </w:numPr>
        <w:rPr>
          <w:rFonts w:ascii="Times New Roman" w:hAnsi="Times New Roman"/>
          <w:sz w:val="24"/>
          <w:szCs w:val="20"/>
        </w:rPr>
      </w:pPr>
      <w:r w:rsidRPr="006031F8">
        <w:rPr>
          <w:rFonts w:ascii="Times New Roman" w:hAnsi="Times New Roman"/>
          <w:sz w:val="24"/>
          <w:szCs w:val="20"/>
        </w:rPr>
        <w:t xml:space="preserve">Under the </w:t>
      </w:r>
      <w:r w:rsidRPr="006031F8">
        <w:rPr>
          <w:rFonts w:ascii="Times New Roman" w:hAnsi="Times New Roman"/>
          <w:b/>
          <w:sz w:val="24"/>
          <w:szCs w:val="20"/>
        </w:rPr>
        <w:t>Local Funds</w:t>
      </w:r>
      <w:r w:rsidRPr="006031F8">
        <w:rPr>
          <w:rFonts w:ascii="Times New Roman" w:hAnsi="Times New Roman"/>
          <w:sz w:val="24"/>
          <w:szCs w:val="20"/>
        </w:rPr>
        <w:t xml:space="preserve"> column, enter the </w:t>
      </w:r>
      <w:r w:rsidR="00C210DB" w:rsidRPr="006031F8">
        <w:rPr>
          <w:rFonts w:ascii="Times New Roman" w:hAnsi="Times New Roman"/>
          <w:sz w:val="24"/>
          <w:szCs w:val="20"/>
        </w:rPr>
        <w:t xml:space="preserve">additional local funds </w:t>
      </w:r>
      <w:r w:rsidRPr="006031F8">
        <w:rPr>
          <w:rFonts w:ascii="Times New Roman" w:hAnsi="Times New Roman"/>
          <w:sz w:val="24"/>
          <w:szCs w:val="20"/>
        </w:rPr>
        <w:t xml:space="preserve">salary expenditures by category (Extended Contracts, CTE Center Principals and Assistant Principals, and Specialty CTE Center Principals and Assistant Principals) for SY </w:t>
      </w:r>
      <w:r w:rsidR="000A7396">
        <w:rPr>
          <w:rFonts w:ascii="Times New Roman" w:hAnsi="Times New Roman"/>
          <w:sz w:val="24"/>
          <w:szCs w:val="20"/>
        </w:rPr>
        <w:t>202</w:t>
      </w:r>
      <w:r w:rsidR="00A753BD">
        <w:rPr>
          <w:rFonts w:ascii="Times New Roman" w:hAnsi="Times New Roman"/>
          <w:sz w:val="24"/>
          <w:szCs w:val="20"/>
        </w:rPr>
        <w:t>1</w:t>
      </w:r>
      <w:r w:rsidR="000A7396">
        <w:rPr>
          <w:rFonts w:ascii="Times New Roman" w:hAnsi="Times New Roman"/>
          <w:sz w:val="24"/>
          <w:szCs w:val="20"/>
        </w:rPr>
        <w:t>-202</w:t>
      </w:r>
      <w:r w:rsidR="00A753BD">
        <w:rPr>
          <w:rFonts w:ascii="Times New Roman" w:hAnsi="Times New Roman"/>
          <w:sz w:val="24"/>
          <w:szCs w:val="20"/>
        </w:rPr>
        <w:t>2</w:t>
      </w:r>
      <w:r w:rsidR="000A7396" w:rsidRPr="006031F8">
        <w:rPr>
          <w:rFonts w:ascii="Times New Roman" w:hAnsi="Times New Roman"/>
          <w:sz w:val="24"/>
          <w:szCs w:val="20"/>
        </w:rPr>
        <w:t xml:space="preserve"> </w:t>
      </w:r>
      <w:r w:rsidRPr="006031F8">
        <w:rPr>
          <w:rFonts w:ascii="Times New Roman" w:hAnsi="Times New Roman"/>
          <w:sz w:val="24"/>
          <w:szCs w:val="20"/>
        </w:rPr>
        <w:t>career and technical occupational preparation education programs.</w:t>
      </w:r>
      <w:r w:rsidR="00387532" w:rsidRPr="006031F8">
        <w:rPr>
          <w:rFonts w:ascii="Times New Roman" w:hAnsi="Times New Roman"/>
          <w:sz w:val="24"/>
          <w:szCs w:val="20"/>
        </w:rPr>
        <w:t xml:space="preserve">  Enter only a </w:t>
      </w:r>
      <w:r w:rsidR="00387532" w:rsidRPr="00445561">
        <w:rPr>
          <w:rFonts w:ascii="Times New Roman" w:hAnsi="Times New Roman"/>
          <w:sz w:val="24"/>
          <w:szCs w:val="20"/>
        </w:rPr>
        <w:t>WHOLE</w:t>
      </w:r>
      <w:r w:rsidR="00387532" w:rsidRPr="006031F8">
        <w:rPr>
          <w:rFonts w:ascii="Times New Roman" w:hAnsi="Times New Roman"/>
          <w:sz w:val="24"/>
          <w:szCs w:val="20"/>
        </w:rPr>
        <w:t xml:space="preserve"> dollar figure (rounded to the nearest dollar) without any commas, </w:t>
      </w:r>
      <w:r w:rsidR="00EF71AA" w:rsidRPr="006031F8">
        <w:rPr>
          <w:rFonts w:ascii="Times New Roman" w:hAnsi="Times New Roman"/>
          <w:sz w:val="24"/>
          <w:szCs w:val="20"/>
        </w:rPr>
        <w:t>decimals,</w:t>
      </w:r>
      <w:r w:rsidR="00387532" w:rsidRPr="006031F8">
        <w:rPr>
          <w:rFonts w:ascii="Times New Roman" w:hAnsi="Times New Roman"/>
          <w:sz w:val="24"/>
          <w:szCs w:val="20"/>
        </w:rPr>
        <w:t xml:space="preserve"> or cents (i.e.</w:t>
      </w:r>
      <w:r w:rsidR="00182214" w:rsidRPr="006031F8">
        <w:rPr>
          <w:rFonts w:ascii="Times New Roman" w:hAnsi="Times New Roman"/>
          <w:sz w:val="24"/>
          <w:szCs w:val="20"/>
        </w:rPr>
        <w:t>,</w:t>
      </w:r>
      <w:r w:rsidR="00387532" w:rsidRPr="006031F8">
        <w:rPr>
          <w:rFonts w:ascii="Times New Roman" w:hAnsi="Times New Roman"/>
          <w:sz w:val="24"/>
          <w:szCs w:val="20"/>
        </w:rPr>
        <w:t xml:space="preserve"> 1200, not 1,200.25).</w:t>
      </w:r>
    </w:p>
    <w:p w14:paraId="7CF58C09" w14:textId="77777777" w:rsidR="008923C3" w:rsidRPr="006031F8" w:rsidRDefault="00EA1499" w:rsidP="008923C3">
      <w:pPr>
        <w:pStyle w:val="BodyText"/>
        <w:numPr>
          <w:ilvl w:val="0"/>
          <w:numId w:val="18"/>
        </w:numPr>
        <w:suppressAutoHyphens w:val="0"/>
        <w:rPr>
          <w:rFonts w:ascii="Times New Roman" w:hAnsi="Times New Roman"/>
          <w:sz w:val="24"/>
          <w:szCs w:val="20"/>
        </w:rPr>
      </w:pPr>
      <w:r w:rsidRPr="006031F8">
        <w:rPr>
          <w:rFonts w:ascii="Times New Roman" w:hAnsi="Times New Roman"/>
          <w:sz w:val="24"/>
          <w:szCs w:val="20"/>
        </w:rPr>
        <w:t xml:space="preserve">Expenditure data can only be entered into the </w:t>
      </w:r>
      <w:r w:rsidR="008923C3" w:rsidRPr="006031F8">
        <w:rPr>
          <w:rFonts w:ascii="Times New Roman" w:hAnsi="Times New Roman"/>
          <w:sz w:val="24"/>
          <w:szCs w:val="20"/>
        </w:rPr>
        <w:t xml:space="preserve">open block cells </w:t>
      </w:r>
      <w:r w:rsidRPr="006031F8">
        <w:rPr>
          <w:rFonts w:ascii="Times New Roman" w:hAnsi="Times New Roman"/>
          <w:sz w:val="24"/>
          <w:szCs w:val="20"/>
        </w:rPr>
        <w:t>populated with zeros.</w:t>
      </w:r>
    </w:p>
    <w:p w14:paraId="730A2BE1" w14:textId="77777777" w:rsidR="008923C3" w:rsidRPr="006031F8" w:rsidRDefault="008923C3" w:rsidP="008923C3">
      <w:pPr>
        <w:pStyle w:val="BodyText"/>
        <w:numPr>
          <w:ilvl w:val="0"/>
          <w:numId w:val="18"/>
        </w:numPr>
        <w:suppressAutoHyphens w:val="0"/>
        <w:rPr>
          <w:rFonts w:ascii="Times New Roman" w:hAnsi="Times New Roman"/>
          <w:sz w:val="24"/>
          <w:szCs w:val="20"/>
        </w:rPr>
      </w:pPr>
      <w:r w:rsidRPr="006031F8">
        <w:rPr>
          <w:rFonts w:ascii="Times New Roman" w:hAnsi="Times New Roman"/>
          <w:sz w:val="24"/>
          <w:szCs w:val="20"/>
        </w:rPr>
        <w:t xml:space="preserve">Report </w:t>
      </w:r>
      <w:r w:rsidRPr="006031F8">
        <w:rPr>
          <w:rFonts w:ascii="Times New Roman" w:hAnsi="Times New Roman"/>
          <w:b/>
          <w:sz w:val="24"/>
          <w:szCs w:val="20"/>
        </w:rPr>
        <w:t>ONLY</w:t>
      </w:r>
      <w:r w:rsidRPr="006031F8">
        <w:rPr>
          <w:rFonts w:ascii="Times New Roman" w:hAnsi="Times New Roman"/>
          <w:sz w:val="24"/>
          <w:szCs w:val="20"/>
        </w:rPr>
        <w:t xml:space="preserve"> the salary expenditures in the categories listed.  Do not include any Fringe benefits costs in the reported amounts.</w:t>
      </w:r>
      <w:r w:rsidR="00445561">
        <w:rPr>
          <w:rFonts w:ascii="Times New Roman" w:hAnsi="Times New Roman"/>
          <w:sz w:val="24"/>
          <w:szCs w:val="20"/>
        </w:rPr>
        <w:t xml:space="preserve"> </w:t>
      </w:r>
    </w:p>
    <w:p w14:paraId="68424541" w14:textId="77777777" w:rsidR="00445561" w:rsidRDefault="00445561">
      <w:pPr>
        <w:widowControl/>
        <w:suppressAutoHyphens w:val="0"/>
        <w:rPr>
          <w:rFonts w:ascii="Times New Roman" w:hAnsi="Times New Roman"/>
          <w:sz w:val="22"/>
          <w:szCs w:val="22"/>
        </w:rPr>
      </w:pPr>
      <w:r>
        <w:rPr>
          <w:rFonts w:ascii="Times New Roman" w:hAnsi="Times New Roman"/>
          <w:sz w:val="22"/>
          <w:szCs w:val="22"/>
        </w:rPr>
        <w:br w:type="page"/>
      </w:r>
    </w:p>
    <w:p w14:paraId="5167CBD1" w14:textId="77777777" w:rsidR="0029205E" w:rsidRDefault="0029205E" w:rsidP="00D22A90">
      <w:pPr>
        <w:widowControl/>
        <w:suppressAutoHyphens w:val="0"/>
        <w:rPr>
          <w:rFonts w:ascii="Times New Roman" w:hAnsi="Times New Roman"/>
          <w:sz w:val="22"/>
          <w:szCs w:val="22"/>
        </w:rPr>
      </w:pPr>
    </w:p>
    <w:p w14:paraId="1602FEC6" w14:textId="77777777" w:rsidR="003B37C5" w:rsidRPr="00EC7ABD" w:rsidRDefault="003B37C5" w:rsidP="00D22A90">
      <w:pPr>
        <w:widowControl/>
        <w:suppressAutoHyphens w:val="0"/>
        <w:rPr>
          <w:rFonts w:ascii="Times New Roman" w:hAnsi="Times New Roman"/>
          <w:sz w:val="22"/>
          <w:szCs w:val="22"/>
        </w:rPr>
      </w:pPr>
      <w:r>
        <w:rPr>
          <w:noProof/>
          <w:lang w:eastAsia="en-US"/>
        </w:rPr>
        <w:drawing>
          <wp:inline distT="0" distB="0" distL="0" distR="0" wp14:anchorId="5C094BF5" wp14:editId="6BB3D490">
            <wp:extent cx="6615813" cy="4248150"/>
            <wp:effectExtent l="0" t="0" r="0" b="0"/>
            <wp:docPr id="9" name="Picture 9" descr="Total Occupational Prep Funds – State Funds amount under the State Funds column must EQUAL the School Year 2020-2021 State Funds Payment for Occupational Pr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1293" b="10053"/>
                    <a:stretch/>
                  </pic:blipFill>
                  <pic:spPr bwMode="auto">
                    <a:xfrm>
                      <a:off x="0" y="0"/>
                      <a:ext cx="6626200" cy="4254819"/>
                    </a:xfrm>
                    <a:prstGeom prst="rect">
                      <a:avLst/>
                    </a:prstGeom>
                    <a:noFill/>
                    <a:ln>
                      <a:noFill/>
                    </a:ln>
                    <a:extLst>
                      <a:ext uri="{53640926-AAD7-44D8-BBD7-CCE9431645EC}">
                        <a14:shadowObscured xmlns:a14="http://schemas.microsoft.com/office/drawing/2010/main"/>
                      </a:ext>
                    </a:extLst>
                  </pic:spPr>
                </pic:pic>
              </a:graphicData>
            </a:graphic>
          </wp:inline>
        </w:drawing>
      </w:r>
    </w:p>
    <w:p w14:paraId="0BF4B059" w14:textId="77777777" w:rsidR="00A274E0" w:rsidRPr="00EC7ABD" w:rsidRDefault="00A274E0">
      <w:pPr>
        <w:widowControl/>
        <w:suppressAutoHyphens w:val="0"/>
        <w:rPr>
          <w:rFonts w:ascii="Times New Roman" w:hAnsi="Times New Roman"/>
          <w:sz w:val="22"/>
          <w:szCs w:val="22"/>
        </w:rPr>
      </w:pPr>
    </w:p>
    <w:p w14:paraId="451E0592" w14:textId="0AD12F8A" w:rsidR="003610FD" w:rsidRPr="00445561" w:rsidRDefault="008923C3" w:rsidP="001B4DFE">
      <w:pPr>
        <w:widowControl/>
        <w:suppressAutoHyphens w:val="0"/>
        <w:rPr>
          <w:rFonts w:ascii="Times New Roman" w:hAnsi="Times New Roman"/>
          <w:sz w:val="24"/>
          <w:szCs w:val="20"/>
        </w:rPr>
      </w:pPr>
      <w:r w:rsidRPr="00445561">
        <w:rPr>
          <w:rFonts w:ascii="Times New Roman" w:eastAsia="Arial" w:hAnsi="Times New Roman"/>
          <w:b/>
          <w:sz w:val="24"/>
          <w:szCs w:val="20"/>
        </w:rPr>
        <w:t>Total Occupational Prep Funds</w:t>
      </w:r>
      <w:r w:rsidRPr="00445561">
        <w:rPr>
          <w:rFonts w:ascii="Times New Roman" w:eastAsia="Arial" w:hAnsi="Times New Roman"/>
          <w:sz w:val="24"/>
          <w:szCs w:val="20"/>
        </w:rPr>
        <w:t xml:space="preserve"> </w:t>
      </w:r>
      <w:r w:rsidR="00B47DAB" w:rsidRPr="00445561">
        <w:rPr>
          <w:rFonts w:ascii="Times New Roman" w:eastAsia="Arial" w:hAnsi="Times New Roman"/>
          <w:sz w:val="24"/>
          <w:szCs w:val="20"/>
        </w:rPr>
        <w:t xml:space="preserve">– </w:t>
      </w:r>
      <w:r w:rsidR="00B47DAB" w:rsidRPr="00445561">
        <w:rPr>
          <w:rFonts w:ascii="Times New Roman" w:eastAsia="Arial" w:hAnsi="Times New Roman"/>
          <w:b/>
          <w:sz w:val="24"/>
          <w:szCs w:val="20"/>
        </w:rPr>
        <w:t>State Funds</w:t>
      </w:r>
      <w:r w:rsidR="00B47DAB" w:rsidRPr="00445561">
        <w:rPr>
          <w:rFonts w:ascii="Times New Roman" w:eastAsia="Arial" w:hAnsi="Times New Roman"/>
          <w:sz w:val="24"/>
          <w:szCs w:val="20"/>
        </w:rPr>
        <w:t xml:space="preserve"> </w:t>
      </w:r>
      <w:r w:rsidRPr="00445561">
        <w:rPr>
          <w:rFonts w:ascii="Times New Roman" w:eastAsia="Arial" w:hAnsi="Times New Roman"/>
          <w:sz w:val="24"/>
          <w:szCs w:val="20"/>
        </w:rPr>
        <w:t xml:space="preserve">amount under the State Funds column must EQUAL the </w:t>
      </w:r>
      <w:r w:rsidRPr="00445561">
        <w:rPr>
          <w:rFonts w:ascii="Times New Roman" w:hAnsi="Times New Roman"/>
          <w:b/>
          <w:sz w:val="24"/>
          <w:szCs w:val="20"/>
        </w:rPr>
        <w:t xml:space="preserve">School Year </w:t>
      </w:r>
      <w:r w:rsidR="000A7396">
        <w:rPr>
          <w:rFonts w:ascii="Times New Roman" w:hAnsi="Times New Roman"/>
          <w:b/>
          <w:sz w:val="24"/>
          <w:szCs w:val="20"/>
        </w:rPr>
        <w:t>202</w:t>
      </w:r>
      <w:r w:rsidR="00A753BD">
        <w:rPr>
          <w:rFonts w:ascii="Times New Roman" w:hAnsi="Times New Roman"/>
          <w:b/>
          <w:sz w:val="24"/>
          <w:szCs w:val="20"/>
        </w:rPr>
        <w:t>1</w:t>
      </w:r>
      <w:r w:rsidR="000A7396">
        <w:rPr>
          <w:rFonts w:ascii="Times New Roman" w:hAnsi="Times New Roman"/>
          <w:b/>
          <w:sz w:val="24"/>
          <w:szCs w:val="20"/>
        </w:rPr>
        <w:t>-202</w:t>
      </w:r>
      <w:r w:rsidR="00A753BD">
        <w:rPr>
          <w:rFonts w:ascii="Times New Roman" w:hAnsi="Times New Roman"/>
          <w:b/>
          <w:sz w:val="24"/>
          <w:szCs w:val="20"/>
        </w:rPr>
        <w:t>2</w:t>
      </w:r>
      <w:r w:rsidRPr="00445561">
        <w:rPr>
          <w:rFonts w:ascii="Times New Roman" w:hAnsi="Times New Roman"/>
          <w:b/>
          <w:sz w:val="24"/>
          <w:szCs w:val="20"/>
        </w:rPr>
        <w:t xml:space="preserve"> State Funds Payment for Occupational Prep</w:t>
      </w:r>
      <w:r w:rsidRPr="00445561">
        <w:rPr>
          <w:rFonts w:ascii="Times New Roman" w:hAnsi="Times New Roman"/>
          <w:sz w:val="24"/>
          <w:szCs w:val="20"/>
        </w:rPr>
        <w:t xml:space="preserve"> - Dollar figure for the Occupational Preparation payme</w:t>
      </w:r>
      <w:r w:rsidR="001E2B05" w:rsidRPr="00445561">
        <w:rPr>
          <w:rFonts w:ascii="Times New Roman" w:hAnsi="Times New Roman"/>
          <w:sz w:val="24"/>
          <w:szCs w:val="20"/>
        </w:rPr>
        <w:t xml:space="preserve">nt provided in </w:t>
      </w:r>
      <w:r w:rsidR="001E2B05" w:rsidRPr="00803379">
        <w:rPr>
          <w:rFonts w:ascii="Times New Roman" w:hAnsi="Times New Roman"/>
          <w:sz w:val="24"/>
          <w:szCs w:val="20"/>
        </w:rPr>
        <w:t xml:space="preserve">Supt’s Memo No. </w:t>
      </w:r>
      <w:r w:rsidR="00A753BD">
        <w:rPr>
          <w:rFonts w:ascii="Times New Roman" w:hAnsi="Times New Roman"/>
          <w:sz w:val="24"/>
          <w:szCs w:val="20"/>
        </w:rPr>
        <w:t>131-22</w:t>
      </w:r>
      <w:r w:rsidRPr="00B77E67">
        <w:rPr>
          <w:rFonts w:ascii="Times New Roman" w:hAnsi="Times New Roman"/>
          <w:sz w:val="24"/>
          <w:szCs w:val="20"/>
        </w:rPr>
        <w:t xml:space="preserve">, dated </w:t>
      </w:r>
      <w:r w:rsidR="00B77E67">
        <w:rPr>
          <w:rFonts w:ascii="Times New Roman" w:hAnsi="Times New Roman"/>
          <w:sz w:val="24"/>
          <w:szCs w:val="20"/>
        </w:rPr>
        <w:t>June 2</w:t>
      </w:r>
      <w:r w:rsidR="00A753BD">
        <w:rPr>
          <w:rFonts w:ascii="Times New Roman" w:hAnsi="Times New Roman"/>
          <w:sz w:val="24"/>
          <w:szCs w:val="20"/>
        </w:rPr>
        <w:t>4</w:t>
      </w:r>
      <w:r w:rsidR="00B77E67">
        <w:rPr>
          <w:rFonts w:ascii="Times New Roman" w:hAnsi="Times New Roman"/>
          <w:sz w:val="24"/>
          <w:szCs w:val="20"/>
        </w:rPr>
        <w:t>, 202</w:t>
      </w:r>
      <w:r w:rsidR="00A753BD">
        <w:rPr>
          <w:rFonts w:ascii="Times New Roman" w:hAnsi="Times New Roman"/>
          <w:sz w:val="24"/>
          <w:szCs w:val="20"/>
        </w:rPr>
        <w:t>2</w:t>
      </w:r>
      <w:r w:rsidR="00D070A5" w:rsidRPr="00803379">
        <w:rPr>
          <w:rFonts w:ascii="Times New Roman" w:hAnsi="Times New Roman"/>
          <w:sz w:val="24"/>
          <w:szCs w:val="20"/>
        </w:rPr>
        <w:t>,</w:t>
      </w:r>
      <w:r w:rsidR="00182214" w:rsidRPr="00803379">
        <w:rPr>
          <w:rFonts w:ascii="Times New Roman" w:hAnsi="Times New Roman"/>
          <w:sz w:val="24"/>
          <w:szCs w:val="20"/>
        </w:rPr>
        <w:t xml:space="preserve"> </w:t>
      </w:r>
      <w:r w:rsidRPr="00803379">
        <w:rPr>
          <w:rFonts w:ascii="Times New Roman" w:hAnsi="Times New Roman"/>
          <w:sz w:val="24"/>
          <w:szCs w:val="20"/>
        </w:rPr>
        <w:t>to</w:t>
      </w:r>
      <w:r w:rsidRPr="00445561">
        <w:rPr>
          <w:rFonts w:ascii="Times New Roman" w:hAnsi="Times New Roman"/>
          <w:sz w:val="24"/>
          <w:szCs w:val="20"/>
        </w:rPr>
        <w:t xml:space="preserve"> the school division/regional technical center.</w:t>
      </w:r>
    </w:p>
    <w:p w14:paraId="2BC89792" w14:textId="77777777" w:rsidR="008E37EA" w:rsidRPr="00EC7ABD" w:rsidRDefault="008E37EA">
      <w:pPr>
        <w:widowControl/>
        <w:suppressAutoHyphens w:val="0"/>
        <w:rPr>
          <w:rFonts w:ascii="Times New Roman" w:hAnsi="Times New Roman"/>
          <w:sz w:val="20"/>
          <w:szCs w:val="20"/>
        </w:rPr>
      </w:pPr>
      <w:r w:rsidRPr="00EC7ABD">
        <w:rPr>
          <w:rFonts w:ascii="Times New Roman" w:hAnsi="Times New Roman"/>
          <w:sz w:val="20"/>
          <w:szCs w:val="20"/>
        </w:rPr>
        <w:br w:type="page"/>
      </w:r>
    </w:p>
    <w:p w14:paraId="496B743C" w14:textId="77777777" w:rsidR="006C47AC" w:rsidRDefault="006C47AC" w:rsidP="001B4DFE">
      <w:pPr>
        <w:widowControl/>
        <w:suppressAutoHyphens w:val="0"/>
        <w:rPr>
          <w:rFonts w:ascii="Times New Roman" w:hAnsi="Times New Roman"/>
          <w:sz w:val="20"/>
          <w:szCs w:val="20"/>
        </w:rPr>
      </w:pPr>
    </w:p>
    <w:p w14:paraId="3A57047A" w14:textId="77777777" w:rsidR="003B37C5" w:rsidRDefault="003B37C5" w:rsidP="001B4DFE">
      <w:pPr>
        <w:widowControl/>
        <w:suppressAutoHyphens w:val="0"/>
        <w:rPr>
          <w:rFonts w:ascii="Times New Roman" w:hAnsi="Times New Roman"/>
          <w:sz w:val="20"/>
          <w:szCs w:val="20"/>
        </w:rPr>
      </w:pPr>
    </w:p>
    <w:p w14:paraId="37539EA1" w14:textId="77777777" w:rsidR="003B37C5" w:rsidRPr="00EC7ABD" w:rsidRDefault="003B37C5" w:rsidP="001B4DFE">
      <w:pPr>
        <w:widowControl/>
        <w:suppressAutoHyphens w:val="0"/>
        <w:rPr>
          <w:rFonts w:ascii="Times New Roman" w:hAnsi="Times New Roman"/>
          <w:sz w:val="20"/>
          <w:szCs w:val="20"/>
        </w:rPr>
      </w:pPr>
      <w:r>
        <w:rPr>
          <w:noProof/>
          <w:lang w:eastAsia="en-US"/>
        </w:rPr>
        <w:drawing>
          <wp:inline distT="0" distB="0" distL="0" distR="0" wp14:anchorId="6CEE7AFE" wp14:editId="13F144A8">
            <wp:extent cx="5943600" cy="4219575"/>
            <wp:effectExtent l="0" t="0" r="0" b="9525"/>
            <wp:docPr id="14" name="Picture 14" descr="Each data entry block must have either a zero (0) or a dollar expenditure amount.  If you remove the zero (0) entry, the cell block will turn RED and an error message will b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14:paraId="1DF945F4" w14:textId="77777777" w:rsidR="008923C3" w:rsidRDefault="004369D4" w:rsidP="001F4252">
      <w:pPr>
        <w:widowControl/>
        <w:suppressAutoHyphens w:val="0"/>
        <w:spacing w:before="240" w:after="240"/>
        <w:rPr>
          <w:rFonts w:ascii="Times New Roman" w:eastAsia="Arial" w:hAnsi="Times New Roman"/>
          <w:noProof/>
          <w:sz w:val="24"/>
          <w:szCs w:val="20"/>
          <w:lang w:eastAsia="en-US"/>
        </w:rPr>
      </w:pPr>
      <w:r w:rsidRPr="001F4252">
        <w:rPr>
          <w:rFonts w:ascii="Times New Roman" w:eastAsia="Arial" w:hAnsi="Times New Roman"/>
          <w:noProof/>
          <w:sz w:val="24"/>
          <w:szCs w:val="20"/>
          <w:lang w:eastAsia="en-US"/>
        </w:rPr>
        <w:t>Each data entry block must have either a zero (0) or a dollar expenditure amount.  If you remove the zero (0) entry, the cel</w:t>
      </w:r>
      <w:r w:rsidR="002F4BEE" w:rsidRPr="001F4252">
        <w:rPr>
          <w:rFonts w:ascii="Times New Roman" w:eastAsia="Arial" w:hAnsi="Times New Roman"/>
          <w:noProof/>
          <w:sz w:val="24"/>
          <w:szCs w:val="20"/>
          <w:lang w:eastAsia="en-US"/>
        </w:rPr>
        <w:t>l</w:t>
      </w:r>
      <w:r w:rsidRPr="001F4252">
        <w:rPr>
          <w:rFonts w:ascii="Times New Roman" w:eastAsia="Arial" w:hAnsi="Times New Roman"/>
          <w:noProof/>
          <w:sz w:val="24"/>
          <w:szCs w:val="20"/>
          <w:lang w:eastAsia="en-US"/>
        </w:rPr>
        <w:t xml:space="preserve"> block will turn RED and an error message will be displayed.</w:t>
      </w:r>
    </w:p>
    <w:p w14:paraId="7EFD75B5" w14:textId="77777777" w:rsidR="00E759CF" w:rsidRPr="001F4252" w:rsidRDefault="00E759CF" w:rsidP="001F4252">
      <w:pPr>
        <w:widowControl/>
        <w:suppressAutoHyphens w:val="0"/>
        <w:spacing w:before="240" w:after="240"/>
        <w:rPr>
          <w:rFonts w:ascii="Times New Roman" w:eastAsia="Arial" w:hAnsi="Times New Roman"/>
          <w:noProof/>
          <w:sz w:val="24"/>
          <w:szCs w:val="20"/>
          <w:lang w:eastAsia="en-US"/>
        </w:rPr>
      </w:pPr>
      <w:r>
        <w:rPr>
          <w:noProof/>
          <w:lang w:eastAsia="en-US"/>
        </w:rPr>
        <w:drawing>
          <wp:inline distT="0" distB="0" distL="0" distR="0" wp14:anchorId="29E3A78A" wp14:editId="1D9F300D">
            <wp:extent cx="5277393" cy="3048000"/>
            <wp:effectExtent l="0" t="0" r="0" b="0"/>
            <wp:docPr id="3" name="Picture 3" descr="screen shot of what the SSWS user will see if the dollar amount is not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2996" b="9248"/>
                    <a:stretch/>
                  </pic:blipFill>
                  <pic:spPr bwMode="auto">
                    <a:xfrm>
                      <a:off x="0" y="0"/>
                      <a:ext cx="5302430" cy="3062460"/>
                    </a:xfrm>
                    <a:prstGeom prst="rect">
                      <a:avLst/>
                    </a:prstGeom>
                    <a:noFill/>
                    <a:ln>
                      <a:noFill/>
                    </a:ln>
                    <a:extLst>
                      <a:ext uri="{53640926-AAD7-44D8-BBD7-CCE9431645EC}">
                        <a14:shadowObscured xmlns:a14="http://schemas.microsoft.com/office/drawing/2010/main"/>
                      </a:ext>
                    </a:extLst>
                  </pic:spPr>
                </pic:pic>
              </a:graphicData>
            </a:graphic>
          </wp:inline>
        </w:drawing>
      </w:r>
    </w:p>
    <w:p w14:paraId="5C999950" w14:textId="091B94A5" w:rsidR="00B47DAB" w:rsidRPr="001F4252" w:rsidRDefault="008923C3" w:rsidP="00B47DAB">
      <w:pPr>
        <w:widowControl/>
        <w:tabs>
          <w:tab w:val="left" w:pos="270"/>
          <w:tab w:val="left" w:pos="360"/>
        </w:tabs>
        <w:suppressAutoHyphens w:val="0"/>
        <w:rPr>
          <w:rFonts w:ascii="Times New Roman" w:hAnsi="Times New Roman"/>
          <w:sz w:val="24"/>
          <w:szCs w:val="20"/>
        </w:rPr>
      </w:pPr>
      <w:r w:rsidRPr="001F4252">
        <w:rPr>
          <w:rFonts w:ascii="Times New Roman" w:eastAsia="Arial" w:hAnsi="Times New Roman"/>
          <w:b/>
          <w:sz w:val="24"/>
          <w:szCs w:val="20"/>
        </w:rPr>
        <w:lastRenderedPageBreak/>
        <w:t>Total Occupational Prep Funds</w:t>
      </w:r>
      <w:r w:rsidRPr="001F4252">
        <w:rPr>
          <w:rFonts w:ascii="Times New Roman" w:eastAsia="Arial" w:hAnsi="Times New Roman"/>
          <w:sz w:val="24"/>
          <w:szCs w:val="20"/>
        </w:rPr>
        <w:t xml:space="preserve"> </w:t>
      </w:r>
      <w:r w:rsidR="00B47DAB" w:rsidRPr="001F4252">
        <w:rPr>
          <w:rFonts w:ascii="Times New Roman" w:eastAsia="Arial" w:hAnsi="Times New Roman"/>
          <w:b/>
          <w:sz w:val="24"/>
          <w:szCs w:val="20"/>
        </w:rPr>
        <w:t xml:space="preserve">– Local Funds </w:t>
      </w:r>
      <w:r w:rsidRPr="001F4252">
        <w:rPr>
          <w:rFonts w:ascii="Times New Roman" w:eastAsia="Arial" w:hAnsi="Times New Roman"/>
          <w:sz w:val="24"/>
          <w:szCs w:val="20"/>
        </w:rPr>
        <w:t xml:space="preserve">amount under the </w:t>
      </w:r>
      <w:r w:rsidR="00B47DAB" w:rsidRPr="001F4252">
        <w:rPr>
          <w:rFonts w:ascii="Times New Roman" w:eastAsia="Arial" w:hAnsi="Times New Roman"/>
          <w:sz w:val="24"/>
          <w:szCs w:val="20"/>
        </w:rPr>
        <w:t xml:space="preserve">Local </w:t>
      </w:r>
      <w:r w:rsidRPr="001F4252">
        <w:rPr>
          <w:rFonts w:ascii="Times New Roman" w:eastAsia="Arial" w:hAnsi="Times New Roman"/>
          <w:sz w:val="24"/>
          <w:szCs w:val="20"/>
        </w:rPr>
        <w:t xml:space="preserve">Funds column </w:t>
      </w:r>
      <w:r w:rsidR="00B47DAB" w:rsidRPr="001F4252">
        <w:rPr>
          <w:rFonts w:ascii="Times New Roman" w:eastAsia="Arial" w:hAnsi="Times New Roman"/>
          <w:sz w:val="24"/>
          <w:szCs w:val="20"/>
        </w:rPr>
        <w:t xml:space="preserve">is compared with the </w:t>
      </w:r>
      <w:r w:rsidR="00B47DAB" w:rsidRPr="001F4252">
        <w:rPr>
          <w:rFonts w:ascii="Times New Roman" w:hAnsi="Times New Roman"/>
          <w:b/>
          <w:sz w:val="24"/>
          <w:szCs w:val="20"/>
        </w:rPr>
        <w:t xml:space="preserve">School Year </w:t>
      </w:r>
      <w:r w:rsidR="000E1399">
        <w:rPr>
          <w:rFonts w:ascii="Times New Roman" w:hAnsi="Times New Roman"/>
          <w:b/>
          <w:sz w:val="24"/>
          <w:szCs w:val="20"/>
        </w:rPr>
        <w:t>20</w:t>
      </w:r>
      <w:r w:rsidR="007559D5">
        <w:rPr>
          <w:rFonts w:ascii="Times New Roman" w:hAnsi="Times New Roman"/>
          <w:b/>
          <w:sz w:val="24"/>
          <w:szCs w:val="20"/>
        </w:rPr>
        <w:t>20</w:t>
      </w:r>
      <w:r w:rsidR="000A7396">
        <w:rPr>
          <w:rFonts w:ascii="Times New Roman" w:hAnsi="Times New Roman"/>
          <w:b/>
          <w:sz w:val="24"/>
          <w:szCs w:val="20"/>
        </w:rPr>
        <w:t>-202</w:t>
      </w:r>
      <w:r w:rsidR="007559D5">
        <w:rPr>
          <w:rFonts w:ascii="Times New Roman" w:hAnsi="Times New Roman"/>
          <w:b/>
          <w:sz w:val="24"/>
          <w:szCs w:val="20"/>
        </w:rPr>
        <w:t>1</w:t>
      </w:r>
      <w:r w:rsidR="00B47DAB" w:rsidRPr="001F4252">
        <w:rPr>
          <w:rFonts w:ascii="Times New Roman" w:hAnsi="Times New Roman"/>
          <w:b/>
          <w:sz w:val="24"/>
          <w:szCs w:val="20"/>
        </w:rPr>
        <w:t xml:space="preserve"> CTE Financial Report: Local Funds Spent for Occupational Prep Programs </w:t>
      </w:r>
      <w:r w:rsidR="00B47DAB" w:rsidRPr="001F4252">
        <w:rPr>
          <w:rFonts w:ascii="Times New Roman" w:hAnsi="Times New Roman"/>
          <w:sz w:val="24"/>
          <w:szCs w:val="20"/>
        </w:rPr>
        <w:t>amount reported spent by the school division/regional technical center in the previous school year’s CTEFR for Occupational Preparation programs.</w:t>
      </w:r>
    </w:p>
    <w:p w14:paraId="0B9B75F2" w14:textId="77777777" w:rsidR="0021529E" w:rsidRDefault="0021529E" w:rsidP="00B47DAB">
      <w:pPr>
        <w:widowControl/>
        <w:tabs>
          <w:tab w:val="left" w:pos="270"/>
          <w:tab w:val="left" w:pos="360"/>
        </w:tabs>
        <w:suppressAutoHyphens w:val="0"/>
        <w:rPr>
          <w:rFonts w:ascii="Times New Roman" w:hAnsi="Times New Roman"/>
          <w:sz w:val="20"/>
          <w:szCs w:val="20"/>
        </w:rPr>
      </w:pPr>
    </w:p>
    <w:p w14:paraId="66087D42" w14:textId="77777777" w:rsidR="003B37C5" w:rsidRDefault="003B37C5" w:rsidP="00B47DAB">
      <w:pPr>
        <w:widowControl/>
        <w:tabs>
          <w:tab w:val="left" w:pos="270"/>
          <w:tab w:val="left" w:pos="360"/>
        </w:tabs>
        <w:suppressAutoHyphens w:val="0"/>
        <w:rPr>
          <w:rFonts w:ascii="Times New Roman" w:hAnsi="Times New Roman"/>
          <w:sz w:val="20"/>
          <w:szCs w:val="20"/>
        </w:rPr>
      </w:pPr>
      <w:r>
        <w:rPr>
          <w:noProof/>
          <w:lang w:eastAsia="en-US"/>
        </w:rPr>
        <w:drawing>
          <wp:inline distT="0" distB="0" distL="0" distR="0" wp14:anchorId="7F03312B" wp14:editId="388245A5">
            <wp:extent cx="6343650" cy="4073624"/>
            <wp:effectExtent l="0" t="0" r="0" b="3175"/>
            <wp:docPr id="15" name="Picture 15" descr="Total Occupational Prep Funds – Local Funds amount under the Local Funds column is compared with the School Year 2019-2020 CTE Financial Report: Local Funds Spent for Occupational Prep Programs amount reported spent by the school division/regional technical center in the previous school year’s CTEFR for Occupational Prepar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1293" b="10053"/>
                    <a:stretch/>
                  </pic:blipFill>
                  <pic:spPr bwMode="auto">
                    <a:xfrm>
                      <a:off x="0" y="0"/>
                      <a:ext cx="6343650" cy="4073624"/>
                    </a:xfrm>
                    <a:prstGeom prst="rect">
                      <a:avLst/>
                    </a:prstGeom>
                    <a:noFill/>
                    <a:ln>
                      <a:noFill/>
                    </a:ln>
                    <a:extLst>
                      <a:ext uri="{53640926-AAD7-44D8-BBD7-CCE9431645EC}">
                        <a14:shadowObscured xmlns:a14="http://schemas.microsoft.com/office/drawing/2010/main"/>
                      </a:ext>
                    </a:extLst>
                  </pic:spPr>
                </pic:pic>
              </a:graphicData>
            </a:graphic>
          </wp:inline>
        </w:drawing>
      </w:r>
    </w:p>
    <w:p w14:paraId="6EBA3D97" w14:textId="77777777" w:rsidR="003B37C5" w:rsidRPr="00EC7ABD" w:rsidRDefault="003B37C5" w:rsidP="00B47DAB">
      <w:pPr>
        <w:widowControl/>
        <w:tabs>
          <w:tab w:val="left" w:pos="270"/>
          <w:tab w:val="left" w:pos="360"/>
        </w:tabs>
        <w:suppressAutoHyphens w:val="0"/>
        <w:rPr>
          <w:rFonts w:ascii="Times New Roman" w:hAnsi="Times New Roman"/>
          <w:sz w:val="20"/>
          <w:szCs w:val="20"/>
        </w:rPr>
      </w:pPr>
    </w:p>
    <w:p w14:paraId="79D9CA48" w14:textId="77777777" w:rsidR="007D3B19" w:rsidRPr="00EC7ABD" w:rsidRDefault="007D3B19">
      <w:pPr>
        <w:widowControl/>
        <w:suppressAutoHyphens w:val="0"/>
        <w:rPr>
          <w:rFonts w:ascii="Times New Roman" w:eastAsia="Arial" w:hAnsi="Times New Roman"/>
          <w:b/>
          <w:noProof/>
          <w:sz w:val="20"/>
          <w:szCs w:val="20"/>
          <w:lang w:eastAsia="en-US"/>
        </w:rPr>
      </w:pPr>
      <w:r w:rsidRPr="00EC7ABD">
        <w:rPr>
          <w:rFonts w:ascii="Times New Roman" w:eastAsia="Arial" w:hAnsi="Times New Roman"/>
          <w:b/>
          <w:noProof/>
          <w:sz w:val="20"/>
          <w:szCs w:val="20"/>
          <w:lang w:eastAsia="en-US"/>
        </w:rPr>
        <w:br w:type="page"/>
      </w:r>
    </w:p>
    <w:p w14:paraId="333212E2" w14:textId="77777777" w:rsidR="00B47DAB" w:rsidRPr="001F4252" w:rsidRDefault="00B47DAB" w:rsidP="00B47DAB">
      <w:pPr>
        <w:widowControl/>
        <w:tabs>
          <w:tab w:val="left" w:pos="270"/>
          <w:tab w:val="left" w:pos="360"/>
        </w:tabs>
        <w:suppressAutoHyphens w:val="0"/>
        <w:rPr>
          <w:rFonts w:ascii="Times New Roman" w:hAnsi="Times New Roman"/>
          <w:sz w:val="24"/>
          <w:szCs w:val="20"/>
        </w:rPr>
      </w:pPr>
      <w:r w:rsidRPr="001F4252">
        <w:rPr>
          <w:rFonts w:ascii="Times New Roman" w:eastAsia="Arial" w:hAnsi="Times New Roman"/>
          <w:b/>
          <w:noProof/>
          <w:sz w:val="24"/>
          <w:szCs w:val="20"/>
          <w:lang w:eastAsia="en-US"/>
        </w:rPr>
        <w:lastRenderedPageBreak/>
        <w:t xml:space="preserve">Variance </w:t>
      </w:r>
      <w:r w:rsidRPr="001F4252">
        <w:rPr>
          <w:rFonts w:ascii="Times New Roman" w:eastAsia="Arial" w:hAnsi="Times New Roman"/>
          <w:noProof/>
          <w:sz w:val="24"/>
          <w:szCs w:val="20"/>
          <w:lang w:eastAsia="en-US"/>
        </w:rPr>
        <w:t xml:space="preserve">percentage displays the difference if the </w:t>
      </w:r>
      <w:r w:rsidRPr="001F4252">
        <w:rPr>
          <w:rFonts w:ascii="Times New Roman" w:eastAsia="Arial" w:hAnsi="Times New Roman"/>
          <w:sz w:val="24"/>
          <w:szCs w:val="20"/>
        </w:rPr>
        <w:t xml:space="preserve">reported local expenditures from the data reported in previous </w:t>
      </w:r>
      <w:r w:rsidRPr="001F4252">
        <w:rPr>
          <w:rFonts w:ascii="Times New Roman" w:hAnsi="Times New Roman"/>
          <w:sz w:val="24"/>
          <w:szCs w:val="20"/>
        </w:rPr>
        <w:t>school year’s CTEFR for Occupational Preparation programs.</w:t>
      </w:r>
    </w:p>
    <w:p w14:paraId="230B4324" w14:textId="77777777" w:rsidR="00B47DAB" w:rsidRPr="001F4252" w:rsidRDefault="00B47DAB" w:rsidP="00B47DAB">
      <w:pPr>
        <w:widowControl/>
        <w:tabs>
          <w:tab w:val="left" w:pos="270"/>
          <w:tab w:val="left" w:pos="360"/>
        </w:tabs>
        <w:suppressAutoHyphens w:val="0"/>
        <w:rPr>
          <w:rFonts w:ascii="Times New Roman" w:hAnsi="Times New Roman"/>
          <w:sz w:val="24"/>
          <w:szCs w:val="20"/>
        </w:rPr>
      </w:pPr>
    </w:p>
    <w:p w14:paraId="021B8A28" w14:textId="77777777" w:rsidR="00B47DAB" w:rsidRPr="001F4252" w:rsidRDefault="00B47DAB" w:rsidP="003610FD">
      <w:pPr>
        <w:pStyle w:val="ListParagraph"/>
        <w:widowControl/>
        <w:numPr>
          <w:ilvl w:val="0"/>
          <w:numId w:val="39"/>
        </w:numPr>
        <w:tabs>
          <w:tab w:val="left" w:pos="270"/>
          <w:tab w:val="left" w:pos="360"/>
        </w:tabs>
        <w:suppressAutoHyphens w:val="0"/>
        <w:rPr>
          <w:rFonts w:ascii="Times New Roman" w:eastAsia="Arial" w:hAnsi="Times New Roman"/>
          <w:sz w:val="24"/>
          <w:szCs w:val="20"/>
        </w:rPr>
      </w:pPr>
      <w:r w:rsidRPr="001F4252">
        <w:rPr>
          <w:rFonts w:ascii="Times New Roman" w:hAnsi="Times New Roman"/>
          <w:sz w:val="24"/>
          <w:szCs w:val="20"/>
        </w:rPr>
        <w:t>If the Variance exceeds 10</w:t>
      </w:r>
      <w:r w:rsidR="00D070A5" w:rsidRPr="001F4252">
        <w:rPr>
          <w:rFonts w:ascii="Times New Roman" w:hAnsi="Times New Roman"/>
          <w:sz w:val="24"/>
          <w:szCs w:val="20"/>
        </w:rPr>
        <w:t xml:space="preserve"> per</w:t>
      </w:r>
      <w:r w:rsidR="00182214" w:rsidRPr="001F4252">
        <w:rPr>
          <w:rFonts w:ascii="Times New Roman" w:hAnsi="Times New Roman"/>
          <w:sz w:val="24"/>
          <w:szCs w:val="20"/>
        </w:rPr>
        <w:t>cent</w:t>
      </w:r>
      <w:r w:rsidR="003610FD" w:rsidRPr="001F4252">
        <w:rPr>
          <w:rFonts w:ascii="Times New Roman" w:hAnsi="Times New Roman"/>
          <w:sz w:val="24"/>
          <w:szCs w:val="20"/>
        </w:rPr>
        <w:t xml:space="preserve">, </w:t>
      </w:r>
      <w:r w:rsidRPr="001F4252">
        <w:rPr>
          <w:rFonts w:ascii="Times New Roman" w:eastAsia="Arial" w:hAnsi="Times New Roman"/>
          <w:sz w:val="24"/>
          <w:szCs w:val="20"/>
        </w:rPr>
        <w:t xml:space="preserve">you will be prompted to recheck your </w:t>
      </w:r>
      <w:r w:rsidR="003610FD" w:rsidRPr="001F4252">
        <w:rPr>
          <w:rFonts w:ascii="Times New Roman" w:eastAsia="Arial" w:hAnsi="Times New Roman"/>
          <w:sz w:val="24"/>
          <w:szCs w:val="20"/>
        </w:rPr>
        <w:t xml:space="preserve">data </w:t>
      </w:r>
      <w:r w:rsidRPr="001F4252">
        <w:rPr>
          <w:rFonts w:ascii="Times New Roman" w:eastAsia="Arial" w:hAnsi="Times New Roman"/>
          <w:sz w:val="24"/>
          <w:szCs w:val="20"/>
        </w:rPr>
        <w:t>entries.</w:t>
      </w:r>
    </w:p>
    <w:p w14:paraId="758FDE58" w14:textId="77777777" w:rsidR="0021529E" w:rsidRDefault="0021529E" w:rsidP="0021529E">
      <w:pPr>
        <w:widowControl/>
        <w:tabs>
          <w:tab w:val="left" w:pos="270"/>
          <w:tab w:val="left" w:pos="360"/>
        </w:tabs>
        <w:suppressAutoHyphens w:val="0"/>
        <w:rPr>
          <w:rFonts w:ascii="Times New Roman" w:eastAsia="Arial" w:hAnsi="Times New Roman"/>
          <w:sz w:val="20"/>
          <w:szCs w:val="20"/>
        </w:rPr>
      </w:pPr>
    </w:p>
    <w:p w14:paraId="2B51D08E" w14:textId="77777777" w:rsidR="003B37C5" w:rsidRDefault="003B37C5" w:rsidP="0021529E">
      <w:pPr>
        <w:widowControl/>
        <w:tabs>
          <w:tab w:val="left" w:pos="270"/>
          <w:tab w:val="left" w:pos="360"/>
        </w:tabs>
        <w:suppressAutoHyphens w:val="0"/>
        <w:rPr>
          <w:rFonts w:ascii="Times New Roman" w:eastAsia="Arial" w:hAnsi="Times New Roman"/>
          <w:sz w:val="20"/>
          <w:szCs w:val="20"/>
        </w:rPr>
      </w:pPr>
      <w:r>
        <w:rPr>
          <w:noProof/>
          <w:lang w:eastAsia="en-US"/>
        </w:rPr>
        <w:drawing>
          <wp:inline distT="0" distB="0" distL="0" distR="0" wp14:anchorId="78B68AB4" wp14:editId="0DF40B56">
            <wp:extent cx="6376564" cy="4257675"/>
            <wp:effectExtent l="0" t="0" r="5715" b="0"/>
            <wp:docPr id="18" name="Picture 18" descr="School division/regional technical centers Fiscal Year 2022 entitlements for Occupational Preparation programs are based on the amounts reported for Local Funds additional salary expenditures by category (Extended Contracts, CTE Center Principals and Assistant Principals, and Specialty CTE Center Principals and Assistant Principals) for SY 2020-2021 career and technical Occupational Prepar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r="6966" b="9009"/>
                    <a:stretch/>
                  </pic:blipFill>
                  <pic:spPr bwMode="auto">
                    <a:xfrm>
                      <a:off x="0" y="0"/>
                      <a:ext cx="6388030" cy="4265331"/>
                    </a:xfrm>
                    <a:prstGeom prst="rect">
                      <a:avLst/>
                    </a:prstGeom>
                    <a:noFill/>
                    <a:ln>
                      <a:noFill/>
                    </a:ln>
                    <a:extLst>
                      <a:ext uri="{53640926-AAD7-44D8-BBD7-CCE9431645EC}">
                        <a14:shadowObscured xmlns:a14="http://schemas.microsoft.com/office/drawing/2010/main"/>
                      </a:ext>
                    </a:extLst>
                  </pic:spPr>
                </pic:pic>
              </a:graphicData>
            </a:graphic>
          </wp:inline>
        </w:drawing>
      </w:r>
    </w:p>
    <w:p w14:paraId="7CBAA86E" w14:textId="77777777" w:rsidR="003B37C5" w:rsidRPr="00EC7ABD" w:rsidRDefault="003B37C5" w:rsidP="0021529E">
      <w:pPr>
        <w:widowControl/>
        <w:tabs>
          <w:tab w:val="left" w:pos="270"/>
          <w:tab w:val="left" w:pos="360"/>
        </w:tabs>
        <w:suppressAutoHyphens w:val="0"/>
        <w:rPr>
          <w:rFonts w:ascii="Times New Roman" w:eastAsia="Arial" w:hAnsi="Times New Roman"/>
          <w:sz w:val="20"/>
          <w:szCs w:val="20"/>
        </w:rPr>
      </w:pPr>
    </w:p>
    <w:p w14:paraId="1FDC83CA" w14:textId="114C858C" w:rsidR="00947086" w:rsidRPr="001F4252" w:rsidRDefault="003610FD" w:rsidP="003610FD">
      <w:pPr>
        <w:widowControl/>
        <w:suppressAutoHyphens w:val="0"/>
        <w:rPr>
          <w:rFonts w:ascii="Times New Roman" w:eastAsia="Arial" w:hAnsi="Times New Roman"/>
          <w:noProof/>
          <w:sz w:val="24"/>
          <w:szCs w:val="20"/>
          <w:lang w:eastAsia="en-US"/>
        </w:rPr>
      </w:pPr>
      <w:r w:rsidRPr="001F4252">
        <w:rPr>
          <w:rFonts w:ascii="Times New Roman" w:eastAsia="Arial" w:hAnsi="Times New Roman"/>
          <w:noProof/>
          <w:sz w:val="24"/>
          <w:szCs w:val="20"/>
          <w:lang w:eastAsia="en-US"/>
        </w:rPr>
        <w:t xml:space="preserve">School </w:t>
      </w:r>
      <w:r w:rsidR="000D579E" w:rsidRPr="001F4252">
        <w:rPr>
          <w:rFonts w:ascii="Times New Roman" w:eastAsia="Arial" w:hAnsi="Times New Roman"/>
          <w:noProof/>
          <w:sz w:val="24"/>
          <w:szCs w:val="20"/>
          <w:lang w:eastAsia="en-US"/>
        </w:rPr>
        <w:t>division</w:t>
      </w:r>
      <w:r w:rsidRPr="001F4252">
        <w:rPr>
          <w:rFonts w:ascii="Times New Roman" w:eastAsia="Arial" w:hAnsi="Times New Roman"/>
          <w:noProof/>
          <w:sz w:val="24"/>
          <w:szCs w:val="20"/>
          <w:lang w:eastAsia="en-US"/>
        </w:rPr>
        <w:t>/regional technical center</w:t>
      </w:r>
      <w:r w:rsidR="00EF71AA">
        <w:rPr>
          <w:rFonts w:ascii="Times New Roman" w:eastAsia="Arial" w:hAnsi="Times New Roman"/>
          <w:noProof/>
          <w:sz w:val="24"/>
          <w:szCs w:val="20"/>
          <w:lang w:eastAsia="en-US"/>
        </w:rPr>
        <w:t>’</w:t>
      </w:r>
      <w:r w:rsidRPr="001F4252">
        <w:rPr>
          <w:rFonts w:ascii="Times New Roman" w:eastAsia="Arial" w:hAnsi="Times New Roman"/>
          <w:noProof/>
          <w:sz w:val="24"/>
          <w:szCs w:val="20"/>
          <w:lang w:eastAsia="en-US"/>
        </w:rPr>
        <w:t xml:space="preserve">s </w:t>
      </w:r>
      <w:r w:rsidR="000A7396">
        <w:rPr>
          <w:rFonts w:ascii="Times New Roman" w:eastAsia="Arial" w:hAnsi="Times New Roman"/>
          <w:noProof/>
          <w:sz w:val="24"/>
          <w:szCs w:val="20"/>
          <w:lang w:eastAsia="en-US"/>
        </w:rPr>
        <w:t>Fiscal Year 202</w:t>
      </w:r>
      <w:r w:rsidR="007559D5">
        <w:rPr>
          <w:rFonts w:ascii="Times New Roman" w:eastAsia="Arial" w:hAnsi="Times New Roman"/>
          <w:noProof/>
          <w:sz w:val="24"/>
          <w:szCs w:val="20"/>
          <w:lang w:eastAsia="en-US"/>
        </w:rPr>
        <w:t>3</w:t>
      </w:r>
      <w:r w:rsidR="001E2B05" w:rsidRPr="001F4252">
        <w:rPr>
          <w:rFonts w:ascii="Times New Roman" w:eastAsia="Arial" w:hAnsi="Times New Roman"/>
          <w:noProof/>
          <w:sz w:val="24"/>
          <w:szCs w:val="20"/>
          <w:lang w:eastAsia="en-US"/>
        </w:rPr>
        <w:t xml:space="preserve"> entitlements </w:t>
      </w:r>
      <w:r w:rsidRPr="001F4252">
        <w:rPr>
          <w:rFonts w:ascii="Times New Roman" w:eastAsia="Arial" w:hAnsi="Times New Roman"/>
          <w:noProof/>
          <w:sz w:val="24"/>
          <w:szCs w:val="20"/>
          <w:lang w:eastAsia="en-US"/>
        </w:rPr>
        <w:t xml:space="preserve">for Occupational Preparation programs </w:t>
      </w:r>
      <w:r w:rsidR="0056651C" w:rsidRPr="001F4252">
        <w:rPr>
          <w:rFonts w:ascii="Times New Roman" w:eastAsia="Arial" w:hAnsi="Times New Roman"/>
          <w:noProof/>
          <w:sz w:val="24"/>
          <w:szCs w:val="20"/>
          <w:lang w:eastAsia="en-US"/>
        </w:rPr>
        <w:t xml:space="preserve">are </w:t>
      </w:r>
      <w:r w:rsidRPr="001F4252">
        <w:rPr>
          <w:rFonts w:ascii="Times New Roman" w:eastAsia="Arial" w:hAnsi="Times New Roman"/>
          <w:noProof/>
          <w:sz w:val="24"/>
          <w:szCs w:val="20"/>
          <w:lang w:eastAsia="en-US"/>
        </w:rPr>
        <w:t xml:space="preserve">based on the amounts reported for </w:t>
      </w:r>
      <w:r w:rsidRPr="001F4252">
        <w:rPr>
          <w:rFonts w:ascii="Times New Roman" w:hAnsi="Times New Roman"/>
          <w:b/>
          <w:sz w:val="24"/>
          <w:szCs w:val="20"/>
        </w:rPr>
        <w:t>Local Funds</w:t>
      </w:r>
      <w:r w:rsidRPr="001F4252">
        <w:rPr>
          <w:rFonts w:ascii="Times New Roman" w:hAnsi="Times New Roman"/>
          <w:sz w:val="24"/>
          <w:szCs w:val="20"/>
        </w:rPr>
        <w:t xml:space="preserve"> additional salary expenditures by category (Extended Contracts, CTE Center Principals and Assistant Principals, and Specialty CTE Center Principals and Assistant Principals) for SY </w:t>
      </w:r>
      <w:r w:rsidR="000A7396">
        <w:rPr>
          <w:rFonts w:ascii="Times New Roman" w:hAnsi="Times New Roman"/>
          <w:sz w:val="24"/>
          <w:szCs w:val="20"/>
        </w:rPr>
        <w:t>202</w:t>
      </w:r>
      <w:r w:rsidR="007559D5">
        <w:rPr>
          <w:rFonts w:ascii="Times New Roman" w:hAnsi="Times New Roman"/>
          <w:sz w:val="24"/>
          <w:szCs w:val="20"/>
        </w:rPr>
        <w:t>1</w:t>
      </w:r>
      <w:r w:rsidR="000A7396">
        <w:rPr>
          <w:rFonts w:ascii="Times New Roman" w:hAnsi="Times New Roman"/>
          <w:sz w:val="24"/>
          <w:szCs w:val="20"/>
        </w:rPr>
        <w:t>-202</w:t>
      </w:r>
      <w:r w:rsidR="007559D5">
        <w:rPr>
          <w:rFonts w:ascii="Times New Roman" w:hAnsi="Times New Roman"/>
          <w:sz w:val="24"/>
          <w:szCs w:val="20"/>
        </w:rPr>
        <w:t>2</w:t>
      </w:r>
      <w:r w:rsidR="000A7396" w:rsidRPr="006031F8">
        <w:rPr>
          <w:rFonts w:ascii="Times New Roman" w:hAnsi="Times New Roman"/>
          <w:sz w:val="24"/>
          <w:szCs w:val="20"/>
        </w:rPr>
        <w:t xml:space="preserve"> </w:t>
      </w:r>
      <w:r w:rsidRPr="001F4252">
        <w:rPr>
          <w:rFonts w:ascii="Times New Roman" w:hAnsi="Times New Roman"/>
          <w:sz w:val="24"/>
          <w:szCs w:val="20"/>
        </w:rPr>
        <w:t xml:space="preserve">career and technical </w:t>
      </w:r>
      <w:r w:rsidR="00214AB1" w:rsidRPr="001F4252">
        <w:rPr>
          <w:rFonts w:ascii="Times New Roman" w:hAnsi="Times New Roman"/>
          <w:sz w:val="24"/>
          <w:szCs w:val="20"/>
        </w:rPr>
        <w:t>O</w:t>
      </w:r>
      <w:r w:rsidRPr="001F4252">
        <w:rPr>
          <w:rFonts w:ascii="Times New Roman" w:hAnsi="Times New Roman"/>
          <w:sz w:val="24"/>
          <w:szCs w:val="20"/>
        </w:rPr>
        <w:t xml:space="preserve">ccupational </w:t>
      </w:r>
      <w:r w:rsidR="00214AB1" w:rsidRPr="001F4252">
        <w:rPr>
          <w:rFonts w:ascii="Times New Roman" w:hAnsi="Times New Roman"/>
          <w:sz w:val="24"/>
          <w:szCs w:val="20"/>
        </w:rPr>
        <w:t>P</w:t>
      </w:r>
      <w:r w:rsidRPr="001F4252">
        <w:rPr>
          <w:rFonts w:ascii="Times New Roman" w:hAnsi="Times New Roman"/>
          <w:sz w:val="24"/>
          <w:szCs w:val="20"/>
        </w:rPr>
        <w:t>reparation programs.</w:t>
      </w:r>
    </w:p>
    <w:p w14:paraId="69B8B1B9" w14:textId="77777777" w:rsidR="00947086" w:rsidRPr="001F4252" w:rsidRDefault="00947086" w:rsidP="00197148">
      <w:pPr>
        <w:widowControl/>
        <w:suppressAutoHyphens w:val="0"/>
        <w:jc w:val="center"/>
        <w:rPr>
          <w:rFonts w:ascii="Times New Roman" w:eastAsia="Arial" w:hAnsi="Times New Roman"/>
          <w:sz w:val="24"/>
          <w:szCs w:val="20"/>
        </w:rPr>
      </w:pPr>
    </w:p>
    <w:p w14:paraId="6D870223" w14:textId="0405098A" w:rsidR="003610FD" w:rsidRPr="001F4252" w:rsidRDefault="0056651C" w:rsidP="003610FD">
      <w:pPr>
        <w:pStyle w:val="ListParagraph"/>
        <w:widowControl/>
        <w:numPr>
          <w:ilvl w:val="0"/>
          <w:numId w:val="39"/>
        </w:numPr>
        <w:suppressAutoHyphens w:val="0"/>
        <w:rPr>
          <w:rFonts w:ascii="Times New Roman" w:eastAsia="Arial" w:hAnsi="Times New Roman"/>
          <w:sz w:val="24"/>
          <w:szCs w:val="20"/>
        </w:rPr>
      </w:pPr>
      <w:r w:rsidRPr="001F4252">
        <w:rPr>
          <w:rFonts w:ascii="Times New Roman" w:hAnsi="Times New Roman"/>
          <w:sz w:val="24"/>
          <w:szCs w:val="20"/>
        </w:rPr>
        <w:t xml:space="preserve">When </w:t>
      </w:r>
      <w:r w:rsidR="003610FD" w:rsidRPr="001F4252">
        <w:rPr>
          <w:rFonts w:ascii="Times New Roman" w:hAnsi="Times New Roman"/>
          <w:sz w:val="24"/>
          <w:szCs w:val="20"/>
        </w:rPr>
        <w:t xml:space="preserve">the </w:t>
      </w:r>
      <w:r w:rsidR="003610FD" w:rsidRPr="001F4252">
        <w:rPr>
          <w:rFonts w:ascii="Times New Roman" w:eastAsia="Arial" w:hAnsi="Times New Roman"/>
          <w:sz w:val="24"/>
          <w:szCs w:val="20"/>
        </w:rPr>
        <w:t>Occupational Prep</w:t>
      </w:r>
      <w:r w:rsidR="005575A5" w:rsidRPr="001F4252">
        <w:rPr>
          <w:rFonts w:ascii="Times New Roman" w:eastAsia="Arial" w:hAnsi="Times New Roman"/>
          <w:sz w:val="24"/>
          <w:szCs w:val="20"/>
        </w:rPr>
        <w:t>aration</w:t>
      </w:r>
      <w:r w:rsidR="003610FD" w:rsidRPr="001F4252">
        <w:rPr>
          <w:rFonts w:ascii="Times New Roman" w:eastAsia="Arial" w:hAnsi="Times New Roman"/>
          <w:sz w:val="24"/>
          <w:szCs w:val="20"/>
        </w:rPr>
        <w:t xml:space="preserve"> program expenditure amounts for State and Local funds have been entered for each category </w:t>
      </w:r>
      <w:r w:rsidR="003610FD" w:rsidRPr="001F4252">
        <w:rPr>
          <w:rFonts w:ascii="Times New Roman" w:hAnsi="Times New Roman"/>
          <w:sz w:val="24"/>
          <w:szCs w:val="20"/>
        </w:rPr>
        <w:t xml:space="preserve">(Extended Contracts, CTE Center Principals and Assistant Principals, and Specialty CTE Center Principals and Assistant Principals) for SY </w:t>
      </w:r>
      <w:r w:rsidR="000A7396">
        <w:rPr>
          <w:rFonts w:ascii="Times New Roman" w:hAnsi="Times New Roman"/>
          <w:sz w:val="24"/>
          <w:szCs w:val="20"/>
        </w:rPr>
        <w:t>202</w:t>
      </w:r>
      <w:r w:rsidR="007559D5">
        <w:rPr>
          <w:rFonts w:ascii="Times New Roman" w:hAnsi="Times New Roman"/>
          <w:sz w:val="24"/>
          <w:szCs w:val="20"/>
        </w:rPr>
        <w:t>1</w:t>
      </w:r>
      <w:r w:rsidR="000A7396">
        <w:rPr>
          <w:rFonts w:ascii="Times New Roman" w:hAnsi="Times New Roman"/>
          <w:sz w:val="24"/>
          <w:szCs w:val="20"/>
        </w:rPr>
        <w:t>-202</w:t>
      </w:r>
      <w:r w:rsidR="007559D5">
        <w:rPr>
          <w:rFonts w:ascii="Times New Roman" w:hAnsi="Times New Roman"/>
          <w:sz w:val="24"/>
          <w:szCs w:val="20"/>
        </w:rPr>
        <w:t>2</w:t>
      </w:r>
      <w:r w:rsidR="000A7396" w:rsidRPr="006031F8">
        <w:rPr>
          <w:rFonts w:ascii="Times New Roman" w:hAnsi="Times New Roman"/>
          <w:sz w:val="24"/>
          <w:szCs w:val="20"/>
        </w:rPr>
        <w:t xml:space="preserve"> </w:t>
      </w:r>
      <w:r w:rsidR="003610FD" w:rsidRPr="001F4252">
        <w:rPr>
          <w:rFonts w:ascii="Times New Roman" w:hAnsi="Times New Roman"/>
          <w:sz w:val="24"/>
          <w:szCs w:val="20"/>
        </w:rPr>
        <w:t xml:space="preserve">career and technical </w:t>
      </w:r>
      <w:r w:rsidR="00214AB1" w:rsidRPr="001F4252">
        <w:rPr>
          <w:rFonts w:ascii="Times New Roman" w:hAnsi="Times New Roman"/>
          <w:sz w:val="24"/>
          <w:szCs w:val="20"/>
        </w:rPr>
        <w:t>O</w:t>
      </w:r>
      <w:r w:rsidR="003610FD" w:rsidRPr="001F4252">
        <w:rPr>
          <w:rFonts w:ascii="Times New Roman" w:hAnsi="Times New Roman"/>
          <w:sz w:val="24"/>
          <w:szCs w:val="20"/>
        </w:rPr>
        <w:t xml:space="preserve">ccupational </w:t>
      </w:r>
      <w:r w:rsidR="00214AB1" w:rsidRPr="001F4252">
        <w:rPr>
          <w:rFonts w:ascii="Times New Roman" w:hAnsi="Times New Roman"/>
          <w:sz w:val="24"/>
          <w:szCs w:val="20"/>
        </w:rPr>
        <w:t>P</w:t>
      </w:r>
      <w:r w:rsidR="003610FD" w:rsidRPr="001F4252">
        <w:rPr>
          <w:rFonts w:ascii="Times New Roman" w:hAnsi="Times New Roman"/>
          <w:sz w:val="24"/>
          <w:szCs w:val="20"/>
        </w:rPr>
        <w:t>reparation programs</w:t>
      </w:r>
      <w:r w:rsidRPr="001F4252">
        <w:rPr>
          <w:rFonts w:ascii="Times New Roman" w:hAnsi="Times New Roman"/>
          <w:sz w:val="24"/>
          <w:szCs w:val="20"/>
        </w:rPr>
        <w:t xml:space="preserve"> have been entered and checked, SELECT </w:t>
      </w:r>
      <w:r w:rsidR="00F64660" w:rsidRPr="001F4252">
        <w:rPr>
          <w:rFonts w:ascii="Times New Roman" w:hAnsi="Times New Roman"/>
          <w:sz w:val="24"/>
          <w:szCs w:val="20"/>
        </w:rPr>
        <w:t xml:space="preserve">the </w:t>
      </w:r>
      <w:r w:rsidRPr="001F4252">
        <w:rPr>
          <w:rFonts w:ascii="Times New Roman" w:hAnsi="Times New Roman"/>
          <w:sz w:val="24"/>
          <w:szCs w:val="20"/>
        </w:rPr>
        <w:t>“</w:t>
      </w:r>
      <w:r w:rsidRPr="001F4252">
        <w:rPr>
          <w:rFonts w:ascii="Times New Roman" w:hAnsi="Times New Roman"/>
          <w:b/>
          <w:sz w:val="24"/>
          <w:szCs w:val="20"/>
        </w:rPr>
        <w:t>Save &amp; Next -&gt;”</w:t>
      </w:r>
      <w:r w:rsidR="00F64660" w:rsidRPr="001F4252">
        <w:rPr>
          <w:rFonts w:ascii="Times New Roman" w:hAnsi="Times New Roman"/>
          <w:b/>
          <w:sz w:val="24"/>
          <w:szCs w:val="20"/>
        </w:rPr>
        <w:t xml:space="preserve"> </w:t>
      </w:r>
      <w:r w:rsidR="00F64660" w:rsidRPr="001F4252">
        <w:rPr>
          <w:rFonts w:ascii="Times New Roman" w:hAnsi="Times New Roman"/>
          <w:sz w:val="24"/>
          <w:szCs w:val="20"/>
        </w:rPr>
        <w:t>button</w:t>
      </w:r>
      <w:r w:rsidR="003610FD" w:rsidRPr="001F4252">
        <w:rPr>
          <w:rFonts w:ascii="Times New Roman" w:eastAsia="Arial" w:hAnsi="Times New Roman"/>
          <w:sz w:val="24"/>
          <w:szCs w:val="20"/>
        </w:rPr>
        <w:t>.</w:t>
      </w:r>
    </w:p>
    <w:p w14:paraId="6F69E32F" w14:textId="77777777" w:rsidR="003610FD" w:rsidRPr="00EC7ABD" w:rsidRDefault="003610FD" w:rsidP="003610FD">
      <w:pPr>
        <w:widowControl/>
        <w:suppressAutoHyphens w:val="0"/>
        <w:rPr>
          <w:rFonts w:ascii="Times New Roman" w:eastAsia="Arial" w:hAnsi="Times New Roman"/>
          <w:sz w:val="22"/>
          <w:szCs w:val="20"/>
        </w:rPr>
      </w:pPr>
    </w:p>
    <w:p w14:paraId="4C3D869F" w14:textId="77777777" w:rsidR="001F4252" w:rsidRDefault="001F4252">
      <w:pPr>
        <w:widowControl/>
        <w:suppressAutoHyphens w:val="0"/>
        <w:rPr>
          <w:rFonts w:ascii="Times New Roman" w:eastAsia="Arial" w:hAnsi="Times New Roman"/>
          <w:sz w:val="22"/>
          <w:szCs w:val="20"/>
        </w:rPr>
      </w:pPr>
      <w:r>
        <w:rPr>
          <w:rFonts w:ascii="Times New Roman" w:eastAsia="Arial" w:hAnsi="Times New Roman"/>
          <w:sz w:val="22"/>
          <w:szCs w:val="20"/>
        </w:rPr>
        <w:br w:type="page"/>
      </w:r>
    </w:p>
    <w:p w14:paraId="6F626809" w14:textId="77777777" w:rsidR="003610FD" w:rsidRPr="001F4252" w:rsidRDefault="003610FD" w:rsidP="00855E38">
      <w:pPr>
        <w:pStyle w:val="Heading3"/>
      </w:pPr>
      <w:r w:rsidRPr="007017F0">
        <w:lastRenderedPageBreak/>
        <w:t xml:space="preserve">Career and Technical </w:t>
      </w:r>
      <w:r w:rsidR="00E70704" w:rsidRPr="007017F0">
        <w:t xml:space="preserve">Occupational </w:t>
      </w:r>
      <w:r w:rsidR="00C73DCD" w:rsidRPr="007017F0">
        <w:t xml:space="preserve">Adult </w:t>
      </w:r>
      <w:r w:rsidRPr="007017F0">
        <w:t>Education Programs Data Entry</w:t>
      </w:r>
    </w:p>
    <w:p w14:paraId="2D3E1F27" w14:textId="77777777" w:rsidR="00E70704" w:rsidRPr="001F4252" w:rsidRDefault="00E70704" w:rsidP="003610FD">
      <w:pPr>
        <w:pStyle w:val="BodyText"/>
        <w:rPr>
          <w:rFonts w:ascii="Times New Roman" w:hAnsi="Times New Roman"/>
          <w:sz w:val="24"/>
          <w:szCs w:val="24"/>
        </w:rPr>
      </w:pPr>
    </w:p>
    <w:p w14:paraId="433DD4A3" w14:textId="24DA5BE5" w:rsidR="003610FD" w:rsidRPr="001F4252" w:rsidRDefault="003610FD" w:rsidP="000C04A6">
      <w:pPr>
        <w:pStyle w:val="BodyText"/>
        <w:spacing w:before="0"/>
        <w:rPr>
          <w:rFonts w:ascii="Times New Roman" w:hAnsi="Times New Roman"/>
          <w:sz w:val="24"/>
          <w:szCs w:val="24"/>
        </w:rPr>
      </w:pPr>
      <w:r w:rsidRPr="001F4252">
        <w:rPr>
          <w:rFonts w:ascii="Times New Roman" w:hAnsi="Times New Roman"/>
          <w:sz w:val="24"/>
          <w:szCs w:val="24"/>
        </w:rPr>
        <w:t>If “</w:t>
      </w:r>
      <w:r w:rsidRPr="001F4252">
        <w:rPr>
          <w:rFonts w:ascii="Times New Roman" w:hAnsi="Times New Roman"/>
          <w:b/>
          <w:sz w:val="24"/>
          <w:szCs w:val="24"/>
        </w:rPr>
        <w:t>Yes</w:t>
      </w:r>
      <w:r w:rsidRPr="001F4252">
        <w:rPr>
          <w:rFonts w:ascii="Times New Roman" w:hAnsi="Times New Roman"/>
          <w:sz w:val="24"/>
          <w:szCs w:val="24"/>
        </w:rPr>
        <w:t>”</w:t>
      </w:r>
      <w:r w:rsidRPr="001F4252">
        <w:rPr>
          <w:rFonts w:ascii="Times New Roman" w:hAnsi="Times New Roman"/>
          <w:b/>
          <w:sz w:val="24"/>
          <w:szCs w:val="24"/>
        </w:rPr>
        <w:t xml:space="preserve"> </w:t>
      </w:r>
      <w:r w:rsidRPr="001F4252">
        <w:rPr>
          <w:rFonts w:ascii="Times New Roman" w:hAnsi="Times New Roman"/>
          <w:sz w:val="24"/>
          <w:szCs w:val="24"/>
        </w:rPr>
        <w:t>was selected for the</w:t>
      </w:r>
      <w:r w:rsidRPr="001F4252">
        <w:rPr>
          <w:rFonts w:ascii="Times New Roman" w:hAnsi="Times New Roman"/>
          <w:b/>
          <w:sz w:val="24"/>
          <w:szCs w:val="24"/>
        </w:rPr>
        <w:t xml:space="preserve"> </w:t>
      </w:r>
      <w:r w:rsidRPr="001F4252">
        <w:rPr>
          <w:rFonts w:ascii="Times New Roman" w:hAnsi="Times New Roman"/>
          <w:sz w:val="24"/>
          <w:szCs w:val="24"/>
        </w:rPr>
        <w:t xml:space="preserve">question “Did the school division/regional technical center operate a local program for </w:t>
      </w:r>
      <w:r w:rsidR="00580DC2" w:rsidRPr="001F4252">
        <w:rPr>
          <w:rFonts w:ascii="Times New Roman" w:hAnsi="Times New Roman"/>
          <w:sz w:val="24"/>
          <w:szCs w:val="24"/>
        </w:rPr>
        <w:t xml:space="preserve">adult education </w:t>
      </w:r>
      <w:r w:rsidRPr="001F4252">
        <w:rPr>
          <w:rFonts w:ascii="Times New Roman" w:hAnsi="Times New Roman"/>
          <w:sz w:val="24"/>
          <w:szCs w:val="24"/>
        </w:rPr>
        <w:t xml:space="preserve">for school year </w:t>
      </w:r>
      <w:r w:rsidR="000A7396">
        <w:rPr>
          <w:rFonts w:ascii="Times New Roman" w:hAnsi="Times New Roman"/>
          <w:sz w:val="24"/>
          <w:szCs w:val="20"/>
        </w:rPr>
        <w:t>202</w:t>
      </w:r>
      <w:r w:rsidR="007559D5">
        <w:rPr>
          <w:rFonts w:ascii="Times New Roman" w:hAnsi="Times New Roman"/>
          <w:sz w:val="24"/>
          <w:szCs w:val="20"/>
        </w:rPr>
        <w:t>1</w:t>
      </w:r>
      <w:r w:rsidR="000A7396">
        <w:rPr>
          <w:rFonts w:ascii="Times New Roman" w:hAnsi="Times New Roman"/>
          <w:sz w:val="24"/>
          <w:szCs w:val="20"/>
        </w:rPr>
        <w:t>-202</w:t>
      </w:r>
      <w:r w:rsidR="007559D5">
        <w:rPr>
          <w:rFonts w:ascii="Times New Roman" w:hAnsi="Times New Roman"/>
          <w:sz w:val="24"/>
          <w:szCs w:val="20"/>
        </w:rPr>
        <w:t>2</w:t>
      </w:r>
      <w:r w:rsidRPr="001F4252">
        <w:rPr>
          <w:rFonts w:ascii="Times New Roman" w:hAnsi="Times New Roman"/>
          <w:sz w:val="24"/>
          <w:szCs w:val="24"/>
        </w:rPr>
        <w:t>?” then the following data entries are required for</w:t>
      </w:r>
      <w:r w:rsidR="006062A9" w:rsidRPr="001F4252">
        <w:rPr>
          <w:rFonts w:ascii="Times New Roman" w:hAnsi="Times New Roman"/>
          <w:sz w:val="24"/>
          <w:szCs w:val="24"/>
        </w:rPr>
        <w:t xml:space="preserve"> </w:t>
      </w:r>
      <w:r w:rsidR="00E70704" w:rsidRPr="001F4252">
        <w:rPr>
          <w:rFonts w:ascii="Times New Roman" w:hAnsi="Times New Roman"/>
          <w:sz w:val="24"/>
          <w:szCs w:val="24"/>
        </w:rPr>
        <w:t xml:space="preserve">Occupational </w:t>
      </w:r>
      <w:r w:rsidR="00C73DCD" w:rsidRPr="001F4252">
        <w:rPr>
          <w:rFonts w:ascii="Times New Roman" w:hAnsi="Times New Roman"/>
          <w:sz w:val="24"/>
          <w:szCs w:val="24"/>
        </w:rPr>
        <w:t xml:space="preserve">Adult </w:t>
      </w:r>
      <w:r w:rsidR="00580DC2" w:rsidRPr="001F4252">
        <w:rPr>
          <w:rFonts w:ascii="Times New Roman" w:hAnsi="Times New Roman"/>
          <w:sz w:val="24"/>
          <w:szCs w:val="24"/>
        </w:rPr>
        <w:t>Education p</w:t>
      </w:r>
      <w:r w:rsidRPr="001F4252">
        <w:rPr>
          <w:rFonts w:ascii="Times New Roman" w:hAnsi="Times New Roman"/>
          <w:sz w:val="24"/>
          <w:szCs w:val="24"/>
        </w:rPr>
        <w:t>rograms expenditures:</w:t>
      </w:r>
    </w:p>
    <w:p w14:paraId="36135745" w14:textId="77777777" w:rsidR="003610FD" w:rsidRPr="001F4252" w:rsidRDefault="003610FD" w:rsidP="003A258C">
      <w:pPr>
        <w:pStyle w:val="BodyText"/>
        <w:spacing w:before="0"/>
        <w:rPr>
          <w:rFonts w:ascii="Times New Roman" w:hAnsi="Times New Roman"/>
          <w:sz w:val="24"/>
          <w:szCs w:val="24"/>
        </w:rPr>
      </w:pPr>
    </w:p>
    <w:p w14:paraId="1F07B4AE" w14:textId="671FAF7D" w:rsidR="00580DC2" w:rsidRPr="001F4252" w:rsidRDefault="00580DC2" w:rsidP="00580DC2">
      <w:pPr>
        <w:pStyle w:val="BodyText"/>
        <w:numPr>
          <w:ilvl w:val="0"/>
          <w:numId w:val="37"/>
        </w:numPr>
        <w:rPr>
          <w:rFonts w:ascii="Times New Roman" w:hAnsi="Times New Roman"/>
          <w:sz w:val="24"/>
          <w:szCs w:val="24"/>
        </w:rPr>
      </w:pPr>
      <w:r w:rsidRPr="001F4252">
        <w:rPr>
          <w:rFonts w:ascii="Times New Roman" w:hAnsi="Times New Roman"/>
          <w:sz w:val="24"/>
          <w:szCs w:val="24"/>
        </w:rPr>
        <w:t xml:space="preserve">Local funds expenditures for SY </w:t>
      </w:r>
      <w:r w:rsidR="000A7396">
        <w:rPr>
          <w:rFonts w:ascii="Times New Roman" w:hAnsi="Times New Roman"/>
          <w:sz w:val="24"/>
          <w:szCs w:val="20"/>
        </w:rPr>
        <w:t>202</w:t>
      </w:r>
      <w:r w:rsidR="007559D5">
        <w:rPr>
          <w:rFonts w:ascii="Times New Roman" w:hAnsi="Times New Roman"/>
          <w:sz w:val="24"/>
          <w:szCs w:val="20"/>
        </w:rPr>
        <w:t>1</w:t>
      </w:r>
      <w:r w:rsidR="000A7396">
        <w:rPr>
          <w:rFonts w:ascii="Times New Roman" w:hAnsi="Times New Roman"/>
          <w:sz w:val="24"/>
          <w:szCs w:val="20"/>
        </w:rPr>
        <w:t>-202</w:t>
      </w:r>
      <w:r w:rsidR="007559D5">
        <w:rPr>
          <w:rFonts w:ascii="Times New Roman" w:hAnsi="Times New Roman"/>
          <w:sz w:val="24"/>
          <w:szCs w:val="20"/>
        </w:rPr>
        <w:t>2</w:t>
      </w:r>
      <w:r w:rsidR="000A7396" w:rsidRPr="006031F8">
        <w:rPr>
          <w:rFonts w:ascii="Times New Roman" w:hAnsi="Times New Roman"/>
          <w:sz w:val="24"/>
          <w:szCs w:val="20"/>
        </w:rPr>
        <w:t xml:space="preserve"> </w:t>
      </w:r>
      <w:r w:rsidRPr="001F4252">
        <w:rPr>
          <w:rFonts w:ascii="Times New Roman" w:hAnsi="Times New Roman"/>
          <w:sz w:val="24"/>
          <w:szCs w:val="24"/>
        </w:rPr>
        <w:t xml:space="preserve">career and technical </w:t>
      </w:r>
      <w:r w:rsidR="00E70704" w:rsidRPr="001F4252">
        <w:rPr>
          <w:rFonts w:ascii="Times New Roman" w:hAnsi="Times New Roman"/>
          <w:sz w:val="24"/>
          <w:szCs w:val="24"/>
        </w:rPr>
        <w:t xml:space="preserve">occupational </w:t>
      </w:r>
      <w:r w:rsidR="00C73DCD" w:rsidRPr="001F4252">
        <w:rPr>
          <w:rFonts w:ascii="Times New Roman" w:hAnsi="Times New Roman"/>
          <w:sz w:val="24"/>
          <w:szCs w:val="24"/>
        </w:rPr>
        <w:t xml:space="preserve">adult </w:t>
      </w:r>
      <w:r w:rsidRPr="001F4252">
        <w:rPr>
          <w:rFonts w:ascii="Times New Roman" w:hAnsi="Times New Roman"/>
          <w:sz w:val="24"/>
          <w:szCs w:val="24"/>
        </w:rPr>
        <w:t>education programs</w:t>
      </w:r>
      <w:r w:rsidR="008E07CD" w:rsidRPr="001F4252">
        <w:rPr>
          <w:rFonts w:ascii="Times New Roman" w:hAnsi="Times New Roman"/>
          <w:sz w:val="24"/>
          <w:szCs w:val="24"/>
        </w:rPr>
        <w:t xml:space="preserve"> to provide opportunities for adults to prepare for initial employment, retraining, or career advancement.</w:t>
      </w:r>
    </w:p>
    <w:p w14:paraId="05AB3D0C" w14:textId="77777777" w:rsidR="00580DC2" w:rsidRPr="001F4252" w:rsidRDefault="00580DC2" w:rsidP="00580DC2">
      <w:pPr>
        <w:pStyle w:val="BodyText"/>
        <w:numPr>
          <w:ilvl w:val="0"/>
          <w:numId w:val="37"/>
        </w:numPr>
        <w:rPr>
          <w:rFonts w:ascii="Times New Roman" w:hAnsi="Times New Roman"/>
          <w:sz w:val="24"/>
          <w:szCs w:val="24"/>
        </w:rPr>
      </w:pPr>
      <w:r w:rsidRPr="001F4252">
        <w:rPr>
          <w:rFonts w:ascii="Times New Roman" w:hAnsi="Times New Roman"/>
          <w:sz w:val="24"/>
          <w:szCs w:val="24"/>
        </w:rPr>
        <w:t xml:space="preserve">The number of career and technical </w:t>
      </w:r>
      <w:r w:rsidR="00E70704" w:rsidRPr="001F4252">
        <w:rPr>
          <w:rFonts w:ascii="Times New Roman" w:hAnsi="Times New Roman"/>
          <w:sz w:val="24"/>
          <w:szCs w:val="24"/>
        </w:rPr>
        <w:t xml:space="preserve">occupational </w:t>
      </w:r>
      <w:r w:rsidR="00C73DCD" w:rsidRPr="001F4252">
        <w:rPr>
          <w:rFonts w:ascii="Times New Roman" w:hAnsi="Times New Roman"/>
          <w:sz w:val="24"/>
          <w:szCs w:val="24"/>
        </w:rPr>
        <w:t xml:space="preserve">adult </w:t>
      </w:r>
      <w:r w:rsidRPr="001F4252">
        <w:rPr>
          <w:rFonts w:ascii="Times New Roman" w:hAnsi="Times New Roman"/>
          <w:sz w:val="24"/>
          <w:szCs w:val="24"/>
        </w:rPr>
        <w:t>education program classes, enrollment</w:t>
      </w:r>
      <w:r w:rsidR="00C73DCD" w:rsidRPr="001F4252">
        <w:rPr>
          <w:rFonts w:ascii="Times New Roman" w:hAnsi="Times New Roman"/>
          <w:sz w:val="24"/>
          <w:szCs w:val="24"/>
        </w:rPr>
        <w:t xml:space="preserve">, </w:t>
      </w:r>
      <w:r w:rsidRPr="001F4252">
        <w:rPr>
          <w:rFonts w:ascii="Times New Roman" w:hAnsi="Times New Roman"/>
          <w:sz w:val="24"/>
          <w:szCs w:val="24"/>
        </w:rPr>
        <w:t>and full-time and part-time teachers by CTE program areas.</w:t>
      </w:r>
    </w:p>
    <w:p w14:paraId="1551B3ED" w14:textId="77777777" w:rsidR="008E07CD" w:rsidRPr="001F4252" w:rsidRDefault="008E07CD" w:rsidP="008E07CD">
      <w:pPr>
        <w:pStyle w:val="BodyText"/>
        <w:rPr>
          <w:rFonts w:ascii="Times New Roman" w:hAnsi="Times New Roman"/>
          <w:sz w:val="24"/>
          <w:szCs w:val="24"/>
        </w:rPr>
      </w:pPr>
    </w:p>
    <w:p w14:paraId="7A705845" w14:textId="77777777" w:rsidR="008E07CD" w:rsidRPr="001F4252" w:rsidRDefault="008E07CD" w:rsidP="000C04A6">
      <w:pPr>
        <w:pStyle w:val="BodyText"/>
        <w:spacing w:before="0"/>
        <w:rPr>
          <w:rFonts w:ascii="Times New Roman" w:hAnsi="Times New Roman"/>
          <w:sz w:val="24"/>
          <w:szCs w:val="24"/>
        </w:rPr>
      </w:pPr>
      <w:r w:rsidRPr="001F4252">
        <w:rPr>
          <w:rFonts w:ascii="Times New Roman" w:hAnsi="Times New Roman"/>
          <w:sz w:val="24"/>
          <w:szCs w:val="24"/>
        </w:rPr>
        <w:t xml:space="preserve">Report only the full-time and part-time teacher </w:t>
      </w:r>
      <w:r w:rsidRPr="001F4252">
        <w:rPr>
          <w:rFonts w:ascii="Times New Roman" w:hAnsi="Times New Roman"/>
          <w:b/>
          <w:sz w:val="24"/>
          <w:szCs w:val="24"/>
        </w:rPr>
        <w:t>salaries or salary supplement</w:t>
      </w:r>
      <w:r w:rsidRPr="001F4252">
        <w:rPr>
          <w:rFonts w:ascii="Times New Roman" w:hAnsi="Times New Roman"/>
          <w:sz w:val="24"/>
          <w:szCs w:val="24"/>
        </w:rPr>
        <w:t xml:space="preserve"> expenditures in the categories listed.  Expenditures </w:t>
      </w:r>
      <w:r w:rsidRPr="001F4252">
        <w:rPr>
          <w:rFonts w:ascii="Times New Roman" w:hAnsi="Times New Roman"/>
          <w:b/>
          <w:sz w:val="24"/>
          <w:szCs w:val="24"/>
        </w:rPr>
        <w:t>cannot</w:t>
      </w:r>
      <w:r w:rsidRPr="001F4252">
        <w:rPr>
          <w:rFonts w:ascii="Times New Roman" w:hAnsi="Times New Roman"/>
          <w:sz w:val="24"/>
          <w:szCs w:val="24"/>
        </w:rPr>
        <w:t xml:space="preserve"> include any fringe benefits costs.</w:t>
      </w:r>
    </w:p>
    <w:p w14:paraId="42F752B7" w14:textId="77777777" w:rsidR="003610FD" w:rsidRPr="001F4252" w:rsidRDefault="003610FD" w:rsidP="003610FD">
      <w:pPr>
        <w:pStyle w:val="BodyText"/>
        <w:rPr>
          <w:rFonts w:ascii="Times New Roman" w:hAnsi="Times New Roman"/>
          <w:sz w:val="24"/>
          <w:szCs w:val="24"/>
        </w:rPr>
      </w:pPr>
    </w:p>
    <w:p w14:paraId="252D15DE" w14:textId="77777777" w:rsidR="003610FD" w:rsidRPr="001F4252" w:rsidRDefault="003610FD" w:rsidP="003610FD">
      <w:pPr>
        <w:widowControl/>
        <w:suppressAutoHyphens w:val="0"/>
        <w:rPr>
          <w:rFonts w:ascii="Times New Roman" w:hAnsi="Times New Roman"/>
          <w:sz w:val="24"/>
          <w:szCs w:val="24"/>
        </w:rPr>
      </w:pPr>
      <w:r w:rsidRPr="001F4252">
        <w:rPr>
          <w:rFonts w:ascii="Times New Roman" w:hAnsi="Times New Roman"/>
          <w:sz w:val="24"/>
          <w:szCs w:val="24"/>
        </w:rPr>
        <w:t xml:space="preserve">The </w:t>
      </w:r>
      <w:r w:rsidR="00C73DCD" w:rsidRPr="001F4252">
        <w:rPr>
          <w:rFonts w:ascii="Times New Roman" w:hAnsi="Times New Roman"/>
          <w:sz w:val="24"/>
          <w:szCs w:val="24"/>
        </w:rPr>
        <w:t xml:space="preserve">Occupational </w:t>
      </w:r>
      <w:r w:rsidR="00580DC2" w:rsidRPr="001F4252">
        <w:rPr>
          <w:rFonts w:ascii="Times New Roman" w:hAnsi="Times New Roman"/>
          <w:sz w:val="24"/>
          <w:szCs w:val="24"/>
        </w:rPr>
        <w:t xml:space="preserve">Adult Education </w:t>
      </w:r>
      <w:r w:rsidRPr="001F4252">
        <w:rPr>
          <w:rFonts w:ascii="Times New Roman" w:hAnsi="Times New Roman"/>
          <w:sz w:val="24"/>
          <w:szCs w:val="24"/>
        </w:rPr>
        <w:t>Programs data entry screen is populated with the following data fields:</w:t>
      </w:r>
    </w:p>
    <w:p w14:paraId="4DACA1E4" w14:textId="77777777" w:rsidR="003610FD" w:rsidRPr="001F4252" w:rsidRDefault="003610FD" w:rsidP="003610FD">
      <w:pPr>
        <w:widowControl/>
        <w:suppressAutoHyphens w:val="0"/>
        <w:rPr>
          <w:rFonts w:ascii="Times New Roman" w:hAnsi="Times New Roman"/>
          <w:sz w:val="24"/>
          <w:szCs w:val="24"/>
        </w:rPr>
      </w:pPr>
    </w:p>
    <w:p w14:paraId="72CB832A" w14:textId="3FABF9CA" w:rsidR="003610FD" w:rsidRPr="001F4252" w:rsidRDefault="003610FD" w:rsidP="001F4252">
      <w:pPr>
        <w:pStyle w:val="ListParagraph"/>
        <w:widowControl/>
        <w:numPr>
          <w:ilvl w:val="0"/>
          <w:numId w:val="38"/>
        </w:numPr>
        <w:suppressAutoHyphens w:val="0"/>
        <w:spacing w:before="120"/>
        <w:rPr>
          <w:rFonts w:ascii="Times New Roman" w:hAnsi="Times New Roman"/>
          <w:sz w:val="24"/>
          <w:szCs w:val="24"/>
        </w:rPr>
      </w:pPr>
      <w:r w:rsidRPr="001F4252">
        <w:rPr>
          <w:rFonts w:ascii="Times New Roman" w:hAnsi="Times New Roman"/>
          <w:b/>
          <w:sz w:val="24"/>
          <w:szCs w:val="24"/>
        </w:rPr>
        <w:t xml:space="preserve">School Year </w:t>
      </w:r>
      <w:r w:rsidR="000A7396">
        <w:rPr>
          <w:rFonts w:ascii="Times New Roman" w:hAnsi="Times New Roman"/>
          <w:b/>
          <w:sz w:val="24"/>
          <w:szCs w:val="24"/>
        </w:rPr>
        <w:t>202</w:t>
      </w:r>
      <w:r w:rsidR="007559D5">
        <w:rPr>
          <w:rFonts w:ascii="Times New Roman" w:hAnsi="Times New Roman"/>
          <w:b/>
          <w:sz w:val="24"/>
          <w:szCs w:val="24"/>
        </w:rPr>
        <w:t>1</w:t>
      </w:r>
      <w:r w:rsidR="000A7396">
        <w:rPr>
          <w:rFonts w:ascii="Times New Roman" w:hAnsi="Times New Roman"/>
          <w:b/>
          <w:sz w:val="24"/>
          <w:szCs w:val="24"/>
        </w:rPr>
        <w:t>-202</w:t>
      </w:r>
      <w:r w:rsidR="007559D5">
        <w:rPr>
          <w:rFonts w:ascii="Times New Roman" w:hAnsi="Times New Roman"/>
          <w:b/>
          <w:sz w:val="24"/>
          <w:szCs w:val="24"/>
        </w:rPr>
        <w:t>2</w:t>
      </w:r>
      <w:r w:rsidRPr="001F4252">
        <w:rPr>
          <w:rFonts w:ascii="Times New Roman" w:hAnsi="Times New Roman"/>
          <w:b/>
          <w:sz w:val="24"/>
          <w:szCs w:val="24"/>
        </w:rPr>
        <w:t xml:space="preserve"> State Funds Payment for </w:t>
      </w:r>
      <w:r w:rsidR="00580DC2" w:rsidRPr="001F4252">
        <w:rPr>
          <w:rFonts w:ascii="Times New Roman" w:hAnsi="Times New Roman"/>
          <w:b/>
          <w:sz w:val="24"/>
          <w:szCs w:val="24"/>
        </w:rPr>
        <w:t xml:space="preserve">Adult </w:t>
      </w:r>
      <w:r w:rsidRPr="001F4252">
        <w:rPr>
          <w:rFonts w:ascii="Times New Roman" w:hAnsi="Times New Roman"/>
          <w:b/>
          <w:sz w:val="24"/>
          <w:szCs w:val="24"/>
        </w:rPr>
        <w:t xml:space="preserve">Occupational </w:t>
      </w:r>
      <w:r w:rsidRPr="001F4252">
        <w:rPr>
          <w:rFonts w:ascii="Times New Roman" w:hAnsi="Times New Roman"/>
          <w:sz w:val="24"/>
          <w:szCs w:val="24"/>
        </w:rPr>
        <w:t xml:space="preserve">- Dollar figure </w:t>
      </w:r>
      <w:r w:rsidR="0056651C" w:rsidRPr="001F4252">
        <w:rPr>
          <w:rFonts w:ascii="Times New Roman" w:hAnsi="Times New Roman"/>
          <w:sz w:val="24"/>
          <w:szCs w:val="24"/>
        </w:rPr>
        <w:t xml:space="preserve">shown </w:t>
      </w:r>
      <w:r w:rsidRPr="001F4252">
        <w:rPr>
          <w:rFonts w:ascii="Times New Roman" w:hAnsi="Times New Roman"/>
          <w:sz w:val="24"/>
          <w:szCs w:val="24"/>
        </w:rPr>
        <w:t xml:space="preserve">is the </w:t>
      </w:r>
      <w:r w:rsidR="00580DC2" w:rsidRPr="001F4252">
        <w:rPr>
          <w:rFonts w:ascii="Times New Roman" w:hAnsi="Times New Roman"/>
          <w:sz w:val="24"/>
          <w:szCs w:val="24"/>
        </w:rPr>
        <w:t xml:space="preserve">Adult Education </w:t>
      </w:r>
      <w:r w:rsidRPr="001F4252">
        <w:rPr>
          <w:rFonts w:ascii="Times New Roman" w:hAnsi="Times New Roman"/>
          <w:sz w:val="24"/>
          <w:szCs w:val="24"/>
        </w:rPr>
        <w:t xml:space="preserve">payment provided in </w:t>
      </w:r>
      <w:r w:rsidRPr="00803379">
        <w:rPr>
          <w:rFonts w:ascii="Times New Roman" w:hAnsi="Times New Roman"/>
          <w:sz w:val="24"/>
          <w:szCs w:val="24"/>
        </w:rPr>
        <w:t xml:space="preserve">Supt’s Memo No. </w:t>
      </w:r>
      <w:r w:rsidR="007559D5">
        <w:rPr>
          <w:rFonts w:ascii="Times New Roman" w:hAnsi="Times New Roman"/>
          <w:sz w:val="24"/>
          <w:szCs w:val="24"/>
        </w:rPr>
        <w:t>131-22</w:t>
      </w:r>
      <w:r w:rsidRPr="00B77E67">
        <w:rPr>
          <w:rFonts w:ascii="Times New Roman" w:hAnsi="Times New Roman"/>
          <w:sz w:val="24"/>
          <w:szCs w:val="24"/>
        </w:rPr>
        <w:t xml:space="preserve">, dated </w:t>
      </w:r>
      <w:r w:rsidR="00B77E67">
        <w:rPr>
          <w:rFonts w:ascii="Times New Roman" w:hAnsi="Times New Roman"/>
          <w:sz w:val="24"/>
          <w:szCs w:val="24"/>
        </w:rPr>
        <w:t>June 2</w:t>
      </w:r>
      <w:r w:rsidR="007559D5">
        <w:rPr>
          <w:rFonts w:ascii="Times New Roman" w:hAnsi="Times New Roman"/>
          <w:sz w:val="24"/>
          <w:szCs w:val="24"/>
        </w:rPr>
        <w:t>4</w:t>
      </w:r>
      <w:r w:rsidR="00B77E67">
        <w:rPr>
          <w:rFonts w:ascii="Times New Roman" w:hAnsi="Times New Roman"/>
          <w:sz w:val="24"/>
          <w:szCs w:val="24"/>
        </w:rPr>
        <w:t>, 202</w:t>
      </w:r>
      <w:r w:rsidR="007559D5">
        <w:rPr>
          <w:rFonts w:ascii="Times New Roman" w:hAnsi="Times New Roman"/>
          <w:sz w:val="24"/>
          <w:szCs w:val="24"/>
        </w:rPr>
        <w:t>2</w:t>
      </w:r>
      <w:r w:rsidR="00EF71AA">
        <w:rPr>
          <w:rFonts w:ascii="Times New Roman" w:hAnsi="Times New Roman"/>
          <w:sz w:val="24"/>
          <w:szCs w:val="24"/>
        </w:rPr>
        <w:t>,</w:t>
      </w:r>
      <w:r w:rsidR="00076BCB" w:rsidRPr="00803379">
        <w:rPr>
          <w:rFonts w:ascii="Times New Roman" w:hAnsi="Times New Roman"/>
          <w:sz w:val="24"/>
          <w:szCs w:val="24"/>
        </w:rPr>
        <w:t xml:space="preserve"> t</w:t>
      </w:r>
      <w:r w:rsidRPr="00803379">
        <w:rPr>
          <w:rFonts w:ascii="Times New Roman" w:hAnsi="Times New Roman"/>
          <w:sz w:val="24"/>
          <w:szCs w:val="24"/>
        </w:rPr>
        <w:t>o the</w:t>
      </w:r>
      <w:r w:rsidRPr="001F4252">
        <w:rPr>
          <w:rFonts w:ascii="Times New Roman" w:hAnsi="Times New Roman"/>
          <w:sz w:val="24"/>
          <w:szCs w:val="24"/>
        </w:rPr>
        <w:t xml:space="preserve"> school division/regional technical center from the previous school year’s CTEFR reported local expenditures for </w:t>
      </w:r>
      <w:r w:rsidR="00E70704" w:rsidRPr="001F4252">
        <w:rPr>
          <w:rFonts w:ascii="Times New Roman" w:hAnsi="Times New Roman"/>
          <w:sz w:val="24"/>
          <w:szCs w:val="24"/>
        </w:rPr>
        <w:t xml:space="preserve">Occupational </w:t>
      </w:r>
      <w:r w:rsidR="00C73DCD" w:rsidRPr="001F4252">
        <w:rPr>
          <w:rFonts w:ascii="Times New Roman" w:hAnsi="Times New Roman"/>
          <w:sz w:val="24"/>
          <w:szCs w:val="24"/>
        </w:rPr>
        <w:t xml:space="preserve">Adult </w:t>
      </w:r>
      <w:r w:rsidR="00580DC2" w:rsidRPr="001F4252">
        <w:rPr>
          <w:rFonts w:ascii="Times New Roman" w:hAnsi="Times New Roman"/>
          <w:sz w:val="24"/>
          <w:szCs w:val="24"/>
        </w:rPr>
        <w:t xml:space="preserve">Education </w:t>
      </w:r>
      <w:r w:rsidRPr="001F4252">
        <w:rPr>
          <w:rFonts w:ascii="Times New Roman" w:hAnsi="Times New Roman"/>
          <w:sz w:val="24"/>
          <w:szCs w:val="24"/>
        </w:rPr>
        <w:t>programs.</w:t>
      </w:r>
    </w:p>
    <w:p w14:paraId="0473CC36" w14:textId="09C344D9" w:rsidR="003610FD" w:rsidRPr="001F4252" w:rsidRDefault="003610FD" w:rsidP="001F4252">
      <w:pPr>
        <w:pStyle w:val="ListParagraph"/>
        <w:widowControl/>
        <w:numPr>
          <w:ilvl w:val="0"/>
          <w:numId w:val="38"/>
        </w:numPr>
        <w:suppressAutoHyphens w:val="0"/>
        <w:spacing w:before="120"/>
        <w:rPr>
          <w:rFonts w:ascii="Times New Roman" w:hAnsi="Times New Roman"/>
          <w:sz w:val="24"/>
          <w:szCs w:val="24"/>
        </w:rPr>
      </w:pPr>
      <w:r w:rsidRPr="001F4252">
        <w:rPr>
          <w:rFonts w:ascii="Times New Roman" w:hAnsi="Times New Roman"/>
          <w:b/>
          <w:sz w:val="24"/>
          <w:szCs w:val="24"/>
        </w:rPr>
        <w:t xml:space="preserve">School Year </w:t>
      </w:r>
      <w:r w:rsidR="000A7396">
        <w:rPr>
          <w:rFonts w:ascii="Times New Roman" w:hAnsi="Times New Roman"/>
          <w:b/>
          <w:sz w:val="24"/>
          <w:szCs w:val="24"/>
        </w:rPr>
        <w:t>20</w:t>
      </w:r>
      <w:r w:rsidR="007559D5">
        <w:rPr>
          <w:rFonts w:ascii="Times New Roman" w:hAnsi="Times New Roman"/>
          <w:b/>
          <w:sz w:val="24"/>
          <w:szCs w:val="24"/>
        </w:rPr>
        <w:t>20</w:t>
      </w:r>
      <w:r w:rsidR="000A7396">
        <w:rPr>
          <w:rFonts w:ascii="Times New Roman" w:hAnsi="Times New Roman"/>
          <w:b/>
          <w:sz w:val="24"/>
          <w:szCs w:val="24"/>
        </w:rPr>
        <w:t>-202</w:t>
      </w:r>
      <w:r w:rsidR="007559D5">
        <w:rPr>
          <w:rFonts w:ascii="Times New Roman" w:hAnsi="Times New Roman"/>
          <w:b/>
          <w:sz w:val="24"/>
          <w:szCs w:val="24"/>
        </w:rPr>
        <w:t>1</w:t>
      </w:r>
      <w:r w:rsidRPr="001F4252">
        <w:rPr>
          <w:rFonts w:ascii="Times New Roman" w:hAnsi="Times New Roman"/>
          <w:b/>
          <w:sz w:val="24"/>
          <w:szCs w:val="24"/>
        </w:rPr>
        <w:t xml:space="preserve"> CTE Financial Report: Local Funds Spent for </w:t>
      </w:r>
      <w:r w:rsidR="00580DC2" w:rsidRPr="001F4252">
        <w:rPr>
          <w:rFonts w:ascii="Times New Roman" w:hAnsi="Times New Roman"/>
          <w:b/>
          <w:sz w:val="24"/>
          <w:szCs w:val="24"/>
        </w:rPr>
        <w:t xml:space="preserve">Adult Education </w:t>
      </w:r>
      <w:r w:rsidRPr="001F4252">
        <w:rPr>
          <w:rFonts w:ascii="Times New Roman" w:hAnsi="Times New Roman"/>
          <w:b/>
          <w:sz w:val="24"/>
          <w:szCs w:val="24"/>
        </w:rPr>
        <w:t xml:space="preserve">Occupational Programs </w:t>
      </w:r>
      <w:r w:rsidRPr="001F4252">
        <w:rPr>
          <w:rFonts w:ascii="Times New Roman" w:hAnsi="Times New Roman"/>
          <w:sz w:val="24"/>
          <w:szCs w:val="24"/>
        </w:rPr>
        <w:t xml:space="preserve">- Dollar figure </w:t>
      </w:r>
      <w:r w:rsidR="0056651C" w:rsidRPr="001F4252">
        <w:rPr>
          <w:rFonts w:ascii="Times New Roman" w:hAnsi="Times New Roman"/>
          <w:sz w:val="24"/>
          <w:szCs w:val="24"/>
        </w:rPr>
        <w:t xml:space="preserve">shown </w:t>
      </w:r>
      <w:r w:rsidRPr="001F4252">
        <w:rPr>
          <w:rFonts w:ascii="Times New Roman" w:hAnsi="Times New Roman"/>
          <w:sz w:val="24"/>
          <w:szCs w:val="24"/>
        </w:rPr>
        <w:t xml:space="preserve">is the total amount of Local Funds reported spent by the school division/regional technical center in the previous school year’s CTEFR for </w:t>
      </w:r>
      <w:r w:rsidR="00E70704" w:rsidRPr="001F4252">
        <w:rPr>
          <w:rFonts w:ascii="Times New Roman" w:hAnsi="Times New Roman"/>
          <w:sz w:val="24"/>
          <w:szCs w:val="24"/>
        </w:rPr>
        <w:t xml:space="preserve">Occupational </w:t>
      </w:r>
      <w:r w:rsidR="00C73DCD" w:rsidRPr="001F4252">
        <w:rPr>
          <w:rFonts w:ascii="Times New Roman" w:hAnsi="Times New Roman"/>
          <w:sz w:val="24"/>
          <w:szCs w:val="24"/>
        </w:rPr>
        <w:t xml:space="preserve">Adult </w:t>
      </w:r>
      <w:r w:rsidR="00580DC2" w:rsidRPr="001F4252">
        <w:rPr>
          <w:rFonts w:ascii="Times New Roman" w:hAnsi="Times New Roman"/>
          <w:sz w:val="24"/>
          <w:szCs w:val="24"/>
        </w:rPr>
        <w:t xml:space="preserve">Education </w:t>
      </w:r>
      <w:r w:rsidR="00E70704" w:rsidRPr="001F4252">
        <w:rPr>
          <w:rFonts w:ascii="Times New Roman" w:hAnsi="Times New Roman"/>
          <w:sz w:val="24"/>
          <w:szCs w:val="24"/>
        </w:rPr>
        <w:t>p</w:t>
      </w:r>
      <w:r w:rsidRPr="001F4252">
        <w:rPr>
          <w:rFonts w:ascii="Times New Roman" w:hAnsi="Times New Roman"/>
          <w:sz w:val="24"/>
          <w:szCs w:val="24"/>
        </w:rPr>
        <w:t>rograms.</w:t>
      </w:r>
    </w:p>
    <w:p w14:paraId="696DE119" w14:textId="77777777" w:rsidR="001D3F04" w:rsidRPr="00EC7ABD" w:rsidRDefault="001D3F04">
      <w:pPr>
        <w:widowControl/>
        <w:suppressAutoHyphens w:val="0"/>
        <w:rPr>
          <w:rFonts w:ascii="Times New Roman" w:eastAsia="Arial" w:hAnsi="Times New Roman"/>
          <w:noProof/>
          <w:sz w:val="22"/>
          <w:szCs w:val="20"/>
          <w:lang w:eastAsia="en-US"/>
        </w:rPr>
      </w:pPr>
    </w:p>
    <w:p w14:paraId="37615FBD" w14:textId="77777777" w:rsidR="001F4252" w:rsidRDefault="001F4252">
      <w:pPr>
        <w:widowControl/>
        <w:suppressAutoHyphens w:val="0"/>
        <w:rPr>
          <w:rFonts w:ascii="Times New Roman" w:eastAsia="Arial" w:hAnsi="Times New Roman"/>
          <w:noProof/>
          <w:sz w:val="22"/>
          <w:szCs w:val="20"/>
          <w:lang w:eastAsia="en-US"/>
        </w:rPr>
      </w:pPr>
      <w:r>
        <w:rPr>
          <w:rFonts w:ascii="Times New Roman" w:eastAsia="Arial" w:hAnsi="Times New Roman"/>
          <w:noProof/>
          <w:sz w:val="22"/>
          <w:szCs w:val="20"/>
          <w:lang w:eastAsia="en-US"/>
        </w:rPr>
        <w:br w:type="page"/>
      </w:r>
    </w:p>
    <w:p w14:paraId="2DA29F77" w14:textId="77777777" w:rsidR="0021529E" w:rsidRDefault="0021529E">
      <w:pPr>
        <w:widowControl/>
        <w:suppressAutoHyphens w:val="0"/>
        <w:rPr>
          <w:rFonts w:ascii="Times New Roman" w:eastAsia="Arial" w:hAnsi="Times New Roman"/>
          <w:noProof/>
          <w:sz w:val="22"/>
          <w:szCs w:val="20"/>
          <w:lang w:eastAsia="en-US"/>
        </w:rPr>
      </w:pPr>
    </w:p>
    <w:p w14:paraId="52CC6ED9" w14:textId="77777777" w:rsidR="003B37C5" w:rsidRPr="00EC7ABD" w:rsidRDefault="003B37C5">
      <w:pPr>
        <w:widowControl/>
        <w:suppressAutoHyphens w:val="0"/>
        <w:rPr>
          <w:rFonts w:ascii="Times New Roman" w:eastAsia="Arial" w:hAnsi="Times New Roman"/>
          <w:noProof/>
          <w:sz w:val="22"/>
          <w:szCs w:val="20"/>
          <w:lang w:eastAsia="en-US"/>
        </w:rPr>
      </w:pPr>
      <w:r>
        <w:rPr>
          <w:noProof/>
          <w:lang w:eastAsia="en-US"/>
        </w:rPr>
        <w:drawing>
          <wp:inline distT="0" distB="0" distL="0" distR="0" wp14:anchorId="6663A41A" wp14:editId="179B6CB0">
            <wp:extent cx="5943600" cy="4257675"/>
            <wp:effectExtent l="0" t="0" r="0" b="9525"/>
            <wp:docPr id="25" name="Picture 25" descr="Under the Local Funds column, enter the additional local funds expenditures for SY 2020-2021 career and technical adult occupational education programs to provide opportunities for adults to prepare for initial employment, retraining, or career advancement. Enter only a WHOLE dollar figure (rounded to the nearest dollar) without any commas, decimals or cents (i.e., 1200, not 1,2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14:paraId="07C553C7" w14:textId="7BD73946" w:rsidR="00214AB1" w:rsidRPr="002B4A11" w:rsidRDefault="008E07CD" w:rsidP="00214AB1">
      <w:pPr>
        <w:pStyle w:val="BodyText"/>
        <w:numPr>
          <w:ilvl w:val="0"/>
          <w:numId w:val="37"/>
        </w:numPr>
        <w:suppressAutoHyphens w:val="0"/>
        <w:rPr>
          <w:rFonts w:ascii="Times New Roman" w:hAnsi="Times New Roman"/>
          <w:sz w:val="28"/>
          <w:szCs w:val="20"/>
        </w:rPr>
      </w:pPr>
      <w:r w:rsidRPr="002B4A11">
        <w:rPr>
          <w:rFonts w:ascii="Times New Roman" w:hAnsi="Times New Roman"/>
          <w:sz w:val="24"/>
          <w:szCs w:val="20"/>
        </w:rPr>
        <w:t xml:space="preserve">Under the </w:t>
      </w:r>
      <w:r w:rsidRPr="002B4A11">
        <w:rPr>
          <w:rFonts w:ascii="Times New Roman" w:hAnsi="Times New Roman"/>
          <w:b/>
          <w:sz w:val="24"/>
          <w:szCs w:val="20"/>
        </w:rPr>
        <w:t>Local Funds</w:t>
      </w:r>
      <w:r w:rsidRPr="002B4A11">
        <w:rPr>
          <w:rFonts w:ascii="Times New Roman" w:hAnsi="Times New Roman"/>
          <w:sz w:val="24"/>
          <w:szCs w:val="20"/>
        </w:rPr>
        <w:t xml:space="preserve"> column, enter the additional local funds expenditures for SY </w:t>
      </w:r>
      <w:r w:rsidR="000A7396">
        <w:rPr>
          <w:rFonts w:ascii="Times New Roman" w:hAnsi="Times New Roman"/>
          <w:sz w:val="24"/>
          <w:szCs w:val="20"/>
        </w:rPr>
        <w:t>202</w:t>
      </w:r>
      <w:r w:rsidR="007559D5">
        <w:rPr>
          <w:rFonts w:ascii="Times New Roman" w:hAnsi="Times New Roman"/>
          <w:sz w:val="24"/>
          <w:szCs w:val="20"/>
        </w:rPr>
        <w:t>1</w:t>
      </w:r>
      <w:r w:rsidR="000A7396">
        <w:rPr>
          <w:rFonts w:ascii="Times New Roman" w:hAnsi="Times New Roman"/>
          <w:sz w:val="24"/>
          <w:szCs w:val="20"/>
        </w:rPr>
        <w:t>-202</w:t>
      </w:r>
      <w:r w:rsidR="007559D5">
        <w:rPr>
          <w:rFonts w:ascii="Times New Roman" w:hAnsi="Times New Roman"/>
          <w:sz w:val="24"/>
          <w:szCs w:val="20"/>
        </w:rPr>
        <w:t>2</w:t>
      </w:r>
      <w:r w:rsidR="000A7396" w:rsidRPr="006031F8">
        <w:rPr>
          <w:rFonts w:ascii="Times New Roman" w:hAnsi="Times New Roman"/>
          <w:sz w:val="24"/>
          <w:szCs w:val="20"/>
        </w:rPr>
        <w:t xml:space="preserve"> </w:t>
      </w:r>
      <w:r w:rsidRPr="002B4A11">
        <w:rPr>
          <w:rFonts w:ascii="Times New Roman" w:hAnsi="Times New Roman"/>
          <w:sz w:val="24"/>
          <w:szCs w:val="20"/>
        </w:rPr>
        <w:t xml:space="preserve">career and technical adult </w:t>
      </w:r>
      <w:r w:rsidR="00E70704" w:rsidRPr="002B4A11">
        <w:rPr>
          <w:rFonts w:ascii="Times New Roman" w:hAnsi="Times New Roman"/>
          <w:sz w:val="24"/>
          <w:szCs w:val="20"/>
        </w:rPr>
        <w:t xml:space="preserve">occupational </w:t>
      </w:r>
      <w:r w:rsidRPr="002B4A11">
        <w:rPr>
          <w:rFonts w:ascii="Times New Roman" w:hAnsi="Times New Roman"/>
          <w:sz w:val="24"/>
          <w:szCs w:val="20"/>
        </w:rPr>
        <w:t>education programs to provide opportunities for adults to prepare for initial employment, retraining, or career advancement.</w:t>
      </w:r>
      <w:r w:rsidR="00387532" w:rsidRPr="002B4A11">
        <w:rPr>
          <w:rFonts w:ascii="Times New Roman" w:hAnsi="Times New Roman"/>
          <w:sz w:val="24"/>
          <w:szCs w:val="20"/>
        </w:rPr>
        <w:t xml:space="preserve"> Enter only a WHOLE dollar figure (rounded to the nearest dollar) without any commas, </w:t>
      </w:r>
      <w:r w:rsidR="00EF71AA" w:rsidRPr="002B4A11">
        <w:rPr>
          <w:rFonts w:ascii="Times New Roman" w:hAnsi="Times New Roman"/>
          <w:sz w:val="24"/>
          <w:szCs w:val="20"/>
        </w:rPr>
        <w:t>decimals,</w:t>
      </w:r>
      <w:r w:rsidR="00387532" w:rsidRPr="002B4A11">
        <w:rPr>
          <w:rFonts w:ascii="Times New Roman" w:hAnsi="Times New Roman"/>
          <w:sz w:val="24"/>
          <w:szCs w:val="20"/>
        </w:rPr>
        <w:t xml:space="preserve"> or cents (i.e.</w:t>
      </w:r>
      <w:r w:rsidR="00182214" w:rsidRPr="002B4A11">
        <w:rPr>
          <w:rFonts w:ascii="Times New Roman" w:hAnsi="Times New Roman"/>
          <w:sz w:val="24"/>
          <w:szCs w:val="20"/>
        </w:rPr>
        <w:t>,</w:t>
      </w:r>
      <w:r w:rsidR="002B4A11">
        <w:rPr>
          <w:rFonts w:ascii="Times New Roman" w:hAnsi="Times New Roman"/>
          <w:sz w:val="24"/>
          <w:szCs w:val="20"/>
        </w:rPr>
        <w:t xml:space="preserve"> 1200, not 1,200.25). </w:t>
      </w:r>
    </w:p>
    <w:p w14:paraId="382B9DB5" w14:textId="77777777" w:rsidR="008E07CD" w:rsidRPr="002B4A11" w:rsidRDefault="0056651C" w:rsidP="00214AB1">
      <w:pPr>
        <w:pStyle w:val="BodyText"/>
        <w:numPr>
          <w:ilvl w:val="0"/>
          <w:numId w:val="37"/>
        </w:numPr>
        <w:suppressAutoHyphens w:val="0"/>
        <w:rPr>
          <w:rFonts w:ascii="Times New Roman" w:hAnsi="Times New Roman"/>
          <w:sz w:val="28"/>
          <w:szCs w:val="20"/>
        </w:rPr>
      </w:pPr>
      <w:r w:rsidRPr="002B4A11">
        <w:rPr>
          <w:rFonts w:ascii="Times New Roman" w:hAnsi="Times New Roman"/>
          <w:sz w:val="24"/>
          <w:szCs w:val="20"/>
        </w:rPr>
        <w:t xml:space="preserve">Expenditure data can only be entered into the open block cell populated with </w:t>
      </w:r>
      <w:r w:rsidR="00C73DCD" w:rsidRPr="002B4A11">
        <w:rPr>
          <w:rFonts w:ascii="Times New Roman" w:hAnsi="Times New Roman"/>
          <w:sz w:val="24"/>
          <w:szCs w:val="20"/>
        </w:rPr>
        <w:t xml:space="preserve">a </w:t>
      </w:r>
      <w:r w:rsidRPr="002B4A11">
        <w:rPr>
          <w:rFonts w:ascii="Times New Roman" w:hAnsi="Times New Roman"/>
          <w:sz w:val="24"/>
          <w:szCs w:val="20"/>
        </w:rPr>
        <w:t>zero.</w:t>
      </w:r>
      <w:r w:rsidR="008E07CD" w:rsidRPr="002B4A11">
        <w:rPr>
          <w:rFonts w:ascii="Times New Roman" w:hAnsi="Times New Roman"/>
          <w:sz w:val="28"/>
          <w:szCs w:val="20"/>
        </w:rPr>
        <w:t xml:space="preserve"> </w:t>
      </w:r>
    </w:p>
    <w:p w14:paraId="7C4E0D3B" w14:textId="77777777" w:rsidR="008E07CD" w:rsidRPr="002B4A11" w:rsidRDefault="008E07CD" w:rsidP="008E07CD">
      <w:pPr>
        <w:widowControl/>
        <w:suppressAutoHyphens w:val="0"/>
        <w:jc w:val="center"/>
        <w:rPr>
          <w:rFonts w:ascii="Times New Roman" w:eastAsia="Arial" w:hAnsi="Times New Roman"/>
          <w:sz w:val="28"/>
          <w:szCs w:val="20"/>
        </w:rPr>
      </w:pPr>
    </w:p>
    <w:p w14:paraId="595E8086" w14:textId="77777777" w:rsidR="008E07CD" w:rsidRPr="002B4A11" w:rsidRDefault="008E07CD" w:rsidP="008E07CD">
      <w:pPr>
        <w:pStyle w:val="BodyText"/>
        <w:rPr>
          <w:rFonts w:ascii="Times New Roman" w:hAnsi="Times New Roman"/>
          <w:sz w:val="24"/>
          <w:szCs w:val="20"/>
        </w:rPr>
      </w:pPr>
      <w:r w:rsidRPr="002B4A11">
        <w:rPr>
          <w:rFonts w:ascii="Times New Roman" w:hAnsi="Times New Roman"/>
          <w:sz w:val="24"/>
          <w:szCs w:val="20"/>
        </w:rPr>
        <w:t xml:space="preserve">Report only the full-time and part-time teacher </w:t>
      </w:r>
      <w:r w:rsidRPr="002B4A11">
        <w:rPr>
          <w:rFonts w:ascii="Times New Roman" w:hAnsi="Times New Roman"/>
          <w:b/>
          <w:sz w:val="24"/>
          <w:szCs w:val="20"/>
        </w:rPr>
        <w:t>salaries or salary supplement</w:t>
      </w:r>
      <w:r w:rsidRPr="002B4A11">
        <w:rPr>
          <w:rFonts w:ascii="Times New Roman" w:hAnsi="Times New Roman"/>
          <w:sz w:val="24"/>
          <w:szCs w:val="20"/>
        </w:rPr>
        <w:t xml:space="preserve"> expenditures in the categories listed.  Expenditures </w:t>
      </w:r>
      <w:r w:rsidRPr="002B4A11">
        <w:rPr>
          <w:rFonts w:ascii="Times New Roman" w:hAnsi="Times New Roman"/>
          <w:b/>
          <w:sz w:val="24"/>
          <w:szCs w:val="20"/>
        </w:rPr>
        <w:t>cannot</w:t>
      </w:r>
      <w:r w:rsidRPr="002B4A11">
        <w:rPr>
          <w:rFonts w:ascii="Times New Roman" w:hAnsi="Times New Roman"/>
          <w:sz w:val="24"/>
          <w:szCs w:val="20"/>
        </w:rPr>
        <w:t xml:space="preserve"> include any fringe benefits costs.</w:t>
      </w:r>
    </w:p>
    <w:p w14:paraId="19758AB2" w14:textId="77777777" w:rsidR="00D56553" w:rsidRPr="002B4A11" w:rsidRDefault="00D56553">
      <w:pPr>
        <w:widowControl/>
        <w:suppressAutoHyphens w:val="0"/>
        <w:rPr>
          <w:rFonts w:ascii="Times New Roman" w:eastAsia="Arial" w:hAnsi="Times New Roman"/>
          <w:sz w:val="24"/>
          <w:szCs w:val="20"/>
        </w:rPr>
      </w:pPr>
    </w:p>
    <w:p w14:paraId="4D56855C" w14:textId="2B8B30A0" w:rsidR="00214AB1" w:rsidRPr="002B4A11" w:rsidRDefault="00214AB1" w:rsidP="00214AB1">
      <w:pPr>
        <w:widowControl/>
        <w:tabs>
          <w:tab w:val="left" w:pos="270"/>
          <w:tab w:val="left" w:pos="360"/>
        </w:tabs>
        <w:suppressAutoHyphens w:val="0"/>
        <w:rPr>
          <w:rFonts w:ascii="Times New Roman" w:hAnsi="Times New Roman"/>
          <w:sz w:val="24"/>
          <w:szCs w:val="20"/>
        </w:rPr>
      </w:pPr>
      <w:r w:rsidRPr="002B4A11">
        <w:rPr>
          <w:rFonts w:ascii="Times New Roman" w:eastAsia="Arial" w:hAnsi="Times New Roman"/>
          <w:b/>
          <w:sz w:val="24"/>
          <w:szCs w:val="20"/>
        </w:rPr>
        <w:t>Total Adult Occupational Education Funds</w:t>
      </w:r>
      <w:r w:rsidRPr="002B4A11">
        <w:rPr>
          <w:rFonts w:ascii="Times New Roman" w:eastAsia="Arial" w:hAnsi="Times New Roman"/>
          <w:sz w:val="24"/>
          <w:szCs w:val="20"/>
        </w:rPr>
        <w:t xml:space="preserve"> </w:t>
      </w:r>
      <w:r w:rsidRPr="002B4A11">
        <w:rPr>
          <w:rFonts w:ascii="Times New Roman" w:eastAsia="Arial" w:hAnsi="Times New Roman"/>
          <w:b/>
          <w:sz w:val="24"/>
          <w:szCs w:val="20"/>
        </w:rPr>
        <w:t xml:space="preserve">– Local Funds </w:t>
      </w:r>
      <w:r w:rsidRPr="002B4A11">
        <w:rPr>
          <w:rFonts w:ascii="Times New Roman" w:eastAsia="Arial" w:hAnsi="Times New Roman"/>
          <w:sz w:val="24"/>
          <w:szCs w:val="20"/>
        </w:rPr>
        <w:t xml:space="preserve">amount under the Local Funds column is compared with the </w:t>
      </w:r>
      <w:r w:rsidRPr="002B4A11">
        <w:rPr>
          <w:rFonts w:ascii="Times New Roman" w:hAnsi="Times New Roman"/>
          <w:b/>
          <w:sz w:val="24"/>
          <w:szCs w:val="20"/>
        </w:rPr>
        <w:t xml:space="preserve">School Year </w:t>
      </w:r>
      <w:r w:rsidR="000E1399">
        <w:rPr>
          <w:rFonts w:ascii="Times New Roman" w:hAnsi="Times New Roman"/>
          <w:b/>
          <w:sz w:val="24"/>
          <w:szCs w:val="20"/>
        </w:rPr>
        <w:t>20</w:t>
      </w:r>
      <w:r w:rsidR="007559D5">
        <w:rPr>
          <w:rFonts w:ascii="Times New Roman" w:hAnsi="Times New Roman"/>
          <w:b/>
          <w:sz w:val="24"/>
          <w:szCs w:val="20"/>
        </w:rPr>
        <w:t>20</w:t>
      </w:r>
      <w:r w:rsidR="000A7396">
        <w:rPr>
          <w:rFonts w:ascii="Times New Roman" w:hAnsi="Times New Roman"/>
          <w:b/>
          <w:sz w:val="24"/>
          <w:szCs w:val="20"/>
        </w:rPr>
        <w:t>-202</w:t>
      </w:r>
      <w:r w:rsidR="007559D5">
        <w:rPr>
          <w:rFonts w:ascii="Times New Roman" w:hAnsi="Times New Roman"/>
          <w:b/>
          <w:sz w:val="24"/>
          <w:szCs w:val="20"/>
        </w:rPr>
        <w:t>1</w:t>
      </w:r>
      <w:r w:rsidRPr="002B4A11">
        <w:rPr>
          <w:rFonts w:ascii="Times New Roman" w:hAnsi="Times New Roman"/>
          <w:b/>
          <w:sz w:val="24"/>
          <w:szCs w:val="20"/>
        </w:rPr>
        <w:t xml:space="preserve"> CTE Financial Report: Local Funds Spent for Adult Occupational Education Programs </w:t>
      </w:r>
      <w:r w:rsidRPr="002B4A11">
        <w:rPr>
          <w:rFonts w:ascii="Times New Roman" w:hAnsi="Times New Roman"/>
          <w:sz w:val="24"/>
          <w:szCs w:val="20"/>
        </w:rPr>
        <w:t xml:space="preserve">amount reported spent by the school division/regional technical center in the previous school year’s CTEFR for Occupational </w:t>
      </w:r>
      <w:r w:rsidR="00C73DCD" w:rsidRPr="002B4A11">
        <w:rPr>
          <w:rFonts w:ascii="Times New Roman" w:hAnsi="Times New Roman"/>
          <w:sz w:val="24"/>
          <w:szCs w:val="20"/>
        </w:rPr>
        <w:t xml:space="preserve">Adult </w:t>
      </w:r>
      <w:r w:rsidRPr="002B4A11">
        <w:rPr>
          <w:rFonts w:ascii="Times New Roman" w:hAnsi="Times New Roman"/>
          <w:sz w:val="24"/>
          <w:szCs w:val="20"/>
        </w:rPr>
        <w:t>Education programs.</w:t>
      </w:r>
    </w:p>
    <w:p w14:paraId="0B470B31" w14:textId="77777777" w:rsidR="00327986" w:rsidRPr="00EC7ABD" w:rsidRDefault="00327986" w:rsidP="00214AB1">
      <w:pPr>
        <w:widowControl/>
        <w:tabs>
          <w:tab w:val="left" w:pos="270"/>
          <w:tab w:val="left" w:pos="360"/>
        </w:tabs>
        <w:suppressAutoHyphens w:val="0"/>
        <w:rPr>
          <w:rFonts w:ascii="Times New Roman" w:hAnsi="Times New Roman"/>
          <w:sz w:val="20"/>
          <w:szCs w:val="20"/>
        </w:rPr>
      </w:pPr>
    </w:p>
    <w:p w14:paraId="3F851870" w14:textId="77777777" w:rsidR="001F4252" w:rsidRDefault="001F4252">
      <w:pPr>
        <w:widowControl/>
        <w:suppressAutoHyphens w:val="0"/>
        <w:rPr>
          <w:rFonts w:ascii="Times New Roman" w:eastAsia="Arial" w:hAnsi="Times New Roman"/>
          <w:sz w:val="20"/>
          <w:szCs w:val="20"/>
        </w:rPr>
      </w:pPr>
      <w:r>
        <w:rPr>
          <w:rFonts w:ascii="Times New Roman" w:eastAsia="Arial" w:hAnsi="Times New Roman"/>
          <w:sz w:val="20"/>
          <w:szCs w:val="20"/>
        </w:rPr>
        <w:br w:type="page"/>
      </w:r>
    </w:p>
    <w:p w14:paraId="70075F05" w14:textId="77777777" w:rsidR="003B37C5" w:rsidRPr="00EC7ABD" w:rsidRDefault="003B37C5">
      <w:pPr>
        <w:widowControl/>
        <w:suppressAutoHyphens w:val="0"/>
        <w:rPr>
          <w:rFonts w:ascii="Times New Roman" w:eastAsia="Arial" w:hAnsi="Times New Roman"/>
          <w:sz w:val="20"/>
          <w:szCs w:val="20"/>
        </w:rPr>
      </w:pPr>
      <w:r>
        <w:rPr>
          <w:noProof/>
          <w:lang w:eastAsia="en-US"/>
        </w:rPr>
        <w:lastRenderedPageBreak/>
        <w:drawing>
          <wp:inline distT="0" distB="0" distL="0" distR="0" wp14:anchorId="40A55D5A" wp14:editId="22FB0F21">
            <wp:extent cx="5943600" cy="4257675"/>
            <wp:effectExtent l="0" t="0" r="0" b="9525"/>
            <wp:docPr id="26" name="Picture 26" descr="Variance percentage displays the difference if the reported local expenditures from the data reported in previous school year’s CTEFR for Adult Educ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14:paraId="65D536F4" w14:textId="77777777" w:rsidR="007E190C" w:rsidRPr="002B4A11" w:rsidRDefault="007E190C">
      <w:pPr>
        <w:widowControl/>
        <w:suppressAutoHyphens w:val="0"/>
        <w:rPr>
          <w:rFonts w:ascii="Times New Roman" w:eastAsia="Arial" w:hAnsi="Times New Roman"/>
          <w:sz w:val="24"/>
          <w:szCs w:val="20"/>
        </w:rPr>
      </w:pPr>
    </w:p>
    <w:p w14:paraId="3FAA1D76" w14:textId="77777777" w:rsidR="00214AB1" w:rsidRPr="002B4A11" w:rsidRDefault="00214AB1" w:rsidP="00214AB1">
      <w:pPr>
        <w:widowControl/>
        <w:tabs>
          <w:tab w:val="left" w:pos="270"/>
          <w:tab w:val="left" w:pos="360"/>
        </w:tabs>
        <w:suppressAutoHyphens w:val="0"/>
        <w:rPr>
          <w:rFonts w:ascii="Times New Roman" w:hAnsi="Times New Roman"/>
          <w:sz w:val="24"/>
          <w:szCs w:val="20"/>
        </w:rPr>
      </w:pPr>
      <w:r w:rsidRPr="002B4A11">
        <w:rPr>
          <w:rFonts w:ascii="Times New Roman" w:eastAsia="Arial" w:hAnsi="Times New Roman"/>
          <w:b/>
          <w:noProof/>
          <w:sz w:val="24"/>
          <w:szCs w:val="20"/>
          <w:lang w:eastAsia="en-US"/>
        </w:rPr>
        <w:t xml:space="preserve">Variance </w:t>
      </w:r>
      <w:r w:rsidRPr="002B4A11">
        <w:rPr>
          <w:rFonts w:ascii="Times New Roman" w:eastAsia="Arial" w:hAnsi="Times New Roman"/>
          <w:noProof/>
          <w:sz w:val="24"/>
          <w:szCs w:val="20"/>
          <w:lang w:eastAsia="en-US"/>
        </w:rPr>
        <w:t xml:space="preserve">percentage displays the difference if the </w:t>
      </w:r>
      <w:r w:rsidRPr="002B4A11">
        <w:rPr>
          <w:rFonts w:ascii="Times New Roman" w:eastAsia="Arial" w:hAnsi="Times New Roman"/>
          <w:sz w:val="24"/>
          <w:szCs w:val="20"/>
        </w:rPr>
        <w:t xml:space="preserve">reported local expenditures from the data reported in previous </w:t>
      </w:r>
      <w:r w:rsidRPr="002B4A11">
        <w:rPr>
          <w:rFonts w:ascii="Times New Roman" w:hAnsi="Times New Roman"/>
          <w:sz w:val="24"/>
          <w:szCs w:val="20"/>
        </w:rPr>
        <w:t xml:space="preserve">school year’s CTEFR for Adult </w:t>
      </w:r>
      <w:r w:rsidR="00DA6158" w:rsidRPr="002B4A11">
        <w:rPr>
          <w:rFonts w:ascii="Times New Roman" w:hAnsi="Times New Roman"/>
          <w:sz w:val="24"/>
          <w:szCs w:val="20"/>
        </w:rPr>
        <w:t xml:space="preserve">Education </w:t>
      </w:r>
      <w:r w:rsidRPr="002B4A11">
        <w:rPr>
          <w:rFonts w:ascii="Times New Roman" w:hAnsi="Times New Roman"/>
          <w:sz w:val="24"/>
          <w:szCs w:val="20"/>
        </w:rPr>
        <w:t>programs.</w:t>
      </w:r>
    </w:p>
    <w:p w14:paraId="7C390424" w14:textId="77777777" w:rsidR="00214AB1" w:rsidRPr="002B4A11" w:rsidRDefault="00214AB1" w:rsidP="00214AB1">
      <w:pPr>
        <w:widowControl/>
        <w:tabs>
          <w:tab w:val="left" w:pos="270"/>
          <w:tab w:val="left" w:pos="360"/>
        </w:tabs>
        <w:suppressAutoHyphens w:val="0"/>
        <w:rPr>
          <w:rFonts w:ascii="Times New Roman" w:hAnsi="Times New Roman"/>
          <w:sz w:val="24"/>
          <w:szCs w:val="20"/>
        </w:rPr>
      </w:pPr>
    </w:p>
    <w:p w14:paraId="3260D5D6" w14:textId="77777777" w:rsidR="00214AB1" w:rsidRPr="002B4A11" w:rsidRDefault="00214AB1" w:rsidP="00214AB1">
      <w:pPr>
        <w:pStyle w:val="ListParagraph"/>
        <w:widowControl/>
        <w:numPr>
          <w:ilvl w:val="0"/>
          <w:numId w:val="39"/>
        </w:numPr>
        <w:tabs>
          <w:tab w:val="left" w:pos="270"/>
          <w:tab w:val="left" w:pos="360"/>
        </w:tabs>
        <w:suppressAutoHyphens w:val="0"/>
        <w:rPr>
          <w:rFonts w:ascii="Times New Roman" w:eastAsia="Arial" w:hAnsi="Times New Roman"/>
          <w:sz w:val="24"/>
          <w:szCs w:val="20"/>
        </w:rPr>
      </w:pPr>
      <w:r w:rsidRPr="002B4A11">
        <w:rPr>
          <w:rFonts w:ascii="Times New Roman" w:hAnsi="Times New Roman"/>
          <w:sz w:val="24"/>
          <w:szCs w:val="20"/>
        </w:rPr>
        <w:t>If the Variance exceeds 10</w:t>
      </w:r>
      <w:r w:rsidR="00D070A5" w:rsidRPr="002B4A11">
        <w:rPr>
          <w:rFonts w:ascii="Times New Roman" w:hAnsi="Times New Roman"/>
          <w:sz w:val="24"/>
          <w:szCs w:val="20"/>
        </w:rPr>
        <w:t xml:space="preserve"> per</w:t>
      </w:r>
      <w:r w:rsidR="00182214" w:rsidRPr="002B4A11">
        <w:rPr>
          <w:rFonts w:ascii="Times New Roman" w:hAnsi="Times New Roman"/>
          <w:sz w:val="24"/>
          <w:szCs w:val="20"/>
        </w:rPr>
        <w:t>cent,</w:t>
      </w:r>
      <w:r w:rsidRPr="002B4A11">
        <w:rPr>
          <w:rFonts w:ascii="Times New Roman" w:hAnsi="Times New Roman"/>
          <w:sz w:val="24"/>
          <w:szCs w:val="20"/>
        </w:rPr>
        <w:t xml:space="preserve"> </w:t>
      </w:r>
      <w:r w:rsidRPr="002B4A11">
        <w:rPr>
          <w:rFonts w:ascii="Times New Roman" w:eastAsia="Arial" w:hAnsi="Times New Roman"/>
          <w:sz w:val="24"/>
          <w:szCs w:val="20"/>
        </w:rPr>
        <w:t>you will be prompted to recheck your data entries.</w:t>
      </w:r>
    </w:p>
    <w:p w14:paraId="47F836DA" w14:textId="77777777" w:rsidR="007E190C" w:rsidRPr="00EC7ABD" w:rsidRDefault="007E190C" w:rsidP="00182214">
      <w:pPr>
        <w:widowControl/>
        <w:tabs>
          <w:tab w:val="left" w:pos="270"/>
          <w:tab w:val="left" w:pos="360"/>
        </w:tabs>
        <w:suppressAutoHyphens w:val="0"/>
        <w:rPr>
          <w:rFonts w:ascii="Times New Roman" w:eastAsia="Arial" w:hAnsi="Times New Roman"/>
          <w:sz w:val="20"/>
          <w:szCs w:val="20"/>
        </w:rPr>
      </w:pPr>
    </w:p>
    <w:p w14:paraId="185D274F" w14:textId="77777777" w:rsidR="001F4252" w:rsidRDefault="001F4252">
      <w:pPr>
        <w:widowControl/>
        <w:suppressAutoHyphens w:val="0"/>
        <w:rPr>
          <w:rFonts w:ascii="Times New Roman" w:eastAsia="Arial" w:hAnsi="Times New Roman"/>
          <w:sz w:val="20"/>
          <w:szCs w:val="20"/>
        </w:rPr>
      </w:pPr>
      <w:r>
        <w:rPr>
          <w:rFonts w:ascii="Times New Roman" w:eastAsia="Arial" w:hAnsi="Times New Roman"/>
          <w:sz w:val="20"/>
          <w:szCs w:val="20"/>
        </w:rPr>
        <w:br w:type="page"/>
      </w:r>
    </w:p>
    <w:p w14:paraId="48B9BA92" w14:textId="77777777" w:rsidR="003B37C5" w:rsidRPr="00EC7ABD" w:rsidRDefault="003B37C5" w:rsidP="007E190C">
      <w:pPr>
        <w:widowControl/>
        <w:tabs>
          <w:tab w:val="left" w:pos="270"/>
          <w:tab w:val="left" w:pos="360"/>
        </w:tabs>
        <w:suppressAutoHyphens w:val="0"/>
        <w:rPr>
          <w:rFonts w:ascii="Times New Roman" w:eastAsia="Arial" w:hAnsi="Times New Roman"/>
          <w:sz w:val="20"/>
          <w:szCs w:val="20"/>
        </w:rPr>
      </w:pPr>
      <w:r>
        <w:rPr>
          <w:noProof/>
          <w:lang w:eastAsia="en-US"/>
        </w:rPr>
        <w:lastRenderedPageBreak/>
        <w:drawing>
          <wp:inline distT="0" distB="0" distL="0" distR="0" wp14:anchorId="148018C4" wp14:editId="1142DE63">
            <wp:extent cx="5943600" cy="4295775"/>
            <wp:effectExtent l="0" t="0" r="0" b="9525"/>
            <wp:docPr id="27" name="Picture 27" descr="If the Variance exceeds 10 percent, you will be prompted to recheck your data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14:paraId="183747B6" w14:textId="77777777" w:rsidR="00C73DCD" w:rsidRDefault="00C73DCD" w:rsidP="005575A5">
      <w:pPr>
        <w:widowControl/>
        <w:suppressAutoHyphens w:val="0"/>
        <w:rPr>
          <w:rFonts w:ascii="Times New Roman" w:eastAsia="Arial" w:hAnsi="Times New Roman"/>
          <w:noProof/>
          <w:sz w:val="20"/>
          <w:szCs w:val="20"/>
          <w:lang w:eastAsia="en-US"/>
        </w:rPr>
      </w:pPr>
    </w:p>
    <w:p w14:paraId="1BC6CE56" w14:textId="77777777" w:rsidR="003B37C5" w:rsidRPr="00EC7ABD" w:rsidRDefault="003B37C5" w:rsidP="005575A5">
      <w:pPr>
        <w:widowControl/>
        <w:suppressAutoHyphens w:val="0"/>
        <w:rPr>
          <w:rFonts w:ascii="Times New Roman" w:eastAsia="Arial" w:hAnsi="Times New Roman"/>
          <w:noProof/>
          <w:sz w:val="20"/>
          <w:szCs w:val="20"/>
          <w:lang w:eastAsia="en-US"/>
        </w:rPr>
      </w:pPr>
    </w:p>
    <w:p w14:paraId="34E67C14" w14:textId="656BADED" w:rsidR="005575A5" w:rsidRPr="002B4A11" w:rsidRDefault="005575A5" w:rsidP="005575A5">
      <w:pPr>
        <w:widowControl/>
        <w:suppressAutoHyphens w:val="0"/>
        <w:rPr>
          <w:rFonts w:ascii="Times New Roman" w:eastAsia="Arial" w:hAnsi="Times New Roman"/>
          <w:noProof/>
          <w:sz w:val="24"/>
          <w:szCs w:val="20"/>
          <w:lang w:eastAsia="en-US"/>
        </w:rPr>
      </w:pPr>
      <w:r w:rsidRPr="002B4A11">
        <w:rPr>
          <w:rFonts w:ascii="Times New Roman" w:eastAsia="Arial" w:hAnsi="Times New Roman"/>
          <w:noProof/>
          <w:sz w:val="24"/>
          <w:szCs w:val="20"/>
          <w:lang w:eastAsia="en-US"/>
        </w:rPr>
        <w:t xml:space="preserve">School </w:t>
      </w:r>
      <w:r w:rsidR="000D579E" w:rsidRPr="002B4A11">
        <w:rPr>
          <w:rFonts w:ascii="Times New Roman" w:eastAsia="Arial" w:hAnsi="Times New Roman"/>
          <w:noProof/>
          <w:sz w:val="24"/>
          <w:szCs w:val="20"/>
          <w:lang w:eastAsia="en-US"/>
        </w:rPr>
        <w:t>division</w:t>
      </w:r>
      <w:r w:rsidRPr="002B4A11">
        <w:rPr>
          <w:rFonts w:ascii="Times New Roman" w:eastAsia="Arial" w:hAnsi="Times New Roman"/>
          <w:noProof/>
          <w:sz w:val="24"/>
          <w:szCs w:val="20"/>
          <w:lang w:eastAsia="en-US"/>
        </w:rPr>
        <w:t>/regional technical center</w:t>
      </w:r>
      <w:r w:rsidR="008848F0">
        <w:rPr>
          <w:rFonts w:ascii="Times New Roman" w:eastAsia="Arial" w:hAnsi="Times New Roman"/>
          <w:noProof/>
          <w:sz w:val="24"/>
          <w:szCs w:val="20"/>
          <w:lang w:eastAsia="en-US"/>
        </w:rPr>
        <w:t>’</w:t>
      </w:r>
      <w:r w:rsidRPr="002B4A11">
        <w:rPr>
          <w:rFonts w:ascii="Times New Roman" w:eastAsia="Arial" w:hAnsi="Times New Roman"/>
          <w:noProof/>
          <w:sz w:val="24"/>
          <w:szCs w:val="20"/>
          <w:lang w:eastAsia="en-US"/>
        </w:rPr>
        <w:t xml:space="preserve">s </w:t>
      </w:r>
      <w:r w:rsidR="000A7396">
        <w:rPr>
          <w:rFonts w:ascii="Times New Roman" w:eastAsia="Arial" w:hAnsi="Times New Roman"/>
          <w:noProof/>
          <w:sz w:val="24"/>
          <w:szCs w:val="20"/>
          <w:lang w:eastAsia="en-US"/>
        </w:rPr>
        <w:t>Fiscal Year 202</w:t>
      </w:r>
      <w:r w:rsidR="00812E95">
        <w:rPr>
          <w:rFonts w:ascii="Times New Roman" w:eastAsia="Arial" w:hAnsi="Times New Roman"/>
          <w:noProof/>
          <w:sz w:val="24"/>
          <w:szCs w:val="20"/>
          <w:lang w:eastAsia="en-US"/>
        </w:rPr>
        <w:t>3</w:t>
      </w:r>
      <w:r w:rsidR="001E2B05" w:rsidRPr="002B4A11">
        <w:rPr>
          <w:rFonts w:ascii="Times New Roman" w:eastAsia="Arial" w:hAnsi="Times New Roman"/>
          <w:noProof/>
          <w:sz w:val="24"/>
          <w:szCs w:val="20"/>
          <w:lang w:eastAsia="en-US"/>
        </w:rPr>
        <w:t xml:space="preserve"> entitlements </w:t>
      </w:r>
      <w:r w:rsidRPr="002B4A11">
        <w:rPr>
          <w:rFonts w:ascii="Times New Roman" w:eastAsia="Arial" w:hAnsi="Times New Roman"/>
          <w:noProof/>
          <w:sz w:val="24"/>
          <w:szCs w:val="20"/>
          <w:lang w:eastAsia="en-US"/>
        </w:rPr>
        <w:t xml:space="preserve">for </w:t>
      </w:r>
      <w:r w:rsidR="00E70704" w:rsidRPr="002B4A11">
        <w:rPr>
          <w:rFonts w:ascii="Times New Roman" w:eastAsia="Arial" w:hAnsi="Times New Roman"/>
          <w:noProof/>
          <w:sz w:val="24"/>
          <w:szCs w:val="20"/>
          <w:lang w:eastAsia="en-US"/>
        </w:rPr>
        <w:t>O</w:t>
      </w:r>
      <w:r w:rsidR="00C73DCD" w:rsidRPr="002B4A11">
        <w:rPr>
          <w:rFonts w:ascii="Times New Roman" w:eastAsia="Arial" w:hAnsi="Times New Roman"/>
          <w:noProof/>
          <w:sz w:val="24"/>
          <w:szCs w:val="20"/>
          <w:lang w:eastAsia="en-US"/>
        </w:rPr>
        <w:t xml:space="preserve">ccupational Adult </w:t>
      </w:r>
      <w:r w:rsidRPr="002B4A11">
        <w:rPr>
          <w:rFonts w:ascii="Times New Roman" w:eastAsia="Arial" w:hAnsi="Times New Roman"/>
          <w:noProof/>
          <w:sz w:val="24"/>
          <w:szCs w:val="20"/>
          <w:lang w:eastAsia="en-US"/>
        </w:rPr>
        <w:t xml:space="preserve">Education programs is based on the amounts reported for </w:t>
      </w:r>
      <w:r w:rsidRPr="002B4A11">
        <w:rPr>
          <w:rFonts w:ascii="Times New Roman" w:hAnsi="Times New Roman"/>
          <w:b/>
          <w:sz w:val="24"/>
          <w:szCs w:val="20"/>
        </w:rPr>
        <w:t>Local Funds</w:t>
      </w:r>
      <w:r w:rsidRPr="002B4A11">
        <w:rPr>
          <w:rFonts w:ascii="Times New Roman" w:hAnsi="Times New Roman"/>
          <w:sz w:val="24"/>
          <w:szCs w:val="20"/>
        </w:rPr>
        <w:t xml:space="preserve"> additional expenditures for SY </w:t>
      </w:r>
      <w:r w:rsidR="000A7396">
        <w:rPr>
          <w:rFonts w:ascii="Times New Roman" w:hAnsi="Times New Roman"/>
          <w:sz w:val="24"/>
          <w:szCs w:val="20"/>
        </w:rPr>
        <w:t>202</w:t>
      </w:r>
      <w:r w:rsidR="00812E95">
        <w:rPr>
          <w:rFonts w:ascii="Times New Roman" w:hAnsi="Times New Roman"/>
          <w:sz w:val="24"/>
          <w:szCs w:val="20"/>
        </w:rPr>
        <w:t>1</w:t>
      </w:r>
      <w:r w:rsidR="000A7396">
        <w:rPr>
          <w:rFonts w:ascii="Times New Roman" w:hAnsi="Times New Roman"/>
          <w:sz w:val="24"/>
          <w:szCs w:val="20"/>
        </w:rPr>
        <w:t>-202</w:t>
      </w:r>
      <w:r w:rsidR="00812E95">
        <w:rPr>
          <w:rFonts w:ascii="Times New Roman" w:hAnsi="Times New Roman"/>
          <w:sz w:val="24"/>
          <w:szCs w:val="20"/>
        </w:rPr>
        <w:t>2</w:t>
      </w:r>
      <w:r w:rsidR="000A7396" w:rsidRPr="006031F8">
        <w:rPr>
          <w:rFonts w:ascii="Times New Roman" w:hAnsi="Times New Roman"/>
          <w:sz w:val="24"/>
          <w:szCs w:val="20"/>
        </w:rPr>
        <w:t xml:space="preserve"> </w:t>
      </w:r>
      <w:r w:rsidRPr="002B4A11">
        <w:rPr>
          <w:rFonts w:ascii="Times New Roman" w:hAnsi="Times New Roman"/>
          <w:sz w:val="24"/>
          <w:szCs w:val="20"/>
        </w:rPr>
        <w:t>career and technical adult occupational education programs.</w:t>
      </w:r>
    </w:p>
    <w:p w14:paraId="0932E602" w14:textId="77777777" w:rsidR="005575A5" w:rsidRPr="002B4A11" w:rsidRDefault="005575A5" w:rsidP="005575A5">
      <w:pPr>
        <w:widowControl/>
        <w:suppressAutoHyphens w:val="0"/>
        <w:jc w:val="center"/>
        <w:rPr>
          <w:rFonts w:ascii="Times New Roman" w:eastAsia="Arial" w:hAnsi="Times New Roman"/>
          <w:sz w:val="24"/>
          <w:szCs w:val="20"/>
        </w:rPr>
      </w:pPr>
    </w:p>
    <w:p w14:paraId="00AE8CEF" w14:textId="0903D93D" w:rsidR="005575A5" w:rsidRPr="002B4A11" w:rsidRDefault="00DA6158" w:rsidP="005575A5">
      <w:pPr>
        <w:pStyle w:val="ListParagraph"/>
        <w:widowControl/>
        <w:numPr>
          <w:ilvl w:val="0"/>
          <w:numId w:val="39"/>
        </w:numPr>
        <w:suppressAutoHyphens w:val="0"/>
        <w:rPr>
          <w:rFonts w:ascii="Times New Roman" w:eastAsia="Arial" w:hAnsi="Times New Roman"/>
          <w:sz w:val="24"/>
          <w:szCs w:val="20"/>
        </w:rPr>
      </w:pPr>
      <w:r w:rsidRPr="002B4A11">
        <w:rPr>
          <w:rFonts w:ascii="Times New Roman" w:hAnsi="Times New Roman"/>
          <w:sz w:val="24"/>
          <w:szCs w:val="20"/>
        </w:rPr>
        <w:t xml:space="preserve">When </w:t>
      </w:r>
      <w:r w:rsidR="005575A5" w:rsidRPr="002B4A11">
        <w:rPr>
          <w:rFonts w:ascii="Times New Roman" w:hAnsi="Times New Roman"/>
          <w:sz w:val="24"/>
          <w:szCs w:val="20"/>
        </w:rPr>
        <w:t xml:space="preserve">the </w:t>
      </w:r>
      <w:r w:rsidR="005575A5" w:rsidRPr="002B4A11">
        <w:rPr>
          <w:rFonts w:ascii="Times New Roman" w:eastAsia="Arial" w:hAnsi="Times New Roman"/>
          <w:sz w:val="24"/>
          <w:szCs w:val="20"/>
        </w:rPr>
        <w:t>Adult Education program expenditure amount for Local funds has been entered</w:t>
      </w:r>
      <w:r w:rsidRPr="002B4A11">
        <w:rPr>
          <w:rFonts w:ascii="Times New Roman" w:eastAsia="Arial" w:hAnsi="Times New Roman"/>
          <w:sz w:val="24"/>
          <w:szCs w:val="20"/>
        </w:rPr>
        <w:t xml:space="preserve"> and verified </w:t>
      </w:r>
      <w:r w:rsidR="005575A5" w:rsidRPr="002B4A11">
        <w:rPr>
          <w:rFonts w:ascii="Times New Roman" w:hAnsi="Times New Roman"/>
          <w:sz w:val="24"/>
          <w:szCs w:val="20"/>
        </w:rPr>
        <w:t xml:space="preserve">for SY </w:t>
      </w:r>
      <w:r w:rsidR="000A7396">
        <w:rPr>
          <w:rFonts w:ascii="Times New Roman" w:hAnsi="Times New Roman"/>
          <w:sz w:val="24"/>
          <w:szCs w:val="20"/>
        </w:rPr>
        <w:t>202</w:t>
      </w:r>
      <w:r w:rsidR="00812E95">
        <w:rPr>
          <w:rFonts w:ascii="Times New Roman" w:hAnsi="Times New Roman"/>
          <w:sz w:val="24"/>
          <w:szCs w:val="20"/>
        </w:rPr>
        <w:t>1</w:t>
      </w:r>
      <w:r w:rsidR="000A7396">
        <w:rPr>
          <w:rFonts w:ascii="Times New Roman" w:hAnsi="Times New Roman"/>
          <w:sz w:val="24"/>
          <w:szCs w:val="20"/>
        </w:rPr>
        <w:t>-202</w:t>
      </w:r>
      <w:r w:rsidR="00812E95">
        <w:rPr>
          <w:rFonts w:ascii="Times New Roman" w:hAnsi="Times New Roman"/>
          <w:sz w:val="24"/>
          <w:szCs w:val="20"/>
        </w:rPr>
        <w:t>2</w:t>
      </w:r>
      <w:r w:rsidR="000A7396" w:rsidRPr="006031F8">
        <w:rPr>
          <w:rFonts w:ascii="Times New Roman" w:hAnsi="Times New Roman"/>
          <w:sz w:val="24"/>
          <w:szCs w:val="20"/>
        </w:rPr>
        <w:t xml:space="preserve"> </w:t>
      </w:r>
      <w:r w:rsidR="005575A5" w:rsidRPr="002B4A11">
        <w:rPr>
          <w:rFonts w:ascii="Times New Roman" w:hAnsi="Times New Roman"/>
          <w:sz w:val="24"/>
          <w:szCs w:val="20"/>
        </w:rPr>
        <w:t>career and technical</w:t>
      </w:r>
      <w:r w:rsidR="00C73DCD" w:rsidRPr="002B4A11">
        <w:rPr>
          <w:rFonts w:ascii="Times New Roman" w:hAnsi="Times New Roman"/>
          <w:sz w:val="24"/>
          <w:szCs w:val="20"/>
        </w:rPr>
        <w:t xml:space="preserve"> Occupational </w:t>
      </w:r>
      <w:r w:rsidR="005575A5" w:rsidRPr="002B4A11">
        <w:rPr>
          <w:rFonts w:ascii="Times New Roman" w:hAnsi="Times New Roman"/>
          <w:sz w:val="24"/>
          <w:szCs w:val="20"/>
        </w:rPr>
        <w:t>Adult Education programs</w:t>
      </w:r>
      <w:r w:rsidRPr="002B4A11">
        <w:rPr>
          <w:rFonts w:ascii="Times New Roman" w:hAnsi="Times New Roman"/>
          <w:sz w:val="24"/>
          <w:szCs w:val="20"/>
        </w:rPr>
        <w:t>, SELECT</w:t>
      </w:r>
      <w:r w:rsidR="004B512B" w:rsidRPr="002B4A11">
        <w:rPr>
          <w:rFonts w:ascii="Times New Roman" w:hAnsi="Times New Roman"/>
          <w:sz w:val="24"/>
          <w:szCs w:val="20"/>
        </w:rPr>
        <w:t xml:space="preserve"> the</w:t>
      </w:r>
      <w:r w:rsidRPr="002B4A11">
        <w:rPr>
          <w:rFonts w:ascii="Times New Roman" w:hAnsi="Times New Roman"/>
          <w:sz w:val="24"/>
          <w:szCs w:val="20"/>
        </w:rPr>
        <w:t xml:space="preserve"> “</w:t>
      </w:r>
      <w:r w:rsidRPr="002B4A11">
        <w:rPr>
          <w:rFonts w:ascii="Times New Roman" w:hAnsi="Times New Roman"/>
          <w:b/>
          <w:sz w:val="24"/>
          <w:szCs w:val="20"/>
        </w:rPr>
        <w:t>Save &amp; Next -&gt;</w:t>
      </w:r>
      <w:r w:rsidRPr="002B4A11">
        <w:rPr>
          <w:rFonts w:ascii="Times New Roman" w:hAnsi="Times New Roman"/>
          <w:sz w:val="24"/>
          <w:szCs w:val="20"/>
        </w:rPr>
        <w:t>”</w:t>
      </w:r>
      <w:r w:rsidR="004B512B" w:rsidRPr="002B4A11">
        <w:rPr>
          <w:rFonts w:ascii="Times New Roman" w:hAnsi="Times New Roman"/>
          <w:sz w:val="24"/>
          <w:szCs w:val="20"/>
        </w:rPr>
        <w:t xml:space="preserve"> button</w:t>
      </w:r>
      <w:r w:rsidRPr="002B4A11">
        <w:rPr>
          <w:rFonts w:ascii="Times New Roman" w:hAnsi="Times New Roman"/>
          <w:sz w:val="24"/>
          <w:szCs w:val="20"/>
        </w:rPr>
        <w:t>.</w:t>
      </w:r>
    </w:p>
    <w:p w14:paraId="436154C3" w14:textId="77777777" w:rsidR="00214AB1" w:rsidRPr="002B4A11" w:rsidRDefault="00214AB1" w:rsidP="00197148">
      <w:pPr>
        <w:widowControl/>
        <w:suppressAutoHyphens w:val="0"/>
        <w:rPr>
          <w:rFonts w:ascii="Times New Roman" w:eastAsia="Arial" w:hAnsi="Times New Roman"/>
          <w:sz w:val="28"/>
          <w:szCs w:val="20"/>
        </w:rPr>
      </w:pPr>
    </w:p>
    <w:p w14:paraId="07FD8F91" w14:textId="04D8A612" w:rsidR="006E0796" w:rsidRPr="002B4A11" w:rsidRDefault="006E0796" w:rsidP="006E0796">
      <w:pPr>
        <w:widowControl/>
        <w:suppressAutoHyphens w:val="0"/>
        <w:rPr>
          <w:rFonts w:ascii="Times New Roman" w:eastAsia="Arial" w:hAnsi="Times New Roman"/>
          <w:sz w:val="24"/>
          <w:szCs w:val="20"/>
        </w:rPr>
      </w:pPr>
      <w:r w:rsidRPr="002B4A11">
        <w:rPr>
          <w:rFonts w:ascii="Times New Roman" w:eastAsia="Arial" w:hAnsi="Times New Roman"/>
          <w:sz w:val="24"/>
          <w:szCs w:val="20"/>
        </w:rPr>
        <w:t xml:space="preserve">The SY </w:t>
      </w:r>
      <w:r w:rsidR="000A7396">
        <w:rPr>
          <w:rFonts w:ascii="Times New Roman" w:hAnsi="Times New Roman"/>
          <w:sz w:val="24"/>
          <w:szCs w:val="20"/>
        </w:rPr>
        <w:t>202</w:t>
      </w:r>
      <w:r w:rsidR="00812E95">
        <w:rPr>
          <w:rFonts w:ascii="Times New Roman" w:hAnsi="Times New Roman"/>
          <w:sz w:val="24"/>
          <w:szCs w:val="20"/>
        </w:rPr>
        <w:t>1</w:t>
      </w:r>
      <w:r w:rsidR="000A7396">
        <w:rPr>
          <w:rFonts w:ascii="Times New Roman" w:hAnsi="Times New Roman"/>
          <w:sz w:val="24"/>
          <w:szCs w:val="20"/>
        </w:rPr>
        <w:t>-202</w:t>
      </w:r>
      <w:r w:rsidR="00812E95">
        <w:rPr>
          <w:rFonts w:ascii="Times New Roman" w:hAnsi="Times New Roman"/>
          <w:sz w:val="24"/>
          <w:szCs w:val="20"/>
        </w:rPr>
        <w:t>2</w:t>
      </w:r>
      <w:r w:rsidR="000A7396" w:rsidRPr="006031F8">
        <w:rPr>
          <w:rFonts w:ascii="Times New Roman" w:hAnsi="Times New Roman"/>
          <w:sz w:val="24"/>
          <w:szCs w:val="20"/>
        </w:rPr>
        <w:t xml:space="preserve"> </w:t>
      </w:r>
      <w:r w:rsidRPr="002B4A11">
        <w:rPr>
          <w:rFonts w:ascii="Times New Roman" w:eastAsia="Arial" w:hAnsi="Times New Roman"/>
          <w:sz w:val="24"/>
          <w:szCs w:val="20"/>
        </w:rPr>
        <w:t>CTEFR collects additional Occupation</w:t>
      </w:r>
      <w:r w:rsidR="003A258C" w:rsidRPr="002B4A11">
        <w:rPr>
          <w:rFonts w:ascii="Times New Roman" w:eastAsia="Arial" w:hAnsi="Times New Roman"/>
          <w:sz w:val="24"/>
          <w:szCs w:val="20"/>
        </w:rPr>
        <w:t>al Adult</w:t>
      </w:r>
      <w:r w:rsidRPr="002B4A11">
        <w:rPr>
          <w:rFonts w:ascii="Times New Roman" w:eastAsia="Arial" w:hAnsi="Times New Roman"/>
          <w:sz w:val="24"/>
          <w:szCs w:val="20"/>
        </w:rPr>
        <w:t xml:space="preserve"> Education Program data by CTE Program Areas for:</w:t>
      </w:r>
    </w:p>
    <w:p w14:paraId="25795AA2" w14:textId="77777777" w:rsidR="006E0796" w:rsidRPr="002B4A11" w:rsidRDefault="006E0796" w:rsidP="006E0796">
      <w:pPr>
        <w:widowControl/>
        <w:suppressAutoHyphens w:val="0"/>
        <w:rPr>
          <w:rFonts w:ascii="Times New Roman" w:eastAsia="Arial" w:hAnsi="Times New Roman"/>
          <w:sz w:val="24"/>
          <w:szCs w:val="20"/>
        </w:rPr>
      </w:pPr>
    </w:p>
    <w:p w14:paraId="3B96D217" w14:textId="77777777" w:rsidR="006E0796" w:rsidRPr="002B4A11" w:rsidRDefault="006E0796" w:rsidP="006E0796">
      <w:pPr>
        <w:pStyle w:val="ListParagraph"/>
        <w:widowControl/>
        <w:numPr>
          <w:ilvl w:val="0"/>
          <w:numId w:val="39"/>
        </w:numPr>
        <w:suppressAutoHyphens w:val="0"/>
        <w:rPr>
          <w:rFonts w:ascii="Times New Roman" w:eastAsia="Arial" w:hAnsi="Times New Roman"/>
          <w:sz w:val="24"/>
          <w:szCs w:val="20"/>
        </w:rPr>
      </w:pPr>
      <w:r w:rsidRPr="002B4A11">
        <w:rPr>
          <w:rFonts w:ascii="Times New Roman" w:eastAsia="Arial" w:hAnsi="Times New Roman"/>
          <w:sz w:val="24"/>
          <w:szCs w:val="20"/>
        </w:rPr>
        <w:t>Number of Occupation</w:t>
      </w:r>
      <w:r w:rsidR="003A258C" w:rsidRPr="002B4A11">
        <w:rPr>
          <w:rFonts w:ascii="Times New Roman" w:eastAsia="Arial" w:hAnsi="Times New Roman"/>
          <w:sz w:val="24"/>
          <w:szCs w:val="20"/>
        </w:rPr>
        <w:t>al</w:t>
      </w:r>
      <w:r w:rsidRPr="002B4A11">
        <w:rPr>
          <w:rFonts w:ascii="Times New Roman" w:eastAsia="Arial" w:hAnsi="Times New Roman"/>
          <w:sz w:val="24"/>
          <w:szCs w:val="20"/>
        </w:rPr>
        <w:t xml:space="preserve"> </w:t>
      </w:r>
      <w:r w:rsidR="00C73DCD" w:rsidRPr="002B4A11">
        <w:rPr>
          <w:rFonts w:ascii="Times New Roman" w:eastAsia="Arial" w:hAnsi="Times New Roman"/>
          <w:sz w:val="24"/>
          <w:szCs w:val="20"/>
        </w:rPr>
        <w:t xml:space="preserve">Adult </w:t>
      </w:r>
      <w:r w:rsidRPr="002B4A11">
        <w:rPr>
          <w:rFonts w:ascii="Times New Roman" w:eastAsia="Arial" w:hAnsi="Times New Roman"/>
          <w:sz w:val="24"/>
          <w:szCs w:val="20"/>
        </w:rPr>
        <w:t xml:space="preserve">Education classes, </w:t>
      </w:r>
    </w:p>
    <w:p w14:paraId="2406A302" w14:textId="77777777" w:rsidR="006E0796" w:rsidRPr="002B4A11" w:rsidRDefault="006E0796" w:rsidP="006E0796">
      <w:pPr>
        <w:pStyle w:val="ListParagraph"/>
        <w:widowControl/>
        <w:numPr>
          <w:ilvl w:val="0"/>
          <w:numId w:val="39"/>
        </w:numPr>
        <w:suppressAutoHyphens w:val="0"/>
        <w:rPr>
          <w:rFonts w:ascii="Times New Roman" w:eastAsia="Arial" w:hAnsi="Times New Roman"/>
          <w:sz w:val="24"/>
          <w:szCs w:val="20"/>
        </w:rPr>
      </w:pPr>
      <w:r w:rsidRPr="002B4A11">
        <w:rPr>
          <w:rFonts w:ascii="Times New Roman" w:eastAsia="Arial" w:hAnsi="Times New Roman"/>
          <w:sz w:val="24"/>
          <w:szCs w:val="20"/>
        </w:rPr>
        <w:t>Enrollment for Occupation</w:t>
      </w:r>
      <w:r w:rsidR="003A258C" w:rsidRPr="002B4A11">
        <w:rPr>
          <w:rFonts w:ascii="Times New Roman" w:eastAsia="Arial" w:hAnsi="Times New Roman"/>
          <w:sz w:val="24"/>
          <w:szCs w:val="20"/>
        </w:rPr>
        <w:t>al</w:t>
      </w:r>
      <w:r w:rsidRPr="002B4A11">
        <w:rPr>
          <w:rFonts w:ascii="Times New Roman" w:eastAsia="Arial" w:hAnsi="Times New Roman"/>
          <w:sz w:val="24"/>
          <w:szCs w:val="20"/>
        </w:rPr>
        <w:t xml:space="preserve"> </w:t>
      </w:r>
      <w:r w:rsidR="00C73DCD" w:rsidRPr="002B4A11">
        <w:rPr>
          <w:rFonts w:ascii="Times New Roman" w:eastAsia="Arial" w:hAnsi="Times New Roman"/>
          <w:sz w:val="24"/>
          <w:szCs w:val="20"/>
        </w:rPr>
        <w:t xml:space="preserve">Adult </w:t>
      </w:r>
      <w:r w:rsidRPr="002B4A11">
        <w:rPr>
          <w:rFonts w:ascii="Times New Roman" w:eastAsia="Arial" w:hAnsi="Times New Roman"/>
          <w:sz w:val="24"/>
          <w:szCs w:val="20"/>
        </w:rPr>
        <w:t xml:space="preserve">Education Classes, and </w:t>
      </w:r>
    </w:p>
    <w:p w14:paraId="2DA857B9" w14:textId="77777777" w:rsidR="006E0796" w:rsidRPr="002B4A11" w:rsidRDefault="006E0796" w:rsidP="006E0796">
      <w:pPr>
        <w:pStyle w:val="ListParagraph"/>
        <w:widowControl/>
        <w:numPr>
          <w:ilvl w:val="0"/>
          <w:numId w:val="39"/>
        </w:numPr>
        <w:suppressAutoHyphens w:val="0"/>
        <w:rPr>
          <w:rFonts w:ascii="Times New Roman" w:eastAsia="Arial" w:hAnsi="Times New Roman"/>
          <w:sz w:val="24"/>
          <w:szCs w:val="20"/>
        </w:rPr>
      </w:pPr>
      <w:r w:rsidRPr="002B4A11">
        <w:rPr>
          <w:rFonts w:ascii="Times New Roman" w:eastAsia="Arial" w:hAnsi="Times New Roman"/>
          <w:sz w:val="24"/>
          <w:szCs w:val="20"/>
        </w:rPr>
        <w:t>Number of full-time and part-time Occupation</w:t>
      </w:r>
      <w:r w:rsidR="003A258C" w:rsidRPr="002B4A11">
        <w:rPr>
          <w:rFonts w:ascii="Times New Roman" w:eastAsia="Arial" w:hAnsi="Times New Roman"/>
          <w:sz w:val="24"/>
          <w:szCs w:val="20"/>
        </w:rPr>
        <w:t>al</w:t>
      </w:r>
      <w:r w:rsidRPr="002B4A11">
        <w:rPr>
          <w:rFonts w:ascii="Times New Roman" w:eastAsia="Arial" w:hAnsi="Times New Roman"/>
          <w:sz w:val="24"/>
          <w:szCs w:val="20"/>
        </w:rPr>
        <w:t xml:space="preserve"> </w:t>
      </w:r>
      <w:r w:rsidR="00C73DCD" w:rsidRPr="002B4A11">
        <w:rPr>
          <w:rFonts w:ascii="Times New Roman" w:eastAsia="Arial" w:hAnsi="Times New Roman"/>
          <w:sz w:val="24"/>
          <w:szCs w:val="20"/>
        </w:rPr>
        <w:t xml:space="preserve">Adult </w:t>
      </w:r>
      <w:r w:rsidRPr="002B4A11">
        <w:rPr>
          <w:rFonts w:ascii="Times New Roman" w:eastAsia="Arial" w:hAnsi="Times New Roman"/>
          <w:sz w:val="24"/>
          <w:szCs w:val="20"/>
        </w:rPr>
        <w:t xml:space="preserve">Education Teachers. </w:t>
      </w:r>
    </w:p>
    <w:p w14:paraId="2E3A1F70" w14:textId="77777777" w:rsidR="006E0796" w:rsidRPr="002B4A11" w:rsidRDefault="006E0796" w:rsidP="006E0796">
      <w:pPr>
        <w:widowControl/>
        <w:suppressAutoHyphens w:val="0"/>
        <w:rPr>
          <w:rFonts w:ascii="Times New Roman" w:eastAsia="Arial" w:hAnsi="Times New Roman"/>
          <w:sz w:val="24"/>
          <w:szCs w:val="20"/>
        </w:rPr>
      </w:pPr>
    </w:p>
    <w:p w14:paraId="06D4CD41" w14:textId="77777777" w:rsidR="006E0796" w:rsidRPr="002B4A11" w:rsidRDefault="006E0796" w:rsidP="003A258C">
      <w:pPr>
        <w:pStyle w:val="BodyText"/>
        <w:suppressAutoHyphens w:val="0"/>
        <w:spacing w:before="0"/>
        <w:rPr>
          <w:rFonts w:ascii="Times New Roman" w:hAnsi="Times New Roman"/>
          <w:sz w:val="24"/>
          <w:szCs w:val="20"/>
        </w:rPr>
      </w:pPr>
      <w:r w:rsidRPr="002B4A11">
        <w:rPr>
          <w:rFonts w:ascii="Times New Roman" w:hAnsi="Times New Roman"/>
          <w:sz w:val="24"/>
          <w:szCs w:val="20"/>
        </w:rPr>
        <w:t xml:space="preserve">If the regional technical center provides </w:t>
      </w:r>
      <w:r w:rsidR="003A258C" w:rsidRPr="002B4A11">
        <w:rPr>
          <w:rFonts w:ascii="Times New Roman" w:hAnsi="Times New Roman"/>
          <w:sz w:val="24"/>
          <w:szCs w:val="20"/>
        </w:rPr>
        <w:t>o</w:t>
      </w:r>
      <w:r w:rsidRPr="002B4A11">
        <w:rPr>
          <w:rFonts w:ascii="Times New Roman" w:hAnsi="Times New Roman"/>
          <w:sz w:val="24"/>
          <w:szCs w:val="20"/>
        </w:rPr>
        <w:t xml:space="preserve">ccupational </w:t>
      </w:r>
      <w:r w:rsidR="00C73DCD" w:rsidRPr="002B4A11">
        <w:rPr>
          <w:rFonts w:ascii="Times New Roman" w:hAnsi="Times New Roman"/>
          <w:sz w:val="24"/>
          <w:szCs w:val="20"/>
        </w:rPr>
        <w:t xml:space="preserve">adult </w:t>
      </w:r>
      <w:r w:rsidRPr="002B4A11">
        <w:rPr>
          <w:rFonts w:ascii="Times New Roman" w:hAnsi="Times New Roman"/>
          <w:sz w:val="24"/>
          <w:szCs w:val="20"/>
        </w:rPr>
        <w:t>education programs, the required additional data needs to be reported only on the first school division’s CTEFR.</w:t>
      </w:r>
    </w:p>
    <w:p w14:paraId="2CD2E79E" w14:textId="77777777" w:rsidR="00400F27" w:rsidRPr="00EC7ABD" w:rsidRDefault="00400F27" w:rsidP="003A258C">
      <w:pPr>
        <w:pStyle w:val="BodyText"/>
        <w:suppressAutoHyphens w:val="0"/>
        <w:spacing w:before="0"/>
        <w:rPr>
          <w:rFonts w:ascii="Times New Roman" w:hAnsi="Times New Roman"/>
          <w:sz w:val="20"/>
          <w:szCs w:val="20"/>
        </w:rPr>
      </w:pPr>
    </w:p>
    <w:p w14:paraId="320C6A4C" w14:textId="77777777" w:rsidR="001F4252" w:rsidRDefault="001F4252">
      <w:pPr>
        <w:widowControl/>
        <w:suppressAutoHyphens w:val="0"/>
        <w:rPr>
          <w:rFonts w:ascii="Times New Roman" w:eastAsia="Arial" w:hAnsi="Times New Roman"/>
          <w:sz w:val="20"/>
          <w:szCs w:val="20"/>
        </w:rPr>
      </w:pPr>
      <w:r>
        <w:rPr>
          <w:rFonts w:ascii="Times New Roman" w:hAnsi="Times New Roman"/>
          <w:sz w:val="20"/>
          <w:szCs w:val="20"/>
        </w:rPr>
        <w:br w:type="page"/>
      </w:r>
    </w:p>
    <w:p w14:paraId="2156AD8B" w14:textId="77777777" w:rsidR="00DF709A" w:rsidRDefault="00DF709A" w:rsidP="003A258C">
      <w:pPr>
        <w:pStyle w:val="BodyText"/>
        <w:suppressAutoHyphens w:val="0"/>
        <w:spacing w:before="0"/>
        <w:rPr>
          <w:rFonts w:ascii="Times New Roman" w:hAnsi="Times New Roman"/>
          <w:sz w:val="20"/>
          <w:szCs w:val="20"/>
        </w:rPr>
      </w:pPr>
    </w:p>
    <w:p w14:paraId="154C6F5C" w14:textId="77777777" w:rsidR="003B37C5" w:rsidRDefault="003B37C5" w:rsidP="003A258C">
      <w:pPr>
        <w:pStyle w:val="BodyText"/>
        <w:suppressAutoHyphens w:val="0"/>
        <w:spacing w:before="0"/>
        <w:rPr>
          <w:rFonts w:ascii="Times New Roman" w:hAnsi="Times New Roman"/>
          <w:sz w:val="20"/>
          <w:szCs w:val="20"/>
        </w:rPr>
      </w:pPr>
      <w:r>
        <w:rPr>
          <w:noProof/>
          <w:lang w:eastAsia="en-US"/>
        </w:rPr>
        <w:drawing>
          <wp:inline distT="0" distB="0" distL="0" distR="0" wp14:anchorId="4D5A44DF" wp14:editId="1B10EEBD">
            <wp:extent cx="5943600" cy="4229100"/>
            <wp:effectExtent l="0" t="0" r="0" b="0"/>
            <wp:docPr id="28" name="Picture 28" descr="Fill in the correct counts for each category and program area.  If a row has a non-zero value in any column, the row must have non-zero values in: Number of Occupational Adult Education classes, Enrollment for Occupational Adult Education Classes, and &#10;Number of full-time and part-time Occupational Adult Education Teach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3058E94D" w14:textId="77777777" w:rsidR="003B37C5" w:rsidRDefault="003B37C5" w:rsidP="003A258C">
      <w:pPr>
        <w:pStyle w:val="BodyText"/>
        <w:suppressAutoHyphens w:val="0"/>
        <w:spacing w:before="0"/>
        <w:rPr>
          <w:rFonts w:ascii="Times New Roman" w:hAnsi="Times New Roman"/>
          <w:sz w:val="20"/>
          <w:szCs w:val="20"/>
        </w:rPr>
      </w:pPr>
    </w:p>
    <w:p w14:paraId="5DFAF062" w14:textId="77777777" w:rsidR="00F64660" w:rsidRPr="00487020" w:rsidRDefault="006E0796" w:rsidP="006E0796">
      <w:pPr>
        <w:widowControl/>
        <w:suppressAutoHyphens w:val="0"/>
        <w:rPr>
          <w:rFonts w:ascii="Times New Roman" w:eastAsia="Arial" w:hAnsi="Times New Roman"/>
          <w:sz w:val="24"/>
          <w:szCs w:val="20"/>
        </w:rPr>
      </w:pPr>
      <w:r w:rsidRPr="00487020">
        <w:rPr>
          <w:rFonts w:ascii="Times New Roman" w:eastAsia="Arial" w:hAnsi="Times New Roman"/>
          <w:sz w:val="24"/>
          <w:szCs w:val="20"/>
        </w:rPr>
        <w:t>Fill in the correct counts for each category and program area.</w:t>
      </w:r>
      <w:r w:rsidR="00F64660" w:rsidRPr="00487020">
        <w:rPr>
          <w:rFonts w:ascii="Times New Roman" w:eastAsia="Arial" w:hAnsi="Times New Roman"/>
          <w:sz w:val="24"/>
          <w:szCs w:val="20"/>
        </w:rPr>
        <w:t xml:space="preserve">  If a row has a non-zero value in any column, the row must have non-zero values in:</w:t>
      </w:r>
    </w:p>
    <w:p w14:paraId="7EE4CF64" w14:textId="77777777" w:rsidR="00F64660" w:rsidRPr="00487020" w:rsidRDefault="00F64660" w:rsidP="006E0796">
      <w:pPr>
        <w:widowControl/>
        <w:suppressAutoHyphens w:val="0"/>
        <w:rPr>
          <w:rFonts w:ascii="Times New Roman" w:eastAsia="Arial" w:hAnsi="Times New Roman"/>
          <w:sz w:val="24"/>
          <w:szCs w:val="20"/>
        </w:rPr>
      </w:pPr>
    </w:p>
    <w:p w14:paraId="2AF52FD5" w14:textId="77777777" w:rsidR="00F64660" w:rsidRPr="00487020" w:rsidRDefault="00F64660" w:rsidP="00F64660">
      <w:pPr>
        <w:pStyle w:val="ListParagraph"/>
        <w:widowControl/>
        <w:numPr>
          <w:ilvl w:val="0"/>
          <w:numId w:val="40"/>
        </w:numPr>
        <w:suppressAutoHyphens w:val="0"/>
        <w:rPr>
          <w:rFonts w:ascii="Times New Roman" w:eastAsia="Arial" w:hAnsi="Times New Roman"/>
          <w:sz w:val="24"/>
          <w:szCs w:val="20"/>
        </w:rPr>
      </w:pPr>
      <w:r w:rsidRPr="00487020">
        <w:rPr>
          <w:rFonts w:ascii="Times New Roman" w:eastAsia="Arial" w:hAnsi="Times New Roman"/>
          <w:sz w:val="24"/>
          <w:szCs w:val="20"/>
        </w:rPr>
        <w:t>Number of Occupation</w:t>
      </w:r>
      <w:r w:rsidR="003A258C" w:rsidRPr="00487020">
        <w:rPr>
          <w:rFonts w:ascii="Times New Roman" w:eastAsia="Arial" w:hAnsi="Times New Roman"/>
          <w:sz w:val="24"/>
          <w:szCs w:val="20"/>
        </w:rPr>
        <w:t>al</w:t>
      </w:r>
      <w:r w:rsidRPr="00487020">
        <w:rPr>
          <w:rFonts w:ascii="Times New Roman" w:eastAsia="Arial" w:hAnsi="Times New Roman"/>
          <w:sz w:val="24"/>
          <w:szCs w:val="20"/>
        </w:rPr>
        <w:t xml:space="preserve"> </w:t>
      </w:r>
      <w:r w:rsidR="00C73DCD" w:rsidRPr="00487020">
        <w:rPr>
          <w:rFonts w:ascii="Times New Roman" w:eastAsia="Arial" w:hAnsi="Times New Roman"/>
          <w:sz w:val="24"/>
          <w:szCs w:val="20"/>
        </w:rPr>
        <w:t xml:space="preserve">Adult </w:t>
      </w:r>
      <w:r w:rsidRPr="00487020">
        <w:rPr>
          <w:rFonts w:ascii="Times New Roman" w:eastAsia="Arial" w:hAnsi="Times New Roman"/>
          <w:sz w:val="24"/>
          <w:szCs w:val="20"/>
        </w:rPr>
        <w:t xml:space="preserve">Education classes, </w:t>
      </w:r>
    </w:p>
    <w:p w14:paraId="1B38C5A3" w14:textId="77777777" w:rsidR="00F64660" w:rsidRPr="00487020" w:rsidRDefault="00F64660" w:rsidP="00F64660">
      <w:pPr>
        <w:pStyle w:val="ListParagraph"/>
        <w:widowControl/>
        <w:numPr>
          <w:ilvl w:val="0"/>
          <w:numId w:val="39"/>
        </w:numPr>
        <w:suppressAutoHyphens w:val="0"/>
        <w:rPr>
          <w:rFonts w:ascii="Times New Roman" w:eastAsia="Arial" w:hAnsi="Times New Roman"/>
          <w:sz w:val="24"/>
          <w:szCs w:val="20"/>
        </w:rPr>
      </w:pPr>
      <w:r w:rsidRPr="00487020">
        <w:rPr>
          <w:rFonts w:ascii="Times New Roman" w:eastAsia="Arial" w:hAnsi="Times New Roman"/>
          <w:sz w:val="24"/>
          <w:szCs w:val="20"/>
        </w:rPr>
        <w:t>Enrollment for Occupation</w:t>
      </w:r>
      <w:r w:rsidR="003A258C" w:rsidRPr="00487020">
        <w:rPr>
          <w:rFonts w:ascii="Times New Roman" w:eastAsia="Arial" w:hAnsi="Times New Roman"/>
          <w:sz w:val="24"/>
          <w:szCs w:val="20"/>
        </w:rPr>
        <w:t>al</w:t>
      </w:r>
      <w:r w:rsidR="00C73DCD" w:rsidRPr="00487020">
        <w:rPr>
          <w:rFonts w:ascii="Times New Roman" w:eastAsia="Arial" w:hAnsi="Times New Roman"/>
          <w:sz w:val="24"/>
          <w:szCs w:val="20"/>
        </w:rPr>
        <w:t xml:space="preserve"> Adult</w:t>
      </w:r>
      <w:r w:rsidRPr="00487020">
        <w:rPr>
          <w:rFonts w:ascii="Times New Roman" w:eastAsia="Arial" w:hAnsi="Times New Roman"/>
          <w:sz w:val="24"/>
          <w:szCs w:val="20"/>
        </w:rPr>
        <w:t xml:space="preserve"> Education Classes, and </w:t>
      </w:r>
    </w:p>
    <w:p w14:paraId="6C02CE16" w14:textId="77777777" w:rsidR="00F64660" w:rsidRPr="00487020" w:rsidRDefault="00F64660" w:rsidP="00F64660">
      <w:pPr>
        <w:pStyle w:val="ListParagraph"/>
        <w:widowControl/>
        <w:numPr>
          <w:ilvl w:val="0"/>
          <w:numId w:val="39"/>
        </w:numPr>
        <w:suppressAutoHyphens w:val="0"/>
        <w:rPr>
          <w:rFonts w:ascii="Times New Roman" w:eastAsia="Arial" w:hAnsi="Times New Roman"/>
          <w:sz w:val="24"/>
          <w:szCs w:val="20"/>
        </w:rPr>
      </w:pPr>
      <w:r w:rsidRPr="00487020">
        <w:rPr>
          <w:rFonts w:ascii="Times New Roman" w:eastAsia="Arial" w:hAnsi="Times New Roman"/>
          <w:sz w:val="24"/>
          <w:szCs w:val="20"/>
        </w:rPr>
        <w:t>Number of full-time and part-time Occupation</w:t>
      </w:r>
      <w:r w:rsidR="003A258C" w:rsidRPr="00487020">
        <w:rPr>
          <w:rFonts w:ascii="Times New Roman" w:eastAsia="Arial" w:hAnsi="Times New Roman"/>
          <w:sz w:val="24"/>
          <w:szCs w:val="20"/>
        </w:rPr>
        <w:t>al</w:t>
      </w:r>
      <w:r w:rsidRPr="00487020">
        <w:rPr>
          <w:rFonts w:ascii="Times New Roman" w:eastAsia="Arial" w:hAnsi="Times New Roman"/>
          <w:sz w:val="24"/>
          <w:szCs w:val="20"/>
        </w:rPr>
        <w:t xml:space="preserve"> </w:t>
      </w:r>
      <w:r w:rsidR="00C73DCD" w:rsidRPr="00487020">
        <w:rPr>
          <w:rFonts w:ascii="Times New Roman" w:eastAsia="Arial" w:hAnsi="Times New Roman"/>
          <w:sz w:val="24"/>
          <w:szCs w:val="20"/>
        </w:rPr>
        <w:t xml:space="preserve">Adult </w:t>
      </w:r>
      <w:r w:rsidRPr="00487020">
        <w:rPr>
          <w:rFonts w:ascii="Times New Roman" w:eastAsia="Arial" w:hAnsi="Times New Roman"/>
          <w:sz w:val="24"/>
          <w:szCs w:val="20"/>
        </w:rPr>
        <w:t xml:space="preserve">Education Teachers. </w:t>
      </w:r>
    </w:p>
    <w:p w14:paraId="42A913F5" w14:textId="77777777" w:rsidR="007E190C" w:rsidRPr="00EC7ABD" w:rsidRDefault="007E190C" w:rsidP="007E190C">
      <w:pPr>
        <w:widowControl/>
        <w:suppressAutoHyphens w:val="0"/>
        <w:rPr>
          <w:rFonts w:ascii="Times New Roman" w:eastAsia="Arial" w:hAnsi="Times New Roman"/>
          <w:sz w:val="20"/>
          <w:szCs w:val="20"/>
        </w:rPr>
      </w:pPr>
    </w:p>
    <w:p w14:paraId="6B6F827B" w14:textId="77777777" w:rsidR="001F4252" w:rsidRDefault="001F4252">
      <w:pPr>
        <w:widowControl/>
        <w:suppressAutoHyphens w:val="0"/>
        <w:rPr>
          <w:rFonts w:ascii="Times New Roman" w:eastAsia="Arial" w:hAnsi="Times New Roman"/>
          <w:sz w:val="20"/>
          <w:szCs w:val="20"/>
        </w:rPr>
      </w:pPr>
      <w:r>
        <w:rPr>
          <w:rFonts w:ascii="Times New Roman" w:eastAsia="Arial" w:hAnsi="Times New Roman"/>
          <w:sz w:val="20"/>
          <w:szCs w:val="20"/>
        </w:rPr>
        <w:br w:type="page"/>
      </w:r>
    </w:p>
    <w:p w14:paraId="2FED98C7" w14:textId="77777777" w:rsidR="00DF709A" w:rsidRDefault="00DF709A" w:rsidP="007E190C">
      <w:pPr>
        <w:widowControl/>
        <w:suppressAutoHyphens w:val="0"/>
        <w:rPr>
          <w:rFonts w:ascii="Times New Roman" w:eastAsia="Arial" w:hAnsi="Times New Roman"/>
          <w:sz w:val="20"/>
          <w:szCs w:val="20"/>
        </w:rPr>
      </w:pPr>
    </w:p>
    <w:p w14:paraId="490AD9F1" w14:textId="77777777" w:rsidR="003B37C5" w:rsidRDefault="003B37C5" w:rsidP="007E190C">
      <w:pPr>
        <w:widowControl/>
        <w:suppressAutoHyphens w:val="0"/>
        <w:rPr>
          <w:rFonts w:ascii="Times New Roman" w:eastAsia="Arial" w:hAnsi="Times New Roman"/>
          <w:sz w:val="20"/>
          <w:szCs w:val="20"/>
        </w:rPr>
      </w:pPr>
      <w:r>
        <w:rPr>
          <w:noProof/>
          <w:lang w:eastAsia="en-US"/>
        </w:rPr>
        <w:drawing>
          <wp:inline distT="0" distB="0" distL="0" distR="0" wp14:anchorId="73A38653" wp14:editId="63650ACC">
            <wp:extent cx="5943600" cy="4143375"/>
            <wp:effectExtent l="0" t="0" r="0" b="9525"/>
            <wp:docPr id="10" name="Picture 10" descr="When the Occupational Adult Education Headcount program numbers have been entered and verified for SY 2020-2021 career and technical Occupational Adult Education programs, SELECT the “Save &amp; Next -&g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noFill/>
                    </a:ln>
                  </pic:spPr>
                </pic:pic>
              </a:graphicData>
            </a:graphic>
          </wp:inline>
        </w:drawing>
      </w:r>
    </w:p>
    <w:p w14:paraId="4057CF9D" w14:textId="77777777" w:rsidR="003B37C5" w:rsidRPr="00EC7ABD" w:rsidRDefault="003B37C5" w:rsidP="007E190C">
      <w:pPr>
        <w:widowControl/>
        <w:suppressAutoHyphens w:val="0"/>
        <w:rPr>
          <w:rFonts w:ascii="Times New Roman" w:eastAsia="Arial" w:hAnsi="Times New Roman"/>
          <w:sz w:val="20"/>
          <w:szCs w:val="20"/>
        </w:rPr>
      </w:pPr>
    </w:p>
    <w:p w14:paraId="03C48471" w14:textId="434FBFB0" w:rsidR="00F64660" w:rsidRPr="007017F0" w:rsidRDefault="00F64660" w:rsidP="00986FCA">
      <w:pPr>
        <w:widowControl/>
        <w:suppressAutoHyphens w:val="0"/>
        <w:rPr>
          <w:rFonts w:ascii="Times New Roman" w:eastAsia="Arial" w:hAnsi="Times New Roman"/>
          <w:sz w:val="24"/>
          <w:szCs w:val="20"/>
        </w:rPr>
      </w:pPr>
      <w:r w:rsidRPr="007017F0">
        <w:rPr>
          <w:rFonts w:ascii="Times New Roman" w:hAnsi="Times New Roman"/>
          <w:sz w:val="24"/>
          <w:szCs w:val="20"/>
        </w:rPr>
        <w:t xml:space="preserve">When the </w:t>
      </w:r>
      <w:r w:rsidR="003A258C" w:rsidRPr="007017F0">
        <w:rPr>
          <w:rFonts w:ascii="Times New Roman" w:eastAsia="Arial" w:hAnsi="Times New Roman"/>
          <w:sz w:val="24"/>
          <w:szCs w:val="20"/>
        </w:rPr>
        <w:t xml:space="preserve">Occupational </w:t>
      </w:r>
      <w:r w:rsidRPr="007017F0">
        <w:rPr>
          <w:rFonts w:ascii="Times New Roman" w:eastAsia="Arial" w:hAnsi="Times New Roman"/>
          <w:sz w:val="24"/>
          <w:szCs w:val="20"/>
        </w:rPr>
        <w:t xml:space="preserve">Adult Education Headcount program numbers have been entered and verified </w:t>
      </w:r>
      <w:r w:rsidRPr="007017F0">
        <w:rPr>
          <w:rFonts w:ascii="Times New Roman" w:hAnsi="Times New Roman"/>
          <w:sz w:val="24"/>
          <w:szCs w:val="20"/>
        </w:rPr>
        <w:t xml:space="preserve">for SY </w:t>
      </w:r>
      <w:r w:rsidR="000A7396">
        <w:rPr>
          <w:rFonts w:ascii="Times New Roman" w:hAnsi="Times New Roman"/>
          <w:sz w:val="24"/>
          <w:szCs w:val="20"/>
        </w:rPr>
        <w:t>202</w:t>
      </w:r>
      <w:r w:rsidR="00812E95">
        <w:rPr>
          <w:rFonts w:ascii="Times New Roman" w:hAnsi="Times New Roman"/>
          <w:sz w:val="24"/>
          <w:szCs w:val="20"/>
        </w:rPr>
        <w:t>1</w:t>
      </w:r>
      <w:r w:rsidR="000A7396">
        <w:rPr>
          <w:rFonts w:ascii="Times New Roman" w:hAnsi="Times New Roman"/>
          <w:sz w:val="24"/>
          <w:szCs w:val="20"/>
        </w:rPr>
        <w:t>-202</w:t>
      </w:r>
      <w:r w:rsidR="00812E95">
        <w:rPr>
          <w:rFonts w:ascii="Times New Roman" w:hAnsi="Times New Roman"/>
          <w:sz w:val="24"/>
          <w:szCs w:val="20"/>
        </w:rPr>
        <w:t>2</w:t>
      </w:r>
      <w:r w:rsidR="000A7396" w:rsidRPr="006031F8">
        <w:rPr>
          <w:rFonts w:ascii="Times New Roman" w:hAnsi="Times New Roman"/>
          <w:sz w:val="24"/>
          <w:szCs w:val="20"/>
        </w:rPr>
        <w:t xml:space="preserve"> </w:t>
      </w:r>
      <w:r w:rsidRPr="007017F0">
        <w:rPr>
          <w:rFonts w:ascii="Times New Roman" w:hAnsi="Times New Roman"/>
          <w:sz w:val="24"/>
          <w:szCs w:val="20"/>
        </w:rPr>
        <w:t xml:space="preserve">career and technical Occupational </w:t>
      </w:r>
      <w:r w:rsidR="00C73DCD" w:rsidRPr="007017F0">
        <w:rPr>
          <w:rFonts w:ascii="Times New Roman" w:hAnsi="Times New Roman"/>
          <w:sz w:val="24"/>
          <w:szCs w:val="20"/>
        </w:rPr>
        <w:t xml:space="preserve">Adult </w:t>
      </w:r>
      <w:r w:rsidRPr="007017F0">
        <w:rPr>
          <w:rFonts w:ascii="Times New Roman" w:hAnsi="Times New Roman"/>
          <w:sz w:val="24"/>
          <w:szCs w:val="20"/>
        </w:rPr>
        <w:t>Education programs, SELECT</w:t>
      </w:r>
      <w:r w:rsidR="004B512B" w:rsidRPr="007017F0">
        <w:rPr>
          <w:rFonts w:ascii="Times New Roman" w:hAnsi="Times New Roman"/>
          <w:sz w:val="24"/>
          <w:szCs w:val="20"/>
        </w:rPr>
        <w:t xml:space="preserve"> the </w:t>
      </w:r>
      <w:r w:rsidRPr="007017F0">
        <w:rPr>
          <w:rFonts w:ascii="Times New Roman" w:hAnsi="Times New Roman"/>
          <w:sz w:val="24"/>
          <w:szCs w:val="20"/>
        </w:rPr>
        <w:t>“</w:t>
      </w:r>
      <w:r w:rsidRPr="007017F0">
        <w:rPr>
          <w:rFonts w:ascii="Times New Roman" w:hAnsi="Times New Roman"/>
          <w:b/>
          <w:sz w:val="24"/>
          <w:szCs w:val="20"/>
        </w:rPr>
        <w:t>Save &amp; Next -&gt;</w:t>
      </w:r>
      <w:r w:rsidRPr="007017F0">
        <w:rPr>
          <w:rFonts w:ascii="Times New Roman" w:hAnsi="Times New Roman"/>
          <w:sz w:val="24"/>
          <w:szCs w:val="20"/>
        </w:rPr>
        <w:t>”</w:t>
      </w:r>
      <w:r w:rsidR="004B512B" w:rsidRPr="007017F0">
        <w:rPr>
          <w:rFonts w:ascii="Times New Roman" w:hAnsi="Times New Roman"/>
          <w:sz w:val="24"/>
          <w:szCs w:val="20"/>
        </w:rPr>
        <w:t xml:space="preserve"> button</w:t>
      </w:r>
      <w:r w:rsidRPr="007017F0">
        <w:rPr>
          <w:rFonts w:ascii="Times New Roman" w:hAnsi="Times New Roman"/>
          <w:sz w:val="24"/>
          <w:szCs w:val="20"/>
        </w:rPr>
        <w:t>.</w:t>
      </w:r>
    </w:p>
    <w:p w14:paraId="2519A4B1" w14:textId="77777777" w:rsidR="00DF709A" w:rsidRPr="00EC7ABD" w:rsidRDefault="00DF709A" w:rsidP="00F64660">
      <w:pPr>
        <w:widowControl/>
        <w:suppressAutoHyphens w:val="0"/>
        <w:rPr>
          <w:rFonts w:ascii="Times New Roman" w:eastAsia="Arial" w:hAnsi="Times New Roman"/>
          <w:sz w:val="22"/>
          <w:szCs w:val="20"/>
        </w:rPr>
      </w:pPr>
    </w:p>
    <w:p w14:paraId="63CFD245" w14:textId="77777777" w:rsidR="00CE05E2" w:rsidRPr="00EC7ABD" w:rsidRDefault="00CE05E2">
      <w:pPr>
        <w:widowControl/>
        <w:suppressAutoHyphens w:val="0"/>
        <w:rPr>
          <w:rFonts w:ascii="Times New Roman" w:eastAsia="Arial" w:hAnsi="Times New Roman"/>
          <w:sz w:val="22"/>
          <w:szCs w:val="20"/>
        </w:rPr>
      </w:pPr>
      <w:r w:rsidRPr="00EC7ABD">
        <w:rPr>
          <w:rFonts w:ascii="Times New Roman" w:eastAsia="Arial" w:hAnsi="Times New Roman"/>
          <w:sz w:val="22"/>
          <w:szCs w:val="20"/>
        </w:rPr>
        <w:br w:type="page"/>
      </w:r>
    </w:p>
    <w:p w14:paraId="36C29535" w14:textId="77777777" w:rsidR="00F64660" w:rsidRPr="007017F0" w:rsidRDefault="00F64660" w:rsidP="00855E38">
      <w:pPr>
        <w:pStyle w:val="Heading3"/>
      </w:pPr>
      <w:r w:rsidRPr="007017F0">
        <w:lastRenderedPageBreak/>
        <w:t xml:space="preserve">CTEFR </w:t>
      </w:r>
      <w:r w:rsidR="00BF1004" w:rsidRPr="007017F0">
        <w:t xml:space="preserve">Data </w:t>
      </w:r>
      <w:r w:rsidRPr="007017F0">
        <w:t>Submission to Virginia Department of Education</w:t>
      </w:r>
    </w:p>
    <w:p w14:paraId="61E2DA8F" w14:textId="77777777" w:rsidR="00D60D26" w:rsidRDefault="00D60D26" w:rsidP="00F64660">
      <w:pPr>
        <w:widowControl/>
        <w:suppressAutoHyphens w:val="0"/>
        <w:rPr>
          <w:rFonts w:ascii="Times New Roman" w:eastAsia="Arial" w:hAnsi="Times New Roman"/>
          <w:sz w:val="20"/>
          <w:szCs w:val="20"/>
        </w:rPr>
      </w:pPr>
    </w:p>
    <w:p w14:paraId="56E784A7" w14:textId="77777777" w:rsidR="00D60D26" w:rsidRDefault="00D60D26" w:rsidP="00F64660">
      <w:pPr>
        <w:widowControl/>
        <w:suppressAutoHyphens w:val="0"/>
        <w:rPr>
          <w:rFonts w:ascii="Times New Roman" w:eastAsia="Arial" w:hAnsi="Times New Roman"/>
          <w:sz w:val="20"/>
          <w:szCs w:val="20"/>
        </w:rPr>
      </w:pPr>
      <w:r>
        <w:rPr>
          <w:noProof/>
          <w:lang w:eastAsia="en-US"/>
        </w:rPr>
        <w:drawing>
          <wp:inline distT="0" distB="0" distL="0" distR="0" wp14:anchorId="365C1CA3" wp14:editId="06C35B9B">
            <wp:extent cx="5943600" cy="4171950"/>
            <wp:effectExtent l="0" t="0" r="0" b="0"/>
            <wp:docPr id="11" name="Picture 11" descr="You may select the “Previous Page” button to review your data.  When you are ready to finalize your CTEFR data, SELECT the “Submit for Verification” button.  Once you click this option, your CTEFR data will be sent to your division superinten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14:paraId="0AD8D94E" w14:textId="77777777" w:rsidR="00D60D26" w:rsidRPr="00EC7ABD" w:rsidRDefault="00D60D26" w:rsidP="00F64660">
      <w:pPr>
        <w:widowControl/>
        <w:suppressAutoHyphens w:val="0"/>
        <w:rPr>
          <w:rFonts w:ascii="Times New Roman" w:eastAsia="Arial" w:hAnsi="Times New Roman"/>
          <w:sz w:val="20"/>
          <w:szCs w:val="20"/>
        </w:rPr>
      </w:pPr>
    </w:p>
    <w:p w14:paraId="3C15489F" w14:textId="77777777" w:rsidR="005C44DF" w:rsidRPr="007017F0" w:rsidRDefault="00F64660" w:rsidP="00F64660">
      <w:pPr>
        <w:widowControl/>
        <w:suppressAutoHyphens w:val="0"/>
        <w:rPr>
          <w:rFonts w:ascii="Times New Roman" w:hAnsi="Times New Roman"/>
          <w:color w:val="000000"/>
          <w:sz w:val="24"/>
          <w:szCs w:val="20"/>
        </w:rPr>
      </w:pPr>
      <w:r w:rsidRPr="007017F0">
        <w:rPr>
          <w:rFonts w:ascii="Times New Roman" w:eastAsia="Arial" w:hAnsi="Times New Roman"/>
          <w:sz w:val="24"/>
          <w:szCs w:val="20"/>
        </w:rPr>
        <w:t xml:space="preserve">You may select the </w:t>
      </w:r>
      <w:r w:rsidR="004B512B" w:rsidRPr="007017F0">
        <w:rPr>
          <w:rFonts w:ascii="Times New Roman" w:eastAsia="Arial" w:hAnsi="Times New Roman"/>
          <w:sz w:val="24"/>
          <w:szCs w:val="20"/>
        </w:rPr>
        <w:t>“</w:t>
      </w:r>
      <w:r w:rsidRPr="007017F0">
        <w:rPr>
          <w:rFonts w:ascii="Times New Roman" w:eastAsia="Arial" w:hAnsi="Times New Roman"/>
          <w:b/>
          <w:sz w:val="24"/>
          <w:szCs w:val="20"/>
        </w:rPr>
        <w:t>Previous Page</w:t>
      </w:r>
      <w:r w:rsidR="004B512B" w:rsidRPr="007017F0">
        <w:rPr>
          <w:rFonts w:ascii="Times New Roman" w:eastAsia="Arial" w:hAnsi="Times New Roman"/>
          <w:sz w:val="24"/>
          <w:szCs w:val="20"/>
        </w:rPr>
        <w:t>”</w:t>
      </w:r>
      <w:r w:rsidRPr="007017F0">
        <w:rPr>
          <w:rFonts w:ascii="Times New Roman" w:eastAsia="Arial" w:hAnsi="Times New Roman"/>
          <w:sz w:val="24"/>
          <w:szCs w:val="20"/>
        </w:rPr>
        <w:t xml:space="preserve"> button to review your data.  When you are ready to finalize your CTEFR data, SEL</w:t>
      </w:r>
      <w:r w:rsidR="004C667F" w:rsidRPr="007017F0">
        <w:rPr>
          <w:rFonts w:ascii="Times New Roman" w:eastAsia="Arial" w:hAnsi="Times New Roman"/>
          <w:sz w:val="24"/>
          <w:szCs w:val="20"/>
        </w:rPr>
        <w:t>E</w:t>
      </w:r>
      <w:r w:rsidRPr="007017F0">
        <w:rPr>
          <w:rFonts w:ascii="Times New Roman" w:eastAsia="Arial" w:hAnsi="Times New Roman"/>
          <w:sz w:val="24"/>
          <w:szCs w:val="20"/>
        </w:rPr>
        <w:t>CT the “</w:t>
      </w:r>
      <w:r w:rsidRPr="007017F0">
        <w:rPr>
          <w:rFonts w:ascii="Times New Roman" w:eastAsia="Arial" w:hAnsi="Times New Roman"/>
          <w:b/>
          <w:sz w:val="24"/>
          <w:szCs w:val="20"/>
        </w:rPr>
        <w:t xml:space="preserve">Submit </w:t>
      </w:r>
      <w:r w:rsidR="0058110C" w:rsidRPr="007017F0">
        <w:rPr>
          <w:rFonts w:ascii="Times New Roman" w:eastAsia="Arial" w:hAnsi="Times New Roman"/>
          <w:b/>
          <w:sz w:val="24"/>
          <w:szCs w:val="20"/>
        </w:rPr>
        <w:t>for Verification</w:t>
      </w:r>
      <w:r w:rsidRPr="007017F0">
        <w:rPr>
          <w:rFonts w:ascii="Times New Roman" w:eastAsia="Arial" w:hAnsi="Times New Roman"/>
          <w:sz w:val="24"/>
          <w:szCs w:val="20"/>
        </w:rPr>
        <w:t xml:space="preserve">” </w:t>
      </w:r>
      <w:r w:rsidR="004B512B" w:rsidRPr="007017F0">
        <w:rPr>
          <w:rFonts w:ascii="Times New Roman" w:eastAsia="Arial" w:hAnsi="Times New Roman"/>
          <w:sz w:val="24"/>
          <w:szCs w:val="20"/>
        </w:rPr>
        <w:t>button.</w:t>
      </w:r>
      <w:r w:rsidRPr="007017F0">
        <w:rPr>
          <w:rFonts w:ascii="Times New Roman" w:eastAsia="Arial" w:hAnsi="Times New Roman"/>
          <w:sz w:val="24"/>
          <w:szCs w:val="20"/>
        </w:rPr>
        <w:t xml:space="preserve"> </w:t>
      </w:r>
      <w:r w:rsidR="004B512B" w:rsidRPr="007017F0">
        <w:rPr>
          <w:rFonts w:ascii="Times New Roman" w:eastAsia="Arial" w:hAnsi="Times New Roman"/>
          <w:sz w:val="24"/>
          <w:szCs w:val="20"/>
        </w:rPr>
        <w:t xml:space="preserve"> </w:t>
      </w:r>
      <w:r w:rsidR="0058110C" w:rsidRPr="007017F0">
        <w:rPr>
          <w:rFonts w:ascii="Times New Roman" w:hAnsi="Times New Roman"/>
          <w:color w:val="000000"/>
          <w:sz w:val="24"/>
          <w:szCs w:val="20"/>
        </w:rPr>
        <w:t xml:space="preserve">Once you click this option, your CTEFR data will be sent to your </w:t>
      </w:r>
      <w:r w:rsidR="00FE7863" w:rsidRPr="007017F0">
        <w:rPr>
          <w:rFonts w:ascii="Times New Roman" w:hAnsi="Times New Roman"/>
          <w:color w:val="000000"/>
          <w:sz w:val="24"/>
          <w:szCs w:val="20"/>
        </w:rPr>
        <w:t xml:space="preserve">division </w:t>
      </w:r>
      <w:r w:rsidR="0058110C" w:rsidRPr="007017F0">
        <w:rPr>
          <w:rFonts w:ascii="Times New Roman" w:hAnsi="Times New Roman"/>
          <w:color w:val="000000"/>
          <w:sz w:val="24"/>
          <w:szCs w:val="20"/>
        </w:rPr>
        <w:t xml:space="preserve">superintendent. </w:t>
      </w:r>
    </w:p>
    <w:p w14:paraId="178FD9F3" w14:textId="77777777" w:rsidR="00DF709A" w:rsidRPr="00EC7ABD" w:rsidRDefault="00DF709A" w:rsidP="00F64660">
      <w:pPr>
        <w:widowControl/>
        <w:suppressAutoHyphens w:val="0"/>
        <w:rPr>
          <w:rFonts w:ascii="Times New Roman" w:eastAsia="Arial" w:hAnsi="Times New Roman"/>
          <w:sz w:val="20"/>
          <w:szCs w:val="20"/>
        </w:rPr>
      </w:pPr>
    </w:p>
    <w:p w14:paraId="04A8FF1F" w14:textId="77777777" w:rsidR="009F19DA" w:rsidRPr="00EC7ABD" w:rsidRDefault="009F19DA" w:rsidP="00F64660">
      <w:pPr>
        <w:widowControl/>
        <w:suppressAutoHyphens w:val="0"/>
        <w:rPr>
          <w:rFonts w:ascii="Times New Roman" w:eastAsia="Arial" w:hAnsi="Times New Roman"/>
          <w:sz w:val="20"/>
          <w:szCs w:val="20"/>
        </w:rPr>
      </w:pPr>
      <w:r w:rsidRPr="00EC7ABD">
        <w:rPr>
          <w:rFonts w:ascii="Times New Roman" w:eastAsia="Arial" w:hAnsi="Times New Roman"/>
          <w:sz w:val="20"/>
          <w:szCs w:val="20"/>
        </w:rPr>
        <w:br w:type="page"/>
      </w:r>
    </w:p>
    <w:p w14:paraId="624FF272" w14:textId="77777777" w:rsidR="00DB7F9F" w:rsidRDefault="00DB7F9F" w:rsidP="005A15C6">
      <w:pPr>
        <w:widowControl/>
        <w:suppressAutoHyphens w:val="0"/>
        <w:rPr>
          <w:rFonts w:ascii="Times New Roman" w:eastAsia="Arial" w:hAnsi="Times New Roman"/>
          <w:sz w:val="20"/>
          <w:szCs w:val="20"/>
        </w:rPr>
      </w:pPr>
    </w:p>
    <w:p w14:paraId="3014E35F" w14:textId="77777777" w:rsidR="00D60D26" w:rsidRDefault="00D60D26" w:rsidP="005A15C6">
      <w:pPr>
        <w:widowControl/>
        <w:suppressAutoHyphens w:val="0"/>
        <w:rPr>
          <w:rFonts w:ascii="Times New Roman" w:eastAsia="Arial" w:hAnsi="Times New Roman"/>
          <w:sz w:val="20"/>
          <w:szCs w:val="20"/>
        </w:rPr>
      </w:pPr>
      <w:r>
        <w:rPr>
          <w:noProof/>
          <w:lang w:eastAsia="en-US"/>
        </w:rPr>
        <w:drawing>
          <wp:inline distT="0" distB="0" distL="0" distR="0" wp14:anchorId="0F9DFA3D" wp14:editId="3A95C117">
            <wp:extent cx="5857875" cy="3895725"/>
            <wp:effectExtent l="0" t="0" r="9525" b="9525"/>
            <wp:docPr id="29" name="Picture 29" descr="After the CTEFR has been approval electronically by the division superintendent or designee, the report is automatically submitted to D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7875" cy="3895725"/>
                    </a:xfrm>
                    <a:prstGeom prst="rect">
                      <a:avLst/>
                    </a:prstGeom>
                    <a:noFill/>
                    <a:ln>
                      <a:noFill/>
                    </a:ln>
                  </pic:spPr>
                </pic:pic>
              </a:graphicData>
            </a:graphic>
          </wp:inline>
        </w:drawing>
      </w:r>
    </w:p>
    <w:p w14:paraId="2C6372D4" w14:textId="77777777" w:rsidR="00D60D26" w:rsidRPr="00EC7ABD" w:rsidRDefault="00D60D26" w:rsidP="005A15C6">
      <w:pPr>
        <w:widowControl/>
        <w:suppressAutoHyphens w:val="0"/>
        <w:rPr>
          <w:rFonts w:ascii="Times New Roman" w:eastAsia="Arial" w:hAnsi="Times New Roman"/>
          <w:sz w:val="20"/>
          <w:szCs w:val="20"/>
        </w:rPr>
      </w:pPr>
    </w:p>
    <w:p w14:paraId="7E38F525" w14:textId="77777777" w:rsidR="00DB7F9F" w:rsidRPr="00855E38" w:rsidRDefault="00DB7F9F" w:rsidP="005A15C6">
      <w:pPr>
        <w:widowControl/>
        <w:suppressAutoHyphens w:val="0"/>
        <w:rPr>
          <w:rFonts w:ascii="Times New Roman" w:eastAsia="Arial" w:hAnsi="Times New Roman"/>
          <w:sz w:val="24"/>
          <w:szCs w:val="20"/>
        </w:rPr>
      </w:pPr>
      <w:r w:rsidRPr="00855E38">
        <w:rPr>
          <w:rFonts w:ascii="Times New Roman" w:eastAsia="Arial" w:hAnsi="Times New Roman"/>
          <w:sz w:val="24"/>
          <w:szCs w:val="20"/>
        </w:rPr>
        <w:t>After</w:t>
      </w:r>
      <w:r w:rsidR="00FD2BA0" w:rsidRPr="00855E38">
        <w:rPr>
          <w:rFonts w:ascii="Times New Roman" w:eastAsia="Arial" w:hAnsi="Times New Roman"/>
          <w:sz w:val="24"/>
          <w:szCs w:val="20"/>
        </w:rPr>
        <w:t xml:space="preserve"> </w:t>
      </w:r>
      <w:r w:rsidR="004B512B" w:rsidRPr="00855E38">
        <w:rPr>
          <w:rFonts w:ascii="Times New Roman" w:eastAsia="Arial" w:hAnsi="Times New Roman"/>
          <w:sz w:val="24"/>
          <w:szCs w:val="20"/>
        </w:rPr>
        <w:t xml:space="preserve">the CTEFR has been </w:t>
      </w:r>
      <w:r w:rsidRPr="00855E38">
        <w:rPr>
          <w:rFonts w:ascii="Times New Roman" w:eastAsia="Arial" w:hAnsi="Times New Roman"/>
          <w:sz w:val="24"/>
          <w:szCs w:val="20"/>
        </w:rPr>
        <w:t xml:space="preserve">approval electronically by the division superintendent or designee, the report is automatically submitted to DOE. </w:t>
      </w:r>
    </w:p>
    <w:p w14:paraId="6A218D3E" w14:textId="77777777" w:rsidR="00DB7F9F" w:rsidRDefault="00DB7F9F" w:rsidP="005A15C6">
      <w:pPr>
        <w:widowControl/>
        <w:suppressAutoHyphens w:val="0"/>
        <w:rPr>
          <w:rFonts w:ascii="Times New Roman" w:eastAsia="Arial" w:hAnsi="Times New Roman"/>
          <w:sz w:val="20"/>
          <w:szCs w:val="20"/>
        </w:rPr>
      </w:pPr>
    </w:p>
    <w:p w14:paraId="243466A8" w14:textId="77777777" w:rsidR="00D60D26" w:rsidRDefault="00D60D26" w:rsidP="005A15C6">
      <w:pPr>
        <w:widowControl/>
        <w:suppressAutoHyphens w:val="0"/>
        <w:rPr>
          <w:rFonts w:ascii="Times New Roman" w:eastAsia="Arial" w:hAnsi="Times New Roman"/>
          <w:sz w:val="20"/>
          <w:szCs w:val="20"/>
        </w:rPr>
      </w:pPr>
      <w:r>
        <w:rPr>
          <w:noProof/>
          <w:lang w:eastAsia="en-US"/>
        </w:rPr>
        <w:drawing>
          <wp:inline distT="0" distB="0" distL="0" distR="0" wp14:anchorId="1E1D5B69" wp14:editId="67488CA1">
            <wp:extent cx="5848350" cy="2647950"/>
            <wp:effectExtent l="0" t="0" r="0" b="0"/>
            <wp:docPr id="30" name="Picture 30" descr="Your information will be frozen and no further data entry will be allowed. Should you wish to change, correct or modify your data entries please contact your superintendent and request a disapproval of the CTEF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2647950"/>
                    </a:xfrm>
                    <a:prstGeom prst="rect">
                      <a:avLst/>
                    </a:prstGeom>
                    <a:noFill/>
                    <a:ln>
                      <a:noFill/>
                    </a:ln>
                  </pic:spPr>
                </pic:pic>
              </a:graphicData>
            </a:graphic>
          </wp:inline>
        </w:drawing>
      </w:r>
    </w:p>
    <w:p w14:paraId="0952FA6D" w14:textId="77777777" w:rsidR="00DB7F9F" w:rsidRPr="00855E38" w:rsidRDefault="00DB7F9F" w:rsidP="005A15C6">
      <w:pPr>
        <w:widowControl/>
        <w:suppressAutoHyphens w:val="0"/>
        <w:rPr>
          <w:rFonts w:ascii="Times New Roman" w:hAnsi="Times New Roman"/>
          <w:noProof/>
          <w:sz w:val="22"/>
        </w:rPr>
      </w:pPr>
    </w:p>
    <w:p w14:paraId="4F5DCE56" w14:textId="6CD71E19" w:rsidR="00DB7F9F" w:rsidRPr="00855E38" w:rsidRDefault="002F1D0E" w:rsidP="005A15C6">
      <w:pPr>
        <w:widowControl/>
        <w:suppressAutoHyphens w:val="0"/>
        <w:rPr>
          <w:rFonts w:ascii="Times New Roman" w:hAnsi="Times New Roman"/>
          <w:noProof/>
          <w:sz w:val="22"/>
        </w:rPr>
      </w:pPr>
      <w:r w:rsidRPr="00855E38">
        <w:rPr>
          <w:rFonts w:ascii="Times New Roman" w:hAnsi="Times New Roman"/>
          <w:color w:val="000000"/>
          <w:sz w:val="24"/>
          <w:szCs w:val="20"/>
        </w:rPr>
        <w:t xml:space="preserve">Your information will be frozen and no further data entry will be allowed. Should you wish to change, </w:t>
      </w:r>
      <w:r w:rsidR="008848F0" w:rsidRPr="00855E38">
        <w:rPr>
          <w:rFonts w:ascii="Times New Roman" w:hAnsi="Times New Roman"/>
          <w:color w:val="000000"/>
          <w:sz w:val="24"/>
          <w:szCs w:val="20"/>
        </w:rPr>
        <w:t>correct,</w:t>
      </w:r>
      <w:r w:rsidRPr="00855E38">
        <w:rPr>
          <w:rFonts w:ascii="Times New Roman" w:hAnsi="Times New Roman"/>
          <w:color w:val="000000"/>
          <w:sz w:val="24"/>
          <w:szCs w:val="20"/>
        </w:rPr>
        <w:t xml:space="preserve"> or modify your data entries </w:t>
      </w:r>
      <w:r w:rsidRPr="00855E38">
        <w:rPr>
          <w:rFonts w:ascii="Times New Roman" w:hAnsi="Times New Roman"/>
          <w:b/>
          <w:color w:val="000000"/>
          <w:sz w:val="24"/>
          <w:szCs w:val="20"/>
        </w:rPr>
        <w:t>please contact your superintendent</w:t>
      </w:r>
      <w:r w:rsidRPr="00855E38">
        <w:rPr>
          <w:rFonts w:ascii="Times New Roman" w:hAnsi="Times New Roman"/>
          <w:color w:val="000000"/>
          <w:sz w:val="24"/>
          <w:szCs w:val="20"/>
        </w:rPr>
        <w:t xml:space="preserve"> and request a disapproval of the CTEFR data.</w:t>
      </w:r>
    </w:p>
    <w:p w14:paraId="5CC18F8F" w14:textId="77777777" w:rsidR="00DB7F9F" w:rsidRPr="00EC7ABD" w:rsidRDefault="00DB7F9F" w:rsidP="005A15C6">
      <w:pPr>
        <w:widowControl/>
        <w:suppressAutoHyphens w:val="0"/>
        <w:rPr>
          <w:rFonts w:ascii="Times New Roman" w:hAnsi="Times New Roman"/>
          <w:noProof/>
        </w:rPr>
      </w:pPr>
    </w:p>
    <w:p w14:paraId="08AD4462" w14:textId="77777777" w:rsidR="001F4252" w:rsidRDefault="001F4252">
      <w:pPr>
        <w:widowControl/>
        <w:suppressAutoHyphens w:val="0"/>
        <w:rPr>
          <w:rFonts w:ascii="Times New Roman" w:hAnsi="Times New Roman"/>
          <w:noProof/>
        </w:rPr>
      </w:pPr>
      <w:r>
        <w:rPr>
          <w:rFonts w:ascii="Times New Roman" w:hAnsi="Times New Roman"/>
          <w:noProof/>
        </w:rPr>
        <w:br w:type="page"/>
      </w:r>
    </w:p>
    <w:p w14:paraId="7A25187F" w14:textId="77777777" w:rsidR="00DB7F9F" w:rsidRPr="00855E38" w:rsidRDefault="00DB7F9F" w:rsidP="005A15C6">
      <w:pPr>
        <w:widowControl/>
        <w:suppressAutoHyphens w:val="0"/>
        <w:rPr>
          <w:rFonts w:ascii="Times New Roman" w:hAnsi="Times New Roman"/>
          <w:noProof/>
          <w:sz w:val="22"/>
        </w:rPr>
      </w:pPr>
    </w:p>
    <w:p w14:paraId="7C29C97A" w14:textId="0B8E0E09" w:rsidR="00DB7F9F" w:rsidRPr="00855E38" w:rsidRDefault="00DB7F9F" w:rsidP="00DB7F9F">
      <w:pPr>
        <w:widowControl/>
        <w:suppressAutoHyphens w:val="0"/>
        <w:rPr>
          <w:rFonts w:ascii="Times New Roman" w:eastAsia="Arial" w:hAnsi="Times New Roman"/>
          <w:sz w:val="24"/>
          <w:szCs w:val="20"/>
        </w:rPr>
      </w:pPr>
      <w:r w:rsidRPr="00855E38">
        <w:rPr>
          <w:rFonts w:ascii="Times New Roman" w:eastAsia="Arial" w:hAnsi="Times New Roman"/>
          <w:sz w:val="24"/>
          <w:szCs w:val="20"/>
        </w:rPr>
        <w:t xml:space="preserve">The preparer of the report will receive an email when the approval is completed and the SY </w:t>
      </w:r>
      <w:r w:rsidR="000A7396">
        <w:rPr>
          <w:rFonts w:ascii="Times New Roman" w:hAnsi="Times New Roman"/>
          <w:sz w:val="24"/>
          <w:szCs w:val="20"/>
        </w:rPr>
        <w:t>202</w:t>
      </w:r>
      <w:r w:rsidR="00812E95">
        <w:rPr>
          <w:rFonts w:ascii="Times New Roman" w:hAnsi="Times New Roman"/>
          <w:sz w:val="24"/>
          <w:szCs w:val="20"/>
        </w:rPr>
        <w:t>1</w:t>
      </w:r>
      <w:r w:rsidR="000A7396">
        <w:rPr>
          <w:rFonts w:ascii="Times New Roman" w:hAnsi="Times New Roman"/>
          <w:sz w:val="24"/>
          <w:szCs w:val="20"/>
        </w:rPr>
        <w:t>-202</w:t>
      </w:r>
      <w:r w:rsidR="00812E95">
        <w:rPr>
          <w:rFonts w:ascii="Times New Roman" w:hAnsi="Times New Roman"/>
          <w:sz w:val="24"/>
          <w:szCs w:val="20"/>
        </w:rPr>
        <w:t>2</w:t>
      </w:r>
      <w:r w:rsidR="000A7396" w:rsidRPr="006031F8">
        <w:rPr>
          <w:rFonts w:ascii="Times New Roman" w:hAnsi="Times New Roman"/>
          <w:sz w:val="24"/>
          <w:szCs w:val="20"/>
        </w:rPr>
        <w:t xml:space="preserve"> </w:t>
      </w:r>
      <w:r w:rsidRPr="00855E38">
        <w:rPr>
          <w:rFonts w:ascii="Times New Roman" w:eastAsia="Arial" w:hAnsi="Times New Roman"/>
          <w:sz w:val="24"/>
          <w:szCs w:val="20"/>
        </w:rPr>
        <w:t xml:space="preserve">collection window is locked </w:t>
      </w:r>
      <w:proofErr w:type="gramStart"/>
      <w:r w:rsidRPr="00855E38">
        <w:rPr>
          <w:rFonts w:ascii="Times New Roman" w:eastAsia="Arial" w:hAnsi="Times New Roman"/>
          <w:sz w:val="24"/>
          <w:szCs w:val="20"/>
        </w:rPr>
        <w:t>for</w:t>
      </w:r>
      <w:proofErr w:type="gramEnd"/>
      <w:r w:rsidRPr="00855E38">
        <w:rPr>
          <w:rFonts w:ascii="Times New Roman" w:eastAsia="Arial" w:hAnsi="Times New Roman"/>
          <w:sz w:val="24"/>
          <w:szCs w:val="20"/>
        </w:rPr>
        <w:t xml:space="preserve"> the school division or regional technical center.</w:t>
      </w:r>
    </w:p>
    <w:p w14:paraId="6A234B92" w14:textId="77777777" w:rsidR="00DB7F9F" w:rsidRPr="00EC7ABD" w:rsidRDefault="00DB7F9F" w:rsidP="00DB7F9F">
      <w:pPr>
        <w:widowControl/>
        <w:suppressAutoHyphens w:val="0"/>
        <w:rPr>
          <w:rFonts w:ascii="Times New Roman" w:eastAsia="Arial" w:hAnsi="Times New Roman"/>
          <w:sz w:val="20"/>
          <w:szCs w:val="20"/>
        </w:rPr>
      </w:pPr>
    </w:p>
    <w:p w14:paraId="671722C9" w14:textId="77777777" w:rsidR="00DB7F9F" w:rsidRPr="00EC7ABD" w:rsidRDefault="00DB7F9F" w:rsidP="00DB7F9F">
      <w:pPr>
        <w:widowControl/>
        <w:suppressAutoHyphens w:val="0"/>
        <w:rPr>
          <w:rFonts w:ascii="Times New Roman" w:eastAsia="Arial" w:hAnsi="Times New Roman"/>
          <w:sz w:val="20"/>
          <w:szCs w:val="20"/>
        </w:rPr>
      </w:pPr>
      <w:r w:rsidRPr="00EC7ABD">
        <w:rPr>
          <w:rFonts w:ascii="Times New Roman" w:hAnsi="Times New Roman"/>
          <w:noProof/>
          <w:lang w:eastAsia="en-US"/>
        </w:rPr>
        <w:drawing>
          <wp:inline distT="0" distB="0" distL="0" distR="0" wp14:anchorId="6547F33F" wp14:editId="144BB445">
            <wp:extent cx="5565775" cy="4169999"/>
            <wp:effectExtent l="0" t="0" r="0" b="2540"/>
            <wp:docPr id="7" name="Picture 7" descr="email sample the preparer of the report will recieve once the approval has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51" r="-1"/>
                    <a:stretch/>
                  </pic:blipFill>
                  <pic:spPr bwMode="auto">
                    <a:xfrm>
                      <a:off x="0" y="0"/>
                      <a:ext cx="5599545" cy="4195300"/>
                    </a:xfrm>
                    <a:prstGeom prst="rect">
                      <a:avLst/>
                    </a:prstGeom>
                    <a:ln>
                      <a:noFill/>
                    </a:ln>
                    <a:extLst>
                      <a:ext uri="{53640926-AAD7-44D8-BBD7-CCE9431645EC}">
                        <a14:shadowObscured xmlns:a14="http://schemas.microsoft.com/office/drawing/2010/main"/>
                      </a:ext>
                    </a:extLst>
                  </pic:spPr>
                </pic:pic>
              </a:graphicData>
            </a:graphic>
          </wp:inline>
        </w:drawing>
      </w:r>
    </w:p>
    <w:p w14:paraId="7D9E77CB" w14:textId="77777777" w:rsidR="00DB7F9F" w:rsidRPr="00EC7ABD" w:rsidRDefault="00DB7F9F" w:rsidP="005A15C6">
      <w:pPr>
        <w:widowControl/>
        <w:suppressAutoHyphens w:val="0"/>
        <w:rPr>
          <w:rFonts w:ascii="Times New Roman" w:eastAsia="Arial" w:hAnsi="Times New Roman"/>
          <w:sz w:val="20"/>
          <w:szCs w:val="20"/>
        </w:rPr>
      </w:pPr>
    </w:p>
    <w:p w14:paraId="4366B3D6" w14:textId="77777777" w:rsidR="009F19DA" w:rsidRPr="00EC7ABD" w:rsidRDefault="009F19DA">
      <w:pPr>
        <w:widowControl/>
        <w:suppressAutoHyphens w:val="0"/>
        <w:rPr>
          <w:rFonts w:ascii="Times New Roman" w:eastAsia="Arial" w:hAnsi="Times New Roman"/>
          <w:sz w:val="20"/>
          <w:szCs w:val="20"/>
        </w:rPr>
      </w:pPr>
      <w:r w:rsidRPr="00EC7ABD">
        <w:rPr>
          <w:rFonts w:ascii="Times New Roman" w:eastAsia="Arial" w:hAnsi="Times New Roman"/>
          <w:sz w:val="20"/>
          <w:szCs w:val="20"/>
        </w:rPr>
        <w:br w:type="page"/>
      </w:r>
    </w:p>
    <w:p w14:paraId="560DF3C7" w14:textId="77777777" w:rsidR="007E190C" w:rsidRPr="00EC7ABD" w:rsidRDefault="007E190C" w:rsidP="005A15C6">
      <w:pPr>
        <w:widowControl/>
        <w:suppressAutoHyphens w:val="0"/>
        <w:rPr>
          <w:rFonts w:ascii="Times New Roman" w:eastAsia="Arial" w:hAnsi="Times New Roman"/>
          <w:sz w:val="20"/>
          <w:szCs w:val="20"/>
        </w:rPr>
      </w:pPr>
    </w:p>
    <w:p w14:paraId="704E0DBB" w14:textId="77777777" w:rsidR="007F1853" w:rsidRPr="00855E38" w:rsidRDefault="007F1853" w:rsidP="00855E38">
      <w:pPr>
        <w:pStyle w:val="Heading3"/>
        <w:rPr>
          <w:szCs w:val="24"/>
        </w:rPr>
      </w:pPr>
      <w:r w:rsidRPr="00855E38">
        <w:rPr>
          <w:szCs w:val="24"/>
        </w:rPr>
        <w:t xml:space="preserve">CTEFR </w:t>
      </w:r>
      <w:r w:rsidR="00BF1004" w:rsidRPr="00855E38">
        <w:rPr>
          <w:szCs w:val="24"/>
        </w:rPr>
        <w:t xml:space="preserve">Verification Report </w:t>
      </w:r>
      <w:r w:rsidRPr="00855E38">
        <w:rPr>
          <w:szCs w:val="24"/>
        </w:rPr>
        <w:t>Submission to Virginia Department of Education</w:t>
      </w:r>
    </w:p>
    <w:p w14:paraId="7D71A31C" w14:textId="77777777" w:rsidR="00D26ABE" w:rsidRPr="00EC7ABD" w:rsidRDefault="00377CE7" w:rsidP="00D26ABE">
      <w:pPr>
        <w:pStyle w:val="NumberedIndent"/>
        <w:ind w:left="0" w:firstLine="0"/>
        <w:rPr>
          <w:rFonts w:ascii="Times New Roman" w:hAnsi="Times New Roman"/>
          <w:sz w:val="20"/>
        </w:rPr>
      </w:pPr>
      <w:r>
        <w:rPr>
          <w:noProof/>
          <w:lang w:eastAsia="en-US"/>
        </w:rPr>
        <w:drawing>
          <wp:inline distT="0" distB="0" distL="0" distR="0" wp14:anchorId="374F82A0" wp14:editId="0052F983">
            <wp:extent cx="6440452" cy="3686175"/>
            <wp:effectExtent l="0" t="0" r="0" b="0"/>
            <wp:docPr id="24" name="Picture 24" descr="SSWS screen shot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8547" r="35405" b="25727"/>
                    <a:stretch/>
                  </pic:blipFill>
                  <pic:spPr bwMode="auto">
                    <a:xfrm>
                      <a:off x="0" y="0"/>
                      <a:ext cx="6463329" cy="3699269"/>
                    </a:xfrm>
                    <a:prstGeom prst="rect">
                      <a:avLst/>
                    </a:prstGeom>
                    <a:ln>
                      <a:noFill/>
                    </a:ln>
                    <a:extLst>
                      <a:ext uri="{53640926-AAD7-44D8-BBD7-CCE9431645EC}">
                        <a14:shadowObscured xmlns:a14="http://schemas.microsoft.com/office/drawing/2010/main"/>
                      </a:ext>
                    </a:extLst>
                  </pic:spPr>
                </pic:pic>
              </a:graphicData>
            </a:graphic>
          </wp:inline>
        </w:drawing>
      </w:r>
    </w:p>
    <w:p w14:paraId="0B8B63D5" w14:textId="77777777" w:rsidR="00E211D3" w:rsidRPr="00EC7ABD" w:rsidRDefault="00E211D3" w:rsidP="00855E40">
      <w:pPr>
        <w:pStyle w:val="Indent1"/>
        <w:tabs>
          <w:tab w:val="left" w:pos="720"/>
        </w:tabs>
        <w:suppressAutoHyphens w:val="0"/>
        <w:ind w:left="0"/>
        <w:rPr>
          <w:rFonts w:ascii="Times New Roman" w:hAnsi="Times New Roman"/>
          <w:sz w:val="20"/>
          <w:szCs w:val="20"/>
        </w:rPr>
      </w:pPr>
    </w:p>
    <w:p w14:paraId="7D81A330" w14:textId="35FA92BB" w:rsidR="00DB7F9F" w:rsidRPr="00A610EE" w:rsidRDefault="00DB7F9F" w:rsidP="00DB7F9F">
      <w:pPr>
        <w:widowControl/>
        <w:suppressAutoHyphens w:val="0"/>
        <w:rPr>
          <w:rFonts w:ascii="Times New Roman" w:eastAsia="Arial" w:hAnsi="Times New Roman"/>
          <w:sz w:val="24"/>
          <w:szCs w:val="24"/>
        </w:rPr>
      </w:pPr>
      <w:r w:rsidRPr="00A610EE">
        <w:rPr>
          <w:rFonts w:ascii="Times New Roman" w:eastAsia="Arial" w:hAnsi="Times New Roman"/>
          <w:sz w:val="24"/>
          <w:szCs w:val="24"/>
        </w:rPr>
        <w:t xml:space="preserve">If the CTEFR for SY </w:t>
      </w:r>
      <w:r w:rsidR="000A7396">
        <w:rPr>
          <w:rFonts w:ascii="Times New Roman" w:hAnsi="Times New Roman"/>
          <w:sz w:val="24"/>
          <w:szCs w:val="20"/>
        </w:rPr>
        <w:t>202</w:t>
      </w:r>
      <w:r w:rsidR="00812E95">
        <w:rPr>
          <w:rFonts w:ascii="Times New Roman" w:hAnsi="Times New Roman"/>
          <w:sz w:val="24"/>
          <w:szCs w:val="20"/>
        </w:rPr>
        <w:t>1</w:t>
      </w:r>
      <w:r w:rsidR="000A7396">
        <w:rPr>
          <w:rFonts w:ascii="Times New Roman" w:hAnsi="Times New Roman"/>
          <w:sz w:val="24"/>
          <w:szCs w:val="20"/>
        </w:rPr>
        <w:t>-202</w:t>
      </w:r>
      <w:r w:rsidR="00812E95">
        <w:rPr>
          <w:rFonts w:ascii="Times New Roman" w:hAnsi="Times New Roman"/>
          <w:sz w:val="24"/>
          <w:szCs w:val="20"/>
        </w:rPr>
        <w:t>2</w:t>
      </w:r>
      <w:r w:rsidR="000A7396" w:rsidRPr="006031F8">
        <w:rPr>
          <w:rFonts w:ascii="Times New Roman" w:hAnsi="Times New Roman"/>
          <w:sz w:val="24"/>
          <w:szCs w:val="20"/>
        </w:rPr>
        <w:t xml:space="preserve"> </w:t>
      </w:r>
      <w:r w:rsidRPr="00A610EE">
        <w:rPr>
          <w:rFonts w:ascii="Times New Roman" w:eastAsia="Arial" w:hAnsi="Times New Roman"/>
          <w:sz w:val="24"/>
          <w:szCs w:val="24"/>
        </w:rPr>
        <w:t xml:space="preserve">needs to be corrected and/or the data revised after the report has been submitted to DOE and the collection window has been locked, the division superintendent or designee must contact the Office of Career, Technical, and Adult Education to request that the window be unlocked. </w:t>
      </w:r>
    </w:p>
    <w:p w14:paraId="715E6D35" w14:textId="2CBD31B6" w:rsidR="00855E40" w:rsidRPr="00A610EE" w:rsidRDefault="0094104E" w:rsidP="00855E40">
      <w:pPr>
        <w:pStyle w:val="NumberedIndent"/>
        <w:ind w:left="360"/>
        <w:rPr>
          <w:rFonts w:ascii="Times New Roman" w:hAnsi="Times New Roman"/>
          <w:sz w:val="24"/>
          <w:szCs w:val="24"/>
        </w:rPr>
      </w:pPr>
      <w:r w:rsidRPr="00A610EE">
        <w:rPr>
          <w:rFonts w:ascii="Times New Roman" w:hAnsi="Times New Roman"/>
          <w:sz w:val="24"/>
          <w:szCs w:val="24"/>
        </w:rPr>
        <w:t>Reports must be su</w:t>
      </w:r>
      <w:r w:rsidR="001B0CE1">
        <w:rPr>
          <w:rFonts w:ascii="Times New Roman" w:hAnsi="Times New Roman"/>
          <w:sz w:val="24"/>
          <w:szCs w:val="24"/>
        </w:rPr>
        <w:t xml:space="preserve">bmitted to VDOE by April </w:t>
      </w:r>
      <w:r w:rsidR="00C15179">
        <w:rPr>
          <w:rFonts w:ascii="Times New Roman" w:hAnsi="Times New Roman"/>
          <w:sz w:val="24"/>
          <w:szCs w:val="24"/>
        </w:rPr>
        <w:t>2</w:t>
      </w:r>
      <w:r w:rsidR="00812E95">
        <w:rPr>
          <w:rFonts w:ascii="Times New Roman" w:hAnsi="Times New Roman"/>
          <w:sz w:val="24"/>
          <w:szCs w:val="24"/>
        </w:rPr>
        <w:t>8</w:t>
      </w:r>
      <w:r w:rsidR="001B0CE1">
        <w:rPr>
          <w:rFonts w:ascii="Times New Roman" w:hAnsi="Times New Roman"/>
          <w:sz w:val="24"/>
          <w:szCs w:val="24"/>
        </w:rPr>
        <w:t>, 202</w:t>
      </w:r>
      <w:r w:rsidR="00812E95">
        <w:rPr>
          <w:rFonts w:ascii="Times New Roman" w:hAnsi="Times New Roman"/>
          <w:sz w:val="24"/>
          <w:szCs w:val="24"/>
        </w:rPr>
        <w:t>3</w:t>
      </w:r>
      <w:r w:rsidRPr="00A610EE">
        <w:rPr>
          <w:rFonts w:ascii="Times New Roman" w:hAnsi="Times New Roman"/>
          <w:sz w:val="24"/>
          <w:szCs w:val="24"/>
        </w:rPr>
        <w:t>.</w:t>
      </w:r>
    </w:p>
    <w:p w14:paraId="4E90855C" w14:textId="77777777" w:rsidR="0094104E" w:rsidRPr="00A610EE" w:rsidRDefault="0094104E" w:rsidP="00855E40">
      <w:pPr>
        <w:pStyle w:val="NumberedIndent"/>
        <w:ind w:left="360"/>
        <w:rPr>
          <w:rFonts w:ascii="Times New Roman" w:hAnsi="Times New Roman"/>
          <w:sz w:val="24"/>
          <w:szCs w:val="24"/>
        </w:rPr>
      </w:pPr>
    </w:p>
    <w:p w14:paraId="1959050C" w14:textId="294FD5CF" w:rsidR="00D26ABE" w:rsidRPr="00EC7ABD" w:rsidRDefault="006F3FA0" w:rsidP="000443FE">
      <w:pPr>
        <w:pStyle w:val="NumberedIndent"/>
        <w:ind w:left="0" w:firstLine="0"/>
        <w:rPr>
          <w:rFonts w:ascii="Times New Roman" w:hAnsi="Times New Roman"/>
          <w:sz w:val="20"/>
        </w:rPr>
      </w:pPr>
      <w:r w:rsidRPr="00EC7ABD">
        <w:rPr>
          <w:rFonts w:ascii="Times New Roman" w:hAnsi="Times New Roman"/>
          <w:sz w:val="24"/>
        </w:rPr>
        <w:t xml:space="preserve">If you have  questions, please contact </w:t>
      </w:r>
      <w:r w:rsidR="002C2F3D">
        <w:rPr>
          <w:rFonts w:ascii="Times New Roman" w:hAnsi="Times New Roman"/>
          <w:sz w:val="24"/>
        </w:rPr>
        <w:t>Office of C</w:t>
      </w:r>
      <w:r w:rsidRPr="00EC7ABD">
        <w:rPr>
          <w:rFonts w:ascii="Times New Roman" w:hAnsi="Times New Roman"/>
          <w:sz w:val="24"/>
        </w:rPr>
        <w:t xml:space="preserve">areer, Technical, and Adult Education, at </w:t>
      </w:r>
      <w:hyperlink r:id="rId29" w:history="1">
        <w:r w:rsidRPr="006C1608">
          <w:rPr>
            <w:rStyle w:val="Hyperlink"/>
            <w:rFonts w:ascii="Times New Roman" w:hAnsi="Times New Roman"/>
            <w:sz w:val="24"/>
          </w:rPr>
          <w:t>cte@doe.virginia.gov</w:t>
        </w:r>
      </w:hyperlink>
      <w:r>
        <w:rPr>
          <w:rFonts w:ascii="Times New Roman" w:hAnsi="Times New Roman"/>
          <w:sz w:val="24"/>
        </w:rPr>
        <w:t xml:space="preserve"> </w:t>
      </w:r>
      <w:r w:rsidRPr="00EC7ABD">
        <w:rPr>
          <w:rFonts w:ascii="Times New Roman" w:hAnsi="Times New Roman"/>
          <w:sz w:val="24"/>
        </w:rPr>
        <w:t xml:space="preserve">or by telephone at (804) </w:t>
      </w:r>
      <w:r w:rsidR="00812E95">
        <w:rPr>
          <w:rFonts w:ascii="Times New Roman" w:hAnsi="Times New Roman"/>
          <w:sz w:val="24"/>
        </w:rPr>
        <w:t>225-3349</w:t>
      </w:r>
      <w:r>
        <w:rPr>
          <w:rFonts w:ascii="Times New Roman" w:hAnsi="Times New Roman"/>
          <w:sz w:val="24"/>
        </w:rPr>
        <w:t>.</w:t>
      </w:r>
    </w:p>
    <w:sectPr w:rsidR="00D26ABE" w:rsidRPr="00EC7ABD" w:rsidSect="00590911">
      <w:headerReference w:type="default" r:id="rId30"/>
      <w:footerReference w:type="default" r:id="rId31"/>
      <w:footnotePr>
        <w:pos w:val="beneathText"/>
      </w:footnotePr>
      <w:pgSz w:w="12240" w:h="15840" w:code="1"/>
      <w:pgMar w:top="810" w:right="1440" w:bottom="630" w:left="8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24E8F" w14:textId="77777777" w:rsidR="00182214" w:rsidRDefault="00182214">
      <w:r>
        <w:separator/>
      </w:r>
    </w:p>
  </w:endnote>
  <w:endnote w:type="continuationSeparator" w:id="0">
    <w:p w14:paraId="27F97A2E" w14:textId="77777777" w:rsidR="00182214" w:rsidRDefault="00182214">
      <w:r>
        <w:continuationSeparator/>
      </w:r>
    </w:p>
  </w:endnote>
  <w:endnote w:type="continuationNotice" w:id="1">
    <w:p w14:paraId="75A8D795" w14:textId="77777777" w:rsidR="00590911" w:rsidRDefault="00590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212077"/>
      <w:docPartObj>
        <w:docPartGallery w:val="Page Numbers (Bottom of Page)"/>
        <w:docPartUnique/>
      </w:docPartObj>
    </w:sdtPr>
    <w:sdtEndPr/>
    <w:sdtContent>
      <w:p w14:paraId="6A426C66" w14:textId="77777777" w:rsidR="00182214" w:rsidRDefault="00DF709A">
        <w:pPr>
          <w:pStyle w:val="Footer"/>
          <w:jc w:val="center"/>
        </w:pPr>
        <w:r>
          <w:fldChar w:fldCharType="begin"/>
        </w:r>
        <w:r>
          <w:instrText xml:space="preserve"> PAGE   \* MERGEFORMAT </w:instrText>
        </w:r>
        <w:r>
          <w:fldChar w:fldCharType="separate"/>
        </w:r>
        <w:r w:rsidR="002968AC">
          <w:rPr>
            <w:noProof/>
          </w:rPr>
          <w:t>2</w:t>
        </w:r>
        <w:r>
          <w:rPr>
            <w:noProof/>
          </w:rPr>
          <w:fldChar w:fldCharType="end"/>
        </w:r>
      </w:p>
    </w:sdtContent>
  </w:sdt>
  <w:p w14:paraId="11456D95" w14:textId="77777777" w:rsidR="00182214" w:rsidRDefault="00182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AD1B6" w14:textId="77777777" w:rsidR="00182214" w:rsidRDefault="00182214">
      <w:r>
        <w:separator/>
      </w:r>
    </w:p>
  </w:footnote>
  <w:footnote w:type="continuationSeparator" w:id="0">
    <w:p w14:paraId="4CE90072" w14:textId="77777777" w:rsidR="00182214" w:rsidRDefault="00182214">
      <w:r>
        <w:continuationSeparator/>
      </w:r>
    </w:p>
  </w:footnote>
  <w:footnote w:type="continuationNotice" w:id="1">
    <w:p w14:paraId="4F5CE702" w14:textId="77777777" w:rsidR="00590911" w:rsidRDefault="005909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95FD" w14:textId="77777777" w:rsidR="00C57F3D" w:rsidRPr="00C57F3D" w:rsidRDefault="00C57F3D" w:rsidP="00C57F3D">
    <w:pPr>
      <w:pStyle w:val="Header"/>
      <w:jc w:val="right"/>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E6D88832"/>
    <w:name w:val="WW8Num13"/>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BD3C4BBE"/>
    <w:name w:val="WW8Num15"/>
    <w:lvl w:ilvl="0">
      <w:start w:val="3"/>
      <w:numFmt w:val="decimal"/>
      <w:lvlText w:val="%1."/>
      <w:lvlJc w:val="left"/>
      <w:pPr>
        <w:tabs>
          <w:tab w:val="num" w:pos="1620"/>
        </w:tabs>
        <w:ind w:left="1620" w:hanging="360"/>
      </w:pPr>
      <w:rPr>
        <w:rFonts w:hint="default"/>
      </w:rPr>
    </w:lvl>
    <w:lvl w:ilvl="1">
      <w:start w:val="1"/>
      <w:numFmt w:val="bullet"/>
      <w:lvlText w:val=""/>
      <w:lvlJc w:val="left"/>
      <w:pPr>
        <w:tabs>
          <w:tab w:val="num" w:pos="2340"/>
        </w:tabs>
        <w:ind w:left="2340" w:hanging="360"/>
      </w:pPr>
      <w:rPr>
        <w:rFonts w:ascii="Symbol" w:hAnsi="Symbol" w:hint="default"/>
      </w:rPr>
    </w:lvl>
    <w:lvl w:ilvl="2">
      <w:start w:val="1"/>
      <w:numFmt w:val="decimal"/>
      <w:lvlText w:val="%3."/>
      <w:lvlJc w:val="left"/>
      <w:pPr>
        <w:tabs>
          <w:tab w:val="num" w:pos="3240"/>
        </w:tabs>
        <w:ind w:left="3240" w:hanging="36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 w15:restartNumberingAfterBreak="0">
    <w:nsid w:val="00000004"/>
    <w:multiLevelType w:val="singleLevel"/>
    <w:tmpl w:val="00000004"/>
    <w:lvl w:ilvl="0">
      <w:start w:val="1"/>
      <w:numFmt w:val="bullet"/>
      <w:lvlText w:val=""/>
      <w:lvlJc w:val="left"/>
      <w:pPr>
        <w:tabs>
          <w:tab w:val="num" w:pos="1440"/>
        </w:tabs>
        <w:ind w:left="1440" w:hanging="360"/>
      </w:pPr>
      <w:rPr>
        <w:rFonts w:ascii="Symbol" w:hAnsi="Symbol"/>
      </w:rPr>
    </w:lvl>
  </w:abstractNum>
  <w:abstractNum w:abstractNumId="3" w15:restartNumberingAfterBreak="0">
    <w:nsid w:val="00000005"/>
    <w:multiLevelType w:val="singleLevel"/>
    <w:tmpl w:val="00000005"/>
    <w:name w:val="WW8Num19"/>
    <w:lvl w:ilvl="0">
      <w:start w:val="1"/>
      <w:numFmt w:val="decimal"/>
      <w:lvlText w:val="%1."/>
      <w:lvlJc w:val="left"/>
      <w:pPr>
        <w:tabs>
          <w:tab w:val="num" w:pos="720"/>
        </w:tabs>
        <w:ind w:left="720" w:hanging="360"/>
      </w:pPr>
      <w:rPr>
        <w:b w:val="0"/>
      </w:rPr>
    </w:lvl>
  </w:abstractNum>
  <w:abstractNum w:abstractNumId="4" w15:restartNumberingAfterBreak="0">
    <w:nsid w:val="00000006"/>
    <w:multiLevelType w:val="multilevel"/>
    <w:tmpl w:val="00000006"/>
    <w:name w:val="WW8Num2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7"/>
    <w:multiLevelType w:val="singleLevel"/>
    <w:tmpl w:val="00000007"/>
    <w:name w:val="WW8Num28"/>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8"/>
    <w:multiLevelType w:val="singleLevel"/>
    <w:tmpl w:val="00000008"/>
    <w:name w:val="WW8Num29"/>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9"/>
    <w:multiLevelType w:val="singleLevel"/>
    <w:tmpl w:val="00000009"/>
    <w:name w:val="WW8Num34"/>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A"/>
    <w:multiLevelType w:val="singleLevel"/>
    <w:tmpl w:val="0000000A"/>
    <w:name w:val="WW8Num36"/>
    <w:lvl w:ilvl="0">
      <w:start w:val="1"/>
      <w:numFmt w:val="bullet"/>
      <w:lvlText w:val=""/>
      <w:lvlJc w:val="left"/>
      <w:pPr>
        <w:tabs>
          <w:tab w:val="num" w:pos="720"/>
        </w:tabs>
        <w:ind w:left="720" w:hanging="360"/>
      </w:pPr>
      <w:rPr>
        <w:rFonts w:ascii="Wingdings" w:hAnsi="Wingdings"/>
      </w:rPr>
    </w:lvl>
  </w:abstractNum>
  <w:abstractNum w:abstractNumId="9" w15:restartNumberingAfterBreak="0">
    <w:nsid w:val="0000000B"/>
    <w:multiLevelType w:val="singleLevel"/>
    <w:tmpl w:val="0000000B"/>
    <w:name w:val="WW8Num38"/>
    <w:lvl w:ilvl="0">
      <w:start w:val="1"/>
      <w:numFmt w:val="lowerLetter"/>
      <w:lvlText w:val="%1."/>
      <w:lvlJc w:val="left"/>
      <w:pPr>
        <w:tabs>
          <w:tab w:val="num" w:pos="1080"/>
        </w:tabs>
        <w:ind w:left="1080" w:hanging="360"/>
      </w:pPr>
    </w:lvl>
  </w:abstractNum>
  <w:abstractNum w:abstractNumId="10" w15:restartNumberingAfterBreak="0">
    <w:nsid w:val="0000000C"/>
    <w:multiLevelType w:val="singleLevel"/>
    <w:tmpl w:val="0000000C"/>
    <w:name w:val="WW8Num41"/>
    <w:lvl w:ilvl="0">
      <w:start w:val="1"/>
      <w:numFmt w:val="lowerLetter"/>
      <w:lvlText w:val="%1."/>
      <w:lvlJc w:val="left"/>
      <w:pPr>
        <w:tabs>
          <w:tab w:val="num" w:pos="1080"/>
        </w:tabs>
        <w:ind w:left="1080" w:hanging="360"/>
      </w:pPr>
    </w:lvl>
  </w:abstractNum>
  <w:abstractNum w:abstractNumId="11" w15:restartNumberingAfterBreak="0">
    <w:nsid w:val="05391C0C"/>
    <w:multiLevelType w:val="hybridMultilevel"/>
    <w:tmpl w:val="765E5DA0"/>
    <w:lvl w:ilvl="0" w:tplc="535AFC4C">
      <w:start w:val="1"/>
      <w:numFmt w:val="decimal"/>
      <w:lvlText w:val="%1."/>
      <w:lvlJc w:val="left"/>
      <w:pPr>
        <w:ind w:left="1440" w:hanging="360"/>
      </w:pPr>
      <w:rPr>
        <w:rFonts w:hint="default"/>
      </w:rPr>
    </w:lvl>
    <w:lvl w:ilvl="1" w:tplc="D458B7EE">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7712CB5"/>
    <w:multiLevelType w:val="hybridMultilevel"/>
    <w:tmpl w:val="356E2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463197"/>
    <w:multiLevelType w:val="hybridMultilevel"/>
    <w:tmpl w:val="386875BA"/>
    <w:lvl w:ilvl="0" w:tplc="39A85F84">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BA4542A"/>
    <w:multiLevelType w:val="hybridMultilevel"/>
    <w:tmpl w:val="7D8A9FA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0E6B5264"/>
    <w:multiLevelType w:val="hybridMultilevel"/>
    <w:tmpl w:val="209A22F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11301E9E"/>
    <w:multiLevelType w:val="hybridMultilevel"/>
    <w:tmpl w:val="8BA23D3E"/>
    <w:lvl w:ilvl="0" w:tplc="F1EA5B6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C159E9"/>
    <w:multiLevelType w:val="hybridMultilevel"/>
    <w:tmpl w:val="20DAC68A"/>
    <w:name w:val="WW8Num38223"/>
    <w:lvl w:ilvl="0" w:tplc="C89EDF82">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B736D6"/>
    <w:multiLevelType w:val="hybridMultilevel"/>
    <w:tmpl w:val="63F2AC12"/>
    <w:lvl w:ilvl="0" w:tplc="20C2FB46">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A695796"/>
    <w:multiLevelType w:val="hybridMultilevel"/>
    <w:tmpl w:val="70A60CC8"/>
    <w:lvl w:ilvl="0" w:tplc="3168AA9A">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C5641D4"/>
    <w:multiLevelType w:val="hybridMultilevel"/>
    <w:tmpl w:val="368C1C36"/>
    <w:lvl w:ilvl="0" w:tplc="D19AAE10">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AA6955"/>
    <w:multiLevelType w:val="hybridMultilevel"/>
    <w:tmpl w:val="74C075FE"/>
    <w:name w:val="WW8Num1323"/>
    <w:lvl w:ilvl="0" w:tplc="B47EC28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B46D7B"/>
    <w:multiLevelType w:val="hybridMultilevel"/>
    <w:tmpl w:val="AB508BAA"/>
    <w:lvl w:ilvl="0" w:tplc="535AFC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5084BEA"/>
    <w:multiLevelType w:val="hybridMultilevel"/>
    <w:tmpl w:val="18B42024"/>
    <w:name w:val="WW8Num38222"/>
    <w:lvl w:ilvl="0" w:tplc="2AB6CE1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27157F28"/>
    <w:multiLevelType w:val="hybridMultilevel"/>
    <w:tmpl w:val="CA6ABB9E"/>
    <w:lvl w:ilvl="0" w:tplc="A566CC0A">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8C40B6"/>
    <w:multiLevelType w:val="hybridMultilevel"/>
    <w:tmpl w:val="405EC7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9833F5E"/>
    <w:multiLevelType w:val="hybridMultilevel"/>
    <w:tmpl w:val="767600BC"/>
    <w:name w:val="WW8Num13225"/>
    <w:lvl w:ilvl="0" w:tplc="59741A7C">
      <w:start w:val="7"/>
      <w:numFmt w:val="decimal"/>
      <w:lvlText w:val="%1."/>
      <w:lvlJc w:val="left"/>
      <w:pPr>
        <w:ind w:left="720" w:hanging="360"/>
      </w:pPr>
      <w:rPr>
        <w:rFonts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29FD7EF1"/>
    <w:multiLevelType w:val="hybridMultilevel"/>
    <w:tmpl w:val="03648F1A"/>
    <w:lvl w:ilvl="0" w:tplc="7584D3CE">
      <w:start w:val="6"/>
      <w:numFmt w:val="bullet"/>
      <w:lvlText w:val="-"/>
      <w:lvlJc w:val="left"/>
      <w:pPr>
        <w:ind w:left="360" w:hanging="36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C4D35D0"/>
    <w:multiLevelType w:val="hybridMultilevel"/>
    <w:tmpl w:val="FF20150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D217493"/>
    <w:multiLevelType w:val="hybridMultilevel"/>
    <w:tmpl w:val="19366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DA4347E"/>
    <w:multiLevelType w:val="hybridMultilevel"/>
    <w:tmpl w:val="EDBE516E"/>
    <w:name w:val="WW8Num382"/>
    <w:lvl w:ilvl="0" w:tplc="2AB6CE1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0F61A23"/>
    <w:multiLevelType w:val="hybridMultilevel"/>
    <w:tmpl w:val="AE02368C"/>
    <w:lvl w:ilvl="0" w:tplc="5B0AF220">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620684"/>
    <w:multiLevelType w:val="hybridMultilevel"/>
    <w:tmpl w:val="504AB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A615AC"/>
    <w:multiLevelType w:val="hybridMultilevel"/>
    <w:tmpl w:val="5EB6DF8C"/>
    <w:lvl w:ilvl="0" w:tplc="281040CC">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5484897"/>
    <w:multiLevelType w:val="hybridMultilevel"/>
    <w:tmpl w:val="55726790"/>
    <w:lvl w:ilvl="0" w:tplc="77020A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B15405"/>
    <w:multiLevelType w:val="hybridMultilevel"/>
    <w:tmpl w:val="1E9ED83C"/>
    <w:name w:val="WW8Num13233"/>
    <w:lvl w:ilvl="0" w:tplc="59741A7C">
      <w:start w:val="7"/>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C06238"/>
    <w:multiLevelType w:val="hybridMultilevel"/>
    <w:tmpl w:val="3CC82B78"/>
    <w:lvl w:ilvl="0" w:tplc="B7828546">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A8138EE"/>
    <w:multiLevelType w:val="hybridMultilevel"/>
    <w:tmpl w:val="F500BFFC"/>
    <w:name w:val="WW8Num13223"/>
    <w:lvl w:ilvl="0" w:tplc="4E4E7F34">
      <w:start w:val="6"/>
      <w:numFmt w:val="decimal"/>
      <w:lvlText w:val="%1."/>
      <w:lvlJc w:val="left"/>
      <w:pPr>
        <w:ind w:left="360" w:hanging="360"/>
      </w:pPr>
      <w:rPr>
        <w:rFonts w:hint="default"/>
        <w:b w:val="0"/>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8" w15:restartNumberingAfterBreak="0">
    <w:nsid w:val="3CAB388A"/>
    <w:multiLevelType w:val="hybridMultilevel"/>
    <w:tmpl w:val="94C49C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E9E0076"/>
    <w:multiLevelType w:val="hybridMultilevel"/>
    <w:tmpl w:val="732CDDB0"/>
    <w:lvl w:ilvl="0" w:tplc="13F4F44A">
      <w:start w:val="4"/>
      <w:numFmt w:val="lowerLetter"/>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0" w15:restartNumberingAfterBreak="0">
    <w:nsid w:val="40E375F7"/>
    <w:multiLevelType w:val="hybridMultilevel"/>
    <w:tmpl w:val="BF84B24C"/>
    <w:lvl w:ilvl="0" w:tplc="6CFA34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165089A"/>
    <w:multiLevelType w:val="hybridMultilevel"/>
    <w:tmpl w:val="43A0A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20B552B"/>
    <w:multiLevelType w:val="hybridMultilevel"/>
    <w:tmpl w:val="D200F6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3D62BA3"/>
    <w:multiLevelType w:val="hybridMultilevel"/>
    <w:tmpl w:val="156C525E"/>
    <w:lvl w:ilvl="0" w:tplc="535AFC4C">
      <w:start w:val="1"/>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4B21F11"/>
    <w:multiLevelType w:val="hybridMultilevel"/>
    <w:tmpl w:val="1E24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FA35F0"/>
    <w:multiLevelType w:val="hybridMultilevel"/>
    <w:tmpl w:val="023057EE"/>
    <w:name w:val="WW8Num13232"/>
    <w:lvl w:ilvl="0" w:tplc="00000005">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AC6479F"/>
    <w:multiLevelType w:val="hybridMultilevel"/>
    <w:tmpl w:val="CE16A478"/>
    <w:name w:val="WW8Num13224"/>
    <w:lvl w:ilvl="0" w:tplc="9A205F46">
      <w:start w:val="6"/>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D62617A"/>
    <w:multiLevelType w:val="hybridMultilevel"/>
    <w:tmpl w:val="7870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664A0A"/>
    <w:multiLevelType w:val="hybridMultilevel"/>
    <w:tmpl w:val="2DC65282"/>
    <w:lvl w:ilvl="0" w:tplc="5AE45E36">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4A4000"/>
    <w:multiLevelType w:val="hybridMultilevel"/>
    <w:tmpl w:val="F37C63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9E2DFF"/>
    <w:multiLevelType w:val="hybridMultilevel"/>
    <w:tmpl w:val="741CBC40"/>
    <w:name w:val="WW8Num13222"/>
    <w:lvl w:ilvl="0" w:tplc="00000005">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32D1D1B"/>
    <w:multiLevelType w:val="hybridMultilevel"/>
    <w:tmpl w:val="A280A982"/>
    <w:lvl w:ilvl="0" w:tplc="4A8A157C">
      <w:start w:val="1"/>
      <w:numFmt w:val="upperLetter"/>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FB152A"/>
    <w:multiLevelType w:val="hybridMultilevel"/>
    <w:tmpl w:val="2E283F20"/>
    <w:name w:val="WW8Num132"/>
    <w:lvl w:ilvl="0" w:tplc="00000005">
      <w:start w:val="1"/>
      <w:numFmt w:val="decimal"/>
      <w:lvlText w:val="%1."/>
      <w:lvlJc w:val="left"/>
      <w:pPr>
        <w:ind w:left="360" w:hanging="360"/>
      </w:pPr>
      <w:rPr>
        <w:b w:val="0"/>
      </w:rPr>
    </w:lvl>
    <w:lvl w:ilvl="1" w:tplc="35D211A4">
      <w:start w:val="1"/>
      <w:numFmt w:val="lowerLetter"/>
      <w:lvlText w:val="%2."/>
      <w:lvlJc w:val="left"/>
      <w:pPr>
        <w:ind w:left="1080" w:hanging="360"/>
      </w:pPr>
      <w:rPr>
        <w:rFonts w:hint="default"/>
        <w:b w:val="0"/>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7051271"/>
    <w:multiLevelType w:val="hybridMultilevel"/>
    <w:tmpl w:val="4D1A5D72"/>
    <w:lvl w:ilvl="0" w:tplc="2FD8CD5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3A5D6B"/>
    <w:multiLevelType w:val="hybridMultilevel"/>
    <w:tmpl w:val="C57A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92475E"/>
    <w:multiLevelType w:val="hybridMultilevel"/>
    <w:tmpl w:val="543CF832"/>
    <w:name w:val="WW8Num3822"/>
    <w:lvl w:ilvl="0" w:tplc="2AB6CE1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5C6F6A12"/>
    <w:multiLevelType w:val="hybridMultilevel"/>
    <w:tmpl w:val="41909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E065AC"/>
    <w:multiLevelType w:val="hybridMultilevel"/>
    <w:tmpl w:val="9CF6361E"/>
    <w:name w:val="WW8Num1322"/>
    <w:lvl w:ilvl="0" w:tplc="00000005">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1E70848"/>
    <w:multiLevelType w:val="hybridMultilevel"/>
    <w:tmpl w:val="1138E57A"/>
    <w:lvl w:ilvl="0" w:tplc="2570B812">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A7A67E0"/>
    <w:multiLevelType w:val="hybridMultilevel"/>
    <w:tmpl w:val="F25EA24E"/>
    <w:lvl w:ilvl="0" w:tplc="14E04C76">
      <w:start w:val="1"/>
      <w:numFmt w:val="decimal"/>
      <w:pStyle w:val="Heading3"/>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AB12303"/>
    <w:multiLevelType w:val="hybridMultilevel"/>
    <w:tmpl w:val="D42C41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BFB16AB"/>
    <w:multiLevelType w:val="hybridMultilevel"/>
    <w:tmpl w:val="A4D612C8"/>
    <w:lvl w:ilvl="0" w:tplc="B78285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06559054">
    <w:abstractNumId w:val="0"/>
  </w:num>
  <w:num w:numId="2" w16cid:durableId="1539245426">
    <w:abstractNumId w:val="1"/>
  </w:num>
  <w:num w:numId="3" w16cid:durableId="2142529748">
    <w:abstractNumId w:val="2"/>
  </w:num>
  <w:num w:numId="4" w16cid:durableId="411775379">
    <w:abstractNumId w:val="3"/>
  </w:num>
  <w:num w:numId="5" w16cid:durableId="1703676202">
    <w:abstractNumId w:val="5"/>
  </w:num>
  <w:num w:numId="6" w16cid:durableId="1208448162">
    <w:abstractNumId w:val="6"/>
  </w:num>
  <w:num w:numId="7" w16cid:durableId="1132409030">
    <w:abstractNumId w:val="7"/>
  </w:num>
  <w:num w:numId="8" w16cid:durableId="1121151857">
    <w:abstractNumId w:val="9"/>
  </w:num>
  <w:num w:numId="9" w16cid:durableId="748503883">
    <w:abstractNumId w:val="60"/>
  </w:num>
  <w:num w:numId="10" w16cid:durableId="560332981">
    <w:abstractNumId w:val="29"/>
  </w:num>
  <w:num w:numId="11" w16cid:durableId="598223978">
    <w:abstractNumId w:val="56"/>
  </w:num>
  <w:num w:numId="12" w16cid:durableId="746997809">
    <w:abstractNumId w:val="44"/>
  </w:num>
  <w:num w:numId="13" w16cid:durableId="255750919">
    <w:abstractNumId w:val="28"/>
  </w:num>
  <w:num w:numId="14" w16cid:durableId="1589732794">
    <w:abstractNumId w:val="25"/>
  </w:num>
  <w:num w:numId="15" w16cid:durableId="1236358899">
    <w:abstractNumId w:val="41"/>
  </w:num>
  <w:num w:numId="16" w16cid:durableId="180708260">
    <w:abstractNumId w:val="30"/>
  </w:num>
  <w:num w:numId="17" w16cid:durableId="1239440676">
    <w:abstractNumId w:val="12"/>
  </w:num>
  <w:num w:numId="18" w16cid:durableId="1282345774">
    <w:abstractNumId w:val="47"/>
  </w:num>
  <w:num w:numId="19" w16cid:durableId="2094618266">
    <w:abstractNumId w:val="58"/>
  </w:num>
  <w:num w:numId="20" w16cid:durableId="1994482012">
    <w:abstractNumId w:val="11"/>
  </w:num>
  <w:num w:numId="21" w16cid:durableId="1241451300">
    <w:abstractNumId w:val="49"/>
  </w:num>
  <w:num w:numId="22" w16cid:durableId="1930383745">
    <w:abstractNumId w:val="43"/>
  </w:num>
  <w:num w:numId="23" w16cid:durableId="1153107336">
    <w:abstractNumId w:val="22"/>
  </w:num>
  <w:num w:numId="24" w16cid:durableId="983001052">
    <w:abstractNumId w:val="42"/>
  </w:num>
  <w:num w:numId="25" w16cid:durableId="896162230">
    <w:abstractNumId w:val="36"/>
  </w:num>
  <w:num w:numId="26" w16cid:durableId="9138688">
    <w:abstractNumId w:val="61"/>
  </w:num>
  <w:num w:numId="27" w16cid:durableId="68963897">
    <w:abstractNumId w:val="38"/>
  </w:num>
  <w:num w:numId="28" w16cid:durableId="1691835308">
    <w:abstractNumId w:val="34"/>
  </w:num>
  <w:num w:numId="29" w16cid:durableId="486357464">
    <w:abstractNumId w:val="18"/>
  </w:num>
  <w:num w:numId="30" w16cid:durableId="934903031">
    <w:abstractNumId w:val="51"/>
  </w:num>
  <w:num w:numId="31" w16cid:durableId="1848868067">
    <w:abstractNumId w:val="16"/>
  </w:num>
  <w:num w:numId="32" w16cid:durableId="728112018">
    <w:abstractNumId w:val="20"/>
  </w:num>
  <w:num w:numId="33" w16cid:durableId="1040010199">
    <w:abstractNumId w:val="24"/>
  </w:num>
  <w:num w:numId="34" w16cid:durableId="977806262">
    <w:abstractNumId w:val="48"/>
  </w:num>
  <w:num w:numId="35" w16cid:durableId="133724198">
    <w:abstractNumId w:val="31"/>
  </w:num>
  <w:num w:numId="36" w16cid:durableId="1076365195">
    <w:abstractNumId w:val="59"/>
  </w:num>
  <w:num w:numId="37" w16cid:durableId="1980527385">
    <w:abstractNumId w:val="54"/>
  </w:num>
  <w:num w:numId="38" w16cid:durableId="647982542">
    <w:abstractNumId w:val="32"/>
  </w:num>
  <w:num w:numId="39" w16cid:durableId="189418033">
    <w:abstractNumId w:val="14"/>
  </w:num>
  <w:num w:numId="40" w16cid:durableId="225461318">
    <w:abstractNumId w:val="15"/>
  </w:num>
  <w:num w:numId="41" w16cid:durableId="501548753">
    <w:abstractNumId w:val="53"/>
  </w:num>
  <w:num w:numId="42" w16cid:durableId="428742555">
    <w:abstractNumId w:val="19"/>
  </w:num>
  <w:num w:numId="43" w16cid:durableId="1682779399">
    <w:abstractNumId w:val="39"/>
  </w:num>
  <w:num w:numId="44" w16cid:durableId="873035699">
    <w:abstractNumId w:val="27"/>
  </w:num>
  <w:num w:numId="45" w16cid:durableId="425005896">
    <w:abstractNumId w:val="33"/>
  </w:num>
  <w:num w:numId="46" w16cid:durableId="889924436">
    <w:abstractNumId w:val="40"/>
  </w:num>
  <w:num w:numId="47" w16cid:durableId="1877114873">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90"/>
  <w:drawingGridVerticalSpacing w:val="0"/>
  <w:displayHorizontalDrawingGridEvery w:val="0"/>
  <w:displayVerticalDrawingGridEvery w:val="0"/>
  <w:noPunctuationKerning/>
  <w:characterSpacingControl w:val="doNotCompress"/>
  <w:hdrShapeDefaults>
    <o:shapedefaults v:ext="edit" spidmax="2050">
      <o:colormenu v:ext="edit" fillcolor="none [3052]" strokecolor="red" shadowcolor="none [2]"/>
    </o:shapedefaults>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31D"/>
    <w:rsid w:val="000045F8"/>
    <w:rsid w:val="00005CEF"/>
    <w:rsid w:val="0000667D"/>
    <w:rsid w:val="00007002"/>
    <w:rsid w:val="00010BD8"/>
    <w:rsid w:val="0001200B"/>
    <w:rsid w:val="000128EC"/>
    <w:rsid w:val="00013C63"/>
    <w:rsid w:val="00014F9F"/>
    <w:rsid w:val="00016030"/>
    <w:rsid w:val="00016658"/>
    <w:rsid w:val="00016D2D"/>
    <w:rsid w:val="00016E24"/>
    <w:rsid w:val="000178D4"/>
    <w:rsid w:val="00021C53"/>
    <w:rsid w:val="00021F9B"/>
    <w:rsid w:val="00022BD6"/>
    <w:rsid w:val="00027BBE"/>
    <w:rsid w:val="000302EF"/>
    <w:rsid w:val="00030C41"/>
    <w:rsid w:val="00032325"/>
    <w:rsid w:val="00032F22"/>
    <w:rsid w:val="00033624"/>
    <w:rsid w:val="00034291"/>
    <w:rsid w:val="0003449C"/>
    <w:rsid w:val="00034FF6"/>
    <w:rsid w:val="0003520C"/>
    <w:rsid w:val="00035E2E"/>
    <w:rsid w:val="00037462"/>
    <w:rsid w:val="00037F2B"/>
    <w:rsid w:val="00037F6D"/>
    <w:rsid w:val="0004382B"/>
    <w:rsid w:val="0004390C"/>
    <w:rsid w:val="000443FE"/>
    <w:rsid w:val="000455FD"/>
    <w:rsid w:val="0004732D"/>
    <w:rsid w:val="00047ADD"/>
    <w:rsid w:val="00047EFD"/>
    <w:rsid w:val="0005077F"/>
    <w:rsid w:val="00051DAC"/>
    <w:rsid w:val="000533BC"/>
    <w:rsid w:val="000631E8"/>
    <w:rsid w:val="00063256"/>
    <w:rsid w:val="00064F71"/>
    <w:rsid w:val="00065E62"/>
    <w:rsid w:val="000667F0"/>
    <w:rsid w:val="00067342"/>
    <w:rsid w:val="0007086C"/>
    <w:rsid w:val="00071B47"/>
    <w:rsid w:val="000739A2"/>
    <w:rsid w:val="000764E3"/>
    <w:rsid w:val="00076BCB"/>
    <w:rsid w:val="00081879"/>
    <w:rsid w:val="00084109"/>
    <w:rsid w:val="000851F1"/>
    <w:rsid w:val="00086AEF"/>
    <w:rsid w:val="00092CC2"/>
    <w:rsid w:val="00093345"/>
    <w:rsid w:val="000936A7"/>
    <w:rsid w:val="00096C1F"/>
    <w:rsid w:val="000A1630"/>
    <w:rsid w:val="000A1720"/>
    <w:rsid w:val="000A20BB"/>
    <w:rsid w:val="000A7396"/>
    <w:rsid w:val="000A7E3B"/>
    <w:rsid w:val="000B23CF"/>
    <w:rsid w:val="000B3D30"/>
    <w:rsid w:val="000B405A"/>
    <w:rsid w:val="000B4A7C"/>
    <w:rsid w:val="000B6A09"/>
    <w:rsid w:val="000C04A6"/>
    <w:rsid w:val="000C1152"/>
    <w:rsid w:val="000C33CC"/>
    <w:rsid w:val="000C6AF5"/>
    <w:rsid w:val="000C7457"/>
    <w:rsid w:val="000C763D"/>
    <w:rsid w:val="000C7D72"/>
    <w:rsid w:val="000D0BD9"/>
    <w:rsid w:val="000D5098"/>
    <w:rsid w:val="000D579E"/>
    <w:rsid w:val="000E12B7"/>
    <w:rsid w:val="000E1399"/>
    <w:rsid w:val="000E15B9"/>
    <w:rsid w:val="000E2A12"/>
    <w:rsid w:val="000E2DA9"/>
    <w:rsid w:val="000E390C"/>
    <w:rsid w:val="000E4195"/>
    <w:rsid w:val="000E667A"/>
    <w:rsid w:val="000E6C82"/>
    <w:rsid w:val="000F0596"/>
    <w:rsid w:val="000F0E67"/>
    <w:rsid w:val="000F0EE6"/>
    <w:rsid w:val="000F3C55"/>
    <w:rsid w:val="000F5B35"/>
    <w:rsid w:val="00100B27"/>
    <w:rsid w:val="00101BD6"/>
    <w:rsid w:val="001021BB"/>
    <w:rsid w:val="00103CC8"/>
    <w:rsid w:val="001047A8"/>
    <w:rsid w:val="00106B16"/>
    <w:rsid w:val="00112307"/>
    <w:rsid w:val="00112507"/>
    <w:rsid w:val="00112A56"/>
    <w:rsid w:val="00116749"/>
    <w:rsid w:val="00116BEA"/>
    <w:rsid w:val="00117986"/>
    <w:rsid w:val="00121073"/>
    <w:rsid w:val="00121372"/>
    <w:rsid w:val="00122C66"/>
    <w:rsid w:val="0012416C"/>
    <w:rsid w:val="0012658F"/>
    <w:rsid w:val="001325FB"/>
    <w:rsid w:val="00133335"/>
    <w:rsid w:val="00137ED1"/>
    <w:rsid w:val="001422D7"/>
    <w:rsid w:val="00143343"/>
    <w:rsid w:val="00146717"/>
    <w:rsid w:val="00151109"/>
    <w:rsid w:val="001512A5"/>
    <w:rsid w:val="001512D0"/>
    <w:rsid w:val="00153374"/>
    <w:rsid w:val="00153785"/>
    <w:rsid w:val="001549B8"/>
    <w:rsid w:val="00154C4B"/>
    <w:rsid w:val="00154C4E"/>
    <w:rsid w:val="001560AC"/>
    <w:rsid w:val="001574BC"/>
    <w:rsid w:val="00160E4F"/>
    <w:rsid w:val="00161085"/>
    <w:rsid w:val="001621FC"/>
    <w:rsid w:val="00163BFD"/>
    <w:rsid w:val="00164735"/>
    <w:rsid w:val="001673A4"/>
    <w:rsid w:val="00170DB8"/>
    <w:rsid w:val="001716EC"/>
    <w:rsid w:val="001727C1"/>
    <w:rsid w:val="00172888"/>
    <w:rsid w:val="00173E2F"/>
    <w:rsid w:val="00173EFA"/>
    <w:rsid w:val="001759C9"/>
    <w:rsid w:val="001769ED"/>
    <w:rsid w:val="00177C9E"/>
    <w:rsid w:val="00180FD4"/>
    <w:rsid w:val="00182214"/>
    <w:rsid w:val="0018358F"/>
    <w:rsid w:val="00183B50"/>
    <w:rsid w:val="00185161"/>
    <w:rsid w:val="00185497"/>
    <w:rsid w:val="001858D7"/>
    <w:rsid w:val="001872D3"/>
    <w:rsid w:val="001907D3"/>
    <w:rsid w:val="00191D0A"/>
    <w:rsid w:val="00195838"/>
    <w:rsid w:val="00196060"/>
    <w:rsid w:val="00197148"/>
    <w:rsid w:val="00197E9F"/>
    <w:rsid w:val="001A4CB6"/>
    <w:rsid w:val="001A4D20"/>
    <w:rsid w:val="001A5AA7"/>
    <w:rsid w:val="001A5ADB"/>
    <w:rsid w:val="001B0CE1"/>
    <w:rsid w:val="001B2A66"/>
    <w:rsid w:val="001B4DFE"/>
    <w:rsid w:val="001B6E6E"/>
    <w:rsid w:val="001C3E9E"/>
    <w:rsid w:val="001C6D48"/>
    <w:rsid w:val="001D263D"/>
    <w:rsid w:val="001D31BC"/>
    <w:rsid w:val="001D3F04"/>
    <w:rsid w:val="001D40A1"/>
    <w:rsid w:val="001D4B34"/>
    <w:rsid w:val="001D4F95"/>
    <w:rsid w:val="001E0489"/>
    <w:rsid w:val="001E1977"/>
    <w:rsid w:val="001E296F"/>
    <w:rsid w:val="001E2B05"/>
    <w:rsid w:val="001E2D55"/>
    <w:rsid w:val="001E4F45"/>
    <w:rsid w:val="001E7943"/>
    <w:rsid w:val="001E7D52"/>
    <w:rsid w:val="001F0ABA"/>
    <w:rsid w:val="001F0BE3"/>
    <w:rsid w:val="001F0D08"/>
    <w:rsid w:val="001F1588"/>
    <w:rsid w:val="001F23FB"/>
    <w:rsid w:val="001F2D56"/>
    <w:rsid w:val="001F30EA"/>
    <w:rsid w:val="001F34FA"/>
    <w:rsid w:val="001F4252"/>
    <w:rsid w:val="001F74A5"/>
    <w:rsid w:val="002018BC"/>
    <w:rsid w:val="0020280D"/>
    <w:rsid w:val="00202A54"/>
    <w:rsid w:val="00206341"/>
    <w:rsid w:val="0020773B"/>
    <w:rsid w:val="00207B83"/>
    <w:rsid w:val="00212574"/>
    <w:rsid w:val="00212A45"/>
    <w:rsid w:val="00213546"/>
    <w:rsid w:val="0021417A"/>
    <w:rsid w:val="00214AB1"/>
    <w:rsid w:val="00215137"/>
    <w:rsid w:val="0021529E"/>
    <w:rsid w:val="00215E79"/>
    <w:rsid w:val="00215F1B"/>
    <w:rsid w:val="002227BD"/>
    <w:rsid w:val="002311EA"/>
    <w:rsid w:val="00233841"/>
    <w:rsid w:val="00234C7C"/>
    <w:rsid w:val="0023641A"/>
    <w:rsid w:val="0024349A"/>
    <w:rsid w:val="00245005"/>
    <w:rsid w:val="002455D7"/>
    <w:rsid w:val="002503E0"/>
    <w:rsid w:val="00250CE1"/>
    <w:rsid w:val="00254557"/>
    <w:rsid w:val="00254CE5"/>
    <w:rsid w:val="00256B5A"/>
    <w:rsid w:val="00256E25"/>
    <w:rsid w:val="00257094"/>
    <w:rsid w:val="00257D14"/>
    <w:rsid w:val="00260687"/>
    <w:rsid w:val="00263B37"/>
    <w:rsid w:val="00264739"/>
    <w:rsid w:val="00266B05"/>
    <w:rsid w:val="00266FAE"/>
    <w:rsid w:val="00267DB1"/>
    <w:rsid w:val="00272E1F"/>
    <w:rsid w:val="00273209"/>
    <w:rsid w:val="00273C4A"/>
    <w:rsid w:val="00276A80"/>
    <w:rsid w:val="002776A7"/>
    <w:rsid w:val="00277B16"/>
    <w:rsid w:val="00281087"/>
    <w:rsid w:val="00281B05"/>
    <w:rsid w:val="0028464E"/>
    <w:rsid w:val="00284AB6"/>
    <w:rsid w:val="00285119"/>
    <w:rsid w:val="00286893"/>
    <w:rsid w:val="00287D6E"/>
    <w:rsid w:val="002908AB"/>
    <w:rsid w:val="0029205E"/>
    <w:rsid w:val="00294FD2"/>
    <w:rsid w:val="00295BAF"/>
    <w:rsid w:val="002968AC"/>
    <w:rsid w:val="002A0266"/>
    <w:rsid w:val="002A09A2"/>
    <w:rsid w:val="002A2C8F"/>
    <w:rsid w:val="002A61A3"/>
    <w:rsid w:val="002A62CC"/>
    <w:rsid w:val="002A684C"/>
    <w:rsid w:val="002A6DA5"/>
    <w:rsid w:val="002B0D95"/>
    <w:rsid w:val="002B4A11"/>
    <w:rsid w:val="002B6FAE"/>
    <w:rsid w:val="002C0750"/>
    <w:rsid w:val="002C2F3D"/>
    <w:rsid w:val="002C3103"/>
    <w:rsid w:val="002C41BD"/>
    <w:rsid w:val="002C55B8"/>
    <w:rsid w:val="002C5ACF"/>
    <w:rsid w:val="002C5E75"/>
    <w:rsid w:val="002C7B9A"/>
    <w:rsid w:val="002C7CD2"/>
    <w:rsid w:val="002D00E5"/>
    <w:rsid w:val="002D086A"/>
    <w:rsid w:val="002D2448"/>
    <w:rsid w:val="002D678A"/>
    <w:rsid w:val="002D7BFD"/>
    <w:rsid w:val="002E27E5"/>
    <w:rsid w:val="002E333C"/>
    <w:rsid w:val="002E509B"/>
    <w:rsid w:val="002E53B4"/>
    <w:rsid w:val="002E6038"/>
    <w:rsid w:val="002F0240"/>
    <w:rsid w:val="002F1D0E"/>
    <w:rsid w:val="002F27FE"/>
    <w:rsid w:val="002F4024"/>
    <w:rsid w:val="002F4BEE"/>
    <w:rsid w:val="00300646"/>
    <w:rsid w:val="00301DA4"/>
    <w:rsid w:val="00302098"/>
    <w:rsid w:val="003022C1"/>
    <w:rsid w:val="0030318E"/>
    <w:rsid w:val="003036A2"/>
    <w:rsid w:val="003067D1"/>
    <w:rsid w:val="0030744A"/>
    <w:rsid w:val="00312529"/>
    <w:rsid w:val="00314B9B"/>
    <w:rsid w:val="0031577D"/>
    <w:rsid w:val="003204C4"/>
    <w:rsid w:val="0032074C"/>
    <w:rsid w:val="0032141E"/>
    <w:rsid w:val="003215E6"/>
    <w:rsid w:val="00322254"/>
    <w:rsid w:val="003223F0"/>
    <w:rsid w:val="003262C0"/>
    <w:rsid w:val="00326C85"/>
    <w:rsid w:val="003271FD"/>
    <w:rsid w:val="00327986"/>
    <w:rsid w:val="00330E26"/>
    <w:rsid w:val="00332879"/>
    <w:rsid w:val="00333EC4"/>
    <w:rsid w:val="003342CE"/>
    <w:rsid w:val="00335A66"/>
    <w:rsid w:val="003369D9"/>
    <w:rsid w:val="00337914"/>
    <w:rsid w:val="003453BB"/>
    <w:rsid w:val="003458C9"/>
    <w:rsid w:val="00351324"/>
    <w:rsid w:val="00351B65"/>
    <w:rsid w:val="00352067"/>
    <w:rsid w:val="00353F0E"/>
    <w:rsid w:val="00355666"/>
    <w:rsid w:val="003610FD"/>
    <w:rsid w:val="0036134E"/>
    <w:rsid w:val="0036177A"/>
    <w:rsid w:val="00364F1E"/>
    <w:rsid w:val="00366202"/>
    <w:rsid w:val="00366F3F"/>
    <w:rsid w:val="00372BAC"/>
    <w:rsid w:val="00372E99"/>
    <w:rsid w:val="00373A42"/>
    <w:rsid w:val="00377CE7"/>
    <w:rsid w:val="00383322"/>
    <w:rsid w:val="00385197"/>
    <w:rsid w:val="00387532"/>
    <w:rsid w:val="0039030A"/>
    <w:rsid w:val="0039235C"/>
    <w:rsid w:val="00392532"/>
    <w:rsid w:val="00393A36"/>
    <w:rsid w:val="00394194"/>
    <w:rsid w:val="003943B2"/>
    <w:rsid w:val="00394709"/>
    <w:rsid w:val="00394A96"/>
    <w:rsid w:val="0039504D"/>
    <w:rsid w:val="003950CF"/>
    <w:rsid w:val="00395F67"/>
    <w:rsid w:val="00396428"/>
    <w:rsid w:val="003A0CFF"/>
    <w:rsid w:val="003A258C"/>
    <w:rsid w:val="003A2591"/>
    <w:rsid w:val="003A3F24"/>
    <w:rsid w:val="003A401F"/>
    <w:rsid w:val="003A7CEE"/>
    <w:rsid w:val="003B02DA"/>
    <w:rsid w:val="003B092F"/>
    <w:rsid w:val="003B0ED9"/>
    <w:rsid w:val="003B0F6A"/>
    <w:rsid w:val="003B2B05"/>
    <w:rsid w:val="003B37C5"/>
    <w:rsid w:val="003B484F"/>
    <w:rsid w:val="003B56A6"/>
    <w:rsid w:val="003B655F"/>
    <w:rsid w:val="003C2561"/>
    <w:rsid w:val="003C3F83"/>
    <w:rsid w:val="003C51F6"/>
    <w:rsid w:val="003C631D"/>
    <w:rsid w:val="003D0CAE"/>
    <w:rsid w:val="003D19C8"/>
    <w:rsid w:val="003D24C5"/>
    <w:rsid w:val="003D4085"/>
    <w:rsid w:val="003D51F3"/>
    <w:rsid w:val="003D5D4D"/>
    <w:rsid w:val="003D6C5B"/>
    <w:rsid w:val="003E208D"/>
    <w:rsid w:val="003E5651"/>
    <w:rsid w:val="003E6783"/>
    <w:rsid w:val="003E7377"/>
    <w:rsid w:val="003E7D08"/>
    <w:rsid w:val="003F33DA"/>
    <w:rsid w:val="003F3719"/>
    <w:rsid w:val="003F3D5C"/>
    <w:rsid w:val="003F6DBA"/>
    <w:rsid w:val="00400F27"/>
    <w:rsid w:val="0040122D"/>
    <w:rsid w:val="004015C4"/>
    <w:rsid w:val="00403856"/>
    <w:rsid w:val="00420C8D"/>
    <w:rsid w:val="00421DB5"/>
    <w:rsid w:val="00423B71"/>
    <w:rsid w:val="00432DEC"/>
    <w:rsid w:val="00433D85"/>
    <w:rsid w:val="00434169"/>
    <w:rsid w:val="004360D5"/>
    <w:rsid w:val="004363D0"/>
    <w:rsid w:val="00436647"/>
    <w:rsid w:val="00436652"/>
    <w:rsid w:val="004369D4"/>
    <w:rsid w:val="00437B01"/>
    <w:rsid w:val="00437B97"/>
    <w:rsid w:val="0044430D"/>
    <w:rsid w:val="00445561"/>
    <w:rsid w:val="00447010"/>
    <w:rsid w:val="0045001E"/>
    <w:rsid w:val="00452713"/>
    <w:rsid w:val="00453236"/>
    <w:rsid w:val="00457617"/>
    <w:rsid w:val="00460091"/>
    <w:rsid w:val="00462242"/>
    <w:rsid w:val="00462274"/>
    <w:rsid w:val="00463075"/>
    <w:rsid w:val="00463542"/>
    <w:rsid w:val="00465EE3"/>
    <w:rsid w:val="004662C1"/>
    <w:rsid w:val="004668C6"/>
    <w:rsid w:val="00467518"/>
    <w:rsid w:val="00467CB2"/>
    <w:rsid w:val="00472534"/>
    <w:rsid w:val="004822BF"/>
    <w:rsid w:val="0048352E"/>
    <w:rsid w:val="00484D59"/>
    <w:rsid w:val="00486AC6"/>
    <w:rsid w:val="00487020"/>
    <w:rsid w:val="004877D3"/>
    <w:rsid w:val="004904E5"/>
    <w:rsid w:val="00490F39"/>
    <w:rsid w:val="00493E70"/>
    <w:rsid w:val="0049687E"/>
    <w:rsid w:val="00496B5C"/>
    <w:rsid w:val="00497B77"/>
    <w:rsid w:val="004A0C96"/>
    <w:rsid w:val="004A1DAA"/>
    <w:rsid w:val="004A3D20"/>
    <w:rsid w:val="004A4D4B"/>
    <w:rsid w:val="004A4EDD"/>
    <w:rsid w:val="004A63E0"/>
    <w:rsid w:val="004B13E7"/>
    <w:rsid w:val="004B22A2"/>
    <w:rsid w:val="004B27BB"/>
    <w:rsid w:val="004B512B"/>
    <w:rsid w:val="004B6527"/>
    <w:rsid w:val="004B7FD0"/>
    <w:rsid w:val="004C0762"/>
    <w:rsid w:val="004C171B"/>
    <w:rsid w:val="004C5E22"/>
    <w:rsid w:val="004C667F"/>
    <w:rsid w:val="004C7366"/>
    <w:rsid w:val="004C7EE6"/>
    <w:rsid w:val="004D1429"/>
    <w:rsid w:val="004D1A03"/>
    <w:rsid w:val="004D2804"/>
    <w:rsid w:val="004D315E"/>
    <w:rsid w:val="004D3E0E"/>
    <w:rsid w:val="004D4503"/>
    <w:rsid w:val="004D5D09"/>
    <w:rsid w:val="004E7EEB"/>
    <w:rsid w:val="004F0EA2"/>
    <w:rsid w:val="004F3236"/>
    <w:rsid w:val="004F5619"/>
    <w:rsid w:val="004F6868"/>
    <w:rsid w:val="00500218"/>
    <w:rsid w:val="005014AC"/>
    <w:rsid w:val="005030E9"/>
    <w:rsid w:val="0050342A"/>
    <w:rsid w:val="00503686"/>
    <w:rsid w:val="00503DE6"/>
    <w:rsid w:val="0050448D"/>
    <w:rsid w:val="00504918"/>
    <w:rsid w:val="00505754"/>
    <w:rsid w:val="005064B3"/>
    <w:rsid w:val="005071E3"/>
    <w:rsid w:val="00510B06"/>
    <w:rsid w:val="005150A4"/>
    <w:rsid w:val="00515799"/>
    <w:rsid w:val="00515D7A"/>
    <w:rsid w:val="005222AC"/>
    <w:rsid w:val="00522FCB"/>
    <w:rsid w:val="00525206"/>
    <w:rsid w:val="005253FD"/>
    <w:rsid w:val="00530209"/>
    <w:rsid w:val="00531AB6"/>
    <w:rsid w:val="00532338"/>
    <w:rsid w:val="005366C5"/>
    <w:rsid w:val="0053716F"/>
    <w:rsid w:val="005375E6"/>
    <w:rsid w:val="00542BBB"/>
    <w:rsid w:val="00543740"/>
    <w:rsid w:val="0054420B"/>
    <w:rsid w:val="005449D5"/>
    <w:rsid w:val="00547B05"/>
    <w:rsid w:val="00553127"/>
    <w:rsid w:val="0055359B"/>
    <w:rsid w:val="005535BF"/>
    <w:rsid w:val="00555FFC"/>
    <w:rsid w:val="005575A5"/>
    <w:rsid w:val="005652D6"/>
    <w:rsid w:val="0056651C"/>
    <w:rsid w:val="00567551"/>
    <w:rsid w:val="0057200E"/>
    <w:rsid w:val="0057329F"/>
    <w:rsid w:val="0057449C"/>
    <w:rsid w:val="005751D8"/>
    <w:rsid w:val="00575C8C"/>
    <w:rsid w:val="00580DC2"/>
    <w:rsid w:val="0058110C"/>
    <w:rsid w:val="005817DD"/>
    <w:rsid w:val="00582313"/>
    <w:rsid w:val="00585D7E"/>
    <w:rsid w:val="00590206"/>
    <w:rsid w:val="00590911"/>
    <w:rsid w:val="00592115"/>
    <w:rsid w:val="00593D60"/>
    <w:rsid w:val="005A15C6"/>
    <w:rsid w:val="005A3FB1"/>
    <w:rsid w:val="005A5CD8"/>
    <w:rsid w:val="005A5E8C"/>
    <w:rsid w:val="005B1A97"/>
    <w:rsid w:val="005B1E34"/>
    <w:rsid w:val="005B29AE"/>
    <w:rsid w:val="005B4589"/>
    <w:rsid w:val="005B4788"/>
    <w:rsid w:val="005B4A86"/>
    <w:rsid w:val="005B7E3A"/>
    <w:rsid w:val="005C13D6"/>
    <w:rsid w:val="005C44DF"/>
    <w:rsid w:val="005C770B"/>
    <w:rsid w:val="005C7929"/>
    <w:rsid w:val="005C7B39"/>
    <w:rsid w:val="005D5594"/>
    <w:rsid w:val="005D7E77"/>
    <w:rsid w:val="005E312E"/>
    <w:rsid w:val="005E38D6"/>
    <w:rsid w:val="005E41BA"/>
    <w:rsid w:val="005F18FC"/>
    <w:rsid w:val="005F3A99"/>
    <w:rsid w:val="005F50B7"/>
    <w:rsid w:val="005F6B26"/>
    <w:rsid w:val="00602FBF"/>
    <w:rsid w:val="006031F8"/>
    <w:rsid w:val="00605015"/>
    <w:rsid w:val="006062A9"/>
    <w:rsid w:val="00606CDD"/>
    <w:rsid w:val="0060710F"/>
    <w:rsid w:val="006167AA"/>
    <w:rsid w:val="00621C55"/>
    <w:rsid w:val="00631AC7"/>
    <w:rsid w:val="00633998"/>
    <w:rsid w:val="00634426"/>
    <w:rsid w:val="006348B0"/>
    <w:rsid w:val="00634932"/>
    <w:rsid w:val="00634C05"/>
    <w:rsid w:val="006363CB"/>
    <w:rsid w:val="00640B86"/>
    <w:rsid w:val="006421A5"/>
    <w:rsid w:val="00645E5C"/>
    <w:rsid w:val="00646BBA"/>
    <w:rsid w:val="00646CB1"/>
    <w:rsid w:val="00651A1E"/>
    <w:rsid w:val="00653E02"/>
    <w:rsid w:val="00655B22"/>
    <w:rsid w:val="00662FA6"/>
    <w:rsid w:val="00663370"/>
    <w:rsid w:val="00663887"/>
    <w:rsid w:val="006643D9"/>
    <w:rsid w:val="0066499D"/>
    <w:rsid w:val="00666D68"/>
    <w:rsid w:val="00676DD6"/>
    <w:rsid w:val="006805BC"/>
    <w:rsid w:val="00680638"/>
    <w:rsid w:val="00680677"/>
    <w:rsid w:val="006827DC"/>
    <w:rsid w:val="0068476C"/>
    <w:rsid w:val="00686487"/>
    <w:rsid w:val="006872CB"/>
    <w:rsid w:val="00687FD4"/>
    <w:rsid w:val="006941E1"/>
    <w:rsid w:val="0069745A"/>
    <w:rsid w:val="00697466"/>
    <w:rsid w:val="006A2349"/>
    <w:rsid w:val="006A2800"/>
    <w:rsid w:val="006A62E5"/>
    <w:rsid w:val="006A74B0"/>
    <w:rsid w:val="006A77FC"/>
    <w:rsid w:val="006A7FCF"/>
    <w:rsid w:val="006B0DCB"/>
    <w:rsid w:val="006B2F2D"/>
    <w:rsid w:val="006B7650"/>
    <w:rsid w:val="006C09BD"/>
    <w:rsid w:val="006C1E1C"/>
    <w:rsid w:val="006C3A84"/>
    <w:rsid w:val="006C3D28"/>
    <w:rsid w:val="006C47AC"/>
    <w:rsid w:val="006C7AB4"/>
    <w:rsid w:val="006D0F19"/>
    <w:rsid w:val="006D36B6"/>
    <w:rsid w:val="006D3E76"/>
    <w:rsid w:val="006D4B52"/>
    <w:rsid w:val="006D5559"/>
    <w:rsid w:val="006D6668"/>
    <w:rsid w:val="006E0796"/>
    <w:rsid w:val="006E08C2"/>
    <w:rsid w:val="006E23D8"/>
    <w:rsid w:val="006E27CB"/>
    <w:rsid w:val="006E335D"/>
    <w:rsid w:val="006E53BD"/>
    <w:rsid w:val="006F3FA0"/>
    <w:rsid w:val="006F3FE7"/>
    <w:rsid w:val="006F5934"/>
    <w:rsid w:val="006F6469"/>
    <w:rsid w:val="006F6BA5"/>
    <w:rsid w:val="00700648"/>
    <w:rsid w:val="00700840"/>
    <w:rsid w:val="007017F0"/>
    <w:rsid w:val="00701B54"/>
    <w:rsid w:val="00702C8B"/>
    <w:rsid w:val="00705F81"/>
    <w:rsid w:val="00712160"/>
    <w:rsid w:val="00712DAF"/>
    <w:rsid w:val="007137B9"/>
    <w:rsid w:val="00715643"/>
    <w:rsid w:val="00717914"/>
    <w:rsid w:val="00717ED4"/>
    <w:rsid w:val="00720218"/>
    <w:rsid w:val="007224E5"/>
    <w:rsid w:val="007234AE"/>
    <w:rsid w:val="0072509C"/>
    <w:rsid w:val="0072569A"/>
    <w:rsid w:val="00727095"/>
    <w:rsid w:val="00731B36"/>
    <w:rsid w:val="00735021"/>
    <w:rsid w:val="00741A79"/>
    <w:rsid w:val="007420A7"/>
    <w:rsid w:val="0074598E"/>
    <w:rsid w:val="00745BAC"/>
    <w:rsid w:val="00747D02"/>
    <w:rsid w:val="00750229"/>
    <w:rsid w:val="00753036"/>
    <w:rsid w:val="00753AA3"/>
    <w:rsid w:val="00754561"/>
    <w:rsid w:val="00755822"/>
    <w:rsid w:val="007559D5"/>
    <w:rsid w:val="00757362"/>
    <w:rsid w:val="0076282E"/>
    <w:rsid w:val="00770D44"/>
    <w:rsid w:val="0077110B"/>
    <w:rsid w:val="00771A9C"/>
    <w:rsid w:val="00772AAA"/>
    <w:rsid w:val="007737E1"/>
    <w:rsid w:val="0077741C"/>
    <w:rsid w:val="00782678"/>
    <w:rsid w:val="00782AD1"/>
    <w:rsid w:val="00783A35"/>
    <w:rsid w:val="0078453C"/>
    <w:rsid w:val="00786397"/>
    <w:rsid w:val="00786F58"/>
    <w:rsid w:val="007924D4"/>
    <w:rsid w:val="00794DA0"/>
    <w:rsid w:val="00795FEC"/>
    <w:rsid w:val="00796852"/>
    <w:rsid w:val="007A02DF"/>
    <w:rsid w:val="007A64A1"/>
    <w:rsid w:val="007B0227"/>
    <w:rsid w:val="007B1B5C"/>
    <w:rsid w:val="007B216A"/>
    <w:rsid w:val="007B349D"/>
    <w:rsid w:val="007B5677"/>
    <w:rsid w:val="007B5AFC"/>
    <w:rsid w:val="007C02C8"/>
    <w:rsid w:val="007C178C"/>
    <w:rsid w:val="007C267D"/>
    <w:rsid w:val="007C6EE4"/>
    <w:rsid w:val="007C7E74"/>
    <w:rsid w:val="007D1DAB"/>
    <w:rsid w:val="007D3B19"/>
    <w:rsid w:val="007D4AFE"/>
    <w:rsid w:val="007E190C"/>
    <w:rsid w:val="007E2DFF"/>
    <w:rsid w:val="007F1853"/>
    <w:rsid w:val="007F1974"/>
    <w:rsid w:val="007F4D8A"/>
    <w:rsid w:val="007F4DD1"/>
    <w:rsid w:val="007F5399"/>
    <w:rsid w:val="007F5F51"/>
    <w:rsid w:val="007F6364"/>
    <w:rsid w:val="00802415"/>
    <w:rsid w:val="00802C96"/>
    <w:rsid w:val="00803379"/>
    <w:rsid w:val="00803808"/>
    <w:rsid w:val="008073EB"/>
    <w:rsid w:val="00810882"/>
    <w:rsid w:val="00810B17"/>
    <w:rsid w:val="00811FFD"/>
    <w:rsid w:val="0081298F"/>
    <w:rsid w:val="00812CFE"/>
    <w:rsid w:val="00812E95"/>
    <w:rsid w:val="00814F77"/>
    <w:rsid w:val="00817481"/>
    <w:rsid w:val="00817AA5"/>
    <w:rsid w:val="008207A3"/>
    <w:rsid w:val="00821538"/>
    <w:rsid w:val="0082315E"/>
    <w:rsid w:val="00823975"/>
    <w:rsid w:val="0082680C"/>
    <w:rsid w:val="00827605"/>
    <w:rsid w:val="00834DD7"/>
    <w:rsid w:val="00835E7A"/>
    <w:rsid w:val="0083698F"/>
    <w:rsid w:val="00840854"/>
    <w:rsid w:val="00842186"/>
    <w:rsid w:val="00843194"/>
    <w:rsid w:val="00843676"/>
    <w:rsid w:val="00843BD6"/>
    <w:rsid w:val="00843FF2"/>
    <w:rsid w:val="00844B4C"/>
    <w:rsid w:val="008469EC"/>
    <w:rsid w:val="00846DB4"/>
    <w:rsid w:val="0085471C"/>
    <w:rsid w:val="00855091"/>
    <w:rsid w:val="008551E3"/>
    <w:rsid w:val="00855E38"/>
    <w:rsid w:val="00855E40"/>
    <w:rsid w:val="008560FA"/>
    <w:rsid w:val="00860F08"/>
    <w:rsid w:val="008614A0"/>
    <w:rsid w:val="00867FD3"/>
    <w:rsid w:val="0087024F"/>
    <w:rsid w:val="00872881"/>
    <w:rsid w:val="00873741"/>
    <w:rsid w:val="00874114"/>
    <w:rsid w:val="0087462A"/>
    <w:rsid w:val="00874E7C"/>
    <w:rsid w:val="00875A00"/>
    <w:rsid w:val="00875FB9"/>
    <w:rsid w:val="008764F8"/>
    <w:rsid w:val="00876FC4"/>
    <w:rsid w:val="00881298"/>
    <w:rsid w:val="008848F0"/>
    <w:rsid w:val="00886EB7"/>
    <w:rsid w:val="0089028D"/>
    <w:rsid w:val="008915F3"/>
    <w:rsid w:val="00891B0D"/>
    <w:rsid w:val="008923C3"/>
    <w:rsid w:val="00892706"/>
    <w:rsid w:val="008930C0"/>
    <w:rsid w:val="00893115"/>
    <w:rsid w:val="00894F70"/>
    <w:rsid w:val="00895E64"/>
    <w:rsid w:val="00897D63"/>
    <w:rsid w:val="008A1E08"/>
    <w:rsid w:val="008A6B49"/>
    <w:rsid w:val="008B2AD9"/>
    <w:rsid w:val="008B6315"/>
    <w:rsid w:val="008B7293"/>
    <w:rsid w:val="008B73F3"/>
    <w:rsid w:val="008C00E3"/>
    <w:rsid w:val="008C271E"/>
    <w:rsid w:val="008C7637"/>
    <w:rsid w:val="008D08D4"/>
    <w:rsid w:val="008D1E8D"/>
    <w:rsid w:val="008D3E31"/>
    <w:rsid w:val="008D62E2"/>
    <w:rsid w:val="008E07CD"/>
    <w:rsid w:val="008E231B"/>
    <w:rsid w:val="008E28D1"/>
    <w:rsid w:val="008E37EA"/>
    <w:rsid w:val="008E3B53"/>
    <w:rsid w:val="008E3FBA"/>
    <w:rsid w:val="008E5A12"/>
    <w:rsid w:val="008E7C76"/>
    <w:rsid w:val="008F56DF"/>
    <w:rsid w:val="008F64B5"/>
    <w:rsid w:val="008F7A16"/>
    <w:rsid w:val="00900DBB"/>
    <w:rsid w:val="009021C1"/>
    <w:rsid w:val="00905533"/>
    <w:rsid w:val="00907596"/>
    <w:rsid w:val="00910756"/>
    <w:rsid w:val="00910DEB"/>
    <w:rsid w:val="00912241"/>
    <w:rsid w:val="0091446A"/>
    <w:rsid w:val="00920669"/>
    <w:rsid w:val="00921C8F"/>
    <w:rsid w:val="00922330"/>
    <w:rsid w:val="0092245B"/>
    <w:rsid w:val="00927FC2"/>
    <w:rsid w:val="00930ABE"/>
    <w:rsid w:val="00931C4C"/>
    <w:rsid w:val="009329E3"/>
    <w:rsid w:val="009330A7"/>
    <w:rsid w:val="00934E22"/>
    <w:rsid w:val="0093586B"/>
    <w:rsid w:val="0094104E"/>
    <w:rsid w:val="009410BD"/>
    <w:rsid w:val="00943A1A"/>
    <w:rsid w:val="00945CA3"/>
    <w:rsid w:val="00945FCB"/>
    <w:rsid w:val="00947086"/>
    <w:rsid w:val="00947885"/>
    <w:rsid w:val="00947D38"/>
    <w:rsid w:val="009504DA"/>
    <w:rsid w:val="00950DC8"/>
    <w:rsid w:val="0095172C"/>
    <w:rsid w:val="00953FA4"/>
    <w:rsid w:val="00956978"/>
    <w:rsid w:val="00956CE8"/>
    <w:rsid w:val="009572FA"/>
    <w:rsid w:val="00963F6C"/>
    <w:rsid w:val="00966EF9"/>
    <w:rsid w:val="009675C4"/>
    <w:rsid w:val="00973AC9"/>
    <w:rsid w:val="00975742"/>
    <w:rsid w:val="00980AAC"/>
    <w:rsid w:val="00984996"/>
    <w:rsid w:val="00986982"/>
    <w:rsid w:val="00986FCA"/>
    <w:rsid w:val="00987321"/>
    <w:rsid w:val="00987C9E"/>
    <w:rsid w:val="00990655"/>
    <w:rsid w:val="00992364"/>
    <w:rsid w:val="00992B63"/>
    <w:rsid w:val="0099319B"/>
    <w:rsid w:val="009948E6"/>
    <w:rsid w:val="0099544D"/>
    <w:rsid w:val="0099682C"/>
    <w:rsid w:val="009971DC"/>
    <w:rsid w:val="00997913"/>
    <w:rsid w:val="00997CC7"/>
    <w:rsid w:val="009A22B3"/>
    <w:rsid w:val="009A231E"/>
    <w:rsid w:val="009A246F"/>
    <w:rsid w:val="009A39E5"/>
    <w:rsid w:val="009A3E74"/>
    <w:rsid w:val="009A5332"/>
    <w:rsid w:val="009A6055"/>
    <w:rsid w:val="009A6C91"/>
    <w:rsid w:val="009A7AA9"/>
    <w:rsid w:val="009B04A6"/>
    <w:rsid w:val="009B0DD5"/>
    <w:rsid w:val="009B12C7"/>
    <w:rsid w:val="009B44A2"/>
    <w:rsid w:val="009B4F0C"/>
    <w:rsid w:val="009B5087"/>
    <w:rsid w:val="009B5B4C"/>
    <w:rsid w:val="009B78C2"/>
    <w:rsid w:val="009B7C06"/>
    <w:rsid w:val="009C091F"/>
    <w:rsid w:val="009C12E8"/>
    <w:rsid w:val="009C12FE"/>
    <w:rsid w:val="009C16E0"/>
    <w:rsid w:val="009C1B07"/>
    <w:rsid w:val="009C33DB"/>
    <w:rsid w:val="009C355B"/>
    <w:rsid w:val="009C5E1A"/>
    <w:rsid w:val="009C6318"/>
    <w:rsid w:val="009C7121"/>
    <w:rsid w:val="009D0224"/>
    <w:rsid w:val="009D1182"/>
    <w:rsid w:val="009D434F"/>
    <w:rsid w:val="009D65EF"/>
    <w:rsid w:val="009E35F3"/>
    <w:rsid w:val="009E3D8C"/>
    <w:rsid w:val="009E5CFB"/>
    <w:rsid w:val="009E661F"/>
    <w:rsid w:val="009E7269"/>
    <w:rsid w:val="009F064F"/>
    <w:rsid w:val="009F19DA"/>
    <w:rsid w:val="009F1CFB"/>
    <w:rsid w:val="00A026B2"/>
    <w:rsid w:val="00A05D60"/>
    <w:rsid w:val="00A12D41"/>
    <w:rsid w:val="00A231EE"/>
    <w:rsid w:val="00A2535D"/>
    <w:rsid w:val="00A25B9F"/>
    <w:rsid w:val="00A274E0"/>
    <w:rsid w:val="00A331E9"/>
    <w:rsid w:val="00A346DF"/>
    <w:rsid w:val="00A35D68"/>
    <w:rsid w:val="00A36280"/>
    <w:rsid w:val="00A3628B"/>
    <w:rsid w:val="00A36EF3"/>
    <w:rsid w:val="00A40202"/>
    <w:rsid w:val="00A43E65"/>
    <w:rsid w:val="00A449F4"/>
    <w:rsid w:val="00A457DD"/>
    <w:rsid w:val="00A47142"/>
    <w:rsid w:val="00A5142A"/>
    <w:rsid w:val="00A51E8D"/>
    <w:rsid w:val="00A5208E"/>
    <w:rsid w:val="00A53BCC"/>
    <w:rsid w:val="00A54ABF"/>
    <w:rsid w:val="00A56D76"/>
    <w:rsid w:val="00A574A4"/>
    <w:rsid w:val="00A610EE"/>
    <w:rsid w:val="00A617DC"/>
    <w:rsid w:val="00A65548"/>
    <w:rsid w:val="00A7126F"/>
    <w:rsid w:val="00A753BD"/>
    <w:rsid w:val="00A7648E"/>
    <w:rsid w:val="00A862D2"/>
    <w:rsid w:val="00A90779"/>
    <w:rsid w:val="00A922F2"/>
    <w:rsid w:val="00A92543"/>
    <w:rsid w:val="00A94477"/>
    <w:rsid w:val="00A963FE"/>
    <w:rsid w:val="00A96AAA"/>
    <w:rsid w:val="00A97EE1"/>
    <w:rsid w:val="00AA08B2"/>
    <w:rsid w:val="00AA2380"/>
    <w:rsid w:val="00AA258B"/>
    <w:rsid w:val="00AA3260"/>
    <w:rsid w:val="00AA581E"/>
    <w:rsid w:val="00AA7BF2"/>
    <w:rsid w:val="00AB195F"/>
    <w:rsid w:val="00AB1E2A"/>
    <w:rsid w:val="00AB2A78"/>
    <w:rsid w:val="00AB2EAA"/>
    <w:rsid w:val="00AB7DD1"/>
    <w:rsid w:val="00AC1896"/>
    <w:rsid w:val="00AC1E29"/>
    <w:rsid w:val="00AC40AA"/>
    <w:rsid w:val="00AC61DA"/>
    <w:rsid w:val="00AC702D"/>
    <w:rsid w:val="00AC71AD"/>
    <w:rsid w:val="00AD2902"/>
    <w:rsid w:val="00AD4DB8"/>
    <w:rsid w:val="00AD58F2"/>
    <w:rsid w:val="00AD5906"/>
    <w:rsid w:val="00AD75D2"/>
    <w:rsid w:val="00AE294E"/>
    <w:rsid w:val="00AE5E5F"/>
    <w:rsid w:val="00AE73F6"/>
    <w:rsid w:val="00AF0065"/>
    <w:rsid w:val="00AF09E0"/>
    <w:rsid w:val="00AF1866"/>
    <w:rsid w:val="00AF4BC1"/>
    <w:rsid w:val="00B002E1"/>
    <w:rsid w:val="00B0061C"/>
    <w:rsid w:val="00B027B2"/>
    <w:rsid w:val="00B040A2"/>
    <w:rsid w:val="00B043D1"/>
    <w:rsid w:val="00B077CD"/>
    <w:rsid w:val="00B13407"/>
    <w:rsid w:val="00B20CAA"/>
    <w:rsid w:val="00B22743"/>
    <w:rsid w:val="00B23D5E"/>
    <w:rsid w:val="00B260DF"/>
    <w:rsid w:val="00B26C17"/>
    <w:rsid w:val="00B26C1C"/>
    <w:rsid w:val="00B27B1B"/>
    <w:rsid w:val="00B3006E"/>
    <w:rsid w:val="00B30F29"/>
    <w:rsid w:val="00B325FA"/>
    <w:rsid w:val="00B36A01"/>
    <w:rsid w:val="00B36B90"/>
    <w:rsid w:val="00B41F4C"/>
    <w:rsid w:val="00B43BBE"/>
    <w:rsid w:val="00B462B3"/>
    <w:rsid w:val="00B46A73"/>
    <w:rsid w:val="00B47BE5"/>
    <w:rsid w:val="00B47DAB"/>
    <w:rsid w:val="00B506CE"/>
    <w:rsid w:val="00B50F2C"/>
    <w:rsid w:val="00B53BF2"/>
    <w:rsid w:val="00B5439C"/>
    <w:rsid w:val="00B56D87"/>
    <w:rsid w:val="00B60649"/>
    <w:rsid w:val="00B60FFA"/>
    <w:rsid w:val="00B626AE"/>
    <w:rsid w:val="00B62EF5"/>
    <w:rsid w:val="00B6565F"/>
    <w:rsid w:val="00B66242"/>
    <w:rsid w:val="00B6641E"/>
    <w:rsid w:val="00B6685A"/>
    <w:rsid w:val="00B67A2B"/>
    <w:rsid w:val="00B70E45"/>
    <w:rsid w:val="00B717CE"/>
    <w:rsid w:val="00B719F5"/>
    <w:rsid w:val="00B73218"/>
    <w:rsid w:val="00B7347D"/>
    <w:rsid w:val="00B77E67"/>
    <w:rsid w:val="00B77ECE"/>
    <w:rsid w:val="00B80143"/>
    <w:rsid w:val="00B80F7E"/>
    <w:rsid w:val="00B81B7D"/>
    <w:rsid w:val="00B81C58"/>
    <w:rsid w:val="00B81FCB"/>
    <w:rsid w:val="00B84D85"/>
    <w:rsid w:val="00B85D65"/>
    <w:rsid w:val="00B92B82"/>
    <w:rsid w:val="00B93395"/>
    <w:rsid w:val="00B93739"/>
    <w:rsid w:val="00BA38FB"/>
    <w:rsid w:val="00BA4623"/>
    <w:rsid w:val="00BA4CCB"/>
    <w:rsid w:val="00BA4D69"/>
    <w:rsid w:val="00BA76FF"/>
    <w:rsid w:val="00BA79F3"/>
    <w:rsid w:val="00BB1138"/>
    <w:rsid w:val="00BB2494"/>
    <w:rsid w:val="00BB3A0B"/>
    <w:rsid w:val="00BB48FC"/>
    <w:rsid w:val="00BB5A68"/>
    <w:rsid w:val="00BC0989"/>
    <w:rsid w:val="00BC1865"/>
    <w:rsid w:val="00BC4181"/>
    <w:rsid w:val="00BC7743"/>
    <w:rsid w:val="00BD0379"/>
    <w:rsid w:val="00BD1346"/>
    <w:rsid w:val="00BD2781"/>
    <w:rsid w:val="00BD62E0"/>
    <w:rsid w:val="00BD63C4"/>
    <w:rsid w:val="00BD6D4D"/>
    <w:rsid w:val="00BE54D3"/>
    <w:rsid w:val="00BF1004"/>
    <w:rsid w:val="00BF3F17"/>
    <w:rsid w:val="00BF7A0B"/>
    <w:rsid w:val="00BF7AE4"/>
    <w:rsid w:val="00C03488"/>
    <w:rsid w:val="00C0730B"/>
    <w:rsid w:val="00C1170C"/>
    <w:rsid w:val="00C11F02"/>
    <w:rsid w:val="00C15179"/>
    <w:rsid w:val="00C15B72"/>
    <w:rsid w:val="00C172A4"/>
    <w:rsid w:val="00C20C06"/>
    <w:rsid w:val="00C210DB"/>
    <w:rsid w:val="00C241D9"/>
    <w:rsid w:val="00C25982"/>
    <w:rsid w:val="00C267AB"/>
    <w:rsid w:val="00C308E2"/>
    <w:rsid w:val="00C34012"/>
    <w:rsid w:val="00C367EE"/>
    <w:rsid w:val="00C37BE0"/>
    <w:rsid w:val="00C44340"/>
    <w:rsid w:val="00C44712"/>
    <w:rsid w:val="00C4624B"/>
    <w:rsid w:val="00C46CD7"/>
    <w:rsid w:val="00C47392"/>
    <w:rsid w:val="00C52597"/>
    <w:rsid w:val="00C52BF0"/>
    <w:rsid w:val="00C53F28"/>
    <w:rsid w:val="00C5435C"/>
    <w:rsid w:val="00C547FF"/>
    <w:rsid w:val="00C56498"/>
    <w:rsid w:val="00C56FDC"/>
    <w:rsid w:val="00C57F3D"/>
    <w:rsid w:val="00C61650"/>
    <w:rsid w:val="00C617A2"/>
    <w:rsid w:val="00C67D9D"/>
    <w:rsid w:val="00C70CF9"/>
    <w:rsid w:val="00C7259E"/>
    <w:rsid w:val="00C73DCD"/>
    <w:rsid w:val="00C74F68"/>
    <w:rsid w:val="00C76A48"/>
    <w:rsid w:val="00C77E8F"/>
    <w:rsid w:val="00C8248A"/>
    <w:rsid w:val="00C8270A"/>
    <w:rsid w:val="00C83089"/>
    <w:rsid w:val="00C83C6D"/>
    <w:rsid w:val="00C84E57"/>
    <w:rsid w:val="00C92624"/>
    <w:rsid w:val="00C93A6F"/>
    <w:rsid w:val="00C9684D"/>
    <w:rsid w:val="00C97FFA"/>
    <w:rsid w:val="00CA1E30"/>
    <w:rsid w:val="00CA25AE"/>
    <w:rsid w:val="00CA5A2F"/>
    <w:rsid w:val="00CA5ECD"/>
    <w:rsid w:val="00CB02F5"/>
    <w:rsid w:val="00CB0DFC"/>
    <w:rsid w:val="00CB22A7"/>
    <w:rsid w:val="00CB247A"/>
    <w:rsid w:val="00CB2727"/>
    <w:rsid w:val="00CB32CC"/>
    <w:rsid w:val="00CB581F"/>
    <w:rsid w:val="00CC0368"/>
    <w:rsid w:val="00CC132B"/>
    <w:rsid w:val="00CC221F"/>
    <w:rsid w:val="00CC3F05"/>
    <w:rsid w:val="00CC568F"/>
    <w:rsid w:val="00CC572C"/>
    <w:rsid w:val="00CC78CB"/>
    <w:rsid w:val="00CD08C9"/>
    <w:rsid w:val="00CD0B7F"/>
    <w:rsid w:val="00CD295F"/>
    <w:rsid w:val="00CD2A7E"/>
    <w:rsid w:val="00CD48C0"/>
    <w:rsid w:val="00CD4F4A"/>
    <w:rsid w:val="00CD6506"/>
    <w:rsid w:val="00CE05E2"/>
    <w:rsid w:val="00CE2BED"/>
    <w:rsid w:val="00CE39F3"/>
    <w:rsid w:val="00CE4DCC"/>
    <w:rsid w:val="00CE6F4E"/>
    <w:rsid w:val="00CF1EFC"/>
    <w:rsid w:val="00CF23A5"/>
    <w:rsid w:val="00CF2FCE"/>
    <w:rsid w:val="00CF407D"/>
    <w:rsid w:val="00CF57A9"/>
    <w:rsid w:val="00CF5BD3"/>
    <w:rsid w:val="00CF6203"/>
    <w:rsid w:val="00CF65FD"/>
    <w:rsid w:val="00D000AB"/>
    <w:rsid w:val="00D02044"/>
    <w:rsid w:val="00D022C4"/>
    <w:rsid w:val="00D02338"/>
    <w:rsid w:val="00D0500D"/>
    <w:rsid w:val="00D05A0A"/>
    <w:rsid w:val="00D06D42"/>
    <w:rsid w:val="00D070A5"/>
    <w:rsid w:val="00D1119A"/>
    <w:rsid w:val="00D12882"/>
    <w:rsid w:val="00D12CC8"/>
    <w:rsid w:val="00D1478A"/>
    <w:rsid w:val="00D15942"/>
    <w:rsid w:val="00D21EE1"/>
    <w:rsid w:val="00D226DA"/>
    <w:rsid w:val="00D22A90"/>
    <w:rsid w:val="00D239AE"/>
    <w:rsid w:val="00D2456A"/>
    <w:rsid w:val="00D24702"/>
    <w:rsid w:val="00D261E6"/>
    <w:rsid w:val="00D26526"/>
    <w:rsid w:val="00D266E7"/>
    <w:rsid w:val="00D26ABE"/>
    <w:rsid w:val="00D27FE8"/>
    <w:rsid w:val="00D30499"/>
    <w:rsid w:val="00D31423"/>
    <w:rsid w:val="00D330FD"/>
    <w:rsid w:val="00D36A03"/>
    <w:rsid w:val="00D40239"/>
    <w:rsid w:val="00D40587"/>
    <w:rsid w:val="00D409FA"/>
    <w:rsid w:val="00D427D5"/>
    <w:rsid w:val="00D4298C"/>
    <w:rsid w:val="00D51205"/>
    <w:rsid w:val="00D51315"/>
    <w:rsid w:val="00D5539D"/>
    <w:rsid w:val="00D55F71"/>
    <w:rsid w:val="00D56553"/>
    <w:rsid w:val="00D56D00"/>
    <w:rsid w:val="00D608BF"/>
    <w:rsid w:val="00D60D26"/>
    <w:rsid w:val="00D6156F"/>
    <w:rsid w:val="00D617A5"/>
    <w:rsid w:val="00D62A0F"/>
    <w:rsid w:val="00D63451"/>
    <w:rsid w:val="00D6364F"/>
    <w:rsid w:val="00D6458F"/>
    <w:rsid w:val="00D664EA"/>
    <w:rsid w:val="00D7112D"/>
    <w:rsid w:val="00D718AC"/>
    <w:rsid w:val="00D72921"/>
    <w:rsid w:val="00D738F6"/>
    <w:rsid w:val="00D760A6"/>
    <w:rsid w:val="00D76350"/>
    <w:rsid w:val="00D81295"/>
    <w:rsid w:val="00D81EA3"/>
    <w:rsid w:val="00D92950"/>
    <w:rsid w:val="00D967E8"/>
    <w:rsid w:val="00D9768D"/>
    <w:rsid w:val="00D97890"/>
    <w:rsid w:val="00DA0216"/>
    <w:rsid w:val="00DA1A6A"/>
    <w:rsid w:val="00DA317C"/>
    <w:rsid w:val="00DA581A"/>
    <w:rsid w:val="00DA6158"/>
    <w:rsid w:val="00DA73DF"/>
    <w:rsid w:val="00DB0FE2"/>
    <w:rsid w:val="00DB2E38"/>
    <w:rsid w:val="00DB3359"/>
    <w:rsid w:val="00DB3713"/>
    <w:rsid w:val="00DB7F7A"/>
    <w:rsid w:val="00DB7F9F"/>
    <w:rsid w:val="00DC4F44"/>
    <w:rsid w:val="00DC517D"/>
    <w:rsid w:val="00DC5FA5"/>
    <w:rsid w:val="00DC6AAA"/>
    <w:rsid w:val="00DC7240"/>
    <w:rsid w:val="00DC754A"/>
    <w:rsid w:val="00DD186E"/>
    <w:rsid w:val="00DD20A4"/>
    <w:rsid w:val="00DD3378"/>
    <w:rsid w:val="00DD7FD2"/>
    <w:rsid w:val="00DE02C2"/>
    <w:rsid w:val="00DE139B"/>
    <w:rsid w:val="00DE1B1E"/>
    <w:rsid w:val="00DE3D83"/>
    <w:rsid w:val="00DF0709"/>
    <w:rsid w:val="00DF0807"/>
    <w:rsid w:val="00DF08B9"/>
    <w:rsid w:val="00DF1970"/>
    <w:rsid w:val="00DF1B8E"/>
    <w:rsid w:val="00DF2909"/>
    <w:rsid w:val="00DF5E3C"/>
    <w:rsid w:val="00DF709A"/>
    <w:rsid w:val="00DF7D15"/>
    <w:rsid w:val="00E00800"/>
    <w:rsid w:val="00E013B2"/>
    <w:rsid w:val="00E02027"/>
    <w:rsid w:val="00E0266E"/>
    <w:rsid w:val="00E02FB1"/>
    <w:rsid w:val="00E05601"/>
    <w:rsid w:val="00E06619"/>
    <w:rsid w:val="00E12050"/>
    <w:rsid w:val="00E12CE5"/>
    <w:rsid w:val="00E14222"/>
    <w:rsid w:val="00E17EFD"/>
    <w:rsid w:val="00E211D3"/>
    <w:rsid w:val="00E215A3"/>
    <w:rsid w:val="00E22743"/>
    <w:rsid w:val="00E24E00"/>
    <w:rsid w:val="00E25952"/>
    <w:rsid w:val="00E326F4"/>
    <w:rsid w:val="00E32DA1"/>
    <w:rsid w:val="00E34956"/>
    <w:rsid w:val="00E36952"/>
    <w:rsid w:val="00E40434"/>
    <w:rsid w:val="00E45A13"/>
    <w:rsid w:val="00E468F9"/>
    <w:rsid w:val="00E4739E"/>
    <w:rsid w:val="00E508F2"/>
    <w:rsid w:val="00E50AAC"/>
    <w:rsid w:val="00E533F2"/>
    <w:rsid w:val="00E54911"/>
    <w:rsid w:val="00E56CDF"/>
    <w:rsid w:val="00E65E46"/>
    <w:rsid w:val="00E66669"/>
    <w:rsid w:val="00E67C8A"/>
    <w:rsid w:val="00E70704"/>
    <w:rsid w:val="00E70803"/>
    <w:rsid w:val="00E70E4C"/>
    <w:rsid w:val="00E71C6F"/>
    <w:rsid w:val="00E759CF"/>
    <w:rsid w:val="00E75F4C"/>
    <w:rsid w:val="00E765A0"/>
    <w:rsid w:val="00E80D58"/>
    <w:rsid w:val="00E8156F"/>
    <w:rsid w:val="00E823EF"/>
    <w:rsid w:val="00E862EA"/>
    <w:rsid w:val="00E86736"/>
    <w:rsid w:val="00E901BC"/>
    <w:rsid w:val="00E91554"/>
    <w:rsid w:val="00E93136"/>
    <w:rsid w:val="00E94DF9"/>
    <w:rsid w:val="00E94F61"/>
    <w:rsid w:val="00EA103C"/>
    <w:rsid w:val="00EA1499"/>
    <w:rsid w:val="00EA228A"/>
    <w:rsid w:val="00EA613F"/>
    <w:rsid w:val="00EA73EA"/>
    <w:rsid w:val="00EB1120"/>
    <w:rsid w:val="00EB1F28"/>
    <w:rsid w:val="00EB2DD1"/>
    <w:rsid w:val="00EB3547"/>
    <w:rsid w:val="00EB363E"/>
    <w:rsid w:val="00EB47C9"/>
    <w:rsid w:val="00EB4D32"/>
    <w:rsid w:val="00EC6151"/>
    <w:rsid w:val="00EC7ABD"/>
    <w:rsid w:val="00ED2494"/>
    <w:rsid w:val="00ED3628"/>
    <w:rsid w:val="00ED4895"/>
    <w:rsid w:val="00ED4B6C"/>
    <w:rsid w:val="00ED517B"/>
    <w:rsid w:val="00EE2F42"/>
    <w:rsid w:val="00EE50CA"/>
    <w:rsid w:val="00EE7B21"/>
    <w:rsid w:val="00EF0CDC"/>
    <w:rsid w:val="00EF160D"/>
    <w:rsid w:val="00EF1615"/>
    <w:rsid w:val="00EF26CE"/>
    <w:rsid w:val="00EF71AA"/>
    <w:rsid w:val="00F00ECD"/>
    <w:rsid w:val="00F011E1"/>
    <w:rsid w:val="00F021E7"/>
    <w:rsid w:val="00F02708"/>
    <w:rsid w:val="00F05830"/>
    <w:rsid w:val="00F07A7E"/>
    <w:rsid w:val="00F10E0B"/>
    <w:rsid w:val="00F1354A"/>
    <w:rsid w:val="00F136E1"/>
    <w:rsid w:val="00F13932"/>
    <w:rsid w:val="00F13BE2"/>
    <w:rsid w:val="00F14070"/>
    <w:rsid w:val="00F1413E"/>
    <w:rsid w:val="00F227B3"/>
    <w:rsid w:val="00F22B54"/>
    <w:rsid w:val="00F24487"/>
    <w:rsid w:val="00F26FB1"/>
    <w:rsid w:val="00F303E6"/>
    <w:rsid w:val="00F30BE0"/>
    <w:rsid w:val="00F32F85"/>
    <w:rsid w:val="00F33E36"/>
    <w:rsid w:val="00F346C4"/>
    <w:rsid w:val="00F36E8C"/>
    <w:rsid w:val="00F416A0"/>
    <w:rsid w:val="00F417D5"/>
    <w:rsid w:val="00F42985"/>
    <w:rsid w:val="00F444CD"/>
    <w:rsid w:val="00F44AF3"/>
    <w:rsid w:val="00F46EC4"/>
    <w:rsid w:val="00F470B8"/>
    <w:rsid w:val="00F5382A"/>
    <w:rsid w:val="00F5592E"/>
    <w:rsid w:val="00F5634F"/>
    <w:rsid w:val="00F56FD9"/>
    <w:rsid w:val="00F56FDB"/>
    <w:rsid w:val="00F62B7A"/>
    <w:rsid w:val="00F63A36"/>
    <w:rsid w:val="00F64660"/>
    <w:rsid w:val="00F67303"/>
    <w:rsid w:val="00F67679"/>
    <w:rsid w:val="00F67C77"/>
    <w:rsid w:val="00F73612"/>
    <w:rsid w:val="00F740D2"/>
    <w:rsid w:val="00F77F12"/>
    <w:rsid w:val="00F801D8"/>
    <w:rsid w:val="00F82808"/>
    <w:rsid w:val="00F85509"/>
    <w:rsid w:val="00F87DCB"/>
    <w:rsid w:val="00F90674"/>
    <w:rsid w:val="00F9119C"/>
    <w:rsid w:val="00F936A8"/>
    <w:rsid w:val="00F93A73"/>
    <w:rsid w:val="00F95F79"/>
    <w:rsid w:val="00FA0539"/>
    <w:rsid w:val="00FA1D82"/>
    <w:rsid w:val="00FA2017"/>
    <w:rsid w:val="00FA2FF1"/>
    <w:rsid w:val="00FA640A"/>
    <w:rsid w:val="00FA6671"/>
    <w:rsid w:val="00FA774C"/>
    <w:rsid w:val="00FA7967"/>
    <w:rsid w:val="00FB18A9"/>
    <w:rsid w:val="00FB1A33"/>
    <w:rsid w:val="00FB6FF5"/>
    <w:rsid w:val="00FC0063"/>
    <w:rsid w:val="00FC28E6"/>
    <w:rsid w:val="00FC3B15"/>
    <w:rsid w:val="00FC5A74"/>
    <w:rsid w:val="00FC735B"/>
    <w:rsid w:val="00FD0C8F"/>
    <w:rsid w:val="00FD2BA0"/>
    <w:rsid w:val="00FD3A7E"/>
    <w:rsid w:val="00FD5068"/>
    <w:rsid w:val="00FD63BC"/>
    <w:rsid w:val="00FD719C"/>
    <w:rsid w:val="00FE0366"/>
    <w:rsid w:val="00FE0D22"/>
    <w:rsid w:val="00FE3199"/>
    <w:rsid w:val="00FE40AE"/>
    <w:rsid w:val="00FE4473"/>
    <w:rsid w:val="00FE533A"/>
    <w:rsid w:val="00FE5360"/>
    <w:rsid w:val="00FE71EC"/>
    <w:rsid w:val="00FE7863"/>
    <w:rsid w:val="00FF14CD"/>
    <w:rsid w:val="00FF2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052]" strokecolor="red" shadowcolor="none [2]"/>
    </o:shapedefaults>
    <o:shapelayout v:ext="edit">
      <o:idmap v:ext="edit" data="2"/>
    </o:shapelayout>
  </w:shapeDefaults>
  <w:decimalSymbol w:val="."/>
  <w:listSeparator w:val=","/>
  <w14:docId w14:val="7D69CEF9"/>
  <w15:docId w15:val="{8C14D140-5127-4A25-8DF6-2F273032D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6A7"/>
    <w:pPr>
      <w:widowControl w:val="0"/>
      <w:suppressAutoHyphens/>
    </w:pPr>
    <w:rPr>
      <w:rFonts w:ascii="Arial" w:hAnsi="Arial"/>
      <w:sz w:val="18"/>
      <w:szCs w:val="18"/>
      <w:lang w:eastAsia="ar-SA"/>
    </w:rPr>
  </w:style>
  <w:style w:type="paragraph" w:styleId="Heading1">
    <w:name w:val="heading 1"/>
    <w:next w:val="Normal"/>
    <w:link w:val="Heading1Char"/>
    <w:autoRedefine/>
    <w:qFormat/>
    <w:rsid w:val="002B4A11"/>
    <w:pPr>
      <w:keepNext/>
      <w:tabs>
        <w:tab w:val="left" w:pos="0"/>
      </w:tabs>
      <w:suppressAutoHyphens/>
      <w:ind w:right="-547"/>
      <w:outlineLvl w:val="0"/>
    </w:pPr>
    <w:rPr>
      <w:rFonts w:eastAsia="Arial"/>
      <w:b/>
      <w:sz w:val="40"/>
      <w:lang w:eastAsia="ar-SA"/>
    </w:rPr>
  </w:style>
  <w:style w:type="paragraph" w:styleId="Heading2">
    <w:name w:val="heading 2"/>
    <w:basedOn w:val="Normal"/>
    <w:next w:val="Normal"/>
    <w:link w:val="Heading2Char"/>
    <w:autoRedefine/>
    <w:qFormat/>
    <w:rsid w:val="00EC7ABD"/>
    <w:pPr>
      <w:outlineLvl w:val="1"/>
    </w:pPr>
    <w:rPr>
      <w:rFonts w:ascii="Times New Roman" w:hAnsi="Times New Roman"/>
      <w:sz w:val="32"/>
      <w:szCs w:val="32"/>
      <w:u w:val="single"/>
    </w:rPr>
  </w:style>
  <w:style w:type="paragraph" w:styleId="Heading3">
    <w:name w:val="heading 3"/>
    <w:basedOn w:val="BodyText"/>
    <w:next w:val="Normal"/>
    <w:link w:val="Heading3Char"/>
    <w:qFormat/>
    <w:rsid w:val="00855E38"/>
    <w:pPr>
      <w:numPr>
        <w:numId w:val="36"/>
      </w:numPr>
      <w:outlineLvl w:val="2"/>
    </w:pPr>
    <w:rPr>
      <w:rFonts w:ascii="Times New Roman" w:hAnsi="Times New Roman"/>
      <w:b/>
      <w:i/>
      <w:sz w:val="24"/>
      <w:szCs w:val="22"/>
    </w:rPr>
  </w:style>
  <w:style w:type="paragraph" w:styleId="Heading4">
    <w:name w:val="heading 4"/>
    <w:basedOn w:val="Normal"/>
    <w:next w:val="Normal"/>
    <w:link w:val="Heading4Char"/>
    <w:qFormat/>
    <w:rsid w:val="000936A7"/>
    <w:pPr>
      <w:keepNext/>
      <w:tabs>
        <w:tab w:val="num" w:pos="0"/>
      </w:tabs>
      <w:outlineLvl w:val="3"/>
    </w:pPr>
    <w:rPr>
      <w:rFonts w:ascii="Times New Roman" w:hAnsi="Times New Roman"/>
      <w:b/>
      <w:sz w:val="20"/>
    </w:rPr>
  </w:style>
  <w:style w:type="paragraph" w:styleId="Heading5">
    <w:name w:val="heading 5"/>
    <w:basedOn w:val="Normal"/>
    <w:next w:val="Normal"/>
    <w:link w:val="Heading5Char"/>
    <w:qFormat/>
    <w:rsid w:val="000936A7"/>
    <w:pPr>
      <w:keepNext/>
      <w:tabs>
        <w:tab w:val="left" w:pos="-1080"/>
        <w:tab w:val="left" w:pos="-720"/>
        <w:tab w:val="left" w:pos="0"/>
        <w:tab w:val="left" w:pos="360"/>
        <w:tab w:val="left" w:pos="720"/>
        <w:tab w:val="left" w:pos="1080"/>
      </w:tabs>
      <w:jc w:val="center"/>
      <w:outlineLvl w:val="4"/>
    </w:pPr>
    <w:rPr>
      <w:b/>
      <w:sz w:val="20"/>
    </w:rPr>
  </w:style>
  <w:style w:type="paragraph" w:styleId="Heading6">
    <w:name w:val="heading 6"/>
    <w:basedOn w:val="Normal"/>
    <w:next w:val="Normal"/>
    <w:link w:val="Heading6Char"/>
    <w:qFormat/>
    <w:rsid w:val="000936A7"/>
    <w:pPr>
      <w:keepNext/>
      <w:tabs>
        <w:tab w:val="left" w:pos="-1080"/>
        <w:tab w:val="left" w:pos="-720"/>
        <w:tab w:val="left" w:pos="0"/>
        <w:tab w:val="left" w:pos="720"/>
        <w:tab w:val="left" w:pos="1080"/>
      </w:tabs>
      <w:spacing w:before="480"/>
      <w:outlineLvl w:val="5"/>
    </w:pPr>
    <w:rPr>
      <w:b/>
      <w:caps/>
      <w:sz w:val="20"/>
      <w:u w:val="single"/>
    </w:rPr>
  </w:style>
  <w:style w:type="paragraph" w:styleId="Heading7">
    <w:name w:val="heading 7"/>
    <w:basedOn w:val="Normal"/>
    <w:next w:val="Normal"/>
    <w:link w:val="Heading7Char"/>
    <w:qFormat/>
    <w:rsid w:val="000936A7"/>
    <w:pPr>
      <w:keepNext/>
      <w:tabs>
        <w:tab w:val="num" w:pos="0"/>
      </w:tabs>
      <w:outlineLvl w:val="6"/>
    </w:pPr>
    <w:rPr>
      <w:rFonts w:ascii="Times New Roman" w:hAnsi="Times New Roman"/>
      <w:b/>
    </w:rPr>
  </w:style>
  <w:style w:type="paragraph" w:styleId="Heading8">
    <w:name w:val="heading 8"/>
    <w:basedOn w:val="Normal"/>
    <w:next w:val="Normal"/>
    <w:link w:val="Heading8Char"/>
    <w:qFormat/>
    <w:rsid w:val="000936A7"/>
    <w:pPr>
      <w:keepNext/>
      <w:tabs>
        <w:tab w:val="num" w:pos="0"/>
        <w:tab w:val="center" w:pos="4680"/>
      </w:tabs>
      <w:spacing w:after="120"/>
      <w:outlineLvl w:val="7"/>
    </w:pPr>
    <w:rPr>
      <w:b/>
      <w:sz w:val="22"/>
      <w:u w:val="single"/>
    </w:rPr>
  </w:style>
  <w:style w:type="paragraph" w:styleId="Heading9">
    <w:name w:val="heading 9"/>
    <w:basedOn w:val="Normal"/>
    <w:next w:val="Normal"/>
    <w:link w:val="Heading9Char"/>
    <w:qFormat/>
    <w:rsid w:val="000936A7"/>
    <w:pPr>
      <w:keepNext/>
      <w:tabs>
        <w:tab w:val="left" w:pos="-1080"/>
        <w:tab w:val="left" w:pos="-720"/>
        <w:tab w:val="left" w:pos="0"/>
        <w:tab w:val="left" w:pos="360"/>
        <w:tab w:val="left" w:pos="720"/>
        <w:tab w:val="left" w:pos="1080"/>
      </w:tabs>
      <w:jc w:val="center"/>
      <w:outlineLvl w:val="8"/>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4A11"/>
    <w:rPr>
      <w:rFonts w:eastAsia="Arial"/>
      <w:b/>
      <w:sz w:val="40"/>
      <w:lang w:eastAsia="ar-SA"/>
    </w:rPr>
  </w:style>
  <w:style w:type="character" w:customStyle="1" w:styleId="Heading2Char">
    <w:name w:val="Heading 2 Char"/>
    <w:basedOn w:val="DefaultParagraphFont"/>
    <w:link w:val="Heading2"/>
    <w:rsid w:val="00EC7ABD"/>
    <w:rPr>
      <w:sz w:val="32"/>
      <w:szCs w:val="32"/>
      <w:u w:val="single"/>
      <w:lang w:eastAsia="ar-SA"/>
    </w:rPr>
  </w:style>
  <w:style w:type="character" w:customStyle="1" w:styleId="Heading3Char">
    <w:name w:val="Heading 3 Char"/>
    <w:basedOn w:val="DefaultParagraphFont"/>
    <w:link w:val="Heading3"/>
    <w:rsid w:val="00855E38"/>
    <w:rPr>
      <w:rFonts w:eastAsia="Arial"/>
      <w:b/>
      <w:i/>
      <w:sz w:val="24"/>
      <w:szCs w:val="22"/>
      <w:lang w:eastAsia="ar-SA"/>
    </w:rPr>
  </w:style>
  <w:style w:type="character" w:customStyle="1" w:styleId="Heading4Char">
    <w:name w:val="Heading 4 Char"/>
    <w:basedOn w:val="DefaultParagraphFont"/>
    <w:link w:val="Heading4"/>
    <w:rsid w:val="005B4A86"/>
    <w:rPr>
      <w:b/>
      <w:szCs w:val="18"/>
      <w:lang w:eastAsia="ar-SA"/>
    </w:rPr>
  </w:style>
  <w:style w:type="character" w:customStyle="1" w:styleId="Heading5Char">
    <w:name w:val="Heading 5 Char"/>
    <w:basedOn w:val="DefaultParagraphFont"/>
    <w:link w:val="Heading5"/>
    <w:rsid w:val="005B4A86"/>
    <w:rPr>
      <w:rFonts w:ascii="Arial" w:hAnsi="Arial"/>
      <w:b/>
      <w:szCs w:val="18"/>
      <w:lang w:eastAsia="ar-SA"/>
    </w:rPr>
  </w:style>
  <w:style w:type="character" w:customStyle="1" w:styleId="Heading6Char">
    <w:name w:val="Heading 6 Char"/>
    <w:basedOn w:val="DefaultParagraphFont"/>
    <w:link w:val="Heading6"/>
    <w:rsid w:val="005B4A86"/>
    <w:rPr>
      <w:rFonts w:ascii="Arial" w:hAnsi="Arial"/>
      <w:b/>
      <w:caps/>
      <w:szCs w:val="18"/>
      <w:u w:val="single"/>
      <w:lang w:eastAsia="ar-SA"/>
    </w:rPr>
  </w:style>
  <w:style w:type="character" w:customStyle="1" w:styleId="Heading7Char">
    <w:name w:val="Heading 7 Char"/>
    <w:basedOn w:val="DefaultParagraphFont"/>
    <w:link w:val="Heading7"/>
    <w:rsid w:val="005B4A86"/>
    <w:rPr>
      <w:b/>
      <w:sz w:val="18"/>
      <w:szCs w:val="18"/>
      <w:lang w:eastAsia="ar-SA"/>
    </w:rPr>
  </w:style>
  <w:style w:type="character" w:customStyle="1" w:styleId="Heading8Char">
    <w:name w:val="Heading 8 Char"/>
    <w:basedOn w:val="DefaultParagraphFont"/>
    <w:link w:val="Heading8"/>
    <w:rsid w:val="005B4A86"/>
    <w:rPr>
      <w:rFonts w:ascii="Arial" w:hAnsi="Arial"/>
      <w:b/>
      <w:sz w:val="22"/>
      <w:szCs w:val="18"/>
      <w:u w:val="single"/>
      <w:lang w:eastAsia="ar-SA"/>
    </w:rPr>
  </w:style>
  <w:style w:type="character" w:customStyle="1" w:styleId="Heading9Char">
    <w:name w:val="Heading 9 Char"/>
    <w:basedOn w:val="DefaultParagraphFont"/>
    <w:link w:val="Heading9"/>
    <w:rsid w:val="005B4A86"/>
    <w:rPr>
      <w:rFonts w:ascii="Arial" w:hAnsi="Arial"/>
      <w:b/>
      <w:sz w:val="16"/>
      <w:szCs w:val="18"/>
      <w:lang w:eastAsia="ar-SA"/>
    </w:rPr>
  </w:style>
  <w:style w:type="character" w:customStyle="1" w:styleId="WW8Num5z0">
    <w:name w:val="WW8Num5z0"/>
    <w:rsid w:val="000936A7"/>
    <w:rPr>
      <w:rFonts w:ascii="Symbol" w:hAnsi="Symbol"/>
    </w:rPr>
  </w:style>
  <w:style w:type="character" w:customStyle="1" w:styleId="WW8Num6z0">
    <w:name w:val="WW8Num6z0"/>
    <w:rsid w:val="000936A7"/>
    <w:rPr>
      <w:rFonts w:ascii="Symbol" w:hAnsi="Symbol"/>
    </w:rPr>
  </w:style>
  <w:style w:type="character" w:customStyle="1" w:styleId="WW8Num7z0">
    <w:name w:val="WW8Num7z0"/>
    <w:rsid w:val="000936A7"/>
    <w:rPr>
      <w:rFonts w:ascii="Symbol" w:hAnsi="Symbol"/>
    </w:rPr>
  </w:style>
  <w:style w:type="character" w:customStyle="1" w:styleId="WW8Num8z0">
    <w:name w:val="WW8Num8z0"/>
    <w:rsid w:val="000936A7"/>
    <w:rPr>
      <w:rFonts w:ascii="Symbol" w:hAnsi="Symbol"/>
    </w:rPr>
  </w:style>
  <w:style w:type="character" w:customStyle="1" w:styleId="WW8Num10z0">
    <w:name w:val="WW8Num10z0"/>
    <w:rsid w:val="000936A7"/>
    <w:rPr>
      <w:rFonts w:ascii="Symbol" w:hAnsi="Symbol"/>
    </w:rPr>
  </w:style>
  <w:style w:type="character" w:customStyle="1" w:styleId="WW8Num12z0">
    <w:name w:val="WW8Num12z0"/>
    <w:rsid w:val="000936A7"/>
    <w:rPr>
      <w:rFonts w:ascii="Symbol" w:hAnsi="Symbol"/>
      <w:sz w:val="16"/>
    </w:rPr>
  </w:style>
  <w:style w:type="character" w:customStyle="1" w:styleId="WW8Num12z1">
    <w:name w:val="WW8Num12z1"/>
    <w:rsid w:val="000936A7"/>
    <w:rPr>
      <w:rFonts w:ascii="Courier New" w:hAnsi="Courier New" w:cs="Courier New"/>
    </w:rPr>
  </w:style>
  <w:style w:type="character" w:customStyle="1" w:styleId="WW8Num12z2">
    <w:name w:val="WW8Num12z2"/>
    <w:rsid w:val="000936A7"/>
    <w:rPr>
      <w:rFonts w:ascii="Wingdings" w:hAnsi="Wingdings"/>
    </w:rPr>
  </w:style>
  <w:style w:type="character" w:customStyle="1" w:styleId="WW8Num12z3">
    <w:name w:val="WW8Num12z3"/>
    <w:rsid w:val="000936A7"/>
    <w:rPr>
      <w:rFonts w:ascii="Symbol" w:hAnsi="Symbol"/>
    </w:rPr>
  </w:style>
  <w:style w:type="character" w:customStyle="1" w:styleId="WW8Num14z1">
    <w:name w:val="WW8Num14z1"/>
    <w:rsid w:val="000936A7"/>
    <w:rPr>
      <w:rFonts w:ascii="Symbol" w:hAnsi="Symbol"/>
    </w:rPr>
  </w:style>
  <w:style w:type="character" w:customStyle="1" w:styleId="WW8Num15z1">
    <w:name w:val="WW8Num15z1"/>
    <w:rsid w:val="000936A7"/>
    <w:rPr>
      <w:rFonts w:ascii="Symbol" w:hAnsi="Symbol"/>
    </w:rPr>
  </w:style>
  <w:style w:type="character" w:customStyle="1" w:styleId="WW8Num17z0">
    <w:name w:val="WW8Num17z0"/>
    <w:rsid w:val="000936A7"/>
    <w:rPr>
      <w:rFonts w:ascii="Symbol" w:hAnsi="Symbol"/>
    </w:rPr>
  </w:style>
  <w:style w:type="character" w:customStyle="1" w:styleId="WW8Num17z1">
    <w:name w:val="WW8Num17z1"/>
    <w:rsid w:val="000936A7"/>
    <w:rPr>
      <w:rFonts w:ascii="Courier New" w:hAnsi="Courier New" w:cs="Courier New"/>
    </w:rPr>
  </w:style>
  <w:style w:type="character" w:customStyle="1" w:styleId="WW8Num17z2">
    <w:name w:val="WW8Num17z2"/>
    <w:rsid w:val="000936A7"/>
    <w:rPr>
      <w:rFonts w:ascii="Wingdings" w:hAnsi="Wingdings"/>
    </w:rPr>
  </w:style>
  <w:style w:type="character" w:customStyle="1" w:styleId="WW8Num18z0">
    <w:name w:val="WW8Num18z0"/>
    <w:rsid w:val="000936A7"/>
    <w:rPr>
      <w:b/>
    </w:rPr>
  </w:style>
  <w:style w:type="character" w:customStyle="1" w:styleId="WW8Num19z0">
    <w:name w:val="WW8Num19z0"/>
    <w:rsid w:val="000936A7"/>
    <w:rPr>
      <w:b w:val="0"/>
    </w:rPr>
  </w:style>
  <w:style w:type="character" w:customStyle="1" w:styleId="WW8Num20z1">
    <w:name w:val="WW8Num20z1"/>
    <w:rsid w:val="000936A7"/>
    <w:rPr>
      <w:rFonts w:ascii="Symbol" w:hAnsi="Symbol"/>
    </w:rPr>
  </w:style>
  <w:style w:type="character" w:customStyle="1" w:styleId="WW8Num21z0">
    <w:name w:val="WW8Num21z0"/>
    <w:rsid w:val="000936A7"/>
    <w:rPr>
      <w:rFonts w:ascii="Wingdings" w:hAnsi="Wingdings"/>
    </w:rPr>
  </w:style>
  <w:style w:type="character" w:customStyle="1" w:styleId="WW8Num21z1">
    <w:name w:val="WW8Num21z1"/>
    <w:rsid w:val="000936A7"/>
    <w:rPr>
      <w:rFonts w:ascii="Courier New" w:hAnsi="Courier New"/>
    </w:rPr>
  </w:style>
  <w:style w:type="character" w:customStyle="1" w:styleId="WW8Num21z3">
    <w:name w:val="WW8Num21z3"/>
    <w:rsid w:val="000936A7"/>
    <w:rPr>
      <w:rFonts w:ascii="Symbol" w:hAnsi="Symbol"/>
    </w:rPr>
  </w:style>
  <w:style w:type="character" w:customStyle="1" w:styleId="WW8Num22z1">
    <w:name w:val="WW8Num22z1"/>
    <w:rsid w:val="000936A7"/>
    <w:rPr>
      <w:rFonts w:ascii="Symbol" w:hAnsi="Symbol"/>
    </w:rPr>
  </w:style>
  <w:style w:type="character" w:customStyle="1" w:styleId="WW8Num23z0">
    <w:name w:val="WW8Num23z0"/>
    <w:rsid w:val="000936A7"/>
    <w:rPr>
      <w:rFonts w:ascii="Symbol" w:hAnsi="Symbol"/>
    </w:rPr>
  </w:style>
  <w:style w:type="character" w:customStyle="1" w:styleId="WW8Num23z1">
    <w:name w:val="WW8Num23z1"/>
    <w:rsid w:val="000936A7"/>
    <w:rPr>
      <w:rFonts w:ascii="Courier New" w:hAnsi="Courier New" w:cs="Courier New"/>
    </w:rPr>
  </w:style>
  <w:style w:type="character" w:customStyle="1" w:styleId="WW8Num23z2">
    <w:name w:val="WW8Num23z2"/>
    <w:rsid w:val="000936A7"/>
    <w:rPr>
      <w:rFonts w:ascii="Wingdings" w:hAnsi="Wingdings"/>
    </w:rPr>
  </w:style>
  <w:style w:type="character" w:customStyle="1" w:styleId="WW8Num24z1">
    <w:name w:val="WW8Num24z1"/>
    <w:rsid w:val="000936A7"/>
    <w:rPr>
      <w:rFonts w:ascii="Symbol" w:hAnsi="Symbol"/>
    </w:rPr>
  </w:style>
  <w:style w:type="character" w:customStyle="1" w:styleId="WW8Num25z0">
    <w:name w:val="WW8Num25z0"/>
    <w:rsid w:val="000936A7"/>
    <w:rPr>
      <w:rFonts w:ascii="Symbol" w:hAnsi="Symbol"/>
    </w:rPr>
  </w:style>
  <w:style w:type="character" w:customStyle="1" w:styleId="WW8Num25z2">
    <w:name w:val="WW8Num25z2"/>
    <w:rsid w:val="000936A7"/>
    <w:rPr>
      <w:rFonts w:ascii="Wingdings" w:hAnsi="Wingdings"/>
    </w:rPr>
  </w:style>
  <w:style w:type="character" w:customStyle="1" w:styleId="WW8Num25z4">
    <w:name w:val="WW8Num25z4"/>
    <w:rsid w:val="000936A7"/>
    <w:rPr>
      <w:rFonts w:ascii="Courier New" w:hAnsi="Courier New"/>
    </w:rPr>
  </w:style>
  <w:style w:type="character" w:customStyle="1" w:styleId="WW8Num26z0">
    <w:name w:val="WW8Num26z0"/>
    <w:rsid w:val="000936A7"/>
    <w:rPr>
      <w:rFonts w:ascii="Wingdings" w:hAnsi="Wingdings"/>
    </w:rPr>
  </w:style>
  <w:style w:type="character" w:customStyle="1" w:styleId="WW8Num26z1">
    <w:name w:val="WW8Num26z1"/>
    <w:rsid w:val="000936A7"/>
    <w:rPr>
      <w:rFonts w:ascii="Courier New" w:hAnsi="Courier New"/>
    </w:rPr>
  </w:style>
  <w:style w:type="character" w:customStyle="1" w:styleId="WW8Num26z3">
    <w:name w:val="WW8Num26z3"/>
    <w:rsid w:val="000936A7"/>
    <w:rPr>
      <w:rFonts w:ascii="Symbol" w:hAnsi="Symbol"/>
    </w:rPr>
  </w:style>
  <w:style w:type="character" w:customStyle="1" w:styleId="WW8Num28z0">
    <w:name w:val="WW8Num28z0"/>
    <w:rsid w:val="000936A7"/>
    <w:rPr>
      <w:rFonts w:ascii="Symbol" w:hAnsi="Symbol"/>
    </w:rPr>
  </w:style>
  <w:style w:type="character" w:customStyle="1" w:styleId="WW8Num28z1">
    <w:name w:val="WW8Num28z1"/>
    <w:rsid w:val="000936A7"/>
    <w:rPr>
      <w:rFonts w:ascii="Courier New" w:hAnsi="Courier New" w:cs="Courier New"/>
    </w:rPr>
  </w:style>
  <w:style w:type="character" w:customStyle="1" w:styleId="WW8Num28z2">
    <w:name w:val="WW8Num28z2"/>
    <w:rsid w:val="000936A7"/>
    <w:rPr>
      <w:rFonts w:ascii="Wingdings" w:hAnsi="Wingdings"/>
    </w:rPr>
  </w:style>
  <w:style w:type="character" w:customStyle="1" w:styleId="WW8Num29z0">
    <w:name w:val="WW8Num29z0"/>
    <w:rsid w:val="000936A7"/>
    <w:rPr>
      <w:rFonts w:ascii="Symbol" w:hAnsi="Symbol"/>
    </w:rPr>
  </w:style>
  <w:style w:type="character" w:customStyle="1" w:styleId="WW8Num29z2">
    <w:name w:val="WW8Num29z2"/>
    <w:rsid w:val="000936A7"/>
    <w:rPr>
      <w:rFonts w:ascii="Wingdings" w:hAnsi="Wingdings"/>
    </w:rPr>
  </w:style>
  <w:style w:type="character" w:customStyle="1" w:styleId="WW8Num29z4">
    <w:name w:val="WW8Num29z4"/>
    <w:rsid w:val="000936A7"/>
    <w:rPr>
      <w:rFonts w:ascii="Courier New" w:hAnsi="Courier New" w:cs="Courier New"/>
    </w:rPr>
  </w:style>
  <w:style w:type="character" w:customStyle="1" w:styleId="WW8Num32z0">
    <w:name w:val="WW8Num32z0"/>
    <w:rsid w:val="000936A7"/>
    <w:rPr>
      <w:b/>
    </w:rPr>
  </w:style>
  <w:style w:type="character" w:customStyle="1" w:styleId="WW8Num34z0">
    <w:name w:val="WW8Num34z0"/>
    <w:rsid w:val="000936A7"/>
    <w:rPr>
      <w:rFonts w:ascii="Symbol" w:hAnsi="Symbol"/>
    </w:rPr>
  </w:style>
  <w:style w:type="character" w:customStyle="1" w:styleId="WW8Num34z2">
    <w:name w:val="WW8Num34z2"/>
    <w:rsid w:val="000936A7"/>
    <w:rPr>
      <w:rFonts w:ascii="Wingdings" w:hAnsi="Wingdings"/>
    </w:rPr>
  </w:style>
  <w:style w:type="character" w:customStyle="1" w:styleId="WW8Num34z4">
    <w:name w:val="WW8Num34z4"/>
    <w:rsid w:val="000936A7"/>
    <w:rPr>
      <w:rFonts w:ascii="Courier New" w:hAnsi="Courier New" w:cs="Courier New"/>
    </w:rPr>
  </w:style>
  <w:style w:type="character" w:customStyle="1" w:styleId="WW8Num35z0">
    <w:name w:val="WW8Num35z0"/>
    <w:rsid w:val="000936A7"/>
    <w:rPr>
      <w:b/>
    </w:rPr>
  </w:style>
  <w:style w:type="character" w:customStyle="1" w:styleId="WW8Num36z0">
    <w:name w:val="WW8Num36z0"/>
    <w:rsid w:val="000936A7"/>
    <w:rPr>
      <w:rFonts w:ascii="Wingdings" w:hAnsi="Wingdings"/>
    </w:rPr>
  </w:style>
  <w:style w:type="character" w:customStyle="1" w:styleId="WW8Num36z3">
    <w:name w:val="WW8Num36z3"/>
    <w:rsid w:val="000936A7"/>
    <w:rPr>
      <w:rFonts w:ascii="Symbol" w:hAnsi="Symbol"/>
    </w:rPr>
  </w:style>
  <w:style w:type="character" w:customStyle="1" w:styleId="WW8Num36z4">
    <w:name w:val="WW8Num36z4"/>
    <w:rsid w:val="000936A7"/>
    <w:rPr>
      <w:rFonts w:ascii="Courier New" w:hAnsi="Courier New"/>
    </w:rPr>
  </w:style>
  <w:style w:type="character" w:customStyle="1" w:styleId="WW8Num37z0">
    <w:name w:val="WW8Num37z0"/>
    <w:rsid w:val="000936A7"/>
    <w:rPr>
      <w:i w:val="0"/>
    </w:rPr>
  </w:style>
  <w:style w:type="character" w:customStyle="1" w:styleId="WW8Num39z1">
    <w:name w:val="WW8Num39z1"/>
    <w:rsid w:val="000936A7"/>
    <w:rPr>
      <w:rFonts w:ascii="Courier New" w:hAnsi="Courier New"/>
    </w:rPr>
  </w:style>
  <w:style w:type="character" w:customStyle="1" w:styleId="WW8Num39z2">
    <w:name w:val="WW8Num39z2"/>
    <w:rsid w:val="000936A7"/>
    <w:rPr>
      <w:rFonts w:ascii="Wingdings" w:hAnsi="Wingdings"/>
    </w:rPr>
  </w:style>
  <w:style w:type="character" w:customStyle="1" w:styleId="WW8Num39z3">
    <w:name w:val="WW8Num39z3"/>
    <w:rsid w:val="000936A7"/>
    <w:rPr>
      <w:rFonts w:ascii="Symbol" w:hAnsi="Symbol"/>
    </w:rPr>
  </w:style>
  <w:style w:type="character" w:customStyle="1" w:styleId="WW8Num40z0">
    <w:name w:val="WW8Num40z0"/>
    <w:rsid w:val="000936A7"/>
    <w:rPr>
      <w:rFonts w:ascii="Wingdings" w:hAnsi="Wingdings"/>
    </w:rPr>
  </w:style>
  <w:style w:type="character" w:customStyle="1" w:styleId="WW8Num40z1">
    <w:name w:val="WW8Num40z1"/>
    <w:rsid w:val="000936A7"/>
    <w:rPr>
      <w:rFonts w:ascii="Courier New" w:hAnsi="Courier New"/>
    </w:rPr>
  </w:style>
  <w:style w:type="character" w:customStyle="1" w:styleId="WW8Num40z3">
    <w:name w:val="WW8Num40z3"/>
    <w:rsid w:val="000936A7"/>
    <w:rPr>
      <w:rFonts w:ascii="Symbol" w:hAnsi="Symbol"/>
    </w:rPr>
  </w:style>
  <w:style w:type="character" w:customStyle="1" w:styleId="DefaultParagraphFont1">
    <w:name w:val="Default Paragraph Font1"/>
    <w:rsid w:val="000936A7"/>
  </w:style>
  <w:style w:type="character" w:styleId="PageNumber">
    <w:name w:val="page number"/>
    <w:basedOn w:val="DefaultParagraphFont1"/>
    <w:semiHidden/>
    <w:rsid w:val="000936A7"/>
  </w:style>
  <w:style w:type="character" w:styleId="Hyperlink">
    <w:name w:val="Hyperlink"/>
    <w:basedOn w:val="DefaultParagraphFont1"/>
    <w:uiPriority w:val="99"/>
    <w:rsid w:val="000936A7"/>
    <w:rPr>
      <w:color w:val="0000FF"/>
      <w:u w:val="single"/>
    </w:rPr>
  </w:style>
  <w:style w:type="character" w:customStyle="1" w:styleId="BodyTextNoSpaceChar">
    <w:name w:val="Body Text No Space Char"/>
    <w:aliases w:val="Body Text 2 Char"/>
    <w:basedOn w:val="DefaultParagraphFont1"/>
    <w:rsid w:val="000936A7"/>
    <w:rPr>
      <w:rFonts w:ascii="Arial" w:hAnsi="Arial"/>
      <w:sz w:val="18"/>
      <w:lang w:val="en-US" w:eastAsia="ar-SA" w:bidi="ar-SA"/>
    </w:rPr>
  </w:style>
  <w:style w:type="character" w:customStyle="1" w:styleId="TableHeaderChar">
    <w:name w:val="Table Header Char"/>
    <w:basedOn w:val="DefaultParagraphFont1"/>
    <w:rsid w:val="000936A7"/>
    <w:rPr>
      <w:rFonts w:ascii="Arial" w:hAnsi="Arial"/>
      <w:b/>
      <w:sz w:val="18"/>
      <w:szCs w:val="18"/>
      <w:lang w:val="en-US" w:eastAsia="ar-SA" w:bidi="ar-SA"/>
    </w:rPr>
  </w:style>
  <w:style w:type="character" w:customStyle="1" w:styleId="ChartHeadingChar">
    <w:name w:val="Chart Heading Char"/>
    <w:basedOn w:val="DefaultParagraphFont1"/>
    <w:rsid w:val="000936A7"/>
    <w:rPr>
      <w:rFonts w:ascii="Arial" w:hAnsi="Arial"/>
      <w:b/>
      <w:sz w:val="24"/>
      <w:szCs w:val="24"/>
      <w:lang w:val="en-US" w:eastAsia="ar-SA" w:bidi="ar-SA"/>
    </w:rPr>
  </w:style>
  <w:style w:type="character" w:customStyle="1" w:styleId="ParagraphHeadingChar">
    <w:name w:val="Paragraph Heading Char"/>
    <w:basedOn w:val="DefaultParagraphFont1"/>
    <w:rsid w:val="000936A7"/>
    <w:rPr>
      <w:rFonts w:ascii="Arial" w:hAnsi="Arial"/>
      <w:b/>
      <w:i/>
      <w:sz w:val="22"/>
      <w:lang w:val="en-US" w:eastAsia="ar-SA" w:bidi="ar-SA"/>
    </w:rPr>
  </w:style>
  <w:style w:type="character" w:customStyle="1" w:styleId="SRCinfolineChar">
    <w:name w:val="SRC info line Char"/>
    <w:basedOn w:val="DefaultParagraphFont1"/>
    <w:rsid w:val="000936A7"/>
    <w:rPr>
      <w:rFonts w:ascii="Arial" w:hAnsi="Arial"/>
      <w:bCs/>
      <w:sz w:val="18"/>
      <w:lang w:val="en-US" w:eastAsia="ar-SA" w:bidi="ar-SA"/>
    </w:rPr>
  </w:style>
  <w:style w:type="character" w:customStyle="1" w:styleId="SRClistChar">
    <w:name w:val="SRC list Char"/>
    <w:basedOn w:val="DefaultParagraphFont1"/>
    <w:rsid w:val="000936A7"/>
    <w:rPr>
      <w:rFonts w:ascii="Arial" w:hAnsi="Arial" w:cs="Arial"/>
      <w:sz w:val="22"/>
      <w:szCs w:val="18"/>
      <w:lang w:val="en-US" w:eastAsia="ar-SA" w:bidi="ar-SA"/>
    </w:rPr>
  </w:style>
  <w:style w:type="character" w:customStyle="1" w:styleId="SRCsubtopicChar">
    <w:name w:val="SRC subtopic Char"/>
    <w:basedOn w:val="DefaultParagraphFont1"/>
    <w:rsid w:val="000936A7"/>
    <w:rPr>
      <w:rFonts w:ascii="Arial" w:hAnsi="Arial" w:cs="Arial"/>
      <w:b/>
      <w:bCs/>
      <w:i/>
      <w:iCs/>
      <w:sz w:val="22"/>
      <w:szCs w:val="18"/>
      <w:lang w:val="en-US" w:eastAsia="ar-SA" w:bidi="ar-SA"/>
    </w:rPr>
  </w:style>
  <w:style w:type="character" w:styleId="FollowedHyperlink">
    <w:name w:val="FollowedHyperlink"/>
    <w:basedOn w:val="DefaultParagraphFont1"/>
    <w:semiHidden/>
    <w:rsid w:val="000936A7"/>
    <w:rPr>
      <w:color w:val="800080"/>
      <w:u w:val="single"/>
    </w:rPr>
  </w:style>
  <w:style w:type="character" w:customStyle="1" w:styleId="Char">
    <w:name w:val="Char"/>
    <w:basedOn w:val="DefaultParagraphFont1"/>
    <w:rsid w:val="000936A7"/>
    <w:rPr>
      <w:rFonts w:ascii="Arial" w:hAnsi="Arial"/>
      <w:i/>
      <w:szCs w:val="18"/>
      <w:lang w:val="en-US" w:eastAsia="ar-SA" w:bidi="ar-SA"/>
    </w:rPr>
  </w:style>
  <w:style w:type="character" w:customStyle="1" w:styleId="Header1Char">
    <w:name w:val="Header 1 Char"/>
    <w:basedOn w:val="DefaultParagraphFont1"/>
    <w:rsid w:val="000936A7"/>
    <w:rPr>
      <w:b/>
      <w:sz w:val="44"/>
      <w:lang w:val="en-US" w:eastAsia="ar-SA" w:bidi="ar-SA"/>
    </w:rPr>
  </w:style>
  <w:style w:type="character" w:customStyle="1" w:styleId="font6Char">
    <w:name w:val="font6 Char"/>
    <w:basedOn w:val="DefaultParagraphFont1"/>
    <w:rsid w:val="000936A7"/>
    <w:rPr>
      <w:rFonts w:ascii="Arial" w:eastAsia="Arial Unicode MS" w:hAnsi="Arial" w:cs="Arial"/>
      <w:sz w:val="18"/>
      <w:szCs w:val="18"/>
      <w:lang w:val="en-US" w:eastAsia="ar-SA" w:bidi="ar-SA"/>
    </w:rPr>
  </w:style>
  <w:style w:type="character" w:styleId="CommentReference">
    <w:name w:val="annotation reference"/>
    <w:basedOn w:val="DefaultParagraphFont1"/>
    <w:rsid w:val="000936A7"/>
    <w:rPr>
      <w:sz w:val="16"/>
      <w:szCs w:val="16"/>
    </w:rPr>
  </w:style>
  <w:style w:type="paragraph" w:customStyle="1" w:styleId="Heading">
    <w:name w:val="Heading"/>
    <w:basedOn w:val="Normal"/>
    <w:next w:val="BodyText"/>
    <w:rsid w:val="000936A7"/>
    <w:pPr>
      <w:keepNext/>
      <w:spacing w:before="240" w:after="120"/>
    </w:pPr>
    <w:rPr>
      <w:rFonts w:eastAsia="MS Mincho" w:cs="Tahoma"/>
      <w:sz w:val="28"/>
      <w:szCs w:val="28"/>
    </w:rPr>
  </w:style>
  <w:style w:type="paragraph" w:styleId="BodyText">
    <w:name w:val="Body Text"/>
    <w:aliases w:val="Body Text Space"/>
    <w:link w:val="BodyTextChar"/>
    <w:rsid w:val="000936A7"/>
    <w:pPr>
      <w:suppressAutoHyphens/>
      <w:spacing w:before="120"/>
    </w:pPr>
    <w:rPr>
      <w:rFonts w:ascii="Arial" w:eastAsia="Arial" w:hAnsi="Arial"/>
      <w:sz w:val="18"/>
      <w:szCs w:val="18"/>
      <w:lang w:eastAsia="ar-SA"/>
    </w:rPr>
  </w:style>
  <w:style w:type="character" w:customStyle="1" w:styleId="BodyTextChar">
    <w:name w:val="Body Text Char"/>
    <w:aliases w:val="Body Text Space Char"/>
    <w:basedOn w:val="DefaultParagraphFont"/>
    <w:link w:val="BodyText"/>
    <w:rsid w:val="005B4A86"/>
    <w:rPr>
      <w:rFonts w:ascii="Arial" w:eastAsia="Arial" w:hAnsi="Arial"/>
      <w:sz w:val="18"/>
      <w:szCs w:val="18"/>
      <w:lang w:eastAsia="ar-SA"/>
    </w:rPr>
  </w:style>
  <w:style w:type="paragraph" w:styleId="List">
    <w:name w:val="List"/>
    <w:basedOn w:val="BodyText"/>
    <w:semiHidden/>
    <w:rsid w:val="000936A7"/>
    <w:rPr>
      <w:rFonts w:cs="Tahoma"/>
    </w:rPr>
  </w:style>
  <w:style w:type="paragraph" w:styleId="Caption">
    <w:name w:val="caption"/>
    <w:basedOn w:val="Normal"/>
    <w:qFormat/>
    <w:rsid w:val="000936A7"/>
    <w:pPr>
      <w:suppressLineNumbers/>
      <w:spacing w:before="120" w:after="120"/>
    </w:pPr>
    <w:rPr>
      <w:rFonts w:cs="Tahoma"/>
      <w:i/>
      <w:iCs/>
      <w:sz w:val="24"/>
      <w:szCs w:val="24"/>
    </w:rPr>
  </w:style>
  <w:style w:type="paragraph" w:customStyle="1" w:styleId="Index">
    <w:name w:val="Index"/>
    <w:basedOn w:val="Normal"/>
    <w:rsid w:val="000936A7"/>
    <w:pPr>
      <w:suppressLineNumbers/>
    </w:pPr>
    <w:rPr>
      <w:rFonts w:cs="Tahoma"/>
    </w:rPr>
  </w:style>
  <w:style w:type="paragraph" w:styleId="Header">
    <w:name w:val="header"/>
    <w:aliases w:val="Header 1"/>
    <w:link w:val="HeaderChar"/>
    <w:rsid w:val="00BF7AE4"/>
    <w:pPr>
      <w:pBdr>
        <w:bottom w:val="double" w:sz="28" w:space="2" w:color="000000"/>
      </w:pBdr>
      <w:suppressAutoHyphens/>
      <w:spacing w:after="240"/>
    </w:pPr>
    <w:rPr>
      <w:rFonts w:eastAsia="Arial"/>
      <w:b/>
      <w:sz w:val="44"/>
      <w:lang w:eastAsia="ar-SA"/>
    </w:rPr>
  </w:style>
  <w:style w:type="character" w:customStyle="1" w:styleId="HeaderChar">
    <w:name w:val="Header Char"/>
    <w:aliases w:val="Header 1 Char1"/>
    <w:basedOn w:val="DefaultParagraphFont"/>
    <w:link w:val="Header"/>
    <w:rsid w:val="00BF7AE4"/>
    <w:rPr>
      <w:rFonts w:eastAsia="Arial"/>
      <w:b/>
      <w:sz w:val="44"/>
      <w:lang w:val="en-US" w:eastAsia="ar-SA" w:bidi="ar-SA"/>
    </w:rPr>
  </w:style>
  <w:style w:type="paragraph" w:styleId="Footer">
    <w:name w:val="footer"/>
    <w:basedOn w:val="Normal"/>
    <w:link w:val="FooterChar"/>
    <w:uiPriority w:val="99"/>
    <w:rsid w:val="000936A7"/>
    <w:pPr>
      <w:tabs>
        <w:tab w:val="center" w:pos="4320"/>
        <w:tab w:val="right" w:pos="8640"/>
      </w:tabs>
    </w:pPr>
  </w:style>
  <w:style w:type="character" w:customStyle="1" w:styleId="FooterChar">
    <w:name w:val="Footer Char"/>
    <w:basedOn w:val="DefaultParagraphFont"/>
    <w:link w:val="Footer"/>
    <w:uiPriority w:val="99"/>
    <w:rsid w:val="00272E1F"/>
    <w:rPr>
      <w:rFonts w:ascii="Arial" w:hAnsi="Arial"/>
      <w:sz w:val="18"/>
      <w:szCs w:val="18"/>
      <w:lang w:eastAsia="ar-SA"/>
    </w:rPr>
  </w:style>
  <w:style w:type="paragraph" w:styleId="BodyText2">
    <w:name w:val="Body Text 2"/>
    <w:aliases w:val="Body Text No Space"/>
    <w:link w:val="BodyText2Char1"/>
    <w:rsid w:val="000936A7"/>
    <w:pPr>
      <w:suppressAutoHyphens/>
    </w:pPr>
    <w:rPr>
      <w:rFonts w:ascii="Arial" w:eastAsia="Arial" w:hAnsi="Arial"/>
      <w:sz w:val="18"/>
      <w:lang w:eastAsia="ar-SA"/>
    </w:rPr>
  </w:style>
  <w:style w:type="character" w:customStyle="1" w:styleId="BodyText2Char1">
    <w:name w:val="Body Text 2 Char1"/>
    <w:aliases w:val="Body Text No Space Char1"/>
    <w:basedOn w:val="DefaultParagraphFont"/>
    <w:link w:val="BodyText2"/>
    <w:rsid w:val="009B5B4C"/>
    <w:rPr>
      <w:rFonts w:ascii="Arial" w:eastAsia="Arial" w:hAnsi="Arial"/>
      <w:sz w:val="18"/>
      <w:lang w:eastAsia="ar-SA"/>
    </w:rPr>
  </w:style>
  <w:style w:type="paragraph" w:customStyle="1" w:styleId="Bullet1">
    <w:name w:val="Bullet 1"/>
    <w:rsid w:val="000936A7"/>
    <w:pPr>
      <w:tabs>
        <w:tab w:val="num" w:pos="360"/>
      </w:tabs>
      <w:suppressAutoHyphens/>
      <w:spacing w:before="60"/>
    </w:pPr>
    <w:rPr>
      <w:rFonts w:ascii="Arial" w:eastAsia="Arial" w:hAnsi="Arial"/>
      <w:sz w:val="18"/>
      <w:lang w:eastAsia="ar-SA"/>
    </w:rPr>
  </w:style>
  <w:style w:type="paragraph" w:customStyle="1" w:styleId="ParagraphHeading">
    <w:name w:val="Paragraph Heading"/>
    <w:rsid w:val="000936A7"/>
    <w:pPr>
      <w:suppressAutoHyphens/>
      <w:spacing w:before="120"/>
    </w:pPr>
    <w:rPr>
      <w:rFonts w:ascii="Arial" w:eastAsia="Arial" w:hAnsi="Arial"/>
      <w:b/>
      <w:i/>
      <w:sz w:val="22"/>
      <w:lang w:eastAsia="ar-SA"/>
    </w:rPr>
  </w:style>
  <w:style w:type="paragraph" w:styleId="BodyText3">
    <w:name w:val="Body Text 3"/>
    <w:aliases w:val="Body Text Bold11"/>
    <w:link w:val="BodyText3Char"/>
    <w:rsid w:val="000936A7"/>
    <w:pPr>
      <w:suppressAutoHyphens/>
      <w:spacing w:before="120"/>
    </w:pPr>
    <w:rPr>
      <w:rFonts w:ascii="Arial" w:eastAsia="Arial" w:hAnsi="Arial"/>
      <w:b/>
      <w:sz w:val="22"/>
      <w:lang w:eastAsia="ar-SA"/>
    </w:rPr>
  </w:style>
  <w:style w:type="character" w:customStyle="1" w:styleId="BodyText3Char">
    <w:name w:val="Body Text 3 Char"/>
    <w:aliases w:val="Body Text Bold11 Char"/>
    <w:basedOn w:val="DefaultParagraphFont"/>
    <w:link w:val="BodyText3"/>
    <w:rsid w:val="005B4A86"/>
    <w:rPr>
      <w:rFonts w:ascii="Arial" w:eastAsia="Arial" w:hAnsi="Arial"/>
      <w:b/>
      <w:sz w:val="22"/>
      <w:lang w:eastAsia="ar-SA"/>
    </w:rPr>
  </w:style>
  <w:style w:type="paragraph" w:customStyle="1" w:styleId="Indent1">
    <w:name w:val="Indent 1"/>
    <w:basedOn w:val="BodyText"/>
    <w:rsid w:val="000936A7"/>
    <w:pPr>
      <w:ind w:left="360"/>
    </w:pPr>
  </w:style>
  <w:style w:type="paragraph" w:customStyle="1" w:styleId="NumberedIndent">
    <w:name w:val="Numbered Indent"/>
    <w:rsid w:val="000936A7"/>
    <w:pPr>
      <w:tabs>
        <w:tab w:val="left" w:pos="720"/>
      </w:tabs>
      <w:suppressAutoHyphens/>
      <w:spacing w:before="120"/>
      <w:ind w:left="720" w:hanging="360"/>
    </w:pPr>
    <w:rPr>
      <w:rFonts w:ascii="Arial" w:eastAsia="Arial" w:hAnsi="Arial"/>
      <w:sz w:val="18"/>
      <w:lang w:eastAsia="ar-SA"/>
    </w:rPr>
  </w:style>
  <w:style w:type="paragraph" w:customStyle="1" w:styleId="Cover">
    <w:name w:val="Cover"/>
    <w:rsid w:val="000936A7"/>
    <w:pPr>
      <w:suppressAutoHyphens/>
      <w:jc w:val="center"/>
    </w:pPr>
    <w:rPr>
      <w:rFonts w:eastAsia="Arial"/>
      <w:b/>
      <w:sz w:val="52"/>
      <w:lang w:eastAsia="ar-SA"/>
    </w:rPr>
  </w:style>
  <w:style w:type="paragraph" w:customStyle="1" w:styleId="CoverSubTitle">
    <w:name w:val="Cover Sub Title"/>
    <w:rsid w:val="000936A7"/>
    <w:pPr>
      <w:suppressAutoHyphens/>
      <w:jc w:val="center"/>
    </w:pPr>
    <w:rPr>
      <w:rFonts w:eastAsia="Arial"/>
      <w:b/>
      <w:sz w:val="32"/>
      <w:lang w:eastAsia="ar-SA"/>
    </w:rPr>
  </w:style>
  <w:style w:type="paragraph" w:styleId="TOCHeading">
    <w:name w:val="TOC Heading"/>
    <w:qFormat/>
    <w:rsid w:val="000936A7"/>
    <w:pPr>
      <w:tabs>
        <w:tab w:val="right" w:leader="dot" w:pos="9360"/>
      </w:tabs>
      <w:suppressAutoHyphens/>
    </w:pPr>
    <w:rPr>
      <w:rFonts w:ascii="Arial" w:eastAsia="Arial" w:hAnsi="Arial"/>
      <w:b/>
      <w:sz w:val="24"/>
      <w:lang w:eastAsia="ar-SA"/>
    </w:rPr>
  </w:style>
  <w:style w:type="paragraph" w:customStyle="1" w:styleId="TOCSubhead">
    <w:name w:val="TOC Subhead"/>
    <w:rsid w:val="000936A7"/>
    <w:pPr>
      <w:tabs>
        <w:tab w:val="right" w:leader="dot" w:pos="9360"/>
      </w:tabs>
      <w:suppressAutoHyphens/>
      <w:ind w:left="360"/>
    </w:pPr>
    <w:rPr>
      <w:rFonts w:ascii="Arial" w:eastAsia="Arial" w:hAnsi="Arial"/>
      <w:sz w:val="22"/>
      <w:lang w:eastAsia="ar-SA"/>
    </w:rPr>
  </w:style>
  <w:style w:type="paragraph" w:customStyle="1" w:styleId="TOCApp">
    <w:name w:val="TOC App"/>
    <w:basedOn w:val="TOCSubhead"/>
    <w:rsid w:val="000936A7"/>
    <w:pPr>
      <w:tabs>
        <w:tab w:val="left" w:pos="1710"/>
      </w:tabs>
    </w:pPr>
  </w:style>
  <w:style w:type="paragraph" w:customStyle="1" w:styleId="ParagraphHeading2">
    <w:name w:val="Paragraph Heading 2"/>
    <w:rsid w:val="000936A7"/>
    <w:pPr>
      <w:suppressAutoHyphens/>
      <w:spacing w:before="120"/>
      <w:ind w:left="360"/>
    </w:pPr>
    <w:rPr>
      <w:rFonts w:ascii="Arial" w:eastAsia="Arial" w:hAnsi="Arial"/>
      <w:b/>
      <w:sz w:val="22"/>
      <w:lang w:eastAsia="ar-SA"/>
    </w:rPr>
  </w:style>
  <w:style w:type="paragraph" w:styleId="BodyTextFirstIndent">
    <w:name w:val="Body Text First Indent"/>
    <w:basedOn w:val="BodyText"/>
    <w:link w:val="BodyTextFirstIndentChar"/>
    <w:rsid w:val="000936A7"/>
  </w:style>
  <w:style w:type="character" w:customStyle="1" w:styleId="BodyTextFirstIndentChar">
    <w:name w:val="Body Text First Indent Char"/>
    <w:basedOn w:val="BodyTextChar"/>
    <w:link w:val="BodyTextFirstIndent"/>
    <w:rsid w:val="005B4A86"/>
    <w:rPr>
      <w:rFonts w:ascii="Arial" w:eastAsia="Arial" w:hAnsi="Arial"/>
      <w:sz w:val="18"/>
      <w:szCs w:val="18"/>
      <w:lang w:eastAsia="ar-SA"/>
    </w:rPr>
  </w:style>
  <w:style w:type="paragraph" w:styleId="BodyTextIndent">
    <w:name w:val="Body Text Indent"/>
    <w:basedOn w:val="Normal"/>
    <w:link w:val="BodyTextIndentChar"/>
    <w:rsid w:val="000936A7"/>
    <w:pPr>
      <w:keepNext/>
      <w:spacing w:before="120"/>
      <w:ind w:left="720"/>
    </w:pPr>
  </w:style>
  <w:style w:type="character" w:customStyle="1" w:styleId="BodyTextIndentChar">
    <w:name w:val="Body Text Indent Char"/>
    <w:basedOn w:val="DefaultParagraphFont"/>
    <w:link w:val="BodyTextIndent"/>
    <w:rsid w:val="005B4A86"/>
    <w:rPr>
      <w:rFonts w:ascii="Arial" w:hAnsi="Arial"/>
      <w:sz w:val="18"/>
      <w:szCs w:val="18"/>
      <w:lang w:eastAsia="ar-SA"/>
    </w:rPr>
  </w:style>
  <w:style w:type="paragraph" w:customStyle="1" w:styleId="Bullet2">
    <w:name w:val="Bullet2"/>
    <w:basedOn w:val="Normal"/>
    <w:rsid w:val="000936A7"/>
    <w:pPr>
      <w:tabs>
        <w:tab w:val="left" w:pos="360"/>
        <w:tab w:val="num" w:pos="720"/>
      </w:tabs>
      <w:ind w:left="-360"/>
    </w:pPr>
    <w:rPr>
      <w:b/>
    </w:rPr>
  </w:style>
  <w:style w:type="paragraph" w:customStyle="1" w:styleId="TableHeader">
    <w:name w:val="Table Header"/>
    <w:next w:val="AppTableRow"/>
    <w:rsid w:val="000936A7"/>
    <w:pPr>
      <w:widowControl w:val="0"/>
      <w:suppressAutoHyphens/>
    </w:pPr>
    <w:rPr>
      <w:rFonts w:ascii="Arial" w:eastAsia="Arial" w:hAnsi="Arial"/>
      <w:b/>
      <w:sz w:val="18"/>
      <w:szCs w:val="18"/>
      <w:lang w:eastAsia="ar-SA"/>
    </w:rPr>
  </w:style>
  <w:style w:type="paragraph" w:customStyle="1" w:styleId="AppTableRow">
    <w:name w:val="App Table Row"/>
    <w:basedOn w:val="Normal"/>
    <w:rsid w:val="000936A7"/>
    <w:pPr>
      <w:spacing w:before="40" w:after="40"/>
    </w:pPr>
  </w:style>
  <w:style w:type="paragraph" w:customStyle="1" w:styleId="AppJ">
    <w:name w:val="AppJ"/>
    <w:basedOn w:val="BodyText"/>
    <w:rsid w:val="000936A7"/>
    <w:pPr>
      <w:tabs>
        <w:tab w:val="left" w:pos="540"/>
      </w:tabs>
      <w:spacing w:before="0"/>
      <w:ind w:left="547" w:hanging="547"/>
    </w:pPr>
  </w:style>
  <w:style w:type="paragraph" w:customStyle="1" w:styleId="AppKHeader">
    <w:name w:val="AppK Header"/>
    <w:basedOn w:val="Heading2"/>
    <w:rsid w:val="000936A7"/>
    <w:pPr>
      <w:outlineLvl w:val="9"/>
    </w:pPr>
    <w:rPr>
      <w:sz w:val="24"/>
      <w:szCs w:val="24"/>
    </w:rPr>
  </w:style>
  <w:style w:type="paragraph" w:customStyle="1" w:styleId="AppTableRowSpace">
    <w:name w:val="App Table Row Space"/>
    <w:basedOn w:val="Normal"/>
    <w:rsid w:val="000936A7"/>
    <w:pPr>
      <w:spacing w:before="40" w:after="120"/>
    </w:pPr>
  </w:style>
  <w:style w:type="paragraph" w:styleId="TOC1">
    <w:name w:val="toc 1"/>
    <w:next w:val="TOCSubhead"/>
    <w:uiPriority w:val="39"/>
    <w:qFormat/>
    <w:rsid w:val="000936A7"/>
    <w:pPr>
      <w:tabs>
        <w:tab w:val="right" w:leader="dot" w:pos="10800"/>
      </w:tabs>
      <w:suppressAutoHyphens/>
    </w:pPr>
    <w:rPr>
      <w:rFonts w:ascii="Arial" w:eastAsia="Arial" w:hAnsi="Arial"/>
      <w:b/>
      <w:sz w:val="24"/>
      <w:szCs w:val="18"/>
      <w:lang w:eastAsia="ar-SA"/>
    </w:rPr>
  </w:style>
  <w:style w:type="paragraph" w:styleId="TOC2">
    <w:name w:val="toc 2"/>
    <w:next w:val="Normal"/>
    <w:uiPriority w:val="39"/>
    <w:qFormat/>
    <w:rsid w:val="000936A7"/>
    <w:pPr>
      <w:tabs>
        <w:tab w:val="right" w:leader="dot" w:pos="10800"/>
      </w:tabs>
      <w:suppressAutoHyphens/>
      <w:ind w:left="180"/>
    </w:pPr>
    <w:rPr>
      <w:rFonts w:ascii="Arial" w:eastAsia="Arial" w:hAnsi="Arial"/>
      <w:sz w:val="22"/>
      <w:szCs w:val="18"/>
      <w:lang w:eastAsia="ar-SA"/>
    </w:rPr>
  </w:style>
  <w:style w:type="paragraph" w:customStyle="1" w:styleId="ChartHeading">
    <w:name w:val="Chart Heading"/>
    <w:rsid w:val="000936A7"/>
    <w:pPr>
      <w:suppressAutoHyphens/>
      <w:spacing w:before="60" w:after="60"/>
      <w:jc w:val="center"/>
    </w:pPr>
    <w:rPr>
      <w:rFonts w:ascii="Arial" w:eastAsia="Arial" w:hAnsi="Arial"/>
      <w:b/>
      <w:sz w:val="24"/>
      <w:szCs w:val="24"/>
      <w:lang w:eastAsia="ar-SA"/>
    </w:rPr>
  </w:style>
  <w:style w:type="paragraph" w:customStyle="1" w:styleId="SRCbullet">
    <w:name w:val="SRC bullet"/>
    <w:basedOn w:val="Normal"/>
    <w:rsid w:val="000936A7"/>
    <w:pPr>
      <w:keepNext/>
      <w:widowControl/>
      <w:tabs>
        <w:tab w:val="left" w:pos="-1080"/>
        <w:tab w:val="left" w:pos="-720"/>
        <w:tab w:val="left" w:pos="0"/>
        <w:tab w:val="left" w:pos="1080"/>
      </w:tabs>
      <w:spacing w:before="480" w:after="60"/>
    </w:pPr>
    <w:rPr>
      <w:b/>
      <w:sz w:val="22"/>
      <w:szCs w:val="20"/>
    </w:rPr>
  </w:style>
  <w:style w:type="paragraph" w:customStyle="1" w:styleId="SRClist">
    <w:name w:val="SRC list"/>
    <w:basedOn w:val="Normal"/>
    <w:rsid w:val="000936A7"/>
    <w:pPr>
      <w:widowControl/>
      <w:spacing w:before="40" w:after="40"/>
      <w:ind w:left="1080"/>
    </w:pPr>
    <w:rPr>
      <w:rFonts w:cs="Arial"/>
      <w:sz w:val="22"/>
    </w:rPr>
  </w:style>
  <w:style w:type="paragraph" w:customStyle="1" w:styleId="SRCelementdef">
    <w:name w:val="SRC element def"/>
    <w:basedOn w:val="Normal"/>
    <w:rsid w:val="000936A7"/>
    <w:pPr>
      <w:widowControl/>
      <w:spacing w:before="240" w:after="40"/>
      <w:ind w:left="720"/>
    </w:pPr>
    <w:rPr>
      <w:sz w:val="22"/>
      <w:szCs w:val="20"/>
    </w:rPr>
  </w:style>
  <w:style w:type="paragraph" w:customStyle="1" w:styleId="SRCsubtopic">
    <w:name w:val="SRC subtopic"/>
    <w:basedOn w:val="Normal"/>
    <w:rsid w:val="000936A7"/>
    <w:pPr>
      <w:keepNext/>
      <w:widowControl/>
      <w:spacing w:before="120"/>
      <w:ind w:left="720"/>
    </w:pPr>
    <w:rPr>
      <w:rFonts w:cs="Arial"/>
      <w:b/>
      <w:bCs/>
      <w:i/>
      <w:iCs/>
      <w:sz w:val="22"/>
    </w:rPr>
  </w:style>
  <w:style w:type="paragraph" w:customStyle="1" w:styleId="SRCinfoline">
    <w:name w:val="SRC info line"/>
    <w:basedOn w:val="Normal"/>
    <w:rsid w:val="000936A7"/>
    <w:pPr>
      <w:keepNext/>
      <w:widowControl/>
      <w:tabs>
        <w:tab w:val="left" w:pos="-1080"/>
        <w:tab w:val="left" w:pos="-720"/>
        <w:tab w:val="left" w:pos="0"/>
        <w:tab w:val="left" w:pos="1080"/>
      </w:tabs>
      <w:ind w:left="2340" w:right="-360"/>
    </w:pPr>
    <w:rPr>
      <w:bCs/>
      <w:szCs w:val="20"/>
    </w:rPr>
  </w:style>
  <w:style w:type="paragraph" w:customStyle="1" w:styleId="font6">
    <w:name w:val="font6"/>
    <w:basedOn w:val="Normal"/>
    <w:rsid w:val="000936A7"/>
    <w:pPr>
      <w:widowControl/>
      <w:spacing w:before="100" w:after="100"/>
    </w:pPr>
    <w:rPr>
      <w:rFonts w:eastAsia="Arial Unicode MS" w:cs="Arial"/>
    </w:rPr>
  </w:style>
  <w:style w:type="paragraph" w:styleId="TOC3">
    <w:name w:val="toc 3"/>
    <w:basedOn w:val="Normal"/>
    <w:next w:val="Normal"/>
    <w:uiPriority w:val="39"/>
    <w:semiHidden/>
    <w:qFormat/>
    <w:rsid w:val="000936A7"/>
    <w:pPr>
      <w:tabs>
        <w:tab w:val="left" w:pos="2160"/>
      </w:tabs>
      <w:ind w:left="2520" w:hanging="2160"/>
    </w:pPr>
    <w:rPr>
      <w:b/>
      <w:sz w:val="24"/>
    </w:rPr>
  </w:style>
  <w:style w:type="paragraph" w:customStyle="1" w:styleId="WW-Default">
    <w:name w:val="WW-Default"/>
    <w:rsid w:val="000936A7"/>
    <w:pPr>
      <w:suppressAutoHyphens/>
      <w:autoSpaceDE w:val="0"/>
    </w:pPr>
    <w:rPr>
      <w:rFonts w:ascii="Arial Black" w:eastAsia="Arial" w:hAnsi="Arial Black" w:cs="Arial Black"/>
      <w:color w:val="000000"/>
      <w:sz w:val="24"/>
      <w:szCs w:val="24"/>
      <w:lang w:eastAsia="ar-SA"/>
    </w:rPr>
  </w:style>
  <w:style w:type="paragraph" w:styleId="Title">
    <w:name w:val="Title"/>
    <w:basedOn w:val="Normal"/>
    <w:next w:val="Subtitle"/>
    <w:link w:val="TitleChar"/>
    <w:qFormat/>
    <w:rsid w:val="000936A7"/>
    <w:pPr>
      <w:widowControl/>
      <w:jc w:val="center"/>
    </w:pPr>
    <w:rPr>
      <w:rFonts w:ascii="Arial Black" w:hAnsi="Arial Black"/>
      <w:sz w:val="28"/>
      <w:szCs w:val="24"/>
    </w:rPr>
  </w:style>
  <w:style w:type="paragraph" w:styleId="Subtitle">
    <w:name w:val="Subtitle"/>
    <w:basedOn w:val="Heading"/>
    <w:next w:val="BodyText"/>
    <w:qFormat/>
    <w:rsid w:val="000936A7"/>
    <w:pPr>
      <w:jc w:val="center"/>
    </w:pPr>
    <w:rPr>
      <w:i/>
      <w:iCs/>
    </w:rPr>
  </w:style>
  <w:style w:type="character" w:customStyle="1" w:styleId="TitleChar">
    <w:name w:val="Title Char"/>
    <w:basedOn w:val="DefaultParagraphFont"/>
    <w:link w:val="Title"/>
    <w:rsid w:val="005B4A86"/>
    <w:rPr>
      <w:rFonts w:ascii="Arial Black" w:hAnsi="Arial Black"/>
      <w:sz w:val="28"/>
      <w:szCs w:val="24"/>
      <w:lang w:eastAsia="ar-SA"/>
    </w:rPr>
  </w:style>
  <w:style w:type="paragraph" w:styleId="BalloonText">
    <w:name w:val="Balloon Text"/>
    <w:basedOn w:val="Normal"/>
    <w:link w:val="BalloonTextChar"/>
    <w:rsid w:val="000936A7"/>
    <w:rPr>
      <w:rFonts w:ascii="Tahoma" w:hAnsi="Tahoma" w:cs="Tahoma"/>
      <w:sz w:val="16"/>
      <w:szCs w:val="16"/>
    </w:rPr>
  </w:style>
  <w:style w:type="character" w:customStyle="1" w:styleId="BalloonTextChar">
    <w:name w:val="Balloon Text Char"/>
    <w:basedOn w:val="DefaultParagraphFont"/>
    <w:link w:val="BalloonText"/>
    <w:rsid w:val="005B4A86"/>
    <w:rPr>
      <w:rFonts w:ascii="Tahoma" w:hAnsi="Tahoma" w:cs="Tahoma"/>
      <w:sz w:val="16"/>
      <w:szCs w:val="16"/>
      <w:lang w:eastAsia="ar-SA"/>
    </w:rPr>
  </w:style>
  <w:style w:type="paragraph" w:styleId="CommentText">
    <w:name w:val="annotation text"/>
    <w:basedOn w:val="Normal"/>
    <w:rsid w:val="000936A7"/>
    <w:rPr>
      <w:sz w:val="20"/>
      <w:szCs w:val="20"/>
    </w:rPr>
  </w:style>
  <w:style w:type="paragraph" w:styleId="CommentSubject">
    <w:name w:val="annotation subject"/>
    <w:basedOn w:val="CommentText"/>
    <w:next w:val="CommentText"/>
    <w:rsid w:val="000936A7"/>
    <w:rPr>
      <w:b/>
      <w:bCs/>
    </w:rPr>
  </w:style>
  <w:style w:type="paragraph" w:customStyle="1" w:styleId="TableContents">
    <w:name w:val="Table Contents"/>
    <w:basedOn w:val="Normal"/>
    <w:rsid w:val="000936A7"/>
    <w:pPr>
      <w:suppressLineNumbers/>
    </w:pPr>
  </w:style>
  <w:style w:type="paragraph" w:customStyle="1" w:styleId="TableHeading">
    <w:name w:val="Table Heading"/>
    <w:basedOn w:val="TableContents"/>
    <w:rsid w:val="000936A7"/>
    <w:pPr>
      <w:jc w:val="center"/>
    </w:pPr>
    <w:rPr>
      <w:b/>
      <w:bCs/>
    </w:rPr>
  </w:style>
  <w:style w:type="paragraph" w:customStyle="1" w:styleId="Framecontents">
    <w:name w:val="Frame contents"/>
    <w:basedOn w:val="BodyText"/>
    <w:rsid w:val="000936A7"/>
  </w:style>
  <w:style w:type="paragraph" w:customStyle="1" w:styleId="SectionHead">
    <w:name w:val="SectionHead"/>
    <w:basedOn w:val="Header"/>
    <w:link w:val="SectionHeadChar"/>
    <w:qFormat/>
    <w:rsid w:val="00BF7AE4"/>
  </w:style>
  <w:style w:type="character" w:customStyle="1" w:styleId="SectionHeadChar">
    <w:name w:val="SectionHead Char"/>
    <w:basedOn w:val="HeaderChar"/>
    <w:link w:val="SectionHead"/>
    <w:rsid w:val="00BF7AE4"/>
    <w:rPr>
      <w:rFonts w:eastAsia="Arial"/>
      <w:b/>
      <w:sz w:val="44"/>
      <w:lang w:val="en-US" w:eastAsia="ar-SA" w:bidi="ar-SA"/>
    </w:rPr>
  </w:style>
  <w:style w:type="paragraph" w:styleId="ListParagraph">
    <w:name w:val="List Paragraph"/>
    <w:basedOn w:val="Normal"/>
    <w:uiPriority w:val="34"/>
    <w:qFormat/>
    <w:rsid w:val="001759C9"/>
    <w:pPr>
      <w:ind w:left="720"/>
    </w:pPr>
  </w:style>
  <w:style w:type="paragraph" w:customStyle="1" w:styleId="Default">
    <w:name w:val="Default"/>
    <w:rsid w:val="00860F08"/>
    <w:pPr>
      <w:autoSpaceDE w:val="0"/>
      <w:autoSpaceDN w:val="0"/>
      <w:adjustRightInd w:val="0"/>
    </w:pPr>
    <w:rPr>
      <w:rFonts w:ascii="Arial Black" w:hAnsi="Arial Black" w:cs="Arial Black"/>
      <w:color w:val="000000"/>
      <w:sz w:val="24"/>
      <w:szCs w:val="24"/>
    </w:rPr>
  </w:style>
  <w:style w:type="paragraph" w:customStyle="1" w:styleId="Heading20">
    <w:name w:val="Heading2"/>
    <w:basedOn w:val="Header"/>
    <w:link w:val="Heading2Char0"/>
    <w:rsid w:val="00A36EF3"/>
    <w:rPr>
      <w:color w:val="FF0000"/>
    </w:rPr>
  </w:style>
  <w:style w:type="character" w:customStyle="1" w:styleId="Heading2Char0">
    <w:name w:val="Heading2 Char"/>
    <w:basedOn w:val="HeaderChar"/>
    <w:link w:val="Heading20"/>
    <w:rsid w:val="00A36EF3"/>
    <w:rPr>
      <w:rFonts w:eastAsia="Arial"/>
      <w:b/>
      <w:color w:val="FF0000"/>
      <w:sz w:val="44"/>
      <w:lang w:val="en-US" w:eastAsia="ar-SA" w:bidi="ar-SA"/>
    </w:rPr>
  </w:style>
  <w:style w:type="paragraph" w:customStyle="1" w:styleId="Redunderline">
    <w:name w:val="Red underline"/>
    <w:basedOn w:val="Heading20"/>
    <w:link w:val="RedunderlineChar"/>
    <w:qFormat/>
    <w:rsid w:val="00A36EF3"/>
  </w:style>
  <w:style w:type="character" w:customStyle="1" w:styleId="RedunderlineChar">
    <w:name w:val="Red underline Char"/>
    <w:basedOn w:val="Heading2Char0"/>
    <w:link w:val="Redunderline"/>
    <w:rsid w:val="00A36EF3"/>
    <w:rPr>
      <w:rFonts w:eastAsia="Arial"/>
      <w:b/>
      <w:color w:val="FF0000"/>
      <w:sz w:val="44"/>
      <w:lang w:val="en-US" w:eastAsia="ar-SA" w:bidi="ar-SA"/>
    </w:rPr>
  </w:style>
  <w:style w:type="paragraph" w:styleId="DocumentMap">
    <w:name w:val="Document Map"/>
    <w:basedOn w:val="Normal"/>
    <w:link w:val="DocumentMapChar"/>
    <w:uiPriority w:val="99"/>
    <w:semiHidden/>
    <w:unhideWhenUsed/>
    <w:rsid w:val="00206341"/>
    <w:rPr>
      <w:rFonts w:ascii="Tahoma" w:hAnsi="Tahoma" w:cs="Tahoma"/>
      <w:sz w:val="16"/>
      <w:szCs w:val="16"/>
    </w:rPr>
  </w:style>
  <w:style w:type="character" w:customStyle="1" w:styleId="DocumentMapChar">
    <w:name w:val="Document Map Char"/>
    <w:basedOn w:val="DefaultParagraphFont"/>
    <w:link w:val="DocumentMap"/>
    <w:uiPriority w:val="99"/>
    <w:semiHidden/>
    <w:rsid w:val="00206341"/>
    <w:rPr>
      <w:rFonts w:ascii="Tahoma" w:hAnsi="Tahoma" w:cs="Tahoma"/>
      <w:sz w:val="16"/>
      <w:szCs w:val="16"/>
      <w:lang w:eastAsia="ar-SA"/>
    </w:rPr>
  </w:style>
  <w:style w:type="character" w:customStyle="1" w:styleId="fontbold1">
    <w:name w:val="fontbold1"/>
    <w:basedOn w:val="DefaultParagraphFont"/>
    <w:rsid w:val="00AC1E29"/>
    <w:rPr>
      <w:b/>
      <w:bCs/>
    </w:rPr>
  </w:style>
  <w:style w:type="character" w:styleId="Emphasis">
    <w:name w:val="Emphasis"/>
    <w:basedOn w:val="DefaultParagraphFont"/>
    <w:uiPriority w:val="20"/>
    <w:qFormat/>
    <w:rsid w:val="00AC1E29"/>
    <w:rPr>
      <w:i/>
      <w:iCs/>
    </w:rPr>
  </w:style>
  <w:style w:type="table" w:styleId="TableGrid">
    <w:name w:val="Table Grid"/>
    <w:basedOn w:val="TableNormal"/>
    <w:uiPriority w:val="59"/>
    <w:rsid w:val="00AA5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D58F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4701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253FD"/>
    <w:rPr>
      <w:color w:val="808080"/>
    </w:rPr>
  </w:style>
  <w:style w:type="paragraph" w:styleId="PlainText">
    <w:name w:val="Plain Text"/>
    <w:basedOn w:val="Normal"/>
    <w:link w:val="PlainTextChar"/>
    <w:rsid w:val="003B56A6"/>
    <w:pPr>
      <w:widowControl/>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rsid w:val="003B56A6"/>
    <w:rPr>
      <w:rFonts w:ascii="Courier New" w:hAnsi="Courier New" w:cs="Courier New"/>
    </w:rPr>
  </w:style>
  <w:style w:type="paragraph" w:styleId="NormalWeb">
    <w:name w:val="Normal (Web)"/>
    <w:basedOn w:val="Normal"/>
    <w:uiPriority w:val="99"/>
    <w:unhideWhenUsed/>
    <w:rsid w:val="001D263D"/>
    <w:pPr>
      <w:widowControl/>
      <w:suppressAutoHyphens w:val="0"/>
      <w:spacing w:before="100" w:beforeAutospacing="1" w:after="100" w:afterAutospacing="1"/>
    </w:pPr>
    <w:rPr>
      <w:rFonts w:ascii="Times New Roman" w:hAnsi="Times New Roman"/>
      <w:sz w:val="24"/>
      <w:szCs w:val="24"/>
      <w:lang w:eastAsia="en-US"/>
    </w:rPr>
  </w:style>
  <w:style w:type="character" w:styleId="UnresolvedMention">
    <w:name w:val="Unresolved Mention"/>
    <w:basedOn w:val="DefaultParagraphFont"/>
    <w:uiPriority w:val="99"/>
    <w:semiHidden/>
    <w:unhideWhenUsed/>
    <w:rsid w:val="00835E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5052">
      <w:bodyDiv w:val="1"/>
      <w:marLeft w:val="0"/>
      <w:marRight w:val="0"/>
      <w:marTop w:val="0"/>
      <w:marBottom w:val="0"/>
      <w:divBdr>
        <w:top w:val="none" w:sz="0" w:space="0" w:color="auto"/>
        <w:left w:val="none" w:sz="0" w:space="0" w:color="auto"/>
        <w:bottom w:val="none" w:sz="0" w:space="0" w:color="auto"/>
        <w:right w:val="none" w:sz="0" w:space="0" w:color="auto"/>
      </w:divBdr>
      <w:divsChild>
        <w:div w:id="1384252813">
          <w:marLeft w:val="0"/>
          <w:marRight w:val="0"/>
          <w:marTop w:val="0"/>
          <w:marBottom w:val="0"/>
          <w:divBdr>
            <w:top w:val="none" w:sz="0" w:space="0" w:color="auto"/>
            <w:left w:val="none" w:sz="0" w:space="0" w:color="auto"/>
            <w:bottom w:val="none" w:sz="0" w:space="0" w:color="auto"/>
            <w:right w:val="none" w:sz="0" w:space="0" w:color="auto"/>
          </w:divBdr>
          <w:divsChild>
            <w:div w:id="1670252396">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80826535">
      <w:bodyDiv w:val="1"/>
      <w:marLeft w:val="0"/>
      <w:marRight w:val="0"/>
      <w:marTop w:val="0"/>
      <w:marBottom w:val="0"/>
      <w:divBdr>
        <w:top w:val="none" w:sz="0" w:space="0" w:color="auto"/>
        <w:left w:val="none" w:sz="0" w:space="0" w:color="auto"/>
        <w:bottom w:val="none" w:sz="0" w:space="0" w:color="auto"/>
        <w:right w:val="none" w:sz="0" w:space="0" w:color="auto"/>
      </w:divBdr>
    </w:div>
    <w:div w:id="417750436">
      <w:bodyDiv w:val="1"/>
      <w:marLeft w:val="0"/>
      <w:marRight w:val="0"/>
      <w:marTop w:val="0"/>
      <w:marBottom w:val="0"/>
      <w:divBdr>
        <w:top w:val="none" w:sz="0" w:space="0" w:color="auto"/>
        <w:left w:val="none" w:sz="0" w:space="0" w:color="auto"/>
        <w:bottom w:val="none" w:sz="0" w:space="0" w:color="auto"/>
        <w:right w:val="none" w:sz="0" w:space="0" w:color="auto"/>
      </w:divBdr>
      <w:divsChild>
        <w:div w:id="1021777752">
          <w:marLeft w:val="0"/>
          <w:marRight w:val="0"/>
          <w:marTop w:val="0"/>
          <w:marBottom w:val="0"/>
          <w:divBdr>
            <w:top w:val="none" w:sz="0" w:space="0" w:color="auto"/>
            <w:left w:val="none" w:sz="0" w:space="0" w:color="auto"/>
            <w:bottom w:val="none" w:sz="0" w:space="0" w:color="auto"/>
            <w:right w:val="none" w:sz="0" w:space="0" w:color="auto"/>
          </w:divBdr>
          <w:divsChild>
            <w:div w:id="1099301923">
              <w:marLeft w:val="2400"/>
              <w:marRight w:val="0"/>
              <w:marTop w:val="0"/>
              <w:marBottom w:val="0"/>
              <w:divBdr>
                <w:top w:val="none" w:sz="0" w:space="0" w:color="auto"/>
                <w:left w:val="none" w:sz="0" w:space="0" w:color="auto"/>
                <w:bottom w:val="none" w:sz="0" w:space="0" w:color="auto"/>
                <w:right w:val="none" w:sz="0" w:space="0" w:color="auto"/>
              </w:divBdr>
              <w:divsChild>
                <w:div w:id="449327612">
                  <w:marLeft w:val="0"/>
                  <w:marRight w:val="0"/>
                  <w:marTop w:val="45"/>
                  <w:marBottom w:val="0"/>
                  <w:divBdr>
                    <w:top w:val="none" w:sz="0" w:space="0" w:color="auto"/>
                    <w:left w:val="none" w:sz="0" w:space="0" w:color="auto"/>
                    <w:bottom w:val="none" w:sz="0" w:space="0" w:color="auto"/>
                    <w:right w:val="none" w:sz="0" w:space="0" w:color="auto"/>
                  </w:divBdr>
                </w:div>
                <w:div w:id="903687898">
                  <w:marLeft w:val="0"/>
                  <w:marRight w:val="0"/>
                  <w:marTop w:val="0"/>
                  <w:marBottom w:val="0"/>
                  <w:divBdr>
                    <w:top w:val="none" w:sz="0" w:space="0" w:color="auto"/>
                    <w:left w:val="none" w:sz="0" w:space="0" w:color="auto"/>
                    <w:bottom w:val="none" w:sz="0" w:space="0" w:color="auto"/>
                    <w:right w:val="none" w:sz="0" w:space="0" w:color="auto"/>
                  </w:divBdr>
                </w:div>
                <w:div w:id="1977878970">
                  <w:marLeft w:val="0"/>
                  <w:marRight w:val="0"/>
                  <w:marTop w:val="75"/>
                  <w:marBottom w:val="225"/>
                  <w:divBdr>
                    <w:top w:val="none" w:sz="0" w:space="0" w:color="auto"/>
                    <w:left w:val="none" w:sz="0" w:space="0" w:color="auto"/>
                    <w:bottom w:val="single" w:sz="12" w:space="5" w:color="999999"/>
                    <w:right w:val="none" w:sz="0" w:space="0" w:color="auto"/>
                  </w:divBdr>
                </w:div>
              </w:divsChild>
            </w:div>
          </w:divsChild>
        </w:div>
      </w:divsChild>
    </w:div>
    <w:div w:id="549154327">
      <w:bodyDiv w:val="1"/>
      <w:marLeft w:val="0"/>
      <w:marRight w:val="0"/>
      <w:marTop w:val="0"/>
      <w:marBottom w:val="0"/>
      <w:divBdr>
        <w:top w:val="none" w:sz="0" w:space="0" w:color="auto"/>
        <w:left w:val="none" w:sz="0" w:space="0" w:color="auto"/>
        <w:bottom w:val="none" w:sz="0" w:space="0" w:color="auto"/>
        <w:right w:val="none" w:sz="0" w:space="0" w:color="auto"/>
      </w:divBdr>
      <w:divsChild>
        <w:div w:id="1852336179">
          <w:marLeft w:val="0"/>
          <w:marRight w:val="0"/>
          <w:marTop w:val="0"/>
          <w:marBottom w:val="0"/>
          <w:divBdr>
            <w:top w:val="none" w:sz="0" w:space="0" w:color="auto"/>
            <w:left w:val="none" w:sz="0" w:space="0" w:color="auto"/>
            <w:bottom w:val="none" w:sz="0" w:space="0" w:color="auto"/>
            <w:right w:val="none" w:sz="0" w:space="0" w:color="auto"/>
          </w:divBdr>
          <w:divsChild>
            <w:div w:id="1455519135">
              <w:marLeft w:val="2400"/>
              <w:marRight w:val="0"/>
              <w:marTop w:val="0"/>
              <w:marBottom w:val="0"/>
              <w:divBdr>
                <w:top w:val="none" w:sz="0" w:space="0" w:color="auto"/>
                <w:left w:val="none" w:sz="0" w:space="0" w:color="auto"/>
                <w:bottom w:val="none" w:sz="0" w:space="0" w:color="auto"/>
                <w:right w:val="none" w:sz="0" w:space="0" w:color="auto"/>
              </w:divBdr>
              <w:divsChild>
                <w:div w:id="8520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78465">
      <w:bodyDiv w:val="1"/>
      <w:marLeft w:val="0"/>
      <w:marRight w:val="0"/>
      <w:marTop w:val="0"/>
      <w:marBottom w:val="0"/>
      <w:divBdr>
        <w:top w:val="none" w:sz="0" w:space="0" w:color="auto"/>
        <w:left w:val="none" w:sz="0" w:space="0" w:color="auto"/>
        <w:bottom w:val="none" w:sz="0" w:space="0" w:color="auto"/>
        <w:right w:val="none" w:sz="0" w:space="0" w:color="auto"/>
      </w:divBdr>
    </w:div>
    <w:div w:id="1024328729">
      <w:bodyDiv w:val="1"/>
      <w:marLeft w:val="0"/>
      <w:marRight w:val="0"/>
      <w:marTop w:val="0"/>
      <w:marBottom w:val="0"/>
      <w:divBdr>
        <w:top w:val="none" w:sz="0" w:space="0" w:color="auto"/>
        <w:left w:val="none" w:sz="0" w:space="0" w:color="auto"/>
        <w:bottom w:val="none" w:sz="0" w:space="0" w:color="auto"/>
        <w:right w:val="none" w:sz="0" w:space="0" w:color="auto"/>
      </w:divBdr>
    </w:div>
    <w:div w:id="1375734175">
      <w:bodyDiv w:val="1"/>
      <w:marLeft w:val="0"/>
      <w:marRight w:val="0"/>
      <w:marTop w:val="0"/>
      <w:marBottom w:val="0"/>
      <w:divBdr>
        <w:top w:val="none" w:sz="0" w:space="0" w:color="auto"/>
        <w:left w:val="none" w:sz="0" w:space="0" w:color="auto"/>
        <w:bottom w:val="none" w:sz="0" w:space="0" w:color="auto"/>
        <w:right w:val="none" w:sz="0" w:space="0" w:color="auto"/>
      </w:divBdr>
    </w:div>
    <w:div w:id="1605768838">
      <w:bodyDiv w:val="1"/>
      <w:marLeft w:val="0"/>
      <w:marRight w:val="0"/>
      <w:marTop w:val="0"/>
      <w:marBottom w:val="0"/>
      <w:divBdr>
        <w:top w:val="none" w:sz="0" w:space="0" w:color="auto"/>
        <w:left w:val="none" w:sz="0" w:space="0" w:color="auto"/>
        <w:bottom w:val="none" w:sz="0" w:space="0" w:color="auto"/>
        <w:right w:val="none" w:sz="0" w:space="0" w:color="auto"/>
      </w:divBdr>
      <w:divsChild>
        <w:div w:id="553854758">
          <w:marLeft w:val="0"/>
          <w:marRight w:val="0"/>
          <w:marTop w:val="0"/>
          <w:marBottom w:val="0"/>
          <w:divBdr>
            <w:top w:val="none" w:sz="0" w:space="0" w:color="auto"/>
            <w:left w:val="none" w:sz="0" w:space="0" w:color="auto"/>
            <w:bottom w:val="none" w:sz="0" w:space="0" w:color="auto"/>
            <w:right w:val="none" w:sz="0" w:space="0" w:color="auto"/>
          </w:divBdr>
          <w:divsChild>
            <w:div w:id="856891378">
              <w:marLeft w:val="2400"/>
              <w:marRight w:val="0"/>
              <w:marTop w:val="0"/>
              <w:marBottom w:val="0"/>
              <w:divBdr>
                <w:top w:val="none" w:sz="0" w:space="0" w:color="auto"/>
                <w:left w:val="none" w:sz="0" w:space="0" w:color="auto"/>
                <w:bottom w:val="none" w:sz="0" w:space="0" w:color="auto"/>
                <w:right w:val="none" w:sz="0" w:space="0" w:color="auto"/>
              </w:divBdr>
              <w:divsChild>
                <w:div w:id="711687681">
                  <w:marLeft w:val="0"/>
                  <w:marRight w:val="0"/>
                  <w:marTop w:val="0"/>
                  <w:marBottom w:val="0"/>
                  <w:divBdr>
                    <w:top w:val="none" w:sz="0" w:space="0" w:color="auto"/>
                    <w:left w:val="none" w:sz="0" w:space="0" w:color="auto"/>
                    <w:bottom w:val="none" w:sz="0" w:space="0" w:color="auto"/>
                    <w:right w:val="none" w:sz="0" w:space="0" w:color="auto"/>
                  </w:divBdr>
                </w:div>
                <w:div w:id="7344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8567">
      <w:bodyDiv w:val="1"/>
      <w:marLeft w:val="0"/>
      <w:marRight w:val="0"/>
      <w:marTop w:val="0"/>
      <w:marBottom w:val="0"/>
      <w:divBdr>
        <w:top w:val="none" w:sz="0" w:space="0" w:color="auto"/>
        <w:left w:val="none" w:sz="0" w:space="0" w:color="auto"/>
        <w:bottom w:val="none" w:sz="0" w:space="0" w:color="auto"/>
        <w:right w:val="none" w:sz="0" w:space="0" w:color="auto"/>
      </w:divBdr>
    </w:div>
    <w:div w:id="1768036025">
      <w:bodyDiv w:val="1"/>
      <w:marLeft w:val="0"/>
      <w:marRight w:val="0"/>
      <w:marTop w:val="0"/>
      <w:marBottom w:val="0"/>
      <w:divBdr>
        <w:top w:val="none" w:sz="0" w:space="0" w:color="auto"/>
        <w:left w:val="none" w:sz="0" w:space="0" w:color="auto"/>
        <w:bottom w:val="none" w:sz="0" w:space="0" w:color="auto"/>
        <w:right w:val="none" w:sz="0" w:space="0" w:color="auto"/>
      </w:divBdr>
    </w:div>
    <w:div w:id="1841843702">
      <w:bodyDiv w:val="1"/>
      <w:marLeft w:val="0"/>
      <w:marRight w:val="0"/>
      <w:marTop w:val="0"/>
      <w:marBottom w:val="0"/>
      <w:divBdr>
        <w:top w:val="none" w:sz="0" w:space="0" w:color="auto"/>
        <w:left w:val="none" w:sz="0" w:space="0" w:color="auto"/>
        <w:bottom w:val="none" w:sz="0" w:space="0" w:color="auto"/>
        <w:right w:val="none" w:sz="0" w:space="0" w:color="auto"/>
      </w:divBdr>
    </w:div>
    <w:div w:id="190055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cte@doe.virgini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1pe.doe.virginia.gov/ssws/login.submit.do;jsessionid=d87332483fcc65c92043fae4d02114396408c61c3ac8ffdcd04b575bd9f987f3.e34NaNiMbN8Sby0Lax4Ne0"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p1pe.doe.virginia.gov/ssws/login.page.do"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te@doe.virginia.gov" TargetMode="External"/><Relationship Id="rId14" Type="http://schemas.openxmlformats.org/officeDocument/2006/relationships/hyperlink" Target="https://www.doe.virginia.gov/home/showpublisheddocument/8260/638088745957470000"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9A2B2-DE6F-49EB-9BD1-66FD70AD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2559</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CTEFR Instructions Guide for 2020-2021</vt:lpstr>
    </vt:vector>
  </TitlesOfParts>
  <Manager>Anne Rowe</Manager>
  <Company>Virginia Department of Education, Dept of CTE</Company>
  <LinksUpToDate>false</LinksUpToDate>
  <CharactersWithSpaces>17117</CharactersWithSpaces>
  <SharedDoc>false</SharedDoc>
  <HLinks>
    <vt:vector size="360" baseType="variant">
      <vt:variant>
        <vt:i4>3670136</vt:i4>
      </vt:variant>
      <vt:variant>
        <vt:i4>282</vt:i4>
      </vt:variant>
      <vt:variant>
        <vt:i4>0</vt:i4>
      </vt:variant>
      <vt:variant>
        <vt:i4>5</vt:i4>
      </vt:variant>
      <vt:variant>
        <vt:lpwstr>javascript:recordingInfo(41087302)</vt:lpwstr>
      </vt:variant>
      <vt:variant>
        <vt:lpwstr/>
      </vt:variant>
      <vt:variant>
        <vt:i4>3211361</vt:i4>
      </vt:variant>
      <vt:variant>
        <vt:i4>279</vt:i4>
      </vt:variant>
      <vt:variant>
        <vt:i4>0</vt:i4>
      </vt:variant>
      <vt:variant>
        <vt:i4>5</vt:i4>
      </vt:variant>
      <vt:variant>
        <vt:lpwstr>https://vadoe.webex.com/mw0306lb/mywebex/default.do?siteurl=vadoe&amp;service=7</vt:lpwstr>
      </vt:variant>
      <vt:variant>
        <vt:lpwstr/>
      </vt:variant>
      <vt:variant>
        <vt:i4>4128854</vt:i4>
      </vt:variant>
      <vt:variant>
        <vt:i4>276</vt:i4>
      </vt:variant>
      <vt:variant>
        <vt:i4>0</vt:i4>
      </vt:variant>
      <vt:variant>
        <vt:i4>5</vt:i4>
      </vt:variant>
      <vt:variant>
        <vt:lpwstr>http://www.doe.virginia.gov/instruction/career_technical/path_industry_certification/index.shtml</vt:lpwstr>
      </vt:variant>
      <vt:variant>
        <vt:lpwstr/>
      </vt:variant>
      <vt:variant>
        <vt:i4>6750276</vt:i4>
      </vt:variant>
      <vt:variant>
        <vt:i4>273</vt:i4>
      </vt:variant>
      <vt:variant>
        <vt:i4>0</vt:i4>
      </vt:variant>
      <vt:variant>
        <vt:i4>5</vt:i4>
      </vt:variant>
      <vt:variant>
        <vt:lpwstr>http://www.doe.virginia.gov/instruction/career_technical/path_industry_certification/cte_credentials/explanation_of_data_for_swss_records.xls</vt:lpwstr>
      </vt:variant>
      <vt:variant>
        <vt:lpwstr/>
      </vt:variant>
      <vt:variant>
        <vt:i4>3670127</vt:i4>
      </vt:variant>
      <vt:variant>
        <vt:i4>270</vt:i4>
      </vt:variant>
      <vt:variant>
        <vt:i4>0</vt:i4>
      </vt:variant>
      <vt:variant>
        <vt:i4>5</vt:i4>
      </vt:variant>
      <vt:variant>
        <vt:lpwstr>http://www.cteresource.org/</vt:lpwstr>
      </vt:variant>
      <vt:variant>
        <vt:lpwstr/>
      </vt:variant>
      <vt:variant>
        <vt:i4>4063280</vt:i4>
      </vt:variant>
      <vt:variant>
        <vt:i4>267</vt:i4>
      </vt:variant>
      <vt:variant>
        <vt:i4>0</vt:i4>
      </vt:variant>
      <vt:variant>
        <vt:i4>5</vt:i4>
      </vt:variant>
      <vt:variant>
        <vt:lpwstr>http://www.cteresource.org/apg/</vt:lpwstr>
      </vt:variant>
      <vt:variant>
        <vt:lpwstr/>
      </vt:variant>
      <vt:variant>
        <vt:i4>1900636</vt:i4>
      </vt:variant>
      <vt:variant>
        <vt:i4>264</vt:i4>
      </vt:variant>
      <vt:variant>
        <vt:i4>0</vt:i4>
      </vt:variant>
      <vt:variant>
        <vt:i4>5</vt:i4>
      </vt:variant>
      <vt:variant>
        <vt:lpwstr>https://p1pe.doe.virginia.gov/ssws/login.page.do</vt:lpwstr>
      </vt:variant>
      <vt:variant>
        <vt:lpwstr/>
      </vt:variant>
      <vt:variant>
        <vt:i4>1900636</vt:i4>
      </vt:variant>
      <vt:variant>
        <vt:i4>261</vt:i4>
      </vt:variant>
      <vt:variant>
        <vt:i4>0</vt:i4>
      </vt:variant>
      <vt:variant>
        <vt:i4>5</vt:i4>
      </vt:variant>
      <vt:variant>
        <vt:lpwstr>https://p1pe.doe.virginia.gov/ssws/login.page.do</vt:lpwstr>
      </vt:variant>
      <vt:variant>
        <vt:lpwstr/>
      </vt:variant>
      <vt:variant>
        <vt:i4>6422644</vt:i4>
      </vt:variant>
      <vt:variant>
        <vt:i4>258</vt:i4>
      </vt:variant>
      <vt:variant>
        <vt:i4>0</vt:i4>
      </vt:variant>
      <vt:variant>
        <vt:i4>5</vt:i4>
      </vt:variant>
      <vt:variant>
        <vt:lpwstr>http://www.doe.virginia.gov/boe/quality/index.shtml</vt:lpwstr>
      </vt:variant>
      <vt:variant>
        <vt:lpwstr/>
      </vt:variant>
      <vt:variant>
        <vt:i4>6684745</vt:i4>
      </vt:variant>
      <vt:variant>
        <vt:i4>255</vt:i4>
      </vt:variant>
      <vt:variant>
        <vt:i4>0</vt:i4>
      </vt:variant>
      <vt:variant>
        <vt:i4>5</vt:i4>
      </vt:variant>
      <vt:variant>
        <vt:lpwstr/>
      </vt:variant>
      <vt:variant>
        <vt:lpwstr>Appendix_O</vt:lpwstr>
      </vt:variant>
      <vt:variant>
        <vt:i4>6750281</vt:i4>
      </vt:variant>
      <vt:variant>
        <vt:i4>252</vt:i4>
      </vt:variant>
      <vt:variant>
        <vt:i4>0</vt:i4>
      </vt:variant>
      <vt:variant>
        <vt:i4>5</vt:i4>
      </vt:variant>
      <vt:variant>
        <vt:lpwstr/>
      </vt:variant>
      <vt:variant>
        <vt:lpwstr>Appendix_N</vt:lpwstr>
      </vt:variant>
      <vt:variant>
        <vt:i4>6553673</vt:i4>
      </vt:variant>
      <vt:variant>
        <vt:i4>249</vt:i4>
      </vt:variant>
      <vt:variant>
        <vt:i4>0</vt:i4>
      </vt:variant>
      <vt:variant>
        <vt:i4>5</vt:i4>
      </vt:variant>
      <vt:variant>
        <vt:lpwstr/>
      </vt:variant>
      <vt:variant>
        <vt:lpwstr>Appendix_M</vt:lpwstr>
      </vt:variant>
      <vt:variant>
        <vt:i4>6619209</vt:i4>
      </vt:variant>
      <vt:variant>
        <vt:i4>246</vt:i4>
      </vt:variant>
      <vt:variant>
        <vt:i4>0</vt:i4>
      </vt:variant>
      <vt:variant>
        <vt:i4>5</vt:i4>
      </vt:variant>
      <vt:variant>
        <vt:lpwstr/>
      </vt:variant>
      <vt:variant>
        <vt:lpwstr>Appendix_L</vt:lpwstr>
      </vt:variant>
      <vt:variant>
        <vt:i4>6422601</vt:i4>
      </vt:variant>
      <vt:variant>
        <vt:i4>243</vt:i4>
      </vt:variant>
      <vt:variant>
        <vt:i4>0</vt:i4>
      </vt:variant>
      <vt:variant>
        <vt:i4>5</vt:i4>
      </vt:variant>
      <vt:variant>
        <vt:lpwstr/>
      </vt:variant>
      <vt:variant>
        <vt:lpwstr>Appendix_K</vt:lpwstr>
      </vt:variant>
      <vt:variant>
        <vt:i4>6488137</vt:i4>
      </vt:variant>
      <vt:variant>
        <vt:i4>240</vt:i4>
      </vt:variant>
      <vt:variant>
        <vt:i4>0</vt:i4>
      </vt:variant>
      <vt:variant>
        <vt:i4>5</vt:i4>
      </vt:variant>
      <vt:variant>
        <vt:lpwstr/>
      </vt:variant>
      <vt:variant>
        <vt:lpwstr>Appendix_J</vt:lpwstr>
      </vt:variant>
      <vt:variant>
        <vt:i4>6291529</vt:i4>
      </vt:variant>
      <vt:variant>
        <vt:i4>237</vt:i4>
      </vt:variant>
      <vt:variant>
        <vt:i4>0</vt:i4>
      </vt:variant>
      <vt:variant>
        <vt:i4>5</vt:i4>
      </vt:variant>
      <vt:variant>
        <vt:lpwstr/>
      </vt:variant>
      <vt:variant>
        <vt:lpwstr>Appendix_I</vt:lpwstr>
      </vt:variant>
      <vt:variant>
        <vt:i4>6357065</vt:i4>
      </vt:variant>
      <vt:variant>
        <vt:i4>234</vt:i4>
      </vt:variant>
      <vt:variant>
        <vt:i4>0</vt:i4>
      </vt:variant>
      <vt:variant>
        <vt:i4>5</vt:i4>
      </vt:variant>
      <vt:variant>
        <vt:lpwstr/>
      </vt:variant>
      <vt:variant>
        <vt:lpwstr>Appendix_H</vt:lpwstr>
      </vt:variant>
      <vt:variant>
        <vt:i4>7209033</vt:i4>
      </vt:variant>
      <vt:variant>
        <vt:i4>231</vt:i4>
      </vt:variant>
      <vt:variant>
        <vt:i4>0</vt:i4>
      </vt:variant>
      <vt:variant>
        <vt:i4>5</vt:i4>
      </vt:variant>
      <vt:variant>
        <vt:lpwstr/>
      </vt:variant>
      <vt:variant>
        <vt:lpwstr>Appendix_G</vt:lpwstr>
      </vt:variant>
      <vt:variant>
        <vt:i4>7274569</vt:i4>
      </vt:variant>
      <vt:variant>
        <vt:i4>228</vt:i4>
      </vt:variant>
      <vt:variant>
        <vt:i4>0</vt:i4>
      </vt:variant>
      <vt:variant>
        <vt:i4>5</vt:i4>
      </vt:variant>
      <vt:variant>
        <vt:lpwstr/>
      </vt:variant>
      <vt:variant>
        <vt:lpwstr>Appendix_F</vt:lpwstr>
      </vt:variant>
      <vt:variant>
        <vt:i4>7077961</vt:i4>
      </vt:variant>
      <vt:variant>
        <vt:i4>225</vt:i4>
      </vt:variant>
      <vt:variant>
        <vt:i4>0</vt:i4>
      </vt:variant>
      <vt:variant>
        <vt:i4>5</vt:i4>
      </vt:variant>
      <vt:variant>
        <vt:lpwstr/>
      </vt:variant>
      <vt:variant>
        <vt:lpwstr>Appendix_E</vt:lpwstr>
      </vt:variant>
      <vt:variant>
        <vt:i4>7143497</vt:i4>
      </vt:variant>
      <vt:variant>
        <vt:i4>222</vt:i4>
      </vt:variant>
      <vt:variant>
        <vt:i4>0</vt:i4>
      </vt:variant>
      <vt:variant>
        <vt:i4>5</vt:i4>
      </vt:variant>
      <vt:variant>
        <vt:lpwstr/>
      </vt:variant>
      <vt:variant>
        <vt:lpwstr>Appendix_D</vt:lpwstr>
      </vt:variant>
      <vt:variant>
        <vt:i4>6946889</vt:i4>
      </vt:variant>
      <vt:variant>
        <vt:i4>219</vt:i4>
      </vt:variant>
      <vt:variant>
        <vt:i4>0</vt:i4>
      </vt:variant>
      <vt:variant>
        <vt:i4>5</vt:i4>
      </vt:variant>
      <vt:variant>
        <vt:lpwstr/>
      </vt:variant>
      <vt:variant>
        <vt:lpwstr>Appendix_C</vt:lpwstr>
      </vt:variant>
      <vt:variant>
        <vt:i4>7012425</vt:i4>
      </vt:variant>
      <vt:variant>
        <vt:i4>216</vt:i4>
      </vt:variant>
      <vt:variant>
        <vt:i4>0</vt:i4>
      </vt:variant>
      <vt:variant>
        <vt:i4>5</vt:i4>
      </vt:variant>
      <vt:variant>
        <vt:lpwstr/>
      </vt:variant>
      <vt:variant>
        <vt:lpwstr>Appendix_B</vt:lpwstr>
      </vt:variant>
      <vt:variant>
        <vt:i4>6815817</vt:i4>
      </vt:variant>
      <vt:variant>
        <vt:i4>213</vt:i4>
      </vt:variant>
      <vt:variant>
        <vt:i4>0</vt:i4>
      </vt:variant>
      <vt:variant>
        <vt:i4>5</vt:i4>
      </vt:variant>
      <vt:variant>
        <vt:lpwstr/>
      </vt:variant>
      <vt:variant>
        <vt:lpwstr>Appendix_A</vt:lpwstr>
      </vt:variant>
      <vt:variant>
        <vt:i4>720899</vt:i4>
      </vt:variant>
      <vt:variant>
        <vt:i4>210</vt:i4>
      </vt:variant>
      <vt:variant>
        <vt:i4>0</vt:i4>
      </vt:variant>
      <vt:variant>
        <vt:i4>5</vt:i4>
      </vt:variant>
      <vt:variant>
        <vt:lpwstr>http://www.doe.virginia.gov/data_collection/instruction/career_tech/</vt:lpwstr>
      </vt:variant>
      <vt:variant>
        <vt:lpwstr/>
      </vt:variant>
      <vt:variant>
        <vt:i4>8126495</vt:i4>
      </vt:variant>
      <vt:variant>
        <vt:i4>203</vt:i4>
      </vt:variant>
      <vt:variant>
        <vt:i4>0</vt:i4>
      </vt:variant>
      <vt:variant>
        <vt:i4>5</vt:i4>
      </vt:variant>
      <vt:variant>
        <vt:lpwstr>CTERS MANUAL 2010-2011 8-19 DRAFT revision.doc</vt:lpwstr>
      </vt:variant>
      <vt:variant>
        <vt:lpwstr>_Toc269994502</vt:lpwstr>
      </vt:variant>
      <vt:variant>
        <vt:i4>1835063</vt:i4>
      </vt:variant>
      <vt:variant>
        <vt:i4>197</vt:i4>
      </vt:variant>
      <vt:variant>
        <vt:i4>0</vt:i4>
      </vt:variant>
      <vt:variant>
        <vt:i4>5</vt:i4>
      </vt:variant>
      <vt:variant>
        <vt:lpwstr/>
      </vt:variant>
      <vt:variant>
        <vt:lpwstr>_Toc269994501</vt:lpwstr>
      </vt:variant>
      <vt:variant>
        <vt:i4>1835063</vt:i4>
      </vt:variant>
      <vt:variant>
        <vt:i4>191</vt:i4>
      </vt:variant>
      <vt:variant>
        <vt:i4>0</vt:i4>
      </vt:variant>
      <vt:variant>
        <vt:i4>5</vt:i4>
      </vt:variant>
      <vt:variant>
        <vt:lpwstr/>
      </vt:variant>
      <vt:variant>
        <vt:lpwstr>_Toc269994500</vt:lpwstr>
      </vt:variant>
      <vt:variant>
        <vt:i4>1376310</vt:i4>
      </vt:variant>
      <vt:variant>
        <vt:i4>185</vt:i4>
      </vt:variant>
      <vt:variant>
        <vt:i4>0</vt:i4>
      </vt:variant>
      <vt:variant>
        <vt:i4>5</vt:i4>
      </vt:variant>
      <vt:variant>
        <vt:lpwstr/>
      </vt:variant>
      <vt:variant>
        <vt:lpwstr>_Toc269994499</vt:lpwstr>
      </vt:variant>
      <vt:variant>
        <vt:i4>1376310</vt:i4>
      </vt:variant>
      <vt:variant>
        <vt:i4>179</vt:i4>
      </vt:variant>
      <vt:variant>
        <vt:i4>0</vt:i4>
      </vt:variant>
      <vt:variant>
        <vt:i4>5</vt:i4>
      </vt:variant>
      <vt:variant>
        <vt:lpwstr/>
      </vt:variant>
      <vt:variant>
        <vt:lpwstr>_Toc269994498</vt:lpwstr>
      </vt:variant>
      <vt:variant>
        <vt:i4>1376310</vt:i4>
      </vt:variant>
      <vt:variant>
        <vt:i4>173</vt:i4>
      </vt:variant>
      <vt:variant>
        <vt:i4>0</vt:i4>
      </vt:variant>
      <vt:variant>
        <vt:i4>5</vt:i4>
      </vt:variant>
      <vt:variant>
        <vt:lpwstr/>
      </vt:variant>
      <vt:variant>
        <vt:lpwstr>_Toc269994497</vt:lpwstr>
      </vt:variant>
      <vt:variant>
        <vt:i4>1376310</vt:i4>
      </vt:variant>
      <vt:variant>
        <vt:i4>167</vt:i4>
      </vt:variant>
      <vt:variant>
        <vt:i4>0</vt:i4>
      </vt:variant>
      <vt:variant>
        <vt:i4>5</vt:i4>
      </vt:variant>
      <vt:variant>
        <vt:lpwstr/>
      </vt:variant>
      <vt:variant>
        <vt:lpwstr>_Toc269994496</vt:lpwstr>
      </vt:variant>
      <vt:variant>
        <vt:i4>1376310</vt:i4>
      </vt:variant>
      <vt:variant>
        <vt:i4>161</vt:i4>
      </vt:variant>
      <vt:variant>
        <vt:i4>0</vt:i4>
      </vt:variant>
      <vt:variant>
        <vt:i4>5</vt:i4>
      </vt:variant>
      <vt:variant>
        <vt:lpwstr/>
      </vt:variant>
      <vt:variant>
        <vt:lpwstr>_Toc269994495</vt:lpwstr>
      </vt:variant>
      <vt:variant>
        <vt:i4>1376310</vt:i4>
      </vt:variant>
      <vt:variant>
        <vt:i4>155</vt:i4>
      </vt:variant>
      <vt:variant>
        <vt:i4>0</vt:i4>
      </vt:variant>
      <vt:variant>
        <vt:i4>5</vt:i4>
      </vt:variant>
      <vt:variant>
        <vt:lpwstr/>
      </vt:variant>
      <vt:variant>
        <vt:lpwstr>_Toc269994494</vt:lpwstr>
      </vt:variant>
      <vt:variant>
        <vt:i4>1376310</vt:i4>
      </vt:variant>
      <vt:variant>
        <vt:i4>149</vt:i4>
      </vt:variant>
      <vt:variant>
        <vt:i4>0</vt:i4>
      </vt:variant>
      <vt:variant>
        <vt:i4>5</vt:i4>
      </vt:variant>
      <vt:variant>
        <vt:lpwstr/>
      </vt:variant>
      <vt:variant>
        <vt:lpwstr>_Toc269994493</vt:lpwstr>
      </vt:variant>
      <vt:variant>
        <vt:i4>1376310</vt:i4>
      </vt:variant>
      <vt:variant>
        <vt:i4>143</vt:i4>
      </vt:variant>
      <vt:variant>
        <vt:i4>0</vt:i4>
      </vt:variant>
      <vt:variant>
        <vt:i4>5</vt:i4>
      </vt:variant>
      <vt:variant>
        <vt:lpwstr/>
      </vt:variant>
      <vt:variant>
        <vt:lpwstr>_Toc269994492</vt:lpwstr>
      </vt:variant>
      <vt:variant>
        <vt:i4>1376310</vt:i4>
      </vt:variant>
      <vt:variant>
        <vt:i4>137</vt:i4>
      </vt:variant>
      <vt:variant>
        <vt:i4>0</vt:i4>
      </vt:variant>
      <vt:variant>
        <vt:i4>5</vt:i4>
      </vt:variant>
      <vt:variant>
        <vt:lpwstr/>
      </vt:variant>
      <vt:variant>
        <vt:lpwstr>_Toc269994491</vt:lpwstr>
      </vt:variant>
      <vt:variant>
        <vt:i4>1376310</vt:i4>
      </vt:variant>
      <vt:variant>
        <vt:i4>131</vt:i4>
      </vt:variant>
      <vt:variant>
        <vt:i4>0</vt:i4>
      </vt:variant>
      <vt:variant>
        <vt:i4>5</vt:i4>
      </vt:variant>
      <vt:variant>
        <vt:lpwstr/>
      </vt:variant>
      <vt:variant>
        <vt:lpwstr>_Toc269994490</vt:lpwstr>
      </vt:variant>
      <vt:variant>
        <vt:i4>1310774</vt:i4>
      </vt:variant>
      <vt:variant>
        <vt:i4>125</vt:i4>
      </vt:variant>
      <vt:variant>
        <vt:i4>0</vt:i4>
      </vt:variant>
      <vt:variant>
        <vt:i4>5</vt:i4>
      </vt:variant>
      <vt:variant>
        <vt:lpwstr/>
      </vt:variant>
      <vt:variant>
        <vt:lpwstr>_Toc269994489</vt:lpwstr>
      </vt:variant>
      <vt:variant>
        <vt:i4>1310774</vt:i4>
      </vt:variant>
      <vt:variant>
        <vt:i4>119</vt:i4>
      </vt:variant>
      <vt:variant>
        <vt:i4>0</vt:i4>
      </vt:variant>
      <vt:variant>
        <vt:i4>5</vt:i4>
      </vt:variant>
      <vt:variant>
        <vt:lpwstr/>
      </vt:variant>
      <vt:variant>
        <vt:lpwstr>_Toc269994488</vt:lpwstr>
      </vt:variant>
      <vt:variant>
        <vt:i4>1310774</vt:i4>
      </vt:variant>
      <vt:variant>
        <vt:i4>113</vt:i4>
      </vt:variant>
      <vt:variant>
        <vt:i4>0</vt:i4>
      </vt:variant>
      <vt:variant>
        <vt:i4>5</vt:i4>
      </vt:variant>
      <vt:variant>
        <vt:lpwstr/>
      </vt:variant>
      <vt:variant>
        <vt:lpwstr>_Toc269994487</vt:lpwstr>
      </vt:variant>
      <vt:variant>
        <vt:i4>1310774</vt:i4>
      </vt:variant>
      <vt:variant>
        <vt:i4>107</vt:i4>
      </vt:variant>
      <vt:variant>
        <vt:i4>0</vt:i4>
      </vt:variant>
      <vt:variant>
        <vt:i4>5</vt:i4>
      </vt:variant>
      <vt:variant>
        <vt:lpwstr/>
      </vt:variant>
      <vt:variant>
        <vt:lpwstr>_Toc269994486</vt:lpwstr>
      </vt:variant>
      <vt:variant>
        <vt:i4>1310774</vt:i4>
      </vt:variant>
      <vt:variant>
        <vt:i4>101</vt:i4>
      </vt:variant>
      <vt:variant>
        <vt:i4>0</vt:i4>
      </vt:variant>
      <vt:variant>
        <vt:i4>5</vt:i4>
      </vt:variant>
      <vt:variant>
        <vt:lpwstr/>
      </vt:variant>
      <vt:variant>
        <vt:lpwstr>_Toc269994485</vt:lpwstr>
      </vt:variant>
      <vt:variant>
        <vt:i4>1310774</vt:i4>
      </vt:variant>
      <vt:variant>
        <vt:i4>95</vt:i4>
      </vt:variant>
      <vt:variant>
        <vt:i4>0</vt:i4>
      </vt:variant>
      <vt:variant>
        <vt:i4>5</vt:i4>
      </vt:variant>
      <vt:variant>
        <vt:lpwstr/>
      </vt:variant>
      <vt:variant>
        <vt:lpwstr>_Toc269994484</vt:lpwstr>
      </vt:variant>
      <vt:variant>
        <vt:i4>1310774</vt:i4>
      </vt:variant>
      <vt:variant>
        <vt:i4>89</vt:i4>
      </vt:variant>
      <vt:variant>
        <vt:i4>0</vt:i4>
      </vt:variant>
      <vt:variant>
        <vt:i4>5</vt:i4>
      </vt:variant>
      <vt:variant>
        <vt:lpwstr/>
      </vt:variant>
      <vt:variant>
        <vt:lpwstr>_Toc269994483</vt:lpwstr>
      </vt:variant>
      <vt:variant>
        <vt:i4>1310774</vt:i4>
      </vt:variant>
      <vt:variant>
        <vt:i4>83</vt:i4>
      </vt:variant>
      <vt:variant>
        <vt:i4>0</vt:i4>
      </vt:variant>
      <vt:variant>
        <vt:i4>5</vt:i4>
      </vt:variant>
      <vt:variant>
        <vt:lpwstr/>
      </vt:variant>
      <vt:variant>
        <vt:lpwstr>_Toc269994482</vt:lpwstr>
      </vt:variant>
      <vt:variant>
        <vt:i4>1310774</vt:i4>
      </vt:variant>
      <vt:variant>
        <vt:i4>77</vt:i4>
      </vt:variant>
      <vt:variant>
        <vt:i4>0</vt:i4>
      </vt:variant>
      <vt:variant>
        <vt:i4>5</vt:i4>
      </vt:variant>
      <vt:variant>
        <vt:lpwstr/>
      </vt:variant>
      <vt:variant>
        <vt:lpwstr>_Toc269994481</vt:lpwstr>
      </vt:variant>
      <vt:variant>
        <vt:i4>1310774</vt:i4>
      </vt:variant>
      <vt:variant>
        <vt:i4>71</vt:i4>
      </vt:variant>
      <vt:variant>
        <vt:i4>0</vt:i4>
      </vt:variant>
      <vt:variant>
        <vt:i4>5</vt:i4>
      </vt:variant>
      <vt:variant>
        <vt:lpwstr/>
      </vt:variant>
      <vt:variant>
        <vt:lpwstr>_Toc269994480</vt:lpwstr>
      </vt:variant>
      <vt:variant>
        <vt:i4>1769526</vt:i4>
      </vt:variant>
      <vt:variant>
        <vt:i4>65</vt:i4>
      </vt:variant>
      <vt:variant>
        <vt:i4>0</vt:i4>
      </vt:variant>
      <vt:variant>
        <vt:i4>5</vt:i4>
      </vt:variant>
      <vt:variant>
        <vt:lpwstr/>
      </vt:variant>
      <vt:variant>
        <vt:lpwstr>_Toc269994479</vt:lpwstr>
      </vt:variant>
      <vt:variant>
        <vt:i4>1769526</vt:i4>
      </vt:variant>
      <vt:variant>
        <vt:i4>59</vt:i4>
      </vt:variant>
      <vt:variant>
        <vt:i4>0</vt:i4>
      </vt:variant>
      <vt:variant>
        <vt:i4>5</vt:i4>
      </vt:variant>
      <vt:variant>
        <vt:lpwstr/>
      </vt:variant>
      <vt:variant>
        <vt:lpwstr>_Toc269994478</vt:lpwstr>
      </vt:variant>
      <vt:variant>
        <vt:i4>1769526</vt:i4>
      </vt:variant>
      <vt:variant>
        <vt:i4>53</vt:i4>
      </vt:variant>
      <vt:variant>
        <vt:i4>0</vt:i4>
      </vt:variant>
      <vt:variant>
        <vt:i4>5</vt:i4>
      </vt:variant>
      <vt:variant>
        <vt:lpwstr/>
      </vt:variant>
      <vt:variant>
        <vt:lpwstr>_Toc269994477</vt:lpwstr>
      </vt:variant>
      <vt:variant>
        <vt:i4>1769526</vt:i4>
      </vt:variant>
      <vt:variant>
        <vt:i4>47</vt:i4>
      </vt:variant>
      <vt:variant>
        <vt:i4>0</vt:i4>
      </vt:variant>
      <vt:variant>
        <vt:i4>5</vt:i4>
      </vt:variant>
      <vt:variant>
        <vt:lpwstr/>
      </vt:variant>
      <vt:variant>
        <vt:lpwstr>_Toc269994476</vt:lpwstr>
      </vt:variant>
      <vt:variant>
        <vt:i4>1769526</vt:i4>
      </vt:variant>
      <vt:variant>
        <vt:i4>41</vt:i4>
      </vt:variant>
      <vt:variant>
        <vt:i4>0</vt:i4>
      </vt:variant>
      <vt:variant>
        <vt:i4>5</vt:i4>
      </vt:variant>
      <vt:variant>
        <vt:lpwstr/>
      </vt:variant>
      <vt:variant>
        <vt:lpwstr>_Toc269994475</vt:lpwstr>
      </vt:variant>
      <vt:variant>
        <vt:i4>1769526</vt:i4>
      </vt:variant>
      <vt:variant>
        <vt:i4>35</vt:i4>
      </vt:variant>
      <vt:variant>
        <vt:i4>0</vt:i4>
      </vt:variant>
      <vt:variant>
        <vt:i4>5</vt:i4>
      </vt:variant>
      <vt:variant>
        <vt:lpwstr/>
      </vt:variant>
      <vt:variant>
        <vt:lpwstr>_Toc269994474</vt:lpwstr>
      </vt:variant>
      <vt:variant>
        <vt:i4>1769526</vt:i4>
      </vt:variant>
      <vt:variant>
        <vt:i4>29</vt:i4>
      </vt:variant>
      <vt:variant>
        <vt:i4>0</vt:i4>
      </vt:variant>
      <vt:variant>
        <vt:i4>5</vt:i4>
      </vt:variant>
      <vt:variant>
        <vt:lpwstr/>
      </vt:variant>
      <vt:variant>
        <vt:lpwstr>_Toc269994473</vt:lpwstr>
      </vt:variant>
      <vt:variant>
        <vt:i4>1769526</vt:i4>
      </vt:variant>
      <vt:variant>
        <vt:i4>23</vt:i4>
      </vt:variant>
      <vt:variant>
        <vt:i4>0</vt:i4>
      </vt:variant>
      <vt:variant>
        <vt:i4>5</vt:i4>
      </vt:variant>
      <vt:variant>
        <vt:lpwstr/>
      </vt:variant>
      <vt:variant>
        <vt:lpwstr>_Toc269994472</vt:lpwstr>
      </vt:variant>
      <vt:variant>
        <vt:i4>1769526</vt:i4>
      </vt:variant>
      <vt:variant>
        <vt:i4>17</vt:i4>
      </vt:variant>
      <vt:variant>
        <vt:i4>0</vt:i4>
      </vt:variant>
      <vt:variant>
        <vt:i4>5</vt:i4>
      </vt:variant>
      <vt:variant>
        <vt:lpwstr/>
      </vt:variant>
      <vt:variant>
        <vt:lpwstr>_Toc269994471</vt:lpwstr>
      </vt:variant>
      <vt:variant>
        <vt:i4>1769526</vt:i4>
      </vt:variant>
      <vt:variant>
        <vt:i4>11</vt:i4>
      </vt:variant>
      <vt:variant>
        <vt:i4>0</vt:i4>
      </vt:variant>
      <vt:variant>
        <vt:i4>5</vt:i4>
      </vt:variant>
      <vt:variant>
        <vt:lpwstr/>
      </vt:variant>
      <vt:variant>
        <vt:lpwstr>_Toc269994470</vt:lpwstr>
      </vt:variant>
      <vt:variant>
        <vt:i4>1703990</vt:i4>
      </vt:variant>
      <vt:variant>
        <vt:i4>5</vt:i4>
      </vt:variant>
      <vt:variant>
        <vt:i4>0</vt:i4>
      </vt:variant>
      <vt:variant>
        <vt:i4>5</vt:i4>
      </vt:variant>
      <vt:variant>
        <vt:lpwstr/>
      </vt:variant>
      <vt:variant>
        <vt:lpwstr>_Toc269994469</vt:lpwstr>
      </vt:variant>
      <vt:variant>
        <vt:i4>720899</vt:i4>
      </vt:variant>
      <vt:variant>
        <vt:i4>0</vt:i4>
      </vt:variant>
      <vt:variant>
        <vt:i4>0</vt:i4>
      </vt:variant>
      <vt:variant>
        <vt:i4>5</vt:i4>
      </vt:variant>
      <vt:variant>
        <vt:lpwstr>http://www.doe.virginia.gov/data_collection/instruction/career_tech/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CTEFR Instructions Guide for 2020-2021</dc:title>
  <dc:creator>ashley.brown@doe.virginia.gov</dc:creator>
  <cp:keywords>SSWS, CTERS, SSCCER</cp:keywords>
  <cp:lastModifiedBy>Robbins, Ashley (DOE)</cp:lastModifiedBy>
  <cp:revision>6</cp:revision>
  <cp:lastPrinted>2019-01-30T16:42:00Z</cp:lastPrinted>
  <dcterms:created xsi:type="dcterms:W3CDTF">2023-03-09T18:25:00Z</dcterms:created>
  <dcterms:modified xsi:type="dcterms:W3CDTF">2023-03-24T17:32:00Z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Mark Burnet</vt:lpwstr>
  </property>
  <property fmtid="{D5CDD505-2E9C-101B-9397-08002B2CF9AE}" pid="3" name="_DocHome">
    <vt:i4>-477417694</vt:i4>
  </property>
</Properties>
</file>