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D95F3B" w:rsidP="00D95F3B">
      <w:pPr>
        <w:pStyle w:val="Heading1"/>
      </w:pPr>
      <w:r>
        <w:br/>
      </w:r>
      <w:bookmarkStart w:id="0" w:name="_GoBack"/>
      <w:bookmarkEnd w:id="0"/>
      <w:r w:rsidRPr="00AB680B">
        <w:t>COMMONWEALTH OF VIRGINIA</w:t>
      </w:r>
      <w:r>
        <w:br/>
      </w:r>
      <w:r w:rsidRPr="00AB680B">
        <w:t>BOARD OF EDUCATION</w:t>
      </w:r>
      <w:r>
        <w:br/>
      </w:r>
      <w:r w:rsidRPr="00AB680B">
        <w:t>RICHMOND, VIRGINIA</w:t>
      </w:r>
    </w:p>
    <w:p w:rsidR="00D95F3B" w:rsidRPr="002C55D6" w:rsidRDefault="003F3B5F" w:rsidP="00D95F3B">
      <w:pPr>
        <w:pStyle w:val="Heading1"/>
      </w:pPr>
      <w:r>
        <w:rPr>
          <w:lang w:val="en-US"/>
        </w:rPr>
        <w:t>November 14</w:t>
      </w:r>
      <w:r w:rsidR="00D95F3B" w:rsidRPr="002C55D6">
        <w:t>, 2018</w:t>
      </w:r>
    </w:p>
    <w:p w:rsidR="009D7A01" w:rsidRPr="000C406D" w:rsidRDefault="009D7A01" w:rsidP="006F0BCF"/>
    <w:p w:rsidR="00F80BED" w:rsidRDefault="006F0BCF" w:rsidP="00C27492">
      <w:pPr>
        <w:ind w:firstLine="720"/>
      </w:pPr>
      <w:r w:rsidRPr="006416CC">
        <w:t>The Board of Education met at the James Monroe State Office Building, Jefferson Conference Room, 22nd Floor, Richmond, with the following members present:</w:t>
      </w:r>
    </w:p>
    <w:p w:rsidR="00466C2A" w:rsidRDefault="006F0BCF" w:rsidP="00C27492">
      <w:pPr>
        <w:ind w:firstLine="720"/>
      </w:pPr>
      <w:r w:rsidRPr="00F80BED">
        <w:br/>
      </w:r>
      <w:r w:rsidR="00C51574" w:rsidRPr="006416CC">
        <w:t>Mr. Daniel A. Gecker, President</w:t>
      </w:r>
      <w:r w:rsidR="00C51574">
        <w:tab/>
      </w:r>
      <w:r w:rsidR="00C51574">
        <w:tab/>
      </w:r>
      <w:r w:rsidR="00C51574">
        <w:tab/>
      </w:r>
      <w:r w:rsidR="00DA2297">
        <w:t xml:space="preserve">Dr. Francisco </w:t>
      </w:r>
      <w:r w:rsidR="00856865" w:rsidRPr="00856865">
        <w:t>Durán</w:t>
      </w:r>
    </w:p>
    <w:p w:rsidR="00C51574" w:rsidRPr="00466C2A" w:rsidRDefault="00856865" w:rsidP="008C65FE">
      <w:pPr>
        <w:pStyle w:val="ListParagraph"/>
        <w:numPr>
          <w:ilvl w:val="0"/>
          <w:numId w:val="11"/>
        </w:numPr>
        <w:tabs>
          <w:tab w:val="left" w:pos="1440"/>
          <w:tab w:val="left" w:pos="1800"/>
          <w:tab w:val="left" w:pos="1980"/>
          <w:tab w:val="left" w:pos="5040"/>
        </w:tabs>
        <w:ind w:left="0" w:hanging="270"/>
        <w:rPr>
          <w:rFonts w:ascii="Times New Roman" w:hAnsi="Times New Roman"/>
        </w:rPr>
      </w:pPr>
      <w:r w:rsidRPr="00466C2A">
        <w:rPr>
          <w:rFonts w:ascii="Times New Roman" w:hAnsi="Times New Roman"/>
        </w:rPr>
        <w:t>Ms. Anne Holton</w:t>
      </w:r>
      <w:r w:rsidR="008C65FE">
        <w:rPr>
          <w:rFonts w:ascii="Times New Roman" w:hAnsi="Times New Roman"/>
        </w:rPr>
        <w:tab/>
      </w:r>
      <w:r w:rsidR="008C65FE">
        <w:rPr>
          <w:rFonts w:ascii="Times New Roman" w:hAnsi="Times New Roman"/>
        </w:rPr>
        <w:tab/>
      </w:r>
      <w:r w:rsidR="008C65FE">
        <w:rPr>
          <w:rFonts w:ascii="Times New Roman" w:hAnsi="Times New Roman"/>
        </w:rPr>
        <w:tab/>
      </w:r>
      <w:r w:rsidR="00466C2A">
        <w:rPr>
          <w:rFonts w:ascii="Times New Roman" w:hAnsi="Times New Roman"/>
        </w:rPr>
        <w:t>Dr. Tamara Wallace</w:t>
      </w:r>
    </w:p>
    <w:p w:rsidR="00C51574" w:rsidRPr="00856865" w:rsidRDefault="00C51574" w:rsidP="00B51116">
      <w:pPr>
        <w:pStyle w:val="ListParagraph"/>
        <w:numPr>
          <w:ilvl w:val="0"/>
          <w:numId w:val="11"/>
        </w:numPr>
        <w:tabs>
          <w:tab w:val="left" w:pos="2160"/>
          <w:tab w:val="left" w:pos="5040"/>
        </w:tabs>
        <w:ind w:left="0" w:hanging="270"/>
        <w:rPr>
          <w:rFonts w:ascii="Times New Roman" w:hAnsi="Times New Roman"/>
        </w:rPr>
      </w:pPr>
      <w:r>
        <w:rPr>
          <w:rFonts w:ascii="Times New Roman" w:hAnsi="Times New Roman"/>
        </w:rPr>
        <w:t>Mrs. Elizabeth V. Lodal</w:t>
      </w:r>
      <w:r w:rsidR="00B51116">
        <w:rPr>
          <w:rFonts w:ascii="Times New Roman" w:hAnsi="Times New Roman"/>
        </w:rPr>
        <w:tab/>
      </w:r>
      <w:r w:rsidR="004521A0" w:rsidRPr="004521A0">
        <w:rPr>
          <w:rFonts w:ascii="Times New Roman" w:hAnsi="Times New Roman"/>
        </w:rPr>
        <w:t>Dr. Jamelle Wilson</w:t>
      </w:r>
    </w:p>
    <w:p w:rsidR="00AE67F7" w:rsidRDefault="00B51116" w:rsidP="00B51116">
      <w:pPr>
        <w:ind w:left="5040" w:hanging="5040"/>
      </w:pPr>
      <w:r>
        <w:tab/>
      </w:r>
      <w:r w:rsidR="00856865" w:rsidRPr="006416CC">
        <w:t xml:space="preserve">Dr. </w:t>
      </w:r>
      <w:r w:rsidR="00856865">
        <w:t>James F. Lane</w:t>
      </w:r>
      <w:r>
        <w:t xml:space="preserve">, </w:t>
      </w:r>
      <w:r>
        <w:br/>
      </w:r>
      <w:r w:rsidR="00856865" w:rsidRPr="00D41FFC">
        <w:t>Superintendent of Public Instruction</w:t>
      </w:r>
    </w:p>
    <w:p w:rsidR="00AE67F7" w:rsidRDefault="00AE67F7" w:rsidP="00B51116">
      <w:pPr>
        <w:ind w:left="5040" w:hanging="5040"/>
      </w:pPr>
    </w:p>
    <w:p w:rsidR="00A845A8" w:rsidRDefault="00A845A8" w:rsidP="00A845A8">
      <w:pPr>
        <w:ind w:left="5040" w:hanging="4230"/>
      </w:pPr>
      <w:r>
        <w:t>Mr. Gecker called the meeting to order at 10:00 a.m.</w:t>
      </w:r>
    </w:p>
    <w:p w:rsidR="00AE67F7" w:rsidRPr="002662FB" w:rsidRDefault="00B51116" w:rsidP="00AE67F7">
      <w:pPr>
        <w:pStyle w:val="Heading2"/>
        <w:rPr>
          <w:rFonts w:ascii="Times New Roman" w:hAnsi="Times New Roman"/>
          <w:sz w:val="24"/>
          <w:szCs w:val="24"/>
        </w:rPr>
      </w:pPr>
      <w:r>
        <w:br/>
      </w:r>
      <w:r w:rsidR="00AE67F7" w:rsidRPr="002662FB">
        <w:rPr>
          <w:rFonts w:ascii="Times New Roman" w:hAnsi="Times New Roman"/>
          <w:sz w:val="24"/>
          <w:szCs w:val="24"/>
        </w:rPr>
        <w:t>EXECUTIVE SESSION</w:t>
      </w:r>
    </w:p>
    <w:p w:rsidR="00BE2872" w:rsidRDefault="00BE2872" w:rsidP="00BE2872"/>
    <w:p w:rsidR="00AE67F7" w:rsidRDefault="00BE2872" w:rsidP="009C4623">
      <w:pPr>
        <w:spacing w:line="276" w:lineRule="auto"/>
        <w:ind w:firstLine="720"/>
      </w:pPr>
      <w:r>
        <w:t xml:space="preserve">Dr. Wilson </w:t>
      </w:r>
      <w:r w:rsidR="00AE67F7">
        <w:t xml:space="preserve">made a motion to go into executive session under </w:t>
      </w:r>
      <w:r w:rsidR="00AE67F7" w:rsidRPr="002A2793">
        <w:rPr>
          <w:i/>
        </w:rPr>
        <w:t>Virginia Code §2.2-3711(A) (41)</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 and Ann Belanger whose presence will aid in this matter, participate in the closed meeting.  The motion was seconded by</w:t>
      </w:r>
      <w:r w:rsidR="00124F34">
        <w:t xml:space="preserve"> Mrs. Lodal </w:t>
      </w:r>
      <w:r w:rsidR="00AE67F7">
        <w:t xml:space="preserve">and was carried by </w:t>
      </w:r>
      <w:r>
        <w:t>six</w:t>
      </w:r>
      <w:r w:rsidR="00AE67F7">
        <w:t xml:space="preserve"> members.  The Board went into Executive Session at 10:</w:t>
      </w:r>
      <w:r w:rsidR="00124F34">
        <w:t xml:space="preserve">01 </w:t>
      </w:r>
      <w:r w:rsidR="00AE67F7">
        <w:t>a.m.</w:t>
      </w:r>
      <w:r w:rsidR="00124F34">
        <w:t xml:space="preserve"> Dr. Wilson </w:t>
      </w:r>
      <w:r w:rsidR="00A845A8">
        <w:t>ma</w:t>
      </w:r>
      <w:r w:rsidR="00AE67F7">
        <w:t xml:space="preserve">de a motion that the Board reconvened in open session at </w:t>
      </w:r>
      <w:r w:rsidR="00124F34">
        <w:t>12:09p.m. T</w:t>
      </w:r>
      <w:r w:rsidR="00AE67F7">
        <w:t>he motion was seconded by</w:t>
      </w:r>
      <w:r w:rsidR="00124F34">
        <w:t xml:space="preserve"> Mrs. Lodal </w:t>
      </w:r>
      <w:r w:rsidR="00AE67F7">
        <w:t>and carried unanimously</w:t>
      </w:r>
      <w:r>
        <w:t xml:space="preserve"> by six members</w:t>
      </w:r>
      <w:r w:rsidR="00AE67F7">
        <w:t xml:space="preserve">. </w:t>
      </w:r>
    </w:p>
    <w:p w:rsidR="00AE67F7" w:rsidRDefault="00AE67F7" w:rsidP="009C4623">
      <w:pPr>
        <w:spacing w:line="276" w:lineRule="auto"/>
      </w:pPr>
    </w:p>
    <w:p w:rsidR="00AE67F7" w:rsidRDefault="00AE67F7" w:rsidP="009C4623">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br/>
        <w:t>Board roll call:</w:t>
      </w:r>
    </w:p>
    <w:p w:rsidR="00AE67F7" w:rsidRDefault="00AE67F7" w:rsidP="00635E9D">
      <w:pPr>
        <w:pStyle w:val="ListParagraph"/>
        <w:numPr>
          <w:ilvl w:val="0"/>
          <w:numId w:val="12"/>
        </w:numPr>
        <w:spacing w:line="276" w:lineRule="auto"/>
        <w:ind w:firstLine="360"/>
        <w:rPr>
          <w:rFonts w:ascii="Times New Roman" w:hAnsi="Times New Roman"/>
        </w:rPr>
      </w:pPr>
      <w:r w:rsidRPr="009A3751">
        <w:rPr>
          <w:rFonts w:ascii="Times New Roman" w:hAnsi="Times New Roman"/>
        </w:rPr>
        <w:t>Dr. Durán</w:t>
      </w:r>
      <w:r>
        <w:rPr>
          <w:rFonts w:ascii="Times New Roman" w:hAnsi="Times New Roman"/>
        </w:rPr>
        <w:t xml:space="preserve"> – yes</w:t>
      </w:r>
    </w:p>
    <w:p w:rsidR="00AE67F7" w:rsidRPr="009A3751" w:rsidRDefault="00AE67F7" w:rsidP="00635E9D">
      <w:pPr>
        <w:pStyle w:val="ListParagraph"/>
        <w:numPr>
          <w:ilvl w:val="0"/>
          <w:numId w:val="12"/>
        </w:numPr>
        <w:spacing w:line="276" w:lineRule="auto"/>
        <w:ind w:firstLine="360"/>
        <w:rPr>
          <w:rFonts w:ascii="Times New Roman" w:hAnsi="Times New Roman"/>
        </w:rPr>
      </w:pPr>
      <w:r>
        <w:rPr>
          <w:rFonts w:ascii="Times New Roman" w:hAnsi="Times New Roman"/>
        </w:rPr>
        <w:t>Dr. Wallace - yes</w:t>
      </w:r>
    </w:p>
    <w:p w:rsidR="00AE67F7" w:rsidRPr="009A3751" w:rsidRDefault="00AE67F7" w:rsidP="009C4623">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rs. Lodal - </w:t>
      </w:r>
      <w:r w:rsidRPr="002662FB">
        <w:rPr>
          <w:rFonts w:ascii="Times New Roman" w:hAnsi="Times New Roman"/>
        </w:rPr>
        <w:t>yes</w:t>
      </w:r>
    </w:p>
    <w:p w:rsidR="00AE67F7" w:rsidRDefault="00AE67F7" w:rsidP="009C4623">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rsidR="00AE67F7" w:rsidRDefault="00AE67F7" w:rsidP="009C4623">
      <w:pPr>
        <w:pStyle w:val="ListParagraph"/>
        <w:numPr>
          <w:ilvl w:val="0"/>
          <w:numId w:val="10"/>
        </w:numPr>
        <w:spacing w:line="276" w:lineRule="auto"/>
        <w:rPr>
          <w:rFonts w:ascii="Times New Roman" w:hAnsi="Times New Roman"/>
        </w:rPr>
      </w:pPr>
      <w:r>
        <w:rPr>
          <w:rFonts w:ascii="Times New Roman" w:hAnsi="Times New Roman"/>
        </w:rPr>
        <w:t>Dr. Wilson -  yes</w:t>
      </w:r>
    </w:p>
    <w:p w:rsidR="00AE67F7" w:rsidRDefault="00AE67F7" w:rsidP="009C4623">
      <w:pPr>
        <w:pStyle w:val="ListParagraph"/>
        <w:numPr>
          <w:ilvl w:val="0"/>
          <w:numId w:val="10"/>
        </w:numPr>
        <w:spacing w:line="276" w:lineRule="auto"/>
        <w:rPr>
          <w:rFonts w:ascii="Times New Roman" w:hAnsi="Times New Roman"/>
        </w:rPr>
      </w:pPr>
      <w:r>
        <w:rPr>
          <w:rFonts w:ascii="Times New Roman" w:hAnsi="Times New Roman"/>
        </w:rPr>
        <w:t>Ms. Holton - yes</w:t>
      </w:r>
    </w:p>
    <w:p w:rsidR="00AE67F7" w:rsidRDefault="00AE67F7" w:rsidP="009C4623">
      <w:pPr>
        <w:spacing w:line="276" w:lineRule="auto"/>
        <w:ind w:firstLine="720"/>
      </w:pPr>
    </w:p>
    <w:p w:rsidR="00AE67F7" w:rsidRDefault="00AE67F7" w:rsidP="009C4623">
      <w:pPr>
        <w:spacing w:line="276" w:lineRule="auto"/>
      </w:pPr>
      <w:r>
        <w:t>The Board made the following motions:</w:t>
      </w:r>
      <w:r w:rsidRPr="00D41FFC">
        <w:t xml:space="preserve"> </w:t>
      </w:r>
    </w:p>
    <w:p w:rsidR="00AE67F7" w:rsidRDefault="00AE67F7" w:rsidP="009C4623">
      <w:pPr>
        <w:spacing w:line="276" w:lineRule="auto"/>
      </w:pPr>
    </w:p>
    <w:p w:rsidR="00A845A8" w:rsidRDefault="00124F34" w:rsidP="009C4623">
      <w:pPr>
        <w:spacing w:line="276" w:lineRule="auto"/>
      </w:pPr>
      <w:r>
        <w:t>Dr. Durán made a motion to s</w:t>
      </w:r>
      <w:r w:rsidR="00A845A8">
        <w:t>uspend the license of Michelle Denise Phillips through May 30, 2019</w:t>
      </w:r>
      <w:r>
        <w:t>. The motion was seconded by Dr. Wilson and carried unanimously.</w:t>
      </w:r>
      <w:r w:rsidR="000915AB">
        <w:br/>
      </w:r>
      <w:r w:rsidR="000915AB">
        <w:br/>
      </w:r>
      <w:r>
        <w:t>Dr. Wilson made a motion to t</w:t>
      </w:r>
      <w:r w:rsidR="00A845A8">
        <w:t>ake no action against the license in Case #2</w:t>
      </w:r>
      <w:r>
        <w:t xml:space="preserve">. The motion was seconded by Mrs. Lodal and carried unanimously. </w:t>
      </w:r>
    </w:p>
    <w:p w:rsidR="00124F34" w:rsidRDefault="00124F34" w:rsidP="009C4623">
      <w:pPr>
        <w:spacing w:line="276" w:lineRule="auto"/>
      </w:pPr>
    </w:p>
    <w:p w:rsidR="00A845A8" w:rsidRDefault="00124F34" w:rsidP="009C4623">
      <w:pPr>
        <w:spacing w:line="276" w:lineRule="auto"/>
      </w:pPr>
      <w:r>
        <w:t>Dr. Wilson made a motion to s</w:t>
      </w:r>
      <w:r w:rsidR="00A845A8">
        <w:t>uspend the license of Wiley House through December 31, 2018.</w:t>
      </w:r>
      <w:r>
        <w:t xml:space="preserve"> The motion was seconded by Mrs. Lodal and carried unanimously. </w:t>
      </w:r>
    </w:p>
    <w:p w:rsidR="00124F34" w:rsidRDefault="00124F34" w:rsidP="009C4623">
      <w:pPr>
        <w:spacing w:line="276" w:lineRule="auto"/>
      </w:pPr>
    </w:p>
    <w:p w:rsidR="00A845A8" w:rsidRDefault="00124F34" w:rsidP="009C4623">
      <w:pPr>
        <w:spacing w:line="276" w:lineRule="auto"/>
      </w:pPr>
      <w:r>
        <w:t>Dr. Durán made a motion to i</w:t>
      </w:r>
      <w:r w:rsidR="00A845A8">
        <w:t>ssue a license (renewal) in Case #4.</w:t>
      </w:r>
      <w:r>
        <w:t xml:space="preserve"> The motion was seconded by Dr. Wilson and carried unanimously. </w:t>
      </w:r>
    </w:p>
    <w:p w:rsidR="00124F34" w:rsidRDefault="00124F34" w:rsidP="009C4623">
      <w:pPr>
        <w:spacing w:line="276" w:lineRule="auto"/>
      </w:pPr>
    </w:p>
    <w:p w:rsidR="00AE67F7" w:rsidRPr="00D41FFC" w:rsidRDefault="00124F34" w:rsidP="009C4623">
      <w:pPr>
        <w:spacing w:line="276" w:lineRule="auto"/>
      </w:pPr>
      <w:r>
        <w:t>Dr. Wilson made a motion to r</w:t>
      </w:r>
      <w:r w:rsidR="00A845A8">
        <w:t>evoke the license of Michael James Diaddigo</w:t>
      </w:r>
      <w:r>
        <w:t>. The motion was seconded by Dr. Durán and carried unanimously.</w:t>
      </w:r>
      <w:r w:rsidR="000915AB">
        <w:br/>
      </w:r>
      <w:r w:rsidR="000915AB" w:rsidRPr="00D41FFC">
        <w:t xml:space="preserve"> </w:t>
      </w:r>
    </w:p>
    <w:p w:rsidR="00AE67F7" w:rsidRDefault="00087F44" w:rsidP="009C4623">
      <w:pPr>
        <w:pStyle w:val="Heading2"/>
        <w:spacing w:line="276" w:lineRule="auto"/>
        <w:rPr>
          <w:rFonts w:ascii="Times New Roman" w:hAnsi="Times New Roman"/>
          <w:sz w:val="24"/>
          <w:szCs w:val="24"/>
        </w:rPr>
      </w:pPr>
      <w:r>
        <w:rPr>
          <w:rFonts w:ascii="Times New Roman" w:hAnsi="Times New Roman"/>
          <w:sz w:val="24"/>
          <w:szCs w:val="24"/>
        </w:rPr>
        <w:t>ADJOURNMENT</w:t>
      </w:r>
    </w:p>
    <w:p w:rsidR="00087F44" w:rsidRPr="00087F44" w:rsidRDefault="00087F44" w:rsidP="00087F44">
      <w:pPr>
        <w:rPr>
          <w:lang w:val="x-none" w:eastAsia="x-none"/>
        </w:rPr>
      </w:pPr>
    </w:p>
    <w:p w:rsidR="00A845A8" w:rsidRDefault="00AE67F7" w:rsidP="009C4623">
      <w:pPr>
        <w:spacing w:line="276" w:lineRule="auto"/>
      </w:pPr>
      <w:r w:rsidRPr="008A7216">
        <w:t>There being no further business of the Board of Education, Mr. Gecker adjourned the meeting at</w:t>
      </w:r>
      <w:r w:rsidR="000915AB">
        <w:t xml:space="preserve"> </w:t>
      </w:r>
      <w:r w:rsidR="00124F34">
        <w:t>12:12p.m.</w:t>
      </w:r>
      <w:r w:rsidR="000915AB">
        <w:br/>
      </w:r>
      <w:r w:rsidR="00C553AD">
        <w:t xml:space="preserve"> </w:t>
      </w:r>
    </w:p>
    <w:p w:rsidR="00087F44" w:rsidRDefault="00087F44" w:rsidP="009C4623">
      <w:pPr>
        <w:spacing w:line="276" w:lineRule="auto"/>
      </w:pPr>
      <w:r w:rsidRPr="00087F44">
        <w:rPr>
          <w:noProof/>
        </w:rPr>
        <w:drawing>
          <wp:inline distT="0" distB="0" distL="0" distR="0">
            <wp:extent cx="1668780" cy="254868"/>
            <wp:effectExtent l="0" t="0" r="762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384" cy="263513"/>
                    </a:xfrm>
                    <a:prstGeom prst="rect">
                      <a:avLst/>
                    </a:prstGeom>
                    <a:noFill/>
                    <a:ln>
                      <a:noFill/>
                    </a:ln>
                  </pic:spPr>
                </pic:pic>
              </a:graphicData>
            </a:graphic>
          </wp:inline>
        </w:drawing>
      </w:r>
    </w:p>
    <w:p w:rsidR="00DD3DB0" w:rsidRDefault="00A845A8" w:rsidP="009C4623">
      <w:pPr>
        <w:spacing w:line="276" w:lineRule="auto"/>
        <w:ind w:left="5040" w:hanging="5040"/>
      </w:pPr>
      <w:r>
        <w:t>Daniel A. Gecker</w:t>
      </w:r>
    </w:p>
    <w:p w:rsidR="000A3F58" w:rsidRDefault="000A3F58" w:rsidP="009C4623">
      <w:pPr>
        <w:spacing w:line="276" w:lineRule="auto"/>
        <w:ind w:left="5040" w:hanging="5040"/>
      </w:pPr>
      <w:r>
        <w:t xml:space="preserve">President </w:t>
      </w:r>
    </w:p>
    <w:p w:rsidR="00715936" w:rsidRDefault="00715936" w:rsidP="009C4623">
      <w:pPr>
        <w:widowControl/>
        <w:autoSpaceDE/>
        <w:autoSpaceDN/>
        <w:adjustRightInd/>
        <w:spacing w:line="276" w:lineRule="auto"/>
        <w:rPr>
          <w:b/>
          <w:bCs/>
          <w:kern w:val="32"/>
          <w:sz w:val="28"/>
          <w:szCs w:val="28"/>
          <w:lang w:val="x-none" w:eastAsia="x-none"/>
        </w:rPr>
      </w:pPr>
      <w:r>
        <w:br w:type="page"/>
      </w:r>
    </w:p>
    <w:p w:rsidR="00B11D33" w:rsidRDefault="00B11D33" w:rsidP="009C4623">
      <w:pPr>
        <w:pStyle w:val="Heading1"/>
        <w:spacing w:line="276" w:lineRule="auto"/>
      </w:pPr>
      <w:r>
        <w:br/>
      </w:r>
      <w:r w:rsidRPr="00AB680B">
        <w:t>COMMONWEALTH OF VIRGINIA</w:t>
      </w:r>
      <w:r>
        <w:br/>
      </w:r>
      <w:r w:rsidRPr="00AB680B">
        <w:t>BOARD OF EDUCATION</w:t>
      </w:r>
      <w:r>
        <w:br/>
      </w:r>
      <w:r w:rsidRPr="00AB680B">
        <w:t>RICHMOND, VIRGINIA</w:t>
      </w:r>
    </w:p>
    <w:p w:rsidR="00B11D33" w:rsidRPr="002C55D6" w:rsidRDefault="00B11D33" w:rsidP="009C4623">
      <w:pPr>
        <w:pStyle w:val="Heading1"/>
        <w:spacing w:line="276" w:lineRule="auto"/>
      </w:pPr>
      <w:r>
        <w:rPr>
          <w:lang w:val="en-US"/>
        </w:rPr>
        <w:t>November 1</w:t>
      </w:r>
      <w:r w:rsidR="00DD3DB0">
        <w:rPr>
          <w:lang w:val="en-US"/>
        </w:rPr>
        <w:t>5</w:t>
      </w:r>
      <w:r w:rsidRPr="002C55D6">
        <w:t>, 2018</w:t>
      </w:r>
    </w:p>
    <w:p w:rsidR="00B11D33" w:rsidRPr="000C406D" w:rsidRDefault="00B11D33" w:rsidP="009C4623">
      <w:pPr>
        <w:spacing w:line="276" w:lineRule="auto"/>
      </w:pPr>
    </w:p>
    <w:p w:rsidR="00FC3CE2" w:rsidRPr="00F80BED" w:rsidRDefault="00B11D33" w:rsidP="009C4623">
      <w:pPr>
        <w:spacing w:line="276" w:lineRule="auto"/>
        <w:ind w:firstLine="720"/>
      </w:pPr>
      <w:r w:rsidRPr="006416CC">
        <w:t>The Board of Education met at the James Monroe State Office Building, Jefferson Conference Room, 22nd Floor, Richmond, with the following members present:</w:t>
      </w:r>
      <w:r>
        <w:br/>
      </w:r>
    </w:p>
    <w:p w:rsidR="00FC3CE2" w:rsidRDefault="00FC3CE2" w:rsidP="006442D4">
      <w:pPr>
        <w:widowControl/>
        <w:tabs>
          <w:tab w:val="left" w:pos="2880"/>
          <w:tab w:val="left" w:pos="3060"/>
          <w:tab w:val="left" w:pos="3240"/>
          <w:tab w:val="left" w:pos="5040"/>
        </w:tabs>
        <w:autoSpaceDE/>
        <w:autoSpaceDN/>
        <w:adjustRightInd/>
        <w:spacing w:line="276" w:lineRule="auto"/>
      </w:pPr>
      <w:r w:rsidRPr="006416CC">
        <w:t>Mr. Daniel A. Gecker, President</w:t>
      </w:r>
      <w:r w:rsidR="006442D4">
        <w:tab/>
      </w:r>
      <w:r w:rsidR="006442D4">
        <w:tab/>
      </w:r>
      <w:r>
        <w:t>Mrs. Diane T. Atkinson, Vice President</w:t>
      </w:r>
    </w:p>
    <w:p w:rsidR="00FC3CE2" w:rsidRDefault="00FC3CE2" w:rsidP="006442D4">
      <w:pPr>
        <w:tabs>
          <w:tab w:val="left" w:pos="1440"/>
          <w:tab w:val="left" w:pos="5040"/>
          <w:tab w:val="left" w:pos="5130"/>
        </w:tabs>
      </w:pPr>
      <w:r>
        <w:t xml:space="preserve">Dr. Francisco </w:t>
      </w:r>
      <w:r w:rsidRPr="00856865">
        <w:t>Durán</w:t>
      </w:r>
      <w:r w:rsidR="006442D4">
        <w:tab/>
      </w:r>
      <w:r>
        <w:t>Dr. Keisha Pexton</w:t>
      </w:r>
    </w:p>
    <w:p w:rsidR="00FC3CE2" w:rsidRPr="00466C2A" w:rsidRDefault="00FC3CE2" w:rsidP="006442D4">
      <w:pPr>
        <w:pStyle w:val="ListParagraph"/>
        <w:numPr>
          <w:ilvl w:val="0"/>
          <w:numId w:val="11"/>
        </w:numPr>
        <w:tabs>
          <w:tab w:val="left" w:pos="1440"/>
          <w:tab w:val="left" w:pos="1620"/>
          <w:tab w:val="left" w:pos="1800"/>
          <w:tab w:val="left" w:pos="5040"/>
        </w:tabs>
        <w:spacing w:line="276" w:lineRule="auto"/>
        <w:ind w:left="0" w:hanging="270"/>
        <w:rPr>
          <w:rFonts w:ascii="Times New Roman" w:hAnsi="Times New Roman"/>
        </w:rPr>
      </w:pPr>
      <w:r w:rsidRPr="00466C2A">
        <w:rPr>
          <w:rFonts w:ascii="Times New Roman" w:hAnsi="Times New Roman"/>
        </w:rPr>
        <w:t>Ms. Anne Holton</w:t>
      </w:r>
      <w:r w:rsidR="006442D4">
        <w:rPr>
          <w:rFonts w:ascii="Times New Roman" w:hAnsi="Times New Roman"/>
        </w:rPr>
        <w:tab/>
      </w:r>
      <w:r w:rsidR="006442D4">
        <w:rPr>
          <w:rFonts w:ascii="Times New Roman" w:hAnsi="Times New Roman"/>
        </w:rPr>
        <w:tab/>
      </w:r>
      <w:r>
        <w:rPr>
          <w:rFonts w:ascii="Times New Roman" w:hAnsi="Times New Roman"/>
        </w:rPr>
        <w:t>Dr. Tamara Wallace</w:t>
      </w:r>
    </w:p>
    <w:p w:rsidR="00FC3CE2" w:rsidRPr="00856865" w:rsidRDefault="00FC3CE2" w:rsidP="009C4623">
      <w:pPr>
        <w:pStyle w:val="ListParagraph"/>
        <w:numPr>
          <w:ilvl w:val="0"/>
          <w:numId w:val="11"/>
        </w:numPr>
        <w:tabs>
          <w:tab w:val="left" w:pos="2160"/>
          <w:tab w:val="left" w:pos="5040"/>
        </w:tabs>
        <w:spacing w:line="276" w:lineRule="auto"/>
        <w:ind w:left="0" w:hanging="270"/>
        <w:rPr>
          <w:rFonts w:ascii="Times New Roman" w:hAnsi="Times New Roman"/>
        </w:rPr>
      </w:pPr>
      <w:r>
        <w:rPr>
          <w:rFonts w:ascii="Times New Roman" w:hAnsi="Times New Roman"/>
        </w:rPr>
        <w:t>Mrs. Elizabeth V. Lodal</w:t>
      </w:r>
      <w:r>
        <w:rPr>
          <w:rFonts w:ascii="Times New Roman" w:hAnsi="Times New Roman"/>
        </w:rPr>
        <w:tab/>
      </w:r>
      <w:r w:rsidRPr="004521A0">
        <w:rPr>
          <w:rFonts w:ascii="Times New Roman" w:hAnsi="Times New Roman"/>
        </w:rPr>
        <w:t>Dr. Jamelle Wilson</w:t>
      </w:r>
    </w:p>
    <w:p w:rsidR="00FC3CE2" w:rsidRDefault="00FC3CE2" w:rsidP="009C4623">
      <w:pPr>
        <w:spacing w:line="276" w:lineRule="auto"/>
        <w:ind w:left="5040" w:hanging="5040"/>
      </w:pPr>
      <w:r>
        <w:tab/>
      </w:r>
      <w:r w:rsidRPr="006416CC">
        <w:t xml:space="preserve">Dr. </w:t>
      </w:r>
      <w:r>
        <w:t xml:space="preserve">James F. Lane, </w:t>
      </w:r>
      <w:r>
        <w:br/>
      </w:r>
      <w:r w:rsidRPr="00D41FFC">
        <w:t>Superintendent of Public Instruction</w:t>
      </w:r>
    </w:p>
    <w:p w:rsidR="00B11D33" w:rsidRDefault="00B11D33" w:rsidP="009C4623">
      <w:pPr>
        <w:spacing w:line="276" w:lineRule="auto"/>
      </w:pPr>
    </w:p>
    <w:p w:rsidR="00B11D33" w:rsidRPr="000C406D" w:rsidRDefault="00B11D33" w:rsidP="009C4623">
      <w:pPr>
        <w:spacing w:line="276" w:lineRule="auto"/>
        <w:ind w:left="5040" w:hanging="4320"/>
      </w:pPr>
      <w:r w:rsidRPr="008B7E21">
        <w:t>Mr. Gecker called the meeting to order at 9:00 a.m.</w:t>
      </w:r>
      <w:r w:rsidRPr="008B7E21">
        <w:br/>
      </w:r>
    </w:p>
    <w:p w:rsidR="00B11D33" w:rsidRDefault="00B11D33" w:rsidP="009C4623">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B11D33" w:rsidRPr="000371F9" w:rsidRDefault="00B11D33" w:rsidP="009C4623">
      <w:pPr>
        <w:spacing w:line="276" w:lineRule="auto"/>
        <w:rPr>
          <w:lang w:eastAsia="x-none"/>
        </w:rPr>
      </w:pPr>
    </w:p>
    <w:p w:rsidR="00B11D33" w:rsidRDefault="00B11D33" w:rsidP="009C4623">
      <w:pPr>
        <w:spacing w:line="276" w:lineRule="auto"/>
        <w:rPr>
          <w:lang w:eastAsia="x-none"/>
        </w:rPr>
      </w:pPr>
      <w:r>
        <w:rPr>
          <w:lang w:eastAsia="x-none"/>
        </w:rPr>
        <w:tab/>
        <w:t>Mr. Gecker</w:t>
      </w:r>
      <w:r w:rsidRPr="009D20F0">
        <w:rPr>
          <w:lang w:eastAsia="x-none"/>
        </w:rPr>
        <w:t xml:space="preserve"> asked for a moment of silence.</w:t>
      </w:r>
    </w:p>
    <w:p w:rsidR="00B11D33" w:rsidRPr="00D41FFC" w:rsidRDefault="00B11D33" w:rsidP="009C4623">
      <w:pPr>
        <w:spacing w:line="276" w:lineRule="auto"/>
      </w:pPr>
    </w:p>
    <w:p w:rsidR="00B11D33" w:rsidRDefault="00B11D33" w:rsidP="00635E9D">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B11D33" w:rsidRDefault="00B11D33" w:rsidP="00635E9D">
      <w:pPr>
        <w:spacing w:line="276" w:lineRule="auto"/>
        <w:rPr>
          <w:lang w:eastAsia="x-none"/>
        </w:rPr>
      </w:pPr>
    </w:p>
    <w:p w:rsidR="00B11D33" w:rsidRPr="009D20F0" w:rsidRDefault="00B11D33" w:rsidP="00635E9D">
      <w:pPr>
        <w:spacing w:line="276" w:lineRule="auto"/>
        <w:rPr>
          <w:lang w:eastAsia="x-none"/>
        </w:rPr>
      </w:pPr>
      <w:r>
        <w:rPr>
          <w:lang w:eastAsia="x-none"/>
        </w:rPr>
        <w:tab/>
        <w:t>The Pledge of Allegiance followed the moment of silence.</w:t>
      </w:r>
    </w:p>
    <w:p w:rsidR="00B11D33" w:rsidRPr="000C406D" w:rsidRDefault="00B11D33" w:rsidP="00635E9D">
      <w:pPr>
        <w:spacing w:line="276" w:lineRule="auto"/>
      </w:pPr>
    </w:p>
    <w:p w:rsidR="00B11D33" w:rsidRDefault="00B11D33" w:rsidP="00635E9D">
      <w:pPr>
        <w:pStyle w:val="Heading2"/>
        <w:spacing w:line="276" w:lineRule="auto"/>
      </w:pPr>
      <w:r w:rsidRPr="00F21791">
        <w:rPr>
          <w:rFonts w:ascii="Times New Roman" w:hAnsi="Times New Roman"/>
          <w:sz w:val="24"/>
          <w:szCs w:val="24"/>
        </w:rPr>
        <w:t>APPROVAL OF MINUTES</w:t>
      </w:r>
      <w:r>
        <w:rPr>
          <w:rFonts w:ascii="Times New Roman" w:hAnsi="Times New Roman"/>
          <w:sz w:val="24"/>
          <w:szCs w:val="24"/>
        </w:rPr>
        <w:br/>
      </w:r>
    </w:p>
    <w:p w:rsidR="00B11D33" w:rsidRPr="00DC4FF7" w:rsidRDefault="00FC3CE2" w:rsidP="00635E9D">
      <w:pPr>
        <w:spacing w:line="276" w:lineRule="auto"/>
        <w:ind w:firstLine="720"/>
      </w:pPr>
      <w:r>
        <w:t xml:space="preserve">Dr. </w:t>
      </w:r>
      <w:r w:rsidRPr="00FC3CE2">
        <w:t>Wilson</w:t>
      </w:r>
      <w:r w:rsidR="00B11D33" w:rsidRPr="00DC4FF7">
        <w:t xml:space="preserve"> made a motion to </w:t>
      </w:r>
      <w:r w:rsidR="00B11D33">
        <w:t xml:space="preserve">approve </w:t>
      </w:r>
      <w:r w:rsidR="00B11D33" w:rsidRPr="00DC4FF7">
        <w:t xml:space="preserve">the minutes of </w:t>
      </w:r>
      <w:r w:rsidR="00ED5CB8">
        <w:t>October 17-18</w:t>
      </w:r>
      <w:r w:rsidR="00B11D33">
        <w:t xml:space="preserve">, 2018, meeting of the Board.  The motion was seconded by Dr. </w:t>
      </w:r>
      <w:r w:rsidR="00ED5CB8" w:rsidRPr="00ED5CB8">
        <w:t>Durán</w:t>
      </w:r>
      <w:r w:rsidR="00ED5CB8">
        <w:t>.  Mrs. Atkinson abstained.  The motion was</w:t>
      </w:r>
      <w:r w:rsidR="00B11D33">
        <w:t xml:space="preserve"> </w:t>
      </w:r>
      <w:r w:rsidR="00B11D33" w:rsidRPr="00DC4FF7">
        <w:t>carried</w:t>
      </w:r>
      <w:r w:rsidR="00B11D33">
        <w:t xml:space="preserve">. </w:t>
      </w:r>
      <w:r w:rsidR="00B11D33" w:rsidRPr="00DC4FF7">
        <w:t>Copies of the minutes had been distributed in advance of the meeting.</w:t>
      </w:r>
    </w:p>
    <w:p w:rsidR="00B11D33" w:rsidRDefault="00B11D33" w:rsidP="00635E9D">
      <w:pPr>
        <w:pStyle w:val="Heading2"/>
        <w:spacing w:line="276" w:lineRule="auto"/>
      </w:pPr>
    </w:p>
    <w:p w:rsidR="00B11D33" w:rsidRDefault="00B11D33" w:rsidP="00087F44">
      <w:pPr>
        <w:pStyle w:val="Heading2"/>
        <w:tabs>
          <w:tab w:val="left" w:pos="0"/>
        </w:tabs>
        <w:spacing w:line="276" w:lineRule="auto"/>
        <w:rPr>
          <w:rFonts w:ascii="Times New Roman" w:hAnsi="Times New Roman"/>
        </w:rPr>
      </w:pPr>
      <w:r w:rsidRPr="00A00573">
        <w:rPr>
          <w:rFonts w:ascii="Times New Roman" w:hAnsi="Times New Roman"/>
        </w:rPr>
        <w:t>Resolutions of Recognition</w:t>
      </w:r>
    </w:p>
    <w:p w:rsidR="00087F44" w:rsidRPr="00087F44" w:rsidRDefault="00087F44" w:rsidP="00087F44">
      <w:pPr>
        <w:rPr>
          <w:lang w:val="x-none" w:eastAsia="x-none"/>
        </w:rPr>
      </w:pPr>
    </w:p>
    <w:p w:rsidR="00B11D33" w:rsidRDefault="00B11D33" w:rsidP="00635E9D">
      <w:pPr>
        <w:spacing w:line="276" w:lineRule="auto"/>
        <w:rPr>
          <w:lang w:eastAsia="x-none"/>
        </w:rPr>
      </w:pPr>
      <w:r>
        <w:rPr>
          <w:lang w:val="x-none" w:eastAsia="x-none"/>
        </w:rPr>
        <w:tab/>
      </w:r>
      <w:r>
        <w:rPr>
          <w:lang w:eastAsia="x-none"/>
        </w:rPr>
        <w:t xml:space="preserve">A Resolution of Recognition was presented to </w:t>
      </w:r>
      <w:r w:rsidR="00ED5CB8">
        <w:rPr>
          <w:lang w:eastAsia="x-none"/>
        </w:rPr>
        <w:t xml:space="preserve">Dr. Cynthia </w:t>
      </w:r>
      <w:r w:rsidR="00B1078C">
        <w:rPr>
          <w:lang w:eastAsia="x-none"/>
        </w:rPr>
        <w:t>A</w:t>
      </w:r>
      <w:r w:rsidR="000A3F58">
        <w:rPr>
          <w:lang w:eastAsia="x-none"/>
        </w:rPr>
        <w:t xml:space="preserve">. Cave for her outstanding service </w:t>
      </w:r>
      <w:r w:rsidR="00B1078C">
        <w:rPr>
          <w:lang w:eastAsia="x-none"/>
        </w:rPr>
        <w:t xml:space="preserve">to public education upon the occasion of her retirement from the Virginia Department of Education as </w:t>
      </w:r>
      <w:r w:rsidR="000A3F58">
        <w:rPr>
          <w:lang w:eastAsia="x-none"/>
        </w:rPr>
        <w:t>a</w:t>
      </w:r>
      <w:r w:rsidR="00B1078C">
        <w:rPr>
          <w:lang w:eastAsia="x-none"/>
        </w:rPr>
        <w:t xml:space="preserve">ssistant </w:t>
      </w:r>
      <w:r w:rsidR="000A3F58">
        <w:rPr>
          <w:lang w:eastAsia="x-none"/>
        </w:rPr>
        <w:t>s</w:t>
      </w:r>
      <w:r w:rsidR="00B1078C">
        <w:rPr>
          <w:lang w:eastAsia="x-none"/>
        </w:rPr>
        <w:t xml:space="preserve">uperintendent of </w:t>
      </w:r>
      <w:r w:rsidR="000A3F58">
        <w:rPr>
          <w:lang w:eastAsia="x-none"/>
        </w:rPr>
        <w:t>p</w:t>
      </w:r>
      <w:r w:rsidR="00B1078C">
        <w:rPr>
          <w:lang w:eastAsia="x-none"/>
        </w:rPr>
        <w:t xml:space="preserve">olicy and </w:t>
      </w:r>
      <w:r w:rsidR="000A3F58">
        <w:rPr>
          <w:lang w:eastAsia="x-none"/>
        </w:rPr>
        <w:t>c</w:t>
      </w:r>
      <w:r w:rsidR="00B1078C">
        <w:rPr>
          <w:lang w:eastAsia="x-none"/>
        </w:rPr>
        <w:t>ommunications.</w:t>
      </w:r>
    </w:p>
    <w:p w:rsidR="00B11D33" w:rsidRDefault="00B11D33" w:rsidP="00635E9D">
      <w:pPr>
        <w:spacing w:line="276" w:lineRule="auto"/>
        <w:rPr>
          <w:lang w:eastAsia="x-none"/>
        </w:rPr>
      </w:pPr>
    </w:p>
    <w:p w:rsidR="000915AB" w:rsidRDefault="00B1078C" w:rsidP="000915AB">
      <w:pPr>
        <w:spacing w:line="276" w:lineRule="auto"/>
        <w:rPr>
          <w:lang w:eastAsia="x-none"/>
        </w:rPr>
      </w:pPr>
      <w:r>
        <w:rPr>
          <w:lang w:eastAsia="x-none"/>
        </w:rPr>
        <w:tab/>
        <w:t xml:space="preserve">A </w:t>
      </w:r>
      <w:r w:rsidR="000A3F58">
        <w:rPr>
          <w:lang w:eastAsia="x-none"/>
        </w:rPr>
        <w:t>Certificate o</w:t>
      </w:r>
      <w:r>
        <w:rPr>
          <w:lang w:eastAsia="x-none"/>
        </w:rPr>
        <w:t>f Recognition was present</w:t>
      </w:r>
      <w:r w:rsidR="000A3F58">
        <w:rPr>
          <w:lang w:eastAsia="x-none"/>
        </w:rPr>
        <w:t>ed to Salem City Public Schools</w:t>
      </w:r>
      <w:r>
        <w:rPr>
          <w:lang w:eastAsia="x-none"/>
        </w:rPr>
        <w:t xml:space="preserve"> on being named </w:t>
      </w:r>
      <w:r w:rsidR="000A3F58">
        <w:rPr>
          <w:lang w:eastAsia="x-none"/>
        </w:rPr>
        <w:t xml:space="preserve">to the </w:t>
      </w:r>
      <w:r>
        <w:rPr>
          <w:lang w:eastAsia="x-none"/>
        </w:rPr>
        <w:t xml:space="preserve">25 </w:t>
      </w:r>
      <w:r w:rsidR="000A3F58">
        <w:rPr>
          <w:lang w:eastAsia="x-none"/>
        </w:rPr>
        <w:t>Most Innovative</w:t>
      </w:r>
      <w:r w:rsidR="00090EF6">
        <w:rPr>
          <w:lang w:eastAsia="x-none"/>
        </w:rPr>
        <w:t xml:space="preserve"> School District list by AASA (T</w:t>
      </w:r>
      <w:r w:rsidR="000A3F58">
        <w:rPr>
          <w:lang w:eastAsia="x-none"/>
        </w:rPr>
        <w:t>he School Superintendents Association</w:t>
      </w:r>
      <w:r w:rsidR="00090EF6">
        <w:rPr>
          <w:lang w:eastAsia="x-none"/>
        </w:rPr>
        <w:t>)</w:t>
      </w:r>
      <w:r w:rsidR="000A3F58">
        <w:rPr>
          <w:lang w:eastAsia="x-none"/>
        </w:rPr>
        <w:t>. Dr. Alan Seibert, superintendent, accepted on behalf of Salem City Public Schools.</w:t>
      </w:r>
      <w:r w:rsidR="000915AB">
        <w:rPr>
          <w:lang w:eastAsia="x-none"/>
        </w:rPr>
        <w:br/>
        <w:t xml:space="preserve"> </w:t>
      </w:r>
    </w:p>
    <w:p w:rsidR="000915AB" w:rsidRDefault="00B1078C" w:rsidP="000915AB">
      <w:pPr>
        <w:spacing w:line="276" w:lineRule="auto"/>
        <w:rPr>
          <w:lang w:eastAsia="x-none"/>
        </w:rPr>
      </w:pPr>
      <w:r>
        <w:rPr>
          <w:lang w:eastAsia="x-none"/>
        </w:rPr>
        <w:t xml:space="preserve">A </w:t>
      </w:r>
      <w:r w:rsidR="000A3F58">
        <w:rPr>
          <w:lang w:eastAsia="x-none"/>
        </w:rPr>
        <w:t xml:space="preserve">Certificate </w:t>
      </w:r>
      <w:r>
        <w:rPr>
          <w:lang w:eastAsia="x-none"/>
        </w:rPr>
        <w:t>of Recognition was presented to Virginia Beach City Public Schools</w:t>
      </w:r>
      <w:r w:rsidR="000A3F58" w:rsidRPr="000A3F58">
        <w:rPr>
          <w:lang w:eastAsia="x-none"/>
        </w:rPr>
        <w:t xml:space="preserve"> </w:t>
      </w:r>
      <w:r w:rsidR="000A3F58">
        <w:rPr>
          <w:lang w:eastAsia="x-none"/>
        </w:rPr>
        <w:t xml:space="preserve">on being named to the 25 </w:t>
      </w:r>
      <w:r w:rsidR="000A3F58" w:rsidRPr="00153977">
        <w:rPr>
          <w:lang w:eastAsia="x-none"/>
        </w:rPr>
        <w:t>Most Innovative School District</w:t>
      </w:r>
      <w:r w:rsidR="00090EF6">
        <w:rPr>
          <w:lang w:eastAsia="x-none"/>
        </w:rPr>
        <w:t>s list by AASA (T</w:t>
      </w:r>
      <w:r w:rsidR="000A3F58">
        <w:rPr>
          <w:lang w:eastAsia="x-none"/>
        </w:rPr>
        <w:t xml:space="preserve">he School Superintendents Association). </w:t>
      </w:r>
      <w:r w:rsidRPr="00B1078C">
        <w:rPr>
          <w:lang w:eastAsia="x-none"/>
        </w:rPr>
        <w:t>Dr. Don Robertson</w:t>
      </w:r>
      <w:r>
        <w:rPr>
          <w:lang w:eastAsia="x-none"/>
        </w:rPr>
        <w:t xml:space="preserve">, </w:t>
      </w:r>
      <w:r w:rsidR="000A3F58">
        <w:rPr>
          <w:lang w:eastAsia="x-none"/>
        </w:rPr>
        <w:t>chief schools officer, accepted on behalf of Virginia Beach City Schools.</w:t>
      </w:r>
      <w:r w:rsidR="000915AB">
        <w:rPr>
          <w:lang w:eastAsia="x-none"/>
        </w:rPr>
        <w:br/>
      </w:r>
    </w:p>
    <w:p w:rsidR="00B16EA1" w:rsidRDefault="00B16EA1" w:rsidP="00635E9D">
      <w:pPr>
        <w:spacing w:line="276" w:lineRule="auto"/>
        <w:ind w:firstLine="720"/>
        <w:rPr>
          <w:lang w:eastAsia="x-none"/>
        </w:rPr>
      </w:pPr>
      <w:r>
        <w:rPr>
          <w:lang w:eastAsia="x-none"/>
        </w:rPr>
        <w:t xml:space="preserve"> </w:t>
      </w:r>
      <w:r w:rsidR="000A3F58">
        <w:rPr>
          <w:lang w:eastAsia="x-none"/>
        </w:rPr>
        <w:t xml:space="preserve">The Board recognized </w:t>
      </w:r>
      <w:r w:rsidR="001D6B69">
        <w:rPr>
          <w:lang w:eastAsia="x-none"/>
        </w:rPr>
        <w:t>Franklin City Public Schools</w:t>
      </w:r>
      <w:r w:rsidR="003E1854">
        <w:rPr>
          <w:lang w:eastAsia="x-none"/>
        </w:rPr>
        <w:t xml:space="preserve"> (FCPS) for having all of their schools accredited for the 2018-2019 school year, thus ending the memorandum of understanding with the Board. FCPS </w:t>
      </w:r>
      <w:r>
        <w:rPr>
          <w:lang w:eastAsia="x-none"/>
        </w:rPr>
        <w:t xml:space="preserve">entered into a Division-Level Memorandum of Understanding (MOU) in March 2014.  </w:t>
      </w:r>
      <w:r w:rsidR="001D6B69" w:rsidRPr="00BA0ABC">
        <w:rPr>
          <w:lang w:eastAsia="x-none"/>
        </w:rPr>
        <w:t xml:space="preserve">Ms. Tamara Sterling, </w:t>
      </w:r>
      <w:r w:rsidR="001D6B69">
        <w:rPr>
          <w:lang w:eastAsia="x-none"/>
        </w:rPr>
        <w:t>d</w:t>
      </w:r>
      <w:r w:rsidR="001D6B69" w:rsidRPr="00BA0ABC">
        <w:rPr>
          <w:lang w:eastAsia="x-none"/>
        </w:rPr>
        <w:t xml:space="preserve">ivision </w:t>
      </w:r>
      <w:r w:rsidR="001D6B69">
        <w:rPr>
          <w:lang w:eastAsia="x-none"/>
        </w:rPr>
        <w:t>s</w:t>
      </w:r>
      <w:r w:rsidR="001D6B69" w:rsidRPr="00BA0ABC">
        <w:rPr>
          <w:lang w:eastAsia="x-none"/>
        </w:rPr>
        <w:t>uperintendent</w:t>
      </w:r>
      <w:r w:rsidR="003E1854">
        <w:rPr>
          <w:lang w:eastAsia="x-none"/>
        </w:rPr>
        <w:t xml:space="preserve">, </w:t>
      </w:r>
      <w:r w:rsidR="001D6B69" w:rsidRPr="00BA0ABC">
        <w:rPr>
          <w:lang w:eastAsia="x-none"/>
        </w:rPr>
        <w:t xml:space="preserve">and Mr. Kelvin Edwards, </w:t>
      </w:r>
      <w:r w:rsidR="001D6B69">
        <w:rPr>
          <w:lang w:eastAsia="x-none"/>
        </w:rPr>
        <w:t>d</w:t>
      </w:r>
      <w:r w:rsidR="001D6B69" w:rsidRPr="00BA0ABC">
        <w:rPr>
          <w:lang w:eastAsia="x-none"/>
        </w:rPr>
        <w:t xml:space="preserve">eputy </w:t>
      </w:r>
      <w:r w:rsidR="001D6B69">
        <w:rPr>
          <w:lang w:eastAsia="x-none"/>
        </w:rPr>
        <w:t>s</w:t>
      </w:r>
      <w:r w:rsidR="001D6B69" w:rsidRPr="00BA0ABC">
        <w:rPr>
          <w:lang w:eastAsia="x-none"/>
        </w:rPr>
        <w:t xml:space="preserve">uperintendent of </w:t>
      </w:r>
      <w:r w:rsidR="001D6B69">
        <w:rPr>
          <w:lang w:eastAsia="x-none"/>
        </w:rPr>
        <w:t>f</w:t>
      </w:r>
      <w:r w:rsidR="001D6B69" w:rsidRPr="00BA0ABC">
        <w:rPr>
          <w:lang w:eastAsia="x-none"/>
        </w:rPr>
        <w:t xml:space="preserve">ederal </w:t>
      </w:r>
      <w:r w:rsidR="001D6B69">
        <w:rPr>
          <w:lang w:eastAsia="x-none"/>
        </w:rPr>
        <w:t>p</w:t>
      </w:r>
      <w:r w:rsidR="001D6B69" w:rsidRPr="00BA0ABC">
        <w:rPr>
          <w:lang w:eastAsia="x-none"/>
        </w:rPr>
        <w:t xml:space="preserve">rograms and </w:t>
      </w:r>
      <w:r w:rsidR="001D6B69">
        <w:rPr>
          <w:lang w:eastAsia="x-none"/>
        </w:rPr>
        <w:t>o</w:t>
      </w:r>
      <w:r w:rsidR="001D6B69" w:rsidRPr="00BA0ABC">
        <w:rPr>
          <w:lang w:eastAsia="x-none"/>
        </w:rPr>
        <w:t>perations</w:t>
      </w:r>
      <w:r w:rsidR="003E1854">
        <w:rPr>
          <w:lang w:eastAsia="x-none"/>
        </w:rPr>
        <w:t xml:space="preserve">, were in attendance. Ms. Sterling shared FCPS’ </w:t>
      </w:r>
      <w:r w:rsidR="001D6B69">
        <w:rPr>
          <w:lang w:eastAsia="x-none"/>
        </w:rPr>
        <w:t>success story</w:t>
      </w:r>
      <w:r>
        <w:rPr>
          <w:lang w:eastAsia="x-none"/>
        </w:rPr>
        <w:t xml:space="preserve"> and </w:t>
      </w:r>
      <w:r w:rsidR="003E1854">
        <w:rPr>
          <w:lang w:eastAsia="x-none"/>
        </w:rPr>
        <w:t xml:space="preserve">offered </w:t>
      </w:r>
      <w:r w:rsidR="001D6B69">
        <w:rPr>
          <w:lang w:eastAsia="x-none"/>
        </w:rPr>
        <w:t>a</w:t>
      </w:r>
      <w:r>
        <w:rPr>
          <w:lang w:eastAsia="x-none"/>
        </w:rPr>
        <w:t>ppreciation to the Board and the office of school improvement</w:t>
      </w:r>
      <w:r w:rsidR="003E1854">
        <w:rPr>
          <w:lang w:eastAsia="x-none"/>
        </w:rPr>
        <w:t xml:space="preserve"> for their support and assistance</w:t>
      </w:r>
      <w:r>
        <w:rPr>
          <w:lang w:eastAsia="x-none"/>
        </w:rPr>
        <w:t>.</w:t>
      </w:r>
    </w:p>
    <w:p w:rsidR="00B16EA1" w:rsidRDefault="00B16EA1" w:rsidP="00635E9D">
      <w:pPr>
        <w:spacing w:line="276" w:lineRule="auto"/>
        <w:rPr>
          <w:lang w:eastAsia="x-none"/>
        </w:rPr>
      </w:pPr>
    </w:p>
    <w:p w:rsidR="00B16EA1" w:rsidRPr="001D6B69" w:rsidRDefault="00B16EA1" w:rsidP="00635E9D">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rsidR="00B16EA1" w:rsidRDefault="00B16EA1" w:rsidP="00635E9D">
      <w:pPr>
        <w:spacing w:line="276" w:lineRule="auto"/>
        <w:rPr>
          <w:lang w:eastAsia="x-none"/>
        </w:rPr>
      </w:pPr>
    </w:p>
    <w:p w:rsidR="00B16EA1" w:rsidRDefault="00B16EA1" w:rsidP="00635E9D">
      <w:pPr>
        <w:spacing w:line="276" w:lineRule="auto"/>
        <w:rPr>
          <w:lang w:eastAsia="x-none"/>
        </w:rPr>
      </w:pPr>
      <w:r>
        <w:rPr>
          <w:lang w:eastAsia="x-none"/>
        </w:rPr>
        <w:t>The following persons spoke during the public comment period:</w:t>
      </w:r>
    </w:p>
    <w:p w:rsidR="00B16EA1" w:rsidRDefault="00B16EA1" w:rsidP="00635E9D">
      <w:pPr>
        <w:spacing w:line="276" w:lineRule="auto"/>
        <w:rPr>
          <w:lang w:eastAsia="x-none"/>
        </w:rPr>
      </w:pPr>
    </w:p>
    <w:p w:rsidR="00B16EA1" w:rsidRDefault="00B16EA1" w:rsidP="00635E9D">
      <w:pPr>
        <w:spacing w:line="276" w:lineRule="auto"/>
        <w:rPr>
          <w:lang w:eastAsia="x-none"/>
        </w:rPr>
      </w:pPr>
      <w:r>
        <w:rPr>
          <w:lang w:eastAsia="x-none"/>
        </w:rPr>
        <w:t xml:space="preserve">Jim Batterson, spoke on the proposed revisions to the </w:t>
      </w:r>
      <w:r w:rsidRPr="003E1854">
        <w:rPr>
          <w:i/>
          <w:lang w:eastAsia="x-none"/>
        </w:rPr>
        <w:t>Science Standards of Learning</w:t>
      </w:r>
      <w:r>
        <w:rPr>
          <w:lang w:eastAsia="x-none"/>
        </w:rPr>
        <w:t>.</w:t>
      </w:r>
    </w:p>
    <w:p w:rsidR="00B16EA1" w:rsidRDefault="00B16EA1" w:rsidP="00635E9D">
      <w:pPr>
        <w:spacing w:line="276" w:lineRule="auto"/>
        <w:rPr>
          <w:lang w:eastAsia="x-none"/>
        </w:rPr>
      </w:pPr>
    </w:p>
    <w:p w:rsidR="00B16EA1" w:rsidRDefault="00B16EA1" w:rsidP="00635E9D">
      <w:pPr>
        <w:spacing w:line="276" w:lineRule="auto"/>
        <w:rPr>
          <w:lang w:eastAsia="x-none"/>
        </w:rPr>
      </w:pPr>
      <w:r>
        <w:rPr>
          <w:lang w:eastAsia="x-none"/>
        </w:rPr>
        <w:t xml:space="preserve">Dr. James Fedderman, Virginia Education Association, spoke on the </w:t>
      </w:r>
      <w:r w:rsidR="003E1854">
        <w:rPr>
          <w:lang w:eastAsia="x-none"/>
        </w:rPr>
        <w:t>p</w:t>
      </w:r>
      <w:r>
        <w:rPr>
          <w:lang w:eastAsia="x-none"/>
        </w:rPr>
        <w:t xml:space="preserve">roposed </w:t>
      </w:r>
      <w:r w:rsidR="003E1854">
        <w:rPr>
          <w:lang w:eastAsia="x-none"/>
        </w:rPr>
        <w:t>procedural guidelines for conducting l</w:t>
      </w:r>
      <w:r>
        <w:rPr>
          <w:lang w:eastAsia="x-none"/>
        </w:rPr>
        <w:t xml:space="preserve">icensure </w:t>
      </w:r>
      <w:r w:rsidR="003E1854">
        <w:rPr>
          <w:lang w:eastAsia="x-none"/>
        </w:rPr>
        <w:t>h</w:t>
      </w:r>
      <w:r>
        <w:rPr>
          <w:lang w:eastAsia="x-none"/>
        </w:rPr>
        <w:t>earings.</w:t>
      </w:r>
    </w:p>
    <w:p w:rsidR="00B16EA1" w:rsidRDefault="00B16EA1" w:rsidP="00635E9D">
      <w:pPr>
        <w:spacing w:line="276" w:lineRule="auto"/>
        <w:rPr>
          <w:lang w:eastAsia="x-none"/>
        </w:rPr>
      </w:pPr>
    </w:p>
    <w:p w:rsidR="00B16EA1" w:rsidRPr="00680E9B" w:rsidRDefault="00B16EA1" w:rsidP="00635E9D">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rsidR="00B16EA1" w:rsidRDefault="00B16EA1" w:rsidP="00635E9D">
      <w:pPr>
        <w:spacing w:line="276" w:lineRule="auto"/>
        <w:rPr>
          <w:lang w:eastAsia="x-none"/>
        </w:rPr>
      </w:pPr>
    </w:p>
    <w:p w:rsidR="00B16EA1" w:rsidRPr="00680E9B" w:rsidRDefault="00B16EA1" w:rsidP="00635E9D">
      <w:pPr>
        <w:spacing w:line="276" w:lineRule="auto"/>
        <w:rPr>
          <w:b/>
          <w:u w:val="single"/>
          <w:lang w:eastAsia="x-none"/>
        </w:rPr>
      </w:pPr>
      <w:r w:rsidRPr="00680E9B">
        <w:rPr>
          <w:b/>
          <w:u w:val="single"/>
          <w:lang w:eastAsia="x-none"/>
        </w:rPr>
        <w:t>A.  Final Review of Recommendation of the Advisory Board on Teacher Education and Licensure to Revise the Fee Schedule for Licensure</w:t>
      </w:r>
    </w:p>
    <w:p w:rsidR="00B16EA1" w:rsidRDefault="00B16EA1" w:rsidP="00635E9D">
      <w:pPr>
        <w:spacing w:line="276" w:lineRule="auto"/>
        <w:rPr>
          <w:lang w:eastAsia="x-none"/>
        </w:rPr>
      </w:pPr>
    </w:p>
    <w:p w:rsidR="00B16EA1" w:rsidRPr="00680E9B" w:rsidRDefault="00B16EA1" w:rsidP="00635E9D">
      <w:pPr>
        <w:spacing w:line="276" w:lineRule="auto"/>
        <w:rPr>
          <w:b/>
          <w:u w:val="single"/>
          <w:lang w:eastAsia="x-none"/>
        </w:rPr>
      </w:pPr>
      <w:r w:rsidRPr="00680E9B">
        <w:rPr>
          <w:b/>
          <w:u w:val="single"/>
          <w:lang w:eastAsia="x-none"/>
        </w:rPr>
        <w:t>B.  First Review of Recommendations Concerning Literary fund Application Approved for Release of Funds or Placement on a Waiting List; Update to the First Priority Waiting List</w:t>
      </w:r>
    </w:p>
    <w:p w:rsidR="00680E9B" w:rsidRDefault="00680E9B" w:rsidP="00635E9D">
      <w:pPr>
        <w:spacing w:line="276" w:lineRule="auto"/>
        <w:rPr>
          <w:rFonts w:eastAsia="Calibri"/>
        </w:rPr>
      </w:pPr>
    </w:p>
    <w:p w:rsidR="00B16EA1" w:rsidRDefault="00B16EA1" w:rsidP="00635E9D">
      <w:pPr>
        <w:spacing w:line="276" w:lineRule="auto"/>
        <w:rPr>
          <w:rFonts w:eastAsia="Calibri"/>
        </w:rPr>
      </w:pPr>
      <w:r>
        <w:rPr>
          <w:rFonts w:eastAsia="Calibri"/>
        </w:rPr>
        <w:t>Mrs. Atkinson made a motion to approve the consent agenda as presented.  The motion was seconded by Dr. Wilson and carried unanimously.</w:t>
      </w:r>
    </w:p>
    <w:p w:rsidR="00B16EA1" w:rsidRPr="00420618" w:rsidRDefault="00B16EA1" w:rsidP="00635E9D">
      <w:pPr>
        <w:spacing w:line="276" w:lineRule="auto"/>
        <w:rPr>
          <w:rFonts w:eastAsia="Calibri"/>
        </w:rPr>
      </w:pPr>
    </w:p>
    <w:p w:rsidR="00B16EA1" w:rsidRPr="00420618" w:rsidRDefault="00B16EA1" w:rsidP="00635E9D">
      <w:pPr>
        <w:spacing w:line="276" w:lineRule="auto"/>
        <w:rPr>
          <w:rFonts w:eastAsia="Calibri"/>
          <w:b/>
          <w:i/>
        </w:rPr>
      </w:pPr>
      <w:r w:rsidRPr="00420618">
        <w:rPr>
          <w:rFonts w:eastAsia="Calibri"/>
          <w:b/>
          <w:i/>
        </w:rPr>
        <w:t>ACTION/DISCUSSION ITEMS</w:t>
      </w:r>
    </w:p>
    <w:p w:rsidR="00B16EA1" w:rsidRDefault="00B16EA1" w:rsidP="00635E9D">
      <w:pPr>
        <w:spacing w:line="276" w:lineRule="auto"/>
        <w:rPr>
          <w:rFonts w:eastAsia="Calibri"/>
          <w:b/>
          <w:u w:val="single"/>
        </w:rPr>
      </w:pPr>
    </w:p>
    <w:p w:rsidR="00B16EA1" w:rsidRPr="001153B3" w:rsidRDefault="00B16EA1" w:rsidP="00635E9D">
      <w:pPr>
        <w:spacing w:line="276" w:lineRule="auto"/>
        <w:rPr>
          <w:rFonts w:eastAsia="Calibri"/>
          <w:b/>
          <w:u w:val="single"/>
        </w:rPr>
      </w:pPr>
      <w:r>
        <w:rPr>
          <w:rFonts w:eastAsia="Calibri"/>
          <w:b/>
          <w:u w:val="single"/>
        </w:rPr>
        <w:t xml:space="preserve">C.  </w:t>
      </w:r>
      <w:r w:rsidRPr="001153B3">
        <w:rPr>
          <w:rFonts w:eastAsia="Calibri"/>
          <w:b/>
          <w:u w:val="single"/>
        </w:rPr>
        <w:t>Final Review of Proposed Procedural Guidelines for Conducting Licensure Hearings</w:t>
      </w:r>
    </w:p>
    <w:p w:rsidR="002C3D97" w:rsidRDefault="002C3D97" w:rsidP="00635E9D">
      <w:pPr>
        <w:spacing w:line="276" w:lineRule="auto"/>
        <w:rPr>
          <w:rFonts w:eastAsia="Calibri"/>
        </w:rPr>
      </w:pPr>
      <w:r>
        <w:rPr>
          <w:rFonts w:eastAsia="Calibri"/>
        </w:rPr>
        <w:t xml:space="preserve">Ms. Susan Williams, assistant attorney general, office of the attorney general, Mrs. Patty Pitts, assistant superintendent, division of teacher education and licensure, Ms. Nancy Walsh, </w:t>
      </w:r>
      <w:r w:rsidR="003E1854">
        <w:rPr>
          <w:rFonts w:eastAsia="Calibri"/>
        </w:rPr>
        <w:t xml:space="preserve">director </w:t>
      </w:r>
      <w:r>
        <w:rPr>
          <w:rFonts w:eastAsia="Calibri"/>
        </w:rPr>
        <w:t>of professional practices, presented this item to the Board for final review.</w:t>
      </w:r>
    </w:p>
    <w:p w:rsidR="00420C73" w:rsidRDefault="00420C73" w:rsidP="00635E9D">
      <w:pPr>
        <w:spacing w:line="276" w:lineRule="auto"/>
        <w:rPr>
          <w:rFonts w:eastAsia="Calibri"/>
        </w:rPr>
      </w:pPr>
    </w:p>
    <w:p w:rsidR="002C3D97" w:rsidRDefault="00420C73" w:rsidP="00635E9D">
      <w:pPr>
        <w:spacing w:line="276" w:lineRule="auto"/>
        <w:rPr>
          <w:rFonts w:eastAsia="Calibri"/>
        </w:rPr>
      </w:pPr>
      <w:r>
        <w:rPr>
          <w:rFonts w:eastAsia="Calibri"/>
        </w:rPr>
        <w:t xml:space="preserve">Ms. Williams </w:t>
      </w:r>
      <w:r w:rsidR="00FB18B5">
        <w:rPr>
          <w:rFonts w:eastAsia="Calibri"/>
        </w:rPr>
        <w:t xml:space="preserve">provided updates to the language and revisions to the guidelines.  The detailed guidelines can be viewed at: </w:t>
      </w:r>
      <w:hyperlink r:id="rId9" w:history="1">
        <w:r w:rsidRPr="00BB3C5D">
          <w:rPr>
            <w:rStyle w:val="Hyperlink"/>
            <w:rFonts w:eastAsia="Calibri"/>
          </w:rPr>
          <w:t>http://www.doe.virginia.gov/boe/meetings/2018/11-nov/agenda.shtml</w:t>
        </w:r>
      </w:hyperlink>
      <w:r>
        <w:rPr>
          <w:rFonts w:eastAsia="Calibri"/>
        </w:rPr>
        <w:t xml:space="preserve"> Item C</w:t>
      </w:r>
      <w:r w:rsidR="00FB18B5">
        <w:rPr>
          <w:rFonts w:eastAsia="Calibri"/>
        </w:rPr>
        <w:t>.</w:t>
      </w:r>
    </w:p>
    <w:p w:rsidR="00FC1C77" w:rsidRDefault="00FC1C77" w:rsidP="00635E9D">
      <w:pPr>
        <w:spacing w:line="276" w:lineRule="auto"/>
        <w:rPr>
          <w:rFonts w:eastAsia="Calibri"/>
        </w:rPr>
      </w:pPr>
    </w:p>
    <w:p w:rsidR="003E1854" w:rsidRDefault="00FC1C77" w:rsidP="00635E9D">
      <w:pPr>
        <w:spacing w:line="276" w:lineRule="auto"/>
        <w:rPr>
          <w:rFonts w:eastAsia="Calibri"/>
        </w:rPr>
      </w:pPr>
      <w:r>
        <w:rPr>
          <w:rFonts w:eastAsia="Calibri"/>
        </w:rPr>
        <w:t>Mrs. Atkinson made a motion to adopt</w:t>
      </w:r>
      <w:r w:rsidR="003E1854">
        <w:rPr>
          <w:rFonts w:eastAsia="Calibri"/>
        </w:rPr>
        <w:t xml:space="preserve"> the procedural guidelines for c</w:t>
      </w:r>
      <w:r>
        <w:rPr>
          <w:rFonts w:eastAsia="Calibri"/>
        </w:rPr>
        <w:t xml:space="preserve">onducting </w:t>
      </w:r>
      <w:r w:rsidR="003E1854">
        <w:rPr>
          <w:rFonts w:eastAsia="Calibri"/>
        </w:rPr>
        <w:t>licensure h</w:t>
      </w:r>
      <w:r>
        <w:rPr>
          <w:rFonts w:eastAsia="Calibri"/>
        </w:rPr>
        <w:t xml:space="preserve">earings with </w:t>
      </w:r>
      <w:r w:rsidR="003E1854">
        <w:rPr>
          <w:rFonts w:eastAsia="Calibri"/>
        </w:rPr>
        <w:t xml:space="preserve">technical </w:t>
      </w:r>
      <w:r>
        <w:rPr>
          <w:rFonts w:eastAsia="Calibri"/>
        </w:rPr>
        <w:t>edits to attachment A</w:t>
      </w:r>
      <w:r w:rsidR="00151982">
        <w:rPr>
          <w:rFonts w:eastAsia="Calibri"/>
        </w:rPr>
        <w:t xml:space="preserve"> to become effective January 1, 2019</w:t>
      </w:r>
      <w:r>
        <w:rPr>
          <w:rFonts w:eastAsia="Calibri"/>
        </w:rPr>
        <w:t>.  The motion was seconded by Ms. Holton and carried unanimously.</w:t>
      </w:r>
    </w:p>
    <w:p w:rsidR="009C4623" w:rsidRDefault="009C4623" w:rsidP="00635E9D">
      <w:pPr>
        <w:spacing w:line="276" w:lineRule="auto"/>
        <w:rPr>
          <w:rFonts w:eastAsia="Calibri"/>
        </w:rPr>
      </w:pPr>
    </w:p>
    <w:p w:rsidR="00B16EA1" w:rsidRDefault="00B16EA1" w:rsidP="00635E9D">
      <w:pPr>
        <w:spacing w:line="276" w:lineRule="auto"/>
        <w:rPr>
          <w:rFonts w:eastAsia="Calibri"/>
          <w:b/>
          <w:u w:val="single"/>
        </w:rPr>
      </w:pPr>
      <w:r>
        <w:rPr>
          <w:rFonts w:eastAsia="Calibri"/>
          <w:b/>
          <w:u w:val="single"/>
        </w:rPr>
        <w:t xml:space="preserve">D. </w:t>
      </w:r>
      <w:r w:rsidRPr="001153B3">
        <w:rPr>
          <w:rFonts w:eastAsia="Calibri"/>
          <w:b/>
          <w:u w:val="single"/>
        </w:rPr>
        <w:t xml:space="preserve">Final Review of Proposed Amendments to the </w:t>
      </w:r>
      <w:r w:rsidRPr="00151982">
        <w:rPr>
          <w:rFonts w:eastAsia="Calibri"/>
          <w:b/>
          <w:i/>
          <w:u w:val="single"/>
        </w:rPr>
        <w:t xml:space="preserve">Licensure Regulations for School Personnel </w:t>
      </w:r>
      <w:r w:rsidRPr="001153B3">
        <w:rPr>
          <w:rFonts w:eastAsia="Calibri"/>
          <w:b/>
          <w:u w:val="single"/>
        </w:rPr>
        <w:t>(8 VAC20-23) to Comport with 2018 Legislation Passed by the General Assembly Under the Fast Track Provisions of the Administrative Process Ac</w:t>
      </w:r>
      <w:r>
        <w:rPr>
          <w:rFonts w:eastAsia="Calibri"/>
          <w:b/>
          <w:u w:val="single"/>
        </w:rPr>
        <w:t>t</w:t>
      </w:r>
    </w:p>
    <w:p w:rsidR="00B16EA1" w:rsidRDefault="00B16EA1" w:rsidP="00635E9D">
      <w:pPr>
        <w:spacing w:line="276" w:lineRule="auto"/>
        <w:rPr>
          <w:rStyle w:val="Heading2Char"/>
          <w:rFonts w:ascii="Times New Roman" w:eastAsia="Calibri" w:hAnsi="Times New Roman"/>
          <w:b w:val="0"/>
          <w:i w:val="0"/>
          <w:sz w:val="24"/>
          <w:szCs w:val="24"/>
        </w:rPr>
      </w:pPr>
      <w:r w:rsidRPr="005B2A57">
        <w:rPr>
          <w:rStyle w:val="Heading2Char"/>
          <w:rFonts w:ascii="Times New Roman" w:eastAsia="Calibri" w:hAnsi="Times New Roman"/>
          <w:b w:val="0"/>
          <w:i w:val="0"/>
          <w:sz w:val="24"/>
          <w:szCs w:val="24"/>
        </w:rPr>
        <w:t>Mrs. Patty Pitts, assistant superintendent for teacher education and licensure, presented this item to the Board for f</w:t>
      </w:r>
      <w:r w:rsidR="00151982">
        <w:rPr>
          <w:rStyle w:val="Heading2Char"/>
          <w:rFonts w:ascii="Times New Roman" w:eastAsia="Calibri" w:hAnsi="Times New Roman"/>
          <w:b w:val="0"/>
          <w:i w:val="0"/>
          <w:sz w:val="24"/>
          <w:szCs w:val="24"/>
        </w:rPr>
        <w:t xml:space="preserve">inal </w:t>
      </w:r>
      <w:r w:rsidRPr="005B2A57">
        <w:rPr>
          <w:rStyle w:val="Heading2Char"/>
          <w:rFonts w:ascii="Times New Roman" w:eastAsia="Calibri" w:hAnsi="Times New Roman"/>
          <w:b w:val="0"/>
          <w:i w:val="0"/>
          <w:sz w:val="24"/>
          <w:szCs w:val="24"/>
        </w:rPr>
        <w:t>review.</w:t>
      </w:r>
    </w:p>
    <w:p w:rsidR="00B16EA1" w:rsidRDefault="00B16EA1" w:rsidP="00635E9D">
      <w:pPr>
        <w:spacing w:line="276" w:lineRule="auto"/>
        <w:rPr>
          <w:rStyle w:val="Heading2Char"/>
          <w:rFonts w:ascii="Times New Roman" w:eastAsia="Calibri" w:hAnsi="Times New Roman"/>
          <w:b w:val="0"/>
          <w:i w:val="0"/>
          <w:sz w:val="24"/>
          <w:szCs w:val="24"/>
        </w:rPr>
      </w:pPr>
    </w:p>
    <w:p w:rsidR="00815E9F" w:rsidRDefault="00815E9F" w:rsidP="00635E9D">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Mrs. Pitts highlighted the revisions that are being incorporated to the </w:t>
      </w:r>
      <w:r w:rsidRPr="00151982">
        <w:rPr>
          <w:rStyle w:val="Heading2Char"/>
          <w:rFonts w:ascii="Times New Roman" w:eastAsia="Calibri" w:hAnsi="Times New Roman"/>
          <w:b w:val="0"/>
          <w:sz w:val="24"/>
          <w:szCs w:val="24"/>
        </w:rPr>
        <w:t>Licensure Regulations for School Personnel</w:t>
      </w:r>
      <w:r>
        <w:rPr>
          <w:rStyle w:val="Heading2Char"/>
          <w:rFonts w:ascii="Times New Roman" w:eastAsia="Calibri" w:hAnsi="Times New Roman"/>
          <w:b w:val="0"/>
          <w:i w:val="0"/>
          <w:sz w:val="24"/>
          <w:szCs w:val="24"/>
        </w:rPr>
        <w:t xml:space="preserve"> to comport with the 2018 Legislation passed by the General Assembly.</w:t>
      </w:r>
    </w:p>
    <w:p w:rsidR="00151982" w:rsidRDefault="00151982" w:rsidP="00635E9D">
      <w:pPr>
        <w:spacing w:line="276" w:lineRule="auto"/>
        <w:rPr>
          <w:rStyle w:val="Heading2Char"/>
          <w:rFonts w:ascii="Times New Roman" w:eastAsia="Calibri" w:hAnsi="Times New Roman"/>
          <w:b w:val="0"/>
          <w:i w:val="0"/>
          <w:sz w:val="24"/>
          <w:szCs w:val="24"/>
        </w:rPr>
      </w:pPr>
    </w:p>
    <w:p w:rsidR="00151982" w:rsidRPr="00151982" w:rsidRDefault="00151982" w:rsidP="00635E9D">
      <w:pPr>
        <w:pStyle w:val="ListParagraph"/>
        <w:widowControl/>
        <w:numPr>
          <w:ilvl w:val="0"/>
          <w:numId w:val="17"/>
        </w:numPr>
        <w:shd w:val="clear" w:color="auto" w:fill="FFFFFF"/>
        <w:spacing w:after="200" w:line="276" w:lineRule="auto"/>
        <w:ind w:left="360"/>
        <w:rPr>
          <w:rFonts w:ascii="Times New Roman" w:hAnsi="Times New Roman"/>
          <w:szCs w:val="24"/>
        </w:rPr>
      </w:pPr>
      <w:r w:rsidRPr="00151982">
        <w:rPr>
          <w:rFonts w:ascii="Times New Roman" w:hAnsi="Times New Roman"/>
          <w:b/>
          <w:szCs w:val="24"/>
        </w:rPr>
        <w:t>HB2</w:t>
      </w:r>
      <w:r w:rsidRPr="00151982">
        <w:rPr>
          <w:rFonts w:ascii="Times New Roman" w:hAnsi="Times New Roman"/>
          <w:b/>
          <w:bCs/>
          <w:szCs w:val="24"/>
        </w:rPr>
        <w:t xml:space="preserve"> </w:t>
      </w:r>
      <w:r w:rsidRPr="00151982">
        <w:rPr>
          <w:rFonts w:ascii="Times New Roman" w:hAnsi="Times New Roman"/>
          <w:bCs/>
          <w:szCs w:val="24"/>
        </w:rPr>
        <w:t>r</w:t>
      </w:r>
      <w:r w:rsidRPr="00151982">
        <w:rPr>
          <w:rFonts w:ascii="Times New Roman" w:hAnsi="Times New Roman"/>
          <w:szCs w:val="24"/>
        </w:rPr>
        <w:t xml:space="preserve">equires the Board of Education to provide for teacher licensure by reciprocity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The bill provides that no service requirements or licensing assessments shall be required for any such individual. This bill is identical to </w:t>
      </w:r>
      <w:hyperlink r:id="rId10" w:history="1">
        <w:r w:rsidRPr="00151982">
          <w:rPr>
            <w:rFonts w:ascii="Times New Roman" w:hAnsi="Times New Roman"/>
            <w:b/>
            <w:bCs/>
            <w:szCs w:val="24"/>
          </w:rPr>
          <w:t>SB 103.</w:t>
        </w:r>
      </w:hyperlink>
    </w:p>
    <w:p w:rsidR="00151982" w:rsidRPr="00151982" w:rsidRDefault="00151982" w:rsidP="00635E9D">
      <w:pPr>
        <w:pStyle w:val="ListParagraph"/>
        <w:shd w:val="clear" w:color="auto" w:fill="FFFFFF"/>
        <w:spacing w:line="276" w:lineRule="auto"/>
        <w:ind w:left="360"/>
        <w:rPr>
          <w:rFonts w:ascii="Times New Roman" w:hAnsi="Times New Roman"/>
          <w:szCs w:val="24"/>
        </w:rPr>
      </w:pPr>
    </w:p>
    <w:p w:rsidR="00151982" w:rsidRPr="00151982" w:rsidRDefault="00151982" w:rsidP="00635E9D">
      <w:pPr>
        <w:pStyle w:val="ListParagraph"/>
        <w:widowControl/>
        <w:numPr>
          <w:ilvl w:val="0"/>
          <w:numId w:val="17"/>
        </w:numPr>
        <w:shd w:val="clear" w:color="auto" w:fill="FFFFFF"/>
        <w:spacing w:after="200" w:line="276" w:lineRule="auto"/>
        <w:ind w:left="360"/>
        <w:rPr>
          <w:rFonts w:ascii="Times New Roman" w:hAnsi="Times New Roman"/>
          <w:szCs w:val="24"/>
        </w:rPr>
      </w:pPr>
      <w:r w:rsidRPr="00151982">
        <w:rPr>
          <w:rFonts w:ascii="Times New Roman" w:hAnsi="Times New Roman"/>
          <w:b/>
          <w:bCs/>
          <w:szCs w:val="24"/>
        </w:rPr>
        <w:t xml:space="preserve">HB 80 </w:t>
      </w:r>
      <w:r>
        <w:rPr>
          <w:rFonts w:ascii="Times New Roman" w:hAnsi="Times New Roman"/>
          <w:bCs/>
          <w:szCs w:val="24"/>
        </w:rPr>
        <w:t>r</w:t>
      </w:r>
      <w:r w:rsidRPr="00151982">
        <w:rPr>
          <w:rFonts w:ascii="Times New Roman" w:hAnsi="Times New Roman"/>
          <w:szCs w:val="24"/>
        </w:rPr>
        <w:t>equires the Board of Education, in its regulations providing for teacher licensure by reciprocity, to permit applicants to submit third-party employment verification forms.</w:t>
      </w:r>
    </w:p>
    <w:p w:rsidR="00151982" w:rsidRPr="00151982" w:rsidRDefault="00151982" w:rsidP="00635E9D">
      <w:pPr>
        <w:pStyle w:val="ListParagraph"/>
        <w:shd w:val="clear" w:color="auto" w:fill="FFFFFF"/>
        <w:spacing w:line="276" w:lineRule="auto"/>
        <w:ind w:left="360"/>
        <w:rPr>
          <w:rFonts w:ascii="Times New Roman" w:hAnsi="Times New Roman"/>
          <w:szCs w:val="24"/>
        </w:rPr>
      </w:pPr>
    </w:p>
    <w:p w:rsidR="00151982" w:rsidRPr="00151982" w:rsidRDefault="00151982" w:rsidP="00635E9D">
      <w:pPr>
        <w:pStyle w:val="ListParagraph"/>
        <w:widowControl/>
        <w:numPr>
          <w:ilvl w:val="0"/>
          <w:numId w:val="17"/>
        </w:numPr>
        <w:shd w:val="clear" w:color="auto" w:fill="FFFFFF"/>
        <w:spacing w:after="200" w:line="276" w:lineRule="auto"/>
        <w:ind w:left="360"/>
        <w:rPr>
          <w:rFonts w:ascii="Times New Roman" w:hAnsi="Times New Roman"/>
          <w:szCs w:val="24"/>
        </w:rPr>
      </w:pPr>
      <w:r w:rsidRPr="00151982">
        <w:rPr>
          <w:rFonts w:ascii="Times New Roman" w:hAnsi="Times New Roman"/>
          <w:b/>
          <w:szCs w:val="24"/>
        </w:rPr>
        <w:t>HB215</w:t>
      </w:r>
      <w:r w:rsidRPr="00151982">
        <w:rPr>
          <w:rFonts w:ascii="Times New Roman" w:hAnsi="Times New Roman"/>
          <w:szCs w:val="24"/>
        </w:rPr>
        <w:t xml:space="preserve"> requires the Board to establish an experiential route to licensure, issuing a one-year renewable license.</w:t>
      </w:r>
    </w:p>
    <w:p w:rsidR="00151982" w:rsidRPr="00151982" w:rsidRDefault="00151982" w:rsidP="00635E9D">
      <w:pPr>
        <w:pStyle w:val="ListParagraph"/>
        <w:shd w:val="clear" w:color="auto" w:fill="FFFFFF"/>
        <w:spacing w:line="276" w:lineRule="auto"/>
        <w:ind w:left="360"/>
        <w:rPr>
          <w:rFonts w:ascii="Times New Roman" w:hAnsi="Times New Roman"/>
          <w:sz w:val="28"/>
          <w:szCs w:val="24"/>
        </w:rPr>
      </w:pPr>
    </w:p>
    <w:p w:rsidR="00151982" w:rsidRPr="00151982" w:rsidRDefault="00151982" w:rsidP="00635E9D">
      <w:pPr>
        <w:pStyle w:val="ListParagraph"/>
        <w:widowControl/>
        <w:numPr>
          <w:ilvl w:val="0"/>
          <w:numId w:val="17"/>
        </w:numPr>
        <w:shd w:val="clear" w:color="auto" w:fill="FFFFFF"/>
        <w:spacing w:line="276" w:lineRule="auto"/>
        <w:ind w:left="360"/>
        <w:rPr>
          <w:rFonts w:ascii="Times New Roman" w:hAnsi="Times New Roman"/>
          <w:szCs w:val="24"/>
        </w:rPr>
      </w:pPr>
      <w:r w:rsidRPr="00151982">
        <w:rPr>
          <w:rFonts w:ascii="Times New Roman" w:hAnsi="Times New Roman"/>
          <w:b/>
          <w:szCs w:val="24"/>
        </w:rPr>
        <w:t xml:space="preserve">HB1125 </w:t>
      </w:r>
      <w:r w:rsidRPr="00151982">
        <w:rPr>
          <w:rFonts w:ascii="Times New Roman" w:hAnsi="Times New Roman"/>
          <w:szCs w:val="24"/>
        </w:rPr>
        <w:t>makes several changes to the teacher licensure process, including (i) permitting teachers with a valid out-of-state license, with full credentials and without deficiencies, to receive licensure by reciprocity without passing additional licensing assessments and (ii) permitting a local school board or division superintendent to waive certain licensure requirements for any individual who holds a provisional license and is employed by the local school board. This bill is identical to</w:t>
      </w:r>
      <w:r w:rsidRPr="00151982">
        <w:rPr>
          <w:rFonts w:ascii="Times New Roman" w:hAnsi="Times New Roman"/>
          <w:b/>
          <w:szCs w:val="24"/>
        </w:rPr>
        <w:t xml:space="preserve"> </w:t>
      </w:r>
      <w:hyperlink r:id="rId11" w:history="1">
        <w:r w:rsidRPr="00151982">
          <w:rPr>
            <w:rFonts w:ascii="Times New Roman" w:hAnsi="Times New Roman"/>
            <w:b/>
            <w:bCs/>
            <w:szCs w:val="24"/>
          </w:rPr>
          <w:t>SB 349.</w:t>
        </w:r>
      </w:hyperlink>
    </w:p>
    <w:p w:rsidR="00815E9F" w:rsidRDefault="00815E9F" w:rsidP="00635E9D">
      <w:pPr>
        <w:spacing w:line="276" w:lineRule="auto"/>
        <w:rPr>
          <w:rStyle w:val="Heading2Char"/>
          <w:rFonts w:ascii="Times New Roman" w:eastAsia="Calibri" w:hAnsi="Times New Roman"/>
          <w:b w:val="0"/>
          <w:i w:val="0"/>
          <w:sz w:val="24"/>
          <w:szCs w:val="24"/>
        </w:rPr>
      </w:pPr>
    </w:p>
    <w:p w:rsidR="00151982" w:rsidRDefault="00B16B25" w:rsidP="00635E9D">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Mrs. Pitts discussed </w:t>
      </w:r>
      <w:r w:rsidR="00151982">
        <w:rPr>
          <w:rStyle w:val="Heading2Char"/>
          <w:rFonts w:ascii="Times New Roman" w:eastAsia="Calibri" w:hAnsi="Times New Roman"/>
          <w:b w:val="0"/>
          <w:i w:val="0"/>
          <w:sz w:val="24"/>
          <w:szCs w:val="24"/>
        </w:rPr>
        <w:t xml:space="preserve">change in license renewal from a five-year renewable license to a </w:t>
      </w:r>
      <w:r>
        <w:rPr>
          <w:rStyle w:val="Heading2Char"/>
          <w:rFonts w:ascii="Times New Roman" w:eastAsia="Calibri" w:hAnsi="Times New Roman"/>
          <w:b w:val="0"/>
          <w:i w:val="0"/>
          <w:sz w:val="24"/>
          <w:szCs w:val="24"/>
        </w:rPr>
        <w:t xml:space="preserve">10-year </w:t>
      </w:r>
      <w:r w:rsidR="00151982">
        <w:rPr>
          <w:rStyle w:val="Heading2Char"/>
          <w:rFonts w:ascii="Times New Roman" w:eastAsia="Calibri" w:hAnsi="Times New Roman"/>
          <w:b w:val="0"/>
          <w:i w:val="0"/>
          <w:sz w:val="24"/>
          <w:szCs w:val="24"/>
        </w:rPr>
        <w:t xml:space="preserve">renewable license and the </w:t>
      </w:r>
      <w:r>
        <w:rPr>
          <w:rStyle w:val="Heading2Char"/>
          <w:rFonts w:ascii="Times New Roman" w:eastAsia="Calibri" w:hAnsi="Times New Roman"/>
          <w:b w:val="0"/>
          <w:i w:val="0"/>
          <w:sz w:val="24"/>
          <w:szCs w:val="24"/>
        </w:rPr>
        <w:t>requirement of professional development points</w:t>
      </w:r>
      <w:r w:rsidR="00151982">
        <w:rPr>
          <w:rStyle w:val="Heading2Char"/>
          <w:rFonts w:ascii="Times New Roman" w:eastAsia="Calibri" w:hAnsi="Times New Roman"/>
          <w:b w:val="0"/>
          <w:i w:val="0"/>
          <w:sz w:val="24"/>
          <w:szCs w:val="24"/>
        </w:rPr>
        <w:t>. The Board discussed the number of professional development points needed for license renewal with the change from a five-year to 10-year renewable license. The secretary of education, Atif Qarni, supports keeping the number of professional development point</w:t>
      </w:r>
      <w:r w:rsidR="00090EF6">
        <w:rPr>
          <w:rStyle w:val="Heading2Char"/>
          <w:rFonts w:ascii="Times New Roman" w:eastAsia="Calibri" w:hAnsi="Times New Roman"/>
          <w:b w:val="0"/>
          <w:i w:val="0"/>
          <w:sz w:val="24"/>
          <w:szCs w:val="24"/>
        </w:rPr>
        <w:t xml:space="preserve">s </w:t>
      </w:r>
      <w:r w:rsidR="00151982">
        <w:rPr>
          <w:rStyle w:val="Heading2Char"/>
          <w:rFonts w:ascii="Times New Roman" w:eastAsia="Calibri" w:hAnsi="Times New Roman"/>
          <w:b w:val="0"/>
          <w:i w:val="0"/>
          <w:sz w:val="24"/>
          <w:szCs w:val="24"/>
        </w:rPr>
        <w:t xml:space="preserve">needed for license renewal at 180. Some Board members had reservations </w:t>
      </w:r>
      <w:r w:rsidR="006265A1">
        <w:rPr>
          <w:rStyle w:val="Heading2Char"/>
          <w:rFonts w:ascii="Times New Roman" w:eastAsia="Calibri" w:hAnsi="Times New Roman"/>
          <w:b w:val="0"/>
          <w:i w:val="0"/>
          <w:sz w:val="24"/>
          <w:szCs w:val="24"/>
        </w:rPr>
        <w:t xml:space="preserve">without receiving more feedback from stakeholders. </w:t>
      </w:r>
    </w:p>
    <w:p w:rsidR="00151982" w:rsidRDefault="00151982" w:rsidP="00635E9D">
      <w:pPr>
        <w:spacing w:line="276" w:lineRule="auto"/>
        <w:rPr>
          <w:rStyle w:val="Heading2Char"/>
          <w:rFonts w:ascii="Times New Roman" w:eastAsia="Calibri" w:hAnsi="Times New Roman"/>
          <w:b w:val="0"/>
          <w:i w:val="0"/>
          <w:sz w:val="24"/>
          <w:szCs w:val="24"/>
        </w:rPr>
      </w:pPr>
    </w:p>
    <w:p w:rsidR="005C4F73" w:rsidRDefault="00151982" w:rsidP="00635E9D">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T</w:t>
      </w:r>
      <w:r w:rsidR="005C4F73" w:rsidRPr="005C4F73">
        <w:rPr>
          <w:rStyle w:val="Heading2Char"/>
          <w:rFonts w:ascii="Times New Roman" w:eastAsia="Calibri" w:hAnsi="Times New Roman"/>
          <w:b w:val="0"/>
          <w:i w:val="0"/>
          <w:sz w:val="24"/>
          <w:szCs w:val="24"/>
        </w:rPr>
        <w:t xml:space="preserve">he Superintendent of Public Instruction recommended the Board of Education </w:t>
      </w:r>
      <w:r w:rsidR="00407855">
        <w:rPr>
          <w:rStyle w:val="Heading2Char"/>
          <w:rFonts w:ascii="Times New Roman" w:eastAsia="Calibri" w:hAnsi="Times New Roman"/>
          <w:b w:val="0"/>
          <w:i w:val="0"/>
          <w:sz w:val="24"/>
          <w:szCs w:val="24"/>
        </w:rPr>
        <w:t xml:space="preserve">approve </w:t>
      </w:r>
      <w:r w:rsidR="005C4F73" w:rsidRPr="005C4F73">
        <w:rPr>
          <w:rStyle w:val="Heading2Char"/>
          <w:rFonts w:ascii="Times New Roman" w:eastAsia="Calibri" w:hAnsi="Times New Roman"/>
          <w:b w:val="0"/>
          <w:i w:val="0"/>
          <w:sz w:val="24"/>
          <w:szCs w:val="24"/>
        </w:rPr>
        <w:t xml:space="preserve">for </w:t>
      </w:r>
      <w:r>
        <w:rPr>
          <w:rStyle w:val="Heading2Char"/>
          <w:rFonts w:ascii="Times New Roman" w:eastAsia="Calibri" w:hAnsi="Times New Roman"/>
          <w:b w:val="0"/>
          <w:i w:val="0"/>
          <w:sz w:val="24"/>
          <w:szCs w:val="24"/>
        </w:rPr>
        <w:t xml:space="preserve">final </w:t>
      </w:r>
      <w:r w:rsidR="005C4F73" w:rsidRPr="005C4F73">
        <w:rPr>
          <w:rStyle w:val="Heading2Char"/>
          <w:rFonts w:ascii="Times New Roman" w:eastAsia="Calibri" w:hAnsi="Times New Roman"/>
          <w:b w:val="0"/>
          <w:i w:val="0"/>
          <w:sz w:val="24"/>
          <w:szCs w:val="24"/>
        </w:rPr>
        <w:t xml:space="preserve">review the proposed revisions to the </w:t>
      </w:r>
      <w:r w:rsidR="005C4F73" w:rsidRPr="00151982">
        <w:rPr>
          <w:rStyle w:val="Heading2Char"/>
          <w:rFonts w:ascii="Times New Roman" w:eastAsia="Calibri" w:hAnsi="Times New Roman"/>
          <w:b w:val="0"/>
          <w:sz w:val="24"/>
          <w:szCs w:val="24"/>
        </w:rPr>
        <w:t>Licensure Regulations for School Personnel</w:t>
      </w:r>
      <w:r w:rsidR="005C4F73" w:rsidRPr="005C4F73">
        <w:rPr>
          <w:rStyle w:val="Heading2Char"/>
          <w:rFonts w:ascii="Times New Roman" w:eastAsia="Calibri" w:hAnsi="Times New Roman"/>
          <w:b w:val="0"/>
          <w:i w:val="0"/>
          <w:sz w:val="24"/>
          <w:szCs w:val="24"/>
        </w:rPr>
        <w:t xml:space="preserve"> (fast-track) to comport with legislation passed by the 2018 General Assembly</w:t>
      </w:r>
      <w:r>
        <w:rPr>
          <w:rStyle w:val="Heading2Char"/>
          <w:rFonts w:ascii="Times New Roman" w:eastAsia="Calibri" w:hAnsi="Times New Roman"/>
          <w:b w:val="0"/>
          <w:i w:val="0"/>
          <w:sz w:val="24"/>
          <w:szCs w:val="24"/>
        </w:rPr>
        <w:t xml:space="preserve">. </w:t>
      </w:r>
    </w:p>
    <w:p w:rsidR="005C4F73" w:rsidRDefault="005C4F73" w:rsidP="00635E9D">
      <w:pPr>
        <w:spacing w:line="276" w:lineRule="auto"/>
        <w:rPr>
          <w:rStyle w:val="Heading2Char"/>
          <w:rFonts w:ascii="Times New Roman" w:eastAsia="Calibri" w:hAnsi="Times New Roman"/>
          <w:b w:val="0"/>
          <w:i w:val="0"/>
          <w:sz w:val="24"/>
          <w:szCs w:val="24"/>
        </w:rPr>
      </w:pPr>
    </w:p>
    <w:p w:rsidR="00B16EA1" w:rsidRDefault="003E0DC0" w:rsidP="00635E9D">
      <w:pPr>
        <w:spacing w:line="276" w:lineRule="auto"/>
        <w:rPr>
          <w:rFonts w:eastAsia="Calibri"/>
          <w:bCs/>
          <w:iCs/>
        </w:rPr>
      </w:pPr>
      <w:r>
        <w:rPr>
          <w:rStyle w:val="Heading2Char"/>
          <w:rFonts w:ascii="Times New Roman" w:eastAsia="Calibri" w:hAnsi="Times New Roman"/>
          <w:b w:val="0"/>
          <w:i w:val="0"/>
          <w:sz w:val="24"/>
          <w:szCs w:val="24"/>
        </w:rPr>
        <w:t xml:space="preserve">Dr. Pexton made a motion to </w:t>
      </w:r>
      <w:r w:rsidR="006265A1">
        <w:rPr>
          <w:rStyle w:val="Heading2Char"/>
          <w:rFonts w:ascii="Times New Roman" w:eastAsia="Calibri" w:hAnsi="Times New Roman"/>
          <w:b w:val="0"/>
          <w:i w:val="0"/>
          <w:sz w:val="24"/>
          <w:szCs w:val="24"/>
        </w:rPr>
        <w:t>delay</w:t>
      </w:r>
      <w:r w:rsidR="00407855">
        <w:rPr>
          <w:rStyle w:val="Heading2Char"/>
          <w:rFonts w:ascii="Times New Roman" w:eastAsia="Calibri" w:hAnsi="Times New Roman"/>
          <w:b w:val="0"/>
          <w:i w:val="0"/>
          <w:sz w:val="24"/>
          <w:szCs w:val="24"/>
        </w:rPr>
        <w:t xml:space="preserve"> </w:t>
      </w:r>
      <w:r w:rsidR="006265A1">
        <w:rPr>
          <w:rStyle w:val="Heading2Char"/>
          <w:rFonts w:ascii="Times New Roman" w:eastAsia="Calibri" w:hAnsi="Times New Roman"/>
          <w:b w:val="0"/>
          <w:i w:val="0"/>
          <w:sz w:val="24"/>
          <w:szCs w:val="24"/>
        </w:rPr>
        <w:t xml:space="preserve">the Board item until the January 2019 Board meeting. </w:t>
      </w:r>
      <w:r w:rsidR="009E2E7D">
        <w:rPr>
          <w:rStyle w:val="Heading2Char"/>
          <w:rFonts w:ascii="Times New Roman" w:eastAsia="Calibri" w:hAnsi="Times New Roman"/>
          <w:b w:val="0"/>
          <w:i w:val="0"/>
          <w:sz w:val="24"/>
          <w:szCs w:val="24"/>
        </w:rPr>
        <w:t xml:space="preserve">The motion was seconded by Dr. Wilson, with an amendment </w:t>
      </w:r>
      <w:r w:rsidR="006265A1">
        <w:rPr>
          <w:rStyle w:val="Heading2Char"/>
          <w:rFonts w:ascii="Times New Roman" w:eastAsia="Calibri" w:hAnsi="Times New Roman"/>
          <w:b w:val="0"/>
          <w:i w:val="0"/>
          <w:sz w:val="24"/>
          <w:szCs w:val="24"/>
        </w:rPr>
        <w:t xml:space="preserve">to request staff to put together a framework </w:t>
      </w:r>
      <w:r w:rsidR="00407855">
        <w:rPr>
          <w:rStyle w:val="Heading2Char"/>
          <w:rFonts w:ascii="Times New Roman" w:eastAsia="Calibri" w:hAnsi="Times New Roman"/>
          <w:b w:val="0"/>
          <w:i w:val="0"/>
          <w:sz w:val="24"/>
          <w:szCs w:val="24"/>
        </w:rPr>
        <w:t xml:space="preserve">of quality </w:t>
      </w:r>
      <w:r w:rsidR="009E2E7D">
        <w:rPr>
          <w:rStyle w:val="Heading2Char"/>
          <w:rFonts w:ascii="Times New Roman" w:eastAsia="Calibri" w:hAnsi="Times New Roman"/>
          <w:b w:val="0"/>
          <w:i w:val="0"/>
          <w:sz w:val="24"/>
          <w:szCs w:val="24"/>
        </w:rPr>
        <w:t>professional development</w:t>
      </w:r>
      <w:r w:rsidR="00407855">
        <w:rPr>
          <w:rStyle w:val="Heading2Char"/>
          <w:rFonts w:ascii="Times New Roman" w:eastAsia="Calibri" w:hAnsi="Times New Roman"/>
          <w:b w:val="0"/>
          <w:i w:val="0"/>
          <w:sz w:val="24"/>
          <w:szCs w:val="24"/>
        </w:rPr>
        <w:t xml:space="preserve">, more research on the impacts of professional development on student outcomes and stakeholder outreach. </w:t>
      </w:r>
      <w:r w:rsidR="009E2E7D">
        <w:rPr>
          <w:rStyle w:val="Heading2Char"/>
          <w:rFonts w:ascii="Times New Roman" w:eastAsia="Calibri" w:hAnsi="Times New Roman"/>
          <w:b w:val="0"/>
          <w:i w:val="0"/>
          <w:sz w:val="24"/>
          <w:szCs w:val="24"/>
        </w:rPr>
        <w:t xml:space="preserve"> </w:t>
      </w:r>
      <w:r w:rsidR="00A354A1">
        <w:rPr>
          <w:rStyle w:val="Heading2Char"/>
          <w:rFonts w:ascii="Times New Roman" w:eastAsia="Calibri" w:hAnsi="Times New Roman"/>
          <w:b w:val="0"/>
          <w:i w:val="0"/>
          <w:sz w:val="24"/>
          <w:szCs w:val="24"/>
        </w:rPr>
        <w:t>All members were in favor and the motion carried.</w:t>
      </w:r>
      <w:r w:rsidR="00715936">
        <w:rPr>
          <w:rStyle w:val="Heading2Char"/>
          <w:rFonts w:ascii="Times New Roman" w:eastAsia="Calibri" w:hAnsi="Times New Roman"/>
          <w:b w:val="0"/>
          <w:i w:val="0"/>
          <w:sz w:val="24"/>
          <w:szCs w:val="24"/>
        </w:rPr>
        <w:br/>
      </w:r>
      <w:r w:rsidR="00715936">
        <w:rPr>
          <w:rFonts w:eastAsia="Calibri"/>
          <w:bCs/>
          <w:iCs/>
        </w:rPr>
        <w:t xml:space="preserve"> </w:t>
      </w:r>
    </w:p>
    <w:p w:rsidR="00B16EA1" w:rsidRDefault="00B16EA1" w:rsidP="00635E9D">
      <w:pPr>
        <w:spacing w:line="276" w:lineRule="auto"/>
        <w:rPr>
          <w:rFonts w:eastAsia="Calibri"/>
          <w:b/>
          <w:u w:val="single"/>
        </w:rPr>
      </w:pPr>
      <w:r>
        <w:rPr>
          <w:rFonts w:eastAsia="Calibri"/>
          <w:b/>
          <w:u w:val="single"/>
        </w:rPr>
        <w:t xml:space="preserve">E.  </w:t>
      </w:r>
      <w:r w:rsidRPr="001153B3">
        <w:rPr>
          <w:rFonts w:eastAsia="Calibri"/>
          <w:b/>
          <w:u w:val="single"/>
        </w:rPr>
        <w:t>Final Review of the Board of Education’s 2018 Annual Report on the Condition and Needs of Public Schools in Virginia</w:t>
      </w:r>
    </w:p>
    <w:p w:rsidR="00B16EA1" w:rsidRDefault="00B16EA1" w:rsidP="00635E9D">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Ms. Emily Webb, director, board relations, presented this item to the Board for </w:t>
      </w:r>
      <w:r w:rsidR="00FF5571">
        <w:rPr>
          <w:rStyle w:val="Heading2Char"/>
          <w:rFonts w:ascii="Times New Roman" w:eastAsia="Calibri" w:hAnsi="Times New Roman"/>
          <w:b w:val="0"/>
          <w:i w:val="0"/>
          <w:sz w:val="24"/>
          <w:szCs w:val="24"/>
        </w:rPr>
        <w:t>final</w:t>
      </w:r>
      <w:r>
        <w:rPr>
          <w:rStyle w:val="Heading2Char"/>
          <w:rFonts w:ascii="Times New Roman" w:eastAsia="Calibri" w:hAnsi="Times New Roman"/>
          <w:b w:val="0"/>
          <w:i w:val="0"/>
          <w:sz w:val="24"/>
          <w:szCs w:val="24"/>
        </w:rPr>
        <w:t xml:space="preserve"> review.</w:t>
      </w:r>
    </w:p>
    <w:p w:rsidR="00B16EA1" w:rsidRDefault="00B16EA1" w:rsidP="00635E9D">
      <w:pPr>
        <w:spacing w:line="276" w:lineRule="auto"/>
        <w:rPr>
          <w:rStyle w:val="Heading2Char"/>
          <w:rFonts w:ascii="Times New Roman" w:eastAsia="Calibri" w:hAnsi="Times New Roman"/>
          <w:b w:val="0"/>
          <w:i w:val="0"/>
          <w:sz w:val="24"/>
          <w:szCs w:val="24"/>
        </w:rPr>
      </w:pPr>
    </w:p>
    <w:p w:rsidR="00B16EA1" w:rsidRPr="00D0390F" w:rsidRDefault="00B16EA1" w:rsidP="00635E9D">
      <w:pPr>
        <w:spacing w:line="276" w:lineRule="auto"/>
        <w:rPr>
          <w:rStyle w:val="Heading2Char"/>
          <w:rFonts w:ascii="Times New Roman" w:eastAsia="Calibri" w:hAnsi="Times New Roman"/>
          <w:b w:val="0"/>
          <w:i w:val="0"/>
          <w:sz w:val="24"/>
          <w:szCs w:val="24"/>
        </w:rPr>
      </w:pPr>
      <w:r w:rsidRPr="00D0390F">
        <w:rPr>
          <w:rStyle w:val="Heading2Char"/>
          <w:rFonts w:ascii="Times New Roman" w:eastAsia="Calibri" w:hAnsi="Times New Roman"/>
          <w:b w:val="0"/>
          <w:i w:val="0"/>
          <w:sz w:val="24"/>
          <w:szCs w:val="24"/>
        </w:rPr>
        <w:t>The 2</w:t>
      </w:r>
      <w:r w:rsidRPr="006A3989">
        <w:rPr>
          <w:rStyle w:val="Heading2Char"/>
          <w:rFonts w:ascii="Times New Roman" w:eastAsia="Calibri" w:hAnsi="Times New Roman"/>
          <w:b w:val="0"/>
          <w:sz w:val="24"/>
          <w:szCs w:val="24"/>
        </w:rPr>
        <w:t>018 Annual Report on the Condition and Needs of Public Schools in Virginia</w:t>
      </w:r>
      <w:r w:rsidRPr="00D0390F">
        <w:rPr>
          <w:rStyle w:val="Heading2Char"/>
          <w:rFonts w:ascii="Times New Roman" w:eastAsia="Calibri" w:hAnsi="Times New Roman"/>
          <w:b w:val="0"/>
          <w:i w:val="0"/>
          <w:sz w:val="24"/>
          <w:szCs w:val="24"/>
        </w:rPr>
        <w:t xml:space="preserve"> provides an overview of the Board’s work, presents the achievement of students and schools, and the priorities and goals of the Board of Education as outlined in the </w:t>
      </w:r>
      <w:r w:rsidRPr="006A3989">
        <w:rPr>
          <w:rStyle w:val="Heading2Char"/>
          <w:rFonts w:ascii="Times New Roman" w:eastAsia="Calibri" w:hAnsi="Times New Roman"/>
          <w:b w:val="0"/>
          <w:sz w:val="24"/>
          <w:szCs w:val="24"/>
        </w:rPr>
        <w:t>Comprehensive Plan: 2018-2023</w:t>
      </w:r>
      <w:r w:rsidRPr="00D0390F">
        <w:rPr>
          <w:rStyle w:val="Heading2Char"/>
          <w:rFonts w:ascii="Times New Roman" w:eastAsia="Calibri" w:hAnsi="Times New Roman"/>
          <w:b w:val="0"/>
          <w:i w:val="0"/>
          <w:sz w:val="24"/>
          <w:szCs w:val="24"/>
        </w:rPr>
        <w:t xml:space="preserve">. </w:t>
      </w:r>
    </w:p>
    <w:p w:rsidR="00B16EA1" w:rsidRDefault="00B16EA1" w:rsidP="00635E9D">
      <w:pPr>
        <w:spacing w:line="276" w:lineRule="auto"/>
        <w:rPr>
          <w:rStyle w:val="Heading2Char"/>
          <w:rFonts w:ascii="Times New Roman" w:eastAsia="Calibri" w:hAnsi="Times New Roman"/>
          <w:b w:val="0"/>
          <w:i w:val="0"/>
          <w:sz w:val="24"/>
          <w:szCs w:val="24"/>
        </w:rPr>
      </w:pPr>
    </w:p>
    <w:p w:rsidR="00B16EA1" w:rsidRDefault="00B16EA1" w:rsidP="00635E9D">
      <w:pPr>
        <w:spacing w:line="276" w:lineRule="auto"/>
        <w:rPr>
          <w:rStyle w:val="Heading2Char"/>
          <w:rFonts w:ascii="Times New Roman" w:eastAsia="Calibri" w:hAnsi="Times New Roman"/>
          <w:b w:val="0"/>
          <w:i w:val="0"/>
          <w:sz w:val="24"/>
          <w:szCs w:val="24"/>
        </w:rPr>
      </w:pPr>
      <w:r w:rsidRPr="00D0390F">
        <w:rPr>
          <w:rStyle w:val="Heading2Char"/>
          <w:rFonts w:ascii="Times New Roman" w:eastAsia="Calibri" w:hAnsi="Times New Roman"/>
          <w:b w:val="0"/>
          <w:i w:val="0"/>
          <w:sz w:val="24"/>
          <w:szCs w:val="24"/>
        </w:rPr>
        <w:t xml:space="preserve">The Annual Report is required by Article VIII, Section 5 of the </w:t>
      </w:r>
      <w:r w:rsidRPr="006A3989">
        <w:rPr>
          <w:rStyle w:val="Heading2Char"/>
          <w:rFonts w:ascii="Times New Roman" w:eastAsia="Calibri" w:hAnsi="Times New Roman"/>
          <w:b w:val="0"/>
          <w:sz w:val="24"/>
          <w:szCs w:val="24"/>
        </w:rPr>
        <w:t>Virginia</w:t>
      </w:r>
      <w:r>
        <w:rPr>
          <w:rStyle w:val="Heading2Char"/>
          <w:rFonts w:ascii="Times New Roman" w:eastAsia="Calibri" w:hAnsi="Times New Roman"/>
          <w:b w:val="0"/>
          <w:sz w:val="24"/>
          <w:szCs w:val="24"/>
        </w:rPr>
        <w:t xml:space="preserve"> Constitution</w:t>
      </w:r>
      <w:r w:rsidRPr="00D0390F">
        <w:rPr>
          <w:rStyle w:val="Heading2Char"/>
          <w:rFonts w:ascii="Times New Roman" w:eastAsia="Calibri" w:hAnsi="Times New Roman"/>
          <w:b w:val="0"/>
          <w:i w:val="0"/>
          <w:sz w:val="24"/>
          <w:szCs w:val="24"/>
        </w:rPr>
        <w:t xml:space="preserve"> and §22.1-18 of the </w:t>
      </w:r>
      <w:r w:rsidRPr="006A3989">
        <w:rPr>
          <w:rStyle w:val="Heading2Char"/>
          <w:rFonts w:ascii="Times New Roman" w:eastAsia="Calibri" w:hAnsi="Times New Roman"/>
          <w:b w:val="0"/>
          <w:sz w:val="24"/>
          <w:szCs w:val="24"/>
        </w:rPr>
        <w:t>Code of Virginia</w:t>
      </w:r>
      <w:r w:rsidRPr="00D0390F">
        <w:rPr>
          <w:rStyle w:val="Heading2Char"/>
          <w:rFonts w:ascii="Times New Roman" w:eastAsia="Calibri" w:hAnsi="Times New Roman"/>
          <w:b w:val="0"/>
          <w:i w:val="0"/>
          <w:sz w:val="24"/>
          <w:szCs w:val="24"/>
        </w:rPr>
        <w:t>.</w:t>
      </w:r>
    </w:p>
    <w:p w:rsidR="00B16EA1" w:rsidRDefault="00B16EA1" w:rsidP="00635E9D">
      <w:pPr>
        <w:spacing w:line="276" w:lineRule="auto"/>
        <w:rPr>
          <w:rStyle w:val="Heading2Char"/>
          <w:rFonts w:ascii="Times New Roman" w:eastAsia="Calibri" w:hAnsi="Times New Roman"/>
          <w:b w:val="0"/>
          <w:i w:val="0"/>
          <w:sz w:val="24"/>
          <w:szCs w:val="24"/>
        </w:rPr>
      </w:pPr>
    </w:p>
    <w:p w:rsidR="00FF5571" w:rsidRDefault="00FF5571" w:rsidP="00635E9D">
      <w:pPr>
        <w:pStyle w:val="Normal12"/>
        <w:spacing w:line="276" w:lineRule="auto"/>
        <w:rPr>
          <w:rFonts w:eastAsia="Calibri"/>
        </w:rPr>
      </w:pPr>
      <w:r>
        <w:rPr>
          <w:rFonts w:eastAsia="Calibri"/>
        </w:rPr>
        <w:t xml:space="preserve">Since first review and work sessions in October and November, several edits and changes </w:t>
      </w:r>
      <w:r w:rsidR="00407855">
        <w:rPr>
          <w:rFonts w:eastAsia="Calibri"/>
        </w:rPr>
        <w:t xml:space="preserve">were </w:t>
      </w:r>
      <w:r>
        <w:rPr>
          <w:rFonts w:eastAsia="Calibri"/>
        </w:rPr>
        <w:t>made based on the Board’s comments.  Those revisions includes an executive summary based on Board’s research, a restructure</w:t>
      </w:r>
      <w:r w:rsidR="00407855">
        <w:rPr>
          <w:rFonts w:eastAsia="Calibri"/>
        </w:rPr>
        <w:t>d</w:t>
      </w:r>
      <w:r>
        <w:rPr>
          <w:rFonts w:eastAsia="Calibri"/>
        </w:rPr>
        <w:t xml:space="preserve"> report organized by the Board’s three areas </w:t>
      </w:r>
      <w:r w:rsidR="002830ED">
        <w:rPr>
          <w:rFonts w:eastAsia="Calibri"/>
        </w:rPr>
        <w:t xml:space="preserve">outlined by the </w:t>
      </w:r>
      <w:r w:rsidR="00882DF4">
        <w:rPr>
          <w:rFonts w:eastAsia="Calibri"/>
        </w:rPr>
        <w:t>Comprehensive</w:t>
      </w:r>
      <w:r w:rsidR="002830ED">
        <w:rPr>
          <w:rFonts w:eastAsia="Calibri"/>
        </w:rPr>
        <w:t xml:space="preserve"> Plan, additional data and research and other technical edits based on Board’s feedback.  </w:t>
      </w:r>
      <w:r w:rsidR="00407855">
        <w:rPr>
          <w:rFonts w:eastAsia="Calibri"/>
        </w:rPr>
        <w:t xml:space="preserve">Ms. Webb stated that the version in front of the Board did not include </w:t>
      </w:r>
      <w:r w:rsidR="002830ED">
        <w:rPr>
          <w:rFonts w:eastAsia="Calibri"/>
        </w:rPr>
        <w:t>the edits from Wednesday</w:t>
      </w:r>
      <w:r w:rsidR="00882DF4">
        <w:rPr>
          <w:rFonts w:eastAsia="Calibri"/>
        </w:rPr>
        <w:t xml:space="preserve"> </w:t>
      </w:r>
      <w:r w:rsidR="00407855">
        <w:rPr>
          <w:rFonts w:eastAsia="Calibri"/>
        </w:rPr>
        <w:t>November 13, w</w:t>
      </w:r>
      <w:r w:rsidR="002830ED">
        <w:rPr>
          <w:rFonts w:eastAsia="Calibri"/>
        </w:rPr>
        <w:t xml:space="preserve">ork </w:t>
      </w:r>
      <w:r w:rsidR="00407855">
        <w:rPr>
          <w:rFonts w:eastAsia="Calibri"/>
        </w:rPr>
        <w:t xml:space="preserve">session but that those edits would be made prior to submission. Ms. Webb </w:t>
      </w:r>
      <w:r w:rsidR="002830ED">
        <w:rPr>
          <w:rFonts w:eastAsia="Calibri"/>
        </w:rPr>
        <w:t xml:space="preserve">will work with </w:t>
      </w:r>
      <w:r w:rsidR="00407855">
        <w:rPr>
          <w:rFonts w:eastAsia="Calibri"/>
        </w:rPr>
        <w:t xml:space="preserve">the </w:t>
      </w:r>
      <w:r w:rsidR="002830ED">
        <w:rPr>
          <w:rFonts w:eastAsia="Calibri"/>
        </w:rPr>
        <w:t xml:space="preserve">president and vice-president before </w:t>
      </w:r>
      <w:r w:rsidR="00407855">
        <w:rPr>
          <w:rFonts w:eastAsia="Calibri"/>
        </w:rPr>
        <w:t>submitting t</w:t>
      </w:r>
      <w:r w:rsidR="002830ED">
        <w:rPr>
          <w:rFonts w:eastAsia="Calibri"/>
        </w:rPr>
        <w:t>o the</w:t>
      </w:r>
      <w:r w:rsidR="00407855">
        <w:rPr>
          <w:rFonts w:eastAsia="Calibri"/>
        </w:rPr>
        <w:t xml:space="preserve"> governor and</w:t>
      </w:r>
      <w:r w:rsidR="002830ED">
        <w:rPr>
          <w:rFonts w:eastAsia="Calibri"/>
        </w:rPr>
        <w:t xml:space="preserve"> General Assembly.</w:t>
      </w:r>
    </w:p>
    <w:p w:rsidR="00FF5571" w:rsidRDefault="00FF5571" w:rsidP="00635E9D">
      <w:pPr>
        <w:pStyle w:val="Normal12"/>
        <w:spacing w:line="276" w:lineRule="auto"/>
        <w:rPr>
          <w:rFonts w:eastAsia="Calibri"/>
        </w:rPr>
      </w:pPr>
    </w:p>
    <w:p w:rsidR="00B16EA1" w:rsidRPr="00397939" w:rsidRDefault="00B16EA1" w:rsidP="00635E9D">
      <w:pPr>
        <w:pStyle w:val="Normal12"/>
        <w:spacing w:line="276" w:lineRule="auto"/>
        <w:rPr>
          <w:rFonts w:eastAsia="Calibri"/>
          <w:b/>
          <w:i/>
        </w:rPr>
      </w:pPr>
      <w:r w:rsidRPr="00397939">
        <w:rPr>
          <w:rFonts w:eastAsia="Calibri"/>
        </w:rPr>
        <w:t>The Superintendent of Public Instruction recommend</w:t>
      </w:r>
      <w:r>
        <w:rPr>
          <w:rFonts w:eastAsia="Calibri"/>
        </w:rPr>
        <w:t>ed</w:t>
      </w:r>
      <w:r w:rsidR="002830ED">
        <w:rPr>
          <w:rFonts w:eastAsia="Calibri"/>
        </w:rPr>
        <w:t xml:space="preserve"> the Board </w:t>
      </w:r>
      <w:r w:rsidR="00C553AD">
        <w:rPr>
          <w:rFonts w:eastAsia="Calibri"/>
        </w:rPr>
        <w:t>approve</w:t>
      </w:r>
      <w:r w:rsidRPr="00397939">
        <w:rPr>
          <w:rFonts w:eastAsia="Calibri"/>
        </w:rPr>
        <w:t xml:space="preserve"> </w:t>
      </w:r>
      <w:r>
        <w:rPr>
          <w:rFonts w:eastAsia="Calibri"/>
        </w:rPr>
        <w:t xml:space="preserve">the </w:t>
      </w:r>
      <w:r w:rsidRPr="00407855">
        <w:rPr>
          <w:rFonts w:eastAsia="Calibri"/>
          <w:i/>
        </w:rPr>
        <w:t>2018 Annual Report on the Condition and Needs of Public Schools in Virginia</w:t>
      </w:r>
      <w:r>
        <w:rPr>
          <w:rFonts w:eastAsia="Calibri"/>
        </w:rPr>
        <w:t xml:space="preserve"> </w:t>
      </w:r>
      <w:r w:rsidRPr="00397939">
        <w:rPr>
          <w:rFonts w:eastAsia="Calibri"/>
        </w:rPr>
        <w:t xml:space="preserve">for </w:t>
      </w:r>
      <w:r w:rsidR="002830ED">
        <w:rPr>
          <w:rFonts w:eastAsia="Calibri"/>
        </w:rPr>
        <w:t>final</w:t>
      </w:r>
      <w:r w:rsidRPr="00397939">
        <w:rPr>
          <w:rFonts w:eastAsia="Calibri"/>
        </w:rPr>
        <w:t xml:space="preserve"> review.</w:t>
      </w:r>
    </w:p>
    <w:p w:rsidR="00B16EA1" w:rsidRDefault="00B16EA1" w:rsidP="00635E9D">
      <w:pPr>
        <w:spacing w:line="276" w:lineRule="auto"/>
        <w:rPr>
          <w:rFonts w:eastAsia="Calibri"/>
          <w:lang w:eastAsia="x-none"/>
        </w:rPr>
      </w:pPr>
    </w:p>
    <w:p w:rsidR="00B16EA1" w:rsidRDefault="002830ED" w:rsidP="00635E9D">
      <w:pPr>
        <w:spacing w:line="276" w:lineRule="auto"/>
        <w:rPr>
          <w:rFonts w:eastAsia="Calibri"/>
          <w:lang w:eastAsia="x-none"/>
        </w:rPr>
      </w:pPr>
      <w:r>
        <w:rPr>
          <w:rFonts w:eastAsia="Calibri"/>
          <w:lang w:eastAsia="x-none"/>
        </w:rPr>
        <w:t xml:space="preserve">Mrs. Lodal made a motion to approve the </w:t>
      </w:r>
      <w:r w:rsidRPr="00407855">
        <w:rPr>
          <w:rFonts w:eastAsia="Calibri"/>
          <w:i/>
          <w:lang w:eastAsia="x-none"/>
        </w:rPr>
        <w:t xml:space="preserve">2018 Annual Report on the Condition and Needs of Public Schools </w:t>
      </w:r>
      <w:r w:rsidR="00407855" w:rsidRPr="00407855">
        <w:rPr>
          <w:rFonts w:eastAsia="Calibri"/>
          <w:i/>
          <w:lang w:eastAsia="x-none"/>
        </w:rPr>
        <w:t>in Virginia</w:t>
      </w:r>
      <w:r w:rsidR="00407855">
        <w:rPr>
          <w:rFonts w:eastAsia="Calibri"/>
          <w:lang w:eastAsia="x-none"/>
        </w:rPr>
        <w:t xml:space="preserve"> </w:t>
      </w:r>
      <w:r>
        <w:rPr>
          <w:rFonts w:eastAsia="Calibri"/>
          <w:lang w:eastAsia="x-none"/>
        </w:rPr>
        <w:t xml:space="preserve">with edits and changes, working with </w:t>
      </w:r>
      <w:r w:rsidR="00407855">
        <w:rPr>
          <w:rFonts w:eastAsia="Calibri"/>
          <w:lang w:eastAsia="x-none"/>
        </w:rPr>
        <w:t>president and v</w:t>
      </w:r>
      <w:r>
        <w:rPr>
          <w:rFonts w:eastAsia="Calibri"/>
          <w:lang w:eastAsia="x-none"/>
        </w:rPr>
        <w:t>ice-</w:t>
      </w:r>
      <w:r w:rsidR="00407855">
        <w:rPr>
          <w:rFonts w:eastAsia="Calibri"/>
          <w:lang w:eastAsia="x-none"/>
        </w:rPr>
        <w:t>p</w:t>
      </w:r>
      <w:r>
        <w:rPr>
          <w:rFonts w:eastAsia="Calibri"/>
          <w:lang w:eastAsia="x-none"/>
        </w:rPr>
        <w:t xml:space="preserve">resident before submission to the </w:t>
      </w:r>
      <w:r w:rsidR="00407855">
        <w:rPr>
          <w:rFonts w:eastAsia="Calibri"/>
          <w:lang w:eastAsia="x-none"/>
        </w:rPr>
        <w:t xml:space="preserve">governor and </w:t>
      </w:r>
      <w:r>
        <w:rPr>
          <w:rFonts w:eastAsia="Calibri"/>
          <w:lang w:eastAsia="x-none"/>
        </w:rPr>
        <w:t xml:space="preserve">General Assembly.  The motion was seconded by </w:t>
      </w:r>
      <w:r w:rsidR="00882DF4" w:rsidRPr="00882DF4">
        <w:rPr>
          <w:rFonts w:eastAsia="Calibri"/>
          <w:lang w:eastAsia="x-none"/>
        </w:rPr>
        <w:t>Dr. Durán</w:t>
      </w:r>
      <w:r w:rsidR="00882DF4">
        <w:rPr>
          <w:rFonts w:eastAsia="Calibri"/>
          <w:lang w:eastAsia="x-none"/>
        </w:rPr>
        <w:t xml:space="preserve"> and carried unanimously.</w:t>
      </w:r>
    </w:p>
    <w:p w:rsidR="00715936" w:rsidRDefault="00715936" w:rsidP="00635E9D">
      <w:pPr>
        <w:spacing w:line="276" w:lineRule="auto"/>
        <w:rPr>
          <w:rFonts w:eastAsia="Calibri"/>
          <w:lang w:eastAsia="x-none"/>
        </w:rPr>
      </w:pPr>
    </w:p>
    <w:p w:rsidR="00394800" w:rsidRDefault="00E73EEA" w:rsidP="00635E9D">
      <w:pPr>
        <w:spacing w:line="276" w:lineRule="auto"/>
        <w:rPr>
          <w:rFonts w:eastAsia="Calibri"/>
          <w:lang w:val="x-none" w:eastAsia="x-none"/>
        </w:rPr>
      </w:pPr>
      <w:r>
        <w:rPr>
          <w:rFonts w:eastAsia="Calibri"/>
          <w:b/>
          <w:u w:val="single"/>
        </w:rPr>
        <w:t xml:space="preserve">F.  </w:t>
      </w:r>
      <w:r w:rsidR="001153B3" w:rsidRPr="001153B3">
        <w:rPr>
          <w:rFonts w:eastAsia="Calibri"/>
          <w:b/>
          <w:u w:val="single"/>
        </w:rPr>
        <w:t xml:space="preserve">First Review of Revised </w:t>
      </w:r>
      <w:r w:rsidR="001153B3" w:rsidRPr="00407855">
        <w:rPr>
          <w:rFonts w:eastAsia="Calibri"/>
          <w:b/>
          <w:i/>
          <w:u w:val="single"/>
        </w:rPr>
        <w:t>Guidelines for Local Alternative Assessments for 2018-2019 through 2019-2020</w:t>
      </w:r>
    </w:p>
    <w:p w:rsidR="00FA5233" w:rsidRDefault="006D70A8" w:rsidP="00635E9D">
      <w:pPr>
        <w:spacing w:line="276" w:lineRule="auto"/>
        <w:rPr>
          <w:rFonts w:eastAsia="Calibri"/>
        </w:rPr>
      </w:pPr>
      <w:r w:rsidRPr="006D70A8">
        <w:rPr>
          <w:rFonts w:eastAsia="Calibri"/>
        </w:rPr>
        <w:t xml:space="preserve">Mrs. Shelley Loving-Ryder, </w:t>
      </w:r>
      <w:r w:rsidR="00AD2F38">
        <w:rPr>
          <w:rFonts w:eastAsia="Calibri"/>
        </w:rPr>
        <w:t>a</w:t>
      </w:r>
      <w:r w:rsidRPr="006D70A8">
        <w:rPr>
          <w:rFonts w:eastAsia="Calibri"/>
        </w:rPr>
        <w:t xml:space="preserve">ssistant </w:t>
      </w:r>
      <w:r w:rsidR="00AD2F38">
        <w:rPr>
          <w:rFonts w:eastAsia="Calibri"/>
        </w:rPr>
        <w:t>s</w:t>
      </w:r>
      <w:r w:rsidRPr="006D70A8">
        <w:rPr>
          <w:rFonts w:eastAsia="Calibri"/>
        </w:rPr>
        <w:t xml:space="preserve">uperintendent of </w:t>
      </w:r>
      <w:r w:rsidR="00AD2F38">
        <w:rPr>
          <w:rFonts w:eastAsia="Calibri"/>
        </w:rPr>
        <w:t>s</w:t>
      </w:r>
      <w:r w:rsidRPr="006D70A8">
        <w:rPr>
          <w:rFonts w:eastAsia="Calibri"/>
        </w:rPr>
        <w:t xml:space="preserve">tudent </w:t>
      </w:r>
      <w:r w:rsidR="00AD2F38">
        <w:rPr>
          <w:rFonts w:eastAsia="Calibri"/>
        </w:rPr>
        <w:t>a</w:t>
      </w:r>
      <w:r w:rsidRPr="006D70A8">
        <w:rPr>
          <w:rFonts w:eastAsia="Calibri"/>
        </w:rPr>
        <w:t xml:space="preserve">ssessment and </w:t>
      </w:r>
      <w:r w:rsidR="00AD2F38">
        <w:rPr>
          <w:rFonts w:eastAsia="Calibri"/>
        </w:rPr>
        <w:t>s</w:t>
      </w:r>
      <w:r w:rsidRPr="006D70A8">
        <w:rPr>
          <w:rFonts w:eastAsia="Calibri"/>
        </w:rPr>
        <w:t xml:space="preserve">chool </w:t>
      </w:r>
      <w:r w:rsidR="00AD2F38">
        <w:rPr>
          <w:rFonts w:eastAsia="Calibri"/>
        </w:rPr>
        <w:t>i</w:t>
      </w:r>
      <w:r w:rsidRPr="006D70A8">
        <w:rPr>
          <w:rFonts w:eastAsia="Calibri"/>
        </w:rPr>
        <w:t>mprovement</w:t>
      </w:r>
      <w:r w:rsidR="00AD2F38">
        <w:rPr>
          <w:rFonts w:eastAsia="Calibri"/>
        </w:rPr>
        <w:t>, presented this item to the Board for first review.</w:t>
      </w:r>
    </w:p>
    <w:p w:rsidR="006D70A8" w:rsidRDefault="006D70A8" w:rsidP="00635E9D">
      <w:pPr>
        <w:spacing w:line="276" w:lineRule="auto"/>
        <w:rPr>
          <w:rFonts w:eastAsia="Calibri"/>
        </w:rPr>
      </w:pPr>
    </w:p>
    <w:p w:rsidR="006D70A8" w:rsidRPr="006D70A8" w:rsidRDefault="00AD2F38" w:rsidP="00635E9D">
      <w:pPr>
        <w:spacing w:line="276" w:lineRule="auto"/>
        <w:rPr>
          <w:rFonts w:eastAsia="Calibri"/>
        </w:rPr>
      </w:pPr>
      <w:r>
        <w:rPr>
          <w:rFonts w:eastAsia="Calibri"/>
        </w:rPr>
        <w:t xml:space="preserve">Mrs. Loving-Ryder </w:t>
      </w:r>
      <w:r w:rsidR="006D70A8" w:rsidRPr="006D70A8">
        <w:rPr>
          <w:rFonts w:eastAsia="Calibri"/>
        </w:rPr>
        <w:t>provide</w:t>
      </w:r>
      <w:r>
        <w:rPr>
          <w:rFonts w:eastAsia="Calibri"/>
        </w:rPr>
        <w:t>d</w:t>
      </w:r>
      <w:r w:rsidR="006D70A8" w:rsidRPr="006D70A8">
        <w:rPr>
          <w:rFonts w:eastAsia="Calibri"/>
        </w:rPr>
        <w:t xml:space="preserve"> a revised timeline for the implementation of local performance assessments for: grade 3 history, grade 3 science, grade 5 writing, United States History to 1865, and United States History: 1865 to the Present</w:t>
      </w:r>
      <w:r w:rsidRPr="00AD2F38">
        <w:t xml:space="preserve"> </w:t>
      </w:r>
      <w:r>
        <w:t xml:space="preserve">for </w:t>
      </w:r>
      <w:r w:rsidR="00407855">
        <w:t>t</w:t>
      </w:r>
      <w:r w:rsidRPr="00AD2F38">
        <w:rPr>
          <w:rFonts w:eastAsia="Calibri"/>
        </w:rPr>
        <w:t xml:space="preserve">he </w:t>
      </w:r>
      <w:r w:rsidRPr="00407855">
        <w:rPr>
          <w:rFonts w:eastAsia="Calibri"/>
          <w:i/>
        </w:rPr>
        <w:t>Guidelines for Local Alternative Assessments for 2018-2019 through 2019-2020</w:t>
      </w:r>
      <w:r w:rsidR="00407855">
        <w:rPr>
          <w:rFonts w:eastAsia="Calibri"/>
        </w:rPr>
        <w:t>.</w:t>
      </w:r>
      <w:r w:rsidR="006D70A8" w:rsidRPr="006D70A8">
        <w:rPr>
          <w:rFonts w:eastAsia="Calibri"/>
        </w:rPr>
        <w:t xml:space="preserve"> The updated guidelines clarify the expectation that divisions continue the implementation of performance assessments, emphasizing the use of 1) the Virginia Quality Criteria Tool for Performance Assessments and 2) the common rubrics developed by the Virginia Department of Education (VDOE) to achieve consistent expectations for Virginia students.</w:t>
      </w:r>
    </w:p>
    <w:p w:rsidR="00AD2F38" w:rsidRDefault="00AD2F38" w:rsidP="00635E9D">
      <w:pPr>
        <w:spacing w:line="276" w:lineRule="auto"/>
        <w:rPr>
          <w:rFonts w:eastAsia="Calibri"/>
        </w:rPr>
      </w:pPr>
    </w:p>
    <w:p w:rsidR="00BA2EEE" w:rsidRDefault="00407855" w:rsidP="00635E9D">
      <w:pPr>
        <w:spacing w:line="276" w:lineRule="auto"/>
        <w:rPr>
          <w:rFonts w:eastAsia="Calibri"/>
        </w:rPr>
      </w:pPr>
      <w:r>
        <w:rPr>
          <w:rFonts w:eastAsia="Calibri"/>
        </w:rPr>
        <w:t xml:space="preserve">The proposed revisions to the </w:t>
      </w:r>
      <w:r w:rsidR="00F1053B" w:rsidRPr="00407855">
        <w:rPr>
          <w:rFonts w:eastAsia="Calibri"/>
          <w:i/>
        </w:rPr>
        <w:t>Guidelines for Local Alternative Assessments for 2018-2019 through 2019-2020</w:t>
      </w:r>
      <w:r w:rsidR="00F1053B">
        <w:rPr>
          <w:rFonts w:eastAsia="Calibri"/>
        </w:rPr>
        <w:t xml:space="preserve"> </w:t>
      </w:r>
      <w:r>
        <w:rPr>
          <w:rFonts w:eastAsia="Calibri"/>
        </w:rPr>
        <w:t xml:space="preserve">can be viewed in Item F, Attachment A at </w:t>
      </w:r>
      <w:hyperlink r:id="rId12" w:history="1">
        <w:r w:rsidR="007D2CF2" w:rsidRPr="00BB3C5D">
          <w:rPr>
            <w:rStyle w:val="Hyperlink"/>
            <w:rFonts w:eastAsia="Calibri"/>
          </w:rPr>
          <w:t>http://www.doe.virginia.gov/boe/meetings/2018/11-nov/agenda.shtml</w:t>
        </w:r>
      </w:hyperlink>
      <w:r>
        <w:rPr>
          <w:rFonts w:eastAsia="Calibri"/>
        </w:rPr>
        <w:t>.</w:t>
      </w:r>
      <w:r w:rsidR="000915AB">
        <w:rPr>
          <w:rFonts w:eastAsia="Calibri"/>
        </w:rPr>
        <w:br/>
      </w:r>
      <w:r w:rsidR="000915AB">
        <w:rPr>
          <w:rFonts w:eastAsia="Calibri"/>
        </w:rPr>
        <w:br/>
      </w:r>
      <w:r w:rsidR="00AB08BE" w:rsidRPr="00AB08BE">
        <w:rPr>
          <w:rFonts w:eastAsia="Calibri"/>
        </w:rPr>
        <w:t>The Superintendent of Public Instruction recommend</w:t>
      </w:r>
      <w:r>
        <w:rPr>
          <w:rFonts w:eastAsia="Calibri"/>
        </w:rPr>
        <w:t>ed</w:t>
      </w:r>
      <w:r w:rsidR="00AB08BE" w:rsidRPr="00AB08BE">
        <w:rPr>
          <w:rFonts w:eastAsia="Calibri"/>
        </w:rPr>
        <w:t xml:space="preserve"> the Board of Education receive for first review the revised </w:t>
      </w:r>
      <w:r w:rsidR="00AB08BE" w:rsidRPr="00407855">
        <w:rPr>
          <w:rFonts w:eastAsia="Calibri"/>
          <w:i/>
        </w:rPr>
        <w:t>Guidelines for Local Alternative Assessments for 2018-2019 through 2019-2020</w:t>
      </w:r>
      <w:r w:rsidR="00AB08BE" w:rsidRPr="00AB08BE">
        <w:rPr>
          <w:rFonts w:eastAsia="Calibri"/>
        </w:rPr>
        <w:t>.</w:t>
      </w:r>
    </w:p>
    <w:p w:rsidR="00AD2F38" w:rsidRDefault="00AD2F38" w:rsidP="00635E9D">
      <w:pPr>
        <w:spacing w:line="276" w:lineRule="auto"/>
        <w:rPr>
          <w:rFonts w:eastAsia="Calibri"/>
        </w:rPr>
      </w:pPr>
    </w:p>
    <w:p w:rsidR="00AD2F38" w:rsidRDefault="00AD2F38" w:rsidP="00635E9D">
      <w:pPr>
        <w:spacing w:line="276" w:lineRule="auto"/>
        <w:rPr>
          <w:rFonts w:eastAsia="Calibri"/>
        </w:rPr>
      </w:pPr>
      <w:r>
        <w:rPr>
          <w:rFonts w:eastAsia="Calibri"/>
        </w:rPr>
        <w:t>The Board receive</w:t>
      </w:r>
      <w:r w:rsidR="00407855">
        <w:rPr>
          <w:rFonts w:eastAsia="Calibri"/>
        </w:rPr>
        <w:t xml:space="preserve">d the proposed guidelines for </w:t>
      </w:r>
      <w:r>
        <w:rPr>
          <w:rFonts w:eastAsia="Calibri"/>
        </w:rPr>
        <w:t>first review.</w:t>
      </w:r>
    </w:p>
    <w:p w:rsidR="00AB08BE" w:rsidRDefault="00AB08BE" w:rsidP="00635E9D">
      <w:pPr>
        <w:spacing w:line="276" w:lineRule="auto"/>
        <w:rPr>
          <w:rFonts w:eastAsia="Calibri"/>
        </w:rPr>
      </w:pPr>
    </w:p>
    <w:p w:rsidR="00394800" w:rsidRPr="001153B3" w:rsidRDefault="002560BE" w:rsidP="00635E9D">
      <w:pPr>
        <w:spacing w:line="276" w:lineRule="auto"/>
        <w:rPr>
          <w:rStyle w:val="Heading3Char"/>
          <w:lang w:val="en-US"/>
        </w:rPr>
      </w:pPr>
      <w:r>
        <w:rPr>
          <w:rStyle w:val="Heading3Char"/>
        </w:rPr>
        <w:t>G</w:t>
      </w:r>
      <w:r w:rsidR="00B03989">
        <w:rPr>
          <w:rStyle w:val="Heading3Char"/>
        </w:rPr>
        <w:t xml:space="preserve">.  </w:t>
      </w:r>
      <w:r w:rsidR="001153B3" w:rsidRPr="001153B3">
        <w:rPr>
          <w:rStyle w:val="Heading3Char"/>
          <w:lang w:val="en-US"/>
        </w:rPr>
        <w:t>First Review of the Corrective Action Plan Required by Division-Level Review of Richmond City Public Scho</w:t>
      </w:r>
      <w:r w:rsidR="001153B3">
        <w:rPr>
          <w:rStyle w:val="Heading3Char"/>
          <w:lang w:val="en-US"/>
        </w:rPr>
        <w:t>ols</w:t>
      </w:r>
    </w:p>
    <w:p w:rsidR="00AB08BE" w:rsidRDefault="00AD2F38" w:rsidP="00635E9D">
      <w:pPr>
        <w:spacing w:line="276" w:lineRule="auto"/>
        <w:rPr>
          <w:rFonts w:eastAsia="Calibri"/>
        </w:rPr>
      </w:pPr>
      <w:r w:rsidRPr="00AD2F38">
        <w:rPr>
          <w:rFonts w:eastAsia="Calibri"/>
        </w:rPr>
        <w:t xml:space="preserve">Beverly W. Rabil, </w:t>
      </w:r>
      <w:r>
        <w:rPr>
          <w:rFonts w:eastAsia="Calibri"/>
        </w:rPr>
        <w:t>d</w:t>
      </w:r>
      <w:r w:rsidRPr="00AD2F38">
        <w:rPr>
          <w:rFonts w:eastAsia="Calibri"/>
        </w:rPr>
        <w:t xml:space="preserve">irector, </w:t>
      </w:r>
      <w:r>
        <w:rPr>
          <w:rFonts w:eastAsia="Calibri"/>
        </w:rPr>
        <w:t>o</w:t>
      </w:r>
      <w:r w:rsidRPr="00AD2F38">
        <w:rPr>
          <w:rFonts w:eastAsia="Calibri"/>
        </w:rPr>
        <w:t xml:space="preserve">ffice of </w:t>
      </w:r>
      <w:r>
        <w:rPr>
          <w:rFonts w:eastAsia="Calibri"/>
        </w:rPr>
        <w:t>s</w:t>
      </w:r>
      <w:r w:rsidRPr="00AD2F38">
        <w:rPr>
          <w:rFonts w:eastAsia="Calibri"/>
        </w:rPr>
        <w:t xml:space="preserve">chool </w:t>
      </w:r>
      <w:r>
        <w:rPr>
          <w:rFonts w:eastAsia="Calibri"/>
        </w:rPr>
        <w:t>i</w:t>
      </w:r>
      <w:r w:rsidRPr="00AD2F38">
        <w:rPr>
          <w:rFonts w:eastAsia="Calibri"/>
        </w:rPr>
        <w:t xml:space="preserve">mprovement, </w:t>
      </w:r>
      <w:r>
        <w:rPr>
          <w:rFonts w:eastAsia="Calibri"/>
        </w:rPr>
        <w:t>d</w:t>
      </w:r>
      <w:r w:rsidRPr="00AD2F38">
        <w:rPr>
          <w:rFonts w:eastAsia="Calibri"/>
        </w:rPr>
        <w:t xml:space="preserve">ivision of </w:t>
      </w:r>
      <w:r>
        <w:rPr>
          <w:rFonts w:eastAsia="Calibri"/>
        </w:rPr>
        <w:t>s</w:t>
      </w:r>
      <w:r w:rsidRPr="00AD2F38">
        <w:rPr>
          <w:rFonts w:eastAsia="Calibri"/>
        </w:rPr>
        <w:t xml:space="preserve">tudent </w:t>
      </w:r>
      <w:r>
        <w:rPr>
          <w:rFonts w:eastAsia="Calibri"/>
        </w:rPr>
        <w:t>a</w:t>
      </w:r>
      <w:r w:rsidRPr="00AD2F38">
        <w:rPr>
          <w:rFonts w:eastAsia="Calibri"/>
        </w:rPr>
        <w:t xml:space="preserve">ssessment and </w:t>
      </w:r>
      <w:r>
        <w:rPr>
          <w:rFonts w:eastAsia="Calibri"/>
        </w:rPr>
        <w:t>s</w:t>
      </w:r>
      <w:r w:rsidRPr="00AD2F38">
        <w:rPr>
          <w:rFonts w:eastAsia="Calibri"/>
        </w:rPr>
        <w:t xml:space="preserve">chool </w:t>
      </w:r>
      <w:r>
        <w:rPr>
          <w:rFonts w:eastAsia="Calibri"/>
        </w:rPr>
        <w:t>i</w:t>
      </w:r>
      <w:r w:rsidRPr="00AD2F38">
        <w:rPr>
          <w:rFonts w:eastAsia="Calibri"/>
        </w:rPr>
        <w:t>mprovement</w:t>
      </w:r>
      <w:r w:rsidR="00377039">
        <w:rPr>
          <w:rFonts w:eastAsia="Calibri"/>
        </w:rPr>
        <w:t>, presented this item to the Board for first review.</w:t>
      </w:r>
    </w:p>
    <w:p w:rsidR="00377039" w:rsidRDefault="00377039" w:rsidP="00635E9D">
      <w:pPr>
        <w:spacing w:line="276" w:lineRule="auto"/>
        <w:rPr>
          <w:rFonts w:eastAsia="Calibri"/>
        </w:rPr>
      </w:pPr>
    </w:p>
    <w:p w:rsidR="00AB08BE" w:rsidRPr="00AB08BE" w:rsidRDefault="00AB08BE" w:rsidP="00635E9D">
      <w:pPr>
        <w:spacing w:line="276" w:lineRule="auto"/>
        <w:rPr>
          <w:rFonts w:eastAsia="Calibri"/>
        </w:rPr>
      </w:pPr>
      <w:r w:rsidRPr="00AB08BE">
        <w:rPr>
          <w:rFonts w:eastAsia="Calibri"/>
        </w:rPr>
        <w:t xml:space="preserve">During school years 2014-2015 and 2015-2016, Richmond City Public Schools division and school leaders and the </w:t>
      </w:r>
      <w:r w:rsidR="00377039">
        <w:rPr>
          <w:rFonts w:eastAsia="Calibri"/>
        </w:rPr>
        <w:t>d</w:t>
      </w:r>
      <w:r w:rsidRPr="00AB08BE">
        <w:rPr>
          <w:rFonts w:eastAsia="Calibri"/>
        </w:rPr>
        <w:t xml:space="preserve">irector of the </w:t>
      </w:r>
      <w:r w:rsidR="00377039">
        <w:rPr>
          <w:rFonts w:eastAsia="Calibri"/>
        </w:rPr>
        <w:t>o</w:t>
      </w:r>
      <w:r w:rsidRPr="00AB08BE">
        <w:rPr>
          <w:rFonts w:eastAsia="Calibri"/>
        </w:rPr>
        <w:t xml:space="preserve">ffice of </w:t>
      </w:r>
      <w:r w:rsidR="00377039">
        <w:rPr>
          <w:rFonts w:eastAsia="Calibri"/>
        </w:rPr>
        <w:t>s</w:t>
      </w:r>
      <w:r w:rsidRPr="00AB08BE">
        <w:rPr>
          <w:rFonts w:eastAsia="Calibri"/>
        </w:rPr>
        <w:t xml:space="preserve">chool </w:t>
      </w:r>
      <w:r w:rsidR="00377039">
        <w:rPr>
          <w:rFonts w:eastAsia="Calibri"/>
        </w:rPr>
        <w:t>i</w:t>
      </w:r>
      <w:r w:rsidRPr="00AB08BE">
        <w:rPr>
          <w:rFonts w:eastAsia="Calibri"/>
        </w:rPr>
        <w:t xml:space="preserve">mprovement met quarterly to review evidence of progress in selected Richmond City Public Schools and plan next steps.  In July 2016, the Richmond City Public Schools’ superintendent reported that division data indicated the need for a division-level review. With further discussion, it was agreed to proceed with plans for a Richmond City Public Schools division-level review. In November 2016, the Virginia Board of Education approved the request for a division-level review in Richmond City Public Schools.  </w:t>
      </w:r>
    </w:p>
    <w:p w:rsidR="00DA0C99" w:rsidRDefault="00AB08BE" w:rsidP="00635E9D">
      <w:pPr>
        <w:spacing w:line="276" w:lineRule="auto"/>
        <w:rPr>
          <w:rFonts w:eastAsia="Calibri"/>
        </w:rPr>
      </w:pPr>
      <w:r w:rsidRPr="00AB08BE">
        <w:rPr>
          <w:rFonts w:eastAsia="Calibri"/>
        </w:rPr>
        <w:t xml:space="preserve">Following the division-level review, the Memorandum of Understanding for Richmond City Public Schools, </w:t>
      </w:r>
      <w:r w:rsidR="00377039">
        <w:rPr>
          <w:rFonts w:eastAsia="Calibri"/>
        </w:rPr>
        <w:t>w</w:t>
      </w:r>
      <w:r w:rsidRPr="00AB08BE">
        <w:rPr>
          <w:rFonts w:eastAsia="Calibri"/>
        </w:rPr>
        <w:t xml:space="preserve">as developed and approved by the Virginia Board of Education July 27, 2017.  Richmond City Public Schools’ staff and </w:t>
      </w:r>
      <w:r w:rsidR="00377039">
        <w:rPr>
          <w:rFonts w:eastAsia="Calibri"/>
        </w:rPr>
        <w:t>o</w:t>
      </w:r>
      <w:r w:rsidRPr="00AB08BE">
        <w:rPr>
          <w:rFonts w:eastAsia="Calibri"/>
        </w:rPr>
        <w:t xml:space="preserve">ffice of </w:t>
      </w:r>
      <w:r w:rsidR="00377039">
        <w:rPr>
          <w:rFonts w:eastAsia="Calibri"/>
        </w:rPr>
        <w:t>s</w:t>
      </w:r>
      <w:r w:rsidRPr="00AB08BE">
        <w:rPr>
          <w:rFonts w:eastAsia="Calibri"/>
        </w:rPr>
        <w:t xml:space="preserve">chool </w:t>
      </w:r>
      <w:r w:rsidR="00377039">
        <w:rPr>
          <w:rFonts w:eastAsia="Calibri"/>
        </w:rPr>
        <w:t>i</w:t>
      </w:r>
      <w:r w:rsidRPr="00AB08BE">
        <w:rPr>
          <w:rFonts w:eastAsia="Calibri"/>
        </w:rPr>
        <w:t>mprovement staff met in late May and early June to complete a draft Corrective Action Plan based on areas identified in the division-level review.</w:t>
      </w:r>
      <w:r w:rsidR="00715936">
        <w:rPr>
          <w:rFonts w:eastAsia="Calibri"/>
        </w:rPr>
        <w:br/>
        <w:t xml:space="preserve"> </w:t>
      </w:r>
    </w:p>
    <w:p w:rsidR="00377039" w:rsidRDefault="00DA0C99" w:rsidP="00635E9D">
      <w:pPr>
        <w:spacing w:line="276" w:lineRule="auto"/>
        <w:rPr>
          <w:rFonts w:eastAsia="Calibri"/>
        </w:rPr>
      </w:pPr>
      <w:r>
        <w:rPr>
          <w:rFonts w:eastAsia="Calibri"/>
        </w:rPr>
        <w:t xml:space="preserve">The </w:t>
      </w:r>
      <w:r w:rsidRPr="00DA0C99">
        <w:rPr>
          <w:rFonts w:eastAsia="Calibri"/>
        </w:rPr>
        <w:t>Richmond City Public Schools Board</w:t>
      </w:r>
      <w:r>
        <w:rPr>
          <w:rFonts w:eastAsia="Calibri"/>
        </w:rPr>
        <w:t xml:space="preserve"> approved t</w:t>
      </w:r>
      <w:r w:rsidRPr="00DA0C99">
        <w:rPr>
          <w:rFonts w:eastAsia="Calibri"/>
        </w:rPr>
        <w:t xml:space="preserve">he Corrective Action Plan </w:t>
      </w:r>
      <w:r>
        <w:rPr>
          <w:rFonts w:eastAsia="Calibri"/>
        </w:rPr>
        <w:t xml:space="preserve">on </w:t>
      </w:r>
      <w:r w:rsidRPr="00DA0C99">
        <w:rPr>
          <w:rFonts w:eastAsia="Calibri"/>
        </w:rPr>
        <w:t xml:space="preserve">September 21, 2018.  </w:t>
      </w:r>
      <w:r w:rsidR="00E978E0" w:rsidRPr="00962771">
        <w:rPr>
          <w:rFonts w:eastAsia="Avenir"/>
        </w:rPr>
        <w:t>The five strands</w:t>
      </w:r>
      <w:r w:rsidR="00E978E0">
        <w:rPr>
          <w:rFonts w:eastAsia="Avenir"/>
        </w:rPr>
        <w:t xml:space="preserve"> of the Corrective Action </w:t>
      </w:r>
      <w:r w:rsidR="00A05E8E">
        <w:rPr>
          <w:rFonts w:eastAsia="Avenir"/>
        </w:rPr>
        <w:t>Plan are</w:t>
      </w:r>
      <w:r w:rsidR="00E978E0">
        <w:rPr>
          <w:rFonts w:eastAsia="Avenir"/>
        </w:rPr>
        <w:t xml:space="preserve"> </w:t>
      </w:r>
      <w:r w:rsidR="00E978E0" w:rsidRPr="00962771">
        <w:rPr>
          <w:rFonts w:eastAsia="Avenir"/>
        </w:rPr>
        <w:t>Human Resources Leadership, Academic and Student Success, Leadership and Governance, Operations and Support Services, and Community Relati</w:t>
      </w:r>
      <w:r w:rsidR="00E978E0">
        <w:rPr>
          <w:rFonts w:eastAsia="Avenir"/>
        </w:rPr>
        <w:t xml:space="preserve">ons and Communications. </w:t>
      </w:r>
      <w:r w:rsidRPr="00DA0C99">
        <w:rPr>
          <w:rFonts w:eastAsia="Calibri"/>
        </w:rPr>
        <w:t>The timelines take into consideration development, implementation, and monitoring of each essential action. Legislation by the 2016 General Assembly provides the Virginia Board of Education with the authority to withhold At-Risk Add-On funds if there is evidence of lack of adequate and timely progress in implementing the Corrective Action Plan. Ongoing c</w:t>
      </w:r>
      <w:r w:rsidR="00D35D60">
        <w:rPr>
          <w:rFonts w:eastAsia="Calibri"/>
        </w:rPr>
        <w:t xml:space="preserve">ommunication between Mr. Jason Karmas, </w:t>
      </w:r>
      <w:r w:rsidRPr="00DA0C99">
        <w:rPr>
          <w:rFonts w:eastAsia="Calibri"/>
        </w:rPr>
        <w:t xml:space="preserve">Richmond </w:t>
      </w:r>
      <w:r w:rsidR="00D35D60">
        <w:rPr>
          <w:rFonts w:eastAsia="Calibri"/>
        </w:rPr>
        <w:t xml:space="preserve">City </w:t>
      </w:r>
      <w:r w:rsidRPr="00DA0C99">
        <w:rPr>
          <w:rFonts w:eastAsia="Calibri"/>
        </w:rPr>
        <w:t>superintendent, the Richmond division leadership team, and VDOE staff is a key factor in the collaborative work to develop, implement, and monitor the Corrective Action Plan.</w:t>
      </w:r>
    </w:p>
    <w:p w:rsidR="00D35D60" w:rsidRDefault="00D35D60" w:rsidP="00635E9D">
      <w:pPr>
        <w:spacing w:line="276" w:lineRule="auto"/>
        <w:rPr>
          <w:rFonts w:eastAsia="Calibri"/>
        </w:rPr>
      </w:pPr>
    </w:p>
    <w:p w:rsidR="00D35D60" w:rsidRDefault="00D35D60" w:rsidP="00635E9D">
      <w:pPr>
        <w:spacing w:line="276" w:lineRule="auto"/>
        <w:rPr>
          <w:rFonts w:eastAsia="Calibri"/>
        </w:rPr>
      </w:pPr>
      <w:r>
        <w:rPr>
          <w:rFonts w:eastAsia="Calibri"/>
        </w:rPr>
        <w:t xml:space="preserve">Mr. Jason Karmas, division superintendent and his administrative team </w:t>
      </w:r>
      <w:r w:rsidR="00C553AD">
        <w:rPr>
          <w:rFonts w:eastAsia="Calibri"/>
        </w:rPr>
        <w:t>attended</w:t>
      </w:r>
      <w:r w:rsidR="00A05E8E">
        <w:rPr>
          <w:rFonts w:eastAsia="Calibri"/>
        </w:rPr>
        <w:t xml:space="preserve"> the Board meeting</w:t>
      </w:r>
      <w:r>
        <w:rPr>
          <w:rFonts w:eastAsia="Calibri"/>
        </w:rPr>
        <w:t>.</w:t>
      </w:r>
      <w:r w:rsidR="00000334">
        <w:rPr>
          <w:rFonts w:eastAsia="Calibri"/>
        </w:rPr>
        <w:t xml:space="preserve">  Mr. Karmas thanked the </w:t>
      </w:r>
      <w:r w:rsidR="00A05E8E">
        <w:rPr>
          <w:rFonts w:eastAsia="Calibri"/>
        </w:rPr>
        <w:t xml:space="preserve">staff </w:t>
      </w:r>
      <w:r w:rsidR="00000334">
        <w:rPr>
          <w:rFonts w:eastAsia="Calibri"/>
        </w:rPr>
        <w:t>of</w:t>
      </w:r>
      <w:r w:rsidR="00A05E8E">
        <w:rPr>
          <w:rFonts w:eastAsia="Calibri"/>
        </w:rPr>
        <w:t xml:space="preserve"> the</w:t>
      </w:r>
      <w:r w:rsidR="00000334">
        <w:rPr>
          <w:rFonts w:eastAsia="Calibri"/>
        </w:rPr>
        <w:t xml:space="preserve"> office of schoo</w:t>
      </w:r>
      <w:r w:rsidR="00A72021">
        <w:rPr>
          <w:rFonts w:eastAsia="Calibri"/>
        </w:rPr>
        <w:t xml:space="preserve">l </w:t>
      </w:r>
      <w:r w:rsidR="00E978E0">
        <w:rPr>
          <w:rFonts w:eastAsia="Calibri"/>
        </w:rPr>
        <w:t>improvement</w:t>
      </w:r>
      <w:r w:rsidR="00A05E8E">
        <w:rPr>
          <w:rFonts w:eastAsia="Calibri"/>
        </w:rPr>
        <w:t xml:space="preserve"> for their support. </w:t>
      </w:r>
      <w:r w:rsidR="00A72021">
        <w:rPr>
          <w:rFonts w:eastAsia="Calibri"/>
        </w:rPr>
        <w:t>He</w:t>
      </w:r>
      <w:r w:rsidR="0028289A">
        <w:rPr>
          <w:rFonts w:eastAsia="Calibri"/>
        </w:rPr>
        <w:t xml:space="preserve"> spoke of the five key areas, </w:t>
      </w:r>
      <w:r w:rsidR="00A72021">
        <w:rPr>
          <w:rFonts w:eastAsia="Calibri"/>
        </w:rPr>
        <w:t xml:space="preserve">shared the goals </w:t>
      </w:r>
      <w:r w:rsidR="00AD5CBB">
        <w:rPr>
          <w:rFonts w:eastAsia="Calibri"/>
        </w:rPr>
        <w:t xml:space="preserve">and vision </w:t>
      </w:r>
      <w:r w:rsidR="00A72021">
        <w:rPr>
          <w:rFonts w:eastAsia="Calibri"/>
        </w:rPr>
        <w:t>for the next five years</w:t>
      </w:r>
      <w:r w:rsidR="0028289A">
        <w:rPr>
          <w:rFonts w:eastAsia="Calibri"/>
        </w:rPr>
        <w:t xml:space="preserve"> and the ongoing support from the community</w:t>
      </w:r>
      <w:r w:rsidR="00A72021">
        <w:rPr>
          <w:rFonts w:eastAsia="Calibri"/>
        </w:rPr>
        <w:t xml:space="preserve">.  </w:t>
      </w:r>
      <w:r w:rsidR="00A05E8E">
        <w:rPr>
          <w:rFonts w:eastAsia="Calibri"/>
        </w:rPr>
        <w:t>The copy of the M</w:t>
      </w:r>
      <w:r w:rsidR="00000334">
        <w:rPr>
          <w:rFonts w:eastAsia="Calibri"/>
        </w:rPr>
        <w:t xml:space="preserve">emorandum of </w:t>
      </w:r>
      <w:r w:rsidR="00A05E8E">
        <w:rPr>
          <w:rFonts w:eastAsia="Calibri"/>
        </w:rPr>
        <w:t>U</w:t>
      </w:r>
      <w:r w:rsidR="00000334">
        <w:rPr>
          <w:rFonts w:eastAsia="Calibri"/>
        </w:rPr>
        <w:t xml:space="preserve">nderstanding </w:t>
      </w:r>
      <w:r w:rsidR="00A05E8E">
        <w:rPr>
          <w:rFonts w:eastAsia="Calibri"/>
        </w:rPr>
        <w:t xml:space="preserve">and Corrective Action Plan </w:t>
      </w:r>
      <w:r w:rsidR="00000334">
        <w:rPr>
          <w:rFonts w:eastAsia="Calibri"/>
        </w:rPr>
        <w:t xml:space="preserve">can be viewed at </w:t>
      </w:r>
      <w:hyperlink r:id="rId13" w:history="1">
        <w:r w:rsidR="00000334" w:rsidRPr="00EB72EC">
          <w:rPr>
            <w:rStyle w:val="Hyperlink"/>
            <w:rFonts w:eastAsia="Calibri"/>
          </w:rPr>
          <w:t>http://www.doe.virginia.gov/boe/meetings/2018/11-nov/agenda.shtml</w:t>
        </w:r>
      </w:hyperlink>
      <w:r w:rsidR="00000334">
        <w:rPr>
          <w:rFonts w:eastAsia="Calibri"/>
        </w:rPr>
        <w:t xml:space="preserve"> item G.</w:t>
      </w:r>
    </w:p>
    <w:p w:rsidR="00A05E8E" w:rsidRDefault="00A05E8E" w:rsidP="00635E9D">
      <w:pPr>
        <w:spacing w:line="276" w:lineRule="auto"/>
        <w:rPr>
          <w:rFonts w:eastAsia="Calibri"/>
        </w:rPr>
      </w:pPr>
    </w:p>
    <w:p w:rsidR="00145AB5" w:rsidRDefault="00145AB5" w:rsidP="00635E9D">
      <w:pPr>
        <w:spacing w:line="276" w:lineRule="auto"/>
        <w:rPr>
          <w:rFonts w:eastAsia="Calibri"/>
        </w:rPr>
      </w:pPr>
      <w:r>
        <w:rPr>
          <w:rFonts w:eastAsia="Calibri"/>
        </w:rPr>
        <w:t xml:space="preserve">Mr. Gecker commented that the Board wants to ensure success in Richmond City Public Schools and will continue to be a strong partner. </w:t>
      </w:r>
    </w:p>
    <w:p w:rsidR="00145AB5" w:rsidRDefault="00145AB5" w:rsidP="00635E9D">
      <w:pPr>
        <w:spacing w:line="276" w:lineRule="auto"/>
        <w:rPr>
          <w:rFonts w:eastAsia="Calibri"/>
        </w:rPr>
      </w:pPr>
    </w:p>
    <w:p w:rsidR="00A05E8E" w:rsidRDefault="00A05E8E" w:rsidP="00635E9D">
      <w:pPr>
        <w:spacing w:line="276" w:lineRule="auto"/>
        <w:rPr>
          <w:rFonts w:eastAsia="Calibri"/>
        </w:rPr>
      </w:pPr>
      <w:r>
        <w:rPr>
          <w:rFonts w:eastAsia="Calibri"/>
        </w:rPr>
        <w:t xml:space="preserve">Mrs. Atkinson commented that she felt the Corrective Action Plan was missing a connection to the students, including a plan for instruction, although Mr. Kamras had spoken of that student connection in his remarks to the Board. She further commented that the Corrective Action Plan is missing timelines and dates for accomplishing certain goals. </w:t>
      </w:r>
      <w:r w:rsidR="00145AB5">
        <w:rPr>
          <w:rFonts w:eastAsia="Calibri"/>
        </w:rPr>
        <w:t xml:space="preserve">Mr. Kamras responded that he would be happy to share RPS’ strategic plan with the Board. Ms. Holton suggested that RPS develop small goals and timelines to ensure transparency and build trust. </w:t>
      </w:r>
    </w:p>
    <w:p w:rsidR="00145AB5" w:rsidRDefault="00145AB5" w:rsidP="00635E9D">
      <w:pPr>
        <w:spacing w:line="276" w:lineRule="auto"/>
        <w:rPr>
          <w:rFonts w:eastAsia="Calibri"/>
        </w:rPr>
      </w:pPr>
    </w:p>
    <w:p w:rsidR="00145AB5" w:rsidRDefault="00145AB5" w:rsidP="00635E9D">
      <w:pPr>
        <w:spacing w:line="276" w:lineRule="auto"/>
        <w:rPr>
          <w:rFonts w:eastAsia="Calibri"/>
        </w:rPr>
      </w:pPr>
      <w:r>
        <w:rPr>
          <w:rFonts w:eastAsia="Calibri"/>
        </w:rPr>
        <w:t xml:space="preserve">Dr. Durán expressed a concern about the lack of detail in the Corrective Action Plan as it relates to English Learner students. </w:t>
      </w:r>
      <w:r w:rsidR="007C6EE4">
        <w:rPr>
          <w:rFonts w:eastAsia="Calibri"/>
        </w:rPr>
        <w:t xml:space="preserve">Mr. Kamras stated that the Strategic Plan offers more details and that significant work is ahead. </w:t>
      </w:r>
    </w:p>
    <w:p w:rsidR="007C6EE4" w:rsidRDefault="007C6EE4" w:rsidP="00635E9D">
      <w:pPr>
        <w:spacing w:line="276" w:lineRule="auto"/>
        <w:rPr>
          <w:rFonts w:eastAsia="Calibri"/>
        </w:rPr>
      </w:pPr>
    </w:p>
    <w:p w:rsidR="007C6EE4" w:rsidRDefault="007C6EE4" w:rsidP="00635E9D">
      <w:pPr>
        <w:spacing w:line="276" w:lineRule="auto"/>
        <w:rPr>
          <w:rFonts w:eastAsia="Calibri"/>
        </w:rPr>
      </w:pPr>
      <w:r>
        <w:rPr>
          <w:rFonts w:eastAsia="Calibri"/>
        </w:rPr>
        <w:t xml:space="preserve">The Board thanked Mr. Kamras and his team for attending and presenting at the Board meeting. </w:t>
      </w:r>
    </w:p>
    <w:p w:rsidR="00DA0C99" w:rsidRDefault="00DA0C99" w:rsidP="00635E9D">
      <w:pPr>
        <w:spacing w:line="276" w:lineRule="auto"/>
        <w:rPr>
          <w:rFonts w:eastAsia="Calibri"/>
        </w:rPr>
      </w:pPr>
    </w:p>
    <w:p w:rsidR="00DA0C99" w:rsidRDefault="00C36941" w:rsidP="00635E9D">
      <w:pPr>
        <w:spacing w:line="276" w:lineRule="auto"/>
        <w:rPr>
          <w:rFonts w:eastAsia="Calibri"/>
        </w:rPr>
      </w:pPr>
      <w:r>
        <w:rPr>
          <w:rFonts w:eastAsia="Calibri"/>
        </w:rPr>
        <w:t>The Superintendent of Public Instruction recommend</w:t>
      </w:r>
      <w:r w:rsidR="00E978E0">
        <w:rPr>
          <w:rFonts w:eastAsia="Calibri"/>
        </w:rPr>
        <w:t xml:space="preserve">ed </w:t>
      </w:r>
      <w:r>
        <w:rPr>
          <w:rFonts w:eastAsia="Calibri"/>
        </w:rPr>
        <w:t xml:space="preserve">that the Board </w:t>
      </w:r>
      <w:r w:rsidR="001262DA">
        <w:rPr>
          <w:rFonts w:eastAsia="Calibri"/>
        </w:rPr>
        <w:t>receive</w:t>
      </w:r>
      <w:r>
        <w:rPr>
          <w:rFonts w:eastAsia="Calibri"/>
        </w:rPr>
        <w:t xml:space="preserve"> for first review.  The Board accept</w:t>
      </w:r>
      <w:r w:rsidR="00E978E0">
        <w:rPr>
          <w:rFonts w:eastAsia="Calibri"/>
        </w:rPr>
        <w:t xml:space="preserve">ed this item for first review. </w:t>
      </w:r>
    </w:p>
    <w:p w:rsidR="00AB08BE" w:rsidRDefault="00AB08BE" w:rsidP="00635E9D">
      <w:pPr>
        <w:spacing w:line="276" w:lineRule="auto"/>
        <w:rPr>
          <w:rFonts w:eastAsia="Calibri"/>
        </w:rPr>
      </w:pPr>
    </w:p>
    <w:p w:rsidR="00394800" w:rsidRDefault="002560BE" w:rsidP="00635E9D">
      <w:pPr>
        <w:spacing w:line="276" w:lineRule="auto"/>
      </w:pPr>
      <w:r w:rsidRPr="00635E9D">
        <w:rPr>
          <w:rFonts w:eastAsia="Calibri"/>
          <w:b/>
          <w:bCs/>
          <w:u w:val="single"/>
          <w:lang w:eastAsia="x-none"/>
        </w:rPr>
        <w:t xml:space="preserve">H.  </w:t>
      </w:r>
      <w:r w:rsidR="001153B3" w:rsidRPr="00635E9D">
        <w:rPr>
          <w:rFonts w:eastAsia="Calibri"/>
          <w:b/>
          <w:bCs/>
          <w:u w:val="single"/>
          <w:lang w:eastAsia="x-none"/>
        </w:rPr>
        <w:t>First Review of Cut Scores for the Algebra I, Geometry, and Algebra II End-of-Course Tests Based on the 2016 Mathematics Standards of Learning</w:t>
      </w:r>
    </w:p>
    <w:p w:rsidR="00AB08BE" w:rsidRDefault="00AB08BE" w:rsidP="00635E9D">
      <w:pPr>
        <w:pStyle w:val="Normal12"/>
        <w:spacing w:line="276" w:lineRule="auto"/>
        <w:rPr>
          <w:rStyle w:val="Heading3Char"/>
          <w:b w:val="0"/>
          <w:u w:val="none"/>
          <w:lang w:val="en-US"/>
        </w:rPr>
      </w:pPr>
      <w:r w:rsidRPr="00AB08BE">
        <w:rPr>
          <w:rStyle w:val="Heading3Char"/>
          <w:b w:val="0"/>
          <w:u w:val="none"/>
          <w:lang w:val="en-US"/>
        </w:rPr>
        <w:t xml:space="preserve">Mrs. Shelley </w:t>
      </w:r>
      <w:r w:rsidR="00C3259C">
        <w:rPr>
          <w:rStyle w:val="Heading3Char"/>
          <w:b w:val="0"/>
          <w:u w:val="none"/>
          <w:lang w:val="en-US"/>
        </w:rPr>
        <w:t>Loving-Ryder, a</w:t>
      </w:r>
      <w:r w:rsidRPr="00AB08BE">
        <w:rPr>
          <w:rStyle w:val="Heading3Char"/>
          <w:b w:val="0"/>
          <w:u w:val="none"/>
          <w:lang w:val="en-US"/>
        </w:rPr>
        <w:t xml:space="preserve">ssistant </w:t>
      </w:r>
      <w:r w:rsidR="00C3259C">
        <w:rPr>
          <w:rStyle w:val="Heading3Char"/>
          <w:b w:val="0"/>
          <w:u w:val="none"/>
          <w:lang w:val="en-US"/>
        </w:rPr>
        <w:t>s</w:t>
      </w:r>
      <w:r w:rsidRPr="00AB08BE">
        <w:rPr>
          <w:rStyle w:val="Heading3Char"/>
          <w:b w:val="0"/>
          <w:u w:val="none"/>
          <w:lang w:val="en-US"/>
        </w:rPr>
        <w:t xml:space="preserve">uperintendent for </w:t>
      </w:r>
      <w:r w:rsidR="00C3259C">
        <w:rPr>
          <w:rStyle w:val="Heading3Char"/>
          <w:b w:val="0"/>
          <w:u w:val="none"/>
          <w:lang w:val="en-US"/>
        </w:rPr>
        <w:t>s</w:t>
      </w:r>
      <w:r w:rsidRPr="00AB08BE">
        <w:rPr>
          <w:rStyle w:val="Heading3Char"/>
          <w:b w:val="0"/>
          <w:u w:val="none"/>
          <w:lang w:val="en-US"/>
        </w:rPr>
        <w:t xml:space="preserve">tudent </w:t>
      </w:r>
      <w:r w:rsidR="00C3259C">
        <w:rPr>
          <w:rStyle w:val="Heading3Char"/>
          <w:b w:val="0"/>
          <w:u w:val="none"/>
          <w:lang w:val="en-US"/>
        </w:rPr>
        <w:t>a</w:t>
      </w:r>
      <w:r w:rsidRPr="00AB08BE">
        <w:rPr>
          <w:rStyle w:val="Heading3Char"/>
          <w:b w:val="0"/>
          <w:u w:val="none"/>
          <w:lang w:val="en-US"/>
        </w:rPr>
        <w:t>ssessment and ESEA Programs</w:t>
      </w:r>
      <w:r w:rsidR="00C3259C">
        <w:rPr>
          <w:rStyle w:val="Heading3Char"/>
          <w:b w:val="0"/>
          <w:u w:val="none"/>
          <w:lang w:val="en-US"/>
        </w:rPr>
        <w:t xml:space="preserve">, presented this item to the Board for first review. </w:t>
      </w:r>
    </w:p>
    <w:p w:rsidR="00AB08BE" w:rsidRPr="00AB08BE" w:rsidRDefault="00AB08BE" w:rsidP="00635E9D">
      <w:pPr>
        <w:pStyle w:val="Normal12"/>
        <w:spacing w:line="276" w:lineRule="auto"/>
        <w:rPr>
          <w:rStyle w:val="Heading3Char"/>
          <w:b w:val="0"/>
          <w:u w:val="none"/>
          <w:lang w:val="en-US"/>
        </w:rPr>
      </w:pPr>
    </w:p>
    <w:p w:rsidR="00AB08BE" w:rsidRDefault="00877E86" w:rsidP="00635E9D">
      <w:pPr>
        <w:pStyle w:val="Normal12"/>
        <w:spacing w:line="276" w:lineRule="auto"/>
        <w:rPr>
          <w:rStyle w:val="Heading3Char"/>
          <w:b w:val="0"/>
          <w:u w:val="none"/>
          <w:lang w:val="en-US"/>
        </w:rPr>
      </w:pPr>
      <w:r>
        <w:rPr>
          <w:rStyle w:val="Heading3Char"/>
          <w:b w:val="0"/>
          <w:u w:val="none"/>
          <w:lang w:val="en-US"/>
        </w:rPr>
        <w:t xml:space="preserve">During the </w:t>
      </w:r>
      <w:r w:rsidR="00AB08BE" w:rsidRPr="00AB08BE">
        <w:rPr>
          <w:rStyle w:val="Heading3Char"/>
          <w:b w:val="0"/>
          <w:u w:val="none"/>
          <w:lang w:val="en-US"/>
        </w:rPr>
        <w:t xml:space="preserve">2018-2019 </w:t>
      </w:r>
      <w:r>
        <w:rPr>
          <w:rStyle w:val="Heading3Char"/>
          <w:b w:val="0"/>
          <w:u w:val="none"/>
          <w:lang w:val="en-US"/>
        </w:rPr>
        <w:t xml:space="preserve">school year, </w:t>
      </w:r>
      <w:r w:rsidR="00AB08BE" w:rsidRPr="00AB08BE">
        <w:rPr>
          <w:rStyle w:val="Heading3Char"/>
          <w:b w:val="0"/>
          <w:u w:val="none"/>
          <w:lang w:val="en-US"/>
        </w:rPr>
        <w:t xml:space="preserve">new Standards of Learning (SOL) </w:t>
      </w:r>
      <w:r w:rsidR="00C3259C" w:rsidRPr="00AB08BE">
        <w:rPr>
          <w:rStyle w:val="Heading3Char"/>
          <w:b w:val="0"/>
          <w:u w:val="none"/>
          <w:lang w:val="en-US"/>
        </w:rPr>
        <w:t>tests,</w:t>
      </w:r>
      <w:r w:rsidR="00AB08BE" w:rsidRPr="00AB08BE">
        <w:rPr>
          <w:rStyle w:val="Heading3Char"/>
          <w:b w:val="0"/>
          <w:u w:val="none"/>
          <w:lang w:val="en-US"/>
        </w:rPr>
        <w:t xml:space="preserve"> measuring the 2016 mathematics content standards</w:t>
      </w:r>
      <w:r>
        <w:rPr>
          <w:rStyle w:val="Heading3Char"/>
          <w:b w:val="0"/>
          <w:u w:val="none"/>
          <w:lang w:val="en-US"/>
        </w:rPr>
        <w:t xml:space="preserve">, will be administered. Due to </w:t>
      </w:r>
      <w:r w:rsidR="00AB08BE" w:rsidRPr="00AB08BE">
        <w:rPr>
          <w:rStyle w:val="Heading3Char"/>
          <w:b w:val="0"/>
          <w:u w:val="none"/>
          <w:lang w:val="en-US"/>
        </w:rPr>
        <w:t xml:space="preserve">the changes in the content measured by these tests, new passing scores must be adopted by the </w:t>
      </w:r>
      <w:r w:rsidR="00C3259C">
        <w:rPr>
          <w:rStyle w:val="Heading3Char"/>
          <w:b w:val="0"/>
          <w:u w:val="none"/>
          <w:lang w:val="en-US"/>
        </w:rPr>
        <w:t>Board</w:t>
      </w:r>
      <w:r w:rsidR="00AB08BE" w:rsidRPr="00AB08BE">
        <w:rPr>
          <w:rStyle w:val="Heading3Char"/>
          <w:b w:val="0"/>
          <w:u w:val="none"/>
          <w:lang w:val="en-US"/>
        </w:rPr>
        <w:t xml:space="preserve">. Consistent with the process used in 1998 and in 2011- 2012, committees of educators were convened in November 2018 to recommend to the Board minimum "cut" scores for the achievement levels of pass/proficient and pass/advanced for the Algebra I , Geometry, and  Algebra II tests. Information about the range of cut scores recommended by the committees for the achievement levels of pass/proficient and pass/advanced for the Algebra I, Geometry, and Algebra II tests is </w:t>
      </w:r>
      <w:r>
        <w:rPr>
          <w:rStyle w:val="Heading3Char"/>
          <w:b w:val="0"/>
          <w:u w:val="none"/>
          <w:lang w:val="en-US"/>
        </w:rPr>
        <w:t xml:space="preserve">outlined </w:t>
      </w:r>
      <w:r w:rsidR="00C3259C">
        <w:rPr>
          <w:rStyle w:val="Heading3Char"/>
          <w:b w:val="0"/>
          <w:u w:val="none"/>
          <w:lang w:val="en-US"/>
        </w:rPr>
        <w:t>shown below</w:t>
      </w:r>
      <w:r w:rsidR="00AB08BE" w:rsidRPr="00AB08BE">
        <w:rPr>
          <w:rStyle w:val="Heading3Char"/>
          <w:b w:val="0"/>
          <w:u w:val="none"/>
          <w:lang w:val="en-US"/>
        </w:rPr>
        <w:t>.</w:t>
      </w:r>
    </w:p>
    <w:p w:rsidR="007E628B" w:rsidRDefault="007E628B" w:rsidP="00AB08BE">
      <w:pPr>
        <w:pStyle w:val="Normal12"/>
        <w:rPr>
          <w:rStyle w:val="Heading3Char"/>
          <w:b w:val="0"/>
          <w:u w:val="none"/>
          <w:lang w:val="en-US"/>
        </w:rPr>
      </w:pPr>
    </w:p>
    <w:tbl>
      <w:tblPr>
        <w:tblStyle w:val="TableGrid"/>
        <w:tblW w:w="5589" w:type="pct"/>
        <w:tblInd w:w="-735" w:type="dxa"/>
        <w:tblLayout w:type="fixed"/>
        <w:tblCellMar>
          <w:top w:w="29" w:type="dxa"/>
          <w:left w:w="14" w:type="dxa"/>
          <w:bottom w:w="29" w:type="dxa"/>
          <w:right w:w="14" w:type="dxa"/>
        </w:tblCellMar>
        <w:tblLook w:val="04A0" w:firstRow="1" w:lastRow="0" w:firstColumn="1" w:lastColumn="0" w:noHBand="0" w:noVBand="1"/>
        <w:tblCaption w:val="Proposed Cut Scores"/>
        <w:tblDescription w:val="Proposed Cut Scores"/>
      </w:tblPr>
      <w:tblGrid>
        <w:gridCol w:w="1002"/>
        <w:gridCol w:w="1139"/>
        <w:gridCol w:w="1143"/>
        <w:gridCol w:w="1044"/>
        <w:gridCol w:w="1370"/>
        <w:gridCol w:w="1175"/>
        <w:gridCol w:w="1175"/>
        <w:gridCol w:w="1109"/>
        <w:gridCol w:w="1368"/>
      </w:tblGrid>
      <w:tr w:rsidR="00AB08BE" w:rsidRPr="00614147" w:rsidTr="00EA6F14">
        <w:trPr>
          <w:trHeight w:val="557"/>
          <w:tblHeader/>
        </w:trPr>
        <w:tc>
          <w:tcPr>
            <w:tcW w:w="476" w:type="pct"/>
            <w:tcBorders>
              <w:top w:val="single" w:sz="12" w:space="0" w:color="auto"/>
              <w:left w:val="single" w:sz="12" w:space="0" w:color="auto"/>
              <w:bottom w:val="nil"/>
              <w:right w:val="single" w:sz="12" w:space="0" w:color="auto"/>
            </w:tcBorders>
          </w:tcPr>
          <w:p w:rsidR="00AB08BE" w:rsidRPr="00070528" w:rsidRDefault="00AB08BE" w:rsidP="00EA6F14">
            <w:pPr>
              <w:jc w:val="both"/>
              <w:rPr>
                <w:rFonts w:asciiTheme="majorHAnsi" w:hAnsiTheme="majorHAnsi"/>
                <w:sz w:val="16"/>
                <w:szCs w:val="16"/>
              </w:rPr>
            </w:pPr>
          </w:p>
        </w:tc>
        <w:tc>
          <w:tcPr>
            <w:tcW w:w="2231" w:type="pct"/>
            <w:gridSpan w:val="4"/>
            <w:tcBorders>
              <w:top w:val="single" w:sz="12" w:space="0" w:color="auto"/>
              <w:left w:val="single" w:sz="12" w:space="0" w:color="auto"/>
              <w:bottom w:val="single" w:sz="6" w:space="0" w:color="auto"/>
              <w:right w:val="single" w:sz="12" w:space="0" w:color="auto"/>
            </w:tcBorders>
            <w:shd w:val="clear" w:color="auto" w:fill="D5DCE4" w:themeFill="text2" w:themeFillTint="33"/>
            <w:vAlign w:val="center"/>
          </w:tcPr>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Pass/Proficient</w:t>
            </w:r>
          </w:p>
        </w:tc>
        <w:tc>
          <w:tcPr>
            <w:tcW w:w="2293" w:type="pct"/>
            <w:gridSpan w:val="4"/>
            <w:tcBorders>
              <w:top w:val="single" w:sz="12" w:space="0" w:color="auto"/>
              <w:left w:val="single" w:sz="12" w:space="0" w:color="auto"/>
              <w:bottom w:val="single" w:sz="6" w:space="0" w:color="auto"/>
              <w:right w:val="single" w:sz="12" w:space="0" w:color="auto"/>
            </w:tcBorders>
            <w:shd w:val="clear" w:color="auto" w:fill="FFE599" w:themeFill="accent4" w:themeFillTint="66"/>
            <w:vAlign w:val="center"/>
          </w:tcPr>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Pass/Advanced</w:t>
            </w:r>
          </w:p>
        </w:tc>
      </w:tr>
      <w:tr w:rsidR="00AB08BE" w:rsidRPr="00614147" w:rsidTr="00EA6F14">
        <w:trPr>
          <w:trHeight w:val="503"/>
        </w:trPr>
        <w:tc>
          <w:tcPr>
            <w:tcW w:w="476" w:type="pct"/>
            <w:tcBorders>
              <w:top w:val="nil"/>
              <w:left w:val="single" w:sz="12" w:space="0" w:color="auto"/>
              <w:bottom w:val="single" w:sz="6" w:space="0" w:color="auto"/>
              <w:right w:val="single" w:sz="12" w:space="0" w:color="auto"/>
            </w:tcBorders>
          </w:tcPr>
          <w:p w:rsidR="00AB08BE" w:rsidRPr="00070528" w:rsidRDefault="00AB08BE" w:rsidP="00EA6F14">
            <w:pPr>
              <w:jc w:val="both"/>
              <w:rPr>
                <w:rFonts w:asciiTheme="majorHAnsi" w:hAnsiTheme="majorHAnsi"/>
                <w:sz w:val="16"/>
                <w:szCs w:val="16"/>
              </w:rPr>
            </w:pPr>
          </w:p>
        </w:tc>
        <w:tc>
          <w:tcPr>
            <w:tcW w:w="1084"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 xml:space="preserve">Background </w:t>
            </w:r>
          </w:p>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Information</w:t>
            </w:r>
          </w:p>
        </w:tc>
        <w:tc>
          <w:tcPr>
            <w:tcW w:w="1147" w:type="pct"/>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 xml:space="preserve">Standard Setting </w:t>
            </w:r>
            <w:r w:rsidRPr="00070528">
              <w:rPr>
                <w:rFonts w:asciiTheme="majorHAnsi" w:hAnsiTheme="majorHAnsi"/>
                <w:b/>
                <w:sz w:val="16"/>
                <w:szCs w:val="16"/>
              </w:rPr>
              <w:br/>
              <w:t>Summary</w:t>
            </w:r>
          </w:p>
        </w:tc>
        <w:tc>
          <w:tcPr>
            <w:tcW w:w="1115"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 xml:space="preserve">Background </w:t>
            </w:r>
          </w:p>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Information</w:t>
            </w:r>
          </w:p>
        </w:tc>
        <w:tc>
          <w:tcPr>
            <w:tcW w:w="1178" w:type="pct"/>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 xml:space="preserve">Standard Setting </w:t>
            </w:r>
            <w:r w:rsidRPr="00070528">
              <w:rPr>
                <w:rFonts w:asciiTheme="majorHAnsi" w:hAnsiTheme="majorHAnsi"/>
                <w:b/>
                <w:sz w:val="16"/>
                <w:szCs w:val="16"/>
              </w:rPr>
              <w:br/>
              <w:t>Summary</w:t>
            </w:r>
          </w:p>
        </w:tc>
      </w:tr>
      <w:tr w:rsidR="00AB08BE" w:rsidRPr="00614147" w:rsidTr="00EA6F14">
        <w:trPr>
          <w:trHeight w:val="1605"/>
        </w:trPr>
        <w:tc>
          <w:tcPr>
            <w:tcW w:w="476" w:type="pct"/>
            <w:tcBorders>
              <w:top w:val="single" w:sz="6" w:space="0" w:color="auto"/>
              <w:left w:val="single" w:sz="12" w:space="0" w:color="auto"/>
              <w:bottom w:val="single" w:sz="6" w:space="0" w:color="auto"/>
              <w:right w:val="single" w:sz="12" w:space="0" w:color="auto"/>
            </w:tcBorders>
          </w:tcPr>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Test</w:t>
            </w:r>
          </w:p>
          <w:p w:rsidR="00AB08BE" w:rsidRPr="00070528" w:rsidRDefault="00AB08BE" w:rsidP="00EA6F14">
            <w:pPr>
              <w:jc w:val="center"/>
              <w:rPr>
                <w:rFonts w:asciiTheme="majorHAnsi" w:hAnsiTheme="majorHAnsi"/>
                <w:b/>
                <w:sz w:val="16"/>
                <w:szCs w:val="16"/>
              </w:rPr>
            </w:pPr>
            <w:r w:rsidRPr="00070528">
              <w:rPr>
                <w:rFonts w:asciiTheme="majorHAnsi" w:hAnsiTheme="majorHAnsi"/>
                <w:b/>
                <w:sz w:val="16"/>
                <w:szCs w:val="16"/>
              </w:rPr>
              <w:t>Name *</w:t>
            </w:r>
          </w:p>
        </w:tc>
        <w:tc>
          <w:tcPr>
            <w:tcW w:w="541" w:type="pct"/>
            <w:tcBorders>
              <w:top w:val="single" w:sz="6" w:space="0" w:color="auto"/>
              <w:left w:val="single" w:sz="12" w:space="0" w:color="auto"/>
              <w:bottom w:val="single" w:sz="6" w:space="0" w:color="auto"/>
              <w:right w:val="single" w:sz="6"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 xml:space="preserve">Pass/Proficient Cut Score </w:t>
            </w:r>
            <w:r w:rsidRPr="00070528">
              <w:rPr>
                <w:rFonts w:asciiTheme="majorHAnsi" w:hAnsiTheme="majorHAnsi"/>
                <w:sz w:val="16"/>
                <w:szCs w:val="16"/>
              </w:rPr>
              <w:br/>
              <w:t xml:space="preserve">for </w:t>
            </w:r>
            <w:r w:rsidRPr="00070528">
              <w:rPr>
                <w:rFonts w:asciiTheme="majorHAnsi" w:hAnsiTheme="majorHAnsi"/>
                <w:sz w:val="16"/>
                <w:szCs w:val="16"/>
              </w:rPr>
              <w:br/>
              <w:t>Previous Mathematics Test</w:t>
            </w:r>
            <w:r w:rsidRPr="00070528">
              <w:rPr>
                <w:rFonts w:asciiTheme="majorHAnsi" w:hAnsiTheme="majorHAnsi"/>
                <w:b/>
                <w:sz w:val="16"/>
                <w:szCs w:val="16"/>
              </w:rPr>
              <w:t>**</w:t>
            </w:r>
          </w:p>
        </w:tc>
        <w:tc>
          <w:tcPr>
            <w:tcW w:w="542" w:type="pct"/>
            <w:tcBorders>
              <w:top w:val="single" w:sz="6" w:space="0" w:color="auto"/>
              <w:left w:val="single" w:sz="6" w:space="0" w:color="auto"/>
              <w:bottom w:val="single" w:sz="6" w:space="0" w:color="auto"/>
              <w:right w:val="single" w:sz="6"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Pass/Proficient Cut Score for New Test to Maintain Previous Level</w:t>
            </w:r>
          </w:p>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of Rigor*</w:t>
            </w:r>
          </w:p>
        </w:tc>
        <w:tc>
          <w:tcPr>
            <w:tcW w:w="496" w:type="pct"/>
            <w:tcBorders>
              <w:top w:val="single" w:sz="6" w:space="0" w:color="auto"/>
              <w:left w:val="single" w:sz="6" w:space="0" w:color="auto"/>
              <w:bottom w:val="single" w:sz="6" w:space="0" w:color="auto"/>
              <w:right w:val="single" w:sz="6"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Round 3</w:t>
            </w:r>
          </w:p>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 xml:space="preserve">Median </w:t>
            </w:r>
          </w:p>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 xml:space="preserve">for </w:t>
            </w:r>
            <w:r w:rsidRPr="00070528">
              <w:rPr>
                <w:rFonts w:asciiTheme="majorHAnsi" w:hAnsiTheme="majorHAnsi"/>
                <w:sz w:val="16"/>
                <w:szCs w:val="16"/>
              </w:rPr>
              <w:br/>
              <w:t>Proficient*</w:t>
            </w:r>
          </w:p>
        </w:tc>
        <w:tc>
          <w:tcPr>
            <w:tcW w:w="651" w:type="pct"/>
            <w:tcBorders>
              <w:top w:val="single" w:sz="6" w:space="0" w:color="auto"/>
              <w:left w:val="single" w:sz="6" w:space="0" w:color="auto"/>
              <w:bottom w:val="single" w:sz="6" w:space="0" w:color="auto"/>
              <w:right w:val="single" w:sz="12"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Articulation Committee</w:t>
            </w:r>
          </w:p>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Recommendation*</w:t>
            </w:r>
          </w:p>
        </w:tc>
        <w:tc>
          <w:tcPr>
            <w:tcW w:w="558" w:type="pct"/>
            <w:tcBorders>
              <w:top w:val="single" w:sz="6" w:space="0" w:color="auto"/>
              <w:left w:val="single" w:sz="12" w:space="0" w:color="auto"/>
              <w:bottom w:val="single" w:sz="6" w:space="0" w:color="auto"/>
              <w:right w:val="single" w:sz="6"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 xml:space="preserve">Pass/Advanced </w:t>
            </w:r>
            <w:r w:rsidRPr="00070528">
              <w:rPr>
                <w:rFonts w:asciiTheme="majorHAnsi" w:hAnsiTheme="majorHAnsi"/>
                <w:sz w:val="16"/>
                <w:szCs w:val="16"/>
              </w:rPr>
              <w:br/>
              <w:t>Cut Score</w:t>
            </w:r>
            <w:r w:rsidRPr="00070528">
              <w:rPr>
                <w:rFonts w:asciiTheme="majorHAnsi" w:hAnsiTheme="majorHAnsi"/>
                <w:sz w:val="16"/>
                <w:szCs w:val="16"/>
              </w:rPr>
              <w:br/>
              <w:t xml:space="preserve">for </w:t>
            </w:r>
            <w:r w:rsidRPr="00070528">
              <w:rPr>
                <w:rFonts w:asciiTheme="majorHAnsi" w:hAnsiTheme="majorHAnsi"/>
                <w:sz w:val="16"/>
                <w:szCs w:val="16"/>
              </w:rPr>
              <w:br/>
              <w:t>Previous  Mathematics</w:t>
            </w:r>
            <w:r w:rsidRPr="00070528">
              <w:rPr>
                <w:rFonts w:asciiTheme="majorHAnsi" w:hAnsiTheme="majorHAnsi"/>
                <w:sz w:val="16"/>
                <w:szCs w:val="16"/>
              </w:rPr>
              <w:br/>
              <w:t>Test**</w:t>
            </w:r>
          </w:p>
        </w:tc>
        <w:tc>
          <w:tcPr>
            <w:tcW w:w="558" w:type="pct"/>
            <w:tcBorders>
              <w:top w:val="single" w:sz="6" w:space="0" w:color="auto"/>
              <w:left w:val="single" w:sz="6" w:space="0" w:color="auto"/>
              <w:bottom w:val="single" w:sz="6" w:space="0" w:color="auto"/>
              <w:right w:val="single" w:sz="6"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Pass/Advanced Cut Score for New Test to Maintain Previous Level of Rigor*</w:t>
            </w:r>
          </w:p>
        </w:tc>
        <w:tc>
          <w:tcPr>
            <w:tcW w:w="527" w:type="pct"/>
            <w:tcBorders>
              <w:top w:val="single" w:sz="6" w:space="0" w:color="auto"/>
              <w:left w:val="single" w:sz="6" w:space="0" w:color="auto"/>
              <w:bottom w:val="single" w:sz="6" w:space="0" w:color="auto"/>
              <w:right w:val="single" w:sz="6"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Round 3</w:t>
            </w:r>
          </w:p>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 xml:space="preserve">Median </w:t>
            </w:r>
            <w:r w:rsidRPr="00070528">
              <w:rPr>
                <w:rFonts w:asciiTheme="majorHAnsi" w:hAnsiTheme="majorHAnsi"/>
                <w:sz w:val="16"/>
                <w:szCs w:val="16"/>
              </w:rPr>
              <w:br/>
              <w:t xml:space="preserve">for </w:t>
            </w:r>
            <w:r w:rsidRPr="00070528">
              <w:rPr>
                <w:rFonts w:asciiTheme="majorHAnsi" w:hAnsiTheme="majorHAnsi"/>
                <w:sz w:val="16"/>
                <w:szCs w:val="16"/>
              </w:rPr>
              <w:br/>
              <w:t>Advanced*</w:t>
            </w:r>
          </w:p>
        </w:tc>
        <w:tc>
          <w:tcPr>
            <w:tcW w:w="651" w:type="pct"/>
            <w:tcBorders>
              <w:top w:val="single" w:sz="6" w:space="0" w:color="auto"/>
              <w:left w:val="single" w:sz="6" w:space="0" w:color="auto"/>
              <w:bottom w:val="single" w:sz="6" w:space="0" w:color="auto"/>
              <w:right w:val="single" w:sz="12" w:space="0" w:color="auto"/>
            </w:tcBorders>
            <w:tcMar>
              <w:left w:w="29" w:type="dxa"/>
              <w:right w:w="29" w:type="dxa"/>
            </w:tcMa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Articulation Committee</w:t>
            </w:r>
          </w:p>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Recommendation*</w:t>
            </w:r>
          </w:p>
        </w:tc>
      </w:tr>
      <w:tr w:rsidR="00AB08BE" w:rsidRPr="00614147" w:rsidTr="00EA6F14">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rsidR="00AB08BE" w:rsidRPr="00070528" w:rsidRDefault="00AB08BE" w:rsidP="00EA6F14">
            <w:pPr>
              <w:jc w:val="both"/>
              <w:rPr>
                <w:rFonts w:asciiTheme="majorHAnsi" w:hAnsiTheme="majorHAnsi"/>
                <w:sz w:val="16"/>
                <w:szCs w:val="16"/>
              </w:rPr>
            </w:pPr>
            <w:r w:rsidRPr="00070528">
              <w:rPr>
                <w:rFonts w:asciiTheme="majorHAnsi" w:hAnsiTheme="majorHAnsi"/>
                <w:sz w:val="16"/>
                <w:szCs w:val="16"/>
              </w:rPr>
              <w:t>Algebra I</w:t>
            </w:r>
          </w:p>
        </w:tc>
        <w:tc>
          <w:tcPr>
            <w:tcW w:w="541" w:type="pct"/>
            <w:tcBorders>
              <w:top w:val="single" w:sz="6" w:space="0" w:color="auto"/>
              <w:left w:val="single" w:sz="12"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25 out of 50</w:t>
            </w:r>
          </w:p>
        </w:tc>
        <w:tc>
          <w:tcPr>
            <w:tcW w:w="542"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21 out of 45</w:t>
            </w:r>
          </w:p>
        </w:tc>
        <w:tc>
          <w:tcPr>
            <w:tcW w:w="496"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20 out of 45</w:t>
            </w:r>
          </w:p>
        </w:tc>
        <w:tc>
          <w:tcPr>
            <w:tcW w:w="651" w:type="pct"/>
            <w:tcBorders>
              <w:top w:val="single" w:sz="6" w:space="0" w:color="auto"/>
              <w:left w:val="single" w:sz="6" w:space="0" w:color="auto"/>
              <w:bottom w:val="single" w:sz="6" w:space="0" w:color="auto"/>
              <w:right w:val="single" w:sz="12"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20 out of 45</w:t>
            </w:r>
          </w:p>
        </w:tc>
        <w:tc>
          <w:tcPr>
            <w:tcW w:w="558" w:type="pct"/>
            <w:tcBorders>
              <w:top w:val="single" w:sz="6" w:space="0" w:color="auto"/>
              <w:left w:val="single" w:sz="12"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45 out of 50</w:t>
            </w:r>
          </w:p>
        </w:tc>
        <w:tc>
          <w:tcPr>
            <w:tcW w:w="558" w:type="pct"/>
            <w:tcBorders>
              <w:top w:val="single" w:sz="6" w:space="0" w:color="auto"/>
              <w:left w:val="single" w:sz="6" w:space="0" w:color="auto"/>
              <w:bottom w:val="single" w:sz="6" w:space="0" w:color="auto"/>
              <w:right w:val="single" w:sz="6" w:space="0" w:color="auto"/>
            </w:tcBorders>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41 out of 45</w:t>
            </w:r>
          </w:p>
        </w:tc>
        <w:tc>
          <w:tcPr>
            <w:tcW w:w="527"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40 out of 45</w:t>
            </w:r>
          </w:p>
        </w:tc>
        <w:tc>
          <w:tcPr>
            <w:tcW w:w="651" w:type="pct"/>
            <w:tcBorders>
              <w:top w:val="single" w:sz="6" w:space="0" w:color="auto"/>
              <w:left w:val="single" w:sz="6" w:space="0" w:color="auto"/>
              <w:bottom w:val="single" w:sz="6" w:space="0" w:color="auto"/>
              <w:right w:val="single" w:sz="12"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40 out of 45</w:t>
            </w:r>
          </w:p>
        </w:tc>
      </w:tr>
      <w:tr w:rsidR="00AB08BE" w:rsidRPr="00614147" w:rsidTr="00EA6F14">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rsidR="00AB08BE" w:rsidRPr="00070528" w:rsidRDefault="00AB08BE" w:rsidP="00EA6F14">
            <w:pPr>
              <w:jc w:val="both"/>
              <w:rPr>
                <w:rFonts w:asciiTheme="majorHAnsi" w:hAnsiTheme="majorHAnsi"/>
                <w:sz w:val="16"/>
                <w:szCs w:val="16"/>
              </w:rPr>
            </w:pPr>
            <w:r w:rsidRPr="00070528">
              <w:rPr>
                <w:rFonts w:asciiTheme="majorHAnsi" w:hAnsiTheme="majorHAnsi"/>
                <w:sz w:val="16"/>
                <w:szCs w:val="16"/>
              </w:rPr>
              <w:t>Geometry</w:t>
            </w:r>
          </w:p>
        </w:tc>
        <w:tc>
          <w:tcPr>
            <w:tcW w:w="541" w:type="pct"/>
            <w:tcBorders>
              <w:top w:val="single" w:sz="6" w:space="0" w:color="auto"/>
              <w:left w:val="single" w:sz="12"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25 out of 50</w:t>
            </w:r>
          </w:p>
        </w:tc>
        <w:tc>
          <w:tcPr>
            <w:tcW w:w="542"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 xml:space="preserve">23 out of 45 </w:t>
            </w:r>
          </w:p>
        </w:tc>
        <w:tc>
          <w:tcPr>
            <w:tcW w:w="496"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20 out of 45</w:t>
            </w:r>
          </w:p>
        </w:tc>
        <w:tc>
          <w:tcPr>
            <w:tcW w:w="651" w:type="pct"/>
            <w:tcBorders>
              <w:top w:val="single" w:sz="6" w:space="0" w:color="auto"/>
              <w:left w:val="single" w:sz="6" w:space="0" w:color="auto"/>
              <w:bottom w:val="single" w:sz="6" w:space="0" w:color="auto"/>
              <w:right w:val="single" w:sz="12"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20 out of 45</w:t>
            </w:r>
          </w:p>
        </w:tc>
        <w:tc>
          <w:tcPr>
            <w:tcW w:w="558" w:type="pct"/>
            <w:tcBorders>
              <w:top w:val="single" w:sz="6" w:space="0" w:color="auto"/>
              <w:left w:val="single" w:sz="12"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44 out of 50</w:t>
            </w:r>
          </w:p>
        </w:tc>
        <w:tc>
          <w:tcPr>
            <w:tcW w:w="558" w:type="pct"/>
            <w:tcBorders>
              <w:top w:val="single" w:sz="6" w:space="0" w:color="auto"/>
              <w:left w:val="single" w:sz="6" w:space="0" w:color="auto"/>
              <w:bottom w:val="single" w:sz="6" w:space="0" w:color="auto"/>
              <w:right w:val="single" w:sz="6" w:space="0" w:color="auto"/>
            </w:tcBorders>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40 out of 45</w:t>
            </w:r>
          </w:p>
        </w:tc>
        <w:tc>
          <w:tcPr>
            <w:tcW w:w="527"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40 out of 45</w:t>
            </w:r>
          </w:p>
        </w:tc>
        <w:tc>
          <w:tcPr>
            <w:tcW w:w="651" w:type="pct"/>
            <w:tcBorders>
              <w:top w:val="single" w:sz="6" w:space="0" w:color="auto"/>
              <w:left w:val="single" w:sz="6" w:space="0" w:color="auto"/>
              <w:bottom w:val="single" w:sz="6" w:space="0" w:color="auto"/>
              <w:right w:val="single" w:sz="12"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40 out of 45</w:t>
            </w:r>
          </w:p>
        </w:tc>
      </w:tr>
      <w:tr w:rsidR="00AB08BE" w:rsidRPr="00614147" w:rsidTr="00EA6F14">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rsidR="00AB08BE" w:rsidRPr="00070528" w:rsidRDefault="00C3259C" w:rsidP="00EA6F14">
            <w:pPr>
              <w:jc w:val="both"/>
              <w:rPr>
                <w:rFonts w:asciiTheme="majorHAnsi" w:hAnsiTheme="majorHAnsi"/>
                <w:sz w:val="16"/>
                <w:szCs w:val="16"/>
              </w:rPr>
            </w:pPr>
            <w:r>
              <w:rPr>
                <w:rFonts w:asciiTheme="majorHAnsi" w:hAnsiTheme="majorHAnsi"/>
                <w:sz w:val="16"/>
                <w:szCs w:val="16"/>
              </w:rPr>
              <w:t xml:space="preserve">Algebra </w:t>
            </w:r>
          </w:p>
        </w:tc>
        <w:tc>
          <w:tcPr>
            <w:tcW w:w="541" w:type="pct"/>
            <w:tcBorders>
              <w:top w:val="single" w:sz="6" w:space="0" w:color="auto"/>
              <w:left w:val="single" w:sz="12"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27 out of 50</w:t>
            </w:r>
          </w:p>
        </w:tc>
        <w:tc>
          <w:tcPr>
            <w:tcW w:w="542"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23 out of 45</w:t>
            </w:r>
          </w:p>
        </w:tc>
        <w:tc>
          <w:tcPr>
            <w:tcW w:w="496"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24 out of 45</w:t>
            </w:r>
          </w:p>
        </w:tc>
        <w:tc>
          <w:tcPr>
            <w:tcW w:w="651" w:type="pct"/>
            <w:tcBorders>
              <w:top w:val="single" w:sz="6" w:space="0" w:color="auto"/>
              <w:left w:val="single" w:sz="6" w:space="0" w:color="auto"/>
              <w:bottom w:val="single" w:sz="6" w:space="0" w:color="auto"/>
              <w:right w:val="single" w:sz="12"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24 out of 45</w:t>
            </w:r>
          </w:p>
        </w:tc>
        <w:tc>
          <w:tcPr>
            <w:tcW w:w="558" w:type="pct"/>
            <w:tcBorders>
              <w:top w:val="single" w:sz="6" w:space="0" w:color="auto"/>
              <w:left w:val="single" w:sz="12"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43 out of 50</w:t>
            </w:r>
          </w:p>
        </w:tc>
        <w:tc>
          <w:tcPr>
            <w:tcW w:w="558" w:type="pct"/>
            <w:tcBorders>
              <w:top w:val="single" w:sz="6" w:space="0" w:color="auto"/>
              <w:left w:val="single" w:sz="6" w:space="0" w:color="auto"/>
              <w:bottom w:val="single" w:sz="6" w:space="0" w:color="auto"/>
              <w:right w:val="single" w:sz="6" w:space="0" w:color="auto"/>
            </w:tcBorders>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37 out of 45</w:t>
            </w:r>
          </w:p>
        </w:tc>
        <w:tc>
          <w:tcPr>
            <w:tcW w:w="527" w:type="pct"/>
            <w:tcBorders>
              <w:top w:val="single" w:sz="6" w:space="0" w:color="auto"/>
              <w:left w:val="single" w:sz="6" w:space="0" w:color="auto"/>
              <w:bottom w:val="single" w:sz="6" w:space="0" w:color="auto"/>
              <w:right w:val="single" w:sz="6" w:space="0" w:color="auto"/>
            </w:tcBorders>
            <w:vAlign w:val="center"/>
          </w:tcPr>
          <w:p w:rsidR="00AB08BE" w:rsidRPr="00070528" w:rsidRDefault="00AB08BE" w:rsidP="00EA6F14">
            <w:pPr>
              <w:jc w:val="center"/>
              <w:rPr>
                <w:rFonts w:asciiTheme="majorHAnsi" w:hAnsiTheme="majorHAnsi"/>
                <w:sz w:val="16"/>
                <w:szCs w:val="16"/>
              </w:rPr>
            </w:pPr>
            <w:r w:rsidRPr="00070528">
              <w:rPr>
                <w:rFonts w:asciiTheme="majorHAnsi" w:hAnsiTheme="majorHAnsi"/>
                <w:sz w:val="16"/>
                <w:szCs w:val="16"/>
              </w:rPr>
              <w:t>40 out of 45</w:t>
            </w:r>
          </w:p>
        </w:tc>
        <w:tc>
          <w:tcPr>
            <w:tcW w:w="651" w:type="pct"/>
            <w:tcBorders>
              <w:top w:val="single" w:sz="6" w:space="0" w:color="auto"/>
              <w:left w:val="single" w:sz="6" w:space="0" w:color="auto"/>
              <w:bottom w:val="single" w:sz="6" w:space="0" w:color="auto"/>
              <w:right w:val="single" w:sz="12" w:space="0" w:color="auto"/>
            </w:tcBorders>
            <w:vAlign w:val="center"/>
          </w:tcPr>
          <w:p w:rsidR="00C3259C" w:rsidRPr="00070528" w:rsidRDefault="00AB08BE" w:rsidP="00C3259C">
            <w:pPr>
              <w:jc w:val="center"/>
              <w:rPr>
                <w:rFonts w:asciiTheme="majorHAnsi" w:hAnsiTheme="majorHAnsi"/>
                <w:sz w:val="16"/>
                <w:szCs w:val="16"/>
              </w:rPr>
            </w:pPr>
            <w:r w:rsidRPr="00070528">
              <w:rPr>
                <w:rFonts w:asciiTheme="majorHAnsi" w:hAnsiTheme="majorHAnsi"/>
                <w:sz w:val="16"/>
                <w:szCs w:val="16"/>
              </w:rPr>
              <w:t>40 out of 45</w:t>
            </w:r>
          </w:p>
        </w:tc>
      </w:tr>
    </w:tbl>
    <w:p w:rsidR="00C27492" w:rsidRDefault="00C27492" w:rsidP="00AB08BE">
      <w:pPr>
        <w:pStyle w:val="Normal12"/>
        <w:rPr>
          <w:rStyle w:val="Heading3Char"/>
          <w:b w:val="0"/>
          <w:u w:val="none"/>
          <w:lang w:val="en-US"/>
        </w:rPr>
      </w:pPr>
    </w:p>
    <w:p w:rsidR="00AB08BE" w:rsidRDefault="00C3259C" w:rsidP="00635E9D">
      <w:pPr>
        <w:pStyle w:val="Normal12"/>
        <w:spacing w:line="276" w:lineRule="auto"/>
        <w:rPr>
          <w:rStyle w:val="Heading3Char"/>
          <w:b w:val="0"/>
          <w:u w:val="none"/>
          <w:lang w:val="en-US"/>
        </w:rPr>
      </w:pPr>
      <w:r>
        <w:rPr>
          <w:rStyle w:val="Heading3Char"/>
          <w:b w:val="0"/>
          <w:u w:val="none"/>
          <w:lang w:val="en-US"/>
        </w:rPr>
        <w:t>Dr. Wilson ask</w:t>
      </w:r>
      <w:r w:rsidR="00877E86">
        <w:rPr>
          <w:rStyle w:val="Heading3Char"/>
          <w:b w:val="0"/>
          <w:u w:val="none"/>
          <w:lang w:val="en-US"/>
        </w:rPr>
        <w:t>ed</w:t>
      </w:r>
      <w:r>
        <w:rPr>
          <w:rStyle w:val="Heading3Char"/>
          <w:b w:val="0"/>
          <w:u w:val="none"/>
          <w:lang w:val="en-US"/>
        </w:rPr>
        <w:t xml:space="preserve"> for clarification on the scoring.  According to the new standards, some may perceive </w:t>
      </w:r>
      <w:r w:rsidR="00877E86">
        <w:rPr>
          <w:rStyle w:val="Heading3Char"/>
          <w:b w:val="0"/>
          <w:u w:val="none"/>
          <w:lang w:val="en-US"/>
        </w:rPr>
        <w:t xml:space="preserve">that the proposed cut scores on the new Standards of Learning assessments are lowering the rigor. Dr. Wilson encouraged staff to discuss the differences between the previous set of Standards compared to the new Standards. Mrs. Loving-Ryder agreed with Dr. Wilson’s comments and read a statement from the teacher committee regarding the proposed cut scores and increased rigor in the new Standards. </w:t>
      </w:r>
    </w:p>
    <w:p w:rsidR="00C3259C" w:rsidRDefault="00C3259C" w:rsidP="00635E9D">
      <w:pPr>
        <w:pStyle w:val="Normal12"/>
        <w:spacing w:line="276" w:lineRule="auto"/>
        <w:rPr>
          <w:rStyle w:val="Heading3Char"/>
          <w:b w:val="0"/>
          <w:u w:val="none"/>
          <w:lang w:val="en-US"/>
        </w:rPr>
      </w:pPr>
    </w:p>
    <w:p w:rsidR="00C3259C" w:rsidRDefault="000C6483" w:rsidP="00635E9D">
      <w:pPr>
        <w:pStyle w:val="Normal12"/>
        <w:spacing w:line="276" w:lineRule="auto"/>
        <w:rPr>
          <w:rStyle w:val="Heading3Char"/>
          <w:b w:val="0"/>
          <w:u w:val="none"/>
          <w:lang w:val="en-US"/>
        </w:rPr>
      </w:pPr>
      <w:r w:rsidRPr="000C6483">
        <w:rPr>
          <w:rStyle w:val="Heading3Char"/>
          <w:b w:val="0"/>
          <w:u w:val="none"/>
          <w:lang w:val="en-US"/>
        </w:rPr>
        <w:t>The Superintendent of Public Instruction recommend</w:t>
      </w:r>
      <w:r w:rsidR="00877E86">
        <w:rPr>
          <w:rStyle w:val="Heading3Char"/>
          <w:b w:val="0"/>
          <w:u w:val="none"/>
          <w:lang w:val="en-US"/>
        </w:rPr>
        <w:t>ed</w:t>
      </w:r>
      <w:r w:rsidRPr="000C6483">
        <w:rPr>
          <w:rStyle w:val="Heading3Char"/>
          <w:b w:val="0"/>
          <w:u w:val="none"/>
          <w:lang w:val="en-US"/>
        </w:rPr>
        <w:t xml:space="preserve"> that the Board receive </w:t>
      </w:r>
      <w:r w:rsidR="00877E86">
        <w:rPr>
          <w:rStyle w:val="Heading3Char"/>
          <w:b w:val="0"/>
          <w:u w:val="none"/>
          <w:lang w:val="en-US"/>
        </w:rPr>
        <w:t xml:space="preserve">the Cut Scores for Algebra I, Geometry, and Algebra II End-of-Course Tests based on the 2016 Mathematics Standards of Learning </w:t>
      </w:r>
      <w:r w:rsidRPr="000C6483">
        <w:rPr>
          <w:rStyle w:val="Heading3Char"/>
          <w:b w:val="0"/>
          <w:u w:val="none"/>
          <w:lang w:val="en-US"/>
        </w:rPr>
        <w:t>for first review.  The Board accept</w:t>
      </w:r>
      <w:r w:rsidR="00877E86">
        <w:rPr>
          <w:rStyle w:val="Heading3Char"/>
          <w:b w:val="0"/>
          <w:u w:val="none"/>
          <w:lang w:val="en-US"/>
        </w:rPr>
        <w:t xml:space="preserve">ed this item for </w:t>
      </w:r>
      <w:r w:rsidRPr="000C6483">
        <w:rPr>
          <w:rStyle w:val="Heading3Char"/>
          <w:b w:val="0"/>
          <w:u w:val="none"/>
          <w:lang w:val="en-US"/>
        </w:rPr>
        <w:t>first review</w:t>
      </w:r>
      <w:r w:rsidR="00877E86">
        <w:rPr>
          <w:rStyle w:val="Heading3Char"/>
          <w:b w:val="0"/>
          <w:u w:val="none"/>
          <w:lang w:val="en-US"/>
        </w:rPr>
        <w:t xml:space="preserve">. </w:t>
      </w:r>
    </w:p>
    <w:p w:rsidR="00BA2EEE" w:rsidRDefault="00BA2EEE" w:rsidP="00635E9D">
      <w:pPr>
        <w:pStyle w:val="Normal12"/>
        <w:spacing w:line="276" w:lineRule="auto"/>
        <w:rPr>
          <w:rStyle w:val="Heading3Char"/>
          <w:lang w:val="en-US"/>
        </w:rPr>
      </w:pPr>
    </w:p>
    <w:p w:rsidR="00394800" w:rsidRPr="001153B3" w:rsidRDefault="002560BE" w:rsidP="00635E9D">
      <w:pPr>
        <w:pStyle w:val="Normal12"/>
        <w:spacing w:line="276" w:lineRule="auto"/>
        <w:rPr>
          <w:rStyle w:val="Heading3Char"/>
          <w:lang w:val="en-US"/>
        </w:rPr>
      </w:pPr>
      <w:r>
        <w:rPr>
          <w:rStyle w:val="Heading3Char"/>
          <w:lang w:val="en-US"/>
        </w:rPr>
        <w:t>I</w:t>
      </w:r>
      <w:r w:rsidR="00DE33FE">
        <w:rPr>
          <w:rStyle w:val="Heading3Char"/>
          <w:lang w:val="en-US"/>
        </w:rPr>
        <w:t>.</w:t>
      </w:r>
      <w:r>
        <w:rPr>
          <w:rStyle w:val="Heading3Char"/>
          <w:lang w:val="en-US"/>
        </w:rPr>
        <w:t xml:space="preserve">  </w:t>
      </w:r>
      <w:r w:rsidR="001153B3" w:rsidRPr="001153B3">
        <w:rPr>
          <w:rStyle w:val="Heading3Char"/>
          <w:lang w:val="en-US"/>
        </w:rPr>
        <w:t>First Review of the Model Guidance for Positive and Preventive Code of Student Conduct Policy and Alternatives to Suspension</w:t>
      </w:r>
    </w:p>
    <w:p w:rsidR="000E1AF0" w:rsidRDefault="00C33A73" w:rsidP="00635E9D">
      <w:pPr>
        <w:spacing w:line="276" w:lineRule="auto"/>
        <w:rPr>
          <w:rFonts w:eastAsia="Calibri"/>
          <w:lang w:eastAsia="x-none"/>
        </w:rPr>
      </w:pPr>
      <w:r w:rsidRPr="00C33A73">
        <w:rPr>
          <w:rFonts w:eastAsia="Calibri"/>
          <w:lang w:eastAsia="x-none"/>
        </w:rPr>
        <w:t xml:space="preserve">Ms. Maribel Saimre, </w:t>
      </w:r>
      <w:r>
        <w:rPr>
          <w:rFonts w:eastAsia="Calibri"/>
          <w:lang w:eastAsia="x-none"/>
        </w:rPr>
        <w:t>d</w:t>
      </w:r>
      <w:r w:rsidRPr="00C33A73">
        <w:rPr>
          <w:rFonts w:eastAsia="Calibri"/>
          <w:lang w:eastAsia="x-none"/>
        </w:rPr>
        <w:t xml:space="preserve">irector of </w:t>
      </w:r>
      <w:r>
        <w:rPr>
          <w:rFonts w:eastAsia="Calibri"/>
          <w:lang w:eastAsia="x-none"/>
        </w:rPr>
        <w:t>s</w:t>
      </w:r>
      <w:r w:rsidRPr="00C33A73">
        <w:rPr>
          <w:rFonts w:eastAsia="Calibri"/>
          <w:lang w:eastAsia="x-none"/>
        </w:rPr>
        <w:t xml:space="preserve">tudent </w:t>
      </w:r>
      <w:r>
        <w:rPr>
          <w:rFonts w:eastAsia="Calibri"/>
          <w:lang w:eastAsia="x-none"/>
        </w:rPr>
        <w:t>s</w:t>
      </w:r>
      <w:r w:rsidRPr="00C33A73">
        <w:rPr>
          <w:rFonts w:eastAsia="Calibri"/>
          <w:lang w:eastAsia="x-none"/>
        </w:rPr>
        <w:t>ervices</w:t>
      </w:r>
      <w:r w:rsidR="00877E86">
        <w:rPr>
          <w:rFonts w:eastAsia="Calibri"/>
          <w:lang w:eastAsia="x-none"/>
        </w:rPr>
        <w:t>,</w:t>
      </w:r>
      <w:r w:rsidR="00CA4F91">
        <w:rPr>
          <w:rFonts w:eastAsia="Calibri"/>
          <w:lang w:eastAsia="x-none"/>
        </w:rPr>
        <w:t xml:space="preserve"> and Ms. Rebecca Kahila, s</w:t>
      </w:r>
      <w:r w:rsidR="00CA4F91" w:rsidRPr="00CA4F91">
        <w:rPr>
          <w:rFonts w:eastAsia="Calibri"/>
          <w:lang w:eastAsia="x-none"/>
        </w:rPr>
        <w:t xml:space="preserve">chool </w:t>
      </w:r>
      <w:r w:rsidR="00CA4F91">
        <w:rPr>
          <w:rFonts w:eastAsia="Calibri"/>
          <w:lang w:eastAsia="x-none"/>
        </w:rPr>
        <w:t>s</w:t>
      </w:r>
      <w:r w:rsidR="00CA4F91" w:rsidRPr="00CA4F91">
        <w:rPr>
          <w:rFonts w:eastAsia="Calibri"/>
          <w:lang w:eastAsia="x-none"/>
        </w:rPr>
        <w:t xml:space="preserve">afety and </w:t>
      </w:r>
      <w:r w:rsidR="00CA4F91">
        <w:rPr>
          <w:rFonts w:eastAsia="Calibri"/>
          <w:lang w:eastAsia="x-none"/>
        </w:rPr>
        <w:t>d</w:t>
      </w:r>
      <w:r w:rsidR="00CA4F91" w:rsidRPr="00CA4F91">
        <w:rPr>
          <w:rFonts w:eastAsia="Calibri"/>
          <w:lang w:eastAsia="x-none"/>
        </w:rPr>
        <w:t xml:space="preserve">iscipline </w:t>
      </w:r>
      <w:r w:rsidR="00CA4F91">
        <w:rPr>
          <w:rFonts w:eastAsia="Calibri"/>
          <w:lang w:eastAsia="x-none"/>
        </w:rPr>
        <w:t>s</w:t>
      </w:r>
      <w:r w:rsidR="00CA4F91" w:rsidRPr="00CA4F91">
        <w:rPr>
          <w:rFonts w:eastAsia="Calibri"/>
          <w:lang w:eastAsia="x-none"/>
        </w:rPr>
        <w:t>pecialist</w:t>
      </w:r>
      <w:r w:rsidR="00CA4F91">
        <w:rPr>
          <w:rFonts w:eastAsia="Calibri"/>
          <w:lang w:eastAsia="x-none"/>
        </w:rPr>
        <w:t>,</w:t>
      </w:r>
      <w:r>
        <w:rPr>
          <w:rFonts w:eastAsia="Calibri"/>
          <w:lang w:eastAsia="x-none"/>
        </w:rPr>
        <w:t xml:space="preserve"> presented this item to the Board for first review.</w:t>
      </w:r>
    </w:p>
    <w:p w:rsidR="00C33A73" w:rsidRDefault="00C33A73" w:rsidP="00635E9D">
      <w:pPr>
        <w:spacing w:line="276" w:lineRule="auto"/>
        <w:rPr>
          <w:rFonts w:eastAsia="Calibri"/>
          <w:lang w:eastAsia="x-none"/>
        </w:rPr>
      </w:pPr>
    </w:p>
    <w:p w:rsidR="001414A8" w:rsidRPr="001414A8" w:rsidRDefault="001524F9" w:rsidP="00635E9D">
      <w:pPr>
        <w:spacing w:line="276" w:lineRule="auto"/>
        <w:rPr>
          <w:rFonts w:eastAsia="Calibri"/>
          <w:lang w:eastAsia="x-none"/>
        </w:rPr>
      </w:pPr>
      <w:r>
        <w:rPr>
          <w:rFonts w:eastAsia="Calibri"/>
          <w:lang w:eastAsia="x-none"/>
        </w:rPr>
        <w:t xml:space="preserve">In </w:t>
      </w:r>
      <w:r w:rsidR="001414A8" w:rsidRPr="001414A8">
        <w:rPr>
          <w:rFonts w:eastAsia="Calibri"/>
          <w:lang w:eastAsia="x-none"/>
        </w:rPr>
        <w:t>2014, the US Department of Educ</w:t>
      </w:r>
      <w:r w:rsidR="002B02DD">
        <w:rPr>
          <w:rFonts w:eastAsia="Calibri"/>
          <w:lang w:eastAsia="x-none"/>
        </w:rPr>
        <w:t xml:space="preserve">ation released </w:t>
      </w:r>
      <w:r w:rsidR="001414A8" w:rsidRPr="001414A8">
        <w:rPr>
          <w:rFonts w:eastAsia="Calibri"/>
          <w:lang w:eastAsia="x-none"/>
        </w:rPr>
        <w:t>Guiding Principles, a resource guide drawn from emerging research and best practices for improving scho</w:t>
      </w:r>
      <w:r>
        <w:rPr>
          <w:rFonts w:eastAsia="Calibri"/>
          <w:lang w:eastAsia="x-none"/>
        </w:rPr>
        <w:t>ol climate and discipline.  I</w:t>
      </w:r>
      <w:r w:rsidR="001414A8" w:rsidRPr="001414A8">
        <w:rPr>
          <w:rFonts w:eastAsia="Calibri"/>
          <w:lang w:eastAsia="x-none"/>
        </w:rPr>
        <w:t>n this guide, education leaders were challenged to reexamine school discipline to more effectively foster supportive and safe school climates, using three guiding principles</w:t>
      </w:r>
      <w:r w:rsidR="002B02DD">
        <w:rPr>
          <w:rFonts w:eastAsia="Calibri"/>
          <w:lang w:eastAsia="x-none"/>
        </w:rPr>
        <w:t xml:space="preserve"> listed below</w:t>
      </w:r>
      <w:r w:rsidR="001414A8" w:rsidRPr="001414A8">
        <w:rPr>
          <w:rFonts w:eastAsia="Calibri"/>
          <w:lang w:eastAsia="x-none"/>
        </w:rPr>
        <w:t>:</w:t>
      </w:r>
    </w:p>
    <w:p w:rsidR="002B02DD" w:rsidRDefault="002B02DD" w:rsidP="00635E9D">
      <w:pPr>
        <w:spacing w:line="276" w:lineRule="auto"/>
        <w:rPr>
          <w:rFonts w:eastAsia="Calibri"/>
          <w:lang w:eastAsia="x-none"/>
        </w:rPr>
      </w:pPr>
    </w:p>
    <w:p w:rsidR="001414A8" w:rsidRPr="002B02DD" w:rsidRDefault="002B02DD" w:rsidP="00635E9D">
      <w:pPr>
        <w:pStyle w:val="ListParagraph"/>
        <w:numPr>
          <w:ilvl w:val="0"/>
          <w:numId w:val="14"/>
        </w:numPr>
        <w:spacing w:line="276" w:lineRule="auto"/>
        <w:rPr>
          <w:rFonts w:ascii="Times New Roman" w:eastAsia="Calibri" w:hAnsi="Times New Roman"/>
          <w:lang w:eastAsia="x-none"/>
        </w:rPr>
      </w:pPr>
      <w:r w:rsidRPr="002B02DD">
        <w:rPr>
          <w:rFonts w:ascii="Times New Roman" w:eastAsia="Calibri" w:hAnsi="Times New Roman"/>
          <w:lang w:eastAsia="x-none"/>
        </w:rPr>
        <w:t>T</w:t>
      </w:r>
      <w:r w:rsidR="001414A8" w:rsidRPr="002B02DD">
        <w:rPr>
          <w:rFonts w:ascii="Times New Roman" w:eastAsia="Calibri" w:hAnsi="Times New Roman"/>
          <w:lang w:eastAsia="x-none"/>
        </w:rPr>
        <w:t>ak</w:t>
      </w:r>
      <w:r w:rsidRPr="002B02DD">
        <w:rPr>
          <w:rFonts w:ascii="Times New Roman" w:eastAsia="Calibri" w:hAnsi="Times New Roman"/>
          <w:lang w:eastAsia="x-none"/>
        </w:rPr>
        <w:t>ing</w:t>
      </w:r>
      <w:r w:rsidR="001414A8" w:rsidRPr="002B02DD">
        <w:rPr>
          <w:rFonts w:ascii="Times New Roman" w:eastAsia="Calibri" w:hAnsi="Times New Roman"/>
          <w:lang w:eastAsia="x-none"/>
        </w:rPr>
        <w:t xml:space="preserve"> deliberate steps to create the positive school climates that can help prevent and change inappropriate behaviors.</w:t>
      </w:r>
    </w:p>
    <w:p w:rsidR="002B02DD" w:rsidRPr="002B02DD" w:rsidRDefault="002B02DD" w:rsidP="00635E9D">
      <w:pPr>
        <w:spacing w:line="276" w:lineRule="auto"/>
        <w:rPr>
          <w:rFonts w:eastAsia="Calibri"/>
          <w:lang w:eastAsia="x-none"/>
        </w:rPr>
      </w:pPr>
    </w:p>
    <w:p w:rsidR="00715936" w:rsidRDefault="001414A8" w:rsidP="00635E9D">
      <w:pPr>
        <w:pStyle w:val="ListParagraph"/>
        <w:numPr>
          <w:ilvl w:val="0"/>
          <w:numId w:val="14"/>
        </w:numPr>
        <w:spacing w:line="276" w:lineRule="auto"/>
        <w:rPr>
          <w:rFonts w:ascii="Times New Roman" w:eastAsia="Calibri" w:hAnsi="Times New Roman"/>
          <w:lang w:eastAsia="x-none"/>
        </w:rPr>
      </w:pPr>
      <w:r w:rsidRPr="002B02DD">
        <w:rPr>
          <w:rFonts w:ascii="Times New Roman" w:eastAsia="Calibri" w:hAnsi="Times New Roman"/>
          <w:lang w:eastAsia="x-none"/>
        </w:rPr>
        <w:t>Ensure that clear, appropriate, and consistent expectations and consequences are in place to address misbehavior.</w:t>
      </w:r>
    </w:p>
    <w:p w:rsidR="00715936" w:rsidRPr="00715936" w:rsidRDefault="00715936" w:rsidP="00635E9D">
      <w:pPr>
        <w:pStyle w:val="ListParagraph"/>
        <w:spacing w:line="276" w:lineRule="auto"/>
        <w:rPr>
          <w:rFonts w:ascii="Times New Roman" w:eastAsia="Calibri" w:hAnsi="Times New Roman"/>
          <w:lang w:eastAsia="x-none"/>
        </w:rPr>
      </w:pPr>
    </w:p>
    <w:p w:rsidR="001414A8" w:rsidRPr="002B02DD" w:rsidRDefault="002B02DD" w:rsidP="00635E9D">
      <w:pPr>
        <w:pStyle w:val="ListParagraph"/>
        <w:numPr>
          <w:ilvl w:val="0"/>
          <w:numId w:val="14"/>
        </w:numPr>
        <w:spacing w:line="276" w:lineRule="auto"/>
        <w:rPr>
          <w:rFonts w:ascii="Times New Roman" w:eastAsia="Calibri" w:hAnsi="Times New Roman"/>
          <w:lang w:eastAsia="x-none"/>
        </w:rPr>
      </w:pPr>
      <w:r w:rsidRPr="002B02DD">
        <w:rPr>
          <w:rFonts w:ascii="Times New Roman" w:eastAsia="Calibri" w:hAnsi="Times New Roman"/>
          <w:lang w:eastAsia="x-none"/>
        </w:rPr>
        <w:t>S</w:t>
      </w:r>
      <w:r w:rsidR="001414A8" w:rsidRPr="002B02DD">
        <w:rPr>
          <w:rFonts w:ascii="Times New Roman" w:eastAsia="Calibri" w:hAnsi="Times New Roman"/>
          <w:lang w:eastAsia="x-none"/>
        </w:rPr>
        <w:t>triv</w:t>
      </w:r>
      <w:r w:rsidR="001524F9">
        <w:rPr>
          <w:rFonts w:ascii="Times New Roman" w:eastAsia="Calibri" w:hAnsi="Times New Roman"/>
          <w:lang w:eastAsia="x-none"/>
        </w:rPr>
        <w:t>e</w:t>
      </w:r>
      <w:r w:rsidR="001414A8" w:rsidRPr="002B02DD">
        <w:rPr>
          <w:rFonts w:ascii="Times New Roman" w:eastAsia="Calibri" w:hAnsi="Times New Roman"/>
          <w:lang w:eastAsia="x-none"/>
        </w:rPr>
        <w:t xml:space="preserve"> to ensure fairness and equity for all students by continuously evaluating the impact of discipline policies and practices on all students. </w:t>
      </w:r>
    </w:p>
    <w:p w:rsidR="002B02DD" w:rsidRDefault="002B02DD" w:rsidP="00635E9D">
      <w:pPr>
        <w:spacing w:line="276" w:lineRule="auto"/>
        <w:rPr>
          <w:rFonts w:eastAsia="Calibri"/>
          <w:lang w:eastAsia="x-none"/>
        </w:rPr>
      </w:pPr>
    </w:p>
    <w:p w:rsidR="00DC1ADF" w:rsidRPr="001414A8" w:rsidRDefault="002B02DD" w:rsidP="00635E9D">
      <w:pPr>
        <w:spacing w:line="276" w:lineRule="auto"/>
        <w:rPr>
          <w:rFonts w:eastAsia="Calibri"/>
          <w:lang w:eastAsia="x-none"/>
        </w:rPr>
      </w:pPr>
      <w:r>
        <w:rPr>
          <w:rFonts w:eastAsia="Calibri"/>
          <w:lang w:eastAsia="x-none"/>
        </w:rPr>
        <w:t xml:space="preserve">Ms. Saimre and her team </w:t>
      </w:r>
      <w:r w:rsidR="001414A8" w:rsidRPr="001414A8">
        <w:rPr>
          <w:rFonts w:eastAsia="Calibri"/>
          <w:lang w:eastAsia="x-none"/>
        </w:rPr>
        <w:t xml:space="preserve">embarked in the revision of the </w:t>
      </w:r>
      <w:r w:rsidR="001414A8" w:rsidRPr="000A4B8C">
        <w:rPr>
          <w:rFonts w:eastAsia="Calibri"/>
          <w:i/>
          <w:lang w:eastAsia="x-none"/>
        </w:rPr>
        <w:t>Student Code of Conduct Policy Guidelines</w:t>
      </w:r>
      <w:r w:rsidR="001414A8" w:rsidRPr="001414A8">
        <w:rPr>
          <w:rFonts w:eastAsia="Calibri"/>
          <w:lang w:eastAsia="x-none"/>
        </w:rPr>
        <w:t xml:space="preserve"> and the development </w:t>
      </w:r>
      <w:r w:rsidRPr="001414A8">
        <w:rPr>
          <w:rFonts w:eastAsia="Calibri"/>
          <w:lang w:eastAsia="x-none"/>
        </w:rPr>
        <w:t>of Alternatives</w:t>
      </w:r>
      <w:r w:rsidR="001524F9">
        <w:rPr>
          <w:rFonts w:eastAsia="Calibri"/>
          <w:lang w:eastAsia="x-none"/>
        </w:rPr>
        <w:t xml:space="preserve"> to Suspension G</w:t>
      </w:r>
      <w:r w:rsidR="001414A8" w:rsidRPr="001414A8">
        <w:rPr>
          <w:rFonts w:eastAsia="Calibri"/>
          <w:lang w:eastAsia="x-none"/>
        </w:rPr>
        <w:t>uide</w:t>
      </w:r>
      <w:r w:rsidR="001524F9">
        <w:rPr>
          <w:rFonts w:eastAsia="Calibri"/>
          <w:lang w:eastAsia="x-none"/>
        </w:rPr>
        <w:t xml:space="preserve"> over 24 months ago</w:t>
      </w:r>
      <w:r w:rsidR="001414A8" w:rsidRPr="001414A8">
        <w:rPr>
          <w:rFonts w:eastAsia="Calibri"/>
          <w:lang w:eastAsia="x-none"/>
        </w:rPr>
        <w:t>.</w:t>
      </w:r>
      <w:r w:rsidR="00715936">
        <w:rPr>
          <w:rFonts w:eastAsia="Calibri"/>
          <w:lang w:eastAsia="x-none"/>
        </w:rPr>
        <w:br/>
      </w:r>
      <w:r w:rsidR="00715936">
        <w:rPr>
          <w:rFonts w:eastAsia="Calibri"/>
          <w:lang w:eastAsia="x-none"/>
        </w:rPr>
        <w:br/>
      </w:r>
      <w:r w:rsidR="001524F9">
        <w:rPr>
          <w:rFonts w:eastAsia="Calibri"/>
          <w:lang w:eastAsia="x-none"/>
        </w:rPr>
        <w:t>This m</w:t>
      </w:r>
      <w:r w:rsidR="001414A8" w:rsidRPr="001414A8">
        <w:rPr>
          <w:rFonts w:eastAsia="Calibri"/>
          <w:lang w:eastAsia="x-none"/>
        </w:rPr>
        <w:t xml:space="preserve">odel </w:t>
      </w:r>
      <w:r w:rsidR="001524F9">
        <w:rPr>
          <w:rFonts w:eastAsia="Calibri"/>
          <w:lang w:eastAsia="x-none"/>
        </w:rPr>
        <w:t>g</w:t>
      </w:r>
      <w:r w:rsidR="001414A8" w:rsidRPr="001414A8">
        <w:rPr>
          <w:rFonts w:eastAsia="Calibri"/>
          <w:lang w:eastAsia="x-none"/>
        </w:rPr>
        <w:t>uidance represents a significant shift in focus to a more positive, preventive approach to student discipline; one which promotes a positive school climate and supports equity, fairness, and continuous improvement and recognizes the need for instructional interventions and behavioral supports when students engage in misbehavior.</w:t>
      </w:r>
    </w:p>
    <w:p w:rsidR="001414A8" w:rsidRDefault="001414A8" w:rsidP="00635E9D">
      <w:pPr>
        <w:spacing w:line="276" w:lineRule="auto"/>
        <w:rPr>
          <w:rFonts w:eastAsia="Calibri"/>
          <w:lang w:eastAsia="x-none"/>
        </w:rPr>
      </w:pPr>
    </w:p>
    <w:p w:rsidR="001524F9" w:rsidRDefault="001524F9" w:rsidP="00635E9D">
      <w:pPr>
        <w:spacing w:line="276" w:lineRule="auto"/>
        <w:rPr>
          <w:rFonts w:eastAsia="Calibri"/>
          <w:lang w:eastAsia="x-none"/>
        </w:rPr>
      </w:pPr>
      <w:r>
        <w:rPr>
          <w:rFonts w:eastAsia="Calibri"/>
          <w:lang w:eastAsia="x-none"/>
        </w:rPr>
        <w:t>Ms. Kahila discussed staff taking a more p</w:t>
      </w:r>
      <w:r w:rsidRPr="008E5B51">
        <w:rPr>
          <w:rFonts w:eastAsia="Calibri"/>
          <w:lang w:eastAsia="x-none"/>
        </w:rPr>
        <w:t xml:space="preserve">reventive and </w:t>
      </w:r>
      <w:r>
        <w:rPr>
          <w:rFonts w:eastAsia="Calibri"/>
          <w:lang w:eastAsia="x-none"/>
        </w:rPr>
        <w:t>p</w:t>
      </w:r>
      <w:r w:rsidRPr="008E5B51">
        <w:rPr>
          <w:rFonts w:eastAsia="Calibri"/>
          <w:lang w:eastAsia="x-none"/>
        </w:rPr>
        <w:t xml:space="preserve">ositive </w:t>
      </w:r>
      <w:r>
        <w:rPr>
          <w:rFonts w:eastAsia="Calibri"/>
          <w:lang w:eastAsia="x-none"/>
        </w:rPr>
        <w:t xml:space="preserve">approach </w:t>
      </w:r>
      <w:r w:rsidRPr="008E5B51">
        <w:rPr>
          <w:rFonts w:eastAsia="Calibri"/>
          <w:lang w:eastAsia="x-none"/>
        </w:rPr>
        <w:t xml:space="preserve">to </w:t>
      </w:r>
      <w:r>
        <w:rPr>
          <w:rFonts w:eastAsia="Calibri"/>
          <w:lang w:eastAsia="x-none"/>
        </w:rPr>
        <w:t>student d</w:t>
      </w:r>
      <w:r w:rsidRPr="008E5B51">
        <w:rPr>
          <w:rFonts w:eastAsia="Calibri"/>
          <w:lang w:eastAsia="x-none"/>
        </w:rPr>
        <w:t>iscipline</w:t>
      </w:r>
      <w:r>
        <w:rPr>
          <w:rFonts w:eastAsia="Calibri"/>
          <w:lang w:eastAsia="x-none"/>
        </w:rPr>
        <w:t xml:space="preserve"> by providing a safe supportive school climate.</w:t>
      </w:r>
    </w:p>
    <w:p w:rsidR="001524F9" w:rsidRDefault="001524F9" w:rsidP="00635E9D">
      <w:pPr>
        <w:spacing w:line="276" w:lineRule="auto"/>
        <w:rPr>
          <w:rFonts w:eastAsia="Calibri"/>
          <w:lang w:eastAsia="x-none"/>
        </w:rPr>
      </w:pPr>
    </w:p>
    <w:p w:rsidR="00DC1ADF" w:rsidRDefault="00DC1ADF" w:rsidP="00635E9D">
      <w:pPr>
        <w:spacing w:line="276" w:lineRule="auto"/>
        <w:rPr>
          <w:rFonts w:eastAsia="Calibri"/>
          <w:lang w:eastAsia="x-none"/>
        </w:rPr>
      </w:pPr>
      <w:r>
        <w:rPr>
          <w:rFonts w:eastAsia="Calibri"/>
          <w:lang w:eastAsia="x-none"/>
        </w:rPr>
        <w:t xml:space="preserve">Ms. Kahila provided an overview of the </w:t>
      </w:r>
      <w:r w:rsidR="00104DE3">
        <w:rPr>
          <w:rFonts w:eastAsia="Calibri"/>
          <w:lang w:eastAsia="x-none"/>
        </w:rPr>
        <w:t>development process</w:t>
      </w:r>
      <w:r w:rsidR="001524F9">
        <w:rPr>
          <w:rFonts w:eastAsia="Calibri"/>
          <w:lang w:eastAsia="x-none"/>
        </w:rPr>
        <w:t xml:space="preserve"> and those stakeholders who were involved including: </w:t>
      </w:r>
    </w:p>
    <w:p w:rsidR="0011321F" w:rsidRDefault="0011321F" w:rsidP="00635E9D">
      <w:pPr>
        <w:spacing w:line="276" w:lineRule="auto"/>
        <w:rPr>
          <w:rFonts w:eastAsia="Calibri"/>
          <w:lang w:eastAsia="x-none"/>
        </w:rPr>
      </w:pPr>
    </w:p>
    <w:p w:rsidR="001524F9" w:rsidRDefault="00DC1ADF" w:rsidP="00635E9D">
      <w:pPr>
        <w:pStyle w:val="ListParagraph"/>
        <w:numPr>
          <w:ilvl w:val="0"/>
          <w:numId w:val="13"/>
        </w:numPr>
        <w:spacing w:line="276" w:lineRule="auto"/>
        <w:rPr>
          <w:rFonts w:ascii="Times New Roman" w:eastAsia="Calibri" w:hAnsi="Times New Roman"/>
          <w:lang w:eastAsia="x-none"/>
        </w:rPr>
      </w:pPr>
      <w:r w:rsidRPr="001524F9">
        <w:rPr>
          <w:rFonts w:ascii="Times New Roman" w:eastAsia="Calibri" w:hAnsi="Times New Roman"/>
          <w:lang w:eastAsia="x-none"/>
        </w:rPr>
        <w:t>Children’s Cabinet</w:t>
      </w:r>
      <w:r w:rsidR="001524F9">
        <w:rPr>
          <w:rFonts w:ascii="Times New Roman" w:eastAsia="Calibri" w:hAnsi="Times New Roman"/>
          <w:lang w:eastAsia="x-none"/>
        </w:rPr>
        <w:t>;</w:t>
      </w:r>
      <w:r w:rsidRPr="001524F9">
        <w:rPr>
          <w:rFonts w:ascii="Times New Roman" w:eastAsia="Calibri" w:hAnsi="Times New Roman"/>
          <w:lang w:eastAsia="x-none"/>
        </w:rPr>
        <w:t xml:space="preserve"> </w:t>
      </w:r>
    </w:p>
    <w:p w:rsidR="001524F9" w:rsidRDefault="00DC1ADF" w:rsidP="00635E9D">
      <w:pPr>
        <w:pStyle w:val="ListParagraph"/>
        <w:numPr>
          <w:ilvl w:val="0"/>
          <w:numId w:val="13"/>
        </w:numPr>
        <w:spacing w:line="276" w:lineRule="auto"/>
        <w:rPr>
          <w:rFonts w:ascii="Times New Roman" w:eastAsia="Calibri" w:hAnsi="Times New Roman"/>
          <w:lang w:eastAsia="x-none"/>
        </w:rPr>
      </w:pPr>
      <w:r w:rsidRPr="001524F9">
        <w:rPr>
          <w:rFonts w:ascii="Times New Roman" w:eastAsia="Calibri" w:hAnsi="Times New Roman"/>
          <w:lang w:eastAsia="x-none"/>
        </w:rPr>
        <w:t>Classrooms Not Courtrooms</w:t>
      </w:r>
      <w:r w:rsidR="001524F9">
        <w:rPr>
          <w:rFonts w:ascii="Times New Roman" w:eastAsia="Calibri" w:hAnsi="Times New Roman"/>
          <w:lang w:eastAsia="x-none"/>
        </w:rPr>
        <w:t>;</w:t>
      </w:r>
      <w:r w:rsidRPr="001524F9">
        <w:rPr>
          <w:rFonts w:ascii="Times New Roman" w:eastAsia="Calibri" w:hAnsi="Times New Roman"/>
          <w:lang w:eastAsia="x-none"/>
        </w:rPr>
        <w:t xml:space="preserve"> </w:t>
      </w:r>
    </w:p>
    <w:p w:rsidR="001524F9" w:rsidRDefault="00DC1ADF" w:rsidP="00635E9D">
      <w:pPr>
        <w:pStyle w:val="ListParagraph"/>
        <w:numPr>
          <w:ilvl w:val="0"/>
          <w:numId w:val="13"/>
        </w:numPr>
        <w:spacing w:line="276" w:lineRule="auto"/>
        <w:rPr>
          <w:rFonts w:ascii="Times New Roman" w:eastAsia="Calibri" w:hAnsi="Times New Roman"/>
          <w:lang w:eastAsia="x-none"/>
        </w:rPr>
      </w:pPr>
      <w:r w:rsidRPr="001524F9">
        <w:rPr>
          <w:rFonts w:ascii="Times New Roman" w:eastAsia="Calibri" w:hAnsi="Times New Roman"/>
          <w:lang w:eastAsia="x-none"/>
        </w:rPr>
        <w:t>Office of School Improvement</w:t>
      </w:r>
      <w:r w:rsidR="001524F9">
        <w:rPr>
          <w:rFonts w:ascii="Times New Roman" w:eastAsia="Calibri" w:hAnsi="Times New Roman"/>
          <w:lang w:eastAsia="x-none"/>
        </w:rPr>
        <w:t>;</w:t>
      </w:r>
      <w:r w:rsidRPr="001524F9">
        <w:rPr>
          <w:rFonts w:ascii="Times New Roman" w:eastAsia="Calibri" w:hAnsi="Times New Roman"/>
          <w:lang w:eastAsia="x-none"/>
        </w:rPr>
        <w:t xml:space="preserve"> </w:t>
      </w:r>
    </w:p>
    <w:p w:rsidR="00DC1ADF" w:rsidRPr="001524F9" w:rsidRDefault="00DC1ADF" w:rsidP="00635E9D">
      <w:pPr>
        <w:pStyle w:val="ListParagraph"/>
        <w:numPr>
          <w:ilvl w:val="0"/>
          <w:numId w:val="13"/>
        </w:numPr>
        <w:spacing w:line="276" w:lineRule="auto"/>
        <w:rPr>
          <w:rFonts w:ascii="Times New Roman" w:eastAsia="Calibri" w:hAnsi="Times New Roman"/>
          <w:lang w:eastAsia="x-none"/>
        </w:rPr>
      </w:pPr>
      <w:r w:rsidRPr="001524F9">
        <w:rPr>
          <w:rFonts w:ascii="Times New Roman" w:eastAsia="Calibri" w:hAnsi="Times New Roman"/>
          <w:lang w:eastAsia="x-none"/>
        </w:rPr>
        <w:t>Virginia Student Support and Conduct Committee</w:t>
      </w:r>
      <w:r w:rsidR="001524F9">
        <w:rPr>
          <w:rFonts w:ascii="Times New Roman" w:eastAsia="Calibri" w:hAnsi="Times New Roman"/>
          <w:lang w:eastAsia="x-none"/>
        </w:rPr>
        <w:t>; and</w:t>
      </w:r>
      <w:r w:rsidRPr="001524F9">
        <w:rPr>
          <w:rFonts w:ascii="Times New Roman" w:eastAsia="Calibri" w:hAnsi="Times New Roman"/>
          <w:lang w:eastAsia="x-none"/>
        </w:rPr>
        <w:t xml:space="preserve"> </w:t>
      </w:r>
    </w:p>
    <w:p w:rsidR="00104DE3" w:rsidRPr="001524F9" w:rsidRDefault="00DC1ADF" w:rsidP="00635E9D">
      <w:pPr>
        <w:pStyle w:val="ListParagraph"/>
        <w:numPr>
          <w:ilvl w:val="0"/>
          <w:numId w:val="13"/>
        </w:numPr>
        <w:spacing w:line="276" w:lineRule="auto"/>
        <w:rPr>
          <w:rFonts w:eastAsia="Calibri"/>
          <w:lang w:eastAsia="x-none"/>
        </w:rPr>
      </w:pPr>
      <w:r w:rsidRPr="001524F9">
        <w:rPr>
          <w:rFonts w:ascii="Times New Roman" w:eastAsia="Calibri" w:hAnsi="Times New Roman"/>
          <w:lang w:eastAsia="x-none"/>
        </w:rPr>
        <w:t xml:space="preserve">Reframing </w:t>
      </w:r>
      <w:r w:rsidR="001524F9">
        <w:rPr>
          <w:rFonts w:ascii="Times New Roman" w:eastAsia="Calibri" w:hAnsi="Times New Roman"/>
          <w:lang w:eastAsia="x-none"/>
        </w:rPr>
        <w:t>D</w:t>
      </w:r>
      <w:r w:rsidRPr="001524F9">
        <w:rPr>
          <w:rFonts w:ascii="Times New Roman" w:eastAsia="Calibri" w:hAnsi="Times New Roman"/>
          <w:lang w:eastAsia="x-none"/>
        </w:rPr>
        <w:t xml:space="preserve">iscipline </w:t>
      </w:r>
      <w:r w:rsidR="001524F9">
        <w:rPr>
          <w:rFonts w:ascii="Times New Roman" w:eastAsia="Calibri" w:hAnsi="Times New Roman"/>
          <w:lang w:eastAsia="x-none"/>
        </w:rPr>
        <w:t>Conference Focus G</w:t>
      </w:r>
      <w:r w:rsidRPr="001524F9">
        <w:rPr>
          <w:rFonts w:ascii="Times New Roman" w:eastAsia="Calibri" w:hAnsi="Times New Roman"/>
          <w:lang w:eastAsia="x-none"/>
        </w:rPr>
        <w:t>roups</w:t>
      </w:r>
      <w:r w:rsidR="001524F9">
        <w:rPr>
          <w:rFonts w:ascii="Times New Roman" w:eastAsia="Calibri" w:hAnsi="Times New Roman"/>
          <w:lang w:eastAsia="x-none"/>
        </w:rPr>
        <w:t xml:space="preserve">. </w:t>
      </w:r>
    </w:p>
    <w:p w:rsidR="001524F9" w:rsidRPr="001524F9" w:rsidRDefault="001524F9" w:rsidP="00635E9D">
      <w:pPr>
        <w:pStyle w:val="ListParagraph"/>
        <w:spacing w:line="276" w:lineRule="auto"/>
        <w:rPr>
          <w:rFonts w:eastAsia="Calibri"/>
          <w:lang w:eastAsia="x-none"/>
        </w:rPr>
      </w:pPr>
    </w:p>
    <w:p w:rsidR="008E5B51" w:rsidRDefault="00C33E9C" w:rsidP="00635E9D">
      <w:pPr>
        <w:spacing w:line="276" w:lineRule="auto"/>
        <w:rPr>
          <w:rFonts w:eastAsia="Calibri"/>
          <w:lang w:eastAsia="x-none"/>
        </w:rPr>
      </w:pPr>
      <w:r>
        <w:rPr>
          <w:rFonts w:eastAsia="Calibri"/>
          <w:lang w:eastAsia="x-none"/>
        </w:rPr>
        <w:t>Ms. Kahila discussed the a</w:t>
      </w:r>
      <w:r w:rsidR="008E5B51" w:rsidRPr="008E5B51">
        <w:rPr>
          <w:rFonts w:eastAsia="Calibri"/>
          <w:lang w:eastAsia="x-none"/>
        </w:rPr>
        <w:t>pproach</w:t>
      </w:r>
      <w:r>
        <w:rPr>
          <w:rFonts w:eastAsia="Calibri"/>
          <w:lang w:eastAsia="x-none"/>
        </w:rPr>
        <w:t>es</w:t>
      </w:r>
      <w:r w:rsidR="008E5B51" w:rsidRPr="008E5B51">
        <w:rPr>
          <w:rFonts w:eastAsia="Calibri"/>
          <w:lang w:eastAsia="x-none"/>
        </w:rPr>
        <w:t xml:space="preserve"> to </w:t>
      </w:r>
      <w:r>
        <w:rPr>
          <w:rFonts w:eastAsia="Calibri"/>
          <w:lang w:eastAsia="x-none"/>
        </w:rPr>
        <w:t>d</w:t>
      </w:r>
      <w:r w:rsidR="008E5B51" w:rsidRPr="008E5B51">
        <w:rPr>
          <w:rFonts w:eastAsia="Calibri"/>
          <w:lang w:eastAsia="x-none"/>
        </w:rPr>
        <w:t>iscipline</w:t>
      </w:r>
      <w:r>
        <w:rPr>
          <w:rFonts w:eastAsia="Calibri"/>
          <w:lang w:eastAsia="x-none"/>
        </w:rPr>
        <w:t xml:space="preserve"> </w:t>
      </w:r>
      <w:r w:rsidR="00E54CCB">
        <w:rPr>
          <w:rFonts w:eastAsia="Calibri"/>
          <w:lang w:eastAsia="x-none"/>
        </w:rPr>
        <w:t xml:space="preserve">in </w:t>
      </w:r>
      <w:r>
        <w:rPr>
          <w:rFonts w:eastAsia="Calibri"/>
          <w:lang w:eastAsia="x-none"/>
        </w:rPr>
        <w:t xml:space="preserve">which student behaviors are usually a symptom of something else.  The behaviors are listed in </w:t>
      </w:r>
      <w:r w:rsidR="0024147F">
        <w:rPr>
          <w:rFonts w:eastAsia="Calibri"/>
          <w:lang w:eastAsia="x-none"/>
        </w:rPr>
        <w:t>categories</w:t>
      </w:r>
      <w:r>
        <w:rPr>
          <w:rFonts w:eastAsia="Calibri"/>
          <w:lang w:eastAsia="x-none"/>
        </w:rPr>
        <w:t xml:space="preserve"> of social emotional learning, interventions, supports and consequences.</w:t>
      </w:r>
    </w:p>
    <w:p w:rsidR="008E5B51" w:rsidRDefault="008E5B51" w:rsidP="00635E9D">
      <w:pPr>
        <w:spacing w:line="276" w:lineRule="auto"/>
        <w:rPr>
          <w:rFonts w:eastAsia="Calibri"/>
          <w:lang w:eastAsia="x-none"/>
        </w:rPr>
      </w:pPr>
    </w:p>
    <w:p w:rsidR="00E54CCB" w:rsidRDefault="00E54CCB" w:rsidP="00635E9D">
      <w:pPr>
        <w:spacing w:line="276" w:lineRule="auto"/>
        <w:rPr>
          <w:rFonts w:eastAsia="Calibri"/>
          <w:lang w:eastAsia="x-none"/>
        </w:rPr>
      </w:pPr>
      <w:r>
        <w:rPr>
          <w:rFonts w:eastAsia="Calibri"/>
          <w:lang w:eastAsia="x-none"/>
        </w:rPr>
        <w:t>Ms. Kahila provided a</w:t>
      </w:r>
      <w:r w:rsidR="008E5B51" w:rsidRPr="008E5B51">
        <w:rPr>
          <w:rFonts w:eastAsia="Calibri"/>
          <w:lang w:eastAsia="x-none"/>
        </w:rPr>
        <w:t xml:space="preserve">lternatives to </w:t>
      </w:r>
      <w:r>
        <w:rPr>
          <w:rFonts w:eastAsia="Calibri"/>
          <w:lang w:eastAsia="x-none"/>
        </w:rPr>
        <w:t xml:space="preserve">suspension and the effects of </w:t>
      </w:r>
      <w:r w:rsidR="002317EC">
        <w:rPr>
          <w:rFonts w:eastAsia="Calibri"/>
          <w:lang w:eastAsia="x-none"/>
        </w:rPr>
        <w:t>exclusion, which</w:t>
      </w:r>
      <w:r>
        <w:rPr>
          <w:rFonts w:eastAsia="Calibri"/>
          <w:lang w:eastAsia="x-none"/>
        </w:rPr>
        <w:t xml:space="preserve"> includes:</w:t>
      </w:r>
    </w:p>
    <w:p w:rsidR="00E54CCB" w:rsidRDefault="00E54CCB" w:rsidP="00635E9D">
      <w:pPr>
        <w:spacing w:line="276" w:lineRule="auto"/>
        <w:rPr>
          <w:rFonts w:eastAsia="Calibri"/>
          <w:lang w:eastAsia="x-none"/>
        </w:rPr>
      </w:pPr>
    </w:p>
    <w:p w:rsidR="00E54CCB"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 xml:space="preserve">Negative school </w:t>
      </w:r>
      <w:r w:rsidR="00977780" w:rsidRPr="002317EC">
        <w:rPr>
          <w:rFonts w:ascii="Times New Roman" w:eastAsia="Calibri" w:hAnsi="Times New Roman"/>
          <w:lang w:eastAsia="x-none"/>
        </w:rPr>
        <w:t>environments</w:t>
      </w:r>
      <w:r w:rsidRPr="002317EC">
        <w:rPr>
          <w:rFonts w:ascii="Times New Roman" w:eastAsia="Calibri" w:hAnsi="Times New Roman"/>
          <w:lang w:eastAsia="x-none"/>
        </w:rPr>
        <w:t xml:space="preserve"> of distrust and alienation</w:t>
      </w:r>
    </w:p>
    <w:p w:rsidR="00E54CCB"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Higher risk of retention in grades</w:t>
      </w:r>
    </w:p>
    <w:p w:rsidR="00E54CCB"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Higher rates of misbehavior</w:t>
      </w:r>
    </w:p>
    <w:p w:rsidR="00E54CCB" w:rsidRPr="002317EC" w:rsidRDefault="00977780"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Lower</w:t>
      </w:r>
      <w:r w:rsidR="00E54CCB" w:rsidRPr="002317EC">
        <w:rPr>
          <w:rFonts w:ascii="Times New Roman" w:eastAsia="Calibri" w:hAnsi="Times New Roman"/>
          <w:lang w:eastAsia="x-none"/>
        </w:rPr>
        <w:t xml:space="preserve"> academic achievement</w:t>
      </w:r>
    </w:p>
    <w:p w:rsidR="00E54CCB"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 xml:space="preserve">Chronic </w:t>
      </w:r>
      <w:r w:rsidR="00977780" w:rsidRPr="002317EC">
        <w:rPr>
          <w:rFonts w:ascii="Times New Roman" w:eastAsia="Calibri" w:hAnsi="Times New Roman"/>
          <w:lang w:eastAsia="x-none"/>
        </w:rPr>
        <w:t>absenteeism</w:t>
      </w:r>
    </w:p>
    <w:p w:rsidR="00E54CCB"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Higher dropout rates</w:t>
      </w:r>
      <w:r w:rsidR="008E5B51" w:rsidRPr="002317EC">
        <w:rPr>
          <w:rFonts w:ascii="Times New Roman" w:eastAsia="Calibri" w:hAnsi="Times New Roman"/>
          <w:lang w:eastAsia="x-none"/>
        </w:rPr>
        <w:br/>
      </w:r>
      <w:r w:rsidR="002317EC" w:rsidRPr="002317EC">
        <w:rPr>
          <w:rFonts w:ascii="Times New Roman" w:eastAsia="Calibri" w:hAnsi="Times New Roman"/>
          <w:lang w:eastAsia="x-none"/>
        </w:rPr>
        <w:t>Restricted</w:t>
      </w:r>
      <w:r w:rsidRPr="002317EC">
        <w:rPr>
          <w:rFonts w:ascii="Times New Roman" w:eastAsia="Calibri" w:hAnsi="Times New Roman"/>
          <w:lang w:eastAsia="x-none"/>
        </w:rPr>
        <w:t xml:space="preserve"> access to school services that might improve behavior</w:t>
      </w:r>
    </w:p>
    <w:p w:rsidR="00E54CCB"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Harm to healthy adult relationships</w:t>
      </w:r>
    </w:p>
    <w:p w:rsidR="00E54CCB"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 xml:space="preserve">Unsupervised time and increased opportunity for delinquency for </w:t>
      </w:r>
      <w:r w:rsidR="00977780" w:rsidRPr="002317EC">
        <w:rPr>
          <w:rFonts w:ascii="Times New Roman" w:eastAsia="Calibri" w:hAnsi="Times New Roman"/>
          <w:lang w:eastAsia="x-none"/>
        </w:rPr>
        <w:t>suspended</w:t>
      </w:r>
      <w:r w:rsidRPr="002317EC">
        <w:rPr>
          <w:rFonts w:ascii="Times New Roman" w:eastAsia="Calibri" w:hAnsi="Times New Roman"/>
          <w:lang w:eastAsia="x-none"/>
        </w:rPr>
        <w:t xml:space="preserve"> </w:t>
      </w:r>
      <w:r w:rsidR="00977780" w:rsidRPr="002317EC">
        <w:rPr>
          <w:rFonts w:ascii="Times New Roman" w:eastAsia="Calibri" w:hAnsi="Times New Roman"/>
          <w:lang w:eastAsia="x-none"/>
        </w:rPr>
        <w:t>students</w:t>
      </w:r>
    </w:p>
    <w:p w:rsidR="002317EC" w:rsidRPr="002317EC" w:rsidRDefault="00E54CCB" w:rsidP="00635E9D">
      <w:pPr>
        <w:pStyle w:val="ListParagraph"/>
        <w:numPr>
          <w:ilvl w:val="0"/>
          <w:numId w:val="15"/>
        </w:numPr>
        <w:spacing w:line="276" w:lineRule="auto"/>
        <w:rPr>
          <w:rFonts w:ascii="Times New Roman" w:eastAsia="Calibri" w:hAnsi="Times New Roman"/>
          <w:lang w:eastAsia="x-none"/>
        </w:rPr>
      </w:pPr>
      <w:r w:rsidRPr="002317EC">
        <w:rPr>
          <w:rFonts w:ascii="Times New Roman" w:eastAsia="Calibri" w:hAnsi="Times New Roman"/>
          <w:lang w:eastAsia="x-none"/>
        </w:rPr>
        <w:t xml:space="preserve">Higher risk of </w:t>
      </w:r>
      <w:r w:rsidR="00977780" w:rsidRPr="002317EC">
        <w:rPr>
          <w:rFonts w:ascii="Times New Roman" w:eastAsia="Calibri" w:hAnsi="Times New Roman"/>
          <w:lang w:eastAsia="x-none"/>
        </w:rPr>
        <w:t>involvement</w:t>
      </w:r>
      <w:r w:rsidRPr="002317EC">
        <w:rPr>
          <w:rFonts w:ascii="Times New Roman" w:eastAsia="Calibri" w:hAnsi="Times New Roman"/>
          <w:lang w:eastAsia="x-none"/>
        </w:rPr>
        <w:t xml:space="preserve"> with the juvenile justice system</w:t>
      </w:r>
    </w:p>
    <w:p w:rsidR="00E54CCB" w:rsidRPr="002317EC" w:rsidRDefault="00E54CCB" w:rsidP="00635E9D">
      <w:pPr>
        <w:pStyle w:val="ListParagraph"/>
        <w:numPr>
          <w:ilvl w:val="0"/>
          <w:numId w:val="16"/>
        </w:numPr>
        <w:spacing w:line="276" w:lineRule="auto"/>
        <w:rPr>
          <w:rFonts w:ascii="Times New Roman" w:eastAsia="Calibri" w:hAnsi="Times New Roman"/>
          <w:lang w:eastAsia="x-none"/>
        </w:rPr>
      </w:pPr>
      <w:r w:rsidRPr="002317EC">
        <w:rPr>
          <w:rFonts w:ascii="Times New Roman" w:eastAsia="Calibri" w:hAnsi="Times New Roman"/>
          <w:lang w:eastAsia="x-none"/>
        </w:rPr>
        <w:t>Tiered systems of support</w:t>
      </w:r>
    </w:p>
    <w:p w:rsidR="00E54CCB" w:rsidRPr="002317EC" w:rsidRDefault="00E54CCB" w:rsidP="00635E9D">
      <w:pPr>
        <w:pStyle w:val="ListParagraph"/>
        <w:numPr>
          <w:ilvl w:val="0"/>
          <w:numId w:val="16"/>
        </w:numPr>
        <w:spacing w:line="276" w:lineRule="auto"/>
        <w:rPr>
          <w:rFonts w:ascii="Times New Roman" w:eastAsia="Calibri" w:hAnsi="Times New Roman"/>
          <w:lang w:eastAsia="x-none"/>
        </w:rPr>
      </w:pPr>
      <w:r w:rsidRPr="002317EC">
        <w:rPr>
          <w:rFonts w:ascii="Times New Roman" w:eastAsia="Calibri" w:hAnsi="Times New Roman"/>
          <w:lang w:eastAsia="x-none"/>
        </w:rPr>
        <w:t>Positive behavioral interventions and supports</w:t>
      </w:r>
    </w:p>
    <w:p w:rsidR="00E54CCB" w:rsidRPr="002317EC" w:rsidRDefault="00E54CCB" w:rsidP="00635E9D">
      <w:pPr>
        <w:pStyle w:val="ListParagraph"/>
        <w:numPr>
          <w:ilvl w:val="0"/>
          <w:numId w:val="16"/>
        </w:numPr>
        <w:spacing w:line="276" w:lineRule="auto"/>
        <w:rPr>
          <w:rFonts w:ascii="Times New Roman" w:eastAsia="Calibri" w:hAnsi="Times New Roman"/>
          <w:lang w:eastAsia="x-none"/>
        </w:rPr>
      </w:pPr>
      <w:r w:rsidRPr="002317EC">
        <w:rPr>
          <w:rFonts w:ascii="Times New Roman" w:eastAsia="Calibri" w:hAnsi="Times New Roman"/>
          <w:lang w:eastAsia="x-none"/>
        </w:rPr>
        <w:t xml:space="preserve">School </w:t>
      </w:r>
      <w:r w:rsidR="00977780" w:rsidRPr="002317EC">
        <w:rPr>
          <w:rFonts w:ascii="Times New Roman" w:eastAsia="Calibri" w:hAnsi="Times New Roman"/>
          <w:lang w:eastAsia="x-none"/>
        </w:rPr>
        <w:t>counseling</w:t>
      </w:r>
      <w:r w:rsidRPr="002317EC">
        <w:rPr>
          <w:rFonts w:ascii="Times New Roman" w:eastAsia="Calibri" w:hAnsi="Times New Roman"/>
          <w:lang w:eastAsia="x-none"/>
        </w:rPr>
        <w:t xml:space="preserve"> programs</w:t>
      </w:r>
    </w:p>
    <w:p w:rsidR="00E54CCB" w:rsidRPr="002317EC" w:rsidRDefault="00E54CCB" w:rsidP="00635E9D">
      <w:pPr>
        <w:pStyle w:val="ListParagraph"/>
        <w:numPr>
          <w:ilvl w:val="0"/>
          <w:numId w:val="16"/>
        </w:numPr>
        <w:spacing w:line="276" w:lineRule="auto"/>
        <w:rPr>
          <w:rFonts w:ascii="Times New Roman" w:eastAsia="Calibri" w:hAnsi="Times New Roman"/>
          <w:lang w:eastAsia="x-none"/>
        </w:rPr>
      </w:pPr>
      <w:r w:rsidRPr="002317EC">
        <w:rPr>
          <w:rFonts w:ascii="Times New Roman" w:eastAsia="Calibri" w:hAnsi="Times New Roman"/>
          <w:lang w:eastAsia="x-none"/>
        </w:rPr>
        <w:t xml:space="preserve">Social </w:t>
      </w:r>
      <w:r w:rsidR="00977780" w:rsidRPr="002317EC">
        <w:rPr>
          <w:rFonts w:ascii="Times New Roman" w:eastAsia="Calibri" w:hAnsi="Times New Roman"/>
          <w:lang w:eastAsia="x-none"/>
        </w:rPr>
        <w:t>emotional</w:t>
      </w:r>
      <w:r w:rsidRPr="002317EC">
        <w:rPr>
          <w:rFonts w:ascii="Times New Roman" w:eastAsia="Calibri" w:hAnsi="Times New Roman"/>
          <w:lang w:eastAsia="x-none"/>
        </w:rPr>
        <w:t xml:space="preserve"> learning</w:t>
      </w:r>
    </w:p>
    <w:p w:rsidR="00E54CCB" w:rsidRPr="002317EC" w:rsidRDefault="00E54CCB" w:rsidP="00635E9D">
      <w:pPr>
        <w:pStyle w:val="ListParagraph"/>
        <w:numPr>
          <w:ilvl w:val="0"/>
          <w:numId w:val="16"/>
        </w:numPr>
        <w:spacing w:line="276" w:lineRule="auto"/>
        <w:rPr>
          <w:rFonts w:ascii="Times New Roman" w:eastAsia="Calibri" w:hAnsi="Times New Roman"/>
          <w:lang w:eastAsia="x-none"/>
        </w:rPr>
      </w:pPr>
      <w:r w:rsidRPr="002317EC">
        <w:rPr>
          <w:rFonts w:ascii="Times New Roman" w:eastAsia="Calibri" w:hAnsi="Times New Roman"/>
          <w:lang w:eastAsia="x-none"/>
        </w:rPr>
        <w:t>Restorative approaches</w:t>
      </w:r>
    </w:p>
    <w:p w:rsidR="00E54CCB" w:rsidRPr="002317EC" w:rsidRDefault="00E54CCB" w:rsidP="00635E9D">
      <w:pPr>
        <w:pStyle w:val="ListParagraph"/>
        <w:numPr>
          <w:ilvl w:val="0"/>
          <w:numId w:val="16"/>
        </w:numPr>
        <w:spacing w:line="276" w:lineRule="auto"/>
        <w:rPr>
          <w:rFonts w:ascii="Times New Roman" w:eastAsia="Calibri" w:hAnsi="Times New Roman"/>
          <w:lang w:eastAsia="x-none"/>
        </w:rPr>
      </w:pPr>
      <w:r w:rsidRPr="002317EC">
        <w:rPr>
          <w:rFonts w:ascii="Times New Roman" w:eastAsia="Calibri" w:hAnsi="Times New Roman"/>
          <w:lang w:eastAsia="x-none"/>
        </w:rPr>
        <w:t xml:space="preserve">Student assistance programming </w:t>
      </w:r>
    </w:p>
    <w:p w:rsidR="00E54CCB" w:rsidRPr="002317EC" w:rsidRDefault="00E54CCB" w:rsidP="00635E9D">
      <w:pPr>
        <w:pStyle w:val="ListParagraph"/>
        <w:numPr>
          <w:ilvl w:val="0"/>
          <w:numId w:val="16"/>
        </w:numPr>
        <w:spacing w:line="276" w:lineRule="auto"/>
        <w:rPr>
          <w:rFonts w:ascii="Times New Roman" w:eastAsia="Calibri" w:hAnsi="Times New Roman"/>
          <w:lang w:eastAsia="x-none"/>
        </w:rPr>
      </w:pPr>
      <w:r w:rsidRPr="002317EC">
        <w:rPr>
          <w:rFonts w:ascii="Times New Roman" w:eastAsia="Calibri" w:hAnsi="Times New Roman"/>
          <w:lang w:eastAsia="x-none"/>
        </w:rPr>
        <w:t>Family engagement</w:t>
      </w:r>
    </w:p>
    <w:p w:rsidR="00104DE3" w:rsidRDefault="00104DE3" w:rsidP="00635E9D">
      <w:pPr>
        <w:spacing w:line="276" w:lineRule="auto"/>
        <w:rPr>
          <w:rFonts w:eastAsia="Calibri"/>
          <w:lang w:eastAsia="x-none"/>
        </w:rPr>
      </w:pPr>
    </w:p>
    <w:p w:rsidR="00DB24E1" w:rsidRPr="00104DE3" w:rsidRDefault="00DB24E1" w:rsidP="00635E9D">
      <w:pPr>
        <w:spacing w:line="276" w:lineRule="auto"/>
        <w:rPr>
          <w:rFonts w:eastAsia="Calibri"/>
          <w:i/>
          <w:lang w:eastAsia="x-none"/>
        </w:rPr>
      </w:pPr>
      <w:r w:rsidRPr="00DB24E1">
        <w:rPr>
          <w:rFonts w:eastAsia="Calibri"/>
          <w:lang w:eastAsia="x-none"/>
        </w:rPr>
        <w:t>The Superintendent of Public Instruction recommend</w:t>
      </w:r>
      <w:r w:rsidR="001524F9">
        <w:rPr>
          <w:rFonts w:eastAsia="Calibri"/>
          <w:lang w:eastAsia="x-none"/>
        </w:rPr>
        <w:t>ed</w:t>
      </w:r>
      <w:r w:rsidRPr="00DB24E1">
        <w:rPr>
          <w:rFonts w:eastAsia="Calibri"/>
          <w:lang w:eastAsia="x-none"/>
        </w:rPr>
        <w:t xml:space="preserve"> that the Board receive for first review the Model Guidance for </w:t>
      </w:r>
      <w:r w:rsidRPr="00104DE3">
        <w:rPr>
          <w:rFonts w:eastAsia="Calibri"/>
          <w:i/>
          <w:lang w:eastAsia="x-none"/>
        </w:rPr>
        <w:t>Positive and Preventive Code of Student Conduct Policy and Alternatives to Suspension.</w:t>
      </w:r>
    </w:p>
    <w:p w:rsidR="00104DE3" w:rsidRDefault="00104DE3" w:rsidP="00635E9D">
      <w:pPr>
        <w:spacing w:line="276" w:lineRule="auto"/>
        <w:rPr>
          <w:rFonts w:eastAsia="Calibri"/>
          <w:lang w:eastAsia="x-none"/>
        </w:rPr>
      </w:pPr>
    </w:p>
    <w:p w:rsidR="005A4BDE" w:rsidRDefault="002317EC" w:rsidP="00635E9D">
      <w:pPr>
        <w:spacing w:line="276" w:lineRule="auto"/>
        <w:rPr>
          <w:rFonts w:eastAsia="Calibri"/>
          <w:lang w:eastAsia="x-none"/>
        </w:rPr>
      </w:pPr>
      <w:r>
        <w:rPr>
          <w:rFonts w:eastAsia="Calibri"/>
          <w:lang w:eastAsia="x-none"/>
        </w:rPr>
        <w:t xml:space="preserve">Mrs. Atkinson commended the staff </w:t>
      </w:r>
      <w:r w:rsidR="001524F9">
        <w:rPr>
          <w:rFonts w:eastAsia="Calibri"/>
          <w:lang w:eastAsia="x-none"/>
        </w:rPr>
        <w:t>on</w:t>
      </w:r>
      <w:r w:rsidR="000A4B8C">
        <w:rPr>
          <w:rFonts w:eastAsia="Calibri"/>
          <w:lang w:eastAsia="x-none"/>
        </w:rPr>
        <w:t xml:space="preserve"> so</w:t>
      </w:r>
      <w:r w:rsidR="001524F9">
        <w:rPr>
          <w:rFonts w:eastAsia="Calibri"/>
          <w:lang w:eastAsia="x-none"/>
        </w:rPr>
        <w:t xml:space="preserve"> many </w:t>
      </w:r>
      <w:r>
        <w:rPr>
          <w:rFonts w:eastAsia="Calibri"/>
          <w:lang w:eastAsia="x-none"/>
        </w:rPr>
        <w:t xml:space="preserve">positive aspects </w:t>
      </w:r>
      <w:r w:rsidR="001524F9">
        <w:rPr>
          <w:rFonts w:eastAsia="Calibri"/>
          <w:lang w:eastAsia="x-none"/>
        </w:rPr>
        <w:t xml:space="preserve">of </w:t>
      </w:r>
      <w:r>
        <w:rPr>
          <w:rFonts w:eastAsia="Calibri"/>
          <w:lang w:eastAsia="x-none"/>
        </w:rPr>
        <w:t xml:space="preserve">the document.  She </w:t>
      </w:r>
      <w:r w:rsidR="001524F9">
        <w:rPr>
          <w:rFonts w:eastAsia="Calibri"/>
          <w:lang w:eastAsia="x-none"/>
        </w:rPr>
        <w:t xml:space="preserve">expressed concern with the </w:t>
      </w:r>
      <w:r w:rsidR="005A4BDE">
        <w:rPr>
          <w:rFonts w:eastAsia="Calibri"/>
          <w:lang w:eastAsia="x-none"/>
        </w:rPr>
        <w:t xml:space="preserve">statement </w:t>
      </w:r>
      <w:r w:rsidR="000A4B8C">
        <w:rPr>
          <w:rFonts w:eastAsia="Calibri"/>
          <w:lang w:eastAsia="x-none"/>
        </w:rPr>
        <w:t xml:space="preserve">on page 16 of the draft </w:t>
      </w:r>
      <w:r w:rsidR="005A4BDE">
        <w:rPr>
          <w:rFonts w:eastAsia="Calibri"/>
          <w:lang w:eastAsia="x-none"/>
        </w:rPr>
        <w:t>that says “</w:t>
      </w:r>
      <w:r w:rsidR="005A4BDE" w:rsidRPr="005A4BDE">
        <w:rPr>
          <w:rFonts w:eastAsia="Calibri"/>
          <w:lang w:eastAsia="x-none"/>
        </w:rPr>
        <w:t>Ensure students have access to high quality early childhood education that includes proven research based interventions for challenging behavior and assessments that identify and address the causes of behavior that puts young students at risk for exclusion.</w:t>
      </w:r>
      <w:r w:rsidR="001524F9">
        <w:rPr>
          <w:rFonts w:eastAsia="Calibri"/>
          <w:lang w:eastAsia="x-none"/>
        </w:rPr>
        <w:t>”</w:t>
      </w:r>
      <w:r w:rsidR="005A4BDE">
        <w:rPr>
          <w:rFonts w:eastAsia="Calibri"/>
          <w:lang w:eastAsia="x-none"/>
        </w:rPr>
        <w:t xml:space="preserve">  Mrs. Atkinson </w:t>
      </w:r>
      <w:r w:rsidR="000A4B8C">
        <w:rPr>
          <w:rFonts w:eastAsia="Calibri"/>
          <w:lang w:eastAsia="x-none"/>
        </w:rPr>
        <w:t xml:space="preserve">agreed that research-based interventions are preferred but commented that </w:t>
      </w:r>
      <w:r w:rsidR="005A4BDE">
        <w:rPr>
          <w:rFonts w:eastAsia="Calibri"/>
          <w:lang w:eastAsia="x-none"/>
        </w:rPr>
        <w:t xml:space="preserve">the statement is </w:t>
      </w:r>
      <w:r w:rsidR="000A4B8C">
        <w:rPr>
          <w:rFonts w:eastAsia="Calibri"/>
          <w:lang w:eastAsia="x-none"/>
        </w:rPr>
        <w:t xml:space="preserve">too broad. She also noted that </w:t>
      </w:r>
      <w:r w:rsidR="005A4BDE">
        <w:rPr>
          <w:rFonts w:eastAsia="Calibri"/>
          <w:lang w:eastAsia="x-none"/>
        </w:rPr>
        <w:t xml:space="preserve">the </w:t>
      </w:r>
      <w:r w:rsidR="000A4B8C">
        <w:rPr>
          <w:rFonts w:eastAsia="Calibri"/>
          <w:lang w:eastAsia="x-none"/>
        </w:rPr>
        <w:t>C</w:t>
      </w:r>
      <w:r w:rsidR="005A4BDE">
        <w:rPr>
          <w:rFonts w:eastAsia="Calibri"/>
          <w:lang w:eastAsia="x-none"/>
        </w:rPr>
        <w:t xml:space="preserve">ommonwealth does not </w:t>
      </w:r>
      <w:r w:rsidR="000A4B8C">
        <w:rPr>
          <w:rFonts w:eastAsia="Calibri"/>
          <w:lang w:eastAsia="x-none"/>
        </w:rPr>
        <w:t xml:space="preserve">fund or offer universal </w:t>
      </w:r>
      <w:r w:rsidR="005A4BDE">
        <w:rPr>
          <w:rFonts w:eastAsia="Calibri"/>
          <w:lang w:eastAsia="x-none"/>
        </w:rPr>
        <w:t>pre-kindergarten.  She ask</w:t>
      </w:r>
      <w:r w:rsidR="000A4B8C">
        <w:rPr>
          <w:rFonts w:eastAsia="Calibri"/>
          <w:lang w:eastAsia="x-none"/>
        </w:rPr>
        <w:t>ed</w:t>
      </w:r>
      <w:r w:rsidR="005A4BDE">
        <w:rPr>
          <w:rFonts w:eastAsia="Calibri"/>
          <w:lang w:eastAsia="x-none"/>
        </w:rPr>
        <w:t xml:space="preserve"> </w:t>
      </w:r>
      <w:r w:rsidR="000A4B8C">
        <w:rPr>
          <w:rFonts w:eastAsia="Calibri"/>
          <w:lang w:eastAsia="x-none"/>
        </w:rPr>
        <w:t xml:space="preserve">if the statement could be narrowed to those programs that are funded by the state. </w:t>
      </w:r>
    </w:p>
    <w:p w:rsidR="005A4BDE" w:rsidRDefault="005A4BDE" w:rsidP="00635E9D">
      <w:pPr>
        <w:spacing w:line="276" w:lineRule="auto"/>
        <w:rPr>
          <w:rFonts w:eastAsia="Calibri"/>
          <w:lang w:eastAsia="x-none"/>
        </w:rPr>
      </w:pPr>
    </w:p>
    <w:p w:rsidR="002317EC" w:rsidRDefault="005A4BDE" w:rsidP="00635E9D">
      <w:pPr>
        <w:spacing w:line="276" w:lineRule="auto"/>
        <w:rPr>
          <w:rFonts w:eastAsia="Calibri"/>
          <w:lang w:eastAsia="x-none"/>
        </w:rPr>
      </w:pPr>
      <w:r>
        <w:rPr>
          <w:rFonts w:eastAsia="Calibri"/>
          <w:lang w:eastAsia="x-none"/>
        </w:rPr>
        <w:t xml:space="preserve">Mrs. Atkinson shared </w:t>
      </w:r>
      <w:r w:rsidR="000A4B8C">
        <w:rPr>
          <w:rFonts w:eastAsia="Calibri"/>
          <w:lang w:eastAsia="x-none"/>
        </w:rPr>
        <w:t xml:space="preserve">a concern as it relates to student searches. She suggested that the document include guidance on searches made by school personnel. She continued with a concern about the terminology used as it relates to questioning a student. She asked for additional clarification on questioning versus interrogating a student. </w:t>
      </w:r>
    </w:p>
    <w:p w:rsidR="0078269B" w:rsidRDefault="0078269B" w:rsidP="00635E9D">
      <w:pPr>
        <w:spacing w:line="276" w:lineRule="auto"/>
        <w:rPr>
          <w:rFonts w:eastAsia="Calibri"/>
          <w:lang w:eastAsia="x-none"/>
        </w:rPr>
      </w:pPr>
    </w:p>
    <w:p w:rsidR="00104DE3" w:rsidRDefault="0078269B" w:rsidP="00635E9D">
      <w:pPr>
        <w:spacing w:line="276" w:lineRule="auto"/>
        <w:rPr>
          <w:rFonts w:eastAsia="Calibri"/>
          <w:lang w:eastAsia="x-none"/>
        </w:rPr>
      </w:pPr>
      <w:r>
        <w:rPr>
          <w:rFonts w:eastAsia="Calibri"/>
          <w:lang w:eastAsia="x-none"/>
        </w:rPr>
        <w:t xml:space="preserve">Mrs. Atkinson </w:t>
      </w:r>
      <w:r w:rsidR="00174C66">
        <w:rPr>
          <w:rFonts w:eastAsia="Calibri"/>
          <w:lang w:eastAsia="x-none"/>
        </w:rPr>
        <w:t>expressed a concern related to chronic absenteeism and the services a school division must provide a student when on a short-term or long-term suspension. She suggested that this could be a section to remind localities of the expectations of student services.</w:t>
      </w:r>
      <w:r w:rsidR="000915AB">
        <w:rPr>
          <w:rFonts w:eastAsia="Calibri"/>
          <w:lang w:eastAsia="x-none"/>
        </w:rPr>
        <w:t xml:space="preserve"> </w:t>
      </w:r>
      <w:r w:rsidR="000915AB">
        <w:rPr>
          <w:rFonts w:eastAsia="Calibri"/>
          <w:lang w:eastAsia="x-none"/>
        </w:rPr>
        <w:br/>
      </w:r>
      <w:r w:rsidR="00104DE3">
        <w:rPr>
          <w:rFonts w:eastAsia="Calibri"/>
          <w:lang w:eastAsia="x-none"/>
        </w:rPr>
        <w:t>The Board accept</w:t>
      </w:r>
      <w:r w:rsidR="000A4B8C">
        <w:rPr>
          <w:rFonts w:eastAsia="Calibri"/>
          <w:lang w:eastAsia="x-none"/>
        </w:rPr>
        <w:t xml:space="preserve">ed this item for </w:t>
      </w:r>
      <w:r w:rsidR="00104DE3">
        <w:rPr>
          <w:rFonts w:eastAsia="Calibri"/>
          <w:lang w:eastAsia="x-none"/>
        </w:rPr>
        <w:t>first review.</w:t>
      </w:r>
    </w:p>
    <w:p w:rsidR="00C33A73" w:rsidRPr="000E1AF0" w:rsidRDefault="00C33A73" w:rsidP="00635E9D">
      <w:pPr>
        <w:spacing w:line="276" w:lineRule="auto"/>
        <w:rPr>
          <w:rFonts w:eastAsia="Calibri"/>
          <w:lang w:eastAsia="x-none"/>
        </w:rPr>
      </w:pPr>
    </w:p>
    <w:p w:rsidR="004E7C17" w:rsidRPr="008C6BEB" w:rsidRDefault="00F07BB3" w:rsidP="00635E9D">
      <w:pPr>
        <w:pStyle w:val="Heading2"/>
        <w:spacing w:line="276" w:lineRule="auto"/>
        <w:rPr>
          <w:rFonts w:ascii="Times New Roman" w:eastAsia="Calibri" w:hAnsi="Times New Roman"/>
          <w:sz w:val="24"/>
          <w:szCs w:val="24"/>
        </w:rPr>
      </w:pPr>
      <w:r w:rsidRPr="008C6BEB">
        <w:rPr>
          <w:rFonts w:ascii="Times New Roman" w:eastAsia="Calibri" w:hAnsi="Times New Roman"/>
          <w:sz w:val="24"/>
          <w:szCs w:val="24"/>
        </w:rPr>
        <w:t>REPORTS</w:t>
      </w:r>
    </w:p>
    <w:p w:rsidR="004E7C17" w:rsidRDefault="004E7C17" w:rsidP="00635E9D">
      <w:pPr>
        <w:spacing w:line="276" w:lineRule="auto"/>
        <w:rPr>
          <w:rFonts w:eastAsia="Calibri"/>
        </w:rPr>
      </w:pPr>
    </w:p>
    <w:p w:rsidR="00E4284F" w:rsidRDefault="00E4284F" w:rsidP="00635E9D">
      <w:pPr>
        <w:spacing w:line="276" w:lineRule="auto"/>
        <w:rPr>
          <w:rFonts w:eastAsia="Calibri"/>
          <w:b/>
          <w:u w:val="single"/>
        </w:rPr>
      </w:pPr>
      <w:r w:rsidRPr="00E4284F">
        <w:rPr>
          <w:rFonts w:eastAsia="Calibri"/>
          <w:b/>
          <w:u w:val="single"/>
        </w:rPr>
        <w:t xml:space="preserve">J.  </w:t>
      </w:r>
      <w:r w:rsidR="008B5BBD" w:rsidRPr="00E4284F">
        <w:rPr>
          <w:rFonts w:eastAsia="Calibri"/>
          <w:b/>
          <w:u w:val="single"/>
        </w:rPr>
        <w:t>Report on 2019 Commemoration Sc</w:t>
      </w:r>
      <w:r w:rsidRPr="00E4284F">
        <w:rPr>
          <w:rFonts w:eastAsia="Calibri"/>
          <w:b/>
          <w:u w:val="single"/>
        </w:rPr>
        <w:t>hools</w:t>
      </w:r>
    </w:p>
    <w:p w:rsidR="000A113F" w:rsidRDefault="00CF0480" w:rsidP="00635E9D">
      <w:pPr>
        <w:spacing w:line="276" w:lineRule="auto"/>
        <w:rPr>
          <w:rFonts w:eastAsia="Calibri"/>
        </w:rPr>
      </w:pPr>
      <w:r>
        <w:rPr>
          <w:rFonts w:eastAsia="Calibri"/>
        </w:rPr>
        <w:t>The Honorable Nancy Rodrigues</w:t>
      </w:r>
      <w:r w:rsidR="00DA6AB9">
        <w:rPr>
          <w:rFonts w:eastAsia="Calibri"/>
        </w:rPr>
        <w:t xml:space="preserve">, </w:t>
      </w:r>
      <w:r w:rsidR="00DA6AB9" w:rsidRPr="00DA6AB9">
        <w:rPr>
          <w:rFonts w:eastAsia="Calibri"/>
        </w:rPr>
        <w:t>Deputy Director</w:t>
      </w:r>
      <w:r w:rsidR="00DA6AB9">
        <w:rPr>
          <w:rFonts w:eastAsia="Calibri"/>
        </w:rPr>
        <w:t xml:space="preserve"> of</w:t>
      </w:r>
      <w:r w:rsidR="00DA6AB9" w:rsidRPr="00DA6AB9">
        <w:rPr>
          <w:rFonts w:eastAsia="Calibri"/>
        </w:rPr>
        <w:t xml:space="preserve"> American Evolution</w:t>
      </w:r>
      <w:r w:rsidR="00DA6AB9">
        <w:rPr>
          <w:rFonts w:eastAsia="Calibri"/>
        </w:rPr>
        <w:t xml:space="preserve">, </w:t>
      </w:r>
      <w:r>
        <w:rPr>
          <w:rFonts w:eastAsia="Calibri"/>
        </w:rPr>
        <w:t>presented a report on the 2019 Commemoration Schools to the Board.</w:t>
      </w:r>
      <w:r w:rsidR="00715936">
        <w:rPr>
          <w:rFonts w:eastAsia="Calibri"/>
        </w:rPr>
        <w:br/>
        <w:t xml:space="preserve"> </w:t>
      </w:r>
    </w:p>
    <w:p w:rsidR="000A113F" w:rsidRPr="000A113F" w:rsidRDefault="000A113F" w:rsidP="00635E9D">
      <w:pPr>
        <w:spacing w:line="276" w:lineRule="auto"/>
        <w:rPr>
          <w:rFonts w:eastAsia="Calibri"/>
        </w:rPr>
      </w:pPr>
      <w:r w:rsidRPr="000A113F">
        <w:rPr>
          <w:rFonts w:eastAsia="Calibri"/>
        </w:rPr>
        <w:t>The 2019 Commemoration, American Evolution, honors the 400th anniversary of key historical events that occurred in Virginia in 1619 that continue to influence America today. The year 1619 was a pivotal year in the establishment of the first permanent English Colony in North America. It was the year of the first representative legislative assembly in the New World, the arrival of the first recorded Africans to English North America, the recruitment of English women in significant numbers, the first official English Thanksgiving in North America, and the entrepreneurial and innovative spirit of the Virginia colony.</w:t>
      </w:r>
    </w:p>
    <w:p w:rsidR="00F83571" w:rsidRDefault="00F83571" w:rsidP="00635E9D">
      <w:pPr>
        <w:spacing w:line="276" w:lineRule="auto"/>
        <w:rPr>
          <w:rFonts w:eastAsia="Calibri"/>
        </w:rPr>
      </w:pPr>
    </w:p>
    <w:p w:rsidR="000A113F" w:rsidRPr="000A113F" w:rsidRDefault="000A113F" w:rsidP="00635E9D">
      <w:pPr>
        <w:spacing w:line="276" w:lineRule="auto"/>
        <w:rPr>
          <w:rFonts w:eastAsia="Calibri"/>
        </w:rPr>
      </w:pPr>
      <w:r w:rsidRPr="000A113F">
        <w:rPr>
          <w:rFonts w:eastAsia="Calibri"/>
        </w:rPr>
        <w:t>The 2019 Commemoration Schools program is a yearlong challenge for school communities in Virginia to demonstrate their 2019 spirit through participation in contests, projects, and activities that are sponsored by the 2019 Commemoration and partners or are unique to communities, schools, and divisions.</w:t>
      </w:r>
      <w:r>
        <w:rPr>
          <w:rFonts w:eastAsia="Calibri"/>
        </w:rPr>
        <w:t xml:space="preserve">  </w:t>
      </w:r>
      <w:r w:rsidRPr="000A113F">
        <w:rPr>
          <w:rFonts w:eastAsia="Calibri"/>
        </w:rPr>
        <w:t xml:space="preserve">Schools can choose from innovative project ideas included in the 2019 Schools toolkit or connect 2019 Schools to existing school, library, and class initiatives related to the themes of democracy, diversity, opportunity, innovation, and collaboration. </w:t>
      </w:r>
    </w:p>
    <w:p w:rsidR="000A113F" w:rsidRPr="000A113F" w:rsidRDefault="000A113F" w:rsidP="00635E9D">
      <w:pPr>
        <w:spacing w:line="276" w:lineRule="auto"/>
        <w:rPr>
          <w:rFonts w:eastAsia="Calibri"/>
        </w:rPr>
      </w:pPr>
    </w:p>
    <w:p w:rsidR="000A113F" w:rsidRPr="000A113F" w:rsidRDefault="000A113F" w:rsidP="00635E9D">
      <w:pPr>
        <w:spacing w:line="276" w:lineRule="auto"/>
        <w:rPr>
          <w:rFonts w:eastAsia="Calibri"/>
        </w:rPr>
      </w:pPr>
      <w:r w:rsidRPr="000A113F">
        <w:rPr>
          <w:rFonts w:eastAsia="Calibri"/>
        </w:rPr>
        <w:t>Schools are asked to share their 2019 spirit projects all year long by using #2019Schools!</w:t>
      </w:r>
    </w:p>
    <w:p w:rsidR="000A113F" w:rsidRPr="000A113F" w:rsidRDefault="000A113F" w:rsidP="00635E9D">
      <w:pPr>
        <w:spacing w:line="276" w:lineRule="auto"/>
        <w:rPr>
          <w:rFonts w:eastAsia="Calibri"/>
        </w:rPr>
      </w:pPr>
    </w:p>
    <w:p w:rsidR="000A113F" w:rsidRDefault="000A113F" w:rsidP="00635E9D">
      <w:pPr>
        <w:spacing w:line="276" w:lineRule="auto"/>
        <w:rPr>
          <w:rFonts w:eastAsia="Calibri"/>
        </w:rPr>
      </w:pPr>
      <w:r w:rsidRPr="000A113F">
        <w:rPr>
          <w:rFonts w:eastAsia="Calibri"/>
        </w:rPr>
        <w:t xml:space="preserve">To sign up as a 2019 Commemoration Schools, please visit </w:t>
      </w:r>
      <w:hyperlink r:id="rId14" w:history="1">
        <w:r w:rsidRPr="00831010">
          <w:rPr>
            <w:rStyle w:val="Hyperlink"/>
            <w:rFonts w:eastAsia="Calibri"/>
          </w:rPr>
          <w:t>https://www.americanevolution2019.com/education/2019-commemoration-schools/</w:t>
        </w:r>
      </w:hyperlink>
      <w:r>
        <w:rPr>
          <w:rFonts w:eastAsia="Calibri"/>
        </w:rPr>
        <w:t xml:space="preserve"> .</w:t>
      </w:r>
      <w:r w:rsidRPr="000A113F">
        <w:rPr>
          <w:rFonts w:eastAsia="Calibri"/>
        </w:rPr>
        <w:t xml:space="preserve"> </w:t>
      </w:r>
    </w:p>
    <w:p w:rsidR="00795FA7" w:rsidRDefault="00795FA7" w:rsidP="00635E9D">
      <w:pPr>
        <w:spacing w:line="276" w:lineRule="auto"/>
        <w:rPr>
          <w:rFonts w:eastAsia="Calibri"/>
        </w:rPr>
      </w:pPr>
    </w:p>
    <w:p w:rsidR="00795FA7" w:rsidRPr="000A113F" w:rsidRDefault="007C6EE4" w:rsidP="00635E9D">
      <w:pPr>
        <w:spacing w:line="276" w:lineRule="auto"/>
        <w:rPr>
          <w:rFonts w:eastAsia="Calibri"/>
        </w:rPr>
      </w:pPr>
      <w:r>
        <w:rPr>
          <w:rFonts w:eastAsia="Calibri"/>
        </w:rPr>
        <w:t xml:space="preserve">The Board accepted the report on 2019 Commemoration Schools. </w:t>
      </w:r>
    </w:p>
    <w:p w:rsidR="00E4284F" w:rsidRDefault="00E4284F" w:rsidP="00635E9D">
      <w:pPr>
        <w:spacing w:line="276" w:lineRule="auto"/>
        <w:rPr>
          <w:rFonts w:eastAsia="Calibri"/>
        </w:rPr>
      </w:pPr>
    </w:p>
    <w:p w:rsidR="00E4284F" w:rsidRDefault="00E4284F" w:rsidP="00635E9D">
      <w:pPr>
        <w:spacing w:line="276" w:lineRule="auto"/>
        <w:rPr>
          <w:rStyle w:val="Heading2Char"/>
          <w:rFonts w:ascii="Times New Roman" w:eastAsia="Calibri" w:hAnsi="Times New Roman"/>
          <w:b w:val="0"/>
          <w:i w:val="0"/>
          <w:sz w:val="24"/>
          <w:szCs w:val="24"/>
        </w:rPr>
      </w:pPr>
      <w:r w:rsidRPr="00E4284F">
        <w:rPr>
          <w:rFonts w:eastAsia="Calibri"/>
          <w:b/>
          <w:u w:val="single"/>
        </w:rPr>
        <w:t xml:space="preserve">K.  Report from the </w:t>
      </w:r>
      <w:r w:rsidR="003C6340">
        <w:rPr>
          <w:rFonts w:eastAsia="Calibri"/>
          <w:b/>
          <w:u w:val="single"/>
        </w:rPr>
        <w:t xml:space="preserve">Special </w:t>
      </w:r>
      <w:r w:rsidRPr="00E4284F">
        <w:rPr>
          <w:rFonts w:eastAsia="Calibri"/>
          <w:b/>
          <w:u w:val="single"/>
        </w:rPr>
        <w:t>Committee on Evidence-Based Policymaking</w:t>
      </w:r>
      <w:r w:rsidR="00F07BB3" w:rsidRPr="00E4284F">
        <w:rPr>
          <w:rFonts w:eastAsia="Calibri"/>
          <w:b/>
          <w:u w:val="single"/>
        </w:rPr>
        <w:br/>
      </w:r>
      <w:r w:rsidR="00795FA7">
        <w:rPr>
          <w:rStyle w:val="Heading2Char"/>
          <w:rFonts w:ascii="Times New Roman" w:eastAsia="Calibri" w:hAnsi="Times New Roman"/>
          <w:b w:val="0"/>
          <w:i w:val="0"/>
          <w:sz w:val="24"/>
          <w:szCs w:val="24"/>
        </w:rPr>
        <w:t xml:space="preserve">On behalf of Ms. Kim Adkins, Dr. Jamelle Wilson presented a report from the </w:t>
      </w:r>
      <w:r w:rsidR="003C6340">
        <w:rPr>
          <w:rStyle w:val="Heading2Char"/>
          <w:rFonts w:ascii="Times New Roman" w:eastAsia="Calibri" w:hAnsi="Times New Roman"/>
          <w:b w:val="0"/>
          <w:i w:val="0"/>
          <w:sz w:val="24"/>
          <w:szCs w:val="24"/>
        </w:rPr>
        <w:t xml:space="preserve">Special </w:t>
      </w:r>
      <w:r w:rsidR="00795FA7">
        <w:rPr>
          <w:rStyle w:val="Heading2Char"/>
          <w:rFonts w:ascii="Times New Roman" w:eastAsia="Calibri" w:hAnsi="Times New Roman"/>
          <w:b w:val="0"/>
          <w:i w:val="0"/>
          <w:sz w:val="24"/>
          <w:szCs w:val="24"/>
        </w:rPr>
        <w:t>Committee on Evidence-</w:t>
      </w:r>
      <w:r w:rsidR="003C6340">
        <w:rPr>
          <w:rStyle w:val="Heading2Char"/>
          <w:rFonts w:ascii="Times New Roman" w:eastAsia="Calibri" w:hAnsi="Times New Roman"/>
          <w:b w:val="0"/>
          <w:i w:val="0"/>
          <w:sz w:val="24"/>
          <w:szCs w:val="24"/>
        </w:rPr>
        <w:t>B</w:t>
      </w:r>
      <w:r w:rsidR="00795FA7">
        <w:rPr>
          <w:rStyle w:val="Heading2Char"/>
          <w:rFonts w:ascii="Times New Roman" w:eastAsia="Calibri" w:hAnsi="Times New Roman"/>
          <w:b w:val="0"/>
          <w:i w:val="0"/>
          <w:sz w:val="24"/>
          <w:szCs w:val="24"/>
        </w:rPr>
        <w:t>ased Policymaking.</w:t>
      </w:r>
    </w:p>
    <w:p w:rsidR="00795FA7" w:rsidRDefault="00795FA7" w:rsidP="00635E9D">
      <w:pPr>
        <w:spacing w:line="276" w:lineRule="auto"/>
        <w:rPr>
          <w:rStyle w:val="Heading2Char"/>
          <w:rFonts w:ascii="Times New Roman" w:eastAsia="Calibri" w:hAnsi="Times New Roman"/>
          <w:b w:val="0"/>
          <w:i w:val="0"/>
          <w:sz w:val="24"/>
          <w:szCs w:val="24"/>
        </w:rPr>
      </w:pPr>
    </w:p>
    <w:p w:rsidR="003C6340" w:rsidRDefault="00795FA7" w:rsidP="00635E9D">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Dr. Wilson</w:t>
      </w:r>
      <w:r w:rsidR="00B52F13">
        <w:rPr>
          <w:rStyle w:val="Heading2Char"/>
          <w:rFonts w:ascii="Times New Roman" w:eastAsia="Calibri" w:hAnsi="Times New Roman"/>
          <w:b w:val="0"/>
          <w:i w:val="0"/>
          <w:sz w:val="24"/>
          <w:szCs w:val="24"/>
        </w:rPr>
        <w:t xml:space="preserve"> thanked the committee members for all their work and support during the progression of </w:t>
      </w:r>
      <w:r w:rsidR="00E46FCC">
        <w:rPr>
          <w:rStyle w:val="Heading2Char"/>
          <w:rFonts w:ascii="Times New Roman" w:eastAsia="Calibri" w:hAnsi="Times New Roman"/>
          <w:b w:val="0"/>
          <w:i w:val="0"/>
          <w:sz w:val="24"/>
          <w:szCs w:val="24"/>
        </w:rPr>
        <w:t xml:space="preserve">the </w:t>
      </w:r>
      <w:r w:rsidR="00B52F13">
        <w:rPr>
          <w:rStyle w:val="Heading2Char"/>
          <w:rFonts w:ascii="Times New Roman" w:eastAsia="Calibri" w:hAnsi="Times New Roman"/>
          <w:b w:val="0"/>
          <w:i w:val="0"/>
          <w:sz w:val="24"/>
          <w:szCs w:val="24"/>
        </w:rPr>
        <w:t>committee</w:t>
      </w:r>
      <w:r w:rsidR="00E46FCC">
        <w:rPr>
          <w:rStyle w:val="Heading2Char"/>
          <w:rFonts w:ascii="Times New Roman" w:eastAsia="Calibri" w:hAnsi="Times New Roman"/>
          <w:b w:val="0"/>
          <w:i w:val="0"/>
          <w:sz w:val="24"/>
          <w:szCs w:val="24"/>
        </w:rPr>
        <w:t xml:space="preserve">’s work. She stated that </w:t>
      </w:r>
      <w:r w:rsidR="003C6340" w:rsidRPr="003C6340">
        <w:rPr>
          <w:rStyle w:val="Heading2Char"/>
          <w:rFonts w:ascii="Times New Roman" w:eastAsia="Calibri" w:hAnsi="Times New Roman"/>
          <w:b w:val="0"/>
          <w:sz w:val="24"/>
          <w:szCs w:val="24"/>
        </w:rPr>
        <w:t>Girls for a Change</w:t>
      </w:r>
      <w:r w:rsidR="003C6340">
        <w:rPr>
          <w:rStyle w:val="Heading2Char"/>
          <w:rFonts w:ascii="Times New Roman" w:eastAsia="Calibri" w:hAnsi="Times New Roman"/>
          <w:b w:val="0"/>
          <w:i w:val="0"/>
          <w:sz w:val="24"/>
          <w:szCs w:val="24"/>
        </w:rPr>
        <w:t xml:space="preserve">, a student group that presented to the Board in September, had reviewed the draft recommendations to offer feedback. Overall, the feedback from </w:t>
      </w:r>
      <w:r w:rsidR="003C6340" w:rsidRPr="003C6340">
        <w:rPr>
          <w:rStyle w:val="Heading2Char"/>
          <w:rFonts w:ascii="Times New Roman" w:eastAsia="Calibri" w:hAnsi="Times New Roman"/>
          <w:b w:val="0"/>
          <w:sz w:val="24"/>
          <w:szCs w:val="24"/>
        </w:rPr>
        <w:t>Girls for a Change</w:t>
      </w:r>
      <w:r w:rsidR="003C6340">
        <w:rPr>
          <w:rStyle w:val="Heading2Char"/>
          <w:rFonts w:ascii="Times New Roman" w:eastAsia="Calibri" w:hAnsi="Times New Roman"/>
          <w:b w:val="0"/>
          <w:i w:val="0"/>
          <w:sz w:val="24"/>
          <w:szCs w:val="24"/>
        </w:rPr>
        <w:t xml:space="preserve"> was positive.</w:t>
      </w:r>
      <w:r w:rsidR="000915AB">
        <w:rPr>
          <w:rStyle w:val="Heading2Char"/>
          <w:rFonts w:ascii="Times New Roman" w:eastAsia="Calibri" w:hAnsi="Times New Roman"/>
          <w:b w:val="0"/>
          <w:i w:val="0"/>
          <w:sz w:val="24"/>
          <w:szCs w:val="24"/>
        </w:rPr>
        <w:br/>
      </w:r>
      <w:r w:rsidR="000915AB">
        <w:rPr>
          <w:rStyle w:val="Heading2Char"/>
          <w:rFonts w:ascii="Times New Roman" w:eastAsia="Calibri" w:hAnsi="Times New Roman"/>
          <w:b w:val="0"/>
          <w:i w:val="0"/>
          <w:sz w:val="24"/>
          <w:szCs w:val="24"/>
        </w:rPr>
        <w:br/>
      </w:r>
      <w:r w:rsidR="00B52F13">
        <w:rPr>
          <w:rStyle w:val="Heading2Char"/>
          <w:rFonts w:ascii="Times New Roman" w:eastAsia="Calibri" w:hAnsi="Times New Roman"/>
          <w:b w:val="0"/>
          <w:i w:val="0"/>
          <w:sz w:val="24"/>
          <w:szCs w:val="24"/>
        </w:rPr>
        <w:t>Dr. Wilson sp</w:t>
      </w:r>
      <w:r w:rsidR="00592C4D">
        <w:rPr>
          <w:rStyle w:val="Heading2Char"/>
          <w:rFonts w:ascii="Times New Roman" w:eastAsia="Calibri" w:hAnsi="Times New Roman"/>
          <w:b w:val="0"/>
          <w:i w:val="0"/>
          <w:sz w:val="24"/>
          <w:szCs w:val="24"/>
        </w:rPr>
        <w:t xml:space="preserve">oke on the recommendations presented to the </w:t>
      </w:r>
      <w:r w:rsidR="001E2FE3">
        <w:rPr>
          <w:rStyle w:val="Heading2Char"/>
          <w:rFonts w:ascii="Times New Roman" w:eastAsia="Calibri" w:hAnsi="Times New Roman"/>
          <w:b w:val="0"/>
          <w:i w:val="0"/>
          <w:sz w:val="24"/>
          <w:szCs w:val="24"/>
        </w:rPr>
        <w:t>Board, which</w:t>
      </w:r>
      <w:r w:rsidR="00B52F13">
        <w:rPr>
          <w:rStyle w:val="Heading2Char"/>
          <w:rFonts w:ascii="Times New Roman" w:eastAsia="Calibri" w:hAnsi="Times New Roman"/>
          <w:b w:val="0"/>
          <w:i w:val="0"/>
          <w:sz w:val="24"/>
          <w:szCs w:val="24"/>
        </w:rPr>
        <w:t xml:space="preserve"> are divided into three areas:  Policy Development, Resource Advocacy and Administrative.  The Standard of Quality</w:t>
      </w:r>
      <w:r w:rsidR="00592C4D">
        <w:rPr>
          <w:rStyle w:val="Heading2Char"/>
          <w:rFonts w:ascii="Times New Roman" w:eastAsia="Calibri" w:hAnsi="Times New Roman"/>
          <w:b w:val="0"/>
          <w:i w:val="0"/>
          <w:sz w:val="24"/>
          <w:szCs w:val="24"/>
        </w:rPr>
        <w:t xml:space="preserve"> (SOQ)</w:t>
      </w:r>
      <w:r w:rsidR="003C6340">
        <w:rPr>
          <w:rStyle w:val="Heading2Char"/>
          <w:rFonts w:ascii="Times New Roman" w:eastAsia="Calibri" w:hAnsi="Times New Roman"/>
          <w:b w:val="0"/>
          <w:i w:val="0"/>
          <w:sz w:val="24"/>
          <w:szCs w:val="24"/>
        </w:rPr>
        <w:t xml:space="preserve"> committee will follow-up on several of the </w:t>
      </w:r>
      <w:r w:rsidR="00B52F13">
        <w:rPr>
          <w:rStyle w:val="Heading2Char"/>
          <w:rFonts w:ascii="Times New Roman" w:eastAsia="Calibri" w:hAnsi="Times New Roman"/>
          <w:b w:val="0"/>
          <w:i w:val="0"/>
          <w:sz w:val="24"/>
          <w:szCs w:val="24"/>
        </w:rPr>
        <w:t xml:space="preserve">recommendations. </w:t>
      </w:r>
    </w:p>
    <w:p w:rsidR="003C6340" w:rsidRDefault="003C6340" w:rsidP="00635E9D">
      <w:pPr>
        <w:spacing w:line="276" w:lineRule="auto"/>
        <w:rPr>
          <w:rStyle w:val="Heading2Char"/>
          <w:rFonts w:ascii="Times New Roman" w:eastAsia="Calibri" w:hAnsi="Times New Roman"/>
          <w:b w:val="0"/>
          <w:i w:val="0"/>
          <w:sz w:val="24"/>
          <w:szCs w:val="24"/>
        </w:rPr>
      </w:pPr>
    </w:p>
    <w:p w:rsidR="00B0425E" w:rsidRDefault="003C6340" w:rsidP="00635E9D">
      <w:pPr>
        <w:spacing w:line="276" w:lineRule="auto"/>
        <w:rPr>
          <w:rStyle w:val="Heading2Char"/>
          <w:rFonts w:ascii="Times New Roman" w:eastAsia="Calibri" w:hAnsi="Times New Roman"/>
          <w:sz w:val="24"/>
          <w:szCs w:val="24"/>
        </w:rPr>
      </w:pPr>
      <w:r>
        <w:rPr>
          <w:rStyle w:val="Heading2Char"/>
          <w:rFonts w:ascii="Times New Roman" w:eastAsia="Calibri" w:hAnsi="Times New Roman"/>
          <w:b w:val="0"/>
          <w:i w:val="0"/>
          <w:sz w:val="24"/>
          <w:szCs w:val="24"/>
        </w:rPr>
        <w:t>Mr. Gecker thanked the committee for their hard work over the past year, especially Chairwoman Adkins. The Board accepted the report and recommendations from the Special Committee on Evidence-Based Policymaking.</w:t>
      </w:r>
      <w:r w:rsidR="000915AB">
        <w:rPr>
          <w:rStyle w:val="Heading2Char"/>
          <w:rFonts w:ascii="Times New Roman" w:eastAsia="Calibri" w:hAnsi="Times New Roman"/>
          <w:b w:val="0"/>
          <w:i w:val="0"/>
          <w:sz w:val="24"/>
          <w:szCs w:val="24"/>
        </w:rPr>
        <w:br/>
      </w:r>
      <w:r w:rsidR="000915AB">
        <w:rPr>
          <w:rStyle w:val="Heading2Char"/>
          <w:rFonts w:ascii="Times New Roman" w:eastAsia="Calibri" w:hAnsi="Times New Roman"/>
          <w:sz w:val="24"/>
          <w:szCs w:val="24"/>
        </w:rPr>
        <w:br/>
      </w:r>
      <w:r w:rsidR="00B0425E" w:rsidRPr="00706152">
        <w:rPr>
          <w:rStyle w:val="Heading2Char"/>
          <w:rFonts w:ascii="Times New Roman" w:eastAsia="Calibri" w:hAnsi="Times New Roman"/>
          <w:sz w:val="24"/>
          <w:szCs w:val="24"/>
        </w:rPr>
        <w:t>DISCUSSION ON CURRENT ISSUES- by Board of Education Members and Superintendent of Public Instruction</w:t>
      </w:r>
    </w:p>
    <w:p w:rsidR="00635E9D" w:rsidRPr="00706152" w:rsidRDefault="00635E9D" w:rsidP="00635E9D">
      <w:pPr>
        <w:spacing w:line="276" w:lineRule="auto"/>
        <w:rPr>
          <w:rStyle w:val="Heading2Char"/>
          <w:rFonts w:ascii="Times New Roman" w:eastAsia="Calibri" w:hAnsi="Times New Roman"/>
          <w:sz w:val="24"/>
          <w:szCs w:val="24"/>
        </w:rPr>
      </w:pPr>
    </w:p>
    <w:p w:rsidR="00E4284F" w:rsidRPr="00E46FCC" w:rsidRDefault="00592C4D" w:rsidP="00635E9D">
      <w:pPr>
        <w:spacing w:line="276" w:lineRule="auto"/>
        <w:rPr>
          <w:rFonts w:eastAsia="Calibri"/>
          <w:u w:val="single"/>
          <w:lang w:eastAsia="x-none"/>
        </w:rPr>
      </w:pPr>
      <w:r w:rsidRPr="00E46FCC">
        <w:rPr>
          <w:rFonts w:eastAsia="Calibri"/>
          <w:lang w:eastAsia="x-none"/>
        </w:rPr>
        <w:t xml:space="preserve">Mrs. Lodal spoke on Virginia’s history of </w:t>
      </w:r>
      <w:r w:rsidR="00174C66">
        <w:rPr>
          <w:rFonts w:eastAsia="Calibri"/>
          <w:lang w:eastAsia="x-none"/>
        </w:rPr>
        <w:t xml:space="preserve">slavery and the Jim Crow era. She noted that </w:t>
      </w:r>
      <w:r w:rsidRPr="00E46FCC">
        <w:rPr>
          <w:rFonts w:eastAsia="Calibri"/>
          <w:lang w:eastAsia="x-none"/>
        </w:rPr>
        <w:t xml:space="preserve">1200 African American men that fought in the World War I were </w:t>
      </w:r>
      <w:r w:rsidR="00174C66">
        <w:rPr>
          <w:rFonts w:eastAsia="Calibri"/>
          <w:lang w:eastAsia="x-none"/>
        </w:rPr>
        <w:t xml:space="preserve">finally </w:t>
      </w:r>
      <w:r w:rsidRPr="00E46FCC">
        <w:rPr>
          <w:rFonts w:eastAsia="Calibri"/>
          <w:lang w:eastAsia="x-none"/>
        </w:rPr>
        <w:t xml:space="preserve">recognized </w:t>
      </w:r>
      <w:r w:rsidR="00174C66">
        <w:rPr>
          <w:rFonts w:eastAsia="Calibri"/>
          <w:lang w:eastAsia="x-none"/>
        </w:rPr>
        <w:t xml:space="preserve">for their service </w:t>
      </w:r>
      <w:r w:rsidRPr="00E46FCC">
        <w:rPr>
          <w:rFonts w:eastAsia="Calibri"/>
          <w:lang w:eastAsia="x-none"/>
        </w:rPr>
        <w:t>on Veteran’s Day. The veter</w:t>
      </w:r>
      <w:r w:rsidR="001E2FE3" w:rsidRPr="00E46FCC">
        <w:rPr>
          <w:rFonts w:eastAsia="Calibri"/>
          <w:lang w:eastAsia="x-none"/>
        </w:rPr>
        <w:t>ans, whose names</w:t>
      </w:r>
      <w:r w:rsidRPr="00E46FCC">
        <w:rPr>
          <w:rFonts w:eastAsia="Calibri"/>
          <w:lang w:eastAsia="x-none"/>
        </w:rPr>
        <w:t xml:space="preserve"> were erased as participants </w:t>
      </w:r>
      <w:r w:rsidR="00174C66">
        <w:rPr>
          <w:rFonts w:eastAsia="Calibri"/>
          <w:lang w:eastAsia="x-none"/>
        </w:rPr>
        <w:t xml:space="preserve">and soldiers </w:t>
      </w:r>
      <w:r w:rsidRPr="00E46FCC">
        <w:rPr>
          <w:rFonts w:eastAsia="Calibri"/>
          <w:lang w:eastAsia="x-none"/>
        </w:rPr>
        <w:t>in the WWI</w:t>
      </w:r>
      <w:r w:rsidR="00596498" w:rsidRPr="00E46FCC">
        <w:rPr>
          <w:rFonts w:eastAsia="Calibri"/>
          <w:lang w:eastAsia="x-none"/>
        </w:rPr>
        <w:t>, arrived home during Jim Crow era</w:t>
      </w:r>
      <w:r w:rsidR="001E2FE3" w:rsidRPr="00E46FCC">
        <w:rPr>
          <w:rFonts w:eastAsia="Calibri"/>
          <w:lang w:eastAsia="x-none"/>
        </w:rPr>
        <w:t xml:space="preserve"> in 1918</w:t>
      </w:r>
      <w:r w:rsidR="00596498" w:rsidRPr="00E46FCC">
        <w:rPr>
          <w:rFonts w:eastAsia="Calibri"/>
          <w:lang w:eastAsia="x-none"/>
        </w:rPr>
        <w:t>.  Mrs. Lodal express</w:t>
      </w:r>
      <w:r w:rsidR="00174C66">
        <w:rPr>
          <w:rFonts w:eastAsia="Calibri"/>
          <w:lang w:eastAsia="x-none"/>
        </w:rPr>
        <w:t>ed</w:t>
      </w:r>
      <w:r w:rsidR="00596498" w:rsidRPr="00E46FCC">
        <w:rPr>
          <w:rFonts w:eastAsia="Calibri"/>
          <w:lang w:eastAsia="x-none"/>
        </w:rPr>
        <w:t xml:space="preserve"> concern that this history is not in the history books and </w:t>
      </w:r>
      <w:r w:rsidR="00174C66">
        <w:rPr>
          <w:rFonts w:eastAsia="Calibri"/>
          <w:lang w:eastAsia="x-none"/>
        </w:rPr>
        <w:t xml:space="preserve">asked </w:t>
      </w:r>
      <w:r w:rsidR="00596498" w:rsidRPr="00E46FCC">
        <w:rPr>
          <w:rFonts w:eastAsia="Calibri"/>
          <w:lang w:eastAsia="x-none"/>
        </w:rPr>
        <w:t xml:space="preserve">how </w:t>
      </w:r>
      <w:r w:rsidR="00174C66" w:rsidRPr="00E46FCC">
        <w:rPr>
          <w:rFonts w:eastAsia="Calibri"/>
          <w:lang w:eastAsia="x-none"/>
        </w:rPr>
        <w:t>the Board can</w:t>
      </w:r>
      <w:r w:rsidR="00174C66">
        <w:rPr>
          <w:rFonts w:eastAsia="Calibri"/>
          <w:lang w:eastAsia="x-none"/>
        </w:rPr>
        <w:t xml:space="preserve"> ensure that this history is included in textbooks and the curriculum.</w:t>
      </w:r>
      <w:r w:rsidR="00596498" w:rsidRPr="00E46FCC">
        <w:rPr>
          <w:rFonts w:eastAsia="Calibri"/>
          <w:lang w:eastAsia="x-none"/>
        </w:rPr>
        <w:t xml:space="preserve"> </w:t>
      </w:r>
    </w:p>
    <w:p w:rsidR="00596498" w:rsidRPr="00E46FCC" w:rsidRDefault="00596498" w:rsidP="00635E9D">
      <w:pPr>
        <w:spacing w:line="276" w:lineRule="auto"/>
        <w:rPr>
          <w:rFonts w:eastAsia="Calibri"/>
          <w:u w:val="single"/>
          <w:lang w:eastAsia="x-none"/>
        </w:rPr>
      </w:pPr>
    </w:p>
    <w:p w:rsidR="004C6DC3" w:rsidRPr="00E46FCC" w:rsidRDefault="004655C6" w:rsidP="00635E9D">
      <w:pPr>
        <w:spacing w:line="276" w:lineRule="auto"/>
        <w:rPr>
          <w:rFonts w:eastAsia="Calibri"/>
          <w:lang w:eastAsia="x-none"/>
        </w:rPr>
      </w:pPr>
      <w:r w:rsidRPr="00E46FCC">
        <w:rPr>
          <w:rFonts w:eastAsia="Calibri"/>
          <w:lang w:eastAsia="x-none"/>
        </w:rPr>
        <w:t xml:space="preserve">Mr. Gecker congratulated former Board </w:t>
      </w:r>
      <w:r w:rsidR="00174C66">
        <w:rPr>
          <w:rFonts w:eastAsia="Calibri"/>
          <w:lang w:eastAsia="x-none"/>
        </w:rPr>
        <w:t>m</w:t>
      </w:r>
      <w:r w:rsidRPr="00E46FCC">
        <w:rPr>
          <w:rFonts w:eastAsia="Calibri"/>
          <w:lang w:eastAsia="x-none"/>
        </w:rPr>
        <w:t xml:space="preserve">ember, Mr. Sal Romero, Jr., on </w:t>
      </w:r>
      <w:r w:rsidR="004C6DC3" w:rsidRPr="00E46FCC">
        <w:rPr>
          <w:rFonts w:eastAsia="Calibri"/>
          <w:lang w:eastAsia="x-none"/>
        </w:rPr>
        <w:t xml:space="preserve">winning a seat on Harrisonburg City Council.  Mr. Gecker also sent congratulations to </w:t>
      </w:r>
      <w:r w:rsidR="00E46FCC">
        <w:rPr>
          <w:rFonts w:eastAsia="Calibri"/>
          <w:lang w:eastAsia="x-none"/>
        </w:rPr>
        <w:t xml:space="preserve">Senator Tim </w:t>
      </w:r>
      <w:r w:rsidR="004C6DC3" w:rsidRPr="00E46FCC">
        <w:rPr>
          <w:rFonts w:eastAsia="Calibri"/>
          <w:lang w:eastAsia="x-none"/>
        </w:rPr>
        <w:t>Kaine, on being re-elected to</w:t>
      </w:r>
      <w:r w:rsidR="00E46FCC">
        <w:rPr>
          <w:rFonts w:eastAsia="Calibri"/>
          <w:lang w:eastAsia="x-none"/>
        </w:rPr>
        <w:t xml:space="preserve"> the United States </w:t>
      </w:r>
      <w:r w:rsidR="00596498" w:rsidRPr="00E46FCC">
        <w:rPr>
          <w:rFonts w:eastAsia="Calibri"/>
          <w:lang w:eastAsia="x-none"/>
        </w:rPr>
        <w:t>S</w:t>
      </w:r>
      <w:r w:rsidR="004C6DC3" w:rsidRPr="00E46FCC">
        <w:rPr>
          <w:rFonts w:eastAsia="Calibri"/>
          <w:lang w:eastAsia="x-none"/>
        </w:rPr>
        <w:t>enate.</w:t>
      </w:r>
    </w:p>
    <w:p w:rsidR="0082541F" w:rsidRPr="00E46FCC" w:rsidRDefault="00B51116" w:rsidP="00635E9D">
      <w:pPr>
        <w:spacing w:line="276" w:lineRule="auto"/>
        <w:rPr>
          <w:rFonts w:eastAsia="Calibri"/>
          <w:lang w:eastAsia="x-none"/>
        </w:rPr>
      </w:pPr>
      <w:r w:rsidRPr="00E46FCC">
        <w:rPr>
          <w:rFonts w:eastAsia="Calibri"/>
          <w:lang w:eastAsia="x-none"/>
        </w:rPr>
        <w:br/>
      </w:r>
      <w:r w:rsidR="000E7838" w:rsidRPr="00E46FCC">
        <w:rPr>
          <w:rFonts w:eastAsia="Calibri"/>
          <w:lang w:eastAsia="x-none"/>
        </w:rPr>
        <w:t xml:space="preserve">Mr. Gecker </w:t>
      </w:r>
      <w:r w:rsidR="00E46FCC" w:rsidRPr="00E46FCC">
        <w:rPr>
          <w:rFonts w:eastAsia="Calibri"/>
          <w:lang w:eastAsia="x-none"/>
        </w:rPr>
        <w:t>acknowledge</w:t>
      </w:r>
      <w:r w:rsidR="00E46FCC">
        <w:rPr>
          <w:rFonts w:eastAsia="Calibri"/>
          <w:lang w:eastAsia="x-none"/>
        </w:rPr>
        <w:t xml:space="preserve">d that this </w:t>
      </w:r>
      <w:r w:rsidR="00174C66">
        <w:rPr>
          <w:rFonts w:eastAsia="Calibri"/>
          <w:lang w:eastAsia="x-none"/>
        </w:rPr>
        <w:t xml:space="preserve">Board </w:t>
      </w:r>
      <w:r w:rsidR="00E46FCC">
        <w:rPr>
          <w:rFonts w:eastAsia="Calibri"/>
          <w:lang w:eastAsia="x-none"/>
        </w:rPr>
        <w:t xml:space="preserve">meeting was the last of 2018 and wished all a wonderful holiday season. </w:t>
      </w:r>
    </w:p>
    <w:p w:rsidR="000E7838" w:rsidRPr="003A0C9B" w:rsidRDefault="000E7838" w:rsidP="00635E9D">
      <w:pPr>
        <w:spacing w:line="276" w:lineRule="auto"/>
        <w:rPr>
          <w:rFonts w:eastAsia="Calibri"/>
          <w:sz w:val="22"/>
          <w:szCs w:val="22"/>
          <w:lang w:eastAsia="x-none"/>
        </w:rPr>
      </w:pPr>
    </w:p>
    <w:p w:rsidR="00D9069E" w:rsidRDefault="00D9069E" w:rsidP="00635E9D">
      <w:pPr>
        <w:pStyle w:val="Heading2"/>
        <w:spacing w:line="276" w:lineRule="auto"/>
        <w:rPr>
          <w:rFonts w:ascii="Times New Roman" w:hAnsi="Times New Roman"/>
          <w:sz w:val="24"/>
          <w:szCs w:val="24"/>
          <w:lang w:val="en-US"/>
        </w:rPr>
      </w:pPr>
      <w:r w:rsidRPr="00333F3C">
        <w:rPr>
          <w:rFonts w:ascii="Times New Roman" w:hAnsi="Times New Roman"/>
          <w:sz w:val="24"/>
          <w:szCs w:val="24"/>
          <w:lang w:val="en-US"/>
        </w:rPr>
        <w:t>WORK SESSION</w:t>
      </w:r>
    </w:p>
    <w:p w:rsidR="00635E9D" w:rsidRPr="00635E9D" w:rsidRDefault="00635E9D" w:rsidP="00635E9D">
      <w:pPr>
        <w:rPr>
          <w:lang w:eastAsia="x-none"/>
        </w:rPr>
      </w:pPr>
    </w:p>
    <w:p w:rsidR="00A22AE0" w:rsidRDefault="009C7D82" w:rsidP="00635E9D">
      <w:pPr>
        <w:spacing w:line="276" w:lineRule="auto"/>
      </w:pPr>
      <w:r>
        <w:t xml:space="preserve">The Board convened a public work session on Wednesday November 14, 2018, </w:t>
      </w:r>
      <w:r w:rsidR="00904B72">
        <w:t>1:30 p.m., at the James Monroe State Office</w:t>
      </w:r>
      <w:r w:rsidR="00FE7B48">
        <w:t xml:space="preserve"> Building, Jefferson Conference Room, 22</w:t>
      </w:r>
      <w:r w:rsidR="00FE7B48" w:rsidRPr="00FE7B48">
        <w:rPr>
          <w:vertAlign w:val="superscript"/>
        </w:rPr>
        <w:t>nd</w:t>
      </w:r>
      <w:r w:rsidR="00FE7B48">
        <w:t xml:space="preserve"> Floor, with the following members present:  Mr. Gecker, Dr. </w:t>
      </w:r>
      <w:r w:rsidR="00FE7B48" w:rsidRPr="00FE7B48">
        <w:t>Durán</w:t>
      </w:r>
      <w:r w:rsidR="00FE7B48">
        <w:t xml:space="preserve">, Ms. Holton, Mrs. Lodal, Dr. Pexton, Dr. Wallace and Dr. Wilson.  Dr. James Lane, superintendent of public instruction also participated.  The purpose of the work session was to </w:t>
      </w:r>
      <w:r w:rsidR="00A22AE0">
        <w:t xml:space="preserve">review the Standards of Quality, receive an update on </w:t>
      </w:r>
      <w:r w:rsidR="00A22AE0" w:rsidRPr="00FE7B48">
        <w:t>House Bill 1530 as required by the 2018 General Assembly</w:t>
      </w:r>
      <w:r w:rsidR="00A22AE0">
        <w:t xml:space="preserve">, and </w:t>
      </w:r>
      <w:r w:rsidR="00FE7B48">
        <w:t>d</w:t>
      </w:r>
      <w:r w:rsidR="00FE7B48" w:rsidRPr="00FE7B48">
        <w:t>iscuss</w:t>
      </w:r>
      <w:r w:rsidR="00FE7B48">
        <w:t xml:space="preserve"> </w:t>
      </w:r>
      <w:r w:rsidR="00FE7B48" w:rsidRPr="00FE7B48">
        <w:t xml:space="preserve">the Board of Education’s </w:t>
      </w:r>
      <w:r w:rsidR="00FE7B48" w:rsidRPr="00174C66">
        <w:rPr>
          <w:i/>
        </w:rPr>
        <w:t>2018 Annual Report on the Condition and Needs of Public Schools in Virginia</w:t>
      </w:r>
      <w:r w:rsidR="00A22AE0">
        <w:t xml:space="preserve">. </w:t>
      </w:r>
    </w:p>
    <w:p w:rsidR="00A22AE0" w:rsidRDefault="00A22AE0" w:rsidP="00635E9D">
      <w:pPr>
        <w:spacing w:line="276" w:lineRule="auto"/>
      </w:pPr>
    </w:p>
    <w:p w:rsidR="00A22AE0" w:rsidRDefault="00A22AE0" w:rsidP="00635E9D">
      <w:pPr>
        <w:spacing w:line="276" w:lineRule="auto"/>
        <w:rPr>
          <w:b/>
        </w:rPr>
      </w:pPr>
      <w:r>
        <w:rPr>
          <w:b/>
        </w:rPr>
        <w:t>Presentation: Review of the Standards of Quality</w:t>
      </w:r>
    </w:p>
    <w:p w:rsidR="00A22AE0" w:rsidRDefault="00A22AE0" w:rsidP="00635E9D">
      <w:pPr>
        <w:spacing w:line="276" w:lineRule="auto"/>
      </w:pPr>
      <w:r>
        <w:t xml:space="preserve">Link to presentation: </w:t>
      </w:r>
      <w:hyperlink r:id="rId15" w:history="1">
        <w:r>
          <w:rPr>
            <w:rStyle w:val="Hyperlink"/>
          </w:rPr>
          <w:t>Review of the Standards of Quality</w:t>
        </w:r>
      </w:hyperlink>
      <w:r>
        <w:t xml:space="preserve"> (PPT)</w:t>
      </w:r>
    </w:p>
    <w:p w:rsidR="00A22AE0" w:rsidRDefault="00A22AE0" w:rsidP="00635E9D">
      <w:pPr>
        <w:spacing w:line="276" w:lineRule="auto"/>
      </w:pPr>
    </w:p>
    <w:p w:rsidR="00A22AE0" w:rsidRPr="00A22AE0" w:rsidRDefault="00A22AE0" w:rsidP="00635E9D">
      <w:pPr>
        <w:spacing w:line="276" w:lineRule="auto"/>
      </w:pPr>
      <w:r>
        <w:t xml:space="preserve">Mr. Zachary Robbins, </w:t>
      </w:r>
      <w:r w:rsidR="004C309E">
        <w:t>d</w:t>
      </w:r>
      <w:r>
        <w:t xml:space="preserve">irector </w:t>
      </w:r>
      <w:r>
        <w:rPr>
          <w:lang w:val="en"/>
        </w:rPr>
        <w:t xml:space="preserve">of </w:t>
      </w:r>
      <w:r w:rsidR="004C309E">
        <w:rPr>
          <w:lang w:val="en"/>
        </w:rPr>
        <w:t>p</w:t>
      </w:r>
      <w:r>
        <w:rPr>
          <w:lang w:val="en"/>
        </w:rPr>
        <w:t>olicy for the Virginia Department of Education (VDOE), presented a review of the Standards of Quality (SOQ).  This presentation included the history of the SOQ, the constitutional authority upon which the SOQ is founded, the history of the Board’s SOQ review, an overview of the content in each standard, and the Board’s recommendations from the 2016 SOQ review.  Mr. Robbins also presented a proposed workplan and timeline for the Board’s 2019 SOQ review.</w:t>
      </w:r>
    </w:p>
    <w:p w:rsidR="00A22AE0" w:rsidRDefault="00A22AE0" w:rsidP="00635E9D">
      <w:pPr>
        <w:spacing w:line="276" w:lineRule="auto"/>
        <w:rPr>
          <w:lang w:val="en"/>
        </w:rPr>
      </w:pPr>
    </w:p>
    <w:p w:rsidR="00A22AE0" w:rsidRPr="00A22AE0" w:rsidRDefault="00A22AE0" w:rsidP="00635E9D">
      <w:pPr>
        <w:spacing w:line="276" w:lineRule="auto"/>
        <w:rPr>
          <w:lang w:val="en"/>
        </w:rPr>
      </w:pPr>
      <w:r w:rsidRPr="00A22AE0">
        <w:rPr>
          <w:lang w:val="en"/>
        </w:rPr>
        <w:t>The Board inquired about the staff to student ratio in Standard Two regarding students with limited English proficiency.  It was noted that the current ratio does not account for the varying levels of English proficiency of these students.  The amount and type of support necessary for students of different levels English proficiency varies.  The WIDA Assessment is currently used statewide to determine a level for each English Learner (EL) student, which provides consistency in how ELs are identified.</w:t>
      </w:r>
    </w:p>
    <w:p w:rsidR="00A22AE0" w:rsidRPr="00A22AE0" w:rsidRDefault="00A22AE0" w:rsidP="00635E9D">
      <w:pPr>
        <w:spacing w:line="276" w:lineRule="auto"/>
        <w:rPr>
          <w:lang w:val="en"/>
        </w:rPr>
      </w:pPr>
    </w:p>
    <w:p w:rsidR="00A22AE0" w:rsidRPr="00A22AE0" w:rsidRDefault="00A22AE0" w:rsidP="00635E9D">
      <w:pPr>
        <w:spacing w:line="276" w:lineRule="auto"/>
      </w:pPr>
      <w:r w:rsidRPr="00A22AE0">
        <w:t>The Board discussed the at-risk add-on funds in the Appropriation Act.  Board members requested more information on how the at-risk add-on funds are used and whether this type of funding should be increased.</w:t>
      </w:r>
    </w:p>
    <w:p w:rsidR="00A22AE0" w:rsidRPr="00A22AE0" w:rsidRDefault="00A22AE0" w:rsidP="00635E9D">
      <w:pPr>
        <w:spacing w:line="276" w:lineRule="auto"/>
      </w:pPr>
    </w:p>
    <w:p w:rsidR="00A22AE0" w:rsidRPr="00A22AE0" w:rsidRDefault="00A22AE0" w:rsidP="00635E9D">
      <w:pPr>
        <w:spacing w:line="276" w:lineRule="auto"/>
      </w:pPr>
      <w:r w:rsidRPr="00A22AE0">
        <w:t xml:space="preserve">Mr. Gecker proposed three approaches to the 2019 SOQ review: </w:t>
      </w:r>
    </w:p>
    <w:p w:rsidR="00A22AE0" w:rsidRPr="00A22AE0" w:rsidRDefault="00A22AE0" w:rsidP="00635E9D">
      <w:pPr>
        <w:pStyle w:val="ListParagraph"/>
        <w:widowControl/>
        <w:numPr>
          <w:ilvl w:val="0"/>
          <w:numId w:val="19"/>
        </w:numPr>
        <w:spacing w:after="200" w:line="276" w:lineRule="auto"/>
        <w:rPr>
          <w:rFonts w:ascii="Times New Roman" w:hAnsi="Times New Roman"/>
        </w:rPr>
      </w:pPr>
      <w:r w:rsidRPr="00A22AE0">
        <w:rPr>
          <w:rFonts w:ascii="Times New Roman" w:hAnsi="Times New Roman"/>
        </w:rPr>
        <w:t xml:space="preserve">the Board proposes staffing ratios which are consistent with the existing framework of the SOQ, </w:t>
      </w:r>
    </w:p>
    <w:p w:rsidR="00A22AE0" w:rsidRPr="00A22AE0" w:rsidRDefault="00A22AE0" w:rsidP="00635E9D">
      <w:pPr>
        <w:pStyle w:val="ListParagraph"/>
        <w:widowControl/>
        <w:numPr>
          <w:ilvl w:val="0"/>
          <w:numId w:val="19"/>
        </w:numPr>
        <w:spacing w:after="200" w:line="276" w:lineRule="auto"/>
        <w:rPr>
          <w:rFonts w:ascii="Times New Roman" w:hAnsi="Times New Roman"/>
        </w:rPr>
      </w:pPr>
      <w:r w:rsidRPr="00A22AE0">
        <w:rPr>
          <w:rFonts w:ascii="Times New Roman" w:hAnsi="Times New Roman"/>
        </w:rPr>
        <w:t xml:space="preserve">the Board prescribes differentiated SOQs that change staffing ratios based upon the characteristics of the locality, or </w:t>
      </w:r>
    </w:p>
    <w:p w:rsidR="00A22AE0" w:rsidRPr="00A22AE0" w:rsidRDefault="00A22AE0" w:rsidP="00635E9D">
      <w:pPr>
        <w:pStyle w:val="ListParagraph"/>
        <w:widowControl/>
        <w:numPr>
          <w:ilvl w:val="0"/>
          <w:numId w:val="19"/>
        </w:numPr>
        <w:spacing w:after="200" w:line="276" w:lineRule="auto"/>
        <w:rPr>
          <w:rFonts w:ascii="Times New Roman" w:hAnsi="Times New Roman"/>
        </w:rPr>
      </w:pPr>
      <w:r w:rsidRPr="00A22AE0">
        <w:rPr>
          <w:rFonts w:ascii="Times New Roman" w:hAnsi="Times New Roman"/>
        </w:rPr>
        <w:t>the Board prescribes differentiated SOQs that change staffing ratios based upon the characteristics of the student population.</w:t>
      </w:r>
    </w:p>
    <w:p w:rsidR="00A22AE0" w:rsidRDefault="00A22AE0" w:rsidP="00635E9D">
      <w:pPr>
        <w:spacing w:line="276" w:lineRule="auto"/>
      </w:pPr>
      <w:r w:rsidRPr="00A22AE0">
        <w:t>The Board discussed the provisions in Standard Two that are currently differentiated by student need.  The differentiated populations include funding for ELs; special education funding; and prevention, intervention, and remediation (PIR) funding.  The PIR funding provides additional funding for schools based on poverty and Standards of Learning (SOL) test scores.  Mr. Robbins noted that, currently, the PIR funding only accounts for approximately 0.2 percent of the education budget.</w:t>
      </w:r>
      <w:r w:rsidR="000915AB">
        <w:br/>
      </w:r>
      <w:r w:rsidR="000915AB">
        <w:br/>
      </w:r>
      <w:r>
        <w:t>The Board also discussed the funding for K-3 Class Size Reduction, a freestanding incentive program in the Appropriation Act, which is aligned with poverty.  K-3 Class Size Reduction requires school divisions to staff more teachers for smaller class sizes.  However, it was noted that the K-3 Class Size Reduction does not currently address other staffing needs, such as counselors, principals, and social workers.</w:t>
      </w:r>
    </w:p>
    <w:p w:rsidR="00A22AE0" w:rsidRDefault="00A22AE0" w:rsidP="00635E9D">
      <w:pPr>
        <w:spacing w:line="276" w:lineRule="auto"/>
      </w:pPr>
    </w:p>
    <w:p w:rsidR="00A22AE0" w:rsidRDefault="00A22AE0" w:rsidP="00635E9D">
      <w:pPr>
        <w:spacing w:line="276" w:lineRule="auto"/>
      </w:pPr>
      <w:r>
        <w:t>Mr. Gecker noted that past SOQ reviews have focused on examining the current prevailing standards.  Board members expressed support for the 2019 SOQ review to go beyond the current prevailing practice.  Some districts with high levels of poverty may need more support than the current prevailing standard.</w:t>
      </w:r>
    </w:p>
    <w:p w:rsidR="00A22AE0" w:rsidRDefault="00A22AE0" w:rsidP="00635E9D">
      <w:pPr>
        <w:spacing w:line="276" w:lineRule="auto"/>
      </w:pPr>
    </w:p>
    <w:p w:rsidR="00A22AE0" w:rsidRDefault="00A22AE0" w:rsidP="00635E9D">
      <w:pPr>
        <w:spacing w:line="276" w:lineRule="auto"/>
      </w:pPr>
      <w:r>
        <w:t>Board members discussed how teacher salaries relate to the SOQ.  Mr. Robbins explained that the calculation used to determine the cost of public education utilizes a weighted average salary of each position across the state.  Localities in Northern Virginia with higher costs of living receive a “cost of competing adjustment” to compensate for higher salaries.  Board members also discussed eliminating the funding cap and the flexibility provisions related to staffing ratios in the Appropriations act.</w:t>
      </w:r>
    </w:p>
    <w:p w:rsidR="00A22AE0" w:rsidRDefault="00A22AE0" w:rsidP="00635E9D">
      <w:pPr>
        <w:spacing w:line="276" w:lineRule="auto"/>
      </w:pPr>
    </w:p>
    <w:p w:rsidR="00A22AE0" w:rsidRDefault="00A22AE0" w:rsidP="00635E9D">
      <w:pPr>
        <w:spacing w:line="276" w:lineRule="auto"/>
        <w:rPr>
          <w:b/>
        </w:rPr>
      </w:pPr>
      <w:r>
        <w:rPr>
          <w:b/>
        </w:rPr>
        <w:t xml:space="preserve">Presentation: House Bill 1530 </w:t>
      </w:r>
      <w:r w:rsidRPr="00A22AE0">
        <w:rPr>
          <w:b/>
        </w:rPr>
        <w:t xml:space="preserve">Implementation Update </w:t>
      </w:r>
    </w:p>
    <w:p w:rsidR="00A22AE0" w:rsidRDefault="00A22AE0" w:rsidP="00635E9D">
      <w:pPr>
        <w:spacing w:line="276" w:lineRule="auto"/>
      </w:pPr>
      <w:r>
        <w:t xml:space="preserve">Dr. Cynthia Cave, assistant superintendent for policy, and Mrs. Gena Keller, acting deputy superintendent and chief of staff, presented this update to the Board. A </w:t>
      </w:r>
      <w:hyperlink r:id="rId16" w:history="1">
        <w:r w:rsidRPr="00A22AE0">
          <w:rPr>
            <w:rStyle w:val="Hyperlink"/>
          </w:rPr>
          <w:t>copy of their presentation</w:t>
        </w:r>
      </w:hyperlink>
      <w:r>
        <w:t xml:space="preserve"> is available on the Board’s webpage. After reviewing the </w:t>
      </w:r>
      <w:r w:rsidRPr="00A97516">
        <w:rPr>
          <w:i/>
        </w:rPr>
        <w:t xml:space="preserve">Code </w:t>
      </w:r>
      <w:r>
        <w:t>requirements and plans to convene a study group</w:t>
      </w:r>
      <w:r w:rsidR="00A97516">
        <w:t xml:space="preserve"> to discuss </w:t>
      </w:r>
      <w:r w:rsidR="00A97516" w:rsidRPr="00A97516">
        <w:rPr>
          <w:rFonts w:eastAsia="+mn-ea"/>
          <w:color w:val="000000"/>
          <w:kern w:val="24"/>
          <w:szCs w:val="22"/>
        </w:rPr>
        <w:t>strategies for eliminating any stigma associated with high school career and technical education pathways and the consolidation of the standard and advanced diplomas into a single diploma and the creation of multiple endorsements</w:t>
      </w:r>
      <w:r w:rsidRPr="00A97516">
        <w:rPr>
          <w:szCs w:val="22"/>
        </w:rPr>
        <w:t>,</w:t>
      </w:r>
      <w:r>
        <w:t xml:space="preserve"> Mrs. Keller shared that the study group will bring recommendations to the Board at their January meeting. </w:t>
      </w:r>
    </w:p>
    <w:p w:rsidR="00A22AE0" w:rsidRDefault="00A22AE0" w:rsidP="00635E9D">
      <w:pPr>
        <w:spacing w:line="276" w:lineRule="auto"/>
      </w:pPr>
    </w:p>
    <w:p w:rsidR="00A97516" w:rsidRDefault="00A22AE0" w:rsidP="00635E9D">
      <w:pPr>
        <w:spacing w:line="276" w:lineRule="auto"/>
      </w:pPr>
      <w:r>
        <w:t xml:space="preserve">Mrs. Lodal asked who would participate in the study group and if Board members could participate. Dr. Cave responded that </w:t>
      </w:r>
      <w:r w:rsidR="00A97516">
        <w:t xml:space="preserve">any Board member is welcome to participate. Other participants would come from a diverse, representative group including local school divisions, CTE professionals, the business community and other advocacy organizations. Mrs. Lodal encouraged staff to also work with the humanities and computer science community. Mrs. Atkinson suggested that higher education also be included in this study group to ensure that changes to high school diplomas would not adversely impact students wanting to pursue postsecondary education. </w:t>
      </w:r>
    </w:p>
    <w:p w:rsidR="00A97516" w:rsidRDefault="00A97516" w:rsidP="00635E9D">
      <w:pPr>
        <w:spacing w:line="276" w:lineRule="auto"/>
      </w:pPr>
    </w:p>
    <w:p w:rsidR="00A97516" w:rsidRDefault="00A97516" w:rsidP="00635E9D">
      <w:pPr>
        <w:spacing w:line="276" w:lineRule="auto"/>
      </w:pPr>
      <w:r>
        <w:t xml:space="preserve">Dr. Pexton suggested staff to think more about the differences in marketing strategies needed to encourage CTE careers to elementary, middle and high school students along with their parents. </w:t>
      </w:r>
    </w:p>
    <w:p w:rsidR="008E78DE" w:rsidRDefault="008E78DE" w:rsidP="00635E9D">
      <w:pPr>
        <w:spacing w:line="276" w:lineRule="auto"/>
      </w:pPr>
    </w:p>
    <w:p w:rsidR="008E78DE" w:rsidRDefault="008E78DE" w:rsidP="00635E9D">
      <w:pPr>
        <w:spacing w:line="276" w:lineRule="auto"/>
      </w:pPr>
      <w:r>
        <w:t>Dr. Durán noted that when discussing the stigma associated with CTE pathways, there needs to be a discussion about what it is not and why there is a stigma in the first place.</w:t>
      </w:r>
    </w:p>
    <w:p w:rsidR="008E78DE" w:rsidRDefault="008E78DE" w:rsidP="00635E9D">
      <w:pPr>
        <w:spacing w:line="276" w:lineRule="auto"/>
      </w:pPr>
    </w:p>
    <w:p w:rsidR="008E78DE" w:rsidRDefault="008E78DE" w:rsidP="00635E9D">
      <w:pPr>
        <w:spacing w:line="276" w:lineRule="auto"/>
      </w:pPr>
      <w:r>
        <w:t xml:space="preserve">Mrs. Atkinson suggested that staff brief Delegate Davis on the many opportunities provided to students with existing CTE academies, STEM schools, </w:t>
      </w:r>
      <w:r w:rsidR="004C309E">
        <w:t>and Health</w:t>
      </w:r>
      <w:r>
        <w:t xml:space="preserve"> Science academies among others. </w:t>
      </w:r>
    </w:p>
    <w:p w:rsidR="008E78DE" w:rsidRDefault="008E78DE" w:rsidP="00635E9D">
      <w:pPr>
        <w:spacing w:line="276" w:lineRule="auto"/>
      </w:pPr>
    </w:p>
    <w:p w:rsidR="008E78DE" w:rsidRDefault="008E78DE" w:rsidP="00635E9D">
      <w:pPr>
        <w:spacing w:line="276" w:lineRule="auto"/>
      </w:pPr>
      <w:r>
        <w:t xml:space="preserve">Ms. Holton suggested that the Workforce Investment Board be included in the study group. </w:t>
      </w:r>
    </w:p>
    <w:p w:rsidR="008E78DE" w:rsidRDefault="008E78DE" w:rsidP="00635E9D">
      <w:pPr>
        <w:spacing w:line="276" w:lineRule="auto"/>
      </w:pPr>
    </w:p>
    <w:p w:rsidR="008E78DE" w:rsidRDefault="008E78DE" w:rsidP="00635E9D">
      <w:pPr>
        <w:spacing w:line="276" w:lineRule="auto"/>
        <w:rPr>
          <w:b/>
        </w:rPr>
      </w:pPr>
      <w:r w:rsidRPr="008E78DE">
        <w:rPr>
          <w:b/>
        </w:rPr>
        <w:t xml:space="preserve">Presentation: 2018 Annual Report on the Condition and Needs of Public Schools in Virginia </w:t>
      </w:r>
    </w:p>
    <w:p w:rsidR="008E78DE" w:rsidRPr="008E78DE" w:rsidRDefault="008E78DE" w:rsidP="00635E9D">
      <w:pPr>
        <w:spacing w:line="276" w:lineRule="auto"/>
      </w:pPr>
      <w:r w:rsidRPr="008E78DE">
        <w:t xml:space="preserve">Ms. Webb, director of board relations, presented this item to the Board. Ms. Webb reviewed the changes made to the current draft since the Board’s October work session. Those changes include: </w:t>
      </w:r>
    </w:p>
    <w:p w:rsidR="008E78DE" w:rsidRPr="008E78DE" w:rsidRDefault="008E78DE" w:rsidP="00635E9D">
      <w:pPr>
        <w:pStyle w:val="ListParagraph"/>
        <w:numPr>
          <w:ilvl w:val="0"/>
          <w:numId w:val="20"/>
        </w:numPr>
        <w:spacing w:line="276" w:lineRule="auto"/>
      </w:pPr>
      <w:r w:rsidRPr="008E78DE">
        <w:rPr>
          <w:rFonts w:ascii="Times New Roman" w:hAnsi="Times New Roman"/>
        </w:rPr>
        <w:t xml:space="preserve">the addition of an executive summary with specific conclusions </w:t>
      </w:r>
      <w:r>
        <w:rPr>
          <w:rFonts w:ascii="Times New Roman" w:hAnsi="Times New Roman"/>
        </w:rPr>
        <w:t xml:space="preserve">based on Board research; </w:t>
      </w:r>
    </w:p>
    <w:p w:rsidR="008E78DE" w:rsidRPr="008E78DE" w:rsidRDefault="008E78DE" w:rsidP="00635E9D">
      <w:pPr>
        <w:pStyle w:val="ListParagraph"/>
        <w:numPr>
          <w:ilvl w:val="0"/>
          <w:numId w:val="20"/>
        </w:numPr>
        <w:spacing w:line="276" w:lineRule="auto"/>
      </w:pPr>
      <w:r>
        <w:rPr>
          <w:rFonts w:ascii="Times New Roman" w:hAnsi="Times New Roman"/>
        </w:rPr>
        <w:t xml:space="preserve">an update to the structure and organization of the report to reflect the Board’s three priorities outlined in the </w:t>
      </w:r>
      <w:r w:rsidRPr="008E78DE">
        <w:rPr>
          <w:rFonts w:ascii="Times New Roman" w:hAnsi="Times New Roman"/>
          <w:i/>
        </w:rPr>
        <w:t>Comprehensive Plan: 2018-2023</w:t>
      </w:r>
      <w:r>
        <w:rPr>
          <w:rFonts w:ascii="Times New Roman" w:hAnsi="Times New Roman"/>
        </w:rPr>
        <w:t xml:space="preserve">; </w:t>
      </w:r>
    </w:p>
    <w:p w:rsidR="00EA6F14" w:rsidRPr="00EA6F14" w:rsidRDefault="00EA6F14" w:rsidP="00635E9D">
      <w:pPr>
        <w:pStyle w:val="ListParagraph"/>
        <w:numPr>
          <w:ilvl w:val="0"/>
          <w:numId w:val="20"/>
        </w:numPr>
        <w:spacing w:line="276" w:lineRule="auto"/>
        <w:rPr>
          <w:rFonts w:ascii="Times New Roman" w:hAnsi="Times New Roman"/>
          <w:szCs w:val="24"/>
        </w:rPr>
      </w:pPr>
      <w:r w:rsidRPr="00EA6F14">
        <w:rPr>
          <w:rFonts w:ascii="Times New Roman" w:hAnsi="Times New Roman"/>
          <w:szCs w:val="24"/>
        </w:rPr>
        <w:t xml:space="preserve">additional data elements and research to compliment Board priorities; and </w:t>
      </w:r>
    </w:p>
    <w:p w:rsidR="00EA6F14" w:rsidRPr="00EA6F14" w:rsidRDefault="00EA6F14" w:rsidP="00635E9D">
      <w:pPr>
        <w:pStyle w:val="ListParagraph"/>
        <w:numPr>
          <w:ilvl w:val="0"/>
          <w:numId w:val="20"/>
        </w:numPr>
        <w:spacing w:line="276" w:lineRule="auto"/>
      </w:pPr>
      <w:r w:rsidRPr="00EA6F14">
        <w:rPr>
          <w:rFonts w:ascii="Times New Roman" w:hAnsi="Times New Roman"/>
          <w:szCs w:val="24"/>
        </w:rPr>
        <w:t xml:space="preserve">technical edits based on Board member feedback. </w:t>
      </w:r>
    </w:p>
    <w:p w:rsidR="00EA6F14" w:rsidRDefault="00EA6F14" w:rsidP="00635E9D">
      <w:pPr>
        <w:spacing w:line="276" w:lineRule="auto"/>
      </w:pPr>
    </w:p>
    <w:p w:rsidR="00EA6F14" w:rsidRDefault="00EA6F14" w:rsidP="00635E9D">
      <w:pPr>
        <w:spacing w:line="276" w:lineRule="auto"/>
      </w:pPr>
      <w:r>
        <w:t xml:space="preserve">Dr. Pexton suggested that the summary of achievement or a portion of the summary of achievement be added to the executive summary. </w:t>
      </w:r>
    </w:p>
    <w:p w:rsidR="00EA6F14" w:rsidRDefault="00EA6F14" w:rsidP="00635E9D">
      <w:pPr>
        <w:spacing w:line="276" w:lineRule="auto"/>
      </w:pPr>
    </w:p>
    <w:p w:rsidR="00EA6F14" w:rsidRDefault="00EA6F14" w:rsidP="00635E9D">
      <w:pPr>
        <w:spacing w:line="276" w:lineRule="auto"/>
      </w:pPr>
      <w:r>
        <w:t xml:space="preserve">Dr. Wilson suggested additional information and clarification be added on the shape of the salary schedule and bands within salary schedule. </w:t>
      </w:r>
    </w:p>
    <w:p w:rsidR="00EA6F14" w:rsidRDefault="00EA6F14" w:rsidP="00635E9D">
      <w:pPr>
        <w:spacing w:line="276" w:lineRule="auto"/>
      </w:pPr>
    </w:p>
    <w:p w:rsidR="00EA6F14" w:rsidRDefault="00EA6F14" w:rsidP="00635E9D">
      <w:pPr>
        <w:spacing w:line="276" w:lineRule="auto"/>
      </w:pPr>
      <w:r>
        <w:t xml:space="preserve">Ms. Holton requested a clarification to include a definition of at-risk. </w:t>
      </w:r>
    </w:p>
    <w:p w:rsidR="00EA6F14" w:rsidRDefault="00EA6F14" w:rsidP="00635E9D">
      <w:pPr>
        <w:spacing w:line="276" w:lineRule="auto"/>
      </w:pPr>
    </w:p>
    <w:p w:rsidR="0068185C" w:rsidRDefault="00EA6F14" w:rsidP="00635E9D">
      <w:pPr>
        <w:spacing w:line="276" w:lineRule="auto"/>
      </w:pPr>
      <w:r>
        <w:t xml:space="preserve">Dr. Durán thanked staff for the inclusion of the benefits of early childhood in the report. Dr. Lane added that more data could be included in that bullet. </w:t>
      </w:r>
    </w:p>
    <w:p w:rsidR="00EA6F14" w:rsidRDefault="00EA6F14" w:rsidP="00635E9D">
      <w:pPr>
        <w:spacing w:line="276" w:lineRule="auto"/>
      </w:pPr>
    </w:p>
    <w:p w:rsidR="00EA6F14" w:rsidRDefault="00EA6F14" w:rsidP="00635E9D">
      <w:pPr>
        <w:spacing w:line="276" w:lineRule="auto"/>
      </w:pPr>
      <w:r>
        <w:t xml:space="preserve">Mr. Gecker suggested that it would be prudent to include a statement about the persistent achievement gap for some students along with the summary of achievement. </w:t>
      </w:r>
    </w:p>
    <w:p w:rsidR="00EA6F14" w:rsidRDefault="00EA6F14" w:rsidP="00635E9D">
      <w:pPr>
        <w:spacing w:line="276" w:lineRule="auto"/>
      </w:pPr>
    </w:p>
    <w:p w:rsidR="00635E9D" w:rsidRDefault="00EA6F14" w:rsidP="00635E9D">
      <w:pPr>
        <w:spacing w:line="276" w:lineRule="auto"/>
      </w:pPr>
      <w:r>
        <w:t xml:space="preserve">Ms. Webb noted that the requested edits would be made by staff with any other technical edits found during its final review. </w:t>
      </w:r>
      <w:r w:rsidR="00635E9D">
        <w:t xml:space="preserve">The work session adjourned at 3:18p.m. </w:t>
      </w:r>
    </w:p>
    <w:p w:rsidR="00EA6F14" w:rsidRPr="008E78DE" w:rsidRDefault="00EA6F14" w:rsidP="00635E9D">
      <w:pPr>
        <w:spacing w:line="276" w:lineRule="auto"/>
      </w:pPr>
    </w:p>
    <w:p w:rsidR="00325FD4" w:rsidRPr="00333F3C" w:rsidRDefault="007535C5" w:rsidP="00635E9D">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rsidR="009B687D" w:rsidRPr="00E46FCC" w:rsidRDefault="00470613" w:rsidP="00635E9D">
      <w:pPr>
        <w:spacing w:line="276" w:lineRule="auto"/>
        <w:rPr>
          <w:lang w:val="en"/>
        </w:rPr>
      </w:pPr>
      <w:r w:rsidRPr="00333F3C">
        <w:br/>
      </w:r>
      <w:r w:rsidR="00E70AF0" w:rsidRPr="00E46FCC">
        <w:t>The Board met f</w:t>
      </w:r>
      <w:r w:rsidR="00F2482A" w:rsidRPr="00E46FCC">
        <w:t>or a public dinner on Wednesday</w:t>
      </w:r>
      <w:r w:rsidR="007535C5" w:rsidRPr="00E46FCC">
        <w:t xml:space="preserve"> </w:t>
      </w:r>
      <w:r w:rsidR="00461751" w:rsidRPr="00E46FCC">
        <w:t>November 14</w:t>
      </w:r>
      <w:r w:rsidR="00444309" w:rsidRPr="00E46FCC">
        <w:t>, 2018</w:t>
      </w:r>
      <w:r w:rsidR="00E70AF0" w:rsidRPr="00E46FCC">
        <w:t xml:space="preserve"> at 6 p.m., at the Berkley Hotel with the following members present:  </w:t>
      </w:r>
      <w:r w:rsidR="00444309" w:rsidRPr="00E46FCC">
        <w:t xml:space="preserve">Dr. Durán, </w:t>
      </w:r>
      <w:r w:rsidR="00C953E4" w:rsidRPr="00E46FCC">
        <w:t>Mr. Gecker, Ms. Holton</w:t>
      </w:r>
      <w:r w:rsidR="00E70AF0" w:rsidRPr="00E46FCC">
        <w:t>,</w:t>
      </w:r>
      <w:r w:rsidR="0023452C" w:rsidRPr="00E46FCC">
        <w:t xml:space="preserve"> </w:t>
      </w:r>
      <w:r w:rsidR="00D17991" w:rsidRPr="00E46FCC">
        <w:t>Mrs. Lodal</w:t>
      </w:r>
      <w:r w:rsidR="00681CFC" w:rsidRPr="00E46FCC">
        <w:t xml:space="preserve">, </w:t>
      </w:r>
      <w:r w:rsidR="00444309" w:rsidRPr="00E46FCC">
        <w:t xml:space="preserve">Dr. Pexton, </w:t>
      </w:r>
      <w:r w:rsidR="00461751" w:rsidRPr="00E46FCC">
        <w:t xml:space="preserve">Dr. Wallace </w:t>
      </w:r>
      <w:r w:rsidR="00C953E4" w:rsidRPr="00E46FCC">
        <w:t>and Dr. Wilson</w:t>
      </w:r>
      <w:r w:rsidR="00E70AF0" w:rsidRPr="00E46FCC">
        <w:t xml:space="preserve">.  The following department staff </w:t>
      </w:r>
      <w:r w:rsidR="00277C48" w:rsidRPr="00E46FCC">
        <w:t>attended Dr</w:t>
      </w:r>
      <w:r w:rsidR="0023452C" w:rsidRPr="00E46FCC">
        <w:t xml:space="preserve">. </w:t>
      </w:r>
      <w:r w:rsidR="00A31C68" w:rsidRPr="00E46FCC">
        <w:t>James Lane,</w:t>
      </w:r>
      <w:r w:rsidR="00E70AF0" w:rsidRPr="00E46FCC">
        <w:t xml:space="preserve"> </w:t>
      </w:r>
      <w:r w:rsidR="00122875" w:rsidRPr="00E46FCC">
        <w:t>s</w:t>
      </w:r>
      <w:r w:rsidR="00E70AF0" w:rsidRPr="00E46FCC">
        <w:t xml:space="preserve">uperintendent of </w:t>
      </w:r>
      <w:r w:rsidR="00122875" w:rsidRPr="00E46FCC">
        <w:t>p</w:t>
      </w:r>
      <w:r w:rsidR="00E70AF0" w:rsidRPr="00E46FCC">
        <w:t>ublic</w:t>
      </w:r>
      <w:r w:rsidR="00290ED3" w:rsidRPr="00E46FCC">
        <w:t xml:space="preserve"> </w:t>
      </w:r>
      <w:r w:rsidR="00122875" w:rsidRPr="00E46FCC">
        <w:t>i</w:t>
      </w:r>
      <w:r w:rsidR="00290ED3" w:rsidRPr="00E46FCC">
        <w:t>nstruction</w:t>
      </w:r>
      <w:r w:rsidR="00F0088B" w:rsidRPr="00E46FCC">
        <w:t xml:space="preserve">, and </w:t>
      </w:r>
      <w:r w:rsidR="00E70AF0" w:rsidRPr="00E46FCC">
        <w:t xml:space="preserve">Ms. Emily Webb, </w:t>
      </w:r>
      <w:r w:rsidR="00122875" w:rsidRPr="00E46FCC">
        <w:t>d</w:t>
      </w:r>
      <w:r w:rsidR="00E70AF0" w:rsidRPr="00E46FCC">
        <w:t xml:space="preserve">irector of </w:t>
      </w:r>
      <w:r w:rsidR="00122875" w:rsidRPr="00E46FCC">
        <w:t>b</w:t>
      </w:r>
      <w:r w:rsidR="00290ED3" w:rsidRPr="00E46FCC">
        <w:t>o</w:t>
      </w:r>
      <w:r w:rsidR="00E70AF0" w:rsidRPr="00E46FCC">
        <w:t xml:space="preserve">ard </w:t>
      </w:r>
      <w:r w:rsidR="00122875" w:rsidRPr="00E46FCC">
        <w:t>r</w:t>
      </w:r>
      <w:r w:rsidR="00681CFC" w:rsidRPr="00E46FCC">
        <w:t>elations.</w:t>
      </w:r>
      <w:r w:rsidR="00E46FCC" w:rsidRPr="00E46FCC">
        <w:t xml:space="preserve"> The Honorable Atif Qarni, </w:t>
      </w:r>
      <w:r w:rsidR="00461751" w:rsidRPr="00E46FCC">
        <w:t xml:space="preserve">Secretary of Education, </w:t>
      </w:r>
      <w:r w:rsidR="00E46FCC" w:rsidRPr="00E46FCC">
        <w:t xml:space="preserve">was </w:t>
      </w:r>
      <w:r w:rsidR="00461751" w:rsidRPr="00E46FCC">
        <w:t xml:space="preserve">also in attendance.  </w:t>
      </w:r>
      <w:r w:rsidR="0089752A" w:rsidRPr="00E46FCC">
        <w:rPr>
          <w:lang w:val="en"/>
        </w:rPr>
        <w:t>The following topics were discussed informally:</w:t>
      </w:r>
    </w:p>
    <w:p w:rsidR="004574A2" w:rsidRPr="00E46FCC" w:rsidRDefault="00E46FCC" w:rsidP="00635E9D">
      <w:pPr>
        <w:pStyle w:val="ListParagraph"/>
        <w:numPr>
          <w:ilvl w:val="0"/>
          <w:numId w:val="18"/>
        </w:numPr>
        <w:spacing w:line="276" w:lineRule="auto"/>
        <w:rPr>
          <w:rFonts w:ascii="Times New Roman" w:hAnsi="Times New Roman"/>
          <w:szCs w:val="24"/>
          <w:lang w:val="en"/>
        </w:rPr>
      </w:pPr>
      <w:r w:rsidRPr="00E46FCC">
        <w:rPr>
          <w:rFonts w:ascii="Times New Roman" w:hAnsi="Times New Roman"/>
          <w:szCs w:val="24"/>
          <w:lang w:val="en"/>
        </w:rPr>
        <w:t xml:space="preserve">Teacher professional development; </w:t>
      </w:r>
    </w:p>
    <w:p w:rsidR="00E46FCC" w:rsidRPr="00E46FCC" w:rsidRDefault="00E46FCC" w:rsidP="00635E9D">
      <w:pPr>
        <w:pStyle w:val="ListParagraph"/>
        <w:numPr>
          <w:ilvl w:val="0"/>
          <w:numId w:val="18"/>
        </w:numPr>
        <w:spacing w:line="276" w:lineRule="auto"/>
        <w:rPr>
          <w:rFonts w:ascii="Times New Roman" w:hAnsi="Times New Roman"/>
          <w:szCs w:val="24"/>
          <w:lang w:val="en"/>
        </w:rPr>
      </w:pPr>
      <w:r w:rsidRPr="00E46FCC">
        <w:rPr>
          <w:rFonts w:ascii="Times New Roman" w:hAnsi="Times New Roman"/>
          <w:szCs w:val="24"/>
          <w:lang w:val="en"/>
        </w:rPr>
        <w:t xml:space="preserve">The procedural guidelines for conducting licensure hearings; and </w:t>
      </w:r>
    </w:p>
    <w:p w:rsidR="00E46FCC" w:rsidRPr="00E46FCC" w:rsidRDefault="00E46FCC" w:rsidP="00635E9D">
      <w:pPr>
        <w:pStyle w:val="ListParagraph"/>
        <w:numPr>
          <w:ilvl w:val="0"/>
          <w:numId w:val="18"/>
        </w:numPr>
        <w:spacing w:line="276" w:lineRule="auto"/>
        <w:rPr>
          <w:rFonts w:ascii="Times New Roman" w:hAnsi="Times New Roman"/>
          <w:szCs w:val="24"/>
          <w:lang w:val="en"/>
        </w:rPr>
      </w:pPr>
      <w:r w:rsidRPr="00E46FCC">
        <w:rPr>
          <w:rFonts w:ascii="Times New Roman" w:hAnsi="Times New Roman"/>
          <w:szCs w:val="24"/>
          <w:lang w:val="en"/>
        </w:rPr>
        <w:t xml:space="preserve">The Richmond City Public Schools Corrective Action Plan. </w:t>
      </w:r>
    </w:p>
    <w:p w:rsidR="00461751" w:rsidRPr="00E46FCC" w:rsidRDefault="00461751" w:rsidP="00635E9D">
      <w:pPr>
        <w:spacing w:line="276" w:lineRule="auto"/>
        <w:rPr>
          <w:lang w:val="en"/>
        </w:rPr>
      </w:pPr>
    </w:p>
    <w:p w:rsidR="008B7E21" w:rsidRPr="00333F3C" w:rsidRDefault="00CA52F2" w:rsidP="00635E9D">
      <w:pPr>
        <w:pStyle w:val="ListParagraph"/>
        <w:spacing w:line="276" w:lineRule="auto"/>
        <w:rPr>
          <w:rFonts w:ascii="Times New Roman" w:hAnsi="Times New Roman"/>
          <w:szCs w:val="24"/>
        </w:rPr>
      </w:pPr>
      <w:r w:rsidRPr="00E46FCC">
        <w:rPr>
          <w:rFonts w:ascii="Times New Roman" w:hAnsi="Times New Roman"/>
          <w:szCs w:val="24"/>
        </w:rPr>
        <w:t xml:space="preserve">No votes were taken, and the dinner </w:t>
      </w:r>
      <w:r w:rsidR="00B42C06" w:rsidRPr="00E46FCC">
        <w:rPr>
          <w:rFonts w:ascii="Times New Roman" w:hAnsi="Times New Roman"/>
          <w:szCs w:val="24"/>
        </w:rPr>
        <w:t xml:space="preserve">event </w:t>
      </w:r>
      <w:r w:rsidR="00D35D2A" w:rsidRPr="00E46FCC">
        <w:rPr>
          <w:rFonts w:ascii="Times New Roman" w:hAnsi="Times New Roman"/>
          <w:szCs w:val="24"/>
        </w:rPr>
        <w:t xml:space="preserve">ended </w:t>
      </w:r>
      <w:r w:rsidR="004574A2" w:rsidRPr="00E46FCC">
        <w:rPr>
          <w:rFonts w:ascii="Times New Roman" w:hAnsi="Times New Roman"/>
          <w:szCs w:val="24"/>
        </w:rPr>
        <w:t xml:space="preserve">at </w:t>
      </w:r>
      <w:r w:rsidR="00E46FCC" w:rsidRPr="00E46FCC">
        <w:rPr>
          <w:rFonts w:ascii="Times New Roman" w:hAnsi="Times New Roman"/>
          <w:szCs w:val="24"/>
        </w:rPr>
        <w:t xml:space="preserve">8:21 </w:t>
      </w:r>
      <w:r w:rsidR="00B673C1" w:rsidRPr="00E46FCC">
        <w:rPr>
          <w:rFonts w:ascii="Times New Roman" w:hAnsi="Times New Roman"/>
          <w:szCs w:val="24"/>
        </w:rPr>
        <w:t>p.m.</w:t>
      </w:r>
      <w:r w:rsidR="008B7E21" w:rsidRPr="00333F3C">
        <w:rPr>
          <w:rFonts w:ascii="Times New Roman" w:hAnsi="Times New Roman"/>
          <w:szCs w:val="24"/>
        </w:rPr>
        <w:br/>
        <w:t xml:space="preserve"> </w:t>
      </w:r>
    </w:p>
    <w:p w:rsidR="006537C8" w:rsidRPr="00333F3C" w:rsidRDefault="008A7216" w:rsidP="00635E9D">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rsidR="006537C8" w:rsidRPr="00333F3C" w:rsidRDefault="006537C8" w:rsidP="00635E9D">
      <w:pPr>
        <w:spacing w:line="276" w:lineRule="auto"/>
      </w:pPr>
    </w:p>
    <w:p w:rsidR="00087F44" w:rsidRDefault="006537C8" w:rsidP="00635E9D">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461751">
        <w:t xml:space="preserve">1:55 </w:t>
      </w:r>
      <w:r w:rsidR="00F52347">
        <w:t>p.m.</w:t>
      </w:r>
      <w:r w:rsidR="009959C2">
        <w:br/>
      </w:r>
      <w:r w:rsidR="009959C2">
        <w:br/>
      </w:r>
      <w:r w:rsidR="00087F44" w:rsidRPr="00087F44">
        <w:rPr>
          <w:noProof/>
        </w:rPr>
        <w:drawing>
          <wp:inline distT="0" distB="0" distL="0" distR="0">
            <wp:extent cx="2095500" cy="320040"/>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rsidR="00C953E4" w:rsidRDefault="00C953E4" w:rsidP="00635E9D">
      <w:pPr>
        <w:spacing w:line="276" w:lineRule="auto"/>
      </w:pPr>
      <w:r w:rsidRPr="00333F3C">
        <w:t>Mr. Daniel Gecker, President</w:t>
      </w:r>
    </w:p>
    <w:sectPr w:rsidR="00C953E4" w:rsidSect="00205B8D">
      <w:headerReference w:type="default" r:id="rId17"/>
      <w:pgSz w:w="12240" w:h="15840"/>
      <w:pgMar w:top="864" w:right="1440" w:bottom="1008" w:left="1354" w:header="720" w:footer="720" w:gutter="0"/>
      <w:pgNumType w:start="12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14" w:rsidRDefault="00EA6F14" w:rsidP="002A7537">
      <w:r>
        <w:separator/>
      </w:r>
    </w:p>
  </w:endnote>
  <w:endnote w:type="continuationSeparator" w:id="0">
    <w:p w:rsidR="00EA6F14" w:rsidRDefault="00EA6F14"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veni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14" w:rsidRDefault="00EA6F14" w:rsidP="002A7537">
      <w:r>
        <w:separator/>
      </w:r>
    </w:p>
  </w:footnote>
  <w:footnote w:type="continuationSeparator" w:id="0">
    <w:p w:rsidR="00EA6F14" w:rsidRDefault="00EA6F14"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14" w:rsidRDefault="00EA6F14" w:rsidP="00C553AD">
    <w:pPr>
      <w:pStyle w:val="Header"/>
      <w:tabs>
        <w:tab w:val="left" w:pos="7920"/>
        <w:tab w:val="right" w:pos="9446"/>
      </w:tabs>
      <w:jc w:val="right"/>
      <w:rPr>
        <w:lang w:val="en-US"/>
      </w:rPr>
    </w:pPr>
    <w:r>
      <w:rPr>
        <w:lang w:val="en-US"/>
      </w:rPr>
      <w:t>Volume 89</w:t>
    </w:r>
    <w:r>
      <w:rPr>
        <w:lang w:val="en-US"/>
      </w:rPr>
      <w:br/>
      <w:t xml:space="preserve">Page </w:t>
    </w:r>
    <w:r w:rsidRPr="00C90490">
      <w:rPr>
        <w:lang w:val="en-US"/>
      </w:rPr>
      <w:fldChar w:fldCharType="begin"/>
    </w:r>
    <w:r w:rsidRPr="00C90490">
      <w:rPr>
        <w:lang w:val="en-US"/>
      </w:rPr>
      <w:instrText xml:space="preserve"> PAGE   \* MERGEFORMAT </w:instrText>
    </w:r>
    <w:r w:rsidRPr="00C90490">
      <w:rPr>
        <w:lang w:val="en-US"/>
      </w:rPr>
      <w:fldChar w:fldCharType="separate"/>
    </w:r>
    <w:r w:rsidR="002301F2">
      <w:rPr>
        <w:noProof/>
        <w:lang w:val="en-US"/>
      </w:rPr>
      <w:t>126</w:t>
    </w:r>
    <w:r w:rsidRPr="00C90490">
      <w:rPr>
        <w:noProof/>
        <w:lang w:val="en-US"/>
      </w:rPr>
      <w:fldChar w:fldCharType="end"/>
    </w:r>
    <w:r>
      <w:rPr>
        <w:lang w:val="en-US"/>
      </w:rPr>
      <w:t xml:space="preserve"> </w:t>
    </w:r>
  </w:p>
  <w:p w:rsidR="00EA6F14" w:rsidRPr="00D41FFC" w:rsidRDefault="00EA6F14"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 w15:restartNumberingAfterBreak="0">
    <w:nsid w:val="10BE6B81"/>
    <w:multiLevelType w:val="hybridMultilevel"/>
    <w:tmpl w:val="E26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424"/>
    <w:multiLevelType w:val="hybridMultilevel"/>
    <w:tmpl w:val="6A245EE0"/>
    <w:lvl w:ilvl="0" w:tplc="04090003">
      <w:start w:val="1"/>
      <w:numFmt w:val="bullet"/>
      <w:lvlText w:val="o"/>
      <w:lvlJc w:val="left"/>
      <w:pPr>
        <w:ind w:left="720" w:hanging="360"/>
      </w:pPr>
      <w:rPr>
        <w:rFonts w:ascii="Courier New" w:hAnsi="Courier New" w:cs="Courier New"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4"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00B23"/>
    <w:multiLevelType w:val="hybridMultilevel"/>
    <w:tmpl w:val="6B8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7"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065DE"/>
    <w:multiLevelType w:val="hybridMultilevel"/>
    <w:tmpl w:val="1AC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539D4"/>
    <w:multiLevelType w:val="hybridMultilevel"/>
    <w:tmpl w:val="94CCFF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12" w15:restartNumberingAfterBreak="0">
    <w:nsid w:val="530D6209"/>
    <w:multiLevelType w:val="hybridMultilevel"/>
    <w:tmpl w:val="9D2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A30F4"/>
    <w:multiLevelType w:val="hybridMultilevel"/>
    <w:tmpl w:val="8C1E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67BE4"/>
    <w:multiLevelType w:val="hybridMultilevel"/>
    <w:tmpl w:val="40A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04C4C"/>
    <w:multiLevelType w:val="hybridMultilevel"/>
    <w:tmpl w:val="AF3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17"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18"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19"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7"/>
  </w:num>
  <w:num w:numId="2">
    <w:abstractNumId w:val="19"/>
  </w:num>
  <w:num w:numId="3">
    <w:abstractNumId w:val="0"/>
  </w:num>
  <w:num w:numId="4">
    <w:abstractNumId w:val="18"/>
  </w:num>
  <w:num w:numId="5">
    <w:abstractNumId w:val="3"/>
  </w:num>
  <w:num w:numId="6">
    <w:abstractNumId w:val="6"/>
  </w:num>
  <w:num w:numId="7">
    <w:abstractNumId w:val="16"/>
  </w:num>
  <w:num w:numId="8">
    <w:abstractNumId w:val="11"/>
  </w:num>
  <w:num w:numId="9">
    <w:abstractNumId w:val="17"/>
  </w:num>
  <w:num w:numId="10">
    <w:abstractNumId w:val="10"/>
  </w:num>
  <w:num w:numId="11">
    <w:abstractNumId w:val="2"/>
  </w:num>
  <w:num w:numId="12">
    <w:abstractNumId w:val="4"/>
  </w:num>
  <w:num w:numId="13">
    <w:abstractNumId w:val="12"/>
  </w:num>
  <w:num w:numId="14">
    <w:abstractNumId w:val="8"/>
  </w:num>
  <w:num w:numId="15">
    <w:abstractNumId w:val="13"/>
  </w:num>
  <w:num w:numId="16">
    <w:abstractNumId w:val="14"/>
  </w:num>
  <w:num w:numId="17">
    <w:abstractNumId w:val="5"/>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E87"/>
    <w:rsid w:val="00010EA3"/>
    <w:rsid w:val="00010FB8"/>
    <w:rsid w:val="000111F5"/>
    <w:rsid w:val="00011335"/>
    <w:rsid w:val="000115A6"/>
    <w:rsid w:val="000117BC"/>
    <w:rsid w:val="00011801"/>
    <w:rsid w:val="00011EE9"/>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87F44"/>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3F58"/>
    <w:rsid w:val="000A4462"/>
    <w:rsid w:val="000A4665"/>
    <w:rsid w:val="000A4982"/>
    <w:rsid w:val="000A4B8C"/>
    <w:rsid w:val="000A4F37"/>
    <w:rsid w:val="000A50D9"/>
    <w:rsid w:val="000A5374"/>
    <w:rsid w:val="000A55C9"/>
    <w:rsid w:val="000A5773"/>
    <w:rsid w:val="000A6174"/>
    <w:rsid w:val="000A62E5"/>
    <w:rsid w:val="000A641D"/>
    <w:rsid w:val="000A6764"/>
    <w:rsid w:val="000A690B"/>
    <w:rsid w:val="000A6B9E"/>
    <w:rsid w:val="000A6FA4"/>
    <w:rsid w:val="000A6FBC"/>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83"/>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DE3"/>
    <w:rsid w:val="0010525C"/>
    <w:rsid w:val="0010535F"/>
    <w:rsid w:val="00105600"/>
    <w:rsid w:val="0010576E"/>
    <w:rsid w:val="0010587C"/>
    <w:rsid w:val="001058A5"/>
    <w:rsid w:val="00105D33"/>
    <w:rsid w:val="00105D9A"/>
    <w:rsid w:val="00105F12"/>
    <w:rsid w:val="001062C3"/>
    <w:rsid w:val="0010688A"/>
    <w:rsid w:val="0010694E"/>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9CC"/>
    <w:rsid w:val="00116D26"/>
    <w:rsid w:val="00116DD2"/>
    <w:rsid w:val="0011712C"/>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B98"/>
    <w:rsid w:val="00142BD8"/>
    <w:rsid w:val="0014300D"/>
    <w:rsid w:val="001433F2"/>
    <w:rsid w:val="00143489"/>
    <w:rsid w:val="00143A9C"/>
    <w:rsid w:val="00143AFD"/>
    <w:rsid w:val="00143FA4"/>
    <w:rsid w:val="001443DD"/>
    <w:rsid w:val="00144AA5"/>
    <w:rsid w:val="00144CC9"/>
    <w:rsid w:val="00144DF6"/>
    <w:rsid w:val="00145207"/>
    <w:rsid w:val="00145575"/>
    <w:rsid w:val="00145AB5"/>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336"/>
    <w:rsid w:val="00227792"/>
    <w:rsid w:val="00227B37"/>
    <w:rsid w:val="002300A9"/>
    <w:rsid w:val="002301B0"/>
    <w:rsid w:val="002301F2"/>
    <w:rsid w:val="002305E1"/>
    <w:rsid w:val="00230F72"/>
    <w:rsid w:val="002310A4"/>
    <w:rsid w:val="0023111C"/>
    <w:rsid w:val="00231159"/>
    <w:rsid w:val="00231181"/>
    <w:rsid w:val="002313C0"/>
    <w:rsid w:val="00231514"/>
    <w:rsid w:val="00231561"/>
    <w:rsid w:val="002316EC"/>
    <w:rsid w:val="002317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5C2"/>
    <w:rsid w:val="002D5604"/>
    <w:rsid w:val="002D5A98"/>
    <w:rsid w:val="002D5C94"/>
    <w:rsid w:val="002D5DD6"/>
    <w:rsid w:val="002D5E0F"/>
    <w:rsid w:val="002D5FB5"/>
    <w:rsid w:val="002D60BB"/>
    <w:rsid w:val="002D61BA"/>
    <w:rsid w:val="002D6292"/>
    <w:rsid w:val="002D63BB"/>
    <w:rsid w:val="002D6505"/>
    <w:rsid w:val="002D6858"/>
    <w:rsid w:val="002D6875"/>
    <w:rsid w:val="002D6AC6"/>
    <w:rsid w:val="002D6B8C"/>
    <w:rsid w:val="002D6C23"/>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0F0"/>
    <w:rsid w:val="002E2300"/>
    <w:rsid w:val="002E24A7"/>
    <w:rsid w:val="002E2D28"/>
    <w:rsid w:val="002E2DDF"/>
    <w:rsid w:val="002E31D3"/>
    <w:rsid w:val="002E31DB"/>
    <w:rsid w:val="002E322F"/>
    <w:rsid w:val="002E329B"/>
    <w:rsid w:val="002E3422"/>
    <w:rsid w:val="002E3826"/>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57E"/>
    <w:rsid w:val="0034471A"/>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939"/>
    <w:rsid w:val="00397F98"/>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A3"/>
    <w:rsid w:val="003C233C"/>
    <w:rsid w:val="003C2422"/>
    <w:rsid w:val="003C2469"/>
    <w:rsid w:val="003C28DC"/>
    <w:rsid w:val="003C2CAB"/>
    <w:rsid w:val="003C2DF5"/>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6966"/>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309"/>
    <w:rsid w:val="004446B2"/>
    <w:rsid w:val="0044480E"/>
    <w:rsid w:val="00444860"/>
    <w:rsid w:val="00444879"/>
    <w:rsid w:val="00444F5E"/>
    <w:rsid w:val="004450C5"/>
    <w:rsid w:val="004455AF"/>
    <w:rsid w:val="00445C48"/>
    <w:rsid w:val="00445C96"/>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4A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2A"/>
    <w:rsid w:val="00486793"/>
    <w:rsid w:val="00486845"/>
    <w:rsid w:val="00486B58"/>
    <w:rsid w:val="00487B52"/>
    <w:rsid w:val="00487C33"/>
    <w:rsid w:val="00490177"/>
    <w:rsid w:val="004901E7"/>
    <w:rsid w:val="004902CD"/>
    <w:rsid w:val="00490512"/>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49D"/>
    <w:rsid w:val="0049769D"/>
    <w:rsid w:val="00497995"/>
    <w:rsid w:val="00497B09"/>
    <w:rsid w:val="00497CF1"/>
    <w:rsid w:val="00497D00"/>
    <w:rsid w:val="00497E8C"/>
    <w:rsid w:val="00497FA5"/>
    <w:rsid w:val="004A024C"/>
    <w:rsid w:val="004A03F9"/>
    <w:rsid w:val="004A048E"/>
    <w:rsid w:val="004A058C"/>
    <w:rsid w:val="004A05CA"/>
    <w:rsid w:val="004A0630"/>
    <w:rsid w:val="004A0828"/>
    <w:rsid w:val="004A0DD3"/>
    <w:rsid w:val="004A0EA4"/>
    <w:rsid w:val="004A0F9B"/>
    <w:rsid w:val="004A10B5"/>
    <w:rsid w:val="004A12A3"/>
    <w:rsid w:val="004A1699"/>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E60"/>
    <w:rsid w:val="004C2F1D"/>
    <w:rsid w:val="004C2F8E"/>
    <w:rsid w:val="004C309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C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498"/>
    <w:rsid w:val="0059685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40A"/>
    <w:rsid w:val="005F34DA"/>
    <w:rsid w:val="005F37E8"/>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99B"/>
    <w:rsid w:val="00643B2D"/>
    <w:rsid w:val="006442D4"/>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A4"/>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9B"/>
    <w:rsid w:val="00680EAD"/>
    <w:rsid w:val="00681086"/>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228"/>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75A"/>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444"/>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6DBA"/>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F"/>
    <w:rsid w:val="00815FE1"/>
    <w:rsid w:val="00816117"/>
    <w:rsid w:val="00816236"/>
    <w:rsid w:val="0081654D"/>
    <w:rsid w:val="00816776"/>
    <w:rsid w:val="00816ADB"/>
    <w:rsid w:val="008173AE"/>
    <w:rsid w:val="0081753E"/>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50B"/>
    <w:rsid w:val="008A1738"/>
    <w:rsid w:val="008A18E5"/>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651"/>
    <w:rsid w:val="008B576F"/>
    <w:rsid w:val="008B592B"/>
    <w:rsid w:val="008B59B2"/>
    <w:rsid w:val="008B5BA9"/>
    <w:rsid w:val="008B5BBD"/>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5FE"/>
    <w:rsid w:val="008C6B37"/>
    <w:rsid w:val="008C6BEB"/>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540"/>
    <w:rsid w:val="008D2619"/>
    <w:rsid w:val="008D27B6"/>
    <w:rsid w:val="008D28FE"/>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846"/>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87D"/>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5E8E"/>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6F80"/>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EC"/>
    <w:rsid w:val="00A72A83"/>
    <w:rsid w:val="00A72A98"/>
    <w:rsid w:val="00A72ADE"/>
    <w:rsid w:val="00A72B68"/>
    <w:rsid w:val="00A72D7F"/>
    <w:rsid w:val="00A72D90"/>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CD8"/>
    <w:rsid w:val="00AB3E05"/>
    <w:rsid w:val="00AB4228"/>
    <w:rsid w:val="00AB43B6"/>
    <w:rsid w:val="00AB43E2"/>
    <w:rsid w:val="00AB455E"/>
    <w:rsid w:val="00AB4B14"/>
    <w:rsid w:val="00AB4BCF"/>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C1F"/>
    <w:rsid w:val="00AF6DEB"/>
    <w:rsid w:val="00AF6E31"/>
    <w:rsid w:val="00AF700F"/>
    <w:rsid w:val="00AF7554"/>
    <w:rsid w:val="00AF77C0"/>
    <w:rsid w:val="00AF789E"/>
    <w:rsid w:val="00AF78D6"/>
    <w:rsid w:val="00AF7937"/>
    <w:rsid w:val="00AF7B6A"/>
    <w:rsid w:val="00AF7E81"/>
    <w:rsid w:val="00AF7F07"/>
    <w:rsid w:val="00B00136"/>
    <w:rsid w:val="00B00214"/>
    <w:rsid w:val="00B0068F"/>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492"/>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74"/>
    <w:rsid w:val="00C5158D"/>
    <w:rsid w:val="00C51669"/>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94E"/>
    <w:rsid w:val="00C93AA2"/>
    <w:rsid w:val="00C93ABF"/>
    <w:rsid w:val="00C940AD"/>
    <w:rsid w:val="00C94342"/>
    <w:rsid w:val="00C9480A"/>
    <w:rsid w:val="00C94ACA"/>
    <w:rsid w:val="00C94B5C"/>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0E"/>
    <w:rsid w:val="00CC7F99"/>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8FE"/>
    <w:rsid w:val="00D059D0"/>
    <w:rsid w:val="00D05A35"/>
    <w:rsid w:val="00D05CA2"/>
    <w:rsid w:val="00D05F67"/>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3CC"/>
    <w:rsid w:val="00F133E2"/>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741"/>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6CB"/>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91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B1C"/>
    <w:rsid w:val="00FB0F8A"/>
    <w:rsid w:val="00FB149E"/>
    <w:rsid w:val="00FB14B1"/>
    <w:rsid w:val="00FB16AE"/>
    <w:rsid w:val="00FB174D"/>
    <w:rsid w:val="00FB1770"/>
    <w:rsid w:val="00FB186E"/>
    <w:rsid w:val="00FB18B5"/>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48"/>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849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0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virginia.gov/boe/meetings/2018/11-nov/agenda.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meetings/2018/11-nov/agenda.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e.virginia.gov/boe/meetings/2018/work-session/11-nov/work-session-hb1530.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181+sum+SB349" TargetMode="External"/><Relationship Id="rId5" Type="http://schemas.openxmlformats.org/officeDocument/2006/relationships/webSettings" Target="webSettings.xml"/><Relationship Id="rId15" Type="http://schemas.openxmlformats.org/officeDocument/2006/relationships/hyperlink" Target="http://www.doe.virginia.gov/boe/meetings/2018/work-session/11-nov/soq-overview-and-workplan.pptx" TargetMode="External"/><Relationship Id="rId10" Type="http://schemas.openxmlformats.org/officeDocument/2006/relationships/hyperlink" Target="http://lis.virginia.gov/cgi-bin/legp604.exe?181+sum+SB1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boe/meetings/2018/11-nov/agenda.shtml" TargetMode="External"/><Relationship Id="rId14" Type="http://schemas.openxmlformats.org/officeDocument/2006/relationships/hyperlink" Target="https://www.americanevolution2019.com/education/2019-commemoratio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6D34B-B30A-4201-95F5-12AFDEC9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5496</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36903</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2019-01-28T15:02:00Z</dcterms:created>
  <dcterms:modified xsi:type="dcterms:W3CDTF">2019-01-28T15:10:00Z</dcterms:modified>
</cp:coreProperties>
</file>