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3530C7" w:rsidTr="003530C7">
        <w:trPr>
          <w:trHeight w:val="144"/>
          <w:tblHeader/>
        </w:trPr>
        <w:tc>
          <w:tcPr>
            <w:tcW w:w="8125" w:type="dxa"/>
            <w:tcMar>
              <w:left w:w="115" w:type="dxa"/>
              <w:right w:w="115" w:type="dxa"/>
            </w:tcMar>
            <w:vAlign w:val="center"/>
          </w:tcPr>
          <w:p w:rsidR="003530C7" w:rsidRDefault="003530C7" w:rsidP="003530C7">
            <w:pPr>
              <w:pStyle w:val="Title"/>
              <w:rPr>
                <w:rFonts w:ascii="Times New Roman" w:hAnsi="Times New Roman" w:cs="Times New Roman"/>
                <w:b w:val="0"/>
                <w:szCs w:val="36"/>
              </w:rPr>
            </w:pPr>
            <w:r w:rsidRPr="0004026A">
              <w:rPr>
                <w:rFonts w:ascii="Times New Roman" w:hAnsi="Times New Roman" w:cs="Times New Roman"/>
                <w:szCs w:val="36"/>
              </w:rPr>
              <w:t>Virginia Board of Education Agenda Item</w:t>
            </w:r>
          </w:p>
        </w:tc>
        <w:tc>
          <w:tcPr>
            <w:tcW w:w="1451" w:type="dxa"/>
            <w:tcMar>
              <w:left w:w="115" w:type="dxa"/>
              <w:right w:w="115" w:type="dxa"/>
            </w:tcMar>
            <w:vAlign w:val="center"/>
          </w:tcPr>
          <w:p w:rsidR="003530C7" w:rsidRPr="003730EB" w:rsidRDefault="003530C7" w:rsidP="003530C7">
            <w:pPr>
              <w:pStyle w:val="Title"/>
              <w:rPr>
                <w:rFonts w:ascii="Times New Roman" w:hAnsi="Times New Roman" w:cs="Times New Roman"/>
                <w:b w:val="0"/>
                <w:sz w:val="16"/>
                <w:szCs w:val="16"/>
              </w:rPr>
            </w:pPr>
          </w:p>
          <w:p w:rsidR="003530C7" w:rsidRDefault="003530C7" w:rsidP="003530C7">
            <w:pPr>
              <w:pStyle w:val="Title"/>
              <w:rPr>
                <w:rFonts w:ascii="Times New Roman" w:hAnsi="Times New Roman" w:cs="Times New Roman"/>
                <w:b w:val="0"/>
                <w:szCs w:val="36"/>
              </w:rPr>
            </w:pPr>
            <w:r>
              <w:rPr>
                <w:b w:val="0"/>
                <w:noProof/>
                <w:sz w:val="44"/>
                <w:szCs w:val="44"/>
              </w:rPr>
              <w:drawing>
                <wp:inline distT="0" distB="0" distL="0" distR="0" wp14:anchorId="540D53D5" wp14:editId="1E55EBD8">
                  <wp:extent cx="695325" cy="704850"/>
                  <wp:effectExtent l="0" t="0" r="9525" b="0"/>
                  <wp:docPr id="2" name="Picture 2"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3530C7" w:rsidRPr="001670AC" w:rsidRDefault="003530C7" w:rsidP="001670AC">
      <w:pPr>
        <w:pStyle w:val="Heading1"/>
        <w:rPr>
          <w:sz w:val="24"/>
        </w:rPr>
      </w:pPr>
      <w:r w:rsidRPr="001670AC">
        <w:rPr>
          <w:sz w:val="24"/>
        </w:rPr>
        <w:t>Agenda Item:</w:t>
      </w:r>
      <w:r w:rsidRPr="001670AC">
        <w:rPr>
          <w:sz w:val="24"/>
        </w:rPr>
        <w:tab/>
      </w:r>
      <w:r w:rsidR="001670AC">
        <w:rPr>
          <w:sz w:val="24"/>
        </w:rPr>
        <w:tab/>
      </w:r>
      <w:r w:rsidR="009B5108">
        <w:rPr>
          <w:sz w:val="24"/>
        </w:rPr>
        <w:t>J</w:t>
      </w:r>
    </w:p>
    <w:p w:rsidR="003530C7" w:rsidRPr="001670AC" w:rsidRDefault="003530C7" w:rsidP="001670AC">
      <w:pPr>
        <w:pStyle w:val="Heading1"/>
        <w:rPr>
          <w:sz w:val="24"/>
        </w:rPr>
      </w:pPr>
      <w:r w:rsidRPr="001670AC">
        <w:rPr>
          <w:sz w:val="24"/>
        </w:rPr>
        <w:t>Date:</w:t>
      </w:r>
      <w:r w:rsidRPr="001670AC">
        <w:rPr>
          <w:sz w:val="24"/>
        </w:rPr>
        <w:tab/>
      </w:r>
      <w:r w:rsidR="006B6A8D" w:rsidRPr="001670AC">
        <w:rPr>
          <w:sz w:val="24"/>
        </w:rPr>
        <w:tab/>
      </w:r>
      <w:r w:rsidR="006B6A8D" w:rsidRPr="001670AC">
        <w:rPr>
          <w:sz w:val="24"/>
        </w:rPr>
        <w:tab/>
        <w:t>October 18, 2018</w:t>
      </w:r>
    </w:p>
    <w:p w:rsidR="003530C7" w:rsidRPr="001670AC" w:rsidRDefault="003530C7" w:rsidP="001670AC">
      <w:pPr>
        <w:pStyle w:val="Heading1"/>
        <w:ind w:left="2160" w:hanging="2160"/>
        <w:rPr>
          <w:sz w:val="24"/>
        </w:rPr>
      </w:pPr>
      <w:r w:rsidRPr="001670AC">
        <w:rPr>
          <w:sz w:val="24"/>
        </w:rPr>
        <w:t xml:space="preserve">Title: </w:t>
      </w:r>
      <w:r w:rsidR="001670AC" w:rsidRPr="001670AC">
        <w:rPr>
          <w:sz w:val="24"/>
        </w:rPr>
        <w:tab/>
      </w:r>
      <w:r w:rsidR="006B6A8D" w:rsidRPr="001670AC">
        <w:rPr>
          <w:sz w:val="24"/>
        </w:rPr>
        <w:t>First Review of a Notice of Intended R</w:t>
      </w:r>
      <w:r w:rsidR="001670AC" w:rsidRPr="001670AC">
        <w:rPr>
          <w:sz w:val="24"/>
        </w:rPr>
        <w:t xml:space="preserve">egulation Action (NOIRA) to </w:t>
      </w:r>
      <w:r w:rsidR="006B6A8D" w:rsidRPr="001670AC">
        <w:rPr>
          <w:sz w:val="24"/>
        </w:rPr>
        <w:t>Revise the Licensure Regulations for School Personnel</w:t>
      </w:r>
      <w:r w:rsidR="001670AC" w:rsidRPr="001670AC">
        <w:rPr>
          <w:sz w:val="24"/>
        </w:rPr>
        <w:t xml:space="preserve"> (8VAC20-23) as </w:t>
      </w:r>
      <w:r w:rsidR="006B6A8D" w:rsidRPr="001670AC">
        <w:rPr>
          <w:sz w:val="24"/>
        </w:rPr>
        <w:t>Required by the 2018 General Assembly</w:t>
      </w:r>
    </w:p>
    <w:p w:rsidR="003530C7" w:rsidRPr="001670AC" w:rsidRDefault="003530C7" w:rsidP="001670AC">
      <w:pPr>
        <w:pStyle w:val="Heading1"/>
        <w:ind w:left="2160" w:hanging="2160"/>
        <w:rPr>
          <w:sz w:val="24"/>
        </w:rPr>
      </w:pPr>
      <w:r w:rsidRPr="001670AC">
        <w:rPr>
          <w:sz w:val="24"/>
        </w:rPr>
        <w:t xml:space="preserve">Presenter: </w:t>
      </w:r>
      <w:r w:rsidR="001670AC" w:rsidRPr="001670AC">
        <w:rPr>
          <w:sz w:val="24"/>
        </w:rPr>
        <w:tab/>
      </w:r>
      <w:r w:rsidR="006B6A8D" w:rsidRPr="001670AC">
        <w:rPr>
          <w:sz w:val="24"/>
        </w:rPr>
        <w:t>Patty S. Pitts, Assistant Superintenden</w:t>
      </w:r>
      <w:r w:rsidR="001670AC" w:rsidRPr="001670AC">
        <w:rPr>
          <w:sz w:val="24"/>
        </w:rPr>
        <w:t xml:space="preserve">t for Teacher Education and </w:t>
      </w:r>
      <w:r w:rsidR="006B6A8D" w:rsidRPr="001670AC">
        <w:rPr>
          <w:sz w:val="24"/>
        </w:rPr>
        <w:t>Licensure</w:t>
      </w:r>
    </w:p>
    <w:p w:rsidR="003530C7" w:rsidRPr="001670AC" w:rsidRDefault="003530C7" w:rsidP="001670AC">
      <w:pPr>
        <w:pStyle w:val="Heading1"/>
        <w:rPr>
          <w:sz w:val="24"/>
        </w:rPr>
      </w:pPr>
      <w:r w:rsidRPr="001670AC">
        <w:rPr>
          <w:sz w:val="24"/>
        </w:rPr>
        <w:t>Email:</w:t>
      </w:r>
      <w:r w:rsidRPr="001670AC">
        <w:rPr>
          <w:sz w:val="24"/>
        </w:rPr>
        <w:tab/>
      </w:r>
      <w:r w:rsidR="006B6A8D" w:rsidRPr="001670AC">
        <w:rPr>
          <w:sz w:val="24"/>
        </w:rPr>
        <w:t xml:space="preserve">  </w:t>
      </w:r>
      <w:r w:rsidR="006B6A8D" w:rsidRPr="001670AC">
        <w:rPr>
          <w:sz w:val="24"/>
        </w:rPr>
        <w:tab/>
      </w:r>
      <w:r w:rsidR="001670AC">
        <w:rPr>
          <w:sz w:val="24"/>
        </w:rPr>
        <w:tab/>
      </w:r>
      <w:hyperlink r:id="rId10" w:history="1">
        <w:r w:rsidR="006B6A8D" w:rsidRPr="001670AC">
          <w:rPr>
            <w:rStyle w:val="Hyperlink"/>
            <w:color w:val="auto"/>
            <w:sz w:val="24"/>
            <w:u w:val="none"/>
          </w:rPr>
          <w:t>Patty.Pitts@doe.virginia.gov</w:t>
        </w:r>
      </w:hyperlink>
      <w:r w:rsidR="006B6A8D" w:rsidRPr="001670AC">
        <w:rPr>
          <w:sz w:val="24"/>
        </w:rPr>
        <w:t xml:space="preserve"> </w:t>
      </w:r>
      <w:r w:rsidRPr="001670AC">
        <w:rPr>
          <w:sz w:val="24"/>
        </w:rPr>
        <w:tab/>
      </w:r>
      <w:r w:rsidRPr="001670AC">
        <w:rPr>
          <w:sz w:val="24"/>
        </w:rPr>
        <w:tab/>
        <w:t xml:space="preserve">Phone: </w:t>
      </w:r>
      <w:r w:rsidR="006B6A8D" w:rsidRPr="001670AC">
        <w:rPr>
          <w:sz w:val="24"/>
        </w:rPr>
        <w:t>(804) 371-2522</w:t>
      </w:r>
    </w:p>
    <w:p w:rsidR="003530C7" w:rsidRPr="006B6A8D" w:rsidRDefault="001670AC" w:rsidP="003530C7">
      <w:pPr>
        <w:pStyle w:val="Heading2"/>
        <w:rPr>
          <w:sz w:val="24"/>
        </w:rPr>
      </w:pPr>
      <w:r>
        <w:rPr>
          <w:sz w:val="24"/>
        </w:rPr>
        <w:br/>
      </w:r>
      <w:r w:rsidR="003530C7" w:rsidRPr="006B6A8D">
        <w:rPr>
          <w:sz w:val="24"/>
        </w:rPr>
        <w:t xml:space="preserve">Purpose of Presentation: </w:t>
      </w:r>
    </w:p>
    <w:p w:rsidR="003530C7" w:rsidRPr="00C435EF" w:rsidRDefault="00CB2856" w:rsidP="001670AC">
      <w:pPr>
        <w:rPr>
          <w:b/>
        </w:rPr>
      </w:pPr>
      <w:sdt>
        <w:sdtPr>
          <w:rPr>
            <w:b/>
          </w:rPr>
          <w:id w:val="277720711"/>
          <w:placeholder>
            <w:docPart w:val="29A7BFA388474C33B11920ABA2A3CF4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B6A8D" w:rsidRPr="00C435EF">
            <w:t>Action required by state or federal law or regulation.</w:t>
          </w:r>
        </w:sdtContent>
      </w:sdt>
    </w:p>
    <w:p w:rsidR="006B6A8D" w:rsidRDefault="001670AC" w:rsidP="006153A7">
      <w:pPr>
        <w:pStyle w:val="Heading2"/>
        <w:spacing w:line="276" w:lineRule="auto"/>
        <w:rPr>
          <w:sz w:val="24"/>
        </w:rPr>
      </w:pPr>
      <w:r>
        <w:rPr>
          <w:sz w:val="24"/>
        </w:rPr>
        <w:br/>
      </w:r>
      <w:r w:rsidR="003530C7" w:rsidRPr="006B6A8D">
        <w:rPr>
          <w:sz w:val="24"/>
        </w:rPr>
        <w:t>Executive Summary:</w:t>
      </w:r>
    </w:p>
    <w:p w:rsidR="00A16773" w:rsidRDefault="006B6A8D" w:rsidP="001670AC">
      <w:r>
        <w:t xml:space="preserve">The regulatory action (standard procedure) is for the purpose of addressing legislation that was approved by the </w:t>
      </w:r>
      <w:r w:rsidR="009424C7">
        <w:t xml:space="preserve">2018 </w:t>
      </w:r>
      <w:r>
        <w:t>General Assembly</w:t>
      </w:r>
      <w:r w:rsidR="009424C7">
        <w:t xml:space="preserve">.  The following such legislation affects the </w:t>
      </w:r>
      <w:r w:rsidR="009424C7" w:rsidRPr="009424C7">
        <w:rPr>
          <w:i/>
        </w:rPr>
        <w:t>Licensure Regulations for School Personnel</w:t>
      </w:r>
      <w:r w:rsidR="009424C7">
        <w:t>:</w:t>
      </w:r>
      <w:r w:rsidR="003530C7" w:rsidRPr="006B6A8D">
        <w:t xml:space="preserve">  </w:t>
      </w:r>
    </w:p>
    <w:p w:rsidR="006153A7" w:rsidRDefault="001670AC" w:rsidP="006153A7">
      <w:pPr>
        <w:spacing w:line="276" w:lineRule="auto"/>
        <w:ind w:left="720"/>
        <w:rPr>
          <w:iCs/>
          <w:color w:val="333333"/>
          <w:szCs w:val="24"/>
        </w:rPr>
      </w:pPr>
      <w:r>
        <w:rPr>
          <w:rStyle w:val="Heading2Char"/>
          <w:sz w:val="24"/>
        </w:rPr>
        <w:br/>
      </w:r>
      <w:r w:rsidR="00A16773" w:rsidRPr="00A16773">
        <w:rPr>
          <w:rStyle w:val="Heading2Char"/>
          <w:color w:val="000000" w:themeColor="text1"/>
          <w:sz w:val="24"/>
        </w:rPr>
        <w:t>HB1125</w:t>
      </w:r>
      <w:r w:rsidR="00A16773" w:rsidRPr="00A16773">
        <w:rPr>
          <w:rStyle w:val="Heading2Char"/>
          <w:b w:val="0"/>
          <w:color w:val="000000" w:themeColor="text1"/>
          <w:sz w:val="24"/>
        </w:rPr>
        <w:t xml:space="preserve"> requires </w:t>
      </w:r>
      <w:r w:rsidR="00A16773" w:rsidRPr="00A16773">
        <w:rPr>
          <w:iCs/>
          <w:color w:val="333333"/>
          <w:szCs w:val="24"/>
        </w:rPr>
        <w:t>the inclusion in the Board’s regulations an alternate route to licensure for elementary education preK-6 and an alternate route to licensure for special education general curriculum K-12.</w:t>
      </w:r>
      <w:r w:rsidR="006153A7">
        <w:rPr>
          <w:iCs/>
          <w:color w:val="333333"/>
          <w:szCs w:val="24"/>
        </w:rPr>
        <w:t xml:space="preserve"> </w:t>
      </w:r>
    </w:p>
    <w:p w:rsidR="006153A7" w:rsidRDefault="006153A7" w:rsidP="006153A7">
      <w:pPr>
        <w:spacing w:line="276" w:lineRule="auto"/>
        <w:ind w:left="720"/>
      </w:pPr>
    </w:p>
    <w:p w:rsidR="006153A7" w:rsidRDefault="00A16773" w:rsidP="006153A7">
      <w:pPr>
        <w:spacing w:line="276" w:lineRule="auto"/>
        <w:ind w:left="720"/>
        <w:rPr>
          <w:b/>
          <w:iCs/>
          <w:color w:val="333333"/>
        </w:rPr>
      </w:pPr>
      <w:r w:rsidRPr="006153A7">
        <w:rPr>
          <w:b/>
        </w:rPr>
        <w:t>HB1156</w:t>
      </w:r>
      <w:r w:rsidRPr="009424C7">
        <w:rPr>
          <w:b/>
        </w:rPr>
        <w:t xml:space="preserve"> </w:t>
      </w:r>
      <w:r w:rsidRPr="006153A7">
        <w:rPr>
          <w:iCs/>
          <w:color w:val="333333"/>
        </w:rPr>
        <w:t>requires the establishment of an endorsement in dual language instruction pre-kindergarten through grade six.</w:t>
      </w:r>
    </w:p>
    <w:p w:rsidR="006153A7" w:rsidRPr="006153A7" w:rsidRDefault="006153A7" w:rsidP="006153A7">
      <w:pPr>
        <w:spacing w:line="276" w:lineRule="auto"/>
        <w:ind w:left="720"/>
        <w:rPr>
          <w:b/>
        </w:rPr>
      </w:pPr>
    </w:p>
    <w:p w:rsidR="006153A7" w:rsidRPr="00FF46AC" w:rsidRDefault="003530C7" w:rsidP="001670AC">
      <w:pPr>
        <w:pStyle w:val="Heading2"/>
        <w:rPr>
          <w:sz w:val="24"/>
        </w:rPr>
      </w:pPr>
      <w:r w:rsidRPr="00FF46AC">
        <w:rPr>
          <w:sz w:val="24"/>
        </w:rPr>
        <w:t xml:space="preserve">Action Requested:  </w:t>
      </w:r>
    </w:p>
    <w:p w:rsidR="006153A7" w:rsidRPr="001670AC" w:rsidRDefault="00CB2856" w:rsidP="006153A7">
      <w:sdt>
        <w:sdtPr>
          <w:id w:val="277720735"/>
          <w:placeholder>
            <w:docPart w:val="AFE3FA755726425BA19D3B2B82C1D431"/>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670AC" w:rsidRPr="001670AC">
            <w:t>Other. Specify below:</w:t>
          </w:r>
        </w:sdtContent>
      </w:sdt>
    </w:p>
    <w:p w:rsidR="003530C7" w:rsidRDefault="001670AC" w:rsidP="006153A7">
      <w:pPr>
        <w:tabs>
          <w:tab w:val="left" w:pos="0"/>
        </w:tabs>
        <w:rPr>
          <w:color w:val="000000" w:themeColor="text1"/>
          <w:szCs w:val="24"/>
        </w:rPr>
      </w:pPr>
      <w:r>
        <w:t xml:space="preserve">The Board of Education is requested to waive first review and approve the Notice of </w:t>
      </w:r>
      <w:r>
        <w:rPr>
          <w:color w:val="000000" w:themeColor="text1"/>
          <w:szCs w:val="24"/>
        </w:rPr>
        <w:t>Intended Regulation Action to revise th</w:t>
      </w:r>
      <w:r w:rsidRPr="009424C7">
        <w:rPr>
          <w:i/>
          <w:color w:val="000000" w:themeColor="text1"/>
          <w:szCs w:val="24"/>
        </w:rPr>
        <w:t xml:space="preserve">e Licensure Regulations for School Personnel </w:t>
      </w:r>
      <w:r>
        <w:rPr>
          <w:color w:val="000000" w:themeColor="text1"/>
          <w:szCs w:val="24"/>
        </w:rPr>
        <w:t>(8VAC20-23) required by the 2018 General Assembly.</w:t>
      </w:r>
    </w:p>
    <w:p w:rsidR="00FF46AC" w:rsidRPr="001670AC" w:rsidRDefault="00FF46AC" w:rsidP="006153A7">
      <w:pPr>
        <w:tabs>
          <w:tab w:val="left" w:pos="0"/>
        </w:tabs>
      </w:pPr>
    </w:p>
    <w:p w:rsidR="009424C7" w:rsidRPr="001670AC" w:rsidRDefault="003530C7" w:rsidP="006153A7">
      <w:pPr>
        <w:pStyle w:val="Heading2"/>
        <w:spacing w:line="276" w:lineRule="auto"/>
        <w:rPr>
          <w:sz w:val="24"/>
        </w:rPr>
      </w:pPr>
      <w:r w:rsidRPr="001670AC">
        <w:rPr>
          <w:sz w:val="24"/>
        </w:rPr>
        <w:t>Superintendent’s Recommendation:</w:t>
      </w:r>
    </w:p>
    <w:p w:rsidR="003530C7" w:rsidRPr="001670AC" w:rsidRDefault="009424C7" w:rsidP="006153A7">
      <w:pPr>
        <w:pStyle w:val="Caption"/>
        <w:spacing w:line="276" w:lineRule="auto"/>
        <w:rPr>
          <w:b w:val="0"/>
          <w:color w:val="000000" w:themeColor="text1"/>
          <w:sz w:val="24"/>
          <w:szCs w:val="24"/>
        </w:rPr>
      </w:pPr>
      <w:r w:rsidRPr="001670AC">
        <w:rPr>
          <w:b w:val="0"/>
          <w:color w:val="000000" w:themeColor="text1"/>
          <w:sz w:val="24"/>
          <w:szCs w:val="24"/>
        </w:rPr>
        <w:t>The Superintendent of Public</w:t>
      </w:r>
      <w:r w:rsidR="003530C7" w:rsidRPr="001670AC">
        <w:rPr>
          <w:b w:val="0"/>
          <w:color w:val="000000" w:themeColor="text1"/>
          <w:sz w:val="24"/>
          <w:szCs w:val="24"/>
        </w:rPr>
        <w:t xml:space="preserve"> </w:t>
      </w:r>
      <w:r w:rsidRPr="001670AC">
        <w:rPr>
          <w:b w:val="0"/>
          <w:color w:val="000000" w:themeColor="text1"/>
          <w:sz w:val="24"/>
          <w:szCs w:val="24"/>
        </w:rPr>
        <w:t xml:space="preserve">Instruction recommends the Board of Education </w:t>
      </w:r>
      <w:r w:rsidR="001670AC" w:rsidRPr="001670AC">
        <w:rPr>
          <w:b w:val="0"/>
          <w:color w:val="000000" w:themeColor="text1"/>
          <w:sz w:val="24"/>
          <w:szCs w:val="24"/>
        </w:rPr>
        <w:t xml:space="preserve">waive first review and approve the </w:t>
      </w:r>
      <w:r w:rsidRPr="001670AC">
        <w:rPr>
          <w:b w:val="0"/>
          <w:color w:val="000000" w:themeColor="text1"/>
          <w:sz w:val="24"/>
          <w:szCs w:val="24"/>
        </w:rPr>
        <w:t>Notice of Intended Regulation Action to revise th</w:t>
      </w:r>
      <w:r w:rsidRPr="001670AC">
        <w:rPr>
          <w:b w:val="0"/>
          <w:i/>
          <w:color w:val="000000" w:themeColor="text1"/>
          <w:sz w:val="24"/>
          <w:szCs w:val="24"/>
        </w:rPr>
        <w:t xml:space="preserve">e Licensure Regulations for School Personnel </w:t>
      </w:r>
      <w:r w:rsidRPr="001670AC">
        <w:rPr>
          <w:b w:val="0"/>
          <w:color w:val="000000" w:themeColor="text1"/>
          <w:sz w:val="24"/>
          <w:szCs w:val="24"/>
        </w:rPr>
        <w:t>(8VAC20-23) required by the 2018 General Assembly.</w:t>
      </w:r>
    </w:p>
    <w:p w:rsidR="003530C7" w:rsidRPr="001670AC" w:rsidRDefault="003530C7" w:rsidP="003530C7">
      <w:pPr>
        <w:pStyle w:val="Heading2"/>
        <w:rPr>
          <w:sz w:val="24"/>
        </w:rPr>
      </w:pPr>
      <w:r w:rsidRPr="001670AC">
        <w:rPr>
          <w:sz w:val="24"/>
        </w:rPr>
        <w:lastRenderedPageBreak/>
        <w:t xml:space="preserve">Previous Review or Action:  </w:t>
      </w:r>
    </w:p>
    <w:sdt>
      <w:sdtPr>
        <w:rPr>
          <w:b/>
          <w:szCs w:val="24"/>
        </w:rPr>
        <w:id w:val="277720941"/>
        <w:placeholder>
          <w:docPart w:val="6BAA335E76F54AB980A958AE546D7E2D"/>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3530C7" w:rsidRPr="001670AC" w:rsidRDefault="006B6A8D" w:rsidP="001670AC">
          <w:pPr>
            <w:rPr>
              <w:b/>
              <w:szCs w:val="24"/>
            </w:rPr>
          </w:pPr>
          <w:r w:rsidRPr="001670AC">
            <w:rPr>
              <w:szCs w:val="24"/>
            </w:rPr>
            <w:t>No previous review or action.</w:t>
          </w:r>
        </w:p>
      </w:sdtContent>
    </w:sdt>
    <w:p w:rsidR="001670AC" w:rsidRPr="001670AC" w:rsidRDefault="001670AC" w:rsidP="001670AC">
      <w:pPr>
        <w:pStyle w:val="Heading2"/>
        <w:rPr>
          <w:sz w:val="24"/>
        </w:rPr>
      </w:pPr>
      <w:r w:rsidRPr="001670AC">
        <w:rPr>
          <w:sz w:val="24"/>
        </w:rPr>
        <w:br/>
      </w:r>
      <w:r w:rsidR="003530C7" w:rsidRPr="001670AC">
        <w:rPr>
          <w:sz w:val="24"/>
        </w:rPr>
        <w:t xml:space="preserve">Background Information and Statutory Authority: </w:t>
      </w:r>
    </w:p>
    <w:p w:rsidR="006B6A8D" w:rsidRPr="001670AC" w:rsidRDefault="006B6A8D" w:rsidP="006B6A8D">
      <w:pPr>
        <w:spacing w:line="276" w:lineRule="auto"/>
        <w:rPr>
          <w:szCs w:val="24"/>
        </w:rPr>
      </w:pPr>
      <w:r w:rsidRPr="001670AC">
        <w:rPr>
          <w:rStyle w:val="Heading2Char"/>
          <w:b w:val="0"/>
          <w:sz w:val="24"/>
        </w:rPr>
        <w:t xml:space="preserve">Section 22.1-298.1 of the </w:t>
      </w:r>
      <w:r w:rsidRPr="001670AC">
        <w:rPr>
          <w:rStyle w:val="Heading2Char"/>
          <w:b w:val="0"/>
          <w:i/>
          <w:sz w:val="24"/>
        </w:rPr>
        <w:t>Code of Virginia</w:t>
      </w:r>
      <w:r w:rsidRPr="001670AC">
        <w:rPr>
          <w:rStyle w:val="Heading2Char"/>
          <w:b w:val="0"/>
          <w:sz w:val="24"/>
        </w:rPr>
        <w:t xml:space="preserve"> provides, in part</w:t>
      </w:r>
      <w:r w:rsidRPr="001670AC">
        <w:rPr>
          <w:b/>
          <w:szCs w:val="24"/>
        </w:rPr>
        <w:t>:</w:t>
      </w:r>
    </w:p>
    <w:p w:rsidR="006B6A8D" w:rsidRPr="006B6A8D" w:rsidRDefault="006B6A8D" w:rsidP="006B6A8D">
      <w:pPr>
        <w:spacing w:line="276" w:lineRule="auto"/>
        <w:rPr>
          <w:szCs w:val="24"/>
        </w:rPr>
      </w:pPr>
    </w:p>
    <w:p w:rsidR="006B6A8D" w:rsidRPr="006B6A8D" w:rsidRDefault="006B6A8D" w:rsidP="006B6A8D">
      <w:pPr>
        <w:pBdr>
          <w:top w:val="single" w:sz="4" w:space="1" w:color="auto"/>
          <w:left w:val="single" w:sz="4" w:space="4" w:color="auto"/>
          <w:bottom w:val="single" w:sz="4" w:space="0" w:color="auto"/>
          <w:right w:val="single" w:sz="4" w:space="4" w:color="auto"/>
        </w:pBdr>
        <w:spacing w:line="276" w:lineRule="auto"/>
        <w:rPr>
          <w:szCs w:val="24"/>
        </w:rPr>
      </w:pPr>
      <w:r w:rsidRPr="006B6A8D">
        <w:rPr>
          <w:szCs w:val="24"/>
        </w:rPr>
        <w:t xml:space="preserve">B. </w:t>
      </w:r>
      <w:proofErr w:type="gramStart"/>
      <w:r w:rsidRPr="006B6A8D">
        <w:rPr>
          <w:szCs w:val="24"/>
        </w:rPr>
        <w:t>The</w:t>
      </w:r>
      <w:proofErr w:type="gramEnd"/>
      <w:r w:rsidRPr="006B6A8D">
        <w:rPr>
          <w:szCs w:val="24"/>
        </w:rPr>
        <w:t xml:space="preserve"> Board of Education shall prescribe, by regulation, the requirements for the licensure of teachers and other school personnel required to hold a license.</w:t>
      </w:r>
    </w:p>
    <w:p w:rsidR="006B6A8D" w:rsidRPr="006B6A8D" w:rsidRDefault="006B6A8D" w:rsidP="006B6A8D">
      <w:pPr>
        <w:rPr>
          <w:rStyle w:val="Heading2Char"/>
          <w:b w:val="0"/>
          <w:sz w:val="24"/>
        </w:rPr>
      </w:pPr>
    </w:p>
    <w:p w:rsidR="006B6A8D" w:rsidRPr="001670AC" w:rsidRDefault="006B6A8D" w:rsidP="001670AC">
      <w:pPr>
        <w:rPr>
          <w:rStyle w:val="Heading2Char"/>
          <w:b w:val="0"/>
          <w:color w:val="000000" w:themeColor="text1"/>
          <w:sz w:val="24"/>
        </w:rPr>
      </w:pPr>
      <w:r w:rsidRPr="001670AC">
        <w:rPr>
          <w:rStyle w:val="Heading2Char"/>
          <w:b w:val="0"/>
          <w:color w:val="000000" w:themeColor="text1"/>
          <w:sz w:val="24"/>
        </w:rPr>
        <w:t xml:space="preserve">HB1125 amends sections 22.1-298.1, 22.1-299, 22.1-299.5, and 22.1-299.6 of the </w:t>
      </w:r>
      <w:r w:rsidRPr="001670AC">
        <w:rPr>
          <w:rStyle w:val="Heading2Char"/>
          <w:b w:val="0"/>
          <w:i/>
          <w:color w:val="000000" w:themeColor="text1"/>
          <w:sz w:val="24"/>
        </w:rPr>
        <w:t>Code of Virginia</w:t>
      </w:r>
      <w:r w:rsidRPr="001670AC">
        <w:rPr>
          <w:rStyle w:val="Heading2Char"/>
          <w:b w:val="0"/>
          <w:color w:val="000000" w:themeColor="text1"/>
          <w:sz w:val="24"/>
        </w:rPr>
        <w:t xml:space="preserve"> as follows:</w:t>
      </w:r>
    </w:p>
    <w:p w:rsidR="006B6A8D" w:rsidRPr="006B6A8D" w:rsidRDefault="006B6A8D" w:rsidP="006B6A8D">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color w:val="333333"/>
          <w:szCs w:val="24"/>
        </w:rPr>
      </w:pPr>
      <w:r w:rsidRPr="006B6A8D">
        <w:rPr>
          <w:color w:val="333333"/>
          <w:szCs w:val="24"/>
        </w:rPr>
        <w:t xml:space="preserve">§ </w:t>
      </w:r>
      <w:hyperlink r:id="rId11" w:history="1">
        <w:r w:rsidRPr="006B6A8D">
          <w:rPr>
            <w:b/>
            <w:bCs/>
            <w:color w:val="355184"/>
            <w:szCs w:val="24"/>
          </w:rPr>
          <w:t>22.1-298.1</w:t>
        </w:r>
      </w:hyperlink>
      <w:r w:rsidRPr="006B6A8D">
        <w:rPr>
          <w:color w:val="333333"/>
          <w:szCs w:val="24"/>
        </w:rPr>
        <w:t xml:space="preserve">. </w:t>
      </w:r>
      <w:proofErr w:type="gramStart"/>
      <w:r w:rsidRPr="006B6A8D">
        <w:rPr>
          <w:color w:val="333333"/>
          <w:szCs w:val="24"/>
        </w:rPr>
        <w:t>Regulations governing licensure.</w:t>
      </w:r>
      <w:proofErr w:type="gramEnd"/>
    </w:p>
    <w:p w:rsidR="00FF46AC" w:rsidRDefault="006B6A8D" w:rsidP="006153A7">
      <w:pPr>
        <w:pBdr>
          <w:top w:val="single" w:sz="4" w:space="1" w:color="auto"/>
          <w:left w:val="single" w:sz="4" w:space="1" w:color="auto"/>
          <w:bottom w:val="single" w:sz="4" w:space="1" w:color="auto"/>
          <w:right w:val="single" w:sz="4" w:space="1" w:color="auto"/>
        </w:pBdr>
        <w:shd w:val="clear" w:color="auto" w:fill="FFFFFF"/>
        <w:spacing w:line="360" w:lineRule="auto"/>
        <w:rPr>
          <w:i/>
          <w:iCs/>
          <w:color w:val="333333"/>
          <w:szCs w:val="24"/>
        </w:rPr>
      </w:pPr>
      <w:r w:rsidRPr="006B6A8D">
        <w:rPr>
          <w:i/>
          <w:iCs/>
          <w:color w:val="333333"/>
          <w:szCs w:val="24"/>
        </w:rPr>
        <w:t>…K. The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w:t>
      </w:r>
    </w:p>
    <w:p w:rsidR="006B6A8D" w:rsidRPr="006B6A8D" w:rsidRDefault="006B6A8D" w:rsidP="006153A7">
      <w:pPr>
        <w:pBdr>
          <w:top w:val="single" w:sz="4" w:space="1" w:color="auto"/>
          <w:left w:val="single" w:sz="4" w:space="1" w:color="auto"/>
          <w:bottom w:val="single" w:sz="4" w:space="1" w:color="auto"/>
          <w:right w:val="single" w:sz="4" w:space="1" w:color="auto"/>
        </w:pBdr>
        <w:shd w:val="clear" w:color="auto" w:fill="FFFFFF"/>
        <w:spacing w:line="360" w:lineRule="auto"/>
        <w:rPr>
          <w:color w:val="333333"/>
          <w:szCs w:val="24"/>
        </w:rPr>
      </w:pPr>
      <w:r w:rsidRPr="006B6A8D">
        <w:rPr>
          <w:i/>
          <w:iCs/>
          <w:color w:val="333333"/>
          <w:szCs w:val="24"/>
        </w:rPr>
        <w:t xml:space="preserve"> (ii) </w:t>
      </w:r>
      <w:proofErr w:type="gramStart"/>
      <w:r w:rsidRPr="006B6A8D">
        <w:rPr>
          <w:i/>
          <w:iCs/>
          <w:color w:val="333333"/>
          <w:szCs w:val="24"/>
        </w:rPr>
        <w:t>complete</w:t>
      </w:r>
      <w:proofErr w:type="gramEnd"/>
      <w:r w:rsidRPr="006B6A8D">
        <w:rPr>
          <w:i/>
          <w:iCs/>
          <w:color w:val="333333"/>
          <w:szCs w:val="24"/>
        </w:rPr>
        <w:t xml:space="preserv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6B6A8D" w:rsidRPr="009424C7" w:rsidRDefault="001670AC" w:rsidP="001670AC">
      <w:pPr>
        <w:rPr>
          <w:b/>
        </w:rPr>
      </w:pPr>
      <w:r>
        <w:rPr>
          <w:b/>
        </w:rPr>
        <w:br/>
      </w:r>
      <w:r w:rsidR="006B6A8D" w:rsidRPr="009424C7">
        <w:t xml:space="preserve">HB1156 amends the </w:t>
      </w:r>
      <w:r w:rsidR="006B6A8D" w:rsidRPr="009424C7">
        <w:rPr>
          <w:i/>
        </w:rPr>
        <w:t>Code of Virginia</w:t>
      </w:r>
      <w:r w:rsidR="006B6A8D" w:rsidRPr="009424C7">
        <w:t xml:space="preserve"> by adding a section numbered 22.1-298.5 as follows:</w:t>
      </w:r>
    </w:p>
    <w:p w:rsidR="006B6A8D" w:rsidRPr="006B6A8D" w:rsidRDefault="006B6A8D" w:rsidP="006153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color w:val="333333"/>
          <w:szCs w:val="24"/>
        </w:rPr>
      </w:pPr>
      <w:r w:rsidRPr="006B6A8D">
        <w:rPr>
          <w:i/>
          <w:iCs/>
          <w:color w:val="333333"/>
          <w:szCs w:val="24"/>
        </w:rPr>
        <w:t xml:space="preserve">§ </w:t>
      </w:r>
      <w:hyperlink r:id="rId12" w:history="1">
        <w:r w:rsidRPr="006B6A8D">
          <w:rPr>
            <w:b/>
            <w:bCs/>
            <w:i/>
            <w:iCs/>
            <w:color w:val="355184"/>
            <w:szCs w:val="24"/>
          </w:rPr>
          <w:t>22.1-298.5</w:t>
        </w:r>
      </w:hyperlink>
      <w:r w:rsidRPr="006B6A8D">
        <w:rPr>
          <w:i/>
          <w:iCs/>
          <w:color w:val="333333"/>
          <w:szCs w:val="24"/>
        </w:rPr>
        <w:t>. Regulations governing licensure; endorsement in dual language instruction pre-kindergarten through grade six.</w:t>
      </w:r>
    </w:p>
    <w:p w:rsidR="006B6A8D" w:rsidRPr="006B6A8D" w:rsidRDefault="006B6A8D" w:rsidP="006153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color w:val="333333"/>
          <w:szCs w:val="24"/>
        </w:rPr>
      </w:pPr>
      <w:r w:rsidRPr="006B6A8D">
        <w:rPr>
          <w:i/>
          <w:iCs/>
          <w:color w:val="333333"/>
          <w:szCs w:val="24"/>
        </w:rPr>
        <w:t>A. As used in this section, "dual language instruction" means instruction that is delivered in English and in a second language.</w:t>
      </w:r>
    </w:p>
    <w:p w:rsidR="006B6A8D" w:rsidRPr="006B6A8D" w:rsidRDefault="006B6A8D" w:rsidP="006153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color w:val="333333"/>
          <w:szCs w:val="24"/>
        </w:rPr>
      </w:pPr>
      <w:r w:rsidRPr="006B6A8D">
        <w:rPr>
          <w:i/>
          <w:iCs/>
          <w:color w:val="333333"/>
          <w:szCs w:val="24"/>
        </w:rPr>
        <w:t xml:space="preserve">B. In its regulations governing licensure established pursuant to § </w:t>
      </w:r>
      <w:hyperlink r:id="rId13" w:history="1">
        <w:r w:rsidRPr="006B6A8D">
          <w:rPr>
            <w:b/>
            <w:bCs/>
            <w:i/>
            <w:iCs/>
            <w:color w:val="355184"/>
            <w:szCs w:val="24"/>
          </w:rPr>
          <w:t>22.1-298.1</w:t>
        </w:r>
      </w:hyperlink>
      <w:r w:rsidRPr="006B6A8D">
        <w:rPr>
          <w:i/>
          <w:iCs/>
          <w:color w:val="333333"/>
          <w:szCs w:val="24"/>
        </w:rPr>
        <w:t>, the Board shall provide for licensure of teachers with an endorsement in dual language instruction pre-kindergarten through grade six. In establishing the requirements for such endorsement, the Board shall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w:t>
      </w:r>
    </w:p>
    <w:p w:rsidR="008D6FE6" w:rsidRPr="006B6A8D" w:rsidRDefault="006B6A8D" w:rsidP="006153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color w:val="333333"/>
          <w:szCs w:val="24"/>
        </w:rPr>
      </w:pPr>
      <w:r w:rsidRPr="006B6A8D">
        <w:rPr>
          <w:i/>
          <w:iCs/>
          <w:color w:val="333333"/>
          <w:szCs w:val="24"/>
        </w:rPr>
        <w:lastRenderedPageBreak/>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rsidR="006B6A8D" w:rsidRPr="006B6A8D" w:rsidRDefault="006B6A8D" w:rsidP="006153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color w:val="333333"/>
          <w:szCs w:val="24"/>
        </w:rPr>
      </w:pPr>
      <w:r w:rsidRPr="006B6A8D">
        <w:rPr>
          <w:i/>
          <w:iCs/>
          <w:color w:val="333333"/>
          <w:szCs w:val="24"/>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p>
    <w:p w:rsidR="006B6A8D" w:rsidRPr="001670AC" w:rsidRDefault="005B1EC1" w:rsidP="001670AC">
      <w:pPr>
        <w:rPr>
          <w:b/>
        </w:rPr>
      </w:pPr>
      <w:r w:rsidRPr="001670AC">
        <w:t>During the September 17, 2018, meeting, the Advisory Board on Teacher Education and Licensure reviewed the legislation directing amendments to the regulations.</w:t>
      </w:r>
    </w:p>
    <w:p w:rsidR="005B1EC1" w:rsidRPr="001670AC" w:rsidRDefault="005B1EC1" w:rsidP="005B1EC1">
      <w:pPr>
        <w:rPr>
          <w:szCs w:val="24"/>
        </w:rPr>
      </w:pPr>
    </w:p>
    <w:p w:rsidR="001670AC" w:rsidRPr="001670AC" w:rsidRDefault="003530C7" w:rsidP="001670AC">
      <w:pPr>
        <w:pStyle w:val="Heading2"/>
        <w:rPr>
          <w:b w:val="0"/>
          <w:sz w:val="24"/>
        </w:rPr>
      </w:pPr>
      <w:r w:rsidRPr="001670AC">
        <w:rPr>
          <w:sz w:val="24"/>
        </w:rPr>
        <w:t>Timetable for Further Review/Action:</w:t>
      </w:r>
    </w:p>
    <w:p w:rsidR="003530C7" w:rsidRPr="001670AC" w:rsidRDefault="00A16773" w:rsidP="001670AC">
      <w:pPr>
        <w:rPr>
          <w:szCs w:val="24"/>
        </w:rPr>
      </w:pPr>
      <w:r w:rsidRPr="001670AC">
        <w:rPr>
          <w:szCs w:val="24"/>
        </w:rPr>
        <w:t>The timetable for further action will be governed by the standard rulemaking requirements of the Administrative Process Act (APA).</w:t>
      </w:r>
      <w:r w:rsidR="003530C7" w:rsidRPr="001670AC">
        <w:rPr>
          <w:szCs w:val="24"/>
        </w:rPr>
        <w:br/>
      </w:r>
    </w:p>
    <w:p w:rsidR="003530C7" w:rsidRPr="001670AC" w:rsidRDefault="003530C7" w:rsidP="001670AC">
      <w:pPr>
        <w:pStyle w:val="Heading2"/>
        <w:rPr>
          <w:sz w:val="24"/>
        </w:rPr>
      </w:pPr>
      <w:r w:rsidRPr="001670AC">
        <w:rPr>
          <w:sz w:val="24"/>
        </w:rPr>
        <w:t xml:space="preserve">Impact on Fiscal and Human Resources: </w:t>
      </w:r>
    </w:p>
    <w:p w:rsidR="003530C7" w:rsidRPr="006B6A8D" w:rsidRDefault="00A16773" w:rsidP="001670AC">
      <w:pPr>
        <w:rPr>
          <w:rFonts w:ascii="Arial" w:hAnsi="Arial"/>
          <w:b/>
          <w:color w:val="FFFFFF"/>
        </w:rPr>
      </w:pPr>
      <w:r w:rsidRPr="001670AC">
        <w:rPr>
          <w:szCs w:val="24"/>
        </w:rPr>
        <w:t>The administrative impact required in amending the regulations will be absorbed within existing resources.</w:t>
      </w:r>
      <w:r w:rsidR="003530C7" w:rsidRPr="006B6A8D">
        <w:br w:type="page"/>
      </w:r>
    </w:p>
    <w:p w:rsidR="001670AC" w:rsidRPr="001670AC" w:rsidRDefault="001670AC" w:rsidP="001670AC">
      <w:pPr>
        <w:pStyle w:val="Heading1"/>
        <w:jc w:val="right"/>
        <w:rPr>
          <w:sz w:val="24"/>
        </w:rPr>
      </w:pPr>
      <w:r w:rsidRPr="001670AC">
        <w:rPr>
          <w:sz w:val="24"/>
        </w:rPr>
        <w:lastRenderedPageBreak/>
        <w:t>Attachment A</w:t>
      </w:r>
    </w:p>
    <w:p w:rsidR="003530C7" w:rsidRDefault="003530C7" w:rsidP="003530C7">
      <w:pPr>
        <w:pStyle w:val="Header"/>
        <w:jc w:val="right"/>
        <w:rPr>
          <w:rFonts w:ascii="Arial" w:hAnsi="Arial"/>
          <w:b/>
          <w:sz w:val="28"/>
        </w:rPr>
      </w:pPr>
      <w:r>
        <w:rPr>
          <w:rFonts w:ascii="Arial" w:hAnsi="Arial"/>
          <w:b/>
          <w:sz w:val="28"/>
        </w:rPr>
        <w:t>Form: TH-01</w:t>
      </w:r>
    </w:p>
    <w:p w:rsidR="003530C7" w:rsidRPr="00B3583E" w:rsidRDefault="003530C7" w:rsidP="003530C7">
      <w:pPr>
        <w:pStyle w:val="Header"/>
        <w:jc w:val="right"/>
        <w:rPr>
          <w:b/>
          <w:sz w:val="20"/>
        </w:rPr>
      </w:pPr>
      <w:r w:rsidRPr="00B3583E">
        <w:rPr>
          <w:rFonts w:ascii="Arial" w:hAnsi="Arial"/>
          <w:b/>
          <w:sz w:val="20"/>
        </w:rPr>
        <w:t>August 2018</w:t>
      </w:r>
    </w:p>
    <w:p w:rsidR="003530C7" w:rsidRDefault="003530C7" w:rsidP="003530C7">
      <w:pPr>
        <w:pStyle w:val="Title"/>
        <w:keepNext/>
        <w:spacing w:before="20" w:line="216" w:lineRule="auto"/>
        <w:jc w:val="left"/>
      </w:pPr>
    </w:p>
    <w:p w:rsidR="003530C7" w:rsidRDefault="0031776E" w:rsidP="003530C7">
      <w:pPr>
        <w:pStyle w:val="Title"/>
        <w:keepNext/>
        <w:spacing w:before="20" w:line="216" w:lineRule="auto"/>
        <w:jc w:val="left"/>
      </w:pPr>
      <w:r>
        <w:rPr>
          <w:rFonts w:ascii="Verdana" w:hAnsi="Verdana" w:cs="Arial"/>
          <w:b w:val="0"/>
          <w:bCs/>
          <w:noProof/>
          <w:color w:val="0000FF"/>
        </w:rPr>
        <w:drawing>
          <wp:inline distT="0" distB="0" distL="0" distR="0" wp14:anchorId="145FB117" wp14:editId="20C5CF7D">
            <wp:extent cx="5985510" cy="1417320"/>
            <wp:effectExtent l="0" t="0" r="0" b="0"/>
            <wp:docPr id="1" name="Picture 1" descr="C:\Users\puv36694\Pictures\townhalllogo609.bmp" title="Virginia Regulatory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4"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rsidR="0031496B" w:rsidRPr="00E90006" w:rsidRDefault="0031496B">
      <w:pPr>
        <w:pStyle w:val="Title"/>
        <w:spacing w:before="0" w:line="228" w:lineRule="auto"/>
        <w:ind w:left="6480"/>
        <w:jc w:val="left"/>
        <w:rPr>
          <w:rFonts w:ascii="Verdana" w:hAnsi="Verdana" w:cs="Arial"/>
          <w:sz w:val="20"/>
        </w:rPr>
      </w:pPr>
      <w:r w:rsidRPr="00E90006">
        <w:rPr>
          <w:rFonts w:ascii="Verdana" w:hAnsi="Verdana" w:cs="Arial"/>
          <w:color w:val="808080"/>
          <w:sz w:val="22"/>
        </w:rPr>
        <w:t xml:space="preserve">          townhall.virginia.gov</w:t>
      </w:r>
    </w:p>
    <w:p w:rsidR="0031496B" w:rsidRDefault="0031496B">
      <w:pPr>
        <w:pStyle w:val="Title"/>
        <w:pBdr>
          <w:top w:val="single" w:sz="24" w:space="1" w:color="FF0000"/>
        </w:pBdr>
        <w:spacing w:before="0"/>
        <w:rPr>
          <w:rFonts w:ascii="Arial" w:hAnsi="Arial"/>
        </w:rPr>
      </w:pPr>
    </w:p>
    <w:p w:rsidR="00415DE1" w:rsidRPr="00415DE1"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1496B" w:rsidRPr="00415DE1"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Notice of Intended Regulatory Action (NOIRA)</w:t>
      </w:r>
    </w:p>
    <w:p w:rsidR="0031496B"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Agency Background Document</w:t>
      </w:r>
    </w:p>
    <w:p w:rsidR="00415DE1" w:rsidRPr="00415DE1"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1496B" w:rsidRDefault="0031496B">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31496B" w:rsidTr="004A6A52">
        <w:trPr>
          <w:trHeight w:val="90"/>
        </w:trPr>
        <w:tc>
          <w:tcPr>
            <w:tcW w:w="3150" w:type="dxa"/>
          </w:tcPr>
          <w:p w:rsidR="0031496B" w:rsidRPr="001670AC" w:rsidRDefault="00501A9C">
            <w:pPr>
              <w:spacing w:before="40" w:after="40"/>
              <w:jc w:val="right"/>
              <w:rPr>
                <w:rFonts w:ascii="Arial" w:hAnsi="Arial"/>
                <w:b/>
                <w:sz w:val="22"/>
              </w:rPr>
            </w:pPr>
            <w:r w:rsidRPr="001670AC">
              <w:rPr>
                <w:rFonts w:ascii="Arial" w:hAnsi="Arial"/>
                <w:b/>
                <w:sz w:val="22"/>
              </w:rPr>
              <w:t>Agency name</w:t>
            </w:r>
          </w:p>
        </w:tc>
        <w:tc>
          <w:tcPr>
            <w:tcW w:w="6210" w:type="dxa"/>
          </w:tcPr>
          <w:p w:rsidR="0031496B" w:rsidRPr="001670AC" w:rsidRDefault="00D470DB">
            <w:pPr>
              <w:pStyle w:val="bodytext6"/>
              <w:spacing w:before="40" w:after="40"/>
              <w:rPr>
                <w:rFonts w:cs="Arial"/>
              </w:rPr>
            </w:pPr>
            <w:r w:rsidRPr="001670AC">
              <w:rPr>
                <w:rFonts w:cs="Arial"/>
              </w:rPr>
              <w:t>Virginia Department of Education</w:t>
            </w:r>
          </w:p>
        </w:tc>
      </w:tr>
      <w:tr w:rsidR="0031496B" w:rsidTr="004A6A52">
        <w:tc>
          <w:tcPr>
            <w:tcW w:w="3150" w:type="dxa"/>
          </w:tcPr>
          <w:p w:rsidR="0031496B" w:rsidRPr="001670AC" w:rsidRDefault="0031496B">
            <w:pPr>
              <w:spacing w:before="40" w:after="40"/>
              <w:jc w:val="right"/>
              <w:rPr>
                <w:rFonts w:ascii="Arial" w:hAnsi="Arial"/>
                <w:b/>
                <w:sz w:val="22"/>
              </w:rPr>
            </w:pPr>
            <w:r w:rsidRPr="001670AC">
              <w:rPr>
                <w:rFonts w:ascii="Arial" w:hAnsi="Arial"/>
                <w:b/>
                <w:sz w:val="22"/>
              </w:rPr>
              <w:t>Virginia Administrative Code (VAC) citation</w:t>
            </w:r>
            <w:r w:rsidR="00C749B6" w:rsidRPr="001670AC">
              <w:rPr>
                <w:rFonts w:ascii="Arial" w:hAnsi="Arial"/>
                <w:b/>
                <w:sz w:val="22"/>
              </w:rPr>
              <w:t>(s)</w:t>
            </w:r>
            <w:r w:rsidRPr="001670AC">
              <w:rPr>
                <w:rFonts w:ascii="Arial" w:hAnsi="Arial"/>
                <w:b/>
                <w:sz w:val="22"/>
              </w:rPr>
              <w:t xml:space="preserve"> </w:t>
            </w:r>
          </w:p>
        </w:tc>
        <w:tc>
          <w:tcPr>
            <w:tcW w:w="6210" w:type="dxa"/>
          </w:tcPr>
          <w:p w:rsidR="0031496B" w:rsidRPr="001670AC" w:rsidRDefault="00D470DB">
            <w:pPr>
              <w:spacing w:before="40" w:after="40"/>
              <w:rPr>
                <w:rFonts w:ascii="Arial" w:hAnsi="Arial" w:cs="Arial"/>
                <w:sz w:val="22"/>
              </w:rPr>
            </w:pPr>
            <w:r w:rsidRPr="001670AC">
              <w:rPr>
                <w:rFonts w:ascii="Arial" w:hAnsi="Arial" w:cs="Arial"/>
                <w:sz w:val="22"/>
              </w:rPr>
              <w:t xml:space="preserve"> 8</w:t>
            </w:r>
            <w:r w:rsidR="0031496B" w:rsidRPr="001670AC">
              <w:rPr>
                <w:rFonts w:ascii="Arial" w:hAnsi="Arial" w:cs="Arial"/>
                <w:sz w:val="22"/>
              </w:rPr>
              <w:t xml:space="preserve"> VAC</w:t>
            </w:r>
            <w:r w:rsidRPr="001670AC">
              <w:rPr>
                <w:rFonts w:ascii="Arial" w:hAnsi="Arial" w:cs="Arial"/>
                <w:sz w:val="22"/>
              </w:rPr>
              <w:t xml:space="preserve"> 20-23</w:t>
            </w:r>
          </w:p>
        </w:tc>
      </w:tr>
      <w:tr w:rsidR="0031496B" w:rsidTr="004A6A52">
        <w:tc>
          <w:tcPr>
            <w:tcW w:w="3150" w:type="dxa"/>
          </w:tcPr>
          <w:p w:rsidR="0031496B" w:rsidRPr="001670AC" w:rsidRDefault="0031496B">
            <w:pPr>
              <w:spacing w:before="40" w:after="40"/>
              <w:jc w:val="right"/>
              <w:rPr>
                <w:rFonts w:ascii="Arial" w:hAnsi="Arial"/>
                <w:b/>
                <w:sz w:val="22"/>
              </w:rPr>
            </w:pPr>
            <w:r w:rsidRPr="001670AC">
              <w:rPr>
                <w:rFonts w:ascii="Arial" w:hAnsi="Arial"/>
                <w:b/>
                <w:sz w:val="22"/>
              </w:rPr>
              <w:t>Regulation title</w:t>
            </w:r>
            <w:r w:rsidR="00C749B6" w:rsidRPr="001670AC">
              <w:rPr>
                <w:rFonts w:ascii="Arial" w:hAnsi="Arial"/>
                <w:b/>
                <w:sz w:val="22"/>
              </w:rPr>
              <w:t>(s)</w:t>
            </w:r>
          </w:p>
        </w:tc>
        <w:tc>
          <w:tcPr>
            <w:tcW w:w="6210" w:type="dxa"/>
          </w:tcPr>
          <w:p w:rsidR="0031496B" w:rsidRPr="001670AC" w:rsidRDefault="00D470DB">
            <w:pPr>
              <w:spacing w:before="40" w:after="40"/>
              <w:rPr>
                <w:rFonts w:ascii="Arial" w:hAnsi="Arial" w:cs="Arial"/>
                <w:i/>
                <w:sz w:val="22"/>
              </w:rPr>
            </w:pPr>
            <w:r w:rsidRPr="001670AC">
              <w:rPr>
                <w:rFonts w:ascii="Arial" w:hAnsi="Arial" w:cs="Arial"/>
                <w:i/>
                <w:sz w:val="22"/>
              </w:rPr>
              <w:t>Licensure Regulations for School Personnel</w:t>
            </w:r>
          </w:p>
        </w:tc>
      </w:tr>
      <w:tr w:rsidR="0031496B" w:rsidTr="004A6A52">
        <w:tc>
          <w:tcPr>
            <w:tcW w:w="3150" w:type="dxa"/>
          </w:tcPr>
          <w:p w:rsidR="0031496B" w:rsidRPr="001670AC" w:rsidRDefault="0031496B">
            <w:pPr>
              <w:spacing w:before="40" w:after="40"/>
              <w:jc w:val="right"/>
              <w:rPr>
                <w:rFonts w:ascii="Arial" w:hAnsi="Arial"/>
                <w:b/>
                <w:sz w:val="22"/>
              </w:rPr>
            </w:pPr>
            <w:r w:rsidRPr="001670AC">
              <w:rPr>
                <w:rFonts w:ascii="Arial" w:hAnsi="Arial"/>
                <w:b/>
                <w:sz w:val="22"/>
              </w:rPr>
              <w:t>A</w:t>
            </w:r>
            <w:r w:rsidR="00EC0789" w:rsidRPr="001670AC">
              <w:rPr>
                <w:rFonts w:ascii="Arial" w:hAnsi="Arial"/>
                <w:b/>
                <w:sz w:val="22"/>
              </w:rPr>
              <w:t>c</w:t>
            </w:r>
            <w:r w:rsidRPr="001670AC">
              <w:rPr>
                <w:rFonts w:ascii="Arial" w:hAnsi="Arial"/>
                <w:b/>
                <w:sz w:val="22"/>
              </w:rPr>
              <w:t>tion title</w:t>
            </w:r>
          </w:p>
        </w:tc>
        <w:tc>
          <w:tcPr>
            <w:tcW w:w="6210" w:type="dxa"/>
          </w:tcPr>
          <w:p w:rsidR="0031496B" w:rsidRPr="001670AC" w:rsidRDefault="00EE00C0">
            <w:pPr>
              <w:spacing w:before="40" w:after="40"/>
              <w:rPr>
                <w:rFonts w:ascii="Arial" w:hAnsi="Arial" w:cs="Arial"/>
                <w:sz w:val="22"/>
              </w:rPr>
            </w:pPr>
            <w:r w:rsidRPr="001670AC">
              <w:rPr>
                <w:rFonts w:ascii="Arial" w:hAnsi="Arial" w:cs="Arial"/>
                <w:sz w:val="22"/>
              </w:rPr>
              <w:t xml:space="preserve">Revise the </w:t>
            </w:r>
            <w:r w:rsidRPr="001670AC">
              <w:rPr>
                <w:rFonts w:ascii="Arial" w:hAnsi="Arial" w:cs="Arial"/>
                <w:i/>
                <w:sz w:val="22"/>
              </w:rPr>
              <w:t>Licensure Regulations for School Personnel</w:t>
            </w:r>
          </w:p>
        </w:tc>
      </w:tr>
      <w:tr w:rsidR="0031496B" w:rsidTr="004A6A52">
        <w:tc>
          <w:tcPr>
            <w:tcW w:w="3150" w:type="dxa"/>
          </w:tcPr>
          <w:p w:rsidR="0031496B" w:rsidRPr="001670AC" w:rsidRDefault="001F445F">
            <w:pPr>
              <w:spacing w:before="40" w:after="40"/>
              <w:jc w:val="right"/>
              <w:rPr>
                <w:rFonts w:ascii="Arial" w:hAnsi="Arial"/>
                <w:b/>
                <w:sz w:val="22"/>
              </w:rPr>
            </w:pPr>
            <w:r w:rsidRPr="001670AC">
              <w:rPr>
                <w:rFonts w:ascii="Arial" w:hAnsi="Arial"/>
                <w:b/>
                <w:sz w:val="22"/>
              </w:rPr>
              <w:t>Date</w:t>
            </w:r>
            <w:r w:rsidR="00516BA5" w:rsidRPr="001670AC">
              <w:rPr>
                <w:rFonts w:ascii="Arial" w:hAnsi="Arial"/>
                <w:b/>
                <w:sz w:val="22"/>
              </w:rPr>
              <w:t xml:space="preserve"> this document prepared</w:t>
            </w:r>
          </w:p>
        </w:tc>
        <w:tc>
          <w:tcPr>
            <w:tcW w:w="6210" w:type="dxa"/>
          </w:tcPr>
          <w:p w:rsidR="0031496B" w:rsidRPr="001670AC" w:rsidRDefault="00D470DB">
            <w:pPr>
              <w:spacing w:before="40" w:after="40"/>
              <w:rPr>
                <w:rFonts w:ascii="Arial" w:hAnsi="Arial" w:cs="Arial"/>
                <w:sz w:val="22"/>
              </w:rPr>
            </w:pPr>
            <w:r w:rsidRPr="001670AC">
              <w:rPr>
                <w:rFonts w:ascii="Arial" w:hAnsi="Arial" w:cs="Arial"/>
                <w:sz w:val="22"/>
              </w:rPr>
              <w:t>October 2, 2018</w:t>
            </w:r>
          </w:p>
        </w:tc>
      </w:tr>
    </w:tbl>
    <w:p w:rsidR="0031496B" w:rsidRDefault="0031496B">
      <w:pPr>
        <w:rPr>
          <w:sz w:val="26"/>
        </w:rPr>
      </w:pPr>
    </w:p>
    <w:p w:rsidR="0031496B" w:rsidRPr="001670AC" w:rsidRDefault="0031496B">
      <w:pPr>
        <w:rPr>
          <w:rFonts w:ascii="Arial" w:hAnsi="Arial" w:cs="Arial"/>
          <w:sz w:val="22"/>
          <w:szCs w:val="22"/>
        </w:rPr>
      </w:pPr>
      <w:r w:rsidRPr="001670AC">
        <w:rPr>
          <w:rFonts w:ascii="Arial" w:hAnsi="Arial" w:cs="Arial"/>
          <w:sz w:val="22"/>
          <w:szCs w:val="22"/>
        </w:rPr>
        <w:t xml:space="preserve">This information is required for executive branch review and the Virginia Registrar of Regulations, pursuant to the Virginia Administrative Process Act (APA), Executive Order </w:t>
      </w:r>
      <w:r w:rsidR="00F32959" w:rsidRPr="001670AC">
        <w:rPr>
          <w:rFonts w:ascii="Arial" w:hAnsi="Arial" w:cs="Arial"/>
          <w:sz w:val="22"/>
          <w:szCs w:val="22"/>
        </w:rPr>
        <w:t>1</w:t>
      </w:r>
      <w:r w:rsidR="008F0072" w:rsidRPr="001670AC">
        <w:rPr>
          <w:rFonts w:ascii="Arial" w:hAnsi="Arial" w:cs="Arial"/>
          <w:sz w:val="22"/>
          <w:szCs w:val="22"/>
        </w:rPr>
        <w:t>4</w:t>
      </w:r>
      <w:r w:rsidR="00F32959" w:rsidRPr="001670AC">
        <w:rPr>
          <w:rFonts w:ascii="Arial" w:hAnsi="Arial" w:cs="Arial"/>
          <w:sz w:val="22"/>
          <w:szCs w:val="22"/>
        </w:rPr>
        <w:t xml:space="preserve"> </w:t>
      </w:r>
      <w:r w:rsidRPr="001670AC">
        <w:rPr>
          <w:rFonts w:ascii="Arial" w:hAnsi="Arial" w:cs="Arial"/>
          <w:sz w:val="22"/>
          <w:szCs w:val="22"/>
        </w:rPr>
        <w:t>(</w:t>
      </w:r>
      <w:r w:rsidR="00780015" w:rsidRPr="001670AC">
        <w:rPr>
          <w:rFonts w:ascii="Arial" w:hAnsi="Arial" w:cs="Arial"/>
          <w:sz w:val="22"/>
          <w:szCs w:val="22"/>
        </w:rPr>
        <w:t xml:space="preserve">as amended, July 16, </w:t>
      </w:r>
      <w:r w:rsidRPr="001670AC">
        <w:rPr>
          <w:rFonts w:ascii="Arial" w:hAnsi="Arial" w:cs="Arial"/>
          <w:sz w:val="22"/>
          <w:szCs w:val="22"/>
        </w:rPr>
        <w:t>20</w:t>
      </w:r>
      <w:r w:rsidR="00F32959" w:rsidRPr="001670AC">
        <w:rPr>
          <w:rFonts w:ascii="Arial" w:hAnsi="Arial" w:cs="Arial"/>
          <w:sz w:val="22"/>
          <w:szCs w:val="22"/>
        </w:rPr>
        <w:t>1</w:t>
      </w:r>
      <w:r w:rsidR="008F0072" w:rsidRPr="001670AC">
        <w:rPr>
          <w:rFonts w:ascii="Arial" w:hAnsi="Arial" w:cs="Arial"/>
          <w:sz w:val="22"/>
          <w:szCs w:val="22"/>
        </w:rPr>
        <w:t>8</w:t>
      </w:r>
      <w:r w:rsidR="00371719" w:rsidRPr="001670AC">
        <w:rPr>
          <w:rFonts w:ascii="Arial" w:hAnsi="Arial" w:cs="Arial"/>
          <w:sz w:val="22"/>
          <w:szCs w:val="22"/>
        </w:rPr>
        <w:t>)</w:t>
      </w:r>
      <w:r w:rsidRPr="001670AC">
        <w:rPr>
          <w:rFonts w:ascii="Arial" w:hAnsi="Arial" w:cs="Arial"/>
          <w:sz w:val="22"/>
          <w:szCs w:val="22"/>
        </w:rPr>
        <w:t xml:space="preserve">, </w:t>
      </w:r>
      <w:r w:rsidR="00371719" w:rsidRPr="001670AC">
        <w:rPr>
          <w:rFonts w:ascii="Arial" w:hAnsi="Arial" w:cs="Arial"/>
          <w:sz w:val="22"/>
          <w:szCs w:val="22"/>
        </w:rPr>
        <w:t>the Regulations for Filing and Publishing Agency Regulations (1</w:t>
      </w:r>
      <w:r w:rsidR="002653FB" w:rsidRPr="001670AC">
        <w:rPr>
          <w:rFonts w:ascii="Arial" w:hAnsi="Arial" w:cs="Arial"/>
          <w:sz w:val="22"/>
          <w:szCs w:val="22"/>
        </w:rPr>
        <w:t xml:space="preserve"> </w:t>
      </w:r>
      <w:r w:rsidR="00371719" w:rsidRPr="001670AC">
        <w:rPr>
          <w:rFonts w:ascii="Arial" w:hAnsi="Arial" w:cs="Arial"/>
          <w:sz w:val="22"/>
          <w:szCs w:val="22"/>
        </w:rPr>
        <w:t>VAC</w:t>
      </w:r>
      <w:r w:rsidR="00780015" w:rsidRPr="001670AC">
        <w:rPr>
          <w:rFonts w:ascii="Arial" w:hAnsi="Arial" w:cs="Arial"/>
          <w:sz w:val="22"/>
          <w:szCs w:val="22"/>
        </w:rPr>
        <w:t xml:space="preserve"> </w:t>
      </w:r>
      <w:r w:rsidR="00371719" w:rsidRPr="001670AC">
        <w:rPr>
          <w:rFonts w:ascii="Arial" w:hAnsi="Arial" w:cs="Arial"/>
          <w:sz w:val="22"/>
          <w:szCs w:val="22"/>
        </w:rPr>
        <w:t xml:space="preserve">7-10), </w:t>
      </w:r>
      <w:r w:rsidRPr="001670AC">
        <w:rPr>
          <w:rFonts w:ascii="Arial" w:hAnsi="Arial" w:cs="Arial"/>
          <w:sz w:val="22"/>
          <w:szCs w:val="22"/>
        </w:rPr>
        <w:t xml:space="preserve">and the </w:t>
      </w:r>
      <w:r w:rsidRPr="001670AC">
        <w:rPr>
          <w:rFonts w:ascii="Arial" w:hAnsi="Arial" w:cs="Arial"/>
          <w:i/>
          <w:iCs/>
          <w:sz w:val="22"/>
          <w:szCs w:val="22"/>
        </w:rPr>
        <w:t>Virginia Register Form, Style, and Procedure Manual</w:t>
      </w:r>
      <w:r w:rsidR="004E541E" w:rsidRPr="001670AC">
        <w:rPr>
          <w:rFonts w:ascii="Arial" w:hAnsi="Arial" w:cs="Arial"/>
          <w:i/>
          <w:iCs/>
          <w:sz w:val="22"/>
          <w:szCs w:val="22"/>
        </w:rPr>
        <w:t xml:space="preserve"> for Publication of </w:t>
      </w:r>
      <w:r w:rsidR="00AC0F62" w:rsidRPr="001670AC">
        <w:rPr>
          <w:rFonts w:ascii="Arial" w:hAnsi="Arial" w:cs="Arial"/>
          <w:i/>
          <w:iCs/>
          <w:sz w:val="22"/>
          <w:szCs w:val="22"/>
        </w:rPr>
        <w:t xml:space="preserve">Virginia </w:t>
      </w:r>
      <w:r w:rsidR="004E541E" w:rsidRPr="001670AC">
        <w:rPr>
          <w:rFonts w:ascii="Arial" w:hAnsi="Arial" w:cs="Arial"/>
          <w:i/>
          <w:iCs/>
          <w:sz w:val="22"/>
          <w:szCs w:val="22"/>
        </w:rPr>
        <w:t>Regulations</w:t>
      </w:r>
      <w:r w:rsidRPr="001670AC">
        <w:rPr>
          <w:rFonts w:ascii="Arial" w:hAnsi="Arial" w:cs="Arial"/>
          <w:i/>
          <w:iCs/>
          <w:sz w:val="22"/>
          <w:szCs w:val="22"/>
        </w:rPr>
        <w:t>.</w:t>
      </w:r>
    </w:p>
    <w:p w:rsidR="00030F45" w:rsidRPr="001670AC" w:rsidRDefault="00030F45">
      <w:pPr>
        <w:pStyle w:val="Text"/>
        <w:spacing w:before="0" w:line="240" w:lineRule="auto"/>
        <w:jc w:val="both"/>
        <w:rPr>
          <w:rFonts w:ascii="Arial" w:hAnsi="Arial" w:cs="Arial"/>
          <w:sz w:val="22"/>
          <w:szCs w:val="22"/>
        </w:rPr>
      </w:pPr>
    </w:p>
    <w:p w:rsidR="0031496B" w:rsidRPr="001670AC" w:rsidRDefault="0018420C"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Brief Summary</w:t>
      </w:r>
    </w:p>
    <w:p w:rsidR="002E16FB" w:rsidRPr="001670AC" w:rsidRDefault="002E16FB">
      <w:pPr>
        <w:pStyle w:val="bodytext5"/>
        <w:spacing w:before="0"/>
        <w:rPr>
          <w:rFonts w:cs="Arial"/>
          <w:b w:val="0"/>
          <w:i/>
          <w:szCs w:val="22"/>
        </w:rPr>
      </w:pPr>
    </w:p>
    <w:p w:rsidR="0049594C" w:rsidRPr="001670AC" w:rsidRDefault="0049594C">
      <w:pPr>
        <w:pStyle w:val="bodytext5"/>
        <w:spacing w:before="0"/>
        <w:rPr>
          <w:rFonts w:cs="Arial"/>
          <w:b w:val="0"/>
          <w:i/>
          <w:szCs w:val="22"/>
        </w:rPr>
      </w:pPr>
      <w:r w:rsidRPr="001670AC">
        <w:rPr>
          <w:rFonts w:cs="Arial"/>
          <w:b w:val="0"/>
          <w:i/>
          <w:szCs w:val="22"/>
        </w:rPr>
        <w:t xml:space="preserve">Please </w:t>
      </w:r>
      <w:r w:rsidR="0018420C" w:rsidRPr="001670AC">
        <w:rPr>
          <w:rFonts w:cs="Arial"/>
          <w:b w:val="0"/>
          <w:i/>
          <w:szCs w:val="22"/>
        </w:rPr>
        <w:t>provide a</w:t>
      </w:r>
      <w:r w:rsidR="00C749B6" w:rsidRPr="001670AC">
        <w:rPr>
          <w:rFonts w:cs="Arial"/>
          <w:b w:val="0"/>
          <w:i/>
          <w:szCs w:val="22"/>
        </w:rPr>
        <w:t xml:space="preserve"> brief</w:t>
      </w:r>
      <w:r w:rsidR="0018420C" w:rsidRPr="001670AC">
        <w:rPr>
          <w:rFonts w:cs="Arial"/>
          <w:b w:val="0"/>
          <w:i/>
          <w:szCs w:val="22"/>
        </w:rPr>
        <w:t xml:space="preserve"> summary </w:t>
      </w:r>
      <w:r w:rsidR="00AA4B5F" w:rsidRPr="001670AC">
        <w:rPr>
          <w:rFonts w:cs="Arial"/>
          <w:b w:val="0"/>
          <w:i/>
          <w:szCs w:val="22"/>
        </w:rPr>
        <w:t xml:space="preserve">(preferably no more than 2 or 3 paragraphs) </w:t>
      </w:r>
      <w:r w:rsidR="0018420C" w:rsidRPr="001670AC">
        <w:rPr>
          <w:rFonts w:cs="Arial"/>
          <w:b w:val="0"/>
          <w:i/>
          <w:szCs w:val="22"/>
        </w:rPr>
        <w:t>of</w:t>
      </w:r>
      <w:r w:rsidR="00C749B6" w:rsidRPr="001670AC">
        <w:rPr>
          <w:rFonts w:cs="Arial"/>
          <w:b w:val="0"/>
          <w:i/>
          <w:szCs w:val="22"/>
        </w:rPr>
        <w:t xml:space="preserve"> the subject matter</w:t>
      </w:r>
      <w:r w:rsidR="00B93F7F" w:rsidRPr="001670AC">
        <w:rPr>
          <w:rFonts w:cs="Arial"/>
          <w:b w:val="0"/>
          <w:i/>
          <w:szCs w:val="22"/>
        </w:rPr>
        <w:t>,</w:t>
      </w:r>
      <w:r w:rsidR="00C749B6" w:rsidRPr="001670AC">
        <w:rPr>
          <w:rFonts w:cs="Arial"/>
          <w:b w:val="0"/>
          <w:i/>
          <w:szCs w:val="22"/>
        </w:rPr>
        <w:t xml:space="preserve"> intent</w:t>
      </w:r>
      <w:r w:rsidR="00B93F7F" w:rsidRPr="001670AC">
        <w:rPr>
          <w:rFonts w:cs="Arial"/>
          <w:b w:val="0"/>
          <w:i/>
          <w:szCs w:val="22"/>
        </w:rPr>
        <w:t>, and goals</w:t>
      </w:r>
      <w:r w:rsidR="00C749B6" w:rsidRPr="001670AC">
        <w:rPr>
          <w:rFonts w:cs="Arial"/>
          <w:b w:val="0"/>
          <w:i/>
          <w:szCs w:val="22"/>
        </w:rPr>
        <w:t xml:space="preserve"> of th</w:t>
      </w:r>
      <w:r w:rsidR="005B1106" w:rsidRPr="001670AC">
        <w:rPr>
          <w:rFonts w:cs="Arial"/>
          <w:b w:val="0"/>
          <w:i/>
          <w:szCs w:val="22"/>
        </w:rPr>
        <w:t>is</w:t>
      </w:r>
      <w:r w:rsidR="004A6A52" w:rsidRPr="001670AC">
        <w:rPr>
          <w:rFonts w:cs="Arial"/>
          <w:b w:val="0"/>
          <w:i/>
          <w:szCs w:val="22"/>
        </w:rPr>
        <w:t xml:space="preserve"> </w:t>
      </w:r>
      <w:r w:rsidR="00AC0F62" w:rsidRPr="001670AC">
        <w:rPr>
          <w:rFonts w:cs="Arial"/>
          <w:b w:val="0"/>
          <w:i/>
          <w:szCs w:val="22"/>
        </w:rPr>
        <w:t>this regulatory change (i.e., new regulation, amendments to an existing regulation, or repeal of an existing regulation).</w:t>
      </w:r>
      <w:r w:rsidR="00C749B6" w:rsidRPr="001670AC">
        <w:rPr>
          <w:rFonts w:cs="Arial"/>
          <w:b w:val="0"/>
          <w:i/>
          <w:szCs w:val="22"/>
        </w:rPr>
        <w:t xml:space="preserve">  </w:t>
      </w:r>
    </w:p>
    <w:p w:rsidR="00087B93" w:rsidRPr="001670AC" w:rsidRDefault="00087B93" w:rsidP="00087B93">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1670AC" w:rsidRDefault="00D470DB" w:rsidP="008B291F">
      <w:pPr>
        <w:pStyle w:val="bodytext6"/>
        <w:rPr>
          <w:rFonts w:cs="Arial"/>
          <w:szCs w:val="22"/>
          <w:highlight w:val="yellow"/>
        </w:rPr>
      </w:pPr>
      <w:r w:rsidRPr="001670AC">
        <w:rPr>
          <w:rFonts w:cs="Arial"/>
          <w:szCs w:val="22"/>
          <w:highlight w:val="yellow"/>
        </w:rPr>
        <w:t xml:space="preserve">The </w:t>
      </w:r>
      <w:r w:rsidRPr="001670AC">
        <w:rPr>
          <w:rFonts w:cs="Arial"/>
          <w:i/>
          <w:szCs w:val="22"/>
          <w:highlight w:val="yellow"/>
        </w:rPr>
        <w:t>Licensure Regulations for School Personnel</w:t>
      </w:r>
      <w:r w:rsidRPr="001670AC">
        <w:rPr>
          <w:rFonts w:cs="Arial"/>
          <w:szCs w:val="22"/>
          <w:highlight w:val="yellow"/>
        </w:rPr>
        <w:t xml:space="preserve"> must be amended to comport with legislation from the 2018 General Assembly.</w:t>
      </w:r>
    </w:p>
    <w:p w:rsidR="008B291F" w:rsidRPr="001670AC" w:rsidRDefault="008B291F" w:rsidP="008B291F">
      <w:pPr>
        <w:pStyle w:val="bodytext5"/>
        <w:spacing w:before="0"/>
        <w:rPr>
          <w:rFonts w:cs="Arial"/>
          <w:b w:val="0"/>
          <w:szCs w:val="22"/>
        </w:rPr>
      </w:pPr>
    </w:p>
    <w:p w:rsidR="00AC0F62" w:rsidRPr="001670AC" w:rsidRDefault="00AC0F62"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lastRenderedPageBreak/>
        <w:t>Acronyms and Definitions</w:t>
      </w:r>
    </w:p>
    <w:p w:rsidR="00AC0F62" w:rsidRPr="001670AC" w:rsidRDefault="00AC0F62" w:rsidP="00AC0F62">
      <w:pPr>
        <w:pStyle w:val="Text"/>
        <w:spacing w:before="0" w:line="240" w:lineRule="auto"/>
        <w:rPr>
          <w:rFonts w:ascii="Arial" w:hAnsi="Arial" w:cs="Arial"/>
          <w:sz w:val="22"/>
          <w:szCs w:val="22"/>
        </w:rPr>
      </w:pPr>
    </w:p>
    <w:p w:rsidR="00AC0F62" w:rsidRPr="001670AC" w:rsidRDefault="00AC0F62" w:rsidP="00AC0F62">
      <w:pPr>
        <w:rPr>
          <w:rFonts w:ascii="Arial" w:hAnsi="Arial" w:cs="Arial"/>
          <w:i/>
          <w:sz w:val="22"/>
          <w:szCs w:val="22"/>
        </w:rPr>
      </w:pPr>
      <w:r w:rsidRPr="001670AC">
        <w:rPr>
          <w:rFonts w:ascii="Arial" w:hAnsi="Arial" w:cs="Arial"/>
          <w:i/>
          <w:sz w:val="22"/>
          <w:szCs w:val="22"/>
        </w:rPr>
        <w:t>Please define all acronyms or technical definitions used in t</w:t>
      </w:r>
      <w:r w:rsidR="00EE00C0" w:rsidRPr="001670AC">
        <w:rPr>
          <w:rFonts w:ascii="Arial" w:hAnsi="Arial" w:cs="Arial"/>
          <w:i/>
          <w:sz w:val="22"/>
          <w:szCs w:val="22"/>
        </w:rPr>
        <w:t>he Agency Background Document.</w:t>
      </w:r>
    </w:p>
    <w:p w:rsidR="00AC0F62" w:rsidRPr="001670AC" w:rsidRDefault="00AC0F62" w:rsidP="00AC0F62">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1670AC" w:rsidRDefault="00EE00C0" w:rsidP="008B291F">
      <w:pPr>
        <w:pStyle w:val="bodytext6"/>
        <w:rPr>
          <w:rFonts w:cs="Arial"/>
          <w:szCs w:val="22"/>
          <w:highlight w:val="yellow"/>
        </w:rPr>
      </w:pPr>
      <w:r w:rsidRPr="001670AC">
        <w:rPr>
          <w:rFonts w:cs="Arial"/>
          <w:szCs w:val="22"/>
          <w:highlight w:val="yellow"/>
        </w:rPr>
        <w:t>No acronyms or technical definitions are used in the Agency Background Document.</w:t>
      </w:r>
    </w:p>
    <w:p w:rsidR="008F0072" w:rsidRPr="001670AC" w:rsidRDefault="001670AC"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br/>
      </w:r>
      <w:r w:rsidR="008F0072" w:rsidRPr="001670AC">
        <w:rPr>
          <w:rFonts w:ascii="Arial" w:hAnsi="Arial" w:cs="Arial"/>
          <w:sz w:val="22"/>
          <w:szCs w:val="22"/>
        </w:rPr>
        <w:t>Mandate and Impetus</w:t>
      </w:r>
    </w:p>
    <w:p w:rsidR="008F0072" w:rsidRPr="001670AC" w:rsidRDefault="008F0072" w:rsidP="008F0072">
      <w:pPr>
        <w:pStyle w:val="Text"/>
        <w:spacing w:before="0" w:line="240" w:lineRule="auto"/>
        <w:rPr>
          <w:rFonts w:ascii="Arial" w:hAnsi="Arial" w:cs="Arial"/>
          <w:sz w:val="22"/>
          <w:szCs w:val="22"/>
        </w:rPr>
      </w:pPr>
    </w:p>
    <w:p w:rsidR="00AC0F62" w:rsidRPr="001670AC" w:rsidRDefault="00AC0F62" w:rsidP="00AC0F62">
      <w:pPr>
        <w:pStyle w:val="bodytext50"/>
        <w:spacing w:before="0"/>
        <w:rPr>
          <w:b w:val="0"/>
          <w:bCs w:val="0"/>
          <w:i/>
        </w:rPr>
      </w:pPr>
      <w:r w:rsidRPr="001670AC">
        <w:rPr>
          <w:b w:val="0"/>
          <w:bCs w:val="0"/>
          <w:i/>
        </w:rPr>
        <w:t>Please identify the mandate for this regulatory change, and any other impetus that specifically prompted its initiation (e.g., new or modified mandate, petition for rulemaking, periodic review, board decision, etc.)</w:t>
      </w:r>
      <w:r w:rsidR="00EE3132" w:rsidRPr="001670AC">
        <w:rPr>
          <w:b w:val="0"/>
          <w:bCs w:val="0"/>
          <w:i/>
        </w:rPr>
        <w:t>.</w:t>
      </w:r>
      <w:r w:rsidRPr="001670AC">
        <w:rPr>
          <w:b w:val="0"/>
          <w:bCs w:val="0"/>
          <w:i/>
        </w:rPr>
        <w:t xml:space="preserve">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rsidR="008F0072" w:rsidRPr="001670AC" w:rsidRDefault="008F0072" w:rsidP="008F0072">
      <w:pPr>
        <w:pStyle w:val="bodytext5"/>
        <w:spacing w:before="0"/>
        <w:rPr>
          <w:rFonts w:cs="Arial"/>
          <w:b w:val="0"/>
          <w:color w:val="008080"/>
          <w:szCs w:val="22"/>
          <w:u w:val="double"/>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1670AC" w:rsidRDefault="00D470DB" w:rsidP="008B291F">
      <w:pPr>
        <w:pStyle w:val="bodytext6"/>
        <w:rPr>
          <w:rFonts w:cs="Arial"/>
          <w:szCs w:val="22"/>
          <w:highlight w:val="yellow"/>
        </w:rPr>
      </w:pPr>
      <w:r w:rsidRPr="001670AC">
        <w:rPr>
          <w:rFonts w:cs="Arial"/>
          <w:szCs w:val="22"/>
          <w:highlight w:val="yellow"/>
        </w:rPr>
        <w:t xml:space="preserve">The Virginia Board of Education is required to amend the </w:t>
      </w:r>
      <w:r w:rsidRPr="001670AC">
        <w:rPr>
          <w:rFonts w:cs="Arial"/>
          <w:i/>
          <w:szCs w:val="22"/>
          <w:highlight w:val="yellow"/>
        </w:rPr>
        <w:t>Licensure Regulations for School Personnel</w:t>
      </w:r>
      <w:r w:rsidRPr="001670AC">
        <w:rPr>
          <w:rFonts w:cs="Arial"/>
          <w:szCs w:val="22"/>
          <w:highlight w:val="yellow"/>
        </w:rPr>
        <w:t xml:space="preserve"> as directed by the 2018 General Assembly.</w:t>
      </w:r>
    </w:p>
    <w:p w:rsidR="008B291F" w:rsidRPr="001670AC" w:rsidRDefault="008B291F" w:rsidP="008B291F">
      <w:pPr>
        <w:pStyle w:val="bodytext5"/>
        <w:spacing w:before="0"/>
        <w:rPr>
          <w:rFonts w:cs="Arial"/>
          <w:b w:val="0"/>
          <w:szCs w:val="22"/>
        </w:rPr>
      </w:pPr>
    </w:p>
    <w:p w:rsidR="0031496B" w:rsidRPr="001670AC" w:rsidRDefault="008F0072"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Legal B</w:t>
      </w:r>
      <w:r w:rsidR="0031496B" w:rsidRPr="001670AC">
        <w:rPr>
          <w:rFonts w:ascii="Arial" w:hAnsi="Arial" w:cs="Arial"/>
          <w:sz w:val="22"/>
          <w:szCs w:val="22"/>
        </w:rPr>
        <w:t>asis</w:t>
      </w:r>
    </w:p>
    <w:p w:rsidR="0031496B" w:rsidRPr="001670AC" w:rsidRDefault="0031496B">
      <w:pPr>
        <w:pStyle w:val="bodytext5"/>
        <w:spacing w:before="0"/>
        <w:rPr>
          <w:rFonts w:cs="Arial"/>
          <w:b w:val="0"/>
          <w:i/>
          <w:szCs w:val="22"/>
        </w:rPr>
      </w:pPr>
    </w:p>
    <w:p w:rsidR="00AC0F62" w:rsidRPr="001670AC" w:rsidRDefault="00AC0F62" w:rsidP="00AC0F62">
      <w:pPr>
        <w:pStyle w:val="bodytext50"/>
        <w:spacing w:before="0"/>
        <w:rPr>
          <w:b w:val="0"/>
          <w:bCs w:val="0"/>
          <w:i/>
        </w:rPr>
      </w:pPr>
      <w:r w:rsidRPr="001670AC">
        <w:rPr>
          <w:b w:val="0"/>
          <w:bCs w:val="0"/>
          <w:i/>
        </w:rPr>
        <w:t xml:space="preserve">Please identify (1) the agency or other promulgating entity, and (2) the state and/or federal legal authority for the regulatory change, including the most relevant citations to the Code of Virginia or Acts of Assembly chapter number(s), if applicable. Your citation must include a specific provision, if any, authorizing the promulgating entity to regulate this specific subject or program, as well as a reference to the agency or promulgating entity’s overall regulatory authority.   </w:t>
      </w:r>
    </w:p>
    <w:p w:rsidR="00087B93" w:rsidRPr="001670AC" w:rsidRDefault="00087B93" w:rsidP="00087B93">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D470DB" w:rsidRPr="001670AC" w:rsidRDefault="00EE00C0" w:rsidP="00D470DB">
      <w:pPr>
        <w:spacing w:line="276" w:lineRule="auto"/>
        <w:rPr>
          <w:rFonts w:ascii="Arial" w:hAnsi="Arial" w:cs="Arial"/>
          <w:sz w:val="22"/>
          <w:szCs w:val="22"/>
        </w:rPr>
      </w:pPr>
      <w:r w:rsidRPr="001670AC">
        <w:rPr>
          <w:rStyle w:val="Heading2Char"/>
          <w:rFonts w:ascii="Arial" w:hAnsi="Arial" w:cs="Arial"/>
          <w:sz w:val="22"/>
          <w:szCs w:val="22"/>
        </w:rPr>
        <w:t>Section</w:t>
      </w:r>
      <w:r w:rsidR="00D470DB" w:rsidRPr="001670AC">
        <w:rPr>
          <w:rStyle w:val="Heading2Char"/>
          <w:rFonts w:ascii="Arial" w:hAnsi="Arial" w:cs="Arial"/>
          <w:sz w:val="22"/>
          <w:szCs w:val="22"/>
        </w:rPr>
        <w:t xml:space="preserve"> 22.1-298.1 of the </w:t>
      </w:r>
      <w:r w:rsidR="00D470DB" w:rsidRPr="001670AC">
        <w:rPr>
          <w:rStyle w:val="Heading2Char"/>
          <w:rFonts w:ascii="Arial" w:hAnsi="Arial" w:cs="Arial"/>
          <w:i/>
          <w:sz w:val="22"/>
          <w:szCs w:val="22"/>
        </w:rPr>
        <w:t>Code of Virginia</w:t>
      </w:r>
      <w:r w:rsidR="00D470DB" w:rsidRPr="001670AC">
        <w:rPr>
          <w:rStyle w:val="Heading2Char"/>
          <w:rFonts w:ascii="Arial" w:hAnsi="Arial" w:cs="Arial"/>
          <w:sz w:val="22"/>
          <w:szCs w:val="22"/>
        </w:rPr>
        <w:t xml:space="preserve"> provides, in part</w:t>
      </w:r>
      <w:r w:rsidR="00D470DB" w:rsidRPr="001670AC">
        <w:rPr>
          <w:rFonts w:ascii="Arial" w:hAnsi="Arial" w:cs="Arial"/>
          <w:sz w:val="22"/>
          <w:szCs w:val="22"/>
        </w:rPr>
        <w:t>:</w:t>
      </w:r>
    </w:p>
    <w:p w:rsidR="00D470DB" w:rsidRPr="001670AC" w:rsidRDefault="00D470DB" w:rsidP="00D470DB">
      <w:pPr>
        <w:spacing w:line="276" w:lineRule="auto"/>
        <w:rPr>
          <w:rFonts w:ascii="Arial" w:hAnsi="Arial" w:cs="Arial"/>
          <w:sz w:val="22"/>
          <w:szCs w:val="22"/>
        </w:rPr>
      </w:pPr>
    </w:p>
    <w:p w:rsidR="00D470DB" w:rsidRPr="001670AC" w:rsidRDefault="00D470DB" w:rsidP="00D470DB">
      <w:pPr>
        <w:pBdr>
          <w:top w:val="single" w:sz="4" w:space="1" w:color="auto"/>
          <w:left w:val="single" w:sz="4" w:space="4" w:color="auto"/>
          <w:bottom w:val="single" w:sz="4" w:space="0" w:color="auto"/>
          <w:right w:val="single" w:sz="4" w:space="4" w:color="auto"/>
        </w:pBdr>
        <w:spacing w:line="276" w:lineRule="auto"/>
        <w:rPr>
          <w:rFonts w:ascii="Arial" w:hAnsi="Arial" w:cs="Arial"/>
          <w:sz w:val="22"/>
          <w:szCs w:val="22"/>
        </w:rPr>
      </w:pPr>
      <w:r w:rsidRPr="001670AC">
        <w:rPr>
          <w:rFonts w:ascii="Arial" w:hAnsi="Arial" w:cs="Arial"/>
          <w:sz w:val="22"/>
          <w:szCs w:val="22"/>
        </w:rPr>
        <w:t xml:space="preserve">B. </w:t>
      </w:r>
      <w:proofErr w:type="gramStart"/>
      <w:r w:rsidRPr="001670AC">
        <w:rPr>
          <w:rFonts w:ascii="Arial" w:hAnsi="Arial" w:cs="Arial"/>
          <w:sz w:val="22"/>
          <w:szCs w:val="22"/>
        </w:rPr>
        <w:t>The</w:t>
      </w:r>
      <w:proofErr w:type="gramEnd"/>
      <w:r w:rsidRPr="001670AC">
        <w:rPr>
          <w:rFonts w:ascii="Arial" w:hAnsi="Arial" w:cs="Arial"/>
          <w:sz w:val="22"/>
          <w:szCs w:val="22"/>
        </w:rPr>
        <w:t xml:space="preserve"> Board of Education shall prescribe, by regulation, the requirements for the licensure of teachers and other school personnel required to hold a license.</w:t>
      </w:r>
    </w:p>
    <w:p w:rsidR="00D470DB" w:rsidRPr="001670AC" w:rsidRDefault="00D470DB" w:rsidP="00D470DB">
      <w:pPr>
        <w:rPr>
          <w:rStyle w:val="Heading2Char"/>
          <w:rFonts w:ascii="Arial" w:hAnsi="Arial" w:cs="Arial"/>
          <w:b w:val="0"/>
          <w:sz w:val="22"/>
          <w:szCs w:val="22"/>
        </w:rPr>
      </w:pPr>
    </w:p>
    <w:p w:rsidR="00D470DB" w:rsidRPr="001670AC" w:rsidRDefault="00D470DB" w:rsidP="001670AC">
      <w:pPr>
        <w:rPr>
          <w:rStyle w:val="Heading2Char"/>
          <w:rFonts w:ascii="Arial" w:hAnsi="Arial" w:cs="Arial"/>
          <w:b w:val="0"/>
          <w:color w:val="000000" w:themeColor="text1"/>
          <w:sz w:val="22"/>
          <w:szCs w:val="22"/>
        </w:rPr>
      </w:pPr>
      <w:r w:rsidRPr="001670AC">
        <w:rPr>
          <w:rStyle w:val="Heading2Char"/>
          <w:rFonts w:ascii="Arial" w:hAnsi="Arial" w:cs="Arial"/>
          <w:color w:val="000000" w:themeColor="text1"/>
          <w:sz w:val="22"/>
          <w:szCs w:val="22"/>
        </w:rPr>
        <w:t xml:space="preserve">HB1125 amends sections 22.1-298.1, 22.1-299, 22.1-299.5, and 22.1-299.6 of the </w:t>
      </w:r>
      <w:r w:rsidRPr="001670AC">
        <w:rPr>
          <w:rStyle w:val="Heading2Char"/>
          <w:rFonts w:ascii="Arial" w:hAnsi="Arial" w:cs="Arial"/>
          <w:i/>
          <w:color w:val="000000" w:themeColor="text1"/>
          <w:sz w:val="22"/>
          <w:szCs w:val="22"/>
        </w:rPr>
        <w:t>Code of Virginia</w:t>
      </w:r>
      <w:r w:rsidRPr="001670AC">
        <w:rPr>
          <w:rStyle w:val="Heading2Char"/>
          <w:rFonts w:ascii="Arial" w:hAnsi="Arial" w:cs="Arial"/>
          <w:color w:val="000000" w:themeColor="text1"/>
          <w:sz w:val="22"/>
          <w:szCs w:val="22"/>
        </w:rPr>
        <w:t xml:space="preserve"> as follows:</w:t>
      </w:r>
    </w:p>
    <w:p w:rsidR="00D470DB" w:rsidRPr="001670AC" w:rsidRDefault="00D470DB" w:rsidP="00D470DB">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color w:val="000000" w:themeColor="text1"/>
          <w:sz w:val="22"/>
          <w:szCs w:val="22"/>
        </w:rPr>
        <w:t xml:space="preserve">§ </w:t>
      </w:r>
      <w:hyperlink r:id="rId15" w:history="1">
        <w:r w:rsidRPr="001670AC">
          <w:rPr>
            <w:rFonts w:ascii="Arial" w:hAnsi="Arial" w:cs="Arial"/>
            <w:b/>
            <w:bCs/>
            <w:color w:val="355184"/>
            <w:sz w:val="22"/>
            <w:szCs w:val="22"/>
          </w:rPr>
          <w:t>22.1-298.1</w:t>
        </w:r>
      </w:hyperlink>
      <w:r w:rsidRPr="001670AC">
        <w:rPr>
          <w:rFonts w:ascii="Arial" w:hAnsi="Arial" w:cs="Arial"/>
          <w:color w:val="333333"/>
          <w:sz w:val="22"/>
          <w:szCs w:val="22"/>
        </w:rPr>
        <w:t xml:space="preserve">. </w:t>
      </w:r>
      <w:proofErr w:type="gramStart"/>
      <w:r w:rsidRPr="001670AC">
        <w:rPr>
          <w:rFonts w:ascii="Arial" w:hAnsi="Arial" w:cs="Arial"/>
          <w:color w:val="000000" w:themeColor="text1"/>
          <w:sz w:val="22"/>
          <w:szCs w:val="22"/>
        </w:rPr>
        <w:t>Regulations governing licensure.</w:t>
      </w:r>
      <w:proofErr w:type="gramEnd"/>
    </w:p>
    <w:p w:rsidR="00D470DB" w:rsidRPr="001670AC" w:rsidRDefault="00EE00C0" w:rsidP="00D470DB">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w:t>
      </w:r>
      <w:r w:rsidR="00D470DB" w:rsidRPr="001670AC">
        <w:rPr>
          <w:rFonts w:ascii="Arial" w:hAnsi="Arial" w:cs="Arial"/>
          <w:i/>
          <w:iCs/>
          <w:color w:val="000000" w:themeColor="text1"/>
          <w:sz w:val="22"/>
          <w:szCs w:val="22"/>
        </w:rPr>
        <w:t>K. The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8B291F" w:rsidRPr="001670AC" w:rsidRDefault="00EE00C0" w:rsidP="001670AC">
      <w:pPr>
        <w:rPr>
          <w:rFonts w:ascii="Arial" w:hAnsi="Arial" w:cs="Arial"/>
          <w:sz w:val="22"/>
          <w:szCs w:val="22"/>
        </w:rPr>
      </w:pPr>
      <w:r w:rsidRPr="001670AC">
        <w:rPr>
          <w:rFonts w:ascii="Arial" w:hAnsi="Arial" w:cs="Arial"/>
          <w:sz w:val="22"/>
          <w:szCs w:val="22"/>
        </w:rPr>
        <w:lastRenderedPageBreak/>
        <w:t xml:space="preserve">HB1156 amends the </w:t>
      </w:r>
      <w:r w:rsidRPr="001670AC">
        <w:rPr>
          <w:rFonts w:ascii="Arial" w:hAnsi="Arial" w:cs="Arial"/>
          <w:i/>
          <w:sz w:val="22"/>
          <w:szCs w:val="22"/>
        </w:rPr>
        <w:t>Code of Virginia</w:t>
      </w:r>
      <w:r w:rsidRPr="001670AC">
        <w:rPr>
          <w:rFonts w:ascii="Arial" w:hAnsi="Arial" w:cs="Arial"/>
          <w:sz w:val="22"/>
          <w:szCs w:val="22"/>
        </w:rPr>
        <w:t xml:space="preserve"> by adding a section numbered 22.1-298.5 as follows:</w:t>
      </w:r>
    </w:p>
    <w:p w:rsidR="00EE00C0" w:rsidRPr="001670AC" w:rsidRDefault="00EE00C0" w:rsidP="00EE00C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w:t>
      </w:r>
      <w:r w:rsidRPr="001670AC">
        <w:rPr>
          <w:rFonts w:ascii="Arial" w:hAnsi="Arial" w:cs="Arial"/>
          <w:i/>
          <w:iCs/>
          <w:color w:val="333333"/>
          <w:sz w:val="22"/>
          <w:szCs w:val="22"/>
        </w:rPr>
        <w:t xml:space="preserve"> </w:t>
      </w:r>
      <w:hyperlink r:id="rId16" w:history="1">
        <w:r w:rsidRPr="001670AC">
          <w:rPr>
            <w:rFonts w:ascii="Arial" w:hAnsi="Arial" w:cs="Arial"/>
            <w:b/>
            <w:bCs/>
            <w:i/>
            <w:iCs/>
            <w:color w:val="355184"/>
            <w:sz w:val="22"/>
            <w:szCs w:val="22"/>
          </w:rPr>
          <w:t>22.1-298.5</w:t>
        </w:r>
      </w:hyperlink>
      <w:r w:rsidRPr="001670AC">
        <w:rPr>
          <w:rFonts w:ascii="Arial" w:hAnsi="Arial" w:cs="Arial"/>
          <w:i/>
          <w:iCs/>
          <w:color w:val="333333"/>
          <w:sz w:val="22"/>
          <w:szCs w:val="22"/>
        </w:rPr>
        <w:t xml:space="preserve">. </w:t>
      </w:r>
      <w:r w:rsidRPr="001670AC">
        <w:rPr>
          <w:rFonts w:ascii="Arial" w:hAnsi="Arial" w:cs="Arial"/>
          <w:i/>
          <w:iCs/>
          <w:color w:val="000000" w:themeColor="text1"/>
          <w:sz w:val="22"/>
          <w:szCs w:val="22"/>
        </w:rPr>
        <w:t>Regulations governing licensure; endorsement in dual language instruction pre-kindergarten through grade six.</w:t>
      </w:r>
    </w:p>
    <w:p w:rsidR="00EE00C0" w:rsidRPr="001670AC" w:rsidRDefault="00EE00C0" w:rsidP="00EE00C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A. As used in this section, "dual language instruction" means instruction that is delivered in English and in a second language.</w:t>
      </w:r>
    </w:p>
    <w:p w:rsidR="00EE00C0" w:rsidRPr="001670AC" w:rsidRDefault="00EE00C0" w:rsidP="00EE00C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 xml:space="preserve">B. In its regulations governing licensure established pursuant to § </w:t>
      </w:r>
      <w:hyperlink r:id="rId17" w:history="1">
        <w:r w:rsidRPr="001670AC">
          <w:rPr>
            <w:rFonts w:ascii="Arial" w:hAnsi="Arial" w:cs="Arial"/>
            <w:b/>
            <w:bCs/>
            <w:i/>
            <w:iCs/>
            <w:color w:val="000000" w:themeColor="text1"/>
            <w:sz w:val="22"/>
            <w:szCs w:val="22"/>
          </w:rPr>
          <w:t>22.1-298.1</w:t>
        </w:r>
      </w:hyperlink>
      <w:r w:rsidRPr="001670AC">
        <w:rPr>
          <w:rFonts w:ascii="Arial" w:hAnsi="Arial" w:cs="Arial"/>
          <w:i/>
          <w:iCs/>
          <w:color w:val="000000" w:themeColor="text1"/>
          <w:sz w:val="22"/>
          <w:szCs w:val="22"/>
        </w:rPr>
        <w:t>, the Board shall provide for licensure of teachers with an endorsement in dual language instruction pre-kindergarten through grade six. In establishing the requirements for such endorsement, the Board shall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w:t>
      </w:r>
    </w:p>
    <w:p w:rsidR="00EE00C0" w:rsidRPr="001670AC" w:rsidRDefault="00EE00C0" w:rsidP="00EE00C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rsidR="00EE00C0" w:rsidRPr="001670AC" w:rsidRDefault="00EE00C0" w:rsidP="00EE00C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Arial" w:hAnsi="Arial" w:cs="Arial"/>
          <w:color w:val="000000" w:themeColor="text1"/>
          <w:sz w:val="22"/>
          <w:szCs w:val="22"/>
        </w:rPr>
      </w:pPr>
      <w:r w:rsidRPr="001670AC">
        <w:rPr>
          <w:rFonts w:ascii="Arial" w:hAnsi="Arial" w:cs="Arial"/>
          <w:i/>
          <w:iCs/>
          <w:color w:val="000000" w:themeColor="text1"/>
          <w:sz w:val="22"/>
          <w:szCs w:val="22"/>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p>
    <w:p w:rsidR="002D3C0B"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Arial" w:hAnsi="Arial" w:cs="Arial"/>
          <w:color w:val="008080"/>
          <w:sz w:val="22"/>
          <w:szCs w:val="22"/>
        </w:rPr>
      </w:pPr>
    </w:p>
    <w:p w:rsidR="008D6FE6" w:rsidRPr="001670AC" w:rsidRDefault="008D6FE6"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Arial" w:hAnsi="Arial" w:cs="Arial"/>
          <w:color w:val="008080"/>
          <w:sz w:val="22"/>
          <w:szCs w:val="22"/>
        </w:rPr>
      </w:pPr>
    </w:p>
    <w:p w:rsidR="00F15258" w:rsidRPr="001670AC" w:rsidRDefault="00A8317B"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Purpose</w:t>
      </w:r>
    </w:p>
    <w:p w:rsidR="00415DE1" w:rsidRPr="001670AC" w:rsidRDefault="00415DE1" w:rsidP="00F15258">
      <w:pPr>
        <w:pStyle w:val="bodytext6"/>
        <w:tabs>
          <w:tab w:val="left" w:pos="0"/>
          <w:tab w:val="left" w:pos="90"/>
        </w:tabs>
        <w:rPr>
          <w:rFonts w:cs="Arial"/>
          <w:i/>
          <w:szCs w:val="22"/>
        </w:rPr>
      </w:pPr>
    </w:p>
    <w:p w:rsidR="00F15258" w:rsidRPr="001670AC" w:rsidRDefault="00AC0608" w:rsidP="00F15258">
      <w:pPr>
        <w:pStyle w:val="bodytext6"/>
        <w:tabs>
          <w:tab w:val="left" w:pos="0"/>
          <w:tab w:val="left" w:pos="90"/>
        </w:tabs>
        <w:rPr>
          <w:rFonts w:cs="Arial"/>
          <w:szCs w:val="22"/>
        </w:rPr>
      </w:pPr>
      <w:r w:rsidRPr="001670AC">
        <w:rPr>
          <w:rFonts w:cs="Arial"/>
          <w:i/>
          <w:szCs w:val="22"/>
        </w:rPr>
        <w:t>Please describe</w:t>
      </w:r>
      <w:r w:rsidR="00F15258" w:rsidRPr="001670AC">
        <w:rPr>
          <w:rFonts w:cs="Arial"/>
          <w:i/>
          <w:szCs w:val="22"/>
        </w:rPr>
        <w:t xml:space="preserve"> the specific reasons why th</w:t>
      </w:r>
      <w:r w:rsidR="00420D66" w:rsidRPr="001670AC">
        <w:rPr>
          <w:rFonts w:cs="Arial"/>
          <w:i/>
          <w:szCs w:val="22"/>
        </w:rPr>
        <w:t>e agency has determined that this</w:t>
      </w:r>
      <w:r w:rsidR="00F15258" w:rsidRPr="001670AC">
        <w:rPr>
          <w:rFonts w:cs="Arial"/>
          <w:i/>
          <w:szCs w:val="22"/>
        </w:rPr>
        <w:t xml:space="preserve"> </w:t>
      </w:r>
      <w:r w:rsidR="004A6A52" w:rsidRPr="001670AC">
        <w:rPr>
          <w:rFonts w:cs="Arial"/>
          <w:i/>
          <w:szCs w:val="22"/>
        </w:rPr>
        <w:t xml:space="preserve">regulation </w:t>
      </w:r>
      <w:r w:rsidR="00F15258" w:rsidRPr="001670AC">
        <w:rPr>
          <w:rFonts w:cs="Arial"/>
          <w:i/>
          <w:szCs w:val="22"/>
        </w:rPr>
        <w:t>is essential to protect the health, safety, or welfare of c</w:t>
      </w:r>
      <w:r w:rsidR="00257E17" w:rsidRPr="001670AC">
        <w:rPr>
          <w:rFonts w:cs="Arial"/>
          <w:i/>
          <w:szCs w:val="22"/>
        </w:rPr>
        <w:t>itizens. In addition, please explain</w:t>
      </w:r>
      <w:r w:rsidR="00F15258" w:rsidRPr="001670AC">
        <w:rPr>
          <w:rFonts w:cs="Arial"/>
          <w:i/>
          <w:szCs w:val="22"/>
        </w:rPr>
        <w:t xml:space="preserve"> any potential issues that may need to be addressed as the regulation is developed.</w:t>
      </w:r>
    </w:p>
    <w:p w:rsidR="00087B93" w:rsidRPr="001670AC" w:rsidRDefault="00087B93" w:rsidP="00087B93">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8D6FE6" w:rsidRDefault="00FF2F64" w:rsidP="008D6FE6">
      <w:pPr>
        <w:autoSpaceDE w:val="0"/>
        <w:autoSpaceDN w:val="0"/>
        <w:adjustRightInd w:val="0"/>
        <w:rPr>
          <w:rFonts w:ascii="Arial" w:hAnsi="Arial" w:cs="Arial"/>
          <w:sz w:val="22"/>
          <w:szCs w:val="22"/>
          <w:highlight w:val="yellow"/>
        </w:rPr>
      </w:pPr>
      <w:r w:rsidRPr="008D6FE6">
        <w:rPr>
          <w:rFonts w:ascii="Arial" w:hAnsi="Arial" w:cs="Arial"/>
          <w:sz w:val="22"/>
          <w:szCs w:val="22"/>
          <w:highlight w:val="yellow"/>
        </w:rPr>
        <w:t>The proposed regulatory action is essential to protect the health, safety, or welfare of citizens as the</w:t>
      </w:r>
      <w:r w:rsidR="008D6FE6" w:rsidRPr="008D6FE6">
        <w:rPr>
          <w:rFonts w:ascii="Arial" w:hAnsi="Arial" w:cs="Arial"/>
          <w:sz w:val="22"/>
          <w:szCs w:val="22"/>
          <w:highlight w:val="yellow"/>
        </w:rPr>
        <w:t xml:space="preserve"> </w:t>
      </w:r>
      <w:r w:rsidRPr="008D6FE6">
        <w:rPr>
          <w:rFonts w:ascii="Arial" w:hAnsi="Arial" w:cs="Arial"/>
          <w:sz w:val="22"/>
          <w:szCs w:val="22"/>
          <w:highlight w:val="yellow"/>
        </w:rPr>
        <w:t>regulations set forth the requirements for instructional personnel to become licensed by the Virginia Board</w:t>
      </w:r>
      <w:r w:rsidR="008D6FE6" w:rsidRPr="008D6FE6">
        <w:rPr>
          <w:rFonts w:ascii="Arial" w:hAnsi="Arial" w:cs="Arial"/>
          <w:sz w:val="22"/>
          <w:szCs w:val="22"/>
          <w:highlight w:val="yellow"/>
        </w:rPr>
        <w:t xml:space="preserve"> </w:t>
      </w:r>
      <w:r w:rsidRPr="008D6FE6">
        <w:rPr>
          <w:rFonts w:ascii="Arial" w:hAnsi="Arial" w:cs="Arial"/>
          <w:sz w:val="22"/>
          <w:szCs w:val="22"/>
          <w:highlight w:val="yellow"/>
        </w:rPr>
        <w:t>of Education.</w:t>
      </w:r>
    </w:p>
    <w:p w:rsidR="008B291F" w:rsidRPr="001670AC" w:rsidRDefault="008B291F" w:rsidP="008B291F">
      <w:pPr>
        <w:pStyle w:val="bodytext5"/>
        <w:spacing w:before="0"/>
        <w:rPr>
          <w:rFonts w:cs="Arial"/>
          <w:b w:val="0"/>
          <w:szCs w:val="22"/>
        </w:rPr>
      </w:pPr>
    </w:p>
    <w:p w:rsidR="00F15258" w:rsidRPr="001670AC" w:rsidRDefault="00F15258"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Substance</w:t>
      </w:r>
    </w:p>
    <w:p w:rsidR="00F15258" w:rsidRPr="001670AC" w:rsidRDefault="00F15258" w:rsidP="00F15258">
      <w:pPr>
        <w:pStyle w:val="bodytext6"/>
        <w:tabs>
          <w:tab w:val="left" w:pos="0"/>
          <w:tab w:val="left" w:pos="90"/>
        </w:tabs>
        <w:rPr>
          <w:rFonts w:cs="Arial"/>
          <w:i/>
          <w:szCs w:val="22"/>
        </w:rPr>
      </w:pPr>
    </w:p>
    <w:p w:rsidR="00257E17" w:rsidRPr="001670AC" w:rsidRDefault="00257E17" w:rsidP="00257E17">
      <w:pPr>
        <w:pStyle w:val="BodyText3"/>
        <w:spacing w:before="0"/>
        <w:rPr>
          <w:rFonts w:ascii="Arial" w:hAnsi="Arial" w:cs="Arial"/>
          <w:b w:val="0"/>
          <w:sz w:val="22"/>
          <w:szCs w:val="22"/>
        </w:rPr>
      </w:pPr>
      <w:r w:rsidRPr="001670AC">
        <w:rPr>
          <w:rFonts w:ascii="Arial" w:hAnsi="Arial" w:cs="Arial"/>
          <w:b w:val="0"/>
          <w:sz w:val="22"/>
          <w:szCs w:val="22"/>
        </w:rPr>
        <w:t xml:space="preserve">Please briefly identify and explain the new substantive provisions that are being considered, the substantive changes to existing sections that are being considered, or both.  </w:t>
      </w:r>
    </w:p>
    <w:p w:rsidR="00087B93" w:rsidRPr="001670AC" w:rsidRDefault="00087B93" w:rsidP="00087B93">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1670AC" w:rsidRDefault="008D6FE6" w:rsidP="008B291F">
      <w:pPr>
        <w:pStyle w:val="bodytext6"/>
        <w:rPr>
          <w:rFonts w:cs="Arial"/>
          <w:szCs w:val="22"/>
          <w:highlight w:val="yellow"/>
        </w:rPr>
      </w:pPr>
      <w:r>
        <w:rPr>
          <w:rFonts w:cs="Arial"/>
          <w:szCs w:val="22"/>
          <w:highlight w:val="yellow"/>
        </w:rPr>
        <w:t xml:space="preserve">The </w:t>
      </w:r>
      <w:r w:rsidR="00FF2F64" w:rsidRPr="001670AC">
        <w:rPr>
          <w:rFonts w:cs="Arial"/>
          <w:szCs w:val="22"/>
          <w:highlight w:val="yellow"/>
        </w:rPr>
        <w:t xml:space="preserve">2018 legislation requires the following:  </w:t>
      </w:r>
      <w:r w:rsidR="00665B84">
        <w:rPr>
          <w:rFonts w:cs="Arial"/>
          <w:szCs w:val="22"/>
          <w:highlight w:val="yellow"/>
        </w:rPr>
        <w:t>(1</w:t>
      </w:r>
      <w:r w:rsidR="00FF2F64" w:rsidRPr="008D6FE6">
        <w:rPr>
          <w:rFonts w:cs="Arial"/>
          <w:szCs w:val="22"/>
          <w:highlight w:val="yellow"/>
        </w:rPr>
        <w:t xml:space="preserve">) </w:t>
      </w:r>
      <w:r w:rsidR="00FF2F64" w:rsidRPr="008D6FE6">
        <w:rPr>
          <w:rFonts w:cs="Arial"/>
          <w:iCs/>
          <w:color w:val="333333"/>
          <w:szCs w:val="22"/>
          <w:highlight w:val="yellow"/>
        </w:rPr>
        <w:t>the inclusion in the Board’s regulations an alternate route to licensure for elementary education preK-6 and an alternate route to licensure for special education general curriculum K-12</w:t>
      </w:r>
      <w:bookmarkStart w:id="0" w:name="_GoBack"/>
      <w:bookmarkEnd w:id="0"/>
      <w:r w:rsidR="003F0AFA" w:rsidRPr="008D6FE6">
        <w:rPr>
          <w:rFonts w:cs="Arial"/>
          <w:iCs/>
          <w:color w:val="333333"/>
          <w:szCs w:val="22"/>
          <w:highlight w:val="yellow"/>
        </w:rPr>
        <w:t xml:space="preserve"> and </w:t>
      </w:r>
      <w:r w:rsidR="00665B84">
        <w:rPr>
          <w:rFonts w:cs="Arial"/>
          <w:iCs/>
          <w:color w:val="333333"/>
          <w:szCs w:val="22"/>
          <w:highlight w:val="yellow"/>
        </w:rPr>
        <w:t>(2</w:t>
      </w:r>
      <w:r w:rsidR="003F0AFA" w:rsidRPr="008D6FE6">
        <w:rPr>
          <w:rFonts w:cs="Arial"/>
          <w:iCs/>
          <w:color w:val="333333"/>
          <w:szCs w:val="22"/>
          <w:highlight w:val="yellow"/>
        </w:rPr>
        <w:t>) the establishment of an endorsement in dual language instruction pre-kindergarten through grade six</w:t>
      </w:r>
      <w:r w:rsidR="003F0AFA" w:rsidRPr="001670AC">
        <w:rPr>
          <w:rFonts w:cs="Arial"/>
          <w:i/>
          <w:iCs/>
          <w:color w:val="333333"/>
          <w:szCs w:val="22"/>
          <w:highlight w:val="yellow"/>
        </w:rPr>
        <w:t>.</w:t>
      </w:r>
    </w:p>
    <w:p w:rsidR="008B291F" w:rsidRPr="001670AC" w:rsidRDefault="008B291F" w:rsidP="008B291F">
      <w:pPr>
        <w:pStyle w:val="bodytext5"/>
        <w:spacing w:before="0"/>
        <w:rPr>
          <w:rFonts w:cs="Arial"/>
          <w:b w:val="0"/>
          <w:szCs w:val="22"/>
        </w:rPr>
      </w:pPr>
    </w:p>
    <w:p w:rsidR="0031496B" w:rsidRPr="001670AC" w:rsidRDefault="0031496B"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Alternatives</w:t>
      </w:r>
    </w:p>
    <w:p w:rsidR="0031496B" w:rsidRPr="001670AC" w:rsidRDefault="0031496B">
      <w:pPr>
        <w:pStyle w:val="bodytext5"/>
        <w:spacing w:before="0"/>
        <w:rPr>
          <w:rFonts w:cs="Arial"/>
          <w:b w:val="0"/>
          <w:i/>
          <w:szCs w:val="22"/>
        </w:rPr>
      </w:pPr>
    </w:p>
    <w:p w:rsidR="00AC0F62" w:rsidRPr="001670AC" w:rsidRDefault="00AC0F62">
      <w:pPr>
        <w:pStyle w:val="bodytext5"/>
        <w:spacing w:before="0"/>
        <w:rPr>
          <w:rFonts w:cs="Arial"/>
          <w:b w:val="0"/>
          <w:i/>
          <w:szCs w:val="22"/>
        </w:rPr>
      </w:pPr>
      <w:r w:rsidRPr="001670AC">
        <w:rPr>
          <w:rFonts w:cs="Arial"/>
          <w:b w:val="0"/>
          <w:i/>
          <w:szCs w:val="22"/>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087B93" w:rsidRPr="001670AC" w:rsidRDefault="00087B93" w:rsidP="00087B93">
      <w:pPr>
        <w:pStyle w:val="bodytext5"/>
        <w:spacing w:before="0"/>
        <w:rPr>
          <w:rFonts w:cs="Arial"/>
          <w:color w:val="008080"/>
          <w:szCs w:val="22"/>
          <w:u w:val="thick"/>
        </w:rPr>
      </w:pP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r w:rsidRPr="001670AC">
        <w:rPr>
          <w:rFonts w:cs="Arial"/>
          <w:color w:val="008080"/>
          <w:szCs w:val="22"/>
          <w:u w:val="thick"/>
        </w:rPr>
        <w:tab/>
      </w:r>
    </w:p>
    <w:p w:rsidR="008B291F" w:rsidRPr="001670AC" w:rsidRDefault="008B291F" w:rsidP="008B291F">
      <w:pPr>
        <w:pStyle w:val="BodyText3"/>
        <w:spacing w:before="0"/>
        <w:rPr>
          <w:rFonts w:ascii="Arial" w:hAnsi="Arial" w:cs="Arial"/>
          <w:i w:val="0"/>
          <w:color w:val="008080"/>
          <w:sz w:val="22"/>
          <w:szCs w:val="22"/>
          <w:u w:val="thick"/>
        </w:rPr>
      </w:pPr>
    </w:p>
    <w:p w:rsidR="008B291F" w:rsidRPr="001670AC" w:rsidRDefault="003F0AFA" w:rsidP="008B291F">
      <w:pPr>
        <w:pStyle w:val="bodytext6"/>
        <w:rPr>
          <w:rFonts w:cs="Arial"/>
          <w:szCs w:val="22"/>
          <w:highlight w:val="yellow"/>
        </w:rPr>
      </w:pPr>
      <w:r w:rsidRPr="001670AC">
        <w:rPr>
          <w:rFonts w:cs="Arial"/>
          <w:szCs w:val="22"/>
          <w:highlight w:val="yellow"/>
        </w:rPr>
        <w:t xml:space="preserve">No alternatives exist.  </w:t>
      </w:r>
      <w:r w:rsidR="00FF2F64" w:rsidRPr="001670AC">
        <w:rPr>
          <w:rFonts w:cs="Arial"/>
          <w:szCs w:val="22"/>
          <w:highlight w:val="yellow"/>
        </w:rPr>
        <w:t xml:space="preserve">The amendments to the </w:t>
      </w:r>
      <w:r w:rsidR="00FF2F64" w:rsidRPr="001670AC">
        <w:rPr>
          <w:rFonts w:cs="Arial"/>
          <w:i/>
          <w:szCs w:val="22"/>
          <w:highlight w:val="yellow"/>
        </w:rPr>
        <w:t>Licensure Regulations for School Personnel</w:t>
      </w:r>
      <w:r w:rsidR="00FF2F64" w:rsidRPr="001670AC">
        <w:rPr>
          <w:rFonts w:cs="Arial"/>
          <w:szCs w:val="22"/>
          <w:highlight w:val="yellow"/>
        </w:rPr>
        <w:t xml:space="preserve"> are required by the General Assembly.</w:t>
      </w:r>
    </w:p>
    <w:p w:rsidR="005B7AAF" w:rsidRPr="001670AC" w:rsidRDefault="005B7AAF" w:rsidP="008B291F">
      <w:pPr>
        <w:pStyle w:val="bodytext6"/>
        <w:rPr>
          <w:rFonts w:cs="Arial"/>
          <w:szCs w:val="22"/>
          <w:highlight w:val="yellow"/>
        </w:rPr>
      </w:pPr>
    </w:p>
    <w:p w:rsidR="008B291F" w:rsidRPr="001670AC" w:rsidRDefault="008B291F" w:rsidP="008B291F">
      <w:pPr>
        <w:pStyle w:val="bodytext5"/>
        <w:spacing w:before="0"/>
        <w:rPr>
          <w:rFonts w:cs="Arial"/>
          <w:b w:val="0"/>
          <w:szCs w:val="22"/>
        </w:rPr>
      </w:pPr>
    </w:p>
    <w:p w:rsidR="00AC0F62" w:rsidRPr="001670AC" w:rsidRDefault="008F0072"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Periodic R</w:t>
      </w:r>
      <w:r w:rsidR="005C569B" w:rsidRPr="001670AC">
        <w:rPr>
          <w:rFonts w:ascii="Arial" w:hAnsi="Arial" w:cs="Arial"/>
          <w:sz w:val="22"/>
          <w:szCs w:val="22"/>
        </w:rPr>
        <w:t>eview</w:t>
      </w:r>
      <w:r w:rsidR="00AC0F62" w:rsidRPr="001670AC">
        <w:rPr>
          <w:rFonts w:ascii="Arial" w:hAnsi="Arial" w:cs="Arial"/>
          <w:sz w:val="22"/>
          <w:szCs w:val="22"/>
        </w:rPr>
        <w:t xml:space="preserve"> and</w:t>
      </w:r>
    </w:p>
    <w:p w:rsidR="005C569B" w:rsidRPr="001670AC" w:rsidRDefault="008F0072"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S</w:t>
      </w:r>
      <w:r w:rsidR="005C569B" w:rsidRPr="001670AC">
        <w:rPr>
          <w:rFonts w:ascii="Arial" w:hAnsi="Arial" w:cs="Arial"/>
          <w:sz w:val="22"/>
          <w:szCs w:val="22"/>
        </w:rPr>
        <w:t xml:space="preserve">mall </w:t>
      </w:r>
      <w:r w:rsidRPr="001670AC">
        <w:rPr>
          <w:rFonts w:ascii="Arial" w:hAnsi="Arial" w:cs="Arial"/>
          <w:sz w:val="22"/>
          <w:szCs w:val="22"/>
        </w:rPr>
        <w:t>Business Impact Review A</w:t>
      </w:r>
      <w:r w:rsidR="005C569B" w:rsidRPr="001670AC">
        <w:rPr>
          <w:rFonts w:ascii="Arial" w:hAnsi="Arial" w:cs="Arial"/>
          <w:sz w:val="22"/>
          <w:szCs w:val="22"/>
        </w:rPr>
        <w:t>nnouncement</w:t>
      </w:r>
    </w:p>
    <w:p w:rsidR="00470C59" w:rsidRPr="001670AC" w:rsidRDefault="00470C59" w:rsidP="00470C59">
      <w:pPr>
        <w:rPr>
          <w:rFonts w:ascii="Arial" w:hAnsi="Arial" w:cs="Arial"/>
          <w:sz w:val="22"/>
          <w:szCs w:val="22"/>
        </w:rPr>
      </w:pPr>
    </w:p>
    <w:p w:rsidR="001352D3" w:rsidRPr="001670AC" w:rsidRDefault="001352D3" w:rsidP="001352D3">
      <w:pPr>
        <w:pStyle w:val="BodyText3"/>
        <w:spacing w:before="0"/>
        <w:rPr>
          <w:rFonts w:ascii="Arial" w:hAnsi="Arial" w:cs="Arial"/>
          <w:b w:val="0"/>
          <w:sz w:val="22"/>
          <w:szCs w:val="22"/>
        </w:rPr>
      </w:pPr>
      <w:r w:rsidRPr="001670AC">
        <w:rPr>
          <w:rFonts w:ascii="Arial" w:hAnsi="Arial" w:cs="Arial"/>
          <w:b w:val="0"/>
          <w:sz w:val="22"/>
          <w:szCs w:val="22"/>
        </w:rPr>
        <w:t xml:space="preserve">If you wish to use this </w:t>
      </w:r>
      <w:r w:rsidR="005A6FEF" w:rsidRPr="001670AC">
        <w:rPr>
          <w:rFonts w:ascii="Arial" w:hAnsi="Arial" w:cs="Arial"/>
          <w:b w:val="0"/>
          <w:sz w:val="22"/>
          <w:szCs w:val="22"/>
        </w:rPr>
        <w:t xml:space="preserve">regulatory action to conduct, and this </w:t>
      </w:r>
      <w:r w:rsidRPr="001670AC">
        <w:rPr>
          <w:rFonts w:ascii="Arial" w:hAnsi="Arial" w:cs="Arial"/>
          <w:b w:val="0"/>
          <w:sz w:val="22"/>
          <w:szCs w:val="22"/>
        </w:rPr>
        <w:t>NOIRA to announce</w:t>
      </w:r>
      <w:r w:rsidR="005A6FEF" w:rsidRPr="001670AC">
        <w:rPr>
          <w:rFonts w:ascii="Arial" w:hAnsi="Arial" w:cs="Arial"/>
          <w:b w:val="0"/>
          <w:sz w:val="22"/>
          <w:szCs w:val="22"/>
        </w:rPr>
        <w:t>,</w:t>
      </w:r>
      <w:r w:rsidRPr="001670AC">
        <w:rPr>
          <w:rFonts w:ascii="Arial" w:hAnsi="Arial" w:cs="Arial"/>
          <w:b w:val="0"/>
          <w:sz w:val="22"/>
          <w:szCs w:val="22"/>
        </w:rPr>
        <w:t xml:space="preserve"> a periodic review (</w:t>
      </w:r>
      <w:r w:rsidR="008C2A09" w:rsidRPr="001670AC">
        <w:rPr>
          <w:rFonts w:ascii="Arial" w:hAnsi="Arial" w:cs="Arial"/>
          <w:b w:val="0"/>
          <w:sz w:val="22"/>
          <w:szCs w:val="22"/>
        </w:rPr>
        <w:t xml:space="preserve">pursuant to </w:t>
      </w:r>
      <w:r w:rsidRPr="001670AC">
        <w:rPr>
          <w:rFonts w:ascii="Arial" w:hAnsi="Arial" w:cs="Arial"/>
          <w:b w:val="0"/>
          <w:sz w:val="22"/>
          <w:szCs w:val="22"/>
        </w:rPr>
        <w:t>§ 2.2-4017</w:t>
      </w:r>
      <w:r w:rsidR="008C2A09" w:rsidRPr="001670AC">
        <w:rPr>
          <w:rFonts w:ascii="Arial" w:hAnsi="Arial" w:cs="Arial"/>
          <w:b w:val="0"/>
          <w:sz w:val="22"/>
          <w:szCs w:val="22"/>
        </w:rPr>
        <w:t xml:space="preserve"> of the Code of Virginia</w:t>
      </w:r>
      <w:r w:rsidR="00AC0F62" w:rsidRPr="001670AC">
        <w:rPr>
          <w:rFonts w:ascii="Arial" w:hAnsi="Arial" w:cs="Arial"/>
          <w:b w:val="0"/>
          <w:sz w:val="22"/>
          <w:szCs w:val="22"/>
        </w:rPr>
        <w:t xml:space="preserve"> and</w:t>
      </w:r>
      <w:r w:rsidRPr="001670AC">
        <w:rPr>
          <w:rFonts w:ascii="Arial" w:hAnsi="Arial" w:cs="Arial"/>
          <w:b w:val="0"/>
          <w:sz w:val="22"/>
          <w:szCs w:val="22"/>
        </w:rPr>
        <w:t xml:space="preserve"> </w:t>
      </w:r>
      <w:r w:rsidR="00BA50AE" w:rsidRPr="001670AC">
        <w:rPr>
          <w:rFonts w:ascii="Arial" w:hAnsi="Arial" w:cs="Arial"/>
          <w:b w:val="0"/>
          <w:sz w:val="22"/>
          <w:szCs w:val="22"/>
        </w:rPr>
        <w:t xml:space="preserve">Executive Order </w:t>
      </w:r>
      <w:r w:rsidRPr="001670AC">
        <w:rPr>
          <w:rFonts w:ascii="Arial" w:hAnsi="Arial" w:cs="Arial"/>
          <w:b w:val="0"/>
          <w:sz w:val="22"/>
          <w:szCs w:val="22"/>
        </w:rPr>
        <w:t>1</w:t>
      </w:r>
      <w:r w:rsidR="00371719" w:rsidRPr="001670AC">
        <w:rPr>
          <w:rFonts w:ascii="Arial" w:hAnsi="Arial" w:cs="Arial"/>
          <w:b w:val="0"/>
          <w:sz w:val="22"/>
          <w:szCs w:val="22"/>
        </w:rPr>
        <w:t>4</w:t>
      </w:r>
      <w:r w:rsidRPr="001670AC">
        <w:rPr>
          <w:rFonts w:ascii="Arial" w:hAnsi="Arial" w:cs="Arial"/>
          <w:b w:val="0"/>
          <w:sz w:val="22"/>
          <w:szCs w:val="22"/>
        </w:rPr>
        <w:t xml:space="preserve"> (</w:t>
      </w:r>
      <w:r w:rsidR="008C2A09" w:rsidRPr="001670AC">
        <w:rPr>
          <w:rFonts w:ascii="Arial" w:hAnsi="Arial" w:cs="Arial"/>
          <w:b w:val="0"/>
          <w:sz w:val="22"/>
          <w:szCs w:val="22"/>
        </w:rPr>
        <w:t xml:space="preserve">as amended, July 16, </w:t>
      </w:r>
      <w:r w:rsidRPr="001670AC">
        <w:rPr>
          <w:rFonts w:ascii="Arial" w:hAnsi="Arial" w:cs="Arial"/>
          <w:b w:val="0"/>
          <w:sz w:val="22"/>
          <w:szCs w:val="22"/>
        </w:rPr>
        <w:t>201</w:t>
      </w:r>
      <w:r w:rsidR="00371719" w:rsidRPr="001670AC">
        <w:rPr>
          <w:rFonts w:ascii="Arial" w:hAnsi="Arial" w:cs="Arial"/>
          <w:b w:val="0"/>
          <w:sz w:val="22"/>
          <w:szCs w:val="22"/>
        </w:rPr>
        <w:t>8</w:t>
      </w:r>
      <w:r w:rsidRPr="001670AC">
        <w:rPr>
          <w:rFonts w:ascii="Arial" w:hAnsi="Arial" w:cs="Arial"/>
          <w:b w:val="0"/>
          <w:sz w:val="22"/>
          <w:szCs w:val="22"/>
        </w:rPr>
        <w:t>))</w:t>
      </w:r>
      <w:r w:rsidR="00AC0F62" w:rsidRPr="001670AC">
        <w:rPr>
          <w:rFonts w:ascii="Arial" w:hAnsi="Arial" w:cs="Arial"/>
          <w:b w:val="0"/>
          <w:sz w:val="22"/>
          <w:szCs w:val="22"/>
        </w:rPr>
        <w:t>,</w:t>
      </w:r>
      <w:r w:rsidRPr="001670AC">
        <w:rPr>
          <w:rFonts w:ascii="Arial" w:hAnsi="Arial" w:cs="Arial"/>
          <w:b w:val="0"/>
          <w:sz w:val="22"/>
          <w:szCs w:val="22"/>
        </w:rPr>
        <w:t xml:space="preserve"> and a small business impact review (§ 2.2-4007.1</w:t>
      </w:r>
      <w:r w:rsidR="008C2A09" w:rsidRPr="001670AC">
        <w:rPr>
          <w:rFonts w:ascii="Arial" w:hAnsi="Arial" w:cs="Arial"/>
          <w:b w:val="0"/>
          <w:sz w:val="22"/>
          <w:szCs w:val="22"/>
        </w:rPr>
        <w:t xml:space="preserve"> of the Code of Virginia</w:t>
      </w:r>
      <w:r w:rsidRPr="001670AC">
        <w:rPr>
          <w:rFonts w:ascii="Arial" w:hAnsi="Arial" w:cs="Arial"/>
          <w:b w:val="0"/>
          <w:sz w:val="22"/>
          <w:szCs w:val="22"/>
        </w:rPr>
        <w:t xml:space="preserve">) of this regulation, keep the following text. Modify as necessary for your agency. </w:t>
      </w:r>
      <w:r w:rsidRPr="001670AC">
        <w:rPr>
          <w:rFonts w:ascii="Arial" w:hAnsi="Arial" w:cs="Arial"/>
          <w:b w:val="0"/>
          <w:sz w:val="22"/>
          <w:szCs w:val="22"/>
          <w:u w:val="single"/>
        </w:rPr>
        <w:t>Otherwise, delete th</w:t>
      </w:r>
      <w:r w:rsidR="00AC0F62" w:rsidRPr="001670AC">
        <w:rPr>
          <w:rFonts w:ascii="Arial" w:hAnsi="Arial" w:cs="Arial"/>
          <w:b w:val="0"/>
          <w:sz w:val="22"/>
          <w:szCs w:val="22"/>
          <w:u w:val="single"/>
        </w:rPr>
        <w:t xml:space="preserve">e paragraph below and </w:t>
      </w:r>
      <w:r w:rsidR="0018420C" w:rsidRPr="001670AC">
        <w:rPr>
          <w:rFonts w:ascii="Arial" w:hAnsi="Arial" w:cs="Arial"/>
          <w:b w:val="0"/>
          <w:sz w:val="22"/>
          <w:szCs w:val="22"/>
          <w:u w:val="single"/>
        </w:rPr>
        <w:t>insert “This NOIRA is not being used to announce a periodic review or a small business impact review.”</w:t>
      </w:r>
    </w:p>
    <w:p w:rsidR="001352D3" w:rsidRPr="001670AC" w:rsidRDefault="001352D3" w:rsidP="001352D3">
      <w:pPr>
        <w:pStyle w:val="BodyText3"/>
        <w:spacing w:before="0"/>
        <w:rPr>
          <w:rFonts w:ascii="Arial" w:hAnsi="Arial" w:cs="Arial"/>
          <w:sz w:val="22"/>
          <w:szCs w:val="22"/>
        </w:rPr>
      </w:pPr>
    </w:p>
    <w:p w:rsidR="001352D3" w:rsidRPr="001670AC" w:rsidRDefault="001352D3" w:rsidP="001352D3">
      <w:pPr>
        <w:pStyle w:val="BodyText3"/>
        <w:spacing w:before="0" w:after="0"/>
        <w:rPr>
          <w:rFonts w:ascii="Arial" w:hAnsi="Arial" w:cs="Arial"/>
          <w:b w:val="0"/>
          <w:i w:val="0"/>
          <w:sz w:val="22"/>
          <w:szCs w:val="22"/>
        </w:rPr>
      </w:pPr>
      <w:r w:rsidRPr="001670AC">
        <w:rPr>
          <w:rFonts w:ascii="Arial" w:hAnsi="Arial" w:cs="Arial"/>
          <w:b w:val="0"/>
          <w:i w:val="0"/>
          <w:sz w:val="22"/>
          <w:szCs w:val="22"/>
        </w:rPr>
        <w:t>In addition, pursuant to Executive Order 1</w:t>
      </w:r>
      <w:r w:rsidR="00BA50AE" w:rsidRPr="001670AC">
        <w:rPr>
          <w:rFonts w:ascii="Arial" w:hAnsi="Arial" w:cs="Arial"/>
          <w:b w:val="0"/>
          <w:i w:val="0"/>
          <w:sz w:val="22"/>
          <w:szCs w:val="22"/>
        </w:rPr>
        <w:t>4</w:t>
      </w:r>
      <w:r w:rsidRPr="001670AC">
        <w:rPr>
          <w:rFonts w:ascii="Arial" w:hAnsi="Arial" w:cs="Arial"/>
          <w:b w:val="0"/>
          <w:i w:val="0"/>
          <w:sz w:val="22"/>
          <w:szCs w:val="22"/>
        </w:rPr>
        <w:t xml:space="preserve"> (</w:t>
      </w:r>
      <w:r w:rsidR="008C2A09" w:rsidRPr="001670AC">
        <w:rPr>
          <w:rFonts w:ascii="Arial" w:hAnsi="Arial" w:cs="Arial"/>
          <w:b w:val="0"/>
          <w:i w:val="0"/>
          <w:sz w:val="22"/>
          <w:szCs w:val="22"/>
        </w:rPr>
        <w:t xml:space="preserve">as amended, July 16, </w:t>
      </w:r>
      <w:r w:rsidRPr="001670AC">
        <w:rPr>
          <w:rFonts w:ascii="Arial" w:hAnsi="Arial" w:cs="Arial"/>
          <w:b w:val="0"/>
          <w:i w:val="0"/>
          <w:sz w:val="22"/>
          <w:szCs w:val="22"/>
        </w:rPr>
        <w:t>201</w:t>
      </w:r>
      <w:r w:rsidR="00BA50AE" w:rsidRPr="001670AC">
        <w:rPr>
          <w:rFonts w:ascii="Arial" w:hAnsi="Arial" w:cs="Arial"/>
          <w:b w:val="0"/>
          <w:i w:val="0"/>
          <w:sz w:val="22"/>
          <w:szCs w:val="22"/>
        </w:rPr>
        <w:t>8</w:t>
      </w:r>
      <w:r w:rsidRPr="001670AC">
        <w:rPr>
          <w:rFonts w:ascii="Arial" w:hAnsi="Arial" w:cs="Arial"/>
          <w:b w:val="0"/>
          <w:i w:val="0"/>
          <w:sz w:val="22"/>
          <w:szCs w:val="22"/>
        </w:rPr>
        <w:t xml:space="preserve">) and § 2.2-4007.1 of the </w:t>
      </w:r>
      <w:r w:rsidRPr="001670AC">
        <w:rPr>
          <w:rFonts w:ascii="Arial" w:hAnsi="Arial" w:cs="Arial"/>
          <w:b w:val="0"/>
          <w:sz w:val="22"/>
          <w:szCs w:val="22"/>
        </w:rPr>
        <w:t>Code of Virginia</w:t>
      </w:r>
      <w:r w:rsidRPr="001670AC">
        <w:rPr>
          <w:rFonts w:ascii="Arial" w:hAnsi="Arial" w:cs="Arial"/>
          <w:b w:val="0"/>
          <w:i w:val="0"/>
          <w:sz w:val="22"/>
          <w:szCs w:val="22"/>
        </w:rPr>
        <w:t>, the agency is conducting a periodic review and small business impact review of this regulation to determine whether this regulation should be terminated, amended, or retained in its current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rsidR="001352D3" w:rsidRPr="001670AC" w:rsidRDefault="001352D3" w:rsidP="001352D3">
      <w:pPr>
        <w:pStyle w:val="BodyText3"/>
        <w:spacing w:before="0"/>
        <w:rPr>
          <w:rFonts w:ascii="Arial" w:hAnsi="Arial" w:cs="Arial"/>
          <w:b w:val="0"/>
          <w:sz w:val="22"/>
          <w:szCs w:val="22"/>
        </w:rPr>
      </w:pPr>
    </w:p>
    <w:p w:rsidR="0018420C" w:rsidRPr="001670AC" w:rsidRDefault="0018420C" w:rsidP="001670AC">
      <w:pPr>
        <w:pStyle w:val="Heading2"/>
        <w:pBdr>
          <w:bottom w:val="single" w:sz="4" w:space="1" w:color="auto"/>
        </w:pBdr>
        <w:jc w:val="center"/>
        <w:rPr>
          <w:rFonts w:ascii="Arial" w:hAnsi="Arial" w:cs="Arial"/>
          <w:sz w:val="22"/>
          <w:szCs w:val="22"/>
        </w:rPr>
      </w:pPr>
      <w:r w:rsidRPr="001670AC">
        <w:rPr>
          <w:rFonts w:ascii="Arial" w:hAnsi="Arial" w:cs="Arial"/>
          <w:sz w:val="22"/>
          <w:szCs w:val="22"/>
        </w:rPr>
        <w:t>Public Participation</w:t>
      </w:r>
    </w:p>
    <w:p w:rsidR="0018420C" w:rsidRPr="001670AC" w:rsidRDefault="0018420C" w:rsidP="0018420C">
      <w:pPr>
        <w:pStyle w:val="BodyText3"/>
        <w:spacing w:before="0"/>
        <w:rPr>
          <w:rFonts w:ascii="Arial" w:hAnsi="Arial" w:cs="Arial"/>
          <w:i w:val="0"/>
          <w:sz w:val="22"/>
          <w:szCs w:val="22"/>
        </w:rPr>
      </w:pPr>
    </w:p>
    <w:p w:rsidR="0018420C" w:rsidRPr="001670AC" w:rsidRDefault="0018420C" w:rsidP="0018420C">
      <w:pPr>
        <w:pStyle w:val="BodyText3"/>
        <w:spacing w:before="0"/>
        <w:rPr>
          <w:rFonts w:ascii="Arial" w:hAnsi="Arial" w:cs="Arial"/>
          <w:b w:val="0"/>
          <w:sz w:val="22"/>
          <w:szCs w:val="22"/>
        </w:rPr>
      </w:pPr>
      <w:r w:rsidRPr="001670AC">
        <w:rPr>
          <w:rFonts w:ascii="Arial" w:hAnsi="Arial" w:cs="Arial"/>
          <w:b w:val="0"/>
          <w:sz w:val="22"/>
          <w:szCs w:val="22"/>
        </w:rPr>
        <w:t xml:space="preserve">Please indicate whether the agency is seeking comments on this regulation, including ideas to assist the agency in the development of the regulation and the costs and benefits of the alternatives stated in this notice or other alternatives. </w:t>
      </w:r>
    </w:p>
    <w:p w:rsidR="008B291F" w:rsidRPr="001670AC" w:rsidRDefault="008B291F" w:rsidP="0018420C">
      <w:pPr>
        <w:pStyle w:val="BodyText3"/>
        <w:spacing w:before="0"/>
        <w:rPr>
          <w:rFonts w:ascii="Arial" w:hAnsi="Arial" w:cs="Arial"/>
          <w:b w:val="0"/>
          <w:sz w:val="22"/>
          <w:szCs w:val="22"/>
        </w:rPr>
      </w:pPr>
    </w:p>
    <w:p w:rsidR="0018420C" w:rsidRPr="001670AC" w:rsidRDefault="0018420C" w:rsidP="0018420C">
      <w:pPr>
        <w:pStyle w:val="BodyText3"/>
        <w:spacing w:before="0"/>
        <w:rPr>
          <w:rFonts w:ascii="Arial" w:hAnsi="Arial" w:cs="Arial"/>
          <w:i w:val="0"/>
          <w:color w:val="009999"/>
          <w:sz w:val="22"/>
          <w:szCs w:val="22"/>
          <w:u w:val="thick"/>
        </w:rPr>
      </w:pP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r w:rsidRPr="001670AC">
        <w:rPr>
          <w:rFonts w:ascii="Arial" w:hAnsi="Arial" w:cs="Arial"/>
          <w:i w:val="0"/>
          <w:color w:val="009999"/>
          <w:sz w:val="22"/>
          <w:szCs w:val="22"/>
          <w:u w:val="thick"/>
        </w:rPr>
        <w:tab/>
      </w:r>
    </w:p>
    <w:p w:rsidR="0018420C" w:rsidRPr="001670AC" w:rsidRDefault="0018420C" w:rsidP="0018420C">
      <w:pPr>
        <w:pStyle w:val="bodytext5"/>
        <w:spacing w:before="0"/>
        <w:rPr>
          <w:rFonts w:cs="Arial"/>
          <w:b w:val="0"/>
          <w:szCs w:val="22"/>
          <w:highlight w:val="yellow"/>
        </w:rPr>
      </w:pPr>
    </w:p>
    <w:p w:rsidR="0018420C" w:rsidRPr="001670AC" w:rsidRDefault="0018420C" w:rsidP="0018420C">
      <w:pPr>
        <w:pStyle w:val="bodytext5"/>
        <w:spacing w:before="0"/>
        <w:rPr>
          <w:rFonts w:cs="Arial"/>
          <w:szCs w:val="22"/>
        </w:rPr>
      </w:pPr>
    </w:p>
    <w:p w:rsidR="0018420C" w:rsidRPr="001670AC" w:rsidRDefault="0018420C" w:rsidP="0018420C">
      <w:pPr>
        <w:pStyle w:val="bodytext5"/>
        <w:spacing w:before="0"/>
        <w:ind w:left="720"/>
        <w:rPr>
          <w:rFonts w:cs="Arial"/>
          <w:b w:val="0"/>
          <w:szCs w:val="22"/>
        </w:rPr>
      </w:pPr>
      <w:r w:rsidRPr="001670AC">
        <w:rPr>
          <w:rFonts w:cs="Arial"/>
          <w:b w:val="0"/>
          <w:szCs w:val="22"/>
        </w:rPr>
        <w:t xml:space="preserve">The </w:t>
      </w:r>
      <w:r w:rsidR="00FF2F64" w:rsidRPr="001670AC">
        <w:rPr>
          <w:rFonts w:cs="Arial"/>
          <w:b w:val="0"/>
          <w:color w:val="000000"/>
          <w:szCs w:val="22"/>
          <w:highlight w:val="yellow"/>
        </w:rPr>
        <w:t>[</w:t>
      </w:r>
      <w:r w:rsidRPr="001670AC">
        <w:rPr>
          <w:rFonts w:cs="Arial"/>
          <w:b w:val="0"/>
          <w:color w:val="000000"/>
          <w:szCs w:val="22"/>
          <w:highlight w:val="yellow"/>
        </w:rPr>
        <w:t>Board</w:t>
      </w:r>
      <w:r w:rsidRPr="001670AC">
        <w:rPr>
          <w:rFonts w:cs="Arial"/>
          <w:b w:val="0"/>
          <w:color w:val="000000"/>
          <w:szCs w:val="22"/>
        </w:rPr>
        <w:t xml:space="preserve">] </w:t>
      </w:r>
      <w:r w:rsidRPr="001670AC">
        <w:rPr>
          <w:rFonts w:cs="Arial"/>
          <w:b w:val="0"/>
          <w:szCs w:val="22"/>
        </w:rPr>
        <w:t xml:space="preserve">is seeking comments on this regulation, including but not limited to: ideas to be considered in the development of this regulation, the costs and benefits of the alternatives stated in this background document or other alternatives, and the potential impacts of the regulation. Also, the agency/board is also seeking information on impacts on small businesses as defined in § 2.2-4007.1 of the </w:t>
      </w:r>
      <w:r w:rsidRPr="001670AC">
        <w:rPr>
          <w:rFonts w:cs="Arial"/>
          <w:b w:val="0"/>
          <w:i/>
          <w:szCs w:val="22"/>
        </w:rPr>
        <w:t>Code of Virginia</w:t>
      </w:r>
      <w:r w:rsidRPr="001670AC">
        <w:rPr>
          <w:rFonts w:cs="Arial"/>
          <w:b w:val="0"/>
          <w:szCs w:val="22"/>
        </w:rPr>
        <w:t xml:space="preserve">. Information may include: 1) projected reporting, recordkeeping, and other administrative costs; 2) the probable effect of the regulation on affected small businesses; and 3) the description of less intrusive or costly alternatives for achieving the purpose of the regulation.  </w:t>
      </w:r>
    </w:p>
    <w:p w:rsidR="0018420C" w:rsidRPr="001670AC" w:rsidRDefault="0018420C" w:rsidP="0018420C">
      <w:pPr>
        <w:pStyle w:val="bodytext5"/>
        <w:spacing w:before="0"/>
        <w:ind w:left="720"/>
        <w:rPr>
          <w:rFonts w:cs="Arial"/>
          <w:b w:val="0"/>
          <w:szCs w:val="22"/>
        </w:rPr>
      </w:pPr>
    </w:p>
    <w:p w:rsidR="0018420C" w:rsidRPr="001670AC" w:rsidRDefault="0018420C" w:rsidP="0018420C">
      <w:pPr>
        <w:pStyle w:val="bodytext5"/>
        <w:spacing w:before="0"/>
        <w:ind w:left="720"/>
        <w:rPr>
          <w:rFonts w:cs="Arial"/>
          <w:b w:val="0"/>
          <w:szCs w:val="22"/>
        </w:rPr>
      </w:pPr>
      <w:r w:rsidRPr="001670AC">
        <w:rPr>
          <w:rFonts w:cs="Arial"/>
          <w:b w:val="0"/>
          <w:szCs w:val="22"/>
        </w:rPr>
        <w:t>Anyone wishing to submit written comments for the public comment file may do so through the Public Comment Forums feature of the Virginia Regulatory Town H</w:t>
      </w:r>
      <w:r w:rsidR="00060246" w:rsidRPr="001670AC">
        <w:rPr>
          <w:rFonts w:cs="Arial"/>
          <w:b w:val="0"/>
          <w:szCs w:val="22"/>
        </w:rPr>
        <w:t>all web site at</w:t>
      </w:r>
      <w:r w:rsidRPr="001670AC">
        <w:rPr>
          <w:rFonts w:cs="Arial"/>
          <w:b w:val="0"/>
          <w:szCs w:val="22"/>
        </w:rPr>
        <w:t xml:space="preserve"> </w:t>
      </w:r>
      <w:hyperlink r:id="rId18" w:history="1">
        <w:r w:rsidR="00060246" w:rsidRPr="001670AC">
          <w:rPr>
            <w:rStyle w:val="Hyperlink"/>
            <w:rFonts w:cs="Arial"/>
            <w:b w:val="0"/>
            <w:szCs w:val="22"/>
          </w:rPr>
          <w:t>https://www.townhall.virginia.gov</w:t>
        </w:r>
      </w:hyperlink>
      <w:r w:rsidRPr="001670AC">
        <w:rPr>
          <w:rFonts w:cs="Arial"/>
          <w:b w:val="0"/>
          <w:szCs w:val="22"/>
        </w:rPr>
        <w:t>. Written comments must include the name and address of the commenter. Comments may also be submitted by mail, email or fax to [</w:t>
      </w:r>
      <w:r w:rsidR="00FF2F64" w:rsidRPr="001670AC">
        <w:rPr>
          <w:rFonts w:cs="Arial"/>
          <w:b w:val="0"/>
          <w:szCs w:val="22"/>
        </w:rPr>
        <w:t>Dr. Kendra Crump, Director of Licensure and School Leadership, Department of Education, P. O. Box 2120, Richmond, VA 23218-2120; Kendra.Crump@doe.virginia.gov</w:t>
      </w:r>
      <w:r w:rsidRPr="001670AC">
        <w:rPr>
          <w:rFonts w:cs="Arial"/>
          <w:b w:val="0"/>
          <w:szCs w:val="22"/>
        </w:rPr>
        <w:t>]. In order to be considered, comments must be received by 11:59 pm on the last day of the public comment period.</w:t>
      </w:r>
    </w:p>
    <w:p w:rsidR="0018420C" w:rsidRPr="001670AC" w:rsidRDefault="0018420C" w:rsidP="0018420C">
      <w:pPr>
        <w:pStyle w:val="bodytext5"/>
        <w:spacing w:before="0"/>
        <w:rPr>
          <w:rFonts w:cs="Arial"/>
          <w:b w:val="0"/>
          <w:szCs w:val="22"/>
        </w:rPr>
      </w:pPr>
    </w:p>
    <w:p w:rsidR="0018420C" w:rsidRPr="001670AC" w:rsidRDefault="0018420C" w:rsidP="00466329">
      <w:pPr>
        <w:pStyle w:val="bodytext5"/>
        <w:spacing w:before="0"/>
        <w:ind w:left="720"/>
        <w:rPr>
          <w:rFonts w:cs="Arial"/>
          <w:b w:val="0"/>
          <w:szCs w:val="22"/>
        </w:rPr>
      </w:pPr>
      <w:r w:rsidRPr="001670AC">
        <w:rPr>
          <w:rFonts w:cs="Arial"/>
          <w:b w:val="0"/>
          <w:szCs w:val="22"/>
        </w:rPr>
        <w:t>A public hearing will be held following the publication of the proposed stage of this regulatory action, and notice of the hearing will be posted on the Virginia Regulatory Town Hall website (</w:t>
      </w:r>
      <w:hyperlink r:id="rId19" w:history="1">
        <w:r w:rsidRPr="001670AC">
          <w:rPr>
            <w:rStyle w:val="Hyperlink"/>
            <w:rFonts w:cs="Arial"/>
            <w:b w:val="0"/>
            <w:szCs w:val="22"/>
          </w:rPr>
          <w:t>https://www.townhall.virginia.gov</w:t>
        </w:r>
      </w:hyperlink>
      <w:r w:rsidRPr="001670AC">
        <w:rPr>
          <w:rFonts w:cs="Arial"/>
          <w:b w:val="0"/>
          <w:szCs w:val="22"/>
        </w:rPr>
        <w:t>) and on the Commonwealth Calendar website (</w:t>
      </w:r>
      <w:hyperlink r:id="rId20" w:history="1">
        <w:r w:rsidRPr="001670AC">
          <w:rPr>
            <w:rStyle w:val="Hyperlink"/>
            <w:rFonts w:cs="Arial"/>
            <w:b w:val="0"/>
            <w:szCs w:val="22"/>
          </w:rPr>
          <w:t>https://www.virginia.gov/connect/commonwealth-calendar</w:t>
        </w:r>
      </w:hyperlink>
      <w:r w:rsidRPr="001670AC">
        <w:rPr>
          <w:rFonts w:cs="Arial"/>
          <w:b w:val="0"/>
          <w:szCs w:val="22"/>
        </w:rPr>
        <w:t>). Both oral and written comments may be submitted at that time.</w:t>
      </w:r>
    </w:p>
    <w:p w:rsidR="0018420C" w:rsidRPr="001670AC" w:rsidRDefault="0018420C" w:rsidP="0018420C">
      <w:pPr>
        <w:pStyle w:val="bodytext5"/>
        <w:spacing w:before="0"/>
        <w:ind w:left="720"/>
        <w:rPr>
          <w:rFonts w:cs="Arial"/>
          <w:b w:val="0"/>
          <w:szCs w:val="22"/>
        </w:rPr>
      </w:pPr>
    </w:p>
    <w:p w:rsidR="0018420C" w:rsidRPr="001670AC" w:rsidRDefault="0018420C" w:rsidP="0018420C">
      <w:pPr>
        <w:pStyle w:val="bodytext5"/>
        <w:spacing w:before="0"/>
        <w:ind w:left="720"/>
        <w:rPr>
          <w:rFonts w:cs="Arial"/>
          <w:b w:val="0"/>
          <w:szCs w:val="22"/>
        </w:rPr>
      </w:pPr>
    </w:p>
    <w:p w:rsidR="0018420C" w:rsidRDefault="0018420C"/>
    <w:sectPr w:rsidR="0018420C" w:rsidSect="002C2EDE">
      <w:headerReference w:type="default" r:id="rId21"/>
      <w:footerReference w:type="even" r:id="rId22"/>
      <w:footerReference w:type="defaul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58" w:rsidRDefault="00C14458">
      <w:r>
        <w:separator/>
      </w:r>
    </w:p>
  </w:endnote>
  <w:endnote w:type="continuationSeparator" w:id="0">
    <w:p w:rsidR="00C14458" w:rsidRDefault="00C1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73" w:rsidRDefault="00A16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773" w:rsidRDefault="00A1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73" w:rsidRDefault="00A16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856">
      <w:rPr>
        <w:rStyle w:val="PageNumber"/>
        <w:noProof/>
      </w:rPr>
      <w:t>2</w:t>
    </w:r>
    <w:r>
      <w:rPr>
        <w:rStyle w:val="PageNumber"/>
      </w:rPr>
      <w:fldChar w:fldCharType="end"/>
    </w:r>
  </w:p>
  <w:p w:rsidR="00A16773" w:rsidRDefault="00A1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58" w:rsidRDefault="00C14458">
      <w:r>
        <w:separator/>
      </w:r>
    </w:p>
  </w:footnote>
  <w:footnote w:type="continuationSeparator" w:id="0">
    <w:p w:rsidR="00C14458" w:rsidRDefault="00C1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73" w:rsidRDefault="00A16773">
    <w:pPr>
      <w:pStyle w:val="Header"/>
      <w:tabs>
        <w:tab w:val="clear" w:pos="8640"/>
        <w:tab w:val="right" w:pos="9360"/>
      </w:tabs>
      <w:rPr>
        <w:rFonts w:ascii="Arial" w:hAnsi="Arial"/>
        <w:b/>
        <w:sz w:val="28"/>
      </w:rPr>
    </w:pPr>
  </w:p>
  <w:p w:rsidR="00A16773" w:rsidRDefault="00A1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75E78"/>
    <w:multiLevelType w:val="hybridMultilevel"/>
    <w:tmpl w:val="F906EF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35"/>
    <w:rsid w:val="0002620B"/>
    <w:rsid w:val="0003009E"/>
    <w:rsid w:val="00030F45"/>
    <w:rsid w:val="00035EF0"/>
    <w:rsid w:val="000521E3"/>
    <w:rsid w:val="00060246"/>
    <w:rsid w:val="00087B93"/>
    <w:rsid w:val="000A2578"/>
    <w:rsid w:val="000C2F65"/>
    <w:rsid w:val="000C4238"/>
    <w:rsid w:val="000C48A9"/>
    <w:rsid w:val="000D1D46"/>
    <w:rsid w:val="000F6490"/>
    <w:rsid w:val="00100989"/>
    <w:rsid w:val="00117218"/>
    <w:rsid w:val="001255B1"/>
    <w:rsid w:val="001352D3"/>
    <w:rsid w:val="00147AB6"/>
    <w:rsid w:val="00154218"/>
    <w:rsid w:val="0015481F"/>
    <w:rsid w:val="001670AC"/>
    <w:rsid w:val="00167B39"/>
    <w:rsid w:val="00171249"/>
    <w:rsid w:val="0018420C"/>
    <w:rsid w:val="00190347"/>
    <w:rsid w:val="00194088"/>
    <w:rsid w:val="001B4613"/>
    <w:rsid w:val="001D38D2"/>
    <w:rsid w:val="001D6320"/>
    <w:rsid w:val="001F0AF9"/>
    <w:rsid w:val="001F445F"/>
    <w:rsid w:val="00214F47"/>
    <w:rsid w:val="00221C47"/>
    <w:rsid w:val="00256CE1"/>
    <w:rsid w:val="00257E17"/>
    <w:rsid w:val="00264C8B"/>
    <w:rsid w:val="002653FB"/>
    <w:rsid w:val="002737D8"/>
    <w:rsid w:val="0028014F"/>
    <w:rsid w:val="00284E09"/>
    <w:rsid w:val="002B55FF"/>
    <w:rsid w:val="002C2EDE"/>
    <w:rsid w:val="002C661D"/>
    <w:rsid w:val="002D3C0B"/>
    <w:rsid w:val="002E16FB"/>
    <w:rsid w:val="002E7614"/>
    <w:rsid w:val="002F4ED3"/>
    <w:rsid w:val="00303E11"/>
    <w:rsid w:val="003147CA"/>
    <w:rsid w:val="0031496B"/>
    <w:rsid w:val="003151C1"/>
    <w:rsid w:val="0031776E"/>
    <w:rsid w:val="003530C7"/>
    <w:rsid w:val="0036020A"/>
    <w:rsid w:val="00371719"/>
    <w:rsid w:val="003777D7"/>
    <w:rsid w:val="00384503"/>
    <w:rsid w:val="00387433"/>
    <w:rsid w:val="003A5C14"/>
    <w:rsid w:val="003B2F51"/>
    <w:rsid w:val="003B59A6"/>
    <w:rsid w:val="003E3206"/>
    <w:rsid w:val="003F0AFA"/>
    <w:rsid w:val="00415DE1"/>
    <w:rsid w:val="00416872"/>
    <w:rsid w:val="00420D66"/>
    <w:rsid w:val="004253D5"/>
    <w:rsid w:val="00453928"/>
    <w:rsid w:val="0045620E"/>
    <w:rsid w:val="00461D69"/>
    <w:rsid w:val="00466329"/>
    <w:rsid w:val="00470C59"/>
    <w:rsid w:val="0047586E"/>
    <w:rsid w:val="00476F62"/>
    <w:rsid w:val="0049594C"/>
    <w:rsid w:val="004A6A52"/>
    <w:rsid w:val="004B741A"/>
    <w:rsid w:val="004C08AC"/>
    <w:rsid w:val="004D3907"/>
    <w:rsid w:val="004D6E83"/>
    <w:rsid w:val="004E541E"/>
    <w:rsid w:val="004E58D4"/>
    <w:rsid w:val="004F4503"/>
    <w:rsid w:val="00501A9C"/>
    <w:rsid w:val="005035A1"/>
    <w:rsid w:val="00512872"/>
    <w:rsid w:val="00516BA5"/>
    <w:rsid w:val="00530A7D"/>
    <w:rsid w:val="005A6FEF"/>
    <w:rsid w:val="005B1106"/>
    <w:rsid w:val="005B1EC1"/>
    <w:rsid w:val="005B35B1"/>
    <w:rsid w:val="005B7AAF"/>
    <w:rsid w:val="005C32E6"/>
    <w:rsid w:val="005C4E9D"/>
    <w:rsid w:val="005C569B"/>
    <w:rsid w:val="005D3B5E"/>
    <w:rsid w:val="005E0EF4"/>
    <w:rsid w:val="005F4891"/>
    <w:rsid w:val="006153A7"/>
    <w:rsid w:val="00634194"/>
    <w:rsid w:val="00651A77"/>
    <w:rsid w:val="0066109C"/>
    <w:rsid w:val="00665B84"/>
    <w:rsid w:val="00687DCA"/>
    <w:rsid w:val="00693C79"/>
    <w:rsid w:val="006946E1"/>
    <w:rsid w:val="006954D3"/>
    <w:rsid w:val="006A4C78"/>
    <w:rsid w:val="006B6A8D"/>
    <w:rsid w:val="006C10E0"/>
    <w:rsid w:val="006C36B0"/>
    <w:rsid w:val="006D7FF3"/>
    <w:rsid w:val="006E33A3"/>
    <w:rsid w:val="006F7698"/>
    <w:rsid w:val="00744AF4"/>
    <w:rsid w:val="007543FC"/>
    <w:rsid w:val="00770558"/>
    <w:rsid w:val="00770F71"/>
    <w:rsid w:val="00776F35"/>
    <w:rsid w:val="00780015"/>
    <w:rsid w:val="0078406F"/>
    <w:rsid w:val="00787EA0"/>
    <w:rsid w:val="00791195"/>
    <w:rsid w:val="007A1238"/>
    <w:rsid w:val="007A7764"/>
    <w:rsid w:val="007C157A"/>
    <w:rsid w:val="007C46C4"/>
    <w:rsid w:val="007D7BB8"/>
    <w:rsid w:val="007E5069"/>
    <w:rsid w:val="007F4AF7"/>
    <w:rsid w:val="00824736"/>
    <w:rsid w:val="0083283C"/>
    <w:rsid w:val="00845F0D"/>
    <w:rsid w:val="0086212D"/>
    <w:rsid w:val="00864866"/>
    <w:rsid w:val="0086676D"/>
    <w:rsid w:val="008A03C8"/>
    <w:rsid w:val="008B291F"/>
    <w:rsid w:val="008B6199"/>
    <w:rsid w:val="008B6E1D"/>
    <w:rsid w:val="008C2A09"/>
    <w:rsid w:val="008D4164"/>
    <w:rsid w:val="008D6FE6"/>
    <w:rsid w:val="008D7977"/>
    <w:rsid w:val="008E1472"/>
    <w:rsid w:val="008F0072"/>
    <w:rsid w:val="008F2DBF"/>
    <w:rsid w:val="009013B4"/>
    <w:rsid w:val="009109B8"/>
    <w:rsid w:val="00915023"/>
    <w:rsid w:val="0092002D"/>
    <w:rsid w:val="009424C7"/>
    <w:rsid w:val="00947B0E"/>
    <w:rsid w:val="0096414D"/>
    <w:rsid w:val="0096571E"/>
    <w:rsid w:val="009728B0"/>
    <w:rsid w:val="00986DE5"/>
    <w:rsid w:val="009B5108"/>
    <w:rsid w:val="009B6A22"/>
    <w:rsid w:val="009C0E15"/>
    <w:rsid w:val="009D700E"/>
    <w:rsid w:val="00A046F2"/>
    <w:rsid w:val="00A159A0"/>
    <w:rsid w:val="00A16773"/>
    <w:rsid w:val="00A23872"/>
    <w:rsid w:val="00A24D4E"/>
    <w:rsid w:val="00A264CA"/>
    <w:rsid w:val="00A46451"/>
    <w:rsid w:val="00A63CCE"/>
    <w:rsid w:val="00A72359"/>
    <w:rsid w:val="00A72FD1"/>
    <w:rsid w:val="00A8317B"/>
    <w:rsid w:val="00AA4B5F"/>
    <w:rsid w:val="00AA72A9"/>
    <w:rsid w:val="00AC0608"/>
    <w:rsid w:val="00AC0F62"/>
    <w:rsid w:val="00AC427B"/>
    <w:rsid w:val="00AD2F6A"/>
    <w:rsid w:val="00AE28CB"/>
    <w:rsid w:val="00AE2CD4"/>
    <w:rsid w:val="00AE34D1"/>
    <w:rsid w:val="00B050DB"/>
    <w:rsid w:val="00B20C34"/>
    <w:rsid w:val="00B31F81"/>
    <w:rsid w:val="00B3583E"/>
    <w:rsid w:val="00B64269"/>
    <w:rsid w:val="00B73751"/>
    <w:rsid w:val="00B93F7F"/>
    <w:rsid w:val="00BA50AE"/>
    <w:rsid w:val="00BC4B6D"/>
    <w:rsid w:val="00BC6DA9"/>
    <w:rsid w:val="00BD4B6E"/>
    <w:rsid w:val="00BF280E"/>
    <w:rsid w:val="00C14458"/>
    <w:rsid w:val="00C16CF5"/>
    <w:rsid w:val="00C435EF"/>
    <w:rsid w:val="00C46E32"/>
    <w:rsid w:val="00C65EA1"/>
    <w:rsid w:val="00C749B6"/>
    <w:rsid w:val="00CA78D0"/>
    <w:rsid w:val="00CB2856"/>
    <w:rsid w:val="00CD04DA"/>
    <w:rsid w:val="00CD0CBE"/>
    <w:rsid w:val="00CD2392"/>
    <w:rsid w:val="00CD39FB"/>
    <w:rsid w:val="00CD737E"/>
    <w:rsid w:val="00CF6F48"/>
    <w:rsid w:val="00CF7399"/>
    <w:rsid w:val="00D04C03"/>
    <w:rsid w:val="00D35405"/>
    <w:rsid w:val="00D470DB"/>
    <w:rsid w:val="00D650E6"/>
    <w:rsid w:val="00D76C2B"/>
    <w:rsid w:val="00DB088F"/>
    <w:rsid w:val="00DB19C1"/>
    <w:rsid w:val="00DB46BE"/>
    <w:rsid w:val="00DB4FAC"/>
    <w:rsid w:val="00DE4605"/>
    <w:rsid w:val="00DF1191"/>
    <w:rsid w:val="00DF52C9"/>
    <w:rsid w:val="00E21BB6"/>
    <w:rsid w:val="00E3684E"/>
    <w:rsid w:val="00E47121"/>
    <w:rsid w:val="00E61EE4"/>
    <w:rsid w:val="00E620A7"/>
    <w:rsid w:val="00E8665F"/>
    <w:rsid w:val="00E90006"/>
    <w:rsid w:val="00E97C97"/>
    <w:rsid w:val="00EA46DF"/>
    <w:rsid w:val="00EB6DE2"/>
    <w:rsid w:val="00EC0789"/>
    <w:rsid w:val="00ED3D2F"/>
    <w:rsid w:val="00ED5DE8"/>
    <w:rsid w:val="00EE00C0"/>
    <w:rsid w:val="00EE3132"/>
    <w:rsid w:val="00F07B61"/>
    <w:rsid w:val="00F15258"/>
    <w:rsid w:val="00F32959"/>
    <w:rsid w:val="00F5036F"/>
    <w:rsid w:val="00F508B3"/>
    <w:rsid w:val="00F54274"/>
    <w:rsid w:val="00F67F7C"/>
    <w:rsid w:val="00F864F1"/>
    <w:rsid w:val="00FD2113"/>
    <w:rsid w:val="00FE6222"/>
    <w:rsid w:val="00FF2F64"/>
    <w:rsid w:val="00FF46AC"/>
    <w:rsid w:val="00F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E"/>
    <w:rPr>
      <w:sz w:val="24"/>
    </w:rPr>
  </w:style>
  <w:style w:type="paragraph" w:styleId="Heading1">
    <w:name w:val="heading 1"/>
    <w:basedOn w:val="Normal"/>
    <w:next w:val="Normal"/>
    <w:qFormat/>
    <w:rsid w:val="002C2EDE"/>
    <w:pPr>
      <w:keepNext/>
      <w:spacing w:before="240"/>
      <w:outlineLvl w:val="0"/>
    </w:pPr>
    <w:rPr>
      <w:b/>
      <w:sz w:val="26"/>
    </w:rPr>
  </w:style>
  <w:style w:type="paragraph" w:styleId="Heading2">
    <w:name w:val="heading 2"/>
    <w:basedOn w:val="Heading1"/>
    <w:next w:val="Normal"/>
    <w:link w:val="Heading2Char"/>
    <w:qFormat/>
    <w:rsid w:val="003530C7"/>
    <w:pPr>
      <w:spacing w:before="0"/>
      <w:outlineLvl w:val="1"/>
    </w:pPr>
    <w:rPr>
      <w:szCs w:val="24"/>
    </w:rPr>
  </w:style>
  <w:style w:type="paragraph" w:styleId="Heading3">
    <w:name w:val="heading 3"/>
    <w:basedOn w:val="Normal"/>
    <w:next w:val="Normal"/>
    <w:link w:val="Heading3Char"/>
    <w:semiHidden/>
    <w:unhideWhenUsed/>
    <w:qFormat/>
    <w:rsid w:val="003530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530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link w:val="TitleChar"/>
    <w:uiPriority w:val="10"/>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rsid w:val="002C2EDE"/>
    <w:pPr>
      <w:tabs>
        <w:tab w:val="center" w:pos="4320"/>
        <w:tab w:val="right" w:pos="8640"/>
      </w:tabs>
    </w:pPr>
  </w:style>
  <w:style w:type="paragraph" w:styleId="Footer">
    <w:name w:val="footer"/>
    <w:basedOn w:val="Normal"/>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rsid w:val="002C2EDE"/>
    <w:rPr>
      <w:color w:val="0000FF"/>
      <w:u w:val="single"/>
    </w:rPr>
  </w:style>
  <w:style w:type="character" w:styleId="FollowedHyperlink">
    <w:name w:val="FollowedHyperlink"/>
    <w:basedOn w:val="DefaultParagraphFont"/>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character" w:customStyle="1" w:styleId="Heading2Char">
    <w:name w:val="Heading 2 Char"/>
    <w:basedOn w:val="DefaultParagraphFont"/>
    <w:link w:val="Heading2"/>
    <w:rsid w:val="003530C7"/>
    <w:rPr>
      <w:b/>
      <w:sz w:val="26"/>
      <w:szCs w:val="24"/>
    </w:rPr>
  </w:style>
  <w:style w:type="paragraph" w:styleId="Caption">
    <w:name w:val="caption"/>
    <w:basedOn w:val="Normal"/>
    <w:next w:val="Normal"/>
    <w:unhideWhenUsed/>
    <w:qFormat/>
    <w:rsid w:val="003530C7"/>
    <w:pPr>
      <w:spacing w:after="200"/>
    </w:pPr>
    <w:rPr>
      <w:b/>
      <w:bCs/>
      <w:color w:val="4F81BD" w:themeColor="accent1"/>
      <w:sz w:val="18"/>
      <w:szCs w:val="18"/>
    </w:rPr>
  </w:style>
  <w:style w:type="character" w:customStyle="1" w:styleId="Heading3Char">
    <w:name w:val="Heading 3 Char"/>
    <w:basedOn w:val="DefaultParagraphFont"/>
    <w:link w:val="Heading3"/>
    <w:semiHidden/>
    <w:rsid w:val="00353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3530C7"/>
    <w:rPr>
      <w:rFonts w:asciiTheme="majorHAnsi" w:eastAsiaTheme="majorEastAsia" w:hAnsiTheme="majorHAnsi" w:cstheme="majorBidi"/>
      <w:b/>
      <w:bCs/>
      <w:i/>
      <w:iCs/>
      <w:color w:val="4F81BD" w:themeColor="accent1"/>
      <w:sz w:val="24"/>
    </w:rPr>
  </w:style>
  <w:style w:type="character" w:customStyle="1" w:styleId="TitleChar">
    <w:name w:val="Title Char"/>
    <w:basedOn w:val="DefaultParagraphFont"/>
    <w:link w:val="Title"/>
    <w:uiPriority w:val="10"/>
    <w:rsid w:val="003530C7"/>
    <w:rPr>
      <w:b/>
      <w:sz w:val="36"/>
    </w:rPr>
  </w:style>
  <w:style w:type="table" w:styleId="TableGrid">
    <w:name w:val="Table Grid"/>
    <w:basedOn w:val="TableNormal"/>
    <w:uiPriority w:val="59"/>
    <w:rsid w:val="00353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C7"/>
    <w:pPr>
      <w:spacing w:after="200" w:line="276"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E"/>
    <w:rPr>
      <w:sz w:val="24"/>
    </w:rPr>
  </w:style>
  <w:style w:type="paragraph" w:styleId="Heading1">
    <w:name w:val="heading 1"/>
    <w:basedOn w:val="Normal"/>
    <w:next w:val="Normal"/>
    <w:qFormat/>
    <w:rsid w:val="002C2EDE"/>
    <w:pPr>
      <w:keepNext/>
      <w:spacing w:before="240"/>
      <w:outlineLvl w:val="0"/>
    </w:pPr>
    <w:rPr>
      <w:b/>
      <w:sz w:val="26"/>
    </w:rPr>
  </w:style>
  <w:style w:type="paragraph" w:styleId="Heading2">
    <w:name w:val="heading 2"/>
    <w:basedOn w:val="Heading1"/>
    <w:next w:val="Normal"/>
    <w:link w:val="Heading2Char"/>
    <w:qFormat/>
    <w:rsid w:val="003530C7"/>
    <w:pPr>
      <w:spacing w:before="0"/>
      <w:outlineLvl w:val="1"/>
    </w:pPr>
    <w:rPr>
      <w:szCs w:val="24"/>
    </w:rPr>
  </w:style>
  <w:style w:type="paragraph" w:styleId="Heading3">
    <w:name w:val="heading 3"/>
    <w:basedOn w:val="Normal"/>
    <w:next w:val="Normal"/>
    <w:link w:val="Heading3Char"/>
    <w:semiHidden/>
    <w:unhideWhenUsed/>
    <w:qFormat/>
    <w:rsid w:val="003530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530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link w:val="TitleChar"/>
    <w:uiPriority w:val="10"/>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rsid w:val="002C2EDE"/>
    <w:pPr>
      <w:tabs>
        <w:tab w:val="center" w:pos="4320"/>
        <w:tab w:val="right" w:pos="8640"/>
      </w:tabs>
    </w:pPr>
  </w:style>
  <w:style w:type="paragraph" w:styleId="Footer">
    <w:name w:val="footer"/>
    <w:basedOn w:val="Normal"/>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rsid w:val="002C2EDE"/>
    <w:rPr>
      <w:color w:val="0000FF"/>
      <w:u w:val="single"/>
    </w:rPr>
  </w:style>
  <w:style w:type="character" w:styleId="FollowedHyperlink">
    <w:name w:val="FollowedHyperlink"/>
    <w:basedOn w:val="DefaultParagraphFont"/>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character" w:customStyle="1" w:styleId="Heading2Char">
    <w:name w:val="Heading 2 Char"/>
    <w:basedOn w:val="DefaultParagraphFont"/>
    <w:link w:val="Heading2"/>
    <w:rsid w:val="003530C7"/>
    <w:rPr>
      <w:b/>
      <w:sz w:val="26"/>
      <w:szCs w:val="24"/>
    </w:rPr>
  </w:style>
  <w:style w:type="paragraph" w:styleId="Caption">
    <w:name w:val="caption"/>
    <w:basedOn w:val="Normal"/>
    <w:next w:val="Normal"/>
    <w:unhideWhenUsed/>
    <w:qFormat/>
    <w:rsid w:val="003530C7"/>
    <w:pPr>
      <w:spacing w:after="200"/>
    </w:pPr>
    <w:rPr>
      <w:b/>
      <w:bCs/>
      <w:color w:val="4F81BD" w:themeColor="accent1"/>
      <w:sz w:val="18"/>
      <w:szCs w:val="18"/>
    </w:rPr>
  </w:style>
  <w:style w:type="character" w:customStyle="1" w:styleId="Heading3Char">
    <w:name w:val="Heading 3 Char"/>
    <w:basedOn w:val="DefaultParagraphFont"/>
    <w:link w:val="Heading3"/>
    <w:semiHidden/>
    <w:rsid w:val="00353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3530C7"/>
    <w:rPr>
      <w:rFonts w:asciiTheme="majorHAnsi" w:eastAsiaTheme="majorEastAsia" w:hAnsiTheme="majorHAnsi" w:cstheme="majorBidi"/>
      <w:b/>
      <w:bCs/>
      <w:i/>
      <w:iCs/>
      <w:color w:val="4F81BD" w:themeColor="accent1"/>
      <w:sz w:val="24"/>
    </w:rPr>
  </w:style>
  <w:style w:type="character" w:customStyle="1" w:styleId="TitleChar">
    <w:name w:val="Title Char"/>
    <w:basedOn w:val="DefaultParagraphFont"/>
    <w:link w:val="Title"/>
    <w:uiPriority w:val="10"/>
    <w:rsid w:val="003530C7"/>
    <w:rPr>
      <w:b/>
      <w:sz w:val="36"/>
    </w:rPr>
  </w:style>
  <w:style w:type="table" w:styleId="TableGrid">
    <w:name w:val="Table Grid"/>
    <w:basedOn w:val="TableNormal"/>
    <w:uiPriority w:val="59"/>
    <w:rsid w:val="00353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C7"/>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717">
      <w:bodyDiv w:val="1"/>
      <w:marLeft w:val="0"/>
      <w:marRight w:val="0"/>
      <w:marTop w:val="0"/>
      <w:marBottom w:val="0"/>
      <w:divBdr>
        <w:top w:val="none" w:sz="0" w:space="0" w:color="auto"/>
        <w:left w:val="none" w:sz="0" w:space="0" w:color="auto"/>
        <w:bottom w:val="none" w:sz="0" w:space="0" w:color="auto"/>
        <w:right w:val="none" w:sz="0" w:space="0" w:color="auto"/>
      </w:divBdr>
      <w:divsChild>
        <w:div w:id="863010798">
          <w:marLeft w:val="0"/>
          <w:marRight w:val="0"/>
          <w:marTop w:val="0"/>
          <w:marBottom w:val="0"/>
          <w:divBdr>
            <w:top w:val="none" w:sz="0" w:space="0" w:color="auto"/>
            <w:left w:val="single" w:sz="6" w:space="0" w:color="BEB9A8"/>
            <w:bottom w:val="none" w:sz="0" w:space="0" w:color="auto"/>
            <w:right w:val="single" w:sz="6" w:space="0" w:color="BEB9A8"/>
          </w:divBdr>
          <w:divsChild>
            <w:div w:id="1880629969">
              <w:marLeft w:val="0"/>
              <w:marRight w:val="0"/>
              <w:marTop w:val="0"/>
              <w:marBottom w:val="0"/>
              <w:divBdr>
                <w:top w:val="none" w:sz="0" w:space="0" w:color="auto"/>
                <w:left w:val="none" w:sz="0" w:space="0" w:color="auto"/>
                <w:bottom w:val="none" w:sz="0" w:space="0" w:color="auto"/>
                <w:right w:val="none" w:sz="0" w:space="0" w:color="auto"/>
              </w:divBdr>
              <w:divsChild>
                <w:div w:id="20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4816">
      <w:bodyDiv w:val="1"/>
      <w:marLeft w:val="0"/>
      <w:marRight w:val="0"/>
      <w:marTop w:val="0"/>
      <w:marBottom w:val="0"/>
      <w:divBdr>
        <w:top w:val="none" w:sz="0" w:space="0" w:color="auto"/>
        <w:left w:val="none" w:sz="0" w:space="0" w:color="auto"/>
        <w:bottom w:val="none" w:sz="0" w:space="0" w:color="auto"/>
        <w:right w:val="none" w:sz="0" w:space="0" w:color="auto"/>
      </w:divBdr>
    </w:div>
    <w:div w:id="1679036202">
      <w:bodyDiv w:val="1"/>
      <w:marLeft w:val="0"/>
      <w:marRight w:val="0"/>
      <w:marTop w:val="0"/>
      <w:marBottom w:val="0"/>
      <w:divBdr>
        <w:top w:val="none" w:sz="0" w:space="0" w:color="auto"/>
        <w:left w:val="none" w:sz="0" w:space="0" w:color="auto"/>
        <w:bottom w:val="none" w:sz="0" w:space="0" w:color="auto"/>
        <w:right w:val="none" w:sz="0" w:space="0" w:color="auto"/>
      </w:divBdr>
      <w:divsChild>
        <w:div w:id="2143881579">
          <w:marLeft w:val="0"/>
          <w:marRight w:val="0"/>
          <w:marTop w:val="0"/>
          <w:marBottom w:val="0"/>
          <w:divBdr>
            <w:top w:val="none" w:sz="0" w:space="0" w:color="auto"/>
            <w:left w:val="single" w:sz="6" w:space="0" w:color="BEB9A8"/>
            <w:bottom w:val="none" w:sz="0" w:space="0" w:color="auto"/>
            <w:right w:val="single" w:sz="6" w:space="0" w:color="BEB9A8"/>
          </w:divBdr>
          <w:divsChild>
            <w:div w:id="821043582">
              <w:marLeft w:val="0"/>
              <w:marRight w:val="0"/>
              <w:marTop w:val="0"/>
              <w:marBottom w:val="0"/>
              <w:divBdr>
                <w:top w:val="none" w:sz="0" w:space="0" w:color="auto"/>
                <w:left w:val="none" w:sz="0" w:space="0" w:color="auto"/>
                <w:bottom w:val="none" w:sz="0" w:space="0" w:color="auto"/>
                <w:right w:val="none" w:sz="0" w:space="0" w:color="auto"/>
              </w:divBdr>
              <w:divsChild>
                <w:div w:id="186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8.1" TargetMode="External"/><Relationship Id="rId18" Type="http://schemas.openxmlformats.org/officeDocument/2006/relationships/hyperlink" Target="https://www.townhall.virgini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aw.lis.virginia.gov/vacode/22.1-298.5" TargetMode="External"/><Relationship Id="rId17" Type="http://schemas.openxmlformats.org/officeDocument/2006/relationships/hyperlink" Target="http://law.lis.virginia.gov/vacode/22.1-298.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aw.lis.virginia.gov/vacode/22.1-298.5" TargetMode="External"/><Relationship Id="rId20" Type="http://schemas.openxmlformats.org/officeDocument/2006/relationships/hyperlink" Target="https://www.virginia.gov/connect/commonwealth-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lis.virginia.gov/vacode/22.1-298.1" TargetMode="External"/><Relationship Id="rId23" Type="http://schemas.openxmlformats.org/officeDocument/2006/relationships/footer" Target="footer2.xml"/><Relationship Id="rId10" Type="http://schemas.openxmlformats.org/officeDocument/2006/relationships/hyperlink" Target="mailto:Patty.Pitts@doe.virginia.gov" TargetMode="External"/><Relationship Id="rId19" Type="http://schemas.openxmlformats.org/officeDocument/2006/relationships/hyperlink" Target="https://www.townhall.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A7BFA388474C33B11920ABA2A3CF4C"/>
        <w:category>
          <w:name w:val="General"/>
          <w:gallery w:val="placeholder"/>
        </w:category>
        <w:types>
          <w:type w:val="bbPlcHdr"/>
        </w:types>
        <w:behaviors>
          <w:behavior w:val="content"/>
        </w:behaviors>
        <w:guid w:val="{7B75F62F-C5B5-4876-B367-CE974234219F}"/>
      </w:docPartPr>
      <w:docPartBody>
        <w:p w:rsidR="00706258" w:rsidRDefault="00706258" w:rsidP="00706258">
          <w:pPr>
            <w:pStyle w:val="29A7BFA388474C33B11920ABA2A3CF4C"/>
          </w:pPr>
          <w:r w:rsidRPr="00FB1214">
            <w:rPr>
              <w:rStyle w:val="PlaceholderText"/>
              <w:rFonts w:ascii="Times New Roman" w:hAnsi="Times New Roman"/>
              <w:szCs w:val="24"/>
            </w:rPr>
            <w:t>Choose an item.</w:t>
          </w:r>
        </w:p>
      </w:docPartBody>
    </w:docPart>
    <w:docPart>
      <w:docPartPr>
        <w:name w:val="AFE3FA755726425BA19D3B2B82C1D431"/>
        <w:category>
          <w:name w:val="General"/>
          <w:gallery w:val="placeholder"/>
        </w:category>
        <w:types>
          <w:type w:val="bbPlcHdr"/>
        </w:types>
        <w:behaviors>
          <w:behavior w:val="content"/>
        </w:behaviors>
        <w:guid w:val="{66C21331-05B1-4017-BA84-9C1FDA440D92}"/>
      </w:docPartPr>
      <w:docPartBody>
        <w:p w:rsidR="00706258" w:rsidRDefault="00706258" w:rsidP="00706258">
          <w:pPr>
            <w:pStyle w:val="AFE3FA755726425BA19D3B2B82C1D431"/>
          </w:pPr>
          <w:r w:rsidRPr="00FB1214">
            <w:rPr>
              <w:rStyle w:val="PlaceholderText"/>
              <w:rFonts w:ascii="Times New Roman" w:hAnsi="Times New Roman"/>
              <w:szCs w:val="24"/>
            </w:rPr>
            <w:t>Choose an item.</w:t>
          </w:r>
        </w:p>
      </w:docPartBody>
    </w:docPart>
    <w:docPart>
      <w:docPartPr>
        <w:name w:val="6BAA335E76F54AB980A958AE546D7E2D"/>
        <w:category>
          <w:name w:val="General"/>
          <w:gallery w:val="placeholder"/>
        </w:category>
        <w:types>
          <w:type w:val="bbPlcHdr"/>
        </w:types>
        <w:behaviors>
          <w:behavior w:val="content"/>
        </w:behaviors>
        <w:guid w:val="{031153B7-B399-4CD1-A46B-99F701FBACF6}"/>
      </w:docPartPr>
      <w:docPartBody>
        <w:p w:rsidR="00706258" w:rsidRDefault="00706258" w:rsidP="00706258">
          <w:pPr>
            <w:pStyle w:val="6BAA335E76F54AB980A958AE546D7E2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58"/>
    <w:rsid w:val="006E1896"/>
    <w:rsid w:val="0070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58"/>
    <w:rPr>
      <w:color w:val="808080"/>
    </w:rPr>
  </w:style>
  <w:style w:type="paragraph" w:customStyle="1" w:styleId="29A7BFA388474C33B11920ABA2A3CF4C">
    <w:name w:val="29A7BFA388474C33B11920ABA2A3CF4C"/>
    <w:rsid w:val="00706258"/>
  </w:style>
  <w:style w:type="paragraph" w:customStyle="1" w:styleId="AFE3FA755726425BA19D3B2B82C1D431">
    <w:name w:val="AFE3FA755726425BA19D3B2B82C1D431"/>
    <w:rsid w:val="00706258"/>
  </w:style>
  <w:style w:type="paragraph" w:customStyle="1" w:styleId="6BAA335E76F54AB980A958AE546D7E2D">
    <w:name w:val="6BAA335E76F54AB980A958AE546D7E2D"/>
    <w:rsid w:val="00706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58"/>
    <w:rPr>
      <w:color w:val="808080"/>
    </w:rPr>
  </w:style>
  <w:style w:type="paragraph" w:customStyle="1" w:styleId="29A7BFA388474C33B11920ABA2A3CF4C">
    <w:name w:val="29A7BFA388474C33B11920ABA2A3CF4C"/>
    <w:rsid w:val="00706258"/>
  </w:style>
  <w:style w:type="paragraph" w:customStyle="1" w:styleId="AFE3FA755726425BA19D3B2B82C1D431">
    <w:name w:val="AFE3FA755726425BA19D3B2B82C1D431"/>
    <w:rsid w:val="00706258"/>
  </w:style>
  <w:style w:type="paragraph" w:customStyle="1" w:styleId="6BAA335E76F54AB980A958AE546D7E2D">
    <w:name w:val="6BAA335E76F54AB980A958AE546D7E2D"/>
    <w:rsid w:val="0070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2E668-7488-4201-AFEE-5028BE05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15660</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kch03785</cp:lastModifiedBy>
  <cp:revision>2</cp:revision>
  <cp:lastPrinted>2018-10-17T19:36:00Z</cp:lastPrinted>
  <dcterms:created xsi:type="dcterms:W3CDTF">2018-10-17T20:04:00Z</dcterms:created>
  <dcterms:modified xsi:type="dcterms:W3CDTF">2018-10-17T20:04:00Z</dcterms:modified>
</cp:coreProperties>
</file>