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5E" w:rsidRPr="000D5F89" w:rsidRDefault="000A435E" w:rsidP="000D5F89">
      <w:pPr>
        <w:pStyle w:val="Heading1"/>
      </w:pPr>
      <w:bookmarkStart w:id="0" w:name="_GoBack"/>
      <w:bookmarkEnd w:id="0"/>
      <w:r w:rsidRPr="000D5F89">
        <w:t xml:space="preserve">Attachment A:  </w:t>
      </w:r>
      <w:r w:rsidRPr="008B1551">
        <w:rPr>
          <w:i/>
        </w:rPr>
        <w:t>Licensure Regulations for School Personnel</w:t>
      </w:r>
      <w:r w:rsidRPr="000D5F89">
        <w:t xml:space="preserve"> </w:t>
      </w:r>
      <w:r w:rsidR="007E147C" w:rsidRPr="000D5F89">
        <w:t>(effective September 21, 2007)</w:t>
      </w:r>
    </w:p>
    <w:p w:rsidR="000A435E" w:rsidRPr="007E147C" w:rsidRDefault="000A435E" w:rsidP="007E147C">
      <w:pPr>
        <w:autoSpaceDE w:val="0"/>
        <w:autoSpaceDN w:val="0"/>
        <w:adjustRightInd w:val="0"/>
        <w:spacing w:after="0"/>
        <w:jc w:val="center"/>
        <w:rPr>
          <w:rFonts w:ascii="Times New Roman" w:hAnsi="Times New Roman" w:cs="Times New Roman"/>
          <w:b/>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Title 8. Education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Agency 20. State Board of Education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Chapter 22. Licensure Regulations for School Personnel</w:t>
      </w:r>
    </w:p>
    <w:p w:rsidR="00090936" w:rsidRDefault="00090936" w:rsidP="00090936">
      <w:pPr>
        <w:autoSpaceDE w:val="0"/>
        <w:autoSpaceDN w:val="0"/>
        <w:adjustRightInd w:val="0"/>
        <w:spacing w:after="0"/>
        <w:rPr>
          <w:rFonts w:ascii="Times New Roman" w:hAnsi="Times New Roman" w:cs="Times New Roman"/>
          <w:color w:val="000000"/>
          <w:sz w:val="24"/>
          <w:szCs w:val="24"/>
        </w:rPr>
      </w:pPr>
    </w:p>
    <w:p w:rsidR="00090936" w:rsidRPr="000D5F89" w:rsidRDefault="00090936" w:rsidP="000D5F89">
      <w:pPr>
        <w:pStyle w:val="Heading2"/>
        <w:spacing w:before="0" w:line="240" w:lineRule="auto"/>
      </w:pPr>
      <w:r w:rsidRPr="000D5F89">
        <w:t>Part VII. Revocation, Cancellation, Suspension, Denial, and Reinstatement of Teaching</w:t>
      </w:r>
    </w:p>
    <w:p w:rsidR="00090936" w:rsidRPr="000D5F89" w:rsidRDefault="00090936" w:rsidP="000D5F89">
      <w:pPr>
        <w:pStyle w:val="Heading2"/>
        <w:spacing w:before="0" w:line="240" w:lineRule="auto"/>
      </w:pPr>
      <w:r w:rsidRPr="000D5F89">
        <w:t>Licenses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
    <w:p w:rsidR="007E147C" w:rsidRPr="008B1551" w:rsidRDefault="00090936" w:rsidP="008B1551">
      <w:pPr>
        <w:pStyle w:val="Heading2"/>
        <w:spacing w:before="0"/>
      </w:pPr>
      <w:r w:rsidRPr="008B1551">
        <w:t>8VAC20-22-690. Revocation.</w:t>
      </w:r>
    </w:p>
    <w:p w:rsidR="00090936" w:rsidRPr="00090936" w:rsidRDefault="00090936" w:rsidP="007E147C">
      <w:pPr>
        <w:autoSpaceDE w:val="0"/>
        <w:autoSpaceDN w:val="0"/>
        <w:adjustRightInd w:val="0"/>
        <w:spacing w:after="0"/>
        <w:rPr>
          <w:rFonts w:ascii="Times New Roman" w:hAnsi="Times New Roman" w:cs="Times New Roman"/>
          <w:b/>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issued by the Board of Education may be revoked for the following reasons: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Obtaining or attempting to obtain such license by fraudulent means or through</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misrepresentation of material facts;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Falsification of school records, documents, statistics, or reports;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Conviction of any felony;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Conviction of any misdemeanor involving moral turpitude;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Conduct with direct and detrimental effect on the health, welfare, discipline, or morale</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students;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Misapplication of or failure to account for school funds or other school properties with</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which the licensee has been entrusted;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7. Acts related to secure mandatory tests as specified in § </w:t>
      </w:r>
      <w:r w:rsidRPr="000A435E">
        <w:rPr>
          <w:rFonts w:ascii="Times New Roman" w:hAnsi="Times New Roman" w:cs="Times New Roman"/>
          <w:color w:val="0000FF"/>
          <w:sz w:val="24"/>
          <w:szCs w:val="24"/>
        </w:rPr>
        <w:t xml:space="preserve">22.1-292.1 </w:t>
      </w:r>
      <w:r w:rsidRPr="000A435E">
        <w:rPr>
          <w:rFonts w:ascii="Times New Roman" w:hAnsi="Times New Roman" w:cs="Times New Roman"/>
          <w:color w:val="000000"/>
          <w:sz w:val="24"/>
          <w:szCs w:val="24"/>
        </w:rPr>
        <w:t>of the Code of</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Virginia;</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8. Knowingly and willfully with the intent to compromise the outcome of an athletic</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competition procures, sells, or administers anabolic steroids or causes such drugs to be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procured, sold, or administered to a student who is a member of a school athletic team, or fails to report the use of such drugs by a student to the school principal and division superintendent as required by § </w:t>
      </w:r>
      <w:r w:rsidRPr="000A435E">
        <w:rPr>
          <w:rFonts w:ascii="Times New Roman" w:hAnsi="Times New Roman" w:cs="Times New Roman"/>
          <w:color w:val="0000FF"/>
          <w:sz w:val="24"/>
          <w:szCs w:val="24"/>
        </w:rPr>
        <w:t xml:space="preserve">22.1-279.3:1 </w:t>
      </w:r>
      <w:r w:rsidRPr="000A435E">
        <w:rPr>
          <w:rFonts w:ascii="Times New Roman" w:hAnsi="Times New Roman" w:cs="Times New Roman"/>
          <w:color w:val="000000"/>
          <w:sz w:val="24"/>
          <w:szCs w:val="24"/>
        </w:rPr>
        <w:t>of the Code of Virginia. Any person whose administrative or teaching license is suspended or revoked by the board pursuant to this section shall be ineligible for three school years for employment in the public schools of the Commonwealth; or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9. Other just cause in the best interest of the public schools of the Commonwealth of</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Virginia.</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Procedures.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Submission of complaints. A complaint may be filed by anyone, but it shall be the duty of a division superintendent, principal or other responsible school employee to file a complaint in any case in which he has knowledge that a holder of a license is guilty of any offense set forth in subsection A of this section. The person making the complaint shall submit it in writing to the appropriate division superintendent.</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lastRenderedPageBreak/>
        <w:t>2. Action by division superintendent; investigation. Upon receipt of the complaint against the holder of a license, a division superintendent or his duly authorized representative shall investigate the charge.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or unless circumstances are present making subsection A of this section applicable.</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Petition for revocation. Should the division superintendent or local school board conclude that there is reasonable cause to believe that a complaint against the holder of a license is well founded, the teacher shall be notified of the complaint by a written petition for revocation of a license signed by the division superintendent. A copy of such petition shall be sent by certified mail, return receipt requested, to the teacher's last known address. If not otherwise known, the last known address shall be the address shown in the records of the Department of Education.</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D. Form of petition. The petition for the revocation of a license shall set forth:</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The name and last known address of the person against whom the petition 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The type of license and the license number held by the person against whom the petition 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The offenses alleged and the specific actions that comprise the alleged offenses;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The name and address of the party filing the original complaint against the license holder;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A statement of rights of the person charged under this chapter. The statement of rights shall include notification to the person of the right to cancel the license if he chooses not to contest the charges. The statement must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to chief state school officers of the other states and territories of the United States; and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Any other pertinent information.</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E. Filing of petition. The original petition shall be entered in the files of the local school board where the license holder is employed.</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F. Response to petition. The license holder shall present his written answer to the petition, if any, within 14 days after the date of service of the petition as certified by the United States Postal Service.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1. If the teacher does not wish to contest the charges, he may cancel the license by returning the license to the division superintendent with a written, signed statement requesting cancellation. The division superintendent shall forward the request for cancellation along with the petition for revocation to the Superintendent of Public Instruction within 14 days of receipt. The </w:t>
      </w:r>
      <w:r w:rsidRPr="000A435E">
        <w:rPr>
          <w:rFonts w:ascii="Times New Roman" w:hAnsi="Times New Roman" w:cs="Times New Roman"/>
          <w:color w:val="000000"/>
          <w:sz w:val="24"/>
          <w:szCs w:val="24"/>
        </w:rPr>
        <w:lastRenderedPageBreak/>
        <w:t>Superintendent of Public Instruction shall cancel</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and send a notice of cancellation by certified mail within 14 days of receipt of</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request for cancellation.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If the license holder files a written answer admitting the charges, or refuses to accept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copy of the petition from the postal authorities, or fails to file a written answer within 14</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after service of the petition or has failed to provide postal authorities with a</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forwarding address so that the petition can be delivered, the local school board shall</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proceed to a hearing as described in subdivisions 3 and 4 of this subsection.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If the license holder files his written answer denying the charges in the petition,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local school board shall provide a hearing at the time and place of its regular meeting or at</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such other reasonable time and place it may specify. The license holder or his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representative, if any, shall be given at least 14 days' notice of the hearing.</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Following the hearing, the local school board shall receive the recommendation of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division superintendent and then either dismiss the charges or recommend license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revocation or suspension. A decision to dismiss the charges shall be final, except as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specified in subsection G of this section, and the investigative file on the charges shall be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closed and maintained as a separate file. Any rec</w:t>
      </w:r>
      <w:r w:rsidR="003C0E0A" w:rsidRPr="000A435E">
        <w:rPr>
          <w:rFonts w:ascii="Times New Roman" w:hAnsi="Times New Roman" w:cs="Times New Roman"/>
          <w:color w:val="000000"/>
          <w:sz w:val="24"/>
          <w:szCs w:val="24"/>
        </w:rPr>
        <w:t xml:space="preserve">ord or material relating to the </w:t>
      </w:r>
      <w:r w:rsidRPr="000A435E">
        <w:rPr>
          <w:rFonts w:ascii="Times New Roman" w:hAnsi="Times New Roman" w:cs="Times New Roman"/>
          <w:color w:val="000000"/>
          <w:sz w:val="24"/>
          <w:szCs w:val="24"/>
        </w:rPr>
        <w:t>charges in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any other file shall be placed in the investigative file. Should the local school board</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recommend the revocation or suspension of a license, the division superintendent shall</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 the recommendation and the investigative file to the Superintendent of Public</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Instruction within 14 days.</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G. Revocation on motion of the Board of Education. The Board of Education reserves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right, in situations not covered by this chapter, to act directly to revoke a license when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division superintendent or the local school board has not filed a petition for revocation and</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Board of Education has reasonable cause to believe that subsection A of this section is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applicable. The Superintendent of Public Instruction shall send a petition for revocation to</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holder as provided by subsection D of this section. The license holder shall have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opportunity to respond to the petition or request cancellation of the license within 14</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of receipt.</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If the license holder files a written answer admitting the charges, or refuses to accept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copy of the petition from the postal authorities, or fails to file a written answer within 14</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after service of the petition or has failed to provide postal authorities with a</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forwarding address so that the petition can be delivered, the petition shall be forwarded to</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Board of Education for action. No revocation will be ordered without the involved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license holder being given the opportunity to appear at a hearing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B.</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If the license holder timely files his written answer denying the charges in the petition,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Superintendent of Public Instruction shall schedule a hearing with the investigative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panel provided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 The license holder or his representative, if any, shall be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given at least 14 days' notice of the hearing. The investigative panel shall take action on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the petition as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 No revocation will be ordered without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involved license holder being given the opportunity to appear at a hearing specified in</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C.</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H. Reinstatement of license. A license that has been revoked may be reinstated by the Board</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Education after five years if the board is satisfied that reinstatement is in the best interest</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the former license holder and the public schools of the Commonwealth of Virginia. The</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individual must apply to the board for reinstatement. Notification to all appropriate parties</w:t>
      </w:r>
      <w:r w:rsidR="003C0E0A"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will be communicated in writing by the state agency.</w:t>
      </w:r>
    </w:p>
    <w:p w:rsidR="003C0E0A" w:rsidRPr="000A435E" w:rsidRDefault="003C0E0A"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0D5F89">
      <w:pPr>
        <w:pStyle w:val="Heading2"/>
        <w:spacing w:before="0"/>
      </w:pPr>
      <w:r w:rsidRPr="000A435E">
        <w:t>8VAC20-22-700. Cancellation.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may be canceled by the voluntary return of the license by the license holder.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Reasons for cancellation are the same as those listed under </w:t>
      </w:r>
      <w:r w:rsidRPr="000A435E">
        <w:rPr>
          <w:rFonts w:ascii="Times New Roman" w:hAnsi="Times New Roman" w:cs="Times New Roman"/>
          <w:color w:val="0000FF"/>
          <w:sz w:val="24"/>
          <w:szCs w:val="24"/>
        </w:rPr>
        <w:t xml:space="preserve">8VAC20-22-690 </w:t>
      </w:r>
      <w:r w:rsidRPr="000A435E">
        <w:rPr>
          <w:rFonts w:ascii="Times New Roman" w:hAnsi="Times New Roman" w:cs="Times New Roman"/>
          <w:color w:val="000000"/>
          <w:sz w:val="24"/>
          <w:szCs w:val="24"/>
        </w:rPr>
        <w:t>A.</w:t>
      </w:r>
    </w:p>
    <w:p w:rsidR="007E147C" w:rsidRDefault="007E147C"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Procedures. The individual may voluntarily return the license to the division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or the Superintendent of Public Instruction following revocation on motion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by the Board of Education with a written, signed statement requesting cancellation.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individual shall acknowledge in the request that he understands that the notice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will include the statement: "The license holder voluntarily returned his teaching</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license and requested cancellation. Reasons for cancellation are the same as those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revocation." However, if the request for cancellation is in response to a petition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revocation, the individual shall acknowledge that he understands that the notice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will include the statement: "The license holder voluntarily returned the license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 response to a petition for revocation." The individual also shall acknowledge that 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understands that the cancellation of the license will be reported to division superintendents</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 Virginia and to chief state school officers of the other states and territories of the United</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States. When applicable, the division superintendent shall forward the request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along with the petition for revocation to the Superintendent of Public</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Instruction within 14 days of receipt. The Superintendent of Public Instruction shall cancel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and send the person a notice of cancellation by certified mail within 14 days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receipt of the request for cancellation.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Reinstatement of license. A license that has been canceled may be reissued using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normal procedure for application if the board is satisfied that reinstatement is in the best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interest of the former license holder and the public schools of the Commonwealth of Virginia.</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individual must apply to the board for reinstatement. Notification to all appropriate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parties will be communicated in writing by the Department of Education.</w:t>
      </w:r>
    </w:p>
    <w:p w:rsidR="00F912B8" w:rsidRPr="000A435E" w:rsidRDefault="00F912B8"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0D5F89">
      <w:pPr>
        <w:pStyle w:val="Heading2"/>
        <w:spacing w:before="0"/>
      </w:pPr>
      <w:r w:rsidRPr="000A435E">
        <w:t>8VAC20-22-710. Suspension.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may be suspended for the following reasons: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Physical, mental, or emotional incapacity as shown by a competent medical authority;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Incompetence or neglect of duty;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Failure or refusal to comply with school laws and regulations, including willful violation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contractual obligations;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4. Acts related to secure mandatory tests as specified in § </w:t>
      </w:r>
      <w:r w:rsidRPr="000A435E">
        <w:rPr>
          <w:rFonts w:ascii="Times New Roman" w:hAnsi="Times New Roman" w:cs="Times New Roman"/>
          <w:color w:val="0000FF"/>
          <w:sz w:val="24"/>
          <w:szCs w:val="24"/>
        </w:rPr>
        <w:t xml:space="preserve">22.1-292.1 </w:t>
      </w:r>
      <w:r w:rsidRPr="000A435E">
        <w:rPr>
          <w:rFonts w:ascii="Times New Roman" w:hAnsi="Times New Roman" w:cs="Times New Roman"/>
          <w:color w:val="000000"/>
          <w:sz w:val="24"/>
          <w:szCs w:val="24"/>
        </w:rPr>
        <w:t>of the Code of</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Virginia;</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Knowingly and willfully with the intent to compromise the outcome of an athletic</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competition procures, sells, or administers anabolic steroids or causes such drugs to be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procured, sold, or administered to a student who is a member of a school athletic team, 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fails to report the use of such drugs by a student to the school principal and division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superintendent as required by § </w:t>
      </w:r>
      <w:r w:rsidRPr="000A435E">
        <w:rPr>
          <w:rFonts w:ascii="Times New Roman" w:hAnsi="Times New Roman" w:cs="Times New Roman"/>
          <w:color w:val="0000FF"/>
          <w:sz w:val="24"/>
          <w:szCs w:val="24"/>
        </w:rPr>
        <w:t xml:space="preserve">22.1-279.3:1 </w:t>
      </w:r>
      <w:r w:rsidRPr="000A435E">
        <w:rPr>
          <w:rFonts w:ascii="Times New Roman" w:hAnsi="Times New Roman" w:cs="Times New Roman"/>
          <w:color w:val="000000"/>
          <w:sz w:val="24"/>
          <w:szCs w:val="24"/>
        </w:rPr>
        <w:t>of the Code of Virginia. Any person whose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administrative or teaching license is suspended or revoked by the board pursuant to this</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section shall be ineligible for three school years for employment in the public schools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Commonwealth; or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Other good and just cause of a similar nature in the best interest of the public schools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Commonwealth of Virginia.</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Procedures.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Submission of complaints. A complaint may be filed by anyone, but it shall be the duty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 division superintendent, principal, or other responsible school employee to file a</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complaint in any case in which he has knowledge that the license holder has committed</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any offense set forth in subsection A of this section. The person making the complaint shall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submit it in writing to the appropriate division superintendent.</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Action by division superintendent; investigation. Upon receipt of the complaint against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holder of a license, a division superintendent or his duly authorized representative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shall investigate the charge. If, on the basis of such investigation, the division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finds the complaint to be without merit, he shall so notify the complaining</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party or parties in writing and then close his file on the matter. This action shall be final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unless the local school board on its own motion votes to proceed to a hearing on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complaint or unless circumstances are present making subsection C of this section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applicable.</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Petition for suspension. Should the division superintendent or local school board conclude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that there is reasonable cause to believe that a complaint against the holder of a license is</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well founded, the teacher shall be notified of the complaint by a written petition for</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suspension of a license signed by the division superintendent. A copy of such petition shall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be sent by certified mail, return receipt requested, to the teacher's last known address. If not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otherwise known, the last known address shall be the address shown in the records of the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Department of Education.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D. Form of petition. The petition for the suspension of a license shall set forth:</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The name and last known address of the person against whom the petition 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The type of license and the license number held by the person against whom the petition</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is being filed;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The offenses alleged and the specific actions that comprise the alleged offenses;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The name and address of the party filing the original complaint against the license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holder;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A statement of the rights of the pe</w:t>
      </w:r>
      <w:r w:rsidR="00F912B8" w:rsidRPr="000A435E">
        <w:rPr>
          <w:rFonts w:ascii="Times New Roman" w:hAnsi="Times New Roman" w:cs="Times New Roman"/>
          <w:color w:val="000000"/>
          <w:sz w:val="24"/>
          <w:szCs w:val="24"/>
        </w:rPr>
        <w:t>rson charged under this chapter</w:t>
      </w:r>
      <w:r w:rsidRPr="000A435E">
        <w:rPr>
          <w:rFonts w:ascii="Times New Roman" w:hAnsi="Times New Roman" w:cs="Times New Roman"/>
          <w:color w:val="000000"/>
          <w:sz w:val="24"/>
          <w:szCs w:val="24"/>
        </w:rPr>
        <w:t>. The statement of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rights shall notify the person of the right to cancel the license if he chooses not to contest</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charges. The statement also shall notify the individual that the license may be</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suspended for up to five years and that he shall receive a notice of cancellation that will</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include the statement: "The license holder voluntarily returned the license in response to a</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petition for suspension." The individual also shall be notified that the cancellation and</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period of suspension will be reported to division superintendents in Virginia and to chief</w:t>
      </w:r>
      <w:r w:rsidR="00F912B8"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state school officers of the other states and territories of the United States; and</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Any other pertinent information.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E. Filing of petition. The original petition shall be entered in the files of the local school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board where the license holder is employed.</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F. Response to petition. The license holder shall present his written answer to the petition, if</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any, within 14 days after the date of service of the petition as certified by the United States</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Postal Service.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If the teacher does not wish to contest the charges, he may cancel the license by</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returning the license to the division superintendent with a written and signed statement</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requesting cancellation. The division superintendent shall forward the request for</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cancellation along with the petition for suspension to the Superintendent of Public</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Instruction within 14 days of receipt. The Superintendent of Public Instruction shall cancel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and send the person a notice of cancellation along with the time period for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suspension by registered mail within 14 days of receipt of the request for cancellation.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If the license holder files a written answer admitting the charges, or refuses to accept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copy of the petition from the postal authorities, or fails to file a written answer within</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14</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days after service of the petition, or has failed to provide postal authorities with a</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forwarding address so that the petition can be delivered, the local school board shall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proceed to a hearing as described in subdivisions 3 and 4 of this subsection.</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If the license holder files his written answer denying the charges in the petition,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local school board shall provide a hearing at the time and place of its regular meeting or at</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such other reasonable time and place it may specify. The license holder or his</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representative, if any, shall be given at least 14 days' notice of the hearing.</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Following its hearing, the local school board shall receive the recommendation of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division superintendent and then either dismiss the charges or make such</w:t>
      </w:r>
      <w:r w:rsidR="00630A5E" w:rsidRPr="000A435E">
        <w:rPr>
          <w:rFonts w:ascii="Times New Roman" w:hAnsi="Times New Roman" w:cs="Times New Roman"/>
          <w:color w:val="000000"/>
          <w:sz w:val="24"/>
          <w:szCs w:val="24"/>
        </w:rPr>
        <w:t xml:space="preserve"> r</w:t>
      </w:r>
      <w:r w:rsidRPr="000A435E">
        <w:rPr>
          <w:rFonts w:ascii="Times New Roman" w:hAnsi="Times New Roman" w:cs="Times New Roman"/>
          <w:color w:val="000000"/>
          <w:sz w:val="24"/>
          <w:szCs w:val="24"/>
        </w:rPr>
        <w:t>ecommendations relative to suspension of a license as it deems appropriate. A decision to</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dismiss the charges shall be final, except as specified in subsection G of this section, and</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file on the charges shall be closed and all materials expunged. Should the local school</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board recommend the suspension of a license, this recommendation, along with supporting</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evidence, shall promptly be forwarded by the division</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to the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of Public Instruction.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G. Suspension on motion of Board of Education. The Board of Education reserves the right, in</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situations not covered by this chapter, to act directly in suspending a license.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No such</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suspension will be ordered without the involved license holder being given the opportunity</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for the hearing as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C.</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H. Reinstatement of license. A license may be suspended for a period of time not to exceed</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five years. The license may be reinstated by the Department of Education, upon request, with</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verification that all requirements for license renewal have been satisfied. The individual must</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apply to the board for reinstatement. Notification to all appropriate parties will be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communicated in writing by the Department of Education.</w:t>
      </w:r>
    </w:p>
    <w:p w:rsidR="00630A5E" w:rsidRPr="000A435E" w:rsidRDefault="00630A5E"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0D5F89">
      <w:pPr>
        <w:pStyle w:val="Heading2"/>
      </w:pPr>
      <w:r w:rsidRPr="000A435E">
        <w:t>8VAC20-22-720. Denial.</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A license may be denied for the following reasons: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1. Attempting to obtain such license by fraudulent means or through misrepresentation of</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material facts;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2. Falsification of records or documents;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3. Conviction of any felony;</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4. Conviction of any misdemeanor involving moral turpitude;</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5. Conduct with a direct and detrimental effect on the health, welfare, discipline, or morale</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students;</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6. Revocation, suspension, or invalidation of the license by another state or territory; or</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7. Other good and just cause of a similar nature.</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B. Expired license. The holder of a license that has expired may be denied renewal or</w:t>
      </w:r>
      <w:r w:rsidR="00630A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reinstatement by the Superintendent of Public Instruction for any of the reasons specified in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FF"/>
          <w:sz w:val="24"/>
          <w:szCs w:val="24"/>
        </w:rPr>
        <w:t xml:space="preserve">8VAC20-22-690 </w:t>
      </w:r>
      <w:r w:rsidRPr="000A435E">
        <w:rPr>
          <w:rFonts w:ascii="Times New Roman" w:hAnsi="Times New Roman" w:cs="Times New Roman"/>
          <w:color w:val="000000"/>
          <w:sz w:val="24"/>
          <w:szCs w:val="24"/>
        </w:rPr>
        <w:t>A. No such denial will be ordered unless the license holder is given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opportunity for the hearing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C.</w:t>
      </w: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8B1551">
      <w:pPr>
        <w:pStyle w:val="Heading2"/>
        <w:spacing w:before="0"/>
      </w:pPr>
      <w:r w:rsidRPr="000A435E">
        <w:t>8VAC20-22-730. Right to Counsel and Transcript.</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license holder shall have the right, at his own expense, to be represented by an attorney or</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other representative at the local school board hearing provided for in </w:t>
      </w:r>
      <w:r w:rsidRPr="000A435E">
        <w:rPr>
          <w:rFonts w:ascii="Times New Roman" w:hAnsi="Times New Roman" w:cs="Times New Roman"/>
          <w:color w:val="0000FF"/>
          <w:sz w:val="24"/>
          <w:szCs w:val="24"/>
        </w:rPr>
        <w:t xml:space="preserve">8VAC20-22-690 </w:t>
      </w:r>
      <w:r w:rsidRPr="000A435E">
        <w:rPr>
          <w:rFonts w:ascii="Times New Roman" w:hAnsi="Times New Roman" w:cs="Times New Roman"/>
          <w:color w:val="000000"/>
          <w:sz w:val="24"/>
          <w:szCs w:val="24"/>
        </w:rPr>
        <w:t>F ,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investigative panel hearing provided for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A, or in the proceedings before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the Board of Education, as specified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A . The hearing before the local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 xml:space="preserve">school board and the investigative panel hearing provided in </w:t>
      </w:r>
      <w:r w:rsidRPr="000A435E">
        <w:rPr>
          <w:rFonts w:ascii="Times New Roman" w:hAnsi="Times New Roman" w:cs="Times New Roman"/>
          <w:color w:val="0000FF"/>
          <w:sz w:val="24"/>
          <w:szCs w:val="24"/>
        </w:rPr>
        <w:t xml:space="preserve">8VAC20-22-740 </w:t>
      </w:r>
      <w:r w:rsidRPr="000A435E">
        <w:rPr>
          <w:rFonts w:ascii="Times New Roman" w:hAnsi="Times New Roman" w:cs="Times New Roman"/>
          <w:color w:val="000000"/>
          <w:sz w:val="24"/>
          <w:szCs w:val="24"/>
        </w:rPr>
        <w:t>A shall be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recorded, and upon written request, the license holder shall be provided a transcript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hearing at his own expense. Any such hearing before a local school board and any hearing</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before the Board of Education shall be recorded; and, upon written request, the party charged</w:t>
      </w:r>
      <w:r w:rsidR="005116BD" w:rsidRPr="000A435E">
        <w:rPr>
          <w:rFonts w:ascii="Times New Roman" w:hAnsi="Times New Roman" w:cs="Times New Roman"/>
          <w:color w:val="000000"/>
          <w:sz w:val="24"/>
          <w:szCs w:val="24"/>
        </w:rPr>
        <w:t xml:space="preserve"> shall be provided a hearing t</w:t>
      </w:r>
      <w:r w:rsidRPr="000A435E">
        <w:rPr>
          <w:rFonts w:ascii="Times New Roman" w:hAnsi="Times New Roman" w:cs="Times New Roman"/>
          <w:color w:val="000000"/>
          <w:sz w:val="24"/>
          <w:szCs w:val="24"/>
        </w:rPr>
        <w:t>ranscript without charge.</w:t>
      </w:r>
    </w:p>
    <w:p w:rsidR="005116BD" w:rsidRPr="000A435E" w:rsidRDefault="005116BD"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8B1551">
      <w:pPr>
        <w:pStyle w:val="Heading2"/>
        <w:spacing w:before="0"/>
      </w:pPr>
      <w:r w:rsidRPr="000A435E">
        <w:t>8VAC20-22-740. Action by the State Superintendent of Public Instruction and</w:t>
      </w:r>
      <w:r w:rsidR="005116BD" w:rsidRPr="000A435E">
        <w:t xml:space="preserve"> </w:t>
      </w:r>
      <w:r w:rsidRPr="000A435E">
        <w:t>the Board of Education.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Superintendent's Investigative Panel: Superintendent's Recommendation. Upon receipt of</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complaint from the local school division, the Superintendent of Public Instruction will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ensure that an investigative panel at the state level reviews the petition. The panel shall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consist of three to five members selected by the Assistant</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 of Teacher</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Education and Licensure of the Virginia Department of Education. The license holder shall be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notified within 14 days of the receipt of the complaint to the Department of Education as to</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date, time, and location of the hearing. The Department of Education shall ensure that</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license holder receives all documentation that will be used during the investigative panel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hearing prior to the hearing. A representative of the local school division and the license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holder, are entitled to be present with counsel and witnesses if so desired. The investigative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panel hearing shall be recorded. The recommendation of the investigative panel is made to</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the State Superintendent of Public Instruction who will forward his recommendation and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license holder's file to the State Board of Education or its duly designated committee at one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its scheduled meetings. The license holder shall be given at least 14 days' notice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State Board of Education meeting when his case will be considered. Following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investigative panel hearing, the Department of Education shall forward the recommendation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of the investigative panel and the license holder's file to the license holder as soon as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practicable, but no later than 14 days prior to the scheduled State Board of Education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meeting when his case will be considered.</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5116BD"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 xml:space="preserve">B. </w:t>
      </w:r>
      <w:r w:rsidR="00B22600" w:rsidRPr="000A435E">
        <w:rPr>
          <w:rFonts w:ascii="Times New Roman" w:hAnsi="Times New Roman" w:cs="Times New Roman"/>
          <w:color w:val="000000"/>
          <w:sz w:val="24"/>
          <w:szCs w:val="24"/>
        </w:rPr>
        <w:t>The</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State Superintendent of Public Instruction is authorized to approve the issuance of</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licenses for individuals who have misdemeanor convictions related to drugs based on a</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review of the cases. No individual would be denied a license without a hearing of the Board of</w:t>
      </w:r>
      <w:r w:rsidRPr="000A435E">
        <w:rPr>
          <w:rFonts w:ascii="Times New Roman" w:hAnsi="Times New Roman" w:cs="Times New Roman"/>
          <w:color w:val="000000"/>
          <w:sz w:val="24"/>
          <w:szCs w:val="24"/>
        </w:rPr>
        <w:t xml:space="preserve"> </w:t>
      </w:r>
      <w:r w:rsidR="00B22600" w:rsidRPr="000A435E">
        <w:rPr>
          <w:rFonts w:ascii="Times New Roman" w:hAnsi="Times New Roman" w:cs="Times New Roman"/>
          <w:color w:val="000000"/>
          <w:sz w:val="24"/>
          <w:szCs w:val="24"/>
        </w:rPr>
        <w:t>Education as required in this subsection.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C. State Board of Education hearing. The Board of Education, or its duly designated</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committee, shall consider the recommendation of the Superintendent of Public Instruction</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and such relevant and material evidence as the license holder may desire to present at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hearing. At its discretion, the Board of Education may ask the license holder questions. At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conclusion of the hearing, the Board of Education will announce its decision.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D. The decision of the State Board of Education shall be recorded in the minutes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meeting, and the license holder and principal complainants will receive written notice of the</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decision.</w:t>
      </w:r>
    </w:p>
    <w:p w:rsidR="005116BD" w:rsidRPr="000A435E" w:rsidRDefault="005116BD" w:rsidP="007E147C">
      <w:pPr>
        <w:autoSpaceDE w:val="0"/>
        <w:autoSpaceDN w:val="0"/>
        <w:adjustRightInd w:val="0"/>
        <w:spacing w:after="0"/>
        <w:rPr>
          <w:rFonts w:ascii="Times New Roman" w:hAnsi="Times New Roman" w:cs="Times New Roman"/>
          <w:color w:val="000000"/>
          <w:sz w:val="24"/>
          <w:szCs w:val="24"/>
        </w:rPr>
      </w:pPr>
    </w:p>
    <w:p w:rsidR="00090936" w:rsidRDefault="00090936" w:rsidP="007E147C">
      <w:pPr>
        <w:autoSpaceDE w:val="0"/>
        <w:autoSpaceDN w:val="0"/>
        <w:adjustRightInd w:val="0"/>
        <w:spacing w:after="0"/>
        <w:rPr>
          <w:rFonts w:ascii="Times New Roman" w:hAnsi="Times New Roman" w:cs="Times New Roman"/>
          <w:b/>
          <w:color w:val="000000"/>
          <w:sz w:val="24"/>
          <w:szCs w:val="24"/>
        </w:rPr>
      </w:pPr>
    </w:p>
    <w:p w:rsidR="00B22600" w:rsidRPr="000A435E" w:rsidRDefault="00B22600" w:rsidP="008B1551">
      <w:pPr>
        <w:pStyle w:val="Heading2"/>
        <w:spacing w:before="0"/>
      </w:pPr>
      <w:r w:rsidRPr="000A435E">
        <w:t>8VAC20-22-750. Right of License Holder to Appear at Hearing.</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A license holder shall have the right to appear in person at the hearings held by the local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school board, Board of Education, or board committee described in this part unless he is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confined to jail or a penal institution. The local school board or Board of Education, at its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discretion, may continue such hearings for a reasonable time if the license holder is</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prevented from appearing in person for reasons such as documented medical or mental</w:t>
      </w:r>
      <w:r w:rsidR="005116BD"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impairment.</w:t>
      </w:r>
    </w:p>
    <w:p w:rsidR="005116BD" w:rsidRPr="000A435E" w:rsidRDefault="005116BD"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8B1551">
      <w:pPr>
        <w:pStyle w:val="Heading2"/>
        <w:spacing w:before="0"/>
      </w:pPr>
      <w:r w:rsidRPr="000A435E">
        <w:t>8VAC20-22-760. Notification.</w:t>
      </w:r>
    </w:p>
    <w:p w:rsidR="00090936" w:rsidRDefault="00090936" w:rsidP="007E147C">
      <w:pPr>
        <w:autoSpaceDE w:val="0"/>
        <w:autoSpaceDN w:val="0"/>
        <w:adjustRightInd w:val="0"/>
        <w:spacing w:after="0"/>
        <w:rPr>
          <w:rFonts w:ascii="Times New Roman" w:hAnsi="Times New Roman" w:cs="Times New Roman"/>
          <w:color w:val="000000"/>
          <w:sz w:val="24"/>
          <w:szCs w:val="24"/>
        </w:rPr>
      </w:pPr>
    </w:p>
    <w:p w:rsidR="00B22600" w:rsidRPr="000A435E" w:rsidRDefault="00B22600" w:rsidP="007E147C">
      <w:pPr>
        <w:autoSpaceDE w:val="0"/>
        <w:autoSpaceDN w:val="0"/>
        <w:adjustRightInd w:val="0"/>
        <w:spacing w:after="0"/>
        <w:rPr>
          <w:rFonts w:ascii="Times New Roman" w:hAnsi="Times New Roman" w:cs="Times New Roman"/>
          <w:color w:val="000000"/>
          <w:sz w:val="24"/>
          <w:szCs w:val="24"/>
        </w:rPr>
      </w:pPr>
      <w:r w:rsidRPr="000A435E">
        <w:rPr>
          <w:rFonts w:ascii="Times New Roman" w:hAnsi="Times New Roman" w:cs="Times New Roman"/>
          <w:color w:val="000000"/>
          <w:sz w:val="24"/>
          <w:szCs w:val="24"/>
        </w:rPr>
        <w:t>Notification of the revocation, cancellation, denial, or reinstatement of a license shall be</w:t>
      </w:r>
      <w:r w:rsidR="007E147C">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made by the Superintendent of Public Instruction, or his designee, to division</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superintendents in Virginia and to chief state school officers of the other states and</w:t>
      </w:r>
      <w:r w:rsidR="000A435E" w:rsidRPr="000A435E">
        <w:rPr>
          <w:rFonts w:ascii="Times New Roman" w:hAnsi="Times New Roman" w:cs="Times New Roman"/>
          <w:color w:val="000000"/>
          <w:sz w:val="24"/>
          <w:szCs w:val="24"/>
        </w:rPr>
        <w:t xml:space="preserve"> </w:t>
      </w:r>
      <w:r w:rsidRPr="000A435E">
        <w:rPr>
          <w:rFonts w:ascii="Times New Roman" w:hAnsi="Times New Roman" w:cs="Times New Roman"/>
          <w:color w:val="000000"/>
          <w:sz w:val="24"/>
          <w:szCs w:val="24"/>
        </w:rPr>
        <w:t>territories of the United States.</w:t>
      </w:r>
    </w:p>
    <w:sectPr w:rsidR="00B22600" w:rsidRPr="000A435E" w:rsidSect="004F4ACB">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EA" w:rsidRDefault="005B32EA" w:rsidP="005B32EA">
      <w:pPr>
        <w:spacing w:after="0" w:line="240" w:lineRule="auto"/>
      </w:pPr>
      <w:r>
        <w:separator/>
      </w:r>
    </w:p>
  </w:endnote>
  <w:endnote w:type="continuationSeparator" w:id="0">
    <w:p w:rsidR="005B32EA" w:rsidRDefault="005B32EA" w:rsidP="005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50388"/>
      <w:docPartObj>
        <w:docPartGallery w:val="Page Numbers (Bottom of Page)"/>
        <w:docPartUnique/>
      </w:docPartObj>
    </w:sdtPr>
    <w:sdtEndPr>
      <w:rPr>
        <w:noProof/>
      </w:rPr>
    </w:sdtEndPr>
    <w:sdtContent>
      <w:p w:rsidR="004F4ACB" w:rsidRDefault="004F4ACB">
        <w:pPr>
          <w:pStyle w:val="Footer"/>
          <w:jc w:val="center"/>
        </w:pPr>
        <w:r>
          <w:fldChar w:fldCharType="begin"/>
        </w:r>
        <w:r>
          <w:instrText xml:space="preserve"> PAGE   \* MERGEFORMAT </w:instrText>
        </w:r>
        <w:r>
          <w:fldChar w:fldCharType="separate"/>
        </w:r>
        <w:r w:rsidR="00881C67">
          <w:rPr>
            <w:noProof/>
          </w:rPr>
          <w:t>2</w:t>
        </w:r>
        <w:r>
          <w:rPr>
            <w:noProof/>
          </w:rPr>
          <w:fldChar w:fldCharType="end"/>
        </w:r>
      </w:p>
    </w:sdtContent>
  </w:sdt>
  <w:p w:rsidR="005B32EA" w:rsidRDefault="005B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EA" w:rsidRDefault="005B32EA" w:rsidP="005B32EA">
      <w:pPr>
        <w:spacing w:after="0" w:line="240" w:lineRule="auto"/>
      </w:pPr>
      <w:r>
        <w:separator/>
      </w:r>
    </w:p>
  </w:footnote>
  <w:footnote w:type="continuationSeparator" w:id="0">
    <w:p w:rsidR="005B32EA" w:rsidRDefault="005B32EA" w:rsidP="005B3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00"/>
    <w:rsid w:val="00090936"/>
    <w:rsid w:val="000A435E"/>
    <w:rsid w:val="000D5F89"/>
    <w:rsid w:val="003C0E0A"/>
    <w:rsid w:val="004F4ACB"/>
    <w:rsid w:val="005116BD"/>
    <w:rsid w:val="005B32EA"/>
    <w:rsid w:val="00630A5E"/>
    <w:rsid w:val="007E147C"/>
    <w:rsid w:val="00881C67"/>
    <w:rsid w:val="008B1551"/>
    <w:rsid w:val="00A0762D"/>
    <w:rsid w:val="00B059B8"/>
    <w:rsid w:val="00B22600"/>
    <w:rsid w:val="00F9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19EA-0D11-4DFA-A971-D012E672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F89"/>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D5F89"/>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EA"/>
  </w:style>
  <w:style w:type="paragraph" w:styleId="Footer">
    <w:name w:val="footer"/>
    <w:basedOn w:val="Normal"/>
    <w:link w:val="FooterChar"/>
    <w:uiPriority w:val="99"/>
    <w:unhideWhenUsed/>
    <w:rsid w:val="005B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EA"/>
  </w:style>
  <w:style w:type="character" w:customStyle="1" w:styleId="Heading1Char">
    <w:name w:val="Heading 1 Char"/>
    <w:basedOn w:val="DefaultParagraphFont"/>
    <w:link w:val="Heading1"/>
    <w:uiPriority w:val="9"/>
    <w:rsid w:val="000D5F8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D5F89"/>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A0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20220</Characters>
  <Application>Microsoft Office Word</Application>
  <DocSecurity>4</DocSecurity>
  <PresentationFormat>14|.DOCX</PresentationFormat>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Broady, Sonya (DOE)</cp:lastModifiedBy>
  <cp:revision>2</cp:revision>
  <cp:lastPrinted>2018-07-05T17:15:00Z</cp:lastPrinted>
  <dcterms:created xsi:type="dcterms:W3CDTF">2018-07-16T12:36:00Z</dcterms:created>
  <dcterms:modified xsi:type="dcterms:W3CDTF">2018-07-16T12:36:00Z</dcterms:modified>
</cp:coreProperties>
</file>