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7503E8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D70EB5">
        <w:rPr>
          <w:rFonts w:cs="Times New Roman"/>
          <w:szCs w:val="24"/>
        </w:rPr>
        <w:tab/>
      </w:r>
      <w:r w:rsidR="00307913">
        <w:rPr>
          <w:rFonts w:cs="Times New Roman"/>
          <w:szCs w:val="24"/>
        </w:rPr>
        <w:t>R</w:t>
      </w:r>
      <w:bookmarkStart w:id="0" w:name="_GoBack"/>
      <w:bookmarkEnd w:id="0"/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20239B" w:rsidRDefault="00A972CE" w:rsidP="00B87764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94115B">
        <w:tab/>
      </w:r>
      <w:r w:rsidR="0094115B">
        <w:tab/>
      </w:r>
      <w:r w:rsidR="00B87764">
        <w:t xml:space="preserve">October 17, 2019 </w:t>
      </w:r>
    </w:p>
    <w:p w:rsidR="00B87764" w:rsidRPr="00B87764" w:rsidRDefault="00B87764" w:rsidP="00307913">
      <w:pPr>
        <w:spacing w:after="0"/>
      </w:pPr>
    </w:p>
    <w:p w:rsidR="00A972CE" w:rsidRPr="0094115B" w:rsidRDefault="00A972CE" w:rsidP="00E77061">
      <w:pPr>
        <w:pStyle w:val="Heading3"/>
        <w:spacing w:before="0"/>
        <w:ind w:left="2160" w:hanging="2160"/>
        <w:rPr>
          <w:rFonts w:cs="Times New Roman"/>
          <w:i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94115B">
        <w:rPr>
          <w:rFonts w:cs="Times New Roman"/>
          <w:color w:val="auto"/>
          <w:szCs w:val="24"/>
        </w:rPr>
        <w:tab/>
      </w:r>
      <w:r w:rsidR="00B87764" w:rsidRPr="00B87764">
        <w:rPr>
          <w:rFonts w:cs="Times New Roman"/>
          <w:color w:val="auto"/>
          <w:szCs w:val="24"/>
        </w:rPr>
        <w:t xml:space="preserve">Accreditation and Accountability Reform in Virginia: Summary of 2019-2020 Accreditation Results </w:t>
      </w:r>
      <w:r w:rsidR="00B87764" w:rsidRPr="00B87764">
        <w:rPr>
          <w:rFonts w:cs="Times New Roman"/>
          <w:i/>
          <w:color w:val="auto"/>
          <w:szCs w:val="24"/>
        </w:rPr>
        <w:t>(written report)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7503E8" w:rsidRPr="007503E8" w:rsidRDefault="00A972CE" w:rsidP="007503E8">
      <w:pPr>
        <w:pStyle w:val="Heading4"/>
        <w:spacing w:before="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307913">
        <w:rPr>
          <w:rFonts w:cs="Times New Roman"/>
          <w:szCs w:val="24"/>
        </w:rPr>
        <w:tab/>
      </w:r>
      <w:r w:rsidR="00307913">
        <w:rPr>
          <w:rFonts w:cs="Times New Roman"/>
          <w:szCs w:val="24"/>
        </w:rPr>
        <w:tab/>
        <w:t xml:space="preserve">Dr. Jennifer Piver-Renna, Director of Research </w:t>
      </w:r>
    </w:p>
    <w:p w:rsidR="00A972CE" w:rsidRPr="007503E8" w:rsidRDefault="007503E8" w:rsidP="007503E8">
      <w:pPr>
        <w:pStyle w:val="Heading4"/>
        <w:spacing w:befor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94605A">
        <w:rPr>
          <w:rFonts w:cs="Times New Roman"/>
          <w:i/>
          <w:szCs w:val="24"/>
        </w:rPr>
        <w:tab/>
      </w:r>
      <w:r w:rsidR="00F77BDE" w:rsidRPr="007503E8">
        <w:rPr>
          <w:rFonts w:cs="Times New Roman"/>
          <w:szCs w:val="24"/>
        </w:rPr>
        <w:tab/>
      </w:r>
      <w:hyperlink r:id="rId10" w:history="1">
        <w:r w:rsidR="0094115B" w:rsidRPr="003915C8">
          <w:rPr>
            <w:rStyle w:val="Hyperlink"/>
            <w:rFonts w:cs="Times New Roman"/>
            <w:szCs w:val="24"/>
          </w:rPr>
          <w:t>Jennifer.Piver-Renna@doe.virginia.gov</w:t>
        </w:r>
      </w:hyperlink>
      <w:r w:rsidR="0094115B">
        <w:rPr>
          <w:rFonts w:cs="Times New Roman"/>
          <w:szCs w:val="24"/>
        </w:rPr>
        <w:t xml:space="preserve"> </w:t>
      </w:r>
      <w:r w:rsidR="0094115B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>Phone:</w:t>
      </w:r>
      <w:r w:rsidR="0094115B">
        <w:rPr>
          <w:rFonts w:cs="Times New Roman"/>
          <w:szCs w:val="24"/>
        </w:rPr>
        <w:t xml:space="preserve"> 804-225-3698</w:t>
      </w:r>
      <w:r w:rsidR="00892D0F" w:rsidRPr="007503E8">
        <w:rPr>
          <w:rFonts w:cs="Times New Roman"/>
          <w:szCs w:val="24"/>
        </w:rPr>
        <w:t xml:space="preserve"> 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307913" w:rsidP="007503E8"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94115B">
            <w:t>For information only. No action required.</w:t>
          </w:r>
        </w:sdtContent>
      </w:sdt>
    </w:p>
    <w:p w:rsidR="00B87764" w:rsidRDefault="00A972CE" w:rsidP="00D33686">
      <w:pPr>
        <w:pStyle w:val="Heading2"/>
        <w:spacing w:before="0" w:after="0"/>
        <w:contextualSpacing/>
        <w:rPr>
          <w:b w:val="0"/>
        </w:rPr>
      </w:pPr>
      <w:r w:rsidRPr="0094605A">
        <w:t xml:space="preserve">Executive Summary: </w:t>
      </w:r>
      <w:r w:rsidR="00BA7FAF">
        <w:t xml:space="preserve"> </w:t>
      </w:r>
      <w:r w:rsidR="00D9096B" w:rsidRPr="0094605A">
        <w:br/>
      </w:r>
      <w:r w:rsidR="0094115B" w:rsidRPr="00F66F6E">
        <w:rPr>
          <w:b w:val="0"/>
        </w:rPr>
        <w:t xml:space="preserve">This report </w:t>
      </w:r>
      <w:r w:rsidR="00537F06">
        <w:rPr>
          <w:b w:val="0"/>
        </w:rPr>
        <w:t xml:space="preserve">(Attachment A) </w:t>
      </w:r>
      <w:r w:rsidR="00B87764">
        <w:rPr>
          <w:b w:val="0"/>
        </w:rPr>
        <w:t xml:space="preserve">provides a brief overview of the state accountability system based on the 2017 revisions to the </w:t>
      </w:r>
      <w:r w:rsidR="00B87764" w:rsidRPr="00F66F6E">
        <w:rPr>
          <w:b w:val="0"/>
          <w:i/>
        </w:rPr>
        <w:t xml:space="preserve">Regulations Establishing the Standards for Accrediting Public Schools in Virginia </w:t>
      </w:r>
      <w:r w:rsidR="00B87764" w:rsidRPr="00F66F6E">
        <w:rPr>
          <w:b w:val="0"/>
        </w:rPr>
        <w:t>(</w:t>
      </w:r>
      <w:r w:rsidR="00B87764" w:rsidRPr="00D33686">
        <w:rPr>
          <w:b w:val="0"/>
          <w:i/>
        </w:rPr>
        <w:t>8VAC20-131-410)</w:t>
      </w:r>
      <w:r w:rsidR="00626D8A">
        <w:rPr>
          <w:b w:val="0"/>
          <w:i/>
        </w:rPr>
        <w:t xml:space="preserve"> </w:t>
      </w:r>
      <w:r w:rsidR="00626D8A">
        <w:rPr>
          <w:b w:val="0"/>
        </w:rPr>
        <w:t xml:space="preserve">and </w:t>
      </w:r>
      <w:r w:rsidR="00B87764">
        <w:rPr>
          <w:b w:val="0"/>
        </w:rPr>
        <w:t xml:space="preserve">summarizes the 2019-2020 school accreditation ratings. </w:t>
      </w:r>
    </w:p>
    <w:p w:rsidR="00D33686" w:rsidRDefault="00D33686" w:rsidP="007503E8">
      <w:pPr>
        <w:pStyle w:val="Heading2"/>
        <w:spacing w:before="0" w:after="0"/>
        <w:contextualSpacing/>
        <w:rPr>
          <w:b w:val="0"/>
        </w:rPr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Action Requested:  </w:t>
      </w:r>
    </w:p>
    <w:p w:rsidR="00A972CE" w:rsidRPr="007503E8" w:rsidRDefault="00307913" w:rsidP="007503E8"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94115B">
            <w:t>No action requested.</w:t>
          </w:r>
        </w:sdtContent>
      </w:sdt>
    </w:p>
    <w:p w:rsidR="007503E8" w:rsidRPr="007503E8" w:rsidRDefault="00A972CE" w:rsidP="0094605A">
      <w:pPr>
        <w:pStyle w:val="Heading2"/>
        <w:spacing w:before="0" w:after="0"/>
      </w:pPr>
      <w:r w:rsidRPr="0094605A">
        <w:t>Superintendent’s Recommendation:</w:t>
      </w:r>
      <w:r w:rsidRPr="007503E8">
        <w:t xml:space="preserve"> </w:t>
      </w:r>
      <w:r w:rsidR="007503E8">
        <w:br/>
      </w:r>
      <w:r w:rsidR="0094115B" w:rsidRPr="0094115B">
        <w:rPr>
          <w:b w:val="0"/>
        </w:rPr>
        <w:t>The Superintendent of Public Instruction recommends that the Board of Education accept</w:t>
      </w:r>
      <w:r w:rsidR="00B87764">
        <w:rPr>
          <w:b w:val="0"/>
        </w:rPr>
        <w:t xml:space="preserve"> the r</w:t>
      </w:r>
      <w:r w:rsidR="00E77061">
        <w:rPr>
          <w:b w:val="0"/>
        </w:rPr>
        <w:t xml:space="preserve">eport on </w:t>
      </w:r>
      <w:r w:rsidR="00B87764">
        <w:rPr>
          <w:b w:val="0"/>
        </w:rPr>
        <w:t xml:space="preserve">Accreditation and Accountability Reform in Virginia: Summary of 2019-2020 Accreditation Results. </w:t>
      </w:r>
    </w:p>
    <w:p w:rsidR="0094115B" w:rsidRDefault="0094115B" w:rsidP="007503E8">
      <w:pPr>
        <w:pStyle w:val="Heading2"/>
        <w:spacing w:before="0" w:after="0"/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503E8" w:rsidRDefault="0094115B" w:rsidP="007503E8">
          <w:r>
            <w:t>No previous review or action.</w:t>
          </w:r>
        </w:p>
      </w:sdtContent>
    </w:sdt>
    <w:p w:rsidR="00D33686" w:rsidRPr="00F5435D" w:rsidRDefault="000E009D" w:rsidP="001462C8">
      <w:pPr>
        <w:pStyle w:val="Heading2"/>
        <w:spacing w:before="0" w:after="0"/>
      </w:pPr>
      <w:r w:rsidRPr="00D33686">
        <w:rPr>
          <w:rStyle w:val="Heading2Char"/>
          <w:b/>
        </w:rPr>
        <w:lastRenderedPageBreak/>
        <w:t>Background Information and Statutory Authority:</w:t>
      </w:r>
      <w:r w:rsidRPr="00D33686">
        <w:rPr>
          <w:b w:val="0"/>
        </w:rPr>
        <w:t xml:space="preserve"> </w:t>
      </w:r>
      <w:r w:rsidR="007503E8" w:rsidRPr="00D33686">
        <w:rPr>
          <w:b w:val="0"/>
        </w:rPr>
        <w:br/>
      </w:r>
      <w:r w:rsidR="00D33686">
        <w:rPr>
          <w:b w:val="0"/>
        </w:rPr>
        <w:t>School</w:t>
      </w:r>
      <w:r w:rsidR="00B87764">
        <w:rPr>
          <w:b w:val="0"/>
        </w:rPr>
        <w:t xml:space="preserve">s’ performance on </w:t>
      </w:r>
      <w:r w:rsidR="001462C8">
        <w:rPr>
          <w:b w:val="0"/>
        </w:rPr>
        <w:t xml:space="preserve">multiple measures of academic achievement and school quality are used to assign an accreditation rating to schools </w:t>
      </w:r>
      <w:r w:rsidR="00D33686" w:rsidRPr="00F66F6E">
        <w:rPr>
          <w:b w:val="0"/>
        </w:rPr>
        <w:t xml:space="preserve">under the Board of Education’s authority prescribed in </w:t>
      </w:r>
      <w:r w:rsidR="00D33686" w:rsidRPr="00F66F6E">
        <w:rPr>
          <w:b w:val="0"/>
          <w:i/>
        </w:rPr>
        <w:t xml:space="preserve">Regulations Establishing the Standards for Accrediting Public Schools in Virginia </w:t>
      </w:r>
      <w:r w:rsidR="00D33686" w:rsidRPr="00F66F6E">
        <w:rPr>
          <w:b w:val="0"/>
        </w:rPr>
        <w:t>(</w:t>
      </w:r>
      <w:r w:rsidR="00D33686" w:rsidRPr="00F66F6E">
        <w:rPr>
          <w:b w:val="0"/>
          <w:i/>
        </w:rPr>
        <w:t xml:space="preserve">8VAC20-131). </w:t>
      </w:r>
    </w:p>
    <w:p w:rsidR="00934181" w:rsidRDefault="00D33686" w:rsidP="00D33686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1462C8">
        <w:rPr>
          <w:rFonts w:cs="Times New Roman"/>
          <w:szCs w:val="24"/>
        </w:rPr>
        <w:t>On September 30, 2019, the Virginia Department of Education released school accreditation ratings</w:t>
      </w:r>
      <w:r w:rsidR="00626D8A">
        <w:rPr>
          <w:rFonts w:cs="Times New Roman"/>
          <w:szCs w:val="24"/>
        </w:rPr>
        <w:t xml:space="preserve"> for the 2019-202 school </w:t>
      </w:r>
      <w:proofErr w:type="gramStart"/>
      <w:r w:rsidR="00626D8A">
        <w:rPr>
          <w:rFonts w:cs="Times New Roman"/>
          <w:szCs w:val="24"/>
        </w:rPr>
        <w:t>year</w:t>
      </w:r>
      <w:proofErr w:type="gramEnd"/>
      <w:r w:rsidR="001462C8">
        <w:rPr>
          <w:rFonts w:cs="Times New Roman"/>
          <w:szCs w:val="24"/>
        </w:rPr>
        <w:t>.</w:t>
      </w:r>
      <w:r w:rsidR="00934181">
        <w:rPr>
          <w:rFonts w:cs="Times New Roman"/>
          <w:szCs w:val="24"/>
        </w:rPr>
        <w:t xml:space="preserve"> Ninety-two percent</w:t>
      </w:r>
      <w:r w:rsidR="00934181" w:rsidRPr="00934181">
        <w:rPr>
          <w:rFonts w:cs="Times New Roman"/>
          <w:szCs w:val="24"/>
        </w:rPr>
        <w:t xml:space="preserve"> of Virginia’s public schools are meeting the state Board of Education’s expectations for achievement and improving student outcomes, and are accredited for the 2019-2020 school year.</w:t>
      </w:r>
      <w:r w:rsidR="00934181">
        <w:rPr>
          <w:rFonts w:cs="Times New Roman"/>
          <w:szCs w:val="24"/>
        </w:rPr>
        <w:t xml:space="preserve"> This is the second year of implementation of the revised system. </w:t>
      </w:r>
    </w:p>
    <w:p w:rsidR="00934181" w:rsidRPr="00934181" w:rsidRDefault="00626D8A" w:rsidP="00934181">
      <w:pPr>
        <w:outlineLvl w:val="2"/>
        <w:rPr>
          <w:rFonts w:eastAsia="Calibri" w:cs="Times New Roman"/>
          <w:b/>
          <w:color w:val="000000"/>
          <w:sz w:val="22"/>
          <w:shd w:val="clear" w:color="auto" w:fill="FFFFFF"/>
        </w:rPr>
      </w:pPr>
      <w:r>
        <w:rPr>
          <w:rFonts w:eastAsia="Calibri" w:cs="Times New Roman"/>
          <w:b/>
          <w:color w:val="000000"/>
          <w:sz w:val="22"/>
          <w:shd w:val="clear" w:color="auto" w:fill="FFFFFF"/>
        </w:rPr>
        <w:t xml:space="preserve">2019-2020 </w:t>
      </w:r>
      <w:r w:rsidR="00934181" w:rsidRPr="00934181">
        <w:rPr>
          <w:rFonts w:eastAsia="Calibri" w:cs="Times New Roman"/>
          <w:b/>
          <w:color w:val="000000"/>
          <w:sz w:val="22"/>
          <w:shd w:val="clear" w:color="auto" w:fill="FFFFFF"/>
        </w:rPr>
        <w:t xml:space="preserve">School Accreditation </w:t>
      </w:r>
      <w:proofErr w:type="gramStart"/>
      <w:r w:rsidR="00934181" w:rsidRPr="00934181">
        <w:rPr>
          <w:rFonts w:eastAsia="Calibri" w:cs="Times New Roman"/>
          <w:b/>
          <w:color w:val="000000"/>
          <w:sz w:val="22"/>
          <w:shd w:val="clear" w:color="auto" w:fill="FFFFFF"/>
        </w:rPr>
        <w:t>Summary</w:t>
      </w:r>
      <w:proofErr w:type="gramEnd"/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  <w:tblCaption w:val="State School Accreditation Summary"/>
        <w:tblDescription w:val="Provides a summary of state-wide accreditation ratings for all schools "/>
      </w:tblPr>
      <w:tblGrid>
        <w:gridCol w:w="4414"/>
        <w:gridCol w:w="2163"/>
        <w:gridCol w:w="2443"/>
      </w:tblGrid>
      <w:tr w:rsidR="00934181" w:rsidRPr="00934181" w:rsidTr="00F96E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 w:rsidP="00F96E1D">
            <w:pPr>
              <w:pStyle w:val="Heading2"/>
              <w:outlineLvl w:val="1"/>
              <w:rPr>
                <w:shd w:val="clear" w:color="auto" w:fill="FFFFFF"/>
              </w:rPr>
            </w:pPr>
            <w:r w:rsidRPr="00934181">
              <w:rPr>
                <w:shd w:val="clear" w:color="auto" w:fill="FFFFFF"/>
              </w:rPr>
              <w:t>Accreditation Rating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 w:rsidP="00F96E1D">
            <w:pPr>
              <w:pStyle w:val="Heading2"/>
              <w:outlineLvl w:val="1"/>
              <w:rPr>
                <w:shd w:val="clear" w:color="auto" w:fill="FFFFFF"/>
              </w:rPr>
            </w:pPr>
            <w:r w:rsidRPr="00934181">
              <w:rPr>
                <w:shd w:val="clear" w:color="auto" w:fill="FFFFFF"/>
              </w:rPr>
              <w:t>Number of Schools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 w:rsidP="00F96E1D">
            <w:pPr>
              <w:pStyle w:val="Heading2"/>
              <w:outlineLvl w:val="1"/>
              <w:rPr>
                <w:shd w:val="clear" w:color="auto" w:fill="FFFFFF"/>
              </w:rPr>
            </w:pPr>
            <w:r w:rsidRPr="00934181">
              <w:rPr>
                <w:shd w:val="clear" w:color="auto" w:fill="FFFFFF"/>
              </w:rPr>
              <w:t>Percentage of Schools</w:t>
            </w:r>
          </w:p>
        </w:tc>
      </w:tr>
      <w:tr w:rsidR="00934181" w:rsidRPr="00934181" w:rsidTr="00934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Accredited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1,682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92%</w:t>
            </w:r>
          </w:p>
        </w:tc>
      </w:tr>
      <w:tr w:rsidR="00934181" w:rsidRPr="00934181" w:rsidTr="00934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Accredited Pending Review of Alternative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&lt;1%</w:t>
            </w:r>
          </w:p>
        </w:tc>
      </w:tr>
      <w:tr w:rsidR="00934181" w:rsidRPr="00934181" w:rsidTr="00934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Accredited With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7%</w:t>
            </w:r>
          </w:p>
        </w:tc>
      </w:tr>
      <w:tr w:rsidR="00934181" w:rsidRPr="00934181" w:rsidTr="00934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New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&lt;1%</w:t>
            </w:r>
          </w:p>
        </w:tc>
      </w:tr>
      <w:tr w:rsidR="00934181" w:rsidRPr="00934181" w:rsidTr="00934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1,825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1" w:rsidRPr="00934181" w:rsidRDefault="0093418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934181">
              <w:rPr>
                <w:color w:val="000000"/>
                <w:sz w:val="22"/>
                <w:shd w:val="clear" w:color="auto" w:fill="FFFFFF"/>
              </w:rPr>
              <w:t>100%</w:t>
            </w:r>
          </w:p>
        </w:tc>
      </w:tr>
    </w:tbl>
    <w:p w:rsidR="00934181" w:rsidRDefault="00934181" w:rsidP="00D33686">
      <w:pPr>
        <w:rPr>
          <w:rStyle w:val="Heading2Char"/>
        </w:rPr>
      </w:pPr>
    </w:p>
    <w:p w:rsidR="0020239B" w:rsidRPr="007503E8" w:rsidRDefault="00123E2E" w:rsidP="00D33686">
      <w:r w:rsidRPr="007503E8">
        <w:rPr>
          <w:rStyle w:val="Heading2Char"/>
        </w:rPr>
        <w:t>Timetable for Further Review/Action</w:t>
      </w:r>
      <w:proofErr w:type="gramStart"/>
      <w:r w:rsidRPr="007503E8">
        <w:rPr>
          <w:rStyle w:val="Heading2Char"/>
        </w:rPr>
        <w:t>:</w:t>
      </w:r>
      <w:proofErr w:type="gramEnd"/>
      <w:r w:rsidR="00D9096B" w:rsidRPr="007503E8">
        <w:br/>
      </w:r>
      <w:r w:rsidR="00934181">
        <w:t xml:space="preserve">None. </w:t>
      </w:r>
    </w:p>
    <w:p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:rsidR="002200CB" w:rsidRPr="0020239B" w:rsidRDefault="00626D8A" w:rsidP="00626D8A">
      <w:proofErr w:type="gramStart"/>
      <w:r>
        <w:t>None.</w:t>
      </w:r>
      <w:proofErr w:type="gramEnd"/>
    </w:p>
    <w:sectPr w:rsidR="002200CB" w:rsidRPr="0020239B" w:rsidSect="00307913">
      <w:footerReference w:type="default" r:id="rId11"/>
      <w:pgSz w:w="12240" w:h="15840"/>
      <w:pgMar w:top="1440" w:right="1440" w:bottom="1440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64" w:rsidRDefault="00B87764" w:rsidP="000E009D">
      <w:pPr>
        <w:spacing w:after="0" w:line="240" w:lineRule="auto"/>
      </w:pPr>
      <w:r>
        <w:separator/>
      </w:r>
    </w:p>
  </w:endnote>
  <w:endnote w:type="continuationSeparator" w:id="0">
    <w:p w:rsidR="00B87764" w:rsidRDefault="00B87764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377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764" w:rsidRDefault="00B87764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307913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B87764" w:rsidRDefault="00B87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64" w:rsidRDefault="00B87764" w:rsidP="000E009D">
      <w:pPr>
        <w:spacing w:after="0" w:line="240" w:lineRule="auto"/>
      </w:pPr>
      <w:r>
        <w:separator/>
      </w:r>
    </w:p>
  </w:footnote>
  <w:footnote w:type="continuationSeparator" w:id="0">
    <w:p w:rsidR="00B87764" w:rsidRDefault="00B87764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9A5"/>
    <w:multiLevelType w:val="hybridMultilevel"/>
    <w:tmpl w:val="19A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80EA9"/>
    <w:multiLevelType w:val="hybridMultilevel"/>
    <w:tmpl w:val="1898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20616"/>
    <w:rsid w:val="000278A3"/>
    <w:rsid w:val="00027F8A"/>
    <w:rsid w:val="00032B1E"/>
    <w:rsid w:val="0004026A"/>
    <w:rsid w:val="00055151"/>
    <w:rsid w:val="000A091F"/>
    <w:rsid w:val="000D590D"/>
    <w:rsid w:val="000E009D"/>
    <w:rsid w:val="00123E2E"/>
    <w:rsid w:val="001462C8"/>
    <w:rsid w:val="001A11DF"/>
    <w:rsid w:val="001B1AD4"/>
    <w:rsid w:val="001C23D1"/>
    <w:rsid w:val="001C7054"/>
    <w:rsid w:val="0020239B"/>
    <w:rsid w:val="002200CB"/>
    <w:rsid w:val="0025069D"/>
    <w:rsid w:val="00282F97"/>
    <w:rsid w:val="00307913"/>
    <w:rsid w:val="003730EB"/>
    <w:rsid w:val="003A480A"/>
    <w:rsid w:val="003E15B5"/>
    <w:rsid w:val="003E301C"/>
    <w:rsid w:val="00430DC7"/>
    <w:rsid w:val="0045527E"/>
    <w:rsid w:val="00471BB5"/>
    <w:rsid w:val="004811CD"/>
    <w:rsid w:val="0048134E"/>
    <w:rsid w:val="004A061F"/>
    <w:rsid w:val="004D41BD"/>
    <w:rsid w:val="0051249E"/>
    <w:rsid w:val="00530462"/>
    <w:rsid w:val="005357C5"/>
    <w:rsid w:val="00537153"/>
    <w:rsid w:val="00537F06"/>
    <w:rsid w:val="0056235C"/>
    <w:rsid w:val="00566328"/>
    <w:rsid w:val="005C021D"/>
    <w:rsid w:val="005D6201"/>
    <w:rsid w:val="00626D8A"/>
    <w:rsid w:val="0065013E"/>
    <w:rsid w:val="00652585"/>
    <w:rsid w:val="00680D3D"/>
    <w:rsid w:val="006A1EDE"/>
    <w:rsid w:val="006C2D29"/>
    <w:rsid w:val="00717CD5"/>
    <w:rsid w:val="007503E8"/>
    <w:rsid w:val="00794B72"/>
    <w:rsid w:val="007A607C"/>
    <w:rsid w:val="007F457C"/>
    <w:rsid w:val="00800A47"/>
    <w:rsid w:val="00803A40"/>
    <w:rsid w:val="00805AF1"/>
    <w:rsid w:val="00817382"/>
    <w:rsid w:val="00875F0F"/>
    <w:rsid w:val="00892D0F"/>
    <w:rsid w:val="008A5555"/>
    <w:rsid w:val="00934181"/>
    <w:rsid w:val="0094115B"/>
    <w:rsid w:val="0094605A"/>
    <w:rsid w:val="009B109E"/>
    <w:rsid w:val="009B4B73"/>
    <w:rsid w:val="009B7A05"/>
    <w:rsid w:val="009C1613"/>
    <w:rsid w:val="009C5B07"/>
    <w:rsid w:val="009D204F"/>
    <w:rsid w:val="009F318A"/>
    <w:rsid w:val="00A323A3"/>
    <w:rsid w:val="00A47F8C"/>
    <w:rsid w:val="00A972CE"/>
    <w:rsid w:val="00AC0C95"/>
    <w:rsid w:val="00B2206D"/>
    <w:rsid w:val="00B66FF5"/>
    <w:rsid w:val="00B87764"/>
    <w:rsid w:val="00BA7FAF"/>
    <w:rsid w:val="00C42ECA"/>
    <w:rsid w:val="00CB46DD"/>
    <w:rsid w:val="00D209DE"/>
    <w:rsid w:val="00D33686"/>
    <w:rsid w:val="00D70EB5"/>
    <w:rsid w:val="00D9096B"/>
    <w:rsid w:val="00DC011C"/>
    <w:rsid w:val="00E125C3"/>
    <w:rsid w:val="00E27FD3"/>
    <w:rsid w:val="00E77061"/>
    <w:rsid w:val="00EC7CF9"/>
    <w:rsid w:val="00F61D19"/>
    <w:rsid w:val="00F66F6E"/>
    <w:rsid w:val="00F77BDE"/>
    <w:rsid w:val="00F96E1D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9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115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66F6E"/>
    <w:pPr>
      <w:spacing w:after="120" w:line="240" w:lineRule="auto"/>
      <w:ind w:left="360" w:right="360"/>
    </w:pPr>
    <w:rPr>
      <w:rFonts w:eastAsiaTheme="majorEastAsi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66F6E"/>
    <w:rPr>
      <w:rFonts w:ascii="Times New Roman" w:eastAsiaTheme="majorEastAsia" w:hAnsi="Times New Roman" w:cs="Times New Roman"/>
      <w:i/>
      <w:iCs/>
    </w:rPr>
  </w:style>
  <w:style w:type="table" w:customStyle="1" w:styleId="TableGrid7">
    <w:name w:val="Table Grid7"/>
    <w:basedOn w:val="TableNormal"/>
    <w:uiPriority w:val="59"/>
    <w:rsid w:val="00934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9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115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66F6E"/>
    <w:pPr>
      <w:spacing w:after="120" w:line="240" w:lineRule="auto"/>
      <w:ind w:left="360" w:right="360"/>
    </w:pPr>
    <w:rPr>
      <w:rFonts w:eastAsiaTheme="majorEastAsi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66F6E"/>
    <w:rPr>
      <w:rFonts w:ascii="Times New Roman" w:eastAsiaTheme="majorEastAsia" w:hAnsi="Times New Roman" w:cs="Times New Roman"/>
      <w:i/>
      <w:iCs/>
    </w:rPr>
  </w:style>
  <w:style w:type="table" w:customStyle="1" w:styleId="TableGrid7">
    <w:name w:val="Table Grid7"/>
    <w:basedOn w:val="TableNormal"/>
    <w:uiPriority w:val="59"/>
    <w:rsid w:val="00934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nnifer.Piver-Renna@doe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77B36"/>
    <w:rsid w:val="00191A15"/>
    <w:rsid w:val="00214196"/>
    <w:rsid w:val="002C4683"/>
    <w:rsid w:val="003577A6"/>
    <w:rsid w:val="004F6C35"/>
    <w:rsid w:val="00527798"/>
    <w:rsid w:val="006E2066"/>
    <w:rsid w:val="00712245"/>
    <w:rsid w:val="00AA6A5C"/>
    <w:rsid w:val="00AC3E91"/>
    <w:rsid w:val="00B95EC1"/>
    <w:rsid w:val="00DA44CE"/>
    <w:rsid w:val="00DE1E43"/>
    <w:rsid w:val="00F437A0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13B7-6672-4F21-8BC8-3C5DAA54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Emily V. Webb (DOE) </cp:lastModifiedBy>
  <cp:revision>2</cp:revision>
  <cp:lastPrinted>2019-05-31T14:18:00Z</cp:lastPrinted>
  <dcterms:created xsi:type="dcterms:W3CDTF">2019-10-06T19:47:00Z</dcterms:created>
  <dcterms:modified xsi:type="dcterms:W3CDTF">2019-10-06T19:47:00Z</dcterms:modified>
</cp:coreProperties>
</file>