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549" w:tblpY="543"/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8"/>
        <w:gridCol w:w="3204"/>
        <w:gridCol w:w="2982"/>
        <w:gridCol w:w="2880"/>
        <w:gridCol w:w="2707"/>
      </w:tblGrid>
      <w:tr w:rsidR="0044156A" w:rsidRPr="00D406A6" w14:paraId="16C9BEE4" w14:textId="77777777" w:rsidTr="003F3344">
        <w:tc>
          <w:tcPr>
            <w:tcW w:w="13671" w:type="dxa"/>
            <w:gridSpan w:val="5"/>
            <w:shd w:val="clear" w:color="auto" w:fill="7F7F7F" w:themeFill="text1" w:themeFillTint="80"/>
          </w:tcPr>
          <w:p w14:paraId="3C2C9E82" w14:textId="64445C5E" w:rsidR="0044156A" w:rsidRPr="00D406A6" w:rsidRDefault="00FA5FA7" w:rsidP="003F3344">
            <w:pPr>
              <w:spacing w:after="0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5F58A" wp14:editId="7976F93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-521335</wp:posOffset>
                      </wp:positionV>
                      <wp:extent cx="8658860" cy="485140"/>
                      <wp:effectExtent l="6350" t="10160" r="12065" b="952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8860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7EBD7" w14:textId="77777777" w:rsidR="00116078" w:rsidRPr="001E3718" w:rsidRDefault="005E39AB" w:rsidP="00D406A6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Grade 5</w:t>
                                  </w:r>
                                  <w:r w:rsidRPr="001E3718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116078" w:rsidRPr="001E3718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Instruction Writing Checklist</w:t>
                                  </w:r>
                                </w:p>
                                <w:p w14:paraId="0C2F5287" w14:textId="77777777" w:rsidR="00116078" w:rsidRDefault="001160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5F5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4.15pt;margin-top:-41.05pt;width:681.8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">
                      <v:textbox>
                        <w:txbxContent>
                          <w:p w14:paraId="3247EBD7" w14:textId="77777777" w:rsidR="00116078" w:rsidRPr="001E3718" w:rsidRDefault="005E39AB" w:rsidP="00D406A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Grade 5</w:t>
                            </w:r>
                            <w:r w:rsidRPr="001E371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16078" w:rsidRPr="001E3718">
                              <w:rPr>
                                <w:b/>
                                <w:sz w:val="48"/>
                                <w:szCs w:val="48"/>
                              </w:rPr>
                              <w:t>Instruction Writing Checklist</w:t>
                            </w:r>
                          </w:p>
                          <w:p w14:paraId="0C2F5287" w14:textId="77777777" w:rsidR="00116078" w:rsidRDefault="00116078"/>
                        </w:txbxContent>
                      </v:textbox>
                    </v:shape>
                  </w:pict>
                </mc:Fallback>
              </mc:AlternateContent>
            </w:r>
            <w:r w:rsidR="0044156A" w:rsidRPr="00D406A6">
              <w:rPr>
                <w:b/>
              </w:rPr>
              <w:t>COMPOSING/WRITTEN EXPRESSION</w:t>
            </w:r>
          </w:p>
        </w:tc>
      </w:tr>
      <w:tr w:rsidR="00707769" w:rsidRPr="00D406A6" w14:paraId="0E7B64C9" w14:textId="77777777" w:rsidTr="003F3344">
        <w:tc>
          <w:tcPr>
            <w:tcW w:w="0" w:type="auto"/>
            <w:shd w:val="clear" w:color="auto" w:fill="BFBFBF" w:themeFill="background1" w:themeFillShade="BF"/>
          </w:tcPr>
          <w:p w14:paraId="54ACE640" w14:textId="77777777" w:rsidR="0044156A" w:rsidRPr="00D406A6" w:rsidRDefault="0044156A" w:rsidP="003F334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80A12A6" w14:textId="77777777" w:rsidR="0044156A" w:rsidRPr="00D406A6" w:rsidRDefault="0044156A" w:rsidP="003F334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406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  <w:shd w:val="clear" w:color="auto" w:fill="BFBFBF" w:themeFill="background1" w:themeFillShade="BF"/>
          </w:tcPr>
          <w:p w14:paraId="057A2547" w14:textId="77777777" w:rsidR="0044156A" w:rsidRPr="00D406A6" w:rsidRDefault="0044156A" w:rsidP="003F3344">
            <w:pPr>
              <w:spacing w:after="0"/>
              <w:jc w:val="center"/>
              <w:rPr>
                <w:b/>
              </w:rPr>
            </w:pPr>
            <w:r w:rsidRPr="00D406A6">
              <w:rPr>
                <w:b/>
              </w:rPr>
              <w:t>3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39F4C665" w14:textId="77777777" w:rsidR="0044156A" w:rsidRPr="00D406A6" w:rsidRDefault="0044156A" w:rsidP="003F3344">
            <w:pPr>
              <w:spacing w:after="0"/>
              <w:jc w:val="center"/>
              <w:rPr>
                <w:b/>
              </w:rPr>
            </w:pPr>
            <w:r w:rsidRPr="00D406A6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E6BF3F8" w14:textId="77777777" w:rsidR="0044156A" w:rsidRPr="00D406A6" w:rsidRDefault="0044156A" w:rsidP="003F3344">
            <w:pPr>
              <w:spacing w:after="0"/>
              <w:jc w:val="center"/>
              <w:rPr>
                <w:b/>
              </w:rPr>
            </w:pPr>
            <w:r w:rsidRPr="00D406A6">
              <w:rPr>
                <w:b/>
              </w:rPr>
              <w:t>1</w:t>
            </w:r>
          </w:p>
        </w:tc>
      </w:tr>
      <w:tr w:rsidR="00707769" w:rsidRPr="00002326" w14:paraId="5AFC484F" w14:textId="77777777" w:rsidTr="003F3344">
        <w:trPr>
          <w:trHeight w:val="858"/>
        </w:trPr>
        <w:tc>
          <w:tcPr>
            <w:tcW w:w="0" w:type="auto"/>
          </w:tcPr>
          <w:p w14:paraId="2ED637E1" w14:textId="77777777" w:rsidR="00B15E46" w:rsidRPr="00002326" w:rsidRDefault="0044156A" w:rsidP="003F334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326">
              <w:rPr>
                <w:rFonts w:ascii="Times New Roman" w:hAnsi="Times New Roman"/>
                <w:b/>
                <w:sz w:val="18"/>
                <w:szCs w:val="18"/>
              </w:rPr>
              <w:t xml:space="preserve">CENTRAL IDEA </w:t>
            </w:r>
          </w:p>
          <w:p w14:paraId="6B2A89CD" w14:textId="77777777" w:rsidR="0044156A" w:rsidRPr="00002326" w:rsidRDefault="0044156A" w:rsidP="003F33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9F58039" w14:textId="77777777" w:rsidR="00A07B63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C</w:t>
            </w:r>
            <w:r w:rsidR="00A07B63" w:rsidRPr="00450B94">
              <w:rPr>
                <w:sz w:val="18"/>
                <w:szCs w:val="18"/>
              </w:rPr>
              <w:t>lear</w:t>
            </w:r>
            <w:r w:rsidRPr="00450B94">
              <w:rPr>
                <w:sz w:val="18"/>
                <w:szCs w:val="18"/>
              </w:rPr>
              <w:t>,</w:t>
            </w:r>
            <w:r w:rsidR="00A07B63" w:rsidRPr="00450B94">
              <w:rPr>
                <w:sz w:val="18"/>
                <w:szCs w:val="18"/>
              </w:rPr>
              <w:t xml:space="preserve"> consistent focus on </w:t>
            </w:r>
            <w:r w:rsidRPr="00450B94">
              <w:rPr>
                <w:sz w:val="18"/>
                <w:szCs w:val="18"/>
              </w:rPr>
              <w:t xml:space="preserve">a </w:t>
            </w:r>
            <w:r w:rsidR="00A07B63" w:rsidRPr="00450B94">
              <w:rPr>
                <w:sz w:val="18"/>
                <w:szCs w:val="18"/>
              </w:rPr>
              <w:t xml:space="preserve">central idea </w:t>
            </w:r>
          </w:p>
          <w:p w14:paraId="3A44E333" w14:textId="77777777" w:rsidR="00A07B63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C</w:t>
            </w:r>
            <w:r w:rsidR="00A07B63" w:rsidRPr="00450B94">
              <w:rPr>
                <w:sz w:val="18"/>
                <w:szCs w:val="18"/>
              </w:rPr>
              <w:t>lear awareness of intended audience</w:t>
            </w:r>
          </w:p>
        </w:tc>
        <w:tc>
          <w:tcPr>
            <w:tcW w:w="2982" w:type="dxa"/>
          </w:tcPr>
          <w:p w14:paraId="7FCCE2DB" w14:textId="77777777" w:rsidR="00A07B63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R</w:t>
            </w:r>
            <w:r w:rsidR="00A07B63" w:rsidRPr="00450B94">
              <w:rPr>
                <w:sz w:val="18"/>
                <w:szCs w:val="18"/>
              </w:rPr>
              <w:t>easonably consistent focus on central idea</w:t>
            </w:r>
          </w:p>
          <w:p w14:paraId="7227E8C3" w14:textId="77777777" w:rsidR="0044156A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Aware</w:t>
            </w:r>
            <w:r w:rsidR="00107EE2" w:rsidRPr="00450B94">
              <w:rPr>
                <w:sz w:val="18"/>
                <w:szCs w:val="18"/>
              </w:rPr>
              <w:t xml:space="preserve">ness </w:t>
            </w:r>
            <w:r w:rsidR="00A07B63" w:rsidRPr="00450B94">
              <w:rPr>
                <w:sz w:val="18"/>
                <w:szCs w:val="18"/>
              </w:rPr>
              <w:t xml:space="preserve">of </w:t>
            </w:r>
            <w:r w:rsidRPr="00450B94">
              <w:rPr>
                <w:sz w:val="18"/>
                <w:szCs w:val="18"/>
              </w:rPr>
              <w:t xml:space="preserve">intended </w:t>
            </w:r>
            <w:r w:rsidR="00A07B63" w:rsidRPr="00450B94">
              <w:rPr>
                <w:sz w:val="18"/>
                <w:szCs w:val="18"/>
              </w:rPr>
              <w:t xml:space="preserve">audience </w:t>
            </w:r>
          </w:p>
        </w:tc>
        <w:tc>
          <w:tcPr>
            <w:tcW w:w="2880" w:type="dxa"/>
          </w:tcPr>
          <w:p w14:paraId="00196EC4" w14:textId="77777777" w:rsidR="00A07B63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Inconsistent</w:t>
            </w:r>
            <w:r w:rsidR="00A07B63" w:rsidRPr="00450B94">
              <w:rPr>
                <w:sz w:val="18"/>
                <w:szCs w:val="18"/>
              </w:rPr>
              <w:t xml:space="preserve"> focus on central idea</w:t>
            </w:r>
          </w:p>
          <w:p w14:paraId="6ABAF44C" w14:textId="77777777" w:rsidR="0044156A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Limited awareness of audience</w:t>
            </w:r>
            <w:r w:rsidR="00A07B63" w:rsidRPr="00450B94">
              <w:rPr>
                <w:sz w:val="18"/>
                <w:szCs w:val="18"/>
              </w:rPr>
              <w:t xml:space="preserve"> </w:t>
            </w:r>
            <w:r w:rsidR="0044156A" w:rsidRPr="00450B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213AF010" w14:textId="77777777" w:rsidR="00A07B63" w:rsidRPr="00450B94" w:rsidRDefault="00A07B63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 xml:space="preserve">Little or no focus on </w:t>
            </w:r>
            <w:r w:rsidR="008C4DCD" w:rsidRPr="00450B94">
              <w:rPr>
                <w:sz w:val="18"/>
                <w:szCs w:val="18"/>
              </w:rPr>
              <w:t xml:space="preserve">a </w:t>
            </w:r>
            <w:r w:rsidRPr="00450B94">
              <w:rPr>
                <w:sz w:val="18"/>
                <w:szCs w:val="18"/>
              </w:rPr>
              <w:t>central idea</w:t>
            </w:r>
          </w:p>
          <w:p w14:paraId="6D185EDD" w14:textId="77777777" w:rsidR="0044156A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N</w:t>
            </w:r>
            <w:r w:rsidR="00A07B63" w:rsidRPr="00450B94">
              <w:rPr>
                <w:sz w:val="18"/>
                <w:szCs w:val="18"/>
              </w:rPr>
              <w:t>o awareness of audience</w:t>
            </w:r>
          </w:p>
        </w:tc>
      </w:tr>
      <w:tr w:rsidR="00707769" w:rsidRPr="00002326" w14:paraId="39FC4AA7" w14:textId="77777777" w:rsidTr="003F3344">
        <w:trPr>
          <w:cantSplit/>
        </w:trPr>
        <w:tc>
          <w:tcPr>
            <w:tcW w:w="0" w:type="auto"/>
          </w:tcPr>
          <w:p w14:paraId="1B6EDAA4" w14:textId="77777777" w:rsidR="0044156A" w:rsidRPr="00002326" w:rsidRDefault="0044156A" w:rsidP="003F334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326">
              <w:rPr>
                <w:rFonts w:ascii="Times New Roman" w:hAnsi="Times New Roman"/>
                <w:b/>
                <w:sz w:val="18"/>
                <w:szCs w:val="18"/>
              </w:rPr>
              <w:t>ORGANIZATION</w:t>
            </w:r>
          </w:p>
          <w:p w14:paraId="06C67430" w14:textId="77777777" w:rsidR="0044156A" w:rsidRPr="00002326" w:rsidRDefault="0044156A" w:rsidP="003F334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326">
              <w:rPr>
                <w:rFonts w:ascii="Times New Roman" w:hAnsi="Times New Roman"/>
                <w:b/>
                <w:sz w:val="18"/>
                <w:szCs w:val="18"/>
              </w:rPr>
              <w:t>AND</w:t>
            </w:r>
          </w:p>
          <w:p w14:paraId="0664082B" w14:textId="77777777" w:rsidR="0044156A" w:rsidRPr="00002326" w:rsidRDefault="0044156A" w:rsidP="003F33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326">
              <w:rPr>
                <w:rFonts w:ascii="Times New Roman" w:hAnsi="Times New Roman"/>
                <w:b/>
                <w:sz w:val="18"/>
                <w:szCs w:val="18"/>
              </w:rPr>
              <w:t>UNITY</w:t>
            </w:r>
          </w:p>
        </w:tc>
        <w:tc>
          <w:tcPr>
            <w:tcW w:w="0" w:type="auto"/>
          </w:tcPr>
          <w:p w14:paraId="469A0BF9" w14:textId="77777777" w:rsidR="00655336" w:rsidRPr="00450B94" w:rsidRDefault="00BE55D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450B94">
              <w:rPr>
                <w:color w:val="000000"/>
                <w:sz w:val="18"/>
                <w:szCs w:val="18"/>
              </w:rPr>
              <w:t xml:space="preserve">Follows a </w:t>
            </w:r>
            <w:r w:rsidR="00705927" w:rsidRPr="00450B94">
              <w:rPr>
                <w:color w:val="000000"/>
                <w:sz w:val="18"/>
                <w:szCs w:val="18"/>
              </w:rPr>
              <w:t>logical</w:t>
            </w:r>
            <w:r w:rsidRPr="00450B94">
              <w:rPr>
                <w:color w:val="000000"/>
                <w:sz w:val="18"/>
                <w:szCs w:val="18"/>
              </w:rPr>
              <w:t xml:space="preserve"> organizational plan</w:t>
            </w:r>
          </w:p>
          <w:p w14:paraId="1ECA2BB2" w14:textId="77777777" w:rsidR="00655336" w:rsidRPr="00450B94" w:rsidRDefault="005611C5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450B94">
              <w:rPr>
                <w:color w:val="000000"/>
                <w:sz w:val="18"/>
                <w:szCs w:val="18"/>
              </w:rPr>
              <w:t>S</w:t>
            </w:r>
            <w:r w:rsidR="00C563ED" w:rsidRPr="00450B94">
              <w:rPr>
                <w:color w:val="000000"/>
                <w:sz w:val="18"/>
                <w:szCs w:val="18"/>
              </w:rPr>
              <w:t>tays consistently on topic</w:t>
            </w:r>
            <w:r w:rsidR="000A7582" w:rsidRPr="00450B94">
              <w:rPr>
                <w:color w:val="000000"/>
                <w:sz w:val="18"/>
                <w:szCs w:val="18"/>
              </w:rPr>
              <w:t xml:space="preserve"> with  few digressions</w:t>
            </w:r>
          </w:p>
          <w:p w14:paraId="4CFB1624" w14:textId="77777777" w:rsidR="00655336" w:rsidRPr="00450B94" w:rsidRDefault="005611C5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450B94">
              <w:rPr>
                <w:color w:val="000000"/>
                <w:sz w:val="18"/>
                <w:szCs w:val="18"/>
              </w:rPr>
              <w:t>S</w:t>
            </w:r>
            <w:r w:rsidR="00FC6685" w:rsidRPr="00450B94">
              <w:rPr>
                <w:color w:val="000000"/>
                <w:sz w:val="18"/>
                <w:szCs w:val="18"/>
              </w:rPr>
              <w:t>trong beginning, middle, and end</w:t>
            </w:r>
          </w:p>
          <w:p w14:paraId="578D520C" w14:textId="77777777" w:rsidR="00655336" w:rsidRPr="00450B94" w:rsidRDefault="008D608C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450B94">
              <w:rPr>
                <w:color w:val="000000"/>
                <w:sz w:val="18"/>
                <w:szCs w:val="18"/>
              </w:rPr>
              <w:t>Each paragraph has a strong topic sentence focusing on the main idea</w:t>
            </w:r>
          </w:p>
          <w:p w14:paraId="63917092" w14:textId="77777777" w:rsidR="000C1B64" w:rsidRPr="00450B94" w:rsidRDefault="000C1B64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450B94">
              <w:rPr>
                <w:color w:val="000000"/>
                <w:sz w:val="18"/>
                <w:szCs w:val="18"/>
              </w:rPr>
              <w:t>Effectively uses transitional words and</w:t>
            </w:r>
            <w:r w:rsidR="000A7582" w:rsidRPr="00450B94">
              <w:rPr>
                <w:color w:val="000000"/>
                <w:sz w:val="18"/>
                <w:szCs w:val="18"/>
              </w:rPr>
              <w:t>/or</w:t>
            </w:r>
            <w:r w:rsidRPr="00450B94">
              <w:rPr>
                <w:color w:val="000000"/>
                <w:sz w:val="18"/>
                <w:szCs w:val="18"/>
              </w:rPr>
              <w:t xml:space="preserve"> phrases to connect thoughts </w:t>
            </w:r>
          </w:p>
          <w:p w14:paraId="5D98858D" w14:textId="77777777" w:rsidR="00A07B63" w:rsidRPr="00450B94" w:rsidRDefault="00A07B63" w:rsidP="00900C81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ind w:left="162"/>
              <w:rPr>
                <w:color w:val="000000"/>
                <w:sz w:val="18"/>
                <w:szCs w:val="18"/>
              </w:rPr>
            </w:pPr>
          </w:p>
        </w:tc>
        <w:tc>
          <w:tcPr>
            <w:tcW w:w="2982" w:type="dxa"/>
          </w:tcPr>
          <w:p w14:paraId="3F485D5F" w14:textId="77777777" w:rsidR="00655336" w:rsidRPr="00450B94" w:rsidRDefault="00D50D58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450B94">
              <w:rPr>
                <w:color w:val="000000"/>
                <w:sz w:val="18"/>
                <w:szCs w:val="18"/>
              </w:rPr>
              <w:t>Evidence of an organizational plan</w:t>
            </w:r>
          </w:p>
          <w:p w14:paraId="5632D59C" w14:textId="77777777" w:rsidR="00655336" w:rsidRPr="00450B94" w:rsidRDefault="005611C5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450B94">
              <w:rPr>
                <w:color w:val="000000"/>
                <w:sz w:val="18"/>
                <w:szCs w:val="18"/>
              </w:rPr>
              <w:t>S</w:t>
            </w:r>
            <w:r w:rsidR="00C563ED" w:rsidRPr="00450B94">
              <w:rPr>
                <w:color w:val="000000"/>
                <w:sz w:val="18"/>
                <w:szCs w:val="18"/>
              </w:rPr>
              <w:t xml:space="preserve">tays mainly on topic and may have a few </w:t>
            </w:r>
            <w:r w:rsidR="000A7582" w:rsidRPr="00450B94">
              <w:rPr>
                <w:color w:val="000000"/>
                <w:sz w:val="18"/>
                <w:szCs w:val="18"/>
              </w:rPr>
              <w:t>digressions</w:t>
            </w:r>
          </w:p>
          <w:p w14:paraId="7739A22D" w14:textId="77777777" w:rsidR="00655336" w:rsidRPr="00450B94" w:rsidRDefault="00FC6685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450B94">
              <w:rPr>
                <w:color w:val="000000"/>
                <w:sz w:val="18"/>
                <w:szCs w:val="18"/>
              </w:rPr>
              <w:t xml:space="preserve"> </w:t>
            </w:r>
            <w:r w:rsidR="005611C5" w:rsidRPr="00450B94">
              <w:rPr>
                <w:color w:val="000000"/>
                <w:sz w:val="18"/>
                <w:szCs w:val="18"/>
              </w:rPr>
              <w:t>H</w:t>
            </w:r>
            <w:r w:rsidRPr="00450B94">
              <w:rPr>
                <w:color w:val="000000"/>
                <w:sz w:val="18"/>
                <w:szCs w:val="18"/>
              </w:rPr>
              <w:t>as a beginning, middle, and end</w:t>
            </w:r>
          </w:p>
          <w:p w14:paraId="790F96C0" w14:textId="77777777" w:rsidR="00655336" w:rsidRPr="00450B94" w:rsidRDefault="008D608C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450B94">
              <w:rPr>
                <w:color w:val="000000"/>
                <w:sz w:val="18"/>
                <w:szCs w:val="18"/>
              </w:rPr>
              <w:t xml:space="preserve">Each paragraph has a topic sentence </w:t>
            </w:r>
            <w:r w:rsidR="00107EE2" w:rsidRPr="00450B94">
              <w:rPr>
                <w:color w:val="000000"/>
                <w:sz w:val="18"/>
                <w:szCs w:val="18"/>
              </w:rPr>
              <w:t xml:space="preserve">somewhat focused </w:t>
            </w:r>
            <w:r w:rsidRPr="00450B94">
              <w:rPr>
                <w:color w:val="000000"/>
                <w:sz w:val="18"/>
                <w:szCs w:val="18"/>
              </w:rPr>
              <w:t>on the main idea</w:t>
            </w:r>
          </w:p>
          <w:p w14:paraId="66172E12" w14:textId="77777777" w:rsidR="000C1B64" w:rsidRPr="00450B94" w:rsidRDefault="000C1B64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8"/>
                <w:szCs w:val="18"/>
              </w:rPr>
            </w:pPr>
            <w:r w:rsidRPr="00450B94">
              <w:rPr>
                <w:color w:val="000000"/>
                <w:sz w:val="18"/>
                <w:szCs w:val="18"/>
              </w:rPr>
              <w:t xml:space="preserve">Uses transitional </w:t>
            </w:r>
            <w:r w:rsidRPr="00450B94">
              <w:rPr>
                <w:sz w:val="18"/>
                <w:szCs w:val="18"/>
              </w:rPr>
              <w:t>words</w:t>
            </w:r>
            <w:r w:rsidRPr="00450B94">
              <w:rPr>
                <w:color w:val="000000"/>
                <w:sz w:val="18"/>
                <w:szCs w:val="18"/>
              </w:rPr>
              <w:t xml:space="preserve"> and</w:t>
            </w:r>
            <w:r w:rsidR="000A7582" w:rsidRPr="00450B94">
              <w:rPr>
                <w:color w:val="000000"/>
                <w:sz w:val="18"/>
                <w:szCs w:val="18"/>
              </w:rPr>
              <w:t>/or</w:t>
            </w:r>
            <w:r w:rsidRPr="00450B94">
              <w:rPr>
                <w:color w:val="000000"/>
                <w:sz w:val="18"/>
                <w:szCs w:val="18"/>
              </w:rPr>
              <w:t xml:space="preserve"> phrases to connect thoughts </w:t>
            </w:r>
          </w:p>
          <w:p w14:paraId="224F5F27" w14:textId="77777777" w:rsidR="0044156A" w:rsidRPr="00450B94" w:rsidRDefault="0044156A" w:rsidP="00900C81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A02233F" w14:textId="77777777" w:rsidR="00655336" w:rsidRPr="00450B94" w:rsidRDefault="00756C5C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Inconsistent organizational plan</w:t>
            </w:r>
          </w:p>
          <w:p w14:paraId="1F0F1E0D" w14:textId="77777777" w:rsidR="00655336" w:rsidRPr="00450B94" w:rsidRDefault="000A0F69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S</w:t>
            </w:r>
            <w:r w:rsidR="00C563ED" w:rsidRPr="00450B94">
              <w:rPr>
                <w:sz w:val="18"/>
                <w:szCs w:val="18"/>
              </w:rPr>
              <w:t>trays from the main topic</w:t>
            </w:r>
            <w:r w:rsidR="000A7582" w:rsidRPr="00450B94">
              <w:rPr>
                <w:sz w:val="18"/>
                <w:szCs w:val="18"/>
              </w:rPr>
              <w:t xml:space="preserve"> and has many digressions</w:t>
            </w:r>
          </w:p>
          <w:p w14:paraId="22009D5C" w14:textId="77777777" w:rsidR="00655336" w:rsidRPr="00450B94" w:rsidRDefault="000A0F69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S</w:t>
            </w:r>
            <w:r w:rsidR="00FC6685" w:rsidRPr="00450B94">
              <w:rPr>
                <w:sz w:val="18"/>
                <w:szCs w:val="18"/>
              </w:rPr>
              <w:t>ome evidence or an attempt at a beginning, middle, and end</w:t>
            </w:r>
          </w:p>
          <w:p w14:paraId="0CA19496" w14:textId="77777777" w:rsidR="00655336" w:rsidRPr="00450B94" w:rsidRDefault="00707769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Each paragraph has an i</w:t>
            </w:r>
            <w:r w:rsidR="00655336" w:rsidRPr="00450B94">
              <w:rPr>
                <w:sz w:val="18"/>
                <w:szCs w:val="18"/>
              </w:rPr>
              <w:t>ncon</w:t>
            </w:r>
            <w:r w:rsidRPr="00450B94">
              <w:rPr>
                <w:sz w:val="18"/>
                <w:szCs w:val="18"/>
              </w:rPr>
              <w:t>sistent or weak  topic sentence</w:t>
            </w:r>
          </w:p>
          <w:p w14:paraId="2DCE00E1" w14:textId="77777777" w:rsidR="008C4DCD" w:rsidRPr="00450B94" w:rsidRDefault="000C1B64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 xml:space="preserve">Inconsistent use of transitional words </w:t>
            </w:r>
            <w:r w:rsidR="000A7582" w:rsidRPr="00450B94">
              <w:rPr>
                <w:sz w:val="18"/>
                <w:szCs w:val="18"/>
              </w:rPr>
              <w:t>and/or</w:t>
            </w:r>
            <w:r w:rsidRPr="00450B94">
              <w:rPr>
                <w:sz w:val="18"/>
                <w:szCs w:val="18"/>
              </w:rPr>
              <w:t xml:space="preserve"> phrases to connect thoughts  </w:t>
            </w:r>
          </w:p>
        </w:tc>
        <w:tc>
          <w:tcPr>
            <w:tcW w:w="0" w:type="auto"/>
          </w:tcPr>
          <w:p w14:paraId="53048F07" w14:textId="77777777" w:rsidR="00655336" w:rsidRPr="00450B94" w:rsidRDefault="00A41A0F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 xml:space="preserve">Little or no  organization </w:t>
            </w:r>
            <w:r w:rsidR="008E551B" w:rsidRPr="00450B94">
              <w:rPr>
                <w:sz w:val="18"/>
                <w:szCs w:val="18"/>
              </w:rPr>
              <w:t>plan</w:t>
            </w:r>
          </w:p>
          <w:p w14:paraId="70EFF0D5" w14:textId="77777777" w:rsidR="00B5626E" w:rsidRPr="00450B94" w:rsidRDefault="008E551B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 xml:space="preserve">Main topic not evident </w:t>
            </w:r>
          </w:p>
          <w:p w14:paraId="3FF70DCB" w14:textId="77777777" w:rsidR="008E551B" w:rsidRPr="00450B94" w:rsidRDefault="008E551B" w:rsidP="008E551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14:paraId="03D90CAD" w14:textId="77777777" w:rsidR="00655336" w:rsidRPr="00450B94" w:rsidRDefault="000A0F69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 xml:space="preserve">No </w:t>
            </w:r>
            <w:r w:rsidR="00FC6685" w:rsidRPr="00450B94">
              <w:rPr>
                <w:sz w:val="18"/>
                <w:szCs w:val="18"/>
              </w:rPr>
              <w:t xml:space="preserve"> clear beginning, middle, and end</w:t>
            </w:r>
          </w:p>
          <w:p w14:paraId="38C7F9DA" w14:textId="77777777" w:rsidR="00655336" w:rsidRPr="00450B94" w:rsidRDefault="00707769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 xml:space="preserve">Each paragraph does not have a topic sentence </w:t>
            </w:r>
            <w:r w:rsidR="008D608C" w:rsidRPr="00450B94">
              <w:rPr>
                <w:sz w:val="18"/>
                <w:szCs w:val="18"/>
              </w:rPr>
              <w:t>with little</w:t>
            </w:r>
            <w:r w:rsidR="000A0F69" w:rsidRPr="00450B94">
              <w:rPr>
                <w:sz w:val="18"/>
                <w:szCs w:val="18"/>
              </w:rPr>
              <w:t xml:space="preserve"> or no </w:t>
            </w:r>
            <w:r w:rsidR="008D608C" w:rsidRPr="00450B94">
              <w:rPr>
                <w:sz w:val="18"/>
                <w:szCs w:val="18"/>
              </w:rPr>
              <w:t xml:space="preserve"> indication of the main idea</w:t>
            </w:r>
          </w:p>
          <w:p w14:paraId="6AC8F217" w14:textId="77777777" w:rsidR="008C4DCD" w:rsidRPr="00450B94" w:rsidRDefault="000A0F69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Little or no</w:t>
            </w:r>
            <w:r w:rsidR="000A7582" w:rsidRPr="00450B94">
              <w:rPr>
                <w:sz w:val="18"/>
                <w:szCs w:val="18"/>
              </w:rPr>
              <w:t xml:space="preserve"> evidence of transitional words </w:t>
            </w:r>
            <w:r w:rsidR="00D406A6" w:rsidRPr="00450B94">
              <w:rPr>
                <w:sz w:val="18"/>
                <w:szCs w:val="18"/>
              </w:rPr>
              <w:t>and/</w:t>
            </w:r>
            <w:r w:rsidR="000A7582" w:rsidRPr="00450B94">
              <w:rPr>
                <w:sz w:val="18"/>
                <w:szCs w:val="18"/>
              </w:rPr>
              <w:t xml:space="preserve">or phrases to connect thoughts </w:t>
            </w:r>
          </w:p>
        </w:tc>
      </w:tr>
      <w:tr w:rsidR="00707769" w:rsidRPr="00002326" w14:paraId="0297DD4D" w14:textId="77777777" w:rsidTr="00002326">
        <w:trPr>
          <w:cantSplit/>
          <w:trHeight w:val="1479"/>
        </w:trPr>
        <w:tc>
          <w:tcPr>
            <w:tcW w:w="0" w:type="auto"/>
          </w:tcPr>
          <w:p w14:paraId="1EC8AA88" w14:textId="77777777" w:rsidR="0044156A" w:rsidRPr="00002326" w:rsidRDefault="00E210D8" w:rsidP="003F334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ELABO</w:t>
            </w:r>
            <w:r w:rsidR="00DC2CA8" w:rsidRPr="00002326">
              <w:rPr>
                <w:rFonts w:ascii="Times New Roman" w:hAnsi="Times New Roman"/>
                <w:b/>
                <w:sz w:val="18"/>
                <w:szCs w:val="18"/>
              </w:rPr>
              <w:t>RATION</w:t>
            </w:r>
            <w:r w:rsidR="00200D9A" w:rsidRPr="00002326">
              <w:rPr>
                <w:rFonts w:ascii="Times New Roman" w:hAnsi="Times New Roman"/>
                <w:b/>
                <w:sz w:val="18"/>
                <w:szCs w:val="18"/>
              </w:rPr>
              <w:t xml:space="preserve"> AND </w:t>
            </w:r>
            <w:r w:rsidR="0044156A" w:rsidRPr="00002326">
              <w:rPr>
                <w:rFonts w:ascii="Times New Roman" w:hAnsi="Times New Roman"/>
                <w:b/>
                <w:sz w:val="18"/>
                <w:szCs w:val="18"/>
              </w:rPr>
              <w:t>DETAILS</w:t>
            </w:r>
          </w:p>
        </w:tc>
        <w:tc>
          <w:tcPr>
            <w:tcW w:w="0" w:type="auto"/>
          </w:tcPr>
          <w:p w14:paraId="1342F049" w14:textId="77777777" w:rsidR="008C4DCD" w:rsidRPr="00450B94" w:rsidRDefault="00286FFF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Fully elaborated using</w:t>
            </w:r>
            <w:r w:rsidR="008C4DCD" w:rsidRPr="00450B94">
              <w:rPr>
                <w:sz w:val="18"/>
                <w:szCs w:val="18"/>
              </w:rPr>
              <w:t xml:space="preserve"> facts, definitions, opinions, quotations, details</w:t>
            </w:r>
            <w:r w:rsidR="008E551B" w:rsidRPr="00450B94">
              <w:rPr>
                <w:sz w:val="18"/>
                <w:szCs w:val="18"/>
              </w:rPr>
              <w:t>,</w:t>
            </w:r>
            <w:r w:rsidR="008C4DCD" w:rsidRPr="00450B94">
              <w:rPr>
                <w:sz w:val="18"/>
                <w:szCs w:val="18"/>
              </w:rPr>
              <w:t xml:space="preserve"> </w:t>
            </w:r>
            <w:r w:rsidR="00FC6685" w:rsidRPr="00450B94">
              <w:rPr>
                <w:sz w:val="18"/>
                <w:szCs w:val="18"/>
              </w:rPr>
              <w:t>and/</w:t>
            </w:r>
            <w:r w:rsidR="008C4DCD" w:rsidRPr="00450B94">
              <w:rPr>
                <w:sz w:val="18"/>
                <w:szCs w:val="18"/>
              </w:rPr>
              <w:t xml:space="preserve">or other examples </w:t>
            </w:r>
            <w:r w:rsidR="00DC2CA8" w:rsidRPr="00450B94">
              <w:rPr>
                <w:sz w:val="18"/>
                <w:szCs w:val="18"/>
              </w:rPr>
              <w:t xml:space="preserve">to </w:t>
            </w:r>
            <w:r w:rsidR="000C1B64" w:rsidRPr="00450B94">
              <w:rPr>
                <w:sz w:val="18"/>
                <w:szCs w:val="18"/>
              </w:rPr>
              <w:t xml:space="preserve">support the  </w:t>
            </w:r>
            <w:r w:rsidR="00DC2CA8" w:rsidRPr="00450B94">
              <w:rPr>
                <w:sz w:val="18"/>
                <w:szCs w:val="18"/>
              </w:rPr>
              <w:t>central idea</w:t>
            </w:r>
          </w:p>
        </w:tc>
        <w:tc>
          <w:tcPr>
            <w:tcW w:w="2982" w:type="dxa"/>
          </w:tcPr>
          <w:p w14:paraId="0A08E1F0" w14:textId="77777777" w:rsidR="008C4DCD" w:rsidRPr="00450B94" w:rsidRDefault="00286FFF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Somewhat elaborated with s</w:t>
            </w:r>
            <w:r w:rsidR="00DC2CA8" w:rsidRPr="00450B94">
              <w:rPr>
                <w:sz w:val="18"/>
                <w:szCs w:val="18"/>
              </w:rPr>
              <w:t xml:space="preserve">ufficient use of </w:t>
            </w:r>
            <w:r w:rsidR="008C4DCD" w:rsidRPr="00450B94">
              <w:rPr>
                <w:sz w:val="18"/>
                <w:szCs w:val="18"/>
              </w:rPr>
              <w:t xml:space="preserve"> facts, definitions</w:t>
            </w:r>
            <w:r w:rsidR="00DC2CA8" w:rsidRPr="00450B94">
              <w:rPr>
                <w:sz w:val="18"/>
                <w:szCs w:val="18"/>
              </w:rPr>
              <w:t xml:space="preserve">, opinions, quotations, details, </w:t>
            </w:r>
            <w:r w:rsidR="00FC6685" w:rsidRPr="00450B94">
              <w:rPr>
                <w:sz w:val="18"/>
                <w:szCs w:val="18"/>
              </w:rPr>
              <w:t>and/</w:t>
            </w:r>
            <w:r w:rsidR="00DC2CA8" w:rsidRPr="00450B94">
              <w:rPr>
                <w:sz w:val="18"/>
                <w:szCs w:val="18"/>
              </w:rPr>
              <w:t xml:space="preserve">or other </w:t>
            </w:r>
            <w:r w:rsidR="008C4DCD" w:rsidRPr="00450B94">
              <w:rPr>
                <w:sz w:val="18"/>
                <w:szCs w:val="18"/>
              </w:rPr>
              <w:t xml:space="preserve">examples </w:t>
            </w:r>
            <w:r w:rsidR="000C1B64" w:rsidRPr="00450B94">
              <w:rPr>
                <w:sz w:val="18"/>
                <w:szCs w:val="18"/>
              </w:rPr>
              <w:t>to support</w:t>
            </w:r>
            <w:r w:rsidR="00DC2CA8" w:rsidRPr="00450B94">
              <w:rPr>
                <w:sz w:val="18"/>
                <w:szCs w:val="18"/>
              </w:rPr>
              <w:t xml:space="preserve"> the central idea</w:t>
            </w:r>
          </w:p>
        </w:tc>
        <w:tc>
          <w:tcPr>
            <w:tcW w:w="2880" w:type="dxa"/>
          </w:tcPr>
          <w:p w14:paraId="11D05742" w14:textId="77777777" w:rsidR="00B5626E" w:rsidRPr="00450B94" w:rsidRDefault="0044156A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 xml:space="preserve">Contains limited </w:t>
            </w:r>
            <w:r w:rsidR="008E551B" w:rsidRPr="00450B94">
              <w:rPr>
                <w:sz w:val="18"/>
                <w:szCs w:val="18"/>
              </w:rPr>
              <w:t xml:space="preserve"> use of  facts, definitions, opinions, quotations, details, and/or other examples to support the central idea</w:t>
            </w:r>
          </w:p>
        </w:tc>
        <w:tc>
          <w:tcPr>
            <w:tcW w:w="0" w:type="auto"/>
          </w:tcPr>
          <w:p w14:paraId="00B032C2" w14:textId="77777777" w:rsidR="008C4DCD" w:rsidRPr="00450B94" w:rsidRDefault="0044156A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 xml:space="preserve">Contains little or no </w:t>
            </w:r>
            <w:r w:rsidR="0096371A" w:rsidRPr="00450B94">
              <w:rPr>
                <w:sz w:val="18"/>
                <w:szCs w:val="18"/>
              </w:rPr>
              <w:t>elaboration, lack</w:t>
            </w:r>
            <w:r w:rsidR="008C4DCD" w:rsidRPr="00450B94">
              <w:rPr>
                <w:sz w:val="18"/>
                <w:szCs w:val="18"/>
              </w:rPr>
              <w:t xml:space="preserve"> of details</w:t>
            </w:r>
            <w:r w:rsidR="008E551B" w:rsidRPr="00450B94">
              <w:rPr>
                <w:sz w:val="18"/>
                <w:szCs w:val="18"/>
              </w:rPr>
              <w:t xml:space="preserve"> </w:t>
            </w:r>
            <w:r w:rsidR="008C4DCD" w:rsidRPr="00450B94">
              <w:rPr>
                <w:sz w:val="18"/>
                <w:szCs w:val="18"/>
              </w:rPr>
              <w:t xml:space="preserve">and/or examples </w:t>
            </w:r>
          </w:p>
        </w:tc>
      </w:tr>
      <w:tr w:rsidR="00707769" w:rsidRPr="00002326" w14:paraId="75A15EA3" w14:textId="77777777" w:rsidTr="003F3344">
        <w:trPr>
          <w:cantSplit/>
        </w:trPr>
        <w:tc>
          <w:tcPr>
            <w:tcW w:w="0" w:type="auto"/>
          </w:tcPr>
          <w:p w14:paraId="17117585" w14:textId="77777777" w:rsidR="008C4DCD" w:rsidRPr="00002326" w:rsidRDefault="008C4DCD" w:rsidP="003F334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326">
              <w:rPr>
                <w:rFonts w:ascii="Times New Roman" w:hAnsi="Times New Roman"/>
                <w:b/>
                <w:sz w:val="18"/>
                <w:szCs w:val="18"/>
              </w:rPr>
              <w:t>SENTENCE</w:t>
            </w:r>
          </w:p>
          <w:p w14:paraId="13D6242E" w14:textId="77777777" w:rsidR="008C4DCD" w:rsidRPr="00002326" w:rsidRDefault="008C4DCD" w:rsidP="003F33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326">
              <w:rPr>
                <w:rFonts w:ascii="Times New Roman" w:hAnsi="Times New Roman"/>
                <w:b/>
                <w:sz w:val="18"/>
                <w:szCs w:val="18"/>
              </w:rPr>
              <w:t>FORMATION AND STRUCTURE</w:t>
            </w:r>
          </w:p>
        </w:tc>
        <w:tc>
          <w:tcPr>
            <w:tcW w:w="0" w:type="auto"/>
          </w:tcPr>
          <w:p w14:paraId="1936AE06" w14:textId="77777777" w:rsidR="008C4DCD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 xml:space="preserve">Includes </w:t>
            </w:r>
            <w:r w:rsidR="0068067D" w:rsidRPr="00450B94">
              <w:rPr>
                <w:sz w:val="18"/>
                <w:szCs w:val="18"/>
              </w:rPr>
              <w:t xml:space="preserve">a variety of </w:t>
            </w:r>
            <w:r w:rsidR="002B3BD4" w:rsidRPr="00450B94">
              <w:rPr>
                <w:sz w:val="18"/>
                <w:szCs w:val="18"/>
              </w:rPr>
              <w:t>sentence</w:t>
            </w:r>
            <w:r w:rsidRPr="00450B94">
              <w:rPr>
                <w:sz w:val="18"/>
                <w:szCs w:val="18"/>
              </w:rPr>
              <w:t xml:space="preserve"> lengths and beginnings </w:t>
            </w:r>
          </w:p>
        </w:tc>
        <w:tc>
          <w:tcPr>
            <w:tcW w:w="2982" w:type="dxa"/>
          </w:tcPr>
          <w:p w14:paraId="61BEEBF0" w14:textId="77777777" w:rsidR="008C4DCD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Includes some</w:t>
            </w:r>
            <w:r w:rsidR="0068067D" w:rsidRPr="00450B94">
              <w:rPr>
                <w:sz w:val="18"/>
                <w:szCs w:val="18"/>
              </w:rPr>
              <w:t xml:space="preserve"> sentence variety</w:t>
            </w:r>
            <w:r w:rsidRPr="00450B94">
              <w:rPr>
                <w:sz w:val="18"/>
                <w:szCs w:val="18"/>
              </w:rPr>
              <w:t xml:space="preserve"> </w:t>
            </w:r>
            <w:r w:rsidR="0068067D" w:rsidRPr="00450B94">
              <w:rPr>
                <w:sz w:val="18"/>
                <w:szCs w:val="18"/>
              </w:rPr>
              <w:t>in</w:t>
            </w:r>
            <w:r w:rsidRPr="00450B94">
              <w:rPr>
                <w:sz w:val="18"/>
                <w:szCs w:val="18"/>
              </w:rPr>
              <w:t xml:space="preserve"> </w:t>
            </w:r>
            <w:r w:rsidR="008E551B" w:rsidRPr="00450B94">
              <w:rPr>
                <w:sz w:val="18"/>
                <w:szCs w:val="18"/>
              </w:rPr>
              <w:t xml:space="preserve">lengths and </w:t>
            </w:r>
            <w:r w:rsidRPr="00450B94">
              <w:rPr>
                <w:sz w:val="18"/>
                <w:szCs w:val="18"/>
              </w:rPr>
              <w:t xml:space="preserve">beginnings </w:t>
            </w:r>
          </w:p>
        </w:tc>
        <w:tc>
          <w:tcPr>
            <w:tcW w:w="2880" w:type="dxa"/>
          </w:tcPr>
          <w:p w14:paraId="746E50E1" w14:textId="77777777" w:rsidR="008C4DCD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Includes little or no</w:t>
            </w:r>
            <w:r w:rsidR="0068067D" w:rsidRPr="00450B94">
              <w:rPr>
                <w:sz w:val="18"/>
                <w:szCs w:val="18"/>
              </w:rPr>
              <w:t xml:space="preserve"> sentence variety </w:t>
            </w:r>
            <w:r w:rsidRPr="00450B94">
              <w:rPr>
                <w:sz w:val="18"/>
                <w:szCs w:val="18"/>
              </w:rPr>
              <w:t xml:space="preserve"> </w:t>
            </w:r>
            <w:r w:rsidR="0068067D" w:rsidRPr="00450B94">
              <w:rPr>
                <w:sz w:val="18"/>
                <w:szCs w:val="18"/>
              </w:rPr>
              <w:t xml:space="preserve">in </w:t>
            </w:r>
            <w:r w:rsidRPr="00450B94">
              <w:rPr>
                <w:sz w:val="18"/>
                <w:szCs w:val="18"/>
              </w:rPr>
              <w:t>lengths and beginnings</w:t>
            </w:r>
          </w:p>
        </w:tc>
        <w:tc>
          <w:tcPr>
            <w:tcW w:w="0" w:type="auto"/>
          </w:tcPr>
          <w:p w14:paraId="4721C578" w14:textId="77777777" w:rsidR="008C4DCD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No sentences of</w:t>
            </w:r>
            <w:r w:rsidR="0068067D" w:rsidRPr="00450B94">
              <w:rPr>
                <w:sz w:val="18"/>
                <w:szCs w:val="18"/>
              </w:rPr>
              <w:t xml:space="preserve"> various lengths </w:t>
            </w:r>
            <w:r w:rsidRPr="00450B94">
              <w:rPr>
                <w:sz w:val="18"/>
                <w:szCs w:val="18"/>
              </w:rPr>
              <w:t xml:space="preserve">or beginnings </w:t>
            </w:r>
          </w:p>
        </w:tc>
      </w:tr>
      <w:tr w:rsidR="00707769" w:rsidRPr="00002326" w14:paraId="3ED74E52" w14:textId="77777777" w:rsidTr="003F3344">
        <w:trPr>
          <w:cantSplit/>
        </w:trPr>
        <w:tc>
          <w:tcPr>
            <w:tcW w:w="0" w:type="auto"/>
          </w:tcPr>
          <w:p w14:paraId="4AB88F72" w14:textId="77777777" w:rsidR="00137CCB" w:rsidRPr="00002326" w:rsidRDefault="00137CCB" w:rsidP="003F334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326">
              <w:rPr>
                <w:rFonts w:ascii="Times New Roman" w:hAnsi="Times New Roman"/>
                <w:b/>
                <w:sz w:val="18"/>
                <w:szCs w:val="18"/>
              </w:rPr>
              <w:t>FLOW</w:t>
            </w:r>
          </w:p>
          <w:p w14:paraId="2563E88D" w14:textId="77777777" w:rsidR="00137CCB" w:rsidRPr="00002326" w:rsidRDefault="00137CCB" w:rsidP="003F33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4DD1E6D" w14:textId="77777777" w:rsidR="00137CCB" w:rsidRPr="00450B94" w:rsidRDefault="00137CCB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 xml:space="preserve">Rhythmic flow resulting </w:t>
            </w:r>
            <w:r w:rsidR="002B3BD4" w:rsidRPr="00450B94">
              <w:rPr>
                <w:sz w:val="18"/>
                <w:szCs w:val="18"/>
              </w:rPr>
              <w:t xml:space="preserve">from purposeful </w:t>
            </w:r>
            <w:r w:rsidR="00470550" w:rsidRPr="00450B94">
              <w:rPr>
                <w:sz w:val="18"/>
                <w:szCs w:val="18"/>
              </w:rPr>
              <w:t xml:space="preserve">sentence </w:t>
            </w:r>
            <w:r w:rsidRPr="00450B94">
              <w:rPr>
                <w:sz w:val="18"/>
                <w:szCs w:val="18"/>
              </w:rPr>
              <w:t>variety</w:t>
            </w:r>
            <w:r w:rsidR="00470550" w:rsidRPr="00450B94">
              <w:rPr>
                <w:sz w:val="18"/>
                <w:szCs w:val="18"/>
              </w:rPr>
              <w:t xml:space="preserve">, clauses, </w:t>
            </w:r>
            <w:r w:rsidR="00107EE2" w:rsidRPr="00450B94">
              <w:rPr>
                <w:sz w:val="18"/>
                <w:szCs w:val="18"/>
              </w:rPr>
              <w:t>and transi</w:t>
            </w:r>
            <w:r w:rsidR="002B3BD4" w:rsidRPr="00450B94">
              <w:rPr>
                <w:sz w:val="18"/>
                <w:szCs w:val="18"/>
              </w:rPr>
              <w:t>tions</w:t>
            </w:r>
          </w:p>
          <w:p w14:paraId="31E4EDBA" w14:textId="77777777" w:rsidR="00137CCB" w:rsidRPr="00450B94" w:rsidRDefault="00137CCB" w:rsidP="00900C81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ind w:left="792"/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14:paraId="3680BFE7" w14:textId="77777777" w:rsidR="00137CCB" w:rsidRPr="00450B94" w:rsidRDefault="00137CCB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Some rhythmic flow and sentence variety</w:t>
            </w:r>
            <w:r w:rsidR="0068067D" w:rsidRPr="00450B94">
              <w:rPr>
                <w:sz w:val="18"/>
                <w:szCs w:val="18"/>
              </w:rPr>
              <w:t xml:space="preserve"> with some </w:t>
            </w:r>
            <w:r w:rsidR="002B3BD4" w:rsidRPr="00450B94">
              <w:rPr>
                <w:sz w:val="18"/>
                <w:szCs w:val="18"/>
              </w:rPr>
              <w:t xml:space="preserve">effective </w:t>
            </w:r>
            <w:r w:rsidR="00470550" w:rsidRPr="00450B94">
              <w:rPr>
                <w:sz w:val="18"/>
                <w:szCs w:val="18"/>
              </w:rPr>
              <w:t xml:space="preserve">clauses and </w:t>
            </w:r>
            <w:r w:rsidR="002B3BD4" w:rsidRPr="00450B94">
              <w:rPr>
                <w:sz w:val="18"/>
                <w:szCs w:val="18"/>
              </w:rPr>
              <w:t>transitions</w:t>
            </w:r>
          </w:p>
          <w:p w14:paraId="044ED7C4" w14:textId="77777777" w:rsidR="00137CCB" w:rsidRPr="00450B94" w:rsidRDefault="00137CCB" w:rsidP="00900C81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ind w:left="792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5FB81B52" w14:textId="77777777" w:rsidR="00F3692C" w:rsidRPr="00450B94" w:rsidRDefault="00137CCB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Uneven rhythmic flow</w:t>
            </w:r>
            <w:r w:rsidR="007926A8" w:rsidRPr="00450B94">
              <w:rPr>
                <w:sz w:val="18"/>
                <w:szCs w:val="18"/>
              </w:rPr>
              <w:t>,</w:t>
            </w:r>
            <w:r w:rsidRPr="00450B94">
              <w:rPr>
                <w:sz w:val="18"/>
                <w:szCs w:val="18"/>
              </w:rPr>
              <w:t xml:space="preserve">  limited sentence variety</w:t>
            </w:r>
            <w:r w:rsidR="00BD1E85" w:rsidRPr="00450B94">
              <w:rPr>
                <w:sz w:val="18"/>
                <w:szCs w:val="18"/>
              </w:rPr>
              <w:t>, repetitive sentence patterns</w:t>
            </w:r>
            <w:r w:rsidR="0068067D" w:rsidRPr="00450B94">
              <w:rPr>
                <w:sz w:val="18"/>
                <w:szCs w:val="18"/>
              </w:rPr>
              <w:t xml:space="preserve">, little use of </w:t>
            </w:r>
            <w:r w:rsidR="00470550" w:rsidRPr="00450B94">
              <w:rPr>
                <w:sz w:val="18"/>
                <w:szCs w:val="18"/>
              </w:rPr>
              <w:t xml:space="preserve">clauses and </w:t>
            </w:r>
            <w:r w:rsidR="002B3BD4" w:rsidRPr="00450B94">
              <w:rPr>
                <w:sz w:val="18"/>
                <w:szCs w:val="18"/>
              </w:rPr>
              <w:t>transitions</w:t>
            </w:r>
          </w:p>
        </w:tc>
        <w:tc>
          <w:tcPr>
            <w:tcW w:w="0" w:type="auto"/>
          </w:tcPr>
          <w:p w14:paraId="34FCFD92" w14:textId="77777777" w:rsidR="00137CCB" w:rsidRPr="00450B94" w:rsidRDefault="00137CCB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 xml:space="preserve">No rhythmic flow  </w:t>
            </w:r>
            <w:r w:rsidR="007C39D2" w:rsidRPr="00450B94">
              <w:rPr>
                <w:sz w:val="18"/>
                <w:szCs w:val="18"/>
              </w:rPr>
              <w:t>or</w:t>
            </w:r>
            <w:r w:rsidRPr="00450B94">
              <w:rPr>
                <w:sz w:val="18"/>
                <w:szCs w:val="18"/>
              </w:rPr>
              <w:t xml:space="preserve"> sentence variety</w:t>
            </w:r>
            <w:r w:rsidR="007C2EC7" w:rsidRPr="00450B94">
              <w:rPr>
                <w:sz w:val="18"/>
                <w:szCs w:val="18"/>
              </w:rPr>
              <w:t xml:space="preserve">, </w:t>
            </w:r>
            <w:r w:rsidR="0068067D" w:rsidRPr="00450B94">
              <w:rPr>
                <w:sz w:val="18"/>
                <w:szCs w:val="18"/>
              </w:rPr>
              <w:t>n</w:t>
            </w:r>
            <w:r w:rsidRPr="00450B94">
              <w:rPr>
                <w:sz w:val="18"/>
                <w:szCs w:val="18"/>
              </w:rPr>
              <w:t xml:space="preserve">o </w:t>
            </w:r>
            <w:r w:rsidR="0068067D" w:rsidRPr="00450B94">
              <w:rPr>
                <w:sz w:val="18"/>
                <w:szCs w:val="18"/>
              </w:rPr>
              <w:t xml:space="preserve">use of </w:t>
            </w:r>
            <w:r w:rsidR="00470550" w:rsidRPr="00450B94">
              <w:rPr>
                <w:sz w:val="18"/>
                <w:szCs w:val="18"/>
              </w:rPr>
              <w:t xml:space="preserve">clauses or </w:t>
            </w:r>
            <w:r w:rsidR="002B3BD4" w:rsidRPr="00450B94">
              <w:rPr>
                <w:sz w:val="18"/>
                <w:szCs w:val="18"/>
              </w:rPr>
              <w:t>transitions</w:t>
            </w:r>
          </w:p>
          <w:p w14:paraId="68988947" w14:textId="77777777" w:rsidR="00137CCB" w:rsidRPr="00450B94" w:rsidRDefault="00137CCB" w:rsidP="00900C81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</w:tr>
      <w:tr w:rsidR="00707769" w:rsidRPr="00002326" w14:paraId="73C3614C" w14:textId="77777777" w:rsidTr="00707769">
        <w:trPr>
          <w:cantSplit/>
        </w:trPr>
        <w:tc>
          <w:tcPr>
            <w:tcW w:w="0" w:type="auto"/>
          </w:tcPr>
          <w:p w14:paraId="64E47E59" w14:textId="77777777" w:rsidR="008C4DCD" w:rsidRPr="00002326" w:rsidRDefault="008C4DCD" w:rsidP="003F3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326">
              <w:rPr>
                <w:rFonts w:ascii="Times New Roman" w:hAnsi="Times New Roman"/>
                <w:b/>
                <w:sz w:val="18"/>
                <w:szCs w:val="18"/>
              </w:rPr>
              <w:t>WORD CHOICE</w:t>
            </w:r>
          </w:p>
        </w:tc>
        <w:tc>
          <w:tcPr>
            <w:tcW w:w="0" w:type="auto"/>
          </w:tcPr>
          <w:p w14:paraId="2CCFFF04" w14:textId="77777777" w:rsidR="008C4DCD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Contains highly specific word choice, descriptive language, and selected information</w:t>
            </w:r>
          </w:p>
          <w:p w14:paraId="4276F865" w14:textId="77777777" w:rsidR="008C4DCD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 xml:space="preserve">Appropriate, purposeful tone </w:t>
            </w:r>
          </w:p>
          <w:p w14:paraId="69242084" w14:textId="77777777" w:rsidR="008C4DCD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Evidence of writer’s voice</w:t>
            </w:r>
          </w:p>
        </w:tc>
        <w:tc>
          <w:tcPr>
            <w:tcW w:w="2982" w:type="dxa"/>
          </w:tcPr>
          <w:p w14:paraId="2A006263" w14:textId="77777777" w:rsidR="008C4DCD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Contains specific word choice, descriptive language, and selected information</w:t>
            </w:r>
          </w:p>
          <w:p w14:paraId="6BCB4229" w14:textId="77777777" w:rsidR="008C4DCD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Evidence of tone</w:t>
            </w:r>
          </w:p>
          <w:p w14:paraId="6FB602B2" w14:textId="77777777" w:rsidR="008C4DCD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Some evidence of writer’s voice</w:t>
            </w:r>
          </w:p>
        </w:tc>
        <w:tc>
          <w:tcPr>
            <w:tcW w:w="2880" w:type="dxa"/>
          </w:tcPr>
          <w:p w14:paraId="349264C5" w14:textId="77777777" w:rsidR="008C4DCD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Limited word choice, descriptive language and selected information</w:t>
            </w:r>
          </w:p>
          <w:p w14:paraId="6F30A804" w14:textId="77777777" w:rsidR="008C4DCD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 xml:space="preserve">Inconsistent tone </w:t>
            </w:r>
          </w:p>
          <w:p w14:paraId="38AA821D" w14:textId="77777777" w:rsidR="008C4DCD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Limited evidence of writer’s voice</w:t>
            </w:r>
          </w:p>
        </w:tc>
        <w:tc>
          <w:tcPr>
            <w:tcW w:w="0" w:type="auto"/>
          </w:tcPr>
          <w:p w14:paraId="004E524E" w14:textId="77777777" w:rsidR="008C4DCD" w:rsidRPr="00450B94" w:rsidRDefault="00660BBB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L</w:t>
            </w:r>
            <w:r w:rsidR="008C4DCD" w:rsidRPr="00450B94">
              <w:rPr>
                <w:sz w:val="18"/>
                <w:szCs w:val="18"/>
              </w:rPr>
              <w:t xml:space="preserve">ittle </w:t>
            </w:r>
            <w:r w:rsidR="00707769" w:rsidRPr="00450B94">
              <w:rPr>
                <w:sz w:val="18"/>
                <w:szCs w:val="18"/>
              </w:rPr>
              <w:t xml:space="preserve"> or no specific </w:t>
            </w:r>
            <w:r w:rsidR="008C4DCD" w:rsidRPr="00450B94">
              <w:rPr>
                <w:sz w:val="18"/>
                <w:szCs w:val="18"/>
              </w:rPr>
              <w:t>word choi</w:t>
            </w:r>
            <w:r w:rsidRPr="00450B94">
              <w:rPr>
                <w:sz w:val="18"/>
                <w:szCs w:val="18"/>
              </w:rPr>
              <w:t>ce, descriptive language, and</w:t>
            </w:r>
            <w:r w:rsidR="008C4DCD" w:rsidRPr="00450B94">
              <w:rPr>
                <w:sz w:val="18"/>
                <w:szCs w:val="18"/>
              </w:rPr>
              <w:t xml:space="preserve"> selected information</w:t>
            </w:r>
          </w:p>
          <w:p w14:paraId="57B81D8D" w14:textId="77777777" w:rsidR="00660BBB" w:rsidRPr="00450B94" w:rsidRDefault="00660BBB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Little or no tone</w:t>
            </w:r>
          </w:p>
          <w:p w14:paraId="4D52924D" w14:textId="77777777" w:rsidR="008C4DCD" w:rsidRPr="00450B94" w:rsidRDefault="008C4DCD" w:rsidP="00450B9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8"/>
                <w:szCs w:val="18"/>
              </w:rPr>
            </w:pPr>
            <w:r w:rsidRPr="00450B94">
              <w:rPr>
                <w:sz w:val="18"/>
                <w:szCs w:val="18"/>
              </w:rPr>
              <w:t>No evidence of writer’s voice</w:t>
            </w:r>
          </w:p>
        </w:tc>
      </w:tr>
    </w:tbl>
    <w:p w14:paraId="29788BD5" w14:textId="77777777" w:rsidR="00764F2D" w:rsidRPr="00002326" w:rsidRDefault="00764F2D">
      <w:pPr>
        <w:rPr>
          <w:rFonts w:ascii="Times New Roman" w:hAnsi="Times New Roman"/>
          <w:sz w:val="18"/>
          <w:szCs w:val="18"/>
        </w:rPr>
      </w:pPr>
    </w:p>
    <w:p w14:paraId="10994186" w14:textId="77777777" w:rsidR="00F332CA" w:rsidRDefault="00F332CA">
      <w:pPr>
        <w:rPr>
          <w:rFonts w:ascii="Times New Roman" w:hAnsi="Times New Roman"/>
          <w:sz w:val="18"/>
          <w:szCs w:val="18"/>
        </w:rPr>
      </w:pPr>
    </w:p>
    <w:p w14:paraId="62736EAB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016990C8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49E40965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4C493F22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3107DFAF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161CF85F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70710609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3B0189F2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4515DA5C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7266E644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709CBFA7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48715ABC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3FB2BBE2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46DEA1EC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65F6A5E3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4246D66C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329CC8B9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43CD32BB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321FFB63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0FFBDB6F" w14:textId="77777777" w:rsidR="00F332CA" w:rsidRPr="00F332CA" w:rsidRDefault="00F332CA" w:rsidP="00F332CA">
      <w:pPr>
        <w:rPr>
          <w:rFonts w:ascii="Times New Roman" w:hAnsi="Times New Roman"/>
          <w:sz w:val="18"/>
          <w:szCs w:val="18"/>
        </w:rPr>
      </w:pPr>
    </w:p>
    <w:p w14:paraId="4C1DFC54" w14:textId="77777777" w:rsidR="003F3344" w:rsidRPr="00F332CA" w:rsidRDefault="003F3344" w:rsidP="00F332CA">
      <w:pPr>
        <w:rPr>
          <w:rFonts w:ascii="Times New Roman" w:hAnsi="Times New Roman"/>
          <w:sz w:val="18"/>
          <w:szCs w:val="18"/>
        </w:rPr>
      </w:pPr>
    </w:p>
    <w:sectPr w:rsidR="003F3344" w:rsidRPr="00F332CA" w:rsidSect="00815C9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5D8A" w14:textId="77777777" w:rsidR="002B68DD" w:rsidRDefault="002B68DD" w:rsidP="002F6A3A">
      <w:pPr>
        <w:spacing w:after="0"/>
      </w:pPr>
      <w:r>
        <w:separator/>
      </w:r>
    </w:p>
  </w:endnote>
  <w:endnote w:type="continuationSeparator" w:id="0">
    <w:p w14:paraId="14B2A439" w14:textId="77777777" w:rsidR="002B68DD" w:rsidRDefault="002B68DD" w:rsidP="002F6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DD51" w14:textId="77777777" w:rsidR="009950BF" w:rsidRPr="00F332CA" w:rsidRDefault="009950BF">
    <w:pPr>
      <w:pStyle w:val="Footer"/>
      <w:rPr>
        <w:rFonts w:asciiTheme="majorHAnsi" w:hAnsiTheme="majorHAnsi"/>
        <w:sz w:val="20"/>
        <w:szCs w:val="20"/>
      </w:rPr>
    </w:pPr>
    <w:r w:rsidRPr="00F332CA">
      <w:rPr>
        <w:rFonts w:asciiTheme="majorHAnsi" w:hAnsiTheme="majorHAnsi"/>
        <w:sz w:val="20"/>
        <w:szCs w:val="20"/>
      </w:rPr>
      <w:t xml:space="preserve">School divisions may include additional writing requirements to this document. Teachers should consult the </w:t>
    </w:r>
    <w:hyperlink r:id="rId1" w:history="1">
      <w:r w:rsidRPr="00F332CA">
        <w:rPr>
          <w:rStyle w:val="Hyperlink"/>
          <w:rFonts w:asciiTheme="majorHAnsi" w:hAnsiTheme="majorHAnsi"/>
          <w:color w:val="auto"/>
          <w:sz w:val="20"/>
          <w:szCs w:val="20"/>
        </w:rPr>
        <w:t>Curriculum Framework</w:t>
      </w:r>
    </w:hyperlink>
    <w:r w:rsidRPr="00F332CA">
      <w:rPr>
        <w:rFonts w:asciiTheme="majorHAnsi" w:hAnsiTheme="majorHAnsi"/>
        <w:sz w:val="20"/>
        <w:szCs w:val="20"/>
      </w:rPr>
      <w:t xml:space="preserve"> for grade-specific student writing expectations, as writing instruction is the responsibility of </w:t>
    </w:r>
    <w:r w:rsidRPr="00F332CA">
      <w:rPr>
        <w:rFonts w:asciiTheme="majorHAnsi" w:hAnsiTheme="majorHAnsi"/>
        <w:i/>
        <w:iCs/>
        <w:sz w:val="20"/>
        <w:szCs w:val="20"/>
      </w:rPr>
      <w:t>every</w:t>
    </w:r>
    <w:r w:rsidRPr="00F332CA">
      <w:rPr>
        <w:rFonts w:asciiTheme="majorHAnsi" w:hAnsiTheme="majorHAnsi"/>
        <w:sz w:val="20"/>
        <w:szCs w:val="20"/>
      </w:rPr>
      <w:t xml:space="preserve"> grade, not just SOL-tested grades.  </w:t>
    </w:r>
    <w:r w:rsidR="00450B94">
      <w:rPr>
        <w:rFonts w:asciiTheme="majorHAnsi" w:hAnsiTheme="majorHAnsi"/>
        <w:sz w:val="20"/>
        <w:szCs w:val="20"/>
      </w:rPr>
      <w:t>Teachers should add the usage and mechanics domain.</w:t>
    </w:r>
  </w:p>
  <w:p w14:paraId="4BE549A3" w14:textId="77777777" w:rsidR="009950BF" w:rsidRPr="00F332CA" w:rsidRDefault="009950BF">
    <w:pPr>
      <w:pStyle w:val="Footer"/>
      <w:rPr>
        <w:rFonts w:asciiTheme="majorHAnsi" w:hAnsiTheme="majorHAnsi"/>
        <w:sz w:val="20"/>
        <w:szCs w:val="20"/>
      </w:rPr>
    </w:pPr>
    <w:r w:rsidRPr="00F332CA">
      <w:rPr>
        <w:rFonts w:asciiTheme="majorHAnsi" w:hAnsiTheme="majorHAnsi"/>
        <w:sz w:val="20"/>
        <w:szCs w:val="20"/>
      </w:rPr>
      <w:t>Virginia Department of Education    November 2012</w:t>
    </w:r>
  </w:p>
  <w:p w14:paraId="3646CA8E" w14:textId="77777777" w:rsidR="00116078" w:rsidRPr="00F332CA" w:rsidRDefault="00116078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5DC9" w14:textId="77777777" w:rsidR="002B68DD" w:rsidRDefault="002B68DD" w:rsidP="002F6A3A">
      <w:pPr>
        <w:spacing w:after="0"/>
      </w:pPr>
      <w:r>
        <w:separator/>
      </w:r>
    </w:p>
  </w:footnote>
  <w:footnote w:type="continuationSeparator" w:id="0">
    <w:p w14:paraId="43E429E6" w14:textId="77777777" w:rsidR="002B68DD" w:rsidRDefault="002B68DD" w:rsidP="002F6A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E5D8" w14:textId="77777777" w:rsidR="00116078" w:rsidRDefault="00116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B5C9" w14:textId="77777777" w:rsidR="00116078" w:rsidRDefault="00116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40E" w14:textId="77777777" w:rsidR="00116078" w:rsidRDefault="00116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 w15:restartNumberingAfterBreak="0">
    <w:nsid w:val="1C632B4E"/>
    <w:multiLevelType w:val="hybridMultilevel"/>
    <w:tmpl w:val="BC92B800"/>
    <w:lvl w:ilvl="0" w:tplc="379E1D4A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248208B"/>
    <w:multiLevelType w:val="hybridMultilevel"/>
    <w:tmpl w:val="436E4898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3A90"/>
    <w:multiLevelType w:val="hybridMultilevel"/>
    <w:tmpl w:val="CF18797E"/>
    <w:lvl w:ilvl="0" w:tplc="E87EAE0E">
      <w:start w:val="1"/>
      <w:numFmt w:val="bullet"/>
      <w:lvlText w:val=""/>
      <w:lvlJc w:val="left"/>
      <w:pPr>
        <w:ind w:left="88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3D8E3542"/>
    <w:multiLevelType w:val="hybridMultilevel"/>
    <w:tmpl w:val="D932061E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228C"/>
    <w:multiLevelType w:val="hybridMultilevel"/>
    <w:tmpl w:val="400EABB6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8625E"/>
    <w:multiLevelType w:val="hybridMultilevel"/>
    <w:tmpl w:val="1A3A8E10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611D9"/>
    <w:multiLevelType w:val="hybridMultilevel"/>
    <w:tmpl w:val="C4D0E182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5FC1"/>
    <w:multiLevelType w:val="hybridMultilevel"/>
    <w:tmpl w:val="4F1427A0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42DC9"/>
    <w:multiLevelType w:val="hybridMultilevel"/>
    <w:tmpl w:val="88DE2794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7786"/>
    <w:multiLevelType w:val="hybridMultilevel"/>
    <w:tmpl w:val="19DEBB1E"/>
    <w:lvl w:ilvl="0" w:tplc="E87EAE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C7D5B"/>
    <w:multiLevelType w:val="hybridMultilevel"/>
    <w:tmpl w:val="D59EB0DE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6A"/>
    <w:rsid w:val="000004A5"/>
    <w:rsid w:val="00002326"/>
    <w:rsid w:val="000A0F69"/>
    <w:rsid w:val="000A7582"/>
    <w:rsid w:val="000C1B64"/>
    <w:rsid w:val="000E7010"/>
    <w:rsid w:val="000F43A6"/>
    <w:rsid w:val="00107EE2"/>
    <w:rsid w:val="00112063"/>
    <w:rsid w:val="00116078"/>
    <w:rsid w:val="00135603"/>
    <w:rsid w:val="00137CCB"/>
    <w:rsid w:val="001A3537"/>
    <w:rsid w:val="001D096A"/>
    <w:rsid w:val="001E2769"/>
    <w:rsid w:val="00200D9A"/>
    <w:rsid w:val="002348CB"/>
    <w:rsid w:val="00237DD1"/>
    <w:rsid w:val="00252781"/>
    <w:rsid w:val="002548A2"/>
    <w:rsid w:val="00286FFF"/>
    <w:rsid w:val="002A0E7A"/>
    <w:rsid w:val="002B1A0C"/>
    <w:rsid w:val="002B2BF8"/>
    <w:rsid w:val="002B3BD4"/>
    <w:rsid w:val="002B68DD"/>
    <w:rsid w:val="002F0409"/>
    <w:rsid w:val="002F6A3A"/>
    <w:rsid w:val="00357B6A"/>
    <w:rsid w:val="00362C8F"/>
    <w:rsid w:val="003963D9"/>
    <w:rsid w:val="003C0702"/>
    <w:rsid w:val="003C762D"/>
    <w:rsid w:val="003F3344"/>
    <w:rsid w:val="0044156A"/>
    <w:rsid w:val="00450B94"/>
    <w:rsid w:val="004636EA"/>
    <w:rsid w:val="00470550"/>
    <w:rsid w:val="004977CD"/>
    <w:rsid w:val="004A48E0"/>
    <w:rsid w:val="004D788C"/>
    <w:rsid w:val="004E0DBC"/>
    <w:rsid w:val="004F6185"/>
    <w:rsid w:val="005611C5"/>
    <w:rsid w:val="005D3AE0"/>
    <w:rsid w:val="005E39AB"/>
    <w:rsid w:val="005E6275"/>
    <w:rsid w:val="0060119A"/>
    <w:rsid w:val="00646A12"/>
    <w:rsid w:val="0064713B"/>
    <w:rsid w:val="00655336"/>
    <w:rsid w:val="00660BBB"/>
    <w:rsid w:val="0068067D"/>
    <w:rsid w:val="007055AB"/>
    <w:rsid w:val="00705927"/>
    <w:rsid w:val="00707769"/>
    <w:rsid w:val="00735431"/>
    <w:rsid w:val="00746870"/>
    <w:rsid w:val="00747EA8"/>
    <w:rsid w:val="00756C5C"/>
    <w:rsid w:val="00764F2D"/>
    <w:rsid w:val="007673FF"/>
    <w:rsid w:val="007926A8"/>
    <w:rsid w:val="007C2EC7"/>
    <w:rsid w:val="007C39D2"/>
    <w:rsid w:val="00815C92"/>
    <w:rsid w:val="00840F0E"/>
    <w:rsid w:val="00841893"/>
    <w:rsid w:val="00851B3B"/>
    <w:rsid w:val="008664B4"/>
    <w:rsid w:val="008B18C5"/>
    <w:rsid w:val="008C4DCD"/>
    <w:rsid w:val="008D608C"/>
    <w:rsid w:val="008E551B"/>
    <w:rsid w:val="008F25CA"/>
    <w:rsid w:val="00900C81"/>
    <w:rsid w:val="0096371A"/>
    <w:rsid w:val="009950BF"/>
    <w:rsid w:val="00A07B63"/>
    <w:rsid w:val="00A41A0F"/>
    <w:rsid w:val="00B016A2"/>
    <w:rsid w:val="00B15E46"/>
    <w:rsid w:val="00B5626E"/>
    <w:rsid w:val="00B800B5"/>
    <w:rsid w:val="00BD1E85"/>
    <w:rsid w:val="00BE03BB"/>
    <w:rsid w:val="00BE55DD"/>
    <w:rsid w:val="00C168C7"/>
    <w:rsid w:val="00C4219B"/>
    <w:rsid w:val="00C46ED7"/>
    <w:rsid w:val="00C548E7"/>
    <w:rsid w:val="00C563ED"/>
    <w:rsid w:val="00C83A65"/>
    <w:rsid w:val="00C96471"/>
    <w:rsid w:val="00CB02E7"/>
    <w:rsid w:val="00CC0CA3"/>
    <w:rsid w:val="00D36315"/>
    <w:rsid w:val="00D406A6"/>
    <w:rsid w:val="00D50D58"/>
    <w:rsid w:val="00D82D33"/>
    <w:rsid w:val="00D82E0F"/>
    <w:rsid w:val="00DC2CA8"/>
    <w:rsid w:val="00DE281D"/>
    <w:rsid w:val="00E01E00"/>
    <w:rsid w:val="00E210D8"/>
    <w:rsid w:val="00E26C02"/>
    <w:rsid w:val="00E723D9"/>
    <w:rsid w:val="00E86A00"/>
    <w:rsid w:val="00EC73EE"/>
    <w:rsid w:val="00ED39B1"/>
    <w:rsid w:val="00F332CA"/>
    <w:rsid w:val="00F3692C"/>
    <w:rsid w:val="00F7037C"/>
    <w:rsid w:val="00F77929"/>
    <w:rsid w:val="00FA5FA7"/>
    <w:rsid w:val="00FC11DE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B5274"/>
  <w15:docId w15:val="{9AA59FD9-209B-424F-A347-F13BBE62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6A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E55DD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BE55DD"/>
    <w:pPr>
      <w:numPr>
        <w:numId w:val="3"/>
      </w:numPr>
      <w:spacing w:before="120" w:after="0"/>
      <w:ind w:right="72"/>
      <w:outlineLvl w:val="0"/>
    </w:pPr>
    <w:rPr>
      <w:rFonts w:ascii="Times New Roman" w:eastAsia="Times" w:hAnsi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3A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F6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6A3A"/>
    <w:rPr>
      <w:rFonts w:ascii="Cambria" w:eastAsia="MS Mincho" w:hAnsi="Cambria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BF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995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virginia.gov/testing/sol/standards_docs/english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jra85962</dc:creator>
  <cp:keywords/>
  <dc:description/>
  <cp:lastModifiedBy>Colleen</cp:lastModifiedBy>
  <cp:revision>2</cp:revision>
  <cp:lastPrinted>2012-11-06T18:40:00Z</cp:lastPrinted>
  <dcterms:created xsi:type="dcterms:W3CDTF">2022-12-16T13:05:00Z</dcterms:created>
  <dcterms:modified xsi:type="dcterms:W3CDTF">2022-12-16T13:05:00Z</dcterms:modified>
</cp:coreProperties>
</file>