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D9" w:rsidRDefault="00E14D20" w:rsidP="00CE7964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A58AA8" wp14:editId="4DC511CB">
            <wp:extent cx="4025110" cy="2065056"/>
            <wp:effectExtent l="0" t="0" r="0" b="0"/>
            <wp:docPr id="1" name="Picture 1" descr="DOE-Blue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-Blue-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06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D9" w:rsidRDefault="00A65ED9" w:rsidP="00A6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SNP Memo: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12B28">
        <w:rPr>
          <w:rFonts w:ascii="Times New Roman" w:hAnsi="Times New Roman" w:cs="Times New Roman"/>
          <w:b/>
          <w:sz w:val="24"/>
          <w:szCs w:val="24"/>
        </w:rPr>
        <w:t>2017-2018-09</w:t>
      </w:r>
    </w:p>
    <w:p w:rsidR="00A65ED9" w:rsidRDefault="00A65ED9" w:rsidP="00A65ED9">
      <w:pPr>
        <w:rPr>
          <w:rFonts w:ascii="Times New Roman" w:hAnsi="Times New Roman" w:cs="Times New Roman"/>
          <w:sz w:val="24"/>
          <w:szCs w:val="24"/>
        </w:rPr>
      </w:pPr>
      <w:r w:rsidRPr="004B10AE">
        <w:rPr>
          <w:rFonts w:ascii="Times New Roman" w:hAnsi="Times New Roman" w:cs="Times New Roman"/>
          <w:sz w:val="24"/>
          <w:szCs w:val="24"/>
        </w:rPr>
        <w:t>TO:</w:t>
      </w:r>
      <w:r w:rsidR="00D93293">
        <w:rPr>
          <w:rFonts w:ascii="Times New Roman" w:hAnsi="Times New Roman" w:cs="Times New Roman"/>
          <w:sz w:val="24"/>
          <w:szCs w:val="24"/>
        </w:rPr>
        <w:tab/>
      </w:r>
      <w:r w:rsidR="00D93293">
        <w:rPr>
          <w:rFonts w:ascii="Times New Roman" w:hAnsi="Times New Roman" w:cs="Times New Roman"/>
          <w:sz w:val="24"/>
          <w:szCs w:val="24"/>
        </w:rPr>
        <w:tab/>
        <w:t>Directors, S</w:t>
      </w:r>
      <w:r>
        <w:rPr>
          <w:rFonts w:ascii="Times New Roman" w:hAnsi="Times New Roman" w:cs="Times New Roman"/>
          <w:sz w:val="24"/>
          <w:szCs w:val="24"/>
        </w:rPr>
        <w:t>upervisors, and Contact Persons, Addressed</w:t>
      </w:r>
    </w:p>
    <w:p w:rsidR="00A65ED9" w:rsidRDefault="005B5FBB" w:rsidP="00A65E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10AE">
        <w:rPr>
          <w:rFonts w:ascii="Times New Roman" w:hAnsi="Times New Roman" w:cs="Times New Roman"/>
          <w:sz w:val="24"/>
          <w:szCs w:val="24"/>
        </w:rPr>
        <w:t>FROM</w:t>
      </w:r>
      <w:r w:rsidR="00A65ED9">
        <w:rPr>
          <w:rFonts w:ascii="Times New Roman" w:hAnsi="Times New Roman" w:cs="Times New Roman"/>
          <w:sz w:val="24"/>
          <w:szCs w:val="24"/>
        </w:rPr>
        <w:t>:</w:t>
      </w:r>
      <w:r w:rsidR="00A65ED9">
        <w:rPr>
          <w:rFonts w:ascii="Times New Roman" w:hAnsi="Times New Roman" w:cs="Times New Roman"/>
          <w:sz w:val="24"/>
          <w:szCs w:val="24"/>
        </w:rPr>
        <w:tab/>
        <w:t xml:space="preserve">Sandra C. Curwood, PhD, RDN, </w:t>
      </w:r>
      <w:r w:rsidR="00A65ED9">
        <w:rPr>
          <w:rFonts w:ascii="Times New Roman" w:hAnsi="Times New Roman" w:cs="Times New Roman"/>
          <w:b/>
          <w:i/>
          <w:sz w:val="24"/>
          <w:szCs w:val="24"/>
        </w:rPr>
        <w:t>Sandy</w:t>
      </w:r>
    </w:p>
    <w:p w:rsidR="00A65ED9" w:rsidRDefault="005B5FBB" w:rsidP="00A65ED9">
      <w:pPr>
        <w:rPr>
          <w:rFonts w:ascii="Times New Roman" w:hAnsi="Times New Roman" w:cs="Times New Roman"/>
          <w:sz w:val="24"/>
          <w:szCs w:val="24"/>
        </w:rPr>
      </w:pPr>
      <w:r w:rsidRPr="004B10AE">
        <w:rPr>
          <w:rFonts w:ascii="Times New Roman" w:hAnsi="Times New Roman" w:cs="Times New Roman"/>
          <w:sz w:val="24"/>
          <w:szCs w:val="24"/>
        </w:rPr>
        <w:t>DATE</w:t>
      </w:r>
      <w:r w:rsidR="00A65ED9" w:rsidRPr="004B10AE">
        <w:rPr>
          <w:rFonts w:ascii="Times New Roman" w:hAnsi="Times New Roman" w:cs="Times New Roman"/>
          <w:sz w:val="24"/>
          <w:szCs w:val="24"/>
        </w:rPr>
        <w:t>:</w:t>
      </w:r>
      <w:r w:rsidR="00A65ED9">
        <w:rPr>
          <w:rFonts w:ascii="Times New Roman" w:hAnsi="Times New Roman" w:cs="Times New Roman"/>
          <w:sz w:val="24"/>
          <w:szCs w:val="24"/>
        </w:rPr>
        <w:tab/>
      </w:r>
      <w:r w:rsidR="004B10AE">
        <w:rPr>
          <w:rFonts w:ascii="Times New Roman" w:hAnsi="Times New Roman" w:cs="Times New Roman"/>
          <w:sz w:val="24"/>
          <w:szCs w:val="24"/>
        </w:rPr>
        <w:tab/>
      </w:r>
      <w:r w:rsidR="00A65ED9">
        <w:rPr>
          <w:rFonts w:ascii="Times New Roman" w:hAnsi="Times New Roman" w:cs="Times New Roman"/>
          <w:sz w:val="24"/>
          <w:szCs w:val="24"/>
        </w:rPr>
        <w:t xml:space="preserve">August  </w:t>
      </w:r>
      <w:r>
        <w:rPr>
          <w:rFonts w:ascii="Times New Roman" w:hAnsi="Times New Roman" w:cs="Times New Roman"/>
          <w:sz w:val="24"/>
          <w:szCs w:val="24"/>
        </w:rPr>
        <w:t>28, 2017</w:t>
      </w:r>
    </w:p>
    <w:p w:rsidR="004B10AE" w:rsidRDefault="005B5FBB" w:rsidP="004B10AE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B10AE">
        <w:rPr>
          <w:rFonts w:ascii="Times New Roman" w:hAnsi="Times New Roman" w:cs="Times New Roman"/>
          <w:sz w:val="24"/>
          <w:szCs w:val="24"/>
        </w:rPr>
        <w:t>SUGJECT</w:t>
      </w:r>
      <w:r w:rsidR="00A65ED9" w:rsidRPr="004B10AE">
        <w:rPr>
          <w:rFonts w:ascii="Times New Roman" w:hAnsi="Times New Roman" w:cs="Times New Roman"/>
          <w:sz w:val="24"/>
          <w:szCs w:val="24"/>
        </w:rPr>
        <w:t>:</w:t>
      </w:r>
      <w:r w:rsidR="00A65ED9">
        <w:rPr>
          <w:rFonts w:ascii="Times New Roman" w:hAnsi="Times New Roman" w:cs="Times New Roman"/>
          <w:sz w:val="24"/>
          <w:szCs w:val="24"/>
        </w:rPr>
        <w:tab/>
        <w:t>State Agency Prior Approval Process for School Food Authority (SFA) Equipment Purchases</w:t>
      </w:r>
    </w:p>
    <w:p w:rsidR="00A65ED9" w:rsidRDefault="00A65ED9" w:rsidP="004B1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memo is to provide School Food Authorities (SFAs) with guidance on the process for determining if prior approval for equipment purchases is required. According to </w:t>
      </w:r>
      <w:r w:rsidR="007237AD">
        <w:rPr>
          <w:rFonts w:ascii="Times New Roman" w:hAnsi="Times New Roman" w:cs="Times New Roman"/>
          <w:sz w:val="24"/>
          <w:szCs w:val="24"/>
        </w:rPr>
        <w:t>the Office of Management and Budget (</w:t>
      </w:r>
      <w:r>
        <w:rPr>
          <w:rFonts w:ascii="Times New Roman" w:hAnsi="Times New Roman" w:cs="Times New Roman"/>
          <w:sz w:val="24"/>
          <w:szCs w:val="24"/>
        </w:rPr>
        <w:t>OMB</w:t>
      </w:r>
      <w:r w:rsidR="007237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guidance and USDA regulations, SFAs must request prior written approval before incurring an </w:t>
      </w:r>
      <w:r w:rsidRPr="002F647A">
        <w:rPr>
          <w:rFonts w:ascii="Times New Roman" w:hAnsi="Times New Roman" w:cs="Times New Roman"/>
          <w:sz w:val="24"/>
          <w:szCs w:val="24"/>
        </w:rPr>
        <w:t xml:space="preserve">acquisition cost of equipment which exceeds the </w:t>
      </w:r>
      <w:r w:rsidR="005B5FBB">
        <w:rPr>
          <w:rFonts w:ascii="Times New Roman" w:hAnsi="Times New Roman" w:cs="Times New Roman"/>
          <w:sz w:val="24"/>
          <w:szCs w:val="24"/>
        </w:rPr>
        <w:t>f</w:t>
      </w:r>
      <w:r w:rsidRPr="002F647A">
        <w:rPr>
          <w:rFonts w:ascii="Times New Roman" w:hAnsi="Times New Roman" w:cs="Times New Roman"/>
          <w:sz w:val="24"/>
          <w:szCs w:val="24"/>
        </w:rPr>
        <w:t xml:space="preserve">ederal per-unit capitalization threshold of $5,000. </w:t>
      </w:r>
      <w:r>
        <w:rPr>
          <w:rFonts w:ascii="Times New Roman" w:hAnsi="Times New Roman" w:cs="Times New Roman"/>
          <w:sz w:val="24"/>
          <w:szCs w:val="24"/>
        </w:rPr>
        <w:t>However state agencies can de</w:t>
      </w:r>
      <w:r w:rsidRPr="002F647A">
        <w:rPr>
          <w:rFonts w:ascii="Times New Roman" w:hAnsi="Times New Roman" w:cs="Times New Roman"/>
          <w:sz w:val="24"/>
          <w:szCs w:val="24"/>
        </w:rPr>
        <w:t xml:space="preserve">velop an approved list and criteria for capital expenditure purchases that are routinely purchased by SFAs. </w:t>
      </w:r>
    </w:p>
    <w:p w:rsidR="00A65ED9" w:rsidRDefault="00A65ED9" w:rsidP="00A65ED9">
      <w:pPr>
        <w:rPr>
          <w:rFonts w:ascii="Times New Roman" w:hAnsi="Times New Roman" w:cs="Times New Roman"/>
          <w:sz w:val="24"/>
          <w:szCs w:val="24"/>
        </w:rPr>
      </w:pPr>
      <w:r w:rsidRPr="00B4761E">
        <w:rPr>
          <w:rFonts w:ascii="Times New Roman" w:hAnsi="Times New Roman" w:cs="Times New Roman"/>
          <w:sz w:val="24"/>
          <w:szCs w:val="24"/>
        </w:rPr>
        <w:t>The attached list includes items that have already been determined by the Virginia Department of Education (VDOE) to be allowable and, therefo</w:t>
      </w:r>
      <w:r>
        <w:rPr>
          <w:rFonts w:ascii="Times New Roman" w:hAnsi="Times New Roman" w:cs="Times New Roman"/>
          <w:sz w:val="24"/>
          <w:szCs w:val="24"/>
        </w:rPr>
        <w:t xml:space="preserve">re, </w:t>
      </w:r>
      <w:r w:rsidRPr="00B4761E">
        <w:rPr>
          <w:rFonts w:ascii="Times New Roman" w:hAnsi="Times New Roman" w:cs="Times New Roman"/>
          <w:sz w:val="24"/>
          <w:szCs w:val="24"/>
        </w:rPr>
        <w:t>prior purchase approval for these items is not necessary</w:t>
      </w:r>
      <w:r w:rsidR="005B5FBB">
        <w:rPr>
          <w:rFonts w:ascii="Times New Roman" w:hAnsi="Times New Roman" w:cs="Times New Roman"/>
          <w:sz w:val="24"/>
          <w:szCs w:val="24"/>
        </w:rPr>
        <w:t xml:space="preserve">. </w:t>
      </w:r>
      <w:r w:rsidRPr="00B4761E">
        <w:rPr>
          <w:rFonts w:ascii="Times New Roman" w:hAnsi="Times New Roman" w:cs="Times New Roman"/>
          <w:sz w:val="24"/>
          <w:szCs w:val="24"/>
        </w:rPr>
        <w:t>All purchases must meet the requirements of being necessary, r</w:t>
      </w:r>
      <w:r>
        <w:rPr>
          <w:rFonts w:ascii="Times New Roman" w:hAnsi="Times New Roman" w:cs="Times New Roman"/>
          <w:sz w:val="24"/>
          <w:szCs w:val="24"/>
        </w:rPr>
        <w:t>easonable, and allocable. SFAs may purchase these eq</w:t>
      </w:r>
      <w:r w:rsidR="005B5FBB">
        <w:rPr>
          <w:rFonts w:ascii="Times New Roman" w:hAnsi="Times New Roman" w:cs="Times New Roman"/>
          <w:sz w:val="24"/>
          <w:szCs w:val="24"/>
        </w:rPr>
        <w:t>uipment items following proper federal, s</w:t>
      </w:r>
      <w:r>
        <w:rPr>
          <w:rFonts w:ascii="Times New Roman" w:hAnsi="Times New Roman" w:cs="Times New Roman"/>
          <w:sz w:val="24"/>
          <w:szCs w:val="24"/>
        </w:rPr>
        <w:t xml:space="preserve">tate, or local procurement procedures without submitting a request to VDOE for prior approval.  </w:t>
      </w:r>
    </w:p>
    <w:p w:rsidR="00A65ED9" w:rsidRDefault="00A65ED9" w:rsidP="00A6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SFA selects equipment </w:t>
      </w:r>
      <w:r w:rsidRPr="00A85959"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included on the approved list, it must submit a request for approval using the attached </w:t>
      </w:r>
      <w:r w:rsidR="00A021AA">
        <w:rPr>
          <w:rFonts w:ascii="Times New Roman" w:hAnsi="Times New Roman" w:cs="Times New Roman"/>
          <w:sz w:val="24"/>
          <w:szCs w:val="24"/>
        </w:rPr>
        <w:t xml:space="preserve">Pre-Approval Request </w:t>
      </w:r>
      <w:r w:rsidR="00311F7E">
        <w:rPr>
          <w:rFonts w:ascii="Times New Roman" w:hAnsi="Times New Roman" w:cs="Times New Roman"/>
          <w:sz w:val="24"/>
          <w:szCs w:val="24"/>
        </w:rPr>
        <w:t>F</w:t>
      </w:r>
      <w:r w:rsidR="00A021AA">
        <w:rPr>
          <w:rFonts w:ascii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hAnsi="Times New Roman" w:cs="Times New Roman"/>
          <w:sz w:val="24"/>
          <w:szCs w:val="24"/>
        </w:rPr>
        <w:t>to VDOE prior to purchasing the items as required in 2 CFR Part 225 Appendix A, section 15</w:t>
      </w:r>
      <w:r w:rsidR="005B5F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Any request must provide reason that the equipment is necessary for program purposes and that the SFA can absorb the cost of the item. </w:t>
      </w:r>
    </w:p>
    <w:p w:rsidR="00A65ED9" w:rsidRDefault="00A65ED9" w:rsidP="00A6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reminder, inclusion of equipment items on this list just eliminates the step for seeking prior approval from VDOE. SFAs must follow proper procurement regulations when purchasing equipment.</w:t>
      </w:r>
    </w:p>
    <w:p w:rsidR="004758B3" w:rsidRDefault="00A65ED9" w:rsidP="005B5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about a request to purchase equipment please send them to </w:t>
      </w:r>
      <w:hyperlink r:id="rId8" w:history="1">
        <w:r w:rsidRPr="005B5FBB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SNPPolicy@doe.virginia.gov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FBB" w:rsidRDefault="005B5FBB" w:rsidP="005B5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SCC/ag</w:t>
      </w:r>
    </w:p>
    <w:p w:rsidR="005B5FBB" w:rsidRPr="00A021AA" w:rsidRDefault="005B5FBB" w:rsidP="005B5FBB">
      <w:pPr>
        <w:rPr>
          <w:rFonts w:ascii="Times New Roman" w:hAnsi="Times New Roman" w:cs="Times New Roman"/>
          <w:sz w:val="24"/>
          <w:szCs w:val="24"/>
        </w:rPr>
      </w:pPr>
      <w:r w:rsidRPr="00A021AA">
        <w:rPr>
          <w:rFonts w:ascii="Times New Roman" w:hAnsi="Times New Roman" w:cs="Times New Roman"/>
          <w:sz w:val="24"/>
          <w:szCs w:val="24"/>
        </w:rPr>
        <w:t>Attachment:</w:t>
      </w:r>
    </w:p>
    <w:p w:rsidR="00A021AA" w:rsidRPr="00A021AA" w:rsidRDefault="00A021AA" w:rsidP="00A021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School Nutirtion P</w:t>
      </w:r>
      <w:r w:rsidRPr="00A021AA">
        <w:rPr>
          <w:rFonts w:ascii="Times New Roman" w:hAnsi="Times New Roman" w:cs="Times New Roman"/>
          <w:sz w:val="24"/>
          <w:szCs w:val="24"/>
        </w:rPr>
        <w:t>rograms Approved Equipment List</w:t>
      </w:r>
    </w:p>
    <w:p w:rsidR="00A021AA" w:rsidRPr="00A021AA" w:rsidRDefault="00A021AA" w:rsidP="00A021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30F8">
        <w:rPr>
          <w:rFonts w:ascii="Times New Roman" w:hAnsi="Times New Roman" w:cs="Times New Roman"/>
          <w:sz w:val="24"/>
          <w:szCs w:val="24"/>
        </w:rPr>
        <w:t>Equipment Purchase Pre-Approval Request Form</w:t>
      </w:r>
    </w:p>
    <w:sectPr w:rsidR="00A021AA" w:rsidRPr="00A021AA" w:rsidSect="00C730F8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508"/>
    <w:multiLevelType w:val="hybridMultilevel"/>
    <w:tmpl w:val="46F483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4C658E7"/>
    <w:multiLevelType w:val="hybridMultilevel"/>
    <w:tmpl w:val="4790C35C"/>
    <w:lvl w:ilvl="0" w:tplc="68CCF9E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55A0"/>
    <w:multiLevelType w:val="hybridMultilevel"/>
    <w:tmpl w:val="A560CA6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4666A"/>
    <w:multiLevelType w:val="hybridMultilevel"/>
    <w:tmpl w:val="A120BA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62D377B"/>
    <w:multiLevelType w:val="hybridMultilevel"/>
    <w:tmpl w:val="8248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83046"/>
    <w:multiLevelType w:val="multilevel"/>
    <w:tmpl w:val="8BA236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0"/>
    <w:rsid w:val="00036421"/>
    <w:rsid w:val="00040FC1"/>
    <w:rsid w:val="00047492"/>
    <w:rsid w:val="00051178"/>
    <w:rsid w:val="0009680B"/>
    <w:rsid w:val="000C33A3"/>
    <w:rsid w:val="00136410"/>
    <w:rsid w:val="0014445A"/>
    <w:rsid w:val="001834CD"/>
    <w:rsid w:val="00192F40"/>
    <w:rsid w:val="00243942"/>
    <w:rsid w:val="002E7DF1"/>
    <w:rsid w:val="00311F7E"/>
    <w:rsid w:val="00406DC9"/>
    <w:rsid w:val="00430FA0"/>
    <w:rsid w:val="00447784"/>
    <w:rsid w:val="00466522"/>
    <w:rsid w:val="0047209E"/>
    <w:rsid w:val="004B10AE"/>
    <w:rsid w:val="004B5AD5"/>
    <w:rsid w:val="0053468E"/>
    <w:rsid w:val="005B5FBB"/>
    <w:rsid w:val="00600465"/>
    <w:rsid w:val="00616396"/>
    <w:rsid w:val="00637A8D"/>
    <w:rsid w:val="006774CB"/>
    <w:rsid w:val="006E6FF2"/>
    <w:rsid w:val="006F502C"/>
    <w:rsid w:val="007226C3"/>
    <w:rsid w:val="007237AD"/>
    <w:rsid w:val="0077152A"/>
    <w:rsid w:val="00775ABD"/>
    <w:rsid w:val="007812D7"/>
    <w:rsid w:val="007F3BAD"/>
    <w:rsid w:val="008449A5"/>
    <w:rsid w:val="008462CD"/>
    <w:rsid w:val="00874703"/>
    <w:rsid w:val="008941A7"/>
    <w:rsid w:val="00931306"/>
    <w:rsid w:val="00940101"/>
    <w:rsid w:val="009B57F0"/>
    <w:rsid w:val="009E0C0F"/>
    <w:rsid w:val="009E4B6F"/>
    <w:rsid w:val="009E6F77"/>
    <w:rsid w:val="00A021AA"/>
    <w:rsid w:val="00A07904"/>
    <w:rsid w:val="00A406A4"/>
    <w:rsid w:val="00A6566B"/>
    <w:rsid w:val="00A65C3B"/>
    <w:rsid w:val="00A65ED9"/>
    <w:rsid w:val="00AA1C24"/>
    <w:rsid w:val="00B55C9C"/>
    <w:rsid w:val="00B74F85"/>
    <w:rsid w:val="00B821AE"/>
    <w:rsid w:val="00B8301B"/>
    <w:rsid w:val="00C03356"/>
    <w:rsid w:val="00C373E7"/>
    <w:rsid w:val="00C53500"/>
    <w:rsid w:val="00C6290E"/>
    <w:rsid w:val="00C730D7"/>
    <w:rsid w:val="00C730F8"/>
    <w:rsid w:val="00CE2A08"/>
    <w:rsid w:val="00CE7964"/>
    <w:rsid w:val="00CF387B"/>
    <w:rsid w:val="00D12B28"/>
    <w:rsid w:val="00D147E4"/>
    <w:rsid w:val="00D60E81"/>
    <w:rsid w:val="00D74CD8"/>
    <w:rsid w:val="00D93293"/>
    <w:rsid w:val="00D97800"/>
    <w:rsid w:val="00DF1013"/>
    <w:rsid w:val="00E14D20"/>
    <w:rsid w:val="00E27314"/>
    <w:rsid w:val="00E41DB8"/>
    <w:rsid w:val="00E541EA"/>
    <w:rsid w:val="00E91B97"/>
    <w:rsid w:val="00EB7E12"/>
    <w:rsid w:val="00E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D9"/>
    <w:pPr>
      <w:spacing w:after="160" w:line="25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70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4703"/>
    <w:rPr>
      <w:rFonts w:eastAsia="Times New Roman" w:cs="Times New Roman"/>
      <w:b/>
      <w:color w:val="000000"/>
      <w:szCs w:val="24"/>
      <w:u w:val="single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74703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4703"/>
    <w:rPr>
      <w:rFonts w:ascii="Arial" w:eastAsia="Times New Roman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qFormat/>
    <w:rsid w:val="00874703"/>
    <w:rPr>
      <w:rFonts w:asciiTheme="minorHAnsi" w:hAnsiTheme="minorHAnsi"/>
      <w:color w:val="76923C" w:themeColor="accent3" w:themeShade="BF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D9"/>
    <w:pPr>
      <w:spacing w:after="160" w:line="25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70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4703"/>
    <w:rPr>
      <w:rFonts w:eastAsia="Times New Roman" w:cs="Times New Roman"/>
      <w:b/>
      <w:color w:val="000000"/>
      <w:szCs w:val="24"/>
      <w:u w:val="single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74703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4703"/>
    <w:rPr>
      <w:rFonts w:ascii="Arial" w:eastAsia="Times New Roman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qFormat/>
    <w:rsid w:val="00874703"/>
    <w:rPr>
      <w:rFonts w:asciiTheme="minorHAnsi" w:hAnsiTheme="minorHAnsi"/>
      <w:color w:val="76923C" w:themeColor="accent3" w:themeShade="BF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2670-D5F2-4068-8AC9-DE302F16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npl00306</dc:creator>
  <cp:lastModifiedBy>Gleason, Aimee (DOE)</cp:lastModifiedBy>
  <cp:revision>2</cp:revision>
  <cp:lastPrinted>2017-08-24T20:29:00Z</cp:lastPrinted>
  <dcterms:created xsi:type="dcterms:W3CDTF">2017-08-28T20:51:00Z</dcterms:created>
  <dcterms:modified xsi:type="dcterms:W3CDTF">2017-08-28T20:51:00Z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236828925</vt:i4>
  </property>
</Properties>
</file>