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95EED" w14:textId="77777777" w:rsidR="00F1661F" w:rsidRDefault="00F1661F" w:rsidP="00A15310">
      <w:pPr>
        <w:pStyle w:val="Heading2"/>
        <w:numPr>
          <w:ilvl w:val="0"/>
          <w:numId w:val="0"/>
        </w:numPr>
        <w:jc w:val="left"/>
        <w:rPr>
          <w:sz w:val="48"/>
          <w:szCs w:val="48"/>
        </w:rPr>
      </w:pPr>
    </w:p>
    <w:p w14:paraId="4CAB5149" w14:textId="77777777" w:rsidR="00F1661F" w:rsidRDefault="00F1661F" w:rsidP="00A15310">
      <w:pPr>
        <w:pStyle w:val="Heading2"/>
        <w:numPr>
          <w:ilvl w:val="0"/>
          <w:numId w:val="0"/>
        </w:numPr>
        <w:jc w:val="left"/>
        <w:rPr>
          <w:sz w:val="48"/>
          <w:szCs w:val="48"/>
        </w:rPr>
      </w:pPr>
    </w:p>
    <w:p w14:paraId="4B1E2CF0" w14:textId="77777777" w:rsidR="00D86004" w:rsidRDefault="00D86004" w:rsidP="00D86004"/>
    <w:p w14:paraId="5FAEC1A3" w14:textId="77777777" w:rsidR="00D86004" w:rsidRPr="00D86004" w:rsidRDefault="00D86004" w:rsidP="00D86004"/>
    <w:p w14:paraId="6E0D2626" w14:textId="73E9FF45" w:rsidR="00317AA9" w:rsidRDefault="00814E38" w:rsidP="00D86004">
      <w:pPr>
        <w:pStyle w:val="Heading2"/>
        <w:numPr>
          <w:ilvl w:val="0"/>
          <w:numId w:val="0"/>
        </w:numPr>
        <w:rPr>
          <w:sz w:val="48"/>
          <w:szCs w:val="48"/>
        </w:rPr>
      </w:pPr>
      <w:r>
        <w:rPr>
          <w:sz w:val="48"/>
          <w:szCs w:val="48"/>
        </w:rPr>
        <w:t>V</w:t>
      </w:r>
      <w:r w:rsidR="00317AA9" w:rsidRPr="00F1661F">
        <w:rPr>
          <w:sz w:val="48"/>
          <w:szCs w:val="48"/>
        </w:rPr>
        <w:t>i</w:t>
      </w:r>
      <w:r>
        <w:rPr>
          <w:sz w:val="48"/>
          <w:szCs w:val="48"/>
        </w:rPr>
        <w:t>r</w:t>
      </w:r>
      <w:r w:rsidR="00317AA9" w:rsidRPr="00F1661F">
        <w:rPr>
          <w:sz w:val="48"/>
          <w:szCs w:val="48"/>
        </w:rPr>
        <w:t>ginia Public School Bus Specifications</w:t>
      </w:r>
    </w:p>
    <w:p w14:paraId="6D41E0CC" w14:textId="77777777" w:rsidR="00317AA9" w:rsidRDefault="00317AA9" w:rsidP="00D86004">
      <w:pPr>
        <w:jc w:val="center"/>
      </w:pPr>
    </w:p>
    <w:p w14:paraId="79815D89" w14:textId="77777777" w:rsidR="00317AA9" w:rsidRDefault="00317AA9" w:rsidP="00D86004">
      <w:pPr>
        <w:jc w:val="center"/>
      </w:pPr>
    </w:p>
    <w:p w14:paraId="72EE449B" w14:textId="17E9FBE9" w:rsidR="00317AA9" w:rsidRDefault="00317AA9" w:rsidP="00D86004">
      <w:pPr>
        <w:jc w:val="center"/>
      </w:pPr>
      <w:r>
        <w:t>_____________________________________________________________________</w:t>
      </w:r>
    </w:p>
    <w:p w14:paraId="39CAE79E" w14:textId="77777777" w:rsidR="00317AA9" w:rsidRDefault="00317AA9" w:rsidP="00D86004">
      <w:pPr>
        <w:jc w:val="center"/>
      </w:pPr>
    </w:p>
    <w:p w14:paraId="164B2A00" w14:textId="77777777" w:rsidR="00360AC3" w:rsidRDefault="00360AC3" w:rsidP="00317AA9"/>
    <w:p w14:paraId="2D47C32F" w14:textId="77777777" w:rsidR="0008299C" w:rsidRDefault="0008299C"/>
    <w:p w14:paraId="3517BB9D" w14:textId="77777777" w:rsidR="0008299C" w:rsidRDefault="0008299C"/>
    <w:p w14:paraId="6A855232" w14:textId="77777777" w:rsidR="0008299C" w:rsidRDefault="0008299C"/>
    <w:p w14:paraId="17AF320A" w14:textId="77777777" w:rsidR="0008299C" w:rsidRDefault="0008299C"/>
    <w:p w14:paraId="5011817B" w14:textId="77777777" w:rsidR="0008299C" w:rsidRDefault="0008299C"/>
    <w:p w14:paraId="216EAB45" w14:textId="77777777" w:rsidR="0008299C" w:rsidRDefault="0008299C"/>
    <w:p w14:paraId="2DAD3DED" w14:textId="77777777" w:rsidR="0008299C" w:rsidRDefault="0008299C"/>
    <w:p w14:paraId="6A2D67FD" w14:textId="77777777" w:rsidR="0008299C" w:rsidRDefault="0008299C"/>
    <w:p w14:paraId="1AC3419C" w14:textId="40EDDF80" w:rsidR="0008299C" w:rsidRPr="00D86004" w:rsidRDefault="0008299C" w:rsidP="00D86004">
      <w:pPr>
        <w:jc w:val="center"/>
        <w:rPr>
          <w:b/>
          <w:sz w:val="36"/>
          <w:szCs w:val="36"/>
        </w:rPr>
      </w:pPr>
      <w:r w:rsidRPr="00D86004">
        <w:rPr>
          <w:b/>
          <w:sz w:val="36"/>
          <w:szCs w:val="36"/>
        </w:rPr>
        <w:t xml:space="preserve">Effective </w:t>
      </w:r>
      <w:r w:rsidR="00023D3B">
        <w:rPr>
          <w:b/>
          <w:sz w:val="36"/>
          <w:szCs w:val="36"/>
        </w:rPr>
        <w:t>July 1</w:t>
      </w:r>
      <w:r w:rsidR="00D55455">
        <w:rPr>
          <w:b/>
          <w:sz w:val="36"/>
          <w:szCs w:val="36"/>
        </w:rPr>
        <w:t>,</w:t>
      </w:r>
      <w:r w:rsidRPr="00D86004">
        <w:rPr>
          <w:b/>
          <w:sz w:val="36"/>
          <w:szCs w:val="36"/>
        </w:rPr>
        <w:t xml:space="preserve"> 201</w:t>
      </w:r>
      <w:r w:rsidR="003470C2">
        <w:rPr>
          <w:b/>
          <w:sz w:val="36"/>
          <w:szCs w:val="36"/>
        </w:rPr>
        <w:t>9</w:t>
      </w:r>
    </w:p>
    <w:p w14:paraId="7DEC13E4" w14:textId="77777777" w:rsidR="0008299C" w:rsidRPr="00D86004" w:rsidRDefault="0008299C" w:rsidP="00D86004">
      <w:pPr>
        <w:jc w:val="center"/>
        <w:rPr>
          <w:b/>
          <w:sz w:val="36"/>
          <w:szCs w:val="36"/>
        </w:rPr>
      </w:pPr>
    </w:p>
    <w:p w14:paraId="64C41B8B" w14:textId="77777777" w:rsidR="0008299C" w:rsidRDefault="0008299C" w:rsidP="00D86004">
      <w:pPr>
        <w:jc w:val="center"/>
        <w:rPr>
          <w:b/>
          <w:sz w:val="28"/>
          <w:szCs w:val="28"/>
        </w:rPr>
      </w:pPr>
    </w:p>
    <w:p w14:paraId="52619E4E" w14:textId="77777777" w:rsidR="0008299C" w:rsidRDefault="0008299C" w:rsidP="00D86004">
      <w:pPr>
        <w:jc w:val="center"/>
        <w:rPr>
          <w:b/>
          <w:sz w:val="28"/>
          <w:szCs w:val="28"/>
        </w:rPr>
      </w:pPr>
    </w:p>
    <w:p w14:paraId="0602E504" w14:textId="77777777" w:rsidR="0008299C" w:rsidRDefault="0008299C" w:rsidP="00D86004">
      <w:pPr>
        <w:jc w:val="center"/>
        <w:rPr>
          <w:b/>
          <w:sz w:val="28"/>
          <w:szCs w:val="28"/>
        </w:rPr>
      </w:pPr>
    </w:p>
    <w:p w14:paraId="4E476ADF" w14:textId="77777777" w:rsidR="00D86004" w:rsidRDefault="00D86004" w:rsidP="00D86004">
      <w:pPr>
        <w:jc w:val="center"/>
        <w:rPr>
          <w:b/>
          <w:sz w:val="28"/>
          <w:szCs w:val="28"/>
        </w:rPr>
      </w:pPr>
    </w:p>
    <w:p w14:paraId="24DBD2FE" w14:textId="77777777" w:rsidR="00D86004" w:rsidRDefault="00D86004" w:rsidP="00D86004">
      <w:pPr>
        <w:jc w:val="center"/>
        <w:rPr>
          <w:b/>
          <w:sz w:val="28"/>
          <w:szCs w:val="28"/>
        </w:rPr>
      </w:pPr>
    </w:p>
    <w:p w14:paraId="195EF507" w14:textId="77777777" w:rsidR="00D86004" w:rsidRPr="00D86004" w:rsidRDefault="00D86004" w:rsidP="00D86004">
      <w:pPr>
        <w:pStyle w:val="NoSpacing"/>
        <w:jc w:val="center"/>
        <w:rPr>
          <w:rFonts w:ascii="Times New Roman" w:hAnsi="Times New Roman" w:cs="Times New Roman"/>
          <w:sz w:val="36"/>
          <w:szCs w:val="36"/>
        </w:rPr>
      </w:pPr>
      <w:r w:rsidRPr="00D86004">
        <w:rPr>
          <w:rFonts w:ascii="Times New Roman" w:hAnsi="Times New Roman" w:cs="Times New Roman"/>
          <w:sz w:val="36"/>
          <w:szCs w:val="36"/>
        </w:rPr>
        <w:t>Virginia Department of Education</w:t>
      </w:r>
    </w:p>
    <w:p w14:paraId="6AEAC1EA" w14:textId="77777777" w:rsidR="00D86004" w:rsidRPr="00D86004" w:rsidRDefault="00D86004" w:rsidP="00D86004">
      <w:pPr>
        <w:pStyle w:val="NoSpacing"/>
        <w:jc w:val="center"/>
        <w:rPr>
          <w:rFonts w:ascii="Times New Roman" w:hAnsi="Times New Roman" w:cs="Times New Roman"/>
          <w:sz w:val="36"/>
          <w:szCs w:val="36"/>
        </w:rPr>
      </w:pPr>
      <w:r w:rsidRPr="00D86004">
        <w:rPr>
          <w:rFonts w:ascii="Times New Roman" w:hAnsi="Times New Roman" w:cs="Times New Roman"/>
          <w:sz w:val="36"/>
          <w:szCs w:val="36"/>
        </w:rPr>
        <w:t>Office of Support Services</w:t>
      </w:r>
    </w:p>
    <w:p w14:paraId="1D0BB780" w14:textId="77777777" w:rsidR="0008299C" w:rsidRDefault="0008299C" w:rsidP="0008299C">
      <w:pPr>
        <w:jc w:val="center"/>
        <w:rPr>
          <w:b/>
          <w:sz w:val="28"/>
          <w:szCs w:val="28"/>
        </w:rPr>
      </w:pPr>
    </w:p>
    <w:p w14:paraId="658B6644" w14:textId="77777777" w:rsidR="0008299C" w:rsidRDefault="0008299C" w:rsidP="0008299C">
      <w:pPr>
        <w:jc w:val="center"/>
        <w:rPr>
          <w:b/>
          <w:sz w:val="28"/>
          <w:szCs w:val="28"/>
        </w:rPr>
      </w:pPr>
    </w:p>
    <w:p w14:paraId="7C43A8B3" w14:textId="77777777" w:rsidR="00DC5D9C" w:rsidRDefault="00DC5D9C" w:rsidP="0008299C">
      <w:pPr>
        <w:jc w:val="center"/>
        <w:rPr>
          <w:b/>
          <w:sz w:val="28"/>
          <w:szCs w:val="28"/>
        </w:rPr>
      </w:pPr>
    </w:p>
    <w:p w14:paraId="1E86699C" w14:textId="77777777" w:rsidR="0008299C" w:rsidRDefault="0008299C" w:rsidP="0008299C">
      <w:pPr>
        <w:jc w:val="center"/>
        <w:rPr>
          <w:b/>
          <w:sz w:val="28"/>
          <w:szCs w:val="28"/>
        </w:rPr>
      </w:pPr>
    </w:p>
    <w:p w14:paraId="5BAC1E8E" w14:textId="77777777" w:rsidR="0008299C" w:rsidRDefault="0008299C" w:rsidP="0008299C">
      <w:pPr>
        <w:jc w:val="center"/>
        <w:rPr>
          <w:b/>
          <w:sz w:val="28"/>
          <w:szCs w:val="28"/>
        </w:rPr>
      </w:pPr>
    </w:p>
    <w:p w14:paraId="751D08D8" w14:textId="77777777" w:rsidR="0008299C" w:rsidRDefault="0008299C" w:rsidP="0008299C">
      <w:pPr>
        <w:jc w:val="center"/>
        <w:rPr>
          <w:b/>
          <w:sz w:val="28"/>
          <w:szCs w:val="28"/>
        </w:rPr>
      </w:pPr>
    </w:p>
    <w:p w14:paraId="15A442E6" w14:textId="470F5C87" w:rsidR="00317AA9" w:rsidRPr="0008299C" w:rsidRDefault="0008299C" w:rsidP="0008299C">
      <w:pPr>
        <w:jc w:val="center"/>
        <w:rPr>
          <w:b/>
        </w:rPr>
      </w:pPr>
      <w:r>
        <w:rPr>
          <w:b/>
          <w:noProof/>
          <w:sz w:val="28"/>
          <w:szCs w:val="28"/>
        </w:rPr>
        <w:drawing>
          <wp:inline distT="0" distB="0" distL="0" distR="0" wp14:anchorId="335D7F76" wp14:editId="33A3EE10">
            <wp:extent cx="2554605" cy="1962785"/>
            <wp:effectExtent l="0" t="0" r="0" b="0"/>
            <wp:docPr id="1" name="Picture 1" descr="vdoe logo"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962785"/>
                    </a:xfrm>
                    <a:prstGeom prst="rect">
                      <a:avLst/>
                    </a:prstGeom>
                    <a:noFill/>
                  </pic:spPr>
                </pic:pic>
              </a:graphicData>
            </a:graphic>
          </wp:inline>
        </w:drawing>
      </w:r>
      <w:r w:rsidR="00317AA9" w:rsidRPr="0008299C">
        <w:rPr>
          <w:b/>
        </w:rPr>
        <w:br w:type="page"/>
      </w:r>
    </w:p>
    <w:p w14:paraId="72297601" w14:textId="1881CC49" w:rsidR="00B51611" w:rsidRPr="00F1661F" w:rsidRDefault="005B39E6" w:rsidP="00A15310">
      <w:pPr>
        <w:pStyle w:val="Title"/>
        <w:rPr>
          <w:i/>
          <w:sz w:val="44"/>
          <w:szCs w:val="44"/>
        </w:rPr>
      </w:pPr>
      <w:r w:rsidRPr="00F1661F">
        <w:rPr>
          <w:i/>
          <w:sz w:val="44"/>
          <w:szCs w:val="44"/>
        </w:rPr>
        <w:lastRenderedPageBreak/>
        <w:t xml:space="preserve">Virginia </w:t>
      </w:r>
      <w:r w:rsidR="00AB0A19">
        <w:rPr>
          <w:i/>
          <w:sz w:val="44"/>
          <w:szCs w:val="44"/>
        </w:rPr>
        <w:t xml:space="preserve">Public </w:t>
      </w:r>
      <w:r w:rsidR="00B51611" w:rsidRPr="00F1661F">
        <w:rPr>
          <w:i/>
          <w:sz w:val="44"/>
          <w:szCs w:val="44"/>
        </w:rPr>
        <w:t>School Bus Specifications</w:t>
      </w:r>
    </w:p>
    <w:p w14:paraId="3BA104B8" w14:textId="77777777" w:rsidR="005B39E6" w:rsidRDefault="005B39E6" w:rsidP="00A15310">
      <w:pPr>
        <w:pStyle w:val="Title"/>
      </w:pPr>
    </w:p>
    <w:p w14:paraId="0CA6725B" w14:textId="77777777" w:rsidR="00F1661F" w:rsidRDefault="00F1661F" w:rsidP="00A15310">
      <w:pPr>
        <w:pStyle w:val="Title"/>
      </w:pPr>
    </w:p>
    <w:p w14:paraId="24CE7BCD" w14:textId="41164A86" w:rsidR="00B51611" w:rsidRPr="00F1661F" w:rsidRDefault="00DC5D9C" w:rsidP="00A15310">
      <w:pPr>
        <w:pStyle w:val="Title"/>
        <w:rPr>
          <w:sz w:val="44"/>
          <w:szCs w:val="44"/>
        </w:rPr>
      </w:pPr>
      <w:r w:rsidRPr="00F1661F">
        <w:rPr>
          <w:sz w:val="44"/>
          <w:szCs w:val="44"/>
        </w:rPr>
        <w:t>FORWARD</w:t>
      </w:r>
    </w:p>
    <w:p w14:paraId="6FBE1ACB" w14:textId="77777777" w:rsidR="00C0364C" w:rsidRPr="00BC23E6" w:rsidRDefault="00C0364C" w:rsidP="00A15310">
      <w:pPr>
        <w:pStyle w:val="Title"/>
        <w:ind w:left="720"/>
      </w:pPr>
    </w:p>
    <w:p w14:paraId="20703746" w14:textId="42EB584C" w:rsidR="00AE0574" w:rsidRPr="00360AC3" w:rsidRDefault="004C4CA1" w:rsidP="00A15310">
      <w:pPr>
        <w:jc w:val="center"/>
        <w:rPr>
          <w:b/>
          <w:sz w:val="32"/>
          <w:szCs w:val="32"/>
        </w:rPr>
      </w:pPr>
      <w:r w:rsidRPr="00360AC3">
        <w:rPr>
          <w:b/>
          <w:sz w:val="32"/>
          <w:szCs w:val="32"/>
        </w:rPr>
        <w:t>Effective</w:t>
      </w:r>
      <w:r w:rsidR="00A30A9E" w:rsidRPr="00360AC3">
        <w:rPr>
          <w:b/>
          <w:sz w:val="32"/>
          <w:szCs w:val="32"/>
        </w:rPr>
        <w:t xml:space="preserve"> </w:t>
      </w:r>
      <w:r w:rsidR="009D58C6">
        <w:rPr>
          <w:b/>
          <w:sz w:val="32"/>
          <w:szCs w:val="32"/>
        </w:rPr>
        <w:t>July 1</w:t>
      </w:r>
      <w:r w:rsidR="00D55455">
        <w:rPr>
          <w:b/>
          <w:sz w:val="32"/>
          <w:szCs w:val="32"/>
        </w:rPr>
        <w:t>,</w:t>
      </w:r>
      <w:r w:rsidR="007B7B0D" w:rsidRPr="00360AC3">
        <w:rPr>
          <w:b/>
          <w:sz w:val="32"/>
          <w:szCs w:val="32"/>
        </w:rPr>
        <w:t xml:space="preserve"> </w:t>
      </w:r>
      <w:r w:rsidR="00DE6BEF" w:rsidRPr="00360AC3">
        <w:rPr>
          <w:b/>
          <w:sz w:val="32"/>
          <w:szCs w:val="32"/>
        </w:rPr>
        <w:t>201</w:t>
      </w:r>
      <w:r w:rsidR="003470C2">
        <w:rPr>
          <w:b/>
          <w:sz w:val="32"/>
          <w:szCs w:val="32"/>
        </w:rPr>
        <w:t>9</w:t>
      </w:r>
    </w:p>
    <w:p w14:paraId="0C053D11" w14:textId="77777777" w:rsidR="00134207" w:rsidRDefault="00134207" w:rsidP="00C04D75">
      <w:pPr>
        <w:rPr>
          <w:b/>
          <w:sz w:val="40"/>
        </w:rPr>
      </w:pPr>
    </w:p>
    <w:p w14:paraId="45EE7AC1" w14:textId="77777777" w:rsidR="00F1661F" w:rsidRDefault="00F1661F" w:rsidP="00C04D75">
      <w:pPr>
        <w:rPr>
          <w:b/>
          <w:sz w:val="40"/>
        </w:rPr>
      </w:pPr>
    </w:p>
    <w:p w14:paraId="40047756" w14:textId="5DAC821D" w:rsidR="00B51611" w:rsidRPr="000D671E" w:rsidRDefault="00B51611" w:rsidP="002E7DFD">
      <w:pPr>
        <w:ind w:left="720"/>
      </w:pPr>
      <w:r w:rsidRPr="000D671E">
        <w:t>These Specifications define</w:t>
      </w:r>
      <w:r w:rsidR="00486EEB">
        <w:t xml:space="preserve"> </w:t>
      </w:r>
      <w:r w:rsidRPr="000D671E">
        <w:t xml:space="preserve">certain, but not all, components required on </w:t>
      </w:r>
      <w:r w:rsidR="00DC5D9C">
        <w:t xml:space="preserve">public </w:t>
      </w:r>
      <w:r w:rsidRPr="000D671E">
        <w:t>school</w:t>
      </w:r>
      <w:r w:rsidR="00AB0A19">
        <w:t xml:space="preserve"> buses</w:t>
      </w:r>
      <w:r w:rsidRPr="000D671E">
        <w:t xml:space="preserve"> </w:t>
      </w:r>
      <w:r w:rsidR="00795981">
        <w:t xml:space="preserve">and </w:t>
      </w:r>
      <w:r w:rsidR="00AB0A19">
        <w:t xml:space="preserve">public school </w:t>
      </w:r>
      <w:r w:rsidR="00795981">
        <w:t xml:space="preserve">multifunction school activity </w:t>
      </w:r>
      <w:r w:rsidRPr="000D671E">
        <w:t>bus</w:t>
      </w:r>
      <w:r w:rsidR="00AB0A19">
        <w:t>es</w:t>
      </w:r>
      <w:r w:rsidR="0018538E">
        <w:t xml:space="preserve"> (MFSAB) </w:t>
      </w:r>
      <w:r w:rsidRPr="000D671E">
        <w:t xml:space="preserve">purchased by </w:t>
      </w:r>
      <w:r w:rsidR="00BC23E6" w:rsidRPr="000D671E">
        <w:t xml:space="preserve">Virginia </w:t>
      </w:r>
      <w:r w:rsidRPr="000D671E">
        <w:t>public school divisions.</w:t>
      </w:r>
    </w:p>
    <w:p w14:paraId="066306FF" w14:textId="77777777" w:rsidR="00B51611" w:rsidRPr="000D671E" w:rsidRDefault="00B51611" w:rsidP="002E7DFD"/>
    <w:p w14:paraId="20101591" w14:textId="47E45634" w:rsidR="00B51611" w:rsidRPr="000D671E" w:rsidRDefault="00B51611" w:rsidP="002E7DFD">
      <w:pPr>
        <w:ind w:left="720"/>
      </w:pPr>
      <w:r w:rsidRPr="000D671E">
        <w:t xml:space="preserve">Any variation from the </w:t>
      </w:r>
      <w:r w:rsidR="00BA2C0F">
        <w:t>S</w:t>
      </w:r>
      <w:r w:rsidRPr="000D671E">
        <w:t>pecifications, in the form of additional equipment or changes in style of equipment</w:t>
      </w:r>
      <w:r w:rsidR="00A30A9E">
        <w:t xml:space="preserve">, without prior approval of the </w:t>
      </w:r>
      <w:r w:rsidR="002A3DC5">
        <w:t xml:space="preserve">Virginia </w:t>
      </w:r>
      <w:r w:rsidRPr="000D671E">
        <w:t>Department of Education</w:t>
      </w:r>
      <w:r w:rsidR="002A3DC5">
        <w:t xml:space="preserve"> (VDOE)</w:t>
      </w:r>
      <w:r w:rsidRPr="000D671E">
        <w:t>, is prohibited.</w:t>
      </w:r>
    </w:p>
    <w:p w14:paraId="2418269B" w14:textId="77777777" w:rsidR="00B51611" w:rsidRPr="000D671E" w:rsidRDefault="00B51611" w:rsidP="002E7DFD"/>
    <w:p w14:paraId="4D8DD45C" w14:textId="0D354951" w:rsidR="00B51611" w:rsidRPr="000D671E" w:rsidRDefault="00B51611" w:rsidP="002E7DFD">
      <w:pPr>
        <w:ind w:left="720"/>
      </w:pPr>
      <w:r w:rsidRPr="000D671E">
        <w:t>The responsibility for compliance with the</w:t>
      </w:r>
      <w:r w:rsidR="00DC5D9C">
        <w:t xml:space="preserve"> public</w:t>
      </w:r>
      <w:r w:rsidRPr="000D671E">
        <w:t xml:space="preserve"> school </w:t>
      </w:r>
      <w:r w:rsidR="00DC5D9C" w:rsidRPr="00D86004">
        <w:t xml:space="preserve">bus and </w:t>
      </w:r>
      <w:r w:rsidR="00AB0A19">
        <w:t xml:space="preserve">public school </w:t>
      </w:r>
      <w:r w:rsidR="00DC5D9C" w:rsidRPr="00D86004">
        <w:t>MFSAB</w:t>
      </w:r>
      <w:r w:rsidRPr="00D86004">
        <w:t xml:space="preserve"> </w:t>
      </w:r>
      <w:r w:rsidR="00DC5D9C" w:rsidRPr="00D86004">
        <w:t>Specification</w:t>
      </w:r>
      <w:r w:rsidR="00AB0A19">
        <w:t>s</w:t>
      </w:r>
      <w:r w:rsidRPr="00D86004">
        <w:t xml:space="preserve"> rests with dealers and manufacturers. If any dealer or manufacturer s</w:t>
      </w:r>
      <w:r w:rsidR="00D17D6C" w:rsidRPr="00D86004">
        <w:t>ells</w:t>
      </w:r>
      <w:r w:rsidRPr="00D86004">
        <w:t xml:space="preserve"> </w:t>
      </w:r>
      <w:r w:rsidR="00DC5D9C" w:rsidRPr="00D86004">
        <w:t xml:space="preserve">public </w:t>
      </w:r>
      <w:r w:rsidRPr="00D86004">
        <w:t xml:space="preserve">school bus </w:t>
      </w:r>
      <w:r w:rsidR="00DC5D9C" w:rsidRPr="00D86004">
        <w:t xml:space="preserve">or </w:t>
      </w:r>
      <w:r w:rsidR="00AB0A19">
        <w:t xml:space="preserve">public school </w:t>
      </w:r>
      <w:r w:rsidR="00DC5D9C" w:rsidRPr="00D86004">
        <w:t xml:space="preserve">MFSAB </w:t>
      </w:r>
      <w:r w:rsidRPr="00D86004">
        <w:t>v</w:t>
      </w:r>
      <w:r w:rsidRPr="000D671E">
        <w:t xml:space="preserve">ehicles that do not conform to any or all of these </w:t>
      </w:r>
      <w:r w:rsidR="00BA2C0F">
        <w:t>S</w:t>
      </w:r>
      <w:r w:rsidRPr="000D671E">
        <w:t>pecifications, a general notice will be sent to all school divisions advising that equipment supplied by such dealer or manufacturer will be disapproved for</w:t>
      </w:r>
      <w:r w:rsidR="00AB0A19">
        <w:t xml:space="preserve"> public</w:t>
      </w:r>
      <w:r w:rsidRPr="000D671E">
        <w:t xml:space="preserve"> school transportation until further notice. A copy of the notice will be sent to the dealer or manufacturer and will remain in effect until full compliance by the dealer or manufacturer is assured.</w:t>
      </w:r>
    </w:p>
    <w:p w14:paraId="5518B546" w14:textId="77777777" w:rsidR="00276ED9" w:rsidRPr="000D671E" w:rsidRDefault="00276ED9" w:rsidP="002E7DFD">
      <w:pPr>
        <w:pStyle w:val="Heading4"/>
        <w:numPr>
          <w:ilvl w:val="0"/>
          <w:numId w:val="0"/>
        </w:numPr>
        <w:ind w:left="2160"/>
        <w:jc w:val="left"/>
        <w:rPr>
          <w:b w:val="0"/>
        </w:rPr>
      </w:pPr>
    </w:p>
    <w:p w14:paraId="2FEF0ED4" w14:textId="77777777" w:rsidR="00276ED9" w:rsidRDefault="00276ED9" w:rsidP="000155A6">
      <w:pPr>
        <w:pStyle w:val="Heading4"/>
        <w:numPr>
          <w:ilvl w:val="0"/>
          <w:numId w:val="0"/>
        </w:numPr>
        <w:ind w:left="2160"/>
        <w:jc w:val="left"/>
        <w:rPr>
          <w:b w:val="0"/>
        </w:rPr>
      </w:pPr>
    </w:p>
    <w:p w14:paraId="331EC40F" w14:textId="77777777" w:rsidR="00D17D6C" w:rsidRDefault="00D17D6C" w:rsidP="00D17D6C"/>
    <w:p w14:paraId="40967F0B" w14:textId="77777777" w:rsidR="00D17D6C" w:rsidRDefault="00D17D6C" w:rsidP="00D17D6C"/>
    <w:p w14:paraId="68948EE7" w14:textId="77777777" w:rsidR="00D17D6C" w:rsidRDefault="00D17D6C" w:rsidP="00D17D6C"/>
    <w:p w14:paraId="263B1FD1" w14:textId="77777777" w:rsidR="00D17D6C" w:rsidRDefault="00D17D6C" w:rsidP="00D17D6C"/>
    <w:p w14:paraId="7A92A172" w14:textId="77777777" w:rsidR="00A30A9E" w:rsidRPr="00D17D6C" w:rsidRDefault="00A30A9E" w:rsidP="00D17D6C"/>
    <w:p w14:paraId="4A73A035" w14:textId="73B5F90A" w:rsidR="00D00CD9" w:rsidRDefault="00D00CD9" w:rsidP="00D00CD9">
      <w:pPr>
        <w:pStyle w:val="BodyTextIndent"/>
        <w:jc w:val="center"/>
        <w:rPr>
          <w:b/>
          <w:noProof/>
          <w:sz w:val="28"/>
          <w:szCs w:val="28"/>
        </w:rPr>
      </w:pPr>
    </w:p>
    <w:p w14:paraId="271FEB19" w14:textId="77777777" w:rsidR="00477D9C" w:rsidRDefault="00477D9C" w:rsidP="00D00CD9">
      <w:pPr>
        <w:pStyle w:val="BodyTextIndent"/>
        <w:jc w:val="center"/>
        <w:rPr>
          <w:b/>
          <w:noProof/>
          <w:sz w:val="28"/>
          <w:szCs w:val="28"/>
        </w:rPr>
      </w:pPr>
    </w:p>
    <w:p w14:paraId="0E8AD84E" w14:textId="2699D51E" w:rsidR="00477D9C" w:rsidRDefault="00477D9C" w:rsidP="00477D9C">
      <w:pPr>
        <w:pStyle w:val="BodyTextIndent"/>
        <w:rPr>
          <w:b/>
          <w:noProof/>
          <w:sz w:val="28"/>
          <w:szCs w:val="28"/>
        </w:rPr>
      </w:pPr>
      <w:r>
        <w:rPr>
          <w:b/>
          <w:noProof/>
          <w:sz w:val="28"/>
          <w:szCs w:val="28"/>
        </w:rPr>
        <w:tab/>
      </w:r>
      <w:r w:rsidR="006F22AF">
        <w:rPr>
          <w:b/>
          <w:noProof/>
          <w:sz w:val="28"/>
          <w:szCs w:val="28"/>
        </w:rPr>
        <w:t xml:space="preserve">      </w:t>
      </w:r>
      <w:r w:rsidR="000A1B3F">
        <w:rPr>
          <w:b/>
          <w:noProof/>
          <w:sz w:val="28"/>
          <w:szCs w:val="28"/>
        </w:rPr>
        <w:t xml:space="preserve">  </w:t>
      </w:r>
      <w:r w:rsidR="006F22AF">
        <w:rPr>
          <w:b/>
          <w:noProof/>
          <w:sz w:val="28"/>
          <w:szCs w:val="28"/>
        </w:rPr>
        <w:t xml:space="preserve"> </w:t>
      </w:r>
    </w:p>
    <w:p w14:paraId="0E2ED0A1" w14:textId="2413773A" w:rsidR="00041F19" w:rsidRDefault="00041F19" w:rsidP="00477D9C">
      <w:pPr>
        <w:pStyle w:val="BodyTextIndent"/>
        <w:rPr>
          <w:b/>
          <w:noProof/>
          <w:sz w:val="28"/>
          <w:szCs w:val="28"/>
        </w:rPr>
      </w:pPr>
    </w:p>
    <w:p w14:paraId="58099854" w14:textId="01E458EB" w:rsidR="00041F19" w:rsidRDefault="00041F19" w:rsidP="00477D9C">
      <w:pPr>
        <w:pStyle w:val="BodyTextIndent"/>
        <w:rPr>
          <w:b/>
          <w:noProof/>
          <w:sz w:val="28"/>
          <w:szCs w:val="28"/>
        </w:rPr>
      </w:pPr>
    </w:p>
    <w:p w14:paraId="0325B758" w14:textId="77777777" w:rsidR="00041F19" w:rsidRDefault="00041F19" w:rsidP="00477D9C">
      <w:pPr>
        <w:pStyle w:val="BodyTextIndent"/>
        <w:rPr>
          <w:b/>
          <w:noProof/>
          <w:sz w:val="28"/>
          <w:szCs w:val="28"/>
        </w:rPr>
      </w:pPr>
    </w:p>
    <w:p w14:paraId="58F762DD" w14:textId="77777777" w:rsidR="00041F19" w:rsidRDefault="00041F19" w:rsidP="00477D9C">
      <w:pPr>
        <w:pStyle w:val="BodyTextIndent"/>
        <w:rPr>
          <w:b/>
          <w:noProof/>
          <w:sz w:val="28"/>
          <w:szCs w:val="28"/>
        </w:rPr>
      </w:pPr>
    </w:p>
    <w:p w14:paraId="55DBAD01" w14:textId="77777777" w:rsidR="00041F19" w:rsidRDefault="00041F19" w:rsidP="00477D9C">
      <w:pPr>
        <w:pStyle w:val="BodyTextIndent"/>
        <w:rPr>
          <w:b/>
          <w:noProof/>
          <w:sz w:val="28"/>
          <w:szCs w:val="28"/>
        </w:rPr>
      </w:pPr>
    </w:p>
    <w:p w14:paraId="6788E8C9" w14:textId="77777777" w:rsidR="00041F19" w:rsidRDefault="00041F19" w:rsidP="00477D9C">
      <w:pPr>
        <w:pStyle w:val="BodyTextIndent"/>
        <w:rPr>
          <w:b/>
          <w:noProof/>
          <w:sz w:val="28"/>
          <w:szCs w:val="28"/>
        </w:rPr>
      </w:pPr>
    </w:p>
    <w:p w14:paraId="0A5756AB" w14:textId="77777777" w:rsidR="00041F19" w:rsidRDefault="00041F19" w:rsidP="005D5D8A">
      <w:pPr>
        <w:pStyle w:val="BodyTextIndent"/>
        <w:ind w:left="0"/>
        <w:rPr>
          <w:b/>
          <w:noProof/>
          <w:sz w:val="28"/>
          <w:szCs w:val="28"/>
        </w:rPr>
      </w:pPr>
    </w:p>
    <w:p w14:paraId="53A483F6" w14:textId="77777777" w:rsidR="00041F19" w:rsidRDefault="00041F19" w:rsidP="005D5D8A">
      <w:pPr>
        <w:pStyle w:val="BodyTextIndent"/>
        <w:ind w:left="0"/>
        <w:rPr>
          <w:b/>
          <w:noProof/>
          <w:sz w:val="28"/>
          <w:szCs w:val="28"/>
        </w:rPr>
      </w:pPr>
    </w:p>
    <w:p w14:paraId="534424DB" w14:textId="77777777" w:rsidR="0008299C" w:rsidRPr="00F1661F" w:rsidRDefault="0008299C" w:rsidP="00455BB2">
      <w:pPr>
        <w:jc w:val="center"/>
        <w:rPr>
          <w:b/>
          <w:noProof/>
          <w:sz w:val="36"/>
          <w:szCs w:val="36"/>
        </w:rPr>
      </w:pPr>
      <w:r w:rsidRPr="00F1661F">
        <w:rPr>
          <w:b/>
          <w:noProof/>
          <w:sz w:val="36"/>
          <w:szCs w:val="36"/>
        </w:rPr>
        <w:lastRenderedPageBreak/>
        <w:t>TABLE OF CONTENTS</w:t>
      </w:r>
    </w:p>
    <w:p w14:paraId="752C8FD0" w14:textId="77777777" w:rsidR="00D21DE5" w:rsidRDefault="00D21DE5" w:rsidP="00455BB2">
      <w:pPr>
        <w:jc w:val="center"/>
        <w:rPr>
          <w:b/>
          <w:noProof/>
        </w:rPr>
      </w:pPr>
    </w:p>
    <w:p w14:paraId="3F51F345" w14:textId="77777777" w:rsidR="00F1661F" w:rsidRDefault="00F1661F" w:rsidP="00455BB2">
      <w:pPr>
        <w:jc w:val="center"/>
        <w:rPr>
          <w:b/>
          <w:noProof/>
        </w:rPr>
      </w:pPr>
    </w:p>
    <w:p w14:paraId="4DDBB5B5" w14:textId="77777777" w:rsidR="0008299C" w:rsidRDefault="0008299C" w:rsidP="00360AC3">
      <w:pPr>
        <w:rPr>
          <w:b/>
          <w:noProof/>
        </w:rPr>
      </w:pPr>
    </w:p>
    <w:p w14:paraId="13CCC3DA" w14:textId="27F75592" w:rsidR="0008299C" w:rsidRDefault="0008299C" w:rsidP="00455BB2">
      <w:pPr>
        <w:ind w:left="720"/>
        <w:rPr>
          <w:b/>
          <w:noProof/>
        </w:rPr>
      </w:pPr>
      <w:r>
        <w:rPr>
          <w:b/>
          <w:noProof/>
        </w:rPr>
        <w:t>Acknowledgements</w:t>
      </w:r>
      <w:r>
        <w:rPr>
          <w:b/>
          <w:noProof/>
        </w:rPr>
        <w:tab/>
      </w:r>
      <w:r>
        <w:rPr>
          <w:b/>
          <w:noProof/>
        </w:rPr>
        <w:tab/>
      </w:r>
      <w:r>
        <w:rPr>
          <w:b/>
          <w:noProof/>
        </w:rPr>
        <w:tab/>
      </w:r>
      <w:r>
        <w:rPr>
          <w:b/>
          <w:noProof/>
        </w:rPr>
        <w:tab/>
      </w:r>
      <w:r>
        <w:rPr>
          <w:b/>
          <w:noProof/>
        </w:rPr>
        <w:tab/>
      </w:r>
      <w:r>
        <w:rPr>
          <w:b/>
          <w:noProof/>
        </w:rPr>
        <w:tab/>
      </w:r>
      <w:r>
        <w:rPr>
          <w:b/>
          <w:noProof/>
        </w:rPr>
        <w:tab/>
      </w:r>
      <w:r w:rsidR="00455BB2">
        <w:rPr>
          <w:b/>
          <w:noProof/>
        </w:rPr>
        <w:tab/>
      </w:r>
      <w:r w:rsidR="00AE4297">
        <w:rPr>
          <w:b/>
          <w:noProof/>
        </w:rPr>
        <w:t>4</w:t>
      </w:r>
    </w:p>
    <w:p w14:paraId="2BAF8547" w14:textId="77777777" w:rsidR="0008299C" w:rsidRDefault="0008299C" w:rsidP="0008299C">
      <w:pPr>
        <w:rPr>
          <w:b/>
          <w:noProof/>
        </w:rPr>
      </w:pPr>
    </w:p>
    <w:p w14:paraId="1D0137D2" w14:textId="7EF4369D" w:rsidR="0008299C" w:rsidRDefault="0008299C" w:rsidP="00455BB2">
      <w:pPr>
        <w:ind w:left="720"/>
        <w:rPr>
          <w:b/>
          <w:noProof/>
        </w:rPr>
      </w:pPr>
      <w:r>
        <w:rPr>
          <w:b/>
          <w:noProof/>
        </w:rPr>
        <w:t>General Information</w:t>
      </w:r>
      <w:r>
        <w:rPr>
          <w:b/>
          <w:noProof/>
        </w:rPr>
        <w:tab/>
      </w:r>
      <w:r>
        <w:rPr>
          <w:b/>
          <w:noProof/>
        </w:rPr>
        <w:tab/>
      </w:r>
      <w:r>
        <w:rPr>
          <w:b/>
          <w:noProof/>
        </w:rPr>
        <w:tab/>
      </w:r>
      <w:r>
        <w:rPr>
          <w:b/>
          <w:noProof/>
        </w:rPr>
        <w:tab/>
      </w:r>
      <w:r>
        <w:rPr>
          <w:b/>
          <w:noProof/>
        </w:rPr>
        <w:tab/>
      </w:r>
      <w:r>
        <w:rPr>
          <w:b/>
          <w:noProof/>
        </w:rPr>
        <w:tab/>
      </w:r>
      <w:r>
        <w:rPr>
          <w:b/>
          <w:noProof/>
        </w:rPr>
        <w:tab/>
      </w:r>
      <w:r>
        <w:rPr>
          <w:b/>
          <w:noProof/>
        </w:rPr>
        <w:tab/>
      </w:r>
      <w:r w:rsidR="00AE4297">
        <w:rPr>
          <w:b/>
          <w:noProof/>
        </w:rPr>
        <w:t>5</w:t>
      </w:r>
    </w:p>
    <w:p w14:paraId="421D85B7" w14:textId="77777777" w:rsidR="0008299C" w:rsidRDefault="0008299C" w:rsidP="0008299C">
      <w:pPr>
        <w:rPr>
          <w:b/>
          <w:noProof/>
        </w:rPr>
      </w:pPr>
    </w:p>
    <w:p w14:paraId="00286CFC" w14:textId="250A5D77" w:rsidR="0040015C" w:rsidRDefault="0040015C" w:rsidP="00455BB2">
      <w:pPr>
        <w:ind w:left="720"/>
        <w:rPr>
          <w:b/>
          <w:noProof/>
        </w:rPr>
      </w:pPr>
      <w:r>
        <w:rPr>
          <w:b/>
          <w:noProof/>
        </w:rPr>
        <w:t>General Requirements for Alternative Fuel Buses</w:t>
      </w:r>
      <w:r>
        <w:rPr>
          <w:b/>
          <w:noProof/>
        </w:rPr>
        <w:tab/>
      </w:r>
      <w:r>
        <w:rPr>
          <w:b/>
          <w:noProof/>
        </w:rPr>
        <w:tab/>
      </w:r>
      <w:r>
        <w:rPr>
          <w:b/>
          <w:noProof/>
        </w:rPr>
        <w:tab/>
      </w:r>
      <w:r w:rsidR="00AE4297">
        <w:rPr>
          <w:b/>
          <w:noProof/>
        </w:rPr>
        <w:t>6</w:t>
      </w:r>
    </w:p>
    <w:p w14:paraId="29E99E32" w14:textId="77777777" w:rsidR="0040015C" w:rsidRDefault="0040015C" w:rsidP="0040015C">
      <w:pPr>
        <w:rPr>
          <w:b/>
          <w:noProof/>
        </w:rPr>
      </w:pPr>
    </w:p>
    <w:p w14:paraId="36809B5E" w14:textId="20C4AA2E" w:rsidR="0040015C" w:rsidRDefault="0040015C" w:rsidP="00455BB2">
      <w:pPr>
        <w:ind w:left="720"/>
        <w:rPr>
          <w:b/>
          <w:noProof/>
        </w:rPr>
      </w:pPr>
      <w:r>
        <w:rPr>
          <w:b/>
          <w:noProof/>
        </w:rPr>
        <w:t>Definitions</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7</w:t>
      </w:r>
    </w:p>
    <w:p w14:paraId="7ED53984" w14:textId="77777777" w:rsidR="0040015C" w:rsidRDefault="0040015C" w:rsidP="0040015C">
      <w:pPr>
        <w:rPr>
          <w:b/>
          <w:noProof/>
        </w:rPr>
      </w:pPr>
    </w:p>
    <w:p w14:paraId="5BE510CC" w14:textId="1F11CE0E" w:rsidR="0040015C" w:rsidRDefault="0040015C" w:rsidP="00455BB2">
      <w:pPr>
        <w:ind w:left="720"/>
        <w:rPr>
          <w:b/>
          <w:noProof/>
        </w:rPr>
      </w:pPr>
      <w:r>
        <w:rPr>
          <w:b/>
          <w:noProof/>
        </w:rPr>
        <w:t>Acronyms</w:t>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t>9</w:t>
      </w:r>
    </w:p>
    <w:p w14:paraId="7DC23C2B" w14:textId="77777777" w:rsidR="0040015C" w:rsidRDefault="0040015C" w:rsidP="0040015C">
      <w:pPr>
        <w:rPr>
          <w:b/>
          <w:noProof/>
        </w:rPr>
      </w:pPr>
    </w:p>
    <w:p w14:paraId="3DB8436A" w14:textId="0BC01438" w:rsidR="0040015C" w:rsidRDefault="00AE4297" w:rsidP="00455BB2">
      <w:pPr>
        <w:ind w:left="720"/>
        <w:rPr>
          <w:b/>
          <w:noProof/>
        </w:rPr>
      </w:pPr>
      <w:r>
        <w:rPr>
          <w:b/>
          <w:noProof/>
        </w:rPr>
        <w:t xml:space="preserve">Specifications for </w:t>
      </w:r>
      <w:r w:rsidR="00D86004">
        <w:rPr>
          <w:b/>
          <w:noProof/>
        </w:rPr>
        <w:t>Publ</w:t>
      </w:r>
      <w:r w:rsidR="00013C4D">
        <w:rPr>
          <w:b/>
          <w:noProof/>
        </w:rPr>
        <w:t>i</w:t>
      </w:r>
      <w:r w:rsidR="00D86004">
        <w:rPr>
          <w:b/>
          <w:noProof/>
        </w:rPr>
        <w:t xml:space="preserve">c School </w:t>
      </w:r>
      <w:r w:rsidR="0040015C">
        <w:rPr>
          <w:b/>
          <w:noProof/>
        </w:rPr>
        <w:t>Bus Chassis</w:t>
      </w:r>
      <w:r w:rsidR="0040015C">
        <w:rPr>
          <w:b/>
          <w:noProof/>
        </w:rPr>
        <w:tab/>
      </w:r>
      <w:r w:rsidR="0040015C">
        <w:rPr>
          <w:b/>
          <w:noProof/>
        </w:rPr>
        <w:tab/>
      </w:r>
      <w:r w:rsidR="0040015C">
        <w:rPr>
          <w:b/>
          <w:noProof/>
        </w:rPr>
        <w:tab/>
      </w:r>
      <w:r w:rsidR="0040015C">
        <w:rPr>
          <w:b/>
          <w:noProof/>
        </w:rPr>
        <w:tab/>
        <w:t>11</w:t>
      </w:r>
    </w:p>
    <w:p w14:paraId="6C08AB0A" w14:textId="77777777" w:rsidR="0040015C" w:rsidRDefault="0040015C" w:rsidP="0040015C">
      <w:pPr>
        <w:rPr>
          <w:b/>
          <w:noProof/>
        </w:rPr>
      </w:pPr>
    </w:p>
    <w:p w14:paraId="6078962E" w14:textId="7D83EA53" w:rsidR="0040015C" w:rsidRDefault="00AE4297" w:rsidP="00455BB2">
      <w:pPr>
        <w:tabs>
          <w:tab w:val="left" w:pos="720"/>
        </w:tabs>
        <w:ind w:left="720"/>
        <w:rPr>
          <w:b/>
          <w:noProof/>
        </w:rPr>
      </w:pPr>
      <w:r>
        <w:rPr>
          <w:b/>
          <w:noProof/>
        </w:rPr>
        <w:t xml:space="preserve">Specifications for </w:t>
      </w:r>
      <w:r w:rsidR="00D86004">
        <w:rPr>
          <w:b/>
          <w:noProof/>
        </w:rPr>
        <w:t xml:space="preserve">Public School </w:t>
      </w:r>
      <w:r w:rsidR="0040015C">
        <w:rPr>
          <w:b/>
          <w:noProof/>
        </w:rPr>
        <w:t>Bus Body</w:t>
      </w:r>
      <w:r w:rsidR="0040015C">
        <w:rPr>
          <w:b/>
          <w:noProof/>
        </w:rPr>
        <w:tab/>
      </w:r>
      <w:r w:rsidR="0040015C">
        <w:rPr>
          <w:b/>
          <w:noProof/>
        </w:rPr>
        <w:tab/>
      </w:r>
      <w:r w:rsidR="0040015C">
        <w:rPr>
          <w:b/>
          <w:noProof/>
        </w:rPr>
        <w:tab/>
      </w:r>
      <w:r w:rsidR="0040015C">
        <w:rPr>
          <w:b/>
          <w:noProof/>
        </w:rPr>
        <w:tab/>
      </w:r>
      <w:r w:rsidR="0040015C">
        <w:rPr>
          <w:b/>
          <w:noProof/>
        </w:rPr>
        <w:tab/>
        <w:t>2</w:t>
      </w:r>
      <w:r w:rsidR="00BB261C">
        <w:rPr>
          <w:b/>
          <w:noProof/>
        </w:rPr>
        <w:t>1</w:t>
      </w:r>
    </w:p>
    <w:p w14:paraId="114C439C" w14:textId="77777777" w:rsidR="0040015C" w:rsidRDefault="0040015C" w:rsidP="0040015C">
      <w:pPr>
        <w:rPr>
          <w:b/>
          <w:noProof/>
        </w:rPr>
      </w:pPr>
    </w:p>
    <w:p w14:paraId="35CA7783" w14:textId="06A5868B" w:rsidR="0040015C" w:rsidRDefault="00D86004" w:rsidP="00455BB2">
      <w:pPr>
        <w:ind w:left="720"/>
        <w:rPr>
          <w:b/>
          <w:noProof/>
        </w:rPr>
      </w:pPr>
      <w:r>
        <w:rPr>
          <w:b/>
          <w:noProof/>
        </w:rPr>
        <w:t xml:space="preserve">Specifications for Public </w:t>
      </w:r>
      <w:r w:rsidR="00013C4D">
        <w:rPr>
          <w:b/>
          <w:noProof/>
        </w:rPr>
        <w:t xml:space="preserve">School </w:t>
      </w:r>
      <w:r w:rsidR="00AE4297">
        <w:rPr>
          <w:b/>
          <w:noProof/>
        </w:rPr>
        <w:t xml:space="preserve">Multifunction School Activity </w:t>
      </w:r>
      <w:r w:rsidR="0040015C">
        <w:rPr>
          <w:b/>
          <w:noProof/>
        </w:rPr>
        <w:t>Bus</w:t>
      </w:r>
      <w:r w:rsidR="0040015C">
        <w:rPr>
          <w:b/>
          <w:noProof/>
        </w:rPr>
        <w:tab/>
        <w:t>5</w:t>
      </w:r>
      <w:r w:rsidR="002A590D">
        <w:rPr>
          <w:b/>
          <w:noProof/>
        </w:rPr>
        <w:t>2</w:t>
      </w:r>
    </w:p>
    <w:p w14:paraId="3357AD24" w14:textId="77777777" w:rsidR="0040015C" w:rsidRDefault="0040015C" w:rsidP="0040015C">
      <w:pPr>
        <w:rPr>
          <w:b/>
          <w:noProof/>
        </w:rPr>
      </w:pPr>
    </w:p>
    <w:p w14:paraId="3F58B4CD" w14:textId="57D83169" w:rsidR="0040015C" w:rsidRDefault="00D86004" w:rsidP="00455BB2">
      <w:pPr>
        <w:ind w:left="720"/>
        <w:rPr>
          <w:b/>
          <w:noProof/>
        </w:rPr>
      </w:pPr>
      <w:r>
        <w:rPr>
          <w:b/>
          <w:noProof/>
        </w:rPr>
        <w:t xml:space="preserve">Specifications for Public </w:t>
      </w:r>
      <w:r w:rsidR="00013C4D">
        <w:rPr>
          <w:b/>
          <w:noProof/>
        </w:rPr>
        <w:t xml:space="preserve">School </w:t>
      </w:r>
      <w:r w:rsidR="0040015C">
        <w:rPr>
          <w:b/>
          <w:noProof/>
        </w:rPr>
        <w:t>Wheelchair Lift Bus</w:t>
      </w:r>
      <w:r w:rsidR="0040015C">
        <w:rPr>
          <w:b/>
          <w:noProof/>
        </w:rPr>
        <w:tab/>
      </w:r>
      <w:r w:rsidR="0040015C">
        <w:rPr>
          <w:b/>
          <w:noProof/>
        </w:rPr>
        <w:tab/>
      </w:r>
      <w:r w:rsidR="0040015C">
        <w:rPr>
          <w:b/>
          <w:noProof/>
        </w:rPr>
        <w:tab/>
        <w:t>5</w:t>
      </w:r>
      <w:r w:rsidR="00AE4297">
        <w:rPr>
          <w:b/>
          <w:noProof/>
        </w:rPr>
        <w:t>4</w:t>
      </w:r>
    </w:p>
    <w:p w14:paraId="17E32FAD" w14:textId="77777777" w:rsidR="00D21DE5" w:rsidRDefault="00D21DE5" w:rsidP="0040015C">
      <w:pPr>
        <w:rPr>
          <w:b/>
          <w:noProof/>
        </w:rPr>
      </w:pPr>
    </w:p>
    <w:p w14:paraId="01A8B068" w14:textId="70282FD8" w:rsidR="00D21DE5" w:rsidRDefault="00D21DE5" w:rsidP="00455BB2">
      <w:pPr>
        <w:tabs>
          <w:tab w:val="left" w:pos="720"/>
        </w:tabs>
        <w:ind w:left="720"/>
        <w:rPr>
          <w:b/>
          <w:noProof/>
        </w:rPr>
      </w:pPr>
      <w:r>
        <w:rPr>
          <w:b/>
          <w:noProof/>
        </w:rPr>
        <w:t>Lettering and Lighting Requirements</w:t>
      </w:r>
      <w:r w:rsidR="00AE4297">
        <w:rPr>
          <w:b/>
          <w:noProof/>
        </w:rPr>
        <w:t>:</w:t>
      </w:r>
      <w:r>
        <w:rPr>
          <w:b/>
          <w:noProof/>
        </w:rPr>
        <w:tab/>
      </w:r>
      <w:r>
        <w:rPr>
          <w:b/>
          <w:noProof/>
        </w:rPr>
        <w:tab/>
      </w:r>
      <w:r>
        <w:rPr>
          <w:b/>
          <w:noProof/>
        </w:rPr>
        <w:tab/>
      </w:r>
      <w:r>
        <w:rPr>
          <w:b/>
          <w:noProof/>
        </w:rPr>
        <w:tab/>
      </w:r>
      <w:r>
        <w:rPr>
          <w:b/>
          <w:noProof/>
        </w:rPr>
        <w:tab/>
      </w:r>
      <w:r>
        <w:rPr>
          <w:b/>
          <w:noProof/>
        </w:rPr>
        <w:tab/>
      </w:r>
    </w:p>
    <w:p w14:paraId="44438E58" w14:textId="187F581F" w:rsidR="00D21DE5" w:rsidRDefault="00AE4297" w:rsidP="0040015C">
      <w:pPr>
        <w:rPr>
          <w:b/>
          <w:noProof/>
        </w:rPr>
      </w:pPr>
      <w:r>
        <w:rPr>
          <w:b/>
          <w:noProof/>
        </w:rPr>
        <w:tab/>
      </w:r>
      <w:r>
        <w:rPr>
          <w:b/>
          <w:noProof/>
        </w:rPr>
        <w:tab/>
        <w:t>Diagram 1</w:t>
      </w:r>
      <w:r>
        <w:rPr>
          <w:b/>
          <w:noProof/>
        </w:rPr>
        <w:tab/>
      </w:r>
      <w:r>
        <w:rPr>
          <w:b/>
          <w:noProof/>
        </w:rPr>
        <w:tab/>
      </w:r>
      <w:r>
        <w:rPr>
          <w:b/>
          <w:noProof/>
        </w:rPr>
        <w:tab/>
      </w:r>
      <w:r>
        <w:rPr>
          <w:b/>
          <w:noProof/>
        </w:rPr>
        <w:tab/>
      </w:r>
      <w:r>
        <w:rPr>
          <w:b/>
          <w:noProof/>
        </w:rPr>
        <w:tab/>
      </w:r>
      <w:r>
        <w:rPr>
          <w:b/>
          <w:noProof/>
        </w:rPr>
        <w:tab/>
      </w:r>
      <w:r>
        <w:rPr>
          <w:b/>
          <w:noProof/>
        </w:rPr>
        <w:tab/>
      </w:r>
      <w:r w:rsidR="00455BB2">
        <w:rPr>
          <w:b/>
          <w:noProof/>
        </w:rPr>
        <w:tab/>
      </w:r>
      <w:r>
        <w:rPr>
          <w:b/>
          <w:noProof/>
        </w:rPr>
        <w:t>60</w:t>
      </w:r>
    </w:p>
    <w:p w14:paraId="615277C6" w14:textId="68644D10" w:rsidR="00AE4297" w:rsidRDefault="00AE4297" w:rsidP="0040015C">
      <w:pPr>
        <w:rPr>
          <w:b/>
          <w:noProof/>
        </w:rPr>
      </w:pPr>
      <w:r>
        <w:rPr>
          <w:b/>
          <w:noProof/>
        </w:rPr>
        <w:tab/>
      </w:r>
      <w:r>
        <w:rPr>
          <w:b/>
          <w:noProof/>
        </w:rPr>
        <w:tab/>
        <w:t>Diagram 2</w:t>
      </w:r>
      <w:r>
        <w:rPr>
          <w:b/>
          <w:noProof/>
        </w:rPr>
        <w:tab/>
      </w:r>
      <w:r>
        <w:rPr>
          <w:b/>
          <w:noProof/>
        </w:rPr>
        <w:tab/>
      </w:r>
      <w:r>
        <w:rPr>
          <w:b/>
          <w:noProof/>
        </w:rPr>
        <w:tab/>
      </w:r>
      <w:r>
        <w:rPr>
          <w:b/>
          <w:noProof/>
        </w:rPr>
        <w:tab/>
      </w:r>
      <w:r>
        <w:rPr>
          <w:b/>
          <w:noProof/>
        </w:rPr>
        <w:tab/>
      </w:r>
      <w:r>
        <w:rPr>
          <w:b/>
          <w:noProof/>
        </w:rPr>
        <w:tab/>
      </w:r>
      <w:r>
        <w:rPr>
          <w:b/>
          <w:noProof/>
        </w:rPr>
        <w:tab/>
      </w:r>
      <w:r w:rsidR="00455BB2">
        <w:rPr>
          <w:b/>
          <w:noProof/>
        </w:rPr>
        <w:tab/>
      </w:r>
      <w:r>
        <w:rPr>
          <w:b/>
          <w:noProof/>
        </w:rPr>
        <w:t>61</w:t>
      </w:r>
    </w:p>
    <w:p w14:paraId="206373FF" w14:textId="77777777" w:rsidR="00AE4297" w:rsidRDefault="00AE4297" w:rsidP="0040015C">
      <w:pPr>
        <w:rPr>
          <w:b/>
          <w:noProof/>
        </w:rPr>
      </w:pPr>
    </w:p>
    <w:p w14:paraId="3B6D3EA8" w14:textId="50C065AF" w:rsidR="00D21DE5" w:rsidRPr="001507D4" w:rsidRDefault="00D21DE5" w:rsidP="00455BB2">
      <w:pPr>
        <w:ind w:left="720"/>
        <w:rPr>
          <w:b/>
          <w:noProof/>
          <w:sz w:val="28"/>
          <w:szCs w:val="28"/>
        </w:rPr>
      </w:pPr>
      <w:r w:rsidRPr="001507D4">
        <w:rPr>
          <w:b/>
          <w:noProof/>
          <w:sz w:val="28"/>
          <w:szCs w:val="28"/>
        </w:rPr>
        <w:t>Addendum</w:t>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r w:rsidR="00F2470D">
        <w:rPr>
          <w:b/>
          <w:noProof/>
          <w:sz w:val="28"/>
          <w:szCs w:val="28"/>
        </w:rPr>
        <w:tab/>
      </w:r>
    </w:p>
    <w:p w14:paraId="1BEC6D67" w14:textId="77777777" w:rsidR="00013C4D" w:rsidRDefault="00013C4D" w:rsidP="00455BB2">
      <w:pPr>
        <w:ind w:left="720"/>
        <w:rPr>
          <w:b/>
          <w:noProof/>
        </w:rPr>
      </w:pPr>
    </w:p>
    <w:p w14:paraId="69098B85" w14:textId="2DDA904F" w:rsidR="00D21DE5" w:rsidRDefault="00D21DE5" w:rsidP="00455BB2">
      <w:pPr>
        <w:ind w:left="720"/>
        <w:rPr>
          <w:b/>
          <w:noProof/>
        </w:rPr>
      </w:pPr>
      <w:r>
        <w:rPr>
          <w:b/>
          <w:noProof/>
        </w:rPr>
        <w:t>Minimum Chassis Specification Charts:</w:t>
      </w:r>
    </w:p>
    <w:p w14:paraId="0FC258EF" w14:textId="6AED5AAB" w:rsidR="00D21DE5" w:rsidRDefault="00AE4297" w:rsidP="0040015C">
      <w:pPr>
        <w:rPr>
          <w:b/>
          <w:noProof/>
        </w:rPr>
      </w:pPr>
      <w:r>
        <w:rPr>
          <w:b/>
          <w:noProof/>
        </w:rPr>
        <w:tab/>
      </w:r>
      <w:r>
        <w:rPr>
          <w:b/>
          <w:noProof/>
        </w:rPr>
        <w:tab/>
      </w:r>
      <w:r w:rsidR="00D21DE5">
        <w:rPr>
          <w:b/>
          <w:noProof/>
        </w:rPr>
        <w:t xml:space="preserve">Type A </w:t>
      </w:r>
      <w:r w:rsidR="00D21DE5">
        <w:rPr>
          <w:b/>
          <w:noProof/>
        </w:rPr>
        <w:tab/>
      </w:r>
      <w:r w:rsidR="00D21DE5">
        <w:rPr>
          <w:b/>
          <w:noProof/>
        </w:rPr>
        <w:tab/>
      </w:r>
      <w:r w:rsidR="00D21DE5">
        <w:rPr>
          <w:b/>
          <w:noProof/>
        </w:rPr>
        <w:tab/>
      </w:r>
      <w:r w:rsidR="00D21DE5">
        <w:rPr>
          <w:b/>
          <w:noProof/>
        </w:rPr>
        <w:tab/>
      </w:r>
      <w:r w:rsidR="00D21DE5">
        <w:rPr>
          <w:b/>
          <w:noProof/>
        </w:rPr>
        <w:tab/>
      </w:r>
      <w:r w:rsidR="00D21DE5">
        <w:rPr>
          <w:b/>
          <w:noProof/>
        </w:rPr>
        <w:tab/>
      </w:r>
      <w:r w:rsidR="00D21DE5">
        <w:rPr>
          <w:b/>
          <w:noProof/>
        </w:rPr>
        <w:tab/>
      </w:r>
      <w:r w:rsidR="00455BB2">
        <w:rPr>
          <w:b/>
          <w:noProof/>
        </w:rPr>
        <w:tab/>
      </w:r>
      <w:r>
        <w:rPr>
          <w:b/>
          <w:noProof/>
        </w:rPr>
        <w:t>62</w:t>
      </w:r>
    </w:p>
    <w:p w14:paraId="66086F23" w14:textId="2EBC35A1" w:rsidR="00D21DE5" w:rsidRDefault="00D21DE5" w:rsidP="00AE4297">
      <w:pPr>
        <w:ind w:left="720" w:firstLine="720"/>
        <w:rPr>
          <w:b/>
          <w:noProof/>
        </w:rPr>
      </w:pPr>
      <w:r>
        <w:rPr>
          <w:b/>
          <w:noProof/>
        </w:rPr>
        <w:t>Type C</w:t>
      </w:r>
      <w:r>
        <w:rPr>
          <w:b/>
          <w:noProof/>
        </w:rPr>
        <w:tab/>
      </w:r>
      <w:r>
        <w:rPr>
          <w:b/>
          <w:noProof/>
        </w:rPr>
        <w:tab/>
      </w:r>
      <w:r>
        <w:rPr>
          <w:b/>
          <w:noProof/>
        </w:rPr>
        <w:tab/>
      </w:r>
      <w:r>
        <w:rPr>
          <w:b/>
          <w:noProof/>
        </w:rPr>
        <w:tab/>
      </w:r>
      <w:r>
        <w:rPr>
          <w:b/>
          <w:noProof/>
        </w:rPr>
        <w:tab/>
      </w:r>
      <w:r>
        <w:rPr>
          <w:b/>
          <w:noProof/>
        </w:rPr>
        <w:tab/>
      </w:r>
      <w:r>
        <w:rPr>
          <w:b/>
          <w:noProof/>
        </w:rPr>
        <w:tab/>
      </w:r>
      <w:r w:rsidR="00455BB2">
        <w:rPr>
          <w:b/>
          <w:noProof/>
        </w:rPr>
        <w:tab/>
      </w:r>
      <w:r w:rsidR="00AE4297">
        <w:rPr>
          <w:b/>
          <w:noProof/>
        </w:rPr>
        <w:t>63</w:t>
      </w:r>
    </w:p>
    <w:p w14:paraId="4FE75C75" w14:textId="05621D5C" w:rsidR="00D21DE5" w:rsidRDefault="00D21DE5" w:rsidP="00AE4297">
      <w:pPr>
        <w:ind w:left="720" w:firstLine="720"/>
        <w:rPr>
          <w:b/>
          <w:noProof/>
        </w:rPr>
      </w:pPr>
      <w:r>
        <w:rPr>
          <w:b/>
          <w:noProof/>
        </w:rPr>
        <w:t>Type D</w:t>
      </w:r>
      <w:r w:rsidR="00AE4297">
        <w:rPr>
          <w:b/>
          <w:noProof/>
        </w:rPr>
        <w:t xml:space="preserve"> (FE)</w:t>
      </w:r>
      <w:r>
        <w:rPr>
          <w:b/>
          <w:noProof/>
        </w:rPr>
        <w:tab/>
      </w:r>
      <w:r>
        <w:rPr>
          <w:b/>
          <w:noProof/>
        </w:rPr>
        <w:tab/>
      </w:r>
      <w:r>
        <w:rPr>
          <w:b/>
          <w:noProof/>
        </w:rPr>
        <w:tab/>
      </w:r>
      <w:r>
        <w:rPr>
          <w:b/>
          <w:noProof/>
        </w:rPr>
        <w:tab/>
      </w:r>
      <w:r>
        <w:rPr>
          <w:b/>
          <w:noProof/>
        </w:rPr>
        <w:tab/>
      </w:r>
      <w:r>
        <w:rPr>
          <w:b/>
          <w:noProof/>
        </w:rPr>
        <w:tab/>
      </w:r>
      <w:r>
        <w:rPr>
          <w:b/>
          <w:noProof/>
        </w:rPr>
        <w:tab/>
      </w:r>
      <w:r w:rsidR="00455BB2">
        <w:rPr>
          <w:b/>
          <w:noProof/>
        </w:rPr>
        <w:tab/>
      </w:r>
      <w:r w:rsidR="00AE4297">
        <w:rPr>
          <w:b/>
          <w:noProof/>
        </w:rPr>
        <w:t>65</w:t>
      </w:r>
    </w:p>
    <w:p w14:paraId="4818A9AD" w14:textId="200D0AEC" w:rsidR="00AE4297" w:rsidRDefault="00AE4297" w:rsidP="00AE4297">
      <w:pPr>
        <w:ind w:left="720" w:firstLine="720"/>
        <w:rPr>
          <w:b/>
          <w:noProof/>
        </w:rPr>
      </w:pPr>
      <w:r>
        <w:rPr>
          <w:b/>
          <w:noProof/>
        </w:rPr>
        <w:t>Type D (RE)</w:t>
      </w:r>
      <w:r>
        <w:rPr>
          <w:b/>
          <w:noProof/>
        </w:rPr>
        <w:tab/>
      </w:r>
      <w:r>
        <w:rPr>
          <w:b/>
          <w:noProof/>
        </w:rPr>
        <w:tab/>
      </w:r>
      <w:r>
        <w:rPr>
          <w:b/>
          <w:noProof/>
        </w:rPr>
        <w:tab/>
      </w:r>
      <w:r>
        <w:rPr>
          <w:b/>
          <w:noProof/>
        </w:rPr>
        <w:tab/>
      </w:r>
      <w:r>
        <w:rPr>
          <w:b/>
          <w:noProof/>
        </w:rPr>
        <w:tab/>
      </w:r>
      <w:r>
        <w:rPr>
          <w:b/>
          <w:noProof/>
        </w:rPr>
        <w:tab/>
      </w:r>
      <w:r>
        <w:rPr>
          <w:b/>
          <w:noProof/>
        </w:rPr>
        <w:tab/>
      </w:r>
      <w:r w:rsidR="00455BB2">
        <w:rPr>
          <w:b/>
          <w:noProof/>
        </w:rPr>
        <w:tab/>
      </w:r>
      <w:r>
        <w:rPr>
          <w:b/>
          <w:noProof/>
        </w:rPr>
        <w:t>67</w:t>
      </w:r>
    </w:p>
    <w:p w14:paraId="499621C3" w14:textId="77777777" w:rsidR="00D21DE5" w:rsidRDefault="00D21DE5" w:rsidP="0008299C">
      <w:pPr>
        <w:rPr>
          <w:b/>
          <w:noProof/>
          <w:sz w:val="28"/>
          <w:szCs w:val="28"/>
        </w:rPr>
      </w:pPr>
    </w:p>
    <w:p w14:paraId="1F9A11C7" w14:textId="77777777" w:rsidR="00D21DE5" w:rsidRDefault="00D21DE5" w:rsidP="0008299C">
      <w:pPr>
        <w:rPr>
          <w:b/>
          <w:noProof/>
          <w:sz w:val="28"/>
          <w:szCs w:val="28"/>
        </w:rPr>
      </w:pPr>
    </w:p>
    <w:p w14:paraId="74A8D442" w14:textId="77777777" w:rsidR="00D21DE5" w:rsidRDefault="00D21DE5" w:rsidP="0008299C">
      <w:pPr>
        <w:rPr>
          <w:b/>
          <w:noProof/>
          <w:sz w:val="28"/>
          <w:szCs w:val="28"/>
        </w:rPr>
      </w:pPr>
    </w:p>
    <w:p w14:paraId="6D73B0F7" w14:textId="77777777" w:rsidR="00041F19" w:rsidRDefault="00041F19" w:rsidP="0008299C">
      <w:pPr>
        <w:rPr>
          <w:b/>
          <w:noProof/>
          <w:sz w:val="28"/>
          <w:szCs w:val="28"/>
        </w:rPr>
      </w:pPr>
    </w:p>
    <w:p w14:paraId="0A58DD4F" w14:textId="77777777" w:rsidR="00041F19" w:rsidRDefault="00041F19" w:rsidP="0008299C">
      <w:pPr>
        <w:rPr>
          <w:b/>
          <w:noProof/>
          <w:sz w:val="28"/>
          <w:szCs w:val="28"/>
        </w:rPr>
      </w:pPr>
    </w:p>
    <w:p w14:paraId="0BE3E76F" w14:textId="38A3D59A" w:rsidR="00D21DE5" w:rsidRDefault="00D21DE5" w:rsidP="00426155">
      <w:pPr>
        <w:jc w:val="center"/>
        <w:rPr>
          <w:b/>
          <w:noProof/>
          <w:sz w:val="28"/>
          <w:szCs w:val="28"/>
        </w:rPr>
      </w:pPr>
    </w:p>
    <w:p w14:paraId="062D6228" w14:textId="77777777" w:rsidR="00041F19" w:rsidRDefault="00041F19" w:rsidP="00426155">
      <w:pPr>
        <w:jc w:val="center"/>
        <w:rPr>
          <w:b/>
          <w:noProof/>
          <w:sz w:val="28"/>
          <w:szCs w:val="28"/>
        </w:rPr>
      </w:pPr>
    </w:p>
    <w:p w14:paraId="161B4F75" w14:textId="77777777" w:rsidR="00041F19" w:rsidRDefault="00041F19" w:rsidP="00426155">
      <w:pPr>
        <w:jc w:val="center"/>
        <w:rPr>
          <w:b/>
          <w:noProof/>
          <w:sz w:val="28"/>
          <w:szCs w:val="28"/>
        </w:rPr>
      </w:pPr>
    </w:p>
    <w:p w14:paraId="30C3F473" w14:textId="77777777" w:rsidR="00041F19" w:rsidRDefault="00041F19" w:rsidP="00426155">
      <w:pPr>
        <w:jc w:val="center"/>
        <w:rPr>
          <w:b/>
          <w:noProof/>
          <w:sz w:val="28"/>
          <w:szCs w:val="28"/>
        </w:rPr>
      </w:pPr>
    </w:p>
    <w:p w14:paraId="6885BB6A" w14:textId="77777777" w:rsidR="00041F19" w:rsidRDefault="00041F19" w:rsidP="00426155">
      <w:pPr>
        <w:jc w:val="center"/>
        <w:rPr>
          <w:b/>
          <w:noProof/>
          <w:sz w:val="28"/>
          <w:szCs w:val="28"/>
        </w:rPr>
      </w:pPr>
    </w:p>
    <w:p w14:paraId="004656CE" w14:textId="77777777" w:rsidR="00041F19" w:rsidRDefault="00041F19" w:rsidP="005D5D8A">
      <w:pPr>
        <w:rPr>
          <w:b/>
          <w:noProof/>
          <w:sz w:val="28"/>
          <w:szCs w:val="28"/>
        </w:rPr>
      </w:pPr>
    </w:p>
    <w:p w14:paraId="4D041720" w14:textId="77777777" w:rsidR="00D86004" w:rsidRDefault="00D86004" w:rsidP="005D5D8A">
      <w:pPr>
        <w:rPr>
          <w:b/>
          <w:noProof/>
          <w:sz w:val="28"/>
          <w:szCs w:val="28"/>
        </w:rPr>
      </w:pPr>
    </w:p>
    <w:p w14:paraId="30F7F72D" w14:textId="77777777" w:rsidR="00D86004" w:rsidRDefault="00D86004" w:rsidP="005D5D8A">
      <w:pPr>
        <w:rPr>
          <w:b/>
          <w:noProof/>
          <w:sz w:val="28"/>
          <w:szCs w:val="28"/>
        </w:rPr>
      </w:pPr>
    </w:p>
    <w:p w14:paraId="33D236F1" w14:textId="77777777" w:rsidR="00D86004" w:rsidRDefault="00D86004" w:rsidP="005D5D8A">
      <w:pPr>
        <w:rPr>
          <w:b/>
          <w:noProof/>
          <w:sz w:val="28"/>
          <w:szCs w:val="28"/>
        </w:rPr>
      </w:pPr>
    </w:p>
    <w:p w14:paraId="2A3C0E89" w14:textId="77777777" w:rsidR="00D00CD9" w:rsidRPr="000B38EE" w:rsidRDefault="00D00CD9" w:rsidP="005D5D8A">
      <w:pPr>
        <w:pStyle w:val="BodyTextIndent"/>
        <w:ind w:left="0"/>
        <w:jc w:val="center"/>
        <w:rPr>
          <w:b/>
          <w:sz w:val="32"/>
          <w:szCs w:val="32"/>
        </w:rPr>
      </w:pPr>
      <w:r w:rsidRPr="000B38EE">
        <w:rPr>
          <w:b/>
          <w:sz w:val="32"/>
          <w:szCs w:val="32"/>
        </w:rPr>
        <w:t>ACKNOWLEDGEMENTS</w:t>
      </w:r>
    </w:p>
    <w:p w14:paraId="50EE271F" w14:textId="77777777" w:rsidR="00D00CD9" w:rsidRDefault="00D00CD9" w:rsidP="00D00CD9">
      <w:pPr>
        <w:pStyle w:val="BodyTextIndent"/>
        <w:jc w:val="center"/>
        <w:rPr>
          <w:b/>
          <w:sz w:val="32"/>
          <w:szCs w:val="32"/>
        </w:rPr>
      </w:pPr>
    </w:p>
    <w:p w14:paraId="27632368" w14:textId="77777777" w:rsidR="00F1661F" w:rsidRPr="000B38EE" w:rsidRDefault="00F1661F" w:rsidP="005D5D8A">
      <w:pPr>
        <w:pStyle w:val="BodyTextIndent"/>
        <w:ind w:left="0"/>
        <w:rPr>
          <w:b/>
          <w:sz w:val="32"/>
          <w:szCs w:val="32"/>
        </w:rPr>
      </w:pPr>
    </w:p>
    <w:p w14:paraId="548B7A66" w14:textId="504A6CD6" w:rsidR="00B13985" w:rsidRDefault="00D00CD9" w:rsidP="00EF7739">
      <w:pPr>
        <w:pStyle w:val="BodyTextIndent"/>
        <w:ind w:left="0"/>
      </w:pPr>
      <w:r w:rsidRPr="00D00CD9">
        <w:t xml:space="preserve">The </w:t>
      </w:r>
      <w:r w:rsidR="000E4C20">
        <w:t>current</w:t>
      </w:r>
      <w:r w:rsidR="00165A07">
        <w:t xml:space="preserve"> </w:t>
      </w:r>
      <w:r w:rsidRPr="00F1661F">
        <w:rPr>
          <w:i/>
        </w:rPr>
        <w:t>Virginia School Bus Specifications</w:t>
      </w:r>
      <w:r w:rsidR="00376D24">
        <w:t xml:space="preserve"> </w:t>
      </w:r>
      <w:r w:rsidR="00376D24" w:rsidRPr="000D3C73">
        <w:t>(referred to herein as the Specifications)</w:t>
      </w:r>
      <w:r w:rsidRPr="000D3C73">
        <w:t xml:space="preserve"> is</w:t>
      </w:r>
      <w:r w:rsidRPr="00D00CD9">
        <w:t xml:space="preserve"> the result of work by </w:t>
      </w:r>
      <w:r w:rsidRPr="000D3C73">
        <w:t xml:space="preserve">the </w:t>
      </w:r>
      <w:r w:rsidR="00C0364C" w:rsidRPr="000D3C73">
        <w:t>VDOE</w:t>
      </w:r>
      <w:r w:rsidR="00B13985" w:rsidRPr="000D3C73">
        <w:t xml:space="preserve"> </w:t>
      </w:r>
      <w:r w:rsidRPr="000D3C73">
        <w:t xml:space="preserve">and </w:t>
      </w:r>
      <w:r w:rsidR="00B13985" w:rsidRPr="000D3C73">
        <w:t>the</w:t>
      </w:r>
      <w:r w:rsidRPr="000D3C73">
        <w:t xml:space="preserve"> </w:t>
      </w:r>
      <w:r w:rsidR="000E4C20">
        <w:t>S</w:t>
      </w:r>
      <w:r w:rsidR="00B13985" w:rsidRPr="000D3C73">
        <w:t>pecification</w:t>
      </w:r>
      <w:r w:rsidRPr="000D3C73">
        <w:t xml:space="preserve"> </w:t>
      </w:r>
      <w:r w:rsidR="000E4C20">
        <w:t>A</w:t>
      </w:r>
      <w:r w:rsidRPr="000D3C73">
        <w:t xml:space="preserve">dvisory </w:t>
      </w:r>
      <w:r w:rsidR="000E4C20">
        <w:t>C</w:t>
      </w:r>
      <w:r w:rsidRPr="000D3C73">
        <w:t xml:space="preserve">ommittee composed of </w:t>
      </w:r>
      <w:r w:rsidR="00B13985" w:rsidRPr="000D3C73">
        <w:t>the Virginia State Police Department</w:t>
      </w:r>
      <w:r w:rsidR="00A30A9E" w:rsidRPr="000D3C73">
        <w:t xml:space="preserve"> (VSP)</w:t>
      </w:r>
      <w:r w:rsidR="00B13985" w:rsidRPr="000D3C73">
        <w:t>, school</w:t>
      </w:r>
      <w:r w:rsidR="00B13985">
        <w:t xml:space="preserve"> division </w:t>
      </w:r>
      <w:r w:rsidRPr="00D00CD9">
        <w:t>transportation directors</w:t>
      </w:r>
      <w:r w:rsidR="00B13985">
        <w:t xml:space="preserve"> and staff, Virginia school bus dealers,</w:t>
      </w:r>
      <w:r w:rsidRPr="00D00CD9">
        <w:t xml:space="preserve"> and </w:t>
      </w:r>
      <w:r w:rsidR="00B13985">
        <w:t>school bus manufacture</w:t>
      </w:r>
      <w:r w:rsidR="0018538E">
        <w:t>r</w:t>
      </w:r>
      <w:r w:rsidR="00B13985">
        <w:t>s</w:t>
      </w:r>
      <w:r w:rsidRPr="000D3C73">
        <w:t xml:space="preserve">. </w:t>
      </w:r>
      <w:r w:rsidR="00A30A9E" w:rsidRPr="000D3C73">
        <w:t>The</w:t>
      </w:r>
      <w:r w:rsidR="00A30A9E">
        <w:t xml:space="preserve"> </w:t>
      </w:r>
      <w:r w:rsidR="00B13985">
        <w:t>VDOE</w:t>
      </w:r>
      <w:r w:rsidRPr="00D00CD9">
        <w:t xml:space="preserve"> wishes to express its gratitude for the assistance and guidance received from the following:</w:t>
      </w:r>
    </w:p>
    <w:p w14:paraId="0189CC8F" w14:textId="77777777" w:rsidR="00B13985" w:rsidRPr="00444F84" w:rsidRDefault="00B13985" w:rsidP="00D00CD9">
      <w:pPr>
        <w:pStyle w:val="BodyTextIndent"/>
        <w:rPr>
          <w:sz w:val="36"/>
          <w:szCs w:val="36"/>
        </w:rPr>
      </w:pPr>
    </w:p>
    <w:p w14:paraId="7A6C8E00" w14:textId="56B40CB2" w:rsidR="00B13985" w:rsidRDefault="00B13985" w:rsidP="00695C7C">
      <w:pPr>
        <w:pStyle w:val="BodyTextIndent"/>
        <w:ind w:left="0" w:firstLine="720"/>
      </w:pPr>
      <w:r>
        <w:t>Ed Tucker</w:t>
      </w:r>
      <w:r>
        <w:tab/>
      </w:r>
      <w:r>
        <w:tab/>
      </w:r>
      <w:r w:rsidR="005128BF">
        <w:tab/>
      </w:r>
      <w:r>
        <w:t>Dinwiddie County Public Schools</w:t>
      </w:r>
    </w:p>
    <w:p w14:paraId="38CCD85B" w14:textId="49968C2D" w:rsidR="005128BF" w:rsidRDefault="00B13985" w:rsidP="00695C7C">
      <w:pPr>
        <w:pStyle w:val="BodyTextIndent"/>
        <w:ind w:left="0" w:firstLine="720"/>
      </w:pPr>
      <w:r>
        <w:t xml:space="preserve">Robert </w:t>
      </w:r>
      <w:proofErr w:type="spellStart"/>
      <w:r>
        <w:t>Clin</w:t>
      </w:r>
      <w:r w:rsidR="00695C7C">
        <w:t>ebell</w:t>
      </w:r>
      <w:proofErr w:type="spellEnd"/>
      <w:r w:rsidR="00695C7C">
        <w:tab/>
      </w:r>
      <w:r w:rsidR="00695C7C">
        <w:tab/>
      </w:r>
      <w:r w:rsidR="005128BF">
        <w:t>Norfolk City Public Schools</w:t>
      </w:r>
    </w:p>
    <w:p w14:paraId="70A0B0BA" w14:textId="38583DDF" w:rsidR="005128BF" w:rsidRDefault="00695C7C" w:rsidP="00695C7C">
      <w:pPr>
        <w:pStyle w:val="BodyTextIndent"/>
        <w:ind w:left="0" w:firstLine="720"/>
      </w:pPr>
      <w:r>
        <w:t xml:space="preserve">Craig </w:t>
      </w:r>
      <w:proofErr w:type="spellStart"/>
      <w:r>
        <w:t>Greenlaw</w:t>
      </w:r>
      <w:proofErr w:type="spellEnd"/>
      <w:r w:rsidR="005128BF">
        <w:tab/>
      </w:r>
      <w:r>
        <w:tab/>
      </w:r>
      <w:r w:rsidR="005128BF">
        <w:t>Spotsylvania County Public Schools</w:t>
      </w:r>
    </w:p>
    <w:p w14:paraId="0FE04AC9" w14:textId="3DC9DCDA" w:rsidR="005128BF" w:rsidRDefault="00695C7C" w:rsidP="00695C7C">
      <w:pPr>
        <w:pStyle w:val="BodyTextIndent"/>
        <w:ind w:left="0" w:firstLine="720"/>
      </w:pPr>
      <w:r>
        <w:t>Andy Eaton</w:t>
      </w:r>
      <w:r w:rsidR="005128BF">
        <w:tab/>
      </w:r>
      <w:r w:rsidR="00EF7739">
        <w:tab/>
      </w:r>
      <w:r>
        <w:tab/>
      </w:r>
      <w:r w:rsidR="005128BF">
        <w:t>Frederick County Public Schools</w:t>
      </w:r>
    </w:p>
    <w:p w14:paraId="16EFB0D3" w14:textId="15304687" w:rsidR="005128BF" w:rsidRDefault="005128BF" w:rsidP="00695C7C">
      <w:pPr>
        <w:pStyle w:val="BodyTextIndent"/>
        <w:ind w:left="0" w:firstLine="720"/>
      </w:pPr>
      <w:r>
        <w:t>Jim Foley</w:t>
      </w:r>
      <w:r>
        <w:tab/>
      </w:r>
      <w:r>
        <w:tab/>
      </w:r>
      <w:r>
        <w:tab/>
        <w:t xml:space="preserve">Albemarle </w:t>
      </w:r>
      <w:r w:rsidR="00444F84">
        <w:t xml:space="preserve">County </w:t>
      </w:r>
      <w:r>
        <w:t>Public Schools</w:t>
      </w:r>
    </w:p>
    <w:p w14:paraId="2E72A462" w14:textId="780E60C9" w:rsidR="005128BF" w:rsidRDefault="005128BF" w:rsidP="00695C7C">
      <w:pPr>
        <w:pStyle w:val="BodyTextIndent"/>
        <w:ind w:left="0" w:firstLine="720"/>
      </w:pPr>
      <w:r>
        <w:t>Mike Stovall</w:t>
      </w:r>
      <w:r>
        <w:tab/>
      </w:r>
      <w:r>
        <w:tab/>
      </w:r>
      <w:r w:rsidR="00EF7739">
        <w:tab/>
      </w:r>
      <w:r>
        <w:t>Roanoke County Public Schools</w:t>
      </w:r>
    </w:p>
    <w:p w14:paraId="0168CB47" w14:textId="5AA4049E" w:rsidR="005128BF" w:rsidRDefault="005128BF" w:rsidP="00695C7C">
      <w:pPr>
        <w:pStyle w:val="BodyTextIndent"/>
        <w:ind w:left="0" w:firstLine="720"/>
      </w:pPr>
      <w:r>
        <w:t>Tom Williams</w:t>
      </w:r>
      <w:r>
        <w:tab/>
      </w:r>
      <w:r>
        <w:tab/>
      </w:r>
      <w:r w:rsidR="00EF7739">
        <w:tab/>
      </w:r>
      <w:r>
        <w:t>Washington County Public Schools</w:t>
      </w:r>
    </w:p>
    <w:p w14:paraId="7CEB1AD0" w14:textId="6151F624" w:rsidR="005128BF" w:rsidRDefault="005128BF" w:rsidP="00695C7C">
      <w:pPr>
        <w:pStyle w:val="BodyTextIndent"/>
        <w:ind w:left="0" w:firstLine="720"/>
      </w:pPr>
      <w:r>
        <w:t>Bill Mayhew</w:t>
      </w:r>
      <w:r>
        <w:tab/>
      </w:r>
      <w:r>
        <w:tab/>
      </w:r>
      <w:r w:rsidR="00EF7739">
        <w:tab/>
      </w:r>
      <w:r>
        <w:t>Mecklenburg County Public Schools</w:t>
      </w:r>
    </w:p>
    <w:p w14:paraId="67AB7D52" w14:textId="77777777" w:rsidR="005128BF" w:rsidRPr="00444F84" w:rsidRDefault="005128BF" w:rsidP="00EF7739">
      <w:pPr>
        <w:pStyle w:val="BodyTextIndent"/>
        <w:ind w:left="0"/>
      </w:pPr>
    </w:p>
    <w:p w14:paraId="57FCC6BE" w14:textId="205CADA1" w:rsidR="005128BF" w:rsidRPr="005128BF" w:rsidRDefault="005128BF" w:rsidP="00695C7C">
      <w:pPr>
        <w:pStyle w:val="BodyTextIndent"/>
        <w:ind w:left="0" w:firstLine="720"/>
      </w:pPr>
      <w:r w:rsidRPr="005128BF">
        <w:t>Cpt</w:t>
      </w:r>
      <w:r>
        <w:t xml:space="preserve">. </w:t>
      </w:r>
      <w:r w:rsidRPr="005128BF">
        <w:t>Ron Maxey</w:t>
      </w:r>
      <w:r w:rsidR="00444F84">
        <w:tab/>
      </w:r>
      <w:r w:rsidR="00444F84">
        <w:tab/>
        <w:t>Virginia State Police</w:t>
      </w:r>
      <w:r w:rsidR="00EF7739">
        <w:t xml:space="preserve"> </w:t>
      </w:r>
    </w:p>
    <w:p w14:paraId="33F5B900" w14:textId="6734A865" w:rsidR="005128BF" w:rsidRPr="005128BF" w:rsidRDefault="005128BF" w:rsidP="00695C7C">
      <w:pPr>
        <w:pStyle w:val="BodyTextIndent"/>
        <w:ind w:left="0" w:firstLine="720"/>
      </w:pPr>
      <w:r w:rsidRPr="005128BF">
        <w:t>Lt. Matt Patterson</w:t>
      </w:r>
      <w:r w:rsidR="00444F84">
        <w:tab/>
      </w:r>
      <w:r w:rsidR="00444F84">
        <w:tab/>
      </w:r>
      <w:r w:rsidR="00D90FEF">
        <w:t>Virginia State Police</w:t>
      </w:r>
    </w:p>
    <w:p w14:paraId="74C70445" w14:textId="77777777" w:rsidR="005128BF" w:rsidRPr="00444F84" w:rsidRDefault="005128BF" w:rsidP="00EF7739">
      <w:pPr>
        <w:pStyle w:val="BodyTextIndent"/>
        <w:ind w:left="0"/>
        <w:rPr>
          <w:u w:val="single"/>
        </w:rPr>
      </w:pPr>
    </w:p>
    <w:p w14:paraId="2FC51A82" w14:textId="1E7DB835" w:rsidR="005128BF" w:rsidRDefault="00C34652" w:rsidP="00695C7C">
      <w:pPr>
        <w:pStyle w:val="BodyTextIndent"/>
        <w:ind w:left="0" w:firstLine="720"/>
      </w:pPr>
      <w:r w:rsidRPr="00C34652">
        <w:t xml:space="preserve">Jeff </w:t>
      </w:r>
      <w:proofErr w:type="spellStart"/>
      <w:r w:rsidRPr="00C34652">
        <w:t>Pschirer</w:t>
      </w:r>
      <w:proofErr w:type="spellEnd"/>
      <w:r w:rsidR="005128BF">
        <w:tab/>
      </w:r>
      <w:r w:rsidR="005128BF">
        <w:tab/>
      </w:r>
      <w:r w:rsidR="00EF7739">
        <w:tab/>
      </w:r>
      <w:r w:rsidR="005128BF">
        <w:t>Blue Bird Bus Sales of Virginia</w:t>
      </w:r>
    </w:p>
    <w:p w14:paraId="38A3980E" w14:textId="6F6ADC8F" w:rsidR="00C34652" w:rsidRDefault="00C34652" w:rsidP="00695C7C">
      <w:pPr>
        <w:pStyle w:val="BodyTextIndent"/>
        <w:ind w:left="0" w:firstLine="720"/>
      </w:pPr>
      <w:r>
        <w:t>Kirk Burns</w:t>
      </w:r>
      <w:r w:rsidR="00D90FEF">
        <w:tab/>
      </w:r>
      <w:r w:rsidR="00D90FEF">
        <w:tab/>
      </w:r>
      <w:r w:rsidR="00D90FEF">
        <w:tab/>
        <w:t>Blue Bird Bus Sales of Virginia</w:t>
      </w:r>
    </w:p>
    <w:p w14:paraId="6F4077B0" w14:textId="77777777" w:rsidR="00C34652" w:rsidRPr="00444F84" w:rsidRDefault="00C34652" w:rsidP="00EF7739">
      <w:pPr>
        <w:pStyle w:val="BodyTextIndent"/>
        <w:ind w:left="0"/>
      </w:pPr>
    </w:p>
    <w:p w14:paraId="173C845D" w14:textId="58107E01" w:rsidR="00C34652" w:rsidRDefault="00C34652" w:rsidP="00695C7C">
      <w:pPr>
        <w:pStyle w:val="BodyTextIndent"/>
        <w:ind w:left="0" w:firstLine="720"/>
      </w:pPr>
      <w:r>
        <w:t>Floyd Morris</w:t>
      </w:r>
      <w:r>
        <w:tab/>
      </w:r>
      <w:r>
        <w:tab/>
      </w:r>
      <w:r w:rsidR="00EF7739">
        <w:tab/>
      </w:r>
      <w:proofErr w:type="spellStart"/>
      <w:r>
        <w:t>Kingmor</w:t>
      </w:r>
      <w:proofErr w:type="spellEnd"/>
      <w:r>
        <w:t xml:space="preserve"> Supply, Inc.</w:t>
      </w:r>
    </w:p>
    <w:p w14:paraId="4497EA57" w14:textId="37EAEA09" w:rsidR="00C34652" w:rsidRDefault="00C34652" w:rsidP="00695C7C">
      <w:pPr>
        <w:pStyle w:val="BodyTextIndent"/>
        <w:ind w:left="0" w:firstLine="720"/>
      </w:pPr>
      <w:r>
        <w:t>Steve Mitchell</w:t>
      </w:r>
      <w:r>
        <w:tab/>
      </w:r>
      <w:r>
        <w:tab/>
      </w:r>
      <w:r w:rsidR="00D90FEF">
        <w:tab/>
      </w:r>
      <w:proofErr w:type="spellStart"/>
      <w:r w:rsidR="00D90FEF">
        <w:t>Kingmor</w:t>
      </w:r>
      <w:proofErr w:type="spellEnd"/>
      <w:r w:rsidR="00D90FEF">
        <w:t xml:space="preserve"> Supply, Inc.</w:t>
      </w:r>
    </w:p>
    <w:p w14:paraId="6ADD3113" w14:textId="23CE7DB0" w:rsidR="00C34652" w:rsidRDefault="00C34652" w:rsidP="00695C7C">
      <w:pPr>
        <w:pStyle w:val="BodyTextIndent"/>
        <w:ind w:left="0" w:firstLine="720"/>
      </w:pPr>
      <w:r>
        <w:t>Dave Preston</w:t>
      </w:r>
      <w:r w:rsidR="00D90FEF">
        <w:tab/>
      </w:r>
      <w:r w:rsidR="00D90FEF">
        <w:tab/>
      </w:r>
      <w:r w:rsidR="00D90FEF">
        <w:tab/>
      </w:r>
      <w:proofErr w:type="spellStart"/>
      <w:r w:rsidR="00D90FEF">
        <w:t>Kingmor</w:t>
      </w:r>
      <w:proofErr w:type="spellEnd"/>
      <w:r w:rsidR="00D90FEF">
        <w:t xml:space="preserve"> Supply, Inc.</w:t>
      </w:r>
    </w:p>
    <w:p w14:paraId="1380D793" w14:textId="77777777" w:rsidR="00C34652" w:rsidRPr="00444F84" w:rsidRDefault="00C34652" w:rsidP="00EF7739">
      <w:pPr>
        <w:pStyle w:val="BodyTextIndent"/>
        <w:ind w:left="0"/>
      </w:pPr>
    </w:p>
    <w:p w14:paraId="75F5AE49" w14:textId="0BBEC169" w:rsidR="00C34652" w:rsidRDefault="00C34652" w:rsidP="00695C7C">
      <w:pPr>
        <w:pStyle w:val="BodyTextIndent"/>
        <w:ind w:left="0" w:firstLine="720"/>
      </w:pPr>
      <w:r>
        <w:t>Floyd Merryman</w:t>
      </w:r>
      <w:r>
        <w:tab/>
      </w:r>
      <w:r>
        <w:tab/>
        <w:t>Sonny Merryman, Inc.</w:t>
      </w:r>
    </w:p>
    <w:p w14:paraId="3AA3CF9B" w14:textId="77777777" w:rsidR="00D90FEF" w:rsidRDefault="00C34652" w:rsidP="00D90FEF">
      <w:pPr>
        <w:pStyle w:val="BodyTextIndent"/>
        <w:ind w:left="0" w:firstLine="720"/>
      </w:pPr>
      <w:r>
        <w:t>Brady Childress</w:t>
      </w:r>
      <w:r>
        <w:tab/>
      </w:r>
      <w:r w:rsidR="00D90FEF">
        <w:tab/>
        <w:t>Sonny Merryman, Inc.</w:t>
      </w:r>
    </w:p>
    <w:p w14:paraId="4D827AE4" w14:textId="77777777" w:rsidR="00D90FEF" w:rsidRDefault="00C34652" w:rsidP="00D90FEF">
      <w:pPr>
        <w:pStyle w:val="BodyTextIndent"/>
        <w:ind w:left="0" w:firstLine="720"/>
      </w:pPr>
      <w:r>
        <w:t>Mike Wirt</w:t>
      </w:r>
      <w:r w:rsidR="00D90FEF">
        <w:tab/>
      </w:r>
      <w:r w:rsidR="00D90FEF">
        <w:tab/>
      </w:r>
      <w:r w:rsidR="00D90FEF">
        <w:tab/>
        <w:t>Sonny Merryman, Inc.</w:t>
      </w:r>
    </w:p>
    <w:p w14:paraId="2CD41544" w14:textId="2C8EF7AF" w:rsidR="00C34652" w:rsidRDefault="00C34652" w:rsidP="00695C7C">
      <w:pPr>
        <w:pStyle w:val="BodyTextIndent"/>
        <w:ind w:left="0" w:firstLine="720"/>
      </w:pPr>
    </w:p>
    <w:p w14:paraId="52C4E87B" w14:textId="300E92D7" w:rsidR="00C34652" w:rsidRDefault="00C34652" w:rsidP="00695C7C">
      <w:pPr>
        <w:pStyle w:val="BodyTextIndent"/>
        <w:ind w:left="0" w:firstLine="720"/>
      </w:pPr>
      <w:r w:rsidRPr="000D3C73">
        <w:t>Kelly Spires</w:t>
      </w:r>
      <w:r w:rsidRPr="000D3C73">
        <w:tab/>
      </w:r>
      <w:r w:rsidRPr="000D3C73">
        <w:tab/>
      </w:r>
      <w:r w:rsidR="00EF7739" w:rsidRPr="000D3C73">
        <w:tab/>
      </w:r>
      <w:r w:rsidRPr="000D3C73">
        <w:t xml:space="preserve">Blue Bird </w:t>
      </w:r>
      <w:r w:rsidR="00376D24" w:rsidRPr="000D3C73">
        <w:t>Corp.</w:t>
      </w:r>
    </w:p>
    <w:p w14:paraId="050B630B" w14:textId="77777777" w:rsidR="00C34652" w:rsidRDefault="00C34652" w:rsidP="00EF7739">
      <w:pPr>
        <w:pStyle w:val="BodyTextIndent"/>
        <w:ind w:left="0"/>
      </w:pPr>
    </w:p>
    <w:p w14:paraId="4C9B77BB" w14:textId="3A2416B3" w:rsidR="00C34652" w:rsidRDefault="00C34652" w:rsidP="00695C7C">
      <w:pPr>
        <w:pStyle w:val="BodyTextIndent"/>
        <w:ind w:left="0" w:firstLine="720"/>
      </w:pPr>
      <w:r>
        <w:t xml:space="preserve">Ron </w:t>
      </w:r>
      <w:proofErr w:type="spellStart"/>
      <w:r>
        <w:t>Briggler</w:t>
      </w:r>
      <w:proofErr w:type="spellEnd"/>
      <w:r>
        <w:tab/>
      </w:r>
      <w:r>
        <w:tab/>
      </w:r>
      <w:r w:rsidR="00EF7739">
        <w:tab/>
      </w:r>
      <w:r>
        <w:t>IC Bus</w:t>
      </w:r>
    </w:p>
    <w:p w14:paraId="40A4289E" w14:textId="77777777" w:rsidR="00C34652" w:rsidRDefault="00C34652" w:rsidP="00D00CD9">
      <w:pPr>
        <w:pStyle w:val="BodyTextIndent"/>
      </w:pPr>
    </w:p>
    <w:p w14:paraId="2EE4736C" w14:textId="1587ADA4" w:rsidR="00C34652" w:rsidRDefault="00C34652" w:rsidP="00695C7C">
      <w:pPr>
        <w:pStyle w:val="BodyTextIndent"/>
        <w:ind w:left="0" w:firstLine="720"/>
      </w:pPr>
      <w:r>
        <w:t>Ricky Stanley</w:t>
      </w:r>
      <w:r>
        <w:tab/>
      </w:r>
      <w:r>
        <w:tab/>
      </w:r>
      <w:r w:rsidR="00EF7739">
        <w:tab/>
      </w:r>
      <w:r w:rsidR="00376D24" w:rsidRPr="000D3C73">
        <w:t>Thomas Built Buses</w:t>
      </w:r>
    </w:p>
    <w:p w14:paraId="34700F61" w14:textId="77777777" w:rsidR="00795981" w:rsidRDefault="00795981" w:rsidP="00695C7C">
      <w:pPr>
        <w:pStyle w:val="BodyTextIndent"/>
        <w:ind w:left="0" w:firstLine="720"/>
      </w:pPr>
    </w:p>
    <w:p w14:paraId="4A0ACB4A" w14:textId="1B25A190" w:rsidR="00795981" w:rsidRDefault="00795981" w:rsidP="00695C7C">
      <w:pPr>
        <w:pStyle w:val="BodyTextIndent"/>
        <w:ind w:left="0" w:firstLine="720"/>
      </w:pPr>
      <w:r>
        <w:t>Vijay Ramnarain</w:t>
      </w:r>
      <w:r>
        <w:tab/>
      </w:r>
      <w:r>
        <w:tab/>
        <w:t>Virginia Department of Education</w:t>
      </w:r>
    </w:p>
    <w:p w14:paraId="0DB3D653" w14:textId="6155FBE4" w:rsidR="00795981" w:rsidRDefault="00795981" w:rsidP="00695C7C">
      <w:pPr>
        <w:pStyle w:val="BodyTextIndent"/>
        <w:ind w:left="0" w:firstLine="720"/>
      </w:pPr>
      <w:r>
        <w:t>Kerry Miller</w:t>
      </w:r>
      <w:r>
        <w:tab/>
      </w:r>
      <w:r>
        <w:tab/>
      </w:r>
      <w:r>
        <w:tab/>
        <w:t>Virginia Department of Education</w:t>
      </w:r>
    </w:p>
    <w:p w14:paraId="4731ECCB" w14:textId="218A19F6" w:rsidR="00795981" w:rsidRDefault="00795981" w:rsidP="00695C7C">
      <w:pPr>
        <w:pStyle w:val="BodyTextIndent"/>
        <w:ind w:left="0" w:firstLine="720"/>
      </w:pPr>
      <w:r>
        <w:t>Jackie Herring</w:t>
      </w:r>
      <w:r>
        <w:tab/>
      </w:r>
      <w:r>
        <w:tab/>
      </w:r>
      <w:r>
        <w:tab/>
        <w:t>Virginia Department of Education</w:t>
      </w:r>
    </w:p>
    <w:p w14:paraId="3AAD32FE" w14:textId="4A12A41F" w:rsidR="00795981" w:rsidRDefault="00795981" w:rsidP="00695C7C">
      <w:pPr>
        <w:pStyle w:val="BodyTextIndent"/>
        <w:ind w:left="0" w:firstLine="720"/>
      </w:pPr>
      <w:r>
        <w:t>Harold Grimes</w:t>
      </w:r>
      <w:r>
        <w:tab/>
      </w:r>
      <w:r>
        <w:tab/>
      </w:r>
      <w:r>
        <w:tab/>
        <w:t>Virginia Department of Education</w:t>
      </w:r>
    </w:p>
    <w:p w14:paraId="0D2CBAA6" w14:textId="77777777" w:rsidR="00C34652" w:rsidRPr="00444F84" w:rsidRDefault="00C34652" w:rsidP="00D00CD9">
      <w:pPr>
        <w:pStyle w:val="BodyTextIndent"/>
      </w:pPr>
    </w:p>
    <w:p w14:paraId="7E3E22B2" w14:textId="77777777" w:rsidR="00444F84" w:rsidRDefault="00444F84" w:rsidP="00444F84">
      <w:pPr>
        <w:pStyle w:val="BodyTextIndent"/>
        <w:rPr>
          <w:b/>
          <w:sz w:val="32"/>
          <w:szCs w:val="32"/>
        </w:rPr>
      </w:pPr>
    </w:p>
    <w:p w14:paraId="45AAB2D5" w14:textId="77777777" w:rsidR="00444F84" w:rsidRDefault="00444F84" w:rsidP="00B12DDF">
      <w:pPr>
        <w:pStyle w:val="BodyTextIndent"/>
        <w:jc w:val="center"/>
        <w:rPr>
          <w:b/>
          <w:sz w:val="32"/>
          <w:szCs w:val="32"/>
        </w:rPr>
      </w:pPr>
    </w:p>
    <w:p w14:paraId="52D745E2" w14:textId="77777777" w:rsidR="00360AC3" w:rsidRDefault="00360AC3" w:rsidP="00B12DDF">
      <w:pPr>
        <w:pStyle w:val="BodyTextIndent"/>
        <w:jc w:val="center"/>
        <w:rPr>
          <w:b/>
          <w:sz w:val="32"/>
          <w:szCs w:val="32"/>
        </w:rPr>
      </w:pPr>
    </w:p>
    <w:p w14:paraId="2B4C6DD4" w14:textId="77777777" w:rsidR="004C4AE8" w:rsidRPr="00360AC3" w:rsidRDefault="004C4AE8" w:rsidP="000B38EE">
      <w:pPr>
        <w:pStyle w:val="BodyTextIndent"/>
        <w:ind w:left="-360"/>
        <w:jc w:val="center"/>
        <w:rPr>
          <w:b/>
          <w:sz w:val="36"/>
          <w:szCs w:val="36"/>
        </w:rPr>
      </w:pPr>
      <w:r w:rsidRPr="00360AC3">
        <w:rPr>
          <w:b/>
          <w:sz w:val="36"/>
          <w:szCs w:val="36"/>
        </w:rPr>
        <w:t>General Information</w:t>
      </w:r>
    </w:p>
    <w:p w14:paraId="2E1E2367" w14:textId="77777777" w:rsidR="004C4AE8" w:rsidRDefault="004C4AE8" w:rsidP="00C04D75">
      <w:pPr>
        <w:pStyle w:val="BodyTextIndent"/>
        <w:rPr>
          <w:sz w:val="32"/>
          <w:szCs w:val="32"/>
        </w:rPr>
      </w:pPr>
    </w:p>
    <w:p w14:paraId="27A0C9FE" w14:textId="77777777" w:rsidR="00360AC3" w:rsidRDefault="00360AC3" w:rsidP="00C04D75">
      <w:pPr>
        <w:pStyle w:val="BodyTextIndent"/>
        <w:rPr>
          <w:sz w:val="32"/>
          <w:szCs w:val="32"/>
        </w:rPr>
      </w:pPr>
    </w:p>
    <w:p w14:paraId="5540ED09" w14:textId="64821D5E" w:rsidR="004C4AE8" w:rsidRPr="000D671E" w:rsidRDefault="004C4AE8" w:rsidP="00DE3CF3">
      <w:pPr>
        <w:pStyle w:val="BodyTextIndent"/>
        <w:ind w:left="720" w:hanging="720"/>
      </w:pPr>
      <w:r w:rsidRPr="000D671E">
        <w:t>1</w:t>
      </w:r>
      <w:r w:rsidR="00CB2F75">
        <w:t>.</w:t>
      </w:r>
      <w:r w:rsidR="00CB2F75">
        <w:tab/>
      </w:r>
      <w:r w:rsidRPr="000D671E">
        <w:t xml:space="preserve">All </w:t>
      </w:r>
      <w:r w:rsidRPr="000D3C73">
        <w:t xml:space="preserve">public school </w:t>
      </w:r>
      <w:r w:rsidR="00BB6244" w:rsidRPr="00455BB2">
        <w:t xml:space="preserve">and </w:t>
      </w:r>
      <w:r w:rsidR="00795981" w:rsidRPr="00455BB2">
        <w:t>MFSAB</w:t>
      </w:r>
      <w:r w:rsidR="00BB6244" w:rsidRPr="00455BB2">
        <w:t xml:space="preserve"> </w:t>
      </w:r>
      <w:r w:rsidRPr="007C2803">
        <w:t>buses</w:t>
      </w:r>
      <w:r w:rsidRPr="000D671E">
        <w:t xml:space="preserve"> (bodies and chassis) used to</w:t>
      </w:r>
      <w:r w:rsidR="0091045F">
        <w:t xml:space="preserve"> </w:t>
      </w:r>
      <w:r w:rsidRPr="000D671E">
        <w:t xml:space="preserve">transport children to and from </w:t>
      </w:r>
      <w:r w:rsidR="00CB2F75" w:rsidRPr="000D3C73">
        <w:t>public</w:t>
      </w:r>
      <w:r w:rsidR="00CB2F75">
        <w:t xml:space="preserve"> </w:t>
      </w:r>
      <w:r w:rsidRPr="000D671E">
        <w:t>schoo</w:t>
      </w:r>
      <w:r w:rsidRPr="000D3C73">
        <w:t>l</w:t>
      </w:r>
      <w:r w:rsidR="001507D4" w:rsidRPr="000D3C73">
        <w:t>s</w:t>
      </w:r>
      <w:r w:rsidRPr="000D671E">
        <w:t xml:space="preserve"> or school-related events </w:t>
      </w:r>
      <w:r w:rsidR="00236E1C">
        <w:t>manufactured</w:t>
      </w:r>
      <w:r w:rsidRPr="00B21510">
        <w:t xml:space="preserve"> </w:t>
      </w:r>
      <w:r w:rsidR="00967F92">
        <w:t xml:space="preserve">on or </w:t>
      </w:r>
      <w:r w:rsidRPr="00B21510">
        <w:t>after</w:t>
      </w:r>
      <w:r w:rsidR="00901900">
        <w:t xml:space="preserve"> </w:t>
      </w:r>
      <w:r w:rsidRPr="00B21510">
        <w:t>the effective</w:t>
      </w:r>
      <w:r w:rsidRPr="000D671E">
        <w:t xml:space="preserve"> date of this document, as specified in 8VAC20-70-460, shall:</w:t>
      </w:r>
    </w:p>
    <w:p w14:paraId="36D266D2" w14:textId="77777777" w:rsidR="004C4AE8" w:rsidRPr="000D671E" w:rsidRDefault="004C4AE8" w:rsidP="00901900">
      <w:pPr>
        <w:pStyle w:val="BodyTextIndent"/>
        <w:ind w:left="720"/>
      </w:pPr>
    </w:p>
    <w:p w14:paraId="40BF61B4" w14:textId="5E70B322" w:rsidR="00BC23E6" w:rsidRPr="000D671E" w:rsidRDefault="0091045F" w:rsidP="00DE3CF3">
      <w:pPr>
        <w:pStyle w:val="BodyTextIndent"/>
        <w:spacing w:line="480" w:lineRule="auto"/>
        <w:ind w:left="1440" w:right="-360" w:hanging="720"/>
      </w:pPr>
      <w:r>
        <w:t>A</w:t>
      </w:r>
      <w:r w:rsidR="004C4AE8" w:rsidRPr="000D671E">
        <w:t>.</w:t>
      </w:r>
      <w:r w:rsidR="00BC23E6" w:rsidRPr="000D671E">
        <w:tab/>
      </w:r>
      <w:r w:rsidR="004C4AE8" w:rsidRPr="000D671E">
        <w:t>Meet or exceed the minimum requirements of</w:t>
      </w:r>
      <w:r w:rsidR="00376D24">
        <w:t xml:space="preserve"> </w:t>
      </w:r>
      <w:r w:rsidR="00376D24" w:rsidRPr="000D3C73">
        <w:t>the</w:t>
      </w:r>
      <w:r w:rsidR="004C4AE8" w:rsidRPr="000D3C73">
        <w:t xml:space="preserve"> </w:t>
      </w:r>
      <w:r w:rsidR="009C112E" w:rsidRPr="000D3C73">
        <w:t>S</w:t>
      </w:r>
      <w:r w:rsidR="004C4AE8" w:rsidRPr="000D3C73">
        <w:t>pecifications</w:t>
      </w:r>
      <w:r w:rsidR="00455BB2">
        <w:t>.</w:t>
      </w:r>
    </w:p>
    <w:p w14:paraId="1FC40367" w14:textId="042E0733" w:rsidR="006B48A4" w:rsidRDefault="0091045F" w:rsidP="00EF7739">
      <w:pPr>
        <w:pStyle w:val="BodyTextIndent"/>
        <w:tabs>
          <w:tab w:val="left" w:pos="720"/>
        </w:tabs>
        <w:ind w:left="1440" w:hanging="720"/>
      </w:pPr>
      <w:r>
        <w:t>B</w:t>
      </w:r>
      <w:r w:rsidR="004C4AE8" w:rsidRPr="000D671E">
        <w:t>.</w:t>
      </w:r>
      <w:r w:rsidR="00BC23E6" w:rsidRPr="000D671E">
        <w:tab/>
      </w:r>
      <w:r w:rsidR="004C4AE8" w:rsidRPr="000D671E">
        <w:t>Meet all applicable Federal Motor Vehicle Safety Standards</w:t>
      </w:r>
      <w:r w:rsidR="006B48A4">
        <w:t xml:space="preserve"> (FMVSS)</w:t>
      </w:r>
      <w:r w:rsidR="00455BB2">
        <w:t>.</w:t>
      </w:r>
    </w:p>
    <w:p w14:paraId="0D7A5A29" w14:textId="77777777" w:rsidR="006B48A4" w:rsidRPr="000D671E" w:rsidRDefault="006B48A4" w:rsidP="006B48A4">
      <w:pPr>
        <w:pStyle w:val="BodyTextIndent"/>
        <w:ind w:left="1440"/>
      </w:pPr>
    </w:p>
    <w:p w14:paraId="5F75137C" w14:textId="70CFC60D" w:rsidR="004C4AE8" w:rsidRDefault="0091045F" w:rsidP="00EF7739">
      <w:pPr>
        <w:pStyle w:val="BodyTextIndent"/>
        <w:ind w:left="1440" w:hanging="720"/>
      </w:pPr>
      <w:r>
        <w:t>C</w:t>
      </w:r>
      <w:r w:rsidR="004C4AE8" w:rsidRPr="000D671E">
        <w:t xml:space="preserve">. </w:t>
      </w:r>
      <w:r w:rsidR="00BC23E6" w:rsidRPr="000D671E">
        <w:tab/>
      </w:r>
      <w:r w:rsidR="004C4AE8" w:rsidRPr="000D671E">
        <w:t>Meet or exceed the current National School Transportation</w:t>
      </w:r>
      <w:r>
        <w:t xml:space="preserve"> </w:t>
      </w:r>
      <w:r w:rsidR="004C4AE8" w:rsidRPr="000D671E">
        <w:t>Specifications and</w:t>
      </w:r>
      <w:r w:rsidR="00BC23E6" w:rsidRPr="000D671E">
        <w:t xml:space="preserve"> </w:t>
      </w:r>
      <w:r w:rsidR="004C4AE8" w:rsidRPr="000D3C73">
        <w:t>Procedures (referred to herein as the</w:t>
      </w:r>
      <w:r w:rsidRPr="000D3C73">
        <w:t xml:space="preserve"> </w:t>
      </w:r>
      <w:r w:rsidR="004C4AE8" w:rsidRPr="000D3C73">
        <w:t xml:space="preserve">National Specifications) </w:t>
      </w:r>
      <w:r w:rsidR="000D671E" w:rsidRPr="000D3C73">
        <w:t>ex</w:t>
      </w:r>
      <w:r w:rsidR="004C4AE8" w:rsidRPr="000D3C73">
        <w:t>cept</w:t>
      </w:r>
      <w:r w:rsidR="00BC23E6" w:rsidRPr="000D3C73">
        <w:t xml:space="preserve"> </w:t>
      </w:r>
      <w:r w:rsidR="004C4AE8" w:rsidRPr="000D3C73">
        <w:t>when in conflict with the</w:t>
      </w:r>
      <w:r>
        <w:t xml:space="preserve"> </w:t>
      </w:r>
      <w:r w:rsidR="004C4AE8" w:rsidRPr="000D671E">
        <w:t>requirements herein. In such cases, the</w:t>
      </w:r>
      <w:r w:rsidR="00901900">
        <w:t xml:space="preserve"> </w:t>
      </w:r>
      <w:r w:rsidR="000D671E">
        <w:t>r</w:t>
      </w:r>
      <w:r w:rsidR="004C4AE8" w:rsidRPr="000D671E">
        <w:t>equirement</w:t>
      </w:r>
      <w:r>
        <w:t xml:space="preserve"> </w:t>
      </w:r>
      <w:r w:rsidR="004C4AE8" w:rsidRPr="000D671E">
        <w:t>specified in</w:t>
      </w:r>
      <w:r>
        <w:t xml:space="preserve"> </w:t>
      </w:r>
      <w:r w:rsidR="004C4AE8" w:rsidRPr="000D671E">
        <w:t>this document shall prevail</w:t>
      </w:r>
      <w:r w:rsidR="00455BB2">
        <w:t>.</w:t>
      </w:r>
    </w:p>
    <w:p w14:paraId="1512FCB4" w14:textId="77777777" w:rsidR="00E742B3" w:rsidRDefault="00E742B3" w:rsidP="00901900">
      <w:pPr>
        <w:pStyle w:val="BodyTextIndent"/>
        <w:ind w:left="2160" w:hanging="720"/>
      </w:pPr>
    </w:p>
    <w:p w14:paraId="3410BB64" w14:textId="23476C0F" w:rsidR="001450B2" w:rsidRPr="00B21510" w:rsidRDefault="0091045F" w:rsidP="00EF7739">
      <w:pPr>
        <w:pStyle w:val="BodyTextIndent"/>
        <w:tabs>
          <w:tab w:val="left" w:pos="1440"/>
        </w:tabs>
        <w:ind w:left="1440" w:hanging="720"/>
      </w:pPr>
      <w:r>
        <w:t>D</w:t>
      </w:r>
      <w:r w:rsidR="001450B2">
        <w:t>.</w:t>
      </w:r>
      <w:r w:rsidR="001450B2">
        <w:tab/>
      </w:r>
      <w:r w:rsidR="001450B2" w:rsidRPr="00B21510">
        <w:t xml:space="preserve">Meet or exceed applicable National Fire Protection Association </w:t>
      </w:r>
      <w:r w:rsidR="006B48A4">
        <w:t xml:space="preserve">(NFPA) </w:t>
      </w:r>
      <w:r w:rsidR="001450B2" w:rsidRPr="00B21510">
        <w:t>codes and safety standards for alternative fuel vehicles.</w:t>
      </w:r>
    </w:p>
    <w:p w14:paraId="00F1AC98" w14:textId="77777777" w:rsidR="004C4AE8" w:rsidRPr="001450B2" w:rsidRDefault="004C4AE8" w:rsidP="00901900">
      <w:pPr>
        <w:pStyle w:val="BodyTextIndent"/>
        <w:ind w:left="720"/>
        <w:rPr>
          <w:u w:val="single"/>
        </w:rPr>
      </w:pPr>
    </w:p>
    <w:p w14:paraId="3A166E80" w14:textId="05CF3581" w:rsidR="00FD1E55" w:rsidRPr="000D3C73" w:rsidRDefault="004C4AE8" w:rsidP="00DE3CF3">
      <w:pPr>
        <w:pStyle w:val="BodyTextIndent"/>
        <w:ind w:left="720" w:hanging="720"/>
      </w:pPr>
      <w:r w:rsidRPr="000D671E">
        <w:t xml:space="preserve">2. </w:t>
      </w:r>
      <w:r w:rsidR="00BC23E6" w:rsidRPr="000D671E">
        <w:tab/>
      </w:r>
      <w:r w:rsidRPr="000D671E">
        <w:t xml:space="preserve">The requirements specified herein are the minimum requirements for </w:t>
      </w:r>
      <w:r w:rsidR="00B83221" w:rsidRPr="000D3C73">
        <w:t xml:space="preserve">public </w:t>
      </w:r>
      <w:r w:rsidRPr="000D3C73">
        <w:t xml:space="preserve">school </w:t>
      </w:r>
      <w:r w:rsidR="00BB6244" w:rsidRPr="000D3C73">
        <w:t xml:space="preserve">and </w:t>
      </w:r>
      <w:r w:rsidR="000D3C73" w:rsidRPr="000D3C73">
        <w:t>MFSAB</w:t>
      </w:r>
      <w:r w:rsidR="000D3C73">
        <w:t xml:space="preserve"> buses</w:t>
      </w:r>
      <w:r w:rsidRPr="000D671E">
        <w:t xml:space="preserve"> in</w:t>
      </w:r>
      <w:r w:rsidR="00BC23E6" w:rsidRPr="000D671E">
        <w:t xml:space="preserve"> V</w:t>
      </w:r>
      <w:r w:rsidRPr="000D671E">
        <w:t xml:space="preserve">irginia. The date used to determine the applicability </w:t>
      </w:r>
      <w:r w:rsidRPr="000D3C73">
        <w:t>of the</w:t>
      </w:r>
      <w:r w:rsidR="00376D24" w:rsidRPr="000D3C73">
        <w:t xml:space="preserve"> </w:t>
      </w:r>
      <w:r w:rsidR="009C112E" w:rsidRPr="000D3C73">
        <w:t>S</w:t>
      </w:r>
      <w:r w:rsidRPr="000D3C73">
        <w:t xml:space="preserve">pecifications shall be defined as the </w:t>
      </w:r>
      <w:r w:rsidR="00EC5EFE" w:rsidRPr="000D3C73">
        <w:t>bus manufactur</w:t>
      </w:r>
      <w:r w:rsidR="00FE18BD" w:rsidRPr="000D3C73">
        <w:t>ed</w:t>
      </w:r>
      <w:r w:rsidR="00EC5EFE" w:rsidRPr="000D3C73">
        <w:t xml:space="preserve"> </w:t>
      </w:r>
      <w:r w:rsidRPr="000D3C73">
        <w:t>date</w:t>
      </w:r>
      <w:r w:rsidR="00EC5EFE" w:rsidRPr="000D3C73">
        <w:t>.</w:t>
      </w:r>
      <w:r w:rsidRPr="000D3C73">
        <w:t xml:space="preserve"> </w:t>
      </w:r>
    </w:p>
    <w:p w14:paraId="09C992D7" w14:textId="77777777" w:rsidR="00E742B3" w:rsidRPr="000D3C73" w:rsidRDefault="00E742B3" w:rsidP="00901900">
      <w:pPr>
        <w:pStyle w:val="BodyTextIndent"/>
        <w:ind w:left="720"/>
      </w:pPr>
    </w:p>
    <w:p w14:paraId="0999F666" w14:textId="3AC09B76" w:rsidR="004C4AE8" w:rsidRPr="000D3C73" w:rsidRDefault="00FD1E55" w:rsidP="00DE3CF3">
      <w:pPr>
        <w:pStyle w:val="BodyTextIndent"/>
        <w:ind w:left="720" w:hanging="720"/>
      </w:pPr>
      <w:r w:rsidRPr="000D3C73">
        <w:t>3</w:t>
      </w:r>
      <w:r w:rsidR="004C4AE8" w:rsidRPr="000D3C73">
        <w:t>.</w:t>
      </w:r>
      <w:r w:rsidR="00BC23E6" w:rsidRPr="000D3C73">
        <w:tab/>
      </w:r>
      <w:r w:rsidR="004C4AE8" w:rsidRPr="000D3C73">
        <w:t xml:space="preserve">Any variation from the </w:t>
      </w:r>
      <w:r w:rsidR="00BA2C0F" w:rsidRPr="000D3C73">
        <w:t>S</w:t>
      </w:r>
      <w:r w:rsidR="004C4AE8" w:rsidRPr="000D3C73">
        <w:t>pecifications, in the form of additional equipment or</w:t>
      </w:r>
      <w:r w:rsidR="00AA4CA3" w:rsidRPr="000D3C73">
        <w:t xml:space="preserve"> </w:t>
      </w:r>
      <w:r w:rsidR="004C4AE8" w:rsidRPr="000D3C73">
        <w:t>changes in style of equipment, without prior approval of</w:t>
      </w:r>
      <w:r w:rsidR="00E742B3" w:rsidRPr="000D3C73">
        <w:t xml:space="preserve"> </w:t>
      </w:r>
      <w:r w:rsidR="006E73DD" w:rsidRPr="000D3C73">
        <w:t xml:space="preserve">the </w:t>
      </w:r>
      <w:r w:rsidR="00B37A83" w:rsidRPr="000D3C73">
        <w:t>V</w:t>
      </w:r>
      <w:r w:rsidR="00212CC1" w:rsidRPr="000D3C73">
        <w:t>DOE</w:t>
      </w:r>
      <w:r w:rsidR="004C4AE8" w:rsidRPr="000D3C73">
        <w:t>, is prohibited.</w:t>
      </w:r>
    </w:p>
    <w:p w14:paraId="728E6EFC" w14:textId="77777777" w:rsidR="00573F27" w:rsidRPr="000D3C73" w:rsidRDefault="00573F27" w:rsidP="00901900">
      <w:pPr>
        <w:pStyle w:val="BodyTextIndent"/>
        <w:ind w:left="720"/>
        <w:rPr>
          <w:b/>
        </w:rPr>
      </w:pPr>
    </w:p>
    <w:p w14:paraId="41C5055B" w14:textId="41516976" w:rsidR="00BA20F7" w:rsidRPr="006A3E74" w:rsidRDefault="00AA4CA3" w:rsidP="00DE3CF3">
      <w:pPr>
        <w:pStyle w:val="BodyTextIndent"/>
        <w:ind w:left="720" w:hanging="720"/>
      </w:pPr>
      <w:r w:rsidRPr="000D3C73">
        <w:t>4.</w:t>
      </w:r>
      <w:r w:rsidR="00F46801" w:rsidRPr="000D3C73">
        <w:tab/>
      </w:r>
      <w:r w:rsidR="00B76D85" w:rsidRPr="000D3C73">
        <w:t xml:space="preserve">The </w:t>
      </w:r>
      <w:r w:rsidR="00B37A83" w:rsidRPr="000D3C73">
        <w:t>V</w:t>
      </w:r>
      <w:r w:rsidR="00BA20F7" w:rsidRPr="000D3C73">
        <w:t xml:space="preserve">DOE may request the school bus (body and chassis) manufacturer </w:t>
      </w:r>
      <w:r w:rsidR="002856F5" w:rsidRPr="000D3C73">
        <w:t xml:space="preserve">to </w:t>
      </w:r>
      <w:r w:rsidR="00BA20F7" w:rsidRPr="000D3C73">
        <w:t>certify</w:t>
      </w:r>
      <w:r w:rsidRPr="000D3C73">
        <w:t xml:space="preserve"> </w:t>
      </w:r>
      <w:r w:rsidR="00E742B3" w:rsidRPr="000D3C73">
        <w:t>their</w:t>
      </w:r>
      <w:r w:rsidR="00BA20F7" w:rsidRPr="000D3C73">
        <w:t xml:space="preserve"> product meets these minimum standards</w:t>
      </w:r>
      <w:r w:rsidR="00BA20F7" w:rsidRPr="006A3E74">
        <w:t xml:space="preserve"> on items which are not</w:t>
      </w:r>
      <w:r w:rsidR="00E742B3">
        <w:t xml:space="preserve"> covered by F</w:t>
      </w:r>
      <w:r w:rsidR="00BA20F7" w:rsidRPr="006A3E74">
        <w:t xml:space="preserve">MVSS certification requirements of </w:t>
      </w:r>
      <w:r w:rsidR="00BA20F7" w:rsidRPr="006A3E74">
        <w:rPr>
          <w:i/>
        </w:rPr>
        <w:t>49 CFR, Part 567,</w:t>
      </w:r>
      <w:r w:rsidR="00E742B3">
        <w:rPr>
          <w:i/>
        </w:rPr>
        <w:t xml:space="preserve"> </w:t>
      </w:r>
      <w:proofErr w:type="gramStart"/>
      <w:r w:rsidR="00BA20F7" w:rsidRPr="006A3E74">
        <w:rPr>
          <w:i/>
        </w:rPr>
        <w:t>Certification</w:t>
      </w:r>
      <w:proofErr w:type="gramEnd"/>
      <w:r w:rsidR="00BA20F7" w:rsidRPr="006A3E74">
        <w:t>.</w:t>
      </w:r>
    </w:p>
    <w:p w14:paraId="3E6B4E93" w14:textId="77777777" w:rsidR="00BA20F7" w:rsidRPr="006A3E74" w:rsidRDefault="00BA20F7" w:rsidP="00901900">
      <w:pPr>
        <w:pStyle w:val="BodyTextIndent"/>
        <w:ind w:left="720"/>
      </w:pPr>
    </w:p>
    <w:p w14:paraId="35B22110" w14:textId="77777777" w:rsidR="00573F27" w:rsidRPr="00BC23E6" w:rsidRDefault="00573F27" w:rsidP="00901900">
      <w:pPr>
        <w:pStyle w:val="BodyTextIndent"/>
        <w:ind w:left="720"/>
        <w:rPr>
          <w:b/>
        </w:rPr>
      </w:pPr>
    </w:p>
    <w:p w14:paraId="0DAB3D7B" w14:textId="77777777" w:rsidR="00573F27" w:rsidRPr="00BC23E6" w:rsidRDefault="00573F27" w:rsidP="00B12DDF">
      <w:pPr>
        <w:pStyle w:val="BodyTextIndent"/>
        <w:ind w:left="0"/>
        <w:rPr>
          <w:b/>
        </w:rPr>
      </w:pPr>
    </w:p>
    <w:p w14:paraId="7D6242EA" w14:textId="77777777" w:rsidR="006C6385" w:rsidRDefault="006C6385" w:rsidP="00B12DDF">
      <w:pPr>
        <w:rPr>
          <w:b/>
        </w:rPr>
      </w:pPr>
      <w:r>
        <w:rPr>
          <w:b/>
        </w:rPr>
        <w:br w:type="page"/>
      </w:r>
    </w:p>
    <w:p w14:paraId="3EB5D263" w14:textId="77777777" w:rsidR="00CD0D67" w:rsidRPr="00360AC3" w:rsidRDefault="006C6385" w:rsidP="00DE3CF3">
      <w:pPr>
        <w:pStyle w:val="BodyTextIndent"/>
        <w:ind w:left="0"/>
        <w:jc w:val="center"/>
        <w:rPr>
          <w:b/>
          <w:sz w:val="36"/>
          <w:szCs w:val="36"/>
        </w:rPr>
      </w:pPr>
      <w:r w:rsidRPr="00360AC3">
        <w:rPr>
          <w:b/>
          <w:sz w:val="36"/>
          <w:szCs w:val="36"/>
        </w:rPr>
        <w:lastRenderedPageBreak/>
        <w:t xml:space="preserve">General Requirements for Alternative Fuel </w:t>
      </w:r>
    </w:p>
    <w:p w14:paraId="3DAE03CB" w14:textId="6DEDE51E" w:rsidR="00573F27" w:rsidRPr="00360AC3" w:rsidRDefault="00CD0D67" w:rsidP="00DE3CF3">
      <w:pPr>
        <w:pStyle w:val="BodyTextIndent"/>
        <w:ind w:left="0"/>
        <w:jc w:val="center"/>
        <w:rPr>
          <w:b/>
          <w:sz w:val="36"/>
          <w:szCs w:val="36"/>
        </w:rPr>
      </w:pPr>
      <w:r w:rsidRPr="00360AC3">
        <w:rPr>
          <w:b/>
          <w:sz w:val="36"/>
          <w:szCs w:val="36"/>
        </w:rPr>
        <w:t xml:space="preserve">Public </w:t>
      </w:r>
      <w:r w:rsidR="006C6385" w:rsidRPr="00360AC3">
        <w:rPr>
          <w:b/>
          <w:sz w:val="36"/>
          <w:szCs w:val="36"/>
        </w:rPr>
        <w:t>School</w:t>
      </w:r>
      <w:r w:rsidRPr="00360AC3">
        <w:rPr>
          <w:b/>
          <w:sz w:val="36"/>
          <w:szCs w:val="36"/>
        </w:rPr>
        <w:t xml:space="preserve"> </w:t>
      </w:r>
      <w:r w:rsidR="006C6385" w:rsidRPr="00360AC3">
        <w:rPr>
          <w:b/>
          <w:sz w:val="36"/>
          <w:szCs w:val="36"/>
        </w:rPr>
        <w:t>Bus</w:t>
      </w:r>
      <w:r w:rsidR="004C4CA1" w:rsidRPr="00360AC3">
        <w:rPr>
          <w:b/>
          <w:sz w:val="36"/>
          <w:szCs w:val="36"/>
        </w:rPr>
        <w:t>es</w:t>
      </w:r>
    </w:p>
    <w:p w14:paraId="57D45517" w14:textId="77777777" w:rsidR="006C6385" w:rsidRPr="000B38EE" w:rsidRDefault="006C6385" w:rsidP="00C04D75">
      <w:pPr>
        <w:pStyle w:val="ListParagraph"/>
        <w:rPr>
          <w:b/>
          <w:sz w:val="32"/>
          <w:szCs w:val="32"/>
        </w:rPr>
      </w:pPr>
    </w:p>
    <w:p w14:paraId="07D1451A" w14:textId="5A7BAE9A" w:rsidR="006C6385" w:rsidRPr="00134207" w:rsidRDefault="006C6385" w:rsidP="00DE3CF3">
      <w:pPr>
        <w:pStyle w:val="ListParagraph"/>
        <w:numPr>
          <w:ilvl w:val="0"/>
          <w:numId w:val="81"/>
        </w:numPr>
        <w:ind w:left="720" w:hanging="720"/>
        <w:rPr>
          <w:rFonts w:ascii="Arial" w:hAnsi="Arial" w:cs="Arial"/>
          <w:color w:val="FF0000"/>
          <w:sz w:val="28"/>
          <w:szCs w:val="28"/>
        </w:rPr>
      </w:pPr>
      <w:r w:rsidRPr="000D3C73">
        <w:t xml:space="preserve">All </w:t>
      </w:r>
      <w:r w:rsidR="00695C7C" w:rsidRPr="000D3C73">
        <w:t xml:space="preserve">alternative </w:t>
      </w:r>
      <w:r w:rsidRPr="000D3C73">
        <w:t xml:space="preserve">fuel </w:t>
      </w:r>
      <w:r w:rsidR="00F516F6" w:rsidRPr="000D3C73">
        <w:t xml:space="preserve">public school </w:t>
      </w:r>
      <w:r w:rsidRPr="00A42AC5">
        <w:t>buses</w:t>
      </w:r>
      <w:r w:rsidRPr="00134207">
        <w:t xml:space="preserve"> shall be capable of traveling not less than 200 miles with a full load, except those powered solely by electricity shall be capable of traveling not less than 80 miles.</w:t>
      </w:r>
    </w:p>
    <w:p w14:paraId="02549F96" w14:textId="77777777" w:rsidR="006C6385" w:rsidRPr="00134207" w:rsidRDefault="006C6385" w:rsidP="00F91DB4">
      <w:pPr>
        <w:rPr>
          <w:rFonts w:ascii="Arial" w:hAnsi="Arial" w:cs="Arial"/>
          <w:color w:val="FF0000"/>
          <w:sz w:val="28"/>
          <w:szCs w:val="28"/>
        </w:rPr>
      </w:pPr>
    </w:p>
    <w:p w14:paraId="037AE642" w14:textId="55E629C7" w:rsidR="006C6385" w:rsidRPr="00B21510" w:rsidRDefault="000310DE" w:rsidP="00DE3CF3">
      <w:pPr>
        <w:pStyle w:val="ListParagraph"/>
        <w:numPr>
          <w:ilvl w:val="0"/>
          <w:numId w:val="81"/>
        </w:numPr>
        <w:ind w:left="720" w:hanging="720"/>
      </w:pPr>
      <w:r w:rsidRPr="00134207">
        <w:t xml:space="preserve">Natural gas powered </w:t>
      </w:r>
      <w:r w:rsidR="00F516F6" w:rsidRPr="00A42AC5">
        <w:t xml:space="preserve">public school </w:t>
      </w:r>
      <w:r w:rsidR="00E742B3" w:rsidRPr="00A42AC5">
        <w:t>buses</w:t>
      </w:r>
      <w:r w:rsidRPr="00134207">
        <w:t xml:space="preserve"> shall be equipped with an interior/exterior gas </w:t>
      </w:r>
      <w:r w:rsidR="00FA1FBA" w:rsidRPr="00A42AC5">
        <w:t>leak</w:t>
      </w:r>
      <w:r w:rsidR="00FA1FBA">
        <w:t xml:space="preserve"> </w:t>
      </w:r>
      <w:r w:rsidRPr="00134207">
        <w:t xml:space="preserve">detection </w:t>
      </w:r>
      <w:r w:rsidRPr="00B21510">
        <w:t>system</w:t>
      </w:r>
      <w:r w:rsidR="00DB297B" w:rsidRPr="00B21510">
        <w:t xml:space="preserve"> and fire suppression system as outlined </w:t>
      </w:r>
      <w:r w:rsidR="00DB297B" w:rsidRPr="000D3C73">
        <w:t>in</w:t>
      </w:r>
      <w:r w:rsidR="000E0960" w:rsidRPr="000D3C73">
        <w:t xml:space="preserve"> </w:t>
      </w:r>
      <w:r w:rsidR="00517A7C" w:rsidRPr="000D3C73">
        <w:t>i</w:t>
      </w:r>
      <w:r w:rsidR="00DB297B" w:rsidRPr="000D3C73">
        <w:t>tem 15</w:t>
      </w:r>
      <w:r w:rsidR="00234E9A" w:rsidRPr="000D3C73">
        <w:t>.</w:t>
      </w:r>
      <w:r w:rsidR="00DB297B" w:rsidRPr="000D3C73">
        <w:t>A</w:t>
      </w:r>
      <w:r w:rsidR="00234E9A" w:rsidRPr="000D3C73">
        <w:t>.</w:t>
      </w:r>
      <w:r w:rsidR="00FA1FBA">
        <w:t xml:space="preserve"> </w:t>
      </w:r>
    </w:p>
    <w:p w14:paraId="1CE01E44" w14:textId="77777777" w:rsidR="000310DE" w:rsidRPr="00134207" w:rsidRDefault="000310DE" w:rsidP="00DE3CF3">
      <w:pPr>
        <w:pStyle w:val="ListParagraph"/>
        <w:ind w:hanging="1080"/>
      </w:pPr>
    </w:p>
    <w:p w14:paraId="5CF5C838" w14:textId="77777777" w:rsidR="000310DE" w:rsidRPr="00134207" w:rsidRDefault="000310DE" w:rsidP="00DE3CF3">
      <w:pPr>
        <w:pStyle w:val="ListParagraph"/>
        <w:numPr>
          <w:ilvl w:val="0"/>
          <w:numId w:val="81"/>
        </w:numPr>
        <w:ind w:left="720" w:hanging="720"/>
      </w:pPr>
      <w:r w:rsidRPr="00134207">
        <w:t>All materials and assemblies used to transfer or store alternative fuels shall be installed outside the passenger/driver compartment.</w:t>
      </w:r>
    </w:p>
    <w:p w14:paraId="5C0EFFC5" w14:textId="77777777" w:rsidR="000310DE" w:rsidRPr="00134207" w:rsidRDefault="000310DE" w:rsidP="00DE3CF3">
      <w:pPr>
        <w:pStyle w:val="ListParagraph"/>
        <w:ind w:hanging="1080"/>
      </w:pPr>
    </w:p>
    <w:p w14:paraId="46770E9E" w14:textId="0E3EB5B5" w:rsidR="000310DE" w:rsidRPr="00134207" w:rsidRDefault="000310DE" w:rsidP="00DE3CF3">
      <w:pPr>
        <w:pStyle w:val="ListParagraph"/>
        <w:numPr>
          <w:ilvl w:val="0"/>
          <w:numId w:val="81"/>
        </w:numPr>
        <w:ind w:left="720" w:hanging="720"/>
      </w:pPr>
      <w:r w:rsidRPr="00134207">
        <w:t xml:space="preserve">The manufacturer supplying the alternative fuel </w:t>
      </w:r>
      <w:r w:rsidRPr="000D3C73">
        <w:t xml:space="preserve">equipment </w:t>
      </w:r>
      <w:r w:rsidR="00FA1FBA" w:rsidRPr="000D3C73">
        <w:t>shall</w:t>
      </w:r>
      <w:r w:rsidRPr="000D3C73">
        <w:t xml:space="preserve"> provide the owner and operators with adequate training and certification in fueling procedures, schedule</w:t>
      </w:r>
      <w:r w:rsidR="00FA1FBA" w:rsidRPr="000D3C73">
        <w:t xml:space="preserve"> of</w:t>
      </w:r>
      <w:r w:rsidRPr="000D3C73">
        <w:t xml:space="preserve"> maintenance, troubleshooting and repair</w:t>
      </w:r>
      <w:r w:rsidRPr="00134207">
        <w:t xml:space="preserve"> of alternative fuel equipment.</w:t>
      </w:r>
    </w:p>
    <w:p w14:paraId="6078AC5F" w14:textId="77777777" w:rsidR="000310DE" w:rsidRPr="00134207" w:rsidRDefault="000310DE" w:rsidP="00DE3CF3">
      <w:pPr>
        <w:pStyle w:val="ListParagraph"/>
        <w:ind w:hanging="1080"/>
      </w:pPr>
    </w:p>
    <w:p w14:paraId="1079A4B6" w14:textId="79DD9D58" w:rsidR="000310DE" w:rsidRPr="00134207" w:rsidRDefault="000310DE" w:rsidP="00DE3CF3">
      <w:pPr>
        <w:pStyle w:val="ListParagraph"/>
        <w:numPr>
          <w:ilvl w:val="0"/>
          <w:numId w:val="81"/>
        </w:numPr>
        <w:ind w:left="720" w:hanging="720"/>
      </w:pPr>
      <w:r w:rsidRPr="00134207">
        <w:t>All fueling equipment shall b</w:t>
      </w:r>
      <w:r w:rsidR="001B325B" w:rsidRPr="00134207">
        <w:t xml:space="preserve">e designed specifically for </w:t>
      </w:r>
      <w:r w:rsidRPr="00134207">
        <w:t xml:space="preserve">fueling </w:t>
      </w:r>
      <w:r w:rsidR="00F516F6" w:rsidRPr="0034753E">
        <w:t xml:space="preserve">public </w:t>
      </w:r>
      <w:r w:rsidR="00376D24" w:rsidRPr="0034753E">
        <w:t>school buses</w:t>
      </w:r>
      <w:r w:rsidR="00376D24">
        <w:t xml:space="preserve"> </w:t>
      </w:r>
      <w:r w:rsidRPr="00134207">
        <w:t>and shall be certified by the manufacturer as meeting all applicable federal, state and industry standards.</w:t>
      </w:r>
    </w:p>
    <w:p w14:paraId="25B098AF" w14:textId="77777777" w:rsidR="000310DE" w:rsidRPr="00134207" w:rsidRDefault="000310DE" w:rsidP="00DE3CF3">
      <w:pPr>
        <w:pStyle w:val="ListParagraph"/>
        <w:ind w:hanging="1080"/>
      </w:pPr>
    </w:p>
    <w:p w14:paraId="02DE3EC1" w14:textId="7AC852B4" w:rsidR="000310DE" w:rsidRPr="00134207" w:rsidRDefault="00FA1FBA" w:rsidP="00DE3CF3">
      <w:pPr>
        <w:pStyle w:val="ListParagraph"/>
        <w:numPr>
          <w:ilvl w:val="0"/>
          <w:numId w:val="81"/>
        </w:numPr>
        <w:ind w:left="720" w:hanging="720"/>
      </w:pPr>
      <w:r w:rsidRPr="000D3C73">
        <w:t>O</w:t>
      </w:r>
      <w:r w:rsidR="000310DE" w:rsidRPr="000D3C73">
        <w:t xml:space="preserve">n board fuel supply containers shall meet all appropriate requirements of the American Society </w:t>
      </w:r>
      <w:r w:rsidR="0079615D" w:rsidRPr="000D3C73">
        <w:t>of</w:t>
      </w:r>
      <w:r w:rsidR="000310DE" w:rsidRPr="000D3C73">
        <w:t xml:space="preserve"> Mechanical Engineer</w:t>
      </w:r>
      <w:r w:rsidR="0079615D" w:rsidRPr="000D3C73">
        <w:t>s</w:t>
      </w:r>
      <w:r w:rsidR="000310DE" w:rsidRPr="000D3C73">
        <w:t xml:space="preserve"> (</w:t>
      </w:r>
      <w:r w:rsidR="0079615D" w:rsidRPr="000D3C73">
        <w:t>ASME</w:t>
      </w:r>
      <w:r w:rsidR="000310DE" w:rsidRPr="000D3C73">
        <w:t xml:space="preserve">) code, </w:t>
      </w:r>
      <w:r w:rsidR="00376D24" w:rsidRPr="000D3C73">
        <w:t>U.S. Department of Transportation (</w:t>
      </w:r>
      <w:r w:rsidR="000310DE" w:rsidRPr="000D3C73">
        <w:t>DOT</w:t>
      </w:r>
      <w:r w:rsidR="00376D24" w:rsidRPr="000D3C73">
        <w:t>)</w:t>
      </w:r>
      <w:r w:rsidR="000310DE" w:rsidRPr="000D3C73">
        <w:t xml:space="preserve"> regulations </w:t>
      </w:r>
      <w:r w:rsidRPr="000D3C73">
        <w:t>and</w:t>
      </w:r>
      <w:r w:rsidR="000310DE" w:rsidRPr="000D3C73">
        <w:t xml:space="preserve"> applicable</w:t>
      </w:r>
      <w:r w:rsidR="000310DE" w:rsidRPr="00134207">
        <w:t xml:space="preserve"> FMVSS and NFPA standards.</w:t>
      </w:r>
    </w:p>
    <w:p w14:paraId="231A290A" w14:textId="77777777" w:rsidR="000310DE" w:rsidRPr="00134207" w:rsidRDefault="000310DE" w:rsidP="00DE3CF3">
      <w:pPr>
        <w:pStyle w:val="ListParagraph"/>
        <w:ind w:hanging="1080"/>
      </w:pPr>
    </w:p>
    <w:p w14:paraId="3DA51D95" w14:textId="77777777" w:rsidR="000310DE" w:rsidRPr="00134207" w:rsidRDefault="000310DE" w:rsidP="00DE3CF3">
      <w:pPr>
        <w:pStyle w:val="ListParagraph"/>
        <w:numPr>
          <w:ilvl w:val="0"/>
          <w:numId w:val="81"/>
        </w:numPr>
        <w:ind w:left="720" w:hanging="720"/>
      </w:pPr>
      <w:r w:rsidRPr="00134207">
        <w:t>All fuel supply containers shall be securely mounted to withstand a static force of eight times their weight in any direction.</w:t>
      </w:r>
    </w:p>
    <w:p w14:paraId="026CA969" w14:textId="77777777" w:rsidR="000310DE" w:rsidRPr="00134207" w:rsidRDefault="000310DE" w:rsidP="00B12DDF">
      <w:pPr>
        <w:pStyle w:val="ListParagraph"/>
      </w:pPr>
    </w:p>
    <w:p w14:paraId="1DABD12D" w14:textId="6CF7A2FC" w:rsidR="000310DE" w:rsidRPr="00134207" w:rsidRDefault="000310DE" w:rsidP="00DE3CF3">
      <w:pPr>
        <w:pStyle w:val="ListParagraph"/>
        <w:numPr>
          <w:ilvl w:val="0"/>
          <w:numId w:val="81"/>
        </w:numPr>
        <w:ind w:left="720" w:hanging="720"/>
      </w:pPr>
      <w:r w:rsidRPr="00134207">
        <w:t>A positive quick acting (</w:t>
      </w:r>
      <w:r w:rsidR="006B48A4">
        <w:t>one-fourth</w:t>
      </w:r>
      <w:r w:rsidRPr="00134207">
        <w:t xml:space="preserve"> turn) shut-off control valve shall be installed in each gaseous fuel supply line, as close as possible to the fuel supply containers. The valve </w:t>
      </w:r>
      <w:r w:rsidRPr="0034753E">
        <w:t>controls shall be placed in a location easily</w:t>
      </w:r>
      <w:r w:rsidR="00D72456" w:rsidRPr="0034753E">
        <w:t xml:space="preserve"> a</w:t>
      </w:r>
      <w:r w:rsidR="0079615D" w:rsidRPr="0034753E">
        <w:t>cc</w:t>
      </w:r>
      <w:r w:rsidR="00D72456" w:rsidRPr="0034753E">
        <w:t>ess</w:t>
      </w:r>
      <w:r w:rsidR="0079615D" w:rsidRPr="0034753E">
        <w:t>i</w:t>
      </w:r>
      <w:r w:rsidR="00D72456" w:rsidRPr="0034753E">
        <w:t>ble without the use of tools, and</w:t>
      </w:r>
      <w:r w:rsidRPr="0034753E">
        <w:t xml:space="preserve"> </w:t>
      </w:r>
      <w:r w:rsidR="00FA1FBA" w:rsidRPr="0034753E">
        <w:t xml:space="preserve">shall be </w:t>
      </w:r>
      <w:r w:rsidRPr="0034753E">
        <w:t xml:space="preserve">operable from the exterior of </w:t>
      </w:r>
      <w:r w:rsidR="00376D24" w:rsidRPr="0034753E">
        <w:t>the bus</w:t>
      </w:r>
      <w:r w:rsidR="00FA1FBA" w:rsidRPr="0034753E">
        <w:t>.</w:t>
      </w:r>
      <w:r w:rsidR="00376D24" w:rsidRPr="0034753E">
        <w:t xml:space="preserve"> </w:t>
      </w:r>
      <w:r w:rsidR="00FA1FBA" w:rsidRPr="0034753E">
        <w:t>The location</w:t>
      </w:r>
      <w:r w:rsidR="00FA1FBA">
        <w:t xml:space="preserve"> of the </w:t>
      </w:r>
      <w:r w:rsidR="00830F32">
        <w:t xml:space="preserve">valve controls shall be </w:t>
      </w:r>
      <w:r w:rsidR="00376D24">
        <w:t>clearly marked on the exterior surface of the bus.</w:t>
      </w:r>
    </w:p>
    <w:p w14:paraId="63846F62" w14:textId="77777777" w:rsidR="000310DE" w:rsidRPr="00134207" w:rsidRDefault="000310DE" w:rsidP="00DE3CF3">
      <w:pPr>
        <w:pStyle w:val="ListParagraph"/>
        <w:ind w:hanging="720"/>
      </w:pPr>
    </w:p>
    <w:p w14:paraId="6AB1F0BE" w14:textId="77777777" w:rsidR="000310DE" w:rsidRPr="00134207" w:rsidRDefault="000310DE" w:rsidP="00DE3CF3">
      <w:pPr>
        <w:pStyle w:val="ListParagraph"/>
        <w:numPr>
          <w:ilvl w:val="0"/>
          <w:numId w:val="81"/>
        </w:numPr>
        <w:ind w:left="720" w:hanging="720"/>
      </w:pPr>
      <w:r w:rsidRPr="00134207">
        <w:t>An electrical grounding system shall be required for the grounding of the fuel system during maintenance</w:t>
      </w:r>
      <w:r w:rsidR="0079615D" w:rsidRPr="00134207">
        <w:t>-</w:t>
      </w:r>
      <w:r w:rsidRPr="00134207">
        <w:t>related venting.</w:t>
      </w:r>
    </w:p>
    <w:p w14:paraId="476DA9AD" w14:textId="77777777" w:rsidR="000310DE" w:rsidRPr="00134207" w:rsidRDefault="000310DE" w:rsidP="00B12DDF">
      <w:pPr>
        <w:pStyle w:val="ListParagraph"/>
      </w:pPr>
    </w:p>
    <w:p w14:paraId="551326F7" w14:textId="2035DD69" w:rsidR="000310DE" w:rsidRPr="00134207" w:rsidRDefault="000310DE" w:rsidP="00DE3CF3">
      <w:pPr>
        <w:pStyle w:val="ListParagraph"/>
        <w:numPr>
          <w:ilvl w:val="0"/>
          <w:numId w:val="81"/>
        </w:numPr>
        <w:ind w:left="720" w:hanging="720"/>
      </w:pPr>
      <w:r w:rsidRPr="00134207">
        <w:t xml:space="preserve">Biodiesel must conform to the specifications of </w:t>
      </w:r>
      <w:r w:rsidR="00955488">
        <w:t>the American Society for Testing and Materials (</w:t>
      </w:r>
      <w:r w:rsidRPr="00134207">
        <w:t>ASTM</w:t>
      </w:r>
      <w:r w:rsidR="00955488">
        <w:t>)</w:t>
      </w:r>
      <w:r w:rsidRPr="00134207">
        <w:t xml:space="preserve"> 6751 </w:t>
      </w:r>
      <w:r w:rsidR="00955488">
        <w:t>(</w:t>
      </w:r>
      <w:r w:rsidRPr="00955488">
        <w:rPr>
          <w:i/>
        </w:rPr>
        <w:t>Biodiesel Standards</w:t>
      </w:r>
      <w:r w:rsidR="00955488">
        <w:rPr>
          <w:i/>
        </w:rPr>
        <w:t>)</w:t>
      </w:r>
      <w:r w:rsidRPr="00134207">
        <w:t>.</w:t>
      </w:r>
    </w:p>
    <w:p w14:paraId="5ACAB8C1" w14:textId="77777777" w:rsidR="000310DE" w:rsidRPr="00134207" w:rsidRDefault="000310DE" w:rsidP="00B12DDF">
      <w:pPr>
        <w:pStyle w:val="ListParagraph"/>
      </w:pPr>
    </w:p>
    <w:p w14:paraId="2E1EBAF3" w14:textId="45EA21F1" w:rsidR="000310DE" w:rsidRPr="00134207" w:rsidRDefault="000310DE" w:rsidP="00DE3CF3">
      <w:pPr>
        <w:pStyle w:val="ListParagraph"/>
        <w:numPr>
          <w:ilvl w:val="0"/>
          <w:numId w:val="81"/>
        </w:numPr>
        <w:ind w:left="720" w:hanging="720"/>
      </w:pPr>
      <w:r w:rsidRPr="00134207">
        <w:t xml:space="preserve">The manufacturer of </w:t>
      </w:r>
      <w:r w:rsidR="00CD0D67" w:rsidRPr="0034753E">
        <w:t>alternative fuel</w:t>
      </w:r>
      <w:r w:rsidRPr="0034753E">
        <w:t xml:space="preserve"> </w:t>
      </w:r>
      <w:r w:rsidR="00F516F6" w:rsidRPr="0034753E">
        <w:t xml:space="preserve">public </w:t>
      </w:r>
      <w:r w:rsidR="00211BC7" w:rsidRPr="0034753E">
        <w:t>school buses</w:t>
      </w:r>
      <w:r w:rsidRPr="0034753E">
        <w:t xml:space="preserve"> shall provide written certification to the purchaser and </w:t>
      </w:r>
      <w:r w:rsidR="00BB6244" w:rsidRPr="0034753E">
        <w:t>the</w:t>
      </w:r>
      <w:r w:rsidR="00BB6244">
        <w:t xml:space="preserve"> </w:t>
      </w:r>
      <w:r w:rsidR="00955488">
        <w:t>VDOE</w:t>
      </w:r>
      <w:r w:rsidRPr="00134207">
        <w:t xml:space="preserve"> that the alternative fuel installation, parts, and materials meet the </w:t>
      </w:r>
      <w:r w:rsidR="00955488">
        <w:t>NFPA</w:t>
      </w:r>
      <w:r w:rsidRPr="00134207">
        <w:t xml:space="preserve"> and other applicable standards, including all alternative fuel requirements of the </w:t>
      </w:r>
      <w:r w:rsidR="00211BC7" w:rsidRPr="00211BC7">
        <w:t>Specifications</w:t>
      </w:r>
      <w:r w:rsidRPr="00134207">
        <w:t>.</w:t>
      </w:r>
    </w:p>
    <w:p w14:paraId="6BF6D943" w14:textId="77777777" w:rsidR="006C6385" w:rsidRPr="00134207" w:rsidRDefault="006C6385" w:rsidP="00B12DDF">
      <w:pPr>
        <w:rPr>
          <w:rFonts w:ascii="Arial" w:hAnsi="Arial" w:cs="Arial"/>
          <w:color w:val="FF0000"/>
          <w:sz w:val="28"/>
          <w:szCs w:val="28"/>
        </w:rPr>
      </w:pPr>
    </w:p>
    <w:p w14:paraId="77F9C923" w14:textId="77777777" w:rsidR="001450B2" w:rsidRDefault="001450B2" w:rsidP="00B12DDF">
      <w:pPr>
        <w:rPr>
          <w:rFonts w:ascii="Arial" w:hAnsi="Arial" w:cs="Arial"/>
          <w:color w:val="FF0000"/>
          <w:sz w:val="28"/>
          <w:szCs w:val="28"/>
        </w:rPr>
      </w:pPr>
    </w:p>
    <w:p w14:paraId="0A40C529" w14:textId="77777777" w:rsidR="00A42AC5" w:rsidRDefault="00A42AC5" w:rsidP="00B12DDF">
      <w:pPr>
        <w:rPr>
          <w:rFonts w:ascii="Arial" w:hAnsi="Arial" w:cs="Arial"/>
          <w:color w:val="FF0000"/>
          <w:sz w:val="28"/>
          <w:szCs w:val="28"/>
        </w:rPr>
      </w:pPr>
    </w:p>
    <w:p w14:paraId="30363FF2" w14:textId="7499C15B" w:rsidR="004C4CA1" w:rsidRPr="00DE3CF3" w:rsidRDefault="004C4CA1" w:rsidP="003376CF">
      <w:pPr>
        <w:jc w:val="center"/>
        <w:rPr>
          <w:b/>
          <w:sz w:val="32"/>
          <w:szCs w:val="32"/>
        </w:rPr>
      </w:pPr>
      <w:r w:rsidRPr="00DE3CF3">
        <w:rPr>
          <w:b/>
          <w:sz w:val="32"/>
          <w:szCs w:val="32"/>
        </w:rPr>
        <w:lastRenderedPageBreak/>
        <w:t>DEFINITIONS</w:t>
      </w:r>
    </w:p>
    <w:p w14:paraId="5C40D3E8" w14:textId="77777777" w:rsidR="000155A6" w:rsidRDefault="000155A6" w:rsidP="003376CF">
      <w:pPr>
        <w:rPr>
          <w:b/>
          <w:sz w:val="22"/>
          <w:szCs w:val="22"/>
        </w:rPr>
      </w:pPr>
    </w:p>
    <w:p w14:paraId="0F0663B2" w14:textId="6A6CF17B" w:rsidR="00FC6148" w:rsidRPr="00DE3CF3" w:rsidRDefault="00FC6148" w:rsidP="003376CF">
      <w:pPr>
        <w:tabs>
          <w:tab w:val="left" w:pos="1440"/>
        </w:tabs>
        <w:ind w:left="1440" w:hanging="810"/>
        <w:rPr>
          <w:b/>
        </w:rPr>
      </w:pPr>
      <w:r w:rsidRPr="00DE3CF3">
        <w:rPr>
          <w:b/>
        </w:rPr>
        <w:t>1.</w:t>
      </w:r>
      <w:r w:rsidRPr="00DE3CF3">
        <w:rPr>
          <w:b/>
        </w:rPr>
        <w:tab/>
      </w:r>
      <w:r w:rsidR="00F516F6">
        <w:rPr>
          <w:b/>
        </w:rPr>
        <w:t xml:space="preserve">Public </w:t>
      </w:r>
      <w:r w:rsidRPr="00DE3CF3">
        <w:rPr>
          <w:b/>
        </w:rPr>
        <w:t>School Buses:</w:t>
      </w:r>
    </w:p>
    <w:p w14:paraId="2C3FED80" w14:textId="77777777" w:rsidR="004C4CA1" w:rsidRDefault="004C4CA1" w:rsidP="003376CF">
      <w:pPr>
        <w:jc w:val="center"/>
        <w:rPr>
          <w:b/>
        </w:rPr>
      </w:pPr>
      <w:r w:rsidRPr="00211BC7">
        <w:rPr>
          <w:b/>
        </w:rPr>
        <w:t>TYPE A:</w:t>
      </w:r>
    </w:p>
    <w:p w14:paraId="3905CCB0" w14:textId="77777777" w:rsidR="00D160DF" w:rsidRPr="00211BC7" w:rsidRDefault="00D160DF" w:rsidP="00347A4F">
      <w:pPr>
        <w:jc w:val="center"/>
      </w:pPr>
    </w:p>
    <w:p w14:paraId="2B86FF06" w14:textId="5DC0E408" w:rsidR="004C4CA1" w:rsidRPr="00211BC7" w:rsidRDefault="00A16C18" w:rsidP="003376CF">
      <w:pPr>
        <w:ind w:left="1440"/>
        <w:jc w:val="center"/>
        <w:rPr>
          <w:sz w:val="22"/>
          <w:szCs w:val="22"/>
        </w:rPr>
      </w:pPr>
      <w:r w:rsidRPr="00A331E9">
        <w:rPr>
          <w:noProof/>
          <w:sz w:val="22"/>
          <w:szCs w:val="22"/>
        </w:rPr>
        <w:drawing>
          <wp:inline distT="0" distB="0" distL="0" distR="0" wp14:anchorId="30048DF3" wp14:editId="644AAD30">
            <wp:extent cx="2075290" cy="1176456"/>
            <wp:effectExtent l="0" t="0" r="1270" b="5080"/>
            <wp:docPr id="19" name="Picture 19" descr="Type A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xv95967\Desktop\nexbus_school_p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961" cy="1177403"/>
                    </a:xfrm>
                    <a:prstGeom prst="rect">
                      <a:avLst/>
                    </a:prstGeom>
                    <a:noFill/>
                    <a:ln>
                      <a:noFill/>
                    </a:ln>
                  </pic:spPr>
                </pic:pic>
              </a:graphicData>
            </a:graphic>
          </wp:inline>
        </w:drawing>
      </w:r>
    </w:p>
    <w:p w14:paraId="474AE920" w14:textId="77777777" w:rsidR="0040744D" w:rsidRPr="00211BC7" w:rsidRDefault="0040744D" w:rsidP="00347A4F">
      <w:pPr>
        <w:rPr>
          <w:b/>
          <w:sz w:val="20"/>
          <w:szCs w:val="20"/>
        </w:rPr>
      </w:pPr>
    </w:p>
    <w:p w14:paraId="74F25381" w14:textId="1973CA97" w:rsidR="004C4CA1" w:rsidRPr="00376269" w:rsidRDefault="004C4CA1" w:rsidP="006E3BF8">
      <w:pPr>
        <w:ind w:left="1440"/>
      </w:pPr>
      <w:r w:rsidRPr="00376269">
        <w:rPr>
          <w:b/>
        </w:rPr>
        <w:t>Type “A”</w:t>
      </w:r>
      <w:r w:rsidRPr="00376269">
        <w:t xml:space="preserve"> school bus is a conversion bus constructed utilizing a cutaway front-section vehicle with a left side </w:t>
      </w:r>
      <w:r w:rsidR="00CC42E5">
        <w:t>d</w:t>
      </w:r>
      <w:r w:rsidRPr="00376269">
        <w:t xml:space="preserve">river’s door. This definition includes two classifications: Type A1, with Gross Vehicle Weight Rating (GVWR) 14,500 pounds or less; and Type A2 with a GVWR greater than 14,500 pounds </w:t>
      </w:r>
      <w:r w:rsidR="00955488" w:rsidRPr="00376269">
        <w:t>but</w:t>
      </w:r>
      <w:r w:rsidRPr="00376269">
        <w:t xml:space="preserve"> less than or equal to 21,500 pounds.</w:t>
      </w:r>
      <w:r w:rsidR="00830F32" w:rsidRPr="00376269">
        <w:t xml:space="preserve"> </w:t>
      </w:r>
      <w:r w:rsidR="00787E20" w:rsidRPr="00376269">
        <w:t xml:space="preserve"> Both </w:t>
      </w:r>
      <w:r w:rsidR="00211BC7" w:rsidRPr="00376269">
        <w:t>Type</w:t>
      </w:r>
      <w:r w:rsidR="00787E20" w:rsidRPr="00376269">
        <w:t xml:space="preserve"> A1 and A2 buses </w:t>
      </w:r>
      <w:r w:rsidR="00524940" w:rsidRPr="00376269">
        <w:t>shall</w:t>
      </w:r>
      <w:r w:rsidR="00787E20" w:rsidRPr="00376269">
        <w:t xml:space="preserve"> be equipped with dual rear wheels</w:t>
      </w:r>
      <w:r w:rsidR="00945378" w:rsidRPr="00376269">
        <w:t xml:space="preserve"> (DRW)</w:t>
      </w:r>
      <w:r w:rsidR="00787E20" w:rsidRPr="00376269">
        <w:t>.</w:t>
      </w:r>
    </w:p>
    <w:p w14:paraId="268876C3" w14:textId="77777777" w:rsidR="000155A6" w:rsidRDefault="000155A6" w:rsidP="006E3BF8">
      <w:pPr>
        <w:autoSpaceDE w:val="0"/>
        <w:autoSpaceDN w:val="0"/>
        <w:adjustRightInd w:val="0"/>
        <w:rPr>
          <w:rFonts w:ascii="Arial" w:hAnsi="Arial" w:cs="Arial"/>
          <w:b/>
          <w:sz w:val="22"/>
          <w:szCs w:val="22"/>
        </w:rPr>
      </w:pPr>
    </w:p>
    <w:p w14:paraId="0D666D4B" w14:textId="77777777" w:rsidR="004C4CA1" w:rsidRDefault="004C4CA1" w:rsidP="00FE18BD">
      <w:pPr>
        <w:autoSpaceDE w:val="0"/>
        <w:autoSpaceDN w:val="0"/>
        <w:adjustRightInd w:val="0"/>
        <w:jc w:val="center"/>
        <w:rPr>
          <w:b/>
        </w:rPr>
      </w:pPr>
      <w:r w:rsidRPr="00211BC7">
        <w:rPr>
          <w:b/>
        </w:rPr>
        <w:t>TYPE C:</w:t>
      </w:r>
    </w:p>
    <w:p w14:paraId="00BBA06B" w14:textId="0D5699EC" w:rsidR="00D160DF" w:rsidRPr="00211BC7" w:rsidRDefault="00376269" w:rsidP="003376CF">
      <w:pPr>
        <w:autoSpaceDE w:val="0"/>
        <w:autoSpaceDN w:val="0"/>
        <w:adjustRightInd w:val="0"/>
        <w:ind w:left="1440"/>
        <w:jc w:val="center"/>
      </w:pPr>
      <w:r w:rsidRPr="00A331E9">
        <w:rPr>
          <w:noProof/>
          <w:sz w:val="22"/>
          <w:szCs w:val="22"/>
        </w:rPr>
        <w:drawing>
          <wp:inline distT="0" distB="0" distL="0" distR="0" wp14:anchorId="4E5BA815" wp14:editId="7DD50B27">
            <wp:extent cx="2027583" cy="1256306"/>
            <wp:effectExtent l="0" t="0" r="0" b="1270"/>
            <wp:docPr id="5" name="Picture 5"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xv95967\Desktop\2_2he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79" cy="1257109"/>
                    </a:xfrm>
                    <a:prstGeom prst="rect">
                      <a:avLst/>
                    </a:prstGeom>
                    <a:noFill/>
                    <a:ln>
                      <a:noFill/>
                    </a:ln>
                  </pic:spPr>
                </pic:pic>
              </a:graphicData>
            </a:graphic>
          </wp:inline>
        </w:drawing>
      </w:r>
    </w:p>
    <w:p w14:paraId="2D7B8334" w14:textId="324F7A05" w:rsidR="004C4CA1" w:rsidRPr="00211BC7" w:rsidRDefault="004C4CA1" w:rsidP="00FE18BD">
      <w:pPr>
        <w:autoSpaceDE w:val="0"/>
        <w:autoSpaceDN w:val="0"/>
        <w:adjustRightInd w:val="0"/>
        <w:jc w:val="center"/>
        <w:rPr>
          <w:sz w:val="22"/>
          <w:szCs w:val="22"/>
        </w:rPr>
      </w:pPr>
    </w:p>
    <w:p w14:paraId="76653B21" w14:textId="2AFC8ED5" w:rsidR="004C4CA1" w:rsidRPr="00376269" w:rsidRDefault="004C4CA1" w:rsidP="00695C7C">
      <w:pPr>
        <w:autoSpaceDE w:val="0"/>
        <w:autoSpaceDN w:val="0"/>
        <w:adjustRightInd w:val="0"/>
        <w:ind w:left="1440"/>
      </w:pPr>
      <w:r w:rsidRPr="00376269">
        <w:rPr>
          <w:b/>
        </w:rPr>
        <w:t>Type “C”</w:t>
      </w:r>
      <w:r w:rsidR="00211BC7" w:rsidRPr="00376269">
        <w:rPr>
          <w:b/>
        </w:rPr>
        <w:t xml:space="preserve"> </w:t>
      </w:r>
      <w:r w:rsidRPr="00376269">
        <w:t>(“Conventional”) school bus is a body installed upon a flat-</w:t>
      </w:r>
      <w:r w:rsidRPr="00376269">
        <w:rPr>
          <w:color w:val="000000"/>
        </w:rPr>
        <w:t xml:space="preserve">back cowl chassis with a hood and fenders. This definition includes two classifications: </w:t>
      </w:r>
      <w:r w:rsidRPr="00376269">
        <w:rPr>
          <w:bCs/>
          <w:color w:val="000000"/>
        </w:rPr>
        <w:t xml:space="preserve">Type C1, </w:t>
      </w:r>
      <w:r w:rsidRPr="00376269">
        <w:rPr>
          <w:color w:val="000000"/>
        </w:rPr>
        <w:t xml:space="preserve">with a GVWR range of 17,500 pounds and a design seating capacity range from 16 to 30 </w:t>
      </w:r>
      <w:r w:rsidR="00211BC7" w:rsidRPr="00376269">
        <w:rPr>
          <w:color w:val="000000"/>
        </w:rPr>
        <w:t>students</w:t>
      </w:r>
      <w:r w:rsidRPr="00376269">
        <w:rPr>
          <w:color w:val="000000"/>
        </w:rPr>
        <w:t xml:space="preserve">; and </w:t>
      </w:r>
      <w:r w:rsidRPr="00376269">
        <w:rPr>
          <w:bCs/>
          <w:color w:val="000000"/>
        </w:rPr>
        <w:t xml:space="preserve">Type C2 </w:t>
      </w:r>
      <w:r w:rsidRPr="00376269">
        <w:rPr>
          <w:color w:val="000000"/>
        </w:rPr>
        <w:t xml:space="preserve">with a GVWR of more than 21,500 pounds, designed for carrying more than 30 </w:t>
      </w:r>
      <w:r w:rsidR="00211BC7" w:rsidRPr="00376269">
        <w:rPr>
          <w:color w:val="000000"/>
        </w:rPr>
        <w:t>students</w:t>
      </w:r>
      <w:r w:rsidRPr="00376269">
        <w:rPr>
          <w:color w:val="FF0000"/>
        </w:rPr>
        <w:t xml:space="preserve">. </w:t>
      </w:r>
      <w:r w:rsidRPr="00376269">
        <w:rPr>
          <w:color w:val="000000"/>
        </w:rPr>
        <w:t xml:space="preserve">The engine is in front of the windshield and the entrance door is behind the front wheels. Both Type C1 </w:t>
      </w:r>
      <w:r w:rsidR="00830F32" w:rsidRPr="00376269">
        <w:rPr>
          <w:color w:val="000000"/>
        </w:rPr>
        <w:t>and C2</w:t>
      </w:r>
      <w:r w:rsidRPr="00376269">
        <w:rPr>
          <w:color w:val="000000"/>
        </w:rPr>
        <w:t xml:space="preserve"> </w:t>
      </w:r>
      <w:r w:rsidR="00955488" w:rsidRPr="00376269">
        <w:rPr>
          <w:color w:val="000000"/>
        </w:rPr>
        <w:t xml:space="preserve">buses </w:t>
      </w:r>
      <w:r w:rsidR="00524940" w:rsidRPr="00376269">
        <w:rPr>
          <w:color w:val="000000"/>
        </w:rPr>
        <w:t>shall</w:t>
      </w:r>
      <w:r w:rsidRPr="00376269">
        <w:rPr>
          <w:color w:val="000000"/>
        </w:rPr>
        <w:t xml:space="preserve"> be equipped with </w:t>
      </w:r>
      <w:r w:rsidR="00945378" w:rsidRPr="00376269">
        <w:rPr>
          <w:color w:val="000000"/>
        </w:rPr>
        <w:t>DRW</w:t>
      </w:r>
      <w:r w:rsidR="00211BC7" w:rsidRPr="00376269">
        <w:rPr>
          <w:color w:val="000000"/>
        </w:rPr>
        <w:t>.</w:t>
      </w:r>
    </w:p>
    <w:p w14:paraId="249A47A4" w14:textId="77777777" w:rsidR="004C4CA1" w:rsidRPr="00211BC7" w:rsidRDefault="004C4CA1" w:rsidP="00347A4F">
      <w:pPr>
        <w:rPr>
          <w:sz w:val="22"/>
          <w:szCs w:val="22"/>
        </w:rPr>
      </w:pPr>
    </w:p>
    <w:p w14:paraId="4DBB32B9" w14:textId="77777777" w:rsidR="004C4CA1" w:rsidRDefault="004C4CA1" w:rsidP="00FE18BD">
      <w:pPr>
        <w:jc w:val="center"/>
        <w:rPr>
          <w:b/>
        </w:rPr>
      </w:pPr>
      <w:r w:rsidRPr="00211BC7">
        <w:rPr>
          <w:b/>
        </w:rPr>
        <w:t>TYPE D:</w:t>
      </w:r>
    </w:p>
    <w:p w14:paraId="3204C6B2" w14:textId="76792DE2" w:rsidR="00960017" w:rsidRPr="00211BC7" w:rsidRDefault="00960017" w:rsidP="00960017">
      <w:pPr>
        <w:jc w:val="center"/>
        <w:rPr>
          <w:b/>
          <w:sz w:val="20"/>
          <w:szCs w:val="20"/>
        </w:rPr>
      </w:pPr>
    </w:p>
    <w:p w14:paraId="73C8999E" w14:textId="21E225EC" w:rsidR="003376CF" w:rsidRDefault="003376CF" w:rsidP="004C667C">
      <w:pPr>
        <w:ind w:left="1440"/>
        <w:jc w:val="center"/>
        <w:rPr>
          <w:b/>
        </w:rPr>
      </w:pPr>
      <w:r w:rsidRPr="00A331E9">
        <w:rPr>
          <w:noProof/>
          <w:sz w:val="22"/>
          <w:szCs w:val="22"/>
        </w:rPr>
        <w:drawing>
          <wp:inline distT="0" distB="0" distL="0" distR="0" wp14:anchorId="7BD59B15" wp14:editId="4A3E73EA">
            <wp:extent cx="2197493" cy="1455088"/>
            <wp:effectExtent l="0" t="0" r="0" b="0"/>
            <wp:docPr id="11" name="Picture 11" descr="transit school bus" title="transit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xv95967\Desktop\ic-re-school-b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2513" cy="1458412"/>
                    </a:xfrm>
                    <a:prstGeom prst="rect">
                      <a:avLst/>
                    </a:prstGeom>
                    <a:noFill/>
                    <a:ln>
                      <a:noFill/>
                    </a:ln>
                  </pic:spPr>
                </pic:pic>
              </a:graphicData>
            </a:graphic>
          </wp:inline>
        </w:drawing>
      </w:r>
    </w:p>
    <w:p w14:paraId="3D007B03" w14:textId="0BC934C6" w:rsidR="004C4CA1" w:rsidRDefault="004C4CA1" w:rsidP="00695C7C">
      <w:pPr>
        <w:ind w:left="1440"/>
      </w:pPr>
      <w:r w:rsidRPr="00376269">
        <w:rPr>
          <w:b/>
        </w:rPr>
        <w:t xml:space="preserve">Type “D” </w:t>
      </w:r>
      <w:r w:rsidRPr="00376269">
        <w:t xml:space="preserve">(“Transit”) school bus </w:t>
      </w:r>
      <w:r w:rsidR="00211BC7" w:rsidRPr="00376269">
        <w:t>is</w:t>
      </w:r>
      <w:r w:rsidRPr="00376269">
        <w:t xml:space="preserve"> a bus with a body constructed using a stripped chassis.</w:t>
      </w:r>
      <w:r w:rsidR="008973E4" w:rsidRPr="00376269">
        <w:t xml:space="preserve"> T</w:t>
      </w:r>
      <w:r w:rsidRPr="00376269">
        <w:t>he entrance door is ahead of the front wheels.</w:t>
      </w:r>
      <w:r w:rsidR="00A107E7">
        <w:t xml:space="preserve"> </w:t>
      </w:r>
      <w:r w:rsidRPr="00376269">
        <w:t>The bus is also known as a rear engine</w:t>
      </w:r>
      <w:r w:rsidR="00211BC7" w:rsidRPr="00376269">
        <w:t xml:space="preserve"> (RE)</w:t>
      </w:r>
      <w:r w:rsidRPr="00376269">
        <w:t xml:space="preserve"> or front engine</w:t>
      </w:r>
      <w:r w:rsidR="00211BC7" w:rsidRPr="00376269">
        <w:t xml:space="preserve"> (FE)</w:t>
      </w:r>
      <w:r w:rsidRPr="00376269">
        <w:t xml:space="preserve"> transit style school bus.</w:t>
      </w:r>
      <w:r w:rsidR="00787E20" w:rsidRPr="00376269">
        <w:t xml:space="preserve"> Type D buses </w:t>
      </w:r>
      <w:r w:rsidR="00524940" w:rsidRPr="00376269">
        <w:t>shall</w:t>
      </w:r>
      <w:r w:rsidR="00787E20" w:rsidRPr="00376269">
        <w:t xml:space="preserve"> be equipped with </w:t>
      </w:r>
      <w:r w:rsidR="00945378" w:rsidRPr="00376269">
        <w:t>DRW</w:t>
      </w:r>
      <w:r w:rsidR="00787E20" w:rsidRPr="00376269">
        <w:t>.</w:t>
      </w:r>
    </w:p>
    <w:p w14:paraId="567BE72C" w14:textId="10E94511" w:rsidR="004C4CA1" w:rsidRDefault="0034753E" w:rsidP="00347A4F">
      <w:pPr>
        <w:pStyle w:val="Default"/>
        <w:jc w:val="center"/>
        <w:rPr>
          <w:b/>
          <w:color w:val="auto"/>
        </w:rPr>
      </w:pPr>
      <w:r>
        <w:rPr>
          <w:b/>
          <w:color w:val="auto"/>
        </w:rPr>
        <w:lastRenderedPageBreak/>
        <w:t>Multifunction School Activity Bus</w:t>
      </w:r>
      <w:r w:rsidR="00A031ED">
        <w:rPr>
          <w:b/>
          <w:color w:val="auto"/>
        </w:rPr>
        <w:t>:</w:t>
      </w:r>
    </w:p>
    <w:p w14:paraId="6A3F9D48" w14:textId="77777777" w:rsidR="00D160DF" w:rsidRDefault="00D160DF" w:rsidP="00347A4F">
      <w:pPr>
        <w:pStyle w:val="Default"/>
        <w:jc w:val="center"/>
        <w:rPr>
          <w:b/>
          <w:color w:val="auto"/>
        </w:rPr>
      </w:pPr>
    </w:p>
    <w:p w14:paraId="0FEDC12C" w14:textId="77777777" w:rsidR="005B48FD" w:rsidRPr="00211BC7" w:rsidRDefault="005B48FD" w:rsidP="00347A4F">
      <w:pPr>
        <w:pStyle w:val="Default"/>
        <w:jc w:val="center"/>
        <w:rPr>
          <w:b/>
          <w:color w:val="auto"/>
        </w:rPr>
      </w:pPr>
    </w:p>
    <w:p w14:paraId="6A606EF4" w14:textId="6A14BE84" w:rsidR="004C4CA1" w:rsidRDefault="004F441D" w:rsidP="00A331E9">
      <w:pPr>
        <w:pStyle w:val="Default"/>
        <w:ind w:firstLine="720"/>
        <w:rPr>
          <w:b/>
          <w:color w:val="auto"/>
          <w:sz w:val="28"/>
          <w:szCs w:val="28"/>
        </w:rPr>
      </w:pPr>
      <w:r w:rsidRPr="00211BC7">
        <w:rPr>
          <w:b/>
          <w:color w:val="auto"/>
          <w:sz w:val="28"/>
          <w:szCs w:val="28"/>
        </w:rPr>
        <w:t xml:space="preserve"> </w:t>
      </w:r>
      <w:r w:rsidR="00A331E9">
        <w:rPr>
          <w:b/>
          <w:color w:val="auto"/>
          <w:sz w:val="28"/>
          <w:szCs w:val="28"/>
        </w:rPr>
        <w:tab/>
      </w:r>
      <w:r w:rsidRPr="00211BC7">
        <w:rPr>
          <w:b/>
          <w:color w:val="auto"/>
          <w:sz w:val="28"/>
          <w:szCs w:val="28"/>
        </w:rPr>
        <w:t xml:space="preserve">   </w:t>
      </w:r>
      <w:r w:rsidR="009747A2" w:rsidRPr="00211BC7">
        <w:rPr>
          <w:b/>
          <w:noProof/>
          <w:color w:val="auto"/>
          <w:sz w:val="28"/>
          <w:szCs w:val="28"/>
        </w:rPr>
        <w:drawing>
          <wp:inline distT="0" distB="0" distL="0" distR="0" wp14:anchorId="232B95CB" wp14:editId="1114604D">
            <wp:extent cx="1932105" cy="1121134"/>
            <wp:effectExtent l="0" t="0" r="0" b="3175"/>
            <wp:docPr id="16" name="Picture 16" descr="Type c activity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xv95967\Desktop\Activity-Vis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7323" cy="1124162"/>
                    </a:xfrm>
                    <a:prstGeom prst="rect">
                      <a:avLst/>
                    </a:prstGeom>
                    <a:noFill/>
                    <a:ln>
                      <a:noFill/>
                    </a:ln>
                  </pic:spPr>
                </pic:pic>
              </a:graphicData>
            </a:graphic>
          </wp:inline>
        </w:drawing>
      </w:r>
      <w:r w:rsidRPr="00211BC7">
        <w:rPr>
          <w:b/>
          <w:color w:val="auto"/>
          <w:sz w:val="28"/>
          <w:szCs w:val="28"/>
        </w:rPr>
        <w:t xml:space="preserve">   </w:t>
      </w:r>
      <w:r w:rsidR="00A331E9">
        <w:rPr>
          <w:b/>
          <w:color w:val="auto"/>
          <w:sz w:val="28"/>
          <w:szCs w:val="28"/>
        </w:rPr>
        <w:tab/>
      </w:r>
      <w:r w:rsidR="00A331E9">
        <w:rPr>
          <w:b/>
          <w:color w:val="auto"/>
          <w:sz w:val="28"/>
          <w:szCs w:val="28"/>
        </w:rPr>
        <w:tab/>
      </w:r>
      <w:r w:rsidRPr="00211BC7">
        <w:rPr>
          <w:b/>
          <w:color w:val="auto"/>
          <w:sz w:val="28"/>
          <w:szCs w:val="28"/>
        </w:rPr>
        <w:t xml:space="preserve">  </w:t>
      </w:r>
      <w:r w:rsidRPr="00211BC7">
        <w:rPr>
          <w:b/>
          <w:noProof/>
          <w:color w:val="auto"/>
          <w:sz w:val="28"/>
          <w:szCs w:val="28"/>
        </w:rPr>
        <w:drawing>
          <wp:inline distT="0" distB="0" distL="0" distR="0" wp14:anchorId="217CC93D" wp14:editId="2065D30A">
            <wp:extent cx="1822516" cy="1057524"/>
            <wp:effectExtent l="0" t="0" r="6350" b="9525"/>
            <wp:docPr id="22" name="Picture 22" descr="Type a activity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xv95967\Desktop\T-Series_MFSAB_390x2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0140" cy="1061948"/>
                    </a:xfrm>
                    <a:prstGeom prst="rect">
                      <a:avLst/>
                    </a:prstGeom>
                    <a:noFill/>
                    <a:ln>
                      <a:noFill/>
                    </a:ln>
                  </pic:spPr>
                </pic:pic>
              </a:graphicData>
            </a:graphic>
          </wp:inline>
        </w:drawing>
      </w:r>
    </w:p>
    <w:p w14:paraId="0EC6D365" w14:textId="77777777" w:rsidR="00FC6148" w:rsidRDefault="00FC6148" w:rsidP="004F441D">
      <w:pPr>
        <w:pStyle w:val="Default"/>
        <w:rPr>
          <w:b/>
          <w:color w:val="auto"/>
          <w:sz w:val="28"/>
          <w:szCs w:val="28"/>
        </w:rPr>
      </w:pPr>
    </w:p>
    <w:p w14:paraId="36A0B4CB" w14:textId="164E6DBE" w:rsidR="004C4CA1" w:rsidRPr="00376269" w:rsidRDefault="004C4CA1" w:rsidP="00FC6148">
      <w:pPr>
        <w:pStyle w:val="SECTind"/>
        <w:ind w:left="720"/>
        <w:jc w:val="left"/>
        <w:rPr>
          <w:rFonts w:ascii="Times New Roman" w:hAnsi="Times New Roman"/>
          <w:sz w:val="24"/>
          <w:szCs w:val="24"/>
        </w:rPr>
      </w:pPr>
      <w:r w:rsidRPr="00D90FEF">
        <w:rPr>
          <w:rFonts w:ascii="Times New Roman" w:hAnsi="Times New Roman"/>
          <w:b/>
          <w:sz w:val="24"/>
          <w:szCs w:val="24"/>
        </w:rPr>
        <w:t>Multifunction School Activity Bus</w:t>
      </w:r>
      <w:r w:rsidR="0034753E" w:rsidRPr="00D90FEF">
        <w:rPr>
          <w:rFonts w:ascii="Times New Roman" w:hAnsi="Times New Roman"/>
          <w:b/>
          <w:sz w:val="24"/>
          <w:szCs w:val="24"/>
        </w:rPr>
        <w:t xml:space="preserve"> (</w:t>
      </w:r>
      <w:r w:rsidRPr="00D90FEF">
        <w:rPr>
          <w:rFonts w:ascii="Times New Roman" w:hAnsi="Times New Roman"/>
          <w:sz w:val="24"/>
          <w:szCs w:val="24"/>
        </w:rPr>
        <w:t>MFSAB</w:t>
      </w:r>
      <w:r w:rsidRPr="004B5AF6">
        <w:rPr>
          <w:rFonts w:ascii="Times New Roman" w:hAnsi="Times New Roman"/>
          <w:sz w:val="24"/>
          <w:szCs w:val="24"/>
        </w:rPr>
        <w:t xml:space="preserve">) </w:t>
      </w:r>
      <w:r w:rsidR="00211BC7" w:rsidRPr="00376269">
        <w:rPr>
          <w:rFonts w:ascii="Times New Roman" w:hAnsi="Times New Roman"/>
          <w:sz w:val="24"/>
          <w:szCs w:val="24"/>
        </w:rPr>
        <w:t xml:space="preserve">is </w:t>
      </w:r>
      <w:r w:rsidRPr="00376269">
        <w:rPr>
          <w:rFonts w:ascii="Times New Roman" w:hAnsi="Times New Roman"/>
          <w:sz w:val="24"/>
          <w:szCs w:val="24"/>
        </w:rPr>
        <w:t>a school bus whose purposes do not</w:t>
      </w:r>
      <w:r w:rsidR="00830F32" w:rsidRPr="00376269">
        <w:rPr>
          <w:rFonts w:ascii="Times New Roman" w:hAnsi="Times New Roman"/>
          <w:sz w:val="24"/>
          <w:szCs w:val="24"/>
        </w:rPr>
        <w:t xml:space="preserve"> </w:t>
      </w:r>
      <w:r w:rsidRPr="00376269">
        <w:rPr>
          <w:rFonts w:ascii="Times New Roman" w:hAnsi="Times New Roman"/>
          <w:sz w:val="24"/>
          <w:szCs w:val="24"/>
        </w:rPr>
        <w:t xml:space="preserve">include transporting students to and from home or school bus stops, as defined in </w:t>
      </w:r>
      <w:r w:rsidRPr="00376269">
        <w:rPr>
          <w:rFonts w:ascii="Times New Roman" w:hAnsi="Times New Roman"/>
          <w:i/>
          <w:sz w:val="24"/>
          <w:szCs w:val="24"/>
        </w:rPr>
        <w:t>49 CFR 571.3</w:t>
      </w:r>
      <w:r w:rsidRPr="00376269">
        <w:rPr>
          <w:rFonts w:ascii="Times New Roman" w:hAnsi="Times New Roman"/>
          <w:sz w:val="24"/>
          <w:szCs w:val="24"/>
        </w:rPr>
        <w:t>. This subcategory of school bus meets all FMVSS for school buses except the traffic control devices, color,</w:t>
      </w:r>
      <w:r w:rsidR="008973E4" w:rsidRPr="00376269">
        <w:rPr>
          <w:rFonts w:ascii="Times New Roman" w:hAnsi="Times New Roman"/>
          <w:sz w:val="24"/>
          <w:szCs w:val="24"/>
        </w:rPr>
        <w:t xml:space="preserve"> </w:t>
      </w:r>
      <w:r w:rsidRPr="00376269">
        <w:rPr>
          <w:rFonts w:ascii="Times New Roman" w:hAnsi="Times New Roman"/>
          <w:sz w:val="24"/>
          <w:szCs w:val="24"/>
        </w:rPr>
        <w:t>use of cruise control, and seating requirements (see item 8</w:t>
      </w:r>
      <w:r w:rsidR="00C63D4D" w:rsidRPr="00376269">
        <w:rPr>
          <w:rFonts w:ascii="Times New Roman" w:hAnsi="Times New Roman"/>
          <w:sz w:val="24"/>
          <w:szCs w:val="24"/>
        </w:rPr>
        <w:t>1</w:t>
      </w:r>
      <w:r w:rsidR="007042D1" w:rsidRPr="00376269">
        <w:rPr>
          <w:rFonts w:ascii="Times New Roman" w:hAnsi="Times New Roman"/>
          <w:sz w:val="24"/>
          <w:szCs w:val="24"/>
        </w:rPr>
        <w:t>.</w:t>
      </w:r>
      <w:r w:rsidRPr="00376269">
        <w:rPr>
          <w:rFonts w:ascii="Times New Roman" w:hAnsi="Times New Roman"/>
          <w:sz w:val="24"/>
          <w:szCs w:val="24"/>
        </w:rPr>
        <w:t>).</w:t>
      </w:r>
      <w:r w:rsidR="00945378" w:rsidRPr="00376269">
        <w:rPr>
          <w:rFonts w:ascii="Times New Roman" w:hAnsi="Times New Roman"/>
          <w:sz w:val="24"/>
          <w:szCs w:val="24"/>
        </w:rPr>
        <w:t xml:space="preserve"> All </w:t>
      </w:r>
      <w:r w:rsidR="0034753E" w:rsidRPr="00D90FEF">
        <w:rPr>
          <w:rFonts w:ascii="Times New Roman" w:hAnsi="Times New Roman"/>
          <w:sz w:val="24"/>
          <w:szCs w:val="24"/>
        </w:rPr>
        <w:t>MFSAB</w:t>
      </w:r>
      <w:r w:rsidR="00945378" w:rsidRPr="00376269">
        <w:rPr>
          <w:rFonts w:ascii="Times New Roman" w:hAnsi="Times New Roman"/>
          <w:sz w:val="24"/>
          <w:szCs w:val="24"/>
        </w:rPr>
        <w:t xml:space="preserve"> buses shall be equipped with DRW.</w:t>
      </w:r>
    </w:p>
    <w:p w14:paraId="28D620A9" w14:textId="3C1C9109" w:rsidR="00C1745E" w:rsidRPr="00376269" w:rsidRDefault="00C1745E" w:rsidP="000155A6">
      <w:pPr>
        <w:jc w:val="center"/>
        <w:rPr>
          <w:b/>
        </w:rPr>
      </w:pPr>
    </w:p>
    <w:p w14:paraId="31ACA6DA" w14:textId="012D2989" w:rsidR="00C1745E" w:rsidRPr="00376269" w:rsidRDefault="00FC6148" w:rsidP="00E87F4A">
      <w:pPr>
        <w:tabs>
          <w:tab w:val="right" w:pos="4939"/>
        </w:tabs>
        <w:spacing w:before="120"/>
        <w:ind w:left="720" w:hanging="720"/>
        <w:rPr>
          <w:color w:val="000000"/>
        </w:rPr>
      </w:pPr>
      <w:r w:rsidRPr="00376269">
        <w:rPr>
          <w:b/>
        </w:rPr>
        <w:t>2</w:t>
      </w:r>
      <w:r w:rsidR="00E87F4A" w:rsidRPr="00376269">
        <w:rPr>
          <w:b/>
        </w:rPr>
        <w:t>.</w:t>
      </w:r>
      <w:r w:rsidR="00E87F4A" w:rsidRPr="00376269">
        <w:rPr>
          <w:b/>
        </w:rPr>
        <w:tab/>
      </w:r>
      <w:r w:rsidR="00C1745E" w:rsidRPr="00376269">
        <w:rPr>
          <w:b/>
        </w:rPr>
        <w:t xml:space="preserve">Alternative </w:t>
      </w:r>
      <w:r w:rsidR="00AD1261" w:rsidRPr="00376269">
        <w:rPr>
          <w:b/>
        </w:rPr>
        <w:t>F</w:t>
      </w:r>
      <w:r w:rsidR="00C1745E" w:rsidRPr="00376269">
        <w:rPr>
          <w:b/>
        </w:rPr>
        <w:t>uel</w:t>
      </w:r>
      <w:r w:rsidRPr="00376269">
        <w:rPr>
          <w:b/>
        </w:rPr>
        <w:t xml:space="preserve">: </w:t>
      </w:r>
      <w:r w:rsidR="00C1745E" w:rsidRPr="00376269">
        <w:t xml:space="preserve"> </w:t>
      </w:r>
      <w:r w:rsidR="00006BE1" w:rsidRPr="00376269">
        <w:t>A</w:t>
      </w:r>
      <w:r w:rsidR="00C1745E" w:rsidRPr="00376269">
        <w:t>ny fuel other than gasoline or diesel,</w:t>
      </w:r>
      <w:r w:rsidR="00A34914">
        <w:t xml:space="preserve"> </w:t>
      </w:r>
      <w:r w:rsidR="00C1745E" w:rsidRPr="00376269">
        <w:t>excluding battery or fuel cell power systems, but including CNG</w:t>
      </w:r>
      <w:r w:rsidR="004C55F6" w:rsidRPr="00376269">
        <w:t xml:space="preserve"> (Compressed Natural Gas)</w:t>
      </w:r>
      <w:r w:rsidR="00C1745E" w:rsidRPr="00376269">
        <w:t>, LNG</w:t>
      </w:r>
      <w:r w:rsidR="004C55F6" w:rsidRPr="00376269">
        <w:t xml:space="preserve"> (Liquefied Natural Gas)</w:t>
      </w:r>
      <w:r w:rsidR="007042D1" w:rsidRPr="00376269">
        <w:t>,</w:t>
      </w:r>
      <w:r w:rsidR="00C1745E" w:rsidRPr="00376269">
        <w:t xml:space="preserve"> and </w:t>
      </w:r>
      <w:r w:rsidR="00490800" w:rsidRPr="00376269">
        <w:t>LPG (</w:t>
      </w:r>
      <w:r w:rsidR="004C55F6" w:rsidRPr="00376269">
        <w:t>Liquefied</w:t>
      </w:r>
      <w:r w:rsidR="004C55F6" w:rsidRPr="00376269">
        <w:rPr>
          <w:rFonts w:eastAsiaTheme="minorHAnsi"/>
        </w:rPr>
        <w:t xml:space="preserve"> </w:t>
      </w:r>
      <w:r w:rsidR="00AD1261" w:rsidRPr="00376269">
        <w:rPr>
          <w:rFonts w:eastAsiaTheme="minorHAnsi"/>
        </w:rPr>
        <w:t>Petroleum</w:t>
      </w:r>
      <w:r w:rsidR="004C55F6" w:rsidRPr="00376269">
        <w:rPr>
          <w:rFonts w:eastAsiaTheme="minorHAnsi"/>
        </w:rPr>
        <w:t xml:space="preserve"> Gas</w:t>
      </w:r>
      <w:r w:rsidR="00490800" w:rsidRPr="00376269">
        <w:rPr>
          <w:rFonts w:eastAsiaTheme="minorHAnsi"/>
        </w:rPr>
        <w:t>)</w:t>
      </w:r>
      <w:r w:rsidR="00490800" w:rsidRPr="00376269">
        <w:t>.</w:t>
      </w:r>
    </w:p>
    <w:p w14:paraId="307FCE16" w14:textId="77777777" w:rsidR="00A031ED" w:rsidRPr="00376269" w:rsidRDefault="00A031ED" w:rsidP="00E87F4A">
      <w:pPr>
        <w:tabs>
          <w:tab w:val="right" w:pos="4939"/>
        </w:tabs>
        <w:spacing w:before="120"/>
        <w:ind w:left="720" w:hanging="720"/>
        <w:rPr>
          <w:color w:val="000000"/>
        </w:rPr>
      </w:pPr>
    </w:p>
    <w:p w14:paraId="3EE21D6B" w14:textId="46BC736C" w:rsidR="00D43938" w:rsidRPr="00376269" w:rsidRDefault="00FC6148" w:rsidP="00E87F4A">
      <w:pPr>
        <w:tabs>
          <w:tab w:val="right" w:pos="4939"/>
        </w:tabs>
        <w:spacing w:before="120"/>
        <w:ind w:left="720" w:hanging="720"/>
        <w:rPr>
          <w:color w:val="000000"/>
        </w:rPr>
      </w:pPr>
      <w:r w:rsidRPr="00376269">
        <w:rPr>
          <w:b/>
          <w:color w:val="000000"/>
        </w:rPr>
        <w:t>3</w:t>
      </w:r>
      <w:r w:rsidR="00D43938" w:rsidRPr="00376269">
        <w:rPr>
          <w:color w:val="000000"/>
        </w:rPr>
        <w:t>.</w:t>
      </w:r>
      <w:r w:rsidR="00D43938" w:rsidRPr="00376269">
        <w:rPr>
          <w:color w:val="000000"/>
        </w:rPr>
        <w:tab/>
      </w:r>
      <w:r w:rsidR="00D43938" w:rsidRPr="00376269">
        <w:rPr>
          <w:b/>
          <w:color w:val="000000"/>
        </w:rPr>
        <w:t>Fuel Supply Container</w:t>
      </w:r>
      <w:r w:rsidR="00D43938" w:rsidRPr="00376269">
        <w:rPr>
          <w:color w:val="000000"/>
        </w:rPr>
        <w:t xml:space="preserve"> </w:t>
      </w:r>
      <w:r w:rsidR="00A031ED" w:rsidRPr="00376269">
        <w:rPr>
          <w:color w:val="000000"/>
        </w:rPr>
        <w:t>(</w:t>
      </w:r>
      <w:r w:rsidR="00D43938" w:rsidRPr="00376269">
        <w:rPr>
          <w:color w:val="000000"/>
        </w:rPr>
        <w:t>or “</w:t>
      </w:r>
      <w:r w:rsidR="00A031ED" w:rsidRPr="00376269">
        <w:rPr>
          <w:color w:val="000000"/>
        </w:rPr>
        <w:t>F</w:t>
      </w:r>
      <w:r w:rsidR="00D43938" w:rsidRPr="00376269">
        <w:rPr>
          <w:color w:val="000000"/>
        </w:rPr>
        <w:t xml:space="preserve">uel </w:t>
      </w:r>
      <w:r w:rsidR="00A031ED" w:rsidRPr="00376269">
        <w:rPr>
          <w:color w:val="000000"/>
        </w:rPr>
        <w:t>C</w:t>
      </w:r>
      <w:r w:rsidR="00D43938" w:rsidRPr="00376269">
        <w:rPr>
          <w:color w:val="000000"/>
        </w:rPr>
        <w:t>ylinder”</w:t>
      </w:r>
      <w:r w:rsidR="00A031ED" w:rsidRPr="00376269">
        <w:rPr>
          <w:color w:val="000000"/>
        </w:rPr>
        <w:t>):</w:t>
      </w:r>
      <w:r w:rsidR="00D43938" w:rsidRPr="00376269">
        <w:rPr>
          <w:color w:val="000000"/>
        </w:rPr>
        <w:t xml:space="preserve"> </w:t>
      </w:r>
      <w:r w:rsidR="00A031ED" w:rsidRPr="00376269">
        <w:rPr>
          <w:color w:val="000000"/>
        </w:rPr>
        <w:t xml:space="preserve"> </w:t>
      </w:r>
      <w:r w:rsidR="00006BE1" w:rsidRPr="00376269">
        <w:rPr>
          <w:color w:val="000000"/>
        </w:rPr>
        <w:t>A</w:t>
      </w:r>
      <w:r w:rsidR="00D43938" w:rsidRPr="00376269">
        <w:rPr>
          <w:color w:val="000000"/>
        </w:rPr>
        <w:t xml:space="preserve"> container or cylinder installed on a </w:t>
      </w:r>
      <w:r w:rsidR="007042D1" w:rsidRPr="00376269">
        <w:rPr>
          <w:color w:val="000000"/>
        </w:rPr>
        <w:t xml:space="preserve">public </w:t>
      </w:r>
      <w:r w:rsidR="00A031ED" w:rsidRPr="00376269">
        <w:rPr>
          <w:color w:val="000000"/>
        </w:rPr>
        <w:t xml:space="preserve">school </w:t>
      </w:r>
      <w:r w:rsidR="00006BE1" w:rsidRPr="00376269">
        <w:rPr>
          <w:color w:val="000000"/>
        </w:rPr>
        <w:t>bus to</w:t>
      </w:r>
      <w:r w:rsidR="00D43938" w:rsidRPr="00376269">
        <w:rPr>
          <w:color w:val="000000"/>
        </w:rPr>
        <w:t xml:space="preserve"> supply fuel for the propulsion system of the vehicle.</w:t>
      </w:r>
    </w:p>
    <w:p w14:paraId="189DAE11" w14:textId="77777777" w:rsidR="00E87F4A" w:rsidRPr="00376269" w:rsidRDefault="00E87F4A" w:rsidP="00E87F4A">
      <w:pPr>
        <w:tabs>
          <w:tab w:val="right" w:pos="4939"/>
        </w:tabs>
        <w:spacing w:before="120"/>
        <w:rPr>
          <w:color w:val="000000"/>
        </w:rPr>
      </w:pPr>
    </w:p>
    <w:p w14:paraId="679D4CF1" w14:textId="19EAB8E8" w:rsidR="00E87F4A" w:rsidRPr="00376269" w:rsidRDefault="00FC6148" w:rsidP="00A031ED">
      <w:pPr>
        <w:autoSpaceDE w:val="0"/>
        <w:autoSpaceDN w:val="0"/>
        <w:adjustRightInd w:val="0"/>
        <w:spacing w:after="200" w:line="276" w:lineRule="auto"/>
        <w:ind w:left="720" w:hanging="720"/>
        <w:rPr>
          <w:color w:val="000000"/>
        </w:rPr>
      </w:pPr>
      <w:r w:rsidRPr="00376269">
        <w:rPr>
          <w:b/>
          <w:color w:val="000000"/>
        </w:rPr>
        <w:t>4</w:t>
      </w:r>
      <w:r w:rsidR="00E87F4A" w:rsidRPr="00376269">
        <w:rPr>
          <w:color w:val="000000"/>
        </w:rPr>
        <w:t>.</w:t>
      </w:r>
      <w:r w:rsidR="00E87F4A" w:rsidRPr="00376269">
        <w:rPr>
          <w:color w:val="000000"/>
        </w:rPr>
        <w:tab/>
      </w:r>
      <w:r w:rsidR="00E87F4A" w:rsidRPr="00376269">
        <w:rPr>
          <w:b/>
          <w:color w:val="000000"/>
        </w:rPr>
        <w:t xml:space="preserve">Fuel </w:t>
      </w:r>
      <w:r w:rsidR="00AD1261" w:rsidRPr="00376269">
        <w:rPr>
          <w:b/>
          <w:color w:val="000000"/>
        </w:rPr>
        <w:t>S</w:t>
      </w:r>
      <w:r w:rsidR="00E87F4A" w:rsidRPr="00376269">
        <w:rPr>
          <w:b/>
          <w:color w:val="000000"/>
        </w:rPr>
        <w:t>ystem</w:t>
      </w:r>
      <w:r w:rsidR="00A031ED" w:rsidRPr="00376269">
        <w:rPr>
          <w:b/>
          <w:color w:val="000000"/>
        </w:rPr>
        <w:t xml:space="preserve">: </w:t>
      </w:r>
      <w:r w:rsidR="00E87F4A" w:rsidRPr="00376269">
        <w:rPr>
          <w:b/>
          <w:color w:val="000000"/>
        </w:rPr>
        <w:t xml:space="preserve"> </w:t>
      </w:r>
      <w:r w:rsidR="00E87F4A" w:rsidRPr="00376269">
        <w:rPr>
          <w:color w:val="000000"/>
        </w:rPr>
        <w:t xml:space="preserve">The fuel </w:t>
      </w:r>
      <w:r w:rsidR="00A031ED" w:rsidRPr="00376269">
        <w:rPr>
          <w:color w:val="000000"/>
        </w:rPr>
        <w:t xml:space="preserve">supply </w:t>
      </w:r>
      <w:r w:rsidR="00E87F4A" w:rsidRPr="00376269">
        <w:rPr>
          <w:color w:val="000000"/>
        </w:rPr>
        <w:t>container or cylinder, supply lines, and all ancillary fuel equipment.</w:t>
      </w:r>
    </w:p>
    <w:p w14:paraId="55753E92" w14:textId="3C9F2ABC" w:rsidR="00E87F4A" w:rsidRPr="00376269" w:rsidRDefault="00FC6148" w:rsidP="00E87F4A">
      <w:pPr>
        <w:autoSpaceDE w:val="0"/>
        <w:autoSpaceDN w:val="0"/>
        <w:adjustRightInd w:val="0"/>
        <w:spacing w:after="200" w:line="276" w:lineRule="auto"/>
        <w:ind w:left="720" w:hanging="720"/>
        <w:rPr>
          <w:color w:val="000000"/>
        </w:rPr>
      </w:pPr>
      <w:r w:rsidRPr="00376269">
        <w:rPr>
          <w:b/>
          <w:color w:val="000000"/>
        </w:rPr>
        <w:t>5</w:t>
      </w:r>
      <w:r w:rsidR="00E87F4A" w:rsidRPr="00376269">
        <w:rPr>
          <w:b/>
          <w:color w:val="000000"/>
        </w:rPr>
        <w:t>.</w:t>
      </w:r>
      <w:r w:rsidR="00E87F4A" w:rsidRPr="00376269">
        <w:rPr>
          <w:b/>
          <w:color w:val="000000"/>
        </w:rPr>
        <w:tab/>
      </w:r>
      <w:r w:rsidR="00A031ED" w:rsidRPr="00376269">
        <w:rPr>
          <w:b/>
          <w:color w:val="000000"/>
        </w:rPr>
        <w:t xml:space="preserve">Non-Sequential Operations: </w:t>
      </w:r>
      <w:r w:rsidR="00E87F4A" w:rsidRPr="00376269">
        <w:rPr>
          <w:color w:val="000000"/>
        </w:rPr>
        <w:t xml:space="preserve">The system of red and amber signal lamps designed so that </w:t>
      </w:r>
      <w:r w:rsidR="0057164D" w:rsidRPr="00376269">
        <w:rPr>
          <w:color w:val="000000"/>
        </w:rPr>
        <w:t>red lamps</w:t>
      </w:r>
      <w:r w:rsidR="00E87F4A" w:rsidRPr="00376269">
        <w:rPr>
          <w:color w:val="000000"/>
        </w:rPr>
        <w:t xml:space="preserve"> are activated whenever the </w:t>
      </w:r>
      <w:r w:rsidR="001507D4" w:rsidRPr="00376269">
        <w:rPr>
          <w:color w:val="000000"/>
        </w:rPr>
        <w:t>passenger</w:t>
      </w:r>
      <w:r w:rsidR="00E87F4A" w:rsidRPr="00376269">
        <w:rPr>
          <w:color w:val="000000"/>
        </w:rPr>
        <w:t xml:space="preserve"> </w:t>
      </w:r>
      <w:r w:rsidR="00E13E76">
        <w:rPr>
          <w:color w:val="000000"/>
        </w:rPr>
        <w:t xml:space="preserve">entrance </w:t>
      </w:r>
      <w:r w:rsidR="001507D4" w:rsidRPr="00376269">
        <w:rPr>
          <w:color w:val="000000"/>
        </w:rPr>
        <w:t>doors</w:t>
      </w:r>
      <w:r w:rsidR="00E87F4A" w:rsidRPr="00376269">
        <w:rPr>
          <w:color w:val="000000"/>
        </w:rPr>
        <w:t xml:space="preserve"> open, regardless of whether the amber lamps have been activated.</w:t>
      </w:r>
    </w:p>
    <w:p w14:paraId="0FB38D55" w14:textId="02165580" w:rsidR="007042D1" w:rsidRPr="00376269" w:rsidRDefault="007042D1" w:rsidP="007042D1">
      <w:pPr>
        <w:spacing w:after="200" w:line="276" w:lineRule="auto"/>
        <w:ind w:left="720" w:hanging="720"/>
        <w:rPr>
          <w:rFonts w:eastAsiaTheme="minorHAnsi"/>
          <w:color w:val="000000"/>
        </w:rPr>
      </w:pPr>
      <w:r w:rsidRPr="00376269">
        <w:rPr>
          <w:b/>
          <w:color w:val="000000"/>
        </w:rPr>
        <w:t>6.</w:t>
      </w:r>
      <w:r w:rsidRPr="00376269">
        <w:rPr>
          <w:color w:val="000000"/>
        </w:rPr>
        <w:tab/>
      </w:r>
      <w:r w:rsidRPr="00376269">
        <w:rPr>
          <w:rFonts w:eastAsiaTheme="minorHAnsi"/>
          <w:b/>
          <w:color w:val="000000"/>
        </w:rPr>
        <w:t>Gross Vehicle Weight:</w:t>
      </w:r>
      <w:r w:rsidRPr="00376269">
        <w:rPr>
          <w:rFonts w:eastAsiaTheme="minorHAnsi"/>
          <w:color w:val="000000"/>
        </w:rPr>
        <w:t xml:space="preserve"> The </w:t>
      </w:r>
      <w:r w:rsidRPr="00376269">
        <w:t xml:space="preserve">wet weight, plus body weight, plus driver’s weight of 150 </w:t>
      </w:r>
      <w:proofErr w:type="spellStart"/>
      <w:r w:rsidRPr="00376269">
        <w:t>lbs</w:t>
      </w:r>
      <w:proofErr w:type="spellEnd"/>
      <w:r w:rsidRPr="00376269">
        <w:t xml:space="preserve">, plus weight of maximum seated pupil load based on not less than 120 </w:t>
      </w:r>
      <w:proofErr w:type="spellStart"/>
      <w:r w:rsidRPr="00376269">
        <w:t>lbs</w:t>
      </w:r>
      <w:proofErr w:type="spellEnd"/>
      <w:r w:rsidRPr="00376269">
        <w:t xml:space="preserve"> per pupil.</w:t>
      </w:r>
    </w:p>
    <w:p w14:paraId="0DB8B75B" w14:textId="52B5B042" w:rsidR="00614543" w:rsidRPr="00C1745E" w:rsidRDefault="007042D1" w:rsidP="00614543">
      <w:pPr>
        <w:autoSpaceDE w:val="0"/>
        <w:autoSpaceDN w:val="0"/>
        <w:adjustRightInd w:val="0"/>
        <w:spacing w:after="200" w:line="276" w:lineRule="auto"/>
        <w:ind w:left="720" w:hanging="720"/>
        <w:rPr>
          <w:color w:val="000000"/>
        </w:rPr>
      </w:pPr>
      <w:r w:rsidRPr="00376269">
        <w:rPr>
          <w:b/>
          <w:color w:val="000000"/>
        </w:rPr>
        <w:t>7</w:t>
      </w:r>
      <w:r w:rsidR="00E87F4A" w:rsidRPr="00376269">
        <w:rPr>
          <w:b/>
          <w:color w:val="000000"/>
        </w:rPr>
        <w:t>.</w:t>
      </w:r>
      <w:r w:rsidR="00614543" w:rsidRPr="00376269">
        <w:rPr>
          <w:color w:val="000000"/>
        </w:rPr>
        <w:tab/>
      </w:r>
      <w:r w:rsidR="00614543" w:rsidRPr="00376269">
        <w:rPr>
          <w:b/>
          <w:color w:val="000000"/>
        </w:rPr>
        <w:t xml:space="preserve">Liquid </w:t>
      </w:r>
      <w:r w:rsidR="00AD1261" w:rsidRPr="00376269">
        <w:rPr>
          <w:b/>
          <w:color w:val="000000"/>
        </w:rPr>
        <w:t>F</w:t>
      </w:r>
      <w:r w:rsidR="00614543" w:rsidRPr="00376269">
        <w:rPr>
          <w:b/>
          <w:color w:val="000000"/>
        </w:rPr>
        <w:t>uel</w:t>
      </w:r>
      <w:r w:rsidR="00A031ED" w:rsidRPr="00376269">
        <w:rPr>
          <w:color w:val="000000"/>
        </w:rPr>
        <w:t>:</w:t>
      </w:r>
      <w:r w:rsidR="00A34914">
        <w:rPr>
          <w:color w:val="000000"/>
        </w:rPr>
        <w:t xml:space="preserve"> </w:t>
      </w:r>
      <w:r w:rsidR="00614543" w:rsidRPr="00376269">
        <w:rPr>
          <w:color w:val="000000"/>
        </w:rPr>
        <w:t>Any fuel that is in a liquid state under normal ambient atmospheric conditions of temperature and pressure</w:t>
      </w:r>
      <w:r w:rsidR="00614543" w:rsidRPr="00C1745E">
        <w:rPr>
          <w:color w:val="000000"/>
        </w:rPr>
        <w:t>.</w:t>
      </w:r>
    </w:p>
    <w:p w14:paraId="14F6E14C" w14:textId="77777777" w:rsidR="00E557F1" w:rsidRDefault="00E557F1" w:rsidP="00AD1261">
      <w:pPr>
        <w:jc w:val="center"/>
        <w:rPr>
          <w:rFonts w:eastAsiaTheme="minorHAnsi"/>
          <w:b/>
          <w:sz w:val="28"/>
          <w:szCs w:val="28"/>
          <w:u w:val="single"/>
        </w:rPr>
      </w:pPr>
    </w:p>
    <w:p w14:paraId="5E2DD905" w14:textId="77777777" w:rsidR="00E557F1" w:rsidRDefault="00E557F1" w:rsidP="00AD1261">
      <w:pPr>
        <w:jc w:val="center"/>
        <w:rPr>
          <w:rFonts w:eastAsiaTheme="minorHAnsi"/>
          <w:b/>
          <w:sz w:val="28"/>
          <w:szCs w:val="28"/>
          <w:u w:val="single"/>
        </w:rPr>
      </w:pPr>
    </w:p>
    <w:p w14:paraId="1FEB7D28" w14:textId="77777777" w:rsidR="00E557F1" w:rsidRDefault="00E557F1" w:rsidP="00AD1261">
      <w:pPr>
        <w:jc w:val="center"/>
        <w:rPr>
          <w:rFonts w:eastAsiaTheme="minorHAnsi"/>
          <w:b/>
          <w:sz w:val="28"/>
          <w:szCs w:val="28"/>
          <w:u w:val="single"/>
        </w:rPr>
      </w:pPr>
    </w:p>
    <w:p w14:paraId="282D2BB8" w14:textId="77777777" w:rsidR="00E557F1" w:rsidRDefault="00E557F1" w:rsidP="00AD1261">
      <w:pPr>
        <w:jc w:val="center"/>
        <w:rPr>
          <w:rFonts w:eastAsiaTheme="minorHAnsi"/>
          <w:b/>
          <w:sz w:val="28"/>
          <w:szCs w:val="28"/>
          <w:u w:val="single"/>
        </w:rPr>
      </w:pPr>
    </w:p>
    <w:p w14:paraId="67F2F08E" w14:textId="77777777" w:rsidR="00E557F1" w:rsidRDefault="00E557F1" w:rsidP="00AD1261">
      <w:pPr>
        <w:jc w:val="center"/>
        <w:rPr>
          <w:rFonts w:eastAsiaTheme="minorHAnsi"/>
          <w:b/>
          <w:sz w:val="28"/>
          <w:szCs w:val="28"/>
          <w:u w:val="single"/>
        </w:rPr>
      </w:pPr>
    </w:p>
    <w:p w14:paraId="6E03790F" w14:textId="77777777" w:rsidR="00E557F1" w:rsidRDefault="00E557F1" w:rsidP="00AD1261">
      <w:pPr>
        <w:jc w:val="center"/>
        <w:rPr>
          <w:rFonts w:eastAsiaTheme="minorHAnsi"/>
          <w:b/>
          <w:sz w:val="28"/>
          <w:szCs w:val="28"/>
          <w:u w:val="single"/>
        </w:rPr>
      </w:pPr>
    </w:p>
    <w:p w14:paraId="285B2597" w14:textId="77777777" w:rsidR="00A42AC5" w:rsidRDefault="00A42AC5" w:rsidP="00AD1261">
      <w:pPr>
        <w:jc w:val="center"/>
        <w:rPr>
          <w:rFonts w:eastAsiaTheme="minorHAnsi"/>
          <w:b/>
          <w:sz w:val="28"/>
          <w:szCs w:val="28"/>
          <w:u w:val="single"/>
        </w:rPr>
      </w:pPr>
    </w:p>
    <w:p w14:paraId="46A4E3B4" w14:textId="77777777" w:rsidR="00A331E9" w:rsidRDefault="00A331E9" w:rsidP="00AD1261">
      <w:pPr>
        <w:jc w:val="center"/>
        <w:rPr>
          <w:rFonts w:eastAsiaTheme="minorHAnsi"/>
          <w:b/>
          <w:sz w:val="28"/>
          <w:szCs w:val="28"/>
          <w:u w:val="single"/>
        </w:rPr>
      </w:pPr>
    </w:p>
    <w:p w14:paraId="6AE65C14" w14:textId="77777777" w:rsidR="00AD1261" w:rsidRPr="00A15310" w:rsidRDefault="00AD1261" w:rsidP="00AD1261">
      <w:pPr>
        <w:jc w:val="center"/>
        <w:rPr>
          <w:rFonts w:eastAsiaTheme="minorHAnsi"/>
          <w:b/>
          <w:sz w:val="32"/>
          <w:szCs w:val="32"/>
          <w:u w:val="single"/>
        </w:rPr>
      </w:pPr>
      <w:r w:rsidRPr="00A15310">
        <w:rPr>
          <w:rFonts w:eastAsiaTheme="minorHAnsi"/>
          <w:b/>
          <w:sz w:val="32"/>
          <w:szCs w:val="32"/>
          <w:u w:val="single"/>
        </w:rPr>
        <w:lastRenderedPageBreak/>
        <w:t>Acronyms</w:t>
      </w:r>
    </w:p>
    <w:p w14:paraId="36146935" w14:textId="77777777" w:rsidR="004C55F6" w:rsidRPr="00A42AC5" w:rsidRDefault="004C55F6" w:rsidP="00AD1261">
      <w:pPr>
        <w:jc w:val="center"/>
        <w:rPr>
          <w:rFonts w:eastAsiaTheme="minorHAnsi"/>
          <w:b/>
          <w:sz w:val="28"/>
          <w:szCs w:val="28"/>
        </w:rPr>
      </w:pPr>
    </w:p>
    <w:p w14:paraId="7402F2CE" w14:textId="685653D2" w:rsidR="00AD1261" w:rsidRPr="00A42AC5" w:rsidRDefault="00F516F6" w:rsidP="00AD1261">
      <w:pPr>
        <w:jc w:val="center"/>
        <w:rPr>
          <w:rFonts w:eastAsiaTheme="minorHAnsi"/>
          <w:sz w:val="22"/>
          <w:szCs w:val="22"/>
        </w:rPr>
      </w:pPr>
      <w:r w:rsidRPr="00A42AC5">
        <w:rPr>
          <w:rFonts w:eastAsiaTheme="minorHAnsi"/>
          <w:sz w:val="22"/>
          <w:szCs w:val="22"/>
        </w:rPr>
        <w:t>A</w:t>
      </w:r>
      <w:r w:rsidR="00AD1261" w:rsidRPr="00A42AC5">
        <w:rPr>
          <w:rFonts w:eastAsiaTheme="minorHAnsi"/>
          <w:sz w:val="22"/>
          <w:szCs w:val="22"/>
        </w:rPr>
        <w:t xml:space="preserve"> list of acronyms </w:t>
      </w:r>
      <w:r w:rsidR="00006BE1" w:rsidRPr="00A42AC5">
        <w:rPr>
          <w:rFonts w:eastAsiaTheme="minorHAnsi"/>
          <w:sz w:val="22"/>
          <w:szCs w:val="22"/>
        </w:rPr>
        <w:t>and</w:t>
      </w:r>
      <w:r w:rsidR="00AD1261" w:rsidRPr="00A42AC5">
        <w:rPr>
          <w:rFonts w:eastAsiaTheme="minorHAnsi"/>
          <w:sz w:val="22"/>
          <w:szCs w:val="22"/>
        </w:rPr>
        <w:t xml:space="preserve"> their definitions</w:t>
      </w:r>
      <w:r w:rsidR="00006BE1" w:rsidRPr="00A42AC5">
        <w:rPr>
          <w:rFonts w:eastAsiaTheme="minorHAnsi"/>
          <w:sz w:val="22"/>
          <w:szCs w:val="22"/>
        </w:rPr>
        <w:t>,</w:t>
      </w:r>
      <w:r w:rsidR="00AD1261" w:rsidRPr="00A42AC5">
        <w:rPr>
          <w:rFonts w:eastAsiaTheme="minorHAnsi"/>
          <w:sz w:val="22"/>
          <w:szCs w:val="22"/>
        </w:rPr>
        <w:t xml:space="preserve"> used in this </w:t>
      </w:r>
      <w:r w:rsidR="00E557F1" w:rsidRPr="00A42AC5">
        <w:rPr>
          <w:rFonts w:eastAsiaTheme="minorHAnsi"/>
          <w:sz w:val="22"/>
          <w:szCs w:val="22"/>
        </w:rPr>
        <w:t>document:</w:t>
      </w:r>
    </w:p>
    <w:p w14:paraId="3029B76E" w14:textId="77777777" w:rsidR="00AD1261" w:rsidRPr="00A42AC5" w:rsidRDefault="00AD1261" w:rsidP="00AD1261">
      <w:pPr>
        <w:jc w:val="center"/>
        <w:rPr>
          <w:rFonts w:eastAsiaTheme="minorHAnsi"/>
        </w:rPr>
      </w:pPr>
    </w:p>
    <w:p w14:paraId="4B6ED4B2" w14:textId="11CA5077" w:rsidR="00AD1261" w:rsidRPr="00A42AC5" w:rsidRDefault="005A784E" w:rsidP="005A784E">
      <w:pPr>
        <w:tabs>
          <w:tab w:val="left" w:pos="720"/>
        </w:tabs>
        <w:spacing w:after="200" w:line="276" w:lineRule="auto"/>
        <w:rPr>
          <w:rFonts w:eastAsiaTheme="minorHAnsi"/>
          <w:color w:val="000000"/>
          <w:sz w:val="22"/>
          <w:szCs w:val="22"/>
        </w:rPr>
      </w:pPr>
      <w:r w:rsidRPr="00A42AC5">
        <w:rPr>
          <w:rFonts w:eastAsiaTheme="minorHAnsi"/>
          <w:b/>
          <w:color w:val="000000"/>
          <w:sz w:val="20"/>
          <w:szCs w:val="20"/>
        </w:rPr>
        <w:t>1.</w:t>
      </w:r>
      <w:r w:rsidR="00AD1261" w:rsidRPr="00A42AC5">
        <w:rPr>
          <w:rFonts w:eastAsiaTheme="minorHAnsi"/>
          <w:color w:val="000000"/>
          <w:sz w:val="20"/>
          <w:szCs w:val="20"/>
        </w:rPr>
        <w:tab/>
      </w:r>
      <w:r w:rsidR="00AD1261" w:rsidRPr="00A42AC5">
        <w:rPr>
          <w:rFonts w:eastAsiaTheme="minorHAnsi"/>
          <w:b/>
          <w:color w:val="000000"/>
          <w:sz w:val="22"/>
          <w:szCs w:val="22"/>
        </w:rPr>
        <w:t>ABS</w:t>
      </w:r>
      <w:r w:rsidR="007F7107" w:rsidRPr="00A42AC5">
        <w:rPr>
          <w:rFonts w:eastAsiaTheme="minorHAnsi"/>
          <w:b/>
          <w:color w:val="000000"/>
          <w:sz w:val="22"/>
          <w:szCs w:val="22"/>
        </w:rPr>
        <w:tab/>
      </w:r>
      <w:r w:rsidR="007F7107" w:rsidRPr="00A42AC5">
        <w:rPr>
          <w:rFonts w:eastAsiaTheme="minorHAnsi"/>
          <w:b/>
          <w:color w:val="000000"/>
          <w:sz w:val="22"/>
          <w:szCs w:val="22"/>
        </w:rPr>
        <w:tab/>
      </w:r>
      <w:r w:rsidR="007F7107" w:rsidRPr="00A42AC5">
        <w:rPr>
          <w:rFonts w:eastAsiaTheme="minorHAnsi"/>
          <w:b/>
          <w:color w:val="000000"/>
          <w:sz w:val="22"/>
          <w:szCs w:val="22"/>
        </w:rPr>
        <w:tab/>
      </w:r>
      <w:r w:rsidR="00D160DF" w:rsidRPr="00A42AC5">
        <w:rPr>
          <w:rFonts w:eastAsiaTheme="minorHAnsi"/>
          <w:b/>
          <w:color w:val="000000"/>
          <w:sz w:val="22"/>
          <w:szCs w:val="22"/>
        </w:rPr>
        <w:tab/>
      </w:r>
      <w:r w:rsidR="007F7107" w:rsidRPr="00A42AC5">
        <w:rPr>
          <w:rFonts w:eastAsiaTheme="minorHAnsi"/>
          <w:color w:val="000000"/>
          <w:sz w:val="22"/>
          <w:szCs w:val="22"/>
        </w:rPr>
        <w:t>Anti-lock Braking System</w:t>
      </w:r>
    </w:p>
    <w:p w14:paraId="75E2936B" w14:textId="096C9822"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2.</w:t>
      </w:r>
      <w:r w:rsidR="00AD1261" w:rsidRPr="00A42AC5">
        <w:rPr>
          <w:rFonts w:eastAsiaTheme="minorHAnsi"/>
          <w:color w:val="000000"/>
          <w:sz w:val="22"/>
          <w:szCs w:val="22"/>
        </w:rPr>
        <w:tab/>
      </w:r>
      <w:r w:rsidR="00AD1261" w:rsidRPr="00A42AC5">
        <w:rPr>
          <w:rFonts w:eastAsiaTheme="minorHAnsi"/>
          <w:b/>
          <w:color w:val="000000"/>
          <w:sz w:val="22"/>
          <w:szCs w:val="22"/>
        </w:rPr>
        <w:t>AMPS</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 xml:space="preserve">Amperes </w:t>
      </w:r>
    </w:p>
    <w:p w14:paraId="103E5926" w14:textId="1AE49F05" w:rsidR="00AD1261" w:rsidRPr="00A42AC5" w:rsidRDefault="005A784E" w:rsidP="005A784E">
      <w:pPr>
        <w:spacing w:after="200" w:line="276" w:lineRule="auto"/>
        <w:ind w:left="720" w:hanging="720"/>
        <w:rPr>
          <w:rFonts w:eastAsiaTheme="minorHAnsi"/>
          <w:color w:val="000000"/>
          <w:sz w:val="22"/>
          <w:szCs w:val="22"/>
        </w:rPr>
      </w:pPr>
      <w:r w:rsidRPr="00A42AC5">
        <w:rPr>
          <w:rFonts w:eastAsiaTheme="minorHAnsi"/>
          <w:b/>
          <w:color w:val="000000"/>
          <w:sz w:val="22"/>
          <w:szCs w:val="22"/>
        </w:rPr>
        <w:t>3.</w:t>
      </w:r>
      <w:r w:rsidRPr="00A42AC5">
        <w:rPr>
          <w:rFonts w:eastAsiaTheme="minorHAnsi"/>
          <w:b/>
          <w:color w:val="000000"/>
          <w:sz w:val="22"/>
          <w:szCs w:val="22"/>
        </w:rPr>
        <w:tab/>
      </w:r>
      <w:r w:rsidR="00AD1261" w:rsidRPr="00A42AC5">
        <w:rPr>
          <w:rFonts w:eastAsiaTheme="minorHAnsi"/>
          <w:b/>
          <w:color w:val="000000"/>
          <w:sz w:val="22"/>
          <w:szCs w:val="22"/>
        </w:rPr>
        <w:t>ASME</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Pr="00A42AC5">
        <w:rPr>
          <w:rFonts w:eastAsiaTheme="minorHAnsi"/>
          <w:color w:val="000000"/>
          <w:sz w:val="22"/>
          <w:szCs w:val="22"/>
        </w:rPr>
        <w:tab/>
      </w:r>
      <w:r w:rsidRPr="00A42AC5">
        <w:rPr>
          <w:rFonts w:eastAsiaTheme="minorHAnsi"/>
          <w:color w:val="000000"/>
          <w:sz w:val="22"/>
          <w:szCs w:val="22"/>
        </w:rPr>
        <w:tab/>
      </w:r>
      <w:r w:rsidR="00AD1261" w:rsidRPr="00A42AC5">
        <w:rPr>
          <w:rFonts w:eastAsiaTheme="minorHAnsi"/>
          <w:color w:val="000000"/>
          <w:sz w:val="22"/>
          <w:szCs w:val="22"/>
        </w:rPr>
        <w:t>American Society of Mechanical Engineers</w:t>
      </w:r>
      <w:r w:rsidR="001507D4" w:rsidRPr="00A42AC5">
        <w:rPr>
          <w:rFonts w:eastAsiaTheme="minorHAnsi"/>
          <w:color w:val="000000"/>
          <w:sz w:val="22"/>
          <w:szCs w:val="22"/>
        </w:rPr>
        <w:t>, §§ VIII, IX</w:t>
      </w:r>
    </w:p>
    <w:p w14:paraId="42EEC239" w14:textId="0500C6B2"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4.</w:t>
      </w:r>
      <w:r w:rsidR="00AD1261" w:rsidRPr="00A42AC5">
        <w:rPr>
          <w:rFonts w:eastAsiaTheme="minorHAnsi"/>
          <w:color w:val="000000"/>
          <w:sz w:val="22"/>
          <w:szCs w:val="22"/>
        </w:rPr>
        <w:tab/>
      </w:r>
      <w:r w:rsidR="00AD1261" w:rsidRPr="00A42AC5">
        <w:rPr>
          <w:rFonts w:eastAsiaTheme="minorHAnsi"/>
          <w:b/>
          <w:color w:val="000000"/>
          <w:sz w:val="22"/>
          <w:szCs w:val="22"/>
        </w:rPr>
        <w:t>ASTM</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American Society for Testing and Materials</w:t>
      </w:r>
    </w:p>
    <w:p w14:paraId="5C9DE01E" w14:textId="00AEBC92"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5.</w:t>
      </w:r>
      <w:r w:rsidR="00AD1261" w:rsidRPr="00A42AC5">
        <w:rPr>
          <w:rFonts w:eastAsiaTheme="minorHAnsi"/>
          <w:color w:val="000000"/>
          <w:sz w:val="22"/>
          <w:szCs w:val="22"/>
        </w:rPr>
        <w:tab/>
      </w:r>
      <w:r w:rsidR="00AD1261" w:rsidRPr="00A42AC5">
        <w:rPr>
          <w:rFonts w:eastAsiaTheme="minorHAnsi"/>
          <w:b/>
          <w:color w:val="000000"/>
          <w:sz w:val="22"/>
          <w:szCs w:val="22"/>
        </w:rPr>
        <w:t xml:space="preserve">BOE </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Virginia Board of Education</w:t>
      </w:r>
    </w:p>
    <w:p w14:paraId="2FABCFD1" w14:textId="4A84DC2B"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6.</w:t>
      </w:r>
      <w:r w:rsidR="00AD1261" w:rsidRPr="00A42AC5">
        <w:rPr>
          <w:rFonts w:eastAsiaTheme="minorHAnsi"/>
          <w:color w:val="000000"/>
          <w:sz w:val="22"/>
          <w:szCs w:val="22"/>
        </w:rPr>
        <w:tab/>
      </w:r>
      <w:r w:rsidR="00AD1261" w:rsidRPr="00A42AC5">
        <w:rPr>
          <w:rFonts w:eastAsiaTheme="minorHAnsi"/>
          <w:b/>
          <w:color w:val="000000"/>
          <w:sz w:val="22"/>
          <w:szCs w:val="22"/>
        </w:rPr>
        <w:t xml:space="preserve">BTU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2F65B0" w:rsidRPr="00A42AC5">
        <w:rPr>
          <w:rFonts w:eastAsiaTheme="minorHAnsi"/>
          <w:color w:val="000000"/>
          <w:sz w:val="22"/>
          <w:szCs w:val="22"/>
        </w:rPr>
        <w:t xml:space="preserve">British </w:t>
      </w:r>
      <w:proofErr w:type="gramStart"/>
      <w:r w:rsidR="002F65B0" w:rsidRPr="00A42AC5">
        <w:rPr>
          <w:rFonts w:eastAsiaTheme="minorHAnsi"/>
          <w:color w:val="000000"/>
          <w:sz w:val="22"/>
          <w:szCs w:val="22"/>
        </w:rPr>
        <w:t>Thermal</w:t>
      </w:r>
      <w:r w:rsidR="004C55F6" w:rsidRPr="00A42AC5">
        <w:rPr>
          <w:rFonts w:eastAsiaTheme="minorHAnsi"/>
          <w:color w:val="000000"/>
          <w:sz w:val="22"/>
          <w:szCs w:val="22"/>
        </w:rPr>
        <w:t xml:space="preserve"> Unit</w:t>
      </w:r>
      <w:proofErr w:type="gramEnd"/>
    </w:p>
    <w:p w14:paraId="6D50547F" w14:textId="65FF4120"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rPr>
        <w:t>7.</w:t>
      </w:r>
      <w:r w:rsidR="00AD1261" w:rsidRPr="00A42AC5">
        <w:rPr>
          <w:rFonts w:eastAsiaTheme="minorHAnsi"/>
          <w:color w:val="000000"/>
        </w:rPr>
        <w:tab/>
      </w:r>
      <w:r w:rsidR="007F7107" w:rsidRPr="00A42AC5">
        <w:rPr>
          <w:rFonts w:eastAsiaTheme="minorHAnsi"/>
          <w:b/>
          <w:color w:val="000000"/>
          <w:sz w:val="22"/>
          <w:szCs w:val="22"/>
        </w:rPr>
        <w:t>“C”</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sz w:val="22"/>
          <w:szCs w:val="22"/>
        </w:rPr>
        <w:t>Celsius</w:t>
      </w:r>
    </w:p>
    <w:p w14:paraId="3DC68898" w14:textId="19665EA2" w:rsidR="00AD1261" w:rsidRPr="00A42AC5" w:rsidRDefault="005A784E" w:rsidP="005A784E">
      <w:pPr>
        <w:spacing w:after="200" w:line="276" w:lineRule="auto"/>
        <w:rPr>
          <w:rFonts w:eastAsiaTheme="minorHAnsi"/>
          <w:color w:val="000000"/>
          <w:sz w:val="22"/>
          <w:szCs w:val="22"/>
        </w:rPr>
      </w:pPr>
      <w:r w:rsidRPr="00A42AC5">
        <w:rPr>
          <w:rFonts w:eastAsiaTheme="minorHAnsi"/>
          <w:b/>
          <w:color w:val="000000"/>
          <w:sz w:val="22"/>
          <w:szCs w:val="22"/>
        </w:rPr>
        <w:t>8.</w:t>
      </w:r>
      <w:r w:rsidRPr="00A42AC5">
        <w:rPr>
          <w:rFonts w:eastAsiaTheme="minorHAnsi"/>
          <w:b/>
          <w:color w:val="000000"/>
          <w:sz w:val="22"/>
          <w:szCs w:val="22"/>
        </w:rPr>
        <w:tab/>
      </w:r>
      <w:r w:rsidR="00AD1261" w:rsidRPr="00A42AC5">
        <w:rPr>
          <w:rFonts w:eastAsiaTheme="minorHAnsi"/>
          <w:b/>
          <w:color w:val="000000"/>
          <w:sz w:val="22"/>
          <w:szCs w:val="22"/>
        </w:rPr>
        <w:t>CCA</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Cold Cranking Amperes</w:t>
      </w:r>
    </w:p>
    <w:p w14:paraId="0472FDD3" w14:textId="07493456"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9.</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b/>
          <w:color w:val="000000"/>
          <w:sz w:val="22"/>
          <w:szCs w:val="22"/>
        </w:rPr>
        <w:t>CFR</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Code of Federal Regulations</w:t>
      </w:r>
    </w:p>
    <w:p w14:paraId="4A802985" w14:textId="1E6985A9"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10.</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b/>
          <w:color w:val="000000"/>
          <w:sz w:val="22"/>
          <w:szCs w:val="22"/>
        </w:rPr>
        <w:t>CFM</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Cubic Feet per Minute</w:t>
      </w:r>
    </w:p>
    <w:p w14:paraId="31C5B10E" w14:textId="682B90E7"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11.</w:t>
      </w:r>
      <w:r w:rsidR="00AD1261" w:rsidRPr="00A42AC5">
        <w:rPr>
          <w:rFonts w:eastAsiaTheme="minorHAnsi"/>
          <w:color w:val="000000"/>
          <w:sz w:val="22"/>
          <w:szCs w:val="22"/>
        </w:rPr>
        <w:tab/>
      </w:r>
      <w:r w:rsidR="00AD1261" w:rsidRPr="00A42AC5">
        <w:rPr>
          <w:rFonts w:eastAsiaTheme="minorHAnsi"/>
          <w:b/>
          <w:color w:val="000000"/>
          <w:sz w:val="22"/>
          <w:szCs w:val="22"/>
        </w:rPr>
        <w:t>CDL</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Commercial Driver License</w:t>
      </w:r>
    </w:p>
    <w:p w14:paraId="0826227B" w14:textId="24B916F7"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12.</w:t>
      </w:r>
      <w:r w:rsidR="00AD1261" w:rsidRPr="00A42AC5">
        <w:rPr>
          <w:rFonts w:eastAsiaTheme="minorHAnsi"/>
          <w:color w:val="000000"/>
          <w:sz w:val="22"/>
          <w:szCs w:val="22"/>
        </w:rPr>
        <w:tab/>
      </w:r>
      <w:r w:rsidR="00AD1261" w:rsidRPr="00A42AC5">
        <w:rPr>
          <w:rFonts w:eastAsiaTheme="minorHAnsi"/>
          <w:b/>
          <w:color w:val="000000"/>
          <w:sz w:val="22"/>
          <w:szCs w:val="22"/>
        </w:rPr>
        <w:t>CNG</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Compressed Natural Gas</w:t>
      </w:r>
    </w:p>
    <w:p w14:paraId="3A058B98" w14:textId="09B43506"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13.</w:t>
      </w:r>
      <w:r w:rsidR="00AD1261" w:rsidRPr="00A42AC5">
        <w:rPr>
          <w:rFonts w:eastAsiaTheme="minorHAnsi"/>
          <w:color w:val="000000"/>
          <w:sz w:val="22"/>
          <w:szCs w:val="22"/>
        </w:rPr>
        <w:tab/>
      </w:r>
      <w:proofErr w:type="gramStart"/>
      <w:r w:rsidR="00AD1261" w:rsidRPr="00A42AC5">
        <w:rPr>
          <w:rFonts w:eastAsiaTheme="minorHAnsi"/>
          <w:b/>
          <w:color w:val="000000"/>
          <w:sz w:val="22"/>
          <w:szCs w:val="22"/>
        </w:rPr>
        <w:t>dB</w:t>
      </w:r>
      <w:proofErr w:type="gramEnd"/>
      <w:r w:rsidR="00AD1261" w:rsidRPr="00A42AC5">
        <w:rPr>
          <w:rFonts w:eastAsiaTheme="minorHAnsi"/>
          <w:b/>
          <w:color w:val="000000"/>
          <w:sz w:val="22"/>
          <w:szCs w:val="22"/>
        </w:rPr>
        <w:t xml:space="preserve"> </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 xml:space="preserve">Decibel </w:t>
      </w:r>
    </w:p>
    <w:p w14:paraId="01C927EE" w14:textId="0802B70F" w:rsidR="00AD1261" w:rsidRPr="00A42AC5" w:rsidRDefault="005A784E" w:rsidP="00AD1261">
      <w:pPr>
        <w:spacing w:after="200" w:line="276" w:lineRule="auto"/>
        <w:rPr>
          <w:rFonts w:eastAsiaTheme="minorHAnsi"/>
          <w:color w:val="000000"/>
          <w:sz w:val="22"/>
          <w:szCs w:val="22"/>
        </w:rPr>
      </w:pPr>
      <w:r w:rsidRPr="00A42AC5">
        <w:rPr>
          <w:rFonts w:eastAsiaTheme="minorHAnsi"/>
          <w:b/>
          <w:color w:val="000000"/>
          <w:sz w:val="22"/>
          <w:szCs w:val="22"/>
        </w:rPr>
        <w:t>14.</w:t>
      </w:r>
      <w:r w:rsidR="00AD1261" w:rsidRPr="00A42AC5">
        <w:rPr>
          <w:rFonts w:eastAsiaTheme="minorHAnsi"/>
          <w:color w:val="000000"/>
          <w:sz w:val="22"/>
          <w:szCs w:val="22"/>
        </w:rPr>
        <w:tab/>
      </w:r>
      <w:r w:rsidR="00AD1261" w:rsidRPr="00A42AC5">
        <w:rPr>
          <w:rFonts w:eastAsiaTheme="minorHAnsi"/>
          <w:b/>
          <w:color w:val="000000"/>
          <w:sz w:val="22"/>
          <w:szCs w:val="22"/>
        </w:rPr>
        <w:t>DOT</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United States Department of Transportation</w:t>
      </w:r>
    </w:p>
    <w:p w14:paraId="1D0D838B" w14:textId="4F883EEE" w:rsidR="00AD1261" w:rsidRPr="00A42AC5" w:rsidRDefault="00D31827" w:rsidP="00AD1261">
      <w:pPr>
        <w:spacing w:after="200" w:line="276" w:lineRule="auto"/>
        <w:rPr>
          <w:rFonts w:eastAsiaTheme="minorHAnsi"/>
          <w:color w:val="000000"/>
          <w:sz w:val="22"/>
          <w:szCs w:val="22"/>
        </w:rPr>
      </w:pPr>
      <w:r w:rsidRPr="00A42AC5">
        <w:rPr>
          <w:rFonts w:eastAsiaTheme="minorHAnsi"/>
          <w:b/>
          <w:color w:val="000000"/>
          <w:sz w:val="22"/>
          <w:szCs w:val="22"/>
        </w:rPr>
        <w:t>15.</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b/>
          <w:color w:val="000000"/>
          <w:sz w:val="22"/>
          <w:szCs w:val="22"/>
        </w:rPr>
        <w:t>DRL</w:t>
      </w:r>
      <w:r w:rsidR="00D160DF" w:rsidRPr="00A42AC5">
        <w:rPr>
          <w:rFonts w:eastAsiaTheme="minorHAnsi"/>
          <w:color w:val="000000"/>
          <w:sz w:val="22"/>
          <w:szCs w:val="22"/>
        </w:rPr>
        <w:t xml:space="preserve">  </w:t>
      </w:r>
      <w:r w:rsidR="00D160DF"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Daytime Running Lights</w:t>
      </w:r>
    </w:p>
    <w:p w14:paraId="2A7C3A2D" w14:textId="13B9C655" w:rsidR="00AD1261" w:rsidRPr="00A42AC5" w:rsidRDefault="00D31827" w:rsidP="00AD1261">
      <w:pPr>
        <w:spacing w:after="200" w:line="276" w:lineRule="auto"/>
        <w:rPr>
          <w:rFonts w:eastAsiaTheme="minorHAnsi"/>
          <w:color w:val="000000"/>
          <w:sz w:val="22"/>
          <w:szCs w:val="22"/>
        </w:rPr>
      </w:pPr>
      <w:r w:rsidRPr="00A42AC5">
        <w:rPr>
          <w:rFonts w:eastAsiaTheme="minorHAnsi"/>
          <w:b/>
          <w:color w:val="000000"/>
          <w:sz w:val="22"/>
          <w:szCs w:val="22"/>
        </w:rPr>
        <w:t>16.</w:t>
      </w:r>
      <w:r w:rsidR="00AD1261" w:rsidRPr="00A42AC5">
        <w:rPr>
          <w:rFonts w:eastAsiaTheme="minorHAnsi"/>
          <w:color w:val="000000"/>
          <w:sz w:val="22"/>
          <w:szCs w:val="22"/>
        </w:rPr>
        <w:tab/>
      </w:r>
      <w:r w:rsidR="00AD1261" w:rsidRPr="00A42AC5">
        <w:rPr>
          <w:rFonts w:eastAsiaTheme="minorHAnsi"/>
          <w:b/>
          <w:color w:val="000000"/>
          <w:sz w:val="22"/>
          <w:szCs w:val="22"/>
        </w:rPr>
        <w:t>DRW</w:t>
      </w:r>
      <w:r w:rsidR="00D160DF" w:rsidRPr="00A42AC5">
        <w:rPr>
          <w:rFonts w:eastAsiaTheme="minorHAnsi"/>
          <w:color w:val="000000"/>
          <w:sz w:val="22"/>
          <w:szCs w:val="22"/>
        </w:rPr>
        <w:t xml:space="preserve">  </w:t>
      </w:r>
      <w:r w:rsidR="00D160DF"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Duel Rear Wheels</w:t>
      </w:r>
    </w:p>
    <w:p w14:paraId="7AD0902F" w14:textId="58FA5C2E" w:rsidR="00AD1261" w:rsidRPr="00A42AC5" w:rsidRDefault="00D31827" w:rsidP="00AD1261">
      <w:pPr>
        <w:spacing w:after="200" w:line="276" w:lineRule="auto"/>
        <w:rPr>
          <w:rFonts w:eastAsiaTheme="minorHAnsi"/>
          <w:color w:val="000000"/>
          <w:sz w:val="22"/>
          <w:szCs w:val="22"/>
        </w:rPr>
      </w:pPr>
      <w:r w:rsidRPr="00A42AC5">
        <w:rPr>
          <w:rFonts w:eastAsiaTheme="minorHAnsi"/>
          <w:b/>
          <w:color w:val="000000"/>
          <w:sz w:val="22"/>
          <w:szCs w:val="22"/>
        </w:rPr>
        <w:t>17.</w:t>
      </w:r>
      <w:r w:rsidR="00AD1261" w:rsidRPr="00A42AC5">
        <w:rPr>
          <w:rFonts w:eastAsiaTheme="minorHAnsi"/>
          <w:color w:val="000000"/>
          <w:sz w:val="22"/>
          <w:szCs w:val="22"/>
        </w:rPr>
        <w:tab/>
      </w:r>
      <w:r w:rsidR="007F7107" w:rsidRPr="00A42AC5">
        <w:rPr>
          <w:rFonts w:eastAsiaTheme="minorHAnsi"/>
          <w:b/>
          <w:color w:val="000000"/>
          <w:sz w:val="22"/>
          <w:szCs w:val="22"/>
        </w:rPr>
        <w:t>“F”</w:t>
      </w:r>
      <w:r w:rsidR="00D160DF"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Fahrenheit</w:t>
      </w:r>
    </w:p>
    <w:p w14:paraId="2E3851FD" w14:textId="41598E4A" w:rsidR="00AD1261" w:rsidRPr="00A42AC5" w:rsidRDefault="00D31827" w:rsidP="00AD1261">
      <w:pPr>
        <w:spacing w:after="200" w:line="276" w:lineRule="auto"/>
        <w:rPr>
          <w:rFonts w:eastAsiaTheme="minorHAnsi"/>
          <w:color w:val="000000"/>
          <w:sz w:val="22"/>
          <w:szCs w:val="22"/>
        </w:rPr>
      </w:pPr>
      <w:r w:rsidRPr="00A42AC5">
        <w:rPr>
          <w:rFonts w:eastAsiaTheme="minorHAnsi"/>
          <w:b/>
          <w:color w:val="000000"/>
          <w:sz w:val="22"/>
          <w:szCs w:val="22"/>
        </w:rPr>
        <w:t>18.</w:t>
      </w:r>
      <w:r w:rsidR="00AD1261" w:rsidRPr="00A42AC5">
        <w:rPr>
          <w:rFonts w:eastAsiaTheme="minorHAnsi"/>
          <w:color w:val="000000"/>
          <w:sz w:val="22"/>
          <w:szCs w:val="22"/>
        </w:rPr>
        <w:tab/>
      </w:r>
      <w:r w:rsidR="00AD1261" w:rsidRPr="00A42AC5">
        <w:rPr>
          <w:rFonts w:eastAsiaTheme="minorHAnsi"/>
          <w:b/>
          <w:color w:val="000000"/>
          <w:sz w:val="22"/>
          <w:szCs w:val="22"/>
        </w:rPr>
        <w:t>FMCSR</w:t>
      </w:r>
      <w:r w:rsidR="00D160DF" w:rsidRPr="00A42AC5">
        <w:rPr>
          <w:rFonts w:eastAsiaTheme="minorHAnsi"/>
          <w:color w:val="000000"/>
          <w:sz w:val="22"/>
          <w:szCs w:val="22"/>
        </w:rPr>
        <w:t xml:space="preserve">  </w:t>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 xml:space="preserve">Federal Motor Carrier Safety Regulations </w:t>
      </w:r>
    </w:p>
    <w:p w14:paraId="41AE1494" w14:textId="3B66D14E" w:rsidR="00AD1261" w:rsidRPr="00A42AC5" w:rsidRDefault="00D31827" w:rsidP="00AD1261">
      <w:pPr>
        <w:spacing w:after="200" w:line="276" w:lineRule="auto"/>
        <w:rPr>
          <w:rFonts w:eastAsiaTheme="minorHAnsi"/>
          <w:color w:val="000000"/>
          <w:sz w:val="22"/>
          <w:szCs w:val="22"/>
        </w:rPr>
      </w:pPr>
      <w:r w:rsidRPr="00A42AC5">
        <w:rPr>
          <w:rFonts w:eastAsiaTheme="minorHAnsi"/>
          <w:b/>
          <w:color w:val="000000"/>
          <w:sz w:val="22"/>
          <w:szCs w:val="22"/>
        </w:rPr>
        <w:t>19.</w:t>
      </w:r>
      <w:r w:rsidR="00AD1261" w:rsidRPr="00A42AC5">
        <w:rPr>
          <w:rFonts w:eastAsiaTheme="minorHAnsi"/>
          <w:color w:val="000000"/>
          <w:sz w:val="22"/>
          <w:szCs w:val="22"/>
        </w:rPr>
        <w:tab/>
      </w:r>
      <w:r w:rsidR="00AD1261" w:rsidRPr="00A42AC5">
        <w:rPr>
          <w:rFonts w:eastAsiaTheme="minorHAnsi"/>
          <w:b/>
          <w:color w:val="000000"/>
          <w:sz w:val="22"/>
          <w:szCs w:val="22"/>
        </w:rPr>
        <w:t>FMVSS</w:t>
      </w:r>
      <w:r w:rsidR="00D160DF" w:rsidRPr="00A42AC5">
        <w:rPr>
          <w:rFonts w:eastAsiaTheme="minorHAnsi"/>
          <w:color w:val="000000"/>
          <w:sz w:val="22"/>
          <w:szCs w:val="22"/>
        </w:rPr>
        <w:t xml:space="preserve">  </w:t>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 xml:space="preserve">Federal Motor Vehicle Safety Standards </w:t>
      </w:r>
    </w:p>
    <w:p w14:paraId="4E58380C" w14:textId="796579B7" w:rsidR="00AD1261" w:rsidRPr="00A42AC5" w:rsidRDefault="00D31827" w:rsidP="003D706C">
      <w:pPr>
        <w:spacing w:after="200" w:line="276" w:lineRule="auto"/>
        <w:ind w:left="3600" w:hanging="3600"/>
        <w:rPr>
          <w:rFonts w:eastAsiaTheme="minorHAnsi"/>
          <w:color w:val="000000"/>
          <w:sz w:val="22"/>
          <w:szCs w:val="22"/>
        </w:rPr>
      </w:pPr>
      <w:r w:rsidRPr="00A42AC5">
        <w:rPr>
          <w:rFonts w:eastAsiaTheme="minorHAnsi"/>
          <w:b/>
          <w:color w:val="000000"/>
          <w:sz w:val="22"/>
          <w:szCs w:val="22"/>
        </w:rPr>
        <w:t>20.</w:t>
      </w:r>
      <w:r w:rsidR="003D706C" w:rsidRPr="00A42AC5">
        <w:rPr>
          <w:rFonts w:eastAsiaTheme="minorHAnsi"/>
          <w:b/>
          <w:color w:val="000000"/>
          <w:sz w:val="22"/>
          <w:szCs w:val="22"/>
        </w:rPr>
        <w:t xml:space="preserve">        </w:t>
      </w:r>
      <w:r w:rsidR="007F7107" w:rsidRPr="00A42AC5">
        <w:rPr>
          <w:rFonts w:eastAsiaTheme="minorHAnsi"/>
          <w:b/>
          <w:color w:val="000000"/>
          <w:sz w:val="22"/>
          <w:szCs w:val="22"/>
        </w:rPr>
        <w:t>“</w:t>
      </w:r>
      <w:proofErr w:type="gramStart"/>
      <w:r w:rsidR="007F7107" w:rsidRPr="00A42AC5">
        <w:rPr>
          <w:rFonts w:eastAsiaTheme="minorHAnsi"/>
          <w:b/>
          <w:color w:val="000000"/>
          <w:sz w:val="22"/>
          <w:szCs w:val="22"/>
        </w:rPr>
        <w:t>g</w:t>
      </w:r>
      <w:proofErr w:type="gramEnd"/>
      <w:r w:rsidR="007F7107" w:rsidRPr="00A42AC5">
        <w:rPr>
          <w:rFonts w:eastAsiaTheme="minorHAnsi"/>
          <w:b/>
          <w:color w:val="000000"/>
          <w:sz w:val="22"/>
          <w:szCs w:val="22"/>
        </w:rPr>
        <w:t>”</w:t>
      </w:r>
      <w:r w:rsidR="00D160DF" w:rsidRPr="00A42AC5">
        <w:rPr>
          <w:rFonts w:eastAsiaTheme="minorHAnsi"/>
          <w:color w:val="000000"/>
          <w:sz w:val="22"/>
          <w:szCs w:val="22"/>
        </w:rPr>
        <w:tab/>
      </w:r>
      <w:r w:rsidR="00AD1261" w:rsidRPr="00A42AC5">
        <w:rPr>
          <w:rFonts w:eastAsiaTheme="minorHAnsi"/>
          <w:sz w:val="22"/>
          <w:szCs w:val="22"/>
          <w:lang w:val="en"/>
        </w:rPr>
        <w:t xml:space="preserve">Gravity-force </w:t>
      </w:r>
    </w:p>
    <w:p w14:paraId="296B0CBC" w14:textId="65FB32D0" w:rsidR="00AD1261" w:rsidRPr="00A42AC5" w:rsidRDefault="00D31827" w:rsidP="00AD1261">
      <w:pPr>
        <w:spacing w:after="200" w:line="276" w:lineRule="auto"/>
        <w:rPr>
          <w:rFonts w:eastAsiaTheme="minorHAnsi"/>
          <w:color w:val="000000"/>
          <w:sz w:val="22"/>
          <w:szCs w:val="22"/>
        </w:rPr>
      </w:pPr>
      <w:r w:rsidRPr="00A42AC5">
        <w:rPr>
          <w:rFonts w:eastAsiaTheme="minorHAnsi"/>
          <w:b/>
          <w:color w:val="000000"/>
          <w:sz w:val="22"/>
          <w:szCs w:val="22"/>
        </w:rPr>
        <w:t>21.</w:t>
      </w:r>
      <w:r w:rsidR="00AD1261" w:rsidRPr="00A42AC5">
        <w:rPr>
          <w:rFonts w:eastAsiaTheme="minorHAnsi"/>
          <w:color w:val="000000"/>
          <w:sz w:val="22"/>
          <w:szCs w:val="22"/>
        </w:rPr>
        <w:tab/>
      </w:r>
      <w:r w:rsidR="00AD1261" w:rsidRPr="00A42AC5">
        <w:rPr>
          <w:rFonts w:eastAsiaTheme="minorHAnsi"/>
          <w:b/>
          <w:color w:val="000000"/>
          <w:sz w:val="22"/>
          <w:szCs w:val="22"/>
        </w:rPr>
        <w:t>GALS</w:t>
      </w:r>
      <w:r w:rsidR="00D160DF"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Gallons</w:t>
      </w:r>
    </w:p>
    <w:p w14:paraId="23B9D1EF" w14:textId="066C9761" w:rsidR="00AD1261" w:rsidRPr="00A42AC5" w:rsidRDefault="00D31827" w:rsidP="00D43938">
      <w:pPr>
        <w:spacing w:after="200" w:line="276" w:lineRule="auto"/>
        <w:rPr>
          <w:rFonts w:eastAsiaTheme="minorHAnsi"/>
          <w:b/>
          <w:color w:val="000000"/>
          <w:sz w:val="22"/>
          <w:szCs w:val="22"/>
        </w:rPr>
      </w:pPr>
      <w:r w:rsidRPr="00A42AC5">
        <w:rPr>
          <w:rFonts w:eastAsiaTheme="minorHAnsi"/>
          <w:b/>
          <w:color w:val="000000"/>
          <w:sz w:val="22"/>
          <w:szCs w:val="22"/>
        </w:rPr>
        <w:t>22.</w:t>
      </w:r>
      <w:r w:rsidR="00AD1261" w:rsidRPr="00A42AC5">
        <w:rPr>
          <w:rFonts w:eastAsiaTheme="minorHAnsi"/>
          <w:color w:val="000000"/>
          <w:sz w:val="22"/>
          <w:szCs w:val="22"/>
        </w:rPr>
        <w:tab/>
      </w:r>
      <w:r w:rsidR="00AD1261" w:rsidRPr="00A42AC5">
        <w:rPr>
          <w:rFonts w:eastAsiaTheme="minorHAnsi"/>
          <w:b/>
          <w:color w:val="000000"/>
          <w:sz w:val="22"/>
          <w:szCs w:val="22"/>
        </w:rPr>
        <w:t>GAWR</w:t>
      </w:r>
      <w:r w:rsidR="00D160DF" w:rsidRPr="00A42AC5">
        <w:rPr>
          <w:rFonts w:eastAsiaTheme="minorHAnsi"/>
          <w:color w:val="000000"/>
          <w:sz w:val="22"/>
          <w:szCs w:val="22"/>
        </w:rPr>
        <w:tab/>
      </w:r>
      <w:r w:rsidR="00D160DF" w:rsidRPr="00A42AC5">
        <w:rPr>
          <w:rFonts w:eastAsiaTheme="minorHAnsi"/>
          <w:color w:val="000000"/>
          <w:sz w:val="22"/>
          <w:szCs w:val="22"/>
        </w:rPr>
        <w:tab/>
      </w:r>
      <w:r w:rsidR="00E557F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Gross Axle Weight Rating</w:t>
      </w:r>
      <w:r w:rsidR="00AD1261" w:rsidRPr="00A42AC5">
        <w:rPr>
          <w:rFonts w:eastAsiaTheme="minorHAnsi"/>
          <w:color w:val="000000"/>
          <w:sz w:val="22"/>
          <w:szCs w:val="22"/>
        </w:rPr>
        <w:tab/>
      </w:r>
    </w:p>
    <w:p w14:paraId="2AB790EC" w14:textId="0EF81804" w:rsidR="00AD1261" w:rsidRPr="00A42AC5" w:rsidRDefault="00D31827" w:rsidP="00D31827">
      <w:pPr>
        <w:spacing w:after="200" w:line="276" w:lineRule="auto"/>
        <w:rPr>
          <w:rFonts w:eastAsiaTheme="minorHAnsi"/>
          <w:color w:val="000000"/>
          <w:sz w:val="22"/>
          <w:szCs w:val="22"/>
        </w:rPr>
      </w:pPr>
      <w:r w:rsidRPr="00A42AC5">
        <w:rPr>
          <w:rFonts w:eastAsiaTheme="minorHAnsi"/>
          <w:b/>
          <w:color w:val="000000"/>
          <w:sz w:val="22"/>
          <w:szCs w:val="22"/>
        </w:rPr>
        <w:t>23.</w:t>
      </w:r>
      <w:r w:rsidRPr="00A42AC5">
        <w:rPr>
          <w:rFonts w:eastAsiaTheme="minorHAnsi"/>
          <w:b/>
          <w:color w:val="000000"/>
          <w:sz w:val="22"/>
          <w:szCs w:val="22"/>
        </w:rPr>
        <w:tab/>
      </w:r>
      <w:r w:rsidR="00AD1261" w:rsidRPr="00A42AC5">
        <w:rPr>
          <w:rFonts w:eastAsiaTheme="minorHAnsi"/>
          <w:b/>
          <w:color w:val="000000"/>
          <w:sz w:val="22"/>
          <w:szCs w:val="22"/>
        </w:rPr>
        <w:t xml:space="preserve">GRD </w:t>
      </w:r>
      <w:r w:rsidR="00D160DF" w:rsidRPr="00A42AC5">
        <w:rPr>
          <w:rFonts w:eastAsiaTheme="minorHAnsi"/>
          <w:color w:val="000000"/>
          <w:sz w:val="22"/>
          <w:szCs w:val="22"/>
        </w:rPr>
        <w:t xml:space="preserve"> </w:t>
      </w:r>
      <w:r w:rsidR="00D160DF"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Ground</w:t>
      </w:r>
    </w:p>
    <w:p w14:paraId="5F3F7211" w14:textId="44FB656E" w:rsidR="00AD1261" w:rsidRDefault="00D31827" w:rsidP="003D706C">
      <w:pPr>
        <w:spacing w:after="200" w:line="276" w:lineRule="auto"/>
        <w:ind w:left="3600" w:hanging="3600"/>
        <w:rPr>
          <w:sz w:val="20"/>
          <w:szCs w:val="20"/>
        </w:rPr>
      </w:pPr>
      <w:r w:rsidRPr="00A42AC5">
        <w:rPr>
          <w:rFonts w:eastAsiaTheme="minorHAnsi"/>
          <w:b/>
          <w:color w:val="000000"/>
          <w:sz w:val="22"/>
          <w:szCs w:val="22"/>
        </w:rPr>
        <w:t>24.</w:t>
      </w:r>
      <w:r w:rsidR="003D706C" w:rsidRPr="00A42AC5">
        <w:rPr>
          <w:rFonts w:eastAsiaTheme="minorHAnsi"/>
          <w:b/>
          <w:color w:val="000000"/>
          <w:sz w:val="22"/>
          <w:szCs w:val="22"/>
        </w:rPr>
        <w:t xml:space="preserve">        </w:t>
      </w:r>
      <w:r w:rsidR="00AD1261" w:rsidRPr="00A42AC5">
        <w:rPr>
          <w:rFonts w:eastAsiaTheme="minorHAnsi"/>
          <w:b/>
          <w:color w:val="000000"/>
          <w:sz w:val="22"/>
          <w:szCs w:val="22"/>
        </w:rPr>
        <w:t>GV</w:t>
      </w:r>
      <w:r w:rsidR="003D706C" w:rsidRPr="00A42AC5">
        <w:rPr>
          <w:rFonts w:eastAsiaTheme="minorHAnsi"/>
          <w:b/>
          <w:color w:val="000000"/>
          <w:sz w:val="22"/>
          <w:szCs w:val="22"/>
        </w:rPr>
        <w:t>W</w:t>
      </w:r>
      <w:r w:rsidR="00D160DF" w:rsidRPr="00A42AC5">
        <w:rPr>
          <w:rFonts w:eastAsiaTheme="minorHAnsi"/>
          <w:color w:val="000000"/>
          <w:sz w:val="22"/>
          <w:szCs w:val="22"/>
        </w:rPr>
        <w:tab/>
      </w:r>
      <w:r w:rsidR="00AD1261" w:rsidRPr="00A42AC5">
        <w:rPr>
          <w:rFonts w:eastAsiaTheme="minorHAnsi"/>
          <w:color w:val="000000"/>
          <w:sz w:val="22"/>
          <w:szCs w:val="22"/>
        </w:rPr>
        <w:t>Gross Vehicle Weight</w:t>
      </w:r>
      <w:r w:rsidR="003D706C" w:rsidRPr="00A42AC5">
        <w:rPr>
          <w:rFonts w:eastAsiaTheme="minorHAnsi"/>
          <w:color w:val="000000"/>
          <w:sz w:val="22"/>
          <w:szCs w:val="22"/>
        </w:rPr>
        <w:t xml:space="preserve"> </w:t>
      </w:r>
      <w:r w:rsidR="003D706C" w:rsidRPr="00A42AC5">
        <w:rPr>
          <w:rFonts w:eastAsiaTheme="minorHAnsi"/>
          <w:color w:val="000000"/>
          <w:sz w:val="20"/>
          <w:szCs w:val="20"/>
        </w:rPr>
        <w:t>(</w:t>
      </w:r>
      <w:r w:rsidR="003D706C" w:rsidRPr="00A42AC5">
        <w:rPr>
          <w:sz w:val="20"/>
          <w:szCs w:val="20"/>
        </w:rPr>
        <w:t xml:space="preserve">wet weight, + body weight, + driver’s weight of 150 </w:t>
      </w:r>
      <w:proofErr w:type="spellStart"/>
      <w:r w:rsidR="003D706C" w:rsidRPr="00A42AC5">
        <w:rPr>
          <w:sz w:val="20"/>
          <w:szCs w:val="20"/>
        </w:rPr>
        <w:t>lbs</w:t>
      </w:r>
      <w:proofErr w:type="spellEnd"/>
      <w:r w:rsidR="003D706C" w:rsidRPr="00A42AC5">
        <w:rPr>
          <w:sz w:val="20"/>
          <w:szCs w:val="20"/>
        </w:rPr>
        <w:t xml:space="preserve">, + weight of maximum seated pupil load based on not less than 120 </w:t>
      </w:r>
      <w:proofErr w:type="spellStart"/>
      <w:r w:rsidR="003D706C" w:rsidRPr="00A42AC5">
        <w:rPr>
          <w:sz w:val="20"/>
          <w:szCs w:val="20"/>
        </w:rPr>
        <w:t>lbs</w:t>
      </w:r>
      <w:proofErr w:type="spellEnd"/>
      <w:r w:rsidR="003D706C" w:rsidRPr="00A42AC5">
        <w:rPr>
          <w:sz w:val="20"/>
          <w:szCs w:val="20"/>
        </w:rPr>
        <w:t xml:space="preserve"> per pupil)</w:t>
      </w:r>
    </w:p>
    <w:p w14:paraId="4DB00BF4" w14:textId="77777777" w:rsidR="003D3735" w:rsidRPr="00A42AC5" w:rsidRDefault="003D3735" w:rsidP="003D3735">
      <w:pPr>
        <w:spacing w:after="200" w:line="276" w:lineRule="auto"/>
        <w:jc w:val="center"/>
        <w:rPr>
          <w:rFonts w:eastAsiaTheme="minorHAnsi"/>
        </w:rPr>
      </w:pPr>
      <w:r w:rsidRPr="00A15310">
        <w:rPr>
          <w:rFonts w:eastAsiaTheme="minorHAnsi"/>
          <w:b/>
          <w:sz w:val="32"/>
          <w:szCs w:val="32"/>
          <w:u w:val="single"/>
        </w:rPr>
        <w:lastRenderedPageBreak/>
        <w:t>Acronyms</w:t>
      </w:r>
      <w:r w:rsidRPr="00A15310">
        <w:rPr>
          <w:rFonts w:eastAsiaTheme="minorHAnsi"/>
          <w:b/>
          <w:sz w:val="32"/>
          <w:szCs w:val="32"/>
        </w:rPr>
        <w:t xml:space="preserve"> </w:t>
      </w:r>
      <w:r w:rsidRPr="00A42AC5">
        <w:rPr>
          <w:rFonts w:eastAsiaTheme="minorHAnsi"/>
        </w:rPr>
        <w:t>(continued)</w:t>
      </w:r>
    </w:p>
    <w:p w14:paraId="41D886F2" w14:textId="77777777" w:rsidR="00B0400E" w:rsidRDefault="00B0400E" w:rsidP="00D31827">
      <w:pPr>
        <w:spacing w:after="200" w:line="276" w:lineRule="auto"/>
        <w:rPr>
          <w:rFonts w:eastAsiaTheme="minorHAnsi"/>
          <w:b/>
          <w:color w:val="000000"/>
          <w:sz w:val="22"/>
          <w:szCs w:val="22"/>
        </w:rPr>
      </w:pPr>
    </w:p>
    <w:p w14:paraId="4FD6B3C7" w14:textId="2092EAFD" w:rsidR="00D160DF" w:rsidRPr="00A42AC5" w:rsidRDefault="00D31827" w:rsidP="00D31827">
      <w:pPr>
        <w:spacing w:after="200" w:line="276" w:lineRule="auto"/>
        <w:rPr>
          <w:rFonts w:eastAsiaTheme="minorHAnsi"/>
          <w:color w:val="000000"/>
          <w:sz w:val="22"/>
          <w:szCs w:val="22"/>
        </w:rPr>
      </w:pPr>
      <w:r w:rsidRPr="00A42AC5">
        <w:rPr>
          <w:rFonts w:eastAsiaTheme="minorHAnsi"/>
          <w:b/>
          <w:color w:val="000000"/>
          <w:sz w:val="22"/>
          <w:szCs w:val="22"/>
        </w:rPr>
        <w:t>25.</w:t>
      </w:r>
      <w:r w:rsidRPr="00A42AC5">
        <w:rPr>
          <w:rFonts w:eastAsiaTheme="minorHAnsi"/>
          <w:b/>
          <w:color w:val="000000"/>
          <w:sz w:val="22"/>
          <w:szCs w:val="22"/>
        </w:rPr>
        <w:tab/>
      </w:r>
      <w:r w:rsidR="00D160DF" w:rsidRPr="00A42AC5">
        <w:rPr>
          <w:rFonts w:eastAsiaTheme="minorHAnsi"/>
          <w:b/>
          <w:color w:val="000000"/>
          <w:sz w:val="22"/>
          <w:szCs w:val="22"/>
        </w:rPr>
        <w:t>GVWR</w:t>
      </w:r>
      <w:r w:rsidR="00D160DF" w:rsidRPr="00A42AC5">
        <w:rPr>
          <w:rFonts w:eastAsiaTheme="minorHAnsi"/>
          <w:color w:val="000000"/>
          <w:sz w:val="22"/>
          <w:szCs w:val="22"/>
        </w:rPr>
        <w:tab/>
      </w:r>
      <w:r w:rsidR="00D160DF" w:rsidRPr="00A42AC5">
        <w:rPr>
          <w:rFonts w:eastAsiaTheme="minorHAnsi"/>
          <w:color w:val="000000"/>
          <w:sz w:val="22"/>
          <w:szCs w:val="22"/>
        </w:rPr>
        <w:tab/>
      </w:r>
      <w:r w:rsidR="00D160DF" w:rsidRPr="00A42AC5">
        <w:rPr>
          <w:rFonts w:eastAsiaTheme="minorHAnsi"/>
          <w:color w:val="000000"/>
          <w:sz w:val="22"/>
          <w:szCs w:val="22"/>
        </w:rPr>
        <w:tab/>
      </w:r>
      <w:r w:rsidR="00D160DF" w:rsidRPr="00A42AC5">
        <w:rPr>
          <w:rFonts w:eastAsiaTheme="minorHAnsi"/>
          <w:color w:val="000000"/>
          <w:sz w:val="22"/>
          <w:szCs w:val="22"/>
        </w:rPr>
        <w:tab/>
        <w:t>Gross Vehicle Weight Rating</w:t>
      </w:r>
    </w:p>
    <w:p w14:paraId="6A89CFAB" w14:textId="0D5F1387" w:rsidR="00AD1261" w:rsidRPr="00A42AC5" w:rsidRDefault="005E273C" w:rsidP="00D160DF">
      <w:pPr>
        <w:spacing w:after="200" w:line="276" w:lineRule="auto"/>
        <w:rPr>
          <w:rFonts w:eastAsiaTheme="minorHAnsi"/>
          <w:color w:val="000000"/>
          <w:sz w:val="22"/>
          <w:szCs w:val="22"/>
        </w:rPr>
      </w:pPr>
      <w:r w:rsidRPr="00A42AC5">
        <w:rPr>
          <w:rFonts w:eastAsiaTheme="minorHAnsi"/>
          <w:b/>
          <w:color w:val="000000"/>
          <w:sz w:val="22"/>
          <w:szCs w:val="22"/>
        </w:rPr>
        <w:t>26.</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b/>
          <w:color w:val="000000"/>
          <w:sz w:val="22"/>
          <w:szCs w:val="22"/>
        </w:rPr>
        <w:t>HP</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Horse Power</w:t>
      </w:r>
    </w:p>
    <w:p w14:paraId="43F0CF47" w14:textId="2AE2BB77" w:rsidR="00AD1261" w:rsidRPr="00A42AC5" w:rsidRDefault="005E273C" w:rsidP="00AD1261">
      <w:pPr>
        <w:spacing w:after="200" w:line="276" w:lineRule="auto"/>
        <w:rPr>
          <w:rFonts w:eastAsiaTheme="minorHAnsi"/>
          <w:color w:val="000000"/>
          <w:sz w:val="22"/>
          <w:szCs w:val="22"/>
        </w:rPr>
      </w:pPr>
      <w:r w:rsidRPr="00A42AC5">
        <w:rPr>
          <w:rFonts w:eastAsiaTheme="minorHAnsi"/>
          <w:b/>
          <w:color w:val="000000"/>
          <w:sz w:val="22"/>
          <w:szCs w:val="22"/>
        </w:rPr>
        <w:t>27.</w:t>
      </w:r>
      <w:r w:rsidR="00AD1261" w:rsidRPr="00A42AC5">
        <w:rPr>
          <w:rFonts w:eastAsiaTheme="minorHAnsi"/>
          <w:color w:val="000000"/>
          <w:sz w:val="22"/>
          <w:szCs w:val="22"/>
        </w:rPr>
        <w:tab/>
      </w:r>
      <w:r w:rsidR="00AD1261" w:rsidRPr="00A42AC5">
        <w:rPr>
          <w:rFonts w:eastAsiaTheme="minorHAnsi"/>
          <w:b/>
          <w:color w:val="000000"/>
          <w:sz w:val="22"/>
          <w:szCs w:val="22"/>
        </w:rPr>
        <w:t>LBS</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Pounds</w:t>
      </w:r>
    </w:p>
    <w:p w14:paraId="084CAFD0" w14:textId="7A78CA96" w:rsidR="00AD1261" w:rsidRPr="00A42AC5" w:rsidRDefault="005E273C" w:rsidP="00AD1261">
      <w:pPr>
        <w:spacing w:after="200" w:line="276" w:lineRule="auto"/>
        <w:rPr>
          <w:rFonts w:eastAsiaTheme="minorHAnsi"/>
          <w:color w:val="000000"/>
          <w:sz w:val="22"/>
          <w:szCs w:val="22"/>
        </w:rPr>
      </w:pPr>
      <w:r w:rsidRPr="00A42AC5">
        <w:rPr>
          <w:rFonts w:eastAsiaTheme="minorHAnsi"/>
          <w:b/>
          <w:color w:val="000000"/>
          <w:sz w:val="22"/>
          <w:szCs w:val="22"/>
        </w:rPr>
        <w:t>28.</w:t>
      </w:r>
      <w:r w:rsidR="00AD1261" w:rsidRPr="00A42AC5">
        <w:rPr>
          <w:rFonts w:eastAsiaTheme="minorHAnsi"/>
          <w:color w:val="000000"/>
          <w:sz w:val="22"/>
          <w:szCs w:val="22"/>
        </w:rPr>
        <w:tab/>
      </w:r>
      <w:r w:rsidR="00AD1261" w:rsidRPr="00A42AC5">
        <w:rPr>
          <w:rFonts w:eastAsiaTheme="minorHAnsi"/>
          <w:b/>
          <w:color w:val="000000"/>
          <w:sz w:val="22"/>
          <w:szCs w:val="22"/>
        </w:rPr>
        <w:t>LNG</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color w:val="000000"/>
          <w:sz w:val="22"/>
          <w:szCs w:val="22"/>
        </w:rPr>
        <w:t>Liquefied Natural Gas</w:t>
      </w:r>
    </w:p>
    <w:p w14:paraId="010169F3" w14:textId="78EC5795" w:rsidR="00AD1261" w:rsidRDefault="005E273C" w:rsidP="00AD1261">
      <w:pPr>
        <w:spacing w:after="200" w:line="276" w:lineRule="auto"/>
        <w:rPr>
          <w:rFonts w:eastAsiaTheme="minorHAnsi"/>
          <w:color w:val="000000"/>
          <w:sz w:val="22"/>
          <w:szCs w:val="22"/>
        </w:rPr>
      </w:pPr>
      <w:r w:rsidRPr="00A42AC5">
        <w:rPr>
          <w:rFonts w:eastAsiaTheme="minorHAnsi"/>
          <w:b/>
          <w:color w:val="000000"/>
          <w:sz w:val="22"/>
          <w:szCs w:val="22"/>
        </w:rPr>
        <w:t>29.</w:t>
      </w:r>
      <w:r w:rsidR="00AD1261" w:rsidRPr="00A42AC5">
        <w:rPr>
          <w:rFonts w:eastAsiaTheme="minorHAnsi"/>
          <w:color w:val="000000"/>
          <w:sz w:val="22"/>
          <w:szCs w:val="22"/>
        </w:rPr>
        <w:tab/>
      </w:r>
      <w:r w:rsidR="00AD1261" w:rsidRPr="00A42AC5">
        <w:rPr>
          <w:rFonts w:eastAsiaTheme="minorHAnsi"/>
          <w:b/>
          <w:color w:val="000000"/>
          <w:sz w:val="22"/>
          <w:szCs w:val="22"/>
        </w:rPr>
        <w:t xml:space="preserve">LPG </w:t>
      </w:r>
      <w:r w:rsidR="00AD1261" w:rsidRPr="00A42AC5">
        <w:rPr>
          <w:rFonts w:eastAsiaTheme="minorHAnsi"/>
          <w:color w:val="000000"/>
          <w:sz w:val="22"/>
          <w:szCs w:val="22"/>
        </w:rPr>
        <w:tab/>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t>Liquefied Petroleum Gas</w:t>
      </w:r>
    </w:p>
    <w:p w14:paraId="02EC91CE" w14:textId="48A2381E" w:rsidR="00A42AC5" w:rsidRPr="00A42AC5" w:rsidRDefault="00A42AC5" w:rsidP="00AD1261">
      <w:pPr>
        <w:spacing w:after="200" w:line="276" w:lineRule="auto"/>
        <w:rPr>
          <w:rFonts w:eastAsiaTheme="minorHAnsi"/>
          <w:color w:val="000000"/>
          <w:sz w:val="22"/>
          <w:szCs w:val="22"/>
        </w:rPr>
      </w:pPr>
      <w:r w:rsidRPr="00A42AC5">
        <w:rPr>
          <w:rFonts w:eastAsiaTheme="minorHAnsi"/>
          <w:b/>
          <w:color w:val="000000"/>
          <w:sz w:val="22"/>
          <w:szCs w:val="22"/>
        </w:rPr>
        <w:t>30.</w:t>
      </w:r>
      <w:r w:rsidRPr="00A42AC5">
        <w:rPr>
          <w:rFonts w:eastAsiaTheme="minorHAnsi"/>
          <w:b/>
          <w:color w:val="000000"/>
          <w:sz w:val="22"/>
          <w:szCs w:val="22"/>
        </w:rPr>
        <w:tab/>
        <w:t>MFSAB</w:t>
      </w:r>
      <w:r>
        <w:rPr>
          <w:rFonts w:eastAsiaTheme="minorHAnsi"/>
          <w:color w:val="000000"/>
          <w:sz w:val="22"/>
          <w:szCs w:val="22"/>
        </w:rPr>
        <w:tab/>
      </w:r>
      <w:r>
        <w:rPr>
          <w:rFonts w:eastAsiaTheme="minorHAnsi"/>
          <w:color w:val="000000"/>
          <w:sz w:val="22"/>
          <w:szCs w:val="22"/>
        </w:rPr>
        <w:tab/>
      </w:r>
      <w:r>
        <w:rPr>
          <w:rFonts w:eastAsiaTheme="minorHAnsi"/>
          <w:color w:val="000000"/>
          <w:sz w:val="22"/>
          <w:szCs w:val="22"/>
        </w:rPr>
        <w:tab/>
        <w:t>Multifunction School Activity Bus</w:t>
      </w:r>
    </w:p>
    <w:p w14:paraId="2E4A4946" w14:textId="183EB430" w:rsidR="00AD1261" w:rsidRPr="00A42AC5" w:rsidRDefault="005E273C" w:rsidP="005E273C">
      <w:pPr>
        <w:spacing w:after="200" w:line="276" w:lineRule="auto"/>
        <w:rPr>
          <w:rFonts w:eastAsiaTheme="minorHAnsi"/>
          <w:color w:val="000000"/>
          <w:sz w:val="22"/>
          <w:szCs w:val="22"/>
        </w:rPr>
      </w:pPr>
      <w:r w:rsidRPr="00A42AC5">
        <w:rPr>
          <w:rFonts w:eastAsiaTheme="minorHAnsi"/>
          <w:b/>
          <w:sz w:val="22"/>
          <w:szCs w:val="22"/>
        </w:rPr>
        <w:t>3</w:t>
      </w:r>
      <w:r w:rsidR="00A42AC5">
        <w:rPr>
          <w:rFonts w:eastAsiaTheme="minorHAnsi"/>
          <w:b/>
          <w:sz w:val="22"/>
          <w:szCs w:val="22"/>
        </w:rPr>
        <w:t>1</w:t>
      </w:r>
      <w:r w:rsidRPr="00A42AC5">
        <w:rPr>
          <w:rFonts w:eastAsiaTheme="minorHAnsi"/>
          <w:b/>
          <w:sz w:val="22"/>
          <w:szCs w:val="22"/>
        </w:rPr>
        <w:t>.</w:t>
      </w:r>
      <w:r w:rsidRPr="00A42AC5">
        <w:rPr>
          <w:rFonts w:eastAsiaTheme="minorHAnsi"/>
          <w:b/>
          <w:sz w:val="22"/>
          <w:szCs w:val="22"/>
        </w:rPr>
        <w:tab/>
      </w:r>
      <w:r w:rsidR="00AD1261" w:rsidRPr="00A42AC5">
        <w:rPr>
          <w:rFonts w:eastAsiaTheme="minorHAnsi"/>
          <w:b/>
          <w:sz w:val="22"/>
          <w:szCs w:val="22"/>
        </w:rPr>
        <w:t>MPH</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Miles per Hour</w:t>
      </w:r>
    </w:p>
    <w:p w14:paraId="72E9CC88" w14:textId="08636806" w:rsidR="00AD1261" w:rsidRPr="00A42AC5" w:rsidRDefault="005E273C" w:rsidP="005E273C">
      <w:pPr>
        <w:spacing w:after="200" w:line="276" w:lineRule="auto"/>
        <w:rPr>
          <w:rFonts w:eastAsiaTheme="minorHAnsi"/>
          <w:sz w:val="22"/>
          <w:szCs w:val="22"/>
        </w:rPr>
      </w:pPr>
      <w:r w:rsidRPr="00A42AC5">
        <w:rPr>
          <w:rFonts w:eastAsiaTheme="minorHAnsi"/>
          <w:b/>
          <w:color w:val="000000"/>
          <w:sz w:val="22"/>
          <w:szCs w:val="22"/>
        </w:rPr>
        <w:t>3</w:t>
      </w:r>
      <w:r w:rsidR="00A42AC5">
        <w:rPr>
          <w:rFonts w:eastAsiaTheme="minorHAnsi"/>
          <w:b/>
          <w:color w:val="000000"/>
          <w:sz w:val="22"/>
          <w:szCs w:val="22"/>
        </w:rPr>
        <w:t>2</w:t>
      </w:r>
      <w:r w:rsidRPr="00A42AC5">
        <w:rPr>
          <w:rFonts w:eastAsiaTheme="minorHAnsi"/>
          <w:b/>
          <w:color w:val="000000"/>
          <w:sz w:val="22"/>
          <w:szCs w:val="22"/>
        </w:rPr>
        <w:t>.</w:t>
      </w:r>
      <w:r w:rsidRPr="00A42AC5">
        <w:rPr>
          <w:rFonts w:eastAsiaTheme="minorHAnsi"/>
          <w:b/>
          <w:color w:val="000000"/>
          <w:sz w:val="22"/>
          <w:szCs w:val="22"/>
        </w:rPr>
        <w:tab/>
      </w:r>
      <w:r w:rsidR="00AD1261" w:rsidRPr="00A42AC5">
        <w:rPr>
          <w:rFonts w:eastAsiaTheme="minorHAnsi"/>
          <w:b/>
          <w:color w:val="000000"/>
          <w:sz w:val="22"/>
          <w:szCs w:val="22"/>
        </w:rPr>
        <w:t>National Specifications</w:t>
      </w:r>
      <w:r w:rsidR="00AD1261" w:rsidRPr="00A42AC5">
        <w:rPr>
          <w:rFonts w:eastAsiaTheme="minorHAnsi"/>
          <w:color w:val="000000"/>
          <w:sz w:val="22"/>
          <w:szCs w:val="22"/>
        </w:rPr>
        <w:tab/>
      </w:r>
      <w:r w:rsidR="00D160DF" w:rsidRPr="00A42AC5">
        <w:rPr>
          <w:rFonts w:eastAsiaTheme="minorHAnsi"/>
          <w:color w:val="000000"/>
          <w:sz w:val="22"/>
          <w:szCs w:val="22"/>
        </w:rPr>
        <w:tab/>
      </w:r>
      <w:r w:rsidR="00AD1261" w:rsidRPr="00A42AC5">
        <w:rPr>
          <w:rFonts w:eastAsiaTheme="minorHAnsi"/>
          <w:sz w:val="22"/>
          <w:szCs w:val="22"/>
        </w:rPr>
        <w:t>National School Transportation Specifications and Procedures</w:t>
      </w:r>
    </w:p>
    <w:p w14:paraId="0E587B67" w14:textId="06C66E84" w:rsidR="00AD1261" w:rsidRPr="00A42AC5" w:rsidRDefault="005E273C" w:rsidP="00AD1261">
      <w:pPr>
        <w:spacing w:after="200" w:line="276" w:lineRule="auto"/>
        <w:rPr>
          <w:rFonts w:eastAsiaTheme="minorHAnsi"/>
          <w:sz w:val="22"/>
          <w:szCs w:val="22"/>
        </w:rPr>
      </w:pPr>
      <w:r w:rsidRPr="00A42AC5">
        <w:rPr>
          <w:rFonts w:eastAsiaTheme="minorHAnsi"/>
          <w:b/>
          <w:sz w:val="22"/>
          <w:szCs w:val="22"/>
        </w:rPr>
        <w:t>3</w:t>
      </w:r>
      <w:r w:rsidR="00A42AC5">
        <w:rPr>
          <w:rFonts w:eastAsiaTheme="minorHAnsi"/>
          <w:b/>
          <w:sz w:val="22"/>
          <w:szCs w:val="22"/>
        </w:rPr>
        <w:t>3</w:t>
      </w:r>
      <w:r w:rsidRPr="00A42AC5">
        <w:rPr>
          <w:rFonts w:eastAsiaTheme="minorHAnsi"/>
          <w:b/>
          <w:sz w:val="22"/>
          <w:szCs w:val="22"/>
        </w:rPr>
        <w:t>.</w:t>
      </w:r>
      <w:r w:rsidR="00AD1261" w:rsidRPr="00A42AC5">
        <w:rPr>
          <w:rFonts w:eastAsiaTheme="minorHAnsi"/>
          <w:sz w:val="22"/>
          <w:szCs w:val="22"/>
        </w:rPr>
        <w:t xml:space="preserve">   </w:t>
      </w:r>
      <w:r w:rsidR="00AD1261" w:rsidRPr="00A42AC5">
        <w:rPr>
          <w:rFonts w:eastAsiaTheme="minorHAnsi"/>
          <w:sz w:val="22"/>
          <w:szCs w:val="22"/>
        </w:rPr>
        <w:tab/>
      </w:r>
      <w:r w:rsidR="00AD1261" w:rsidRPr="00A42AC5">
        <w:rPr>
          <w:rFonts w:eastAsiaTheme="minorHAnsi"/>
          <w:b/>
          <w:sz w:val="22"/>
          <w:szCs w:val="22"/>
        </w:rPr>
        <w:t>NFPA</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National Fire Protection Association</w:t>
      </w:r>
    </w:p>
    <w:p w14:paraId="7382CF32" w14:textId="2B5C5891" w:rsidR="00AD1261" w:rsidRPr="00A42AC5" w:rsidRDefault="005E273C" w:rsidP="00AD1261">
      <w:pPr>
        <w:spacing w:after="200" w:line="276" w:lineRule="auto"/>
        <w:rPr>
          <w:rFonts w:eastAsiaTheme="minorHAnsi"/>
          <w:sz w:val="22"/>
          <w:szCs w:val="22"/>
        </w:rPr>
      </w:pPr>
      <w:r w:rsidRPr="00A42AC5">
        <w:rPr>
          <w:rFonts w:eastAsiaTheme="minorHAnsi"/>
          <w:b/>
          <w:sz w:val="22"/>
          <w:szCs w:val="22"/>
        </w:rPr>
        <w:t>3</w:t>
      </w:r>
      <w:r w:rsidR="00A42AC5">
        <w:rPr>
          <w:rFonts w:eastAsiaTheme="minorHAnsi"/>
          <w:b/>
          <w:sz w:val="22"/>
          <w:szCs w:val="22"/>
        </w:rPr>
        <w:t>4</w:t>
      </w:r>
      <w:r w:rsidRPr="00A42AC5">
        <w:rPr>
          <w:rFonts w:eastAsiaTheme="minorHAnsi"/>
          <w:b/>
          <w:sz w:val="22"/>
          <w:szCs w:val="22"/>
        </w:rPr>
        <w:t>.</w:t>
      </w:r>
      <w:r w:rsidR="00AD1261" w:rsidRPr="00A42AC5">
        <w:rPr>
          <w:rFonts w:eastAsiaTheme="minorHAnsi"/>
          <w:sz w:val="22"/>
          <w:szCs w:val="22"/>
        </w:rPr>
        <w:tab/>
      </w:r>
      <w:r w:rsidR="00AD1261" w:rsidRPr="00A42AC5">
        <w:rPr>
          <w:rFonts w:eastAsiaTheme="minorHAnsi"/>
          <w:b/>
          <w:sz w:val="22"/>
          <w:szCs w:val="22"/>
        </w:rPr>
        <w:t>NSBY</w:t>
      </w:r>
      <w:r w:rsidR="00AD1261" w:rsidRPr="00A42AC5">
        <w:rPr>
          <w:rFonts w:eastAsiaTheme="minorHAnsi"/>
          <w:sz w:val="22"/>
          <w:szCs w:val="22"/>
        </w:rPr>
        <w:t xml:space="preserve">   </w:t>
      </w:r>
      <w:r w:rsidR="00AD1261" w:rsidRPr="00A42AC5">
        <w:rPr>
          <w:rFonts w:eastAsiaTheme="minorHAnsi"/>
          <w:sz w:val="22"/>
          <w:szCs w:val="22"/>
        </w:rPr>
        <w:tab/>
        <w:t xml:space="preserve"> </w:t>
      </w:r>
      <w:r w:rsidR="00AD1261" w:rsidRPr="00A42AC5">
        <w:rPr>
          <w:rFonts w:eastAsiaTheme="minorHAnsi"/>
          <w:sz w:val="22"/>
          <w:szCs w:val="22"/>
        </w:rPr>
        <w:tab/>
      </w:r>
      <w:r w:rsidR="00AD1261" w:rsidRPr="00A42AC5">
        <w:rPr>
          <w:rFonts w:eastAsiaTheme="minorHAnsi"/>
          <w:sz w:val="22"/>
          <w:szCs w:val="22"/>
        </w:rPr>
        <w:tab/>
        <w:t>National School Bus Yellow</w:t>
      </w:r>
    </w:p>
    <w:p w14:paraId="7C539484" w14:textId="74EE65FD" w:rsidR="00AD1261" w:rsidRPr="00A42AC5" w:rsidRDefault="005E273C" w:rsidP="00AD1261">
      <w:pPr>
        <w:spacing w:after="200" w:line="276" w:lineRule="auto"/>
        <w:rPr>
          <w:rFonts w:eastAsiaTheme="minorHAnsi"/>
          <w:sz w:val="22"/>
          <w:szCs w:val="22"/>
        </w:rPr>
      </w:pPr>
      <w:r w:rsidRPr="00A42AC5">
        <w:rPr>
          <w:rFonts w:eastAsiaTheme="minorHAnsi"/>
          <w:b/>
        </w:rPr>
        <w:t>3</w:t>
      </w:r>
      <w:r w:rsidR="00A42AC5">
        <w:rPr>
          <w:rFonts w:eastAsiaTheme="minorHAnsi"/>
          <w:b/>
        </w:rPr>
        <w:t>5</w:t>
      </w:r>
      <w:r w:rsidRPr="00A42AC5">
        <w:rPr>
          <w:rFonts w:eastAsiaTheme="minorHAnsi"/>
          <w:b/>
        </w:rPr>
        <w:t>.</w:t>
      </w:r>
      <w:r w:rsidR="00AD1261" w:rsidRPr="00A42AC5">
        <w:rPr>
          <w:rFonts w:eastAsiaTheme="minorHAnsi"/>
        </w:rPr>
        <w:tab/>
      </w:r>
      <w:r w:rsidR="00AD1261" w:rsidRPr="00A42AC5">
        <w:rPr>
          <w:rFonts w:eastAsiaTheme="minorHAnsi"/>
          <w:b/>
          <w:sz w:val="22"/>
          <w:szCs w:val="22"/>
        </w:rPr>
        <w:t>OEM</w:t>
      </w:r>
      <w:r w:rsidR="00AD1261" w:rsidRPr="00A42AC5">
        <w:rPr>
          <w:rFonts w:eastAsiaTheme="minorHAnsi"/>
          <w:sz w:val="22"/>
          <w:szCs w:val="22"/>
        </w:rPr>
        <w:t xml:space="preserve"> </w:t>
      </w:r>
      <w:r w:rsidR="00AD1261" w:rsidRPr="00A42AC5">
        <w:rPr>
          <w:rFonts w:eastAsiaTheme="minorHAnsi"/>
          <w:sz w:val="22"/>
          <w:szCs w:val="22"/>
        </w:rPr>
        <w:tab/>
        <w:t xml:space="preserve"> </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Original Equipment Manufacturer</w:t>
      </w:r>
    </w:p>
    <w:p w14:paraId="2D7586C3" w14:textId="36FBEE6B" w:rsidR="00AD1261" w:rsidRPr="00A42AC5" w:rsidRDefault="001E5887" w:rsidP="001E5887">
      <w:pPr>
        <w:spacing w:after="200" w:line="276" w:lineRule="auto"/>
        <w:rPr>
          <w:rFonts w:eastAsiaTheme="minorHAnsi"/>
          <w:sz w:val="22"/>
          <w:szCs w:val="22"/>
        </w:rPr>
      </w:pPr>
      <w:r w:rsidRPr="00A42AC5">
        <w:rPr>
          <w:rFonts w:eastAsiaTheme="minorHAnsi"/>
          <w:b/>
          <w:sz w:val="22"/>
          <w:szCs w:val="22"/>
        </w:rPr>
        <w:t>3</w:t>
      </w:r>
      <w:r w:rsidR="00A42AC5">
        <w:rPr>
          <w:rFonts w:eastAsiaTheme="minorHAnsi"/>
          <w:b/>
          <w:sz w:val="22"/>
          <w:szCs w:val="22"/>
        </w:rPr>
        <w:t>6</w:t>
      </w:r>
      <w:r w:rsidRPr="00A42AC5">
        <w:rPr>
          <w:rFonts w:eastAsiaTheme="minorHAnsi"/>
          <w:b/>
          <w:sz w:val="22"/>
          <w:szCs w:val="22"/>
        </w:rPr>
        <w:t>.</w:t>
      </w:r>
      <w:r w:rsidRPr="00A42AC5">
        <w:rPr>
          <w:rFonts w:eastAsiaTheme="minorHAnsi"/>
          <w:b/>
          <w:sz w:val="22"/>
          <w:szCs w:val="22"/>
        </w:rPr>
        <w:tab/>
      </w:r>
      <w:r w:rsidR="007F7107" w:rsidRPr="00A42AC5">
        <w:rPr>
          <w:rFonts w:eastAsiaTheme="minorHAnsi"/>
          <w:b/>
          <w:sz w:val="22"/>
          <w:szCs w:val="22"/>
        </w:rPr>
        <w:t>“P”</w:t>
      </w:r>
      <w:r w:rsidR="00AD1261" w:rsidRPr="00A42AC5">
        <w:rPr>
          <w:rFonts w:eastAsiaTheme="minorHAnsi"/>
          <w:sz w:val="22"/>
          <w:szCs w:val="22"/>
        </w:rPr>
        <w:t xml:space="preserve">  </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Passenger Endorsement on Commercial Driver License</w:t>
      </w:r>
    </w:p>
    <w:p w14:paraId="10BFB598" w14:textId="7B9085F5" w:rsidR="00AD1261" w:rsidRPr="00A42AC5" w:rsidRDefault="001E5887" w:rsidP="00AD1261">
      <w:pPr>
        <w:spacing w:after="200" w:line="276" w:lineRule="auto"/>
        <w:rPr>
          <w:rFonts w:eastAsiaTheme="minorHAnsi"/>
          <w:sz w:val="22"/>
          <w:szCs w:val="22"/>
        </w:rPr>
      </w:pPr>
      <w:r w:rsidRPr="00A42AC5">
        <w:rPr>
          <w:rFonts w:eastAsiaTheme="minorHAnsi"/>
          <w:b/>
          <w:sz w:val="22"/>
          <w:szCs w:val="22"/>
        </w:rPr>
        <w:t>3</w:t>
      </w:r>
      <w:r w:rsidR="00A42AC5">
        <w:rPr>
          <w:rFonts w:eastAsiaTheme="minorHAnsi"/>
          <w:b/>
          <w:sz w:val="22"/>
          <w:szCs w:val="22"/>
        </w:rPr>
        <w:t>7</w:t>
      </w:r>
      <w:r w:rsidRPr="00A42AC5">
        <w:rPr>
          <w:rFonts w:eastAsiaTheme="minorHAnsi"/>
          <w:b/>
          <w:sz w:val="22"/>
          <w:szCs w:val="22"/>
        </w:rPr>
        <w:t>.</w:t>
      </w:r>
      <w:r w:rsidR="00AD1261" w:rsidRPr="00A42AC5">
        <w:rPr>
          <w:rFonts w:eastAsiaTheme="minorHAnsi"/>
          <w:sz w:val="22"/>
          <w:szCs w:val="22"/>
        </w:rPr>
        <w:tab/>
      </w:r>
      <w:r w:rsidR="00AD1261" w:rsidRPr="00A42AC5">
        <w:rPr>
          <w:rFonts w:eastAsiaTheme="minorHAnsi"/>
          <w:b/>
          <w:sz w:val="22"/>
          <w:szCs w:val="22"/>
        </w:rPr>
        <w:t>RPM</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Revolutions per Minute</w:t>
      </w:r>
    </w:p>
    <w:p w14:paraId="25A63806" w14:textId="4DFAB661" w:rsidR="00AD1261" w:rsidRPr="00A42AC5" w:rsidRDefault="001E5887" w:rsidP="001E5887">
      <w:pPr>
        <w:spacing w:after="200" w:line="276" w:lineRule="auto"/>
        <w:rPr>
          <w:rFonts w:eastAsiaTheme="minorHAnsi"/>
          <w:sz w:val="22"/>
          <w:szCs w:val="22"/>
        </w:rPr>
      </w:pPr>
      <w:r w:rsidRPr="00A42AC5">
        <w:rPr>
          <w:rFonts w:eastAsiaTheme="minorHAnsi"/>
          <w:b/>
          <w:sz w:val="22"/>
          <w:szCs w:val="22"/>
        </w:rPr>
        <w:t>3</w:t>
      </w:r>
      <w:r w:rsidR="00A42AC5">
        <w:rPr>
          <w:rFonts w:eastAsiaTheme="minorHAnsi"/>
          <w:b/>
          <w:sz w:val="22"/>
          <w:szCs w:val="22"/>
        </w:rPr>
        <w:t>8</w:t>
      </w:r>
      <w:r w:rsidRPr="00A42AC5">
        <w:rPr>
          <w:rFonts w:eastAsiaTheme="minorHAnsi"/>
          <w:b/>
          <w:sz w:val="22"/>
          <w:szCs w:val="22"/>
        </w:rPr>
        <w:t>.</w:t>
      </w:r>
      <w:r w:rsidRPr="00A42AC5">
        <w:rPr>
          <w:rFonts w:eastAsiaTheme="minorHAnsi"/>
          <w:b/>
          <w:sz w:val="22"/>
          <w:szCs w:val="22"/>
        </w:rPr>
        <w:tab/>
      </w:r>
      <w:r w:rsidR="007F7107" w:rsidRPr="00A42AC5">
        <w:rPr>
          <w:rFonts w:eastAsiaTheme="minorHAnsi"/>
          <w:b/>
          <w:sz w:val="22"/>
          <w:szCs w:val="22"/>
        </w:rPr>
        <w:t>“S”</w:t>
      </w:r>
      <w:r w:rsidR="00AD1261" w:rsidRPr="00A42AC5">
        <w:rPr>
          <w:rFonts w:eastAsiaTheme="minorHAnsi"/>
          <w:sz w:val="22"/>
          <w:szCs w:val="22"/>
        </w:rPr>
        <w:t xml:space="preserve">   </w:t>
      </w:r>
      <w:r w:rsidR="00AD1261" w:rsidRPr="00A42AC5">
        <w:rPr>
          <w:rFonts w:eastAsiaTheme="minorHAnsi"/>
          <w:sz w:val="22"/>
          <w:szCs w:val="22"/>
        </w:rPr>
        <w:tab/>
      </w:r>
      <w:r w:rsidRPr="00A42AC5">
        <w:rPr>
          <w:rFonts w:eastAsiaTheme="minorHAnsi"/>
          <w:sz w:val="22"/>
          <w:szCs w:val="22"/>
        </w:rPr>
        <w:tab/>
      </w:r>
      <w:r w:rsidRPr="00A42AC5">
        <w:rPr>
          <w:rFonts w:eastAsiaTheme="minorHAnsi"/>
          <w:sz w:val="22"/>
          <w:szCs w:val="22"/>
        </w:rPr>
        <w:tab/>
      </w:r>
      <w:r w:rsidRPr="00A42AC5">
        <w:rPr>
          <w:rFonts w:eastAsiaTheme="minorHAnsi"/>
          <w:sz w:val="22"/>
          <w:szCs w:val="22"/>
        </w:rPr>
        <w:tab/>
      </w:r>
      <w:r w:rsidR="00AD1261" w:rsidRPr="00A42AC5">
        <w:rPr>
          <w:rFonts w:eastAsiaTheme="minorHAnsi"/>
          <w:sz w:val="22"/>
          <w:szCs w:val="22"/>
        </w:rPr>
        <w:t>School Bus Endorsement</w:t>
      </w:r>
      <w:r w:rsidRPr="00A42AC5">
        <w:rPr>
          <w:rFonts w:eastAsiaTheme="minorHAnsi"/>
          <w:sz w:val="22"/>
          <w:szCs w:val="22"/>
        </w:rPr>
        <w:t>,</w:t>
      </w:r>
      <w:r w:rsidR="00AD1261" w:rsidRPr="00A42AC5">
        <w:rPr>
          <w:rFonts w:eastAsiaTheme="minorHAnsi"/>
          <w:sz w:val="22"/>
          <w:szCs w:val="22"/>
        </w:rPr>
        <w:t xml:space="preserve"> Commercial and Regular Driver License</w:t>
      </w:r>
    </w:p>
    <w:p w14:paraId="74C013AC" w14:textId="2483848E" w:rsidR="00AD1261" w:rsidRPr="00A42AC5" w:rsidRDefault="001E5887" w:rsidP="00AD1261">
      <w:pPr>
        <w:spacing w:after="200" w:line="276" w:lineRule="auto"/>
        <w:rPr>
          <w:rFonts w:eastAsiaTheme="minorHAnsi"/>
          <w:sz w:val="22"/>
          <w:szCs w:val="22"/>
        </w:rPr>
      </w:pPr>
      <w:r w:rsidRPr="00A42AC5">
        <w:rPr>
          <w:rFonts w:eastAsiaTheme="minorHAnsi"/>
          <w:b/>
          <w:sz w:val="22"/>
          <w:szCs w:val="22"/>
        </w:rPr>
        <w:t>3</w:t>
      </w:r>
      <w:r w:rsidR="00A42AC5">
        <w:rPr>
          <w:rFonts w:eastAsiaTheme="minorHAnsi"/>
          <w:b/>
          <w:sz w:val="22"/>
          <w:szCs w:val="22"/>
        </w:rPr>
        <w:t>9</w:t>
      </w:r>
      <w:r w:rsidRPr="00A42AC5">
        <w:rPr>
          <w:rFonts w:eastAsiaTheme="minorHAnsi"/>
          <w:b/>
          <w:sz w:val="22"/>
          <w:szCs w:val="22"/>
        </w:rPr>
        <w:t>.</w:t>
      </w:r>
      <w:r w:rsidR="00D160DF" w:rsidRPr="00A42AC5">
        <w:rPr>
          <w:rFonts w:eastAsiaTheme="minorHAnsi"/>
          <w:sz w:val="22"/>
          <w:szCs w:val="22"/>
        </w:rPr>
        <w:t xml:space="preserve">   </w:t>
      </w:r>
      <w:r w:rsidR="004C55F6" w:rsidRPr="00A42AC5">
        <w:rPr>
          <w:rFonts w:eastAsiaTheme="minorHAnsi"/>
          <w:sz w:val="22"/>
          <w:szCs w:val="22"/>
        </w:rPr>
        <w:tab/>
      </w:r>
      <w:r w:rsidR="00AD1261" w:rsidRPr="00A42AC5">
        <w:rPr>
          <w:rFonts w:eastAsiaTheme="minorHAnsi"/>
          <w:b/>
          <w:sz w:val="22"/>
          <w:szCs w:val="22"/>
        </w:rPr>
        <w:t>SAE</w:t>
      </w:r>
      <w:r w:rsidR="00AD1261" w:rsidRPr="00A42AC5">
        <w:rPr>
          <w:rFonts w:eastAsiaTheme="minorHAnsi"/>
          <w:sz w:val="22"/>
          <w:szCs w:val="22"/>
        </w:rPr>
        <w:t xml:space="preserve">   </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Society of Automotive Engineers</w:t>
      </w:r>
    </w:p>
    <w:p w14:paraId="07BF90FE" w14:textId="44E6A1E0" w:rsidR="00AD1261" w:rsidRPr="00A42AC5" w:rsidRDefault="00A42AC5" w:rsidP="00AD1261">
      <w:pPr>
        <w:spacing w:after="200" w:line="276" w:lineRule="auto"/>
        <w:rPr>
          <w:rFonts w:eastAsiaTheme="minorHAnsi"/>
          <w:sz w:val="22"/>
          <w:szCs w:val="22"/>
        </w:rPr>
      </w:pPr>
      <w:r>
        <w:rPr>
          <w:rFonts w:eastAsiaTheme="minorHAnsi"/>
          <w:b/>
          <w:sz w:val="22"/>
          <w:szCs w:val="22"/>
        </w:rPr>
        <w:t>40</w:t>
      </w:r>
      <w:r w:rsidR="001E5887" w:rsidRPr="00A42AC5">
        <w:rPr>
          <w:rFonts w:eastAsiaTheme="minorHAnsi"/>
          <w:b/>
          <w:sz w:val="22"/>
          <w:szCs w:val="22"/>
        </w:rPr>
        <w:t>.</w:t>
      </w:r>
      <w:r w:rsidR="00AD1261" w:rsidRPr="00A42AC5">
        <w:rPr>
          <w:rFonts w:eastAsiaTheme="minorHAnsi"/>
          <w:sz w:val="22"/>
          <w:szCs w:val="22"/>
        </w:rPr>
        <w:tab/>
      </w:r>
      <w:r w:rsidR="00AD1261" w:rsidRPr="00A42AC5">
        <w:rPr>
          <w:rFonts w:eastAsiaTheme="minorHAnsi"/>
          <w:b/>
          <w:sz w:val="22"/>
          <w:szCs w:val="22"/>
        </w:rPr>
        <w:t>SBMTC</w:t>
      </w:r>
      <w:r w:rsidR="00AD1261" w:rsidRPr="00A42AC5">
        <w:rPr>
          <w:rFonts w:eastAsiaTheme="minorHAnsi"/>
          <w:sz w:val="22"/>
          <w:szCs w:val="22"/>
        </w:rPr>
        <w:t xml:space="preserve"> </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School Bus Manufacturers Technical Council</w:t>
      </w:r>
    </w:p>
    <w:p w14:paraId="5B2A1C24" w14:textId="5D40C694" w:rsidR="00AD1261" w:rsidRPr="00A42AC5" w:rsidRDefault="001E5887" w:rsidP="00AD1261">
      <w:pPr>
        <w:spacing w:after="200" w:line="276" w:lineRule="auto"/>
        <w:rPr>
          <w:rFonts w:eastAsiaTheme="minorHAnsi"/>
          <w:sz w:val="22"/>
          <w:szCs w:val="22"/>
        </w:rPr>
      </w:pPr>
      <w:r w:rsidRPr="00A42AC5">
        <w:rPr>
          <w:rFonts w:eastAsiaTheme="minorHAnsi"/>
          <w:b/>
          <w:sz w:val="22"/>
          <w:szCs w:val="22"/>
        </w:rPr>
        <w:t>4</w:t>
      </w:r>
      <w:r w:rsidR="00A42AC5">
        <w:rPr>
          <w:rFonts w:eastAsiaTheme="minorHAnsi"/>
          <w:b/>
          <w:sz w:val="22"/>
          <w:szCs w:val="22"/>
        </w:rPr>
        <w:t>1</w:t>
      </w:r>
      <w:r w:rsidRPr="00A42AC5">
        <w:rPr>
          <w:rFonts w:eastAsiaTheme="minorHAnsi"/>
          <w:b/>
          <w:sz w:val="22"/>
          <w:szCs w:val="22"/>
        </w:rPr>
        <w:t>.</w:t>
      </w:r>
      <w:r w:rsidR="00AD1261" w:rsidRPr="00A42AC5">
        <w:rPr>
          <w:rFonts w:eastAsiaTheme="minorHAnsi"/>
          <w:sz w:val="22"/>
          <w:szCs w:val="22"/>
        </w:rPr>
        <w:tab/>
      </w:r>
      <w:r w:rsidR="00AD1261" w:rsidRPr="00A42AC5">
        <w:rPr>
          <w:rFonts w:eastAsiaTheme="minorHAnsi"/>
          <w:b/>
          <w:color w:val="000000"/>
          <w:sz w:val="22"/>
          <w:szCs w:val="22"/>
        </w:rPr>
        <w:t>Specifications</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t>Virginia School Bus Specifications</w:t>
      </w:r>
    </w:p>
    <w:p w14:paraId="79866FEF" w14:textId="72971770" w:rsidR="00AD1261" w:rsidRPr="00A42AC5" w:rsidRDefault="001E5887" w:rsidP="00AD1261">
      <w:pPr>
        <w:spacing w:after="200" w:line="276" w:lineRule="auto"/>
        <w:rPr>
          <w:rFonts w:eastAsiaTheme="minorHAnsi"/>
          <w:sz w:val="22"/>
          <w:szCs w:val="22"/>
        </w:rPr>
      </w:pPr>
      <w:r w:rsidRPr="00A42AC5">
        <w:rPr>
          <w:rFonts w:eastAsiaTheme="minorHAnsi"/>
          <w:b/>
          <w:sz w:val="22"/>
          <w:szCs w:val="22"/>
        </w:rPr>
        <w:t>4</w:t>
      </w:r>
      <w:r w:rsidR="00A42AC5">
        <w:rPr>
          <w:rFonts w:eastAsiaTheme="minorHAnsi"/>
          <w:b/>
          <w:sz w:val="22"/>
          <w:szCs w:val="22"/>
        </w:rPr>
        <w:t>2</w:t>
      </w:r>
      <w:r w:rsidRPr="00A42AC5">
        <w:rPr>
          <w:rFonts w:eastAsiaTheme="minorHAnsi"/>
          <w:b/>
          <w:sz w:val="22"/>
          <w:szCs w:val="22"/>
        </w:rPr>
        <w:t>.</w:t>
      </w:r>
      <w:r w:rsidR="00AD1261" w:rsidRPr="00A42AC5">
        <w:rPr>
          <w:rFonts w:eastAsiaTheme="minorHAnsi"/>
          <w:sz w:val="22"/>
          <w:szCs w:val="22"/>
        </w:rPr>
        <w:tab/>
      </w:r>
      <w:r w:rsidR="00AD1261" w:rsidRPr="00A42AC5">
        <w:rPr>
          <w:rFonts w:eastAsiaTheme="minorHAnsi"/>
          <w:b/>
          <w:sz w:val="22"/>
          <w:szCs w:val="22"/>
        </w:rPr>
        <w:t>TRA</w:t>
      </w:r>
      <w:r w:rsidR="00AD1261" w:rsidRPr="00A42AC5">
        <w:rPr>
          <w:rFonts w:eastAsiaTheme="minorHAnsi"/>
          <w:sz w:val="22"/>
          <w:szCs w:val="22"/>
        </w:rPr>
        <w:t xml:space="preserve">   </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Tire and Rim Association, Inc., Standards</w:t>
      </w:r>
    </w:p>
    <w:p w14:paraId="6F53CE89" w14:textId="0B83D3A7" w:rsidR="007F7107" w:rsidRPr="00A42AC5" w:rsidRDefault="001E5887" w:rsidP="00AD1261">
      <w:pPr>
        <w:spacing w:after="200" w:line="276" w:lineRule="auto"/>
        <w:rPr>
          <w:rFonts w:eastAsiaTheme="minorHAnsi"/>
          <w:b/>
          <w:color w:val="000000"/>
          <w:sz w:val="22"/>
          <w:szCs w:val="22"/>
        </w:rPr>
      </w:pPr>
      <w:r w:rsidRPr="00A42AC5">
        <w:rPr>
          <w:rFonts w:eastAsiaTheme="minorHAnsi"/>
          <w:b/>
          <w:sz w:val="22"/>
          <w:szCs w:val="22"/>
        </w:rPr>
        <w:t>4</w:t>
      </w:r>
      <w:r w:rsidR="00A42AC5">
        <w:rPr>
          <w:rFonts w:eastAsiaTheme="minorHAnsi"/>
          <w:b/>
          <w:sz w:val="22"/>
          <w:szCs w:val="22"/>
        </w:rPr>
        <w:t>3</w:t>
      </w:r>
      <w:r w:rsidRPr="00A42AC5">
        <w:rPr>
          <w:rFonts w:eastAsiaTheme="minorHAnsi"/>
          <w:b/>
          <w:sz w:val="22"/>
          <w:szCs w:val="22"/>
        </w:rPr>
        <w:t>.</w:t>
      </w:r>
      <w:r w:rsidR="007F7107" w:rsidRPr="00A42AC5">
        <w:rPr>
          <w:rFonts w:eastAsiaTheme="minorHAnsi"/>
          <w:sz w:val="22"/>
          <w:szCs w:val="22"/>
        </w:rPr>
        <w:tab/>
      </w:r>
      <w:r w:rsidR="007F7107" w:rsidRPr="00A42AC5">
        <w:rPr>
          <w:rFonts w:eastAsiaTheme="minorHAnsi"/>
          <w:b/>
          <w:sz w:val="22"/>
          <w:szCs w:val="22"/>
        </w:rPr>
        <w:t>UL</w:t>
      </w:r>
      <w:r w:rsidR="007F7107" w:rsidRPr="00A42AC5">
        <w:rPr>
          <w:rFonts w:eastAsiaTheme="minorHAnsi"/>
          <w:b/>
          <w:sz w:val="22"/>
          <w:szCs w:val="22"/>
        </w:rPr>
        <w:tab/>
      </w:r>
      <w:r w:rsidR="007F7107" w:rsidRPr="00A42AC5">
        <w:rPr>
          <w:rFonts w:eastAsiaTheme="minorHAnsi"/>
          <w:b/>
          <w:sz w:val="22"/>
          <w:szCs w:val="22"/>
        </w:rPr>
        <w:tab/>
      </w:r>
      <w:r w:rsidR="007F7107" w:rsidRPr="00A42AC5">
        <w:rPr>
          <w:rFonts w:eastAsiaTheme="minorHAnsi"/>
          <w:b/>
          <w:sz w:val="22"/>
          <w:szCs w:val="22"/>
        </w:rPr>
        <w:tab/>
      </w:r>
      <w:r w:rsidR="007F7107" w:rsidRPr="00A42AC5">
        <w:rPr>
          <w:rFonts w:eastAsiaTheme="minorHAnsi"/>
          <w:b/>
          <w:sz w:val="22"/>
          <w:szCs w:val="22"/>
        </w:rPr>
        <w:tab/>
      </w:r>
      <w:r w:rsidR="007F7107" w:rsidRPr="00A42AC5">
        <w:rPr>
          <w:rFonts w:eastAsiaTheme="minorHAnsi"/>
          <w:sz w:val="22"/>
          <w:szCs w:val="22"/>
        </w:rPr>
        <w:t>Underwriters Laboratories, Inc.</w:t>
      </w:r>
    </w:p>
    <w:p w14:paraId="35812261" w14:textId="5A93C6A8" w:rsidR="00AD1261" w:rsidRPr="00A42AC5" w:rsidRDefault="001E5887" w:rsidP="00AD1261">
      <w:pPr>
        <w:spacing w:after="200" w:line="276" w:lineRule="auto"/>
        <w:rPr>
          <w:rFonts w:eastAsiaTheme="minorHAnsi"/>
          <w:color w:val="000000"/>
          <w:sz w:val="22"/>
          <w:szCs w:val="22"/>
        </w:rPr>
      </w:pPr>
      <w:r w:rsidRPr="00A42AC5">
        <w:rPr>
          <w:rFonts w:eastAsiaTheme="minorHAnsi"/>
          <w:b/>
          <w:color w:val="000000"/>
          <w:sz w:val="22"/>
          <w:szCs w:val="22"/>
        </w:rPr>
        <w:t>4</w:t>
      </w:r>
      <w:r w:rsidR="00A42AC5">
        <w:rPr>
          <w:rFonts w:eastAsiaTheme="minorHAnsi"/>
          <w:b/>
          <w:color w:val="000000"/>
          <w:sz w:val="22"/>
          <w:szCs w:val="22"/>
        </w:rPr>
        <w:t>4</w:t>
      </w:r>
      <w:r w:rsidRPr="00A42AC5">
        <w:rPr>
          <w:rFonts w:eastAsiaTheme="minorHAnsi"/>
          <w:b/>
          <w:color w:val="000000"/>
          <w:sz w:val="22"/>
          <w:szCs w:val="22"/>
        </w:rPr>
        <w:t>.</w:t>
      </w:r>
      <w:r w:rsidR="00AD1261" w:rsidRPr="00A42AC5">
        <w:rPr>
          <w:rFonts w:eastAsiaTheme="minorHAnsi"/>
          <w:color w:val="000000"/>
          <w:sz w:val="22"/>
          <w:szCs w:val="22"/>
        </w:rPr>
        <w:tab/>
      </w:r>
      <w:r w:rsidR="00AD1261" w:rsidRPr="00A42AC5">
        <w:rPr>
          <w:rFonts w:eastAsiaTheme="minorHAnsi"/>
          <w:b/>
          <w:color w:val="000000"/>
          <w:sz w:val="22"/>
          <w:szCs w:val="22"/>
        </w:rPr>
        <w:t>VDOE</w:t>
      </w:r>
      <w:r w:rsidR="00AD1261" w:rsidRPr="00A42AC5">
        <w:rPr>
          <w:rFonts w:eastAsiaTheme="minorHAnsi"/>
          <w:color w:val="000000"/>
          <w:sz w:val="22"/>
          <w:szCs w:val="22"/>
        </w:rPr>
        <w:t xml:space="preserve">  </w:t>
      </w:r>
      <w:r w:rsidR="00AD1261" w:rsidRPr="00A42AC5">
        <w:rPr>
          <w:rFonts w:eastAsiaTheme="minorHAnsi"/>
          <w:color w:val="000000"/>
          <w:sz w:val="22"/>
          <w:szCs w:val="22"/>
        </w:rPr>
        <w:tab/>
      </w:r>
      <w:r w:rsidR="00AD1261" w:rsidRPr="00A42AC5">
        <w:rPr>
          <w:rFonts w:eastAsiaTheme="minorHAnsi"/>
          <w:color w:val="000000"/>
          <w:sz w:val="22"/>
          <w:szCs w:val="22"/>
        </w:rPr>
        <w:tab/>
      </w:r>
      <w:r w:rsidR="00AD1261" w:rsidRPr="00A42AC5">
        <w:rPr>
          <w:rFonts w:eastAsiaTheme="minorHAnsi"/>
          <w:color w:val="000000"/>
          <w:sz w:val="22"/>
          <w:szCs w:val="22"/>
        </w:rPr>
        <w:tab/>
        <w:t>Virginia Department of Education</w:t>
      </w:r>
    </w:p>
    <w:p w14:paraId="3610B523" w14:textId="106FA5A8" w:rsidR="00AD1261" w:rsidRPr="00A031ED" w:rsidRDefault="001E5887" w:rsidP="00AD1261">
      <w:pPr>
        <w:spacing w:after="200" w:line="276" w:lineRule="auto"/>
        <w:rPr>
          <w:rFonts w:eastAsiaTheme="minorHAnsi"/>
          <w:sz w:val="22"/>
          <w:szCs w:val="22"/>
        </w:rPr>
      </w:pPr>
      <w:r w:rsidRPr="00A42AC5">
        <w:rPr>
          <w:rFonts w:eastAsiaTheme="minorHAnsi"/>
          <w:b/>
          <w:color w:val="000000"/>
          <w:sz w:val="22"/>
          <w:szCs w:val="22"/>
        </w:rPr>
        <w:t>4</w:t>
      </w:r>
      <w:r w:rsidR="00A42AC5">
        <w:rPr>
          <w:rFonts w:eastAsiaTheme="minorHAnsi"/>
          <w:b/>
          <w:color w:val="000000"/>
          <w:sz w:val="22"/>
          <w:szCs w:val="22"/>
        </w:rPr>
        <w:t>5</w:t>
      </w:r>
      <w:r w:rsidRPr="00A42AC5">
        <w:rPr>
          <w:rFonts w:eastAsiaTheme="minorHAnsi"/>
          <w:b/>
          <w:color w:val="000000"/>
          <w:sz w:val="22"/>
          <w:szCs w:val="22"/>
        </w:rPr>
        <w:t>.</w:t>
      </w:r>
      <w:r w:rsidR="00AD1261" w:rsidRPr="00A42AC5">
        <w:rPr>
          <w:rFonts w:eastAsiaTheme="minorHAnsi"/>
          <w:color w:val="000000"/>
          <w:sz w:val="22"/>
          <w:szCs w:val="22"/>
        </w:rPr>
        <w:tab/>
      </w:r>
      <w:r w:rsidR="00AD1261" w:rsidRPr="00A42AC5">
        <w:rPr>
          <w:rFonts w:eastAsiaTheme="minorHAnsi"/>
          <w:b/>
          <w:color w:val="000000"/>
          <w:sz w:val="22"/>
          <w:szCs w:val="22"/>
        </w:rPr>
        <w:t>VSP</w:t>
      </w:r>
      <w:r w:rsidR="00AD1261" w:rsidRPr="00A42AC5">
        <w:rPr>
          <w:rFonts w:eastAsiaTheme="minorHAnsi"/>
          <w:color w:val="000000"/>
          <w:sz w:val="22"/>
          <w:szCs w:val="22"/>
        </w:rPr>
        <w:t xml:space="preserve"> </w:t>
      </w:r>
      <w:r w:rsidR="00AD1261" w:rsidRPr="00A42AC5">
        <w:rPr>
          <w:rFonts w:eastAsiaTheme="minorHAnsi"/>
          <w:sz w:val="22"/>
          <w:szCs w:val="22"/>
        </w:rPr>
        <w:t xml:space="preserve"> </w:t>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r>
      <w:r w:rsidR="00AD1261" w:rsidRPr="00A42AC5">
        <w:rPr>
          <w:rFonts w:eastAsiaTheme="minorHAnsi"/>
          <w:sz w:val="22"/>
          <w:szCs w:val="22"/>
        </w:rPr>
        <w:tab/>
        <w:t>Virginia State Police Department</w:t>
      </w:r>
    </w:p>
    <w:p w14:paraId="69A50766" w14:textId="77777777" w:rsidR="00AD1261" w:rsidRDefault="00AD1261" w:rsidP="00AD1261">
      <w:pPr>
        <w:spacing w:after="200" w:line="276" w:lineRule="auto"/>
        <w:rPr>
          <w:b/>
          <w:sz w:val="28"/>
          <w:szCs w:val="28"/>
          <w:u w:val="single"/>
        </w:rPr>
      </w:pPr>
    </w:p>
    <w:p w14:paraId="6A5BCB2A" w14:textId="77777777" w:rsidR="00AA7191" w:rsidRDefault="00AA7191" w:rsidP="000155A6">
      <w:pPr>
        <w:jc w:val="center"/>
        <w:rPr>
          <w:b/>
          <w:sz w:val="28"/>
          <w:szCs w:val="28"/>
        </w:rPr>
      </w:pPr>
    </w:p>
    <w:p w14:paraId="0767132C" w14:textId="77777777" w:rsidR="004C55F6" w:rsidRDefault="004C55F6" w:rsidP="000155A6">
      <w:pPr>
        <w:jc w:val="center"/>
        <w:rPr>
          <w:b/>
          <w:sz w:val="28"/>
          <w:szCs w:val="28"/>
        </w:rPr>
      </w:pPr>
    </w:p>
    <w:p w14:paraId="73E8FF7C" w14:textId="77777777" w:rsidR="00A031ED" w:rsidRDefault="00A031ED" w:rsidP="000155A6">
      <w:pPr>
        <w:jc w:val="center"/>
        <w:rPr>
          <w:b/>
          <w:sz w:val="28"/>
          <w:szCs w:val="28"/>
        </w:rPr>
      </w:pPr>
    </w:p>
    <w:p w14:paraId="4C9E35ED" w14:textId="77777777" w:rsidR="00A031ED" w:rsidRDefault="00A031ED" w:rsidP="000155A6">
      <w:pPr>
        <w:jc w:val="center"/>
        <w:rPr>
          <w:b/>
          <w:sz w:val="28"/>
          <w:szCs w:val="28"/>
        </w:rPr>
      </w:pPr>
    </w:p>
    <w:p w14:paraId="3FDCA42A" w14:textId="23BA8142" w:rsidR="00F4772E" w:rsidRPr="00EF79E8" w:rsidRDefault="00F4772E" w:rsidP="000155A6">
      <w:pPr>
        <w:jc w:val="center"/>
        <w:rPr>
          <w:b/>
          <w:sz w:val="36"/>
          <w:szCs w:val="36"/>
        </w:rPr>
      </w:pPr>
      <w:r w:rsidRPr="00EF79E8">
        <w:rPr>
          <w:b/>
          <w:sz w:val="36"/>
          <w:szCs w:val="36"/>
        </w:rPr>
        <w:lastRenderedPageBreak/>
        <w:t>SPECIFICATIONS</w:t>
      </w:r>
      <w:r w:rsidR="00871840" w:rsidRPr="00EF79E8">
        <w:rPr>
          <w:b/>
          <w:sz w:val="36"/>
          <w:szCs w:val="36"/>
        </w:rPr>
        <w:t xml:space="preserve"> FOR </w:t>
      </w:r>
      <w:r w:rsidR="00F516F6" w:rsidRPr="00EF79E8">
        <w:rPr>
          <w:b/>
          <w:sz w:val="36"/>
          <w:szCs w:val="36"/>
        </w:rPr>
        <w:t xml:space="preserve">PUBLIC </w:t>
      </w:r>
      <w:r w:rsidR="00871840" w:rsidRPr="00EF79E8">
        <w:rPr>
          <w:b/>
          <w:sz w:val="36"/>
          <w:szCs w:val="36"/>
        </w:rPr>
        <w:t>SCHOOL BUSES</w:t>
      </w:r>
    </w:p>
    <w:p w14:paraId="0E92C2C4" w14:textId="77777777" w:rsidR="00043EFD" w:rsidRDefault="00043EFD" w:rsidP="00FE18BD"/>
    <w:p w14:paraId="44FD82B0" w14:textId="77777777" w:rsidR="006B4AF3" w:rsidRPr="00043EFD" w:rsidRDefault="006B4AF3" w:rsidP="00FE18BD"/>
    <w:p w14:paraId="24B5CB3F" w14:textId="2A11AE35" w:rsidR="009E0F14" w:rsidRPr="00A331E9" w:rsidRDefault="000155A6" w:rsidP="00EF79E8">
      <w:pPr>
        <w:pStyle w:val="Heading5"/>
        <w:numPr>
          <w:ilvl w:val="0"/>
          <w:numId w:val="0"/>
        </w:numPr>
        <w:ind w:left="2880"/>
        <w:jc w:val="left"/>
        <w:rPr>
          <w:szCs w:val="32"/>
        </w:rPr>
      </w:pPr>
      <w:r>
        <w:rPr>
          <w:sz w:val="28"/>
          <w:szCs w:val="28"/>
        </w:rPr>
        <w:tab/>
        <w:t xml:space="preserve">  </w:t>
      </w:r>
      <w:r w:rsidR="009E0F14" w:rsidRPr="00EF79E8">
        <w:rPr>
          <w:szCs w:val="32"/>
        </w:rPr>
        <w:t xml:space="preserve">Effective </w:t>
      </w:r>
      <w:r w:rsidR="00B25A7C">
        <w:rPr>
          <w:szCs w:val="32"/>
        </w:rPr>
        <w:t>July 1</w:t>
      </w:r>
      <w:r w:rsidR="00E4335B">
        <w:rPr>
          <w:szCs w:val="32"/>
        </w:rPr>
        <w:t>,</w:t>
      </w:r>
      <w:r w:rsidR="00D45D08" w:rsidRPr="00A331E9">
        <w:rPr>
          <w:szCs w:val="32"/>
        </w:rPr>
        <w:t xml:space="preserve"> </w:t>
      </w:r>
      <w:r w:rsidR="009C128A" w:rsidRPr="00A331E9">
        <w:rPr>
          <w:szCs w:val="32"/>
        </w:rPr>
        <w:t>201</w:t>
      </w:r>
      <w:r w:rsidR="007B014A">
        <w:rPr>
          <w:szCs w:val="32"/>
        </w:rPr>
        <w:t>9</w:t>
      </w:r>
    </w:p>
    <w:p w14:paraId="3EBDE4F4" w14:textId="77777777" w:rsidR="001F67AF" w:rsidRPr="00A331E9" w:rsidRDefault="001F67AF" w:rsidP="001F67AF"/>
    <w:p w14:paraId="4B8E3516" w14:textId="77777777" w:rsidR="00EF79E8" w:rsidRPr="00A331E9" w:rsidRDefault="00EF79E8" w:rsidP="00EF79E8"/>
    <w:p w14:paraId="47AB175F" w14:textId="77777777" w:rsidR="00DD0CAF" w:rsidRPr="00A331E9" w:rsidRDefault="001F67AF" w:rsidP="00EF79E8">
      <w:pPr>
        <w:ind w:left="720"/>
        <w:jc w:val="center"/>
        <w:rPr>
          <w:b/>
          <w:sz w:val="32"/>
          <w:szCs w:val="32"/>
          <w:u w:val="single"/>
        </w:rPr>
      </w:pPr>
      <w:r w:rsidRPr="00A331E9">
        <w:rPr>
          <w:b/>
          <w:sz w:val="32"/>
          <w:szCs w:val="32"/>
          <w:u w:val="single"/>
        </w:rPr>
        <w:t xml:space="preserve">SPECIFICATIONS FOR </w:t>
      </w:r>
      <w:r w:rsidR="00EF79E8" w:rsidRPr="00A331E9">
        <w:rPr>
          <w:b/>
          <w:sz w:val="32"/>
          <w:szCs w:val="32"/>
          <w:u w:val="single"/>
        </w:rPr>
        <w:t xml:space="preserve">THE </w:t>
      </w:r>
      <w:r w:rsidR="00DD0CAF" w:rsidRPr="00A331E9">
        <w:rPr>
          <w:b/>
          <w:sz w:val="32"/>
          <w:szCs w:val="32"/>
          <w:u w:val="single"/>
        </w:rPr>
        <w:t xml:space="preserve">PUBLIC </w:t>
      </w:r>
    </w:p>
    <w:p w14:paraId="29976A0E" w14:textId="3EC058B1" w:rsidR="00EF79E8" w:rsidRPr="001F67AF" w:rsidRDefault="00DD0CAF" w:rsidP="00EF79E8">
      <w:pPr>
        <w:ind w:left="720"/>
        <w:jc w:val="center"/>
        <w:rPr>
          <w:b/>
          <w:sz w:val="32"/>
          <w:szCs w:val="32"/>
          <w:u w:val="single"/>
        </w:rPr>
      </w:pPr>
      <w:r w:rsidRPr="00A331E9">
        <w:rPr>
          <w:b/>
          <w:sz w:val="32"/>
          <w:szCs w:val="32"/>
          <w:u w:val="single"/>
        </w:rPr>
        <w:t xml:space="preserve">SCHOOL </w:t>
      </w:r>
      <w:r w:rsidR="00EF79E8" w:rsidRPr="00A331E9">
        <w:rPr>
          <w:b/>
          <w:sz w:val="32"/>
          <w:szCs w:val="32"/>
          <w:u w:val="single"/>
        </w:rPr>
        <w:t>BUS CHASSIS</w:t>
      </w:r>
    </w:p>
    <w:p w14:paraId="16052C5A" w14:textId="77777777" w:rsidR="001F67AF" w:rsidRPr="003D3735" w:rsidRDefault="001F67AF" w:rsidP="00EF79E8">
      <w:pPr>
        <w:ind w:left="720"/>
        <w:jc w:val="center"/>
        <w:rPr>
          <w:b/>
          <w:sz w:val="32"/>
          <w:szCs w:val="32"/>
        </w:rPr>
      </w:pPr>
    </w:p>
    <w:p w14:paraId="69FD3FAF" w14:textId="08075B8B" w:rsidR="00F4772E" w:rsidRPr="000155A6" w:rsidRDefault="00F4772E" w:rsidP="00C04D75">
      <w:pPr>
        <w:numPr>
          <w:ilvl w:val="0"/>
          <w:numId w:val="1"/>
        </w:numPr>
        <w:tabs>
          <w:tab w:val="clear" w:pos="1080"/>
          <w:tab w:val="num" w:pos="720"/>
        </w:tabs>
        <w:ind w:left="720"/>
        <w:rPr>
          <w:b/>
          <w:bCs/>
          <w:u w:val="single"/>
        </w:rPr>
      </w:pPr>
      <w:r w:rsidRPr="000155A6">
        <w:rPr>
          <w:b/>
          <w:bCs/>
          <w:u w:val="single"/>
        </w:rPr>
        <w:t xml:space="preserve">Air </w:t>
      </w:r>
      <w:r w:rsidR="00843214" w:rsidRPr="000155A6">
        <w:rPr>
          <w:b/>
          <w:bCs/>
          <w:u w:val="single"/>
        </w:rPr>
        <w:t>C</w:t>
      </w:r>
      <w:r w:rsidRPr="000155A6">
        <w:rPr>
          <w:b/>
          <w:bCs/>
          <w:u w:val="single"/>
        </w:rPr>
        <w:t>leaner</w:t>
      </w:r>
    </w:p>
    <w:p w14:paraId="33811669" w14:textId="77777777" w:rsidR="00F4772E" w:rsidRDefault="00F4772E" w:rsidP="00F91DB4">
      <w:pPr>
        <w:ind w:left="360"/>
      </w:pPr>
    </w:p>
    <w:p w14:paraId="7A457AF4" w14:textId="77777777" w:rsidR="00F4772E" w:rsidRDefault="00F4772E" w:rsidP="0091045F">
      <w:pPr>
        <w:pStyle w:val="BodyTextIndent"/>
        <w:numPr>
          <w:ilvl w:val="1"/>
          <w:numId w:val="1"/>
        </w:numPr>
        <w:tabs>
          <w:tab w:val="clear" w:pos="1080"/>
          <w:tab w:val="num" w:pos="1440"/>
        </w:tabs>
        <w:ind w:left="1440" w:hanging="720"/>
      </w:pPr>
      <w:r>
        <w:t>The engine intake air cleaner system shall be furnished and properly installed by the chassis manufacturer to meet the engine manufacturer’s specifications.</w:t>
      </w:r>
    </w:p>
    <w:p w14:paraId="568AE76A" w14:textId="77777777" w:rsidR="00F4772E" w:rsidRDefault="00F4772E" w:rsidP="00F91DB4"/>
    <w:p w14:paraId="29DCA241" w14:textId="77777777" w:rsidR="00F4772E" w:rsidRDefault="00F4772E" w:rsidP="00F91DB4">
      <w:pPr>
        <w:numPr>
          <w:ilvl w:val="1"/>
          <w:numId w:val="1"/>
        </w:numPr>
        <w:tabs>
          <w:tab w:val="clear" w:pos="1080"/>
          <w:tab w:val="num" w:pos="1440"/>
        </w:tabs>
        <w:ind w:left="1440" w:hanging="720"/>
      </w:pPr>
      <w:r>
        <w:t>An air cleaner restriction indicator shall be furnished and installed by chassis manufacturer.</w:t>
      </w:r>
    </w:p>
    <w:p w14:paraId="10495BCD" w14:textId="77777777" w:rsidR="00F4772E" w:rsidRDefault="00F4772E" w:rsidP="00F91DB4"/>
    <w:p w14:paraId="6953862F" w14:textId="1D4F9A80" w:rsidR="00F4772E" w:rsidRPr="000155A6" w:rsidRDefault="00F4772E" w:rsidP="00F91DB4">
      <w:pPr>
        <w:numPr>
          <w:ilvl w:val="0"/>
          <w:numId w:val="1"/>
        </w:numPr>
        <w:tabs>
          <w:tab w:val="clear" w:pos="1080"/>
          <w:tab w:val="num" w:pos="720"/>
        </w:tabs>
        <w:ind w:left="720"/>
        <w:rPr>
          <w:b/>
          <w:bCs/>
          <w:u w:val="single"/>
        </w:rPr>
      </w:pPr>
      <w:r w:rsidRPr="000155A6">
        <w:rPr>
          <w:b/>
          <w:bCs/>
          <w:u w:val="single"/>
        </w:rPr>
        <w:t>Alternator</w:t>
      </w:r>
    </w:p>
    <w:p w14:paraId="444FBA8D" w14:textId="77777777" w:rsidR="00F4772E" w:rsidRDefault="00F4772E" w:rsidP="00F91DB4">
      <w:pPr>
        <w:rPr>
          <w:b/>
          <w:bCs/>
        </w:rPr>
      </w:pPr>
    </w:p>
    <w:p w14:paraId="41B48844" w14:textId="2E901375" w:rsidR="00F4772E" w:rsidRDefault="00B1076A" w:rsidP="00B12DDF">
      <w:pPr>
        <w:numPr>
          <w:ilvl w:val="1"/>
          <w:numId w:val="1"/>
        </w:numPr>
        <w:tabs>
          <w:tab w:val="clear" w:pos="1080"/>
          <w:tab w:val="num" w:pos="1440"/>
        </w:tabs>
        <w:ind w:left="1440" w:hanging="720"/>
      </w:pPr>
      <w:r w:rsidRPr="00C268F0">
        <w:t xml:space="preserve">All </w:t>
      </w:r>
      <w:r w:rsidR="00DD0CAF" w:rsidRPr="00A331E9">
        <w:t xml:space="preserve">public school </w:t>
      </w:r>
      <w:r w:rsidRPr="00C268F0">
        <w:t>buses</w:t>
      </w:r>
      <w:r>
        <w:t xml:space="preserve"> </w:t>
      </w:r>
      <w:r w:rsidR="00F4772E">
        <w:t xml:space="preserve">shall be equipped with a heavy duty truck or bus type alternator having a minimum output rating of </w:t>
      </w:r>
      <w:r w:rsidRPr="00C268F0">
        <w:t>130</w:t>
      </w:r>
      <w:r>
        <w:t xml:space="preserve"> </w:t>
      </w:r>
      <w:r w:rsidR="002F65B0" w:rsidRPr="00A42AC5">
        <w:t>amperes (</w:t>
      </w:r>
      <w:r w:rsidR="004D7A43" w:rsidRPr="00A42AC5">
        <w:t>amps</w:t>
      </w:r>
      <w:r w:rsidR="002F65B0" w:rsidRPr="00A42AC5">
        <w:t>)</w:t>
      </w:r>
      <w:r w:rsidR="00F7349A" w:rsidRPr="00A42AC5">
        <w:t xml:space="preserve"> </w:t>
      </w:r>
      <w:r w:rsidR="005C23D9" w:rsidRPr="00A42AC5">
        <w:t xml:space="preserve">for Type </w:t>
      </w:r>
      <w:r w:rsidR="002A590D" w:rsidRPr="00A42AC5">
        <w:t xml:space="preserve">A </w:t>
      </w:r>
      <w:r w:rsidR="002A590D">
        <w:t>buses</w:t>
      </w:r>
      <w:r w:rsidR="00F4772E" w:rsidRPr="00A42AC5">
        <w:t>,</w:t>
      </w:r>
      <w:r w:rsidR="00A613E7" w:rsidRPr="00A42AC5">
        <w:t xml:space="preserve"> </w:t>
      </w:r>
      <w:r w:rsidR="005C23D9" w:rsidRPr="00A42AC5">
        <w:t>and</w:t>
      </w:r>
      <w:r w:rsidR="006C46F5" w:rsidRPr="00A42AC5">
        <w:t xml:space="preserve"> 200</w:t>
      </w:r>
      <w:r w:rsidR="005C23D9" w:rsidRPr="00A42AC5">
        <w:t xml:space="preserve"> </w:t>
      </w:r>
      <w:r w:rsidR="004D7A43" w:rsidRPr="00A42AC5">
        <w:t>amps</w:t>
      </w:r>
      <w:r w:rsidR="005C23D9" w:rsidRPr="00A42AC5">
        <w:t xml:space="preserve"> for</w:t>
      </w:r>
      <w:r w:rsidR="005C23D9" w:rsidRPr="00F17E86">
        <w:t xml:space="preserve"> Type</w:t>
      </w:r>
      <w:r w:rsidR="00A613E7">
        <w:t>s</w:t>
      </w:r>
      <w:r w:rsidR="005C23D9" w:rsidRPr="00F17E86">
        <w:t xml:space="preserve"> </w:t>
      </w:r>
      <w:r w:rsidR="00EC5EFE">
        <w:t>C</w:t>
      </w:r>
      <w:r w:rsidR="000305A0">
        <w:t xml:space="preserve"> </w:t>
      </w:r>
      <w:r w:rsidR="005C23D9" w:rsidRPr="00F17E86">
        <w:t xml:space="preserve">and </w:t>
      </w:r>
      <w:r w:rsidR="00A613E7">
        <w:t>D</w:t>
      </w:r>
      <w:r w:rsidR="005C3F9D">
        <w:t xml:space="preserve"> buses</w:t>
      </w:r>
      <w:r w:rsidR="008641EA">
        <w:t>. T</w:t>
      </w:r>
      <w:r w:rsidR="005C3F9D" w:rsidRPr="005C3F9D">
        <w:t>he</w:t>
      </w:r>
      <w:r w:rsidR="00F4772E">
        <w:t xml:space="preserve"> alternator shall be capable of producing a minimum of 50</w:t>
      </w:r>
      <w:r w:rsidR="001E2ECB">
        <w:t xml:space="preserve"> percent</w:t>
      </w:r>
      <w:r w:rsidR="00F4772E">
        <w:t xml:space="preserve"> of its maximum rated output at the engine manufacturer’s recommended idle speed.</w:t>
      </w:r>
    </w:p>
    <w:p w14:paraId="45DC78C3" w14:textId="77777777" w:rsidR="00F4772E" w:rsidRDefault="00F4772E" w:rsidP="00B12DDF"/>
    <w:p w14:paraId="3611A56F" w14:textId="77777777" w:rsidR="00F4772E" w:rsidRDefault="00F4772E" w:rsidP="00B12DDF">
      <w:pPr>
        <w:numPr>
          <w:ilvl w:val="1"/>
          <w:numId w:val="1"/>
        </w:numPr>
        <w:tabs>
          <w:tab w:val="clear" w:pos="1080"/>
          <w:tab w:val="num" w:pos="1440"/>
        </w:tabs>
        <w:ind w:left="1440" w:hanging="720"/>
      </w:pPr>
      <w:r>
        <w:t>Buses equipped with electrically powered wheelchair lift, air conditioning or other accessories may be equipped with a device that monitors the electrical system voltage and advances the engine idle speed when the voltage drops to, or below, a pre-set level.</w:t>
      </w:r>
    </w:p>
    <w:p w14:paraId="5E046FEF" w14:textId="77777777" w:rsidR="00F4772E" w:rsidRDefault="00F4772E" w:rsidP="00B12DDF"/>
    <w:p w14:paraId="6B471124" w14:textId="777E27FC" w:rsidR="00F4772E" w:rsidRDefault="00F4772E" w:rsidP="00B12DDF">
      <w:pPr>
        <w:numPr>
          <w:ilvl w:val="1"/>
          <w:numId w:val="1"/>
        </w:numPr>
        <w:tabs>
          <w:tab w:val="clear" w:pos="1080"/>
          <w:tab w:val="num" w:pos="1440"/>
        </w:tabs>
        <w:ind w:left="1440" w:hanging="720"/>
      </w:pPr>
      <w:r>
        <w:t>Belt drive shall be capable of handling the rated capacity of the alternator with no detrimental effect on other driven components. Direct</w:t>
      </w:r>
      <w:r w:rsidR="005E5D5C" w:rsidRPr="00283914">
        <w:t>/gear</w:t>
      </w:r>
      <w:r>
        <w:t>-drive alternator is permissible in lieu of belt drive.</w:t>
      </w:r>
    </w:p>
    <w:p w14:paraId="206992CF" w14:textId="77777777" w:rsidR="00F4772E" w:rsidRDefault="00F4772E" w:rsidP="00B12DDF"/>
    <w:p w14:paraId="0D31C513" w14:textId="11E6D10C" w:rsidR="00F4772E" w:rsidRPr="000155A6" w:rsidRDefault="00F4772E" w:rsidP="00B12DDF">
      <w:pPr>
        <w:rPr>
          <w:b/>
          <w:bCs/>
          <w:u w:val="single"/>
        </w:rPr>
      </w:pPr>
      <w:r>
        <w:rPr>
          <w:b/>
          <w:bCs/>
        </w:rPr>
        <w:t>3.</w:t>
      </w:r>
      <w:r>
        <w:rPr>
          <w:b/>
          <w:bCs/>
        </w:rPr>
        <w:tab/>
      </w:r>
      <w:r w:rsidRPr="000155A6">
        <w:rPr>
          <w:b/>
          <w:bCs/>
          <w:u w:val="single"/>
        </w:rPr>
        <w:t>Axles</w:t>
      </w:r>
    </w:p>
    <w:p w14:paraId="49623461" w14:textId="77777777" w:rsidR="00F4772E" w:rsidRDefault="00F4772E" w:rsidP="00B12DDF">
      <w:pPr>
        <w:rPr>
          <w:b/>
          <w:bCs/>
        </w:rPr>
      </w:pPr>
    </w:p>
    <w:p w14:paraId="57805C35" w14:textId="0CC2BC7E" w:rsidR="00F4772E" w:rsidRDefault="00F4772E" w:rsidP="00B12DDF">
      <w:pPr>
        <w:numPr>
          <w:ilvl w:val="0"/>
          <w:numId w:val="2"/>
        </w:numPr>
      </w:pPr>
      <w:r>
        <w:t xml:space="preserve">The front and rear </w:t>
      </w:r>
      <w:r w:rsidRPr="00A42AC5">
        <w:t>axle</w:t>
      </w:r>
      <w:r w:rsidR="002F65B0" w:rsidRPr="00A42AC5">
        <w:t>s</w:t>
      </w:r>
      <w:r w:rsidRPr="00A42AC5">
        <w:t xml:space="preserve"> a</w:t>
      </w:r>
      <w:r>
        <w:t xml:space="preserve">nd suspension systems shall have a </w:t>
      </w:r>
      <w:r w:rsidR="00F94726">
        <w:t>G</w:t>
      </w:r>
      <w:r>
        <w:t xml:space="preserve">ross </w:t>
      </w:r>
      <w:r w:rsidR="00F94726">
        <w:t>A</w:t>
      </w:r>
      <w:r>
        <w:t xml:space="preserve">xle </w:t>
      </w:r>
      <w:r w:rsidR="00F94726">
        <w:t>W</w:t>
      </w:r>
      <w:r>
        <w:t xml:space="preserve">eight </w:t>
      </w:r>
      <w:r w:rsidR="00F94726">
        <w:t>R</w:t>
      </w:r>
      <w:r>
        <w:t xml:space="preserve">ating </w:t>
      </w:r>
      <w:r w:rsidR="00F94726">
        <w:t xml:space="preserve">(GAWR) </w:t>
      </w:r>
      <w:r>
        <w:t>at ground commensurate with the respective front and rear weight loads that will be imposed by the bus.</w:t>
      </w:r>
    </w:p>
    <w:p w14:paraId="725E3777" w14:textId="77777777" w:rsidR="00F4772E" w:rsidRDefault="00F4772E" w:rsidP="00B12DDF"/>
    <w:p w14:paraId="2382C4BF" w14:textId="77777777" w:rsidR="00F4772E" w:rsidRDefault="00F4772E" w:rsidP="00B12DDF">
      <w:pPr>
        <w:numPr>
          <w:ilvl w:val="0"/>
          <w:numId w:val="2"/>
        </w:numPr>
      </w:pPr>
      <w:r>
        <w:t>Rear axle shall be single speed, full-floating type.</w:t>
      </w:r>
    </w:p>
    <w:p w14:paraId="6AC2983E" w14:textId="77777777" w:rsidR="00F4772E" w:rsidRDefault="00F4772E" w:rsidP="00B12DDF"/>
    <w:p w14:paraId="46577FF4" w14:textId="5EEE788F" w:rsidR="00F4772E" w:rsidRPr="000155A6" w:rsidRDefault="00F4772E" w:rsidP="00B12DDF">
      <w:pPr>
        <w:rPr>
          <w:b/>
          <w:bCs/>
          <w:u w:val="single"/>
        </w:rPr>
      </w:pPr>
      <w:r>
        <w:rPr>
          <w:b/>
          <w:bCs/>
        </w:rPr>
        <w:t>4.</w:t>
      </w:r>
      <w:r>
        <w:rPr>
          <w:b/>
          <w:bCs/>
        </w:rPr>
        <w:tab/>
      </w:r>
      <w:r w:rsidRPr="000155A6">
        <w:rPr>
          <w:b/>
          <w:bCs/>
          <w:u w:val="single"/>
        </w:rPr>
        <w:t>Battery</w:t>
      </w:r>
    </w:p>
    <w:p w14:paraId="25D49007" w14:textId="77777777" w:rsidR="00F4772E" w:rsidRDefault="00F4772E" w:rsidP="00B12DDF">
      <w:pPr>
        <w:rPr>
          <w:b/>
          <w:bCs/>
        </w:rPr>
      </w:pPr>
    </w:p>
    <w:p w14:paraId="454850E8" w14:textId="67B25D89" w:rsidR="001F67AF" w:rsidRPr="00A42AC5" w:rsidRDefault="00F4772E" w:rsidP="00B12DDF">
      <w:pPr>
        <w:numPr>
          <w:ilvl w:val="0"/>
          <w:numId w:val="3"/>
        </w:numPr>
      </w:pPr>
      <w:r>
        <w:t xml:space="preserve">The </w:t>
      </w:r>
      <w:r w:rsidRPr="00A42AC5">
        <w:t>storage batteries shall have minimum cold cranking capacity rating (cold cranking amps</w:t>
      </w:r>
      <w:r w:rsidR="002F65B0" w:rsidRPr="00A42AC5">
        <w:t xml:space="preserve">, or </w:t>
      </w:r>
      <w:r w:rsidR="00EA5CA0">
        <w:t>CCA</w:t>
      </w:r>
      <w:r w:rsidRPr="00A42AC5">
        <w:t>) equal to the cranking current required for 30 seconds at 0</w:t>
      </w:r>
      <w:r w:rsidR="00B32B5E" w:rsidRPr="00A42AC5">
        <w:t xml:space="preserve"> degrees (</w:t>
      </w:r>
      <w:r w:rsidR="004D7A43" w:rsidRPr="00A42AC5">
        <w:t>°</w:t>
      </w:r>
      <w:r w:rsidR="00B32B5E" w:rsidRPr="00A42AC5">
        <w:t>) Fahrenheit (</w:t>
      </w:r>
      <w:r w:rsidRPr="00A42AC5">
        <w:t>F</w:t>
      </w:r>
      <w:r w:rsidR="00B32B5E" w:rsidRPr="00A42AC5">
        <w:t>)</w:t>
      </w:r>
      <w:r w:rsidRPr="00A42AC5">
        <w:t xml:space="preserve"> and a minimum reserve capacity rating of 120 minutes at </w:t>
      </w:r>
      <w:r w:rsidR="00A66F37" w:rsidRPr="00A42AC5">
        <w:t>25</w:t>
      </w:r>
      <w:r w:rsidR="00A66F37" w:rsidRPr="00A42AC5">
        <w:rPr>
          <w:color w:val="FF0000"/>
        </w:rPr>
        <w:t xml:space="preserve"> </w:t>
      </w:r>
      <w:r w:rsidRPr="00A42AC5">
        <w:t xml:space="preserve">amps. </w:t>
      </w:r>
    </w:p>
    <w:p w14:paraId="66A634F5" w14:textId="0254BAF0" w:rsidR="00F4772E" w:rsidRDefault="00F4772E" w:rsidP="001F67AF">
      <w:pPr>
        <w:ind w:left="1440"/>
      </w:pPr>
      <w:r w:rsidRPr="00A42AC5">
        <w:lastRenderedPageBreak/>
        <w:t>Higher capacities may</w:t>
      </w:r>
      <w:r>
        <w:t xml:space="preserve"> be required, depending upon optional equipment and local environmental conditions.</w:t>
      </w:r>
    </w:p>
    <w:p w14:paraId="079436D3" w14:textId="77777777" w:rsidR="001F67AF" w:rsidRDefault="001F67AF" w:rsidP="001F67AF">
      <w:pPr>
        <w:ind w:left="1440"/>
      </w:pPr>
    </w:p>
    <w:p w14:paraId="725FBDE5" w14:textId="3FF6B74B" w:rsidR="00F4772E" w:rsidRPr="00CF077B" w:rsidRDefault="00F4772E" w:rsidP="00B12DDF">
      <w:pPr>
        <w:numPr>
          <w:ilvl w:val="0"/>
          <w:numId w:val="3"/>
        </w:numPr>
      </w:pPr>
      <w:r w:rsidRPr="00A42AC5">
        <w:t>Batteries shall be mounted in a slide</w:t>
      </w:r>
      <w:r w:rsidR="00840C65">
        <w:t>-</w:t>
      </w:r>
      <w:r w:rsidRPr="00A42AC5">
        <w:t>out tray on the left side of the body in a compartment designed for batteries</w:t>
      </w:r>
      <w:r w:rsidR="00B32B5E" w:rsidRPr="00A42AC5">
        <w:t xml:space="preserve"> storage</w:t>
      </w:r>
      <w:r w:rsidRPr="00A42AC5">
        <w:t>.</w:t>
      </w:r>
      <w:r w:rsidR="00700A4C" w:rsidRPr="00A42AC5">
        <w:t xml:space="preserve"> </w:t>
      </w:r>
      <w:r w:rsidR="00E10845" w:rsidRPr="00A42AC5">
        <w:rPr>
          <w:rFonts w:ascii="Times" w:hAnsi="Times" w:cs="Times"/>
        </w:rPr>
        <w:t>When in the stored position, the tray shall be retained by a securing mechanism capable of holding the tray with batteries in position when subjected to a 5</w:t>
      </w:r>
      <w:r w:rsidR="00B32B5E" w:rsidRPr="00A42AC5">
        <w:rPr>
          <w:rFonts w:ascii="Times" w:hAnsi="Times" w:cs="Times"/>
        </w:rPr>
        <w:t xml:space="preserve"> gravity (g)</w:t>
      </w:r>
      <w:r w:rsidR="00E10845" w:rsidRPr="00A42AC5">
        <w:rPr>
          <w:rFonts w:ascii="Times" w:hAnsi="Times" w:cs="Times"/>
        </w:rPr>
        <w:t xml:space="preserve"> load from any direction. The battery compartment door</w:t>
      </w:r>
      <w:r w:rsidR="00B32B5E" w:rsidRPr="00A42AC5">
        <w:rPr>
          <w:rFonts w:ascii="Times" w:hAnsi="Times" w:cs="Times"/>
        </w:rPr>
        <w:t>,</w:t>
      </w:r>
      <w:r w:rsidR="00E10845" w:rsidRPr="00A42AC5">
        <w:rPr>
          <w:rFonts w:ascii="Times" w:hAnsi="Times" w:cs="Times"/>
        </w:rPr>
        <w:t xml:space="preserve"> if separate from the tray</w:t>
      </w:r>
      <w:r w:rsidR="00B32B5E" w:rsidRPr="00A42AC5">
        <w:rPr>
          <w:rFonts w:ascii="Times" w:hAnsi="Times" w:cs="Times"/>
        </w:rPr>
        <w:t>,</w:t>
      </w:r>
      <w:r w:rsidR="00E10845" w:rsidRPr="00A42AC5">
        <w:rPr>
          <w:rFonts w:ascii="Times" w:hAnsi="Times" w:cs="Times"/>
        </w:rPr>
        <w:t xml:space="preserve"> shall be hinged at the front or top. It shall be secured by a positive operated latching system or other type fastener. The door may be an integral part of the battery slide tray. The </w:t>
      </w:r>
      <w:r w:rsidR="003D3735" w:rsidRPr="00A42AC5">
        <w:rPr>
          <w:rFonts w:ascii="Times" w:hAnsi="Times" w:cs="Times"/>
        </w:rPr>
        <w:t>door shall ﬁt tightly to the body, and not presents</w:t>
      </w:r>
      <w:r w:rsidR="00E10845" w:rsidRPr="00A42AC5">
        <w:rPr>
          <w:rFonts w:ascii="Times" w:hAnsi="Times" w:cs="Times"/>
        </w:rPr>
        <w:t xml:space="preserve"> sharp edges or snagging points. Battery cables shall meet </w:t>
      </w:r>
      <w:r w:rsidR="00876B3B" w:rsidRPr="00A42AC5">
        <w:rPr>
          <w:rFonts w:ascii="Times" w:hAnsi="Times" w:cs="Times"/>
        </w:rPr>
        <w:t>Society of Automotive Engineers (</w:t>
      </w:r>
      <w:r w:rsidR="00E10845" w:rsidRPr="00A42AC5">
        <w:rPr>
          <w:rFonts w:ascii="Times" w:hAnsi="Times" w:cs="Times"/>
        </w:rPr>
        <w:t>SAE</w:t>
      </w:r>
      <w:r w:rsidR="00876B3B" w:rsidRPr="00A42AC5">
        <w:rPr>
          <w:rFonts w:ascii="Times" w:hAnsi="Times" w:cs="Times"/>
        </w:rPr>
        <w:t>)</w:t>
      </w:r>
      <w:r w:rsidR="00E10845" w:rsidRPr="00A42AC5">
        <w:rPr>
          <w:rFonts w:ascii="Times" w:hAnsi="Times" w:cs="Times"/>
        </w:rPr>
        <w:t xml:space="preserve"> requirements</w:t>
      </w:r>
      <w:r w:rsidR="00876B3B" w:rsidRPr="00A42AC5">
        <w:rPr>
          <w:rFonts w:ascii="Times" w:hAnsi="Times" w:cs="Times"/>
        </w:rPr>
        <w:t xml:space="preserve"> and</w:t>
      </w:r>
      <w:r w:rsidR="00E10845" w:rsidRPr="00A42AC5">
        <w:rPr>
          <w:rFonts w:ascii="Times" w:hAnsi="Times" w:cs="Times"/>
        </w:rPr>
        <w:t xml:space="preserve"> shall be of sufficient length to allow the battery</w:t>
      </w:r>
      <w:r w:rsidR="00E10845" w:rsidRPr="00CF077B">
        <w:rPr>
          <w:rFonts w:ascii="Times" w:hAnsi="Times" w:cs="Times"/>
        </w:rPr>
        <w:t xml:space="preserve"> tray to fully extend</w:t>
      </w:r>
      <w:r w:rsidR="009C112E" w:rsidRPr="00CF077B">
        <w:rPr>
          <w:rFonts w:ascii="Times" w:hAnsi="Times" w:cs="Times"/>
        </w:rPr>
        <w:t>.</w:t>
      </w:r>
    </w:p>
    <w:p w14:paraId="5E04E7A9" w14:textId="77777777" w:rsidR="00F4772E" w:rsidRDefault="00F4772E" w:rsidP="00B12DDF"/>
    <w:p w14:paraId="7D3826C4" w14:textId="16683AC5" w:rsidR="00F4772E" w:rsidRDefault="00F4772E" w:rsidP="00B12DDF">
      <w:pPr>
        <w:numPr>
          <w:ilvl w:val="0"/>
          <w:numId w:val="3"/>
        </w:numPr>
      </w:pPr>
      <w:r>
        <w:t xml:space="preserve">Type A </w:t>
      </w:r>
      <w:r w:rsidR="00DD0CAF" w:rsidRPr="006B4AF3">
        <w:t xml:space="preserve">public school </w:t>
      </w:r>
      <w:r w:rsidR="00450227">
        <w:t>bus</w:t>
      </w:r>
      <w:r>
        <w:t xml:space="preserve"> </w:t>
      </w:r>
      <w:r w:rsidR="00450227">
        <w:t>b</w:t>
      </w:r>
      <w:r>
        <w:t xml:space="preserve">atteries may be located in standard </w:t>
      </w:r>
      <w:r w:rsidR="000436D2">
        <w:t>manufacturer’s</w:t>
      </w:r>
      <w:r>
        <w:t xml:space="preserve"> position.</w:t>
      </w:r>
    </w:p>
    <w:p w14:paraId="6E342E61" w14:textId="77777777" w:rsidR="00F4772E" w:rsidRDefault="00F4772E" w:rsidP="00B12DDF">
      <w:pPr>
        <w:ind w:left="720"/>
      </w:pPr>
    </w:p>
    <w:p w14:paraId="62E41EC5" w14:textId="77777777" w:rsidR="00A05DFB" w:rsidRPr="00C268F0" w:rsidRDefault="00A05DFB" w:rsidP="00B12DDF">
      <w:pPr>
        <w:ind w:left="720"/>
      </w:pPr>
      <w:r w:rsidRPr="00C268F0">
        <w:t>D.</w:t>
      </w:r>
      <w:r w:rsidRPr="00C268F0">
        <w:tab/>
        <w:t>Buses may be equipped with a battery shut-off switch. The switch is</w:t>
      </w:r>
      <w:r w:rsidR="00347A4F">
        <w:t xml:space="preserve"> </w:t>
      </w:r>
      <w:r w:rsidRPr="00C268F0">
        <w:t xml:space="preserve">to be placed in a </w:t>
      </w:r>
      <w:r w:rsidR="00CD4DDD">
        <w:tab/>
      </w:r>
      <w:r w:rsidRPr="00C268F0">
        <w:t>location not readily accessible to the driver</w:t>
      </w:r>
      <w:r w:rsidR="00347A4F">
        <w:t xml:space="preserve"> </w:t>
      </w:r>
      <w:r w:rsidRPr="00C268F0">
        <w:t>or</w:t>
      </w:r>
      <w:r w:rsidR="00347A4F">
        <w:t xml:space="preserve"> </w:t>
      </w:r>
      <w:r w:rsidRPr="00C268F0">
        <w:t>passengers.</w:t>
      </w:r>
    </w:p>
    <w:p w14:paraId="647D5C2F" w14:textId="77777777" w:rsidR="00F4772E" w:rsidRPr="00362171" w:rsidRDefault="00F4772E" w:rsidP="00B12DDF">
      <w:pPr>
        <w:rPr>
          <w:b/>
        </w:rPr>
      </w:pPr>
    </w:p>
    <w:p w14:paraId="38465124" w14:textId="7D93FB2C" w:rsidR="00F4772E" w:rsidRPr="000155A6" w:rsidRDefault="00F4772E" w:rsidP="00B12DDF">
      <w:pPr>
        <w:rPr>
          <w:u w:val="single"/>
        </w:rPr>
      </w:pPr>
      <w:r>
        <w:rPr>
          <w:b/>
          <w:bCs/>
        </w:rPr>
        <w:t>5.</w:t>
      </w:r>
      <w:r>
        <w:rPr>
          <w:b/>
          <w:bCs/>
        </w:rPr>
        <w:tab/>
      </w:r>
      <w:r w:rsidRPr="000155A6">
        <w:rPr>
          <w:b/>
          <w:bCs/>
          <w:u w:val="single"/>
        </w:rPr>
        <w:t>Brakes</w:t>
      </w:r>
    </w:p>
    <w:p w14:paraId="7CA3924A" w14:textId="77777777" w:rsidR="00F4772E" w:rsidRDefault="00F4772E" w:rsidP="00B12DDF">
      <w:pPr>
        <w:rPr>
          <w:b/>
          <w:bCs/>
        </w:rPr>
      </w:pPr>
    </w:p>
    <w:p w14:paraId="2A301446" w14:textId="189DA76D" w:rsidR="00F4772E" w:rsidRDefault="00F4772E" w:rsidP="00B12DDF">
      <w:pPr>
        <w:numPr>
          <w:ilvl w:val="0"/>
          <w:numId w:val="4"/>
        </w:numPr>
      </w:pPr>
      <w:r>
        <w:t xml:space="preserve">Four-wheel brakes, adequate at all times to control bus when fully loaded, shall be provided in accordance with </w:t>
      </w:r>
      <w:r w:rsidR="00D73206">
        <w:t>FMVSS</w:t>
      </w:r>
      <w:r>
        <w:t>.</w:t>
      </w:r>
    </w:p>
    <w:p w14:paraId="118690C8" w14:textId="77777777" w:rsidR="00F4772E" w:rsidRDefault="00F4772E" w:rsidP="00B12DDF"/>
    <w:p w14:paraId="726D09D7" w14:textId="46584793" w:rsidR="00F4772E" w:rsidRDefault="00F4772E" w:rsidP="00B12DDF">
      <w:pPr>
        <w:numPr>
          <w:ilvl w:val="0"/>
          <w:numId w:val="4"/>
        </w:numPr>
      </w:pPr>
      <w:r>
        <w:t>The chassis brake system shall conform to the provisions of</w:t>
      </w:r>
      <w:r w:rsidR="00BA7EA0">
        <w:t xml:space="preserve"> F</w:t>
      </w:r>
      <w:r>
        <w:t>MVSS 105</w:t>
      </w:r>
      <w:r w:rsidR="00EA18B8">
        <w:t xml:space="preserve"> (</w:t>
      </w:r>
      <w:r w:rsidR="00EA18B8" w:rsidRPr="00EA18B8">
        <w:rPr>
          <w:i/>
        </w:rPr>
        <w:t>Hydraulic and Electric Brake Systems</w:t>
      </w:r>
      <w:r w:rsidR="00EA18B8">
        <w:rPr>
          <w:i/>
        </w:rPr>
        <w:t>)</w:t>
      </w:r>
      <w:r>
        <w:t>, 106</w:t>
      </w:r>
      <w:r w:rsidR="00EA18B8">
        <w:t xml:space="preserve"> (</w:t>
      </w:r>
      <w:r w:rsidR="00EA18B8" w:rsidRPr="002A3338">
        <w:rPr>
          <w:i/>
        </w:rPr>
        <w:t>Brake Hoses)</w:t>
      </w:r>
      <w:r>
        <w:t>, and 121</w:t>
      </w:r>
      <w:r w:rsidR="002A3338">
        <w:t xml:space="preserve"> (</w:t>
      </w:r>
      <w:r w:rsidR="002A3338" w:rsidRPr="002A3338">
        <w:rPr>
          <w:i/>
        </w:rPr>
        <w:t>Air Brake Systems</w:t>
      </w:r>
      <w:r w:rsidR="002A3338">
        <w:t>)</w:t>
      </w:r>
      <w:r>
        <w:t xml:space="preserve"> as applicable.</w:t>
      </w:r>
    </w:p>
    <w:p w14:paraId="5C1F7E5B" w14:textId="77777777" w:rsidR="00F4772E" w:rsidRDefault="00F4772E" w:rsidP="00B12DDF"/>
    <w:p w14:paraId="3F3F4FA3" w14:textId="107C2045" w:rsidR="00F4772E" w:rsidRDefault="00F4772E" w:rsidP="00B12DDF">
      <w:pPr>
        <w:numPr>
          <w:ilvl w:val="0"/>
          <w:numId w:val="4"/>
        </w:numPr>
      </w:pPr>
      <w:r>
        <w:t>Chassis shall be equipped with auxiliary brakes capable of holding vehicle on any grade on which it is operated under any conditions of loading on a surface free from snow or ice. Operating controls of such auxiliary brakes shall be independent of operating controls of service brakes.</w:t>
      </w:r>
    </w:p>
    <w:p w14:paraId="7ADEED3D" w14:textId="77777777" w:rsidR="00F4772E" w:rsidRDefault="00F4772E" w:rsidP="00B12DDF"/>
    <w:p w14:paraId="554032DF" w14:textId="37A3656B" w:rsidR="00F4772E" w:rsidRDefault="00DD0CAF" w:rsidP="00B12DDF">
      <w:pPr>
        <w:numPr>
          <w:ilvl w:val="0"/>
          <w:numId w:val="4"/>
        </w:numPr>
      </w:pPr>
      <w:r w:rsidRPr="006B4AF3">
        <w:t xml:space="preserve">Public school </w:t>
      </w:r>
      <w:r>
        <w:t>b</w:t>
      </w:r>
      <w:r w:rsidR="00F4772E">
        <w:t>uses having full compressed air systems shall be equipped with a minimum 1</w:t>
      </w:r>
      <w:r w:rsidR="00A20EB4">
        <w:t>3.2</w:t>
      </w:r>
      <w:r w:rsidR="00F4772E">
        <w:t xml:space="preserve"> </w:t>
      </w:r>
      <w:r w:rsidR="00161BFF">
        <w:t>cubic feet per minute (</w:t>
      </w:r>
      <w:r w:rsidR="00F4772E">
        <w:t>cfm</w:t>
      </w:r>
      <w:r w:rsidR="00161BFF">
        <w:t>)</w:t>
      </w:r>
      <w:r w:rsidR="00F4772E">
        <w:t xml:space="preserve"> engine oil-fed air compressor.</w:t>
      </w:r>
    </w:p>
    <w:p w14:paraId="1AEC7CA4" w14:textId="77777777" w:rsidR="00F4772E" w:rsidRDefault="00F4772E" w:rsidP="00B12DDF"/>
    <w:p w14:paraId="7D765B11" w14:textId="77777777" w:rsidR="00F4772E" w:rsidRDefault="00F4772E" w:rsidP="00B12DDF">
      <w:pPr>
        <w:numPr>
          <w:ilvl w:val="1"/>
          <w:numId w:val="4"/>
        </w:numPr>
      </w:pPr>
      <w:r>
        <w:t>Air supply for air compressor shall be taken from the clean side of engine air cleaner system.</w:t>
      </w:r>
    </w:p>
    <w:p w14:paraId="4090A3EC" w14:textId="77777777" w:rsidR="00F4772E" w:rsidRDefault="00F4772E" w:rsidP="00B12DDF"/>
    <w:p w14:paraId="07ED5B3F" w14:textId="77777777" w:rsidR="00F4772E" w:rsidRDefault="00F4772E" w:rsidP="00B12DDF">
      <w:pPr>
        <w:numPr>
          <w:ilvl w:val="1"/>
          <w:numId w:val="4"/>
        </w:numPr>
      </w:pPr>
      <w:r>
        <w:t>A desiccant type air dryer with automatic purge and drain cycle and a heating element shall be installed on all air brake buses.</w:t>
      </w:r>
    </w:p>
    <w:p w14:paraId="37D23071" w14:textId="77777777" w:rsidR="00F4772E" w:rsidRDefault="00F4772E" w:rsidP="00B12DDF"/>
    <w:p w14:paraId="15992D81" w14:textId="77777777" w:rsidR="00F4772E" w:rsidRDefault="00F4772E" w:rsidP="00B12DDF">
      <w:pPr>
        <w:numPr>
          <w:ilvl w:val="1"/>
          <w:numId w:val="4"/>
        </w:numPr>
      </w:pPr>
      <w:r>
        <w:t>Air brake systems shall include system for anti-compounding of the service and parking brakes.</w:t>
      </w:r>
    </w:p>
    <w:p w14:paraId="30736829" w14:textId="77777777" w:rsidR="00484DF3" w:rsidRDefault="00484DF3" w:rsidP="00484DF3">
      <w:pPr>
        <w:ind w:left="1440"/>
      </w:pPr>
    </w:p>
    <w:p w14:paraId="566FAC82" w14:textId="12768926" w:rsidR="00F4772E" w:rsidRDefault="00DD0CAF" w:rsidP="00B12DDF">
      <w:pPr>
        <w:numPr>
          <w:ilvl w:val="0"/>
          <w:numId w:val="4"/>
        </w:numPr>
      </w:pPr>
      <w:r w:rsidRPr="006B4AF3">
        <w:t xml:space="preserve">Public school </w:t>
      </w:r>
      <w:r>
        <w:t>b</w:t>
      </w:r>
      <w:r w:rsidR="00F4772E">
        <w:t>uses using hydraulic brakes shall have power assist brakes. Hydraulic line pressure shall not exceed recommendation of chassis or brake manufacturer.</w:t>
      </w:r>
    </w:p>
    <w:p w14:paraId="1539D93C" w14:textId="77777777" w:rsidR="00484DF3" w:rsidRDefault="00484DF3" w:rsidP="00484DF3">
      <w:pPr>
        <w:pStyle w:val="ListParagraph"/>
        <w:ind w:left="1440"/>
      </w:pPr>
    </w:p>
    <w:p w14:paraId="674F9CC0" w14:textId="77777777" w:rsidR="00F73ED5" w:rsidRDefault="00F73ED5" w:rsidP="00B12DDF">
      <w:pPr>
        <w:pStyle w:val="ListParagraph"/>
        <w:numPr>
          <w:ilvl w:val="0"/>
          <w:numId w:val="4"/>
        </w:numPr>
      </w:pPr>
      <w:r w:rsidRPr="00F73ED5">
        <w:t>All non-parking pawl transmissions shall incorporate a park brake interlock that requires the service brake to be applied to allow release of the parking brake.</w:t>
      </w:r>
    </w:p>
    <w:p w14:paraId="4CC187DF" w14:textId="3117BAD3" w:rsidR="00F4772E" w:rsidRDefault="00F4772E" w:rsidP="00F91DB4">
      <w:pPr>
        <w:rPr>
          <w:b/>
          <w:bCs/>
        </w:rPr>
      </w:pPr>
      <w:r>
        <w:rPr>
          <w:b/>
          <w:bCs/>
        </w:rPr>
        <w:lastRenderedPageBreak/>
        <w:t>6.</w:t>
      </w:r>
      <w:r>
        <w:rPr>
          <w:b/>
          <w:bCs/>
        </w:rPr>
        <w:tab/>
      </w:r>
      <w:r w:rsidRPr="009F643D">
        <w:rPr>
          <w:b/>
          <w:bCs/>
          <w:u w:val="single"/>
        </w:rPr>
        <w:t xml:space="preserve">Bumper, </w:t>
      </w:r>
      <w:r w:rsidR="00FC1B5A" w:rsidRPr="009F643D">
        <w:rPr>
          <w:b/>
          <w:bCs/>
          <w:u w:val="single"/>
        </w:rPr>
        <w:t>F</w:t>
      </w:r>
      <w:r w:rsidRPr="009F643D">
        <w:rPr>
          <w:b/>
          <w:bCs/>
          <w:u w:val="single"/>
        </w:rPr>
        <w:t>ront</w:t>
      </w:r>
    </w:p>
    <w:p w14:paraId="37865A7E" w14:textId="77777777" w:rsidR="004A63FD" w:rsidRPr="004A63FD" w:rsidRDefault="004A63FD" w:rsidP="00FE18BD">
      <w:pPr>
        <w:autoSpaceDE w:val="0"/>
        <w:autoSpaceDN w:val="0"/>
        <w:adjustRightInd w:val="0"/>
        <w:ind w:left="1440" w:hanging="720"/>
        <w:rPr>
          <w:rFonts w:ascii="Times" w:hAnsi="Times" w:cs="Times-Roman"/>
          <w:i/>
          <w:color w:val="FF0000"/>
          <w:u w:val="single"/>
        </w:rPr>
      </w:pPr>
    </w:p>
    <w:p w14:paraId="384A5D81" w14:textId="65FD9230" w:rsidR="004A63FD" w:rsidRPr="00CF077B" w:rsidRDefault="004A63FD" w:rsidP="00A14EB4">
      <w:pPr>
        <w:pStyle w:val="ListParagraph"/>
        <w:numPr>
          <w:ilvl w:val="0"/>
          <w:numId w:val="76"/>
        </w:numPr>
        <w:autoSpaceDE w:val="0"/>
        <w:autoSpaceDN w:val="0"/>
        <w:adjustRightInd w:val="0"/>
        <w:ind w:left="1440" w:hanging="720"/>
        <w:rPr>
          <w:rFonts w:ascii="Times" w:hAnsi="Times" w:cs="Times-Roman"/>
        </w:rPr>
      </w:pPr>
      <w:r w:rsidRPr="00CF077B">
        <w:rPr>
          <w:rFonts w:ascii="Times" w:hAnsi="Times" w:cs="Times-Roman"/>
        </w:rPr>
        <w:t xml:space="preserve">The front bumper </w:t>
      </w:r>
      <w:r w:rsidR="00AC037C">
        <w:rPr>
          <w:rFonts w:ascii="Times" w:hAnsi="Times" w:cs="Times-Roman"/>
        </w:rPr>
        <w:t xml:space="preserve">on </w:t>
      </w:r>
      <w:r w:rsidRPr="00363D81">
        <w:rPr>
          <w:rFonts w:ascii="Times" w:hAnsi="Times" w:cs="Times-Roman"/>
        </w:rPr>
        <w:t>Type</w:t>
      </w:r>
      <w:r w:rsidR="00161BFF" w:rsidRPr="00363D81">
        <w:rPr>
          <w:rFonts w:ascii="Times" w:hAnsi="Times" w:cs="Times-Roman"/>
        </w:rPr>
        <w:t>s</w:t>
      </w:r>
      <w:r w:rsidRPr="00363D81">
        <w:rPr>
          <w:rFonts w:ascii="Times" w:hAnsi="Times" w:cs="Times-Roman"/>
        </w:rPr>
        <w:t xml:space="preserve"> A2, C, and D </w:t>
      </w:r>
      <w:r w:rsidR="00DD0CAF" w:rsidRPr="006B4AF3">
        <w:t xml:space="preserve">public school </w:t>
      </w:r>
      <w:r w:rsidR="00C37FE3" w:rsidRPr="00363D81">
        <w:rPr>
          <w:rFonts w:ascii="Times" w:hAnsi="Times" w:cs="Times-Roman"/>
        </w:rPr>
        <w:t xml:space="preserve">buses </w:t>
      </w:r>
      <w:r w:rsidRPr="00363D81">
        <w:rPr>
          <w:rFonts w:ascii="Times" w:hAnsi="Times" w:cs="Times-Roman"/>
        </w:rPr>
        <w:t>shall be pressed steel channel</w:t>
      </w:r>
      <w:r w:rsidR="00B51E4F" w:rsidRPr="00363D81">
        <w:rPr>
          <w:rFonts w:ascii="Times" w:hAnsi="Times" w:cs="Times-Roman"/>
        </w:rPr>
        <w:t>,</w:t>
      </w:r>
      <w:r w:rsidR="0036021A" w:rsidRPr="00CF077B">
        <w:rPr>
          <w:rFonts w:ascii="Times" w:hAnsi="Times" w:cs="Times-Roman"/>
        </w:rPr>
        <w:t xml:space="preserve"> painted black </w:t>
      </w:r>
      <w:r w:rsidRPr="00CF077B">
        <w:rPr>
          <w:rFonts w:ascii="Times" w:hAnsi="Times" w:cs="Times-Roman"/>
        </w:rPr>
        <w:t xml:space="preserve">at least </w:t>
      </w:r>
      <w:r w:rsidR="00161BFF">
        <w:rPr>
          <w:rFonts w:ascii="Times" w:hAnsi="Times" w:cs="Times-Roman"/>
        </w:rPr>
        <w:t>three-sixteenths</w:t>
      </w:r>
      <w:r w:rsidRPr="00CF077B">
        <w:rPr>
          <w:rFonts w:ascii="Times" w:hAnsi="Times" w:cs="Times-Roman"/>
        </w:rPr>
        <w:t xml:space="preserve"> inches thick and not less than </w:t>
      </w:r>
      <w:r w:rsidR="00161BFF">
        <w:rPr>
          <w:rFonts w:ascii="Times" w:hAnsi="Times" w:cs="Times-Roman"/>
        </w:rPr>
        <w:t>eight</w:t>
      </w:r>
      <w:r w:rsidRPr="00CF077B">
        <w:rPr>
          <w:rFonts w:ascii="Times" w:hAnsi="Times" w:cs="Times-Roman"/>
        </w:rPr>
        <w:t xml:space="preserve"> inches wide (high). It shall extend beyond the forward-most part of the body, grille, hood and fenders and shall extend to the outer edges of the fenders at the bumper’s top line. Type A</w:t>
      </w:r>
      <w:r w:rsidR="00B20245">
        <w:rPr>
          <w:rFonts w:ascii="Times" w:hAnsi="Times" w:cs="Times-Roman"/>
        </w:rPr>
        <w:t xml:space="preserve">1 </w:t>
      </w:r>
      <w:r w:rsidR="00DD0CAF" w:rsidRPr="006B4AF3">
        <w:t xml:space="preserve">public school </w:t>
      </w:r>
      <w:r w:rsidR="00B20245">
        <w:rPr>
          <w:rFonts w:ascii="Times" w:hAnsi="Times" w:cs="Times-Roman"/>
        </w:rPr>
        <w:t xml:space="preserve">buses </w:t>
      </w:r>
      <w:r w:rsidRPr="00CF077B">
        <w:rPr>
          <w:rFonts w:ascii="Times" w:hAnsi="Times" w:cs="Times-Roman"/>
        </w:rPr>
        <w:t>may be equipped with an</w:t>
      </w:r>
      <w:r w:rsidR="00B20245">
        <w:rPr>
          <w:rFonts w:ascii="Times" w:hAnsi="Times" w:cs="Times-Roman"/>
        </w:rPr>
        <w:t xml:space="preserve"> Original Equipment Manufacturer (</w:t>
      </w:r>
      <w:r w:rsidRPr="00CF077B">
        <w:rPr>
          <w:rFonts w:ascii="Times" w:hAnsi="Times" w:cs="Times-Roman"/>
        </w:rPr>
        <w:t>OEM</w:t>
      </w:r>
      <w:r w:rsidR="00B20245">
        <w:rPr>
          <w:rFonts w:ascii="Times" w:hAnsi="Times" w:cs="Times-Roman"/>
        </w:rPr>
        <w:t xml:space="preserve">) </w:t>
      </w:r>
      <w:r w:rsidRPr="00CF077B">
        <w:rPr>
          <w:rFonts w:ascii="Times" w:hAnsi="Times" w:cs="Times-Roman"/>
        </w:rPr>
        <w:t>supplied front bumper. The front bumper shall be of sufficient strength to permit being pushed by another vehicle on a</w:t>
      </w:r>
      <w:r w:rsidR="002856F5" w:rsidRPr="00CF077B">
        <w:rPr>
          <w:rFonts w:ascii="Times" w:hAnsi="Times" w:cs="Times-Roman"/>
        </w:rPr>
        <w:t xml:space="preserve"> smooth surface with a </w:t>
      </w:r>
      <w:r w:rsidR="00B20245">
        <w:rPr>
          <w:rFonts w:ascii="Times" w:hAnsi="Times" w:cs="Times-Roman"/>
        </w:rPr>
        <w:t>five</w:t>
      </w:r>
      <w:r w:rsidR="002856F5" w:rsidRPr="00CF077B">
        <w:rPr>
          <w:rFonts w:ascii="Times" w:hAnsi="Times" w:cs="Times-Roman"/>
        </w:rPr>
        <w:t xml:space="preserve"> degree</w:t>
      </w:r>
      <w:r w:rsidRPr="00CF077B">
        <w:rPr>
          <w:rFonts w:ascii="Times" w:hAnsi="Times" w:cs="Times-Roman"/>
        </w:rPr>
        <w:t xml:space="preserve"> (8.7 percent) grade, without permanent distortion. The contact point on the front bumper is intended to be between the frame rails, with as wide a contact area as possible. If the front bumper is used for lifting, the contact points shall be under the bumper attachments to the frame rail brackets unless the manufacturer specifies different lifting points in the owner’s manual. Contact and lifting pressures should be applied simultaneously at both lifting points.</w:t>
      </w:r>
    </w:p>
    <w:p w14:paraId="17F1ED84" w14:textId="77777777" w:rsidR="004A63FD" w:rsidRPr="00E86AE1" w:rsidRDefault="004A63FD" w:rsidP="00C04D75">
      <w:pPr>
        <w:autoSpaceDE w:val="0"/>
        <w:autoSpaceDN w:val="0"/>
        <w:adjustRightInd w:val="0"/>
        <w:ind w:left="1440"/>
        <w:rPr>
          <w:rFonts w:ascii="Times" w:hAnsi="Times" w:cs="Times-Roman"/>
          <w:u w:val="single"/>
        </w:rPr>
      </w:pPr>
    </w:p>
    <w:p w14:paraId="373197A7" w14:textId="44B39083" w:rsidR="004A63FD" w:rsidRPr="00CF077B" w:rsidRDefault="004A63FD" w:rsidP="00A14EB4">
      <w:pPr>
        <w:numPr>
          <w:ilvl w:val="0"/>
          <w:numId w:val="73"/>
        </w:numPr>
        <w:autoSpaceDE w:val="0"/>
        <w:autoSpaceDN w:val="0"/>
        <w:adjustRightInd w:val="0"/>
        <w:ind w:left="1440" w:hanging="720"/>
        <w:rPr>
          <w:rFonts w:ascii="Times" w:hAnsi="Times" w:cs="Times-Roman"/>
        </w:rPr>
      </w:pPr>
      <w:r w:rsidRPr="00CF077B">
        <w:rPr>
          <w:rFonts w:ascii="Times" w:hAnsi="Times" w:cs="Times-Roman"/>
        </w:rPr>
        <w:t xml:space="preserve">The front </w:t>
      </w:r>
      <w:r w:rsidR="00E86AE1" w:rsidRPr="00CF077B">
        <w:rPr>
          <w:rFonts w:ascii="Times" w:hAnsi="Times" w:cs="Times-Roman"/>
        </w:rPr>
        <w:t>bumper</w:t>
      </w:r>
      <w:r w:rsidRPr="00CF077B">
        <w:rPr>
          <w:rFonts w:ascii="Times" w:hAnsi="Times" w:cs="Times-Roman"/>
        </w:rPr>
        <w:t xml:space="preserve"> shall be of sufficient strength to permit pushing a vehicle of equal gross vehicle </w:t>
      </w:r>
      <w:r w:rsidRPr="00363D81">
        <w:rPr>
          <w:rFonts w:ascii="Times" w:hAnsi="Times" w:cs="Times-Roman"/>
        </w:rPr>
        <w:t>weight</w:t>
      </w:r>
      <w:r w:rsidR="00724D10" w:rsidRPr="00363D81">
        <w:rPr>
          <w:rFonts w:ascii="Times" w:hAnsi="Times" w:cs="Times-Roman"/>
        </w:rPr>
        <w:t xml:space="preserve"> (GVW)</w:t>
      </w:r>
      <w:r w:rsidRPr="00363D81">
        <w:rPr>
          <w:rFonts w:ascii="Times" w:hAnsi="Times" w:cs="Times-Roman"/>
        </w:rPr>
        <w:t xml:space="preserve"> without</w:t>
      </w:r>
      <w:r w:rsidRPr="00CF077B">
        <w:rPr>
          <w:rFonts w:ascii="Times" w:hAnsi="Times" w:cs="Times-Roman"/>
        </w:rPr>
        <w:t xml:space="preserve"> permanent distortion to the bumper, chassis or body.</w:t>
      </w:r>
    </w:p>
    <w:p w14:paraId="0493AC13" w14:textId="77777777" w:rsidR="004A63FD" w:rsidRPr="00CF077B" w:rsidRDefault="004A63FD" w:rsidP="00F91DB4">
      <w:pPr>
        <w:autoSpaceDE w:val="0"/>
        <w:autoSpaceDN w:val="0"/>
        <w:adjustRightInd w:val="0"/>
        <w:ind w:left="1080"/>
        <w:rPr>
          <w:rFonts w:ascii="Times" w:hAnsi="Times" w:cs="Times-Roman"/>
        </w:rPr>
      </w:pPr>
    </w:p>
    <w:p w14:paraId="303D168A" w14:textId="77777777" w:rsidR="004A63FD" w:rsidRPr="00CF077B" w:rsidRDefault="00224BE6" w:rsidP="00F91DB4">
      <w:pPr>
        <w:autoSpaceDE w:val="0"/>
        <w:autoSpaceDN w:val="0"/>
        <w:adjustRightInd w:val="0"/>
        <w:ind w:left="1440" w:hanging="720"/>
        <w:rPr>
          <w:rFonts w:ascii="Times" w:hAnsi="Times" w:cs="Times-Roman"/>
        </w:rPr>
      </w:pPr>
      <w:r w:rsidRPr="00CF077B">
        <w:rPr>
          <w:rFonts w:ascii="Times" w:hAnsi="Times" w:cs="Times-Roman"/>
        </w:rPr>
        <w:t>C</w:t>
      </w:r>
      <w:r w:rsidR="004A63FD" w:rsidRPr="00CF077B">
        <w:rPr>
          <w:rFonts w:ascii="Times" w:hAnsi="Times" w:cs="Times-Roman"/>
        </w:rPr>
        <w:t xml:space="preserve">. </w:t>
      </w:r>
      <w:r w:rsidR="004A63FD" w:rsidRPr="00CF077B">
        <w:rPr>
          <w:rFonts w:ascii="Times" w:hAnsi="Times" w:cs="Times-Roman"/>
        </w:rPr>
        <w:tab/>
        <w:t>The bumper shall be designed or reinforced so that it will not deform when the bus is lifted by a chain that is passed under the bumper (or through the bumper if holes are provided for this purpose) and attached to both tow hooks/eyes. For the purpose of meeting this specification, the bus shall be empty and positioned on a level, hard surface and both tow hooks/eyes shall share the load equally.</w:t>
      </w:r>
    </w:p>
    <w:p w14:paraId="32968A78" w14:textId="77777777" w:rsidR="004A63FD" w:rsidRPr="00363D81" w:rsidRDefault="004A63FD" w:rsidP="00F91DB4">
      <w:pPr>
        <w:rPr>
          <w:color w:val="FF0000"/>
        </w:rPr>
      </w:pPr>
    </w:p>
    <w:p w14:paraId="544AEB5E" w14:textId="76670372" w:rsidR="00F4772E" w:rsidRDefault="00F4772E" w:rsidP="00F91DB4">
      <w:r>
        <w:rPr>
          <w:b/>
          <w:bCs/>
        </w:rPr>
        <w:t>7.</w:t>
      </w:r>
      <w:r>
        <w:rPr>
          <w:b/>
          <w:bCs/>
        </w:rPr>
        <w:tab/>
      </w:r>
      <w:r w:rsidRPr="009F643D">
        <w:rPr>
          <w:b/>
          <w:bCs/>
          <w:u w:val="single"/>
        </w:rPr>
        <w:t>Clutch</w:t>
      </w:r>
    </w:p>
    <w:p w14:paraId="593463D1" w14:textId="77777777" w:rsidR="00F4772E" w:rsidRDefault="00F4772E" w:rsidP="00F91DB4"/>
    <w:p w14:paraId="49E62DA1" w14:textId="73E51981" w:rsidR="00F4772E" w:rsidRDefault="00F4772E" w:rsidP="00F91DB4">
      <w:pPr>
        <w:numPr>
          <w:ilvl w:val="0"/>
          <w:numId w:val="5"/>
        </w:numPr>
      </w:pPr>
      <w:r>
        <w:t>Torque capacity shall be equal to or greater than the engine torque output. Clutch facing shall be non-asbestos.</w:t>
      </w:r>
    </w:p>
    <w:p w14:paraId="1E715820" w14:textId="77777777" w:rsidR="00F4772E" w:rsidRDefault="00F4772E" w:rsidP="00B12DDF"/>
    <w:p w14:paraId="7D4E86E8" w14:textId="77777777" w:rsidR="00F4772E" w:rsidRDefault="00F4772E" w:rsidP="00B12DDF">
      <w:pPr>
        <w:numPr>
          <w:ilvl w:val="0"/>
          <w:numId w:val="5"/>
        </w:numPr>
      </w:pPr>
      <w:r>
        <w:t>A starter interlock shall be installed to prevent actuation of the starter if the clutch pedal is not depressed.</w:t>
      </w:r>
    </w:p>
    <w:p w14:paraId="489A76D4" w14:textId="77777777" w:rsidR="00F4772E" w:rsidRDefault="00F4772E" w:rsidP="00B12DDF"/>
    <w:p w14:paraId="68CD894A" w14:textId="68FC219A" w:rsidR="00F4772E" w:rsidRPr="009F643D" w:rsidRDefault="00F4772E" w:rsidP="00B12DDF">
      <w:pPr>
        <w:rPr>
          <w:b/>
          <w:bCs/>
          <w:u w:val="single"/>
        </w:rPr>
      </w:pPr>
      <w:r>
        <w:rPr>
          <w:b/>
          <w:bCs/>
        </w:rPr>
        <w:t>8.</w:t>
      </w:r>
      <w:r>
        <w:rPr>
          <w:b/>
          <w:bCs/>
        </w:rPr>
        <w:tab/>
      </w:r>
      <w:r w:rsidRPr="009F643D">
        <w:rPr>
          <w:b/>
          <w:bCs/>
          <w:u w:val="single"/>
        </w:rPr>
        <w:t>Color</w:t>
      </w:r>
    </w:p>
    <w:p w14:paraId="3018D9C3" w14:textId="77777777" w:rsidR="00F4772E" w:rsidRDefault="00F4772E" w:rsidP="00B12DDF"/>
    <w:p w14:paraId="4466EDAC" w14:textId="235D1321" w:rsidR="00F4772E" w:rsidRDefault="00F4772E" w:rsidP="00B12DDF">
      <w:pPr>
        <w:numPr>
          <w:ilvl w:val="0"/>
          <w:numId w:val="6"/>
        </w:numPr>
      </w:pPr>
      <w:r>
        <w:t>Chassis, including wheels, front bumper</w:t>
      </w:r>
      <w:r w:rsidR="00A20EB4">
        <w:t>, rails and lettering</w:t>
      </w:r>
      <w:r>
        <w:t xml:space="preserve"> shall be black.</w:t>
      </w:r>
      <w:r w:rsidR="00A20EB4">
        <w:t xml:space="preserve"> The balance of the </w:t>
      </w:r>
      <w:r w:rsidR="00A20EB4" w:rsidRPr="00363D81">
        <w:t xml:space="preserve">bus </w:t>
      </w:r>
      <w:r w:rsidR="00724D10" w:rsidRPr="00363D81">
        <w:t>shall</w:t>
      </w:r>
      <w:r w:rsidR="00A20EB4">
        <w:t xml:space="preserve"> be </w:t>
      </w:r>
      <w:r w:rsidR="00B20245">
        <w:t>N</w:t>
      </w:r>
      <w:r w:rsidR="00B20245" w:rsidRPr="00362171">
        <w:t xml:space="preserve">ational </w:t>
      </w:r>
      <w:r w:rsidR="00B20245">
        <w:t>S</w:t>
      </w:r>
      <w:r w:rsidR="00B20245" w:rsidRPr="00362171">
        <w:t xml:space="preserve">chool </w:t>
      </w:r>
      <w:r w:rsidR="00B20245">
        <w:t>B</w:t>
      </w:r>
      <w:r w:rsidR="00B20245" w:rsidRPr="00362171">
        <w:t xml:space="preserve">us </w:t>
      </w:r>
      <w:r w:rsidR="00B20245">
        <w:t>Y</w:t>
      </w:r>
      <w:r w:rsidR="00B20245" w:rsidRPr="00362171">
        <w:t>ellow</w:t>
      </w:r>
      <w:r w:rsidR="00B20245">
        <w:t xml:space="preserve"> (NSBY)</w:t>
      </w:r>
      <w:r w:rsidR="00A20EB4">
        <w:t>.</w:t>
      </w:r>
    </w:p>
    <w:p w14:paraId="3BB8C58A" w14:textId="77777777" w:rsidR="00F4772E" w:rsidRDefault="00F4772E" w:rsidP="00B12DDF"/>
    <w:p w14:paraId="3A7F01BF" w14:textId="1F15C929" w:rsidR="00F4772E" w:rsidRPr="00362171" w:rsidRDefault="00F4772E" w:rsidP="00B12DDF">
      <w:pPr>
        <w:numPr>
          <w:ilvl w:val="0"/>
          <w:numId w:val="6"/>
        </w:numPr>
      </w:pPr>
      <w:r w:rsidRPr="00362171">
        <w:t>Hood, cowl, and fenders shall be</w:t>
      </w:r>
      <w:r w:rsidR="00B20245">
        <w:t xml:space="preserve"> </w:t>
      </w:r>
      <w:r w:rsidR="00B03F0D">
        <w:t>NSBY</w:t>
      </w:r>
      <w:r w:rsidRPr="00362171">
        <w:t>.</w:t>
      </w:r>
    </w:p>
    <w:p w14:paraId="2D597E17" w14:textId="77777777" w:rsidR="00F03BB7" w:rsidRDefault="00F03BB7" w:rsidP="00B12DDF">
      <w:pPr>
        <w:ind w:left="720"/>
      </w:pPr>
    </w:p>
    <w:p w14:paraId="3572C239" w14:textId="6D835E87" w:rsidR="00F4772E" w:rsidRDefault="005F0F92" w:rsidP="00B12DDF">
      <w:pPr>
        <w:ind w:left="720"/>
      </w:pPr>
      <w:r>
        <w:t>C.</w:t>
      </w:r>
      <w:r>
        <w:tab/>
      </w:r>
      <w:r w:rsidR="00F4772E" w:rsidRPr="00363D81">
        <w:t xml:space="preserve">All paint shall </w:t>
      </w:r>
      <w:r w:rsidR="000F0A83" w:rsidRPr="00363D81">
        <w:t>be</w:t>
      </w:r>
      <w:r w:rsidR="00F4772E" w:rsidRPr="00363D81">
        <w:t xml:space="preserve"> lead-free.</w:t>
      </w:r>
    </w:p>
    <w:p w14:paraId="0E91C347" w14:textId="77777777" w:rsidR="00FC1B5A" w:rsidRDefault="00FC1B5A" w:rsidP="00B12DDF">
      <w:pPr>
        <w:ind w:left="720"/>
      </w:pPr>
    </w:p>
    <w:p w14:paraId="08FD219C" w14:textId="6E67C6EB" w:rsidR="00FC1B5A" w:rsidRDefault="00FC1B5A" w:rsidP="00B12DDF">
      <w:pPr>
        <w:ind w:left="1440" w:hanging="720"/>
      </w:pPr>
      <w:r w:rsidRPr="00F17E86">
        <w:t>D.</w:t>
      </w:r>
      <w:r w:rsidRPr="00F17E86">
        <w:tab/>
        <w:t xml:space="preserve">Exception: </w:t>
      </w:r>
      <w:r w:rsidR="007C2803" w:rsidRPr="006B4AF3">
        <w:t>MFSAB</w:t>
      </w:r>
      <w:r w:rsidR="007C2803">
        <w:t xml:space="preserve"> </w:t>
      </w:r>
      <w:r w:rsidR="009C112E" w:rsidRPr="00CF077B">
        <w:t>buses</w:t>
      </w:r>
      <w:r w:rsidRPr="00F17E86">
        <w:t xml:space="preserve"> shall not be painted NSBY</w:t>
      </w:r>
      <w:r w:rsidR="00FD2F89">
        <w:t xml:space="preserve"> </w:t>
      </w:r>
      <w:r w:rsidRPr="00F17E86">
        <w:t>(</w:t>
      </w:r>
      <w:r w:rsidR="009D6459">
        <w:t>s</w:t>
      </w:r>
      <w:r w:rsidRPr="009F643D">
        <w:t xml:space="preserve">ee </w:t>
      </w:r>
      <w:r w:rsidR="009D6459">
        <w:t>i</w:t>
      </w:r>
      <w:r w:rsidRPr="009F643D">
        <w:t>tem 8</w:t>
      </w:r>
      <w:r w:rsidR="005C4824">
        <w:t>1</w:t>
      </w:r>
      <w:r w:rsidRPr="009F643D">
        <w:t>.)</w:t>
      </w:r>
      <w:r w:rsidR="00FD2F89">
        <w:t>.</w:t>
      </w:r>
    </w:p>
    <w:p w14:paraId="0E605385" w14:textId="77777777" w:rsidR="00DD0CAF" w:rsidRDefault="00DD0CAF" w:rsidP="00B12DDF">
      <w:pPr>
        <w:rPr>
          <w:b/>
          <w:bCs/>
        </w:rPr>
      </w:pPr>
    </w:p>
    <w:p w14:paraId="61C5EA87" w14:textId="2BA1EE15" w:rsidR="00F4772E" w:rsidRDefault="00F4772E" w:rsidP="00B12DDF">
      <w:pPr>
        <w:rPr>
          <w:b/>
          <w:bCs/>
        </w:rPr>
      </w:pPr>
      <w:r>
        <w:rPr>
          <w:b/>
          <w:bCs/>
        </w:rPr>
        <w:t>9.</w:t>
      </w:r>
      <w:r>
        <w:rPr>
          <w:b/>
          <w:bCs/>
        </w:rPr>
        <w:tab/>
      </w:r>
      <w:r w:rsidRPr="009F643D">
        <w:rPr>
          <w:b/>
          <w:bCs/>
          <w:u w:val="single"/>
        </w:rPr>
        <w:t>Drive Shaft</w:t>
      </w:r>
    </w:p>
    <w:p w14:paraId="00C318AF" w14:textId="77777777" w:rsidR="00F4772E" w:rsidRDefault="00F4772E" w:rsidP="00B12DDF"/>
    <w:p w14:paraId="5796AAAB" w14:textId="77777777" w:rsidR="00F4772E" w:rsidRDefault="00F4772E" w:rsidP="00B12DDF">
      <w:pPr>
        <w:numPr>
          <w:ilvl w:val="0"/>
          <w:numId w:val="7"/>
        </w:numPr>
      </w:pPr>
      <w:r>
        <w:t>Drive shaft shall be protected by metal guard or guards to prevent it from whipping through floor or dropping to ground if broken.</w:t>
      </w:r>
    </w:p>
    <w:p w14:paraId="0966B7BC" w14:textId="77777777" w:rsidR="009C1DCA" w:rsidRDefault="009C1DCA" w:rsidP="00B12DDF">
      <w:pPr>
        <w:rPr>
          <w:b/>
          <w:bCs/>
        </w:rPr>
      </w:pPr>
    </w:p>
    <w:p w14:paraId="4BDE2190" w14:textId="77777777" w:rsidR="006B4AF3" w:rsidRDefault="006B4AF3" w:rsidP="00B12DDF">
      <w:pPr>
        <w:rPr>
          <w:b/>
          <w:bCs/>
        </w:rPr>
      </w:pPr>
    </w:p>
    <w:p w14:paraId="074ACE59" w14:textId="7E376CFF" w:rsidR="00F4772E" w:rsidRDefault="00F4772E" w:rsidP="00B12DDF">
      <w:r>
        <w:rPr>
          <w:b/>
          <w:bCs/>
        </w:rPr>
        <w:lastRenderedPageBreak/>
        <w:t>10.</w:t>
      </w:r>
      <w:r>
        <w:rPr>
          <w:b/>
          <w:bCs/>
        </w:rPr>
        <w:tab/>
      </w:r>
      <w:r w:rsidRPr="009F643D">
        <w:rPr>
          <w:b/>
          <w:bCs/>
          <w:u w:val="single"/>
        </w:rPr>
        <w:t>Electrical System</w:t>
      </w:r>
    </w:p>
    <w:p w14:paraId="780DAB41" w14:textId="77777777" w:rsidR="00706444" w:rsidRDefault="00706444" w:rsidP="00B12DDF"/>
    <w:p w14:paraId="3F6FD70C" w14:textId="5419C2CC" w:rsidR="00F4772E" w:rsidRDefault="00F4772E" w:rsidP="00B12DDF">
      <w:pPr>
        <w:numPr>
          <w:ilvl w:val="0"/>
          <w:numId w:val="8"/>
        </w:numPr>
      </w:pPr>
      <w:r>
        <w:t xml:space="preserve">Battery </w:t>
      </w:r>
      <w:r w:rsidR="00A44868">
        <w:t>(</w:t>
      </w:r>
      <w:r w:rsidR="00147AAD">
        <w:t>s</w:t>
      </w:r>
      <w:r>
        <w:t xml:space="preserve">ee </w:t>
      </w:r>
      <w:r w:rsidR="00147AAD">
        <w:t>i</w:t>
      </w:r>
      <w:r>
        <w:t>tem 4.</w:t>
      </w:r>
      <w:r w:rsidR="00A44868">
        <w:t>)</w:t>
      </w:r>
      <w:r w:rsidR="003E0546">
        <w:t>.</w:t>
      </w:r>
    </w:p>
    <w:p w14:paraId="4099B9B5" w14:textId="77777777" w:rsidR="00F4772E" w:rsidRDefault="00F4772E" w:rsidP="00B12DDF"/>
    <w:p w14:paraId="64762021" w14:textId="381B4F22" w:rsidR="00F4772E" w:rsidRDefault="00F4772E" w:rsidP="00B12DDF">
      <w:pPr>
        <w:numPr>
          <w:ilvl w:val="0"/>
          <w:numId w:val="8"/>
        </w:numPr>
      </w:pPr>
      <w:r>
        <w:t xml:space="preserve">Alternator </w:t>
      </w:r>
      <w:r w:rsidR="00A44868">
        <w:t>(</w:t>
      </w:r>
      <w:r w:rsidR="00147AAD">
        <w:t>s</w:t>
      </w:r>
      <w:r>
        <w:t xml:space="preserve">ee </w:t>
      </w:r>
      <w:r w:rsidR="00147AAD">
        <w:t>i</w:t>
      </w:r>
      <w:r>
        <w:t>tem 2.</w:t>
      </w:r>
      <w:r w:rsidR="00A44868">
        <w:t>)</w:t>
      </w:r>
      <w:r w:rsidR="003E0546">
        <w:t>.</w:t>
      </w:r>
    </w:p>
    <w:p w14:paraId="22BB87DA" w14:textId="77777777" w:rsidR="00362171" w:rsidRDefault="00362171" w:rsidP="00B12DDF"/>
    <w:p w14:paraId="0F578553" w14:textId="3F2FBE2B" w:rsidR="00F4772E" w:rsidRDefault="00F4772E" w:rsidP="00B12DDF">
      <w:pPr>
        <w:numPr>
          <w:ilvl w:val="0"/>
          <w:numId w:val="8"/>
        </w:numPr>
      </w:pPr>
      <w:r>
        <w:t xml:space="preserve">Lights and signals </w:t>
      </w:r>
      <w:r w:rsidR="00A44868">
        <w:t>(</w:t>
      </w:r>
      <w:r w:rsidR="00147AAD">
        <w:t>s</w:t>
      </w:r>
      <w:r>
        <w:t xml:space="preserve">ee </w:t>
      </w:r>
      <w:r w:rsidR="00147AAD">
        <w:t>i</w:t>
      </w:r>
      <w:r w:rsidRPr="00CF077B">
        <w:t xml:space="preserve">tem </w:t>
      </w:r>
      <w:r w:rsidR="009C112E" w:rsidRPr="00CF077B">
        <w:t>21</w:t>
      </w:r>
      <w:r>
        <w:t>.</w:t>
      </w:r>
      <w:r w:rsidR="00A44868">
        <w:t>)</w:t>
      </w:r>
      <w:r w:rsidR="003E0546">
        <w:t>.</w:t>
      </w:r>
    </w:p>
    <w:p w14:paraId="2BA26D70" w14:textId="77777777" w:rsidR="009E5C0C" w:rsidRDefault="009E5C0C" w:rsidP="00B12DDF"/>
    <w:p w14:paraId="114D2294" w14:textId="74F0B0DB" w:rsidR="00F4772E" w:rsidRDefault="00F4772E" w:rsidP="00B12DDF">
      <w:pPr>
        <w:numPr>
          <w:ilvl w:val="0"/>
          <w:numId w:val="8"/>
        </w:numPr>
      </w:pPr>
      <w:r>
        <w:t xml:space="preserve">Wiring </w:t>
      </w:r>
      <w:r w:rsidR="00A44868">
        <w:t>(</w:t>
      </w:r>
      <w:r w:rsidR="00147AAD">
        <w:t>s</w:t>
      </w:r>
      <w:r>
        <w:t xml:space="preserve">ee </w:t>
      </w:r>
      <w:r w:rsidR="00147AAD">
        <w:t>i</w:t>
      </w:r>
      <w:r>
        <w:t xml:space="preserve">tem </w:t>
      </w:r>
      <w:r w:rsidR="00590297">
        <w:t>8</w:t>
      </w:r>
      <w:r w:rsidR="00A44868">
        <w:t>0</w:t>
      </w:r>
      <w:r w:rsidR="006418EE">
        <w:t>.</w:t>
      </w:r>
      <w:r w:rsidR="00A44868">
        <w:t>)</w:t>
      </w:r>
      <w:r w:rsidR="003E0546">
        <w:t>.</w:t>
      </w:r>
    </w:p>
    <w:p w14:paraId="10FEFB89" w14:textId="77777777" w:rsidR="004A6B42" w:rsidRDefault="004A6B42" w:rsidP="004A6B42">
      <w:pPr>
        <w:ind w:left="1440"/>
      </w:pPr>
    </w:p>
    <w:p w14:paraId="0B8C3748" w14:textId="543E58F8" w:rsidR="00F4772E" w:rsidRDefault="00F4772E" w:rsidP="00B12DDF">
      <w:pPr>
        <w:numPr>
          <w:ilvl w:val="0"/>
          <w:numId w:val="8"/>
        </w:numPr>
      </w:pPr>
      <w:r>
        <w:t>Power terminal</w:t>
      </w:r>
      <w:r w:rsidR="00362EA9">
        <w:t>:</w:t>
      </w:r>
      <w:r>
        <w:t xml:space="preserve"> Chassis manufacturer shall provide an electric power source terminal for bus body power connection. Wiring from the power source in wiring terminal shall have a current carrying capacity of </w:t>
      </w:r>
      <w:r w:rsidRPr="009C1DCA">
        <w:t xml:space="preserve">125 amps continuous (minimum </w:t>
      </w:r>
      <w:r w:rsidR="003D1FF3" w:rsidRPr="009C1DCA">
        <w:t>four</w:t>
      </w:r>
      <w:r w:rsidRPr="009C1DCA">
        <w:t xml:space="preserve"> gauge wire). If the bus is to be equipped with Air Conditioning or Wheelchair Lift, current carrying capacity shall be increased to 150 amps continuous</w:t>
      </w:r>
      <w:r>
        <w:t>.</w:t>
      </w:r>
    </w:p>
    <w:p w14:paraId="1D3189B8" w14:textId="77777777" w:rsidR="00757BD5" w:rsidRDefault="00757BD5" w:rsidP="00B12DDF">
      <w:pPr>
        <w:ind w:left="1440"/>
      </w:pPr>
    </w:p>
    <w:p w14:paraId="28AD0538" w14:textId="13B43BC8" w:rsidR="006E2D66" w:rsidRDefault="009048A0" w:rsidP="00B12DDF">
      <w:pPr>
        <w:ind w:left="1440"/>
      </w:pPr>
      <w:r>
        <w:t>1.</w:t>
      </w:r>
      <w:r>
        <w:tab/>
      </w:r>
      <w:r w:rsidR="00F4772E">
        <w:t xml:space="preserve">This conductor shall be routed to cover the least distance practicable between </w:t>
      </w:r>
      <w:r>
        <w:tab/>
      </w:r>
      <w:r w:rsidR="00F4772E">
        <w:t xml:space="preserve">points of termination. It should be of continuous size protected by fusible links, </w:t>
      </w:r>
      <w:r>
        <w:tab/>
      </w:r>
      <w:r w:rsidR="00F4772E">
        <w:t>fuses, circuit breakers, or a reset</w:t>
      </w:r>
      <w:r w:rsidR="001E2ECB">
        <w:t>t</w:t>
      </w:r>
      <w:r w:rsidR="00F4772E">
        <w:t xml:space="preserve">able electronic circuit protection device, no more </w:t>
      </w:r>
      <w:r>
        <w:tab/>
      </w:r>
      <w:r w:rsidR="00F4772E">
        <w:t>than</w:t>
      </w:r>
      <w:r w:rsidR="00F4772E" w:rsidRPr="00C268F0">
        <w:t xml:space="preserve"> </w:t>
      </w:r>
      <w:r w:rsidR="00B1076A" w:rsidRPr="00C268F0">
        <w:t>24</w:t>
      </w:r>
      <w:r w:rsidR="00B1076A">
        <w:t xml:space="preserve"> </w:t>
      </w:r>
      <w:r w:rsidR="00F4772E">
        <w:t xml:space="preserve">inches from the battery. The terminal shall be of the single post-type, </w:t>
      </w:r>
      <w:r>
        <w:tab/>
      </w:r>
      <w:r w:rsidR="00F4772E">
        <w:t xml:space="preserve">minimum of one-fourth inch stud and located in an accessible location for </w:t>
      </w:r>
      <w:r>
        <w:tab/>
      </w:r>
      <w:r w:rsidR="00F4772E">
        <w:t>service</w:t>
      </w:r>
      <w:r w:rsidR="00A92A7B">
        <w:t>.</w:t>
      </w:r>
      <w:r w:rsidR="00F4772E">
        <w:t xml:space="preserve"> </w:t>
      </w:r>
    </w:p>
    <w:p w14:paraId="29502D24" w14:textId="77777777" w:rsidR="00F4772E" w:rsidRDefault="00F4772E" w:rsidP="00B12DDF">
      <w:pPr>
        <w:ind w:left="1440"/>
      </w:pPr>
    </w:p>
    <w:p w14:paraId="03E09500" w14:textId="242ABFCF" w:rsidR="00F4772E" w:rsidRDefault="00F4772E" w:rsidP="006E2D66">
      <w:pPr>
        <w:pStyle w:val="BodyTextIndent2"/>
        <w:numPr>
          <w:ilvl w:val="0"/>
          <w:numId w:val="8"/>
        </w:numPr>
      </w:pPr>
      <w:r>
        <w:t>Light terminal</w:t>
      </w:r>
      <w:r w:rsidR="009D7741">
        <w:t>:</w:t>
      </w:r>
      <w:r>
        <w:t xml:space="preserve"> The chassis manufacturer shall provide a wire terminal adjacent to o</w:t>
      </w:r>
      <w:r w:rsidR="00B96E4D">
        <w:t>r</w:t>
      </w:r>
      <w:r>
        <w:t xml:space="preserve"> in the under dash area of the left side panel accessible to the body company for connection of rear brake lights, tail lights, turn signal lights, and back-up lights. A terminal strip consisting of individual terminals with each terminal properly identified shall be provided to meet this requirement.</w:t>
      </w:r>
    </w:p>
    <w:p w14:paraId="59C0C916" w14:textId="77777777" w:rsidR="00F4772E" w:rsidRDefault="00F4772E" w:rsidP="00B12DDF"/>
    <w:p w14:paraId="53EF31A6" w14:textId="72101249" w:rsidR="00F4772E" w:rsidRDefault="00F4772E" w:rsidP="00B12DDF">
      <w:pPr>
        <w:numPr>
          <w:ilvl w:val="0"/>
          <w:numId w:val="8"/>
        </w:numPr>
      </w:pPr>
      <w:r>
        <w:t>Fuse</w:t>
      </w:r>
      <w:r w:rsidR="00A44868">
        <w:t>s</w:t>
      </w:r>
      <w:r w:rsidR="009D7741">
        <w:t>:</w:t>
      </w:r>
      <w:r>
        <w:t xml:space="preserve"> All fuses shall be located in fuse block and properly identified for the circuit protected.</w:t>
      </w:r>
    </w:p>
    <w:p w14:paraId="1A509349" w14:textId="77777777" w:rsidR="00F4772E" w:rsidRDefault="00F4772E" w:rsidP="00B12DDF"/>
    <w:p w14:paraId="202F132A" w14:textId="77777777" w:rsidR="00F4772E" w:rsidRDefault="00F4772E" w:rsidP="00B12DDF">
      <w:pPr>
        <w:numPr>
          <w:ilvl w:val="0"/>
          <w:numId w:val="8"/>
        </w:numPr>
      </w:pPr>
      <w:r>
        <w:t>Each chassis circuit shall be color-coded and a diagram of the circuits shall be included with the chassis.</w:t>
      </w:r>
    </w:p>
    <w:p w14:paraId="48FEFC36" w14:textId="77777777" w:rsidR="00F4772E" w:rsidRDefault="00F4772E" w:rsidP="00B12DDF"/>
    <w:p w14:paraId="791E882B" w14:textId="3C152AFA" w:rsidR="00F4772E" w:rsidRDefault="00F4772E" w:rsidP="00B12DDF">
      <w:pPr>
        <w:numPr>
          <w:ilvl w:val="0"/>
          <w:numId w:val="8"/>
        </w:numPr>
      </w:pPr>
      <w:r>
        <w:t>Wiring harness. All conductors from the alternator to the battery shall be continuous in length. The conductors shall be sized to provide at least a 25</w:t>
      </w:r>
      <w:r w:rsidR="001E2ECB">
        <w:t xml:space="preserve"> percent</w:t>
      </w:r>
      <w:r>
        <w:t xml:space="preserve"> greater current carrying capacity than the design output of the alternator (minimum </w:t>
      </w:r>
      <w:r w:rsidR="00A93AA2">
        <w:t>four-</w:t>
      </w:r>
      <w:r>
        <w:t>gauge wire). The conductor between the alternator and the battery shall be routed in a manner that will provide the least distance between points of termination. A separate ground conductor from alternator to engine shall be provided (minimum four-gauge).</w:t>
      </w:r>
    </w:p>
    <w:p w14:paraId="47B503CC" w14:textId="77777777" w:rsidR="00DD0CAF" w:rsidRDefault="00DD0CAF" w:rsidP="00B12DDF">
      <w:pPr>
        <w:rPr>
          <w:b/>
        </w:rPr>
      </w:pPr>
    </w:p>
    <w:p w14:paraId="49F185E0" w14:textId="3E4BCB40" w:rsidR="00434B24" w:rsidRPr="00234F6C" w:rsidRDefault="00FC1B5A" w:rsidP="00B12DDF">
      <w:pPr>
        <w:rPr>
          <w:b/>
        </w:rPr>
      </w:pPr>
      <w:r w:rsidRPr="00234F6C">
        <w:rPr>
          <w:b/>
        </w:rPr>
        <w:t>1</w:t>
      </w:r>
      <w:r w:rsidR="00434B24" w:rsidRPr="00234F6C">
        <w:rPr>
          <w:b/>
        </w:rPr>
        <w:t>1.</w:t>
      </w:r>
      <w:r w:rsidR="00434B24" w:rsidRPr="00234F6C">
        <w:rPr>
          <w:b/>
        </w:rPr>
        <w:tab/>
      </w:r>
      <w:r w:rsidR="00434B24" w:rsidRPr="00590297">
        <w:rPr>
          <w:b/>
          <w:u w:val="single"/>
        </w:rPr>
        <w:t xml:space="preserve">Electronic </w:t>
      </w:r>
      <w:r w:rsidR="002C1E9D" w:rsidRPr="00590297">
        <w:rPr>
          <w:b/>
          <w:u w:val="single"/>
        </w:rPr>
        <w:t>Road</w:t>
      </w:r>
      <w:r w:rsidR="00CD4DDD" w:rsidRPr="00590297">
        <w:rPr>
          <w:b/>
          <w:u w:val="single"/>
        </w:rPr>
        <w:t xml:space="preserve"> </w:t>
      </w:r>
      <w:r w:rsidR="00843214" w:rsidRPr="00590297">
        <w:rPr>
          <w:b/>
          <w:u w:val="single"/>
        </w:rPr>
        <w:t>S</w:t>
      </w:r>
      <w:r w:rsidR="00434B24" w:rsidRPr="00590297">
        <w:rPr>
          <w:b/>
          <w:u w:val="single"/>
        </w:rPr>
        <w:t xml:space="preserve">peed </w:t>
      </w:r>
      <w:r w:rsidR="00843214" w:rsidRPr="00590297">
        <w:rPr>
          <w:b/>
          <w:u w:val="single"/>
        </w:rPr>
        <w:t>L</w:t>
      </w:r>
      <w:r w:rsidR="00434B24" w:rsidRPr="00590297">
        <w:rPr>
          <w:b/>
          <w:u w:val="single"/>
        </w:rPr>
        <w:t>imiter</w:t>
      </w:r>
    </w:p>
    <w:p w14:paraId="51A9B625" w14:textId="77777777" w:rsidR="00434B24" w:rsidRDefault="00434B24" w:rsidP="00B12DDF">
      <w:pPr>
        <w:rPr>
          <w:b/>
          <w:u w:val="single"/>
        </w:rPr>
      </w:pPr>
    </w:p>
    <w:p w14:paraId="76BD8620" w14:textId="3D4CE9D0" w:rsidR="00434B24" w:rsidRDefault="00CD4DDD" w:rsidP="00A14EB4">
      <w:pPr>
        <w:pStyle w:val="ListParagraph"/>
        <w:numPr>
          <w:ilvl w:val="0"/>
          <w:numId w:val="79"/>
        </w:numPr>
        <w:tabs>
          <w:tab w:val="left" w:pos="1170"/>
        </w:tabs>
        <w:ind w:left="1440" w:hanging="720"/>
      </w:pPr>
      <w:r>
        <w:tab/>
      </w:r>
      <w:r w:rsidR="00434B24" w:rsidRPr="00F17E86">
        <w:t>An electronic</w:t>
      </w:r>
      <w:r w:rsidR="002C1E9D">
        <w:t xml:space="preserve"> road speed limiter shall be </w:t>
      </w:r>
      <w:r>
        <w:t>provided</w:t>
      </w:r>
      <w:r w:rsidR="002C1E9D">
        <w:t xml:space="preserve"> and se</w:t>
      </w:r>
      <w:r>
        <w:t xml:space="preserve">t to limit road speed to 60 </w:t>
      </w:r>
      <w:r w:rsidR="002C1E9D">
        <w:t xml:space="preserve">miles per </w:t>
      </w:r>
      <w:r w:rsidR="002C1E9D" w:rsidRPr="009C1DCA">
        <w:t>hour</w:t>
      </w:r>
      <w:r w:rsidR="00724D10" w:rsidRPr="009C1DCA">
        <w:t xml:space="preserve"> (MPH)</w:t>
      </w:r>
      <w:r w:rsidR="006B6FC9" w:rsidRPr="009C1DCA">
        <w:t xml:space="preserve"> on</w:t>
      </w:r>
      <w:r w:rsidR="006B6FC9">
        <w:t xml:space="preserve"> all </w:t>
      </w:r>
      <w:r w:rsidR="000F0A83" w:rsidRPr="009C1DCA">
        <w:t xml:space="preserve">public </w:t>
      </w:r>
      <w:r w:rsidR="006B6FC9" w:rsidRPr="009C1DCA">
        <w:t>school buses</w:t>
      </w:r>
      <w:r w:rsidR="002C1E9D">
        <w:t>.</w:t>
      </w:r>
      <w:r w:rsidR="00434B24" w:rsidRPr="00F17E86">
        <w:t xml:space="preserve"> </w:t>
      </w:r>
      <w:r w:rsidR="006B6FC9">
        <w:t xml:space="preserve">Cruise control shall not be installed </w:t>
      </w:r>
      <w:r w:rsidR="006B6FC9" w:rsidRPr="009C1DCA">
        <w:t xml:space="preserve">on </w:t>
      </w:r>
      <w:r w:rsidR="004A6B42" w:rsidRPr="009C1DCA">
        <w:t>public</w:t>
      </w:r>
      <w:r w:rsidR="004A6B42">
        <w:t xml:space="preserve"> </w:t>
      </w:r>
      <w:r w:rsidR="006B6FC9">
        <w:t>school buses</w:t>
      </w:r>
      <w:r w:rsidR="006B4AF3">
        <w:t xml:space="preserve"> painted NSBY</w:t>
      </w:r>
      <w:r w:rsidR="006B6FC9">
        <w:t xml:space="preserve">. </w:t>
      </w:r>
    </w:p>
    <w:p w14:paraId="42CC4508" w14:textId="77777777" w:rsidR="009C1DCA" w:rsidRDefault="009C1DCA" w:rsidP="00B12DDF">
      <w:pPr>
        <w:rPr>
          <w:b/>
          <w:bCs/>
        </w:rPr>
      </w:pPr>
    </w:p>
    <w:p w14:paraId="4AB2AB1D" w14:textId="77777777" w:rsidR="006B4AF3" w:rsidRDefault="006B4AF3" w:rsidP="00B12DDF">
      <w:pPr>
        <w:rPr>
          <w:b/>
          <w:bCs/>
        </w:rPr>
      </w:pPr>
    </w:p>
    <w:p w14:paraId="33B88040" w14:textId="4EB09CDF" w:rsidR="00F4772E" w:rsidRDefault="00F4772E" w:rsidP="00B12DDF">
      <w:pPr>
        <w:rPr>
          <w:b/>
          <w:bCs/>
        </w:rPr>
      </w:pPr>
      <w:r>
        <w:rPr>
          <w:b/>
          <w:bCs/>
        </w:rPr>
        <w:lastRenderedPageBreak/>
        <w:t>1</w:t>
      </w:r>
      <w:r w:rsidR="00F93EAF">
        <w:rPr>
          <w:b/>
          <w:bCs/>
        </w:rPr>
        <w:t>2</w:t>
      </w:r>
      <w:r>
        <w:rPr>
          <w:b/>
          <w:bCs/>
        </w:rPr>
        <w:t>.</w:t>
      </w:r>
      <w:r>
        <w:rPr>
          <w:b/>
          <w:bCs/>
        </w:rPr>
        <w:tab/>
      </w:r>
      <w:r w:rsidRPr="00590297">
        <w:rPr>
          <w:b/>
          <w:bCs/>
          <w:u w:val="single"/>
        </w:rPr>
        <w:t>Engine</w:t>
      </w:r>
    </w:p>
    <w:p w14:paraId="481CF3B6" w14:textId="77777777" w:rsidR="00F4772E" w:rsidRDefault="00F4772E" w:rsidP="00B12DDF"/>
    <w:p w14:paraId="19BE6C81" w14:textId="77777777" w:rsidR="00F4772E" w:rsidRDefault="00F4772E" w:rsidP="00B12DDF">
      <w:pPr>
        <w:numPr>
          <w:ilvl w:val="0"/>
          <w:numId w:val="9"/>
        </w:numPr>
      </w:pPr>
      <w:r>
        <w:t>The engine shall be of the internal-combustion, four-stroke cycle type.</w:t>
      </w:r>
    </w:p>
    <w:p w14:paraId="39554D1B" w14:textId="77777777" w:rsidR="00F4772E" w:rsidRDefault="00F4772E" w:rsidP="00B12DDF">
      <w:pPr>
        <w:ind w:left="720"/>
      </w:pPr>
    </w:p>
    <w:p w14:paraId="187BE026" w14:textId="3E28367C" w:rsidR="003D2534" w:rsidRPr="00134207" w:rsidRDefault="003D2534" w:rsidP="00B12DDF">
      <w:pPr>
        <w:ind w:left="1440" w:hanging="720"/>
      </w:pPr>
      <w:r w:rsidRPr="00134207">
        <w:t>B.</w:t>
      </w:r>
      <w:r w:rsidRPr="00134207">
        <w:tab/>
      </w:r>
      <w:r w:rsidR="00724D10" w:rsidRPr="009C1DCA">
        <w:t xml:space="preserve">Public </w:t>
      </w:r>
      <w:r w:rsidR="000251DA" w:rsidRPr="009C1DCA">
        <w:t>s</w:t>
      </w:r>
      <w:r w:rsidR="003D1FF3" w:rsidRPr="009C1DCA">
        <w:t xml:space="preserve">chool </w:t>
      </w:r>
      <w:r w:rsidR="009C1DCA">
        <w:t xml:space="preserve">buses </w:t>
      </w:r>
      <w:r w:rsidRPr="00134207">
        <w:t xml:space="preserve">equipped with CNG, LPG gaseous or liquid </w:t>
      </w:r>
      <w:r w:rsidR="004A6B42" w:rsidRPr="00134207">
        <w:t>injected</w:t>
      </w:r>
      <w:r w:rsidR="004A6B42">
        <w:t>,</w:t>
      </w:r>
      <w:r w:rsidRPr="00134207">
        <w:t xml:space="preserve"> and other gaseous fuels </w:t>
      </w:r>
      <w:r w:rsidR="006B4AF3" w:rsidRPr="00134207">
        <w:t>engines</w:t>
      </w:r>
      <w:r w:rsidRPr="00134207">
        <w:t xml:space="preserve"> </w:t>
      </w:r>
      <w:r w:rsidR="004A6B42" w:rsidRPr="009C1DCA">
        <w:t>shall</w:t>
      </w:r>
      <w:r w:rsidRPr="00134207">
        <w:t xml:space="preserve"> be equipped with the valves, valve seats, and other necessary components hardened for the use with such fuels.</w:t>
      </w:r>
    </w:p>
    <w:p w14:paraId="27807CD8" w14:textId="77777777" w:rsidR="00307248" w:rsidRDefault="00307248" w:rsidP="00B12DDF">
      <w:pPr>
        <w:rPr>
          <w:b/>
          <w:bCs/>
        </w:rPr>
      </w:pPr>
    </w:p>
    <w:p w14:paraId="7BD13105" w14:textId="687F06E1" w:rsidR="00F4772E" w:rsidRDefault="00F4772E" w:rsidP="00B12DDF">
      <w:pPr>
        <w:rPr>
          <w:b/>
          <w:bCs/>
          <w:u w:val="single"/>
        </w:rPr>
      </w:pPr>
      <w:r>
        <w:rPr>
          <w:b/>
          <w:bCs/>
        </w:rPr>
        <w:t>1</w:t>
      </w:r>
      <w:r w:rsidR="00F93EAF">
        <w:rPr>
          <w:b/>
          <w:bCs/>
        </w:rPr>
        <w:t>3</w:t>
      </w:r>
      <w:r>
        <w:rPr>
          <w:b/>
          <w:bCs/>
        </w:rPr>
        <w:t>.</w:t>
      </w:r>
      <w:r>
        <w:rPr>
          <w:b/>
          <w:bCs/>
        </w:rPr>
        <w:tab/>
      </w:r>
      <w:r w:rsidRPr="00590297">
        <w:rPr>
          <w:b/>
          <w:bCs/>
          <w:u w:val="single"/>
        </w:rPr>
        <w:t>Exhaust System</w:t>
      </w:r>
    </w:p>
    <w:p w14:paraId="07B2D815" w14:textId="77777777" w:rsidR="00724D10" w:rsidRDefault="00724D10" w:rsidP="00B12DDF">
      <w:pPr>
        <w:rPr>
          <w:b/>
          <w:bCs/>
        </w:rPr>
      </w:pPr>
    </w:p>
    <w:p w14:paraId="305AB19A" w14:textId="5D46F366" w:rsidR="00F4772E" w:rsidRPr="00A063E8" w:rsidRDefault="00F03BB7" w:rsidP="00B12DDF">
      <w:pPr>
        <w:pStyle w:val="ListParagraph"/>
        <w:numPr>
          <w:ilvl w:val="0"/>
          <w:numId w:val="10"/>
        </w:numPr>
        <w:tabs>
          <w:tab w:val="num" w:pos="1440"/>
        </w:tabs>
        <w:autoSpaceDE w:val="0"/>
        <w:autoSpaceDN w:val="0"/>
        <w:adjustRightInd w:val="0"/>
        <w:ind w:left="1440"/>
      </w:pPr>
      <w:r>
        <w:tab/>
      </w:r>
      <w:r w:rsidR="00F4772E" w:rsidRPr="00E86AE1">
        <w:t xml:space="preserve">Exhaust pipe, muffler, </w:t>
      </w:r>
      <w:r w:rsidR="00E626BB" w:rsidRPr="00CF077B">
        <w:rPr>
          <w:rFonts w:ascii="Times" w:hAnsi="Times" w:cs="Times-Roman"/>
        </w:rPr>
        <w:t>after treatment system</w:t>
      </w:r>
      <w:r w:rsidR="00757BD5" w:rsidRPr="00CF077B">
        <w:rPr>
          <w:rFonts w:ascii="Times" w:hAnsi="Times" w:cs="Times-Roman"/>
        </w:rPr>
        <w:t>,</w:t>
      </w:r>
      <w:r w:rsidR="00E626BB" w:rsidRPr="00CF077B">
        <w:t xml:space="preserve"> </w:t>
      </w:r>
      <w:r w:rsidR="00F4772E" w:rsidRPr="00CF077B">
        <w:t xml:space="preserve">and tail pipe shall be outside </w:t>
      </w:r>
      <w:r w:rsidR="00CC2857" w:rsidRPr="00CF077B">
        <w:t xml:space="preserve">the </w:t>
      </w:r>
      <w:r w:rsidR="00F4772E" w:rsidRPr="00CF077B">
        <w:t>bus body</w:t>
      </w:r>
      <w:r w:rsidR="00CC2857" w:rsidRPr="00CF077B">
        <w:t xml:space="preserve"> and</w:t>
      </w:r>
      <w:r w:rsidR="00F4772E" w:rsidRPr="00CF077B">
        <w:t xml:space="preserve"> attached to</w:t>
      </w:r>
      <w:r w:rsidR="00CC2857" w:rsidRPr="00CF077B">
        <w:t xml:space="preserve"> the</w:t>
      </w:r>
      <w:r w:rsidR="00F4772E" w:rsidRPr="00CF077B">
        <w:t xml:space="preserve"> chassis</w:t>
      </w:r>
      <w:r w:rsidR="00E626BB" w:rsidRPr="00CF077B">
        <w:rPr>
          <w:rFonts w:ascii="Times" w:hAnsi="Times" w:cs="Times-Roman"/>
        </w:rPr>
        <w:t xml:space="preserve"> so </w:t>
      </w:r>
      <w:r w:rsidR="002856F5" w:rsidRPr="00CF077B">
        <w:rPr>
          <w:rFonts w:ascii="Times" w:hAnsi="Times" w:cs="Times-Roman"/>
        </w:rPr>
        <w:t xml:space="preserve">that </w:t>
      </w:r>
      <w:r w:rsidR="00E626BB" w:rsidRPr="00CF077B">
        <w:rPr>
          <w:rFonts w:ascii="Times" w:hAnsi="Times" w:cs="Times-Roman"/>
        </w:rPr>
        <w:t>any other chassis component is not damaged.</w:t>
      </w:r>
    </w:p>
    <w:p w14:paraId="3F7C57CC" w14:textId="77777777" w:rsidR="00A063E8" w:rsidRPr="00CF077B" w:rsidRDefault="00A063E8" w:rsidP="00A063E8">
      <w:pPr>
        <w:pStyle w:val="ListParagraph"/>
        <w:tabs>
          <w:tab w:val="num" w:pos="1440"/>
        </w:tabs>
        <w:autoSpaceDE w:val="0"/>
        <w:autoSpaceDN w:val="0"/>
        <w:adjustRightInd w:val="0"/>
        <w:ind w:left="1440"/>
      </w:pPr>
    </w:p>
    <w:p w14:paraId="46AFA98C" w14:textId="77777777" w:rsidR="00F4772E" w:rsidRDefault="00085DAF" w:rsidP="00B12DDF">
      <w:pPr>
        <w:ind w:left="720"/>
      </w:pPr>
      <w:r w:rsidRPr="00CF077B">
        <w:t>B.</w:t>
      </w:r>
      <w:r w:rsidRPr="00085DAF">
        <w:tab/>
      </w:r>
      <w:r w:rsidR="00F4772E">
        <w:t>Size of tail pipe shall not be reduced after it leaves muffler.</w:t>
      </w:r>
    </w:p>
    <w:p w14:paraId="5C082D7C" w14:textId="77777777" w:rsidR="00F4772E" w:rsidRDefault="00F4772E" w:rsidP="00B12DDF"/>
    <w:p w14:paraId="40C5CEC8" w14:textId="63DF732F" w:rsidR="00F4772E" w:rsidRPr="00134207" w:rsidRDefault="00085DAF" w:rsidP="00B12DDF">
      <w:pPr>
        <w:tabs>
          <w:tab w:val="left" w:pos="1440"/>
        </w:tabs>
        <w:ind w:left="1440" w:hanging="720"/>
      </w:pPr>
      <w:r w:rsidRPr="00CF077B">
        <w:t>C.</w:t>
      </w:r>
      <w:r>
        <w:tab/>
      </w:r>
      <w:r w:rsidR="00F4772E" w:rsidRPr="00134207">
        <w:t xml:space="preserve">Exhaust system shall be properly insulated from fuel </w:t>
      </w:r>
      <w:r w:rsidR="00F46A22" w:rsidRPr="00134207">
        <w:t>supply containers</w:t>
      </w:r>
      <w:r w:rsidR="00F46A22" w:rsidRPr="00134207">
        <w:rPr>
          <w:b/>
        </w:rPr>
        <w:t xml:space="preserve"> </w:t>
      </w:r>
      <w:r w:rsidR="00F4772E" w:rsidRPr="00134207">
        <w:t xml:space="preserve">and </w:t>
      </w:r>
      <w:r w:rsidR="00F46A22" w:rsidRPr="00134207">
        <w:t xml:space="preserve">fuel supply container </w:t>
      </w:r>
      <w:r w:rsidR="00F4772E" w:rsidRPr="00134207">
        <w:t xml:space="preserve">connections by securely attached metal shield at any point where it is </w:t>
      </w:r>
      <w:r w:rsidR="009E0797">
        <w:t>twelve</w:t>
      </w:r>
      <w:r w:rsidR="00F4772E" w:rsidRPr="00134207">
        <w:t xml:space="preserve"> inches or less from </w:t>
      </w:r>
      <w:r w:rsidR="00F46A22" w:rsidRPr="00134207">
        <w:t xml:space="preserve">fuel supply container </w:t>
      </w:r>
      <w:r w:rsidR="00F4772E" w:rsidRPr="00134207">
        <w:t xml:space="preserve">or </w:t>
      </w:r>
      <w:r w:rsidR="00F46A22" w:rsidRPr="00134207">
        <w:t xml:space="preserve">fuel supply container </w:t>
      </w:r>
      <w:r w:rsidR="00F4772E" w:rsidRPr="00134207">
        <w:t>connections</w:t>
      </w:r>
      <w:r w:rsidR="00F46A22" w:rsidRPr="00134207">
        <w:t>/components</w:t>
      </w:r>
      <w:r w:rsidR="00F4772E" w:rsidRPr="00134207">
        <w:t>.</w:t>
      </w:r>
    </w:p>
    <w:p w14:paraId="7F9A953C" w14:textId="77777777" w:rsidR="00F4772E" w:rsidRDefault="00F4772E" w:rsidP="00B12DDF"/>
    <w:p w14:paraId="685C230B" w14:textId="1D401BEF" w:rsidR="00F4772E" w:rsidRDefault="00085DAF" w:rsidP="00B12DDF">
      <w:pPr>
        <w:ind w:left="720"/>
      </w:pPr>
      <w:r w:rsidRPr="00CF077B">
        <w:t>D.</w:t>
      </w:r>
      <w:r>
        <w:tab/>
      </w:r>
      <w:r w:rsidR="00F4772E">
        <w:t xml:space="preserve">Muffler shall be </w:t>
      </w:r>
      <w:r w:rsidR="00185DAC" w:rsidRPr="009C1DCA">
        <w:t xml:space="preserve">corrosive </w:t>
      </w:r>
      <w:r w:rsidR="00F4772E" w:rsidRPr="009C1DCA">
        <w:t>resistant</w:t>
      </w:r>
      <w:r w:rsidR="00F4772E">
        <w:t>.</w:t>
      </w:r>
    </w:p>
    <w:p w14:paraId="05912B72" w14:textId="77777777" w:rsidR="00894469" w:rsidRDefault="00894469" w:rsidP="00B12DDF">
      <w:pPr>
        <w:ind w:left="1620" w:hanging="720"/>
        <w:rPr>
          <w:strike/>
        </w:rPr>
      </w:pPr>
    </w:p>
    <w:p w14:paraId="2D3C5BD4" w14:textId="63652924" w:rsidR="00894469" w:rsidRPr="00CF077B" w:rsidRDefault="00D81C39" w:rsidP="00FE18BD">
      <w:pPr>
        <w:autoSpaceDE w:val="0"/>
        <w:autoSpaceDN w:val="0"/>
        <w:adjustRightInd w:val="0"/>
        <w:ind w:left="1440" w:hanging="720"/>
        <w:rPr>
          <w:rFonts w:ascii="Times" w:hAnsi="Times" w:cs="Times-Roman"/>
        </w:rPr>
      </w:pPr>
      <w:r>
        <w:rPr>
          <w:rFonts w:ascii="Times" w:hAnsi="Times" w:cs="Times-Roman"/>
        </w:rPr>
        <w:t>E</w:t>
      </w:r>
      <w:r w:rsidR="00085DAF" w:rsidRPr="00CF077B">
        <w:rPr>
          <w:rFonts w:ascii="Times" w:hAnsi="Times" w:cs="Times-Roman"/>
        </w:rPr>
        <w:t>.</w:t>
      </w:r>
      <w:r w:rsidR="00085DAF">
        <w:rPr>
          <w:rFonts w:ascii="Times" w:hAnsi="Times" w:cs="Times-Roman"/>
        </w:rPr>
        <w:tab/>
      </w:r>
      <w:r w:rsidR="00894469" w:rsidRPr="00CF077B">
        <w:rPr>
          <w:rFonts w:ascii="Times" w:hAnsi="Times" w:cs="Times-Roman"/>
        </w:rPr>
        <w:t>The tail</w:t>
      </w:r>
      <w:r w:rsidR="00757BD5" w:rsidRPr="00CF077B">
        <w:rPr>
          <w:rFonts w:ascii="Times" w:hAnsi="Times" w:cs="Times-Roman"/>
        </w:rPr>
        <w:t xml:space="preserve"> </w:t>
      </w:r>
      <w:r w:rsidR="00894469" w:rsidRPr="00CF077B">
        <w:rPr>
          <w:rFonts w:ascii="Times" w:hAnsi="Times" w:cs="Times-Roman"/>
        </w:rPr>
        <w:t xml:space="preserve">pipe and after treatment system shall be constructed </w:t>
      </w:r>
      <w:r w:rsidR="00085DAF" w:rsidRPr="00CF077B">
        <w:rPr>
          <w:rFonts w:ascii="Times" w:hAnsi="Times" w:cs="Times-Roman"/>
        </w:rPr>
        <w:t xml:space="preserve">of </w:t>
      </w:r>
      <w:r w:rsidR="00894469" w:rsidRPr="00CF077B">
        <w:rPr>
          <w:rFonts w:ascii="Times" w:hAnsi="Times" w:cs="Times-Roman"/>
        </w:rPr>
        <w:t>16-gauge steel tubing of equal diameter.</w:t>
      </w:r>
    </w:p>
    <w:p w14:paraId="76D657AF" w14:textId="77777777" w:rsidR="002B7FEC" w:rsidRDefault="002B7FEC" w:rsidP="00FE18BD">
      <w:pPr>
        <w:autoSpaceDE w:val="0"/>
        <w:autoSpaceDN w:val="0"/>
        <w:adjustRightInd w:val="0"/>
        <w:ind w:left="1440" w:hanging="720"/>
        <w:rPr>
          <w:rFonts w:ascii="Times" w:hAnsi="Times" w:cs="Times-Roman"/>
        </w:rPr>
      </w:pPr>
    </w:p>
    <w:p w14:paraId="7F9B9C51" w14:textId="401458A0" w:rsidR="00894469" w:rsidRPr="00CF077B" w:rsidRDefault="00D81C39" w:rsidP="00FE18BD">
      <w:pPr>
        <w:autoSpaceDE w:val="0"/>
        <w:autoSpaceDN w:val="0"/>
        <w:adjustRightInd w:val="0"/>
        <w:ind w:left="1440" w:hanging="720"/>
        <w:rPr>
          <w:rFonts w:ascii="Times" w:hAnsi="Times" w:cs="Times-Roman"/>
        </w:rPr>
      </w:pPr>
      <w:r>
        <w:rPr>
          <w:rFonts w:ascii="Times" w:hAnsi="Times" w:cs="Times-Roman"/>
        </w:rPr>
        <w:t>F</w:t>
      </w:r>
      <w:r w:rsidR="00085DAF" w:rsidRPr="00CF077B">
        <w:rPr>
          <w:rFonts w:ascii="Times" w:hAnsi="Times" w:cs="Times-Roman"/>
        </w:rPr>
        <w:t>.</w:t>
      </w:r>
      <w:r w:rsidR="00085DAF" w:rsidRPr="00CF077B">
        <w:rPr>
          <w:rFonts w:ascii="Times" w:hAnsi="Times" w:cs="Times-Roman"/>
        </w:rPr>
        <w:tab/>
      </w:r>
      <w:r w:rsidR="00894469" w:rsidRPr="00CF077B">
        <w:rPr>
          <w:rFonts w:ascii="Times" w:hAnsi="Times" w:cs="Times-Roman"/>
        </w:rPr>
        <w:t>The tail</w:t>
      </w:r>
      <w:r w:rsidR="00757BD5" w:rsidRPr="00CF077B">
        <w:rPr>
          <w:rFonts w:ascii="Times" w:hAnsi="Times" w:cs="Times-Roman"/>
        </w:rPr>
        <w:t xml:space="preserve"> </w:t>
      </w:r>
      <w:r w:rsidR="00894469" w:rsidRPr="00CF077B">
        <w:rPr>
          <w:rFonts w:ascii="Times" w:hAnsi="Times" w:cs="Times-Roman"/>
        </w:rPr>
        <w:t xml:space="preserve">pipe may be flush with, or shall not extend more than </w:t>
      </w:r>
      <w:r w:rsidR="009E0797">
        <w:rPr>
          <w:rFonts w:ascii="Times" w:hAnsi="Times" w:cs="Times-Roman"/>
        </w:rPr>
        <w:t>two</w:t>
      </w:r>
      <w:r w:rsidR="00894469" w:rsidRPr="00CF077B">
        <w:rPr>
          <w:rFonts w:ascii="Times" w:hAnsi="Times" w:cs="Times-Roman"/>
        </w:rPr>
        <w:t xml:space="preserve"> inches beyond the bumper</w:t>
      </w:r>
      <w:r w:rsidR="00CA1D8B">
        <w:rPr>
          <w:rFonts w:ascii="Times" w:hAnsi="Times" w:cs="Times-Roman"/>
        </w:rPr>
        <w:t xml:space="preserve">. </w:t>
      </w:r>
      <w:r w:rsidR="00894469" w:rsidRPr="00CF077B">
        <w:rPr>
          <w:rFonts w:ascii="Times" w:hAnsi="Times" w:cs="Times-Roman"/>
        </w:rPr>
        <w:t>The exhaust system shall be designed such that exhaust gas will not be trapped under the body of the bus.</w:t>
      </w:r>
    </w:p>
    <w:p w14:paraId="0FC8DA7F" w14:textId="77777777" w:rsidR="00894469" w:rsidRPr="00CF077B" w:rsidRDefault="00894469" w:rsidP="00C04D75">
      <w:pPr>
        <w:pStyle w:val="ListParagraph"/>
        <w:rPr>
          <w:rFonts w:ascii="Times" w:hAnsi="Times" w:cs="Times-Roman"/>
        </w:rPr>
      </w:pPr>
    </w:p>
    <w:p w14:paraId="2772F269" w14:textId="59807562" w:rsidR="00894469" w:rsidRPr="00CF077B" w:rsidRDefault="00D81C39" w:rsidP="00FE18BD">
      <w:pPr>
        <w:autoSpaceDE w:val="0"/>
        <w:autoSpaceDN w:val="0"/>
        <w:adjustRightInd w:val="0"/>
        <w:ind w:left="1440" w:hanging="720"/>
        <w:rPr>
          <w:rFonts w:ascii="Times" w:hAnsi="Times" w:cs="Times-Roman"/>
        </w:rPr>
      </w:pPr>
      <w:r>
        <w:rPr>
          <w:rFonts w:ascii="Times" w:hAnsi="Times" w:cs="Times-Roman"/>
        </w:rPr>
        <w:t>G</w:t>
      </w:r>
      <w:r w:rsidR="00F23486">
        <w:rPr>
          <w:rFonts w:ascii="Times" w:hAnsi="Times" w:cs="Times-Roman"/>
        </w:rPr>
        <w:t>.</w:t>
      </w:r>
      <w:r w:rsidR="00085DAF" w:rsidRPr="00CF077B">
        <w:rPr>
          <w:rFonts w:ascii="Times" w:hAnsi="Times" w:cs="Times-Roman"/>
        </w:rPr>
        <w:tab/>
      </w:r>
      <w:r w:rsidR="00894469" w:rsidRPr="00CF077B">
        <w:rPr>
          <w:rFonts w:ascii="Times" w:hAnsi="Times" w:cs="Times-Roman"/>
        </w:rPr>
        <w:t>The tail</w:t>
      </w:r>
      <w:r w:rsidR="00757BD5" w:rsidRPr="00CF077B">
        <w:rPr>
          <w:rFonts w:ascii="Times" w:hAnsi="Times" w:cs="Times-Roman"/>
        </w:rPr>
        <w:t xml:space="preserve"> </w:t>
      </w:r>
      <w:r w:rsidR="00894469" w:rsidRPr="00CF077B">
        <w:rPr>
          <w:rFonts w:ascii="Times" w:hAnsi="Times" w:cs="Times-Roman"/>
        </w:rPr>
        <w:t>pipe shall exit to the left of the emergency exit door in the rear of the vehicle</w:t>
      </w:r>
      <w:r w:rsidR="00512F95">
        <w:rPr>
          <w:rFonts w:ascii="Times" w:hAnsi="Times" w:cs="Times-Roman"/>
        </w:rPr>
        <w:t>,</w:t>
      </w:r>
      <w:r w:rsidR="00174B95">
        <w:rPr>
          <w:rFonts w:ascii="Times" w:hAnsi="Times" w:cs="Times-Roman"/>
        </w:rPr>
        <w:t xml:space="preserve"> under or through the bumper</w:t>
      </w:r>
      <w:r w:rsidR="00251B1C">
        <w:rPr>
          <w:rFonts w:ascii="Times" w:hAnsi="Times" w:cs="Times-Roman"/>
        </w:rPr>
        <w:t>.</w:t>
      </w:r>
      <w:r w:rsidR="00894469" w:rsidRPr="00CF077B">
        <w:rPr>
          <w:rFonts w:ascii="Times" w:hAnsi="Times" w:cs="Times-Roman"/>
        </w:rPr>
        <w:t xml:space="preserve"> </w:t>
      </w:r>
    </w:p>
    <w:p w14:paraId="7FCA696D" w14:textId="77777777" w:rsidR="00894469" w:rsidRPr="00894469" w:rsidRDefault="00894469" w:rsidP="00FE18BD">
      <w:pPr>
        <w:autoSpaceDE w:val="0"/>
        <w:autoSpaceDN w:val="0"/>
        <w:adjustRightInd w:val="0"/>
        <w:rPr>
          <w:rFonts w:ascii="Times" w:hAnsi="Times" w:cs="Times-Roman"/>
          <w:i/>
          <w:color w:val="0070C0"/>
        </w:rPr>
      </w:pPr>
    </w:p>
    <w:p w14:paraId="133B7F26" w14:textId="04F0125D" w:rsidR="00F4772E" w:rsidRDefault="00F4772E" w:rsidP="00C04D75">
      <w:pPr>
        <w:rPr>
          <w:b/>
          <w:bCs/>
        </w:rPr>
      </w:pPr>
      <w:r>
        <w:rPr>
          <w:b/>
          <w:bCs/>
        </w:rPr>
        <w:t>1</w:t>
      </w:r>
      <w:r w:rsidR="00F93EAF">
        <w:rPr>
          <w:b/>
          <w:bCs/>
        </w:rPr>
        <w:t>4</w:t>
      </w:r>
      <w:r>
        <w:rPr>
          <w:b/>
          <w:bCs/>
        </w:rPr>
        <w:t>.</w:t>
      </w:r>
      <w:r>
        <w:rPr>
          <w:b/>
          <w:bCs/>
        </w:rPr>
        <w:tab/>
      </w:r>
      <w:r w:rsidRPr="00A700BD">
        <w:rPr>
          <w:b/>
          <w:bCs/>
          <w:u w:val="single"/>
        </w:rPr>
        <w:t xml:space="preserve">Fenders, </w:t>
      </w:r>
      <w:r w:rsidR="00843214" w:rsidRPr="00A700BD">
        <w:rPr>
          <w:b/>
          <w:bCs/>
          <w:u w:val="single"/>
        </w:rPr>
        <w:t>F</w:t>
      </w:r>
      <w:r w:rsidRPr="00A700BD">
        <w:rPr>
          <w:b/>
          <w:bCs/>
          <w:u w:val="single"/>
        </w:rPr>
        <w:t>ront</w:t>
      </w:r>
    </w:p>
    <w:p w14:paraId="6C8994B7" w14:textId="77777777" w:rsidR="00F4772E" w:rsidRDefault="00F4772E" w:rsidP="00F91DB4">
      <w:pPr>
        <w:rPr>
          <w:b/>
          <w:bCs/>
        </w:rPr>
      </w:pPr>
    </w:p>
    <w:p w14:paraId="751B2E5B" w14:textId="77777777" w:rsidR="00F4772E" w:rsidRDefault="00F4772E" w:rsidP="00F91DB4">
      <w:pPr>
        <w:numPr>
          <w:ilvl w:val="0"/>
          <w:numId w:val="11"/>
        </w:numPr>
      </w:pPr>
      <w:r>
        <w:t>Total spread of outer edges of front fenders, measured at fender line, shall exceed total spread of front tires when front wheels are in straight-ahead position.</w:t>
      </w:r>
    </w:p>
    <w:p w14:paraId="2ECE5F42" w14:textId="77777777" w:rsidR="00F4772E" w:rsidRDefault="00F4772E" w:rsidP="00F91DB4"/>
    <w:p w14:paraId="3E2926BE" w14:textId="4B1634D5" w:rsidR="00F4772E" w:rsidRDefault="00F4772E" w:rsidP="00F91DB4">
      <w:pPr>
        <w:numPr>
          <w:ilvl w:val="0"/>
          <w:numId w:val="11"/>
        </w:numPr>
      </w:pPr>
      <w:r>
        <w:t>Front fenders shall be properly braced and free from</w:t>
      </w:r>
      <w:r w:rsidR="002719D0">
        <w:t xml:space="preserve"> </w:t>
      </w:r>
      <w:r>
        <w:t>body attachment</w:t>
      </w:r>
      <w:r w:rsidR="00804299">
        <w:t>s</w:t>
      </w:r>
      <w:r>
        <w:t>.</w:t>
      </w:r>
    </w:p>
    <w:p w14:paraId="4BC0109A" w14:textId="77777777" w:rsidR="00181274" w:rsidRDefault="00181274" w:rsidP="00F91DB4">
      <w:pPr>
        <w:pStyle w:val="ListParagraph"/>
      </w:pPr>
    </w:p>
    <w:p w14:paraId="099B66EB" w14:textId="08477877" w:rsidR="002B7FEC" w:rsidRPr="009432BB" w:rsidRDefault="009432BB" w:rsidP="009432BB">
      <w:pPr>
        <w:autoSpaceDE w:val="0"/>
        <w:autoSpaceDN w:val="0"/>
        <w:adjustRightInd w:val="0"/>
        <w:rPr>
          <w:b/>
          <w:bCs/>
        </w:rPr>
      </w:pPr>
      <w:r w:rsidRPr="009432BB">
        <w:rPr>
          <w:b/>
          <w:bCs/>
        </w:rPr>
        <w:t>15.</w:t>
      </w:r>
      <w:r>
        <w:rPr>
          <w:b/>
          <w:bCs/>
        </w:rPr>
        <w:tab/>
      </w:r>
      <w:r w:rsidR="006102C9" w:rsidRPr="009432BB">
        <w:rPr>
          <w:b/>
          <w:bCs/>
          <w:u w:val="single"/>
        </w:rPr>
        <w:t>Fire Suppression Systems</w:t>
      </w:r>
      <w:r w:rsidR="00181274" w:rsidRPr="009432BB">
        <w:rPr>
          <w:rFonts w:ascii="Times" w:hAnsi="Times" w:cs="Times-Bold"/>
          <w:bCs/>
        </w:rPr>
        <w:t xml:space="preserve"> </w:t>
      </w:r>
      <w:r w:rsidR="00FD565D" w:rsidRPr="009432BB">
        <w:rPr>
          <w:rFonts w:ascii="Times" w:hAnsi="Times" w:cs="Times-Bold"/>
          <w:b/>
          <w:bCs/>
        </w:rPr>
        <w:t>(</w:t>
      </w:r>
      <w:r w:rsidR="00FD565D" w:rsidRPr="009432BB">
        <w:rPr>
          <w:rFonts w:ascii="Times" w:hAnsi="Times" w:cs="Times-Bold"/>
          <w:bCs/>
        </w:rPr>
        <w:t>Optional</w:t>
      </w:r>
      <w:r w:rsidR="00300AC7" w:rsidRPr="009432BB">
        <w:rPr>
          <w:rFonts w:ascii="Times" w:hAnsi="Times" w:cs="Times-Bold"/>
          <w:bCs/>
        </w:rPr>
        <w:t xml:space="preserve"> </w:t>
      </w:r>
      <w:r w:rsidR="00300AC7" w:rsidRPr="009432BB">
        <w:rPr>
          <w:rFonts w:eastAsia="Calibri"/>
        </w:rPr>
        <w:t xml:space="preserve">except </w:t>
      </w:r>
      <w:r w:rsidR="00061F90" w:rsidRPr="009432BB">
        <w:rPr>
          <w:rFonts w:eastAsia="Calibri"/>
        </w:rPr>
        <w:t xml:space="preserve">for </w:t>
      </w:r>
      <w:r w:rsidR="00300AC7" w:rsidRPr="009432BB">
        <w:rPr>
          <w:rFonts w:eastAsia="Calibri"/>
        </w:rPr>
        <w:t xml:space="preserve">natural gas powered </w:t>
      </w:r>
      <w:r w:rsidR="00E742B3" w:rsidRPr="009432BB">
        <w:rPr>
          <w:rFonts w:eastAsia="Calibri"/>
        </w:rPr>
        <w:t>buses</w:t>
      </w:r>
      <w:r w:rsidR="00300AC7" w:rsidRPr="009432BB">
        <w:rPr>
          <w:rFonts w:eastAsia="Calibri"/>
        </w:rPr>
        <w:t>.</w:t>
      </w:r>
      <w:r w:rsidR="002B7FEC" w:rsidRPr="009432BB">
        <w:rPr>
          <w:rFonts w:eastAsia="Calibri"/>
        </w:rPr>
        <w:t>)</w:t>
      </w:r>
      <w:r w:rsidR="00300AC7" w:rsidRPr="009432BB">
        <w:rPr>
          <w:rFonts w:eastAsia="Calibri"/>
        </w:rPr>
        <w:t xml:space="preserve"> </w:t>
      </w:r>
    </w:p>
    <w:p w14:paraId="0424C120" w14:textId="29C7F387" w:rsidR="009E3F3E" w:rsidRPr="002B7FEC" w:rsidRDefault="00300AC7" w:rsidP="002B7FEC">
      <w:pPr>
        <w:pStyle w:val="ListParagraph"/>
        <w:autoSpaceDE w:val="0"/>
        <w:autoSpaceDN w:val="0"/>
        <w:adjustRightInd w:val="0"/>
        <w:rPr>
          <w:b/>
          <w:bCs/>
        </w:rPr>
      </w:pPr>
      <w:r w:rsidRPr="002B7FEC">
        <w:rPr>
          <w:rFonts w:eastAsia="Calibri"/>
        </w:rPr>
        <w:t xml:space="preserve"> </w:t>
      </w:r>
    </w:p>
    <w:p w14:paraId="11118BEB" w14:textId="27BF03E5" w:rsidR="00181274" w:rsidRPr="00134207" w:rsidRDefault="00635FA8" w:rsidP="00A14EB4">
      <w:pPr>
        <w:pStyle w:val="ListParagraph"/>
        <w:numPr>
          <w:ilvl w:val="0"/>
          <w:numId w:val="74"/>
        </w:numPr>
        <w:autoSpaceDE w:val="0"/>
        <w:autoSpaceDN w:val="0"/>
        <w:adjustRightInd w:val="0"/>
        <w:ind w:hanging="720"/>
        <w:rPr>
          <w:rFonts w:ascii="Times" w:hAnsi="Times" w:cs="Times-Roman"/>
          <w:strike/>
        </w:rPr>
      </w:pPr>
      <w:r w:rsidRPr="00134207">
        <w:rPr>
          <w:rFonts w:eastAsia="Calibri"/>
        </w:rPr>
        <w:t xml:space="preserve">Natural gas-powered </w:t>
      </w:r>
      <w:r w:rsidR="00724D10" w:rsidRPr="009C1DCA">
        <w:rPr>
          <w:rFonts w:eastAsia="Calibri"/>
        </w:rPr>
        <w:t xml:space="preserve">public </w:t>
      </w:r>
      <w:r w:rsidRPr="009C1DCA">
        <w:rPr>
          <w:rFonts w:eastAsia="Calibri"/>
        </w:rPr>
        <w:t>school buses</w:t>
      </w:r>
      <w:r w:rsidRPr="00134207">
        <w:rPr>
          <w:rFonts w:eastAsia="Calibri"/>
        </w:rPr>
        <w:t xml:space="preserve"> shall be equipped with an interior/exterior gas</w:t>
      </w:r>
      <w:r w:rsidR="00724D10">
        <w:rPr>
          <w:rFonts w:eastAsia="Calibri"/>
        </w:rPr>
        <w:t xml:space="preserve"> </w:t>
      </w:r>
      <w:r w:rsidR="00724D10" w:rsidRPr="009C1DCA">
        <w:rPr>
          <w:rFonts w:eastAsia="Calibri"/>
        </w:rPr>
        <w:t>leak</w:t>
      </w:r>
      <w:r w:rsidRPr="009C1DCA">
        <w:rPr>
          <w:rFonts w:eastAsia="Calibri"/>
        </w:rPr>
        <w:t xml:space="preserve"> detection</w:t>
      </w:r>
      <w:r w:rsidRPr="00134207">
        <w:rPr>
          <w:rFonts w:eastAsia="Calibri"/>
        </w:rPr>
        <w:t xml:space="preserve"> system and an automatic </w:t>
      </w:r>
      <w:r w:rsidR="00925965" w:rsidRPr="00134207">
        <w:rPr>
          <w:rFonts w:eastAsia="Calibri"/>
        </w:rPr>
        <w:t xml:space="preserve">or manual </w:t>
      </w:r>
      <w:r w:rsidRPr="00134207">
        <w:rPr>
          <w:rFonts w:eastAsia="Calibri"/>
        </w:rPr>
        <w:t>fire suppression system in the engine compartment.</w:t>
      </w:r>
    </w:p>
    <w:p w14:paraId="69317F0D" w14:textId="77777777" w:rsidR="003D2534" w:rsidRPr="00134207" w:rsidRDefault="003D2534" w:rsidP="00B12DDF">
      <w:pPr>
        <w:autoSpaceDE w:val="0"/>
        <w:autoSpaceDN w:val="0"/>
        <w:adjustRightInd w:val="0"/>
        <w:ind w:left="720"/>
        <w:rPr>
          <w:rFonts w:ascii="Times" w:hAnsi="Times" w:cs="Times-Roman"/>
        </w:rPr>
      </w:pPr>
    </w:p>
    <w:p w14:paraId="2AE3F6E8" w14:textId="312A0523" w:rsidR="003D2534" w:rsidRPr="00134207" w:rsidRDefault="00635FA8" w:rsidP="00A14EB4">
      <w:pPr>
        <w:pStyle w:val="ListParagraph"/>
        <w:numPr>
          <w:ilvl w:val="0"/>
          <w:numId w:val="74"/>
        </w:numPr>
        <w:autoSpaceDE w:val="0"/>
        <w:autoSpaceDN w:val="0"/>
        <w:adjustRightInd w:val="0"/>
        <w:ind w:hanging="720"/>
        <w:rPr>
          <w:rFonts w:eastAsia="Calibri"/>
        </w:rPr>
      </w:pPr>
      <w:r w:rsidRPr="00134207">
        <w:rPr>
          <w:rFonts w:eastAsia="Calibri"/>
        </w:rPr>
        <w:t xml:space="preserve">All other </w:t>
      </w:r>
      <w:r w:rsidR="00A063E8" w:rsidRPr="009C1DCA">
        <w:rPr>
          <w:rFonts w:eastAsia="Calibri"/>
        </w:rPr>
        <w:t xml:space="preserve">public </w:t>
      </w:r>
      <w:r w:rsidRPr="009C1DCA">
        <w:rPr>
          <w:rFonts w:eastAsia="Calibri"/>
        </w:rPr>
        <w:t>school buses</w:t>
      </w:r>
      <w:r w:rsidRPr="00134207">
        <w:rPr>
          <w:rFonts w:eastAsia="Calibri"/>
        </w:rPr>
        <w:t xml:space="preserve"> may be equipped with a fire suppression system as an option.</w:t>
      </w:r>
    </w:p>
    <w:p w14:paraId="0683EC50" w14:textId="77777777" w:rsidR="00635FA8" w:rsidRPr="00134207" w:rsidRDefault="00635FA8" w:rsidP="00B12DDF">
      <w:pPr>
        <w:pStyle w:val="ListParagraph"/>
        <w:rPr>
          <w:rFonts w:ascii="Times" w:hAnsi="Times" w:cs="Times-Roman"/>
        </w:rPr>
      </w:pPr>
    </w:p>
    <w:p w14:paraId="0E0D7E3A" w14:textId="77777777" w:rsidR="00635FA8" w:rsidRPr="00134207" w:rsidRDefault="00635FA8" w:rsidP="00A14EB4">
      <w:pPr>
        <w:pStyle w:val="ListParagraph"/>
        <w:numPr>
          <w:ilvl w:val="0"/>
          <w:numId w:val="74"/>
        </w:numPr>
        <w:autoSpaceDE w:val="0"/>
        <w:autoSpaceDN w:val="0"/>
        <w:adjustRightInd w:val="0"/>
        <w:ind w:hanging="720"/>
        <w:rPr>
          <w:rFonts w:ascii="Times" w:hAnsi="Times" w:cs="Times-Roman"/>
        </w:rPr>
      </w:pPr>
      <w:r w:rsidRPr="00134207">
        <w:rPr>
          <w:rFonts w:ascii="Times" w:hAnsi="Times" w:cs="Times-Roman"/>
        </w:rPr>
        <w:t xml:space="preserve">If equipped with </w:t>
      </w:r>
      <w:r w:rsidR="00925965" w:rsidRPr="00134207">
        <w:rPr>
          <w:rFonts w:ascii="Times" w:hAnsi="Times" w:cs="Times-Roman"/>
        </w:rPr>
        <w:t>a fire</w:t>
      </w:r>
      <w:r w:rsidRPr="00134207">
        <w:rPr>
          <w:rFonts w:ascii="Times" w:hAnsi="Times" w:cs="Times-Roman"/>
        </w:rPr>
        <w:t xml:space="preserve"> suppression system, it shall be located in the engine compartment.</w:t>
      </w:r>
    </w:p>
    <w:p w14:paraId="11541A27" w14:textId="77777777" w:rsidR="00166D76" w:rsidRPr="00134207" w:rsidRDefault="00F46A22" w:rsidP="00A14EB4">
      <w:pPr>
        <w:numPr>
          <w:ilvl w:val="0"/>
          <w:numId w:val="74"/>
        </w:numPr>
        <w:autoSpaceDE w:val="0"/>
        <w:autoSpaceDN w:val="0"/>
        <w:adjustRightInd w:val="0"/>
        <w:ind w:hanging="720"/>
        <w:rPr>
          <w:rFonts w:ascii="Times" w:hAnsi="Times" w:cs="Times-Roman"/>
        </w:rPr>
      </w:pPr>
      <w:r w:rsidRPr="00134207">
        <w:rPr>
          <w:rFonts w:ascii="Times" w:hAnsi="Times" w:cs="Times-Roman"/>
        </w:rPr>
        <w:lastRenderedPageBreak/>
        <w:t>The f</w:t>
      </w:r>
      <w:r w:rsidR="00181274" w:rsidRPr="00134207">
        <w:rPr>
          <w:rFonts w:ascii="Times" w:hAnsi="Times" w:cs="Times-Roman"/>
        </w:rPr>
        <w:t>ire suppression system nozzles shall be located in the engine compartment, under the bus, in the electrical panel or under the dash, but they shall not be located in the passenger compartment.</w:t>
      </w:r>
    </w:p>
    <w:p w14:paraId="627BFC71" w14:textId="77777777" w:rsidR="003D2534" w:rsidRDefault="003D2534" w:rsidP="00B12DDF">
      <w:pPr>
        <w:pStyle w:val="ListParagraph"/>
        <w:rPr>
          <w:strike/>
        </w:rPr>
      </w:pPr>
    </w:p>
    <w:p w14:paraId="36FC1494" w14:textId="19DBA5CD" w:rsidR="00AD0B43" w:rsidRPr="00134207" w:rsidRDefault="00635FA8" w:rsidP="00FE18BD">
      <w:pPr>
        <w:autoSpaceDE w:val="0"/>
        <w:autoSpaceDN w:val="0"/>
        <w:adjustRightInd w:val="0"/>
        <w:ind w:left="1440" w:hanging="720"/>
        <w:rPr>
          <w:rFonts w:ascii="Times" w:hAnsi="Times" w:cs="Times-Roman"/>
        </w:rPr>
      </w:pPr>
      <w:r w:rsidRPr="00134207">
        <w:t>E</w:t>
      </w:r>
      <w:r w:rsidR="00D562E0" w:rsidRPr="00134207">
        <w:t xml:space="preserve">. </w:t>
      </w:r>
      <w:r w:rsidR="00D562E0" w:rsidRPr="00134207">
        <w:tab/>
      </w:r>
      <w:r w:rsidR="003D2534" w:rsidRPr="00134207">
        <w:t xml:space="preserve">The system shall be triggered by electronic activation through a control panel that provides an audible and visual alarm. The control panel shall be located within view and easy reach of the driver. </w:t>
      </w:r>
      <w:r w:rsidR="00D562E0" w:rsidRPr="00134207">
        <w:t xml:space="preserve">The control panel shall supervise all suppression circuits. </w:t>
      </w:r>
      <w:r w:rsidR="00FB027F">
        <w:t>T</w:t>
      </w:r>
      <w:r w:rsidR="00D562E0" w:rsidRPr="00134207">
        <w:t xml:space="preserve">he fire suppressant chemical shall be Purple K (dry type), ABC (dry type) or FE-36 (liquid clean agent). A pressure gauge, light or monitor shall be mounted within the driver’s compartment area to monitor the status of the charged chemical canister. </w:t>
      </w:r>
      <w:r w:rsidR="000E32E9">
        <w:t>I</w:t>
      </w:r>
      <w:r w:rsidR="00D562E0" w:rsidRPr="00134207">
        <w:t>f a light or monitor is utilized, a pressure gauge must still be provided at the charged chemical canister. The fire suppression system shall be capable of being activated whether the engine is running or not. The complete fire suppression system shall be warranted for a minimum of one year.</w:t>
      </w:r>
      <w:r w:rsidR="002719D0">
        <w:t xml:space="preserve"> </w:t>
      </w:r>
      <w:r w:rsidR="00AD0B43" w:rsidRPr="00134207">
        <w:rPr>
          <w:rFonts w:ascii="Times" w:hAnsi="Times" w:cs="Times-Roman"/>
        </w:rPr>
        <w:t xml:space="preserve">The fire suppression </w:t>
      </w:r>
      <w:r w:rsidR="00AD0B43" w:rsidRPr="009C1DCA">
        <w:rPr>
          <w:rFonts w:ascii="Times" w:hAnsi="Times" w:cs="Times-Roman"/>
        </w:rPr>
        <w:t xml:space="preserve">manufacturer </w:t>
      </w:r>
      <w:r w:rsidR="00A063E8" w:rsidRPr="009C1DCA">
        <w:rPr>
          <w:rFonts w:ascii="Times" w:hAnsi="Times" w:cs="Times-Roman"/>
        </w:rPr>
        <w:t xml:space="preserve">shall </w:t>
      </w:r>
      <w:r w:rsidR="00AD0B43" w:rsidRPr="009C1DCA">
        <w:rPr>
          <w:rFonts w:ascii="Times" w:hAnsi="Times" w:cs="Times-Roman"/>
        </w:rPr>
        <w:t>supply</w:t>
      </w:r>
      <w:r w:rsidR="00AD0B43" w:rsidRPr="00134207">
        <w:rPr>
          <w:rFonts w:ascii="Times" w:hAnsi="Times" w:cs="Times-Roman"/>
        </w:rPr>
        <w:t xml:space="preserve"> a written </w:t>
      </w:r>
      <w:r w:rsidR="00CD4DDD">
        <w:rPr>
          <w:rFonts w:ascii="Times" w:hAnsi="Times" w:cs="Times-Roman"/>
        </w:rPr>
        <w:t>c</w:t>
      </w:r>
      <w:r w:rsidR="00AD0B43" w:rsidRPr="00134207">
        <w:rPr>
          <w:rFonts w:ascii="Times" w:hAnsi="Times" w:cs="Times-Roman"/>
        </w:rPr>
        <w:t>ertification report that is specific to each application of installation.</w:t>
      </w:r>
      <w:r w:rsidR="000E32E9">
        <w:rPr>
          <w:rFonts w:ascii="Times" w:hAnsi="Times" w:cs="Times-Roman"/>
        </w:rPr>
        <w:t xml:space="preserve"> </w:t>
      </w:r>
      <w:r w:rsidR="00AD0B43" w:rsidRPr="00134207">
        <w:rPr>
          <w:rFonts w:ascii="Times" w:hAnsi="Times" w:cs="Times-Roman"/>
        </w:rPr>
        <w:t>The fire suppression system shall not have a vehicle shut down system. A placard shall be placed in clear view of the driver</w:t>
      </w:r>
      <w:r w:rsidR="009E3F3E" w:rsidRPr="00134207">
        <w:rPr>
          <w:rFonts w:ascii="Times" w:hAnsi="Times" w:cs="Times-Roman"/>
        </w:rPr>
        <w:t xml:space="preserve"> </w:t>
      </w:r>
      <w:r w:rsidR="009E3F3E" w:rsidRPr="008869F5">
        <w:rPr>
          <w:rFonts w:ascii="Times" w:hAnsi="Times" w:cs="Times-Roman"/>
        </w:rPr>
        <w:t>that reads</w:t>
      </w:r>
      <w:r w:rsidR="00AD0B43" w:rsidRPr="00134207">
        <w:rPr>
          <w:rFonts w:ascii="Times" w:hAnsi="Times" w:cs="Times-Roman"/>
        </w:rPr>
        <w:t xml:space="preserve"> “IN CASE OF FIRE, STOP VEHICLE, SHUT OFF ENGINE”</w:t>
      </w:r>
      <w:r w:rsidR="00A063E8">
        <w:rPr>
          <w:rFonts w:ascii="Times" w:hAnsi="Times" w:cs="Times-Roman"/>
        </w:rPr>
        <w:t>,</w:t>
      </w:r>
      <w:r w:rsidR="00AD0B43" w:rsidRPr="00134207">
        <w:rPr>
          <w:rFonts w:ascii="Times" w:hAnsi="Times" w:cs="Times-Roman"/>
        </w:rPr>
        <w:t xml:space="preserve"> and any </w:t>
      </w:r>
      <w:r w:rsidR="00AD0B43" w:rsidRPr="009C1DCA">
        <w:rPr>
          <w:rFonts w:ascii="Times" w:hAnsi="Times" w:cs="Times-Roman"/>
        </w:rPr>
        <w:t>necessary instruction</w:t>
      </w:r>
      <w:r w:rsidR="00A063E8" w:rsidRPr="009C1DCA">
        <w:rPr>
          <w:rFonts w:ascii="Times" w:hAnsi="Times" w:cs="Times-Roman"/>
        </w:rPr>
        <w:t>s</w:t>
      </w:r>
      <w:r w:rsidR="00AD0B43" w:rsidRPr="009C1DCA">
        <w:rPr>
          <w:rFonts w:ascii="Times" w:hAnsi="Times" w:cs="Times-Roman"/>
        </w:rPr>
        <w:t xml:space="preserve"> providing</w:t>
      </w:r>
      <w:r w:rsidR="00AD0B43" w:rsidRPr="00134207">
        <w:rPr>
          <w:rFonts w:ascii="Times" w:hAnsi="Times" w:cs="Times-Roman"/>
        </w:rPr>
        <w:t xml:space="preserve"> further driver directions.</w:t>
      </w:r>
    </w:p>
    <w:p w14:paraId="7FAE4F7F" w14:textId="77777777" w:rsidR="00AD0B43" w:rsidRPr="00134207" w:rsidRDefault="00AD0B43" w:rsidP="00FE18BD">
      <w:pPr>
        <w:autoSpaceDE w:val="0"/>
        <w:autoSpaceDN w:val="0"/>
        <w:adjustRightInd w:val="0"/>
        <w:ind w:left="1440"/>
        <w:rPr>
          <w:rFonts w:ascii="Times" w:hAnsi="Times" w:cs="Times-Roman"/>
        </w:rPr>
      </w:pPr>
    </w:p>
    <w:p w14:paraId="5D2CC441" w14:textId="2E187005" w:rsidR="00AD0B43" w:rsidRPr="00134207" w:rsidRDefault="000D2092" w:rsidP="000D2092">
      <w:pPr>
        <w:autoSpaceDE w:val="0"/>
        <w:autoSpaceDN w:val="0"/>
        <w:adjustRightInd w:val="0"/>
        <w:ind w:left="720"/>
        <w:rPr>
          <w:rFonts w:ascii="Times" w:hAnsi="Times" w:cs="Times-Roman"/>
        </w:rPr>
      </w:pPr>
      <w:r>
        <w:rPr>
          <w:rFonts w:ascii="Times" w:hAnsi="Times" w:cs="Times-Roman"/>
        </w:rPr>
        <w:t>F.</w:t>
      </w:r>
      <w:r>
        <w:rPr>
          <w:rFonts w:ascii="Times" w:hAnsi="Times" w:cs="Times-Roman"/>
        </w:rPr>
        <w:tab/>
      </w:r>
      <w:r w:rsidR="00AD0B43" w:rsidRPr="00134207">
        <w:rPr>
          <w:rFonts w:ascii="Times" w:hAnsi="Times" w:cs="Times-Roman"/>
        </w:rPr>
        <w:t>Option</w:t>
      </w:r>
      <w:r w:rsidR="000718EF">
        <w:rPr>
          <w:rFonts w:ascii="Times" w:hAnsi="Times" w:cs="Times-Roman"/>
        </w:rPr>
        <w:t>:</w:t>
      </w:r>
      <w:r w:rsidR="00AD0B43" w:rsidRPr="00134207">
        <w:rPr>
          <w:rFonts w:ascii="Times" w:hAnsi="Times" w:cs="Times-Roman"/>
        </w:rPr>
        <w:t xml:space="preserve"> Control </w:t>
      </w:r>
      <w:r w:rsidR="00AD0B43" w:rsidRPr="009C1DCA">
        <w:rPr>
          <w:rFonts w:ascii="Times" w:hAnsi="Times" w:cs="Times-Roman"/>
        </w:rPr>
        <w:t xml:space="preserve">panel </w:t>
      </w:r>
      <w:r w:rsidR="00724D10" w:rsidRPr="009C1DCA">
        <w:rPr>
          <w:rFonts w:ascii="Times" w:hAnsi="Times" w:cs="Times-Roman"/>
        </w:rPr>
        <w:t>may</w:t>
      </w:r>
      <w:r w:rsidR="00AD0B43" w:rsidRPr="00134207">
        <w:rPr>
          <w:rFonts w:ascii="Times" w:hAnsi="Times" w:cs="Times-Roman"/>
        </w:rPr>
        <w:t xml:space="preserve"> have a manual means of actuation accessible to the driver.</w:t>
      </w:r>
    </w:p>
    <w:p w14:paraId="1971DB0A" w14:textId="77777777" w:rsidR="00AD0B43" w:rsidRPr="00CF077B" w:rsidRDefault="00AD0B43" w:rsidP="00FE18BD">
      <w:pPr>
        <w:autoSpaceDE w:val="0"/>
        <w:autoSpaceDN w:val="0"/>
        <w:adjustRightInd w:val="0"/>
        <w:ind w:left="1440"/>
        <w:rPr>
          <w:rFonts w:ascii="Times" w:hAnsi="Times" w:cs="Times-Roman"/>
        </w:rPr>
      </w:pPr>
    </w:p>
    <w:p w14:paraId="3FECD7EA" w14:textId="70463F1E" w:rsidR="00F4772E" w:rsidRDefault="00F93159" w:rsidP="00C04D75">
      <w:pPr>
        <w:rPr>
          <w:b/>
        </w:rPr>
      </w:pPr>
      <w:r w:rsidRPr="00CF077B">
        <w:rPr>
          <w:b/>
        </w:rPr>
        <w:t>16.</w:t>
      </w:r>
      <w:r w:rsidR="00F4772E">
        <w:rPr>
          <w:b/>
        </w:rPr>
        <w:tab/>
      </w:r>
      <w:r w:rsidR="00F4772E" w:rsidRPr="00A700BD">
        <w:rPr>
          <w:b/>
          <w:u w:val="single"/>
        </w:rPr>
        <w:t>Frame</w:t>
      </w:r>
    </w:p>
    <w:p w14:paraId="7C23F835" w14:textId="77777777" w:rsidR="00F4772E" w:rsidRDefault="00F4772E" w:rsidP="00F91DB4">
      <w:pPr>
        <w:rPr>
          <w:b/>
        </w:rPr>
      </w:pPr>
    </w:p>
    <w:p w14:paraId="0AF5FF0B" w14:textId="77777777" w:rsidR="00A05DFB" w:rsidRPr="00C268F0" w:rsidRDefault="00A05DFB" w:rsidP="00F91DB4">
      <w:pPr>
        <w:ind w:left="1440" w:hanging="720"/>
        <w:rPr>
          <w:bCs/>
        </w:rPr>
      </w:pPr>
      <w:r w:rsidRPr="00C268F0">
        <w:rPr>
          <w:bCs/>
        </w:rPr>
        <w:t>A.</w:t>
      </w:r>
      <w:r w:rsidRPr="00C268F0">
        <w:rPr>
          <w:bCs/>
        </w:rPr>
        <w:tab/>
        <w:t>Frame lengths shall be established in accordance with the design criteria for the complete vehicle.</w:t>
      </w:r>
    </w:p>
    <w:p w14:paraId="1A461128" w14:textId="77777777" w:rsidR="00A05DFB" w:rsidRPr="00C268F0" w:rsidRDefault="00A05DFB" w:rsidP="00F91DB4">
      <w:pPr>
        <w:ind w:left="1440" w:hanging="720"/>
        <w:rPr>
          <w:bCs/>
        </w:rPr>
      </w:pPr>
    </w:p>
    <w:p w14:paraId="0D0CDBF0" w14:textId="77777777" w:rsidR="00A05DFB" w:rsidRPr="00C268F0" w:rsidRDefault="00A05DFB" w:rsidP="00F91DB4">
      <w:pPr>
        <w:ind w:left="1440" w:hanging="720"/>
        <w:rPr>
          <w:bCs/>
        </w:rPr>
      </w:pPr>
      <w:r w:rsidRPr="00C268F0">
        <w:rPr>
          <w:bCs/>
        </w:rPr>
        <w:t>B.</w:t>
      </w:r>
      <w:r w:rsidRPr="00C268F0">
        <w:rPr>
          <w:bCs/>
        </w:rPr>
        <w:tab/>
        <w:t>Making holes in top or bottom flanges or side units of the frame and welding to the frame shall not be permitted except as provided or accepted by the chassis manufacturer.</w:t>
      </w:r>
    </w:p>
    <w:p w14:paraId="415E46B3" w14:textId="77777777" w:rsidR="00362171" w:rsidRPr="00C268F0" w:rsidRDefault="00362171" w:rsidP="00F91DB4">
      <w:pPr>
        <w:ind w:left="1440" w:hanging="720"/>
        <w:rPr>
          <w:bCs/>
        </w:rPr>
      </w:pPr>
    </w:p>
    <w:p w14:paraId="58CB29ED" w14:textId="77777777" w:rsidR="00A05DFB" w:rsidRPr="00C268F0" w:rsidRDefault="00A05DFB" w:rsidP="00F91DB4">
      <w:pPr>
        <w:ind w:left="1440" w:hanging="720"/>
        <w:rPr>
          <w:bCs/>
        </w:rPr>
      </w:pPr>
      <w:r w:rsidRPr="00C268F0">
        <w:rPr>
          <w:bCs/>
        </w:rPr>
        <w:t>C.</w:t>
      </w:r>
      <w:r w:rsidRPr="00C268F0">
        <w:rPr>
          <w:bCs/>
        </w:rPr>
        <w:tab/>
        <w:t>Frames shall not be modified for the purpose of extending the wheel base.</w:t>
      </w:r>
    </w:p>
    <w:p w14:paraId="05144E54" w14:textId="77777777" w:rsidR="00362171" w:rsidRPr="00C268F0" w:rsidRDefault="00362171" w:rsidP="00F91DB4">
      <w:pPr>
        <w:ind w:left="1440" w:hanging="720"/>
        <w:rPr>
          <w:bCs/>
        </w:rPr>
      </w:pPr>
    </w:p>
    <w:p w14:paraId="770DAF33" w14:textId="40B7A122" w:rsidR="00A05DFB" w:rsidRPr="00C268F0" w:rsidRDefault="00A05DFB" w:rsidP="00B12DDF">
      <w:pPr>
        <w:ind w:left="1440" w:hanging="720"/>
        <w:rPr>
          <w:bCs/>
        </w:rPr>
      </w:pPr>
      <w:r w:rsidRPr="00C268F0">
        <w:rPr>
          <w:bCs/>
        </w:rPr>
        <w:t>D.</w:t>
      </w:r>
      <w:r w:rsidRPr="00C268F0">
        <w:rPr>
          <w:bCs/>
        </w:rPr>
        <w:tab/>
        <w:t>Any secondary manufacturer that modifies the original chassis frame shall provide a warranty at least equal to the warranty offered by the OEM, and shall certify that the modification and other parts or equipment affected by the modification shall be free from defects in material and workmanship under normal use and service intended by the OEM.</w:t>
      </w:r>
    </w:p>
    <w:p w14:paraId="214D9DA0" w14:textId="77777777" w:rsidR="00DD0CAF" w:rsidRDefault="00DD0CAF" w:rsidP="00B12DDF">
      <w:pPr>
        <w:rPr>
          <w:b/>
          <w:bCs/>
        </w:rPr>
      </w:pPr>
    </w:p>
    <w:p w14:paraId="24FDA92F" w14:textId="51F042C8" w:rsidR="00F4772E" w:rsidRPr="00134207" w:rsidRDefault="00F93159" w:rsidP="00B12DDF">
      <w:pPr>
        <w:rPr>
          <w:b/>
          <w:bCs/>
        </w:rPr>
      </w:pPr>
      <w:r w:rsidRPr="00CF077B">
        <w:rPr>
          <w:b/>
          <w:bCs/>
        </w:rPr>
        <w:t>17.</w:t>
      </w:r>
      <w:r w:rsidR="00F4772E">
        <w:rPr>
          <w:b/>
          <w:bCs/>
        </w:rPr>
        <w:tab/>
      </w:r>
      <w:r w:rsidR="007E79EC" w:rsidRPr="00A700BD">
        <w:rPr>
          <w:b/>
          <w:bCs/>
          <w:u w:val="single"/>
        </w:rPr>
        <w:t>Fuel Supply Container</w:t>
      </w:r>
    </w:p>
    <w:p w14:paraId="32504498" w14:textId="77777777" w:rsidR="00F4772E" w:rsidRDefault="00F4772E" w:rsidP="00B12DDF">
      <w:pPr>
        <w:rPr>
          <w:b/>
          <w:bCs/>
        </w:rPr>
      </w:pPr>
    </w:p>
    <w:p w14:paraId="4C6450DD" w14:textId="7AF69E20" w:rsidR="00F4772E" w:rsidRPr="00134207" w:rsidRDefault="00F4772E" w:rsidP="00B12DDF">
      <w:pPr>
        <w:numPr>
          <w:ilvl w:val="0"/>
          <w:numId w:val="12"/>
        </w:numPr>
      </w:pPr>
      <w:r w:rsidRPr="00134207">
        <w:t xml:space="preserve">Fuel </w:t>
      </w:r>
      <w:r w:rsidR="007E79EC" w:rsidRPr="00134207">
        <w:t>supply container</w:t>
      </w:r>
      <w:r w:rsidRPr="00134207">
        <w:t xml:space="preserve"> </w:t>
      </w:r>
      <w:r w:rsidR="00A20EB4" w:rsidRPr="00134207">
        <w:t>shall be rated for the appropriate passenger capacity of the vehicle, per manufacture</w:t>
      </w:r>
      <w:r w:rsidR="008916E5" w:rsidRPr="00134207">
        <w:t>r</w:t>
      </w:r>
      <w:r w:rsidR="00A20EB4" w:rsidRPr="00134207">
        <w:t xml:space="preserve"> and FMVSS, but shall not be less than</w:t>
      </w:r>
      <w:r w:rsidR="002A3DC5">
        <w:t xml:space="preserve"> 25</w:t>
      </w:r>
      <w:r w:rsidR="004D7A43">
        <w:t>-gals</w:t>
      </w:r>
      <w:r w:rsidR="002A3DC5">
        <w:t xml:space="preserve"> for Type </w:t>
      </w:r>
      <w:proofErr w:type="gramStart"/>
      <w:r w:rsidR="002A3DC5">
        <w:t>A</w:t>
      </w:r>
      <w:proofErr w:type="gramEnd"/>
      <w:r w:rsidR="002A3DC5">
        <w:t xml:space="preserve"> </w:t>
      </w:r>
      <w:r w:rsidR="00C95230" w:rsidRPr="00BB261C">
        <w:t xml:space="preserve">public school </w:t>
      </w:r>
      <w:r w:rsidR="002A3DC5">
        <w:t>buses and not less than 30</w:t>
      </w:r>
      <w:r w:rsidR="004D7A43">
        <w:t>-gals</w:t>
      </w:r>
      <w:r w:rsidR="002A3DC5">
        <w:t xml:space="preserve"> for Type C and D</w:t>
      </w:r>
      <w:r w:rsidR="00C95230" w:rsidRPr="00C95230">
        <w:t xml:space="preserve"> </w:t>
      </w:r>
      <w:r w:rsidR="00C95230" w:rsidRPr="00BB261C">
        <w:t xml:space="preserve">public school </w:t>
      </w:r>
      <w:r w:rsidR="002A3DC5">
        <w:t>buses.</w:t>
      </w:r>
      <w:r w:rsidRPr="00134207">
        <w:t xml:space="preserve"> </w:t>
      </w:r>
      <w:r w:rsidR="00E80C65" w:rsidRPr="001C7D37">
        <w:t>The fuel supply container for a</w:t>
      </w:r>
      <w:r w:rsidR="007E79EC" w:rsidRPr="001C7D37">
        <w:t>lternative fuels shall be rated in the gasoline or diesel gallon equivalents.</w:t>
      </w:r>
      <w:r w:rsidR="007E79EC" w:rsidRPr="00134207">
        <w:t xml:space="preserve">  </w:t>
      </w:r>
      <w:r w:rsidRPr="00134207">
        <w:t xml:space="preserve">The </w:t>
      </w:r>
      <w:r w:rsidR="007E79EC" w:rsidRPr="00134207">
        <w:t xml:space="preserve">fuel supply container </w:t>
      </w:r>
      <w:r w:rsidRPr="00134207">
        <w:t xml:space="preserve">shall be filled and vented to the outside of the </w:t>
      </w:r>
      <w:r w:rsidRPr="009C1DCA">
        <w:t>body</w:t>
      </w:r>
      <w:r w:rsidR="00A063E8" w:rsidRPr="009C1DCA">
        <w:t>,</w:t>
      </w:r>
      <w:r w:rsidRPr="009C1DCA">
        <w:t xml:space="preserve"> and the fuel filler </w:t>
      </w:r>
      <w:r w:rsidR="00A64F7B" w:rsidRPr="009C1DCA">
        <w:t>shall</w:t>
      </w:r>
      <w:r w:rsidRPr="009C1DCA">
        <w:t xml:space="preserve"> be placed on the right side in a location where accidental fuel spillage will not drop or drain on any part of the exhaust system.</w:t>
      </w:r>
      <w:r w:rsidR="007E79EC" w:rsidRPr="009C1DCA">
        <w:t xml:space="preserve"> CNG and LPG cylinders shall have pressure relief device vented to the outside of the body and the fuel filler </w:t>
      </w:r>
      <w:r w:rsidR="00A64F7B" w:rsidRPr="009C1DCA">
        <w:t>shall</w:t>
      </w:r>
      <w:r w:rsidR="007E79EC" w:rsidRPr="009C1DCA">
        <w:t xml:space="preserve"> be placed on the ri</w:t>
      </w:r>
      <w:r w:rsidR="007E79EC" w:rsidRPr="00134207">
        <w:t>ght side in a location where access to filler port with high pressure fill connection can be made easily with filler hose.</w:t>
      </w:r>
    </w:p>
    <w:p w14:paraId="3F7EF95D" w14:textId="77777777" w:rsidR="00F4772E" w:rsidRDefault="00F4772E" w:rsidP="00B12DDF"/>
    <w:p w14:paraId="05313EC7" w14:textId="77777777" w:rsidR="00F4772E" w:rsidRDefault="00F4772E" w:rsidP="00B12DDF">
      <w:pPr>
        <w:numPr>
          <w:ilvl w:val="0"/>
          <w:numId w:val="12"/>
        </w:numPr>
      </w:pPr>
      <w:r>
        <w:lastRenderedPageBreak/>
        <w:t>Fuel lines shall be mounted to the chassis frame in such a manner that the frame provides the maximum possible protection from damage.</w:t>
      </w:r>
    </w:p>
    <w:p w14:paraId="4D42118A" w14:textId="77777777" w:rsidR="00F4772E" w:rsidRDefault="00F4772E" w:rsidP="00B12DDF"/>
    <w:p w14:paraId="7AA7AC47" w14:textId="227D022B" w:rsidR="00F4772E" w:rsidRPr="00134207" w:rsidRDefault="00F4772E" w:rsidP="00B12DDF">
      <w:pPr>
        <w:numPr>
          <w:ilvl w:val="0"/>
          <w:numId w:val="12"/>
        </w:numPr>
      </w:pPr>
      <w:r w:rsidRPr="00134207">
        <w:t xml:space="preserve">Fuel </w:t>
      </w:r>
      <w:r w:rsidR="007E79EC" w:rsidRPr="00134207">
        <w:t xml:space="preserve">supply container </w:t>
      </w:r>
      <w:r w:rsidRPr="00134207">
        <w:t>may be mounted between the frame rails or outboard on the right side of the vehicle</w:t>
      </w:r>
      <w:r w:rsidR="00271086">
        <w:t>.</w:t>
      </w:r>
      <w:r w:rsidR="00271086" w:rsidRPr="00271086">
        <w:t xml:space="preserve"> </w:t>
      </w:r>
    </w:p>
    <w:p w14:paraId="0D891522" w14:textId="77777777" w:rsidR="00757BD5" w:rsidRDefault="00757BD5" w:rsidP="00B12DDF">
      <w:pPr>
        <w:pStyle w:val="ListParagraph"/>
      </w:pPr>
    </w:p>
    <w:p w14:paraId="5EFC7E36" w14:textId="68EF05F2" w:rsidR="00F4772E" w:rsidRPr="001C7D37" w:rsidRDefault="00F4772E" w:rsidP="00B12DDF">
      <w:pPr>
        <w:numPr>
          <w:ilvl w:val="0"/>
          <w:numId w:val="12"/>
        </w:numPr>
      </w:pPr>
      <w:r w:rsidRPr="001C7D37">
        <w:t xml:space="preserve">The actual draw capacity of each </w:t>
      </w:r>
      <w:r w:rsidR="007E79EC" w:rsidRPr="001C7D37">
        <w:t xml:space="preserve">fuel supply container </w:t>
      </w:r>
      <w:r w:rsidRPr="001C7D37">
        <w:t xml:space="preserve">shall be a minimum of 83 percent of the </w:t>
      </w:r>
      <w:r w:rsidR="007E79EC" w:rsidRPr="001C7D37">
        <w:t xml:space="preserve">fuel supply container </w:t>
      </w:r>
      <w:r w:rsidRPr="001C7D37">
        <w:t>capacity.</w:t>
      </w:r>
      <w:r w:rsidR="007E79EC" w:rsidRPr="001C7D37">
        <w:t xml:space="preserve"> Alternative </w:t>
      </w:r>
      <w:r w:rsidR="00000779" w:rsidRPr="001C7D37">
        <w:t xml:space="preserve">fuel </w:t>
      </w:r>
      <w:r w:rsidR="007E79EC" w:rsidRPr="001C7D37">
        <w:t>capacity shall be equal to the gasoline or diesel equivalent.</w:t>
      </w:r>
    </w:p>
    <w:p w14:paraId="1782B4B0" w14:textId="77777777" w:rsidR="00F4772E" w:rsidRPr="00134207" w:rsidRDefault="00F4772E" w:rsidP="00B12DDF"/>
    <w:p w14:paraId="0C5A79F7" w14:textId="22EF9116" w:rsidR="00CC4D17" w:rsidRDefault="00F4772E" w:rsidP="00B12DDF">
      <w:pPr>
        <w:pStyle w:val="ListParagraph"/>
        <w:numPr>
          <w:ilvl w:val="0"/>
          <w:numId w:val="12"/>
        </w:numPr>
      </w:pPr>
      <w:r>
        <w:t xml:space="preserve">Exception: Type </w:t>
      </w:r>
      <w:proofErr w:type="gramStart"/>
      <w:r w:rsidRPr="00BB261C">
        <w:t>A</w:t>
      </w:r>
      <w:proofErr w:type="gramEnd"/>
      <w:r w:rsidR="003A0092" w:rsidRPr="00BB261C">
        <w:t xml:space="preserve"> </w:t>
      </w:r>
      <w:r w:rsidR="00DD0CAF" w:rsidRPr="00BB261C">
        <w:t xml:space="preserve">public school </w:t>
      </w:r>
      <w:r w:rsidR="003A0092">
        <w:t>buses</w:t>
      </w:r>
      <w:r w:rsidR="007B014A">
        <w:t xml:space="preserve"> that are s</w:t>
      </w:r>
      <w:r w:rsidR="008916E5" w:rsidRPr="009C1DCA">
        <w:t>pecial</w:t>
      </w:r>
      <w:r w:rsidR="00FC7847" w:rsidRPr="009C1DCA">
        <w:t>ly equipped</w:t>
      </w:r>
      <w:r w:rsidR="008916E5" w:rsidRPr="009C1DCA">
        <w:t xml:space="preserve"> </w:t>
      </w:r>
      <w:r w:rsidR="00FF5CD6" w:rsidRPr="009C1DCA">
        <w:t>buses</w:t>
      </w:r>
      <w:r w:rsidR="008916E5" w:rsidRPr="009C1DCA">
        <w:t xml:space="preserve"> </w:t>
      </w:r>
      <w:r w:rsidR="00FF5CD6" w:rsidRPr="009C1DCA">
        <w:t xml:space="preserve">may </w:t>
      </w:r>
      <w:r w:rsidR="008916E5" w:rsidRPr="009C1DCA">
        <w:t xml:space="preserve">allow for </w:t>
      </w:r>
      <w:r w:rsidR="003D3735" w:rsidRPr="009C1DCA">
        <w:t xml:space="preserve">a </w:t>
      </w:r>
      <w:r w:rsidR="008916E5" w:rsidRPr="009C1DCA">
        <w:t>left</w:t>
      </w:r>
      <w:r w:rsidR="002A590D">
        <w:t xml:space="preserve"> </w:t>
      </w:r>
      <w:r w:rsidR="008916E5" w:rsidRPr="00C268F0">
        <w:t>side fuel filler</w:t>
      </w:r>
      <w:r w:rsidR="004808EF">
        <w:t>.</w:t>
      </w:r>
    </w:p>
    <w:p w14:paraId="0605AAC9" w14:textId="77777777" w:rsidR="00134207" w:rsidRDefault="00134207" w:rsidP="00B12DDF">
      <w:pPr>
        <w:pStyle w:val="ListParagraph"/>
      </w:pPr>
    </w:p>
    <w:p w14:paraId="2275A163" w14:textId="5F88074C" w:rsidR="00FC535D" w:rsidRPr="00134207" w:rsidRDefault="00271086" w:rsidP="00B12DDF">
      <w:pPr>
        <w:numPr>
          <w:ilvl w:val="0"/>
          <w:numId w:val="12"/>
        </w:numPr>
      </w:pPr>
      <w:r>
        <w:t>The i</w:t>
      </w:r>
      <w:r w:rsidR="00FC535D" w:rsidRPr="00134207">
        <w:t xml:space="preserve">nstallation of </w:t>
      </w:r>
      <w:r>
        <w:t>a</w:t>
      </w:r>
      <w:r w:rsidR="00FC535D" w:rsidRPr="00134207">
        <w:t xml:space="preserve">lternative </w:t>
      </w:r>
      <w:r w:rsidR="007E79EC" w:rsidRPr="00134207">
        <w:t xml:space="preserve">fuel supply containers </w:t>
      </w:r>
      <w:r w:rsidR="00FC535D" w:rsidRPr="00134207">
        <w:t>and fuel systems shall comply with all applicable FMVSS</w:t>
      </w:r>
      <w:r w:rsidR="00E42F3F" w:rsidRPr="00134207">
        <w:t>,</w:t>
      </w:r>
      <w:r w:rsidR="00A57470" w:rsidRPr="00134207">
        <w:t xml:space="preserve"> </w:t>
      </w:r>
      <w:r w:rsidR="00FC535D" w:rsidRPr="00134207">
        <w:t>CFR</w:t>
      </w:r>
      <w:r w:rsidR="00A57470" w:rsidRPr="00134207">
        <w:t>s</w:t>
      </w:r>
      <w:r w:rsidR="00FC535D" w:rsidRPr="00134207">
        <w:t xml:space="preserve">, all applicable fire codes, </w:t>
      </w:r>
      <w:r w:rsidR="007E79EC" w:rsidRPr="00134207">
        <w:t xml:space="preserve">all applicable DOT requirements </w:t>
      </w:r>
      <w:r w:rsidR="00FC535D" w:rsidRPr="00134207">
        <w:t xml:space="preserve">and </w:t>
      </w:r>
      <w:r w:rsidR="007E79EC" w:rsidRPr="001C7D37">
        <w:t xml:space="preserve">applicable </w:t>
      </w:r>
      <w:r w:rsidR="00FC535D" w:rsidRPr="001C7D37">
        <w:t xml:space="preserve">standards of the </w:t>
      </w:r>
      <w:r w:rsidR="003A0092" w:rsidRPr="001C7D37">
        <w:t>NFPA</w:t>
      </w:r>
      <w:r w:rsidR="00FC535D" w:rsidRPr="00134207">
        <w:t>.</w:t>
      </w:r>
      <w:r w:rsidR="007E79EC" w:rsidRPr="00134207">
        <w:t xml:space="preserve"> All alternative fuel supply containers shall be securely mounted and protected to withstand a static force of eight times their weight from any direction.  </w:t>
      </w:r>
      <w:r>
        <w:t>School bus</w:t>
      </w:r>
      <w:r w:rsidR="00DC7559" w:rsidRPr="00134207">
        <w:t xml:space="preserve"> </w:t>
      </w:r>
      <w:r w:rsidR="00DC7559" w:rsidRPr="009C1DCA">
        <w:t>manufacturer</w:t>
      </w:r>
      <w:r w:rsidR="00000779" w:rsidRPr="009C1DCA">
        <w:t>s</w:t>
      </w:r>
      <w:r w:rsidR="00DC7559" w:rsidRPr="009C1DCA">
        <w:t xml:space="preserve"> or installers of alternative fuel system</w:t>
      </w:r>
      <w:r w:rsidR="00000779" w:rsidRPr="009C1DCA">
        <w:t>s</w:t>
      </w:r>
      <w:r w:rsidR="00DC7559" w:rsidRPr="009C1DCA">
        <w:t xml:space="preserve"> </w:t>
      </w:r>
      <w:r w:rsidR="00A64F7B" w:rsidRPr="009C1DCA">
        <w:t>shall</w:t>
      </w:r>
      <w:r w:rsidR="00DC7559" w:rsidRPr="009C1DCA">
        <w:t xml:space="preserve"> provide written certification that all applicable standards have been met. No</w:t>
      </w:r>
      <w:r w:rsidR="00DC7559" w:rsidRPr="00134207">
        <w:t xml:space="preserve"> parts of the fuel supply containers shall be mounted in the drivers or passengers compartment of the bus. No fuel supply container shall be mounted above or on top of the bus</w:t>
      </w:r>
      <w:r w:rsidR="00DC7559" w:rsidRPr="001C7D37">
        <w:t xml:space="preserve">. Fuel supply containers and supply lines and fittings shall be steel and meet </w:t>
      </w:r>
      <w:r w:rsidR="00675C52" w:rsidRPr="001C7D37">
        <w:t>ASME codes.</w:t>
      </w:r>
    </w:p>
    <w:p w14:paraId="15BD0791" w14:textId="77777777" w:rsidR="00F4772E" w:rsidRPr="00134207" w:rsidRDefault="00F4772E" w:rsidP="00B12DDF"/>
    <w:p w14:paraId="0FD80CC9" w14:textId="093EC741" w:rsidR="00F4772E" w:rsidRDefault="00F93159" w:rsidP="00B12DDF">
      <w:pPr>
        <w:rPr>
          <w:b/>
          <w:bCs/>
        </w:rPr>
      </w:pPr>
      <w:r w:rsidRPr="00CF077B">
        <w:rPr>
          <w:b/>
          <w:bCs/>
        </w:rPr>
        <w:t>18.</w:t>
      </w:r>
      <w:r w:rsidR="00F4772E">
        <w:rPr>
          <w:b/>
          <w:bCs/>
        </w:rPr>
        <w:tab/>
      </w:r>
      <w:r w:rsidR="00F4772E" w:rsidRPr="00A700BD">
        <w:rPr>
          <w:b/>
          <w:bCs/>
          <w:u w:val="single"/>
        </w:rPr>
        <w:t>Heating System, provision for</w:t>
      </w:r>
    </w:p>
    <w:p w14:paraId="6E6F3CF4" w14:textId="77777777" w:rsidR="00F4772E" w:rsidRDefault="00F4772E" w:rsidP="00B12DDF">
      <w:pPr>
        <w:rPr>
          <w:b/>
          <w:bCs/>
        </w:rPr>
      </w:pPr>
    </w:p>
    <w:p w14:paraId="3C8256D9" w14:textId="11A0FA84" w:rsidR="00F4772E" w:rsidRDefault="00F4772E" w:rsidP="00B12DDF">
      <w:pPr>
        <w:numPr>
          <w:ilvl w:val="0"/>
          <w:numId w:val="13"/>
        </w:numPr>
      </w:pPr>
      <w:r>
        <w:t xml:space="preserve">The chassis engine shall have plugged openings for the purpose of supplying hot water for the bus heating system. </w:t>
      </w:r>
      <w:r w:rsidRPr="00B43B74">
        <w:t xml:space="preserve">The opening shall be suitable for attaching </w:t>
      </w:r>
      <w:r w:rsidR="002D0EEE">
        <w:t xml:space="preserve">three-fourth </w:t>
      </w:r>
      <w:r w:rsidRPr="00B43B74">
        <w:t>inch pipe thread/hose connector</w:t>
      </w:r>
      <w:r>
        <w:t xml:space="preserve">.  The engine shall be capable of supplying water having a temperature of at </w:t>
      </w:r>
      <w:r w:rsidRPr="00C95230">
        <w:t>least 170</w:t>
      </w:r>
      <w:r w:rsidR="00271086" w:rsidRPr="00C95230">
        <w:t xml:space="preserve">° </w:t>
      </w:r>
      <w:r w:rsidR="002D0EEE" w:rsidRPr="00C95230">
        <w:t>F</w:t>
      </w:r>
      <w:r w:rsidR="00271086" w:rsidRPr="00C95230">
        <w:t xml:space="preserve"> </w:t>
      </w:r>
      <w:r w:rsidRPr="00C95230">
        <w:t>at</w:t>
      </w:r>
      <w:r>
        <w:t xml:space="preserve"> a flow rate of 50 pounds per minute at the return end of 30 feet of one-inch inside diameter automotive hot water heater hose</w:t>
      </w:r>
      <w:r w:rsidR="00FF5CD6">
        <w:t xml:space="preserve"> </w:t>
      </w:r>
      <w:r w:rsidR="008B49EA" w:rsidRPr="00BB261C">
        <w:t xml:space="preserve">(reference: </w:t>
      </w:r>
      <w:r w:rsidR="000B4361" w:rsidRPr="00BB261C">
        <w:t>School Bus Manufacturers Technical Council (</w:t>
      </w:r>
      <w:r w:rsidR="00181274" w:rsidRPr="00BB261C">
        <w:t>SBMTC</w:t>
      </w:r>
      <w:r w:rsidR="000B4361" w:rsidRPr="00BB261C">
        <w:t>)</w:t>
      </w:r>
      <w:r w:rsidR="00A60574" w:rsidRPr="00BB261C">
        <w:t>,</w:t>
      </w:r>
      <w:r w:rsidR="00181274" w:rsidRPr="00BB261C">
        <w:t xml:space="preserve"> </w:t>
      </w:r>
      <w:r w:rsidRPr="00BB261C">
        <w:t>Standard Code for Testing and Rating Automotive Bus Hot Water Heating and Ventilating Equipment</w:t>
      </w:r>
      <w:r w:rsidR="00FF5CD6" w:rsidRPr="00BB261C">
        <w:t>)</w:t>
      </w:r>
      <w:r w:rsidRPr="00BB261C">
        <w:t>.</w:t>
      </w:r>
    </w:p>
    <w:p w14:paraId="6F4AA68F" w14:textId="77777777" w:rsidR="00134207" w:rsidRDefault="00134207" w:rsidP="00B12DDF">
      <w:pPr>
        <w:ind w:left="720"/>
      </w:pPr>
    </w:p>
    <w:p w14:paraId="1DE4B316" w14:textId="145E0BBB" w:rsidR="00362171" w:rsidRPr="00C268F0" w:rsidRDefault="00362171" w:rsidP="00C95230">
      <w:pPr>
        <w:ind w:left="1440" w:hanging="720"/>
      </w:pPr>
      <w:r>
        <w:t>B.</w:t>
      </w:r>
      <w:r>
        <w:tab/>
      </w:r>
      <w:r w:rsidRPr="00C268F0">
        <w:t xml:space="preserve">Type A </w:t>
      </w:r>
      <w:r w:rsidR="00C95230" w:rsidRPr="00BB261C">
        <w:t xml:space="preserve">public school </w:t>
      </w:r>
      <w:r w:rsidRPr="00C268F0">
        <w:t xml:space="preserve">buses shall </w:t>
      </w:r>
      <w:r w:rsidR="00102AD6" w:rsidRPr="009C1DCA">
        <w:t>use</w:t>
      </w:r>
      <w:r w:rsidRPr="009C1DCA">
        <w:t xml:space="preserve"> manufacturer’s standard</w:t>
      </w:r>
      <w:r w:rsidR="00102AD6" w:rsidRPr="009C1DCA">
        <w:t xml:space="preserve"> heating system</w:t>
      </w:r>
      <w:r w:rsidRPr="00C268F0">
        <w:t>.</w:t>
      </w:r>
    </w:p>
    <w:p w14:paraId="69B725A3" w14:textId="77777777" w:rsidR="00F4772E" w:rsidRDefault="00F4772E" w:rsidP="002719D0"/>
    <w:p w14:paraId="322BC578" w14:textId="486EBEDC" w:rsidR="00F4772E" w:rsidRDefault="00F93159" w:rsidP="00F91DB4">
      <w:pPr>
        <w:rPr>
          <w:b/>
          <w:bCs/>
        </w:rPr>
      </w:pPr>
      <w:r w:rsidRPr="00CF077B">
        <w:rPr>
          <w:b/>
          <w:bCs/>
        </w:rPr>
        <w:t>19.</w:t>
      </w:r>
      <w:r w:rsidR="00F4772E">
        <w:rPr>
          <w:b/>
          <w:bCs/>
        </w:rPr>
        <w:tab/>
      </w:r>
      <w:r w:rsidR="00F4772E" w:rsidRPr="00A700BD">
        <w:rPr>
          <w:b/>
          <w:bCs/>
          <w:u w:val="single"/>
        </w:rPr>
        <w:t>Horn</w:t>
      </w:r>
    </w:p>
    <w:p w14:paraId="54434B9C" w14:textId="77777777" w:rsidR="00F4772E" w:rsidRDefault="00F4772E" w:rsidP="00F91DB4"/>
    <w:p w14:paraId="34B8704C" w14:textId="76F4B4BC" w:rsidR="00A05DFB" w:rsidRPr="00C268F0" w:rsidRDefault="00A05DFB" w:rsidP="00FE18BD">
      <w:pPr>
        <w:ind w:left="1440" w:hanging="720"/>
        <w:rPr>
          <w:strike/>
        </w:rPr>
      </w:pPr>
      <w:r w:rsidRPr="00C268F0">
        <w:t>A.</w:t>
      </w:r>
      <w:r w:rsidRPr="00C268F0">
        <w:tab/>
      </w:r>
      <w:r w:rsidR="00C95230">
        <w:t>Each</w:t>
      </w:r>
      <w:r w:rsidR="00530368" w:rsidRPr="00C268F0">
        <w:t xml:space="preserve"> </w:t>
      </w:r>
      <w:r w:rsidR="00C95230" w:rsidRPr="00BB261C">
        <w:t xml:space="preserve">public school </w:t>
      </w:r>
      <w:r w:rsidR="00530368" w:rsidRPr="00BB261C">
        <w:t>bus</w:t>
      </w:r>
      <w:r w:rsidR="00530368" w:rsidRPr="00C268F0">
        <w:t xml:space="preserve"> shall be equipped with a horn(s) of standard make with the</w:t>
      </w:r>
      <w:r w:rsidR="002719D0">
        <w:t xml:space="preserve"> </w:t>
      </w:r>
      <w:r w:rsidR="00530368" w:rsidRPr="00C268F0">
        <w:t>horn(s) capable of producing a complex sound in bands of audio</w:t>
      </w:r>
      <w:r w:rsidR="002719D0">
        <w:t xml:space="preserve"> </w:t>
      </w:r>
      <w:r w:rsidR="00530368" w:rsidRPr="00C268F0">
        <w:t xml:space="preserve">frequencies between 250 and 2,000 cycles per second, and tested in accordance with SAE J377 </w:t>
      </w:r>
      <w:r w:rsidR="002D0EEE">
        <w:t>(</w:t>
      </w:r>
      <w:r w:rsidR="00530368" w:rsidRPr="00C268F0">
        <w:rPr>
          <w:i/>
        </w:rPr>
        <w:t>Horn – Forward Warning – Electric –Performance, Test, and Application</w:t>
      </w:r>
      <w:r w:rsidR="002D0EEE" w:rsidRPr="002D0EEE">
        <w:t>)</w:t>
      </w:r>
      <w:r w:rsidR="00530368" w:rsidRPr="00C268F0">
        <w:rPr>
          <w:i/>
        </w:rPr>
        <w:t>.</w:t>
      </w:r>
    </w:p>
    <w:p w14:paraId="2849CB2E" w14:textId="77777777" w:rsidR="00DE02CD" w:rsidRDefault="00DE02CD" w:rsidP="002719D0">
      <w:pPr>
        <w:rPr>
          <w:b/>
          <w:bCs/>
        </w:rPr>
      </w:pPr>
    </w:p>
    <w:p w14:paraId="32046A38" w14:textId="5B9CEB3E" w:rsidR="00F4772E" w:rsidRDefault="00F93159" w:rsidP="00B12DDF">
      <w:pPr>
        <w:rPr>
          <w:b/>
          <w:bCs/>
        </w:rPr>
      </w:pPr>
      <w:r w:rsidRPr="00CF077B">
        <w:rPr>
          <w:b/>
          <w:bCs/>
        </w:rPr>
        <w:t>20.</w:t>
      </w:r>
      <w:r w:rsidR="00F4772E">
        <w:rPr>
          <w:b/>
          <w:bCs/>
        </w:rPr>
        <w:tab/>
      </w:r>
      <w:r w:rsidR="00F4772E" w:rsidRPr="00A700BD">
        <w:rPr>
          <w:b/>
          <w:bCs/>
          <w:u w:val="single"/>
        </w:rPr>
        <w:t xml:space="preserve">Instrument and </w:t>
      </w:r>
      <w:r w:rsidR="00FC1B5A" w:rsidRPr="00A700BD">
        <w:rPr>
          <w:b/>
          <w:bCs/>
          <w:u w:val="single"/>
        </w:rPr>
        <w:t>I</w:t>
      </w:r>
      <w:r w:rsidR="00F4772E" w:rsidRPr="00A700BD">
        <w:rPr>
          <w:b/>
          <w:bCs/>
          <w:u w:val="single"/>
        </w:rPr>
        <w:t xml:space="preserve">nstrument </w:t>
      </w:r>
      <w:r w:rsidR="00FC1B5A" w:rsidRPr="00A700BD">
        <w:rPr>
          <w:b/>
          <w:bCs/>
          <w:u w:val="single"/>
        </w:rPr>
        <w:t>P</w:t>
      </w:r>
      <w:r w:rsidR="00F4772E" w:rsidRPr="00A700BD">
        <w:rPr>
          <w:b/>
          <w:bCs/>
          <w:u w:val="single"/>
        </w:rPr>
        <w:t>anel</w:t>
      </w:r>
    </w:p>
    <w:p w14:paraId="6E6BBD42" w14:textId="77777777" w:rsidR="00F4772E" w:rsidRDefault="00F4772E" w:rsidP="002719D0">
      <w:pPr>
        <w:ind w:left="720"/>
      </w:pPr>
    </w:p>
    <w:p w14:paraId="364881CA" w14:textId="6524D387" w:rsidR="00F4772E" w:rsidRDefault="00B24355" w:rsidP="00A14EB4">
      <w:pPr>
        <w:pStyle w:val="ListParagraph"/>
        <w:numPr>
          <w:ilvl w:val="0"/>
          <w:numId w:val="84"/>
        </w:numPr>
      </w:pPr>
      <w:r>
        <w:tab/>
      </w:r>
      <w:r w:rsidR="00F4772E">
        <w:t>Chassis shall be equipped with</w:t>
      </w:r>
      <w:r w:rsidR="000D61DB">
        <w:t xml:space="preserve"> the</w:t>
      </w:r>
      <w:r w:rsidR="00F4772E">
        <w:t xml:space="preserve"> following instruments and gauges:</w:t>
      </w:r>
    </w:p>
    <w:p w14:paraId="16A8031E" w14:textId="77777777" w:rsidR="00F4772E" w:rsidRDefault="00F4772E" w:rsidP="002719D0">
      <w:pPr>
        <w:ind w:left="1440"/>
      </w:pPr>
    </w:p>
    <w:p w14:paraId="468C5C7B" w14:textId="597FF5C0" w:rsidR="00F4772E" w:rsidRDefault="00F4772E" w:rsidP="00F41518">
      <w:pPr>
        <w:pStyle w:val="ListParagraph"/>
        <w:numPr>
          <w:ilvl w:val="1"/>
          <w:numId w:val="4"/>
        </w:numPr>
      </w:pPr>
      <w:r>
        <w:t>Speedometer which will show speed</w:t>
      </w:r>
      <w:r w:rsidR="000D2092">
        <w:t>.</w:t>
      </w:r>
    </w:p>
    <w:p w14:paraId="24C68C28" w14:textId="77777777" w:rsidR="00BB261C" w:rsidRDefault="00BB261C" w:rsidP="00BB261C"/>
    <w:p w14:paraId="42E9835E" w14:textId="23BA39FA" w:rsidR="00F4772E" w:rsidRPr="00B12DDF" w:rsidRDefault="00F4772E" w:rsidP="00F41518">
      <w:pPr>
        <w:pStyle w:val="ListParagraph"/>
        <w:numPr>
          <w:ilvl w:val="1"/>
          <w:numId w:val="4"/>
        </w:numPr>
        <w:rPr>
          <w:strike/>
        </w:rPr>
      </w:pPr>
      <w:r>
        <w:lastRenderedPageBreak/>
        <w:t>Odometer which will show accrued mil</w:t>
      </w:r>
      <w:r w:rsidR="00000779">
        <w:t xml:space="preserve">eage, including tenths of </w:t>
      </w:r>
      <w:r w:rsidR="00000779" w:rsidRPr="00102AD6">
        <w:t>miles</w:t>
      </w:r>
      <w:r w:rsidR="00000779" w:rsidRPr="008839A0">
        <w:t>;</w:t>
      </w:r>
      <w:r>
        <w:t xml:space="preserve"> tenths of miles can be accrued with </w:t>
      </w:r>
      <w:r w:rsidR="000436D2">
        <w:t>trip odometer</w:t>
      </w:r>
      <w:r w:rsidR="000D2092">
        <w:t>.</w:t>
      </w:r>
    </w:p>
    <w:p w14:paraId="13618E2F" w14:textId="77777777" w:rsidR="00F4772E" w:rsidRPr="00871840" w:rsidRDefault="00F4772E" w:rsidP="00F91DB4">
      <w:pPr>
        <w:rPr>
          <w:strike/>
        </w:rPr>
      </w:pPr>
    </w:p>
    <w:p w14:paraId="20985D2B" w14:textId="0456244E" w:rsidR="00F4772E" w:rsidRDefault="00F4772E" w:rsidP="00F41518">
      <w:pPr>
        <w:pStyle w:val="ListParagraph"/>
        <w:numPr>
          <w:ilvl w:val="1"/>
          <w:numId w:val="4"/>
        </w:numPr>
      </w:pPr>
      <w:r>
        <w:t>Ammeter or voltmeter with graduated scale</w:t>
      </w:r>
      <w:r w:rsidR="000D2092">
        <w:t>.</w:t>
      </w:r>
    </w:p>
    <w:p w14:paraId="103B0806" w14:textId="77777777" w:rsidR="009247AC" w:rsidRDefault="009247AC" w:rsidP="00F91DB4">
      <w:pPr>
        <w:ind w:left="1440"/>
      </w:pPr>
    </w:p>
    <w:p w14:paraId="43AF9A02" w14:textId="6D54FF37" w:rsidR="00F4772E" w:rsidRDefault="00F4772E" w:rsidP="00F41518">
      <w:pPr>
        <w:pStyle w:val="ListParagraph"/>
        <w:numPr>
          <w:ilvl w:val="1"/>
          <w:numId w:val="4"/>
        </w:numPr>
      </w:pPr>
      <w:r>
        <w:t>Oil pressure gauge</w:t>
      </w:r>
      <w:r w:rsidR="000D2092">
        <w:t>.</w:t>
      </w:r>
    </w:p>
    <w:p w14:paraId="42B411AC" w14:textId="77777777" w:rsidR="00BA2C0F" w:rsidRDefault="00BA2C0F" w:rsidP="00B12DDF">
      <w:pPr>
        <w:ind w:left="720" w:firstLine="720"/>
      </w:pPr>
    </w:p>
    <w:p w14:paraId="1116D040" w14:textId="52A00942" w:rsidR="00F4772E" w:rsidRDefault="008B49EA" w:rsidP="00F41518">
      <w:pPr>
        <w:pStyle w:val="ListParagraph"/>
        <w:numPr>
          <w:ilvl w:val="1"/>
          <w:numId w:val="4"/>
        </w:numPr>
      </w:pPr>
      <w:r w:rsidRPr="00BB261C">
        <w:t>Coolant</w:t>
      </w:r>
      <w:r>
        <w:t xml:space="preserve"> </w:t>
      </w:r>
      <w:r w:rsidR="00F4772E">
        <w:t>temperature gauge</w:t>
      </w:r>
      <w:r w:rsidR="000D2092">
        <w:t>.</w:t>
      </w:r>
    </w:p>
    <w:p w14:paraId="333FD5C8" w14:textId="77777777" w:rsidR="00BA2C0F" w:rsidRDefault="00BA2C0F" w:rsidP="00B12DDF"/>
    <w:p w14:paraId="32F92BC7" w14:textId="49FDCD75" w:rsidR="00F4772E" w:rsidRDefault="00BA2C0F" w:rsidP="00F41518">
      <w:pPr>
        <w:pStyle w:val="ListParagraph"/>
        <w:numPr>
          <w:ilvl w:val="1"/>
          <w:numId w:val="4"/>
        </w:numPr>
      </w:pPr>
      <w:r>
        <w:t>F</w:t>
      </w:r>
      <w:r w:rsidR="00F4772E">
        <w:t>uel gauge</w:t>
      </w:r>
      <w:r w:rsidR="000D2092">
        <w:t>.</w:t>
      </w:r>
    </w:p>
    <w:p w14:paraId="1C114E22" w14:textId="77777777" w:rsidR="00BA2C0F" w:rsidRDefault="00BA2C0F" w:rsidP="00B12DDF"/>
    <w:p w14:paraId="5EEF23D9" w14:textId="76622019" w:rsidR="00F4772E" w:rsidRDefault="00A25795" w:rsidP="00F41518">
      <w:pPr>
        <w:pStyle w:val="ListParagraph"/>
        <w:numPr>
          <w:ilvl w:val="1"/>
          <w:numId w:val="4"/>
        </w:numPr>
      </w:pPr>
      <w:r w:rsidRPr="009B24FE">
        <w:t>High</w:t>
      </w:r>
      <w:r>
        <w:t xml:space="preserve"> </w:t>
      </w:r>
      <w:r w:rsidR="00F4772E">
        <w:t>beam headlamp indicator</w:t>
      </w:r>
      <w:r w:rsidR="000D2092">
        <w:t>.</w:t>
      </w:r>
    </w:p>
    <w:p w14:paraId="173F3033" w14:textId="77777777" w:rsidR="00BA2C0F" w:rsidRDefault="00BA2C0F" w:rsidP="00B12DDF"/>
    <w:p w14:paraId="6E28CB5F" w14:textId="77777777" w:rsidR="00F4772E" w:rsidRDefault="00F4772E" w:rsidP="00F41518">
      <w:pPr>
        <w:pStyle w:val="ListParagraph"/>
        <w:numPr>
          <w:ilvl w:val="1"/>
          <w:numId w:val="4"/>
        </w:numPr>
      </w:pPr>
      <w:r>
        <w:t>Tachometer.</w:t>
      </w:r>
    </w:p>
    <w:p w14:paraId="2E0EFA38" w14:textId="77777777" w:rsidR="00F4772E" w:rsidRDefault="00F4772E" w:rsidP="00B12DDF"/>
    <w:p w14:paraId="0FA1EFD1" w14:textId="704A19B6" w:rsidR="00F4772E" w:rsidRDefault="00CD4DDD" w:rsidP="00A14EB4">
      <w:pPr>
        <w:pStyle w:val="ListParagraph"/>
        <w:numPr>
          <w:ilvl w:val="0"/>
          <w:numId w:val="84"/>
        </w:numPr>
      </w:pPr>
      <w:r>
        <w:tab/>
      </w:r>
      <w:r w:rsidR="00F4772E">
        <w:t>All instruments or gauges shall be mounted on instrument panel in such manner</w:t>
      </w:r>
      <w:r w:rsidR="00BB786E">
        <w:t xml:space="preserve"> </w:t>
      </w:r>
      <w:r w:rsidR="00F4772E">
        <w:t xml:space="preserve">that each </w:t>
      </w:r>
      <w:r>
        <w:tab/>
      </w:r>
      <w:r w:rsidR="00F4772E">
        <w:t xml:space="preserve">is clearly visible to driver in normal seated position. Lights in lieu of gauges are not </w:t>
      </w:r>
      <w:r>
        <w:tab/>
      </w:r>
      <w:r w:rsidR="00F4772E">
        <w:t>acceptable.</w:t>
      </w:r>
    </w:p>
    <w:p w14:paraId="5279E49D" w14:textId="77777777" w:rsidR="00F4772E" w:rsidRDefault="00F4772E" w:rsidP="00B12DDF"/>
    <w:p w14:paraId="29444403" w14:textId="49A7B357" w:rsidR="00F4772E" w:rsidRDefault="00F4772E" w:rsidP="002D5C50">
      <w:pPr>
        <w:numPr>
          <w:ilvl w:val="0"/>
          <w:numId w:val="84"/>
        </w:numPr>
        <w:ind w:left="1440" w:hanging="720"/>
      </w:pPr>
      <w:r>
        <w:t xml:space="preserve">Type </w:t>
      </w:r>
      <w:proofErr w:type="gramStart"/>
      <w:r>
        <w:t>A</w:t>
      </w:r>
      <w:proofErr w:type="gramEnd"/>
      <w:r>
        <w:t xml:space="preserve"> </w:t>
      </w:r>
      <w:r w:rsidR="00C95230" w:rsidRPr="00BB261C">
        <w:t xml:space="preserve">public school </w:t>
      </w:r>
      <w:r w:rsidR="00FB3470" w:rsidRPr="00BB261C">
        <w:t>bus</w:t>
      </w:r>
      <w:r>
        <w:t xml:space="preserve"> ammeter or voltmeter and its </w:t>
      </w:r>
      <w:r w:rsidRPr="009C1DCA">
        <w:t xml:space="preserve">wiring </w:t>
      </w:r>
      <w:r w:rsidR="003D706C" w:rsidRPr="009C1DCA">
        <w:t>shall</w:t>
      </w:r>
      <w:r w:rsidRPr="009C1DCA">
        <w:t xml:space="preserve"> be</w:t>
      </w:r>
      <w:r>
        <w:t xml:space="preserve"> </w:t>
      </w:r>
      <w:r w:rsidR="005A3844">
        <w:t>c</w:t>
      </w:r>
      <w:r>
        <w:t>ompatible with</w:t>
      </w:r>
      <w:r w:rsidR="00001689">
        <w:t xml:space="preserve"> </w:t>
      </w:r>
      <w:r>
        <w:t>generating</w:t>
      </w:r>
      <w:r w:rsidR="002D5C50">
        <w:t xml:space="preserve"> </w:t>
      </w:r>
      <w:r>
        <w:t>capacity</w:t>
      </w:r>
      <w:r w:rsidRPr="009C1DCA">
        <w:t xml:space="preserve">. </w:t>
      </w:r>
      <w:r w:rsidR="003D706C" w:rsidRPr="009C1DCA">
        <w:t>A t</w:t>
      </w:r>
      <w:r w:rsidRPr="009C1DCA">
        <w:t>achometer is</w:t>
      </w:r>
      <w:r>
        <w:t xml:space="preserve"> not required.</w:t>
      </w:r>
    </w:p>
    <w:p w14:paraId="3AF1ECEC" w14:textId="77777777" w:rsidR="00F4772E" w:rsidRDefault="00F4772E" w:rsidP="00B12DDF">
      <w:pPr>
        <w:ind w:left="720"/>
      </w:pPr>
    </w:p>
    <w:p w14:paraId="09338A43" w14:textId="2DF983E3" w:rsidR="00F4772E" w:rsidRDefault="00F93159" w:rsidP="00B12DDF">
      <w:pPr>
        <w:rPr>
          <w:b/>
          <w:bCs/>
        </w:rPr>
      </w:pPr>
      <w:r w:rsidRPr="00CF077B">
        <w:rPr>
          <w:b/>
          <w:bCs/>
        </w:rPr>
        <w:t>21.</w:t>
      </w:r>
      <w:r w:rsidR="00F4772E">
        <w:rPr>
          <w:b/>
          <w:bCs/>
        </w:rPr>
        <w:tab/>
      </w:r>
      <w:r w:rsidR="00F4772E" w:rsidRPr="00A700BD">
        <w:rPr>
          <w:b/>
          <w:bCs/>
          <w:u w:val="single"/>
        </w:rPr>
        <w:t xml:space="preserve">Lights and </w:t>
      </w:r>
      <w:r w:rsidR="00843214" w:rsidRPr="00A700BD">
        <w:rPr>
          <w:b/>
          <w:bCs/>
          <w:u w:val="single"/>
        </w:rPr>
        <w:t>S</w:t>
      </w:r>
      <w:r w:rsidR="00F4772E" w:rsidRPr="00A700BD">
        <w:rPr>
          <w:b/>
          <w:bCs/>
          <w:u w:val="single"/>
        </w:rPr>
        <w:t>ignals</w:t>
      </w:r>
    </w:p>
    <w:p w14:paraId="194BF33A" w14:textId="77777777" w:rsidR="00F4772E" w:rsidRDefault="00F4772E" w:rsidP="00B12DDF"/>
    <w:p w14:paraId="11BEA51B" w14:textId="34D43410" w:rsidR="00F4772E" w:rsidRPr="00F17E86" w:rsidRDefault="00F4772E" w:rsidP="00A14EB4">
      <w:pPr>
        <w:numPr>
          <w:ilvl w:val="0"/>
          <w:numId w:val="14"/>
        </w:numPr>
      </w:pPr>
      <w:r w:rsidRPr="00CF1E25">
        <w:t xml:space="preserve">Each </w:t>
      </w:r>
      <w:r>
        <w:t>chassis shall be equipped with not less than two headlights</w:t>
      </w:r>
      <w:r w:rsidR="00300D7D">
        <w:t>,</w:t>
      </w:r>
      <w:r>
        <w:t xml:space="preserve"> beam controlled, and stop and tail lights, and two front turn signal lamps mounted on front fenders</w:t>
      </w:r>
      <w:r w:rsidRPr="00F17E86">
        <w:t>.</w:t>
      </w:r>
      <w:r w:rsidR="00580F0D" w:rsidRPr="00F17E86">
        <w:t xml:space="preserve"> Front turn signal lamps on Type D bodies shall be the same as the rear turn signals unless the turn signals are incorporated as a part of the headlight assemblies or otherwise incorporated into the front end design as approved by </w:t>
      </w:r>
      <w:r w:rsidR="002D5C50">
        <w:t xml:space="preserve">the </w:t>
      </w:r>
      <w:r w:rsidR="009B128B">
        <w:t>VDOE</w:t>
      </w:r>
      <w:r w:rsidR="00580F0D" w:rsidRPr="00F17E86">
        <w:t>.</w:t>
      </w:r>
    </w:p>
    <w:p w14:paraId="59D0B6A7" w14:textId="77777777" w:rsidR="00F4772E" w:rsidRDefault="00F4772E" w:rsidP="00B12DDF"/>
    <w:p w14:paraId="36FC0733" w14:textId="77777777" w:rsidR="00F4772E" w:rsidRDefault="00F4772E" w:rsidP="00A14EB4">
      <w:pPr>
        <w:numPr>
          <w:ilvl w:val="0"/>
          <w:numId w:val="14"/>
        </w:numPr>
      </w:pPr>
      <w:r>
        <w:t>Lights shall be protected by fuse or circuit breakers.</w:t>
      </w:r>
    </w:p>
    <w:p w14:paraId="7DAD03E5" w14:textId="77777777" w:rsidR="00F4772E" w:rsidRDefault="00F4772E" w:rsidP="00B12DDF"/>
    <w:p w14:paraId="717B5642" w14:textId="1D868BB6" w:rsidR="00F4772E" w:rsidRPr="009C1DCA" w:rsidRDefault="00F4772E" w:rsidP="00A14EB4">
      <w:pPr>
        <w:numPr>
          <w:ilvl w:val="0"/>
          <w:numId w:val="14"/>
        </w:numPr>
      </w:pPr>
      <w:r>
        <w:t xml:space="preserve">Self-canceling directional signal switch shall be installed by the chassis manufacturer.  The directional signals shall activate only when ignition is </w:t>
      </w:r>
      <w:r w:rsidRPr="009C1DCA">
        <w:t>in “</w:t>
      </w:r>
      <w:r w:rsidR="003D706C" w:rsidRPr="009C1DCA">
        <w:t>ON</w:t>
      </w:r>
      <w:r w:rsidRPr="009C1DCA">
        <w:t>” position.</w:t>
      </w:r>
    </w:p>
    <w:p w14:paraId="23A91BBD" w14:textId="77777777" w:rsidR="00F4772E" w:rsidRDefault="00F4772E" w:rsidP="00B12DDF"/>
    <w:p w14:paraId="2999DB95" w14:textId="2DCA6AAE" w:rsidR="00F4772E" w:rsidRDefault="00F4772E" w:rsidP="00A14EB4">
      <w:pPr>
        <w:numPr>
          <w:ilvl w:val="0"/>
          <w:numId w:val="14"/>
        </w:numPr>
      </w:pPr>
      <w:r>
        <w:t>Daytime Running Lights (DRL</w:t>
      </w:r>
      <w:r w:rsidRPr="009C1DCA">
        <w:t xml:space="preserve">) </w:t>
      </w:r>
      <w:r w:rsidR="001C7D37" w:rsidRPr="009C1DCA">
        <w:t>shall be</w:t>
      </w:r>
      <w:r w:rsidRPr="009C1DCA">
        <w:t xml:space="preserve"> required</w:t>
      </w:r>
      <w:r>
        <w:t>.</w:t>
      </w:r>
    </w:p>
    <w:p w14:paraId="3AE5EE4D" w14:textId="77777777" w:rsidR="00BB261C" w:rsidRDefault="00BB261C" w:rsidP="00BB261C">
      <w:pPr>
        <w:ind w:left="1440"/>
      </w:pPr>
    </w:p>
    <w:p w14:paraId="51BC4EF3" w14:textId="382BA76F" w:rsidR="00F4772E" w:rsidRPr="009C1DCA" w:rsidRDefault="008A1F9B" w:rsidP="00A14EB4">
      <w:pPr>
        <w:numPr>
          <w:ilvl w:val="0"/>
          <w:numId w:val="14"/>
        </w:numPr>
        <w:rPr>
          <w:bCs/>
        </w:rPr>
      </w:pPr>
      <w:r w:rsidRPr="00C268F0">
        <w:rPr>
          <w:bCs/>
        </w:rPr>
        <w:t>Brake air pressure gauge (air brakes), brake indicator lamp (vacuum/hydraulic brakes), or brake indic</w:t>
      </w:r>
      <w:r w:rsidR="00B03F0D">
        <w:rPr>
          <w:bCs/>
        </w:rPr>
        <w:t>ator lamp (hydraulic/</w:t>
      </w:r>
      <w:r w:rsidR="00B03F0D" w:rsidRPr="009C1DCA">
        <w:rPr>
          <w:bCs/>
        </w:rPr>
        <w:t xml:space="preserve">hydraulic) </w:t>
      </w:r>
      <w:r w:rsidR="001C7D37" w:rsidRPr="009C1DCA">
        <w:rPr>
          <w:bCs/>
        </w:rPr>
        <w:t>shall be</w:t>
      </w:r>
      <w:r w:rsidR="00B03F0D" w:rsidRPr="009C1DCA">
        <w:rPr>
          <w:bCs/>
        </w:rPr>
        <w:t xml:space="preserve"> required.</w:t>
      </w:r>
    </w:p>
    <w:p w14:paraId="402DAEB9" w14:textId="77777777" w:rsidR="008A1F9B" w:rsidRPr="009C1DCA" w:rsidRDefault="008A1F9B" w:rsidP="00B12DDF">
      <w:pPr>
        <w:rPr>
          <w:bCs/>
        </w:rPr>
      </w:pPr>
    </w:p>
    <w:p w14:paraId="3394BF02" w14:textId="106214CD" w:rsidR="008A1F9B" w:rsidRPr="009C1DCA" w:rsidRDefault="008A1F9B" w:rsidP="00A14EB4">
      <w:pPr>
        <w:numPr>
          <w:ilvl w:val="0"/>
          <w:numId w:val="14"/>
        </w:numPr>
        <w:rPr>
          <w:bCs/>
        </w:rPr>
      </w:pPr>
      <w:r w:rsidRPr="009C1DCA">
        <w:rPr>
          <w:bCs/>
        </w:rPr>
        <w:t>Turn signal indicator</w:t>
      </w:r>
      <w:r w:rsidR="00B03F0D" w:rsidRPr="009C1DCA">
        <w:rPr>
          <w:bCs/>
        </w:rPr>
        <w:t xml:space="preserve"> </w:t>
      </w:r>
      <w:r w:rsidR="00F355FF" w:rsidRPr="009C1DCA">
        <w:rPr>
          <w:bCs/>
        </w:rPr>
        <w:t>shall be</w:t>
      </w:r>
      <w:r w:rsidR="00B03F0D" w:rsidRPr="009C1DCA">
        <w:rPr>
          <w:bCs/>
        </w:rPr>
        <w:t xml:space="preserve"> required.</w:t>
      </w:r>
    </w:p>
    <w:p w14:paraId="6C70745C" w14:textId="77777777" w:rsidR="008A1F9B" w:rsidRPr="009C1DCA" w:rsidRDefault="008A1F9B" w:rsidP="00B12DDF">
      <w:pPr>
        <w:rPr>
          <w:bCs/>
        </w:rPr>
      </w:pPr>
    </w:p>
    <w:p w14:paraId="312CD5F3" w14:textId="69E87CD0" w:rsidR="008A1F9B" w:rsidRPr="009C1DCA" w:rsidRDefault="00CD3C93" w:rsidP="00A14EB4">
      <w:pPr>
        <w:numPr>
          <w:ilvl w:val="0"/>
          <w:numId w:val="14"/>
        </w:numPr>
        <w:rPr>
          <w:bCs/>
        </w:rPr>
      </w:pPr>
      <w:r w:rsidRPr="009C1DCA">
        <w:rPr>
          <w:bCs/>
        </w:rPr>
        <w:t>Engine pre-heater</w:t>
      </w:r>
      <w:r w:rsidR="008A1F9B" w:rsidRPr="009C1DCA">
        <w:rPr>
          <w:bCs/>
        </w:rPr>
        <w:t xml:space="preserve"> lamp</w:t>
      </w:r>
      <w:r w:rsidR="00B03F0D" w:rsidRPr="009C1DCA">
        <w:rPr>
          <w:bCs/>
        </w:rPr>
        <w:t xml:space="preserve"> is required</w:t>
      </w:r>
      <w:r w:rsidR="008A1F9B" w:rsidRPr="009C1DCA">
        <w:rPr>
          <w:bCs/>
        </w:rPr>
        <w:t>, where appropriate.</w:t>
      </w:r>
    </w:p>
    <w:p w14:paraId="20188DBE" w14:textId="77777777" w:rsidR="008A1F9B" w:rsidRPr="009C1DCA" w:rsidRDefault="008A1F9B" w:rsidP="00B12DDF">
      <w:pPr>
        <w:rPr>
          <w:bCs/>
        </w:rPr>
      </w:pPr>
    </w:p>
    <w:p w14:paraId="690269EB" w14:textId="1B7E7204" w:rsidR="008A1F9B" w:rsidRDefault="008A1F9B" w:rsidP="00A14EB4">
      <w:pPr>
        <w:numPr>
          <w:ilvl w:val="0"/>
          <w:numId w:val="14"/>
        </w:numPr>
        <w:rPr>
          <w:bCs/>
        </w:rPr>
      </w:pPr>
      <w:r w:rsidRPr="009C1DCA">
        <w:rPr>
          <w:bCs/>
        </w:rPr>
        <w:t xml:space="preserve">Instruments and controls </w:t>
      </w:r>
      <w:r w:rsidR="002D5C50" w:rsidRPr="009C1DCA">
        <w:rPr>
          <w:bCs/>
        </w:rPr>
        <w:t>shall</w:t>
      </w:r>
      <w:r w:rsidRPr="009C1DCA">
        <w:rPr>
          <w:bCs/>
        </w:rPr>
        <w:t xml:space="preserve"> be illuminated as required b</w:t>
      </w:r>
      <w:r w:rsidRPr="00C268F0">
        <w:rPr>
          <w:bCs/>
        </w:rPr>
        <w:t>y FMVSS</w:t>
      </w:r>
      <w:r w:rsidR="00B96E4D">
        <w:rPr>
          <w:bCs/>
        </w:rPr>
        <w:t xml:space="preserve"> 101 (C</w:t>
      </w:r>
      <w:r w:rsidRPr="00C268F0">
        <w:rPr>
          <w:bCs/>
          <w:i/>
        </w:rPr>
        <w:t>ontrols and Displays</w:t>
      </w:r>
      <w:r w:rsidR="00B96E4D">
        <w:rPr>
          <w:bCs/>
          <w:i/>
        </w:rPr>
        <w:t>)</w:t>
      </w:r>
      <w:r w:rsidRPr="00C268F0">
        <w:rPr>
          <w:bCs/>
        </w:rPr>
        <w:t>.</w:t>
      </w:r>
    </w:p>
    <w:p w14:paraId="1C0C610F" w14:textId="77777777" w:rsidR="00F355FF" w:rsidRDefault="00F355FF" w:rsidP="00B12DDF">
      <w:pPr>
        <w:rPr>
          <w:b/>
          <w:bCs/>
        </w:rPr>
      </w:pPr>
    </w:p>
    <w:p w14:paraId="21F3E1FB" w14:textId="77777777" w:rsidR="00BB261C" w:rsidRDefault="00BB261C" w:rsidP="00B12DDF">
      <w:pPr>
        <w:rPr>
          <w:b/>
          <w:bCs/>
        </w:rPr>
      </w:pPr>
    </w:p>
    <w:p w14:paraId="24312424" w14:textId="77777777" w:rsidR="00BB261C" w:rsidRDefault="00BB261C" w:rsidP="00B12DDF">
      <w:pPr>
        <w:rPr>
          <w:b/>
          <w:bCs/>
        </w:rPr>
      </w:pPr>
    </w:p>
    <w:p w14:paraId="326025ED" w14:textId="5845778D" w:rsidR="00F4772E" w:rsidRDefault="00F93159" w:rsidP="00B12DDF">
      <w:pPr>
        <w:rPr>
          <w:b/>
          <w:bCs/>
        </w:rPr>
      </w:pPr>
      <w:r w:rsidRPr="00CE4D40">
        <w:rPr>
          <w:b/>
          <w:bCs/>
        </w:rPr>
        <w:lastRenderedPageBreak/>
        <w:t>22.</w:t>
      </w:r>
      <w:r w:rsidR="00F4772E">
        <w:rPr>
          <w:b/>
          <w:bCs/>
        </w:rPr>
        <w:tab/>
      </w:r>
      <w:r w:rsidR="00F4772E" w:rsidRPr="00A700BD">
        <w:rPr>
          <w:b/>
          <w:bCs/>
          <w:u w:val="single"/>
        </w:rPr>
        <w:t>Oil Filter</w:t>
      </w:r>
    </w:p>
    <w:p w14:paraId="7CDD04EB" w14:textId="77777777" w:rsidR="00E557F1" w:rsidRDefault="00E557F1" w:rsidP="00FE18BD">
      <w:pPr>
        <w:ind w:left="1440" w:hanging="720"/>
      </w:pPr>
    </w:p>
    <w:p w14:paraId="49314EF8" w14:textId="14B5DF62" w:rsidR="008A1F9B" w:rsidRPr="00C268F0" w:rsidRDefault="008A1F9B" w:rsidP="00FE18BD">
      <w:pPr>
        <w:ind w:left="1440" w:hanging="720"/>
      </w:pPr>
      <w:r w:rsidRPr="00C268F0">
        <w:t>A.</w:t>
      </w:r>
      <w:r w:rsidRPr="00C268F0">
        <w:tab/>
        <w:t>An oil filter with a replaceable element shall be provided and connected by flexible oil lines if it is not a built-in or an engine-mounted design.</w:t>
      </w:r>
      <w:r w:rsidR="00D2576F">
        <w:t xml:space="preserve"> </w:t>
      </w:r>
      <w:r w:rsidRPr="00C268F0">
        <w:t>The oil filter shall have a capacity in accordance</w:t>
      </w:r>
      <w:r w:rsidR="002719D0">
        <w:t xml:space="preserve"> </w:t>
      </w:r>
      <w:r w:rsidRPr="00C268F0">
        <w:t>with</w:t>
      </w:r>
      <w:r w:rsidR="001614B4">
        <w:t xml:space="preserve"> </w:t>
      </w:r>
      <w:r w:rsidRPr="00C268F0">
        <w:t>the engine manufacturer’s recommendation.</w:t>
      </w:r>
    </w:p>
    <w:p w14:paraId="4D9EAD9B" w14:textId="77777777" w:rsidR="00C121F2" w:rsidRDefault="00C121F2" w:rsidP="00F91DB4">
      <w:pPr>
        <w:rPr>
          <w:b/>
          <w:bCs/>
        </w:rPr>
      </w:pPr>
    </w:p>
    <w:p w14:paraId="78CF3ADB" w14:textId="0D68DC49" w:rsidR="00F4772E" w:rsidRDefault="00F93159" w:rsidP="00F91DB4">
      <w:pPr>
        <w:rPr>
          <w:b/>
          <w:bCs/>
        </w:rPr>
      </w:pPr>
      <w:r w:rsidRPr="009B24FE">
        <w:rPr>
          <w:b/>
          <w:bCs/>
        </w:rPr>
        <w:t>23.</w:t>
      </w:r>
      <w:r w:rsidR="00F4772E">
        <w:rPr>
          <w:b/>
          <w:bCs/>
        </w:rPr>
        <w:tab/>
      </w:r>
      <w:r w:rsidR="00F4772E" w:rsidRPr="00A700BD">
        <w:rPr>
          <w:b/>
          <w:bCs/>
          <w:u w:val="single"/>
        </w:rPr>
        <w:t>Openings</w:t>
      </w:r>
    </w:p>
    <w:p w14:paraId="4111DB5F" w14:textId="77777777" w:rsidR="00F4772E" w:rsidRDefault="00F4772E" w:rsidP="00F91DB4">
      <w:pPr>
        <w:ind w:left="720"/>
      </w:pPr>
    </w:p>
    <w:p w14:paraId="65199012" w14:textId="77777777" w:rsidR="00C92A4D" w:rsidRDefault="00F4772E" w:rsidP="00A14EB4">
      <w:pPr>
        <w:numPr>
          <w:ilvl w:val="0"/>
          <w:numId w:val="15"/>
        </w:numPr>
      </w:pPr>
      <w:r>
        <w:t>All openings in floorboard or firewall between chassis and passenger-carrying compartment, such as for gearshift lever and auxiliary brake lever, shall be sealed</w:t>
      </w:r>
      <w:r w:rsidR="008A1F9B">
        <w:t>.</w:t>
      </w:r>
    </w:p>
    <w:p w14:paraId="20B8E419" w14:textId="77777777" w:rsidR="00F4772E" w:rsidRDefault="00F4772E" w:rsidP="00F91DB4">
      <w:pPr>
        <w:ind w:left="720"/>
      </w:pPr>
    </w:p>
    <w:p w14:paraId="70135996" w14:textId="69BF8640" w:rsidR="00F4772E" w:rsidRDefault="00177D0A" w:rsidP="00F91DB4">
      <w:pPr>
        <w:rPr>
          <w:b/>
          <w:bCs/>
        </w:rPr>
      </w:pPr>
      <w:r w:rsidRPr="00177D0A">
        <w:rPr>
          <w:b/>
          <w:bCs/>
        </w:rPr>
        <w:t>24.</w:t>
      </w:r>
      <w:r>
        <w:rPr>
          <w:b/>
          <w:bCs/>
        </w:rPr>
        <w:tab/>
      </w:r>
      <w:r w:rsidR="00F4772E" w:rsidRPr="00014BB1">
        <w:rPr>
          <w:b/>
          <w:bCs/>
          <w:u w:val="single"/>
        </w:rPr>
        <w:t xml:space="preserve">Passenger </w:t>
      </w:r>
      <w:r w:rsidR="00843214" w:rsidRPr="00014BB1">
        <w:rPr>
          <w:b/>
          <w:bCs/>
          <w:u w:val="single"/>
        </w:rPr>
        <w:t>L</w:t>
      </w:r>
      <w:r w:rsidR="00F4772E" w:rsidRPr="00014BB1">
        <w:rPr>
          <w:b/>
          <w:bCs/>
          <w:u w:val="single"/>
        </w:rPr>
        <w:t>oad</w:t>
      </w:r>
    </w:p>
    <w:p w14:paraId="3160CCC6" w14:textId="77777777" w:rsidR="00F4772E" w:rsidRDefault="00F4772E" w:rsidP="00F91DB4">
      <w:pPr>
        <w:rPr>
          <w:b/>
          <w:bCs/>
        </w:rPr>
      </w:pPr>
    </w:p>
    <w:p w14:paraId="699C9661" w14:textId="0A254D8C" w:rsidR="00F4772E" w:rsidRDefault="002D5C50" w:rsidP="003D706C">
      <w:pPr>
        <w:numPr>
          <w:ilvl w:val="0"/>
          <w:numId w:val="16"/>
        </w:numPr>
      </w:pPr>
      <w:r w:rsidRPr="009C1DCA">
        <w:t>GVW</w:t>
      </w:r>
      <w:r w:rsidR="00B03F0D">
        <w:t xml:space="preserve"> </w:t>
      </w:r>
      <w:r w:rsidR="00F4772E">
        <w:t xml:space="preserve">shall not exceed maximum </w:t>
      </w:r>
      <w:r w:rsidR="00C503B1">
        <w:t>GVWR</w:t>
      </w:r>
      <w:r w:rsidR="00F4772E">
        <w:t xml:space="preserve"> as established by manufacturer.</w:t>
      </w:r>
    </w:p>
    <w:p w14:paraId="3741E7E6" w14:textId="77777777" w:rsidR="00F4772E" w:rsidRDefault="00F4772E" w:rsidP="00B12DDF"/>
    <w:p w14:paraId="766A222A" w14:textId="77777777" w:rsidR="008A1F9B" w:rsidRPr="00C268F0" w:rsidRDefault="008A1F9B" w:rsidP="00A14EB4">
      <w:pPr>
        <w:numPr>
          <w:ilvl w:val="0"/>
          <w:numId w:val="16"/>
        </w:numPr>
      </w:pPr>
      <w:r w:rsidRPr="00C268F0">
        <w:t>Actual GVW shall not exceed the chassis manufacturer’s GVWR for the chassis, nor shall the actual weight carried on any axle exceed the chassis manufacturer’s Gross Axle Weight Rating (GAWR).</w:t>
      </w:r>
    </w:p>
    <w:p w14:paraId="60ADADA0" w14:textId="77777777" w:rsidR="009247AC" w:rsidRPr="00C268F0" w:rsidRDefault="009247AC" w:rsidP="00B12DDF">
      <w:pPr>
        <w:ind w:left="720"/>
      </w:pPr>
    </w:p>
    <w:p w14:paraId="01EAC372" w14:textId="2AC0DFFC" w:rsidR="00F4772E" w:rsidRDefault="006102C9" w:rsidP="00B12DDF">
      <w:pPr>
        <w:rPr>
          <w:b/>
          <w:bCs/>
        </w:rPr>
      </w:pPr>
      <w:r w:rsidRPr="009B24FE">
        <w:rPr>
          <w:b/>
          <w:bCs/>
        </w:rPr>
        <w:t>25.</w:t>
      </w:r>
      <w:r w:rsidR="00F4772E">
        <w:rPr>
          <w:b/>
          <w:bCs/>
        </w:rPr>
        <w:tab/>
      </w:r>
      <w:r w:rsidR="00F4772E" w:rsidRPr="00F03BB7">
        <w:rPr>
          <w:b/>
          <w:bCs/>
          <w:u w:val="single"/>
        </w:rPr>
        <w:t xml:space="preserve">Retarder </w:t>
      </w:r>
      <w:r w:rsidR="00843214" w:rsidRPr="00F03BB7">
        <w:rPr>
          <w:b/>
          <w:bCs/>
          <w:u w:val="single"/>
        </w:rPr>
        <w:t>S</w:t>
      </w:r>
      <w:r w:rsidR="00F4772E" w:rsidRPr="00F03BB7">
        <w:rPr>
          <w:b/>
          <w:bCs/>
          <w:u w:val="single"/>
        </w:rPr>
        <w:t>ystem (Optional)</w:t>
      </w:r>
    </w:p>
    <w:p w14:paraId="2658AA9B" w14:textId="77777777" w:rsidR="00F4772E" w:rsidRDefault="00F4772E" w:rsidP="00B12DDF">
      <w:pPr>
        <w:rPr>
          <w:b/>
          <w:bCs/>
        </w:rPr>
      </w:pPr>
    </w:p>
    <w:p w14:paraId="3295CD03" w14:textId="77777777" w:rsidR="008A1F9B" w:rsidRPr="00C268F0" w:rsidRDefault="008A1F9B" w:rsidP="00FE18BD">
      <w:pPr>
        <w:ind w:left="1440" w:hanging="720"/>
      </w:pPr>
      <w:r w:rsidRPr="00C268F0">
        <w:t>A.</w:t>
      </w:r>
      <w:r w:rsidRPr="00C268F0">
        <w:tab/>
        <w:t>A retarder system, if used, shall limit the speed of a fully loaded school bus to 19.0 mph on a 7 percent grade for 3.6 miles.</w:t>
      </w:r>
    </w:p>
    <w:p w14:paraId="37E6A842" w14:textId="77777777" w:rsidR="009B24FE" w:rsidRDefault="009B24FE" w:rsidP="002719D0">
      <w:pPr>
        <w:rPr>
          <w:b/>
          <w:bCs/>
        </w:rPr>
      </w:pPr>
    </w:p>
    <w:p w14:paraId="26D1C059" w14:textId="445D7F58" w:rsidR="00F4772E" w:rsidRDefault="006102C9" w:rsidP="00F91DB4">
      <w:pPr>
        <w:rPr>
          <w:b/>
          <w:bCs/>
        </w:rPr>
      </w:pPr>
      <w:r w:rsidRPr="009B24FE">
        <w:rPr>
          <w:b/>
          <w:bCs/>
        </w:rPr>
        <w:t>26.</w:t>
      </w:r>
      <w:r w:rsidR="00F4772E">
        <w:rPr>
          <w:b/>
          <w:bCs/>
        </w:rPr>
        <w:tab/>
      </w:r>
      <w:r w:rsidR="00F4772E" w:rsidRPr="00F03BB7">
        <w:rPr>
          <w:b/>
          <w:bCs/>
          <w:u w:val="single"/>
        </w:rPr>
        <w:t xml:space="preserve">Shock </w:t>
      </w:r>
      <w:r w:rsidR="00843214" w:rsidRPr="00F03BB7">
        <w:rPr>
          <w:b/>
          <w:bCs/>
          <w:u w:val="single"/>
        </w:rPr>
        <w:t>A</w:t>
      </w:r>
      <w:r w:rsidR="00F4772E" w:rsidRPr="00F03BB7">
        <w:rPr>
          <w:b/>
          <w:bCs/>
          <w:u w:val="single"/>
        </w:rPr>
        <w:t>bsorbers</w:t>
      </w:r>
    </w:p>
    <w:p w14:paraId="57CCDE0A" w14:textId="77777777" w:rsidR="00F4772E" w:rsidRDefault="00F4772E" w:rsidP="00F91DB4">
      <w:pPr>
        <w:rPr>
          <w:b/>
          <w:bCs/>
        </w:rPr>
      </w:pPr>
    </w:p>
    <w:p w14:paraId="696EF8F3" w14:textId="37A72B31" w:rsidR="00F4772E" w:rsidRDefault="00C95230" w:rsidP="00A14EB4">
      <w:pPr>
        <w:numPr>
          <w:ilvl w:val="0"/>
          <w:numId w:val="17"/>
        </w:numPr>
      </w:pPr>
      <w:r>
        <w:t>All public school and MFSAB b</w:t>
      </w:r>
      <w:r w:rsidR="00F4772E">
        <w:t>us</w:t>
      </w:r>
      <w:r>
        <w:t>es</w:t>
      </w:r>
      <w:r w:rsidR="00F4772E">
        <w:t xml:space="preserve"> shall be equipped with front and rear double-acting shock absorbers compatible with manufacturer’s rated axle capacity.</w:t>
      </w:r>
    </w:p>
    <w:p w14:paraId="1FB35E62" w14:textId="77777777" w:rsidR="00134207" w:rsidRDefault="00134207" w:rsidP="00F91DB4">
      <w:pPr>
        <w:ind w:left="720"/>
      </w:pPr>
    </w:p>
    <w:p w14:paraId="3F38972A" w14:textId="5DC2B5A7" w:rsidR="00F4772E" w:rsidRDefault="006102C9" w:rsidP="00B12DDF">
      <w:pPr>
        <w:rPr>
          <w:b/>
          <w:bCs/>
        </w:rPr>
      </w:pPr>
      <w:r w:rsidRPr="009B24FE">
        <w:rPr>
          <w:b/>
          <w:bCs/>
        </w:rPr>
        <w:t>27.</w:t>
      </w:r>
      <w:r w:rsidR="00F4772E">
        <w:rPr>
          <w:b/>
          <w:bCs/>
        </w:rPr>
        <w:tab/>
      </w:r>
      <w:r w:rsidR="00F4772E" w:rsidRPr="00F03BB7">
        <w:rPr>
          <w:b/>
          <w:bCs/>
          <w:u w:val="single"/>
        </w:rPr>
        <w:t>Springs</w:t>
      </w:r>
      <w:r w:rsidR="0037186B">
        <w:rPr>
          <w:b/>
          <w:bCs/>
          <w:u w:val="single"/>
        </w:rPr>
        <w:t xml:space="preserve"> and </w:t>
      </w:r>
      <w:r w:rsidR="000B503B">
        <w:rPr>
          <w:b/>
          <w:bCs/>
          <w:u w:val="single"/>
        </w:rPr>
        <w:t>Suspension Systems</w:t>
      </w:r>
    </w:p>
    <w:p w14:paraId="790BFD9F" w14:textId="77777777" w:rsidR="00F4772E" w:rsidRDefault="00F4772E" w:rsidP="00B12DDF">
      <w:pPr>
        <w:rPr>
          <w:b/>
          <w:bCs/>
        </w:rPr>
      </w:pPr>
    </w:p>
    <w:p w14:paraId="5C0DB505" w14:textId="77777777" w:rsidR="00F4772E" w:rsidRDefault="00F4772E" w:rsidP="00A14EB4">
      <w:pPr>
        <w:numPr>
          <w:ilvl w:val="0"/>
          <w:numId w:val="18"/>
        </w:numPr>
      </w:pPr>
      <w:r>
        <w:t>Springs or suspension assemblies shall be of ample resiliency under all load conditions and of adequate strength to sustain loaded bus without evidence of overload.</w:t>
      </w:r>
    </w:p>
    <w:p w14:paraId="14E66F30" w14:textId="77777777" w:rsidR="00F4772E" w:rsidRDefault="00F4772E" w:rsidP="00B12DDF"/>
    <w:p w14:paraId="67444D44" w14:textId="73D2867F" w:rsidR="00F4772E" w:rsidRPr="009C1DCA" w:rsidRDefault="00F4772E" w:rsidP="00A14EB4">
      <w:pPr>
        <w:numPr>
          <w:ilvl w:val="0"/>
          <w:numId w:val="18"/>
        </w:numPr>
      </w:pPr>
      <w:r>
        <w:t xml:space="preserve">Springs or suspension assemblies shall be designed to carry their proportional share of </w:t>
      </w:r>
      <w:r w:rsidR="002D5C50" w:rsidRPr="009C1DCA">
        <w:t>GVW</w:t>
      </w:r>
      <w:r w:rsidRPr="009C1DCA">
        <w:t>.</w:t>
      </w:r>
    </w:p>
    <w:p w14:paraId="425518D2" w14:textId="77777777" w:rsidR="00F4772E" w:rsidRDefault="00F4772E" w:rsidP="00B12DDF"/>
    <w:p w14:paraId="55A61870" w14:textId="77777777" w:rsidR="00F4772E" w:rsidRDefault="00F4772E" w:rsidP="00A14EB4">
      <w:pPr>
        <w:numPr>
          <w:ilvl w:val="0"/>
          <w:numId w:val="18"/>
        </w:numPr>
      </w:pPr>
      <w:r>
        <w:t>Rear springs shall be of progressive, variable, parabolic or air ride type.</w:t>
      </w:r>
    </w:p>
    <w:p w14:paraId="60046CF5" w14:textId="77777777" w:rsidR="00F4772E" w:rsidRDefault="00F4772E" w:rsidP="00B12DDF"/>
    <w:p w14:paraId="24D4DEE7" w14:textId="77777777" w:rsidR="00F4772E" w:rsidRDefault="00F4772E" w:rsidP="00A14EB4">
      <w:pPr>
        <w:numPr>
          <w:ilvl w:val="0"/>
          <w:numId w:val="18"/>
        </w:numPr>
      </w:pPr>
      <w:r>
        <w:t>Stationary eye of the front spring shall be protected by full wrapper leaf in addition to main leaf.</w:t>
      </w:r>
    </w:p>
    <w:p w14:paraId="15780CFA" w14:textId="77777777" w:rsidR="00575559" w:rsidRDefault="00575559" w:rsidP="00B12DDF"/>
    <w:p w14:paraId="39968A1E" w14:textId="3CADAB64" w:rsidR="008A1F9B" w:rsidRPr="00C268F0" w:rsidRDefault="00CB29D5" w:rsidP="00A14EB4">
      <w:pPr>
        <w:numPr>
          <w:ilvl w:val="0"/>
          <w:numId w:val="18"/>
        </w:numPr>
      </w:pPr>
      <w:r w:rsidRPr="00C268F0">
        <w:t>The capacity of springs or suspension assemblies shall be commensurate with the chas</w:t>
      </w:r>
      <w:r w:rsidR="00A20EB4">
        <w:t>sis manufacturer’s GVWR and chassis</w:t>
      </w:r>
      <w:r w:rsidR="00F40699">
        <w:t xml:space="preserve"> </w:t>
      </w:r>
      <w:r w:rsidR="00A20EB4">
        <w:t>specification minimums.</w:t>
      </w:r>
    </w:p>
    <w:p w14:paraId="041B9DFC" w14:textId="77777777" w:rsidR="00E557F1" w:rsidRDefault="00E557F1" w:rsidP="00B12DDF">
      <w:pPr>
        <w:rPr>
          <w:b/>
          <w:bCs/>
        </w:rPr>
      </w:pPr>
    </w:p>
    <w:p w14:paraId="15CB6E91" w14:textId="445127D2" w:rsidR="00F4772E" w:rsidRDefault="006102C9" w:rsidP="00B12DDF">
      <w:pPr>
        <w:rPr>
          <w:b/>
          <w:bCs/>
        </w:rPr>
      </w:pPr>
      <w:r w:rsidRPr="009B24FE">
        <w:rPr>
          <w:b/>
          <w:bCs/>
        </w:rPr>
        <w:t>28.</w:t>
      </w:r>
      <w:r w:rsidR="00F4772E">
        <w:rPr>
          <w:b/>
          <w:bCs/>
        </w:rPr>
        <w:tab/>
      </w:r>
      <w:r w:rsidR="00F4772E" w:rsidRPr="00F03BB7">
        <w:rPr>
          <w:b/>
          <w:bCs/>
          <w:u w:val="single"/>
        </w:rPr>
        <w:t xml:space="preserve">Steering </w:t>
      </w:r>
      <w:r w:rsidR="00843214" w:rsidRPr="00F03BB7">
        <w:rPr>
          <w:b/>
          <w:bCs/>
          <w:u w:val="single"/>
        </w:rPr>
        <w:t>G</w:t>
      </w:r>
      <w:r w:rsidR="00F4772E" w:rsidRPr="00F03BB7">
        <w:rPr>
          <w:b/>
          <w:bCs/>
          <w:u w:val="single"/>
        </w:rPr>
        <w:t>ear</w:t>
      </w:r>
    </w:p>
    <w:p w14:paraId="385D6DBE" w14:textId="77777777" w:rsidR="00F4772E" w:rsidRDefault="00F4772E" w:rsidP="00B12DDF">
      <w:pPr>
        <w:rPr>
          <w:b/>
          <w:bCs/>
        </w:rPr>
      </w:pPr>
    </w:p>
    <w:p w14:paraId="7347ED49" w14:textId="77777777" w:rsidR="00F4772E" w:rsidRDefault="00F4772E" w:rsidP="00A14EB4">
      <w:pPr>
        <w:numPr>
          <w:ilvl w:val="0"/>
          <w:numId w:val="19"/>
        </w:numPr>
      </w:pPr>
      <w:r>
        <w:t>Steering gear shall be approved by chassis manufacturer and designed to assure safe and accurate performance when vehicle is operated with maximum load and maximum speed.</w:t>
      </w:r>
    </w:p>
    <w:p w14:paraId="6C8BC263" w14:textId="77777777" w:rsidR="00F4772E" w:rsidRDefault="00F4772E" w:rsidP="00A14EB4">
      <w:pPr>
        <w:numPr>
          <w:ilvl w:val="0"/>
          <w:numId w:val="19"/>
        </w:numPr>
      </w:pPr>
      <w:r>
        <w:lastRenderedPageBreak/>
        <w:t>No changes shall be made in steering apparatus that are not approved by chassis manufacturer.</w:t>
      </w:r>
    </w:p>
    <w:p w14:paraId="48AD52A4" w14:textId="77777777" w:rsidR="00F4772E" w:rsidRDefault="00F4772E" w:rsidP="00B12DDF"/>
    <w:p w14:paraId="3C482F07" w14:textId="77777777" w:rsidR="00F4772E" w:rsidRDefault="00F4772E" w:rsidP="00A14EB4">
      <w:pPr>
        <w:numPr>
          <w:ilvl w:val="0"/>
          <w:numId w:val="19"/>
        </w:numPr>
      </w:pPr>
      <w:r>
        <w:t>There shall be clearance of at least two inches between steering wheel and cowl instrument panel, windshield, or any other surface.</w:t>
      </w:r>
    </w:p>
    <w:p w14:paraId="3840E407" w14:textId="77777777" w:rsidR="00F4772E" w:rsidRDefault="00F4772E" w:rsidP="00B12DDF"/>
    <w:p w14:paraId="2C78BB22" w14:textId="77777777" w:rsidR="00F4772E" w:rsidRDefault="00F4772E" w:rsidP="00A14EB4">
      <w:pPr>
        <w:numPr>
          <w:ilvl w:val="0"/>
          <w:numId w:val="19"/>
        </w:numPr>
      </w:pPr>
      <w:r>
        <w:t>Power steering is required and shall be of the integral type with integral valves.</w:t>
      </w:r>
    </w:p>
    <w:p w14:paraId="2EAFD1FB" w14:textId="77777777" w:rsidR="00CB29D5" w:rsidRDefault="00CB29D5" w:rsidP="00B12DDF"/>
    <w:p w14:paraId="2A1760BA" w14:textId="780C129B" w:rsidR="00CB29D5" w:rsidRDefault="00CB29D5" w:rsidP="00FE18BD">
      <w:pPr>
        <w:ind w:left="1440" w:hanging="720"/>
      </w:pPr>
      <w:r w:rsidRPr="00B03F0D">
        <w:t>E</w:t>
      </w:r>
      <w:r>
        <w:rPr>
          <w:b/>
        </w:rPr>
        <w:t>.</w:t>
      </w:r>
      <w:r>
        <w:rPr>
          <w:b/>
        </w:rPr>
        <w:tab/>
      </w:r>
      <w:r w:rsidRPr="00C268F0">
        <w:t>The steering system shall be designed to provide a means for lubrication of all wear-points that are not permanently lubricated.</w:t>
      </w:r>
    </w:p>
    <w:p w14:paraId="3286034E" w14:textId="77777777" w:rsidR="00692AFF" w:rsidRDefault="00692AFF" w:rsidP="00B12DDF">
      <w:pPr>
        <w:rPr>
          <w:b/>
          <w:bCs/>
        </w:rPr>
      </w:pPr>
    </w:p>
    <w:p w14:paraId="716A5065" w14:textId="78718C1C" w:rsidR="00F4772E" w:rsidRDefault="006102C9" w:rsidP="00B12DDF">
      <w:pPr>
        <w:rPr>
          <w:b/>
          <w:bCs/>
        </w:rPr>
      </w:pPr>
      <w:r w:rsidRPr="009B24FE">
        <w:rPr>
          <w:b/>
          <w:bCs/>
        </w:rPr>
        <w:t>29.</w:t>
      </w:r>
      <w:r w:rsidR="00F4772E">
        <w:rPr>
          <w:b/>
          <w:bCs/>
        </w:rPr>
        <w:tab/>
      </w:r>
      <w:r w:rsidR="00F4772E" w:rsidRPr="00F03BB7">
        <w:rPr>
          <w:b/>
          <w:bCs/>
          <w:u w:val="single"/>
        </w:rPr>
        <w:t xml:space="preserve">Tires and </w:t>
      </w:r>
      <w:r w:rsidR="00843214" w:rsidRPr="00F03BB7">
        <w:rPr>
          <w:b/>
          <w:bCs/>
          <w:u w:val="single"/>
        </w:rPr>
        <w:t>R</w:t>
      </w:r>
      <w:r w:rsidR="00F4772E" w:rsidRPr="00F03BB7">
        <w:rPr>
          <w:b/>
          <w:bCs/>
          <w:u w:val="single"/>
        </w:rPr>
        <w:t>ims</w:t>
      </w:r>
    </w:p>
    <w:p w14:paraId="169B16CC" w14:textId="77777777" w:rsidR="00F4772E" w:rsidRDefault="00F4772E" w:rsidP="00B12DDF">
      <w:pPr>
        <w:rPr>
          <w:b/>
          <w:bCs/>
        </w:rPr>
      </w:pPr>
    </w:p>
    <w:p w14:paraId="56C65D5C" w14:textId="2FBE5658" w:rsidR="00F4772E" w:rsidRDefault="00F4772E" w:rsidP="00A14EB4">
      <w:pPr>
        <w:numPr>
          <w:ilvl w:val="0"/>
          <w:numId w:val="20"/>
        </w:numPr>
      </w:pPr>
      <w:r>
        <w:t xml:space="preserve">Tire and rim sizes, </w:t>
      </w:r>
      <w:r w:rsidR="00177D0A" w:rsidRPr="009C1DCA">
        <w:t xml:space="preserve">shall be </w:t>
      </w:r>
      <w:r w:rsidRPr="009C1DCA">
        <w:t>based</w:t>
      </w:r>
      <w:r>
        <w:t xml:space="preserve"> upon current standards of</w:t>
      </w:r>
      <w:r w:rsidRPr="009E5C0C">
        <w:t xml:space="preserve"> </w:t>
      </w:r>
      <w:r w:rsidR="002C2D44" w:rsidRPr="00134207">
        <w:t>T</w:t>
      </w:r>
      <w:r w:rsidR="005418B1" w:rsidRPr="009E5C0C">
        <w:t xml:space="preserve">he </w:t>
      </w:r>
      <w:r>
        <w:t>Tire and Rim Association</w:t>
      </w:r>
      <w:r w:rsidR="005418B1" w:rsidRPr="009E5C0C">
        <w:t>, Inc. (TRA)</w:t>
      </w:r>
      <w:r>
        <w:t>.</w:t>
      </w:r>
    </w:p>
    <w:p w14:paraId="12F876AE" w14:textId="77777777" w:rsidR="005321FC" w:rsidRDefault="005321FC" w:rsidP="00B12DDF">
      <w:pPr>
        <w:ind w:left="1440"/>
      </w:pPr>
    </w:p>
    <w:p w14:paraId="60EDA609" w14:textId="77777777" w:rsidR="00F4772E" w:rsidRDefault="00F4772E" w:rsidP="00A14EB4">
      <w:pPr>
        <w:numPr>
          <w:ilvl w:val="0"/>
          <w:numId w:val="20"/>
        </w:numPr>
      </w:pPr>
      <w:r>
        <w:t>Total weight imposed on any tire shall not be above</w:t>
      </w:r>
      <w:r w:rsidRPr="009E5C0C">
        <w:t xml:space="preserve"> </w:t>
      </w:r>
      <w:r w:rsidR="00043EFD" w:rsidRPr="009E5C0C">
        <w:t xml:space="preserve">the </w:t>
      </w:r>
      <w:r>
        <w:t>current standard of</w:t>
      </w:r>
      <w:r w:rsidR="005418B1">
        <w:t xml:space="preserve"> </w:t>
      </w:r>
      <w:r w:rsidR="00043EFD" w:rsidRPr="009E5C0C">
        <w:t xml:space="preserve">the </w:t>
      </w:r>
      <w:r w:rsidR="005418B1" w:rsidRPr="009E5C0C">
        <w:t>TRA</w:t>
      </w:r>
      <w:r>
        <w:t>.</w:t>
      </w:r>
    </w:p>
    <w:p w14:paraId="18078349" w14:textId="77777777" w:rsidR="00871840" w:rsidRDefault="00871840" w:rsidP="00B12DDF"/>
    <w:p w14:paraId="73443D17" w14:textId="0C443746" w:rsidR="00F4772E" w:rsidRDefault="00177D0A" w:rsidP="00A14EB4">
      <w:pPr>
        <w:numPr>
          <w:ilvl w:val="0"/>
          <w:numId w:val="20"/>
        </w:numPr>
      </w:pPr>
      <w:r w:rsidRPr="009C1DCA">
        <w:t>DRW</w:t>
      </w:r>
      <w:r w:rsidR="00F4772E" w:rsidRPr="009C1DCA">
        <w:t xml:space="preserve"> shall be provided on </w:t>
      </w:r>
      <w:r w:rsidR="00F4772E" w:rsidRPr="00BB261C">
        <w:t xml:space="preserve">all </w:t>
      </w:r>
      <w:r w:rsidR="00F355FF" w:rsidRPr="00BB261C">
        <w:t xml:space="preserve">public school </w:t>
      </w:r>
      <w:r w:rsidRPr="009C1DCA">
        <w:t>buses</w:t>
      </w:r>
      <w:r w:rsidR="00F4772E">
        <w:t>.</w:t>
      </w:r>
    </w:p>
    <w:p w14:paraId="1BE896B1" w14:textId="77777777" w:rsidR="00946F65" w:rsidRDefault="00946F65" w:rsidP="00946F65">
      <w:pPr>
        <w:ind w:left="1440"/>
      </w:pPr>
    </w:p>
    <w:p w14:paraId="44E9B72D" w14:textId="3B07B31C" w:rsidR="00F4772E" w:rsidRPr="009E5C0C" w:rsidRDefault="00F4772E" w:rsidP="00A14EB4">
      <w:pPr>
        <w:numPr>
          <w:ilvl w:val="0"/>
          <w:numId w:val="20"/>
        </w:numPr>
      </w:pPr>
      <w:r>
        <w:t xml:space="preserve">All tires on </w:t>
      </w:r>
      <w:r w:rsidR="00177D0A" w:rsidRPr="00BB261C">
        <w:t xml:space="preserve">public </w:t>
      </w:r>
      <w:r w:rsidR="00EF79E8" w:rsidRPr="00BB261C">
        <w:t>school</w:t>
      </w:r>
      <w:r w:rsidR="00177D0A" w:rsidRPr="00BB261C">
        <w:t xml:space="preserve"> </w:t>
      </w:r>
      <w:r w:rsidR="00EF79E8" w:rsidRPr="000B1962">
        <w:t>bus</w:t>
      </w:r>
      <w:r w:rsidR="00685359">
        <w:t>es</w:t>
      </w:r>
      <w:r>
        <w:t xml:space="preserve"> shall be of </w:t>
      </w:r>
      <w:r w:rsidR="00043EFD" w:rsidRPr="009E5C0C">
        <w:t>the</w:t>
      </w:r>
      <w:r w:rsidR="00043EFD">
        <w:rPr>
          <w:b/>
        </w:rPr>
        <w:t xml:space="preserve"> </w:t>
      </w:r>
      <w:r>
        <w:t>same size and</w:t>
      </w:r>
      <w:r w:rsidR="009E5C0C">
        <w:t xml:space="preserve"> </w:t>
      </w:r>
      <w:r w:rsidR="00043EFD" w:rsidRPr="009E5C0C">
        <w:t xml:space="preserve">shall </w:t>
      </w:r>
      <w:r w:rsidR="005418B1" w:rsidRPr="009E5C0C">
        <w:t xml:space="preserve">meet or exceed </w:t>
      </w:r>
      <w:r w:rsidR="00043EFD" w:rsidRPr="009E5C0C">
        <w:t xml:space="preserve">the </w:t>
      </w:r>
      <w:r w:rsidR="005418B1" w:rsidRPr="009E5C0C">
        <w:t>load range rating of the TRA for required GAWR.</w:t>
      </w:r>
    </w:p>
    <w:p w14:paraId="55252000" w14:textId="77777777" w:rsidR="00F4772E" w:rsidRDefault="00F4772E" w:rsidP="00B12DDF"/>
    <w:p w14:paraId="0C497400" w14:textId="77777777" w:rsidR="00F4772E" w:rsidRDefault="00F4772E" w:rsidP="00A14EB4">
      <w:pPr>
        <w:numPr>
          <w:ilvl w:val="0"/>
          <w:numId w:val="20"/>
        </w:numPr>
      </w:pPr>
      <w:r>
        <w:t>Spare tire, if required, shall be suitably mounted in accessible location outside passenger compartment.</w:t>
      </w:r>
    </w:p>
    <w:p w14:paraId="78F3C8DD" w14:textId="77777777" w:rsidR="00F4772E" w:rsidRDefault="00F4772E" w:rsidP="00B12DDF"/>
    <w:p w14:paraId="3B6DAE36" w14:textId="371912CC" w:rsidR="000F784F" w:rsidRDefault="006102C9" w:rsidP="00B12DDF">
      <w:pPr>
        <w:rPr>
          <w:b/>
        </w:rPr>
      </w:pPr>
      <w:r w:rsidRPr="006309AD">
        <w:rPr>
          <w:b/>
        </w:rPr>
        <w:t>30.</w:t>
      </w:r>
      <w:r w:rsidR="000F784F">
        <w:rPr>
          <w:b/>
        </w:rPr>
        <w:tab/>
      </w:r>
      <w:r w:rsidR="000F784F" w:rsidRPr="00F03BB7">
        <w:rPr>
          <w:b/>
          <w:u w:val="single"/>
        </w:rPr>
        <w:t>Towing Attachment Points</w:t>
      </w:r>
    </w:p>
    <w:p w14:paraId="79C1250E" w14:textId="77777777" w:rsidR="000F784F" w:rsidRDefault="000F784F" w:rsidP="00B12DDF">
      <w:pPr>
        <w:rPr>
          <w:b/>
        </w:rPr>
      </w:pPr>
    </w:p>
    <w:p w14:paraId="01B78951" w14:textId="77777777" w:rsidR="000F784F" w:rsidRDefault="00AA7786" w:rsidP="00A14EB4">
      <w:pPr>
        <w:pStyle w:val="ListParagraph"/>
        <w:numPr>
          <w:ilvl w:val="0"/>
          <w:numId w:val="75"/>
        </w:numPr>
      </w:pPr>
      <w:r w:rsidRPr="006309AD">
        <w:t xml:space="preserve">Front and/or </w:t>
      </w:r>
      <w:r w:rsidR="001847A2" w:rsidRPr="006309AD">
        <w:t>r</w:t>
      </w:r>
      <w:r w:rsidR="000F784F" w:rsidRPr="00E86AE1">
        <w:t>ear</w:t>
      </w:r>
      <w:r w:rsidR="000F784F" w:rsidRPr="00C268F0">
        <w:t xml:space="preserve"> towing devices (i.e.</w:t>
      </w:r>
      <w:r w:rsidR="00F52D2F">
        <w:t>,</w:t>
      </w:r>
      <w:r w:rsidR="000F784F" w:rsidRPr="00C268F0">
        <w:t xml:space="preserve"> tow hooks, tow eyes, or other designated towing attachment points) shall be furnished to assist in the retrieval of buses that are stuck and/or for towing buses when a wrecker with a “wheel lift” or an “axle lift” is not available or cannot be applied to the towed vehicle.</w:t>
      </w:r>
    </w:p>
    <w:p w14:paraId="791BAC62" w14:textId="77777777" w:rsidR="000F784F" w:rsidRDefault="000F784F" w:rsidP="00B12DDF">
      <w:pPr>
        <w:rPr>
          <w:b/>
        </w:rPr>
      </w:pPr>
    </w:p>
    <w:p w14:paraId="35B12224" w14:textId="77777777" w:rsidR="00EF7EFF" w:rsidRDefault="000F784F" w:rsidP="00A14EB4">
      <w:pPr>
        <w:pStyle w:val="ListParagraph"/>
        <w:numPr>
          <w:ilvl w:val="0"/>
          <w:numId w:val="75"/>
        </w:numPr>
      </w:pPr>
      <w:r w:rsidRPr="00C268F0">
        <w:t>Towing devices shall be attached to th</w:t>
      </w:r>
      <w:r w:rsidR="00EF7EFF">
        <w:t xml:space="preserve">e chassis frame either by the </w:t>
      </w:r>
      <w:r w:rsidRPr="00C268F0">
        <w:t>chassis manufacturer or in accordance with the chassis manufacturer’s specifications.</w:t>
      </w:r>
    </w:p>
    <w:p w14:paraId="67779744" w14:textId="77777777" w:rsidR="00EF7EFF" w:rsidRDefault="00EF7EFF" w:rsidP="00B12DDF">
      <w:pPr>
        <w:pStyle w:val="ListParagraph"/>
      </w:pPr>
    </w:p>
    <w:p w14:paraId="12E902CB" w14:textId="0232BB26" w:rsidR="00EF7EFF" w:rsidRDefault="000D18D2" w:rsidP="000D18D2">
      <w:pPr>
        <w:ind w:left="720"/>
      </w:pPr>
      <w:r>
        <w:t>C.</w:t>
      </w:r>
      <w:r>
        <w:tab/>
      </w:r>
      <w:r w:rsidR="000F784F" w:rsidRPr="00C268F0">
        <w:t>Each towing device shall have a strength rating of 13,500 pounds</w:t>
      </w:r>
      <w:r w:rsidR="001847A2">
        <w:t xml:space="preserve"> </w:t>
      </w:r>
      <w:r w:rsidR="001847A2" w:rsidRPr="006309AD">
        <w:t>each</w:t>
      </w:r>
      <w:r w:rsidR="000F784F" w:rsidRPr="006309AD">
        <w:t xml:space="preserve"> </w:t>
      </w:r>
      <w:r w:rsidR="001847A2" w:rsidRPr="006309AD">
        <w:t xml:space="preserve">for a combined </w:t>
      </w:r>
      <w:r>
        <w:tab/>
      </w:r>
      <w:r w:rsidR="001847A2" w:rsidRPr="006309AD">
        <w:t xml:space="preserve">rating of 27,000 pounds </w:t>
      </w:r>
      <w:r w:rsidR="000F784F" w:rsidRPr="006309AD">
        <w:t>with the force applied in the</w:t>
      </w:r>
      <w:r w:rsidR="00CE4FBC">
        <w:t xml:space="preserve"> </w:t>
      </w:r>
      <w:r w:rsidR="000F784F" w:rsidRPr="00C268F0">
        <w:t xml:space="preserve">rearward direction, parallel to </w:t>
      </w:r>
      <w:r w:rsidR="00F03BB7">
        <w:tab/>
      </w:r>
      <w:r w:rsidR="000F784F" w:rsidRPr="00C268F0">
        <w:t>the</w:t>
      </w:r>
      <w:r w:rsidR="001847A2">
        <w:t xml:space="preserve"> </w:t>
      </w:r>
      <w:r w:rsidR="000F784F" w:rsidRPr="00C268F0">
        <w:t>ground, and parallel to the longitudinal axis of the</w:t>
      </w:r>
      <w:r w:rsidR="00CE4FBC">
        <w:t xml:space="preserve"> ch</w:t>
      </w:r>
      <w:r w:rsidR="000F784F" w:rsidRPr="00C268F0">
        <w:t>assis frame rail.</w:t>
      </w:r>
    </w:p>
    <w:p w14:paraId="101CEBCF" w14:textId="77777777" w:rsidR="000F784F" w:rsidRPr="00C268F0" w:rsidRDefault="000F784F" w:rsidP="00B12DDF"/>
    <w:p w14:paraId="5AC33656" w14:textId="77777777" w:rsidR="00737610" w:rsidRDefault="000D18D2" w:rsidP="00737610">
      <w:pPr>
        <w:ind w:left="720"/>
      </w:pPr>
      <w:r>
        <w:t>D.</w:t>
      </w:r>
      <w:r>
        <w:tab/>
      </w:r>
      <w:r w:rsidR="000F784F" w:rsidRPr="00C268F0">
        <w:t>The towing devices shall be mounted such that they do not project</w:t>
      </w:r>
      <w:r w:rsidR="001847A2">
        <w:t xml:space="preserve"> </w:t>
      </w:r>
      <w:r w:rsidR="001847A2" w:rsidRPr="006309AD">
        <w:t xml:space="preserve">forward of the front </w:t>
      </w:r>
      <w:r>
        <w:tab/>
      </w:r>
      <w:r w:rsidR="001847A2" w:rsidRPr="006309AD">
        <w:t>bumper or</w:t>
      </w:r>
      <w:r w:rsidR="000F784F" w:rsidRPr="006309AD">
        <w:t xml:space="preserve"> rearward of the rear bumper.</w:t>
      </w:r>
    </w:p>
    <w:p w14:paraId="09720968" w14:textId="77777777" w:rsidR="00737610" w:rsidRDefault="00737610" w:rsidP="00737610">
      <w:pPr>
        <w:ind w:left="720"/>
      </w:pPr>
    </w:p>
    <w:p w14:paraId="185AB401" w14:textId="698784BB" w:rsidR="001847A2" w:rsidRPr="00737610" w:rsidRDefault="00737610" w:rsidP="00C95230">
      <w:pPr>
        <w:ind w:left="1440" w:hanging="720"/>
      </w:pPr>
      <w:r>
        <w:t>E.</w:t>
      </w:r>
      <w:r>
        <w:tab/>
      </w:r>
      <w:r w:rsidR="001847A2" w:rsidRPr="006309AD">
        <w:t xml:space="preserve">Type </w:t>
      </w:r>
      <w:proofErr w:type="gramStart"/>
      <w:r w:rsidR="001847A2" w:rsidRPr="006309AD">
        <w:t>A</w:t>
      </w:r>
      <w:proofErr w:type="gramEnd"/>
      <w:r w:rsidR="001847A2" w:rsidRPr="006309AD">
        <w:t xml:space="preserve"> </w:t>
      </w:r>
      <w:r w:rsidR="00C95230" w:rsidRPr="00BB261C">
        <w:t xml:space="preserve">public school </w:t>
      </w:r>
      <w:r w:rsidR="001847A2" w:rsidRPr="006309AD">
        <w:t xml:space="preserve">buses are exempt from this requirement for front tow hooks or eyes due to </w:t>
      </w:r>
      <w:r>
        <w:tab/>
      </w:r>
      <w:r w:rsidR="001847A2" w:rsidRPr="006309AD">
        <w:t>built-in crush zones. Tow eyes or hooks shall be furnished and attached so they do not</w:t>
      </w:r>
      <w:r w:rsidR="00C95230">
        <w:t xml:space="preserve"> </w:t>
      </w:r>
      <w:r w:rsidR="001847A2" w:rsidRPr="006309AD">
        <w:t>project beyond the front bumper.</w:t>
      </w:r>
    </w:p>
    <w:p w14:paraId="74774370" w14:textId="77777777" w:rsidR="000B1962" w:rsidRDefault="000B1962" w:rsidP="00B12DDF">
      <w:pPr>
        <w:rPr>
          <w:b/>
          <w:bCs/>
        </w:rPr>
      </w:pPr>
    </w:p>
    <w:p w14:paraId="0EFBD75F" w14:textId="77777777" w:rsidR="00BB261C" w:rsidRDefault="00BB261C" w:rsidP="00B12DDF">
      <w:pPr>
        <w:rPr>
          <w:b/>
          <w:bCs/>
        </w:rPr>
      </w:pPr>
    </w:p>
    <w:p w14:paraId="6E821E64" w14:textId="77777777" w:rsidR="00BB261C" w:rsidRDefault="00BB261C" w:rsidP="00B12DDF">
      <w:pPr>
        <w:rPr>
          <w:b/>
          <w:bCs/>
        </w:rPr>
      </w:pPr>
    </w:p>
    <w:p w14:paraId="6D471722" w14:textId="57F2E2EA" w:rsidR="00F4772E" w:rsidRDefault="006102C9" w:rsidP="00B12DDF">
      <w:pPr>
        <w:rPr>
          <w:b/>
          <w:bCs/>
        </w:rPr>
      </w:pPr>
      <w:r w:rsidRPr="006309AD">
        <w:rPr>
          <w:b/>
          <w:bCs/>
        </w:rPr>
        <w:lastRenderedPageBreak/>
        <w:t>31.</w:t>
      </w:r>
      <w:r w:rsidR="00F4772E">
        <w:rPr>
          <w:b/>
          <w:bCs/>
        </w:rPr>
        <w:tab/>
      </w:r>
      <w:r w:rsidR="00F4772E" w:rsidRPr="00F03BB7">
        <w:rPr>
          <w:b/>
          <w:bCs/>
          <w:u w:val="single"/>
        </w:rPr>
        <w:t>Transmission</w:t>
      </w:r>
    </w:p>
    <w:p w14:paraId="5B4F5369" w14:textId="77777777" w:rsidR="00F4772E" w:rsidRDefault="00F4772E" w:rsidP="00B12DDF"/>
    <w:p w14:paraId="0D3FB7E4" w14:textId="26D986F0" w:rsidR="00F4772E" w:rsidRDefault="00F4772E" w:rsidP="00A14EB4">
      <w:pPr>
        <w:pStyle w:val="ListParagraph"/>
        <w:numPr>
          <w:ilvl w:val="0"/>
          <w:numId w:val="21"/>
        </w:numPr>
      </w:pPr>
      <w:r>
        <w:t xml:space="preserve">Mechanical type transmission shall be synchromesh except first and reverse gears.  Its design shall provide not less </w:t>
      </w:r>
      <w:r w:rsidRPr="000B1962">
        <w:t>than five</w:t>
      </w:r>
      <w:r w:rsidR="007205BB" w:rsidRPr="000B1962">
        <w:t xml:space="preserve"> forward and one reverse speeds; fifth gear</w:t>
      </w:r>
      <w:r w:rsidR="007205BB">
        <w:t xml:space="preserve"> shall be direct</w:t>
      </w:r>
      <w:r>
        <w:t>.</w:t>
      </w:r>
    </w:p>
    <w:p w14:paraId="607E6A03" w14:textId="77777777" w:rsidR="00F4772E" w:rsidRDefault="00F4772E" w:rsidP="00B12DDF"/>
    <w:p w14:paraId="6CB5DA2A" w14:textId="77777777" w:rsidR="007B56BE" w:rsidRDefault="00F4772E" w:rsidP="00A14EB4">
      <w:pPr>
        <w:numPr>
          <w:ilvl w:val="0"/>
          <w:numId w:val="21"/>
        </w:numPr>
      </w:pPr>
      <w:r>
        <w:t>Automatic transmissions are permissible when equipped with a parking pawl or approved parking brake system.</w:t>
      </w:r>
    </w:p>
    <w:p w14:paraId="177F7EBD" w14:textId="77777777" w:rsidR="003622EE" w:rsidRDefault="003622EE" w:rsidP="00B12DDF">
      <w:pPr>
        <w:pStyle w:val="ListParagraph"/>
      </w:pPr>
    </w:p>
    <w:p w14:paraId="112DC758" w14:textId="490A34F2" w:rsidR="004C3E92" w:rsidRPr="000B1962" w:rsidRDefault="00F62DA8" w:rsidP="00A14EB4">
      <w:pPr>
        <w:pStyle w:val="ListParagraph"/>
        <w:numPr>
          <w:ilvl w:val="0"/>
          <w:numId w:val="21"/>
        </w:numPr>
      </w:pPr>
      <w:r>
        <w:t>A</w:t>
      </w:r>
      <w:r w:rsidR="004C3E92" w:rsidRPr="006309AD">
        <w:t>utomatic transmissions incorporating a parking pawl shall have a transmission shifter interlock controlled by the application of the service brake to prohibit accidental engagement of the transmission. All non-park</w:t>
      </w:r>
      <w:r w:rsidR="00EC17CD" w:rsidRPr="006309AD">
        <w:t>ing</w:t>
      </w:r>
      <w:r w:rsidR="004C3E92" w:rsidRPr="006309AD">
        <w:t xml:space="preserve"> pawl transmissions shall incorporate a park brake interlock that requires the service brake to be applied to allow release of the parking </w:t>
      </w:r>
      <w:r w:rsidR="004C3E92" w:rsidRPr="000B1962">
        <w:t>brake</w:t>
      </w:r>
      <w:r w:rsidR="007205BB" w:rsidRPr="000B1962">
        <w:t xml:space="preserve"> (see item 5.F.).</w:t>
      </w:r>
    </w:p>
    <w:p w14:paraId="05528350" w14:textId="77777777" w:rsidR="00134207" w:rsidRPr="004A0142" w:rsidRDefault="00134207" w:rsidP="00B12DDF"/>
    <w:p w14:paraId="498434A8" w14:textId="1BF81DCD" w:rsidR="00F4772E" w:rsidRDefault="006102C9" w:rsidP="00B12DDF">
      <w:pPr>
        <w:rPr>
          <w:b/>
          <w:bCs/>
        </w:rPr>
      </w:pPr>
      <w:r w:rsidRPr="006309AD">
        <w:rPr>
          <w:b/>
          <w:bCs/>
        </w:rPr>
        <w:t>32.</w:t>
      </w:r>
      <w:r w:rsidR="00F4772E">
        <w:rPr>
          <w:b/>
          <w:bCs/>
        </w:rPr>
        <w:tab/>
      </w:r>
      <w:r w:rsidR="00F4772E" w:rsidRPr="00F03BB7">
        <w:rPr>
          <w:b/>
          <w:bCs/>
          <w:u w:val="single"/>
        </w:rPr>
        <w:t>Turning Radius</w:t>
      </w:r>
    </w:p>
    <w:p w14:paraId="6FE4EB64" w14:textId="77777777" w:rsidR="00F4772E" w:rsidRDefault="00F4772E" w:rsidP="00B12DDF"/>
    <w:p w14:paraId="3C275DC7" w14:textId="64599725" w:rsidR="00835DB4" w:rsidRDefault="00F4772E" w:rsidP="00A14EB4">
      <w:pPr>
        <w:numPr>
          <w:ilvl w:val="0"/>
          <w:numId w:val="22"/>
        </w:numPr>
      </w:pPr>
      <w:r>
        <w:t>Chassis with a wheel base of 264 inches or less shall have a right and left turning radius of not more than 42</w:t>
      </w:r>
      <w:r w:rsidR="008E41D5">
        <w:t>.5</w:t>
      </w:r>
      <w:r>
        <w:t xml:space="preserve"> feet, curb to curb measurement.</w:t>
      </w:r>
    </w:p>
    <w:p w14:paraId="4D457E46" w14:textId="77777777" w:rsidR="00D55107" w:rsidRDefault="00D55107" w:rsidP="00B12DDF">
      <w:pPr>
        <w:ind w:left="720"/>
      </w:pPr>
    </w:p>
    <w:p w14:paraId="7E0A1B3E" w14:textId="1A65DB33" w:rsidR="00F4772E" w:rsidRDefault="00F4772E" w:rsidP="00A14EB4">
      <w:pPr>
        <w:numPr>
          <w:ilvl w:val="0"/>
          <w:numId w:val="22"/>
        </w:numPr>
      </w:pPr>
      <w:r>
        <w:t>Chassis with a wheel base over 264 inches shall have a right and left turning radius of not more than 44</w:t>
      </w:r>
      <w:r w:rsidR="008E41D5">
        <w:t xml:space="preserve">.5 </w:t>
      </w:r>
      <w:r w:rsidRPr="000B1962">
        <w:t>feet</w:t>
      </w:r>
      <w:r w:rsidR="00EF79E8" w:rsidRPr="000B1962">
        <w:t>,</w:t>
      </w:r>
      <w:r w:rsidRPr="000B1962">
        <w:t xml:space="preserve"> curb</w:t>
      </w:r>
      <w:r>
        <w:t xml:space="preserve"> to curb measurement.</w:t>
      </w:r>
    </w:p>
    <w:p w14:paraId="282DC08F" w14:textId="77777777" w:rsidR="004C130A" w:rsidRDefault="004C130A" w:rsidP="004C130A">
      <w:pPr>
        <w:ind w:left="1440"/>
      </w:pPr>
    </w:p>
    <w:p w14:paraId="516F4E13" w14:textId="6E389F58" w:rsidR="00F4772E" w:rsidRDefault="006102C9" w:rsidP="00B12DDF">
      <w:pPr>
        <w:rPr>
          <w:b/>
          <w:bCs/>
        </w:rPr>
      </w:pPr>
      <w:r w:rsidRPr="006309AD">
        <w:rPr>
          <w:b/>
          <w:bCs/>
        </w:rPr>
        <w:t>33.</w:t>
      </w:r>
      <w:r w:rsidR="00F4772E">
        <w:rPr>
          <w:b/>
          <w:bCs/>
        </w:rPr>
        <w:tab/>
      </w:r>
      <w:r w:rsidR="00F4772E" w:rsidRPr="00F03BB7">
        <w:rPr>
          <w:b/>
          <w:bCs/>
          <w:u w:val="single"/>
        </w:rPr>
        <w:t xml:space="preserve">Weight </w:t>
      </w:r>
      <w:r w:rsidR="00843214" w:rsidRPr="00F03BB7">
        <w:rPr>
          <w:b/>
          <w:bCs/>
          <w:u w:val="single"/>
        </w:rPr>
        <w:t>D</w:t>
      </w:r>
      <w:r w:rsidR="00F4772E" w:rsidRPr="00F03BB7">
        <w:rPr>
          <w:b/>
          <w:bCs/>
          <w:u w:val="single"/>
        </w:rPr>
        <w:t>istribution</w:t>
      </w:r>
    </w:p>
    <w:p w14:paraId="36132058" w14:textId="77777777" w:rsidR="00F4772E" w:rsidRDefault="00F4772E" w:rsidP="00B12DDF">
      <w:pPr>
        <w:rPr>
          <w:b/>
          <w:bCs/>
        </w:rPr>
      </w:pPr>
    </w:p>
    <w:p w14:paraId="16CCA9F6" w14:textId="0282C826" w:rsidR="00F4772E" w:rsidRDefault="00F4772E" w:rsidP="00A14EB4">
      <w:pPr>
        <w:numPr>
          <w:ilvl w:val="0"/>
          <w:numId w:val="23"/>
        </w:numPr>
      </w:pPr>
      <w:r>
        <w:t>Shall be established by chassis manufacturer</w:t>
      </w:r>
      <w:r w:rsidR="000B55AC">
        <w:t>’</w:t>
      </w:r>
      <w:r>
        <w:t>s engineering department.</w:t>
      </w:r>
    </w:p>
    <w:p w14:paraId="44A0FB9D" w14:textId="77777777" w:rsidR="00C268F0" w:rsidRDefault="00C268F0" w:rsidP="00B12DDF">
      <w:pPr>
        <w:ind w:left="720"/>
      </w:pPr>
    </w:p>
    <w:p w14:paraId="6EE1872E" w14:textId="0D45F62C" w:rsidR="00F4772E" w:rsidRDefault="006102C9" w:rsidP="00B12DDF">
      <w:pPr>
        <w:rPr>
          <w:b/>
          <w:bCs/>
        </w:rPr>
      </w:pPr>
      <w:r w:rsidRPr="006309AD">
        <w:rPr>
          <w:b/>
          <w:bCs/>
        </w:rPr>
        <w:t>34.</w:t>
      </w:r>
      <w:r w:rsidR="00F4772E">
        <w:rPr>
          <w:b/>
          <w:bCs/>
        </w:rPr>
        <w:tab/>
      </w:r>
      <w:r w:rsidR="00F4772E" w:rsidRPr="00F03BB7">
        <w:rPr>
          <w:b/>
          <w:bCs/>
          <w:u w:val="single"/>
        </w:rPr>
        <w:t>Wheels</w:t>
      </w:r>
    </w:p>
    <w:p w14:paraId="5D0BE50C" w14:textId="77777777" w:rsidR="00F4772E" w:rsidRDefault="00F4772E" w:rsidP="00B12DDF"/>
    <w:p w14:paraId="2C5EE895" w14:textId="77777777" w:rsidR="00F4772E" w:rsidRDefault="00F4772E" w:rsidP="002038FD">
      <w:pPr>
        <w:ind w:firstLine="720"/>
      </w:pPr>
      <w:r>
        <w:t>A.</w:t>
      </w:r>
      <w:r>
        <w:tab/>
        <w:t>Disc wheels are required.</w:t>
      </w:r>
    </w:p>
    <w:p w14:paraId="1284693E" w14:textId="77777777" w:rsidR="00C95230" w:rsidRDefault="00C95230" w:rsidP="001F67AF"/>
    <w:p w14:paraId="0C3CA010" w14:textId="580C1EED" w:rsidR="00F4772E" w:rsidRPr="00C95230" w:rsidRDefault="00D76E4E" w:rsidP="00BD1E8B">
      <w:pPr>
        <w:pStyle w:val="Heading2"/>
        <w:numPr>
          <w:ilvl w:val="0"/>
          <w:numId w:val="0"/>
        </w:numPr>
        <w:ind w:left="720"/>
        <w:rPr>
          <w:sz w:val="32"/>
          <w:szCs w:val="32"/>
          <w:u w:val="single"/>
        </w:rPr>
      </w:pPr>
      <w:r w:rsidRPr="00C95230">
        <w:rPr>
          <w:sz w:val="32"/>
          <w:szCs w:val="32"/>
          <w:u w:val="single"/>
        </w:rPr>
        <w:t xml:space="preserve">SPECIFICATIONS FOR </w:t>
      </w:r>
      <w:r w:rsidR="00F4772E" w:rsidRPr="00C95230">
        <w:rPr>
          <w:sz w:val="32"/>
          <w:szCs w:val="32"/>
          <w:u w:val="single"/>
        </w:rPr>
        <w:t xml:space="preserve">THE </w:t>
      </w:r>
      <w:r w:rsidR="00C95230" w:rsidRPr="00BB261C">
        <w:rPr>
          <w:sz w:val="32"/>
          <w:szCs w:val="32"/>
          <w:u w:val="single"/>
        </w:rPr>
        <w:t>PUBLIC</w:t>
      </w:r>
      <w:r w:rsidR="00BB261C">
        <w:rPr>
          <w:sz w:val="32"/>
          <w:szCs w:val="32"/>
          <w:u w:val="single"/>
        </w:rPr>
        <w:t xml:space="preserve"> </w:t>
      </w:r>
      <w:r w:rsidR="00C95230" w:rsidRPr="00BB261C">
        <w:rPr>
          <w:sz w:val="32"/>
          <w:szCs w:val="32"/>
          <w:u w:val="single"/>
        </w:rPr>
        <w:t xml:space="preserve">SCHOOL </w:t>
      </w:r>
      <w:r w:rsidR="00F4772E" w:rsidRPr="00BB261C">
        <w:rPr>
          <w:sz w:val="32"/>
          <w:szCs w:val="32"/>
          <w:u w:val="single"/>
        </w:rPr>
        <w:t>BUS</w:t>
      </w:r>
      <w:r w:rsidR="00F4772E" w:rsidRPr="00C95230">
        <w:rPr>
          <w:sz w:val="32"/>
          <w:szCs w:val="32"/>
          <w:u w:val="single"/>
        </w:rPr>
        <w:t xml:space="preserve"> BODY</w:t>
      </w:r>
    </w:p>
    <w:p w14:paraId="0C097CE7" w14:textId="77777777" w:rsidR="008839A0" w:rsidRDefault="008839A0" w:rsidP="002038FD">
      <w:pPr>
        <w:rPr>
          <w:b/>
          <w:bCs/>
        </w:rPr>
      </w:pPr>
    </w:p>
    <w:p w14:paraId="7D1E6F8E" w14:textId="77777777" w:rsidR="00DD0CAF" w:rsidRDefault="00DD0CAF" w:rsidP="002038FD">
      <w:pPr>
        <w:rPr>
          <w:b/>
          <w:bCs/>
        </w:rPr>
      </w:pPr>
    </w:p>
    <w:p w14:paraId="6D314477" w14:textId="33414A1B" w:rsidR="00F4772E" w:rsidRPr="008B5FE4" w:rsidRDefault="006102C9" w:rsidP="00C04D75">
      <w:pPr>
        <w:rPr>
          <w:b/>
          <w:bCs/>
          <w:u w:val="single"/>
        </w:rPr>
      </w:pPr>
      <w:r w:rsidRPr="006309AD">
        <w:rPr>
          <w:b/>
          <w:bCs/>
        </w:rPr>
        <w:t>35.</w:t>
      </w:r>
      <w:r w:rsidR="00F4772E">
        <w:rPr>
          <w:b/>
          <w:bCs/>
        </w:rPr>
        <w:tab/>
      </w:r>
      <w:r w:rsidR="00F4772E" w:rsidRPr="008B5FE4">
        <w:rPr>
          <w:b/>
          <w:bCs/>
          <w:u w:val="single"/>
        </w:rPr>
        <w:t>Aisle</w:t>
      </w:r>
    </w:p>
    <w:p w14:paraId="161C68C4" w14:textId="77777777" w:rsidR="00F4772E" w:rsidRDefault="00F4772E" w:rsidP="00F91DB4"/>
    <w:p w14:paraId="5AEBF175" w14:textId="76B7CEEC" w:rsidR="00F4772E" w:rsidRDefault="00F4772E" w:rsidP="00A14EB4">
      <w:pPr>
        <w:numPr>
          <w:ilvl w:val="0"/>
          <w:numId w:val="24"/>
        </w:numPr>
      </w:pPr>
      <w:r>
        <w:t>Minimum clearance of all aisles, including aisle (or passageway between seats) leading to emergency door shall be 12 inches. Aisles shall be unobstructed at all times.</w:t>
      </w:r>
    </w:p>
    <w:p w14:paraId="289AEF92" w14:textId="77777777" w:rsidR="00F4772E" w:rsidRDefault="00F4772E" w:rsidP="00F91DB4">
      <w:pPr>
        <w:ind w:left="720"/>
      </w:pPr>
    </w:p>
    <w:p w14:paraId="5AE57440" w14:textId="6AC4C71F" w:rsidR="00F4772E" w:rsidRDefault="006102C9" w:rsidP="00F91DB4">
      <w:pPr>
        <w:rPr>
          <w:b/>
          <w:bCs/>
        </w:rPr>
      </w:pPr>
      <w:r w:rsidRPr="006309AD">
        <w:rPr>
          <w:b/>
          <w:bCs/>
        </w:rPr>
        <w:t>36.</w:t>
      </w:r>
      <w:r w:rsidR="00F4772E">
        <w:rPr>
          <w:b/>
          <w:bCs/>
        </w:rPr>
        <w:tab/>
      </w:r>
      <w:r w:rsidR="00F4772E" w:rsidRPr="008B5FE4">
        <w:rPr>
          <w:b/>
          <w:bCs/>
          <w:u w:val="single"/>
        </w:rPr>
        <w:t>Back-up Alarm</w:t>
      </w:r>
    </w:p>
    <w:p w14:paraId="2FA9AEA4" w14:textId="77777777" w:rsidR="00F4772E" w:rsidRDefault="00F4772E" w:rsidP="00F91DB4"/>
    <w:p w14:paraId="1B9D98EE" w14:textId="598305BD" w:rsidR="009B219C" w:rsidRPr="00C268F0" w:rsidRDefault="009B219C" w:rsidP="002B6D24">
      <w:pPr>
        <w:pStyle w:val="ListParagraph"/>
        <w:numPr>
          <w:ilvl w:val="1"/>
          <w:numId w:val="21"/>
        </w:numPr>
      </w:pPr>
      <w:r w:rsidRPr="00C268F0">
        <w:t xml:space="preserve">An automatic audible alarm shall be installed behind the rear axle and shall comply with the published SAE J994b </w:t>
      </w:r>
      <w:r w:rsidR="00815D64">
        <w:t>(</w:t>
      </w:r>
      <w:r w:rsidR="002B6D24" w:rsidRPr="00815D64">
        <w:rPr>
          <w:i/>
        </w:rPr>
        <w:t>Backup Alarm Standards</w:t>
      </w:r>
      <w:r w:rsidR="00815D64">
        <w:t>)</w:t>
      </w:r>
      <w:r w:rsidR="002B6D24" w:rsidRPr="002B6D24">
        <w:t xml:space="preserve"> </w:t>
      </w:r>
      <w:r w:rsidRPr="00C268F0">
        <w:t xml:space="preserve">providing a minimum of 112 </w:t>
      </w:r>
      <w:r w:rsidR="004C130A">
        <w:t>decibels (</w:t>
      </w:r>
      <w:r w:rsidRPr="00C268F0">
        <w:t>dB</w:t>
      </w:r>
      <w:r w:rsidR="004C130A">
        <w:t>)</w:t>
      </w:r>
      <w:r w:rsidRPr="00C268F0">
        <w:t>, or shall have a variable volume feature that allows the alarm to vary from 87 dB to 112 dB sound level, staying at least 5 dB above the ambient noise level.</w:t>
      </w:r>
    </w:p>
    <w:p w14:paraId="7D8072D6" w14:textId="77777777" w:rsidR="00F4772E" w:rsidRDefault="00F4772E" w:rsidP="00B12DDF">
      <w:pPr>
        <w:pStyle w:val="Footer"/>
        <w:tabs>
          <w:tab w:val="clear" w:pos="4320"/>
          <w:tab w:val="clear" w:pos="8640"/>
        </w:tabs>
      </w:pPr>
    </w:p>
    <w:p w14:paraId="722276E4" w14:textId="77777777" w:rsidR="001F55E2" w:rsidRDefault="001F55E2" w:rsidP="00B12DDF">
      <w:pPr>
        <w:rPr>
          <w:b/>
          <w:bCs/>
        </w:rPr>
      </w:pPr>
    </w:p>
    <w:p w14:paraId="2F380656" w14:textId="77777777" w:rsidR="001F55E2" w:rsidRDefault="001F55E2" w:rsidP="00B12DDF">
      <w:pPr>
        <w:rPr>
          <w:b/>
          <w:bCs/>
        </w:rPr>
      </w:pPr>
    </w:p>
    <w:p w14:paraId="43C27739" w14:textId="1A17DDE2" w:rsidR="00F4772E" w:rsidRDefault="00142764" w:rsidP="00B12DDF">
      <w:pPr>
        <w:rPr>
          <w:b/>
          <w:bCs/>
        </w:rPr>
      </w:pPr>
      <w:r>
        <w:rPr>
          <w:b/>
          <w:bCs/>
        </w:rPr>
        <w:lastRenderedPageBreak/>
        <w:t>37.</w:t>
      </w:r>
      <w:r w:rsidR="00F4772E">
        <w:rPr>
          <w:b/>
          <w:bCs/>
        </w:rPr>
        <w:tab/>
      </w:r>
      <w:r w:rsidR="00F4772E" w:rsidRPr="008B5FE4">
        <w:rPr>
          <w:b/>
          <w:bCs/>
          <w:u w:val="single"/>
        </w:rPr>
        <w:t xml:space="preserve">Bumper, </w:t>
      </w:r>
      <w:r w:rsidR="00580F0D" w:rsidRPr="008B5FE4">
        <w:rPr>
          <w:b/>
          <w:bCs/>
          <w:u w:val="single"/>
        </w:rPr>
        <w:t>R</w:t>
      </w:r>
      <w:r w:rsidR="00F4772E" w:rsidRPr="008B5FE4">
        <w:rPr>
          <w:b/>
          <w:bCs/>
          <w:u w:val="single"/>
        </w:rPr>
        <w:t>ear</w:t>
      </w:r>
    </w:p>
    <w:p w14:paraId="1664ACBC" w14:textId="77777777" w:rsidR="00F4772E" w:rsidRDefault="00F4772E" w:rsidP="00B12DDF">
      <w:pPr>
        <w:rPr>
          <w:b/>
          <w:bCs/>
        </w:rPr>
      </w:pPr>
    </w:p>
    <w:p w14:paraId="2F4378C5" w14:textId="509C8F9F" w:rsidR="00F4772E" w:rsidRDefault="00F4772E" w:rsidP="00A14EB4">
      <w:pPr>
        <w:numPr>
          <w:ilvl w:val="0"/>
          <w:numId w:val="25"/>
        </w:numPr>
      </w:pPr>
      <w:r>
        <w:t xml:space="preserve">Rear bumper shall be of pressed steel channel at least </w:t>
      </w:r>
      <w:r w:rsidR="002B6D24">
        <w:t>three sixteenth</w:t>
      </w:r>
      <w:r w:rsidR="0004327E">
        <w:t xml:space="preserve"> of an</w:t>
      </w:r>
      <w:r>
        <w:t xml:space="preserve"> inch by 9</w:t>
      </w:r>
      <w:r w:rsidR="009D6459">
        <w:t>.5</w:t>
      </w:r>
      <w:r>
        <w:t xml:space="preserve"> inches.</w:t>
      </w:r>
    </w:p>
    <w:p w14:paraId="4A7CFA8D" w14:textId="77777777" w:rsidR="00F4772E" w:rsidRDefault="00F4772E" w:rsidP="00B12DDF">
      <w:pPr>
        <w:pStyle w:val="Footer"/>
        <w:tabs>
          <w:tab w:val="clear" w:pos="4320"/>
          <w:tab w:val="clear" w:pos="8640"/>
        </w:tabs>
      </w:pPr>
    </w:p>
    <w:p w14:paraId="37A4DD06" w14:textId="1BAE15A5" w:rsidR="00F4772E" w:rsidRDefault="00F4772E" w:rsidP="00A14EB4">
      <w:pPr>
        <w:numPr>
          <w:ilvl w:val="0"/>
          <w:numId w:val="25"/>
        </w:numPr>
      </w:pPr>
      <w:r>
        <w:t>It shall be wrapped around back corners of bus.</w:t>
      </w:r>
      <w:r w:rsidR="00E03777">
        <w:t xml:space="preserve"> </w:t>
      </w:r>
      <w:r>
        <w:t>It shall extend forward at least 12 inches, measured from rear-most point of body at floor line.</w:t>
      </w:r>
    </w:p>
    <w:p w14:paraId="4ABFF4F0" w14:textId="77777777" w:rsidR="00BA43A5" w:rsidRDefault="00BA43A5" w:rsidP="00B12DDF">
      <w:pPr>
        <w:ind w:left="1440"/>
      </w:pPr>
    </w:p>
    <w:p w14:paraId="41247926" w14:textId="77777777" w:rsidR="00F4772E" w:rsidRDefault="00F4772E" w:rsidP="00A14EB4">
      <w:pPr>
        <w:numPr>
          <w:ilvl w:val="0"/>
          <w:numId w:val="25"/>
        </w:numPr>
      </w:pPr>
      <w:r>
        <w:t>Bumper shall be attached to chassis frame in such manner that it may be easily removed, shall be so braced as to develop full strength of bumper section from rear or side impact, and shall be so attached as to prevent hitching of rides.</w:t>
      </w:r>
    </w:p>
    <w:p w14:paraId="2F48781A" w14:textId="77777777" w:rsidR="003862F0" w:rsidRDefault="003862F0" w:rsidP="00B12DDF">
      <w:pPr>
        <w:pStyle w:val="ListParagraph"/>
      </w:pPr>
    </w:p>
    <w:p w14:paraId="0A345A5C" w14:textId="77777777" w:rsidR="00F4772E" w:rsidRDefault="00F4772E" w:rsidP="00A14EB4">
      <w:pPr>
        <w:numPr>
          <w:ilvl w:val="0"/>
          <w:numId w:val="25"/>
        </w:numPr>
      </w:pPr>
      <w:r>
        <w:t>Rear bumper shall extend beyond rear-most part of body surface at least one inch, measured at floor line.</w:t>
      </w:r>
    </w:p>
    <w:p w14:paraId="157B37E4" w14:textId="77777777" w:rsidR="003862F0" w:rsidRDefault="003862F0" w:rsidP="00B12DDF">
      <w:pPr>
        <w:pStyle w:val="ListParagraph"/>
      </w:pPr>
    </w:p>
    <w:p w14:paraId="331BEFB5" w14:textId="28BF72E6" w:rsidR="00F4772E" w:rsidRDefault="00F4772E" w:rsidP="00A14EB4">
      <w:pPr>
        <w:numPr>
          <w:ilvl w:val="0"/>
          <w:numId w:val="25"/>
        </w:numPr>
      </w:pPr>
      <w:r>
        <w:t xml:space="preserve">Exception: Type </w:t>
      </w:r>
      <w:proofErr w:type="gramStart"/>
      <w:r>
        <w:t>A</w:t>
      </w:r>
      <w:proofErr w:type="gramEnd"/>
      <w:r>
        <w:t xml:space="preserve"> </w:t>
      </w:r>
      <w:r w:rsidR="00C95230" w:rsidRPr="00F7658D">
        <w:t xml:space="preserve">public school </w:t>
      </w:r>
      <w:r w:rsidR="00DC03F8">
        <w:t>bus</w:t>
      </w:r>
      <w:r w:rsidR="002B6D24">
        <w:t>es</w:t>
      </w:r>
      <w:r w:rsidR="007205BB">
        <w:t xml:space="preserve"> </w:t>
      </w:r>
      <w:r w:rsidR="002B6D24">
        <w:t>- R</w:t>
      </w:r>
      <w:r>
        <w:t>ear bumper shall be standard type furnished by chassis manufacturer as part of chassis on conversions. Body manufacturer will furnish bumper on cutaway chassis.</w:t>
      </w:r>
    </w:p>
    <w:p w14:paraId="011C05F1" w14:textId="77777777" w:rsidR="00D76E4E" w:rsidRDefault="00D76E4E" w:rsidP="00B12DDF">
      <w:pPr>
        <w:rPr>
          <w:b/>
          <w:bCs/>
        </w:rPr>
      </w:pPr>
    </w:p>
    <w:p w14:paraId="79906E6C" w14:textId="77777777" w:rsidR="002956C6" w:rsidRDefault="00142764" w:rsidP="00B12DDF">
      <w:pPr>
        <w:rPr>
          <w:b/>
          <w:bCs/>
        </w:rPr>
      </w:pPr>
      <w:r>
        <w:rPr>
          <w:b/>
          <w:bCs/>
        </w:rPr>
        <w:t>38.</w:t>
      </w:r>
      <w:r w:rsidR="002956C6">
        <w:rPr>
          <w:b/>
          <w:bCs/>
        </w:rPr>
        <w:tab/>
      </w:r>
      <w:r w:rsidR="002956C6" w:rsidRPr="008B5FE4">
        <w:rPr>
          <w:b/>
          <w:bCs/>
          <w:u w:val="single"/>
        </w:rPr>
        <w:t>Child Check System</w:t>
      </w:r>
    </w:p>
    <w:p w14:paraId="34E916C0" w14:textId="77777777" w:rsidR="002956C6" w:rsidRDefault="002956C6" w:rsidP="00B12DDF">
      <w:pPr>
        <w:rPr>
          <w:b/>
          <w:bCs/>
        </w:rPr>
      </w:pPr>
    </w:p>
    <w:p w14:paraId="6D1AA4C8" w14:textId="53A7AF41" w:rsidR="002956C6" w:rsidRPr="002551E3" w:rsidRDefault="000D025A" w:rsidP="00B747BA">
      <w:pPr>
        <w:pStyle w:val="ListParagraph"/>
        <w:numPr>
          <w:ilvl w:val="0"/>
          <w:numId w:val="85"/>
        </w:numPr>
        <w:ind w:left="1440" w:hanging="720"/>
        <w:rPr>
          <w:bCs/>
        </w:rPr>
      </w:pPr>
      <w:r>
        <w:rPr>
          <w:bCs/>
        </w:rPr>
        <w:t>All</w:t>
      </w:r>
      <w:r w:rsidR="00B747BA">
        <w:rPr>
          <w:bCs/>
        </w:rPr>
        <w:t xml:space="preserve"> </w:t>
      </w:r>
      <w:r w:rsidR="00B747BA" w:rsidRPr="00F7658D">
        <w:rPr>
          <w:bCs/>
        </w:rPr>
        <w:t>public</w:t>
      </w:r>
      <w:r w:rsidRPr="00F7658D">
        <w:rPr>
          <w:bCs/>
        </w:rPr>
        <w:t xml:space="preserve"> </w:t>
      </w:r>
      <w:r w:rsidR="002956C6" w:rsidRPr="00F7658D">
        <w:rPr>
          <w:bCs/>
        </w:rPr>
        <w:t xml:space="preserve">school </w:t>
      </w:r>
      <w:r w:rsidR="002956C6" w:rsidRPr="000B1962">
        <w:rPr>
          <w:bCs/>
        </w:rPr>
        <w:t>buses</w:t>
      </w:r>
      <w:r w:rsidR="002956C6" w:rsidRPr="002551E3">
        <w:rPr>
          <w:bCs/>
        </w:rPr>
        <w:t xml:space="preserve"> shall be equipped with an electronic audible</w:t>
      </w:r>
      <w:r>
        <w:rPr>
          <w:bCs/>
        </w:rPr>
        <w:t xml:space="preserve"> </w:t>
      </w:r>
      <w:r w:rsidR="002956C6" w:rsidRPr="002551E3">
        <w:rPr>
          <w:bCs/>
        </w:rPr>
        <w:t xml:space="preserve">and </w:t>
      </w:r>
      <w:r w:rsidR="00B747BA">
        <w:rPr>
          <w:bCs/>
        </w:rPr>
        <w:t>v</w:t>
      </w:r>
      <w:r w:rsidR="002956C6" w:rsidRPr="002551E3">
        <w:rPr>
          <w:bCs/>
        </w:rPr>
        <w:t>isual warning device that requires driver deactivation after the</w:t>
      </w:r>
      <w:r w:rsidR="002551E3">
        <w:rPr>
          <w:bCs/>
        </w:rPr>
        <w:t xml:space="preserve"> </w:t>
      </w:r>
      <w:r w:rsidR="002956C6" w:rsidRPr="002551E3">
        <w:rPr>
          <w:bCs/>
        </w:rPr>
        <w:t>driver walks to</w:t>
      </w:r>
      <w:r>
        <w:rPr>
          <w:bCs/>
        </w:rPr>
        <w:t xml:space="preserve"> </w:t>
      </w:r>
      <w:r w:rsidR="002956C6" w:rsidRPr="002551E3">
        <w:rPr>
          <w:bCs/>
        </w:rPr>
        <w:t>the rear of the bus checking for children.</w:t>
      </w:r>
    </w:p>
    <w:p w14:paraId="3A81C467" w14:textId="77777777" w:rsidR="00B747BA" w:rsidRDefault="00B747BA" w:rsidP="00B12DDF">
      <w:pPr>
        <w:rPr>
          <w:b/>
          <w:bCs/>
        </w:rPr>
      </w:pPr>
    </w:p>
    <w:p w14:paraId="07237917" w14:textId="1BD87F9F" w:rsidR="00F4772E" w:rsidRDefault="00142764" w:rsidP="00B12DDF">
      <w:pPr>
        <w:rPr>
          <w:b/>
          <w:bCs/>
        </w:rPr>
      </w:pPr>
      <w:r>
        <w:rPr>
          <w:b/>
          <w:bCs/>
        </w:rPr>
        <w:t>39.</w:t>
      </w:r>
      <w:r w:rsidR="00F4772E">
        <w:rPr>
          <w:b/>
          <w:bCs/>
        </w:rPr>
        <w:tab/>
      </w:r>
      <w:r w:rsidR="00F4772E" w:rsidRPr="00411591">
        <w:rPr>
          <w:b/>
          <w:bCs/>
          <w:u w:val="single"/>
        </w:rPr>
        <w:t>Color</w:t>
      </w:r>
    </w:p>
    <w:p w14:paraId="76E91AC1" w14:textId="77777777" w:rsidR="00F4772E" w:rsidRDefault="00F4772E" w:rsidP="00B12DDF"/>
    <w:p w14:paraId="67B44F2E" w14:textId="776DED9A" w:rsidR="00F4772E" w:rsidRPr="00F17E86" w:rsidRDefault="005B48FD" w:rsidP="00A14EB4">
      <w:pPr>
        <w:numPr>
          <w:ilvl w:val="0"/>
          <w:numId w:val="26"/>
        </w:numPr>
      </w:pPr>
      <w:r w:rsidRPr="000B1962">
        <w:t xml:space="preserve">The </w:t>
      </w:r>
      <w:r w:rsidRPr="00F7658D">
        <w:t>p</w:t>
      </w:r>
      <w:r w:rsidR="00B747BA" w:rsidRPr="00F7658D">
        <w:t xml:space="preserve">ublic </w:t>
      </w:r>
      <w:r w:rsidRPr="00F7658D">
        <w:t>s</w:t>
      </w:r>
      <w:r w:rsidR="00F4772E" w:rsidRPr="00F7658D">
        <w:t xml:space="preserve">chool </w:t>
      </w:r>
      <w:r w:rsidRPr="00F7658D">
        <w:t>b</w:t>
      </w:r>
      <w:r w:rsidR="00F4772E" w:rsidRPr="00F7658D">
        <w:t>us</w:t>
      </w:r>
      <w:r w:rsidR="00F4772E">
        <w:t xml:space="preserve"> body including hood, cowl, external speakers and fenders shall be painted uniform color </w:t>
      </w:r>
      <w:r w:rsidR="00B03F0D">
        <w:t>NSBY</w:t>
      </w:r>
      <w:r w:rsidR="00F4772E">
        <w:t>.</w:t>
      </w:r>
      <w:r w:rsidR="008C0024">
        <w:t xml:space="preserve"> </w:t>
      </w:r>
      <w:r w:rsidR="008C0024" w:rsidRPr="00F17E86">
        <w:t>Prior to the application of the finish coats to the bus body, hood and cowl, external speakers and fenders, all surfaces shall be cleaned of grease, foreign matter, excessive body caulking, sealing material and treated as per paint manufacturer’s recommendation for proper adhesion</w:t>
      </w:r>
      <w:r w:rsidR="00A91008">
        <w:t>.</w:t>
      </w:r>
    </w:p>
    <w:p w14:paraId="0B4E754D" w14:textId="77777777" w:rsidR="00F4772E" w:rsidRDefault="00F4772E" w:rsidP="00B12DDF"/>
    <w:p w14:paraId="5BF6B96D" w14:textId="77777777" w:rsidR="00F4772E" w:rsidRDefault="00F4772E" w:rsidP="00A14EB4">
      <w:pPr>
        <w:numPr>
          <w:ilvl w:val="0"/>
          <w:numId w:val="26"/>
        </w:numPr>
      </w:pPr>
      <w:r>
        <w:t xml:space="preserve">Grill shall be </w:t>
      </w:r>
      <w:r w:rsidR="00CF1E25" w:rsidRPr="00F17E86">
        <w:t>NSBY</w:t>
      </w:r>
      <w:r>
        <w:t xml:space="preserve">, </w:t>
      </w:r>
      <w:r w:rsidR="00770D23" w:rsidRPr="00C268F0">
        <w:t>silver, or gray,</w:t>
      </w:r>
      <w:r w:rsidR="00770D23">
        <w:t xml:space="preserve"> </w:t>
      </w:r>
      <w:r>
        <w:t>if painted; otherwise it shall be chrome or anodized aluminum.</w:t>
      </w:r>
    </w:p>
    <w:p w14:paraId="23347C1E" w14:textId="77777777" w:rsidR="00F4772E" w:rsidRDefault="00F4772E" w:rsidP="00B12DDF"/>
    <w:p w14:paraId="2F8A457E" w14:textId="526ED4F8" w:rsidR="00F4772E" w:rsidRPr="00C268F0" w:rsidRDefault="00F4772E" w:rsidP="00A14EB4">
      <w:pPr>
        <w:numPr>
          <w:ilvl w:val="0"/>
          <w:numId w:val="26"/>
        </w:numPr>
      </w:pPr>
      <w:r>
        <w:t>Rear bumper, body trim, and rub rails shall be painted black.</w:t>
      </w:r>
      <w:r w:rsidR="00D55107">
        <w:t xml:space="preserve"> </w:t>
      </w:r>
      <w:r w:rsidR="00D55107" w:rsidRPr="00C268F0">
        <w:t xml:space="preserve">Must meet color requirements specific to bus </w:t>
      </w:r>
      <w:r w:rsidR="00770D23" w:rsidRPr="00C268F0">
        <w:t>(</w:t>
      </w:r>
      <w:r w:rsidR="009D6459">
        <w:t>s</w:t>
      </w:r>
      <w:r w:rsidR="00D55107" w:rsidRPr="00C268F0">
        <w:t>ee</w:t>
      </w:r>
      <w:r w:rsidR="009D6459">
        <w:t xml:space="preserve"> i</w:t>
      </w:r>
      <w:r w:rsidR="00B03F0D">
        <w:t>tem 8</w:t>
      </w:r>
      <w:r w:rsidR="009D6459">
        <w:t>.)</w:t>
      </w:r>
      <w:r w:rsidR="006259A9">
        <w:t>.</w:t>
      </w:r>
      <w:r w:rsidR="00B03F0D">
        <w:t xml:space="preserve"> </w:t>
      </w:r>
    </w:p>
    <w:p w14:paraId="6698CE42" w14:textId="77777777" w:rsidR="003862F0" w:rsidRDefault="003862F0" w:rsidP="00B12DDF">
      <w:pPr>
        <w:pStyle w:val="ListParagraph"/>
      </w:pPr>
    </w:p>
    <w:p w14:paraId="0F2DB1DD" w14:textId="7E8CD097" w:rsidR="00F4772E" w:rsidRDefault="00F4772E" w:rsidP="00A14EB4">
      <w:pPr>
        <w:numPr>
          <w:ilvl w:val="0"/>
          <w:numId w:val="26"/>
        </w:numPr>
      </w:pPr>
      <w:r>
        <w:t xml:space="preserve">The roof of the </w:t>
      </w:r>
      <w:r w:rsidR="00C95230" w:rsidRPr="00F7658D">
        <w:t xml:space="preserve">public school </w:t>
      </w:r>
      <w:r w:rsidRPr="00F7658D">
        <w:t>bus</w:t>
      </w:r>
      <w:r>
        <w:t xml:space="preserve"> may be painted white extending down to the drip rails on the sides of the body except that front and rear roof caps shall remain </w:t>
      </w:r>
      <w:r w:rsidR="00CF1E25" w:rsidRPr="00F17E86">
        <w:t>NSBY</w:t>
      </w:r>
      <w:r>
        <w:t>.</w:t>
      </w:r>
    </w:p>
    <w:p w14:paraId="670D36BC" w14:textId="77777777" w:rsidR="003862F0" w:rsidRDefault="003862F0" w:rsidP="00B12DDF">
      <w:pPr>
        <w:pStyle w:val="ListParagraph"/>
      </w:pPr>
    </w:p>
    <w:p w14:paraId="095907FF" w14:textId="4E18E18B" w:rsidR="003862F0" w:rsidRDefault="00F4772E" w:rsidP="00B12DDF">
      <w:pPr>
        <w:numPr>
          <w:ilvl w:val="0"/>
          <w:numId w:val="26"/>
        </w:numPr>
      </w:pPr>
      <w:r>
        <w:t xml:space="preserve">All paint </w:t>
      </w:r>
      <w:r w:rsidRPr="000B1962">
        <w:t xml:space="preserve">shall </w:t>
      </w:r>
      <w:r w:rsidR="00B747BA" w:rsidRPr="000B1962">
        <w:t>be</w:t>
      </w:r>
      <w:r w:rsidRPr="000B1962">
        <w:t xml:space="preserve"> lead-free</w:t>
      </w:r>
      <w:r w:rsidR="00B747BA" w:rsidRPr="000B1962">
        <w:t>.</w:t>
      </w:r>
      <w:r>
        <w:t xml:space="preserve"> </w:t>
      </w:r>
    </w:p>
    <w:p w14:paraId="2B918231" w14:textId="77777777" w:rsidR="00B747BA" w:rsidRDefault="00B747BA" w:rsidP="00B747BA">
      <w:pPr>
        <w:ind w:left="1440"/>
      </w:pPr>
    </w:p>
    <w:p w14:paraId="37946E4C" w14:textId="77777777" w:rsidR="008C0024" w:rsidRPr="00F17E86" w:rsidRDefault="008C0024" w:rsidP="00A14EB4">
      <w:pPr>
        <w:numPr>
          <w:ilvl w:val="0"/>
          <w:numId w:val="26"/>
        </w:numPr>
      </w:pPr>
      <w:r w:rsidRPr="00F17E86">
        <w:t>Paint shall be applied for a total dry thickness of at least 1.8 mils over all painted surfaces.</w:t>
      </w:r>
    </w:p>
    <w:p w14:paraId="5458227A" w14:textId="77777777" w:rsidR="003862F0" w:rsidRDefault="003862F0" w:rsidP="00B12DDF">
      <w:pPr>
        <w:pStyle w:val="ListParagraph"/>
      </w:pPr>
    </w:p>
    <w:p w14:paraId="542F81C7" w14:textId="17A28A59" w:rsidR="008C0024" w:rsidRPr="00F17E86" w:rsidRDefault="00D50ECC" w:rsidP="00B747BA">
      <w:pPr>
        <w:ind w:left="1440" w:hanging="720"/>
      </w:pPr>
      <w:r>
        <w:t>G.</w:t>
      </w:r>
      <w:r>
        <w:tab/>
      </w:r>
      <w:r w:rsidR="008C0024" w:rsidRPr="00F17E86">
        <w:t xml:space="preserve">Exception: </w:t>
      </w:r>
      <w:r w:rsidR="005B48FD">
        <w:t xml:space="preserve">The </w:t>
      </w:r>
      <w:r w:rsidR="005B48FD" w:rsidRPr="00F7658D">
        <w:t>p</w:t>
      </w:r>
      <w:r w:rsidR="00B747BA" w:rsidRPr="00F7658D">
        <w:t xml:space="preserve">ublic </w:t>
      </w:r>
      <w:r w:rsidR="00306EAB" w:rsidRPr="00F7658D">
        <w:t>MFSAB</w:t>
      </w:r>
      <w:r w:rsidR="008C0024" w:rsidRPr="00F7658D">
        <w:t xml:space="preserve"> </w:t>
      </w:r>
      <w:r w:rsidR="005B48FD" w:rsidRPr="00F7658D">
        <w:t>b</w:t>
      </w:r>
      <w:r w:rsidR="00412808" w:rsidRPr="00F7658D">
        <w:t>us</w:t>
      </w:r>
      <w:r w:rsidR="00D94C2D">
        <w:t xml:space="preserve"> </w:t>
      </w:r>
      <w:r w:rsidR="008C0024" w:rsidRPr="00412808">
        <w:t>shall</w:t>
      </w:r>
      <w:r w:rsidR="008C0024" w:rsidRPr="00F17E86">
        <w:t xml:space="preserve"> not be painted NSBY. Bumpers, body trim</w:t>
      </w:r>
      <w:r w:rsidR="00D94C2D">
        <w:t xml:space="preserve"> </w:t>
      </w:r>
      <w:r w:rsidR="008C0024" w:rsidRPr="00F17E86">
        <w:t xml:space="preserve">and rub rails may be painted a different color other than </w:t>
      </w:r>
      <w:r w:rsidR="008C0024" w:rsidRPr="000B1962">
        <w:t>black</w:t>
      </w:r>
      <w:r w:rsidR="00580F0D" w:rsidRPr="000B1962">
        <w:t xml:space="preserve"> (</w:t>
      </w:r>
      <w:r w:rsidR="006259A9" w:rsidRPr="000B1962">
        <w:t>s</w:t>
      </w:r>
      <w:r w:rsidR="00580F0D" w:rsidRPr="000B1962">
        <w:t xml:space="preserve">ee </w:t>
      </w:r>
      <w:r w:rsidR="006259A9" w:rsidRPr="000B1962">
        <w:t>i</w:t>
      </w:r>
      <w:r w:rsidR="00580F0D" w:rsidRPr="000B1962">
        <w:t>tem 8</w:t>
      </w:r>
      <w:r w:rsidR="005B6836" w:rsidRPr="000B1962">
        <w:t>1</w:t>
      </w:r>
      <w:r w:rsidR="00580F0D" w:rsidRPr="000B1962">
        <w:t>.)</w:t>
      </w:r>
      <w:r w:rsidR="00B747BA" w:rsidRPr="000B1962">
        <w:t>.</w:t>
      </w:r>
    </w:p>
    <w:p w14:paraId="3D9298DE" w14:textId="77777777" w:rsidR="00F4772E" w:rsidRDefault="00F4772E" w:rsidP="00B12DDF"/>
    <w:p w14:paraId="3BFF53DE" w14:textId="04CC6F9B" w:rsidR="00F4772E" w:rsidRDefault="00D50ECC" w:rsidP="00D50ECC">
      <w:pPr>
        <w:ind w:left="720"/>
      </w:pPr>
      <w:r>
        <w:t>H.</w:t>
      </w:r>
      <w:r>
        <w:tab/>
      </w:r>
      <w:r w:rsidR="00F4772E">
        <w:t>Retro-reflective tape</w:t>
      </w:r>
      <w:r w:rsidR="00A11E38">
        <w:t xml:space="preserve"> m</w:t>
      </w:r>
      <w:r w:rsidR="00F4772E">
        <w:t xml:space="preserve">aterial shall be Type V or better, as determined by the ASTM </w:t>
      </w:r>
      <w:r w:rsidR="00956103">
        <w:tab/>
      </w:r>
      <w:r w:rsidR="00F4772E">
        <w:t>D4956-90</w:t>
      </w:r>
      <w:r w:rsidR="00956103">
        <w:t xml:space="preserve"> (</w:t>
      </w:r>
      <w:r w:rsidR="00956103" w:rsidRPr="00956103">
        <w:rPr>
          <w:i/>
        </w:rPr>
        <w:t xml:space="preserve">Standard Specifications for Reflective Sheeting </w:t>
      </w:r>
      <w:r w:rsidR="00F4772E" w:rsidRPr="00956103">
        <w:rPr>
          <w:i/>
        </w:rPr>
        <w:t xml:space="preserve">for </w:t>
      </w:r>
      <w:r w:rsidR="00956103" w:rsidRPr="00956103">
        <w:rPr>
          <w:i/>
        </w:rPr>
        <w:t>T</w:t>
      </w:r>
      <w:r w:rsidR="00F4772E" w:rsidRPr="00956103">
        <w:rPr>
          <w:i/>
        </w:rPr>
        <w:t xml:space="preserve">raffic </w:t>
      </w:r>
      <w:r w:rsidR="00956103" w:rsidRPr="00956103">
        <w:rPr>
          <w:i/>
        </w:rPr>
        <w:t>C</w:t>
      </w:r>
      <w:r w:rsidR="00F4772E" w:rsidRPr="00956103">
        <w:rPr>
          <w:i/>
        </w:rPr>
        <w:t>ontrol</w:t>
      </w:r>
      <w:r w:rsidR="00956103">
        <w:t>)</w:t>
      </w:r>
      <w:r w:rsidR="00F4772E">
        <w:t>.</w:t>
      </w:r>
    </w:p>
    <w:p w14:paraId="4D412F9C" w14:textId="77777777" w:rsidR="00C268F0" w:rsidRDefault="00C268F0" w:rsidP="00B12DDF">
      <w:pPr>
        <w:ind w:left="2340"/>
        <w:rPr>
          <w:b/>
        </w:rPr>
      </w:pPr>
    </w:p>
    <w:p w14:paraId="58CC43D8" w14:textId="0825A28C" w:rsidR="0030016D" w:rsidRDefault="0030016D" w:rsidP="00A14EB4">
      <w:pPr>
        <w:pStyle w:val="ListParagraph"/>
        <w:numPr>
          <w:ilvl w:val="1"/>
          <w:numId w:val="26"/>
        </w:numPr>
      </w:pPr>
      <w:r w:rsidRPr="00C268F0">
        <w:t xml:space="preserve">The rear of </w:t>
      </w:r>
      <w:r w:rsidRPr="00BD2AE0">
        <w:t xml:space="preserve">the </w:t>
      </w:r>
      <w:r w:rsidR="00306EAB" w:rsidRPr="00F7658D">
        <w:t xml:space="preserve">public </w:t>
      </w:r>
      <w:r w:rsidR="000B1962" w:rsidRPr="00F7658D">
        <w:t xml:space="preserve">school </w:t>
      </w:r>
      <w:r w:rsidRPr="00F7658D">
        <w:t>bus</w:t>
      </w:r>
      <w:r w:rsidRPr="00BD2AE0">
        <w:t xml:space="preserve"> body</w:t>
      </w:r>
      <w:r w:rsidRPr="00C268F0">
        <w:t xml:space="preserve"> shall be marked with strips of </w:t>
      </w:r>
      <w:r w:rsidR="000436D2" w:rsidRPr="00C268F0">
        <w:t>retro</w:t>
      </w:r>
      <w:r w:rsidR="00C64D68">
        <w:t>-</w:t>
      </w:r>
      <w:r w:rsidR="000436D2" w:rsidRPr="00C268F0">
        <w:t xml:space="preserve"> reflective</w:t>
      </w:r>
      <w:r w:rsidRPr="00C268F0">
        <w:t xml:space="preserve"> NSBY material to outline the perimeter of the </w:t>
      </w:r>
      <w:r w:rsidR="00120241" w:rsidRPr="00F17E86">
        <w:t>back</w:t>
      </w:r>
      <w:r w:rsidR="00B03F0D" w:rsidRPr="00F17E86">
        <w:t xml:space="preserve"> </w:t>
      </w:r>
      <w:r w:rsidRPr="00C268F0">
        <w:t xml:space="preserve">of the bus using material which </w:t>
      </w:r>
      <w:r w:rsidRPr="000B1962">
        <w:t xml:space="preserve">conforms </w:t>
      </w:r>
      <w:r w:rsidR="00B747BA" w:rsidRPr="000B1962">
        <w:t>to</w:t>
      </w:r>
      <w:r w:rsidRPr="000B1962">
        <w:t xml:space="preserve"> the</w:t>
      </w:r>
      <w:r w:rsidR="00120241">
        <w:t xml:space="preserve"> </w:t>
      </w:r>
      <w:r w:rsidRPr="00C268F0">
        <w:t>requirements of FMVSS 131</w:t>
      </w:r>
      <w:r w:rsidR="00B96E4D">
        <w:t xml:space="preserve"> (</w:t>
      </w:r>
      <w:r w:rsidRPr="00900BE2">
        <w:rPr>
          <w:i/>
        </w:rPr>
        <w:t>School Bus Pedestrian Safety Devices, Table 1</w:t>
      </w:r>
      <w:r w:rsidR="00B96E4D" w:rsidRPr="00900BE2">
        <w:rPr>
          <w:i/>
        </w:rPr>
        <w:t>)</w:t>
      </w:r>
      <w:r w:rsidRPr="00900BE2">
        <w:rPr>
          <w:i/>
        </w:rPr>
        <w:t xml:space="preserve">. </w:t>
      </w:r>
      <w:r w:rsidRPr="00C268F0">
        <w:t>The perimeter marking of rear emergency exits per FMVSS 217</w:t>
      </w:r>
      <w:r w:rsidR="00B96E4D">
        <w:t xml:space="preserve"> (</w:t>
      </w:r>
      <w:r w:rsidRPr="00900BE2">
        <w:rPr>
          <w:i/>
        </w:rPr>
        <w:t>Bus Emergency Exits and Window</w:t>
      </w:r>
      <w:r w:rsidR="00C268F0" w:rsidRPr="00900BE2">
        <w:rPr>
          <w:i/>
        </w:rPr>
        <w:t xml:space="preserve"> </w:t>
      </w:r>
      <w:r w:rsidRPr="00900BE2">
        <w:rPr>
          <w:i/>
        </w:rPr>
        <w:t>Retention and Release</w:t>
      </w:r>
      <w:r w:rsidR="00B96E4D" w:rsidRPr="00900BE2">
        <w:rPr>
          <w:i/>
        </w:rPr>
        <w:t>)</w:t>
      </w:r>
      <w:r w:rsidRPr="00900BE2">
        <w:rPr>
          <w:i/>
        </w:rPr>
        <w:t xml:space="preserve">, </w:t>
      </w:r>
      <w:r w:rsidRPr="00C268F0">
        <w:t xml:space="preserve">and/or the use of </w:t>
      </w:r>
      <w:r w:rsidR="000436D2" w:rsidRPr="00C268F0">
        <w:t>retro reflective</w:t>
      </w:r>
      <w:r w:rsidRPr="00C268F0">
        <w:t xml:space="preserve"> “SCHOOL BUS” signs partially</w:t>
      </w:r>
      <w:r w:rsidR="00B96E4D">
        <w:t xml:space="preserve"> </w:t>
      </w:r>
      <w:r w:rsidRPr="00C268F0">
        <w:t xml:space="preserve">accomplishes the objective of this requirement. To </w:t>
      </w:r>
      <w:r w:rsidR="000436D2" w:rsidRPr="00C268F0">
        <w:t>complete</w:t>
      </w:r>
      <w:r w:rsidRPr="00C268F0">
        <w:t xml:space="preserve"> the perimeter marking of the back of the bus, strips of </w:t>
      </w:r>
      <w:r w:rsidR="000436D2" w:rsidRPr="00E86AE1">
        <w:t>retro</w:t>
      </w:r>
      <w:r w:rsidR="00B03F0D" w:rsidRPr="00E86AE1">
        <w:t>-</w:t>
      </w:r>
      <w:r w:rsidR="000436D2" w:rsidRPr="00E86AE1">
        <w:t>reflective</w:t>
      </w:r>
      <w:r w:rsidRPr="00E86AE1">
        <w:t xml:space="preserve"> NSBY material</w:t>
      </w:r>
      <w:r w:rsidR="00AA47CC" w:rsidRPr="00412808">
        <w:t xml:space="preserve"> </w:t>
      </w:r>
      <w:r w:rsidR="00AA47CC" w:rsidRPr="006309AD">
        <w:t xml:space="preserve">a minimum of </w:t>
      </w:r>
      <w:r w:rsidR="00956103">
        <w:t>one inch</w:t>
      </w:r>
      <w:r w:rsidR="00AA47CC" w:rsidRPr="006309AD">
        <w:t xml:space="preserve"> and a maximum of </w:t>
      </w:r>
      <w:r w:rsidR="00956103">
        <w:t>two inches</w:t>
      </w:r>
      <w:r w:rsidR="00AA47CC" w:rsidRPr="006309AD">
        <w:t xml:space="preserve"> in width</w:t>
      </w:r>
      <w:r w:rsidR="00412808" w:rsidRPr="006309AD">
        <w:t>,</w:t>
      </w:r>
      <w:r w:rsidRPr="00E86AE1">
        <w:t xml:space="preserve"> shall be applied horizontally above the rear windows and above the rear bumper, extending from the</w:t>
      </w:r>
      <w:r w:rsidR="00B03F0D" w:rsidRPr="00E86AE1">
        <w:t xml:space="preserve"> </w:t>
      </w:r>
      <w:r w:rsidRPr="00E86AE1">
        <w:t>rear</w:t>
      </w:r>
      <w:r w:rsidRPr="00C268F0">
        <w:t xml:space="preserve"> </w:t>
      </w:r>
      <w:r w:rsidR="00C268F0">
        <w:t>e</w:t>
      </w:r>
      <w:r w:rsidRPr="00C268F0">
        <w:t>mergency exit perimeter, marking outward to the left and right rear corners of the bus.</w:t>
      </w:r>
      <w:r w:rsidR="001252C7">
        <w:t xml:space="preserve"> </w:t>
      </w:r>
      <w:r w:rsidRPr="00C268F0">
        <w:t>Vertical strips shall be applied at the corners connecting these horizontal strips.</w:t>
      </w:r>
    </w:p>
    <w:p w14:paraId="52472C63" w14:textId="77777777" w:rsidR="005B48FD" w:rsidRPr="00C268F0" w:rsidRDefault="005B48FD" w:rsidP="005B48FD">
      <w:pPr>
        <w:pStyle w:val="ListParagraph"/>
        <w:ind w:left="2160"/>
      </w:pPr>
    </w:p>
    <w:p w14:paraId="35B8C3D6" w14:textId="77777777" w:rsidR="0030016D" w:rsidRDefault="00900BE2" w:rsidP="00A14EB4">
      <w:pPr>
        <w:pStyle w:val="ListParagraph"/>
        <w:numPr>
          <w:ilvl w:val="1"/>
          <w:numId w:val="26"/>
        </w:numPr>
      </w:pPr>
      <w:r>
        <w:t>“</w:t>
      </w:r>
      <w:r w:rsidR="0030016D" w:rsidRPr="00C268F0">
        <w:t xml:space="preserve">SCHOOL BUS” signs shall be marked with </w:t>
      </w:r>
      <w:r w:rsidR="000436D2" w:rsidRPr="00C268F0">
        <w:t>retro reflective</w:t>
      </w:r>
      <w:r w:rsidR="0030016D" w:rsidRPr="00C268F0">
        <w:t xml:space="preserve"> NSBY material comprising background for lettering of the front and/or rear “SCHOOL BUS” signs.</w:t>
      </w:r>
    </w:p>
    <w:p w14:paraId="14CB236D" w14:textId="77777777" w:rsidR="00306EAB" w:rsidRPr="00C268F0" w:rsidRDefault="00306EAB" w:rsidP="00306EAB">
      <w:pPr>
        <w:pStyle w:val="ListParagraph"/>
        <w:ind w:left="2160"/>
      </w:pPr>
    </w:p>
    <w:p w14:paraId="3522C50C" w14:textId="7D1474A0" w:rsidR="0030016D" w:rsidRPr="00C268F0" w:rsidRDefault="00900BE2" w:rsidP="00A14EB4">
      <w:pPr>
        <w:pStyle w:val="ListParagraph"/>
        <w:numPr>
          <w:ilvl w:val="1"/>
          <w:numId w:val="26"/>
        </w:numPr>
      </w:pPr>
      <w:r>
        <w:t>S</w:t>
      </w:r>
      <w:r w:rsidR="0030016D" w:rsidRPr="00E86AE1">
        <w:t xml:space="preserve">ides of </w:t>
      </w:r>
      <w:r w:rsidR="0030016D" w:rsidRPr="00BD2AE0">
        <w:t xml:space="preserve">the </w:t>
      </w:r>
      <w:r w:rsidR="00306EAB" w:rsidRPr="00F7658D">
        <w:t xml:space="preserve">public school </w:t>
      </w:r>
      <w:r w:rsidR="0030016D" w:rsidRPr="00F7658D">
        <w:t>bus</w:t>
      </w:r>
      <w:r w:rsidR="0030016D" w:rsidRPr="00BD2AE0">
        <w:t xml:space="preserve"> body</w:t>
      </w:r>
      <w:r w:rsidR="0030016D" w:rsidRPr="00E86AE1">
        <w:t xml:space="preserve"> shall be marked with </w:t>
      </w:r>
      <w:r w:rsidR="00287BA4" w:rsidRPr="006309AD">
        <w:t xml:space="preserve">a minimum of </w:t>
      </w:r>
      <w:r w:rsidR="00307248">
        <w:t>one inch</w:t>
      </w:r>
      <w:r w:rsidR="00287BA4" w:rsidRPr="006309AD">
        <w:t xml:space="preserve"> and a maximum of </w:t>
      </w:r>
      <w:r w:rsidR="00307248">
        <w:t>two inches</w:t>
      </w:r>
      <w:r w:rsidR="00287BA4" w:rsidRPr="006309AD">
        <w:t xml:space="preserve"> in width</w:t>
      </w:r>
      <w:r w:rsidR="0030016D" w:rsidRPr="00E86AE1">
        <w:t xml:space="preserve"> </w:t>
      </w:r>
      <w:r w:rsidR="000436D2" w:rsidRPr="00E86AE1">
        <w:t>retro reflective</w:t>
      </w:r>
      <w:r w:rsidR="0030016D" w:rsidRPr="00E86AE1">
        <w:t xml:space="preserve"> NSBY material, extending the length of the bus body and located</w:t>
      </w:r>
      <w:r w:rsidR="0030016D" w:rsidRPr="00C268F0">
        <w:t xml:space="preserve"> vertically between the floor line and the beltline.</w:t>
      </w:r>
    </w:p>
    <w:p w14:paraId="11EE345B" w14:textId="77777777" w:rsidR="0030016D" w:rsidRDefault="0030016D" w:rsidP="00AB22E9">
      <w:pPr>
        <w:pStyle w:val="ListParagraph"/>
      </w:pPr>
    </w:p>
    <w:p w14:paraId="7A5B361C" w14:textId="2BE564C1" w:rsidR="00AB22E9" w:rsidRDefault="005B6836" w:rsidP="00AB22E9">
      <w:pPr>
        <w:pStyle w:val="ListParagraph"/>
        <w:rPr>
          <w:b/>
          <w:bCs/>
        </w:rPr>
      </w:pPr>
      <w:r>
        <w:rPr>
          <w:bCs/>
        </w:rPr>
        <w:t>I</w:t>
      </w:r>
      <w:r w:rsidR="00AB22E9" w:rsidRPr="002D289B">
        <w:rPr>
          <w:bCs/>
        </w:rPr>
        <w:t>.</w:t>
      </w:r>
      <w:r w:rsidR="00AB22E9" w:rsidRPr="002D289B">
        <w:rPr>
          <w:bCs/>
        </w:rPr>
        <w:tab/>
        <w:t>The back of all mirrors shall be non-gloss black</w:t>
      </w:r>
      <w:r w:rsidR="00AB22E9">
        <w:rPr>
          <w:b/>
          <w:bCs/>
        </w:rPr>
        <w:t>.</w:t>
      </w:r>
    </w:p>
    <w:p w14:paraId="1837D313" w14:textId="77777777" w:rsidR="00AB22E9" w:rsidRDefault="00AB22E9" w:rsidP="00B12DDF">
      <w:pPr>
        <w:rPr>
          <w:b/>
          <w:bCs/>
        </w:rPr>
      </w:pPr>
    </w:p>
    <w:p w14:paraId="30A93FF8" w14:textId="2FD64575" w:rsidR="00F4772E" w:rsidRPr="00411591" w:rsidRDefault="00142764" w:rsidP="00B12DDF">
      <w:pPr>
        <w:rPr>
          <w:b/>
          <w:bCs/>
          <w:u w:val="single"/>
        </w:rPr>
      </w:pPr>
      <w:r>
        <w:rPr>
          <w:b/>
          <w:bCs/>
        </w:rPr>
        <w:t>40.</w:t>
      </w:r>
      <w:r w:rsidR="00F4772E">
        <w:rPr>
          <w:b/>
          <w:bCs/>
        </w:rPr>
        <w:tab/>
      </w:r>
      <w:r w:rsidR="00F4772E" w:rsidRPr="00411591">
        <w:rPr>
          <w:b/>
          <w:bCs/>
          <w:u w:val="single"/>
        </w:rPr>
        <w:t xml:space="preserve">Communication </w:t>
      </w:r>
      <w:r w:rsidR="00675C52" w:rsidRPr="00411591">
        <w:rPr>
          <w:b/>
          <w:bCs/>
          <w:u w:val="single"/>
        </w:rPr>
        <w:t xml:space="preserve">and Camera </w:t>
      </w:r>
      <w:r w:rsidR="00843214" w:rsidRPr="00411591">
        <w:rPr>
          <w:b/>
          <w:bCs/>
          <w:u w:val="single"/>
        </w:rPr>
        <w:t>S</w:t>
      </w:r>
      <w:r w:rsidR="00F4772E" w:rsidRPr="00411591">
        <w:rPr>
          <w:b/>
          <w:bCs/>
          <w:u w:val="single"/>
        </w:rPr>
        <w:t>ystem</w:t>
      </w:r>
      <w:r w:rsidR="00675C52" w:rsidRPr="00411591">
        <w:rPr>
          <w:b/>
          <w:bCs/>
          <w:u w:val="single"/>
        </w:rPr>
        <w:t>s</w:t>
      </w:r>
      <w:r w:rsidR="00922CF5">
        <w:rPr>
          <w:b/>
          <w:bCs/>
          <w:u w:val="single"/>
        </w:rPr>
        <w:t xml:space="preserve"> </w:t>
      </w:r>
      <w:r w:rsidR="00675C52" w:rsidRPr="00411591">
        <w:rPr>
          <w:b/>
          <w:bCs/>
          <w:u w:val="single"/>
        </w:rPr>
        <w:t>(</w:t>
      </w:r>
      <w:r w:rsidR="00843214" w:rsidRPr="00411591">
        <w:rPr>
          <w:b/>
          <w:bCs/>
          <w:u w:val="single"/>
        </w:rPr>
        <w:t>O</w:t>
      </w:r>
      <w:r w:rsidR="00F4772E" w:rsidRPr="00411591">
        <w:rPr>
          <w:b/>
          <w:bCs/>
          <w:u w:val="single"/>
        </w:rPr>
        <w:t>ptional</w:t>
      </w:r>
      <w:r w:rsidR="00675C52" w:rsidRPr="00411591">
        <w:rPr>
          <w:b/>
          <w:bCs/>
          <w:u w:val="single"/>
        </w:rPr>
        <w:t>)</w:t>
      </w:r>
    </w:p>
    <w:p w14:paraId="6807CC2E" w14:textId="77777777" w:rsidR="00134207" w:rsidRDefault="00134207" w:rsidP="00B12DDF"/>
    <w:p w14:paraId="71318A9F" w14:textId="55216F92" w:rsidR="00363BAC" w:rsidRDefault="00F4772E" w:rsidP="00A14EB4">
      <w:pPr>
        <w:numPr>
          <w:ilvl w:val="0"/>
          <w:numId w:val="27"/>
        </w:numPr>
      </w:pPr>
      <w:r>
        <w:t xml:space="preserve">Communication </w:t>
      </w:r>
      <w:r w:rsidR="007205BB">
        <w:t>S</w:t>
      </w:r>
      <w:r>
        <w:t>ystems</w:t>
      </w:r>
      <w:r w:rsidR="00A11E38">
        <w:t>.</w:t>
      </w:r>
    </w:p>
    <w:p w14:paraId="2EECF0F3" w14:textId="77777777" w:rsidR="00363BAC" w:rsidRDefault="00363BAC" w:rsidP="00363BAC">
      <w:pPr>
        <w:ind w:left="1440"/>
      </w:pPr>
    </w:p>
    <w:p w14:paraId="7C509DE1" w14:textId="056ACC56" w:rsidR="00F4772E" w:rsidRDefault="00C776EC" w:rsidP="007205BB">
      <w:pPr>
        <w:ind w:left="2160" w:hanging="720"/>
      </w:pPr>
      <w:r>
        <w:t>1</w:t>
      </w:r>
      <w:r w:rsidR="00363BAC">
        <w:t>.</w:t>
      </w:r>
      <w:r w:rsidR="00363BAC">
        <w:tab/>
      </w:r>
      <w:r w:rsidR="00F4772E">
        <w:t xml:space="preserve">The </w:t>
      </w:r>
      <w:r>
        <w:t>radio</w:t>
      </w:r>
      <w:r w:rsidR="007205BB">
        <w:t xml:space="preserve"> </w:t>
      </w:r>
      <w:r w:rsidR="00F4772E">
        <w:t>mounting shall be in the driver’s compartment in a safe, secure</w:t>
      </w:r>
      <w:r w:rsidR="007205BB">
        <w:t xml:space="preserve"> </w:t>
      </w:r>
      <w:r w:rsidR="00F4772E">
        <w:t>location, so as not to interfere with normal bus operation.</w:t>
      </w:r>
    </w:p>
    <w:p w14:paraId="3BC5AA17" w14:textId="77777777" w:rsidR="00F4772E" w:rsidRDefault="00F4772E" w:rsidP="00B12DDF"/>
    <w:p w14:paraId="291AF6D2" w14:textId="4BAD0535" w:rsidR="00F4772E" w:rsidRDefault="00C776EC" w:rsidP="00363BAC">
      <w:pPr>
        <w:ind w:left="1440"/>
      </w:pPr>
      <w:r>
        <w:t>2</w:t>
      </w:r>
      <w:r w:rsidR="00363BAC">
        <w:t>.</w:t>
      </w:r>
      <w:r w:rsidR="00363BAC">
        <w:tab/>
      </w:r>
      <w:r w:rsidR="00F4772E">
        <w:t>Mounting shall be permanent. Temporary mountings will not be acceptable.</w:t>
      </w:r>
    </w:p>
    <w:p w14:paraId="0A7B8E30" w14:textId="77777777" w:rsidR="00F4772E" w:rsidRDefault="00F4772E" w:rsidP="00B12DDF"/>
    <w:p w14:paraId="410A8E3F" w14:textId="6C1041F4" w:rsidR="00F4772E" w:rsidRDefault="00C776EC" w:rsidP="00363BAC">
      <w:pPr>
        <w:ind w:left="1440"/>
      </w:pPr>
      <w:r>
        <w:t>3</w:t>
      </w:r>
      <w:r w:rsidR="00363BAC">
        <w:t>.</w:t>
      </w:r>
      <w:r w:rsidR="00363BAC">
        <w:tab/>
      </w:r>
      <w:r w:rsidR="00F4772E">
        <w:t xml:space="preserve">Wiring shall be protected by a proper fuse or circuit breaker and permanently </w:t>
      </w:r>
      <w:r w:rsidR="00363BAC">
        <w:tab/>
      </w:r>
      <w:r w:rsidR="00F4772E">
        <w:t xml:space="preserve">connected to an accessory circuit shut off by ignition switch. Plug-in type </w:t>
      </w:r>
      <w:r w:rsidR="00363BAC">
        <w:tab/>
      </w:r>
      <w:r w:rsidR="00F4772E">
        <w:t>connections are not acceptable.</w:t>
      </w:r>
    </w:p>
    <w:p w14:paraId="4CFFD350" w14:textId="77777777" w:rsidR="00F4772E" w:rsidRDefault="00F4772E" w:rsidP="00B12DDF"/>
    <w:p w14:paraId="7FBA6507" w14:textId="2F65882F" w:rsidR="00363BAC" w:rsidRDefault="00C776EC" w:rsidP="00363BAC">
      <w:pPr>
        <w:ind w:left="1440"/>
      </w:pPr>
      <w:r>
        <w:t>4</w:t>
      </w:r>
      <w:r w:rsidR="00363BAC">
        <w:t>.</w:t>
      </w:r>
      <w:r w:rsidR="00363BAC">
        <w:tab/>
      </w:r>
      <w:r w:rsidR="00F4772E">
        <w:t xml:space="preserve">Antenna shall be permanently mounted so as not to interfere with driver’s vision </w:t>
      </w:r>
      <w:r w:rsidR="00363BAC">
        <w:tab/>
      </w:r>
      <w:r w:rsidR="00F4772E">
        <w:t xml:space="preserve">of roadway. Antenna lead-in cable shall be permanently secured with the proper </w:t>
      </w:r>
      <w:r w:rsidR="00363BAC">
        <w:tab/>
      </w:r>
      <w:r w:rsidR="00F4772E">
        <w:t xml:space="preserve">clamps, grommets, and sealant. Antenna cable may </w:t>
      </w:r>
      <w:r w:rsidR="00363BAC">
        <w:t xml:space="preserve">not pass through window </w:t>
      </w:r>
      <w:r w:rsidR="00363BAC">
        <w:tab/>
        <w:t>opening.</w:t>
      </w:r>
    </w:p>
    <w:p w14:paraId="07C3E5CC" w14:textId="77777777" w:rsidR="00BD2AE0" w:rsidRDefault="00BD2AE0" w:rsidP="00A11E38">
      <w:pPr>
        <w:pStyle w:val="BodyTextIndent2"/>
      </w:pPr>
    </w:p>
    <w:p w14:paraId="62FB3850" w14:textId="77777777" w:rsidR="00F7658D" w:rsidRDefault="00F7658D" w:rsidP="00A11E38">
      <w:pPr>
        <w:pStyle w:val="BodyTextIndent2"/>
      </w:pPr>
    </w:p>
    <w:p w14:paraId="5AAC3DE3" w14:textId="77777777" w:rsidR="00F7658D" w:rsidRDefault="00F7658D" w:rsidP="00A11E38">
      <w:pPr>
        <w:pStyle w:val="BodyTextIndent2"/>
      </w:pPr>
    </w:p>
    <w:p w14:paraId="1CCF0BBA" w14:textId="77777777" w:rsidR="00F7658D" w:rsidRDefault="00F7658D" w:rsidP="00A11E38">
      <w:pPr>
        <w:pStyle w:val="BodyTextIndent2"/>
      </w:pPr>
    </w:p>
    <w:p w14:paraId="4E01A561" w14:textId="77777777" w:rsidR="00F7658D" w:rsidRDefault="00F7658D" w:rsidP="00A11E38">
      <w:pPr>
        <w:pStyle w:val="BodyTextIndent2"/>
      </w:pPr>
    </w:p>
    <w:p w14:paraId="21C50CF6" w14:textId="3FB1BB4F" w:rsidR="00A11E38" w:rsidRDefault="00A11E38" w:rsidP="00A11E38">
      <w:pPr>
        <w:pStyle w:val="BodyTextIndent2"/>
      </w:pPr>
      <w:r>
        <w:t>B.</w:t>
      </w:r>
      <w:r>
        <w:tab/>
      </w:r>
      <w:r w:rsidR="00F4772E" w:rsidRPr="000B1962">
        <w:t xml:space="preserve">Public </w:t>
      </w:r>
      <w:r w:rsidR="007205BB" w:rsidRPr="000B1962">
        <w:t>A</w:t>
      </w:r>
      <w:r w:rsidR="00F4772E" w:rsidRPr="000B1962">
        <w:t xml:space="preserve">ddress </w:t>
      </w:r>
      <w:r w:rsidR="007205BB" w:rsidRPr="000B1962">
        <w:t>S</w:t>
      </w:r>
      <w:r w:rsidR="00F4772E" w:rsidRPr="000B1962">
        <w:t>ystem.</w:t>
      </w:r>
      <w:r w:rsidR="00F4772E">
        <w:t xml:space="preserve"> </w:t>
      </w:r>
    </w:p>
    <w:p w14:paraId="4BAE957B" w14:textId="77777777" w:rsidR="00A11E38" w:rsidRDefault="00A11E38" w:rsidP="00A11E38">
      <w:pPr>
        <w:pStyle w:val="BodyTextIndent2"/>
        <w:ind w:left="1440"/>
      </w:pPr>
    </w:p>
    <w:p w14:paraId="61AFDAF0" w14:textId="49392682" w:rsidR="00F4772E" w:rsidRDefault="00363BAC" w:rsidP="00A11E38">
      <w:pPr>
        <w:pStyle w:val="BodyTextIndent2"/>
        <w:ind w:left="1440"/>
      </w:pPr>
      <w:r>
        <w:t>1.</w:t>
      </w:r>
      <w:r>
        <w:tab/>
      </w:r>
      <w:r w:rsidR="00F4772E">
        <w:t xml:space="preserve">For use by driver, the system </w:t>
      </w:r>
      <w:r w:rsidR="00A11E38">
        <w:t xml:space="preserve">shall </w:t>
      </w:r>
      <w:r w:rsidR="00F4772E">
        <w:t>contain an inside speaker and</w:t>
      </w:r>
      <w:r w:rsidR="00770D23" w:rsidRPr="00A11E38">
        <w:rPr>
          <w:b/>
        </w:rPr>
        <w:t>/</w:t>
      </w:r>
      <w:r w:rsidR="00770D23" w:rsidRPr="00C268F0">
        <w:t>or</w:t>
      </w:r>
      <w:r w:rsidR="00F4772E">
        <w:t xml:space="preserve"> an external </w:t>
      </w:r>
      <w:r>
        <w:tab/>
      </w:r>
      <w:r w:rsidR="00F4772E">
        <w:t xml:space="preserve">speaker that is of special use when driver needs to caution pupils about </w:t>
      </w:r>
      <w:r>
        <w:tab/>
      </w:r>
      <w:r w:rsidR="00F4772E">
        <w:t>surrounding dangers at school bus stops. Inside speakers shall be recessed type.</w:t>
      </w:r>
    </w:p>
    <w:p w14:paraId="0D8D4356" w14:textId="77777777" w:rsidR="00704905" w:rsidRDefault="00704905" w:rsidP="00A11E38">
      <w:pPr>
        <w:ind w:left="720"/>
      </w:pPr>
    </w:p>
    <w:p w14:paraId="6110E206" w14:textId="0F4D4964" w:rsidR="001C4646" w:rsidRDefault="00A11E38" w:rsidP="00A11E38">
      <w:pPr>
        <w:ind w:left="720"/>
      </w:pPr>
      <w:r>
        <w:t>C.</w:t>
      </w:r>
      <w:r>
        <w:tab/>
      </w:r>
      <w:r w:rsidR="00F4772E">
        <w:t xml:space="preserve">AM/FM </w:t>
      </w:r>
      <w:r w:rsidR="007205BB" w:rsidRPr="000B1962">
        <w:t>R</w:t>
      </w:r>
      <w:r w:rsidR="00F4772E" w:rsidRPr="000B1962">
        <w:t>adio</w:t>
      </w:r>
      <w:r w:rsidR="005C23D9" w:rsidRPr="000B1962">
        <w:rPr>
          <w:b/>
        </w:rPr>
        <w:t>,</w:t>
      </w:r>
      <w:r w:rsidR="00F4772E" w:rsidRPr="000B1962">
        <w:t xml:space="preserve"> </w:t>
      </w:r>
      <w:r w:rsidR="005C23D9" w:rsidRPr="000B1962">
        <w:t xml:space="preserve">CD </w:t>
      </w:r>
      <w:proofErr w:type="gramStart"/>
      <w:r w:rsidR="007205BB" w:rsidRPr="000B1962">
        <w:t>P</w:t>
      </w:r>
      <w:r w:rsidR="005C23D9" w:rsidRPr="000B1962">
        <w:t>layer</w:t>
      </w:r>
      <w:proofErr w:type="gramEnd"/>
      <w:r w:rsidR="001C4646" w:rsidRPr="000B1962">
        <w:t>.</w:t>
      </w:r>
    </w:p>
    <w:p w14:paraId="79781DA5" w14:textId="77777777" w:rsidR="00363BAC" w:rsidRDefault="00363BAC" w:rsidP="001C4646">
      <w:pPr>
        <w:pStyle w:val="ListParagraph"/>
        <w:ind w:left="1440"/>
      </w:pPr>
    </w:p>
    <w:p w14:paraId="0FA045FF" w14:textId="077C7520" w:rsidR="00D30C0A" w:rsidRDefault="00363BAC" w:rsidP="001C4646">
      <w:pPr>
        <w:pStyle w:val="ListParagraph"/>
        <w:ind w:left="1440"/>
      </w:pPr>
      <w:r>
        <w:t>1.</w:t>
      </w:r>
      <w:r>
        <w:tab/>
        <w:t>S</w:t>
      </w:r>
      <w:r w:rsidR="00F4772E">
        <w:t>hall be properly mounted by the body manufacturer or local shop personnel.</w:t>
      </w:r>
    </w:p>
    <w:p w14:paraId="09961541" w14:textId="12AA102C" w:rsidR="00D30C0A" w:rsidRDefault="00F4772E" w:rsidP="00D30C0A">
      <w:pPr>
        <w:pStyle w:val="ListParagraph"/>
        <w:ind w:left="1440"/>
      </w:pPr>
      <w:r>
        <w:t xml:space="preserve"> </w:t>
      </w:r>
    </w:p>
    <w:p w14:paraId="7C1B0B81" w14:textId="14DAD417" w:rsidR="00D30C0A" w:rsidRDefault="00363BAC" w:rsidP="00D30C0A">
      <w:pPr>
        <w:pStyle w:val="ListParagraph"/>
        <w:ind w:left="1440"/>
      </w:pPr>
      <w:r>
        <w:t>2</w:t>
      </w:r>
      <w:r w:rsidR="00D30C0A">
        <w:t>.</w:t>
      </w:r>
      <w:r w:rsidR="00D30C0A">
        <w:tab/>
      </w:r>
      <w:r w:rsidR="00F4772E">
        <w:t xml:space="preserve">All wiring shall be properly connected and concealed and any speakers shall be of </w:t>
      </w:r>
      <w:r w:rsidR="00D30C0A">
        <w:tab/>
      </w:r>
      <w:r w:rsidR="00F4772E">
        <w:t>recessed type.</w:t>
      </w:r>
    </w:p>
    <w:p w14:paraId="213B14DE" w14:textId="3495533E" w:rsidR="00D30C0A" w:rsidRDefault="00490B79" w:rsidP="00D30C0A">
      <w:pPr>
        <w:pStyle w:val="ListParagraph"/>
        <w:ind w:left="1440"/>
      </w:pPr>
      <w:r>
        <w:t xml:space="preserve"> </w:t>
      </w:r>
    </w:p>
    <w:p w14:paraId="0086BEC4" w14:textId="70275EB0" w:rsidR="00EE5B12" w:rsidRPr="00C268F0" w:rsidRDefault="00363BAC" w:rsidP="00D30C0A">
      <w:pPr>
        <w:pStyle w:val="ListParagraph"/>
        <w:ind w:left="1440"/>
      </w:pPr>
      <w:r>
        <w:t>3</w:t>
      </w:r>
      <w:r w:rsidR="00D30C0A">
        <w:t>.</w:t>
      </w:r>
      <w:r w:rsidR="00D30C0A">
        <w:tab/>
      </w:r>
      <w:r w:rsidR="00EE5B12" w:rsidRPr="00C268F0">
        <w:t xml:space="preserve">No internal speakers, other than the driver’s communication systems, </w:t>
      </w:r>
      <w:r w:rsidR="00900BE2">
        <w:t>m</w:t>
      </w:r>
      <w:r w:rsidR="00EE5B12" w:rsidRPr="00C268F0">
        <w:t xml:space="preserve">ay be </w:t>
      </w:r>
      <w:r w:rsidR="00D30C0A">
        <w:tab/>
      </w:r>
      <w:r w:rsidR="00EE5B12" w:rsidRPr="00C268F0">
        <w:t>installed within 4 feet of the driver’s seat back in its rearmost upright position.</w:t>
      </w:r>
    </w:p>
    <w:p w14:paraId="6D6384D4" w14:textId="77777777" w:rsidR="000D722F" w:rsidRDefault="000D722F" w:rsidP="00A11E38">
      <w:pPr>
        <w:ind w:left="720"/>
      </w:pPr>
    </w:p>
    <w:p w14:paraId="5E495B97" w14:textId="0CA6F499" w:rsidR="00F4772E" w:rsidRPr="00FC35A4" w:rsidRDefault="00A11E38" w:rsidP="00A11E38">
      <w:pPr>
        <w:ind w:left="720"/>
      </w:pPr>
      <w:r>
        <w:t>D.</w:t>
      </w:r>
      <w:r>
        <w:tab/>
      </w:r>
      <w:r w:rsidR="001D3D1D" w:rsidRPr="000B1962">
        <w:t xml:space="preserve">Interior </w:t>
      </w:r>
      <w:r w:rsidR="00E60A68" w:rsidRPr="000B1962">
        <w:t>C</w:t>
      </w:r>
      <w:r w:rsidR="00F4772E" w:rsidRPr="000B1962">
        <w:t>amera</w:t>
      </w:r>
      <w:r w:rsidR="001D3D1D" w:rsidRPr="000B1962">
        <w:t xml:space="preserve"> System</w:t>
      </w:r>
      <w:r w:rsidR="00C776EC" w:rsidRPr="000B1962">
        <w:t>s</w:t>
      </w:r>
      <w:r w:rsidR="001C4646" w:rsidRPr="000B1962">
        <w:t>.</w:t>
      </w:r>
      <w:r w:rsidR="00F4772E" w:rsidRPr="00FC35A4">
        <w:t xml:space="preserve"> </w:t>
      </w:r>
    </w:p>
    <w:p w14:paraId="3F4B91DD" w14:textId="77777777" w:rsidR="00F4772E" w:rsidRPr="00FC35A4" w:rsidRDefault="00F4772E" w:rsidP="00B12DDF"/>
    <w:p w14:paraId="5127953D" w14:textId="0635E72C" w:rsidR="00431C31" w:rsidRDefault="00431C31" w:rsidP="00990CC9">
      <w:pPr>
        <w:pStyle w:val="ListParagraph"/>
        <w:numPr>
          <w:ilvl w:val="1"/>
          <w:numId w:val="89"/>
        </w:numPr>
      </w:pPr>
      <w:r w:rsidRPr="00F17E86">
        <w:t xml:space="preserve">The </w:t>
      </w:r>
      <w:r w:rsidR="00411591">
        <w:t xml:space="preserve">recording </w:t>
      </w:r>
      <w:r w:rsidRPr="00F17E86">
        <w:t xml:space="preserve">equipment </w:t>
      </w:r>
      <w:r w:rsidR="00411591">
        <w:t>shall</w:t>
      </w:r>
      <w:r w:rsidRPr="00F17E86">
        <w:t xml:space="preserve"> be installed in an area at the front of the bus.</w:t>
      </w:r>
    </w:p>
    <w:p w14:paraId="02C1AE79" w14:textId="77777777" w:rsidR="003506A1" w:rsidRPr="00F17E86" w:rsidRDefault="003506A1" w:rsidP="003506A1">
      <w:pPr>
        <w:pStyle w:val="ListParagraph"/>
        <w:ind w:left="2160"/>
      </w:pPr>
    </w:p>
    <w:p w14:paraId="536E222D" w14:textId="5A27553D" w:rsidR="00431C31" w:rsidRPr="00F17E86" w:rsidRDefault="00431C31" w:rsidP="00990CC9">
      <w:pPr>
        <w:pStyle w:val="ListParagraph"/>
        <w:numPr>
          <w:ilvl w:val="1"/>
          <w:numId w:val="89"/>
        </w:numPr>
      </w:pPr>
      <w:r w:rsidRPr="00F17E86">
        <w:t>The equipment</w:t>
      </w:r>
      <w:r w:rsidR="00411591">
        <w:t xml:space="preserve"> shall be mounted</w:t>
      </w:r>
      <w:r w:rsidRPr="00F17E86">
        <w:t xml:space="preserve"> outside the federal head impact zone</w:t>
      </w:r>
      <w:r w:rsidR="00B96E4D" w:rsidRPr="00F17E86">
        <w:t xml:space="preserve">, </w:t>
      </w:r>
      <w:r w:rsidRPr="00F17E86">
        <w:t>FMVSS 222</w:t>
      </w:r>
      <w:r w:rsidR="00B96E4D" w:rsidRPr="00F17E86">
        <w:t xml:space="preserve"> (</w:t>
      </w:r>
      <w:r w:rsidR="002A3338" w:rsidRPr="00900BE2">
        <w:rPr>
          <w:i/>
        </w:rPr>
        <w:t>School Bus Passenger Seating and Crash Protection</w:t>
      </w:r>
      <w:r w:rsidRPr="00F17E86">
        <w:t>).</w:t>
      </w:r>
    </w:p>
    <w:p w14:paraId="43220A50" w14:textId="77777777" w:rsidR="00431C31" w:rsidRPr="00F17E86" w:rsidRDefault="00431C31" w:rsidP="00B12DDF">
      <w:pPr>
        <w:ind w:left="2160" w:hanging="720"/>
      </w:pPr>
    </w:p>
    <w:p w14:paraId="0BF28378" w14:textId="09A93FBC" w:rsidR="00431C31" w:rsidRPr="00F17E86" w:rsidRDefault="00431C31" w:rsidP="00990CC9">
      <w:pPr>
        <w:pStyle w:val="ListParagraph"/>
        <w:numPr>
          <w:ilvl w:val="1"/>
          <w:numId w:val="89"/>
        </w:numPr>
      </w:pPr>
      <w:r w:rsidRPr="00F17E86">
        <w:t xml:space="preserve">The equipment </w:t>
      </w:r>
      <w:r w:rsidR="00411591">
        <w:t>shall be</w:t>
      </w:r>
      <w:r w:rsidRPr="00F17E86">
        <w:t xml:space="preserve"> located in an area not likely to cause student injury.</w:t>
      </w:r>
    </w:p>
    <w:p w14:paraId="71AA555A" w14:textId="77777777" w:rsidR="00431C31" w:rsidRPr="00F17E86" w:rsidRDefault="00431C31" w:rsidP="00B12DDF">
      <w:pPr>
        <w:ind w:left="1440"/>
      </w:pPr>
    </w:p>
    <w:p w14:paraId="4BCB3CDA" w14:textId="3046B4B7" w:rsidR="001D3D1D" w:rsidRDefault="00431C31" w:rsidP="00990CC9">
      <w:pPr>
        <w:pStyle w:val="ListParagraph"/>
        <w:numPr>
          <w:ilvl w:val="1"/>
          <w:numId w:val="89"/>
        </w:numPr>
      </w:pPr>
      <w:r w:rsidRPr="00F17E86">
        <w:t xml:space="preserve">The equipment </w:t>
      </w:r>
      <w:r w:rsidR="00411591">
        <w:t>shall</w:t>
      </w:r>
      <w:r w:rsidRPr="00F17E86">
        <w:t xml:space="preserve"> have no sharp edges or projections</w:t>
      </w:r>
      <w:r w:rsidR="00CE4FBC">
        <w:t>.</w:t>
      </w:r>
    </w:p>
    <w:p w14:paraId="2D67FDFC" w14:textId="77777777" w:rsidR="00B747BA" w:rsidRDefault="00B747BA" w:rsidP="0051237D">
      <w:pPr>
        <w:ind w:left="720"/>
      </w:pPr>
    </w:p>
    <w:p w14:paraId="0E813474" w14:textId="5002B524" w:rsidR="00C94399" w:rsidRPr="00FC35A4" w:rsidRDefault="0051237D" w:rsidP="0051237D">
      <w:pPr>
        <w:ind w:left="720"/>
      </w:pPr>
      <w:r>
        <w:t>E.</w:t>
      </w:r>
      <w:r>
        <w:tab/>
      </w:r>
      <w:r w:rsidR="00127510" w:rsidRPr="00FC35A4">
        <w:t>Exterior Camera System Monitors</w:t>
      </w:r>
      <w:r w:rsidR="001C4646">
        <w:t>.</w:t>
      </w:r>
    </w:p>
    <w:p w14:paraId="0DC5FCFE" w14:textId="77777777" w:rsidR="00127510" w:rsidRPr="00FC35A4" w:rsidRDefault="00127510" w:rsidP="002551E3">
      <w:pPr>
        <w:pStyle w:val="ListParagraph"/>
        <w:ind w:left="1440"/>
      </w:pPr>
    </w:p>
    <w:p w14:paraId="7F874E3F" w14:textId="303246AB" w:rsidR="00C94399" w:rsidRDefault="00B74221" w:rsidP="00C95230">
      <w:pPr>
        <w:pStyle w:val="ListParagraph"/>
        <w:ind w:left="2160" w:hanging="720"/>
      </w:pPr>
      <w:r>
        <w:t>1.</w:t>
      </w:r>
      <w:r>
        <w:tab/>
      </w:r>
      <w:r w:rsidR="00127510">
        <w:t>Exterior view camera systems may be installed to view areas of restricted visibility</w:t>
      </w:r>
      <w:r w:rsidR="00CD4DDD">
        <w:t xml:space="preserve"> </w:t>
      </w:r>
      <w:r w:rsidR="00127510">
        <w:t>outside</w:t>
      </w:r>
      <w:r w:rsidR="00CD4DDD">
        <w:t xml:space="preserve"> </w:t>
      </w:r>
      <w:r w:rsidR="00127510">
        <w:t xml:space="preserve">of the </w:t>
      </w:r>
      <w:r w:rsidR="00C95230" w:rsidRPr="00F7658D">
        <w:t xml:space="preserve">public school </w:t>
      </w:r>
      <w:r w:rsidR="00127510">
        <w:t>bus</w:t>
      </w:r>
      <w:r w:rsidR="001C4646">
        <w:t xml:space="preserve"> and</w:t>
      </w:r>
      <w:r w:rsidR="00127510">
        <w:t xml:space="preserve"> shall meet the following</w:t>
      </w:r>
      <w:r w:rsidR="001C4646">
        <w:t xml:space="preserve"> criteria</w:t>
      </w:r>
      <w:r w:rsidR="00127510">
        <w:t>:</w:t>
      </w:r>
    </w:p>
    <w:p w14:paraId="04D1CD03" w14:textId="77777777" w:rsidR="00127510" w:rsidRDefault="00127510" w:rsidP="002551E3">
      <w:pPr>
        <w:pStyle w:val="ListParagraph"/>
        <w:ind w:left="1440"/>
      </w:pPr>
    </w:p>
    <w:p w14:paraId="7FB2A4F5" w14:textId="1F058CC3" w:rsidR="00C94399" w:rsidRDefault="00B74221" w:rsidP="002551E3">
      <w:pPr>
        <w:pStyle w:val="ListParagraph"/>
        <w:ind w:firstLine="720"/>
      </w:pPr>
      <w:r>
        <w:tab/>
        <w:t>a</w:t>
      </w:r>
      <w:r w:rsidR="00DB0703">
        <w:t>.</w:t>
      </w:r>
      <w:r w:rsidR="00C94399">
        <w:t xml:space="preserve"> </w:t>
      </w:r>
      <w:r w:rsidR="002D289B">
        <w:tab/>
      </w:r>
      <w:r w:rsidR="00C94399">
        <w:t>Shall not be mounted where it blocks the driver view in any direction.</w:t>
      </w:r>
    </w:p>
    <w:p w14:paraId="036F460A" w14:textId="77777777" w:rsidR="00C94399" w:rsidRDefault="00C94399" w:rsidP="002551E3">
      <w:pPr>
        <w:pStyle w:val="ListParagraph"/>
        <w:ind w:firstLine="720"/>
      </w:pPr>
    </w:p>
    <w:p w14:paraId="5EDEAAFF" w14:textId="3A5EC9A2" w:rsidR="00C94399" w:rsidRDefault="002D289B" w:rsidP="002551E3">
      <w:pPr>
        <w:pStyle w:val="ListParagraph"/>
        <w:ind w:firstLine="720"/>
      </w:pPr>
      <w:r>
        <w:tab/>
      </w:r>
      <w:r w:rsidR="00B74221">
        <w:t>b.</w:t>
      </w:r>
      <w:r w:rsidR="00B74221">
        <w:tab/>
      </w:r>
      <w:r w:rsidR="00C94399">
        <w:t xml:space="preserve">Shall only activate when the bus is in reverse for a rear camera </w:t>
      </w:r>
      <w:r w:rsidR="00E67021">
        <w:t xml:space="preserve">or when </w:t>
      </w:r>
      <w:r w:rsidR="00E67021">
        <w:tab/>
      </w:r>
      <w:r w:rsidR="00E67021">
        <w:tab/>
      </w:r>
      <w:r w:rsidR="00E67021">
        <w:tab/>
      </w:r>
      <w:r w:rsidR="00E67021">
        <w:tab/>
        <w:t>the bus is in park or has the turn signals activated for side cameras</w:t>
      </w:r>
      <w:r w:rsidR="00C94399">
        <w:t>.</w:t>
      </w:r>
    </w:p>
    <w:p w14:paraId="1F52EFC6" w14:textId="77777777" w:rsidR="00C94399" w:rsidRDefault="00C94399" w:rsidP="002551E3">
      <w:pPr>
        <w:pStyle w:val="ListParagraph"/>
        <w:ind w:firstLine="720"/>
      </w:pPr>
    </w:p>
    <w:p w14:paraId="4BC5516D" w14:textId="3600CD3E" w:rsidR="00C94399" w:rsidRDefault="00C94399" w:rsidP="002551E3">
      <w:pPr>
        <w:pStyle w:val="ListParagraph"/>
        <w:ind w:firstLine="720"/>
      </w:pPr>
      <w:r>
        <w:t xml:space="preserve"> </w:t>
      </w:r>
      <w:r w:rsidR="002D289B">
        <w:tab/>
      </w:r>
      <w:r w:rsidR="00B74221">
        <w:t>c.</w:t>
      </w:r>
      <w:r w:rsidR="00B74221">
        <w:tab/>
      </w:r>
      <w:r>
        <w:t>Shall be automatically controlled without requiring driver action.</w:t>
      </w:r>
    </w:p>
    <w:p w14:paraId="6BD19BE9" w14:textId="77777777" w:rsidR="001D3D1D" w:rsidRDefault="001D3D1D" w:rsidP="00C04D75">
      <w:pPr>
        <w:pStyle w:val="ListParagraph"/>
      </w:pPr>
    </w:p>
    <w:p w14:paraId="63572743" w14:textId="76DD616D" w:rsidR="00760EE8" w:rsidRDefault="00CA4CB5" w:rsidP="003E497D">
      <w:pPr>
        <w:ind w:left="2880" w:hanging="720"/>
      </w:pPr>
      <w:r>
        <w:t>d</w:t>
      </w:r>
      <w:r w:rsidR="00B74221">
        <w:t>.</w:t>
      </w:r>
      <w:r w:rsidR="00B74221">
        <w:tab/>
      </w:r>
      <w:r w:rsidR="00C94399">
        <w:t>The exterior camera system monitor may be incorporated as part of the interior rear view</w:t>
      </w:r>
      <w:r w:rsidR="007645B8">
        <w:t xml:space="preserve"> </w:t>
      </w:r>
      <w:r w:rsidR="00C94399" w:rsidRPr="000B1962">
        <w:t xml:space="preserve">mirror </w:t>
      </w:r>
      <w:r w:rsidR="003E497D" w:rsidRPr="000B1962">
        <w:t xml:space="preserve">and shall </w:t>
      </w:r>
      <w:r w:rsidR="00C94399" w:rsidRPr="000B1962">
        <w:t>not</w:t>
      </w:r>
      <w:r w:rsidR="00B74221">
        <w:t xml:space="preserve"> </w:t>
      </w:r>
      <w:r w:rsidR="00C94399">
        <w:t>interfere with the normal use of</w:t>
      </w:r>
      <w:r w:rsidR="007645B8">
        <w:t xml:space="preserve"> </w:t>
      </w:r>
      <w:r w:rsidR="003E497D">
        <w:t>the mirror</w:t>
      </w:r>
      <w:r w:rsidR="00C94399">
        <w:t>.</w:t>
      </w:r>
    </w:p>
    <w:p w14:paraId="4CB9783D" w14:textId="77777777" w:rsidR="00C94399" w:rsidRDefault="00C94399" w:rsidP="002551E3">
      <w:pPr>
        <w:pStyle w:val="ListParagraph"/>
        <w:ind w:left="1440"/>
      </w:pPr>
    </w:p>
    <w:p w14:paraId="775B51C2" w14:textId="38584607" w:rsidR="00B74221" w:rsidRDefault="0051237D" w:rsidP="0051237D">
      <w:pPr>
        <w:ind w:left="720"/>
      </w:pPr>
      <w:r>
        <w:t>F.</w:t>
      </w:r>
      <w:r>
        <w:tab/>
      </w:r>
      <w:r w:rsidR="00B74221">
        <w:t xml:space="preserve">Stop Arm </w:t>
      </w:r>
      <w:r w:rsidR="006D6848" w:rsidRPr="00134207">
        <w:t xml:space="preserve">Video </w:t>
      </w:r>
      <w:r w:rsidR="00B74221">
        <w:t>M</w:t>
      </w:r>
      <w:r w:rsidR="006D6848" w:rsidRPr="00134207">
        <w:t xml:space="preserve">onitoring </w:t>
      </w:r>
      <w:r w:rsidR="00B74221">
        <w:t>S</w:t>
      </w:r>
      <w:r w:rsidR="006D6848" w:rsidRPr="00134207">
        <w:t>ystems</w:t>
      </w:r>
      <w:r w:rsidR="001C4646">
        <w:t>.</w:t>
      </w:r>
      <w:r w:rsidR="006D6848" w:rsidRPr="00134207">
        <w:t xml:space="preserve"> </w:t>
      </w:r>
    </w:p>
    <w:p w14:paraId="44DDD2F3" w14:textId="77777777" w:rsidR="00B74221" w:rsidRDefault="00B74221" w:rsidP="00B74221">
      <w:pPr>
        <w:pStyle w:val="ListParagraph"/>
        <w:ind w:left="1440"/>
      </w:pPr>
    </w:p>
    <w:p w14:paraId="69EC848C" w14:textId="3E786900" w:rsidR="006D6848" w:rsidRPr="00134207" w:rsidRDefault="00B74221" w:rsidP="00B74221">
      <w:pPr>
        <w:pStyle w:val="ListParagraph"/>
        <w:ind w:left="1440"/>
      </w:pPr>
      <w:r>
        <w:t>1.</w:t>
      </w:r>
      <w:r>
        <w:tab/>
        <w:t>Stop Arm video monitoring systems on</w:t>
      </w:r>
      <w:r w:rsidR="006D6848" w:rsidRPr="00134207">
        <w:t xml:space="preserve"> </w:t>
      </w:r>
      <w:r w:rsidR="00B77258">
        <w:t xml:space="preserve">public </w:t>
      </w:r>
      <w:r w:rsidR="006D6848" w:rsidRPr="00134207">
        <w:t xml:space="preserve">school buses </w:t>
      </w:r>
      <w:r w:rsidR="00FC35A4">
        <w:t>shall</w:t>
      </w:r>
      <w:r w:rsidR="006D6848" w:rsidRPr="00134207">
        <w:t xml:space="preserve"> include the </w:t>
      </w:r>
      <w:r w:rsidR="00B77258">
        <w:tab/>
      </w:r>
      <w:r w:rsidR="006D6848" w:rsidRPr="00134207">
        <w:t>minimum</w:t>
      </w:r>
      <w:r w:rsidR="00B77258">
        <w:t xml:space="preserve"> </w:t>
      </w:r>
      <w:r w:rsidR="006D6848" w:rsidRPr="00134207">
        <w:t xml:space="preserve">system requirements established by </w:t>
      </w:r>
      <w:r w:rsidR="00A4506B" w:rsidRPr="00134207">
        <w:t xml:space="preserve">the </w:t>
      </w:r>
      <w:r w:rsidR="00041700" w:rsidRPr="004E024C">
        <w:rPr>
          <w:i/>
        </w:rPr>
        <w:t>Code of Virginia</w:t>
      </w:r>
      <w:r w:rsidR="00FC35A4" w:rsidRPr="004E024C">
        <w:rPr>
          <w:i/>
        </w:rPr>
        <w:t>.</w:t>
      </w:r>
      <w:r w:rsidR="006D6848" w:rsidRPr="00134207">
        <w:t xml:space="preserve"> </w:t>
      </w:r>
    </w:p>
    <w:p w14:paraId="6FC9DCB2" w14:textId="77777777" w:rsidR="00BD2AE0" w:rsidRDefault="00BD2AE0" w:rsidP="002719D0">
      <w:pPr>
        <w:ind w:left="2160" w:hanging="720"/>
      </w:pPr>
    </w:p>
    <w:p w14:paraId="72807466" w14:textId="3C2B25FD" w:rsidR="00FC35A4" w:rsidRDefault="00B74221" w:rsidP="002719D0">
      <w:pPr>
        <w:ind w:left="2160" w:hanging="720"/>
      </w:pPr>
      <w:r>
        <w:lastRenderedPageBreak/>
        <w:tab/>
        <w:t>a</w:t>
      </w:r>
      <w:r w:rsidR="00FC35A4">
        <w:t>.</w:t>
      </w:r>
      <w:r w:rsidR="00FC35A4">
        <w:tab/>
      </w:r>
      <w:r w:rsidR="00FC35A4" w:rsidRPr="00FC35A4">
        <w:t xml:space="preserve">The system shall produce live digital and recorded video of vehicles being </w:t>
      </w:r>
      <w:r>
        <w:tab/>
      </w:r>
      <w:r w:rsidR="00FC35A4" w:rsidRPr="00FC35A4">
        <w:t>operated in violation of the</w:t>
      </w:r>
      <w:r w:rsidR="002A7980" w:rsidRPr="002A7980">
        <w:t xml:space="preserve"> </w:t>
      </w:r>
      <w:r w:rsidR="002A7980" w:rsidRPr="002A7980">
        <w:rPr>
          <w:i/>
        </w:rPr>
        <w:t>Code of Virginia</w:t>
      </w:r>
      <w:r w:rsidR="00FC35A4" w:rsidRPr="00FC35A4">
        <w:t>.</w:t>
      </w:r>
    </w:p>
    <w:p w14:paraId="513ECF09" w14:textId="77777777" w:rsidR="004E024C" w:rsidRDefault="004E024C" w:rsidP="002719D0">
      <w:pPr>
        <w:ind w:left="2160" w:hanging="720"/>
      </w:pPr>
    </w:p>
    <w:p w14:paraId="3CD9B17D" w14:textId="4291DE76" w:rsidR="00FC35A4" w:rsidRDefault="00B74221" w:rsidP="002719D0">
      <w:pPr>
        <w:ind w:left="2160" w:hanging="720"/>
      </w:pPr>
      <w:r>
        <w:tab/>
        <w:t>b</w:t>
      </w:r>
      <w:r w:rsidR="00FC35A4">
        <w:t>.</w:t>
      </w:r>
      <w:r w:rsidR="00FC35A4" w:rsidRPr="00FC35A4">
        <w:t xml:space="preserve"> </w:t>
      </w:r>
      <w:r w:rsidR="00FC35A4">
        <w:tab/>
      </w:r>
      <w:r w:rsidR="00FC35A4" w:rsidRPr="00FC35A4">
        <w:t xml:space="preserve">The system </w:t>
      </w:r>
      <w:r w:rsidR="004E024C">
        <w:t>shall</w:t>
      </w:r>
      <w:r w:rsidR="00FC35A4" w:rsidRPr="00FC35A4">
        <w:t xml:space="preserve"> produce a recorded image of the license plate</w:t>
      </w:r>
    </w:p>
    <w:p w14:paraId="71995A6B" w14:textId="77777777" w:rsidR="004E024C" w:rsidRDefault="004E024C" w:rsidP="002719D0">
      <w:pPr>
        <w:ind w:left="2160" w:hanging="720"/>
      </w:pPr>
    </w:p>
    <w:p w14:paraId="4C710E2A" w14:textId="0AF3F76C" w:rsidR="004E024C" w:rsidRDefault="00B74221" w:rsidP="00BD1E8B">
      <w:pPr>
        <w:ind w:left="2880" w:hanging="720"/>
      </w:pPr>
      <w:r>
        <w:t>c</w:t>
      </w:r>
      <w:r w:rsidR="004E024C">
        <w:t>.</w:t>
      </w:r>
      <w:r w:rsidR="004E024C">
        <w:tab/>
        <w:t>The system shall</w:t>
      </w:r>
      <w:r w:rsidR="004E024C" w:rsidRPr="004E024C">
        <w:t xml:space="preserve"> record the activation status of at least one warning device (activation of either and/or the red traffic warning lights and the side stop sign) mounted on the </w:t>
      </w:r>
      <w:r w:rsidR="00BD1E8B" w:rsidRPr="00F7658D">
        <w:t xml:space="preserve">public </w:t>
      </w:r>
      <w:r w:rsidR="004E024C" w:rsidRPr="00F7658D">
        <w:t>s</w:t>
      </w:r>
      <w:r w:rsidR="004E024C" w:rsidRPr="004E024C">
        <w:t>chool bus</w:t>
      </w:r>
      <w:r w:rsidR="00FF1684">
        <w:t xml:space="preserve"> and</w:t>
      </w:r>
      <w:r w:rsidR="004E024C">
        <w:t xml:space="preserve"> </w:t>
      </w:r>
      <w:r w:rsidR="004E024C" w:rsidRPr="004E024C">
        <w:t>the time, date, and location of the vehicle when the image is recorded.</w:t>
      </w:r>
    </w:p>
    <w:p w14:paraId="51D0835D" w14:textId="77777777" w:rsidR="004E024C" w:rsidRDefault="004E024C" w:rsidP="002719D0">
      <w:pPr>
        <w:ind w:left="2160" w:hanging="720"/>
      </w:pPr>
    </w:p>
    <w:p w14:paraId="31A5E579" w14:textId="7F2F874D" w:rsidR="006D6848" w:rsidRDefault="00B74221" w:rsidP="002719D0">
      <w:pPr>
        <w:ind w:left="2160" w:hanging="720"/>
      </w:pPr>
      <w:r>
        <w:tab/>
        <w:t>d</w:t>
      </w:r>
      <w:r w:rsidR="007C535B" w:rsidRPr="00134207">
        <w:t>.</w:t>
      </w:r>
      <w:r w:rsidR="007C535B" w:rsidRPr="00134207">
        <w:tab/>
      </w:r>
      <w:r w:rsidR="0049615C">
        <w:t xml:space="preserve">The system shall not </w:t>
      </w:r>
      <w:r w:rsidR="0049615C" w:rsidRPr="0049615C">
        <w:t>obscure</w:t>
      </w:r>
      <w:r w:rsidR="0049615C">
        <w:t xml:space="preserve"> </w:t>
      </w:r>
      <w:r w:rsidR="006D6848" w:rsidRPr="00134207">
        <w:t>the lettering on the side of the bus</w:t>
      </w:r>
      <w:r w:rsidR="0049615C">
        <w:t>.</w:t>
      </w:r>
    </w:p>
    <w:p w14:paraId="14E93630" w14:textId="77777777" w:rsidR="004E024C" w:rsidRPr="00134207" w:rsidRDefault="004E024C" w:rsidP="002719D0">
      <w:pPr>
        <w:ind w:left="2160" w:hanging="720"/>
      </w:pPr>
    </w:p>
    <w:p w14:paraId="4461320B" w14:textId="448CFC58" w:rsidR="006D6848" w:rsidRDefault="00B74221" w:rsidP="004E024C">
      <w:pPr>
        <w:ind w:left="1440"/>
      </w:pPr>
      <w:r>
        <w:tab/>
        <w:t>e</w:t>
      </w:r>
      <w:r w:rsidR="004E024C">
        <w:t>.</w:t>
      </w:r>
      <w:r w:rsidR="004E024C">
        <w:tab/>
      </w:r>
      <w:r w:rsidR="0049615C">
        <w:t>The system shall</w:t>
      </w:r>
      <w:r w:rsidR="006D6848" w:rsidRPr="00134207">
        <w:t xml:space="preserve"> not impede or block any emergency exits.</w:t>
      </w:r>
    </w:p>
    <w:p w14:paraId="482E7B63" w14:textId="77777777" w:rsidR="004E024C" w:rsidRPr="00134207" w:rsidRDefault="004E024C" w:rsidP="004E024C">
      <w:pPr>
        <w:ind w:left="1440"/>
      </w:pPr>
    </w:p>
    <w:p w14:paraId="5FC996BA" w14:textId="6A566D1D" w:rsidR="006D6848" w:rsidRPr="00134207" w:rsidRDefault="00B74221" w:rsidP="00BD1E8B">
      <w:pPr>
        <w:ind w:left="2880" w:hanging="720"/>
      </w:pPr>
      <w:r>
        <w:t>f</w:t>
      </w:r>
      <w:r w:rsidR="007C535B" w:rsidRPr="00134207">
        <w:t>.</w:t>
      </w:r>
      <w:r w:rsidR="007C535B" w:rsidRPr="00134207">
        <w:tab/>
      </w:r>
      <w:r w:rsidR="004E024C">
        <w:t>W</w:t>
      </w:r>
      <w:r w:rsidR="006D6848" w:rsidRPr="00134207">
        <w:t xml:space="preserve">iring </w:t>
      </w:r>
      <w:r w:rsidR="004E024C">
        <w:t>shall</w:t>
      </w:r>
      <w:r w:rsidR="006D6848" w:rsidRPr="00134207">
        <w:t xml:space="preserve"> not be mounted </w:t>
      </w:r>
      <w:r w:rsidR="0049615C">
        <w:t xml:space="preserve">on the </w:t>
      </w:r>
      <w:r w:rsidR="006D6848" w:rsidRPr="00134207">
        <w:t xml:space="preserve">outside of the </w:t>
      </w:r>
      <w:r w:rsidR="00BD1E8B">
        <w:t xml:space="preserve">public school </w:t>
      </w:r>
      <w:r w:rsidR="006D6848" w:rsidRPr="00134207">
        <w:t xml:space="preserve">bus and </w:t>
      </w:r>
      <w:r w:rsidR="0049615C">
        <w:t xml:space="preserve">shall </w:t>
      </w:r>
      <w:r w:rsidR="006D6848" w:rsidRPr="00134207">
        <w:t>not be mounted inside the driver/passenger area.</w:t>
      </w:r>
    </w:p>
    <w:p w14:paraId="6D064D48" w14:textId="77777777" w:rsidR="004E024C" w:rsidRDefault="004E024C" w:rsidP="00F91DB4">
      <w:pPr>
        <w:ind w:left="2160" w:hanging="720"/>
      </w:pPr>
    </w:p>
    <w:p w14:paraId="53A84964" w14:textId="75293AE0" w:rsidR="006D6848" w:rsidRDefault="00B74221" w:rsidP="00F91DB4">
      <w:pPr>
        <w:ind w:left="2160" w:hanging="720"/>
      </w:pPr>
      <w:r>
        <w:tab/>
        <w:t>g</w:t>
      </w:r>
      <w:r w:rsidR="007C535B" w:rsidRPr="00134207">
        <w:t>.</w:t>
      </w:r>
      <w:r w:rsidR="007C535B" w:rsidRPr="00134207">
        <w:tab/>
      </w:r>
      <w:r w:rsidR="006D6848" w:rsidRPr="00134207">
        <w:t xml:space="preserve">All roof and side mounting locations </w:t>
      </w:r>
      <w:r w:rsidR="00682DD3">
        <w:t>shall</w:t>
      </w:r>
      <w:r w:rsidR="006D6848" w:rsidRPr="00134207">
        <w:t xml:space="preserve"> be sealed to </w:t>
      </w:r>
      <w:r w:rsidR="00E838EA" w:rsidRPr="00134207">
        <w:t>e</w:t>
      </w:r>
      <w:r w:rsidR="006D6848" w:rsidRPr="00134207">
        <w:t>nsure no leaks.</w:t>
      </w:r>
    </w:p>
    <w:p w14:paraId="22A02719" w14:textId="77777777" w:rsidR="004E024C" w:rsidRPr="00134207" w:rsidRDefault="004E024C" w:rsidP="00F91DB4">
      <w:pPr>
        <w:ind w:left="2160" w:hanging="720"/>
      </w:pPr>
    </w:p>
    <w:p w14:paraId="7A1469C6" w14:textId="24084659" w:rsidR="006D6848" w:rsidRDefault="001C4646" w:rsidP="00F91DB4">
      <w:pPr>
        <w:ind w:left="2160" w:hanging="720"/>
      </w:pPr>
      <w:r>
        <w:tab/>
      </w:r>
      <w:r w:rsidR="00B74221">
        <w:t>h</w:t>
      </w:r>
      <w:r w:rsidR="007C535B" w:rsidRPr="00134207">
        <w:t>.</w:t>
      </w:r>
      <w:r w:rsidR="007C535B" w:rsidRPr="00134207">
        <w:tab/>
      </w:r>
      <w:r w:rsidR="0049615C">
        <w:t>The s</w:t>
      </w:r>
      <w:r w:rsidR="006D6848" w:rsidRPr="00134207">
        <w:t xml:space="preserve">ystem </w:t>
      </w:r>
      <w:r w:rsidR="0049615C">
        <w:t xml:space="preserve">shall have </w:t>
      </w:r>
      <w:r w:rsidR="006D6848" w:rsidRPr="00134207">
        <w:t>separate</w:t>
      </w:r>
      <w:r w:rsidR="0049615C">
        <w:t xml:space="preserve"> </w:t>
      </w:r>
      <w:r w:rsidR="0049615C" w:rsidRPr="0049615C">
        <w:t>wiring</w:t>
      </w:r>
      <w:r w:rsidR="006D6848" w:rsidRPr="00134207">
        <w:t xml:space="preserve"> </w:t>
      </w:r>
      <w:r w:rsidR="001B325B" w:rsidRPr="00134207">
        <w:t>from</w:t>
      </w:r>
      <w:r w:rsidR="006D6848" w:rsidRPr="00134207">
        <w:t xml:space="preserve"> any emergency lights, alarms, </w:t>
      </w:r>
      <w:r>
        <w:tab/>
      </w:r>
      <w:r w:rsidR="006D6848" w:rsidRPr="00134207">
        <w:t>etc.</w:t>
      </w:r>
    </w:p>
    <w:p w14:paraId="7A4367BF" w14:textId="77777777" w:rsidR="004E024C" w:rsidRPr="00134207" w:rsidRDefault="004E024C" w:rsidP="00F91DB4">
      <w:pPr>
        <w:ind w:left="2160" w:hanging="720"/>
      </w:pPr>
    </w:p>
    <w:p w14:paraId="7C2AD912" w14:textId="7F55D458" w:rsidR="006D6848" w:rsidRPr="00134207" w:rsidRDefault="001C4646" w:rsidP="00F91DB4">
      <w:pPr>
        <w:ind w:left="2160" w:hanging="720"/>
      </w:pPr>
      <w:r>
        <w:tab/>
      </w:r>
      <w:proofErr w:type="spellStart"/>
      <w:r>
        <w:t>i</w:t>
      </w:r>
      <w:proofErr w:type="spellEnd"/>
      <w:r w:rsidR="007C535B" w:rsidRPr="00134207">
        <w:t>.</w:t>
      </w:r>
      <w:r w:rsidR="007C535B" w:rsidRPr="00134207">
        <w:tab/>
      </w:r>
      <w:r w:rsidR="006D6848" w:rsidRPr="00134207">
        <w:t xml:space="preserve">All exterior camera housings </w:t>
      </w:r>
      <w:r w:rsidR="0049615C">
        <w:t>shall</w:t>
      </w:r>
      <w:r w:rsidR="006D6848" w:rsidRPr="00134207">
        <w:t xml:space="preserve"> be painted </w:t>
      </w:r>
      <w:r w:rsidR="00D61B96">
        <w:t>NSBY</w:t>
      </w:r>
      <w:r w:rsidR="006D6848" w:rsidRPr="00134207">
        <w:t>.</w:t>
      </w:r>
    </w:p>
    <w:p w14:paraId="42975058" w14:textId="77777777" w:rsidR="004E024C" w:rsidRDefault="004E024C" w:rsidP="00F91DB4">
      <w:pPr>
        <w:ind w:left="2160" w:hanging="720"/>
      </w:pPr>
    </w:p>
    <w:p w14:paraId="12D68965" w14:textId="0DDDAD82" w:rsidR="006D6848" w:rsidRPr="00134207" w:rsidRDefault="001C4646" w:rsidP="00F91DB4">
      <w:pPr>
        <w:ind w:left="2160" w:hanging="720"/>
      </w:pPr>
      <w:r>
        <w:tab/>
        <w:t>j</w:t>
      </w:r>
      <w:r w:rsidR="007C535B" w:rsidRPr="00134207">
        <w:t>.</w:t>
      </w:r>
      <w:r w:rsidR="007C535B" w:rsidRPr="00134207">
        <w:tab/>
      </w:r>
      <w:r w:rsidR="00325CE5">
        <w:t>The s</w:t>
      </w:r>
      <w:r w:rsidR="006D6848" w:rsidRPr="00134207">
        <w:t xml:space="preserve">ystem </w:t>
      </w:r>
      <w:r w:rsidR="00325CE5">
        <w:t xml:space="preserve">shall </w:t>
      </w:r>
      <w:r w:rsidR="006D6848" w:rsidRPr="00134207">
        <w:t>operate automatically</w:t>
      </w:r>
      <w:r w:rsidR="00375376">
        <w:t xml:space="preserve"> and</w:t>
      </w:r>
      <w:r w:rsidR="006D6848" w:rsidRPr="00134207">
        <w:t xml:space="preserve"> not </w:t>
      </w:r>
      <w:r w:rsidR="00375376" w:rsidRPr="00134207">
        <w:t>require</w:t>
      </w:r>
      <w:r w:rsidR="006D6848" w:rsidRPr="00134207">
        <w:t xml:space="preserve"> driver activat</w:t>
      </w:r>
      <w:r w:rsidR="00325CE5">
        <w:t>ion</w:t>
      </w:r>
      <w:r w:rsidR="006D6848" w:rsidRPr="00134207">
        <w:t>.</w:t>
      </w:r>
    </w:p>
    <w:p w14:paraId="7E3C5F7E" w14:textId="77777777" w:rsidR="0049615C" w:rsidRDefault="0049615C" w:rsidP="00F91DB4">
      <w:pPr>
        <w:ind w:left="2160" w:hanging="720"/>
      </w:pPr>
    </w:p>
    <w:p w14:paraId="4B6192ED" w14:textId="5EC83244" w:rsidR="006D6848" w:rsidRPr="00134207" w:rsidRDefault="001C4646" w:rsidP="00F91DB4">
      <w:pPr>
        <w:ind w:left="2160" w:hanging="720"/>
      </w:pPr>
      <w:r>
        <w:tab/>
        <w:t>k</w:t>
      </w:r>
      <w:r w:rsidR="007C535B" w:rsidRPr="00134207">
        <w:t>.</w:t>
      </w:r>
      <w:r w:rsidR="007C535B" w:rsidRPr="00134207">
        <w:tab/>
      </w:r>
      <w:r w:rsidR="006D6848" w:rsidRPr="00134207">
        <w:t>Vendor/</w:t>
      </w:r>
      <w:r w:rsidR="00AE6F64">
        <w:t>M</w:t>
      </w:r>
      <w:r w:rsidR="006D6848" w:rsidRPr="00134207">
        <w:t xml:space="preserve">anufacturer </w:t>
      </w:r>
      <w:r w:rsidR="0049615C">
        <w:t>shall</w:t>
      </w:r>
      <w:r w:rsidR="006D6848" w:rsidRPr="00134207">
        <w:t xml:space="preserve"> provide documentation to the locality that the </w:t>
      </w:r>
      <w:r>
        <w:tab/>
      </w:r>
      <w:r w:rsidR="006D6848" w:rsidRPr="00134207">
        <w:t xml:space="preserve">system is properly mounted and camera(s) are capturing clear video </w:t>
      </w:r>
      <w:r>
        <w:tab/>
      </w:r>
      <w:r w:rsidR="006D6848" w:rsidRPr="00134207">
        <w:t>identifying a moving vehicle.</w:t>
      </w:r>
    </w:p>
    <w:p w14:paraId="1DCEE91D" w14:textId="77777777" w:rsidR="00380965" w:rsidRDefault="00380965" w:rsidP="00B12DDF">
      <w:pPr>
        <w:ind w:left="2160" w:hanging="720"/>
      </w:pPr>
    </w:p>
    <w:p w14:paraId="794E6084" w14:textId="737E1733" w:rsidR="006D6848" w:rsidRPr="00134207" w:rsidRDefault="001C4646" w:rsidP="00B12DDF">
      <w:pPr>
        <w:ind w:left="2160" w:hanging="720"/>
      </w:pPr>
      <w:r>
        <w:tab/>
        <w:t>l</w:t>
      </w:r>
      <w:r w:rsidR="007C535B" w:rsidRPr="00134207">
        <w:t>.</w:t>
      </w:r>
      <w:r w:rsidR="007C535B" w:rsidRPr="00134207">
        <w:tab/>
      </w:r>
      <w:r w:rsidR="006D6848" w:rsidRPr="00134207">
        <w:t>Vendor/</w:t>
      </w:r>
      <w:r w:rsidR="003053E8">
        <w:t>M</w:t>
      </w:r>
      <w:r w:rsidR="006D6848" w:rsidRPr="00134207">
        <w:t xml:space="preserve">anufacturer </w:t>
      </w:r>
      <w:r w:rsidR="0049615C">
        <w:t>shall</w:t>
      </w:r>
      <w:r w:rsidR="006D6848" w:rsidRPr="00134207">
        <w:t xml:space="preserve"> warranty the complete system for at least 12 </w:t>
      </w:r>
      <w:r>
        <w:tab/>
      </w:r>
      <w:r w:rsidR="006D6848" w:rsidRPr="00134207">
        <w:t xml:space="preserve">months after the </w:t>
      </w:r>
      <w:r w:rsidR="0049615C">
        <w:t>school division</w:t>
      </w:r>
      <w:r w:rsidR="006D6848" w:rsidRPr="00134207">
        <w:t xml:space="preserve"> accepts documentation of mounting.</w:t>
      </w:r>
    </w:p>
    <w:p w14:paraId="475D140D" w14:textId="77777777" w:rsidR="0049615C" w:rsidRDefault="0049615C" w:rsidP="00B12DDF">
      <w:pPr>
        <w:ind w:left="2160" w:hanging="720"/>
      </w:pPr>
    </w:p>
    <w:p w14:paraId="4ED9A0A9" w14:textId="63D8A9B4" w:rsidR="006D6848" w:rsidRDefault="001C4646" w:rsidP="00B12DDF">
      <w:pPr>
        <w:ind w:left="2160" w:hanging="720"/>
      </w:pPr>
      <w:r>
        <w:tab/>
        <w:t>m</w:t>
      </w:r>
      <w:r w:rsidR="007C535B" w:rsidRPr="00134207">
        <w:t>.</w:t>
      </w:r>
      <w:r w:rsidR="007C535B" w:rsidRPr="00134207">
        <w:tab/>
      </w:r>
      <w:r w:rsidR="006D6848" w:rsidRPr="00134207">
        <w:t xml:space="preserve">Exterior camera(s) </w:t>
      </w:r>
      <w:r w:rsidR="0049615C">
        <w:t>shall</w:t>
      </w:r>
      <w:r w:rsidR="006D6848" w:rsidRPr="00134207">
        <w:t xml:space="preserve"> be designed to eliminate movement due to </w:t>
      </w:r>
      <w:r>
        <w:tab/>
      </w:r>
      <w:r w:rsidR="006D6848" w:rsidRPr="00134207">
        <w:t>vandalism and rough roads.</w:t>
      </w:r>
    </w:p>
    <w:p w14:paraId="33C26229" w14:textId="77777777" w:rsidR="0086604E" w:rsidRDefault="0086604E" w:rsidP="00B12DDF">
      <w:pPr>
        <w:tabs>
          <w:tab w:val="left" w:pos="720"/>
          <w:tab w:val="left" w:pos="1440"/>
          <w:tab w:val="left" w:pos="2160"/>
          <w:tab w:val="left" w:pos="2880"/>
          <w:tab w:val="left" w:pos="3600"/>
          <w:tab w:val="left" w:pos="4320"/>
          <w:tab w:val="left" w:pos="5550"/>
        </w:tabs>
        <w:rPr>
          <w:b/>
          <w:bCs/>
        </w:rPr>
      </w:pPr>
    </w:p>
    <w:p w14:paraId="093BDA00" w14:textId="62411104" w:rsidR="00F4772E" w:rsidRDefault="00142764" w:rsidP="00B12DDF">
      <w:pPr>
        <w:tabs>
          <w:tab w:val="left" w:pos="720"/>
          <w:tab w:val="left" w:pos="1440"/>
          <w:tab w:val="left" w:pos="2160"/>
          <w:tab w:val="left" w:pos="2880"/>
          <w:tab w:val="left" w:pos="3600"/>
          <w:tab w:val="left" w:pos="4320"/>
          <w:tab w:val="left" w:pos="5550"/>
        </w:tabs>
        <w:rPr>
          <w:b/>
          <w:bCs/>
        </w:rPr>
      </w:pPr>
      <w:r>
        <w:rPr>
          <w:b/>
          <w:bCs/>
        </w:rPr>
        <w:t>41.</w:t>
      </w:r>
      <w:r w:rsidR="00F4772E">
        <w:rPr>
          <w:b/>
          <w:bCs/>
        </w:rPr>
        <w:tab/>
      </w:r>
      <w:r w:rsidR="00F4772E" w:rsidRPr="00CE63BB">
        <w:rPr>
          <w:b/>
          <w:bCs/>
          <w:u w:val="single"/>
        </w:rPr>
        <w:t>Construction, Type</w:t>
      </w:r>
      <w:r w:rsidR="00AE6F64">
        <w:rPr>
          <w:b/>
          <w:bCs/>
          <w:u w:val="single"/>
        </w:rPr>
        <w:t>s</w:t>
      </w:r>
      <w:r w:rsidR="00F4772E" w:rsidRPr="00CE63BB">
        <w:rPr>
          <w:b/>
          <w:bCs/>
          <w:u w:val="single"/>
        </w:rPr>
        <w:t xml:space="preserve"> C and D </w:t>
      </w:r>
      <w:r w:rsidR="00EA33E7" w:rsidRPr="00F7658D">
        <w:rPr>
          <w:b/>
          <w:bCs/>
          <w:u w:val="single"/>
        </w:rPr>
        <w:t xml:space="preserve">Public </w:t>
      </w:r>
      <w:r w:rsidR="00D61B96" w:rsidRPr="00F7658D">
        <w:rPr>
          <w:b/>
          <w:bCs/>
          <w:u w:val="single"/>
        </w:rPr>
        <w:t xml:space="preserve">School </w:t>
      </w:r>
      <w:r w:rsidR="00815691" w:rsidRPr="000B1962">
        <w:rPr>
          <w:b/>
          <w:bCs/>
          <w:u w:val="single"/>
        </w:rPr>
        <w:t>Bus</w:t>
      </w:r>
      <w:r w:rsidR="005E6195">
        <w:rPr>
          <w:b/>
          <w:bCs/>
          <w:u w:val="single"/>
        </w:rPr>
        <w:t>es</w:t>
      </w:r>
    </w:p>
    <w:p w14:paraId="5826DEA8" w14:textId="77777777" w:rsidR="00F4772E" w:rsidRDefault="00F4772E" w:rsidP="00B12DDF"/>
    <w:p w14:paraId="6638B6C2" w14:textId="591B4A26" w:rsidR="00F4772E" w:rsidRDefault="00F4772E" w:rsidP="00A14EB4">
      <w:pPr>
        <w:numPr>
          <w:ilvl w:val="0"/>
          <w:numId w:val="28"/>
        </w:numPr>
      </w:pPr>
      <w:r>
        <w:t xml:space="preserve">Construction of </w:t>
      </w:r>
      <w:r w:rsidR="00306EAB" w:rsidRPr="00F7658D">
        <w:t xml:space="preserve">public school </w:t>
      </w:r>
      <w:r w:rsidR="00306EAB" w:rsidRPr="000B1962">
        <w:t xml:space="preserve">bus </w:t>
      </w:r>
      <w:r w:rsidRPr="000B1962">
        <w:t>body</w:t>
      </w:r>
      <w:r>
        <w:t xml:space="preserve"> shall meet all requirements of FMVSS 220 (</w:t>
      </w:r>
      <w:r w:rsidR="002A3338" w:rsidRPr="002A3338">
        <w:rPr>
          <w:i/>
        </w:rPr>
        <w:t>School Bus Rollover Protection</w:t>
      </w:r>
      <w:r>
        <w:t xml:space="preserve">), </w:t>
      </w:r>
      <w:r w:rsidRPr="00AE6F64">
        <w:rPr>
          <w:i/>
        </w:rPr>
        <w:t>49 CFR § 571.220</w:t>
      </w:r>
      <w:r>
        <w:t>, FMVSS 221 (</w:t>
      </w:r>
      <w:r w:rsidR="002A3338" w:rsidRPr="002A3338">
        <w:rPr>
          <w:i/>
        </w:rPr>
        <w:t xml:space="preserve">School Bus Joint </w:t>
      </w:r>
      <w:r w:rsidRPr="002A3338">
        <w:rPr>
          <w:i/>
        </w:rPr>
        <w:t>Strength</w:t>
      </w:r>
      <w:r>
        <w:t xml:space="preserve">), </w:t>
      </w:r>
      <w:r w:rsidRPr="00AE6F64">
        <w:rPr>
          <w:i/>
        </w:rPr>
        <w:t>49 CFR § 571.221</w:t>
      </w:r>
      <w:r>
        <w:t>, and all other applicable federal standards.</w:t>
      </w:r>
    </w:p>
    <w:p w14:paraId="28C8279D" w14:textId="77777777" w:rsidR="00F4772E" w:rsidRDefault="00F4772E" w:rsidP="00B12DDF"/>
    <w:p w14:paraId="21A48489" w14:textId="6AFA6884" w:rsidR="00F4772E" w:rsidRDefault="00F4772E" w:rsidP="00A14EB4">
      <w:pPr>
        <w:numPr>
          <w:ilvl w:val="0"/>
          <w:numId w:val="28"/>
        </w:numPr>
      </w:pPr>
      <w:r>
        <w:t xml:space="preserve">Construction shall be of prime commercial </w:t>
      </w:r>
      <w:r w:rsidRPr="000B1962">
        <w:t>quality steel</w:t>
      </w:r>
      <w:r w:rsidR="00EA33E7" w:rsidRPr="000B1962">
        <w:t>,</w:t>
      </w:r>
      <w:r w:rsidRPr="000B1962">
        <w:t xml:space="preserve"> or other material with strength at least equivalent to all</w:t>
      </w:r>
      <w:r w:rsidR="000D671E" w:rsidRPr="000B1962">
        <w:t xml:space="preserve"> </w:t>
      </w:r>
      <w:r w:rsidRPr="000B1962">
        <w:t>steel as certified by bus body manufacturer.</w:t>
      </w:r>
      <w:r w:rsidR="001252C7" w:rsidRPr="000B1962">
        <w:t xml:space="preserve"> </w:t>
      </w:r>
      <w:r w:rsidRPr="000B1962">
        <w:t>All</w:t>
      </w:r>
      <w:r>
        <w:t xml:space="preserve"> such construction materials shall be fire resistant.</w:t>
      </w:r>
    </w:p>
    <w:p w14:paraId="3F7D2EB9" w14:textId="77777777" w:rsidR="003862F0" w:rsidRDefault="003862F0" w:rsidP="00B12DDF">
      <w:pPr>
        <w:pStyle w:val="ListParagraph"/>
      </w:pPr>
    </w:p>
    <w:p w14:paraId="40763677" w14:textId="1C0361C2" w:rsidR="00F4772E" w:rsidRPr="000B1962" w:rsidRDefault="00F4772E" w:rsidP="00A14EB4">
      <w:pPr>
        <w:numPr>
          <w:ilvl w:val="0"/>
          <w:numId w:val="28"/>
        </w:numPr>
      </w:pPr>
      <w:r>
        <w:t xml:space="preserve">Construction </w:t>
      </w:r>
      <w:r w:rsidRPr="000B1962">
        <w:t xml:space="preserve">shall provide </w:t>
      </w:r>
      <w:r w:rsidR="00FD4303">
        <w:t xml:space="preserve">a </w:t>
      </w:r>
      <w:r w:rsidRPr="000B1962">
        <w:t>reasonable dust proof and watertight unit.</w:t>
      </w:r>
    </w:p>
    <w:p w14:paraId="1214431B" w14:textId="77777777" w:rsidR="008F4895" w:rsidRDefault="008F4895" w:rsidP="00B12DDF"/>
    <w:p w14:paraId="2E5F2E6A" w14:textId="014A402D" w:rsidR="00F4772E" w:rsidRDefault="00F4772E" w:rsidP="00A14EB4">
      <w:pPr>
        <w:numPr>
          <w:ilvl w:val="0"/>
          <w:numId w:val="28"/>
        </w:numPr>
      </w:pPr>
      <w:r>
        <w:lastRenderedPageBreak/>
        <w:t xml:space="preserve">Bus </w:t>
      </w:r>
      <w:r w:rsidR="00AE6F64">
        <w:t>B</w:t>
      </w:r>
      <w:r>
        <w:t>ody</w:t>
      </w:r>
      <w:r w:rsidR="00AE6F64">
        <w:t xml:space="preserve">:  The </w:t>
      </w:r>
      <w:proofErr w:type="gramStart"/>
      <w:r>
        <w:t>roof</w:t>
      </w:r>
      <w:r w:rsidR="00AE6F64">
        <w:t xml:space="preserve"> </w:t>
      </w:r>
      <w:r w:rsidR="00152803">
        <w:t xml:space="preserve"> </w:t>
      </w:r>
      <w:r>
        <w:t>bows</w:t>
      </w:r>
      <w:proofErr w:type="gramEnd"/>
      <w:r>
        <w:t>, body posts, strainers, stringers, floor, inner and outer linings, rub rails and other reinforcements shall be of sufficient strength to support entire weight of fully loaded vehicle on its top or side if overturned. Bus body as unit shall be designed and built to provide impact and penetration resistance.</w:t>
      </w:r>
    </w:p>
    <w:p w14:paraId="1484568D" w14:textId="77777777" w:rsidR="003862F0" w:rsidRDefault="003862F0" w:rsidP="00B12DDF">
      <w:pPr>
        <w:pStyle w:val="ListParagraph"/>
      </w:pPr>
    </w:p>
    <w:p w14:paraId="33F921FC" w14:textId="5EBBC25B" w:rsidR="00F4772E" w:rsidRDefault="00F4772E" w:rsidP="00A14EB4">
      <w:pPr>
        <w:numPr>
          <w:ilvl w:val="0"/>
          <w:numId w:val="28"/>
        </w:numPr>
      </w:pPr>
      <w:r>
        <w:t xml:space="preserve">Side </w:t>
      </w:r>
      <w:r w:rsidR="00AE6F64">
        <w:t>P</w:t>
      </w:r>
      <w:r>
        <w:t xml:space="preserve">osts and </w:t>
      </w:r>
      <w:proofErr w:type="gramStart"/>
      <w:r w:rsidR="00AE6F64">
        <w:t>R</w:t>
      </w:r>
      <w:r>
        <w:t>oof</w:t>
      </w:r>
      <w:r w:rsidR="00152803">
        <w:t xml:space="preserve"> </w:t>
      </w:r>
      <w:r>
        <w:t xml:space="preserve"> </w:t>
      </w:r>
      <w:r w:rsidR="00AE6F64">
        <w:t>Bows</w:t>
      </w:r>
      <w:proofErr w:type="gramEnd"/>
      <w:r w:rsidR="00AE6F64">
        <w:t>:</w:t>
      </w:r>
      <w:r>
        <w:t xml:space="preserve">  There shall be a body side post and roof bow fore and aft of each window opening.</w:t>
      </w:r>
      <w:r w:rsidR="002719D0">
        <w:t xml:space="preserve"> </w:t>
      </w:r>
      <w:r>
        <w:t>This may be a continuous bow or two separate pieces effectively joined.</w:t>
      </w:r>
    </w:p>
    <w:p w14:paraId="77999450" w14:textId="77777777" w:rsidR="003862F0" w:rsidRDefault="003862F0" w:rsidP="00B12DDF">
      <w:pPr>
        <w:pStyle w:val="ListParagraph"/>
      </w:pPr>
    </w:p>
    <w:p w14:paraId="59DBC41C" w14:textId="1DF65E21" w:rsidR="00F4772E" w:rsidRDefault="00F4772E" w:rsidP="00A14EB4">
      <w:pPr>
        <w:numPr>
          <w:ilvl w:val="0"/>
          <w:numId w:val="28"/>
        </w:numPr>
      </w:pPr>
      <w:r>
        <w:t>Floor</w:t>
      </w:r>
      <w:r w:rsidR="00AE6F64">
        <w:t>:</w:t>
      </w:r>
      <w:r>
        <w:t xml:space="preserve"> </w:t>
      </w:r>
      <w:r w:rsidR="00AE6F64">
        <w:t>S</w:t>
      </w:r>
      <w:r>
        <w:t xml:space="preserve">hall be of prime commercial quality steel of at least 14-gauge or other metal or other material at least equal in strength to 14-gauge steel. Floor shall be level from front to back and from side to side except in wheel housing, toe board, and driver’s seat platform areas.  When plywood is used, it shall be of </w:t>
      </w:r>
      <w:r w:rsidR="00D61B96">
        <w:t>one</w:t>
      </w:r>
      <w:r w:rsidR="001309B4">
        <w:t>-</w:t>
      </w:r>
      <w:r w:rsidR="00D61B96">
        <w:t xml:space="preserve">half </w:t>
      </w:r>
      <w:r>
        <w:t>inch exterior B.B. Grade or equivalent and securely fastened to the existing steel floor.</w:t>
      </w:r>
    </w:p>
    <w:p w14:paraId="5EFF5A89" w14:textId="77777777" w:rsidR="003862F0" w:rsidRDefault="003862F0" w:rsidP="00B12DDF">
      <w:pPr>
        <w:pStyle w:val="ListParagraph"/>
      </w:pPr>
    </w:p>
    <w:p w14:paraId="054116FC" w14:textId="51E9CC00" w:rsidR="00F4772E" w:rsidRDefault="00F4772E" w:rsidP="00A14EB4">
      <w:pPr>
        <w:numPr>
          <w:ilvl w:val="0"/>
          <w:numId w:val="28"/>
        </w:numPr>
      </w:pPr>
      <w:r>
        <w:t xml:space="preserve">Roof </w:t>
      </w:r>
      <w:r w:rsidR="00AE6F64">
        <w:t>S</w:t>
      </w:r>
      <w:r>
        <w:t>trainers</w:t>
      </w:r>
      <w:r w:rsidR="00AE6F64">
        <w:t xml:space="preserve">: </w:t>
      </w:r>
      <w:r>
        <w:t xml:space="preserve"> Two or more roof strainers or longitudinal members shall be provided to connect roof bows, to reinforce flattest portion of roof skin, and to space roof bows.  These strainers may be installed between roof bows or applied externally. They shall extend from windshield header and, when combined with rear emergency doorpost, are to function as longitudinal members extending from windshield header to rear floor body cross member. At all points of contact between strainers or longitudinal members and other structural material, attachment shall be made by means of welding, riveting or bolting.</w:t>
      </w:r>
    </w:p>
    <w:p w14:paraId="2D1B7387" w14:textId="77777777" w:rsidR="00884EAC" w:rsidRDefault="00884EAC" w:rsidP="00B12DDF">
      <w:pPr>
        <w:ind w:left="1440"/>
      </w:pPr>
    </w:p>
    <w:p w14:paraId="31CE796F" w14:textId="474D4DE8" w:rsidR="00F4772E" w:rsidRDefault="003A2249" w:rsidP="003A2249">
      <w:pPr>
        <w:ind w:left="720"/>
      </w:pPr>
      <w:r>
        <w:t>H.</w:t>
      </w:r>
      <w:r>
        <w:tab/>
      </w:r>
      <w:r w:rsidR="00F4772E">
        <w:t xml:space="preserve">Floor </w:t>
      </w:r>
      <w:r w:rsidR="00AE6F64">
        <w:t>S</w:t>
      </w:r>
      <w:r w:rsidR="00F4772E">
        <w:t>ills</w:t>
      </w:r>
      <w:r w:rsidR="00AE6F64">
        <w:t>:</w:t>
      </w:r>
      <w:r w:rsidR="00F4772E">
        <w:t xml:space="preserve"> There shall be one main body sill at each side post and two intermediate body </w:t>
      </w:r>
      <w:r>
        <w:tab/>
      </w:r>
      <w:r w:rsidR="00F4772E">
        <w:t xml:space="preserve">sills on approximately </w:t>
      </w:r>
      <w:r w:rsidR="00D61B96">
        <w:t xml:space="preserve">ten </w:t>
      </w:r>
      <w:r w:rsidR="00F4772E">
        <w:t xml:space="preserve">inch centers. All sills shall be of equal height, not to exceed </w:t>
      </w:r>
      <w:r>
        <w:tab/>
      </w:r>
      <w:r w:rsidR="00F4772E">
        <w:t xml:space="preserve">three inches.  All sills shall extend width of body floor except where structural members </w:t>
      </w:r>
      <w:r>
        <w:tab/>
      </w:r>
      <w:r w:rsidR="00F4772E">
        <w:t>or features restrict area.</w:t>
      </w:r>
      <w:r w:rsidR="00D27497">
        <w:t xml:space="preserve"> </w:t>
      </w:r>
      <w:r w:rsidR="00F4772E">
        <w:t xml:space="preserve">Main body sill shall be equivalent to or heavier than 10-gauge </w:t>
      </w:r>
      <w:r>
        <w:tab/>
      </w:r>
      <w:r w:rsidR="00F4772E">
        <w:t>and each</w:t>
      </w:r>
      <w:r w:rsidR="00D27497">
        <w:t xml:space="preserve"> </w:t>
      </w:r>
      <w:r w:rsidR="00F4772E">
        <w:t xml:space="preserve">intermediate body sill shall be equivalent to or heavier than 16-gauge, or each of </w:t>
      </w:r>
      <w:r>
        <w:tab/>
      </w:r>
      <w:r w:rsidR="00F4772E">
        <w:t>all sills shall be equivalent to or greater than 14-g</w:t>
      </w:r>
      <w:r w:rsidR="004115CD">
        <w:t>a</w:t>
      </w:r>
      <w:r w:rsidR="00F4772E">
        <w:t>uge. All sills shall be</w:t>
      </w:r>
      <w:r w:rsidR="00D27497">
        <w:t xml:space="preserve"> </w:t>
      </w:r>
      <w:r w:rsidR="00F4772E">
        <w:t xml:space="preserve">permanently </w:t>
      </w:r>
      <w:r>
        <w:tab/>
      </w:r>
      <w:r w:rsidR="00F4772E">
        <w:t>attached to floor.</w:t>
      </w:r>
      <w:r w:rsidR="00D27497">
        <w:t xml:space="preserve"> </w:t>
      </w:r>
      <w:r w:rsidR="00F4772E">
        <w:t xml:space="preserve">Connections between sides and floor system shall be capable of </w:t>
      </w:r>
      <w:r>
        <w:tab/>
      </w:r>
      <w:r w:rsidR="00F4772E">
        <w:t>distributing loads from vertical posts to all floor sills.</w:t>
      </w:r>
    </w:p>
    <w:p w14:paraId="591552BE" w14:textId="77777777" w:rsidR="00F4772E" w:rsidRDefault="00F4772E" w:rsidP="00B12DDF">
      <w:pPr>
        <w:ind w:left="1440"/>
      </w:pPr>
    </w:p>
    <w:p w14:paraId="22141E70" w14:textId="13AE3412" w:rsidR="00F4772E" w:rsidRDefault="003A2249" w:rsidP="003A2249">
      <w:pPr>
        <w:pStyle w:val="BodyTextIndent2"/>
      </w:pPr>
      <w:r>
        <w:t>I.</w:t>
      </w:r>
      <w:r>
        <w:tab/>
      </w:r>
      <w:r w:rsidR="00F4772E">
        <w:t xml:space="preserve">All openings between chassis and passenger-carrying compartment made due to </w:t>
      </w:r>
      <w:r>
        <w:tab/>
      </w:r>
      <w:r w:rsidR="00F4772E">
        <w:t xml:space="preserve">alterations </w:t>
      </w:r>
      <w:r w:rsidR="002C2D44" w:rsidRPr="00134207">
        <w:t>by</w:t>
      </w:r>
      <w:r w:rsidR="00F4772E">
        <w:t xml:space="preserve"> body manufacturer</w:t>
      </w:r>
      <w:r w:rsidR="002C2D44">
        <w:t>s</w:t>
      </w:r>
      <w:r w:rsidR="00F4772E">
        <w:t xml:space="preserve"> shall be sealed (</w:t>
      </w:r>
      <w:r w:rsidR="00F52202">
        <w:t>s</w:t>
      </w:r>
      <w:r w:rsidR="00F4772E">
        <w:t xml:space="preserve">ee </w:t>
      </w:r>
      <w:r w:rsidR="00F52202">
        <w:t>i</w:t>
      </w:r>
      <w:r w:rsidR="00F4772E">
        <w:t xml:space="preserve">tem </w:t>
      </w:r>
      <w:r w:rsidR="00412808" w:rsidRPr="006309AD">
        <w:t>6</w:t>
      </w:r>
      <w:r w:rsidR="009F1CF0">
        <w:t>1</w:t>
      </w:r>
      <w:r w:rsidR="000C7925">
        <w:t>.</w:t>
      </w:r>
      <w:r w:rsidR="00F4772E" w:rsidRPr="006309AD">
        <w:t>)</w:t>
      </w:r>
      <w:r w:rsidR="00362EA9">
        <w:t>.</w:t>
      </w:r>
    </w:p>
    <w:p w14:paraId="78E0793D" w14:textId="77777777" w:rsidR="00F4772E" w:rsidRDefault="00F4772E" w:rsidP="00B12DDF"/>
    <w:p w14:paraId="56980F19" w14:textId="70491867" w:rsidR="00F4772E" w:rsidRDefault="003A2249" w:rsidP="003A2249">
      <w:pPr>
        <w:ind w:left="720"/>
      </w:pPr>
      <w:r>
        <w:t>J.</w:t>
      </w:r>
      <w:r>
        <w:tab/>
      </w:r>
      <w:r w:rsidR="00F4772E">
        <w:t xml:space="preserve">A cover shall be provided for the opening to </w:t>
      </w:r>
      <w:r w:rsidR="00F4772E" w:rsidRPr="000B1962">
        <w:t xml:space="preserve">the fuel </w:t>
      </w:r>
      <w:r w:rsidR="00AE6F64" w:rsidRPr="000B1962">
        <w:t>supply container</w:t>
      </w:r>
      <w:r w:rsidR="00F4772E" w:rsidRPr="000B1962">
        <w:t xml:space="preserve"> fill pipe</w:t>
      </w:r>
      <w:r w:rsidR="00F4772E">
        <w:t>.</w:t>
      </w:r>
    </w:p>
    <w:p w14:paraId="11AE3E5A" w14:textId="77777777" w:rsidR="00306EAB" w:rsidRDefault="00306EAB" w:rsidP="003A2249">
      <w:pPr>
        <w:ind w:left="720"/>
      </w:pPr>
    </w:p>
    <w:p w14:paraId="57B4349D" w14:textId="1FD65C3A" w:rsidR="00F4772E" w:rsidRDefault="003A2249" w:rsidP="00EA33E7">
      <w:pPr>
        <w:ind w:left="1440" w:hanging="720"/>
      </w:pPr>
      <w:r>
        <w:t>K.</w:t>
      </w:r>
      <w:r>
        <w:tab/>
      </w:r>
      <w:r w:rsidR="00F4772E">
        <w:t>A moisture and rustproof removable panel shall be provided</w:t>
      </w:r>
      <w:r w:rsidR="00EA33E7">
        <w:t xml:space="preserve"> in the floor for access to the </w:t>
      </w:r>
      <w:r w:rsidR="00F4772E" w:rsidRPr="000B1962">
        <w:t xml:space="preserve">fuel </w:t>
      </w:r>
      <w:r w:rsidR="00AE6F64" w:rsidRPr="000B1962">
        <w:t>supply container</w:t>
      </w:r>
      <w:r w:rsidR="00F4772E" w:rsidRPr="000B1962">
        <w:t xml:space="preserve"> sender</w:t>
      </w:r>
      <w:r w:rsidR="00F4772E">
        <w:t xml:space="preserve"> gauge.</w:t>
      </w:r>
      <w:r w:rsidR="00FD2044">
        <w:t xml:space="preserve"> </w:t>
      </w:r>
      <w:r w:rsidR="00F4772E">
        <w:t>It shall be designed for prolonged use and adequate fastening to</w:t>
      </w:r>
      <w:r w:rsidR="00EA33E7">
        <w:t xml:space="preserve"> </w:t>
      </w:r>
      <w:r w:rsidR="00F4772E">
        <w:t>the floor.</w:t>
      </w:r>
    </w:p>
    <w:p w14:paraId="37534A6B" w14:textId="77777777" w:rsidR="003862F0" w:rsidRDefault="003862F0" w:rsidP="00B12DDF">
      <w:pPr>
        <w:pStyle w:val="ListParagraph"/>
      </w:pPr>
    </w:p>
    <w:p w14:paraId="115ACD7B" w14:textId="06F86BB3" w:rsidR="00F4772E" w:rsidRDefault="00142764" w:rsidP="00B12DDF">
      <w:pPr>
        <w:rPr>
          <w:b/>
          <w:bCs/>
        </w:rPr>
      </w:pPr>
      <w:r>
        <w:rPr>
          <w:b/>
          <w:bCs/>
        </w:rPr>
        <w:t>42.</w:t>
      </w:r>
      <w:r w:rsidR="00F4772E">
        <w:rPr>
          <w:b/>
          <w:bCs/>
        </w:rPr>
        <w:tab/>
      </w:r>
      <w:r w:rsidR="00F4772E" w:rsidRPr="00CE63BB">
        <w:rPr>
          <w:b/>
          <w:bCs/>
          <w:u w:val="single"/>
        </w:rPr>
        <w:t xml:space="preserve">Construction, Type A </w:t>
      </w:r>
      <w:r w:rsidR="00B747BA" w:rsidRPr="00F7658D">
        <w:rPr>
          <w:b/>
          <w:bCs/>
          <w:u w:val="single"/>
        </w:rPr>
        <w:t xml:space="preserve">Public </w:t>
      </w:r>
      <w:r w:rsidR="00F6296F" w:rsidRPr="00F7658D">
        <w:rPr>
          <w:b/>
          <w:bCs/>
          <w:u w:val="single"/>
        </w:rPr>
        <w:t xml:space="preserve">School </w:t>
      </w:r>
      <w:r w:rsidR="00CD758D" w:rsidRPr="000B1962">
        <w:rPr>
          <w:b/>
          <w:bCs/>
          <w:u w:val="single"/>
        </w:rPr>
        <w:t>Bus</w:t>
      </w:r>
    </w:p>
    <w:p w14:paraId="63899CA8" w14:textId="77777777" w:rsidR="00F4772E" w:rsidRDefault="00F4772E" w:rsidP="00B12DDF">
      <w:pPr>
        <w:ind w:left="1440"/>
      </w:pPr>
    </w:p>
    <w:p w14:paraId="314BC2FB" w14:textId="3D817ADB" w:rsidR="00F4772E" w:rsidRDefault="00F4772E" w:rsidP="00A14EB4">
      <w:pPr>
        <w:pStyle w:val="BodyTextIndent2"/>
        <w:numPr>
          <w:ilvl w:val="0"/>
          <w:numId w:val="29"/>
        </w:numPr>
      </w:pPr>
      <w:r>
        <w:t xml:space="preserve">Construction </w:t>
      </w:r>
      <w:r w:rsidRPr="000B1962">
        <w:t xml:space="preserve">of </w:t>
      </w:r>
      <w:r w:rsidR="00306EAB" w:rsidRPr="00F7658D">
        <w:t xml:space="preserve">public school </w:t>
      </w:r>
      <w:r w:rsidR="00F125F7">
        <w:t xml:space="preserve">bus </w:t>
      </w:r>
      <w:r w:rsidRPr="000B1962">
        <w:t>body</w:t>
      </w:r>
      <w:r>
        <w:t xml:space="preserve"> shall meet all requirements of FMVSS 220 (</w:t>
      </w:r>
      <w:r w:rsidR="002A3338" w:rsidRPr="002A3338">
        <w:rPr>
          <w:i/>
        </w:rPr>
        <w:t>School Bus Rollover Protection</w:t>
      </w:r>
      <w:r>
        <w:t xml:space="preserve">), </w:t>
      </w:r>
      <w:r w:rsidRPr="00AE6F64">
        <w:rPr>
          <w:i/>
        </w:rPr>
        <w:t>49 CFR § 571.220</w:t>
      </w:r>
      <w:r>
        <w:t>, and all other applicable federal standards.</w:t>
      </w:r>
    </w:p>
    <w:p w14:paraId="4283EAE1" w14:textId="77777777" w:rsidR="00F4772E" w:rsidRDefault="00F4772E" w:rsidP="00B12DDF"/>
    <w:p w14:paraId="59D68F74" w14:textId="2B53026B" w:rsidR="00F4772E" w:rsidRDefault="00F4772E" w:rsidP="00A14EB4">
      <w:pPr>
        <w:numPr>
          <w:ilvl w:val="0"/>
          <w:numId w:val="29"/>
        </w:numPr>
      </w:pPr>
      <w:r>
        <w:lastRenderedPageBreak/>
        <w:t>Body joints created by body manufacturer shall meet the 60</w:t>
      </w:r>
      <w:r w:rsidR="001E2ECB">
        <w:t xml:space="preserve"> percent</w:t>
      </w:r>
      <w:r>
        <w:t xml:space="preserve"> joint strength provision required in </w:t>
      </w:r>
      <w:r w:rsidR="00B96E4D">
        <w:t xml:space="preserve">FMVSS 221 </w:t>
      </w:r>
      <w:r w:rsidR="002A3338">
        <w:t>(</w:t>
      </w:r>
      <w:r w:rsidR="002A3338" w:rsidRPr="002A3338">
        <w:rPr>
          <w:i/>
        </w:rPr>
        <w:t>School Bus Body Joint Strength</w:t>
      </w:r>
      <w:r w:rsidR="002A3338">
        <w:t>)</w:t>
      </w:r>
      <w:r w:rsidR="00B96E4D">
        <w:t>,</w:t>
      </w:r>
      <w:r w:rsidR="004115CD">
        <w:t xml:space="preserve"> </w:t>
      </w:r>
      <w:r w:rsidRPr="00AE6F64">
        <w:rPr>
          <w:i/>
        </w:rPr>
        <w:t>49 CFR § 571.221</w:t>
      </w:r>
      <w:r>
        <w:t>, for Type</w:t>
      </w:r>
      <w:r w:rsidR="00FF07B7">
        <w:t>s</w:t>
      </w:r>
      <w:r>
        <w:t xml:space="preserve"> C and D </w:t>
      </w:r>
      <w:r w:rsidR="00B14D7B" w:rsidRPr="00F125F7">
        <w:t xml:space="preserve">public school </w:t>
      </w:r>
      <w:r>
        <w:t>buses.</w:t>
      </w:r>
    </w:p>
    <w:p w14:paraId="174A4D8E" w14:textId="77777777" w:rsidR="00835DB4" w:rsidRDefault="00835DB4" w:rsidP="00B12DDF">
      <w:pPr>
        <w:pStyle w:val="ListParagraph"/>
      </w:pPr>
    </w:p>
    <w:p w14:paraId="188DF018" w14:textId="534ECC2A" w:rsidR="00F4772E" w:rsidRDefault="00F4772E" w:rsidP="00A14EB4">
      <w:pPr>
        <w:numPr>
          <w:ilvl w:val="0"/>
          <w:numId w:val="29"/>
        </w:numPr>
      </w:pPr>
      <w:r>
        <w:t>Construction shall be of prime commercial quality steel or other material with strength at least equivalent to all steel as certified by bus body manufacturer. All such construction materials shall be fire resistant.</w:t>
      </w:r>
    </w:p>
    <w:p w14:paraId="18408257" w14:textId="77777777" w:rsidR="003862F0" w:rsidRDefault="003862F0" w:rsidP="00B12DDF">
      <w:pPr>
        <w:pStyle w:val="ListParagraph"/>
      </w:pPr>
    </w:p>
    <w:p w14:paraId="7DD5113A" w14:textId="77777777" w:rsidR="00F4772E" w:rsidRDefault="00F4772E" w:rsidP="00A14EB4">
      <w:pPr>
        <w:numPr>
          <w:ilvl w:val="0"/>
          <w:numId w:val="29"/>
        </w:numPr>
      </w:pPr>
      <w:r>
        <w:t>Construction shall provide reasonably dustproof and watertight unit.</w:t>
      </w:r>
    </w:p>
    <w:p w14:paraId="7202E52A" w14:textId="77777777" w:rsidR="003862F0" w:rsidRDefault="003862F0" w:rsidP="00B12DDF">
      <w:pPr>
        <w:pStyle w:val="ListParagraph"/>
      </w:pPr>
    </w:p>
    <w:p w14:paraId="741E6947" w14:textId="09CA5A81" w:rsidR="00F4772E" w:rsidRDefault="00F4772E" w:rsidP="00A14EB4">
      <w:pPr>
        <w:numPr>
          <w:ilvl w:val="0"/>
          <w:numId w:val="29"/>
        </w:numPr>
      </w:pPr>
      <w:r>
        <w:t xml:space="preserve">Bus </w:t>
      </w:r>
      <w:r w:rsidR="00AE6F64">
        <w:t>B</w:t>
      </w:r>
      <w:r>
        <w:t>ody</w:t>
      </w:r>
      <w:r w:rsidR="00AE6F64">
        <w:t xml:space="preserve">: </w:t>
      </w:r>
      <w:r>
        <w:t xml:space="preserve"> </w:t>
      </w:r>
      <w:r w:rsidR="00AE6F64">
        <w:t xml:space="preserve">The </w:t>
      </w:r>
      <w:proofErr w:type="gramStart"/>
      <w:r>
        <w:t xml:space="preserve">roof </w:t>
      </w:r>
      <w:r w:rsidR="00152803">
        <w:t xml:space="preserve"> </w:t>
      </w:r>
      <w:r>
        <w:t>bows</w:t>
      </w:r>
      <w:proofErr w:type="gramEnd"/>
      <w:r>
        <w:t>, body posts, strainers, stringers, floor, inner and outer linings, rub rails and other reinforcements shall be of sufficient strength to support entire weight of fully loaded vehicle on its top or side if overturned. Bus body as unit shall be designed and built to provide impact and penetration resistance.</w:t>
      </w:r>
    </w:p>
    <w:p w14:paraId="4DB9ADB9" w14:textId="77777777" w:rsidR="00B21510" w:rsidRDefault="00B21510" w:rsidP="00B12DDF">
      <w:pPr>
        <w:pStyle w:val="ListParagraph"/>
      </w:pPr>
    </w:p>
    <w:p w14:paraId="674A5F75" w14:textId="22955F3A" w:rsidR="00F4772E" w:rsidRDefault="00F4772E" w:rsidP="00A14EB4">
      <w:pPr>
        <w:numPr>
          <w:ilvl w:val="0"/>
          <w:numId w:val="29"/>
        </w:numPr>
      </w:pPr>
      <w:r>
        <w:t>Floor</w:t>
      </w:r>
      <w:r w:rsidR="00AE6F64">
        <w:t xml:space="preserve">:  </w:t>
      </w:r>
      <w:r>
        <w:t xml:space="preserve">Plywood of </w:t>
      </w:r>
      <w:r w:rsidR="00F80951">
        <w:t>one</w:t>
      </w:r>
      <w:r w:rsidR="001309B4">
        <w:t>-</w:t>
      </w:r>
      <w:r w:rsidR="00F80951">
        <w:t xml:space="preserve">half </w:t>
      </w:r>
      <w:r>
        <w:t>inch exterior B.B. Grade or equivalent shall be applied over the existing steel floor and securely fastened. Floor shall be level from front to back and from side to side except in wheel housing, toe board, and driver seat platform areas.</w:t>
      </w:r>
    </w:p>
    <w:p w14:paraId="2B3CEFC2" w14:textId="77777777" w:rsidR="005F5B32" w:rsidRDefault="005F5B32" w:rsidP="00B12DDF">
      <w:pPr>
        <w:pStyle w:val="ListParagraph"/>
      </w:pPr>
    </w:p>
    <w:p w14:paraId="5BC6C0AA" w14:textId="1FF47C1E" w:rsidR="00F4772E" w:rsidRDefault="00F4772E" w:rsidP="00CA4CB5">
      <w:pPr>
        <w:pStyle w:val="BodyTextIndent2"/>
        <w:numPr>
          <w:ilvl w:val="0"/>
          <w:numId w:val="29"/>
        </w:numPr>
      </w:pPr>
      <w:r>
        <w:t>Roof strainers</w:t>
      </w:r>
      <w:r w:rsidR="007719AC">
        <w:t>:</w:t>
      </w:r>
      <w:r w:rsidR="00AE6F64">
        <w:t xml:space="preserve"> </w:t>
      </w:r>
      <w:r>
        <w:t xml:space="preserve">Two or more roof strainers or longitudinal members shall be provided to connect roof bows to reinforce flattest portion of roof skin, and to space roof bows.  These strainers may be installed between roof bows or applied externally. They shall extend from windshield header to rear body header over the emergency door. </w:t>
      </w:r>
      <w:r w:rsidR="00CE4FBC">
        <w:t xml:space="preserve">                </w:t>
      </w:r>
      <w:r>
        <w:t>At all points of contact between strainers of longitudinal members and other structural material, attachment shall be made by means of welding, riveting, or bolting.</w:t>
      </w:r>
    </w:p>
    <w:p w14:paraId="72DA15C4" w14:textId="77777777" w:rsidR="00F4772E" w:rsidRDefault="00F4772E" w:rsidP="00B12DDF"/>
    <w:p w14:paraId="33820281" w14:textId="05C83AA1" w:rsidR="00F4772E" w:rsidRDefault="001945D9" w:rsidP="00B12DDF">
      <w:pPr>
        <w:ind w:left="1440"/>
      </w:pPr>
      <w:r>
        <w:t>1.</w:t>
      </w:r>
      <w:r>
        <w:tab/>
      </w:r>
      <w:r w:rsidR="00F4772E">
        <w:t xml:space="preserve">After load as called for in Static Load Test Code has been removed, none of the </w:t>
      </w:r>
      <w:r>
        <w:tab/>
      </w:r>
      <w:r w:rsidR="00F4772E">
        <w:t>following defects shall be evident:</w:t>
      </w:r>
    </w:p>
    <w:p w14:paraId="1DA6E3E9" w14:textId="77777777" w:rsidR="00F4772E" w:rsidRDefault="00F4772E" w:rsidP="00B12DDF">
      <w:pPr>
        <w:ind w:left="1440"/>
      </w:pPr>
    </w:p>
    <w:p w14:paraId="26821B57" w14:textId="7A739DA2" w:rsidR="00F4772E" w:rsidRDefault="001945D9" w:rsidP="001945D9">
      <w:pPr>
        <w:ind w:left="1440"/>
      </w:pPr>
      <w:r>
        <w:tab/>
        <w:t>a.</w:t>
      </w:r>
      <w:r>
        <w:tab/>
      </w:r>
      <w:r w:rsidR="00F4772E">
        <w:t>Failure or separation at joints where strainers are fastened to roof bows</w:t>
      </w:r>
      <w:r>
        <w:t>.</w:t>
      </w:r>
    </w:p>
    <w:p w14:paraId="685FAD33" w14:textId="77777777" w:rsidR="00F4772E" w:rsidRDefault="00F4772E" w:rsidP="00B12DDF"/>
    <w:p w14:paraId="39845A24" w14:textId="4F44B4C2" w:rsidR="00F4772E" w:rsidRDefault="001945D9" w:rsidP="001945D9">
      <w:pPr>
        <w:ind w:left="1440"/>
      </w:pPr>
      <w:r>
        <w:tab/>
        <w:t>b.</w:t>
      </w:r>
      <w:r>
        <w:tab/>
      </w:r>
      <w:r w:rsidR="00F4772E">
        <w:t xml:space="preserve">Appreciable difference in deflection between adjacent strainers and roof </w:t>
      </w:r>
      <w:r>
        <w:tab/>
      </w:r>
      <w:r>
        <w:tab/>
      </w:r>
      <w:r>
        <w:tab/>
      </w:r>
      <w:r w:rsidR="00F4772E">
        <w:t>bows</w:t>
      </w:r>
      <w:r>
        <w:t>.</w:t>
      </w:r>
    </w:p>
    <w:p w14:paraId="2582DE0A" w14:textId="77777777" w:rsidR="003862F0" w:rsidRDefault="003862F0" w:rsidP="00B12DDF">
      <w:pPr>
        <w:pStyle w:val="ListParagraph"/>
      </w:pPr>
    </w:p>
    <w:p w14:paraId="288CD9A3" w14:textId="74C67E5F" w:rsidR="00F4772E" w:rsidRDefault="001945D9" w:rsidP="001945D9">
      <w:pPr>
        <w:ind w:left="1440"/>
      </w:pPr>
      <w:r>
        <w:tab/>
        <w:t>c.</w:t>
      </w:r>
      <w:r>
        <w:tab/>
      </w:r>
      <w:r w:rsidR="00F4772E">
        <w:t>Twisting, buckling, or deformation of strainer cross-section.</w:t>
      </w:r>
    </w:p>
    <w:p w14:paraId="3E85F7F0" w14:textId="77777777" w:rsidR="003862F0" w:rsidRDefault="003862F0" w:rsidP="00B12DDF">
      <w:pPr>
        <w:pStyle w:val="ListParagraph"/>
        <w:rPr>
          <w:strike/>
        </w:rPr>
      </w:pPr>
    </w:p>
    <w:p w14:paraId="34859518" w14:textId="23427941" w:rsidR="00F4772E" w:rsidRDefault="00F4772E" w:rsidP="00A14EB4">
      <w:pPr>
        <w:pStyle w:val="ListParagraph"/>
        <w:numPr>
          <w:ilvl w:val="0"/>
          <w:numId w:val="29"/>
        </w:numPr>
      </w:pPr>
      <w:r>
        <w:t>Area between floor and window line shall be restructured inside to include at least four vertical formed reinforcement members extending from floor to window line rail. They shall be securely attached at both ends.</w:t>
      </w:r>
    </w:p>
    <w:p w14:paraId="03B58A92" w14:textId="77777777" w:rsidR="00F4772E" w:rsidRDefault="00F4772E" w:rsidP="00B12DDF"/>
    <w:p w14:paraId="6691B623" w14:textId="242A8BD6" w:rsidR="00F4772E" w:rsidRDefault="00F4772E" w:rsidP="00CA4CB5">
      <w:pPr>
        <w:pStyle w:val="ListParagraph"/>
        <w:numPr>
          <w:ilvl w:val="0"/>
          <w:numId w:val="29"/>
        </w:numPr>
      </w:pPr>
      <w:r>
        <w:t xml:space="preserve">Rear </w:t>
      </w:r>
      <w:r w:rsidR="00AE6F64">
        <w:t>C</w:t>
      </w:r>
      <w:r>
        <w:t xml:space="preserve">orner </w:t>
      </w:r>
      <w:r w:rsidR="00AE6F64">
        <w:t>R</w:t>
      </w:r>
      <w:r>
        <w:t>einforcements</w:t>
      </w:r>
      <w:r w:rsidR="00AE6F64">
        <w:t>:</w:t>
      </w:r>
      <w:r>
        <w:t xml:space="preserve">  Rear corner framing of the bus body between floor and window sill and between emergency door post and last side post shall consist of at least one structural member applied horizontally to provide additional impact and penetration resistance equal to that provided by frame members in areas of sides of body. Such member shall be securely attached at each end.</w:t>
      </w:r>
    </w:p>
    <w:p w14:paraId="7F055845" w14:textId="77777777" w:rsidR="00F4772E" w:rsidRDefault="00F4772E" w:rsidP="00B12DDF"/>
    <w:p w14:paraId="0B183D11" w14:textId="2FE13098" w:rsidR="00F4772E" w:rsidRDefault="00F4772E" w:rsidP="00A14EB4">
      <w:pPr>
        <w:pStyle w:val="ListParagraph"/>
        <w:numPr>
          <w:ilvl w:val="0"/>
          <w:numId w:val="29"/>
        </w:numPr>
      </w:pPr>
      <w:r>
        <w:t>All openings between chassis and passenger</w:t>
      </w:r>
      <w:r w:rsidR="002C2D44">
        <w:t>-</w:t>
      </w:r>
      <w:r>
        <w:t>carrying compartment made due to alterations by bod</w:t>
      </w:r>
      <w:r w:rsidR="00EA33E7">
        <w:t>y manufacturers shall be sealed</w:t>
      </w:r>
      <w:r>
        <w:t xml:space="preserve"> </w:t>
      </w:r>
      <w:r w:rsidRPr="000B1962">
        <w:t>(</w:t>
      </w:r>
      <w:r w:rsidR="00580822" w:rsidRPr="000B1962">
        <w:t>s</w:t>
      </w:r>
      <w:r w:rsidRPr="000B1962">
        <w:t xml:space="preserve">ee </w:t>
      </w:r>
      <w:r w:rsidR="00580822" w:rsidRPr="000B1962">
        <w:t>i</w:t>
      </w:r>
      <w:r w:rsidRPr="000B1962">
        <w:t xml:space="preserve">tem </w:t>
      </w:r>
      <w:r w:rsidR="0095034E" w:rsidRPr="000B1962">
        <w:t>6</w:t>
      </w:r>
      <w:r w:rsidR="00120949" w:rsidRPr="000B1962">
        <w:t>1</w:t>
      </w:r>
      <w:r w:rsidRPr="000B1962">
        <w:t>.)</w:t>
      </w:r>
      <w:r w:rsidR="00EA33E7" w:rsidRPr="000B1962">
        <w:t>.</w:t>
      </w:r>
    </w:p>
    <w:p w14:paraId="3BEB5B2A" w14:textId="77777777" w:rsidR="0049438D" w:rsidRDefault="0049438D" w:rsidP="00B12DDF">
      <w:pPr>
        <w:rPr>
          <w:b/>
        </w:rPr>
      </w:pPr>
    </w:p>
    <w:p w14:paraId="4F15379E" w14:textId="49EC7560" w:rsidR="00F4772E" w:rsidRDefault="00142764" w:rsidP="00B12DDF">
      <w:r>
        <w:rPr>
          <w:b/>
          <w:bCs/>
        </w:rPr>
        <w:lastRenderedPageBreak/>
        <w:t>43.</w:t>
      </w:r>
      <w:r w:rsidR="00F4772E">
        <w:rPr>
          <w:b/>
          <w:bCs/>
        </w:rPr>
        <w:tab/>
      </w:r>
      <w:r w:rsidR="00F4772E" w:rsidRPr="003D65C0">
        <w:rPr>
          <w:b/>
          <w:bCs/>
          <w:u w:val="single"/>
        </w:rPr>
        <w:t>Defrosters</w:t>
      </w:r>
    </w:p>
    <w:p w14:paraId="7C038EAC" w14:textId="77777777" w:rsidR="00F4772E" w:rsidRDefault="00F4772E" w:rsidP="00B12DDF"/>
    <w:p w14:paraId="2F855A5D" w14:textId="7832D373" w:rsidR="009B219C" w:rsidRPr="00C268F0" w:rsidRDefault="009B219C" w:rsidP="00CA4CB5">
      <w:pPr>
        <w:pStyle w:val="ListParagraph"/>
        <w:numPr>
          <w:ilvl w:val="0"/>
          <w:numId w:val="78"/>
        </w:numPr>
        <w:ind w:left="1440" w:hanging="720"/>
      </w:pPr>
      <w:r w:rsidRPr="00C268F0">
        <w:t>Defrosting and defogging equipment shall direct a sufficient flow of heated air onto the windshield, the window to the left of the driver and the glass in the viewing area directly to the right of the driver to eliminate frost, fog and snow. (Exception: The requirements of this standard do not apply to the exterior surfaces of double pane storm windows.)</w:t>
      </w:r>
    </w:p>
    <w:p w14:paraId="29E8819F" w14:textId="77777777" w:rsidR="009B219C" w:rsidRPr="00C268F0" w:rsidRDefault="009B219C" w:rsidP="00B12DDF"/>
    <w:p w14:paraId="57C17073" w14:textId="121A5FF7" w:rsidR="009B219C" w:rsidRPr="00900BE2" w:rsidRDefault="009B219C" w:rsidP="00CA4CB5">
      <w:pPr>
        <w:pStyle w:val="ListParagraph"/>
        <w:numPr>
          <w:ilvl w:val="0"/>
          <w:numId w:val="78"/>
        </w:numPr>
        <w:ind w:left="1440" w:hanging="720"/>
        <w:rPr>
          <w:i/>
        </w:rPr>
      </w:pPr>
      <w:r w:rsidRPr="00C268F0">
        <w:t xml:space="preserve">The defrosting system shall conform to SAE J381 </w:t>
      </w:r>
      <w:r w:rsidR="00815D64">
        <w:t>(</w:t>
      </w:r>
      <w:r w:rsidRPr="00900BE2">
        <w:rPr>
          <w:i/>
        </w:rPr>
        <w:t>Windshield Defrosting Systems Test Procedure and Performance Requirements</w:t>
      </w:r>
      <w:r w:rsidR="00443AB5">
        <w:rPr>
          <w:i/>
        </w:rPr>
        <w:t xml:space="preserve"> </w:t>
      </w:r>
      <w:r w:rsidRPr="00900BE2">
        <w:rPr>
          <w:i/>
        </w:rPr>
        <w:t>–</w:t>
      </w:r>
      <w:r w:rsidR="00443AB5">
        <w:rPr>
          <w:i/>
        </w:rPr>
        <w:t xml:space="preserve"> </w:t>
      </w:r>
      <w:r w:rsidRPr="00900BE2">
        <w:rPr>
          <w:i/>
        </w:rPr>
        <w:t>Trucks, Buses, and Multipurpose Vehicles</w:t>
      </w:r>
      <w:r w:rsidR="00815D64">
        <w:rPr>
          <w:i/>
        </w:rPr>
        <w:t>)</w:t>
      </w:r>
      <w:r w:rsidRPr="00900BE2">
        <w:rPr>
          <w:i/>
        </w:rPr>
        <w:t>.</w:t>
      </w:r>
    </w:p>
    <w:p w14:paraId="3303D4C1" w14:textId="77777777" w:rsidR="009B219C" w:rsidRPr="00C268F0" w:rsidRDefault="009B219C" w:rsidP="00B12DDF">
      <w:pPr>
        <w:rPr>
          <w:i/>
        </w:rPr>
      </w:pPr>
    </w:p>
    <w:p w14:paraId="3505B5F3" w14:textId="77777777" w:rsidR="009B219C" w:rsidRPr="00C268F0" w:rsidRDefault="009B219C" w:rsidP="00A14EB4">
      <w:pPr>
        <w:pStyle w:val="ListParagraph"/>
        <w:numPr>
          <w:ilvl w:val="0"/>
          <w:numId w:val="78"/>
        </w:numPr>
        <w:ind w:left="1440" w:hanging="720"/>
      </w:pPr>
      <w:r w:rsidRPr="00C268F0">
        <w:t xml:space="preserve">The defroster and defogging system shall be capable of furnishing heated, outside ambient air, except </w:t>
      </w:r>
      <w:r w:rsidR="000530FF" w:rsidRPr="00C268F0">
        <w:t xml:space="preserve">that the part of the system furnishing additional air to the windshield, entrance door and </w:t>
      </w:r>
      <w:r w:rsidR="000436D2" w:rsidRPr="00C268F0">
        <w:t>step well</w:t>
      </w:r>
      <w:r w:rsidR="000530FF" w:rsidRPr="00C268F0">
        <w:t xml:space="preserve"> may be the recirculating air type.</w:t>
      </w:r>
    </w:p>
    <w:p w14:paraId="3721E9D8" w14:textId="77777777" w:rsidR="000530FF" w:rsidRPr="00C268F0" w:rsidRDefault="000530FF" w:rsidP="00B12DDF"/>
    <w:p w14:paraId="245759DF" w14:textId="089986A3" w:rsidR="00802847" w:rsidRDefault="00EE4125" w:rsidP="00A14EB4">
      <w:pPr>
        <w:pStyle w:val="ListParagraph"/>
        <w:numPr>
          <w:ilvl w:val="0"/>
          <w:numId w:val="78"/>
        </w:numPr>
        <w:ind w:left="1440" w:hanging="720"/>
      </w:pPr>
      <w:r>
        <w:t>Type</w:t>
      </w:r>
      <w:r w:rsidR="00612C5F">
        <w:t>s</w:t>
      </w:r>
      <w:r>
        <w:t xml:space="preserve"> C and D </w:t>
      </w:r>
      <w:r w:rsidR="00B14D7B" w:rsidRPr="00F125F7">
        <w:t xml:space="preserve">public school </w:t>
      </w:r>
      <w:r w:rsidRPr="00F125F7">
        <w:t>buses shall have two auxiliary fans.</w:t>
      </w:r>
      <w:r w:rsidR="00F4772E" w:rsidRPr="00F125F7">
        <w:t xml:space="preserve"> </w:t>
      </w:r>
      <w:r w:rsidRPr="00F125F7">
        <w:t>A</w:t>
      </w:r>
      <w:r w:rsidR="00F4772E" w:rsidRPr="00F125F7">
        <w:t>uxiliary fan</w:t>
      </w:r>
      <w:r w:rsidRPr="00F125F7">
        <w:t>s</w:t>
      </w:r>
      <w:r w:rsidR="00F4772E" w:rsidRPr="00F125F7">
        <w:t xml:space="preserve"> </w:t>
      </w:r>
      <w:r w:rsidRPr="00F125F7">
        <w:t>are</w:t>
      </w:r>
      <w:r w:rsidR="00F4772E" w:rsidRPr="00F125F7">
        <w:t xml:space="preserve"> not required</w:t>
      </w:r>
      <w:r w:rsidRPr="00F125F7">
        <w:t xml:space="preserve"> on Type </w:t>
      </w:r>
      <w:proofErr w:type="gramStart"/>
      <w:r w:rsidRPr="00F125F7">
        <w:t>A</w:t>
      </w:r>
      <w:proofErr w:type="gramEnd"/>
      <w:r w:rsidRPr="00F125F7">
        <w:t xml:space="preserve"> </w:t>
      </w:r>
      <w:r w:rsidR="00B14D7B" w:rsidRPr="00F125F7">
        <w:t xml:space="preserve">public school </w:t>
      </w:r>
      <w:r w:rsidRPr="00F125F7">
        <w:t>buses.</w:t>
      </w:r>
    </w:p>
    <w:p w14:paraId="49C1316D" w14:textId="77777777" w:rsidR="00F50A85" w:rsidRDefault="00F50A85" w:rsidP="00B12DDF">
      <w:pPr>
        <w:rPr>
          <w:b/>
          <w:bCs/>
        </w:rPr>
      </w:pPr>
    </w:p>
    <w:p w14:paraId="6D0EBB60" w14:textId="129B03F2" w:rsidR="00F4772E" w:rsidRDefault="00142764" w:rsidP="00B12DDF">
      <w:pPr>
        <w:rPr>
          <w:b/>
          <w:bCs/>
        </w:rPr>
      </w:pPr>
      <w:r>
        <w:rPr>
          <w:b/>
          <w:bCs/>
        </w:rPr>
        <w:t>44.</w:t>
      </w:r>
      <w:r w:rsidR="00F4772E">
        <w:rPr>
          <w:b/>
          <w:bCs/>
        </w:rPr>
        <w:tab/>
      </w:r>
      <w:r w:rsidR="00F4772E" w:rsidRPr="003D65C0">
        <w:rPr>
          <w:b/>
          <w:bCs/>
          <w:u w:val="single"/>
        </w:rPr>
        <w:t>Doors</w:t>
      </w:r>
    </w:p>
    <w:p w14:paraId="693753E0" w14:textId="77777777" w:rsidR="00F4772E" w:rsidRDefault="00F4772E" w:rsidP="00B12DDF"/>
    <w:p w14:paraId="0A9997EA" w14:textId="7D57B29E" w:rsidR="00F4772E" w:rsidRPr="00F125F7" w:rsidRDefault="001D7983" w:rsidP="00CA4CB5">
      <w:pPr>
        <w:numPr>
          <w:ilvl w:val="0"/>
          <w:numId w:val="30"/>
        </w:numPr>
      </w:pPr>
      <w:r w:rsidRPr="00F125F7">
        <w:t>Service</w:t>
      </w:r>
      <w:r w:rsidR="00F4772E" w:rsidRPr="00F125F7">
        <w:t xml:space="preserve"> </w:t>
      </w:r>
      <w:r w:rsidR="00431356" w:rsidRPr="00F125F7">
        <w:t>d</w:t>
      </w:r>
      <w:r w:rsidR="00F4772E" w:rsidRPr="00F125F7">
        <w:t>oor</w:t>
      </w:r>
      <w:r w:rsidR="00431356" w:rsidRPr="00F125F7">
        <w:t xml:space="preserve"> shall be under the driver’s control, and designed to afford easy release and to provide a positive latching device, on manual operating doors, to prevent accidental opening.</w:t>
      </w:r>
    </w:p>
    <w:p w14:paraId="41658FD3" w14:textId="77777777" w:rsidR="00F4772E" w:rsidRPr="00F125F7" w:rsidRDefault="00F4772E" w:rsidP="00B12DDF"/>
    <w:p w14:paraId="704B64BF" w14:textId="3407B273" w:rsidR="00F4772E" w:rsidRPr="00F125F7" w:rsidRDefault="002A5241" w:rsidP="002A5241">
      <w:pPr>
        <w:pStyle w:val="ListParagraph"/>
        <w:numPr>
          <w:ilvl w:val="1"/>
          <w:numId w:val="30"/>
        </w:numPr>
      </w:pPr>
      <w:r w:rsidRPr="00F125F7">
        <w:t xml:space="preserve">When a hand lever is used, no parts shall come together that will shear or crush fingers. Manual door controls shall not require more than 25 </w:t>
      </w:r>
      <w:proofErr w:type="spellStart"/>
      <w:r w:rsidRPr="00F125F7">
        <w:t>lbs</w:t>
      </w:r>
      <w:proofErr w:type="spellEnd"/>
      <w:r w:rsidRPr="00F125F7">
        <w:t xml:space="preserve"> of force to operate. Power-operated door controls are allowed</w:t>
      </w:r>
      <w:r w:rsidR="009116C6" w:rsidRPr="00F125F7">
        <w:t xml:space="preserve"> (see item </w:t>
      </w:r>
      <w:r w:rsidR="00431356" w:rsidRPr="00F125F7">
        <w:t>44.</w:t>
      </w:r>
      <w:r w:rsidR="009116C6" w:rsidRPr="00F125F7">
        <w:t>A.8.)</w:t>
      </w:r>
      <w:r w:rsidRPr="00F125F7">
        <w:t>.</w:t>
      </w:r>
    </w:p>
    <w:p w14:paraId="1D5608E7" w14:textId="77777777" w:rsidR="00CB2EA9" w:rsidRDefault="00CB2EA9" w:rsidP="00CB2EA9">
      <w:pPr>
        <w:pStyle w:val="ListParagraph"/>
        <w:ind w:left="1440"/>
      </w:pPr>
    </w:p>
    <w:p w14:paraId="13A8BEA6" w14:textId="2F42EE83" w:rsidR="00F4772E" w:rsidRDefault="00CC5E48" w:rsidP="00CB2EA9">
      <w:pPr>
        <w:pStyle w:val="ListParagraph"/>
        <w:numPr>
          <w:ilvl w:val="1"/>
          <w:numId w:val="30"/>
        </w:numPr>
      </w:pPr>
      <w:r>
        <w:t>The</w:t>
      </w:r>
      <w:r w:rsidR="00F4772E">
        <w:t xml:space="preserve"> door shall be located on </w:t>
      </w:r>
      <w:r w:rsidR="009116C6">
        <w:t xml:space="preserve">the </w:t>
      </w:r>
      <w:r w:rsidR="00F4772E">
        <w:t>right side of bus</w:t>
      </w:r>
      <w:r w:rsidR="009116C6">
        <w:t>,</w:t>
      </w:r>
      <w:r w:rsidR="00F4772E">
        <w:t xml:space="preserve"> opposite driver and </w:t>
      </w:r>
      <w:r w:rsidR="00CB2EA9">
        <w:t>the driver’s</w:t>
      </w:r>
      <w:r w:rsidR="00F4772E">
        <w:t xml:space="preserve"> direct view.</w:t>
      </w:r>
    </w:p>
    <w:p w14:paraId="4BA692D0" w14:textId="77777777" w:rsidR="00F4772E" w:rsidRDefault="00F4772E" w:rsidP="00B12DDF"/>
    <w:p w14:paraId="22928FE5" w14:textId="7120EADB" w:rsidR="00C472AD" w:rsidRDefault="001D7983" w:rsidP="00A14EB4">
      <w:pPr>
        <w:pStyle w:val="ListParagraph"/>
        <w:numPr>
          <w:ilvl w:val="1"/>
          <w:numId w:val="30"/>
        </w:numPr>
      </w:pPr>
      <w:r>
        <w:t>Service</w:t>
      </w:r>
      <w:r w:rsidR="00F4772E">
        <w:t xml:space="preserve"> door shall have minimum horizontal opening of 24 inches and minimum vertical opening of 68 inches</w:t>
      </w:r>
      <w:r w:rsidR="00C472AD">
        <w:t>.</w:t>
      </w:r>
    </w:p>
    <w:p w14:paraId="0063E231" w14:textId="77777777" w:rsidR="00C472AD" w:rsidRDefault="00C472AD" w:rsidP="00C472AD">
      <w:pPr>
        <w:pStyle w:val="ListParagraph"/>
        <w:ind w:left="2160"/>
      </w:pPr>
    </w:p>
    <w:p w14:paraId="505B0B5B" w14:textId="16505A92" w:rsidR="00F4772E" w:rsidRDefault="00CC5E48" w:rsidP="00A14EB4">
      <w:pPr>
        <w:pStyle w:val="ListParagraph"/>
        <w:numPr>
          <w:ilvl w:val="1"/>
          <w:numId w:val="30"/>
        </w:numPr>
      </w:pPr>
      <w:r>
        <w:t xml:space="preserve"> </w:t>
      </w:r>
      <w:r w:rsidR="00C472AD">
        <w:t>The door</w:t>
      </w:r>
      <w:r>
        <w:t xml:space="preserve"> shall be of split-type, outward opening type</w:t>
      </w:r>
      <w:r w:rsidR="00F4772E">
        <w:t>.</w:t>
      </w:r>
    </w:p>
    <w:p w14:paraId="4FCF7B13" w14:textId="77777777" w:rsidR="00CB70EA" w:rsidRDefault="00CB70EA" w:rsidP="00B12DDF">
      <w:pPr>
        <w:ind w:left="1440"/>
      </w:pPr>
    </w:p>
    <w:p w14:paraId="4050E4DD" w14:textId="055A3291" w:rsidR="00F4772E" w:rsidRPr="00134207" w:rsidRDefault="00F4772E" w:rsidP="00A14EB4">
      <w:pPr>
        <w:pStyle w:val="ListParagraph"/>
        <w:numPr>
          <w:ilvl w:val="1"/>
          <w:numId w:val="30"/>
        </w:numPr>
      </w:pPr>
      <w:r w:rsidRPr="00134207">
        <w:t xml:space="preserve">All door glass shall be approved safety glass.  Bottom of </w:t>
      </w:r>
      <w:r w:rsidR="00D844C1" w:rsidRPr="00134207">
        <w:t xml:space="preserve">each lower </w:t>
      </w:r>
      <w:r w:rsidRPr="00134207">
        <w:t xml:space="preserve">glass panel shall not be more than </w:t>
      </w:r>
      <w:r w:rsidR="00CB2EA9">
        <w:t>ten</w:t>
      </w:r>
      <w:r w:rsidRPr="00134207">
        <w:t xml:space="preserve"> inches </w:t>
      </w:r>
      <w:r w:rsidRPr="000B1962">
        <w:t>from the</w:t>
      </w:r>
      <w:r w:rsidR="00D844C1" w:rsidRPr="000B1962">
        <w:t xml:space="preserve"> top surface</w:t>
      </w:r>
      <w:r w:rsidRPr="000B1962">
        <w:t xml:space="preserve"> of the </w:t>
      </w:r>
      <w:r w:rsidR="00D844C1" w:rsidRPr="000B1962">
        <w:t>bottom step</w:t>
      </w:r>
      <w:r w:rsidRPr="000B1962">
        <w:t>.</w:t>
      </w:r>
      <w:r w:rsidRPr="00134207">
        <w:t xml:space="preserve">  Top of </w:t>
      </w:r>
      <w:r w:rsidR="008E209B" w:rsidRPr="00134207">
        <w:t xml:space="preserve">each </w:t>
      </w:r>
      <w:r w:rsidRPr="00134207">
        <w:t xml:space="preserve">upper glass panel </w:t>
      </w:r>
      <w:r w:rsidR="00D844C1" w:rsidRPr="00134207">
        <w:t xml:space="preserve">when viewed from the interior </w:t>
      </w:r>
      <w:r w:rsidRPr="00134207">
        <w:t xml:space="preserve">shall not be more than </w:t>
      </w:r>
      <w:r w:rsidR="000530FF" w:rsidRPr="00134207">
        <w:t xml:space="preserve">three </w:t>
      </w:r>
      <w:r w:rsidRPr="00134207">
        <w:t xml:space="preserve">inches </w:t>
      </w:r>
      <w:r w:rsidR="008E209B" w:rsidRPr="00134207">
        <w:t>below the interior door control cover or header</w:t>
      </w:r>
      <w:r w:rsidR="00F47639" w:rsidRPr="00134207">
        <w:t xml:space="preserve"> </w:t>
      </w:r>
      <w:r w:rsidR="00D070D1" w:rsidRPr="00134207">
        <w:t>pad</w:t>
      </w:r>
      <w:r w:rsidRPr="00134207">
        <w:t>.</w:t>
      </w:r>
    </w:p>
    <w:p w14:paraId="7A68BE69" w14:textId="77777777" w:rsidR="00F4772E" w:rsidRDefault="00F4772E" w:rsidP="00B12DDF"/>
    <w:p w14:paraId="1F5DB0F7" w14:textId="77777777" w:rsidR="00F4772E" w:rsidRDefault="00F4772E" w:rsidP="00A14EB4">
      <w:pPr>
        <w:pStyle w:val="ListParagraph"/>
        <w:numPr>
          <w:ilvl w:val="1"/>
          <w:numId w:val="30"/>
        </w:numPr>
      </w:pPr>
      <w:r>
        <w:t>Vertical closing edges shall be equipped with flexible material to protect children’s fingers.</w:t>
      </w:r>
    </w:p>
    <w:p w14:paraId="685AC015" w14:textId="77777777" w:rsidR="003862F0" w:rsidRDefault="003862F0" w:rsidP="00B12DDF">
      <w:pPr>
        <w:pStyle w:val="ListParagraph"/>
      </w:pPr>
    </w:p>
    <w:p w14:paraId="7C87C2FC" w14:textId="4076445E" w:rsidR="00F4772E" w:rsidRDefault="009116C6" w:rsidP="00A14EB4">
      <w:pPr>
        <w:pStyle w:val="ListParagraph"/>
        <w:numPr>
          <w:ilvl w:val="1"/>
          <w:numId w:val="30"/>
        </w:numPr>
      </w:pPr>
      <w:r>
        <w:t>The</w:t>
      </w:r>
      <w:r w:rsidR="00F4772E">
        <w:t xml:space="preserve"> door</w:t>
      </w:r>
      <w:r w:rsidR="00416B5D">
        <w:t xml:space="preserve"> opening</w:t>
      </w:r>
      <w:r w:rsidR="00F4772E">
        <w:t xml:space="preserve"> shall be equipped with padding at the top of each door</w:t>
      </w:r>
      <w:r>
        <w:t xml:space="preserve">.  Padding </w:t>
      </w:r>
      <w:r w:rsidR="00F4772E">
        <w:t>shall be at least three inches wide and one</w:t>
      </w:r>
      <w:r w:rsidR="00F52D2F">
        <w:t xml:space="preserve"> </w:t>
      </w:r>
      <w:r w:rsidR="00F4772E">
        <w:t>inch thick and extend the full width of the door opening.</w:t>
      </w:r>
    </w:p>
    <w:p w14:paraId="7F504A2F" w14:textId="77777777" w:rsidR="00E765ED" w:rsidRDefault="00E765ED" w:rsidP="00B12DDF"/>
    <w:p w14:paraId="463AEB07" w14:textId="5F949ED3" w:rsidR="00F4772E" w:rsidRDefault="00043EFD" w:rsidP="00A14EB4">
      <w:pPr>
        <w:pStyle w:val="ListParagraph"/>
        <w:numPr>
          <w:ilvl w:val="1"/>
          <w:numId w:val="30"/>
        </w:numPr>
      </w:pPr>
      <w:r w:rsidRPr="009E5C0C">
        <w:t xml:space="preserve">For </w:t>
      </w:r>
      <w:r w:rsidR="00E765ED" w:rsidRPr="009E5C0C">
        <w:t>power</w:t>
      </w:r>
      <w:r w:rsidRPr="009E5C0C">
        <w:t>-</w:t>
      </w:r>
      <w:r w:rsidR="00E765ED" w:rsidRPr="009E5C0C">
        <w:t xml:space="preserve">operated </w:t>
      </w:r>
      <w:r w:rsidR="001D7983">
        <w:t xml:space="preserve">service </w:t>
      </w:r>
      <w:r w:rsidR="00E765ED" w:rsidRPr="009E5C0C">
        <w:t xml:space="preserve">doors, </w:t>
      </w:r>
      <w:r w:rsidR="00416B5D">
        <w:t>an</w:t>
      </w:r>
      <w:r w:rsidR="00E765ED" w:rsidRPr="009E5C0C">
        <w:t xml:space="preserve"> emergency release valve, switch or device to release the </w:t>
      </w:r>
      <w:r w:rsidR="001D7983">
        <w:t>service</w:t>
      </w:r>
      <w:r w:rsidR="00E765ED" w:rsidRPr="009E5C0C">
        <w:t xml:space="preserve"> door </w:t>
      </w:r>
      <w:r w:rsidR="00566024">
        <w:t xml:space="preserve">shall </w:t>
      </w:r>
      <w:r w:rsidR="00E765ED" w:rsidRPr="009E5C0C">
        <w:t>be</w:t>
      </w:r>
      <w:r w:rsidR="005F07C7">
        <w:t xml:space="preserve"> </w:t>
      </w:r>
      <w:r w:rsidR="00E765ED" w:rsidRPr="009E5C0C">
        <w:t>placed above</w:t>
      </w:r>
      <w:r w:rsidRPr="009E5C0C">
        <w:t>,</w:t>
      </w:r>
      <w:r w:rsidR="00416B5D">
        <w:t xml:space="preserve"> or</w:t>
      </w:r>
      <w:r w:rsidR="00E765ED" w:rsidRPr="009E5C0C">
        <w:t xml:space="preserve"> to the immediate left</w:t>
      </w:r>
      <w:r w:rsidRPr="009E5C0C">
        <w:t xml:space="preserve"> </w:t>
      </w:r>
      <w:r w:rsidR="00416B5D">
        <w:t xml:space="preserve">or </w:t>
      </w:r>
      <w:r w:rsidR="00E765ED" w:rsidRPr="009E5C0C">
        <w:t xml:space="preserve">right </w:t>
      </w:r>
      <w:r w:rsidR="00E765ED" w:rsidRPr="009E5C0C">
        <w:lastRenderedPageBreak/>
        <w:t>of the door</w:t>
      </w:r>
      <w:r w:rsidR="00416B5D">
        <w:t>,</w:t>
      </w:r>
      <w:r w:rsidR="00E765ED" w:rsidRPr="009E5C0C">
        <w:t xml:space="preserve"> and </w:t>
      </w:r>
      <w:r w:rsidR="00566024">
        <w:t>shall</w:t>
      </w:r>
      <w:r w:rsidR="00E765ED" w:rsidRPr="009E5C0C">
        <w:t xml:space="preserve"> be clearly labeled in a color</w:t>
      </w:r>
      <w:r w:rsidR="00520E02">
        <w:t xml:space="preserve"> </w:t>
      </w:r>
      <w:r w:rsidR="00416B5D" w:rsidRPr="009E5C0C">
        <w:t xml:space="preserve">to </w:t>
      </w:r>
      <w:r w:rsidR="00E765ED" w:rsidRPr="009E5C0C">
        <w:t>contrast with the background of the label.</w:t>
      </w:r>
      <w:r w:rsidR="00B3359F" w:rsidRPr="00283914">
        <w:rPr>
          <w:rFonts w:ascii="Times" w:hAnsi="Times" w:cs="Times-Roman"/>
        </w:rPr>
        <w:t xml:space="preserve"> </w:t>
      </w:r>
      <w:r w:rsidR="00B3359F" w:rsidRPr="006309AD">
        <w:t>The emergency release valve, switch or device shall work in the absence of power.</w:t>
      </w:r>
    </w:p>
    <w:p w14:paraId="5D57526B" w14:textId="77777777" w:rsidR="00134207" w:rsidRDefault="00134207" w:rsidP="00B12DDF">
      <w:pPr>
        <w:pStyle w:val="ListParagraph"/>
      </w:pPr>
    </w:p>
    <w:p w14:paraId="7A01BBC4" w14:textId="4AC1F8C7" w:rsidR="00F4772E" w:rsidRDefault="00F4772E" w:rsidP="00CA4CB5">
      <w:pPr>
        <w:numPr>
          <w:ilvl w:val="0"/>
          <w:numId w:val="30"/>
        </w:numPr>
      </w:pPr>
      <w:r>
        <w:t>Rear Emergency Door Type</w:t>
      </w:r>
      <w:r w:rsidR="00963A95">
        <w:t>s</w:t>
      </w:r>
      <w:r>
        <w:t xml:space="preserve"> C </w:t>
      </w:r>
      <w:r w:rsidRPr="00F125F7">
        <w:t xml:space="preserve">and D </w:t>
      </w:r>
      <w:r w:rsidR="00BD1E8B" w:rsidRPr="00F125F7">
        <w:t xml:space="preserve">Public School </w:t>
      </w:r>
      <w:r w:rsidR="00502163" w:rsidRPr="00F125F7">
        <w:t>B</w:t>
      </w:r>
      <w:r w:rsidR="00892D0C" w:rsidRPr="00F125F7">
        <w:t>uses</w:t>
      </w:r>
      <w:r>
        <w:t>.</w:t>
      </w:r>
    </w:p>
    <w:p w14:paraId="2F8D59CC" w14:textId="77777777" w:rsidR="00F4772E" w:rsidRDefault="00F4772E" w:rsidP="00B12DDF"/>
    <w:p w14:paraId="5CBAA9DE" w14:textId="77777777" w:rsidR="00F4772E" w:rsidRDefault="00F4772E" w:rsidP="00A14EB4">
      <w:pPr>
        <w:numPr>
          <w:ilvl w:val="1"/>
          <w:numId w:val="30"/>
        </w:numPr>
      </w:pPr>
      <w:r>
        <w:t>Emergency door shall be located in center of rear end of bus.</w:t>
      </w:r>
    </w:p>
    <w:p w14:paraId="0013A3C9" w14:textId="77777777" w:rsidR="00F4772E" w:rsidRDefault="00F4772E" w:rsidP="00B12DDF"/>
    <w:p w14:paraId="0C7F0C59" w14:textId="77777777" w:rsidR="00F4772E" w:rsidRDefault="00F4772E" w:rsidP="00A14EB4">
      <w:pPr>
        <w:numPr>
          <w:ilvl w:val="1"/>
          <w:numId w:val="30"/>
        </w:numPr>
      </w:pPr>
      <w:r>
        <w:t>Rear emergency door shall have minimum horizontal opening of 24 inches and minimum vertical opening of 45 inches measured from floor level.</w:t>
      </w:r>
    </w:p>
    <w:p w14:paraId="010959E6" w14:textId="77777777" w:rsidR="003862F0" w:rsidRDefault="003862F0" w:rsidP="00B12DDF">
      <w:pPr>
        <w:pStyle w:val="ListParagraph"/>
      </w:pPr>
    </w:p>
    <w:p w14:paraId="2294B932" w14:textId="77777777" w:rsidR="00D97884" w:rsidRDefault="00F4772E" w:rsidP="00B12DDF">
      <w:pPr>
        <w:numPr>
          <w:ilvl w:val="1"/>
          <w:numId w:val="30"/>
        </w:numPr>
      </w:pPr>
      <w:r>
        <w:t>Rear emergency door shall be hinged on right side and shall open outward and be equipped with an adequate strap or stop to prevent door from striking lamps or right rear of body. Such strap or stop shall allow door to open at least at a 90-degree angle from closed position.</w:t>
      </w:r>
      <w:r w:rsidR="00925D91">
        <w:t xml:space="preserve"> </w:t>
      </w:r>
    </w:p>
    <w:p w14:paraId="5F69F262" w14:textId="77777777" w:rsidR="00D97884" w:rsidRDefault="00D97884" w:rsidP="00D97884">
      <w:pPr>
        <w:ind w:left="1440"/>
      </w:pPr>
    </w:p>
    <w:p w14:paraId="45BE0E7F" w14:textId="24840335" w:rsidR="00F4772E" w:rsidRDefault="00F4772E" w:rsidP="00D97884">
      <w:pPr>
        <w:numPr>
          <w:ilvl w:val="1"/>
          <w:numId w:val="30"/>
        </w:numPr>
      </w:pPr>
      <w:r>
        <w:t xml:space="preserve">Exception: </w:t>
      </w:r>
      <w:r w:rsidR="00D60605">
        <w:t xml:space="preserve">Type D </w:t>
      </w:r>
      <w:r w:rsidR="00502163">
        <w:t xml:space="preserve">(RE) </w:t>
      </w:r>
      <w:r w:rsidR="00B14D7B" w:rsidRPr="00F125F7">
        <w:t xml:space="preserve">public school </w:t>
      </w:r>
      <w:r w:rsidR="00D60605" w:rsidRPr="00F125F7">
        <w:t>bus</w:t>
      </w:r>
      <w:r w:rsidR="002C6126" w:rsidRPr="00F125F7">
        <w:t>es</w:t>
      </w:r>
      <w:r w:rsidR="002C6126">
        <w:t xml:space="preserve"> - E</w:t>
      </w:r>
      <w:r>
        <w:t>mergency door shall be located on the left side, shall be hinged on the front side and open outward. Door shall meet all requirements of FMVSS 217</w:t>
      </w:r>
      <w:r w:rsidR="002A3338">
        <w:t xml:space="preserve"> (</w:t>
      </w:r>
      <w:r w:rsidR="002A3338" w:rsidRPr="00D97884">
        <w:rPr>
          <w:i/>
        </w:rPr>
        <w:t>Bus Emergency Exits and Window Retention and Release</w:t>
      </w:r>
      <w:r w:rsidR="002A3338">
        <w:t>)</w:t>
      </w:r>
      <w:r>
        <w:t xml:space="preserve">, </w:t>
      </w:r>
      <w:r w:rsidRPr="00502163">
        <w:rPr>
          <w:i/>
        </w:rPr>
        <w:t xml:space="preserve">49 </w:t>
      </w:r>
      <w:r w:rsidR="004115CD" w:rsidRPr="00502163">
        <w:rPr>
          <w:i/>
        </w:rPr>
        <w:t xml:space="preserve">CFR </w:t>
      </w:r>
      <w:r w:rsidRPr="00502163">
        <w:rPr>
          <w:i/>
        </w:rPr>
        <w:t>§ 571.217</w:t>
      </w:r>
      <w:r>
        <w:t>.</w:t>
      </w:r>
    </w:p>
    <w:p w14:paraId="273EFF19" w14:textId="77777777" w:rsidR="00F4772E" w:rsidRDefault="00F4772E" w:rsidP="00B12DDF">
      <w:pPr>
        <w:ind w:left="2160"/>
      </w:pPr>
    </w:p>
    <w:p w14:paraId="36CD1735" w14:textId="7FAF08E3" w:rsidR="000530FF" w:rsidRDefault="00D97884" w:rsidP="00B12DDF">
      <w:pPr>
        <w:pStyle w:val="BodyTextIndent3"/>
        <w:ind w:left="2160" w:hanging="720"/>
      </w:pPr>
      <w:r>
        <w:t>5</w:t>
      </w:r>
      <w:r w:rsidR="000530FF" w:rsidRPr="00850373">
        <w:t>.</w:t>
      </w:r>
      <w:r w:rsidR="000530FF" w:rsidRPr="00850373">
        <w:tab/>
        <w:t xml:space="preserve">The upper portion of the emergency door shall be equipped </w:t>
      </w:r>
      <w:r w:rsidR="000530FF" w:rsidRPr="00850373">
        <w:tab/>
        <w:t>with approved safety glazing, the exposed area of which shall</w:t>
      </w:r>
      <w:r w:rsidR="00850373">
        <w:t xml:space="preserve"> </w:t>
      </w:r>
      <w:r w:rsidR="000530FF" w:rsidRPr="00850373">
        <w:t>be at least 400 square inches. The lowe</w:t>
      </w:r>
      <w:r w:rsidR="00D55107" w:rsidRPr="00850373">
        <w:t>r</w:t>
      </w:r>
      <w:r w:rsidR="000530FF" w:rsidRPr="00850373">
        <w:t xml:space="preserve"> portion of the rear emergency door shall be equipped with a minimum of </w:t>
      </w:r>
      <w:r w:rsidR="00A44C6C" w:rsidRPr="006309AD">
        <w:t>350</w:t>
      </w:r>
      <w:r w:rsidR="00A44C6C" w:rsidRPr="00E86AE1">
        <w:t xml:space="preserve"> </w:t>
      </w:r>
      <w:r w:rsidR="000530FF" w:rsidRPr="00E86AE1">
        <w:t>s</w:t>
      </w:r>
      <w:r w:rsidR="000530FF" w:rsidRPr="00850373">
        <w:t>quare inches of approved safety glazing.</w:t>
      </w:r>
      <w:r w:rsidR="00920EB7">
        <w:t xml:space="preserve"> </w:t>
      </w:r>
      <w:r w:rsidR="00770D23" w:rsidRPr="00850373">
        <w:t>This glass shall be protected by a metal guard on the inside. This guard</w:t>
      </w:r>
      <w:r w:rsidR="00920EB7">
        <w:t xml:space="preserve"> </w:t>
      </w:r>
      <w:r w:rsidR="00770D23" w:rsidRPr="00850373">
        <w:t>shall be free of any sharp edges that may cause injury to passengers.</w:t>
      </w:r>
    </w:p>
    <w:p w14:paraId="777BC0F9" w14:textId="77777777" w:rsidR="00F125F7" w:rsidRPr="00850373" w:rsidRDefault="00F125F7" w:rsidP="00B12DDF">
      <w:pPr>
        <w:pStyle w:val="BodyTextIndent3"/>
        <w:ind w:left="2160" w:hanging="720"/>
      </w:pPr>
    </w:p>
    <w:p w14:paraId="208326BF" w14:textId="10ABB16B" w:rsidR="00F4772E" w:rsidRDefault="00D97884" w:rsidP="00B12DDF">
      <w:pPr>
        <w:pStyle w:val="BodyTextIndent3"/>
      </w:pPr>
      <w:r>
        <w:t>6</w:t>
      </w:r>
      <w:r w:rsidR="00850373">
        <w:t>.</w:t>
      </w:r>
      <w:r w:rsidR="00850373">
        <w:tab/>
      </w:r>
      <w:r w:rsidR="00F4772E">
        <w:t>There shall be no steps leading to emergency door.</w:t>
      </w:r>
    </w:p>
    <w:p w14:paraId="627243ED" w14:textId="77777777" w:rsidR="00F4772E" w:rsidRDefault="00F4772E" w:rsidP="00B12DDF">
      <w:pPr>
        <w:pStyle w:val="BodyTextIndent3"/>
        <w:ind w:left="0"/>
      </w:pPr>
    </w:p>
    <w:p w14:paraId="54A4D36E" w14:textId="22715009" w:rsidR="00F4772E" w:rsidRDefault="00D97884" w:rsidP="002551E3">
      <w:pPr>
        <w:pStyle w:val="BodyTextIndent3"/>
        <w:ind w:left="2160" w:hanging="720"/>
      </w:pPr>
      <w:r>
        <w:t>7</w:t>
      </w:r>
      <w:r w:rsidR="00850373">
        <w:t>.</w:t>
      </w:r>
      <w:r w:rsidR="00850373">
        <w:tab/>
      </w:r>
      <w:r w:rsidR="00F4772E">
        <w:t>When not fully latched, emergency door shall actuate signal</w:t>
      </w:r>
      <w:r w:rsidR="006A28A6">
        <w:t xml:space="preserve"> </w:t>
      </w:r>
      <w:r w:rsidR="00F4772E">
        <w:t>audible to driver by means of mechanism actuated by latch.</w:t>
      </w:r>
    </w:p>
    <w:p w14:paraId="52501839" w14:textId="77777777" w:rsidR="00F4772E" w:rsidRDefault="00F4772E" w:rsidP="00C04D75">
      <w:pPr>
        <w:pStyle w:val="BodyTextIndent3"/>
        <w:ind w:left="0"/>
      </w:pPr>
    </w:p>
    <w:p w14:paraId="65BE26CF" w14:textId="6D661FC1" w:rsidR="00850373" w:rsidRDefault="00D97884" w:rsidP="00F91DB4">
      <w:pPr>
        <w:pStyle w:val="BodyTextIndent3"/>
        <w:ind w:left="2160" w:hanging="720"/>
      </w:pPr>
      <w:r>
        <w:t>8</w:t>
      </w:r>
      <w:r w:rsidR="00F93EAF">
        <w:t>.</w:t>
      </w:r>
      <w:r w:rsidR="00F93EAF">
        <w:tab/>
      </w:r>
      <w:r w:rsidR="00F4772E">
        <w:t xml:space="preserve">Words “EMERGENCY DOOR,” both inside and outside in black letters two inches high, painted or </w:t>
      </w:r>
      <w:proofErr w:type="gramStart"/>
      <w:r w:rsidR="00F4772E">
        <w:t>vinyl,</w:t>
      </w:r>
      <w:proofErr w:type="gramEnd"/>
      <w:r w:rsidR="00F4772E">
        <w:t xml:space="preserve"> shall be </w:t>
      </w:r>
      <w:r w:rsidR="00770D23" w:rsidRPr="00850373">
        <w:t>in compliance with FMVSS 217</w:t>
      </w:r>
      <w:r w:rsidR="002A3338">
        <w:t xml:space="preserve"> (</w:t>
      </w:r>
      <w:r w:rsidR="002A3338" w:rsidRPr="002A3338">
        <w:rPr>
          <w:i/>
        </w:rPr>
        <w:t>Bus Emergency Exits and Window Retention and Release</w:t>
      </w:r>
      <w:r w:rsidR="002A3338">
        <w:t>)</w:t>
      </w:r>
      <w:r w:rsidR="00770D23" w:rsidRPr="00850373">
        <w:t>.</w:t>
      </w:r>
    </w:p>
    <w:p w14:paraId="4AE3C6D0" w14:textId="77777777" w:rsidR="00B519FF" w:rsidRDefault="00B519FF" w:rsidP="00F91DB4">
      <w:pPr>
        <w:pStyle w:val="BodyTextIndent3"/>
        <w:ind w:left="2160" w:hanging="720"/>
      </w:pPr>
    </w:p>
    <w:p w14:paraId="3199328C" w14:textId="3FAE2F24" w:rsidR="00F4772E" w:rsidRDefault="00D97884" w:rsidP="00D97884">
      <w:pPr>
        <w:pStyle w:val="BodyTextIndent3"/>
        <w:ind w:left="2160" w:hanging="720"/>
      </w:pPr>
      <w:r>
        <w:t>9</w:t>
      </w:r>
      <w:r w:rsidR="003862F0">
        <w:t>.</w:t>
      </w:r>
      <w:r w:rsidR="003862F0">
        <w:tab/>
      </w:r>
      <w:r w:rsidR="00F4772E">
        <w:t>The emergency door shall be designed to open from inside and outside bus.  It shall be equipped with a slide bar and cam-operated lock located on left side of door and fastened to the door framing.</w:t>
      </w:r>
      <w:r>
        <w:t xml:space="preserve"> </w:t>
      </w:r>
      <w:r w:rsidR="00F4772E">
        <w:t>The slide bar shall be approximately 1</w:t>
      </w:r>
      <w:r w:rsidR="00580822">
        <w:t>.25</w:t>
      </w:r>
      <w:r w:rsidR="00F4772E">
        <w:t xml:space="preserve"> inches wide and </w:t>
      </w:r>
      <w:r w:rsidR="001E2FCA">
        <w:t>three-eighth</w:t>
      </w:r>
      <w:r w:rsidR="00F4772E">
        <w:t xml:space="preserve"> inch thick and shall have a minimum stroke of 1</w:t>
      </w:r>
      <w:r w:rsidR="00580822">
        <w:t>.25</w:t>
      </w:r>
      <w:r w:rsidR="00F4772E">
        <w:t xml:space="preserve"> inches. The slide bar shall have a bearing surface of a minimum of </w:t>
      </w:r>
      <w:r w:rsidR="001E2FCA">
        <w:t>three-quarter</w:t>
      </w:r>
      <w:r w:rsidR="00F4772E">
        <w:t xml:space="preserve"> inch with the door lock in a closed position. Control from driver’s seat shall not be permitted. Provision for opening from outside shall consist of non-detachable device so designed as to prevent hitching</w:t>
      </w:r>
      <w:r w:rsidR="00F52D2F">
        <w:t xml:space="preserve"> </w:t>
      </w:r>
      <w:r w:rsidR="00F4772E">
        <w:t xml:space="preserve">to, but to </w:t>
      </w:r>
      <w:r w:rsidR="0085310B">
        <w:t xml:space="preserve">permit opening when necessary. </w:t>
      </w:r>
      <w:r w:rsidR="00F4772E">
        <w:t>Door</w:t>
      </w:r>
      <w:r w:rsidR="0085310B">
        <w:t xml:space="preserve"> </w:t>
      </w:r>
      <w:r w:rsidR="00F4772E">
        <w:t>lock shall be equipped with interior handle and guard that extend approximately to center of door. It shall lift up to release lock.</w:t>
      </w:r>
    </w:p>
    <w:p w14:paraId="5D3500CC" w14:textId="77777777" w:rsidR="00CB70EA" w:rsidRDefault="00CB70EA" w:rsidP="00F91DB4">
      <w:pPr>
        <w:pStyle w:val="BodyTextIndent3"/>
        <w:ind w:left="2160"/>
      </w:pPr>
    </w:p>
    <w:p w14:paraId="556C6714" w14:textId="3DC8EDDF" w:rsidR="00F4772E" w:rsidRDefault="00D97884" w:rsidP="00F91DB4">
      <w:pPr>
        <w:pStyle w:val="BodyTextIndent3"/>
        <w:ind w:left="2160" w:hanging="720"/>
      </w:pPr>
      <w:r>
        <w:lastRenderedPageBreak/>
        <w:t>10</w:t>
      </w:r>
      <w:r w:rsidR="00D27EFA">
        <w:t>.</w:t>
      </w:r>
      <w:r w:rsidR="00D27EFA">
        <w:tab/>
      </w:r>
      <w:r w:rsidR="00F4772E">
        <w:t>All doors shall be equipped with padding at the top edge of each door op</w:t>
      </w:r>
      <w:r w:rsidR="00D27EFA">
        <w:t>e</w:t>
      </w:r>
      <w:r w:rsidR="00F4772E">
        <w:t>ning.  Pad shall be at least three inches wide and one inch thi</w:t>
      </w:r>
      <w:r w:rsidR="001709A3">
        <w:t>c</w:t>
      </w:r>
      <w:r w:rsidR="00F4772E">
        <w:t>k and extend the full width of the door opening.</w:t>
      </w:r>
    </w:p>
    <w:p w14:paraId="3ABB435B" w14:textId="77777777" w:rsidR="00A44C6C" w:rsidRDefault="00A44C6C" w:rsidP="00B12DDF">
      <w:pPr>
        <w:pStyle w:val="BodyTextIndent3"/>
      </w:pPr>
    </w:p>
    <w:p w14:paraId="3D13D2C6" w14:textId="6AAD6F90" w:rsidR="00A44C6C" w:rsidRPr="006309AD" w:rsidRDefault="00D27EFA" w:rsidP="00B12DDF">
      <w:pPr>
        <w:autoSpaceDE w:val="0"/>
        <w:autoSpaceDN w:val="0"/>
        <w:adjustRightInd w:val="0"/>
        <w:ind w:left="2160" w:hanging="720"/>
        <w:rPr>
          <w:rFonts w:ascii="Times" w:hAnsi="Times" w:cs="Times-Roman"/>
        </w:rPr>
      </w:pPr>
      <w:bookmarkStart w:id="0" w:name="OLE_LINK4"/>
      <w:bookmarkStart w:id="1" w:name="OLE_LINK5"/>
      <w:r w:rsidRPr="006309AD">
        <w:rPr>
          <w:rFonts w:ascii="Times" w:hAnsi="Times" w:cs="Times-Roman"/>
        </w:rPr>
        <w:t>1</w:t>
      </w:r>
      <w:r w:rsidR="00D97884">
        <w:rPr>
          <w:rFonts w:ascii="Times" w:hAnsi="Times" w:cs="Times-Roman"/>
        </w:rPr>
        <w:t>1</w:t>
      </w:r>
      <w:r w:rsidRPr="006309AD">
        <w:rPr>
          <w:rFonts w:ascii="Times" w:hAnsi="Times" w:cs="Times-Roman"/>
        </w:rPr>
        <w:t>.</w:t>
      </w:r>
      <w:r w:rsidRPr="006309AD">
        <w:rPr>
          <w:rFonts w:ascii="Times" w:hAnsi="Times" w:cs="Times-Roman"/>
        </w:rPr>
        <w:tab/>
      </w:r>
      <w:bookmarkEnd w:id="0"/>
      <w:bookmarkEnd w:id="1"/>
      <w:r w:rsidR="00A44C6C" w:rsidRPr="006309AD">
        <w:rPr>
          <w:rFonts w:ascii="Times" w:hAnsi="Times" w:cs="Times-Roman"/>
        </w:rPr>
        <w:t xml:space="preserve">There shall be no obstruction higher than </w:t>
      </w:r>
      <w:r w:rsidR="001309B4">
        <w:rPr>
          <w:rFonts w:ascii="Times" w:hAnsi="Times" w:cs="Times-Roman"/>
        </w:rPr>
        <w:t>one quarter-</w:t>
      </w:r>
      <w:r w:rsidR="00A44C6C" w:rsidRPr="006309AD">
        <w:rPr>
          <w:rFonts w:ascii="Times" w:hAnsi="Times" w:cs="Times-Roman"/>
        </w:rPr>
        <w:t>inch across the bottom of any e</w:t>
      </w:r>
      <w:r w:rsidRPr="006309AD">
        <w:rPr>
          <w:rFonts w:ascii="Times" w:hAnsi="Times" w:cs="Times-Roman"/>
        </w:rPr>
        <w:t>m</w:t>
      </w:r>
      <w:r w:rsidR="00A44C6C" w:rsidRPr="006309AD">
        <w:rPr>
          <w:rFonts w:ascii="Times" w:hAnsi="Times" w:cs="Times-Roman"/>
        </w:rPr>
        <w:t>ergency door opening. Fasteners used within the emergency exit opening shall be free of sharp edges or burrs.</w:t>
      </w:r>
    </w:p>
    <w:p w14:paraId="3C89D22B" w14:textId="77777777" w:rsidR="00A44C6C" w:rsidRPr="006309AD" w:rsidRDefault="00A44C6C" w:rsidP="00B12DDF">
      <w:pPr>
        <w:pStyle w:val="BodyTextIndent3"/>
        <w:ind w:left="2160"/>
      </w:pPr>
    </w:p>
    <w:p w14:paraId="0E50861A" w14:textId="61A6FD8D" w:rsidR="00F4772E" w:rsidRDefault="00F4772E" w:rsidP="00B12DDF">
      <w:pPr>
        <w:pStyle w:val="BodyTextIndent3"/>
        <w:ind w:left="720"/>
      </w:pPr>
      <w:r>
        <w:t>C.</w:t>
      </w:r>
      <w:r>
        <w:tab/>
        <w:t xml:space="preserve">Rear </w:t>
      </w:r>
      <w:r w:rsidR="00502163">
        <w:t>E</w:t>
      </w:r>
      <w:r>
        <w:t xml:space="preserve">mergency </w:t>
      </w:r>
      <w:r w:rsidR="00502163">
        <w:t>D</w:t>
      </w:r>
      <w:r>
        <w:t xml:space="preserve">oor, Type A </w:t>
      </w:r>
      <w:r w:rsidR="001D7983" w:rsidRPr="00F125F7">
        <w:t xml:space="preserve">Public School </w:t>
      </w:r>
      <w:r w:rsidR="00502163">
        <w:t>B</w:t>
      </w:r>
      <w:r w:rsidR="001B1012">
        <w:t>uses</w:t>
      </w:r>
      <w:r>
        <w:t>.</w:t>
      </w:r>
    </w:p>
    <w:p w14:paraId="42355C0D" w14:textId="77777777" w:rsidR="00F4772E" w:rsidRDefault="00F4772E" w:rsidP="00B12DDF">
      <w:pPr>
        <w:ind w:left="2160"/>
      </w:pPr>
    </w:p>
    <w:p w14:paraId="141938F0" w14:textId="36999D8F" w:rsidR="00F4772E" w:rsidRDefault="00F4772E" w:rsidP="00A14EB4">
      <w:pPr>
        <w:pStyle w:val="BodyTextIndent3"/>
        <w:numPr>
          <w:ilvl w:val="1"/>
          <w:numId w:val="29"/>
        </w:numPr>
      </w:pPr>
      <w:r>
        <w:t>Emergency door shall be located in center of rear end of bus and shall be equipped with fastening device for opening from inside and outside body, which may be quickly released but is designed to offer protection against accidental release. Control from driver’s seat shall not be permitted. Provision for opening from outside shall consist of device designed to prevent hitching</w:t>
      </w:r>
      <w:r w:rsidR="00F52D2F">
        <w:t xml:space="preserve"> </w:t>
      </w:r>
      <w:r>
        <w:t>to but to permit opening when necessary.</w:t>
      </w:r>
    </w:p>
    <w:p w14:paraId="26AA1D57" w14:textId="77777777" w:rsidR="005758C1" w:rsidRDefault="005758C1" w:rsidP="00B12DDF">
      <w:pPr>
        <w:pStyle w:val="BodyTextIndent3"/>
      </w:pPr>
    </w:p>
    <w:p w14:paraId="67345763" w14:textId="75CAFBED" w:rsidR="00964F3F" w:rsidRDefault="00F4772E" w:rsidP="00A14EB4">
      <w:pPr>
        <w:pStyle w:val="ListParagraph"/>
        <w:numPr>
          <w:ilvl w:val="1"/>
          <w:numId w:val="29"/>
        </w:numPr>
      </w:pPr>
      <w:r>
        <w:t>No seat or other object shall be placed in</w:t>
      </w:r>
      <w:r w:rsidR="005A1278">
        <w:t xml:space="preserve"> the</w:t>
      </w:r>
      <w:r>
        <w:t xml:space="preserve"> bus which restricts passageway to emergency door to less than 12 inches.</w:t>
      </w:r>
    </w:p>
    <w:p w14:paraId="5E09676D" w14:textId="77777777" w:rsidR="005758C1" w:rsidRDefault="005758C1" w:rsidP="00B12DDF">
      <w:pPr>
        <w:pStyle w:val="ListParagraph"/>
      </w:pPr>
    </w:p>
    <w:p w14:paraId="29D1A11B" w14:textId="77777777" w:rsidR="00964F3F" w:rsidRPr="006309AD" w:rsidRDefault="005758C1" w:rsidP="00B12DDF">
      <w:pPr>
        <w:ind w:left="2160" w:hanging="720"/>
      </w:pPr>
      <w:r>
        <w:t>3.</w:t>
      </w:r>
      <w:r>
        <w:tab/>
      </w:r>
      <w:r w:rsidR="00964F3F" w:rsidRPr="006309AD">
        <w:t xml:space="preserve">The lower portion of the rear </w:t>
      </w:r>
      <w:r w:rsidR="00F62DA8" w:rsidRPr="00F62DA8">
        <w:t>emergency</w:t>
      </w:r>
      <w:r w:rsidR="00F62DA8">
        <w:t xml:space="preserve"> </w:t>
      </w:r>
      <w:r w:rsidR="00964F3F" w:rsidRPr="006309AD">
        <w:t>door shall be equipped with a minimum of 350 square inches of approved safety glazing.</w:t>
      </w:r>
    </w:p>
    <w:p w14:paraId="6A1E60D9" w14:textId="77777777" w:rsidR="00964F3F" w:rsidRDefault="00964F3F" w:rsidP="00B12DDF">
      <w:pPr>
        <w:ind w:left="720"/>
      </w:pPr>
    </w:p>
    <w:p w14:paraId="2A764F15" w14:textId="7CCAFB87" w:rsidR="00693373" w:rsidRDefault="00F4772E" w:rsidP="00B12DDF">
      <w:pPr>
        <w:pStyle w:val="BodyTextIndent2"/>
        <w:ind w:left="1440" w:hanging="720"/>
      </w:pPr>
      <w:r>
        <w:t>D.</w:t>
      </w:r>
      <w:r>
        <w:tab/>
      </w:r>
      <w:r w:rsidRPr="00514FA6">
        <w:t xml:space="preserve">Security </w:t>
      </w:r>
      <w:r w:rsidR="00502163">
        <w:t>L</w:t>
      </w:r>
      <w:r w:rsidRPr="00514FA6">
        <w:t xml:space="preserve">ocking </w:t>
      </w:r>
      <w:r w:rsidR="00502163">
        <w:t>S</w:t>
      </w:r>
      <w:r w:rsidRPr="00514FA6">
        <w:t>ystem</w:t>
      </w:r>
      <w:r w:rsidR="00514FA6">
        <w:t>.</w:t>
      </w:r>
    </w:p>
    <w:p w14:paraId="17C4A1D6" w14:textId="77777777" w:rsidR="00F17E86" w:rsidRPr="00F17E86" w:rsidRDefault="00F17E86" w:rsidP="00B12DDF">
      <w:pPr>
        <w:pStyle w:val="BodyTextIndent2"/>
        <w:ind w:left="1440" w:hanging="720"/>
        <w:rPr>
          <w:strike/>
        </w:rPr>
      </w:pPr>
    </w:p>
    <w:p w14:paraId="6D8153F9" w14:textId="19A54245" w:rsidR="00693373" w:rsidRDefault="00A27070" w:rsidP="00A27070">
      <w:pPr>
        <w:pStyle w:val="BodyTextIndent2"/>
        <w:ind w:left="1440"/>
      </w:pPr>
      <w:r>
        <w:t>1.</w:t>
      </w:r>
      <w:r>
        <w:tab/>
      </w:r>
      <w:r w:rsidR="00693373" w:rsidRPr="00F17E86">
        <w:t>A locking system to lock the emergency door(s) or roof hatch</w:t>
      </w:r>
      <w:r w:rsidR="002B713E">
        <w:t xml:space="preserve"> </w:t>
      </w:r>
      <w:r w:rsidR="00964F3F" w:rsidRPr="00B5349F">
        <w:t>exits</w:t>
      </w:r>
      <w:r w:rsidR="00964F3F">
        <w:t xml:space="preserve"> </w:t>
      </w:r>
      <w:r w:rsidR="00693373" w:rsidRPr="00F17E86">
        <w:t xml:space="preserve">and the </w:t>
      </w:r>
      <w:r>
        <w:tab/>
      </w:r>
      <w:r w:rsidR="00693373" w:rsidRPr="00F17E86">
        <w:t>entrance door may be installed.</w:t>
      </w:r>
    </w:p>
    <w:p w14:paraId="157F715E" w14:textId="77777777" w:rsidR="005758C1" w:rsidRPr="00F17E86" w:rsidRDefault="005758C1" w:rsidP="00B12DDF">
      <w:pPr>
        <w:pStyle w:val="BodyTextIndent2"/>
        <w:ind w:left="1440"/>
      </w:pPr>
    </w:p>
    <w:p w14:paraId="552CEB01" w14:textId="5BE88BD8" w:rsidR="00693373" w:rsidRDefault="005758C1" w:rsidP="00B12DDF">
      <w:pPr>
        <w:pStyle w:val="BodyTextIndent2"/>
        <w:ind w:left="2160" w:hanging="720"/>
      </w:pPr>
      <w:r>
        <w:t>2.</w:t>
      </w:r>
      <w:r>
        <w:tab/>
      </w:r>
      <w:r w:rsidR="00693373" w:rsidRPr="00F17E86">
        <w:t>The system shall meet requirements of FMVSS 217</w:t>
      </w:r>
      <w:r w:rsidR="002A3338" w:rsidRPr="00F17E86">
        <w:t xml:space="preserve"> (</w:t>
      </w:r>
      <w:r w:rsidR="002A3338" w:rsidRPr="00F17E86">
        <w:rPr>
          <w:i/>
        </w:rPr>
        <w:t>Bus Emergency Exits and Window Retention and Release</w:t>
      </w:r>
      <w:r w:rsidR="002A3338" w:rsidRPr="00F17E86">
        <w:t>)</w:t>
      </w:r>
      <w:r w:rsidR="00693373" w:rsidRPr="00F17E86">
        <w:t xml:space="preserve"> and be equipped with an interlock in the chassis starting circuit and an audible alarm to indicate when an emergency exit is locked while the ignition switch is in the “</w:t>
      </w:r>
      <w:r w:rsidR="006B4B62">
        <w:t>ON</w:t>
      </w:r>
      <w:r w:rsidR="00693373" w:rsidRPr="00F17E86">
        <w:t>” position.</w:t>
      </w:r>
    </w:p>
    <w:p w14:paraId="0349C134" w14:textId="77777777" w:rsidR="006B4B62" w:rsidRDefault="006B4B62" w:rsidP="00B12DDF">
      <w:pPr>
        <w:pStyle w:val="BodyTextIndent2"/>
        <w:ind w:left="2160" w:hanging="720"/>
      </w:pPr>
    </w:p>
    <w:p w14:paraId="3CADB2C2" w14:textId="77777777" w:rsidR="00693373" w:rsidRPr="00F17E86" w:rsidRDefault="00693373" w:rsidP="00B12DDF">
      <w:pPr>
        <w:pStyle w:val="BodyTextIndent2"/>
        <w:ind w:left="2160" w:hanging="720"/>
      </w:pPr>
      <w:r w:rsidRPr="00F17E86">
        <w:t>3.</w:t>
      </w:r>
      <w:r w:rsidRPr="00F17E86">
        <w:tab/>
        <w:t>A cutoff switch on the interlock circuit or any exit equipped with a lock and hasp shall not be allowed.</w:t>
      </w:r>
    </w:p>
    <w:p w14:paraId="6EAFA3E0" w14:textId="77777777" w:rsidR="00693373" w:rsidRPr="00F17E86" w:rsidRDefault="00693373" w:rsidP="00B12DDF">
      <w:pPr>
        <w:pStyle w:val="BodyTextIndent2"/>
      </w:pPr>
    </w:p>
    <w:p w14:paraId="632EBBB0" w14:textId="524C085D" w:rsidR="00693373" w:rsidRPr="00F17E86" w:rsidRDefault="00693373" w:rsidP="00B12DDF">
      <w:pPr>
        <w:pStyle w:val="BodyTextIndent2"/>
        <w:ind w:left="2160" w:hanging="720"/>
      </w:pPr>
      <w:r w:rsidRPr="00F17E86">
        <w:t>4.</w:t>
      </w:r>
      <w:r w:rsidRPr="00F17E86">
        <w:tab/>
        <w:t xml:space="preserve">The </w:t>
      </w:r>
      <w:r w:rsidR="001D7983">
        <w:t>service</w:t>
      </w:r>
      <w:r w:rsidRPr="00F17E86">
        <w:t xml:space="preserve"> door lock system shall not permit hooking or snagging during passenger egress/ingress.</w:t>
      </w:r>
    </w:p>
    <w:p w14:paraId="12E33DC2" w14:textId="77777777" w:rsidR="00AB5359" w:rsidRDefault="00AB5359" w:rsidP="00B12DDF">
      <w:pPr>
        <w:rPr>
          <w:b/>
          <w:bCs/>
        </w:rPr>
      </w:pPr>
    </w:p>
    <w:p w14:paraId="32C507C1" w14:textId="0CC6499F" w:rsidR="00F4772E" w:rsidRDefault="00142764" w:rsidP="00B12DDF">
      <w:pPr>
        <w:rPr>
          <w:b/>
          <w:bCs/>
        </w:rPr>
      </w:pPr>
      <w:r>
        <w:rPr>
          <w:b/>
          <w:bCs/>
        </w:rPr>
        <w:t>45.</w:t>
      </w:r>
      <w:r w:rsidR="00F4772E">
        <w:rPr>
          <w:b/>
          <w:bCs/>
        </w:rPr>
        <w:tab/>
      </w:r>
      <w:r w:rsidR="00F4772E" w:rsidRPr="003D65C0">
        <w:rPr>
          <w:b/>
          <w:bCs/>
          <w:u w:val="single"/>
        </w:rPr>
        <w:t xml:space="preserve">Emergency </w:t>
      </w:r>
      <w:r w:rsidR="005103FD" w:rsidRPr="003D65C0">
        <w:rPr>
          <w:b/>
          <w:bCs/>
          <w:u w:val="single"/>
        </w:rPr>
        <w:t>E</w:t>
      </w:r>
      <w:r w:rsidR="00F4772E" w:rsidRPr="003D65C0">
        <w:rPr>
          <w:b/>
          <w:bCs/>
          <w:u w:val="single"/>
        </w:rPr>
        <w:t>quipment</w:t>
      </w:r>
    </w:p>
    <w:p w14:paraId="4BC74D81" w14:textId="77777777" w:rsidR="00F4772E" w:rsidRDefault="00F4772E" w:rsidP="00B12DDF"/>
    <w:p w14:paraId="37F53843" w14:textId="5E9F4C16" w:rsidR="00F4772E" w:rsidRDefault="00F4772E" w:rsidP="00A14EB4">
      <w:pPr>
        <w:numPr>
          <w:ilvl w:val="0"/>
          <w:numId w:val="32"/>
        </w:numPr>
      </w:pPr>
      <w:r>
        <w:t>Fire Extinguisher</w:t>
      </w:r>
      <w:r w:rsidR="0085310B">
        <w:t>.</w:t>
      </w:r>
    </w:p>
    <w:p w14:paraId="557C397B" w14:textId="77777777" w:rsidR="00134207" w:rsidRDefault="00134207" w:rsidP="00B12DDF">
      <w:pPr>
        <w:ind w:left="720"/>
      </w:pPr>
    </w:p>
    <w:p w14:paraId="19B6070B" w14:textId="5E59F60B" w:rsidR="00F4772E" w:rsidRDefault="006B4B62" w:rsidP="00A14EB4">
      <w:pPr>
        <w:numPr>
          <w:ilvl w:val="1"/>
          <w:numId w:val="32"/>
        </w:numPr>
      </w:pPr>
      <w:r w:rsidRPr="002B713E">
        <w:t xml:space="preserve">Each </w:t>
      </w:r>
      <w:r w:rsidR="00C472AD" w:rsidRPr="00F125F7">
        <w:t xml:space="preserve">public school </w:t>
      </w:r>
      <w:r w:rsidR="00F4772E" w:rsidRPr="002B713E">
        <w:t>bus</w:t>
      </w:r>
      <w:r w:rsidR="00F4772E">
        <w:t xml:space="preserve"> shall be equipped with one dry-chemical fire extinguisher of at least five-pound capacity with pressure indicator, mounted in extinguisher manufacturer’s bracket of automotive type, and located in full view and in an accessible place in the front of the bus.</w:t>
      </w:r>
    </w:p>
    <w:p w14:paraId="7738DEED" w14:textId="77777777" w:rsidR="00F4772E" w:rsidRDefault="00F4772E" w:rsidP="00B12DDF"/>
    <w:p w14:paraId="5BCD1133" w14:textId="76D55671" w:rsidR="00F4772E" w:rsidRDefault="00F361E1" w:rsidP="00A14EB4">
      <w:pPr>
        <w:numPr>
          <w:ilvl w:val="1"/>
          <w:numId w:val="32"/>
        </w:numPr>
      </w:pPr>
      <w:r w:rsidRPr="00850373">
        <w:lastRenderedPageBreak/>
        <w:t>The</w:t>
      </w:r>
      <w:r>
        <w:t xml:space="preserve"> fire</w:t>
      </w:r>
      <w:r w:rsidR="00F4772E">
        <w:t xml:space="preserve"> extinguisher shall bear label of Underwriters Laboratories, Inc.</w:t>
      </w:r>
      <w:r w:rsidR="001F0B52">
        <w:t xml:space="preserve"> (UL)</w:t>
      </w:r>
      <w:r w:rsidR="00F4772E">
        <w:t xml:space="preserve">, showing </w:t>
      </w:r>
      <w:r w:rsidRPr="00566024">
        <w:t xml:space="preserve">a </w:t>
      </w:r>
      <w:r w:rsidR="00F4772E" w:rsidRPr="00566024">
        <w:t xml:space="preserve">rating of </w:t>
      </w:r>
      <w:r w:rsidR="00F4772E" w:rsidRPr="00853758">
        <w:t>2</w:t>
      </w:r>
      <w:r w:rsidR="005C408E" w:rsidRPr="00853758">
        <w:t>-</w:t>
      </w:r>
      <w:r w:rsidR="00F4772E" w:rsidRPr="00853758">
        <w:t>A</w:t>
      </w:r>
      <w:proofErr w:type="gramStart"/>
      <w:r w:rsidR="008D489C" w:rsidRPr="00853758">
        <w:t>:10</w:t>
      </w:r>
      <w:proofErr w:type="gramEnd"/>
      <w:r w:rsidR="005C408E" w:rsidRPr="00853758">
        <w:t>-</w:t>
      </w:r>
      <w:r w:rsidR="00F4772E" w:rsidRPr="00853758">
        <w:t>BC</w:t>
      </w:r>
      <w:r>
        <w:t xml:space="preserve">, </w:t>
      </w:r>
      <w:r w:rsidRPr="00850373">
        <w:t>or greater</w:t>
      </w:r>
      <w:r>
        <w:t>.</w:t>
      </w:r>
    </w:p>
    <w:p w14:paraId="6519A8F7" w14:textId="77777777" w:rsidR="00F4772E" w:rsidRDefault="00F4772E" w:rsidP="00B12DDF"/>
    <w:p w14:paraId="24740AF6" w14:textId="3162BE27" w:rsidR="00F4772E" w:rsidRDefault="00F361E1" w:rsidP="008D489C">
      <w:pPr>
        <w:ind w:left="2160" w:hanging="720"/>
      </w:pPr>
      <w:r>
        <w:t xml:space="preserve">3. </w:t>
      </w:r>
      <w:r>
        <w:tab/>
      </w:r>
      <w:r w:rsidR="008D489C" w:rsidRPr="00853758">
        <w:t>The f</w:t>
      </w:r>
      <w:r w:rsidR="00F4772E" w:rsidRPr="00853758">
        <w:t>ire extinguisher shall have aluminum, brass, or steel</w:t>
      </w:r>
      <w:r w:rsidR="008D489C" w:rsidRPr="00853758">
        <w:t>:</w:t>
      </w:r>
      <w:r w:rsidR="00F4772E" w:rsidRPr="00853758">
        <w:t xml:space="preserve"> valves</w:t>
      </w:r>
      <w:r w:rsidR="008D489C" w:rsidRPr="00853758">
        <w:t>;</w:t>
      </w:r>
      <w:r w:rsidR="003D65C0" w:rsidRPr="00853758">
        <w:t xml:space="preserve"> </w:t>
      </w:r>
      <w:r w:rsidR="008D489C" w:rsidRPr="00853758">
        <w:t>heads;</w:t>
      </w:r>
      <w:r w:rsidR="00F4772E" w:rsidRPr="00853758">
        <w:t xml:space="preserve"> check </w:t>
      </w:r>
      <w:r w:rsidR="008D489C" w:rsidRPr="00853758">
        <w:t>stems;</w:t>
      </w:r>
      <w:r w:rsidR="00F4772E" w:rsidRPr="00853758">
        <w:t xml:space="preserve"> </w:t>
      </w:r>
      <w:r w:rsidR="003D65C0" w:rsidRPr="00853758">
        <w:tab/>
      </w:r>
      <w:r w:rsidR="008D489C" w:rsidRPr="00853758">
        <w:t>siphon tubes;</w:t>
      </w:r>
      <w:r w:rsidR="00F4772E" w:rsidRPr="00853758">
        <w:t xml:space="preserve"> levers</w:t>
      </w:r>
      <w:r w:rsidR="008D489C" w:rsidRPr="00853758">
        <w:t>;</w:t>
      </w:r>
      <w:r w:rsidR="00F4772E" w:rsidRPr="00853758">
        <w:t xml:space="preserve"> safety pins</w:t>
      </w:r>
      <w:r w:rsidR="008D489C" w:rsidRPr="00853758">
        <w:t>;</w:t>
      </w:r>
      <w:r w:rsidR="00F4772E" w:rsidRPr="00853758">
        <w:t xml:space="preserve"> chain</w:t>
      </w:r>
      <w:r w:rsidR="008D489C" w:rsidRPr="00853758">
        <w:t>;</w:t>
      </w:r>
      <w:r w:rsidR="003D65C0" w:rsidRPr="00853758">
        <w:t xml:space="preserve"> </w:t>
      </w:r>
      <w:r w:rsidR="00F4772E" w:rsidRPr="00853758">
        <w:t>handles</w:t>
      </w:r>
      <w:r w:rsidR="008D489C" w:rsidRPr="00853758">
        <w:t>; and metal hanging bracket (plastic shall not be used for these</w:t>
      </w:r>
      <w:r w:rsidR="00F4772E" w:rsidRPr="00853758">
        <w:t xml:space="preserve"> parts</w:t>
      </w:r>
      <w:r w:rsidR="008D489C" w:rsidRPr="00853758">
        <w:t>)</w:t>
      </w:r>
      <w:r w:rsidR="00F4772E" w:rsidRPr="00853758">
        <w:t>.</w:t>
      </w:r>
    </w:p>
    <w:p w14:paraId="46B9F1A4" w14:textId="77777777" w:rsidR="00EE3D46" w:rsidRDefault="00EE3D46" w:rsidP="00B12DDF">
      <w:pPr>
        <w:ind w:firstLine="720"/>
      </w:pPr>
    </w:p>
    <w:p w14:paraId="1A7EFDF3" w14:textId="1A9EF164" w:rsidR="00F4772E" w:rsidRPr="00D24563" w:rsidRDefault="00F4772E" w:rsidP="00B12DDF">
      <w:pPr>
        <w:ind w:firstLine="720"/>
      </w:pPr>
      <w:r>
        <w:t>B.</w:t>
      </w:r>
      <w:r>
        <w:tab/>
      </w:r>
      <w:r w:rsidRPr="00D24563">
        <w:t>First Aid Kit</w:t>
      </w:r>
      <w:r w:rsidR="0085310B">
        <w:t>.</w:t>
      </w:r>
    </w:p>
    <w:p w14:paraId="14E11CA3" w14:textId="77777777" w:rsidR="00F4772E" w:rsidRDefault="00F4772E" w:rsidP="00B12DDF"/>
    <w:p w14:paraId="1B144606" w14:textId="3C40EC72" w:rsidR="00F4772E" w:rsidRDefault="00F4772E" w:rsidP="00B12DDF">
      <w:pPr>
        <w:ind w:left="2160" w:hanging="720"/>
      </w:pPr>
      <w:r>
        <w:t>1.</w:t>
      </w:r>
      <w:r>
        <w:tab/>
      </w:r>
      <w:r w:rsidR="00502163" w:rsidRPr="00F125F7">
        <w:t xml:space="preserve">Each </w:t>
      </w:r>
      <w:r w:rsidR="00C472AD" w:rsidRPr="00F125F7">
        <w:t xml:space="preserve">public school </w:t>
      </w:r>
      <w:r w:rsidR="00502163" w:rsidRPr="00F125F7">
        <w:t>b</w:t>
      </w:r>
      <w:r w:rsidRPr="00F125F7">
        <w:t>us shall</w:t>
      </w:r>
      <w:r w:rsidRPr="00566024">
        <w:t xml:space="preserve"> </w:t>
      </w:r>
      <w:r w:rsidR="008D489C" w:rsidRPr="00566024">
        <w:t xml:space="preserve">have </w:t>
      </w:r>
      <w:r w:rsidR="008D489C" w:rsidRPr="00853758">
        <w:t>a removable</w:t>
      </w:r>
      <w:r w:rsidR="008D489C">
        <w:t>,</w:t>
      </w:r>
      <w:r>
        <w:t xml:space="preserve"> Grade A metal</w:t>
      </w:r>
      <w:r w:rsidR="008D489C">
        <w:t>,</w:t>
      </w:r>
      <w:r>
        <w:t xml:space="preserve"> first</w:t>
      </w:r>
      <w:r w:rsidR="00B4687F">
        <w:t xml:space="preserve"> </w:t>
      </w:r>
      <w:r>
        <w:t xml:space="preserve">aid kit, unit-type, mounted in full view and in </w:t>
      </w:r>
      <w:r w:rsidR="004115CD">
        <w:t xml:space="preserve">an </w:t>
      </w:r>
      <w:r>
        <w:t>accessible place in the front of the bus and identified as a first</w:t>
      </w:r>
      <w:r w:rsidR="00B4687F">
        <w:t xml:space="preserve"> </w:t>
      </w:r>
      <w:r>
        <w:t>aid kit.</w:t>
      </w:r>
    </w:p>
    <w:p w14:paraId="73CF1F7B" w14:textId="77777777" w:rsidR="00F4772E" w:rsidRDefault="00F4772E" w:rsidP="00B12DDF">
      <w:pPr>
        <w:ind w:left="1440"/>
      </w:pPr>
    </w:p>
    <w:p w14:paraId="6BF7A093" w14:textId="77777777" w:rsidR="00F4772E" w:rsidRDefault="00F4772E" w:rsidP="00B12DDF">
      <w:pPr>
        <w:pStyle w:val="BodyTextIndent3"/>
        <w:ind w:left="720" w:firstLine="720"/>
      </w:pPr>
      <w:r>
        <w:t>2.</w:t>
      </w:r>
      <w:r>
        <w:tab/>
        <w:t>The first</w:t>
      </w:r>
      <w:r w:rsidR="00B4687F">
        <w:t xml:space="preserve"> </w:t>
      </w:r>
      <w:r>
        <w:t>aid kit shall contain the following items:</w:t>
      </w:r>
    </w:p>
    <w:p w14:paraId="15D82104" w14:textId="1C114DEC" w:rsidR="00F4772E" w:rsidRPr="006532B4" w:rsidRDefault="007F68FA" w:rsidP="00B12DDF">
      <w:pPr>
        <w:ind w:left="1440" w:firstLine="720"/>
        <w:rPr>
          <w:u w:val="single"/>
        </w:rPr>
      </w:pPr>
      <w:r>
        <w:t xml:space="preserve"> </w:t>
      </w:r>
      <w:r>
        <w:tab/>
      </w:r>
      <w:r w:rsidR="00BE253E">
        <w:t xml:space="preserve"> </w:t>
      </w:r>
      <w:r w:rsidR="005B48FD">
        <w:tab/>
      </w:r>
      <w:r w:rsidR="005B48FD">
        <w:tab/>
      </w:r>
      <w:r w:rsidR="005B48FD">
        <w:tab/>
      </w:r>
      <w:r w:rsidR="005B48FD">
        <w:tab/>
      </w:r>
      <w:r w:rsidR="005B48FD">
        <w:tab/>
      </w:r>
      <w:r w:rsidR="005B48FD">
        <w:tab/>
      </w:r>
      <w:r w:rsidR="005B48FD">
        <w:tab/>
      </w:r>
      <w:r w:rsidR="001E1D50">
        <w:t xml:space="preserve">            </w:t>
      </w:r>
      <w:r w:rsidRPr="006532B4">
        <w:rPr>
          <w:u w:val="single"/>
        </w:rPr>
        <w:t>Unit</w:t>
      </w:r>
    </w:p>
    <w:p w14:paraId="1F774270" w14:textId="5811FB19" w:rsidR="00F4772E" w:rsidRDefault="007F68FA" w:rsidP="00B12DDF">
      <w:pPr>
        <w:ind w:left="1440" w:firstLine="720"/>
      </w:pPr>
      <w:r>
        <w:t>a.</w:t>
      </w:r>
      <w:r>
        <w:tab/>
      </w:r>
      <w:r w:rsidR="00F4772E">
        <w:t>Bandage compress (</w:t>
      </w:r>
      <w:r w:rsidR="001E1D50">
        <w:t>sterile gauze pads) 4-inch</w:t>
      </w:r>
      <w:r w:rsidR="001E1D50">
        <w:tab/>
      </w:r>
      <w:r w:rsidR="001E1D50">
        <w:tab/>
        <w:t xml:space="preserve">  </w:t>
      </w:r>
      <w:r w:rsidR="00F4772E">
        <w:t xml:space="preserve"> 3</w:t>
      </w:r>
    </w:p>
    <w:p w14:paraId="4E853420" w14:textId="77777777" w:rsidR="006532B4" w:rsidRDefault="006532B4" w:rsidP="00B12DDF">
      <w:pPr>
        <w:ind w:left="1440" w:firstLine="720"/>
      </w:pPr>
    </w:p>
    <w:p w14:paraId="3D3C8E11" w14:textId="3B7C6269" w:rsidR="00F4772E" w:rsidRDefault="007F68FA" w:rsidP="00B12DDF">
      <w:pPr>
        <w:ind w:left="1440" w:firstLine="720"/>
      </w:pPr>
      <w:r>
        <w:t>b.</w:t>
      </w:r>
      <w:r>
        <w:tab/>
      </w:r>
      <w:r w:rsidR="00F4772E">
        <w:t>Bandage compress (s</w:t>
      </w:r>
      <w:r w:rsidR="001E1D50">
        <w:t>terile gauze pads) 2-inch</w:t>
      </w:r>
      <w:r w:rsidR="001E1D50">
        <w:tab/>
      </w:r>
      <w:r w:rsidR="001E1D50">
        <w:tab/>
        <w:t xml:space="preserve">   </w:t>
      </w:r>
      <w:r w:rsidR="00F4772E">
        <w:t>2</w:t>
      </w:r>
    </w:p>
    <w:p w14:paraId="672D9095" w14:textId="77777777" w:rsidR="006532B4" w:rsidRDefault="006532B4" w:rsidP="00B12DDF">
      <w:pPr>
        <w:ind w:left="1440" w:firstLine="720"/>
      </w:pPr>
    </w:p>
    <w:p w14:paraId="5722F1AC" w14:textId="4F9832E9" w:rsidR="00F4772E" w:rsidRDefault="007F68FA" w:rsidP="00B12DDF">
      <w:pPr>
        <w:ind w:left="1440" w:firstLine="720"/>
      </w:pPr>
      <w:r>
        <w:t>c.</w:t>
      </w:r>
      <w:r>
        <w:tab/>
      </w:r>
      <w:r w:rsidR="00F4772E">
        <w:t>Adhesive absorbent bandage (non</w:t>
      </w:r>
      <w:r w:rsidR="00B21AE6">
        <w:t>-</w:t>
      </w:r>
      <w:r w:rsidR="00F4772E">
        <w:t>adhering pad) 1 x</w:t>
      </w:r>
      <w:r w:rsidR="001E1D50">
        <w:t xml:space="preserve"> 3-inch</w:t>
      </w:r>
      <w:r w:rsidR="001E1D50">
        <w:tab/>
        <w:t xml:space="preserve">   </w:t>
      </w:r>
      <w:r w:rsidR="00F4772E">
        <w:t>2</w:t>
      </w:r>
    </w:p>
    <w:p w14:paraId="6160B512" w14:textId="77777777" w:rsidR="00A66019" w:rsidRDefault="00A66019" w:rsidP="00B12DDF">
      <w:pPr>
        <w:ind w:left="1440" w:firstLine="720"/>
      </w:pPr>
    </w:p>
    <w:p w14:paraId="729E48F8" w14:textId="60B348F6" w:rsidR="00F4772E" w:rsidRDefault="007F68FA" w:rsidP="00B12DDF">
      <w:pPr>
        <w:ind w:left="1440" w:firstLine="720"/>
      </w:pPr>
      <w:r>
        <w:t>d.</w:t>
      </w:r>
      <w:r>
        <w:tab/>
      </w:r>
      <w:r w:rsidR="00F4772E">
        <w:t>Trian</w:t>
      </w:r>
      <w:r w:rsidR="001E1D50">
        <w:t>gular bandage, 40-inch</w:t>
      </w:r>
      <w:r w:rsidR="001E1D50">
        <w:tab/>
      </w:r>
      <w:r w:rsidR="001E1D50">
        <w:tab/>
      </w:r>
      <w:r w:rsidR="001E1D50">
        <w:tab/>
      </w:r>
      <w:r w:rsidR="001E1D50">
        <w:tab/>
      </w:r>
      <w:r w:rsidR="001E1D50">
        <w:tab/>
        <w:t xml:space="preserve">   </w:t>
      </w:r>
      <w:r w:rsidR="00F4772E">
        <w:t>2</w:t>
      </w:r>
    </w:p>
    <w:p w14:paraId="5A107F9D" w14:textId="77777777" w:rsidR="006532B4" w:rsidRDefault="006532B4" w:rsidP="00B12DDF">
      <w:pPr>
        <w:ind w:left="1440" w:firstLine="720"/>
      </w:pPr>
    </w:p>
    <w:p w14:paraId="3D624B1A" w14:textId="5E8A424E" w:rsidR="00F4772E" w:rsidRDefault="007F68FA" w:rsidP="00B12DDF">
      <w:pPr>
        <w:ind w:left="1440" w:firstLine="720"/>
      </w:pPr>
      <w:r>
        <w:t>e.</w:t>
      </w:r>
      <w:r>
        <w:tab/>
      </w:r>
      <w:r w:rsidR="001E1D50">
        <w:t>Gauze bandage, 4-inch</w:t>
      </w:r>
      <w:r w:rsidR="001E1D50">
        <w:tab/>
      </w:r>
      <w:r w:rsidR="001E1D50">
        <w:tab/>
      </w:r>
      <w:r w:rsidR="001E1D50">
        <w:tab/>
      </w:r>
      <w:r w:rsidR="001E1D50">
        <w:tab/>
      </w:r>
      <w:r w:rsidR="001E1D50">
        <w:tab/>
        <w:t xml:space="preserve">   </w:t>
      </w:r>
      <w:r w:rsidR="00F4772E">
        <w:t>2</w:t>
      </w:r>
    </w:p>
    <w:p w14:paraId="45FCA1EC" w14:textId="77777777" w:rsidR="006532B4" w:rsidRDefault="006532B4" w:rsidP="00B12DDF">
      <w:pPr>
        <w:ind w:left="1440" w:firstLine="720"/>
      </w:pPr>
    </w:p>
    <w:p w14:paraId="7EE80BC5" w14:textId="22A4C551" w:rsidR="00F4772E" w:rsidRDefault="007F68FA" w:rsidP="00B12DDF">
      <w:pPr>
        <w:ind w:left="1440" w:firstLine="720"/>
      </w:pPr>
      <w:proofErr w:type="gramStart"/>
      <w:r>
        <w:t>f</w:t>
      </w:r>
      <w:proofErr w:type="gramEnd"/>
      <w:r>
        <w:t>.</w:t>
      </w:r>
      <w:r>
        <w:tab/>
      </w:r>
      <w:r w:rsidR="00F4772E">
        <w:t>Ab</w:t>
      </w:r>
      <w:r w:rsidR="001E1D50">
        <w:t>sorbent-gauze compress</w:t>
      </w:r>
      <w:r w:rsidR="001E1D50">
        <w:tab/>
      </w:r>
      <w:r w:rsidR="001E1D50">
        <w:tab/>
      </w:r>
      <w:r w:rsidR="001E1D50">
        <w:tab/>
      </w:r>
      <w:r w:rsidR="001E1D50">
        <w:tab/>
      </w:r>
      <w:r w:rsidR="001E1D50">
        <w:tab/>
        <w:t xml:space="preserve">   </w:t>
      </w:r>
      <w:r w:rsidR="00F4772E">
        <w:t>1</w:t>
      </w:r>
    </w:p>
    <w:p w14:paraId="07DCA631" w14:textId="77777777" w:rsidR="006532B4" w:rsidRDefault="006532B4" w:rsidP="00B12DDF">
      <w:pPr>
        <w:ind w:left="1440" w:firstLine="720"/>
      </w:pPr>
    </w:p>
    <w:p w14:paraId="271870EA" w14:textId="7724D673" w:rsidR="00F4772E" w:rsidRDefault="007F68FA" w:rsidP="00B12DDF">
      <w:pPr>
        <w:ind w:left="1440" w:firstLine="720"/>
      </w:pPr>
      <w:r>
        <w:t>g.</w:t>
      </w:r>
      <w:r>
        <w:tab/>
      </w:r>
      <w:r w:rsidR="00F4772E">
        <w:t>Antiseptic applicator</w:t>
      </w:r>
      <w:r w:rsidR="001E1D50">
        <w:t xml:space="preserve"> (swab type) 10 per unit</w:t>
      </w:r>
      <w:r w:rsidR="001E1D50">
        <w:tab/>
      </w:r>
      <w:r w:rsidR="001E1D50">
        <w:tab/>
      </w:r>
      <w:r w:rsidR="001E1D50">
        <w:tab/>
        <w:t xml:space="preserve">   </w:t>
      </w:r>
      <w:r w:rsidR="00F4772E">
        <w:t>2</w:t>
      </w:r>
    </w:p>
    <w:p w14:paraId="6FB08DA8" w14:textId="1F26F112" w:rsidR="00F4772E" w:rsidRDefault="007F68FA" w:rsidP="00B12DDF">
      <w:pPr>
        <w:ind w:left="1440" w:firstLine="720"/>
      </w:pPr>
      <w:r>
        <w:tab/>
      </w:r>
      <w:r w:rsidR="00F4772E">
        <w:t>(</w:t>
      </w:r>
      <w:proofErr w:type="spellStart"/>
      <w:r w:rsidR="00F4772E">
        <w:t>Zephiran</w:t>
      </w:r>
      <w:proofErr w:type="spellEnd"/>
      <w:r w:rsidR="00F4772E">
        <w:t xml:space="preserve"> Chloride/Green Soap type)</w:t>
      </w:r>
    </w:p>
    <w:p w14:paraId="21BBB333" w14:textId="77777777" w:rsidR="00F125F7" w:rsidRDefault="00F125F7" w:rsidP="00B12DDF">
      <w:pPr>
        <w:ind w:left="1440" w:firstLine="720"/>
      </w:pPr>
    </w:p>
    <w:p w14:paraId="63375F43" w14:textId="5744C1AD" w:rsidR="00F4772E" w:rsidRDefault="007F68FA" w:rsidP="00B12DDF">
      <w:pPr>
        <w:ind w:left="1440" w:firstLine="720"/>
      </w:pPr>
      <w:r>
        <w:t>h.</w:t>
      </w:r>
      <w:r>
        <w:tab/>
      </w:r>
      <w:r w:rsidR="00F4772E">
        <w:t xml:space="preserve">Bee sting applicator </w:t>
      </w:r>
      <w:r w:rsidR="001E1D50">
        <w:t>(swab type) 10 per unit</w:t>
      </w:r>
      <w:r w:rsidR="001E1D50">
        <w:tab/>
      </w:r>
      <w:r w:rsidR="001E1D50">
        <w:tab/>
      </w:r>
      <w:r w:rsidR="001E1D50">
        <w:tab/>
        <w:t xml:space="preserve">   </w:t>
      </w:r>
      <w:r w:rsidR="00F4772E">
        <w:t>1</w:t>
      </w:r>
    </w:p>
    <w:p w14:paraId="574C7049" w14:textId="77777777" w:rsidR="006532B4" w:rsidRDefault="006532B4" w:rsidP="002551E3">
      <w:pPr>
        <w:ind w:left="1440" w:firstLine="720"/>
      </w:pPr>
    </w:p>
    <w:p w14:paraId="5E4E89A5" w14:textId="7F6490C1" w:rsidR="00F4772E" w:rsidRPr="00850373" w:rsidRDefault="007F68FA" w:rsidP="002551E3">
      <w:pPr>
        <w:ind w:left="1440" w:firstLine="720"/>
      </w:pPr>
      <w:proofErr w:type="spellStart"/>
      <w:r>
        <w:t>i</w:t>
      </w:r>
      <w:proofErr w:type="spellEnd"/>
      <w:r>
        <w:t>.</w:t>
      </w:r>
      <w:r>
        <w:tab/>
      </w:r>
      <w:r w:rsidR="000530FF" w:rsidRPr="00850373">
        <w:t xml:space="preserve">Pair medical </w:t>
      </w:r>
      <w:r w:rsidR="00F361E1" w:rsidRPr="00850373">
        <w:t xml:space="preserve">non-latex </w:t>
      </w:r>
      <w:r w:rsidR="000530FF" w:rsidRPr="00850373">
        <w:t>examination gloves</w:t>
      </w:r>
      <w:r w:rsidR="000530FF" w:rsidRPr="00850373">
        <w:tab/>
      </w:r>
      <w:r w:rsidR="000530FF" w:rsidRPr="00850373">
        <w:tab/>
        <w:t xml:space="preserve">     </w:t>
      </w:r>
      <w:r w:rsidR="001E1D50">
        <w:tab/>
        <w:t xml:space="preserve">   </w:t>
      </w:r>
      <w:r w:rsidR="000530FF" w:rsidRPr="00850373">
        <w:t>1</w:t>
      </w:r>
    </w:p>
    <w:p w14:paraId="2A7C738B" w14:textId="70E07414" w:rsidR="006532B4" w:rsidRPr="00FD4F10" w:rsidRDefault="00FD4F10" w:rsidP="002719D0">
      <w:pPr>
        <w:ind w:left="1440" w:firstLine="720"/>
        <w:rPr>
          <w:u w:val="single"/>
        </w:rPr>
      </w:pPr>
      <w:r>
        <w:tab/>
      </w:r>
      <w:r>
        <w:tab/>
      </w:r>
      <w:r w:rsidRPr="00FD4F10">
        <w:rPr>
          <w:i/>
        </w:rPr>
        <w:tab/>
      </w:r>
      <w:r w:rsidRPr="00FD4F10">
        <w:rPr>
          <w:i/>
        </w:rPr>
        <w:tab/>
      </w:r>
      <w:r w:rsidRPr="00FD4F10">
        <w:rPr>
          <w:i/>
        </w:rPr>
        <w:tab/>
      </w:r>
      <w:r w:rsidRPr="00FD4F10">
        <w:rPr>
          <w:i/>
        </w:rPr>
        <w:tab/>
      </w:r>
      <w:r w:rsidRPr="00FD4F10">
        <w:rPr>
          <w:i/>
        </w:rPr>
        <w:tab/>
      </w:r>
      <w:r w:rsidRPr="00FD4F10">
        <w:rPr>
          <w:i/>
        </w:rPr>
        <w:tab/>
      </w:r>
      <w:r w:rsidRPr="00FD4F10">
        <w:rPr>
          <w:i/>
        </w:rPr>
        <w:tab/>
      </w:r>
      <w:r w:rsidR="0045292A">
        <w:rPr>
          <w:i/>
        </w:rPr>
        <w:t xml:space="preserve"> </w:t>
      </w:r>
    </w:p>
    <w:p w14:paraId="1D608ECF" w14:textId="501232F3" w:rsidR="00E33134" w:rsidRDefault="007F68FA" w:rsidP="00802847">
      <w:pPr>
        <w:ind w:left="1440" w:firstLine="720"/>
      </w:pPr>
      <w:r w:rsidRPr="00FD4F10">
        <w:t>j</w:t>
      </w:r>
      <w:r w:rsidRPr="00FD4F10">
        <w:rPr>
          <w:i/>
        </w:rPr>
        <w:t>.</w:t>
      </w:r>
      <w:r w:rsidRPr="00FD4F10">
        <w:rPr>
          <w:i/>
        </w:rPr>
        <w:tab/>
      </w:r>
      <w:r w:rsidR="000530FF" w:rsidRPr="00FD4F10">
        <w:t>Mouth</w:t>
      </w:r>
      <w:r w:rsidR="000530FF" w:rsidRPr="00850373">
        <w:t>-to-mouth airway</w:t>
      </w:r>
      <w:r w:rsidR="000530FF" w:rsidRPr="00850373">
        <w:tab/>
      </w:r>
      <w:r w:rsidR="000530FF" w:rsidRPr="00850373">
        <w:tab/>
      </w:r>
      <w:r w:rsidR="000530FF" w:rsidRPr="00850373">
        <w:tab/>
      </w:r>
      <w:r w:rsidR="000530FF" w:rsidRPr="00850373">
        <w:tab/>
      </w:r>
      <w:r w:rsidR="000530FF" w:rsidRPr="00850373">
        <w:tab/>
        <w:t xml:space="preserve">   1</w:t>
      </w:r>
      <w:r w:rsidR="000530FF" w:rsidRPr="00850373">
        <w:br/>
      </w:r>
    </w:p>
    <w:p w14:paraId="1C53635C" w14:textId="15BED7DB" w:rsidR="00F4772E" w:rsidRDefault="0085310B" w:rsidP="00F91DB4">
      <w:pPr>
        <w:ind w:left="720"/>
      </w:pPr>
      <w:r>
        <w:t>C</w:t>
      </w:r>
      <w:r w:rsidR="00F4772E">
        <w:t>.</w:t>
      </w:r>
      <w:r w:rsidR="00F4772E">
        <w:tab/>
        <w:t>Body Fluid Clean-up Kit</w:t>
      </w:r>
      <w:r w:rsidR="006532B4">
        <w:t>.</w:t>
      </w:r>
    </w:p>
    <w:p w14:paraId="46177C54" w14:textId="77777777" w:rsidR="00F4772E" w:rsidRDefault="00F4772E" w:rsidP="00F91DB4"/>
    <w:p w14:paraId="0E0971AE" w14:textId="38D66094" w:rsidR="00F4772E" w:rsidRDefault="00F4772E" w:rsidP="00A14EB4">
      <w:pPr>
        <w:numPr>
          <w:ilvl w:val="1"/>
          <w:numId w:val="31"/>
        </w:numPr>
      </w:pPr>
      <w:r>
        <w:t xml:space="preserve">Each </w:t>
      </w:r>
      <w:r w:rsidR="00C472AD" w:rsidRPr="00F125F7">
        <w:t xml:space="preserve">public school </w:t>
      </w:r>
      <w:r>
        <w:t xml:space="preserve">bus shall </w:t>
      </w:r>
      <w:r w:rsidR="00C03AA7" w:rsidRPr="00853758">
        <w:t>have a removable</w:t>
      </w:r>
      <w:r w:rsidR="00C03AA7">
        <w:t xml:space="preserve">, </w:t>
      </w:r>
      <w:r>
        <w:t>Grade A metal or rigid plastic kit, mounted in an accessible place and identified as a body fluid clean-up kit with a directions for use sheet attached to the inside cover.</w:t>
      </w:r>
    </w:p>
    <w:p w14:paraId="2DA821F8" w14:textId="77777777" w:rsidR="00F125F7" w:rsidRDefault="00F125F7" w:rsidP="00B12DDF"/>
    <w:p w14:paraId="262BE297" w14:textId="77777777" w:rsidR="00F125F7" w:rsidRDefault="00F125F7" w:rsidP="00B12DDF"/>
    <w:p w14:paraId="7CA076DF" w14:textId="77777777" w:rsidR="00F125F7" w:rsidRDefault="00F125F7" w:rsidP="00B12DDF"/>
    <w:p w14:paraId="32FD35CF" w14:textId="77777777" w:rsidR="00F125F7" w:rsidRDefault="00F125F7" w:rsidP="00B12DDF"/>
    <w:p w14:paraId="37061626" w14:textId="77777777" w:rsidR="00F125F7" w:rsidRDefault="00F125F7" w:rsidP="00B12DDF"/>
    <w:p w14:paraId="7F8C825F" w14:textId="77777777" w:rsidR="00F125F7" w:rsidRDefault="00F125F7" w:rsidP="00B12DDF"/>
    <w:p w14:paraId="3919B803" w14:textId="69E8CFCE" w:rsidR="00F4772E" w:rsidRDefault="00F4772E" w:rsidP="00F125F7">
      <w:pPr>
        <w:numPr>
          <w:ilvl w:val="1"/>
          <w:numId w:val="31"/>
        </w:numPr>
      </w:pPr>
      <w:r>
        <w:lastRenderedPageBreak/>
        <w:t xml:space="preserve">The </w:t>
      </w:r>
      <w:r w:rsidR="00C03AA7" w:rsidRPr="00853758">
        <w:t>body fluid clean-up</w:t>
      </w:r>
      <w:r w:rsidR="00C03AA7">
        <w:t xml:space="preserve"> </w:t>
      </w:r>
      <w:r>
        <w:t>kit shall be moisture proof and properly mounted or secured in a storage compartment.</w:t>
      </w:r>
      <w:r w:rsidR="00F125F7">
        <w:t xml:space="preserve"> </w:t>
      </w:r>
      <w:r>
        <w:t>Contents shall include</w:t>
      </w:r>
      <w:r w:rsidR="00F52D2F">
        <w:t>,</w:t>
      </w:r>
      <w:r w:rsidR="00114467">
        <w:t xml:space="preserve"> </w:t>
      </w:r>
      <w:r>
        <w:t>but not be limited to</w:t>
      </w:r>
      <w:r w:rsidR="00F52D2F">
        <w:t>,</w:t>
      </w:r>
      <w:r>
        <w:t xml:space="preserve"> the following items:</w:t>
      </w:r>
    </w:p>
    <w:p w14:paraId="0B33A321" w14:textId="25F1AF26" w:rsidR="006532B4" w:rsidRPr="00BE253E" w:rsidRDefault="006532B4" w:rsidP="00B12DDF">
      <w:pPr>
        <w:ind w:left="1440"/>
        <w:rPr>
          <w:u w:val="single"/>
        </w:rPr>
      </w:pPr>
      <w:r>
        <w:tab/>
      </w:r>
      <w:r>
        <w:tab/>
      </w:r>
      <w:r>
        <w:tab/>
      </w:r>
      <w:r>
        <w:tab/>
      </w:r>
      <w:r>
        <w:tab/>
      </w:r>
      <w:r>
        <w:tab/>
      </w:r>
      <w:r>
        <w:tab/>
      </w:r>
      <w:r>
        <w:tab/>
      </w:r>
      <w:r>
        <w:tab/>
      </w:r>
      <w:r w:rsidR="00FD4F10">
        <w:tab/>
      </w:r>
      <w:r w:rsidR="00BE253E" w:rsidRPr="00BE253E">
        <w:rPr>
          <w:u w:val="single"/>
        </w:rPr>
        <w:t>Unit</w:t>
      </w:r>
    </w:p>
    <w:p w14:paraId="00374894" w14:textId="447F42A1" w:rsidR="00F4772E" w:rsidRDefault="006532B4" w:rsidP="00BE253E">
      <w:pPr>
        <w:numPr>
          <w:ilvl w:val="2"/>
          <w:numId w:val="26"/>
        </w:numPr>
        <w:tabs>
          <w:tab w:val="clear" w:pos="3060"/>
          <w:tab w:val="num" w:pos="2880"/>
        </w:tabs>
        <w:ind w:left="2880"/>
      </w:pPr>
      <w:r w:rsidRPr="00BE253E">
        <w:rPr>
          <w:bCs/>
        </w:rPr>
        <w:t>N</w:t>
      </w:r>
      <w:r w:rsidR="00F4772E" w:rsidRPr="00BE253E">
        <w:rPr>
          <w:bCs/>
        </w:rPr>
        <w:t>on</w:t>
      </w:r>
      <w:r w:rsidR="00F4772E" w:rsidRPr="00BE253E">
        <w:rPr>
          <w:b/>
          <w:bCs/>
        </w:rPr>
        <w:t>-</w:t>
      </w:r>
      <w:r w:rsidR="00F4772E">
        <w:t>latex gloves</w:t>
      </w:r>
      <w:r w:rsidR="00BE253E">
        <w:tab/>
      </w:r>
      <w:r w:rsidR="00BE253E">
        <w:tab/>
      </w:r>
      <w:r w:rsidR="00BE253E">
        <w:tab/>
      </w:r>
      <w:r w:rsidR="00BE253E">
        <w:tab/>
      </w:r>
      <w:r w:rsidR="00BE253E">
        <w:tab/>
      </w:r>
      <w:r w:rsidR="00BE253E">
        <w:tab/>
      </w:r>
      <w:r w:rsidR="00FD4F10">
        <w:t xml:space="preserve">  </w:t>
      </w:r>
      <w:r w:rsidR="00C472AD">
        <w:t xml:space="preserve"> </w:t>
      </w:r>
      <w:r w:rsidR="00BE253E">
        <w:t>1 pair</w:t>
      </w:r>
      <w:r>
        <w:tab/>
        <w:t xml:space="preserve">    </w:t>
      </w:r>
      <w:r>
        <w:tab/>
      </w:r>
    </w:p>
    <w:p w14:paraId="5963ADED" w14:textId="285C6EAA" w:rsidR="00F4772E" w:rsidRDefault="006532B4" w:rsidP="001E1D50">
      <w:pPr>
        <w:numPr>
          <w:ilvl w:val="2"/>
          <w:numId w:val="26"/>
        </w:numPr>
        <w:tabs>
          <w:tab w:val="clear" w:pos="3060"/>
          <w:tab w:val="num" w:pos="2880"/>
          <w:tab w:val="left" w:pos="8820"/>
        </w:tabs>
        <w:ind w:left="2880"/>
      </w:pPr>
      <w:r>
        <w:t>P</w:t>
      </w:r>
      <w:r w:rsidR="00F4772E">
        <w:t>ick-up spatula or scoop</w:t>
      </w:r>
      <w:r w:rsidR="00BE253E">
        <w:tab/>
        <w:t>1</w:t>
      </w:r>
    </w:p>
    <w:p w14:paraId="601444A6" w14:textId="77777777" w:rsidR="00F4772E" w:rsidRDefault="00F4772E" w:rsidP="00B12DDF">
      <w:pPr>
        <w:tabs>
          <w:tab w:val="num" w:pos="2880"/>
        </w:tabs>
        <w:ind w:left="2880"/>
      </w:pPr>
    </w:p>
    <w:p w14:paraId="049A6F32" w14:textId="7D0E2FF8" w:rsidR="00F4772E" w:rsidRDefault="006532B4" w:rsidP="00A14EB4">
      <w:pPr>
        <w:numPr>
          <w:ilvl w:val="2"/>
          <w:numId w:val="26"/>
        </w:numPr>
        <w:tabs>
          <w:tab w:val="clear" w:pos="3060"/>
          <w:tab w:val="num" w:pos="2880"/>
        </w:tabs>
        <w:ind w:left="2880"/>
      </w:pPr>
      <w:r>
        <w:t>F</w:t>
      </w:r>
      <w:r w:rsidR="00F4772E">
        <w:t>ace mask</w:t>
      </w:r>
      <w:r w:rsidR="00BE253E">
        <w:tab/>
      </w:r>
      <w:r w:rsidR="00BE253E">
        <w:tab/>
      </w:r>
      <w:r w:rsidR="00BE253E">
        <w:tab/>
      </w:r>
      <w:r w:rsidR="00BE253E">
        <w:tab/>
      </w:r>
      <w:r w:rsidR="00BE253E">
        <w:tab/>
      </w:r>
      <w:r w:rsidR="00BE253E">
        <w:tab/>
      </w:r>
      <w:r w:rsidR="00BE253E">
        <w:tab/>
      </w:r>
      <w:r w:rsidR="00FD4F10">
        <w:t xml:space="preserve">  </w:t>
      </w:r>
      <w:r w:rsidR="001E1D50">
        <w:t xml:space="preserve"> </w:t>
      </w:r>
      <w:r w:rsidR="00BE253E">
        <w:t>1</w:t>
      </w:r>
    </w:p>
    <w:p w14:paraId="33A8914E" w14:textId="77777777" w:rsidR="00F4772E" w:rsidRDefault="00F4772E" w:rsidP="00B12DDF">
      <w:pPr>
        <w:tabs>
          <w:tab w:val="num" w:pos="2880"/>
        </w:tabs>
        <w:ind w:left="2880"/>
      </w:pPr>
    </w:p>
    <w:p w14:paraId="64DB2364" w14:textId="2453307C" w:rsidR="00F4772E" w:rsidRDefault="00F4772E" w:rsidP="00A14EB4">
      <w:pPr>
        <w:numPr>
          <w:ilvl w:val="2"/>
          <w:numId w:val="26"/>
        </w:numPr>
        <w:tabs>
          <w:tab w:val="clear" w:pos="3060"/>
          <w:tab w:val="num" w:pos="2880"/>
        </w:tabs>
        <w:ind w:left="2880"/>
      </w:pPr>
      <w:r>
        <w:t>Infectious liquid spill control powder</w:t>
      </w:r>
      <w:r w:rsidR="00BE253E">
        <w:tab/>
      </w:r>
      <w:r w:rsidR="00BE253E">
        <w:tab/>
      </w:r>
      <w:r w:rsidR="00BE253E">
        <w:tab/>
      </w:r>
      <w:r w:rsidR="00BE253E">
        <w:tab/>
      </w:r>
      <w:r w:rsidR="00FD4F10">
        <w:t xml:space="preserve">  </w:t>
      </w:r>
      <w:r w:rsidR="001E1D50">
        <w:t xml:space="preserve"> </w:t>
      </w:r>
      <w:r w:rsidR="00BE253E">
        <w:t>1 bag</w:t>
      </w:r>
      <w:r w:rsidR="006532B4">
        <w:tab/>
      </w:r>
      <w:r w:rsidR="006532B4">
        <w:tab/>
        <w:t xml:space="preserve">    </w:t>
      </w:r>
    </w:p>
    <w:p w14:paraId="45E9AD29" w14:textId="77777777" w:rsidR="00F4772E" w:rsidRDefault="00F4772E" w:rsidP="00B12DDF">
      <w:pPr>
        <w:tabs>
          <w:tab w:val="num" w:pos="2880"/>
        </w:tabs>
        <w:ind w:left="2880"/>
      </w:pPr>
    </w:p>
    <w:p w14:paraId="30A4E512" w14:textId="2677D466" w:rsidR="00F4772E" w:rsidRDefault="00F4772E" w:rsidP="00A14EB4">
      <w:pPr>
        <w:numPr>
          <w:ilvl w:val="2"/>
          <w:numId w:val="26"/>
        </w:numPr>
        <w:tabs>
          <w:tab w:val="clear" w:pos="3060"/>
          <w:tab w:val="num" w:pos="2880"/>
        </w:tabs>
        <w:ind w:left="2880"/>
      </w:pPr>
      <w:r>
        <w:t>Anti-microbial hand wipes – individually wrapped</w:t>
      </w:r>
      <w:r w:rsidR="00BE253E">
        <w:tab/>
      </w:r>
      <w:r w:rsidR="00BE253E">
        <w:tab/>
      </w:r>
      <w:r w:rsidR="00FD4F10">
        <w:t xml:space="preserve">  </w:t>
      </w:r>
      <w:r w:rsidR="001E1D50">
        <w:t xml:space="preserve"> </w:t>
      </w:r>
      <w:r w:rsidR="00BE253E">
        <w:t>2</w:t>
      </w:r>
    </w:p>
    <w:p w14:paraId="40F4C1F3" w14:textId="77777777" w:rsidR="00F4772E" w:rsidRDefault="00F4772E" w:rsidP="00B12DDF"/>
    <w:p w14:paraId="08C15C06" w14:textId="5E1C0E3E" w:rsidR="00F4772E" w:rsidRDefault="00F4772E" w:rsidP="00A14EB4">
      <w:pPr>
        <w:numPr>
          <w:ilvl w:val="2"/>
          <w:numId w:val="26"/>
        </w:numPr>
        <w:tabs>
          <w:tab w:val="clear" w:pos="3060"/>
          <w:tab w:val="num" w:pos="2880"/>
        </w:tabs>
        <w:ind w:left="2880"/>
      </w:pPr>
      <w:r>
        <w:t xml:space="preserve">Germicidal disinfectant wipe – </w:t>
      </w:r>
      <w:proofErr w:type="spellStart"/>
      <w:r>
        <w:t>tuberculocidal</w:t>
      </w:r>
      <w:proofErr w:type="spellEnd"/>
      <w:r w:rsidR="00BE253E">
        <w:tab/>
      </w:r>
      <w:r w:rsidR="00BE253E">
        <w:tab/>
      </w:r>
      <w:r w:rsidR="00FD4F10">
        <w:t xml:space="preserve">  </w:t>
      </w:r>
      <w:r w:rsidR="001E1D50">
        <w:t xml:space="preserve"> </w:t>
      </w:r>
      <w:r w:rsidR="00BE253E">
        <w:t>1</w:t>
      </w:r>
    </w:p>
    <w:p w14:paraId="7CF4165C" w14:textId="77777777" w:rsidR="00F4772E" w:rsidRDefault="00F4772E" w:rsidP="00B12DDF">
      <w:pPr>
        <w:tabs>
          <w:tab w:val="num" w:pos="2880"/>
        </w:tabs>
        <w:ind w:left="2880"/>
      </w:pPr>
    </w:p>
    <w:p w14:paraId="036958DE" w14:textId="3F7AF1CB" w:rsidR="006532B4" w:rsidRDefault="00F4772E" w:rsidP="0085310B">
      <w:pPr>
        <w:numPr>
          <w:ilvl w:val="2"/>
          <w:numId w:val="26"/>
        </w:numPr>
        <w:tabs>
          <w:tab w:val="clear" w:pos="3060"/>
          <w:tab w:val="num" w:pos="2880"/>
        </w:tabs>
        <w:ind w:left="2880"/>
      </w:pPr>
      <w:r>
        <w:t>Plastic disposal bag with tie</w:t>
      </w:r>
      <w:r w:rsidR="006532B4">
        <w:tab/>
      </w:r>
      <w:r w:rsidR="006532B4">
        <w:tab/>
      </w:r>
      <w:r w:rsidR="006532B4">
        <w:tab/>
      </w:r>
      <w:r w:rsidR="006532B4">
        <w:tab/>
      </w:r>
      <w:r w:rsidR="00BE253E">
        <w:tab/>
      </w:r>
      <w:r w:rsidR="00FD4F10">
        <w:t xml:space="preserve">  </w:t>
      </w:r>
      <w:r w:rsidR="001E1D50">
        <w:t xml:space="preserve"> </w:t>
      </w:r>
      <w:r w:rsidR="00BE253E">
        <w:t>1</w:t>
      </w:r>
      <w:r w:rsidR="006532B4">
        <w:tab/>
        <w:t xml:space="preserve">    </w:t>
      </w:r>
      <w:r w:rsidR="006532B4">
        <w:tab/>
      </w:r>
    </w:p>
    <w:p w14:paraId="7B82E70E" w14:textId="77777777" w:rsidR="006532B4" w:rsidRDefault="006532B4" w:rsidP="00B12DDF">
      <w:pPr>
        <w:ind w:left="720"/>
      </w:pPr>
    </w:p>
    <w:p w14:paraId="545154F8" w14:textId="4977F92C" w:rsidR="00F4772E" w:rsidRDefault="0085310B" w:rsidP="00B12DDF">
      <w:pPr>
        <w:ind w:left="720"/>
      </w:pPr>
      <w:r>
        <w:t>D</w:t>
      </w:r>
      <w:r w:rsidR="003862F0">
        <w:t>.</w:t>
      </w:r>
      <w:r w:rsidR="003862F0">
        <w:tab/>
      </w:r>
      <w:r w:rsidR="00F4772E">
        <w:t>Seat Belt Cutter</w:t>
      </w:r>
      <w:r>
        <w:t>.</w:t>
      </w:r>
    </w:p>
    <w:p w14:paraId="4F358A08" w14:textId="77777777" w:rsidR="00F4772E" w:rsidRDefault="00F4772E" w:rsidP="00B12DDF">
      <w:pPr>
        <w:ind w:left="1440"/>
      </w:pPr>
    </w:p>
    <w:p w14:paraId="53FD29E0" w14:textId="3DB0BA8E" w:rsidR="00BC35B9" w:rsidRDefault="00E40658" w:rsidP="002551E3">
      <w:pPr>
        <w:ind w:left="2160" w:hanging="720"/>
        <w:rPr>
          <w:bCs/>
        </w:rPr>
      </w:pPr>
      <w:r w:rsidRPr="00086213">
        <w:rPr>
          <w:bCs/>
        </w:rPr>
        <w:t>1.</w:t>
      </w:r>
      <w:r w:rsidRPr="00086213">
        <w:rPr>
          <w:bCs/>
        </w:rPr>
        <w:tab/>
        <w:t xml:space="preserve">Each </w:t>
      </w:r>
      <w:r w:rsidR="00B14D7B" w:rsidRPr="00F125F7">
        <w:rPr>
          <w:bCs/>
        </w:rPr>
        <w:t xml:space="preserve">public school </w:t>
      </w:r>
      <w:r w:rsidRPr="002B713E">
        <w:rPr>
          <w:bCs/>
        </w:rPr>
        <w:t>bus</w:t>
      </w:r>
      <w:r w:rsidRPr="00086213">
        <w:rPr>
          <w:bCs/>
        </w:rPr>
        <w:t xml:space="preserve"> shall be equipped with a durable webbing cutter having a full width handgrip and a protected, replaceable or</w:t>
      </w:r>
      <w:r w:rsidR="00086213" w:rsidRPr="00086213">
        <w:rPr>
          <w:bCs/>
        </w:rPr>
        <w:t xml:space="preserve"> </w:t>
      </w:r>
      <w:r w:rsidR="000041B9">
        <w:rPr>
          <w:bCs/>
        </w:rPr>
        <w:t xml:space="preserve">non-corrodible blade. </w:t>
      </w:r>
      <w:r w:rsidRPr="00086213">
        <w:rPr>
          <w:bCs/>
        </w:rPr>
        <w:t>The required belt cutter shall be</w:t>
      </w:r>
      <w:r w:rsidR="00086213" w:rsidRPr="00086213">
        <w:rPr>
          <w:bCs/>
        </w:rPr>
        <w:t xml:space="preserve"> m</w:t>
      </w:r>
      <w:r w:rsidRPr="00086213">
        <w:rPr>
          <w:bCs/>
        </w:rPr>
        <w:t>ounted in a location accessible to the seated driver in an</w:t>
      </w:r>
      <w:r w:rsidR="000041B9">
        <w:rPr>
          <w:bCs/>
        </w:rPr>
        <w:t xml:space="preserve"> </w:t>
      </w:r>
      <w:r w:rsidR="00086213">
        <w:rPr>
          <w:bCs/>
        </w:rPr>
        <w:t>ea</w:t>
      </w:r>
      <w:r w:rsidRPr="00086213">
        <w:rPr>
          <w:bCs/>
        </w:rPr>
        <w:t>sily detachable manner.</w:t>
      </w:r>
    </w:p>
    <w:p w14:paraId="73EC0D75" w14:textId="77777777" w:rsidR="002B713E" w:rsidRDefault="002B713E" w:rsidP="0085310B">
      <w:pPr>
        <w:ind w:left="720"/>
        <w:rPr>
          <w:bCs/>
        </w:rPr>
      </w:pPr>
    </w:p>
    <w:p w14:paraId="261D14DA" w14:textId="563BA6B9" w:rsidR="0085310B" w:rsidRDefault="0085310B" w:rsidP="0085310B">
      <w:pPr>
        <w:ind w:left="720"/>
      </w:pPr>
      <w:r>
        <w:rPr>
          <w:bCs/>
        </w:rPr>
        <w:t>E.</w:t>
      </w:r>
      <w:r>
        <w:rPr>
          <w:bCs/>
        </w:rPr>
        <w:tab/>
      </w:r>
      <w:r>
        <w:t>Warning Devices.</w:t>
      </w:r>
    </w:p>
    <w:p w14:paraId="44B5A97D" w14:textId="77777777" w:rsidR="0085310B" w:rsidRDefault="0085310B" w:rsidP="0085310B"/>
    <w:p w14:paraId="08340664" w14:textId="3FF1B66C" w:rsidR="0085310B" w:rsidRDefault="0085310B" w:rsidP="0085310B">
      <w:pPr>
        <w:ind w:left="2160" w:hanging="720"/>
      </w:pPr>
      <w:r>
        <w:t>1.</w:t>
      </w:r>
      <w:r>
        <w:tab/>
      </w:r>
      <w:r w:rsidR="00D9098E" w:rsidRPr="00853758">
        <w:t xml:space="preserve">Each </w:t>
      </w:r>
      <w:r w:rsidR="00B14D7B" w:rsidRPr="00F125F7">
        <w:t xml:space="preserve">public school </w:t>
      </w:r>
      <w:r w:rsidR="00D9098E" w:rsidRPr="00853758">
        <w:t>b</w:t>
      </w:r>
      <w:r w:rsidRPr="00853758">
        <w:t>us shall be equipped with a kit containing three reflectorized triangular warning devices meeting</w:t>
      </w:r>
      <w:r>
        <w:t xml:space="preserve"> requirements of FMVSS 125 (</w:t>
      </w:r>
      <w:r w:rsidRPr="002A3338">
        <w:rPr>
          <w:i/>
        </w:rPr>
        <w:t>Warning Devices</w:t>
      </w:r>
      <w:r>
        <w:t xml:space="preserve">), </w:t>
      </w:r>
      <w:r w:rsidRPr="00502163">
        <w:rPr>
          <w:i/>
        </w:rPr>
        <w:t>49 CFR § 571.125</w:t>
      </w:r>
      <w:r>
        <w:t>.</w:t>
      </w:r>
    </w:p>
    <w:p w14:paraId="4EE5E5F8" w14:textId="77777777" w:rsidR="0085310B" w:rsidRDefault="0085310B" w:rsidP="0085310B"/>
    <w:p w14:paraId="64B44B69" w14:textId="7F8B0510" w:rsidR="0085310B" w:rsidRDefault="0085310B" w:rsidP="0085310B">
      <w:r>
        <w:tab/>
      </w:r>
      <w:r>
        <w:tab/>
        <w:t>2.</w:t>
      </w:r>
      <w:r>
        <w:tab/>
      </w:r>
      <w:r w:rsidR="001F0B52" w:rsidRPr="00853758">
        <w:t xml:space="preserve">The </w:t>
      </w:r>
      <w:r w:rsidR="00F0055B" w:rsidRPr="00853758">
        <w:t xml:space="preserve">warning devices </w:t>
      </w:r>
      <w:r w:rsidR="001F0B52" w:rsidRPr="00853758">
        <w:t>kit</w:t>
      </w:r>
      <w:r w:rsidRPr="00853758">
        <w:t xml:space="preserve"> shall be securely mounted</w:t>
      </w:r>
      <w:r w:rsidR="00D9098E" w:rsidRPr="00853758">
        <w:t>.</w:t>
      </w:r>
    </w:p>
    <w:p w14:paraId="323C4F77" w14:textId="77777777" w:rsidR="00BC35B9" w:rsidRPr="00086213" w:rsidRDefault="00BC35B9" w:rsidP="00086213">
      <w:pPr>
        <w:rPr>
          <w:bCs/>
        </w:rPr>
      </w:pPr>
    </w:p>
    <w:p w14:paraId="4EC160F2" w14:textId="4A29B1E1" w:rsidR="00F4772E" w:rsidRPr="001F23F9" w:rsidRDefault="00142764" w:rsidP="00086213">
      <w:pPr>
        <w:rPr>
          <w:b/>
          <w:bCs/>
          <w:u w:val="single"/>
        </w:rPr>
      </w:pPr>
      <w:r>
        <w:rPr>
          <w:b/>
          <w:bCs/>
        </w:rPr>
        <w:t>46.</w:t>
      </w:r>
      <w:r w:rsidR="00F4772E">
        <w:rPr>
          <w:b/>
          <w:bCs/>
        </w:rPr>
        <w:tab/>
      </w:r>
      <w:r w:rsidR="00F4772E" w:rsidRPr="001F23F9">
        <w:rPr>
          <w:b/>
          <w:bCs/>
          <w:u w:val="single"/>
        </w:rPr>
        <w:t xml:space="preserve">Emergency </w:t>
      </w:r>
      <w:r w:rsidR="005103FD" w:rsidRPr="001F23F9">
        <w:rPr>
          <w:b/>
          <w:bCs/>
          <w:u w:val="single"/>
        </w:rPr>
        <w:t>E</w:t>
      </w:r>
      <w:r w:rsidR="00F4772E" w:rsidRPr="001F23F9">
        <w:rPr>
          <w:b/>
          <w:bCs/>
          <w:u w:val="single"/>
        </w:rPr>
        <w:t>xits</w:t>
      </w:r>
    </w:p>
    <w:p w14:paraId="6BB10026" w14:textId="77777777" w:rsidR="00F4772E" w:rsidRDefault="00F4772E" w:rsidP="00F91DB4">
      <w:pPr>
        <w:rPr>
          <w:b/>
          <w:bCs/>
        </w:rPr>
      </w:pPr>
    </w:p>
    <w:p w14:paraId="005FA2A7" w14:textId="77777777" w:rsidR="00F4772E" w:rsidRDefault="00F4772E" w:rsidP="00A14EB4">
      <w:pPr>
        <w:numPr>
          <w:ilvl w:val="0"/>
          <w:numId w:val="33"/>
        </w:numPr>
      </w:pPr>
      <w:r>
        <w:t>Each emergency exit shall comply with FMVSS 217</w:t>
      </w:r>
      <w:r w:rsidR="002A3338">
        <w:t xml:space="preserve"> (</w:t>
      </w:r>
      <w:r w:rsidR="002A3338" w:rsidRPr="002A3338">
        <w:rPr>
          <w:i/>
        </w:rPr>
        <w:t>Bus Emergency Exits and Window Retention and Release</w:t>
      </w:r>
      <w:r w:rsidR="002A3338">
        <w:t>)</w:t>
      </w:r>
      <w:r>
        <w:t xml:space="preserve">, </w:t>
      </w:r>
      <w:r w:rsidRPr="00502163">
        <w:rPr>
          <w:i/>
        </w:rPr>
        <w:t>49 CFR § 571.217</w:t>
      </w:r>
      <w:r>
        <w:t>, regarding the number of exits, types of exits and location of exits based on the capacity of the vehicle.</w:t>
      </w:r>
    </w:p>
    <w:p w14:paraId="6FEF830F" w14:textId="77777777" w:rsidR="00DE4D94" w:rsidRDefault="00DE4D94" w:rsidP="00F91DB4">
      <w:pPr>
        <w:ind w:left="1440"/>
      </w:pPr>
    </w:p>
    <w:p w14:paraId="5283BE9A" w14:textId="23DB1BAB" w:rsidR="00F4772E" w:rsidRDefault="00F4772E" w:rsidP="00A14EB4">
      <w:pPr>
        <w:numPr>
          <w:ilvl w:val="1"/>
          <w:numId w:val="33"/>
        </w:numPr>
      </w:pPr>
      <w:r>
        <w:t xml:space="preserve">Side Emergency </w:t>
      </w:r>
      <w:r w:rsidR="00CB70EA">
        <w:t>E</w:t>
      </w:r>
      <w:r>
        <w:t xml:space="preserve">xit </w:t>
      </w:r>
      <w:r w:rsidR="00CB70EA">
        <w:t>D</w:t>
      </w:r>
      <w:r>
        <w:t>oors</w:t>
      </w:r>
      <w:r w:rsidR="009263E8">
        <w:t>.</w:t>
      </w:r>
    </w:p>
    <w:p w14:paraId="2333EE3E" w14:textId="77777777" w:rsidR="00F4772E" w:rsidRDefault="00F4772E" w:rsidP="00F91DB4"/>
    <w:p w14:paraId="1A478144" w14:textId="77777777" w:rsidR="00F4772E" w:rsidRDefault="003862F0" w:rsidP="00F91DB4">
      <w:pPr>
        <w:ind w:left="2880" w:hanging="720"/>
      </w:pPr>
      <w:r>
        <w:t>a.</w:t>
      </w:r>
      <w:r>
        <w:tab/>
      </w:r>
      <w:r w:rsidR="00F4772E">
        <w:t>A dedicated aisle of at least 12 inches in width, referenced to the rear of the emergency exit door is required.</w:t>
      </w:r>
    </w:p>
    <w:p w14:paraId="4436BEC8" w14:textId="77777777" w:rsidR="00F4772E" w:rsidRDefault="00F4772E" w:rsidP="00F91DB4">
      <w:pPr>
        <w:tabs>
          <w:tab w:val="num" w:pos="2880"/>
        </w:tabs>
        <w:ind w:left="2880"/>
      </w:pPr>
    </w:p>
    <w:p w14:paraId="0341D786" w14:textId="6112AAAD" w:rsidR="00F4772E" w:rsidRDefault="003862F0" w:rsidP="00B12DDF">
      <w:pPr>
        <w:tabs>
          <w:tab w:val="num" w:pos="2970"/>
        </w:tabs>
        <w:ind w:left="2880" w:hanging="720"/>
      </w:pPr>
      <w:r>
        <w:t>b.</w:t>
      </w:r>
      <w:r>
        <w:tab/>
      </w:r>
      <w:r w:rsidR="00F4772E">
        <w:t>Side emergency</w:t>
      </w:r>
      <w:r w:rsidR="00883A42">
        <w:t xml:space="preserve"> </w:t>
      </w:r>
      <w:r w:rsidR="00F4772E">
        <w:t>exit doors shall be hinged on the forward edge.</w:t>
      </w:r>
    </w:p>
    <w:p w14:paraId="0FF5F37E" w14:textId="77777777" w:rsidR="004115CD" w:rsidRDefault="004115CD" w:rsidP="00B12DDF"/>
    <w:p w14:paraId="698AEB03" w14:textId="77777777" w:rsidR="00F4772E" w:rsidRDefault="00F4772E" w:rsidP="00990CC9">
      <w:pPr>
        <w:pStyle w:val="ListParagraph"/>
        <w:numPr>
          <w:ilvl w:val="2"/>
          <w:numId w:val="89"/>
        </w:numPr>
        <w:tabs>
          <w:tab w:val="num" w:pos="2970"/>
        </w:tabs>
      </w:pPr>
      <w:r>
        <w:t>When not fully latched, side emergency exit door shall actuate a signal audible to the driver by means of a mechanism actuated by the latch when the ignition switch is on.</w:t>
      </w:r>
    </w:p>
    <w:p w14:paraId="2BD8AFE2" w14:textId="4AAD6E65" w:rsidR="00F4772E" w:rsidRDefault="00F4772E" w:rsidP="00990CC9">
      <w:pPr>
        <w:pStyle w:val="ListParagraph"/>
        <w:numPr>
          <w:ilvl w:val="2"/>
          <w:numId w:val="89"/>
        </w:numPr>
        <w:tabs>
          <w:tab w:val="num" w:pos="2970"/>
        </w:tabs>
      </w:pPr>
      <w:r>
        <w:lastRenderedPageBreak/>
        <w:t xml:space="preserve">A security locking system designed to prevent vandalism may be installed </w:t>
      </w:r>
      <w:r w:rsidR="00152231">
        <w:t>(</w:t>
      </w:r>
      <w:r w:rsidR="00580822">
        <w:t>see i</w:t>
      </w:r>
      <w:r>
        <w:t xml:space="preserve">tem </w:t>
      </w:r>
      <w:r w:rsidR="009E470D" w:rsidRPr="00B5349F">
        <w:t>44</w:t>
      </w:r>
      <w:r w:rsidR="00152231">
        <w:t>.</w:t>
      </w:r>
      <w:r>
        <w:t>D</w:t>
      </w:r>
      <w:r w:rsidR="00580822">
        <w:t>.</w:t>
      </w:r>
      <w:r w:rsidR="00152231">
        <w:t>)</w:t>
      </w:r>
      <w:r>
        <w:t>.</w:t>
      </w:r>
    </w:p>
    <w:p w14:paraId="7C44E6E7" w14:textId="77777777" w:rsidR="00853758" w:rsidRDefault="00853758" w:rsidP="00B12DDF"/>
    <w:p w14:paraId="5F99C8E3" w14:textId="27C132DC" w:rsidR="00F4772E" w:rsidRDefault="00F4772E" w:rsidP="00A14EB4">
      <w:pPr>
        <w:numPr>
          <w:ilvl w:val="1"/>
          <w:numId w:val="33"/>
        </w:numPr>
      </w:pPr>
      <w:r>
        <w:t xml:space="preserve">Roof </w:t>
      </w:r>
      <w:r w:rsidR="00CB70EA">
        <w:t>E</w:t>
      </w:r>
      <w:r>
        <w:t>xits/</w:t>
      </w:r>
      <w:r w:rsidR="00CB70EA">
        <w:t>V</w:t>
      </w:r>
      <w:r>
        <w:t>ents</w:t>
      </w:r>
      <w:r w:rsidR="009263E8">
        <w:t>.</w:t>
      </w:r>
    </w:p>
    <w:p w14:paraId="29BC9F1B" w14:textId="77777777" w:rsidR="00F4772E" w:rsidRDefault="00F4772E" w:rsidP="00B12DDF"/>
    <w:p w14:paraId="4430A533" w14:textId="65E12BC7" w:rsidR="00F4772E" w:rsidRDefault="003862F0" w:rsidP="00B12DDF">
      <w:pPr>
        <w:ind w:left="2880" w:hanging="720"/>
      </w:pPr>
      <w:r>
        <w:t>a.</w:t>
      </w:r>
      <w:r>
        <w:tab/>
      </w:r>
      <w:r w:rsidR="00F4772E">
        <w:t xml:space="preserve">All </w:t>
      </w:r>
      <w:r w:rsidR="00B14D7B" w:rsidRPr="00E8411B">
        <w:t xml:space="preserve">public school </w:t>
      </w:r>
      <w:r w:rsidR="00D9098E" w:rsidRPr="002B713E">
        <w:t>buses</w:t>
      </w:r>
      <w:r w:rsidR="00F4772E">
        <w:t xml:space="preserve"> shall be equipped with a minimum of one emergency roof exit/vent</w:t>
      </w:r>
      <w:r w:rsidR="00E8624B">
        <w:t>.</w:t>
      </w:r>
    </w:p>
    <w:p w14:paraId="193E7FEE" w14:textId="77777777" w:rsidR="00F4772E" w:rsidRDefault="00F4772E" w:rsidP="00B12DDF">
      <w:pPr>
        <w:ind w:left="2880"/>
      </w:pPr>
    </w:p>
    <w:p w14:paraId="0DBE7E3E" w14:textId="77777777" w:rsidR="00F4772E" w:rsidRDefault="003862F0" w:rsidP="00B12DDF">
      <w:pPr>
        <w:ind w:left="2880" w:hanging="720"/>
      </w:pPr>
      <w:r>
        <w:t>b.</w:t>
      </w:r>
      <w:r>
        <w:tab/>
      </w:r>
      <w:r w:rsidR="00F4772E">
        <w:t>When not fully latched, this exit shall actuate a signal audible to the driver by means of a mechanism actuated by the latch when the ignition switch is on.</w:t>
      </w:r>
    </w:p>
    <w:p w14:paraId="5FFDCD83" w14:textId="77777777" w:rsidR="00F4772E" w:rsidRDefault="00F4772E" w:rsidP="00B12DDF">
      <w:pPr>
        <w:ind w:left="2880"/>
      </w:pPr>
    </w:p>
    <w:p w14:paraId="26C21540" w14:textId="75A46FF9" w:rsidR="00F4772E" w:rsidRDefault="003862F0" w:rsidP="00B12DDF">
      <w:pPr>
        <w:ind w:left="2880" w:hanging="720"/>
      </w:pPr>
      <w:r>
        <w:t>c.</w:t>
      </w:r>
      <w:r>
        <w:tab/>
      </w:r>
      <w:r w:rsidR="00F4772E">
        <w:t>A roof exit/vent security locking system designed to prevent vandalism may be installed</w:t>
      </w:r>
      <w:r w:rsidR="00580822">
        <w:t xml:space="preserve"> </w:t>
      </w:r>
      <w:r w:rsidR="00152231">
        <w:t>(</w:t>
      </w:r>
      <w:r w:rsidR="00580822">
        <w:t xml:space="preserve">see item </w:t>
      </w:r>
      <w:r w:rsidR="009E470D" w:rsidRPr="00B5349F">
        <w:t>44</w:t>
      </w:r>
      <w:r w:rsidR="00CC4D17">
        <w:t>.</w:t>
      </w:r>
      <w:r w:rsidR="00F4772E">
        <w:t>D</w:t>
      </w:r>
      <w:r w:rsidR="00815D64">
        <w:t>.</w:t>
      </w:r>
      <w:r w:rsidR="00152231">
        <w:t>)</w:t>
      </w:r>
      <w:r w:rsidR="00F4772E">
        <w:t>.</w:t>
      </w:r>
    </w:p>
    <w:p w14:paraId="7C47BC85" w14:textId="77777777" w:rsidR="00F22A7F" w:rsidRDefault="00F22A7F" w:rsidP="006D3A94">
      <w:pPr>
        <w:pStyle w:val="ListParagraph"/>
        <w:ind w:left="2250"/>
      </w:pPr>
    </w:p>
    <w:p w14:paraId="37D7BBF6" w14:textId="1B7724F8" w:rsidR="00F4772E" w:rsidRDefault="006D3A94" w:rsidP="00F22A7F">
      <w:pPr>
        <w:pStyle w:val="ListParagraph"/>
        <w:ind w:left="2160"/>
      </w:pPr>
      <w:r>
        <w:t>d.</w:t>
      </w:r>
      <w:r>
        <w:tab/>
      </w:r>
      <w:r w:rsidR="00F4772E">
        <w:t xml:space="preserve">Roof exits/vents shall have </w:t>
      </w:r>
      <w:r w:rsidR="00D9098E">
        <w:t>rustproof hardware</w:t>
      </w:r>
      <w:r w:rsidR="00F4772E">
        <w:t>.</w:t>
      </w:r>
    </w:p>
    <w:p w14:paraId="6A5296C5" w14:textId="77777777" w:rsidR="00DE4D94" w:rsidRDefault="00DE4D94" w:rsidP="00B12DDF">
      <w:pPr>
        <w:pStyle w:val="ListParagraph"/>
        <w:ind w:left="2880"/>
      </w:pPr>
    </w:p>
    <w:p w14:paraId="7D6EEB90" w14:textId="77777777" w:rsidR="00DE4D94" w:rsidRDefault="006D3A94" w:rsidP="00F22A7F">
      <w:pPr>
        <w:ind w:left="2160"/>
      </w:pPr>
      <w:r>
        <w:t>e.</w:t>
      </w:r>
      <w:r>
        <w:tab/>
      </w:r>
      <w:r w:rsidR="00DE4D94">
        <w:t xml:space="preserve">Roof exits/vents shall be hinged in the front and be equipped with an </w:t>
      </w:r>
      <w:r>
        <w:tab/>
      </w:r>
      <w:r>
        <w:tab/>
      </w:r>
      <w:r w:rsidR="00DE4D94">
        <w:t>outside release handle.</w:t>
      </w:r>
    </w:p>
    <w:p w14:paraId="234FF803" w14:textId="77777777" w:rsidR="00DE4D94" w:rsidRDefault="00DE4D94" w:rsidP="00B12DDF">
      <w:pPr>
        <w:pStyle w:val="ListParagraph"/>
        <w:ind w:left="2880"/>
      </w:pPr>
    </w:p>
    <w:p w14:paraId="4DEA58F1" w14:textId="4E560A1B" w:rsidR="00F4772E" w:rsidRDefault="00F4772E" w:rsidP="00A14EB4">
      <w:pPr>
        <w:numPr>
          <w:ilvl w:val="1"/>
          <w:numId w:val="33"/>
        </w:numPr>
      </w:pPr>
      <w:r>
        <w:t xml:space="preserve">Emergency </w:t>
      </w:r>
      <w:r w:rsidR="00502163">
        <w:t>E</w:t>
      </w:r>
      <w:r>
        <w:t xml:space="preserve">xit </w:t>
      </w:r>
      <w:r w:rsidR="00502163">
        <w:t>W</w:t>
      </w:r>
      <w:r>
        <w:t>indows</w:t>
      </w:r>
      <w:r w:rsidR="009263E8">
        <w:t>.</w:t>
      </w:r>
    </w:p>
    <w:p w14:paraId="3262E4D3" w14:textId="77777777" w:rsidR="00F4772E" w:rsidRDefault="00F4772E" w:rsidP="00B12DDF"/>
    <w:p w14:paraId="16F1533D" w14:textId="6F285D9F" w:rsidR="00F4772E" w:rsidRDefault="00635BF1" w:rsidP="00B12DDF">
      <w:pPr>
        <w:ind w:left="2880" w:hanging="720"/>
      </w:pPr>
      <w:r>
        <w:t>a.</w:t>
      </w:r>
      <w:r>
        <w:tab/>
      </w:r>
      <w:r w:rsidR="00F4772E">
        <w:t>Push-out emergency windows are permissible, if required by FMVSS 217</w:t>
      </w:r>
      <w:r w:rsidR="00DE02EB">
        <w:t xml:space="preserve"> (</w:t>
      </w:r>
      <w:r w:rsidR="00DE02EB" w:rsidRPr="00635BF1">
        <w:rPr>
          <w:i/>
        </w:rPr>
        <w:t>Bus Emergency Exits and Window Retention and Release</w:t>
      </w:r>
      <w:r w:rsidR="00DE02EB">
        <w:t>)</w:t>
      </w:r>
      <w:r w:rsidR="00F4772E">
        <w:t xml:space="preserve">, </w:t>
      </w:r>
      <w:r w:rsidR="00F4772E" w:rsidRPr="00502163">
        <w:rPr>
          <w:i/>
        </w:rPr>
        <w:t>49 CFR § 571.21</w:t>
      </w:r>
      <w:r w:rsidR="00502163">
        <w:rPr>
          <w:i/>
        </w:rPr>
        <w:t>7</w:t>
      </w:r>
      <w:r w:rsidR="00F4772E">
        <w:t>.</w:t>
      </w:r>
    </w:p>
    <w:p w14:paraId="431303CE" w14:textId="77777777" w:rsidR="00F4772E" w:rsidRDefault="00F4772E" w:rsidP="00B12DDF">
      <w:pPr>
        <w:ind w:left="2160"/>
      </w:pPr>
    </w:p>
    <w:p w14:paraId="4B85DBF6" w14:textId="77777777" w:rsidR="00F4772E" w:rsidRDefault="00635BF1" w:rsidP="00B12DDF">
      <w:pPr>
        <w:tabs>
          <w:tab w:val="num" w:pos="2970"/>
        </w:tabs>
        <w:ind w:left="2880" w:hanging="720"/>
      </w:pPr>
      <w:r>
        <w:t>b.</w:t>
      </w:r>
      <w:r>
        <w:tab/>
      </w:r>
      <w:r w:rsidR="00F4772E">
        <w:t>When not fully latched, the emergency exit window shall actuate a signal audible to the driver by means of a mechanism actuated by the latch.</w:t>
      </w:r>
    </w:p>
    <w:p w14:paraId="69545C4F" w14:textId="77777777" w:rsidR="00F4772E" w:rsidRDefault="00F4772E" w:rsidP="00B12DDF">
      <w:pPr>
        <w:tabs>
          <w:tab w:val="num" w:pos="2880"/>
        </w:tabs>
        <w:ind w:left="2880"/>
      </w:pPr>
    </w:p>
    <w:p w14:paraId="64662AC6" w14:textId="77777777" w:rsidR="00327B6B" w:rsidRPr="00327B6B" w:rsidRDefault="00635BF1" w:rsidP="00B12DDF">
      <w:pPr>
        <w:tabs>
          <w:tab w:val="num" w:pos="2880"/>
          <w:tab w:val="num" w:pos="2970"/>
        </w:tabs>
        <w:autoSpaceDE w:val="0"/>
        <w:autoSpaceDN w:val="0"/>
        <w:adjustRightInd w:val="0"/>
        <w:ind w:left="2880" w:hanging="720"/>
        <w:rPr>
          <w:rFonts w:ascii="Times" w:hAnsi="Times" w:cs="Times-Roman"/>
        </w:rPr>
      </w:pPr>
      <w:r>
        <w:t>c.</w:t>
      </w:r>
      <w:r>
        <w:tab/>
      </w:r>
      <w:r w:rsidR="00F4772E">
        <w:t>No emergency exit window shall be located directly in front of a side emergency exit door.</w:t>
      </w:r>
    </w:p>
    <w:p w14:paraId="3E83D33C" w14:textId="77777777" w:rsidR="00327B6B" w:rsidRDefault="00327B6B" w:rsidP="00B12DDF">
      <w:pPr>
        <w:pStyle w:val="ListParagraph"/>
        <w:rPr>
          <w:rFonts w:ascii="Times" w:hAnsi="Times" w:cs="Times-Roman"/>
        </w:rPr>
      </w:pPr>
    </w:p>
    <w:p w14:paraId="624B6E73" w14:textId="0A595FE4" w:rsidR="00327B6B" w:rsidRPr="00B5349F" w:rsidRDefault="00635BF1" w:rsidP="00B12DDF">
      <w:pPr>
        <w:tabs>
          <w:tab w:val="num" w:pos="2880"/>
          <w:tab w:val="num" w:pos="2970"/>
        </w:tabs>
        <w:autoSpaceDE w:val="0"/>
        <w:autoSpaceDN w:val="0"/>
        <w:adjustRightInd w:val="0"/>
        <w:ind w:left="2880" w:hanging="720"/>
        <w:rPr>
          <w:rFonts w:ascii="Times" w:hAnsi="Times" w:cs="Times-Roman"/>
        </w:rPr>
      </w:pPr>
      <w:r w:rsidRPr="00B5349F">
        <w:rPr>
          <w:rFonts w:ascii="Times" w:hAnsi="Times" w:cs="Times-Roman"/>
        </w:rPr>
        <w:t>d.</w:t>
      </w:r>
      <w:r w:rsidRPr="00B5349F">
        <w:rPr>
          <w:rFonts w:ascii="Times" w:hAnsi="Times" w:cs="Times-Roman"/>
        </w:rPr>
        <w:tab/>
      </w:r>
      <w:r w:rsidR="00736087">
        <w:rPr>
          <w:rFonts w:ascii="Times" w:hAnsi="Times" w:cs="Times-Roman"/>
        </w:rPr>
        <w:t xml:space="preserve">Type D </w:t>
      </w:r>
      <w:r w:rsidR="00502163">
        <w:rPr>
          <w:rFonts w:ascii="Times" w:hAnsi="Times" w:cs="Times-Roman"/>
        </w:rPr>
        <w:t xml:space="preserve">(RE) </w:t>
      </w:r>
      <w:r w:rsidR="00B14D7B" w:rsidRPr="00E8411B">
        <w:rPr>
          <w:rFonts w:ascii="Times" w:hAnsi="Times" w:cs="Times-Roman"/>
        </w:rPr>
        <w:t>public s</w:t>
      </w:r>
      <w:r w:rsidR="00736087" w:rsidRPr="00E8411B">
        <w:rPr>
          <w:rFonts w:ascii="Times" w:hAnsi="Times" w:cs="Times-Roman"/>
        </w:rPr>
        <w:t>chool</w:t>
      </w:r>
      <w:r w:rsidR="00B14D7B" w:rsidRPr="00E8411B">
        <w:rPr>
          <w:rFonts w:ascii="Times" w:hAnsi="Times" w:cs="Times-Roman"/>
        </w:rPr>
        <w:t xml:space="preserve"> </w:t>
      </w:r>
      <w:r w:rsidR="005416CA">
        <w:rPr>
          <w:rFonts w:ascii="Times" w:hAnsi="Times" w:cs="Times-Roman"/>
        </w:rPr>
        <w:t>bus</w:t>
      </w:r>
      <w:r w:rsidR="00502163">
        <w:rPr>
          <w:rFonts w:ascii="Times" w:hAnsi="Times" w:cs="Times-Roman"/>
        </w:rPr>
        <w:t xml:space="preserve"> emer</w:t>
      </w:r>
      <w:r w:rsidR="00327B6B" w:rsidRPr="00B5349F">
        <w:rPr>
          <w:rFonts w:ascii="Times" w:hAnsi="Times" w:cs="Times-Roman"/>
        </w:rPr>
        <w:t>gency window shall have a lifting assistance device that will aid in lifting and holding the rear emergency window open.</w:t>
      </w:r>
    </w:p>
    <w:p w14:paraId="0E5825F9" w14:textId="77777777" w:rsidR="002A0F1C" w:rsidRDefault="002A0F1C" w:rsidP="00B12DDF">
      <w:pPr>
        <w:rPr>
          <w:b/>
          <w:bCs/>
        </w:rPr>
      </w:pPr>
    </w:p>
    <w:p w14:paraId="5ECCF978" w14:textId="4FFAF6ED" w:rsidR="00F4772E" w:rsidRDefault="00142764" w:rsidP="00B12DDF">
      <w:pPr>
        <w:rPr>
          <w:b/>
          <w:bCs/>
        </w:rPr>
      </w:pPr>
      <w:r>
        <w:rPr>
          <w:b/>
          <w:bCs/>
        </w:rPr>
        <w:t>47.</w:t>
      </w:r>
      <w:r w:rsidR="00E557F1">
        <w:rPr>
          <w:b/>
          <w:bCs/>
        </w:rPr>
        <w:t xml:space="preserve">      </w:t>
      </w:r>
      <w:r w:rsidR="00F4772E">
        <w:rPr>
          <w:b/>
          <w:bCs/>
        </w:rPr>
        <w:tab/>
      </w:r>
      <w:r w:rsidR="00F4772E" w:rsidRPr="001F23F9">
        <w:rPr>
          <w:b/>
          <w:bCs/>
          <w:u w:val="single"/>
        </w:rPr>
        <w:t xml:space="preserve">Floor </w:t>
      </w:r>
      <w:r w:rsidR="005103FD" w:rsidRPr="001F23F9">
        <w:rPr>
          <w:b/>
          <w:bCs/>
          <w:u w:val="single"/>
        </w:rPr>
        <w:t>C</w:t>
      </w:r>
      <w:r w:rsidR="00F4772E" w:rsidRPr="001F23F9">
        <w:rPr>
          <w:b/>
          <w:bCs/>
          <w:u w:val="single"/>
        </w:rPr>
        <w:t>overing</w:t>
      </w:r>
    </w:p>
    <w:p w14:paraId="788B60FC" w14:textId="77777777" w:rsidR="00F4772E" w:rsidRDefault="00F4772E" w:rsidP="00B12DDF"/>
    <w:p w14:paraId="1614A613" w14:textId="146936B9" w:rsidR="00F4772E" w:rsidRDefault="00F4772E" w:rsidP="00A14EB4">
      <w:pPr>
        <w:numPr>
          <w:ilvl w:val="0"/>
          <w:numId w:val="34"/>
        </w:numPr>
      </w:pPr>
      <w:r>
        <w:t>Floor in under seat area, including tops of wheel housings, driver’s compartment and toe board shall be covered with fire-resistant rubber floor covering or an approved equivalent, having minimum overall thickness of .125 inch</w:t>
      </w:r>
      <w:r w:rsidR="00211F0B">
        <w:t>.</w:t>
      </w:r>
      <w:r>
        <w:t xml:space="preserve"> Driver’s compartment and toe board area shall be trimmed with molding strips behind the cowl face line.</w:t>
      </w:r>
    </w:p>
    <w:p w14:paraId="3133EA90" w14:textId="77777777" w:rsidR="00F4772E" w:rsidRDefault="00F4772E" w:rsidP="00B12DDF"/>
    <w:p w14:paraId="2FBA70FA" w14:textId="405DF882" w:rsidR="00F4772E" w:rsidRDefault="00F4772E" w:rsidP="00A14EB4">
      <w:pPr>
        <w:numPr>
          <w:ilvl w:val="0"/>
          <w:numId w:val="34"/>
        </w:numPr>
      </w:pPr>
      <w:r>
        <w:t>Floor covering in aisle shall be of aisle-type fire resistant rubber or an approved equivalent, nonskid, wear-resistant and ribbed. Minimum overall thickness shall be .1875 inch measured from tops of ribs</w:t>
      </w:r>
      <w:r w:rsidR="002C0382">
        <w:t xml:space="preserve"> </w:t>
      </w:r>
      <w:r w:rsidR="002C0382" w:rsidRPr="00850373">
        <w:t>and have a calculated burn rate of 0.1 or less, using the test methods, procedures and formulas listed in FMVSS 302</w:t>
      </w:r>
      <w:r w:rsidR="00DE02EB">
        <w:t xml:space="preserve"> (</w:t>
      </w:r>
      <w:r w:rsidR="00DE02EB" w:rsidRPr="00DE02EB">
        <w:rPr>
          <w:i/>
        </w:rPr>
        <w:t>Flammability of Interior Materials</w:t>
      </w:r>
      <w:r w:rsidR="00DE02EB">
        <w:t>)</w:t>
      </w:r>
      <w:r w:rsidR="002C0382" w:rsidRPr="00850373">
        <w:t>.</w:t>
      </w:r>
      <w:r w:rsidRPr="00850373">
        <w:t xml:space="preserve"> Rubber f</w:t>
      </w:r>
      <w:r>
        <w:t>loor covering shall meet federal specifications ZZ-M71d.</w:t>
      </w:r>
    </w:p>
    <w:p w14:paraId="1E8CF86B" w14:textId="77777777" w:rsidR="00F4772E" w:rsidRDefault="00F4772E" w:rsidP="00B12DDF"/>
    <w:p w14:paraId="2122F34B" w14:textId="752CBAB1" w:rsidR="00F4772E" w:rsidRDefault="00F4772E" w:rsidP="00A14EB4">
      <w:pPr>
        <w:numPr>
          <w:ilvl w:val="0"/>
          <w:numId w:val="34"/>
        </w:numPr>
      </w:pPr>
      <w:r>
        <w:lastRenderedPageBreak/>
        <w:t>Floor covering shall be permanently bonded to floor, and shall not crack when subjected to sudden changes in temperature. Bonding or adhesive material shall be waterproof and shall be of the type recommended by manufacturer of floor-covering material. All seams shall be sealed with waterproof sealer.</w:t>
      </w:r>
    </w:p>
    <w:p w14:paraId="54DC5697" w14:textId="77777777" w:rsidR="00F4772E" w:rsidRDefault="00F4772E" w:rsidP="00B12DDF"/>
    <w:p w14:paraId="23F2D099" w14:textId="77777777" w:rsidR="00F4772E" w:rsidRDefault="00F4772E" w:rsidP="00A14EB4">
      <w:pPr>
        <w:numPr>
          <w:ilvl w:val="0"/>
          <w:numId w:val="34"/>
        </w:numPr>
      </w:pPr>
      <w:r>
        <w:t>All floor covering seams shall be covered with trim and fastened with screws.</w:t>
      </w:r>
    </w:p>
    <w:p w14:paraId="35394D15" w14:textId="77777777" w:rsidR="00F4772E" w:rsidRDefault="00F4772E" w:rsidP="00B12DDF"/>
    <w:p w14:paraId="724EEDC0" w14:textId="1AC83549" w:rsidR="002C0382" w:rsidRPr="00850373" w:rsidRDefault="002C0382" w:rsidP="002551E3">
      <w:pPr>
        <w:ind w:left="1440" w:hanging="720"/>
      </w:pPr>
      <w:r w:rsidRPr="00C92A4D">
        <w:t>E.</w:t>
      </w:r>
      <w:r>
        <w:rPr>
          <w:b/>
        </w:rPr>
        <w:tab/>
      </w:r>
      <w:r w:rsidRPr="00850373">
        <w:t xml:space="preserve">Types C and </w:t>
      </w:r>
      <w:r w:rsidR="005D0AB1" w:rsidRPr="00850373">
        <w:t xml:space="preserve">D </w:t>
      </w:r>
      <w:r w:rsidR="00072C74" w:rsidRPr="00E8411B">
        <w:t xml:space="preserve">public school </w:t>
      </w:r>
      <w:r w:rsidR="005D0AB1" w:rsidRPr="00E8411B">
        <w:t>buses</w:t>
      </w:r>
      <w:r w:rsidR="00904F42" w:rsidRPr="00E8411B">
        <w:t xml:space="preserve"> shall have </w:t>
      </w:r>
      <w:r w:rsidRPr="00E8411B">
        <w:t xml:space="preserve">a flush-mounted, screw-down plate that is secured and sealed </w:t>
      </w:r>
      <w:r w:rsidR="00904F42" w:rsidRPr="00E8411B">
        <w:t>to</w:t>
      </w:r>
      <w:r w:rsidRPr="00E8411B">
        <w:t xml:space="preserve"> provid</w:t>
      </w:r>
      <w:r w:rsidR="00904F42" w:rsidRPr="00E8411B">
        <w:t>e</w:t>
      </w:r>
      <w:r w:rsidRPr="00E8411B">
        <w:t xml:space="preserve"> access </w:t>
      </w:r>
      <w:r w:rsidR="0087722B">
        <w:t xml:space="preserve">to </w:t>
      </w:r>
      <w:r w:rsidRPr="00E8411B">
        <w:t>the fuel</w:t>
      </w:r>
      <w:r w:rsidRPr="00850373">
        <w:t xml:space="preserve"> </w:t>
      </w:r>
      <w:r w:rsidR="00502163">
        <w:t>supply container</w:t>
      </w:r>
      <w:r w:rsidRPr="00850373">
        <w:t xml:space="preserve"> sending unit and/or fuel pump. This plate shall not be installed under flooring</w:t>
      </w:r>
      <w:r w:rsidR="002719D0">
        <w:t xml:space="preserve"> </w:t>
      </w:r>
      <w:r w:rsidRPr="00850373">
        <w:t>material.</w:t>
      </w:r>
    </w:p>
    <w:p w14:paraId="5903D7C2" w14:textId="77777777" w:rsidR="002C0382" w:rsidRDefault="002C0382" w:rsidP="00C04D75">
      <w:pPr>
        <w:rPr>
          <w:b/>
        </w:rPr>
      </w:pPr>
    </w:p>
    <w:p w14:paraId="037914CF" w14:textId="05134998" w:rsidR="002C0382" w:rsidRDefault="00142764" w:rsidP="00F91DB4">
      <w:pPr>
        <w:rPr>
          <w:b/>
        </w:rPr>
      </w:pPr>
      <w:r>
        <w:rPr>
          <w:b/>
        </w:rPr>
        <w:t>48.</w:t>
      </w:r>
      <w:r w:rsidR="00E557F1">
        <w:rPr>
          <w:b/>
        </w:rPr>
        <w:t xml:space="preserve">      </w:t>
      </w:r>
      <w:r w:rsidR="002C0382">
        <w:rPr>
          <w:b/>
        </w:rPr>
        <w:tab/>
      </w:r>
      <w:r w:rsidR="002C0382" w:rsidRPr="00764C73">
        <w:rPr>
          <w:b/>
          <w:u w:val="single"/>
        </w:rPr>
        <w:t>Handrails</w:t>
      </w:r>
    </w:p>
    <w:p w14:paraId="571FE8D1" w14:textId="77777777" w:rsidR="002C0382" w:rsidRDefault="002C0382" w:rsidP="00F91DB4">
      <w:pPr>
        <w:rPr>
          <w:b/>
        </w:rPr>
      </w:pPr>
    </w:p>
    <w:p w14:paraId="7E338CCA" w14:textId="20CBEF41" w:rsidR="002C0382" w:rsidRDefault="004115CD" w:rsidP="00F91DB4">
      <w:pPr>
        <w:ind w:left="1440" w:hanging="720"/>
      </w:pPr>
      <w:r>
        <w:t>A.</w:t>
      </w:r>
      <w:r>
        <w:tab/>
      </w:r>
      <w:r w:rsidR="002C0382" w:rsidRPr="00850373">
        <w:t>A</w:t>
      </w:r>
      <w:r w:rsidR="00FB445E">
        <w:t xml:space="preserve"> minimum of</w:t>
      </w:r>
      <w:r w:rsidR="002C0382" w:rsidRPr="00850373">
        <w:t xml:space="preserve"> </w:t>
      </w:r>
      <w:r w:rsidR="00FB445E">
        <w:t>one</w:t>
      </w:r>
      <w:r w:rsidR="002C0382" w:rsidRPr="00850373">
        <w:t xml:space="preserve"> handrail shall be installed. The handrail(s) shall assist passengers during entry or exit, and shall be designed to prevent entanglement, as evidenced by the passing of the </w:t>
      </w:r>
      <w:r w:rsidR="0082106B">
        <w:t>National Highway Traffic Safety Administration (</w:t>
      </w:r>
      <w:r w:rsidR="002C0382" w:rsidRPr="00850373">
        <w:t>NHTSA</w:t>
      </w:r>
      <w:r w:rsidR="0082106B">
        <w:t>)</w:t>
      </w:r>
      <w:r w:rsidR="002C0382" w:rsidRPr="00850373">
        <w:t xml:space="preserve"> string and nut test.</w:t>
      </w:r>
    </w:p>
    <w:p w14:paraId="1AAD0CAF" w14:textId="77777777" w:rsidR="00F52D2F" w:rsidRDefault="00F52D2F" w:rsidP="00F91DB4">
      <w:pPr>
        <w:ind w:left="1440" w:hanging="720"/>
      </w:pPr>
    </w:p>
    <w:p w14:paraId="7BCC4D3E" w14:textId="778D5ECC" w:rsidR="00D43687" w:rsidRDefault="00142764" w:rsidP="00F91DB4">
      <w:pPr>
        <w:rPr>
          <w:b/>
          <w:bCs/>
        </w:rPr>
      </w:pPr>
      <w:r>
        <w:rPr>
          <w:b/>
          <w:bCs/>
        </w:rPr>
        <w:t>49.</w:t>
      </w:r>
      <w:r w:rsidR="00D43687">
        <w:rPr>
          <w:b/>
          <w:bCs/>
        </w:rPr>
        <w:tab/>
      </w:r>
      <w:r w:rsidR="00D43687" w:rsidRPr="00764C73">
        <w:rPr>
          <w:b/>
          <w:bCs/>
          <w:u w:val="single"/>
        </w:rPr>
        <w:t xml:space="preserve">Heating </w:t>
      </w:r>
      <w:r w:rsidR="00B21AE6" w:rsidRPr="00764C73">
        <w:rPr>
          <w:b/>
          <w:bCs/>
          <w:u w:val="single"/>
        </w:rPr>
        <w:t>S</w:t>
      </w:r>
      <w:r w:rsidR="00D43687" w:rsidRPr="00764C73">
        <w:rPr>
          <w:b/>
          <w:bCs/>
          <w:u w:val="single"/>
        </w:rPr>
        <w:t>ystems</w:t>
      </w:r>
    </w:p>
    <w:p w14:paraId="67BC4226" w14:textId="77777777" w:rsidR="00134207" w:rsidRPr="00B5349F" w:rsidRDefault="00134207" w:rsidP="00F91DB4">
      <w:pPr>
        <w:rPr>
          <w:b/>
          <w:bCs/>
        </w:rPr>
      </w:pPr>
    </w:p>
    <w:p w14:paraId="3C42AB1C" w14:textId="4A4D546C" w:rsidR="00F4772E" w:rsidRDefault="00E557F1" w:rsidP="00E557F1">
      <w:pPr>
        <w:numPr>
          <w:ilvl w:val="0"/>
          <w:numId w:val="35"/>
        </w:numPr>
        <w:tabs>
          <w:tab w:val="num" w:pos="1170"/>
        </w:tabs>
      </w:pPr>
      <w:r>
        <w:t xml:space="preserve">     </w:t>
      </w:r>
      <w:r w:rsidR="00F4772E">
        <w:t>Hot water heaters of fresh air or combination fresh air and recirculating type, with power defrosters, are required.</w:t>
      </w:r>
    </w:p>
    <w:p w14:paraId="64AB1BF3" w14:textId="77777777" w:rsidR="00F4772E" w:rsidRDefault="00F4772E" w:rsidP="00B12DDF"/>
    <w:p w14:paraId="135C1DC2" w14:textId="77777777" w:rsidR="00F4772E" w:rsidRDefault="00F4772E" w:rsidP="00E557F1">
      <w:pPr>
        <w:numPr>
          <w:ilvl w:val="0"/>
          <w:numId w:val="35"/>
        </w:numPr>
      </w:pPr>
      <w:r>
        <w:t>Heaters shall bear nameplate rating affixed by heater manufacturer on top of heater shell.</w:t>
      </w:r>
    </w:p>
    <w:p w14:paraId="4FEE6535" w14:textId="77777777" w:rsidR="00F4772E" w:rsidRDefault="00F4772E" w:rsidP="00B12DDF"/>
    <w:p w14:paraId="07AD71E8" w14:textId="429A73A2" w:rsidR="00F4772E" w:rsidRPr="00E8411B" w:rsidRDefault="00F4772E" w:rsidP="00E557F1">
      <w:pPr>
        <w:numPr>
          <w:ilvl w:val="0"/>
          <w:numId w:val="35"/>
        </w:numPr>
      </w:pPr>
      <w:r w:rsidRPr="00CC5E48">
        <w:t>Heaters shall be capable of maintaining inside temperature of 50</w:t>
      </w:r>
      <w:r w:rsidR="00502163" w:rsidRPr="00CC5E48">
        <w:t>°</w:t>
      </w:r>
      <w:r w:rsidR="0082106B" w:rsidRPr="00CC5E48">
        <w:rPr>
          <w:vertAlign w:val="superscript"/>
        </w:rPr>
        <w:t xml:space="preserve"> </w:t>
      </w:r>
      <w:r w:rsidRPr="00CC5E48">
        <w:t>F, with an outside temperature of 20</w:t>
      </w:r>
      <w:r w:rsidR="00502163" w:rsidRPr="00CC5E48">
        <w:t>°</w:t>
      </w:r>
      <w:r w:rsidR="0082106B" w:rsidRPr="00CC5E48">
        <w:t xml:space="preserve"> </w:t>
      </w:r>
      <w:r w:rsidRPr="00CC5E48">
        <w:t>F when the bus</w:t>
      </w:r>
      <w:r w:rsidR="00025A12" w:rsidRPr="00CC5E48">
        <w:t xml:space="preserve"> is loaded to one-half </w:t>
      </w:r>
      <w:r w:rsidR="00025A12" w:rsidRPr="00E8411B">
        <w:t>capacity (SAE test procedure J2233).</w:t>
      </w:r>
    </w:p>
    <w:p w14:paraId="23F787FB" w14:textId="77777777" w:rsidR="00F4772E" w:rsidRDefault="00F4772E" w:rsidP="00B12DDF"/>
    <w:p w14:paraId="6A287296" w14:textId="77777777" w:rsidR="00F4772E" w:rsidRDefault="00F4772E" w:rsidP="00A14EB4">
      <w:pPr>
        <w:numPr>
          <w:ilvl w:val="0"/>
          <w:numId w:val="35"/>
        </w:numPr>
      </w:pPr>
      <w:r>
        <w:t>The heater wiring shall be connected to the cold side of the ignition switch through a continuous duty solenoid relay.</w:t>
      </w:r>
    </w:p>
    <w:p w14:paraId="2CC0CC7F" w14:textId="77777777" w:rsidR="00F4772E" w:rsidRDefault="00F4772E" w:rsidP="00B12DDF"/>
    <w:p w14:paraId="7B71DC1B" w14:textId="54227BDD" w:rsidR="00F4772E" w:rsidRDefault="00F4772E" w:rsidP="00A14EB4">
      <w:pPr>
        <w:numPr>
          <w:ilvl w:val="0"/>
          <w:numId w:val="35"/>
        </w:numPr>
      </w:pPr>
      <w:r>
        <w:t>The power defroster shall deliver a sufficient amount of heated air distributed through a windshield duct, nozzle or nozzles to defog and de-ice the entire windshield, and to defog the driver’s window. The duct, nozzle, or nozzles shall be designed to prevent objects from being placed in any manner that would obstruct the flow of air.</w:t>
      </w:r>
    </w:p>
    <w:p w14:paraId="5A15EBF2" w14:textId="77777777" w:rsidR="00C54554" w:rsidRDefault="00C54554" w:rsidP="00B12DDF"/>
    <w:p w14:paraId="160991BC" w14:textId="257D8072" w:rsidR="00D75A37" w:rsidRPr="00B5349F" w:rsidRDefault="00AA6177" w:rsidP="007649C4">
      <w:pPr>
        <w:numPr>
          <w:ilvl w:val="0"/>
          <w:numId w:val="35"/>
        </w:numPr>
      </w:pPr>
      <w:r>
        <w:t xml:space="preserve">Types </w:t>
      </w:r>
      <w:r w:rsidRPr="00E8411B">
        <w:t xml:space="preserve">C and D </w:t>
      </w:r>
      <w:r w:rsidR="00856442" w:rsidRPr="00E8411B">
        <w:t xml:space="preserve">public school </w:t>
      </w:r>
      <w:r w:rsidRPr="00E8411B">
        <w:t>buses shall have w</w:t>
      </w:r>
      <w:r w:rsidR="00F4772E" w:rsidRPr="00E8411B">
        <w:t xml:space="preserve">ater circulation cut-off valves in the supply and return lines, a minimum of </w:t>
      </w:r>
      <w:r w:rsidR="003600FB" w:rsidRPr="00E8411B">
        <w:t>three-quarter</w:t>
      </w:r>
      <w:r w:rsidR="00F4772E" w:rsidRPr="00E8411B">
        <w:t xml:space="preserve"> inch diameter</w:t>
      </w:r>
      <w:r w:rsidR="003600FB" w:rsidRPr="00E8411B">
        <w:t xml:space="preserve"> (except Type </w:t>
      </w:r>
      <w:proofErr w:type="gramStart"/>
      <w:r w:rsidR="003600FB" w:rsidRPr="00E8411B">
        <w:t>A</w:t>
      </w:r>
      <w:proofErr w:type="gramEnd"/>
      <w:r w:rsidR="003600FB" w:rsidRPr="00E8411B">
        <w:t xml:space="preserve"> </w:t>
      </w:r>
      <w:r w:rsidR="00856442" w:rsidRPr="00E8411B">
        <w:t xml:space="preserve">public school </w:t>
      </w:r>
      <w:r w:rsidR="003600FB" w:rsidRPr="00E8411B">
        <w:t xml:space="preserve">buses) </w:t>
      </w:r>
      <w:r w:rsidR="002B4B26">
        <w:t xml:space="preserve">and </w:t>
      </w:r>
      <w:r w:rsidR="00F4772E" w:rsidRPr="00E8411B">
        <w:t>s</w:t>
      </w:r>
      <w:r w:rsidR="000B3659" w:rsidRPr="00E8411B">
        <w:t xml:space="preserve">hall be </w:t>
      </w:r>
      <w:r w:rsidRPr="00E8411B">
        <w:t xml:space="preserve">located </w:t>
      </w:r>
      <w:r w:rsidR="000B3659" w:rsidRPr="00E8411B">
        <w:t xml:space="preserve">at or near the engine. </w:t>
      </w:r>
      <w:r w:rsidR="00F4772E" w:rsidRPr="00E8411B">
        <w:t>A water flow-regulating valve in the pressure line for</w:t>
      </w:r>
      <w:r w:rsidR="00F4772E">
        <w:t xml:space="preserve"> convenient operation by the driver is also required. All valves shall be </w:t>
      </w:r>
      <w:r w:rsidR="003600FB">
        <w:t>one-quarter</w:t>
      </w:r>
      <w:r w:rsidR="00F4772E">
        <w:t xml:space="preserve"> turn ball type</w:t>
      </w:r>
      <w:r w:rsidR="00F4772E" w:rsidRPr="002429B1">
        <w:t>.</w:t>
      </w:r>
      <w:r w:rsidR="00D75A37" w:rsidRPr="00856442">
        <w:rPr>
          <w:rFonts w:ascii="Times" w:hAnsi="Times" w:cs="Times-Roman"/>
          <w:szCs w:val="22"/>
        </w:rPr>
        <w:t xml:space="preserve"> </w:t>
      </w:r>
      <w:r w:rsidR="00856442" w:rsidRPr="00856442">
        <w:rPr>
          <w:rFonts w:ascii="Times" w:hAnsi="Times" w:cs="Times-Roman"/>
          <w:szCs w:val="22"/>
        </w:rPr>
        <w:t xml:space="preserve"> </w:t>
      </w:r>
      <w:r w:rsidR="00D75A37" w:rsidRPr="00856442">
        <w:rPr>
          <w:rFonts w:ascii="Times" w:hAnsi="Times" w:cs="Times-Roman"/>
          <w:szCs w:val="22"/>
        </w:rPr>
        <w:t>The driver and passenger heaters may operate independently of each other for maximum comfort</w:t>
      </w:r>
      <w:r w:rsidR="009E470D" w:rsidRPr="00856442">
        <w:rPr>
          <w:rFonts w:ascii="Times" w:hAnsi="Times" w:cs="Times-Roman"/>
          <w:szCs w:val="22"/>
        </w:rPr>
        <w:t>.</w:t>
      </w:r>
    </w:p>
    <w:p w14:paraId="0828A594" w14:textId="77777777" w:rsidR="00F4772E" w:rsidRDefault="00F4772E" w:rsidP="00B12DDF">
      <w:pPr>
        <w:ind w:left="1440"/>
      </w:pPr>
    </w:p>
    <w:p w14:paraId="1A64CECC" w14:textId="77777777" w:rsidR="00F4772E" w:rsidRDefault="00F4772E" w:rsidP="00A14EB4">
      <w:pPr>
        <w:numPr>
          <w:ilvl w:val="0"/>
          <w:numId w:val="35"/>
        </w:numPr>
      </w:pPr>
      <w:r>
        <w:t>Heater hoses, including those in engine compartment, shall be supported in such manner that hose chafing against other objects will not occur nor shall suspended water lines interfere with routine vehicle maintenance.</w:t>
      </w:r>
    </w:p>
    <w:p w14:paraId="285E2C25" w14:textId="77777777" w:rsidR="00F4772E" w:rsidRDefault="00F4772E" w:rsidP="00B12DDF"/>
    <w:p w14:paraId="3FD05E95" w14:textId="77777777" w:rsidR="00F4772E" w:rsidRDefault="00F4772E" w:rsidP="00A14EB4">
      <w:pPr>
        <w:numPr>
          <w:ilvl w:val="0"/>
          <w:numId w:val="35"/>
        </w:numPr>
      </w:pPr>
      <w:r>
        <w:t>All water hoses in driver or passenger area shall be shielded.</w:t>
      </w:r>
    </w:p>
    <w:p w14:paraId="37C95D7C" w14:textId="77777777" w:rsidR="00635BF1" w:rsidRDefault="00635BF1" w:rsidP="00B12DDF">
      <w:pPr>
        <w:pStyle w:val="ListParagraph"/>
      </w:pPr>
    </w:p>
    <w:p w14:paraId="43143257" w14:textId="349E861F" w:rsidR="00F4772E" w:rsidRDefault="00F4772E" w:rsidP="00E557F1">
      <w:pPr>
        <w:numPr>
          <w:ilvl w:val="0"/>
          <w:numId w:val="35"/>
        </w:numPr>
      </w:pPr>
      <w:r>
        <w:t xml:space="preserve">An auxiliary heater of recirculating type, having a minimum capacity of 60,000 BTU output, shall be installed </w:t>
      </w:r>
      <w:r w:rsidR="006D3A94">
        <w:t xml:space="preserve">aft </w:t>
      </w:r>
      <w:r w:rsidR="00D96720">
        <w:t>of rear</w:t>
      </w:r>
      <w:r>
        <w:t xml:space="preserve"> wheel housing. There shall be a grille or guard over exposed heater cores to prevent damage by pupils’ feet.</w:t>
      </w:r>
    </w:p>
    <w:p w14:paraId="78DC1AB4" w14:textId="77777777" w:rsidR="006F19F4" w:rsidRDefault="006F19F4" w:rsidP="00B12DDF">
      <w:pPr>
        <w:ind w:left="1440"/>
      </w:pPr>
    </w:p>
    <w:p w14:paraId="2EF96932" w14:textId="51BE5CBE" w:rsidR="00F4772E" w:rsidRDefault="00F4772E" w:rsidP="00A14EB4">
      <w:pPr>
        <w:numPr>
          <w:ilvl w:val="0"/>
          <w:numId w:val="35"/>
        </w:numPr>
      </w:pPr>
      <w:r>
        <w:t>Exception: Type</w:t>
      </w:r>
      <w:r w:rsidR="00D57458">
        <w:t>s</w:t>
      </w:r>
      <w:r>
        <w:t xml:space="preserve"> A and D </w:t>
      </w:r>
      <w:r w:rsidR="00856442" w:rsidRPr="00E8411B">
        <w:t xml:space="preserve">public school </w:t>
      </w:r>
      <w:r w:rsidR="003600FB" w:rsidRPr="00E8411B">
        <w:t>buses</w:t>
      </w:r>
      <w:r>
        <w:t>.</w:t>
      </w:r>
    </w:p>
    <w:p w14:paraId="31457C1B" w14:textId="77777777" w:rsidR="00F4772E" w:rsidRDefault="00F4772E" w:rsidP="00B12DDF"/>
    <w:p w14:paraId="51B6E296" w14:textId="77777777" w:rsidR="00F4772E" w:rsidRDefault="00F4772E" w:rsidP="00A14EB4">
      <w:pPr>
        <w:numPr>
          <w:ilvl w:val="1"/>
          <w:numId w:val="35"/>
        </w:numPr>
      </w:pPr>
      <w:r>
        <w:t>Front heater with high output and defroster shall be furnished by the chassis manufacturer.</w:t>
      </w:r>
    </w:p>
    <w:p w14:paraId="701F78F8" w14:textId="77777777" w:rsidR="00F4772E" w:rsidRDefault="00F4772E" w:rsidP="00B12DDF"/>
    <w:p w14:paraId="0270B231" w14:textId="77777777" w:rsidR="00F4772E" w:rsidRDefault="00F4772E" w:rsidP="00A14EB4">
      <w:pPr>
        <w:numPr>
          <w:ilvl w:val="1"/>
          <w:numId w:val="35"/>
        </w:numPr>
      </w:pPr>
      <w:r>
        <w:t xml:space="preserve">The body manufacturer shall provide an additional under seat </w:t>
      </w:r>
      <w:proofErr w:type="spellStart"/>
      <w:r>
        <w:t>heater</w:t>
      </w:r>
      <w:proofErr w:type="spellEnd"/>
      <w:r>
        <w:t xml:space="preserve"> near the rear of the bus.</w:t>
      </w:r>
    </w:p>
    <w:p w14:paraId="3870AB16" w14:textId="77777777" w:rsidR="00F4772E" w:rsidRDefault="00F4772E" w:rsidP="00B12DDF"/>
    <w:p w14:paraId="13E35D33" w14:textId="65122B48" w:rsidR="00752F38" w:rsidRPr="00B21AE6" w:rsidRDefault="00E557F1" w:rsidP="00B21AE6">
      <w:r>
        <w:t xml:space="preserve">50.     </w:t>
      </w:r>
      <w:r w:rsidR="00752F38" w:rsidRPr="00764C73">
        <w:rPr>
          <w:b/>
          <w:u w:val="single"/>
        </w:rPr>
        <w:t>Passenger Compartment Air Conditioning (Optional)</w:t>
      </w:r>
    </w:p>
    <w:p w14:paraId="32EF19B2" w14:textId="77777777" w:rsidR="00252D7F" w:rsidRDefault="00252D7F" w:rsidP="00252D7F">
      <w:r>
        <w:tab/>
      </w:r>
    </w:p>
    <w:p w14:paraId="37027565" w14:textId="7DB40D78" w:rsidR="00252D7F" w:rsidRPr="00252D7F" w:rsidRDefault="00252D7F" w:rsidP="00856442">
      <w:pPr>
        <w:pStyle w:val="ListParagraph"/>
        <w:numPr>
          <w:ilvl w:val="0"/>
          <w:numId w:val="87"/>
        </w:numPr>
        <w:ind w:left="1440" w:hanging="720"/>
      </w:pPr>
      <w:r>
        <w:t>T</w:t>
      </w:r>
      <w:r w:rsidRPr="00252D7F">
        <w:t xml:space="preserve">he following specifications are applicable to all types of </w:t>
      </w:r>
      <w:r w:rsidR="00856442">
        <w:t xml:space="preserve">public </w:t>
      </w:r>
      <w:r w:rsidRPr="00252D7F">
        <w:t xml:space="preserve">school </w:t>
      </w:r>
      <w:r w:rsidR="00856442">
        <w:t xml:space="preserve">and </w:t>
      </w:r>
      <w:r w:rsidR="006527B5">
        <w:t xml:space="preserve">public </w:t>
      </w:r>
      <w:r w:rsidR="00856442">
        <w:t xml:space="preserve">MFSAB </w:t>
      </w:r>
      <w:r w:rsidRPr="00252D7F">
        <w:t>buses that may be</w:t>
      </w:r>
      <w:r w:rsidR="00856442">
        <w:t xml:space="preserve"> </w:t>
      </w:r>
      <w:r>
        <w:t>equipped with air conditioning.</w:t>
      </w:r>
    </w:p>
    <w:p w14:paraId="704D5EB9" w14:textId="40D0F112" w:rsidR="002719D0" w:rsidRDefault="00252D7F" w:rsidP="00252D7F">
      <w:pPr>
        <w:pStyle w:val="ListParagraph"/>
        <w:ind w:left="900"/>
        <w:rPr>
          <w:bCs/>
          <w:spacing w:val="4"/>
          <w:kern w:val="1"/>
          <w:szCs w:val="22"/>
        </w:rPr>
      </w:pPr>
      <w:r>
        <w:t xml:space="preserve"> </w:t>
      </w:r>
      <w:r w:rsidRPr="00252D7F">
        <w:t xml:space="preserve">        </w:t>
      </w:r>
    </w:p>
    <w:p w14:paraId="6D7A9F3E" w14:textId="687B0A7D" w:rsidR="00CD4DDD" w:rsidRPr="00B5349F" w:rsidRDefault="00F209D2" w:rsidP="00502163">
      <w:pPr>
        <w:ind w:left="2160" w:hanging="720"/>
        <w:rPr>
          <w:spacing w:val="1"/>
          <w:kern w:val="1"/>
          <w:szCs w:val="22"/>
        </w:rPr>
      </w:pPr>
      <w:r w:rsidRPr="00025D15">
        <w:rPr>
          <w:bCs/>
          <w:spacing w:val="4"/>
          <w:kern w:val="1"/>
          <w:szCs w:val="22"/>
        </w:rPr>
        <w:t>1.</w:t>
      </w:r>
      <w:r>
        <w:rPr>
          <w:b/>
          <w:bCs/>
          <w:spacing w:val="4"/>
          <w:kern w:val="1"/>
          <w:szCs w:val="22"/>
        </w:rPr>
        <w:tab/>
      </w:r>
      <w:r w:rsidR="002D4DA1" w:rsidRPr="00856442">
        <w:rPr>
          <w:bCs/>
          <w:spacing w:val="4"/>
          <w:kern w:val="1"/>
          <w:szCs w:val="22"/>
        </w:rPr>
        <w:t>A s</w:t>
      </w:r>
      <w:r w:rsidR="00752F38" w:rsidRPr="00025D15">
        <w:rPr>
          <w:bCs/>
          <w:spacing w:val="4"/>
          <w:kern w:val="1"/>
          <w:szCs w:val="22"/>
        </w:rPr>
        <w:t xml:space="preserve">tandard </w:t>
      </w:r>
      <w:r w:rsidR="002D4DA1">
        <w:rPr>
          <w:bCs/>
          <w:spacing w:val="4"/>
          <w:kern w:val="1"/>
          <w:szCs w:val="22"/>
        </w:rPr>
        <w:t>p</w:t>
      </w:r>
      <w:r w:rsidR="00752F38" w:rsidRPr="00025D15">
        <w:rPr>
          <w:bCs/>
          <w:spacing w:val="4"/>
          <w:kern w:val="1"/>
          <w:szCs w:val="22"/>
        </w:rPr>
        <w:t>erformance</w:t>
      </w:r>
      <w:r w:rsidR="002D4DA1">
        <w:rPr>
          <w:bCs/>
          <w:spacing w:val="4"/>
          <w:kern w:val="1"/>
          <w:szCs w:val="22"/>
        </w:rPr>
        <w:t xml:space="preserve"> </w:t>
      </w:r>
      <w:r w:rsidR="00752F38" w:rsidRPr="002719D0">
        <w:t>air conditioning system should cool the</w:t>
      </w:r>
      <w:r w:rsidR="002D4DA1">
        <w:t xml:space="preserve"> </w:t>
      </w:r>
      <w:r w:rsidR="00752F38" w:rsidRPr="002719D0">
        <w:t>interior</w:t>
      </w:r>
      <w:r w:rsidR="002719D0">
        <w:t xml:space="preserve"> </w:t>
      </w:r>
      <w:r w:rsidR="00752F38" w:rsidRPr="002719D0">
        <w:t xml:space="preserve">of the bus </w:t>
      </w:r>
      <w:r w:rsidR="00752F38" w:rsidRPr="00025A12">
        <w:t>from 100</w:t>
      </w:r>
      <w:r w:rsidR="00502163" w:rsidRPr="00025A12">
        <w:t>°</w:t>
      </w:r>
      <w:r w:rsidR="00752F38" w:rsidRPr="00025A12">
        <w:t xml:space="preserve"> to 80</w:t>
      </w:r>
      <w:r w:rsidR="00502163" w:rsidRPr="00025A12">
        <w:t>°</w:t>
      </w:r>
      <w:r w:rsidR="00752F38" w:rsidRPr="00025A12">
        <w:t xml:space="preserve"> F, measured at three</w:t>
      </w:r>
      <w:r w:rsidR="002D4DA1" w:rsidRPr="00025A12">
        <w:t xml:space="preserve"> </w:t>
      </w:r>
      <w:r w:rsidR="00752F38" w:rsidRPr="00025A12">
        <w:t>points</w:t>
      </w:r>
      <w:r w:rsidR="00502163" w:rsidRPr="00025A12">
        <w:t xml:space="preserve"> </w:t>
      </w:r>
      <w:r w:rsidR="00752F38" w:rsidRPr="00025A12">
        <w:t>(minimum)</w:t>
      </w:r>
      <w:r w:rsidR="002D4DA1" w:rsidRPr="00025A12">
        <w:t xml:space="preserve"> </w:t>
      </w:r>
      <w:r w:rsidR="00752F38" w:rsidRPr="00025A12">
        <w:t>located four feet above the floor on the longitudinal centerline</w:t>
      </w:r>
      <w:r w:rsidR="002D4DA1">
        <w:t xml:space="preserve"> </w:t>
      </w:r>
      <w:r w:rsidR="00752F38" w:rsidRPr="002719D0">
        <w:t>of the</w:t>
      </w:r>
      <w:r w:rsidR="00502163">
        <w:t xml:space="preserve"> </w:t>
      </w:r>
      <w:r w:rsidR="00752F38" w:rsidRPr="002719D0">
        <w:t>bus.</w:t>
      </w:r>
      <w:r w:rsidR="002D4DA1">
        <w:t xml:space="preserve"> </w:t>
      </w:r>
      <w:r w:rsidR="00752F38" w:rsidRPr="002719D0">
        <w:t>The three required points shall be: (1) three feet above the center point</w:t>
      </w:r>
      <w:r w:rsidR="002D4DA1">
        <w:t xml:space="preserve"> </w:t>
      </w:r>
      <w:r w:rsidR="00752F38" w:rsidRPr="002719D0">
        <w:t>of the</w:t>
      </w:r>
      <w:r w:rsidR="00502163">
        <w:t xml:space="preserve"> </w:t>
      </w:r>
      <w:r w:rsidR="00752F38" w:rsidRPr="002719D0">
        <w:t>horizontal driver seat surface, (2) at the longitudinal midpoint of the body,</w:t>
      </w:r>
      <w:r w:rsidR="002D4DA1">
        <w:t xml:space="preserve"> </w:t>
      </w:r>
      <w:r w:rsidR="00752F38" w:rsidRPr="002719D0">
        <w:t xml:space="preserve">and </w:t>
      </w:r>
      <w:r w:rsidR="00695B34">
        <w:t xml:space="preserve">(3) </w:t>
      </w:r>
      <w:r w:rsidR="00752F38" w:rsidRPr="002719D0">
        <w:t xml:space="preserve">three feet forward of the rear emergency door or, for </w:t>
      </w:r>
      <w:r w:rsidR="00752F38" w:rsidRPr="00025A12">
        <w:t xml:space="preserve">Type D </w:t>
      </w:r>
      <w:r w:rsidR="00502163" w:rsidRPr="00025A12">
        <w:t>(RE</w:t>
      </w:r>
      <w:r w:rsidR="00502163" w:rsidRPr="00E8411B">
        <w:t>)</w:t>
      </w:r>
      <w:r w:rsidR="002D4DA1" w:rsidRPr="00E8411B">
        <w:t xml:space="preserve"> </w:t>
      </w:r>
      <w:r w:rsidR="00856442" w:rsidRPr="00E8411B">
        <w:t xml:space="preserve">public school </w:t>
      </w:r>
      <w:r w:rsidR="00752F38" w:rsidRPr="00E8411B">
        <w:t xml:space="preserve">buses, three feet forward of the end of the aisle. Note for Type </w:t>
      </w:r>
      <w:proofErr w:type="gramStart"/>
      <w:r w:rsidR="00752F38" w:rsidRPr="00E8411B">
        <w:t>A</w:t>
      </w:r>
      <w:proofErr w:type="gramEnd"/>
      <w:r w:rsidR="00752F38" w:rsidRPr="00E8411B">
        <w:t xml:space="preserve"> </w:t>
      </w:r>
      <w:r w:rsidR="00856442" w:rsidRPr="00E8411B">
        <w:t xml:space="preserve">public school </w:t>
      </w:r>
      <w:r w:rsidR="008C18CA" w:rsidRPr="00025A12">
        <w:t>bus</w:t>
      </w:r>
      <w:r w:rsidR="006E0452">
        <w:t>es,</w:t>
      </w:r>
      <w:r w:rsidR="002D4DA1" w:rsidRPr="00025A12">
        <w:t xml:space="preserve"> </w:t>
      </w:r>
      <w:r w:rsidR="00752F38" w:rsidRPr="00025A12">
        <w:t>placement of the rear thermocouple should be centered in the bus over the rear</w:t>
      </w:r>
      <w:r w:rsidR="002D4DA1" w:rsidRPr="00025A12">
        <w:t xml:space="preserve"> </w:t>
      </w:r>
      <w:r w:rsidR="00752F38" w:rsidRPr="00025A12">
        <w:t>axle.</w:t>
      </w:r>
      <w:r w:rsidR="00752F38" w:rsidRPr="00025A12">
        <w:rPr>
          <w:spacing w:val="1"/>
          <w:kern w:val="1"/>
          <w:szCs w:val="22"/>
        </w:rPr>
        <w:t xml:space="preserve"> The independent temperature reading of each temperature probe inside the</w:t>
      </w:r>
      <w:r w:rsidR="002D4DA1" w:rsidRPr="00025A12">
        <w:rPr>
          <w:spacing w:val="1"/>
          <w:kern w:val="1"/>
          <w:szCs w:val="22"/>
        </w:rPr>
        <w:t xml:space="preserve"> </w:t>
      </w:r>
      <w:r w:rsidR="00752F38" w:rsidRPr="00025A12">
        <w:rPr>
          <w:spacing w:val="1"/>
          <w:kern w:val="1"/>
          <w:szCs w:val="22"/>
        </w:rPr>
        <w:t xml:space="preserve">bus shall be within a range of +/- </w:t>
      </w:r>
      <w:r w:rsidR="00502163" w:rsidRPr="00025A12">
        <w:rPr>
          <w:spacing w:val="1"/>
          <w:kern w:val="1"/>
          <w:szCs w:val="22"/>
        </w:rPr>
        <w:t>3°</w:t>
      </w:r>
      <w:r w:rsidR="00752F38" w:rsidRPr="00025A12">
        <w:rPr>
          <w:spacing w:val="1"/>
          <w:kern w:val="1"/>
          <w:szCs w:val="22"/>
        </w:rPr>
        <w:t xml:space="preserve"> </w:t>
      </w:r>
      <w:r w:rsidR="00502163" w:rsidRPr="00025A12">
        <w:rPr>
          <w:spacing w:val="1"/>
          <w:kern w:val="1"/>
          <w:szCs w:val="22"/>
        </w:rPr>
        <w:t xml:space="preserve">F </w:t>
      </w:r>
      <w:r w:rsidR="00752F38" w:rsidRPr="00025A12">
        <w:rPr>
          <w:spacing w:val="1"/>
          <w:kern w:val="1"/>
          <w:szCs w:val="22"/>
        </w:rPr>
        <w:t>of the average</w:t>
      </w:r>
      <w:r w:rsidR="002D4DA1" w:rsidRPr="00025A12">
        <w:rPr>
          <w:spacing w:val="1"/>
          <w:kern w:val="1"/>
          <w:szCs w:val="22"/>
        </w:rPr>
        <w:t xml:space="preserve"> </w:t>
      </w:r>
      <w:r w:rsidR="00752F38" w:rsidRPr="00025A12">
        <w:rPr>
          <w:spacing w:val="1"/>
          <w:kern w:val="1"/>
          <w:szCs w:val="22"/>
        </w:rPr>
        <w:t>temperature at the</w:t>
      </w:r>
      <w:r w:rsidR="008C18CA" w:rsidRPr="00025A12">
        <w:rPr>
          <w:spacing w:val="1"/>
          <w:kern w:val="1"/>
          <w:szCs w:val="22"/>
        </w:rPr>
        <w:t xml:space="preserve"> </w:t>
      </w:r>
      <w:r w:rsidR="00752F38" w:rsidRPr="00025A12">
        <w:rPr>
          <w:spacing w:val="1"/>
          <w:kern w:val="1"/>
          <w:szCs w:val="22"/>
        </w:rPr>
        <w:t>conclusion of the test.</w:t>
      </w:r>
    </w:p>
    <w:p w14:paraId="5C552802" w14:textId="77777777" w:rsidR="00CD4DDD" w:rsidRPr="00B5349F" w:rsidRDefault="00CD4DDD" w:rsidP="002719D0">
      <w:pPr>
        <w:autoSpaceDE w:val="0"/>
        <w:autoSpaceDN w:val="0"/>
        <w:adjustRightInd w:val="0"/>
        <w:ind w:left="1440"/>
        <w:rPr>
          <w:rFonts w:ascii="Times" w:hAnsi="Times"/>
          <w:b/>
          <w:bCs/>
          <w:spacing w:val="1"/>
          <w:kern w:val="1"/>
          <w:szCs w:val="22"/>
        </w:rPr>
      </w:pPr>
    </w:p>
    <w:p w14:paraId="30B1B118" w14:textId="77777777" w:rsidR="00856442" w:rsidRDefault="00856442" w:rsidP="00695B34">
      <w:pPr>
        <w:ind w:left="2160" w:hanging="720"/>
        <w:rPr>
          <w:rFonts w:ascii="Times" w:hAnsi="Times"/>
          <w:bCs/>
          <w:spacing w:val="1"/>
          <w:kern w:val="1"/>
          <w:szCs w:val="22"/>
        </w:rPr>
      </w:pPr>
    </w:p>
    <w:p w14:paraId="41B621ED" w14:textId="0F21D60E" w:rsidR="00752F38" w:rsidRPr="00B5349F" w:rsidRDefault="00F209D2" w:rsidP="00695B34">
      <w:pPr>
        <w:ind w:left="2160" w:hanging="720"/>
        <w:rPr>
          <w:rFonts w:cs="Times-Roman"/>
        </w:rPr>
      </w:pPr>
      <w:r w:rsidRPr="00025D15">
        <w:rPr>
          <w:rFonts w:ascii="Times" w:hAnsi="Times"/>
          <w:bCs/>
          <w:spacing w:val="1"/>
          <w:kern w:val="1"/>
          <w:szCs w:val="22"/>
        </w:rPr>
        <w:t>2.</w:t>
      </w:r>
      <w:r>
        <w:rPr>
          <w:rFonts w:ascii="Times" w:hAnsi="Times"/>
          <w:b/>
          <w:bCs/>
          <w:spacing w:val="1"/>
          <w:kern w:val="1"/>
          <w:szCs w:val="22"/>
        </w:rPr>
        <w:tab/>
      </w:r>
      <w:r w:rsidR="002D4DA1" w:rsidRPr="00856442">
        <w:rPr>
          <w:rFonts w:ascii="Times" w:hAnsi="Times"/>
          <w:bCs/>
          <w:spacing w:val="1"/>
          <w:kern w:val="1"/>
          <w:szCs w:val="22"/>
        </w:rPr>
        <w:t>A</w:t>
      </w:r>
      <w:r w:rsidR="002D4DA1">
        <w:rPr>
          <w:rFonts w:ascii="Times" w:hAnsi="Times"/>
          <w:b/>
          <w:bCs/>
          <w:spacing w:val="1"/>
          <w:kern w:val="1"/>
          <w:szCs w:val="22"/>
        </w:rPr>
        <w:t xml:space="preserve"> </w:t>
      </w:r>
      <w:r w:rsidR="002D4DA1" w:rsidRPr="002D4DA1">
        <w:rPr>
          <w:rFonts w:ascii="Times" w:hAnsi="Times"/>
          <w:bCs/>
          <w:spacing w:val="1"/>
          <w:kern w:val="1"/>
          <w:szCs w:val="22"/>
        </w:rPr>
        <w:t>h</w:t>
      </w:r>
      <w:r w:rsidR="00752F38" w:rsidRPr="00025D15">
        <w:rPr>
          <w:rFonts w:ascii="Times" w:hAnsi="Times"/>
          <w:bCs/>
          <w:spacing w:val="1"/>
          <w:kern w:val="1"/>
          <w:szCs w:val="22"/>
        </w:rPr>
        <w:t xml:space="preserve">igh </w:t>
      </w:r>
      <w:r w:rsidR="002D4DA1">
        <w:rPr>
          <w:rFonts w:ascii="Times" w:hAnsi="Times"/>
          <w:bCs/>
          <w:spacing w:val="1"/>
          <w:kern w:val="1"/>
          <w:szCs w:val="22"/>
        </w:rPr>
        <w:t>p</w:t>
      </w:r>
      <w:r w:rsidR="00752F38" w:rsidRPr="00025D15">
        <w:rPr>
          <w:rFonts w:ascii="Times" w:hAnsi="Times"/>
          <w:bCs/>
          <w:spacing w:val="1"/>
          <w:kern w:val="1"/>
          <w:szCs w:val="22"/>
        </w:rPr>
        <w:t>erformanc</w:t>
      </w:r>
      <w:r w:rsidR="002D4DA1">
        <w:rPr>
          <w:rFonts w:ascii="Times" w:hAnsi="Times"/>
          <w:bCs/>
          <w:spacing w:val="1"/>
          <w:kern w:val="1"/>
          <w:szCs w:val="22"/>
        </w:rPr>
        <w:t xml:space="preserve">e </w:t>
      </w:r>
      <w:r w:rsidR="00752F38" w:rsidRPr="00F209D2">
        <w:rPr>
          <w:rFonts w:ascii="Times" w:hAnsi="Times"/>
          <w:spacing w:val="1"/>
          <w:kern w:val="1"/>
          <w:szCs w:val="22"/>
        </w:rPr>
        <w:t xml:space="preserve">air conditioning system should cool </w:t>
      </w:r>
      <w:r w:rsidR="00B21510" w:rsidRPr="00F209D2">
        <w:rPr>
          <w:rFonts w:ascii="Times" w:hAnsi="Times"/>
          <w:spacing w:val="1"/>
          <w:kern w:val="1"/>
          <w:szCs w:val="22"/>
        </w:rPr>
        <w:t>t</w:t>
      </w:r>
      <w:r w:rsidR="00752F38" w:rsidRPr="00F209D2">
        <w:rPr>
          <w:rFonts w:ascii="Times" w:hAnsi="Times"/>
          <w:spacing w:val="1"/>
          <w:kern w:val="1"/>
          <w:szCs w:val="22"/>
        </w:rPr>
        <w:t>he</w:t>
      </w:r>
      <w:r w:rsidR="002D4DA1">
        <w:rPr>
          <w:rFonts w:ascii="Times" w:hAnsi="Times"/>
          <w:spacing w:val="1"/>
          <w:kern w:val="1"/>
          <w:szCs w:val="22"/>
        </w:rPr>
        <w:t xml:space="preserve"> </w:t>
      </w:r>
      <w:r w:rsidR="00752F38" w:rsidRPr="00F209D2">
        <w:rPr>
          <w:rFonts w:ascii="Times" w:hAnsi="Times"/>
          <w:spacing w:val="1"/>
          <w:kern w:val="1"/>
          <w:szCs w:val="22"/>
        </w:rPr>
        <w:t xml:space="preserve">interior of the bus from </w:t>
      </w:r>
      <w:r w:rsidR="00752F38" w:rsidRPr="00025A12">
        <w:rPr>
          <w:rFonts w:ascii="Times" w:hAnsi="Times"/>
          <w:spacing w:val="1"/>
          <w:kern w:val="1"/>
          <w:szCs w:val="22"/>
        </w:rPr>
        <w:t>100</w:t>
      </w:r>
      <w:r w:rsidR="00695B34" w:rsidRPr="00025A12">
        <w:rPr>
          <w:rFonts w:ascii="Times" w:hAnsi="Times" w:cs="Times"/>
          <w:spacing w:val="1"/>
          <w:kern w:val="1"/>
          <w:szCs w:val="22"/>
        </w:rPr>
        <w:t>°</w:t>
      </w:r>
      <w:r w:rsidR="00752F38" w:rsidRPr="00025A12">
        <w:rPr>
          <w:rFonts w:ascii="Times" w:hAnsi="Times"/>
          <w:spacing w:val="1"/>
          <w:kern w:val="1"/>
          <w:szCs w:val="22"/>
        </w:rPr>
        <w:t xml:space="preserve"> F to 70</w:t>
      </w:r>
      <w:r w:rsidR="00695B34" w:rsidRPr="00025A12">
        <w:rPr>
          <w:rFonts w:ascii="Times" w:hAnsi="Times" w:cs="Times"/>
          <w:spacing w:val="1"/>
          <w:kern w:val="1"/>
          <w:szCs w:val="22"/>
        </w:rPr>
        <w:t>°</w:t>
      </w:r>
      <w:r w:rsidR="00752F38" w:rsidRPr="00025A12">
        <w:rPr>
          <w:rFonts w:ascii="Times" w:hAnsi="Times"/>
          <w:spacing w:val="1"/>
          <w:kern w:val="1"/>
          <w:szCs w:val="22"/>
        </w:rPr>
        <w:t xml:space="preserve"> F, measured at three points (minimum) located four feet above the floor on the </w:t>
      </w:r>
      <w:r w:rsidR="00752F38" w:rsidRPr="00025A12">
        <w:rPr>
          <w:rFonts w:ascii="Times" w:hAnsi="Times"/>
          <w:spacing w:val="8"/>
          <w:kern w:val="1"/>
          <w:szCs w:val="22"/>
        </w:rPr>
        <w:t xml:space="preserve">longitudinal centerline of the bus.  </w:t>
      </w:r>
      <w:r w:rsidR="00752F38" w:rsidRPr="00025A12">
        <w:rPr>
          <w:rFonts w:ascii="Times" w:hAnsi="Times"/>
          <w:spacing w:val="4"/>
          <w:kern w:val="1"/>
          <w:szCs w:val="22"/>
        </w:rPr>
        <w:t>The three required points shall be: (1)</w:t>
      </w:r>
      <w:r w:rsidR="002D4DA1" w:rsidRPr="00025A12">
        <w:rPr>
          <w:rFonts w:ascii="Times" w:hAnsi="Times"/>
          <w:spacing w:val="4"/>
          <w:kern w:val="1"/>
          <w:szCs w:val="22"/>
        </w:rPr>
        <w:t xml:space="preserve"> </w:t>
      </w:r>
      <w:r w:rsidR="00752F38" w:rsidRPr="00025A12">
        <w:rPr>
          <w:rFonts w:ascii="Times" w:hAnsi="Times"/>
          <w:spacing w:val="4"/>
          <w:kern w:val="1"/>
          <w:szCs w:val="22"/>
        </w:rPr>
        <w:t>three feet above the center point of the horizontal driver seat surface, (2) at the</w:t>
      </w:r>
      <w:r w:rsidR="002D4DA1" w:rsidRPr="00025A12">
        <w:rPr>
          <w:rFonts w:ascii="Times" w:hAnsi="Times"/>
          <w:spacing w:val="4"/>
          <w:kern w:val="1"/>
          <w:szCs w:val="22"/>
        </w:rPr>
        <w:t xml:space="preserve"> </w:t>
      </w:r>
      <w:r w:rsidR="00752F38" w:rsidRPr="00025A12">
        <w:rPr>
          <w:rFonts w:ascii="Times" w:hAnsi="Times"/>
          <w:spacing w:val="4"/>
          <w:kern w:val="1"/>
          <w:szCs w:val="22"/>
        </w:rPr>
        <w:t>longitudinal midpoint of the body, and (3) three feet forward of the emergency</w:t>
      </w:r>
      <w:r w:rsidR="002D4DA1" w:rsidRPr="00025A12">
        <w:rPr>
          <w:rFonts w:ascii="Times" w:hAnsi="Times"/>
          <w:spacing w:val="4"/>
          <w:kern w:val="1"/>
          <w:szCs w:val="22"/>
        </w:rPr>
        <w:t xml:space="preserve"> </w:t>
      </w:r>
      <w:r w:rsidR="00752F38" w:rsidRPr="00025A12">
        <w:rPr>
          <w:rFonts w:ascii="Times" w:hAnsi="Times"/>
          <w:spacing w:val="1"/>
          <w:kern w:val="1"/>
          <w:szCs w:val="22"/>
        </w:rPr>
        <w:t xml:space="preserve">door or, for Type D </w:t>
      </w:r>
      <w:r w:rsidR="00695B34" w:rsidRPr="00025A12">
        <w:rPr>
          <w:rFonts w:ascii="Times" w:hAnsi="Times"/>
          <w:spacing w:val="1"/>
          <w:kern w:val="1"/>
          <w:szCs w:val="22"/>
        </w:rPr>
        <w:t>(RE)</w:t>
      </w:r>
      <w:r w:rsidR="00752F38" w:rsidRPr="00025A12">
        <w:rPr>
          <w:rFonts w:ascii="Times" w:hAnsi="Times"/>
          <w:spacing w:val="1"/>
          <w:kern w:val="1"/>
          <w:szCs w:val="22"/>
        </w:rPr>
        <w:t xml:space="preserve"> buses, three feet forward of the end of the aisle.</w:t>
      </w:r>
      <w:r w:rsidR="002D4DA1" w:rsidRPr="00025A12">
        <w:rPr>
          <w:rFonts w:ascii="Times" w:hAnsi="Times"/>
          <w:spacing w:val="1"/>
          <w:kern w:val="1"/>
          <w:szCs w:val="22"/>
        </w:rPr>
        <w:t xml:space="preserve"> </w:t>
      </w:r>
      <w:r w:rsidR="00752F38" w:rsidRPr="00025A12">
        <w:rPr>
          <w:rFonts w:ascii="Times" w:hAnsi="Times"/>
          <w:spacing w:val="1"/>
          <w:kern w:val="1"/>
          <w:szCs w:val="22"/>
        </w:rPr>
        <w:t>The independent temperature reading of each temperature probe inside the bus</w:t>
      </w:r>
      <w:r w:rsidR="002D4DA1" w:rsidRPr="00025A12">
        <w:rPr>
          <w:rFonts w:ascii="Times" w:hAnsi="Times"/>
          <w:spacing w:val="1"/>
          <w:kern w:val="1"/>
          <w:szCs w:val="22"/>
        </w:rPr>
        <w:t xml:space="preserve"> </w:t>
      </w:r>
      <w:r w:rsidR="00752F38" w:rsidRPr="00025A12">
        <w:rPr>
          <w:rFonts w:ascii="Times" w:hAnsi="Times"/>
          <w:spacing w:val="1"/>
          <w:kern w:val="1"/>
          <w:szCs w:val="22"/>
        </w:rPr>
        <w:t>shall be within a range of +/- 3</w:t>
      </w:r>
      <w:r w:rsidR="00695B34" w:rsidRPr="00025A12">
        <w:rPr>
          <w:rFonts w:ascii="Times" w:hAnsi="Times" w:cs="Times"/>
          <w:spacing w:val="1"/>
          <w:kern w:val="1"/>
          <w:szCs w:val="22"/>
        </w:rPr>
        <w:t>°</w:t>
      </w:r>
      <w:r w:rsidR="00752F38" w:rsidRPr="00025A12">
        <w:rPr>
          <w:rFonts w:ascii="Times" w:hAnsi="Times"/>
          <w:spacing w:val="1"/>
          <w:kern w:val="1"/>
          <w:szCs w:val="22"/>
        </w:rPr>
        <w:t xml:space="preserve"> F of the average</w:t>
      </w:r>
      <w:r w:rsidR="00695B34" w:rsidRPr="00025A12">
        <w:rPr>
          <w:rFonts w:ascii="Times" w:hAnsi="Times"/>
          <w:spacing w:val="1"/>
          <w:kern w:val="1"/>
          <w:szCs w:val="22"/>
        </w:rPr>
        <w:t xml:space="preserve"> </w:t>
      </w:r>
      <w:r w:rsidR="00752F38" w:rsidRPr="00025A12">
        <w:rPr>
          <w:rFonts w:ascii="Times" w:hAnsi="Times"/>
          <w:spacing w:val="1"/>
          <w:kern w:val="1"/>
          <w:szCs w:val="22"/>
        </w:rPr>
        <w:t>temperature at</w:t>
      </w:r>
      <w:r w:rsidR="002D4DA1" w:rsidRPr="00025A12">
        <w:rPr>
          <w:rFonts w:ascii="Times" w:hAnsi="Times"/>
          <w:spacing w:val="1"/>
          <w:kern w:val="1"/>
          <w:szCs w:val="22"/>
        </w:rPr>
        <w:t xml:space="preserve"> </w:t>
      </w:r>
      <w:r w:rsidR="00752F38" w:rsidRPr="00025A12">
        <w:rPr>
          <w:rFonts w:ascii="Times" w:hAnsi="Times"/>
          <w:spacing w:val="1"/>
          <w:kern w:val="1"/>
          <w:szCs w:val="22"/>
        </w:rPr>
        <w:t>the conclusion of</w:t>
      </w:r>
      <w:r w:rsidR="00695B34" w:rsidRPr="00025A12">
        <w:rPr>
          <w:rFonts w:ascii="Times" w:hAnsi="Times"/>
          <w:spacing w:val="1"/>
          <w:kern w:val="1"/>
          <w:szCs w:val="22"/>
        </w:rPr>
        <w:t xml:space="preserve"> </w:t>
      </w:r>
      <w:r w:rsidR="00752F38" w:rsidRPr="00025A12">
        <w:rPr>
          <w:rFonts w:ascii="Times" w:hAnsi="Times"/>
          <w:spacing w:val="1"/>
          <w:kern w:val="1"/>
          <w:szCs w:val="22"/>
        </w:rPr>
        <w:t>the test.</w:t>
      </w:r>
      <w:r w:rsidR="00BD0600" w:rsidRPr="00025A12">
        <w:rPr>
          <w:rFonts w:ascii="Times" w:hAnsi="Times" w:cs="Times-Roman"/>
        </w:rPr>
        <w:t xml:space="preserve"> </w:t>
      </w:r>
      <w:r w:rsidR="00752F38" w:rsidRPr="00025A12">
        <w:rPr>
          <w:rFonts w:cs="Times-Roman"/>
        </w:rPr>
        <w:t>The test conditions under which the above performance</w:t>
      </w:r>
      <w:r w:rsidR="002D4DA1" w:rsidRPr="00025A12">
        <w:rPr>
          <w:rFonts w:cs="Times-Roman"/>
        </w:rPr>
        <w:t xml:space="preserve"> </w:t>
      </w:r>
      <w:r w:rsidR="00752F38" w:rsidRPr="00025A12">
        <w:rPr>
          <w:rFonts w:cs="Times-Roman"/>
        </w:rPr>
        <w:t>standards must be achieved shall consist of (1) placing the bus in a room (such as</w:t>
      </w:r>
      <w:r w:rsidR="002D4DA1" w:rsidRPr="00025A12">
        <w:rPr>
          <w:rFonts w:cs="Times-Roman"/>
        </w:rPr>
        <w:t xml:space="preserve"> </w:t>
      </w:r>
      <w:r w:rsidR="00752F38" w:rsidRPr="00025A12">
        <w:rPr>
          <w:rFonts w:cs="Times-Roman"/>
        </w:rPr>
        <w:t xml:space="preserve">a paint booth) where ambient </w:t>
      </w:r>
      <w:r w:rsidR="00695B34" w:rsidRPr="00025A12">
        <w:rPr>
          <w:rFonts w:cs="Times-Roman"/>
        </w:rPr>
        <w:t>t</w:t>
      </w:r>
      <w:r w:rsidR="00752F38" w:rsidRPr="00025A12">
        <w:rPr>
          <w:rFonts w:cs="Times-Roman"/>
        </w:rPr>
        <w:t>emperature can be maintained at 100</w:t>
      </w:r>
      <w:r w:rsidR="00695B34" w:rsidRPr="00025A12">
        <w:t>°</w:t>
      </w:r>
      <w:r w:rsidR="00752F38" w:rsidRPr="00025A12">
        <w:rPr>
          <w:rFonts w:cs="Times-Roman"/>
        </w:rPr>
        <w:t xml:space="preserve"> F; (2) heat-soaking the bus at 100</w:t>
      </w:r>
      <w:r w:rsidR="00695B34" w:rsidRPr="00025A12">
        <w:t>°</w:t>
      </w:r>
      <w:r w:rsidR="00752F38" w:rsidRPr="00025A12">
        <w:rPr>
          <w:rFonts w:cs="Times-Roman"/>
        </w:rPr>
        <w:t xml:space="preserve"> F </w:t>
      </w:r>
      <w:r w:rsidR="00752F38" w:rsidRPr="00025A12">
        <w:rPr>
          <w:spacing w:val="7"/>
        </w:rPr>
        <w:t>at a point measured 2 feet</w:t>
      </w:r>
      <w:r w:rsidR="002D4DA1" w:rsidRPr="00025A12">
        <w:rPr>
          <w:spacing w:val="7"/>
        </w:rPr>
        <w:t xml:space="preserve"> </w:t>
      </w:r>
      <w:r w:rsidR="00752F38" w:rsidRPr="00025A12">
        <w:rPr>
          <w:spacing w:val="7"/>
        </w:rPr>
        <w:t>horizontally from the top of the windows on both sides of</w:t>
      </w:r>
      <w:r w:rsidR="002D4DA1" w:rsidRPr="00025A12">
        <w:rPr>
          <w:spacing w:val="7"/>
        </w:rPr>
        <w:t xml:space="preserve"> </w:t>
      </w:r>
      <w:r w:rsidR="00752F38" w:rsidRPr="00025A12">
        <w:rPr>
          <w:spacing w:val="7"/>
        </w:rPr>
        <w:t xml:space="preserve">the bus, </w:t>
      </w:r>
      <w:r w:rsidR="00752F38" w:rsidRPr="00025A12">
        <w:rPr>
          <w:rFonts w:cs="Times-Roman"/>
        </w:rPr>
        <w:t>with</w:t>
      </w:r>
      <w:r w:rsidR="002D4DA1" w:rsidRPr="00025A12">
        <w:rPr>
          <w:rFonts w:cs="Times-Roman"/>
        </w:rPr>
        <w:t xml:space="preserve"> </w:t>
      </w:r>
      <w:r w:rsidR="00752F38" w:rsidRPr="00025A12">
        <w:rPr>
          <w:rFonts w:cs="Times-Roman"/>
        </w:rPr>
        <w:t>windows open for two hours; and (3) closing windows, turning on</w:t>
      </w:r>
      <w:r w:rsidR="002D4DA1" w:rsidRPr="00025A12">
        <w:rPr>
          <w:rFonts w:cs="Times-Roman"/>
        </w:rPr>
        <w:t xml:space="preserve"> </w:t>
      </w:r>
      <w:r w:rsidR="00752F38" w:rsidRPr="00025A12">
        <w:rPr>
          <w:rFonts w:cs="Times-Roman"/>
        </w:rPr>
        <w:t>the air conditioner with the engine running at 1</w:t>
      </w:r>
      <w:r w:rsidR="00C44B43">
        <w:rPr>
          <w:rFonts w:cs="Times-Roman"/>
        </w:rPr>
        <w:t>,</w:t>
      </w:r>
      <w:r w:rsidR="00752F38" w:rsidRPr="00025A12">
        <w:rPr>
          <w:rFonts w:cs="Times-Roman"/>
        </w:rPr>
        <w:t>250 +/- 50 RPM, and cooling the</w:t>
      </w:r>
      <w:r w:rsidR="002D4DA1" w:rsidRPr="00025A12">
        <w:rPr>
          <w:rFonts w:cs="Times-Roman"/>
        </w:rPr>
        <w:t xml:space="preserve"> </w:t>
      </w:r>
      <w:r w:rsidR="00752F38" w:rsidRPr="00025A12">
        <w:rPr>
          <w:rFonts w:cs="Times-Roman"/>
        </w:rPr>
        <w:t>interior of the bus to 80</w:t>
      </w:r>
      <w:r w:rsidR="00695B34" w:rsidRPr="00025A12">
        <w:t>°</w:t>
      </w:r>
      <w:r w:rsidR="00752F38" w:rsidRPr="00025A12">
        <w:rPr>
          <w:rFonts w:cs="Times-Roman"/>
        </w:rPr>
        <w:t xml:space="preserve"> F</w:t>
      </w:r>
      <w:r w:rsidR="00752F38" w:rsidRPr="00025A12">
        <w:t xml:space="preserve"> (standard performance)</w:t>
      </w:r>
      <w:r w:rsidR="00752F38" w:rsidRPr="00025A12">
        <w:rPr>
          <w:rFonts w:cs="Times-Roman"/>
        </w:rPr>
        <w:t xml:space="preserve"> or </w:t>
      </w:r>
      <w:r w:rsidR="00752F38" w:rsidRPr="00025A12">
        <w:t>70</w:t>
      </w:r>
      <w:r w:rsidR="00695B34" w:rsidRPr="00025A12">
        <w:t>°</w:t>
      </w:r>
      <w:r w:rsidR="00752F38" w:rsidRPr="00025A12">
        <w:t xml:space="preserve"> F (high performance), </w:t>
      </w:r>
      <w:r w:rsidR="00752F38" w:rsidRPr="00025A12">
        <w:rPr>
          <w:rFonts w:cs="Times-Roman"/>
        </w:rPr>
        <w:t>within 30 minutes</w:t>
      </w:r>
      <w:r w:rsidR="00C44B43">
        <w:rPr>
          <w:rFonts w:cs="Times-Roman"/>
        </w:rPr>
        <w:t>,</w:t>
      </w:r>
      <w:r w:rsidR="00752F38" w:rsidRPr="00025A12">
        <w:rPr>
          <w:rFonts w:cs="Times-Roman"/>
        </w:rPr>
        <w:t xml:space="preserve"> while maintaining 100</w:t>
      </w:r>
      <w:r w:rsidR="00695B34" w:rsidRPr="00025A12">
        <w:t>°</w:t>
      </w:r>
      <w:r w:rsidR="00752F38" w:rsidRPr="00025A12">
        <w:rPr>
          <w:rFonts w:cs="Times-Roman"/>
        </w:rPr>
        <w:t xml:space="preserve"> F</w:t>
      </w:r>
      <w:r w:rsidR="00752F38" w:rsidRPr="00B5349F">
        <w:rPr>
          <w:rFonts w:cs="Times-Roman"/>
        </w:rPr>
        <w:t xml:space="preserve"> outside temperature</w:t>
      </w:r>
      <w:r w:rsidR="00B21AE6">
        <w:rPr>
          <w:rFonts w:cs="Times-Roman"/>
        </w:rPr>
        <w:t xml:space="preserve">. </w:t>
      </w:r>
      <w:r w:rsidR="00752F38" w:rsidRPr="00B5349F">
        <w:rPr>
          <w:rFonts w:cs="Times-Roman"/>
        </w:rPr>
        <w:t>The manufacturer shall provide facilities for the user or user’s representative to confirm that a pilot model of each bus design meets the above performance requirements.</w:t>
      </w:r>
    </w:p>
    <w:p w14:paraId="585A8A6F" w14:textId="3EA9D4B1" w:rsidR="00752F38" w:rsidRPr="00B5349F" w:rsidRDefault="00025D15" w:rsidP="002719D0">
      <w:pPr>
        <w:autoSpaceDE w:val="0"/>
        <w:autoSpaceDN w:val="0"/>
        <w:adjustRightInd w:val="0"/>
        <w:ind w:firstLine="720"/>
        <w:rPr>
          <w:rFonts w:ascii="Times" w:hAnsi="Times" w:cs="Times-Roman"/>
        </w:rPr>
      </w:pPr>
      <w:r>
        <w:rPr>
          <w:rFonts w:ascii="Times" w:hAnsi="Times" w:cs="Times-Roman"/>
        </w:rPr>
        <w:lastRenderedPageBreak/>
        <w:t>3</w:t>
      </w:r>
      <w:r w:rsidR="00752F38" w:rsidRPr="00B5349F">
        <w:rPr>
          <w:rFonts w:ascii="Times" w:hAnsi="Times" w:cs="Times-Roman"/>
        </w:rPr>
        <w:t xml:space="preserve">. </w:t>
      </w:r>
      <w:r w:rsidR="00752F38" w:rsidRPr="00B5349F">
        <w:rPr>
          <w:rFonts w:ascii="Times" w:hAnsi="Times" w:cs="Times-Roman"/>
        </w:rPr>
        <w:tab/>
        <w:t>Other Requirements</w:t>
      </w:r>
      <w:r w:rsidR="00C7371A">
        <w:rPr>
          <w:rFonts w:ascii="Times" w:hAnsi="Times" w:cs="Times-Roman"/>
        </w:rPr>
        <w:t>.</w:t>
      </w:r>
    </w:p>
    <w:p w14:paraId="247DAB6E" w14:textId="77777777" w:rsidR="00752F38" w:rsidRPr="00B5349F" w:rsidRDefault="00752F38" w:rsidP="00F91DB4">
      <w:pPr>
        <w:autoSpaceDE w:val="0"/>
        <w:autoSpaceDN w:val="0"/>
        <w:adjustRightInd w:val="0"/>
        <w:ind w:firstLine="720"/>
        <w:rPr>
          <w:rFonts w:ascii="Times" w:hAnsi="Times" w:cs="Times-Roman"/>
        </w:rPr>
      </w:pPr>
    </w:p>
    <w:p w14:paraId="0426630C" w14:textId="4C57E043" w:rsidR="00752F38" w:rsidRPr="00025D15" w:rsidRDefault="00025D15" w:rsidP="00A14EB4">
      <w:pPr>
        <w:pStyle w:val="ListParagraph"/>
        <w:numPr>
          <w:ilvl w:val="1"/>
          <w:numId w:val="78"/>
        </w:numPr>
        <w:autoSpaceDE w:val="0"/>
        <w:autoSpaceDN w:val="0"/>
        <w:adjustRightInd w:val="0"/>
        <w:rPr>
          <w:rFonts w:ascii="Times" w:hAnsi="Times" w:cs="Times-Roman"/>
        </w:rPr>
      </w:pPr>
      <w:r>
        <w:rPr>
          <w:rFonts w:ascii="Times" w:hAnsi="Times" w:cs="Times-Roman"/>
        </w:rPr>
        <w:t xml:space="preserve">     </w:t>
      </w:r>
      <w:r w:rsidR="00752F38" w:rsidRPr="00025D15">
        <w:rPr>
          <w:rFonts w:ascii="Times" w:hAnsi="Times" w:cs="Times-Roman"/>
        </w:rPr>
        <w:t xml:space="preserve"> Evaporator cases, lines and ducting (as equipped) shall be designed </w:t>
      </w:r>
      <w:r w:rsidRPr="00025D15">
        <w:rPr>
          <w:rFonts w:ascii="Times" w:hAnsi="Times" w:cs="Times-Roman"/>
        </w:rPr>
        <w:tab/>
      </w:r>
      <w:r w:rsidRPr="00025D15">
        <w:rPr>
          <w:rFonts w:ascii="Times" w:hAnsi="Times" w:cs="Times-Roman"/>
        </w:rPr>
        <w:tab/>
      </w:r>
      <w:r w:rsidR="00752F38" w:rsidRPr="00025D15">
        <w:rPr>
          <w:rFonts w:ascii="Times" w:hAnsi="Times" w:cs="Times-Roman"/>
        </w:rPr>
        <w:t xml:space="preserve">in such a manner that all condensation is effectively drained to the </w:t>
      </w:r>
      <w:r w:rsidRPr="00025D15">
        <w:rPr>
          <w:rFonts w:ascii="Times" w:hAnsi="Times" w:cs="Times-Roman"/>
        </w:rPr>
        <w:tab/>
      </w:r>
      <w:r w:rsidRPr="00025D15">
        <w:rPr>
          <w:rFonts w:ascii="Times" w:hAnsi="Times" w:cs="Times-Roman"/>
        </w:rPr>
        <w:tab/>
      </w:r>
      <w:r w:rsidRPr="00025D15">
        <w:rPr>
          <w:rFonts w:ascii="Times" w:hAnsi="Times" w:cs="Times-Roman"/>
        </w:rPr>
        <w:tab/>
      </w:r>
      <w:r w:rsidR="00752F38" w:rsidRPr="00025D15">
        <w:rPr>
          <w:rFonts w:ascii="Times" w:hAnsi="Times" w:cs="Times-Roman"/>
        </w:rPr>
        <w:t xml:space="preserve">exterior of the bus below the floor level under all conditions of vehicle </w:t>
      </w:r>
      <w:r w:rsidR="00C7371A">
        <w:rPr>
          <w:rFonts w:ascii="Times" w:hAnsi="Times" w:cs="Times-Roman"/>
        </w:rPr>
        <w:tab/>
      </w:r>
      <w:r w:rsidR="00752F38" w:rsidRPr="00025D15">
        <w:rPr>
          <w:rFonts w:ascii="Times" w:hAnsi="Times" w:cs="Times-Roman"/>
        </w:rPr>
        <w:t>movement and without leakage on any interior portion of the bus</w:t>
      </w:r>
      <w:r w:rsidR="00C7371A">
        <w:rPr>
          <w:rFonts w:ascii="Times" w:hAnsi="Times" w:cs="Times-Roman"/>
        </w:rPr>
        <w:t>.</w:t>
      </w:r>
    </w:p>
    <w:p w14:paraId="4FB26CCB" w14:textId="77777777" w:rsidR="00752F38" w:rsidRPr="00B5349F" w:rsidRDefault="00752F38" w:rsidP="00F91DB4">
      <w:pPr>
        <w:autoSpaceDE w:val="0"/>
        <w:autoSpaceDN w:val="0"/>
        <w:adjustRightInd w:val="0"/>
        <w:ind w:left="2160" w:hanging="720"/>
        <w:rPr>
          <w:rFonts w:ascii="Times" w:hAnsi="Times" w:cs="Times-Roman"/>
        </w:rPr>
      </w:pPr>
    </w:p>
    <w:p w14:paraId="0B0492BF" w14:textId="573BB176" w:rsidR="00752F38" w:rsidRPr="00B5349F" w:rsidRDefault="00025D15" w:rsidP="00F91DB4">
      <w:pPr>
        <w:autoSpaceDE w:val="0"/>
        <w:autoSpaceDN w:val="0"/>
        <w:adjustRightInd w:val="0"/>
        <w:ind w:left="2160" w:hanging="720"/>
        <w:rPr>
          <w:rFonts w:ascii="Times" w:hAnsi="Times" w:cs="Times-Roman"/>
        </w:rPr>
      </w:pPr>
      <w:r>
        <w:rPr>
          <w:rFonts w:ascii="Times" w:hAnsi="Times" w:cs="Times-Roman"/>
        </w:rPr>
        <w:tab/>
      </w:r>
      <w:r w:rsidR="00752F38" w:rsidRPr="00B5349F">
        <w:rPr>
          <w:rFonts w:ascii="Times" w:hAnsi="Times" w:cs="Times-Roman"/>
        </w:rPr>
        <w:t xml:space="preserve">b. </w:t>
      </w:r>
      <w:r w:rsidR="00752F38" w:rsidRPr="00B5349F">
        <w:rPr>
          <w:rFonts w:ascii="Times" w:hAnsi="Times" w:cs="Times-Roman"/>
        </w:rPr>
        <w:tab/>
      </w:r>
      <w:r w:rsidR="008C18CA">
        <w:rPr>
          <w:rFonts w:ascii="Times" w:hAnsi="Times" w:cs="Times-Roman"/>
        </w:rPr>
        <w:t>E</w:t>
      </w:r>
      <w:r>
        <w:rPr>
          <w:rFonts w:ascii="Times" w:hAnsi="Times" w:cs="Times-Roman"/>
        </w:rPr>
        <w:t>v</w:t>
      </w:r>
      <w:r w:rsidR="00752F38" w:rsidRPr="00B5349F">
        <w:rPr>
          <w:rFonts w:ascii="Times" w:hAnsi="Times" w:cs="Times-Roman"/>
        </w:rPr>
        <w:t xml:space="preserve">aporators and ducting systems shall be designed and installed to be free </w:t>
      </w:r>
      <w:r>
        <w:rPr>
          <w:rFonts w:ascii="Times" w:hAnsi="Times" w:cs="Times-Roman"/>
        </w:rPr>
        <w:tab/>
      </w:r>
      <w:r w:rsidR="00752F38" w:rsidRPr="00B5349F">
        <w:rPr>
          <w:rFonts w:ascii="Times" w:hAnsi="Times" w:cs="Times-Roman"/>
        </w:rPr>
        <w:t xml:space="preserve">of projections or sharp edges. Ductwork shall be installed so that exposed </w:t>
      </w:r>
      <w:r>
        <w:rPr>
          <w:rFonts w:ascii="Times" w:hAnsi="Times" w:cs="Times-Roman"/>
        </w:rPr>
        <w:tab/>
      </w:r>
      <w:r w:rsidR="00752F38" w:rsidRPr="00B5349F">
        <w:rPr>
          <w:rFonts w:ascii="Times" w:hAnsi="Times" w:cs="Times-Roman"/>
        </w:rPr>
        <w:t>edges face the front of the bus and do not present sharp edges</w:t>
      </w:r>
      <w:r w:rsidR="00C7371A">
        <w:rPr>
          <w:rFonts w:ascii="Times" w:hAnsi="Times" w:cs="Times-Roman"/>
        </w:rPr>
        <w:t>.</w:t>
      </w:r>
    </w:p>
    <w:p w14:paraId="497E6B8C" w14:textId="77777777" w:rsidR="00752F38" w:rsidRPr="00B5349F" w:rsidRDefault="00752F38" w:rsidP="00F91DB4">
      <w:pPr>
        <w:autoSpaceDE w:val="0"/>
        <w:autoSpaceDN w:val="0"/>
        <w:adjustRightInd w:val="0"/>
        <w:ind w:left="2160"/>
        <w:rPr>
          <w:rFonts w:ascii="Times" w:hAnsi="Times" w:cs="Times-Roman"/>
        </w:rPr>
      </w:pPr>
    </w:p>
    <w:p w14:paraId="11F0C29D" w14:textId="22110625" w:rsidR="00752F38" w:rsidRPr="00B5349F" w:rsidRDefault="00025D15" w:rsidP="00F91DB4">
      <w:pPr>
        <w:autoSpaceDE w:val="0"/>
        <w:autoSpaceDN w:val="0"/>
        <w:adjustRightInd w:val="0"/>
        <w:ind w:left="2160" w:hanging="720"/>
        <w:rPr>
          <w:rFonts w:ascii="Times" w:hAnsi="Times" w:cs="Times-Roman"/>
        </w:rPr>
      </w:pPr>
      <w:r>
        <w:rPr>
          <w:rFonts w:ascii="Times" w:hAnsi="Times" w:cs="Times-Roman"/>
        </w:rPr>
        <w:tab/>
      </w:r>
      <w:r w:rsidR="00752F38" w:rsidRPr="00B5349F">
        <w:rPr>
          <w:rFonts w:ascii="Times" w:hAnsi="Times" w:cs="Times-Roman"/>
        </w:rPr>
        <w:t xml:space="preserve">c. </w:t>
      </w:r>
      <w:r w:rsidR="00752F38" w:rsidRPr="00B5349F">
        <w:rPr>
          <w:rFonts w:ascii="Times" w:hAnsi="Times" w:cs="Times-Roman"/>
        </w:rPr>
        <w:tab/>
        <w:t xml:space="preserve">On school buses equipped with Type-2 seatbelts having anchorages above </w:t>
      </w:r>
      <w:r>
        <w:rPr>
          <w:rFonts w:ascii="Times" w:hAnsi="Times" w:cs="Times-Roman"/>
        </w:rPr>
        <w:tab/>
      </w:r>
      <w:r w:rsidR="00752F38" w:rsidRPr="00B5349F">
        <w:rPr>
          <w:rFonts w:ascii="Times" w:hAnsi="Times" w:cs="Times-Roman"/>
        </w:rPr>
        <w:t xml:space="preserve">the windows, the ducting (if used) shall be placed at a height sufficient to </w:t>
      </w:r>
      <w:r>
        <w:rPr>
          <w:rFonts w:ascii="Times" w:hAnsi="Times" w:cs="Times-Roman"/>
        </w:rPr>
        <w:tab/>
      </w:r>
      <w:r w:rsidR="00752F38" w:rsidRPr="00B5349F">
        <w:rPr>
          <w:rFonts w:ascii="Times" w:hAnsi="Times" w:cs="Times-Roman"/>
        </w:rPr>
        <w:t xml:space="preserve">not obstruct occupant securement anchorages. This clearance shall be </w:t>
      </w:r>
      <w:r>
        <w:rPr>
          <w:rFonts w:ascii="Times" w:hAnsi="Times" w:cs="Times-Roman"/>
        </w:rPr>
        <w:tab/>
      </w:r>
      <w:r w:rsidR="00752F38" w:rsidRPr="00B5349F">
        <w:rPr>
          <w:rFonts w:ascii="Times" w:hAnsi="Times" w:cs="Times-Roman"/>
        </w:rPr>
        <w:t xml:space="preserve">provided along the entire length </w:t>
      </w:r>
      <w:r w:rsidR="00752F38" w:rsidRPr="00B5349F">
        <w:rPr>
          <w:rFonts w:ascii="Times" w:hAnsi="Times"/>
          <w:spacing w:val="-9"/>
          <w:kern w:val="1"/>
          <w:szCs w:val="22"/>
        </w:rPr>
        <w:t xml:space="preserve">(except at evaporator locations) </w:t>
      </w:r>
      <w:r w:rsidR="00752F38" w:rsidRPr="00B5349F">
        <w:rPr>
          <w:rFonts w:ascii="Times" w:hAnsi="Times" w:cs="Times-Roman"/>
        </w:rPr>
        <w:t xml:space="preserve">of the </w:t>
      </w:r>
      <w:r>
        <w:rPr>
          <w:rFonts w:ascii="Times" w:hAnsi="Times" w:cs="Times-Roman"/>
        </w:rPr>
        <w:tab/>
      </w:r>
      <w:r w:rsidR="00752F38" w:rsidRPr="00B5349F">
        <w:rPr>
          <w:rFonts w:ascii="Times" w:hAnsi="Times" w:cs="Times-Roman"/>
        </w:rPr>
        <w:t>passenger area on both sides of the bus interior</w:t>
      </w:r>
      <w:r w:rsidR="00C7371A">
        <w:rPr>
          <w:rFonts w:ascii="Times" w:hAnsi="Times" w:cs="Times-Roman"/>
        </w:rPr>
        <w:t>.</w:t>
      </w:r>
    </w:p>
    <w:p w14:paraId="5C66B1F6" w14:textId="77777777" w:rsidR="00752F38" w:rsidRPr="00B5349F" w:rsidRDefault="00752F38" w:rsidP="00F91DB4">
      <w:pPr>
        <w:autoSpaceDE w:val="0"/>
        <w:autoSpaceDN w:val="0"/>
        <w:adjustRightInd w:val="0"/>
        <w:ind w:left="2160" w:hanging="720"/>
        <w:rPr>
          <w:rFonts w:ascii="Times" w:hAnsi="Times" w:cs="Times-Roman"/>
        </w:rPr>
      </w:pPr>
    </w:p>
    <w:p w14:paraId="6AC61BA8" w14:textId="69C88A06" w:rsidR="00752F38" w:rsidRPr="00B5349F" w:rsidRDefault="00752F38" w:rsidP="007E49C0">
      <w:pPr>
        <w:autoSpaceDE w:val="0"/>
        <w:autoSpaceDN w:val="0"/>
        <w:adjustRightInd w:val="0"/>
        <w:ind w:left="2880" w:hanging="720"/>
        <w:rPr>
          <w:rFonts w:ascii="Times" w:hAnsi="Times" w:cs="Times-Roman"/>
        </w:rPr>
      </w:pPr>
      <w:r w:rsidRPr="00B5349F">
        <w:rPr>
          <w:rFonts w:ascii="Times" w:hAnsi="Times" w:cs="Times-Roman"/>
        </w:rPr>
        <w:t xml:space="preserve">d. </w:t>
      </w:r>
      <w:r w:rsidRPr="00B5349F">
        <w:rPr>
          <w:rFonts w:ascii="Times" w:hAnsi="Times" w:cs="Times-Roman"/>
        </w:rPr>
        <w:tab/>
        <w:t>The body may be equipped with</w:t>
      </w:r>
      <w:r w:rsidR="00DA267C" w:rsidRPr="00B5349F">
        <w:rPr>
          <w:rFonts w:ascii="Times" w:hAnsi="Times" w:cs="Times-Roman"/>
        </w:rPr>
        <w:t xml:space="preserve"> additional</w:t>
      </w:r>
      <w:r w:rsidRPr="00B5349F">
        <w:rPr>
          <w:rFonts w:ascii="Times" w:hAnsi="Times" w:cs="Times-Roman"/>
        </w:rPr>
        <w:t xml:space="preserve"> insulation, including sidewalls, </w:t>
      </w:r>
      <w:r w:rsidR="007E49C0">
        <w:rPr>
          <w:rFonts w:ascii="Times" w:hAnsi="Times" w:cs="Times-Roman"/>
        </w:rPr>
        <w:t xml:space="preserve">back walls, </w:t>
      </w:r>
      <w:r w:rsidRPr="00B5349F">
        <w:rPr>
          <w:rFonts w:ascii="Times" w:hAnsi="Times" w:cs="Times-Roman"/>
        </w:rPr>
        <w:t xml:space="preserve">roof, </w:t>
      </w:r>
      <w:proofErr w:type="gramStart"/>
      <w:r w:rsidRPr="00B5349F">
        <w:rPr>
          <w:rFonts w:ascii="Times" w:hAnsi="Times" w:cs="Times-Roman"/>
        </w:rPr>
        <w:t>firewall</w:t>
      </w:r>
      <w:proofErr w:type="gramEnd"/>
      <w:r w:rsidRPr="00B5349F">
        <w:rPr>
          <w:rFonts w:ascii="Times" w:hAnsi="Times" w:cs="Times-Roman"/>
        </w:rPr>
        <w:t>, inside body bows</w:t>
      </w:r>
      <w:r w:rsidR="0047077C">
        <w:rPr>
          <w:rFonts w:ascii="Times" w:hAnsi="Times" w:cs="Times-Roman"/>
        </w:rPr>
        <w:t xml:space="preserve">, </w:t>
      </w:r>
      <w:r w:rsidRPr="00B5349F">
        <w:rPr>
          <w:rFonts w:ascii="Times" w:hAnsi="Times" w:cs="Times-Roman"/>
        </w:rPr>
        <w:t>and plywood or composite floor</w:t>
      </w:r>
      <w:r w:rsidR="007E49C0">
        <w:rPr>
          <w:rFonts w:ascii="Times" w:hAnsi="Times" w:cs="Times-Roman"/>
        </w:rPr>
        <w:t xml:space="preserve"> </w:t>
      </w:r>
      <w:r w:rsidRPr="00B5349F">
        <w:rPr>
          <w:rFonts w:ascii="Times" w:hAnsi="Times" w:cs="Times-Roman"/>
        </w:rPr>
        <w:t>insulation to reduce thermal transfer</w:t>
      </w:r>
      <w:r w:rsidR="00C7371A">
        <w:rPr>
          <w:rFonts w:ascii="Times" w:hAnsi="Times" w:cs="Times-Roman"/>
        </w:rPr>
        <w:t>.</w:t>
      </w:r>
    </w:p>
    <w:p w14:paraId="4D1FEE72" w14:textId="77777777" w:rsidR="00752F38" w:rsidRPr="00B5349F" w:rsidRDefault="00752F38" w:rsidP="00B12DDF">
      <w:pPr>
        <w:autoSpaceDE w:val="0"/>
        <w:autoSpaceDN w:val="0"/>
        <w:adjustRightInd w:val="0"/>
        <w:ind w:left="2160" w:hanging="720"/>
        <w:rPr>
          <w:rFonts w:ascii="Times" w:hAnsi="Times" w:cs="Times-Roman"/>
        </w:rPr>
      </w:pPr>
    </w:p>
    <w:p w14:paraId="5D0B7357" w14:textId="6C0E8A1B" w:rsidR="00752F38" w:rsidRPr="00B5349F" w:rsidRDefault="00025D15" w:rsidP="00B12DDF">
      <w:pPr>
        <w:autoSpaceDE w:val="0"/>
        <w:autoSpaceDN w:val="0"/>
        <w:adjustRightInd w:val="0"/>
        <w:ind w:left="2160" w:hanging="720"/>
        <w:rPr>
          <w:rFonts w:ascii="Times" w:hAnsi="Times" w:cs="Times-Roman"/>
        </w:rPr>
      </w:pPr>
      <w:r>
        <w:rPr>
          <w:rFonts w:ascii="Times" w:hAnsi="Times" w:cs="Times-Roman"/>
        </w:rPr>
        <w:tab/>
      </w:r>
      <w:r w:rsidR="00752F38" w:rsidRPr="00B5349F">
        <w:rPr>
          <w:rFonts w:ascii="Times" w:hAnsi="Times" w:cs="Times-Roman"/>
        </w:rPr>
        <w:t xml:space="preserve">e. </w:t>
      </w:r>
      <w:r w:rsidR="00752F38" w:rsidRPr="00B5349F">
        <w:rPr>
          <w:rFonts w:ascii="Times" w:hAnsi="Times" w:cs="Times-Roman"/>
        </w:rPr>
        <w:tab/>
        <w:t xml:space="preserve">All glass (windshield, service and emergency doors, side and rear </w:t>
      </w:r>
      <w:r>
        <w:rPr>
          <w:rFonts w:ascii="Times" w:hAnsi="Times" w:cs="Times-Roman"/>
        </w:rPr>
        <w:tab/>
      </w:r>
      <w:r w:rsidR="00752F38" w:rsidRPr="00B5349F">
        <w:rPr>
          <w:rFonts w:ascii="Times" w:hAnsi="Times" w:cs="Times-Roman"/>
        </w:rPr>
        <w:t xml:space="preserve">windows) may be equipped with maximum integral tinting allowed by </w:t>
      </w:r>
      <w:r w:rsidR="00A33898" w:rsidRPr="00B5349F">
        <w:rPr>
          <w:rFonts w:ascii="Times" w:hAnsi="Times" w:cs="Times-Roman"/>
        </w:rPr>
        <w:t xml:space="preserve">the </w:t>
      </w:r>
      <w:r>
        <w:rPr>
          <w:rFonts w:ascii="Times" w:hAnsi="Times" w:cs="Times-Roman"/>
        </w:rPr>
        <w:tab/>
      </w:r>
      <w:r w:rsidR="00041700" w:rsidRPr="00041700">
        <w:rPr>
          <w:rFonts w:ascii="Times" w:hAnsi="Times" w:cs="Times-Roman"/>
          <w:i/>
        </w:rPr>
        <w:t>Code of Virginia</w:t>
      </w:r>
      <w:r w:rsidR="00752F38" w:rsidRPr="00B5349F">
        <w:rPr>
          <w:rFonts w:ascii="Times" w:hAnsi="Times" w:cs="Times-Roman"/>
        </w:rPr>
        <w:t xml:space="preserve"> for the respective locations, except that windows rear of </w:t>
      </w:r>
      <w:r>
        <w:rPr>
          <w:rFonts w:ascii="Times" w:hAnsi="Times" w:cs="Times-Roman"/>
        </w:rPr>
        <w:tab/>
      </w:r>
      <w:r w:rsidR="00752F38" w:rsidRPr="00B5349F">
        <w:rPr>
          <w:rFonts w:ascii="Times" w:hAnsi="Times" w:cs="Times-Roman"/>
        </w:rPr>
        <w:t xml:space="preserve">the driver’s compartment, if tinted, shall have approximately </w:t>
      </w:r>
      <w:r w:rsidR="008C18CA">
        <w:rPr>
          <w:rFonts w:ascii="Times" w:hAnsi="Times" w:cs="Times-Roman"/>
        </w:rPr>
        <w:t>28 percent</w:t>
      </w:r>
      <w:r w:rsidR="00752F38" w:rsidRPr="00B5349F">
        <w:rPr>
          <w:rFonts w:ascii="Times" w:hAnsi="Times" w:cs="Times-Roman"/>
        </w:rPr>
        <w:t xml:space="preserve"> </w:t>
      </w:r>
      <w:r w:rsidR="008C18CA">
        <w:rPr>
          <w:rFonts w:ascii="Times" w:hAnsi="Times" w:cs="Times-Roman"/>
        </w:rPr>
        <w:tab/>
      </w:r>
      <w:r w:rsidR="00752F38" w:rsidRPr="00B5349F">
        <w:rPr>
          <w:rFonts w:ascii="Times" w:hAnsi="Times" w:cs="Times-Roman"/>
        </w:rPr>
        <w:t>light</w:t>
      </w:r>
      <w:r w:rsidR="008C18CA">
        <w:rPr>
          <w:rFonts w:ascii="Times" w:hAnsi="Times" w:cs="Times-Roman"/>
        </w:rPr>
        <w:t xml:space="preserve"> </w:t>
      </w:r>
      <w:r w:rsidR="00752F38" w:rsidRPr="00B5349F">
        <w:rPr>
          <w:rFonts w:ascii="Times" w:hAnsi="Times" w:cs="Times-Roman"/>
        </w:rPr>
        <w:t>transmission</w:t>
      </w:r>
      <w:r w:rsidR="00C7371A">
        <w:rPr>
          <w:rFonts w:ascii="Times" w:hAnsi="Times" w:cs="Times-Roman"/>
        </w:rPr>
        <w:t>.</w:t>
      </w:r>
    </w:p>
    <w:p w14:paraId="1B54A7F9" w14:textId="77777777" w:rsidR="00752F38" w:rsidRPr="00B5349F" w:rsidRDefault="00752F38" w:rsidP="00B12DDF">
      <w:pPr>
        <w:autoSpaceDE w:val="0"/>
        <w:autoSpaceDN w:val="0"/>
        <w:adjustRightInd w:val="0"/>
        <w:ind w:left="2160" w:hanging="720"/>
        <w:rPr>
          <w:rFonts w:ascii="Times" w:hAnsi="Times" w:cs="Times-Roman"/>
        </w:rPr>
      </w:pPr>
    </w:p>
    <w:p w14:paraId="19BCCD5B" w14:textId="1A03F2B1" w:rsidR="00752F38" w:rsidRDefault="00025D15" w:rsidP="00B12DDF">
      <w:pPr>
        <w:autoSpaceDE w:val="0"/>
        <w:autoSpaceDN w:val="0"/>
        <w:adjustRightInd w:val="0"/>
        <w:ind w:left="2160" w:hanging="720"/>
        <w:rPr>
          <w:rFonts w:ascii="Times" w:hAnsi="Times" w:cs="Times-Roman"/>
        </w:rPr>
      </w:pPr>
      <w:r>
        <w:rPr>
          <w:rFonts w:ascii="Times" w:hAnsi="Times" w:cs="Times-Roman"/>
        </w:rPr>
        <w:tab/>
      </w:r>
      <w:r w:rsidR="00752F38" w:rsidRPr="00B5349F">
        <w:rPr>
          <w:rFonts w:ascii="Times" w:hAnsi="Times" w:cs="Times-Roman"/>
        </w:rPr>
        <w:t xml:space="preserve">f. </w:t>
      </w:r>
      <w:r w:rsidR="00752F38" w:rsidRPr="00B5349F">
        <w:rPr>
          <w:rFonts w:ascii="Times" w:hAnsi="Times" w:cs="Times-Roman"/>
        </w:rPr>
        <w:tab/>
        <w:t xml:space="preserve">Electrical generating capacity shall be provided to accommodate the </w:t>
      </w:r>
      <w:r>
        <w:rPr>
          <w:rFonts w:ascii="Times" w:hAnsi="Times" w:cs="Times-Roman"/>
        </w:rPr>
        <w:tab/>
      </w:r>
      <w:r w:rsidR="00752F38" w:rsidRPr="00B5349F">
        <w:rPr>
          <w:rFonts w:ascii="Times" w:hAnsi="Times" w:cs="Times-Roman"/>
        </w:rPr>
        <w:t>additional electrical demands imposed</w:t>
      </w:r>
      <w:r w:rsidR="006F19F4">
        <w:rPr>
          <w:rFonts w:ascii="Times" w:hAnsi="Times" w:cs="Times-Roman"/>
        </w:rPr>
        <w:t xml:space="preserve"> by the air conditioning system</w:t>
      </w:r>
      <w:r w:rsidR="00C7371A">
        <w:rPr>
          <w:rFonts w:ascii="Times" w:hAnsi="Times" w:cs="Times-Roman"/>
        </w:rPr>
        <w:t>.</w:t>
      </w:r>
    </w:p>
    <w:p w14:paraId="09F8244B" w14:textId="77777777" w:rsidR="00E8411B" w:rsidRPr="00B5349F" w:rsidRDefault="00E8411B" w:rsidP="00B12DDF">
      <w:pPr>
        <w:autoSpaceDE w:val="0"/>
        <w:autoSpaceDN w:val="0"/>
        <w:adjustRightInd w:val="0"/>
        <w:ind w:left="2160" w:hanging="720"/>
        <w:rPr>
          <w:rFonts w:ascii="Times" w:hAnsi="Times" w:cs="Times-Roman"/>
        </w:rPr>
      </w:pPr>
    </w:p>
    <w:p w14:paraId="6B1D4922" w14:textId="7B8A76AF" w:rsidR="00752F38" w:rsidRPr="00E8411B" w:rsidRDefault="00752F38" w:rsidP="00E356ED">
      <w:pPr>
        <w:autoSpaceDE w:val="0"/>
        <w:autoSpaceDN w:val="0"/>
        <w:adjustRightInd w:val="0"/>
        <w:ind w:left="2880" w:hanging="720"/>
        <w:rPr>
          <w:rFonts w:ascii="Times" w:hAnsi="Times" w:cs="Times-Roman"/>
        </w:rPr>
      </w:pPr>
      <w:r w:rsidRPr="00B5349F">
        <w:rPr>
          <w:rFonts w:ascii="Times" w:hAnsi="Times" w:cs="Times-Roman"/>
        </w:rPr>
        <w:t>g</w:t>
      </w:r>
      <w:r w:rsidR="00E11548" w:rsidRPr="00B5349F">
        <w:rPr>
          <w:rFonts w:ascii="Times" w:hAnsi="Times" w:cs="Times-Roman"/>
        </w:rPr>
        <w:t>.</w:t>
      </w:r>
      <w:r w:rsidRPr="00B5349F">
        <w:rPr>
          <w:rFonts w:ascii="Times" w:hAnsi="Times" w:cs="Times-Roman"/>
        </w:rPr>
        <w:t xml:space="preserve"> </w:t>
      </w:r>
      <w:r w:rsidRPr="00B5349F">
        <w:rPr>
          <w:rFonts w:ascii="Times" w:hAnsi="Times" w:cs="Times-Roman"/>
        </w:rPr>
        <w:tab/>
        <w:t xml:space="preserve">Air intake for any evaporator </w:t>
      </w:r>
      <w:proofErr w:type="gramStart"/>
      <w:r w:rsidRPr="00B5349F">
        <w:rPr>
          <w:rFonts w:ascii="Times" w:hAnsi="Times" w:cs="Times-Roman"/>
        </w:rPr>
        <w:t>assembly(</w:t>
      </w:r>
      <w:proofErr w:type="spellStart"/>
      <w:proofErr w:type="gramEnd"/>
      <w:r w:rsidRPr="00B5349F">
        <w:rPr>
          <w:rFonts w:ascii="Times" w:hAnsi="Times" w:cs="Times-Roman"/>
        </w:rPr>
        <w:t>ies</w:t>
      </w:r>
      <w:proofErr w:type="spellEnd"/>
      <w:r w:rsidRPr="00B5349F">
        <w:rPr>
          <w:rFonts w:ascii="Times" w:hAnsi="Times" w:cs="Times-Roman"/>
        </w:rPr>
        <w:t xml:space="preserve">), except for front evaporator of Type </w:t>
      </w:r>
      <w:r w:rsidRPr="00E8411B">
        <w:rPr>
          <w:rFonts w:ascii="Times" w:hAnsi="Times" w:cs="Times-Roman"/>
        </w:rPr>
        <w:t>A1</w:t>
      </w:r>
      <w:r w:rsidR="000A09B9" w:rsidRPr="00E8411B">
        <w:rPr>
          <w:rFonts w:ascii="Times" w:hAnsi="Times" w:cs="Times-Roman"/>
        </w:rPr>
        <w:t xml:space="preserve"> </w:t>
      </w:r>
      <w:r w:rsidR="00E356ED" w:rsidRPr="00E8411B">
        <w:rPr>
          <w:rFonts w:ascii="Times" w:hAnsi="Times" w:cs="Times-Roman"/>
        </w:rPr>
        <w:t xml:space="preserve">public school </w:t>
      </w:r>
      <w:r w:rsidR="000A09B9" w:rsidRPr="00E8411B">
        <w:rPr>
          <w:rFonts w:ascii="Times" w:hAnsi="Times" w:cs="Times-Roman"/>
        </w:rPr>
        <w:t>buses</w:t>
      </w:r>
      <w:r w:rsidRPr="00E8411B">
        <w:rPr>
          <w:rFonts w:ascii="Times" w:hAnsi="Times" w:cs="Times-Roman"/>
        </w:rPr>
        <w:t>, shall be equipped with replaceable air filter(s) accessible without</w:t>
      </w:r>
      <w:r w:rsidR="006F19F4" w:rsidRPr="00E8411B">
        <w:rPr>
          <w:rFonts w:ascii="Times" w:hAnsi="Times" w:cs="Times-Roman"/>
        </w:rPr>
        <w:t xml:space="preserve"> disassembly of evaporator case</w:t>
      </w:r>
      <w:r w:rsidR="00C7371A" w:rsidRPr="00E8411B">
        <w:rPr>
          <w:rFonts w:ascii="Times" w:hAnsi="Times" w:cs="Times-Roman"/>
        </w:rPr>
        <w:t>.</w:t>
      </w:r>
    </w:p>
    <w:p w14:paraId="5D8B90AA" w14:textId="77777777" w:rsidR="00752F38" w:rsidRPr="00E8411B" w:rsidRDefault="00752F38" w:rsidP="00B12DDF">
      <w:pPr>
        <w:autoSpaceDE w:val="0"/>
        <w:autoSpaceDN w:val="0"/>
        <w:adjustRightInd w:val="0"/>
        <w:ind w:left="2160" w:hanging="720"/>
        <w:rPr>
          <w:rFonts w:ascii="Times" w:hAnsi="Times" w:cs="Times-Roman"/>
        </w:rPr>
      </w:pPr>
    </w:p>
    <w:p w14:paraId="4E39B894" w14:textId="678F3253" w:rsidR="00752F38" w:rsidRPr="00E8411B" w:rsidRDefault="00752F38" w:rsidP="00E356ED">
      <w:pPr>
        <w:autoSpaceDE w:val="0"/>
        <w:autoSpaceDN w:val="0"/>
        <w:adjustRightInd w:val="0"/>
        <w:ind w:left="2880" w:hanging="720"/>
        <w:rPr>
          <w:rFonts w:ascii="Times" w:hAnsi="Times" w:cs="Times-Roman"/>
        </w:rPr>
      </w:pPr>
      <w:proofErr w:type="gramStart"/>
      <w:r w:rsidRPr="00E8411B">
        <w:rPr>
          <w:rFonts w:ascii="Times" w:hAnsi="Times"/>
        </w:rPr>
        <w:t>h</w:t>
      </w:r>
      <w:proofErr w:type="gramEnd"/>
      <w:r w:rsidR="00E11548" w:rsidRPr="00E8411B">
        <w:rPr>
          <w:rFonts w:ascii="Times" w:hAnsi="Times"/>
        </w:rPr>
        <w:t>.</w:t>
      </w:r>
      <w:r w:rsidRPr="00E8411B">
        <w:rPr>
          <w:rFonts w:ascii="Times" w:hAnsi="Times"/>
        </w:rPr>
        <w:tab/>
      </w:r>
      <w:r w:rsidR="007E49C0" w:rsidRPr="00E8411B">
        <w:rPr>
          <w:rFonts w:ascii="Times" w:hAnsi="Times"/>
        </w:rPr>
        <w:t>In</w:t>
      </w:r>
      <w:r w:rsidRPr="00E8411B">
        <w:rPr>
          <w:rFonts w:ascii="Times" w:hAnsi="Times"/>
        </w:rPr>
        <w:t xml:space="preserve"> all </w:t>
      </w:r>
      <w:r w:rsidR="00E356ED" w:rsidRPr="00E8411B">
        <w:rPr>
          <w:rFonts w:ascii="Times" w:hAnsi="Times"/>
        </w:rPr>
        <w:t xml:space="preserve">public school </w:t>
      </w:r>
      <w:r w:rsidRPr="00E8411B">
        <w:rPr>
          <w:rFonts w:ascii="Times" w:hAnsi="Times"/>
        </w:rPr>
        <w:t xml:space="preserve">buses (except Type D </w:t>
      </w:r>
      <w:r w:rsidR="00695B34" w:rsidRPr="00E8411B">
        <w:rPr>
          <w:rFonts w:ascii="Times" w:hAnsi="Times"/>
        </w:rPr>
        <w:t xml:space="preserve">(RE) </w:t>
      </w:r>
      <w:r w:rsidR="009E2207" w:rsidRPr="00E8411B">
        <w:rPr>
          <w:rFonts w:ascii="Times" w:hAnsi="Times"/>
        </w:rPr>
        <w:t>buses</w:t>
      </w:r>
      <w:r w:rsidRPr="00E8411B">
        <w:rPr>
          <w:rFonts w:ascii="Times" w:hAnsi="Times"/>
        </w:rPr>
        <w:t>) equipped with a rear evaporator assembly,</w:t>
      </w:r>
      <w:r w:rsidR="007E49C0" w:rsidRPr="00E8411B">
        <w:rPr>
          <w:rFonts w:ascii="Times" w:hAnsi="Times"/>
        </w:rPr>
        <w:t xml:space="preserve"> the</w:t>
      </w:r>
      <w:r w:rsidRPr="00E8411B">
        <w:rPr>
          <w:rFonts w:ascii="Times" w:hAnsi="Times"/>
        </w:rPr>
        <w:t xml:space="preserve"> evaporator shall not encroach upon head impact zone, but may occupy an area of less than 26.5 inches from the rear wall</w:t>
      </w:r>
      <w:r w:rsidR="006F19F4" w:rsidRPr="00E8411B">
        <w:rPr>
          <w:rFonts w:ascii="Times" w:hAnsi="Times"/>
        </w:rPr>
        <w:t xml:space="preserve"> and 14 inches from the ceiling</w:t>
      </w:r>
      <w:r w:rsidR="00C7371A" w:rsidRPr="00E8411B">
        <w:rPr>
          <w:rFonts w:ascii="Times" w:hAnsi="Times"/>
        </w:rPr>
        <w:t>.</w:t>
      </w:r>
    </w:p>
    <w:p w14:paraId="176AD20C" w14:textId="77777777" w:rsidR="00752F38" w:rsidRPr="00E8411B" w:rsidRDefault="00752F38" w:rsidP="00B12DDF">
      <w:pPr>
        <w:autoSpaceDE w:val="0"/>
        <w:autoSpaceDN w:val="0"/>
        <w:adjustRightInd w:val="0"/>
        <w:ind w:left="2160" w:hanging="720"/>
        <w:rPr>
          <w:rFonts w:ascii="Times" w:hAnsi="Times"/>
        </w:rPr>
      </w:pPr>
    </w:p>
    <w:p w14:paraId="7808C663" w14:textId="7FB54118" w:rsidR="00752F38" w:rsidRPr="00B5349F" w:rsidRDefault="00752F38" w:rsidP="004D4874">
      <w:pPr>
        <w:autoSpaceDE w:val="0"/>
        <w:autoSpaceDN w:val="0"/>
        <w:adjustRightInd w:val="0"/>
        <w:ind w:left="2880" w:hanging="720"/>
        <w:rPr>
          <w:rFonts w:ascii="Times" w:hAnsi="Times"/>
        </w:rPr>
      </w:pPr>
      <w:proofErr w:type="spellStart"/>
      <w:r w:rsidRPr="00E8411B">
        <w:rPr>
          <w:rFonts w:ascii="Times" w:hAnsi="Times"/>
        </w:rPr>
        <w:t>i</w:t>
      </w:r>
      <w:proofErr w:type="spellEnd"/>
      <w:r w:rsidR="00E11548" w:rsidRPr="00E8411B">
        <w:rPr>
          <w:rFonts w:ascii="Times" w:hAnsi="Times"/>
        </w:rPr>
        <w:t>.</w:t>
      </w:r>
      <w:r w:rsidRPr="00E8411B">
        <w:rPr>
          <w:rFonts w:ascii="Times" w:hAnsi="Times"/>
        </w:rPr>
        <w:tab/>
        <w:t xml:space="preserve">For Type D </w:t>
      </w:r>
      <w:r w:rsidR="004D4874" w:rsidRPr="00E8411B">
        <w:rPr>
          <w:rFonts w:ascii="Times" w:hAnsi="Times"/>
        </w:rPr>
        <w:t>(RE)</w:t>
      </w:r>
      <w:r w:rsidRPr="00E8411B">
        <w:rPr>
          <w:rFonts w:ascii="Times" w:hAnsi="Times"/>
        </w:rPr>
        <w:t xml:space="preserve"> </w:t>
      </w:r>
      <w:r w:rsidR="00E356ED" w:rsidRPr="00E8411B">
        <w:rPr>
          <w:rFonts w:ascii="Times" w:hAnsi="Times"/>
        </w:rPr>
        <w:t xml:space="preserve">public school </w:t>
      </w:r>
      <w:r w:rsidRPr="00E8411B">
        <w:rPr>
          <w:rFonts w:ascii="Times" w:hAnsi="Times"/>
        </w:rPr>
        <w:t>buses</w:t>
      </w:r>
      <w:r w:rsidRPr="00025A12">
        <w:rPr>
          <w:rFonts w:ascii="Times" w:hAnsi="Times"/>
        </w:rPr>
        <w:t xml:space="preserve"> equipped</w:t>
      </w:r>
      <w:r w:rsidRPr="00B5349F">
        <w:rPr>
          <w:rFonts w:ascii="Times" w:hAnsi="Times"/>
        </w:rPr>
        <w:t xml:space="preserve"> with a rear evaporator over the davenport, the evaporator assembly </w:t>
      </w:r>
      <w:r w:rsidR="00803D35">
        <w:rPr>
          <w:rFonts w:ascii="Times" w:hAnsi="Times"/>
        </w:rPr>
        <w:t>shall</w:t>
      </w:r>
      <w:r w:rsidRPr="00B5349F">
        <w:rPr>
          <w:rFonts w:ascii="Times" w:hAnsi="Times"/>
        </w:rPr>
        <w:t xml:space="preserve"> not interfere with rear exit window and may not extend above the rear seating row.</w:t>
      </w:r>
    </w:p>
    <w:p w14:paraId="6DB2B281" w14:textId="77777777" w:rsidR="00EC7B8F" w:rsidRDefault="00EC7B8F" w:rsidP="00B12DDF">
      <w:pPr>
        <w:rPr>
          <w:b/>
        </w:rPr>
      </w:pPr>
    </w:p>
    <w:p w14:paraId="05C0FCEE" w14:textId="07EC6DEA" w:rsidR="00F4772E" w:rsidRPr="00B5349F" w:rsidRDefault="00142764" w:rsidP="00B12DDF">
      <w:pPr>
        <w:rPr>
          <w:b/>
        </w:rPr>
      </w:pPr>
      <w:r>
        <w:rPr>
          <w:b/>
        </w:rPr>
        <w:t>5</w:t>
      </w:r>
      <w:r w:rsidR="00C7371A">
        <w:rPr>
          <w:b/>
        </w:rPr>
        <w:t>1</w:t>
      </w:r>
      <w:r>
        <w:rPr>
          <w:b/>
        </w:rPr>
        <w:t>.</w:t>
      </w:r>
      <w:r w:rsidR="00707B92" w:rsidRPr="00B5349F">
        <w:rPr>
          <w:b/>
        </w:rPr>
        <w:tab/>
      </w:r>
      <w:r w:rsidR="00707B92" w:rsidRPr="00764C73">
        <w:rPr>
          <w:b/>
          <w:u w:val="single"/>
        </w:rPr>
        <w:t>Hinges</w:t>
      </w:r>
    </w:p>
    <w:p w14:paraId="57B3F374" w14:textId="77777777" w:rsidR="00707B92" w:rsidRDefault="00707B92" w:rsidP="00B12DDF">
      <w:pPr>
        <w:rPr>
          <w:b/>
        </w:rPr>
      </w:pPr>
    </w:p>
    <w:p w14:paraId="2D8F7D70" w14:textId="77777777" w:rsidR="00707B92" w:rsidRPr="00850373" w:rsidRDefault="004115CD" w:rsidP="00B12DDF">
      <w:pPr>
        <w:ind w:left="1440" w:hanging="720"/>
      </w:pPr>
      <w:r>
        <w:t>A.</w:t>
      </w:r>
      <w:r w:rsidR="00707B92" w:rsidRPr="00850373">
        <w:tab/>
        <w:t>All exterior metal door hinges shall be designed to allow lubrication to be channeled to the center 75</w:t>
      </w:r>
      <w:r w:rsidR="001E2ECB">
        <w:t xml:space="preserve"> percent</w:t>
      </w:r>
      <w:r w:rsidR="00707B92" w:rsidRPr="00850373">
        <w:t xml:space="preserve"> of each hinge loop without disassembly, unless they are constructed of stainless steel, brass or non-metallic hinge pins or other designs that prevent corrosion.</w:t>
      </w:r>
    </w:p>
    <w:p w14:paraId="74CBF26C" w14:textId="77777777" w:rsidR="005758C1" w:rsidRDefault="005758C1" w:rsidP="00B12DDF"/>
    <w:p w14:paraId="4F20170A" w14:textId="3047282F" w:rsidR="00F4772E" w:rsidRDefault="00142764" w:rsidP="00B12DDF">
      <w:pPr>
        <w:rPr>
          <w:b/>
          <w:bCs/>
        </w:rPr>
      </w:pPr>
      <w:r>
        <w:rPr>
          <w:b/>
          <w:bCs/>
        </w:rPr>
        <w:lastRenderedPageBreak/>
        <w:t>5</w:t>
      </w:r>
      <w:r w:rsidR="00C7371A">
        <w:rPr>
          <w:b/>
          <w:bCs/>
        </w:rPr>
        <w:t>2</w:t>
      </w:r>
      <w:r>
        <w:rPr>
          <w:b/>
          <w:bCs/>
        </w:rPr>
        <w:t>.</w:t>
      </w:r>
      <w:r>
        <w:rPr>
          <w:b/>
          <w:bCs/>
        </w:rPr>
        <w:tab/>
      </w:r>
      <w:r w:rsidR="00F4772E" w:rsidRPr="00B61345">
        <w:rPr>
          <w:b/>
          <w:bCs/>
          <w:u w:val="single"/>
        </w:rPr>
        <w:t xml:space="preserve">Identification of </w:t>
      </w:r>
      <w:r w:rsidR="005D0AB1" w:rsidRPr="00E8411B">
        <w:rPr>
          <w:b/>
          <w:bCs/>
          <w:u w:val="single"/>
        </w:rPr>
        <w:t xml:space="preserve">Public </w:t>
      </w:r>
      <w:r w:rsidR="00693373" w:rsidRPr="00E8411B">
        <w:rPr>
          <w:b/>
          <w:bCs/>
          <w:u w:val="single"/>
        </w:rPr>
        <w:t>S</w:t>
      </w:r>
      <w:r w:rsidR="00F4772E" w:rsidRPr="00E8411B">
        <w:rPr>
          <w:b/>
          <w:bCs/>
          <w:u w:val="single"/>
        </w:rPr>
        <w:t>chool</w:t>
      </w:r>
      <w:r w:rsidR="00F4772E" w:rsidRPr="00B61345">
        <w:rPr>
          <w:b/>
          <w:bCs/>
          <w:u w:val="single"/>
        </w:rPr>
        <w:t xml:space="preserve"> </w:t>
      </w:r>
      <w:r w:rsidR="00693373" w:rsidRPr="00B61345">
        <w:rPr>
          <w:b/>
          <w:bCs/>
          <w:u w:val="single"/>
        </w:rPr>
        <w:t>B</w:t>
      </w:r>
      <w:r w:rsidR="00F4772E" w:rsidRPr="00B61345">
        <w:rPr>
          <w:b/>
          <w:bCs/>
          <w:u w:val="single"/>
        </w:rPr>
        <w:t>uses</w:t>
      </w:r>
    </w:p>
    <w:p w14:paraId="1D20B393" w14:textId="77777777" w:rsidR="00F4772E" w:rsidRDefault="00F4772E" w:rsidP="00B12DDF"/>
    <w:p w14:paraId="0A95D92F" w14:textId="27D247EF" w:rsidR="00F4772E" w:rsidRDefault="004115CD" w:rsidP="00A14EB4">
      <w:pPr>
        <w:numPr>
          <w:ilvl w:val="0"/>
          <w:numId w:val="36"/>
        </w:numPr>
      </w:pPr>
      <w:r w:rsidRPr="00F17E86">
        <w:t>All lettering shall be of black paint or vinyl decal and conform to “Series B” for Standard Alphabets for Highway Signs.</w:t>
      </w:r>
      <w:r w:rsidR="004463F4">
        <w:t xml:space="preserve"> </w:t>
      </w:r>
      <w:r w:rsidR="001C6E29" w:rsidRPr="00F17E86">
        <w:t>The words “SCHOOL BUS” shall be on reflective yellow background</w:t>
      </w:r>
      <w:r w:rsidR="00CC5E48">
        <w:t xml:space="preserve"> (see Diagrams 1 and 2</w:t>
      </w:r>
      <w:r w:rsidR="00E356ED">
        <w:t xml:space="preserve">, pages </w:t>
      </w:r>
      <w:r w:rsidR="006A639D">
        <w:t>62</w:t>
      </w:r>
      <w:r w:rsidR="00E356ED">
        <w:t>-</w:t>
      </w:r>
      <w:r w:rsidR="006A639D">
        <w:t>63</w:t>
      </w:r>
      <w:r w:rsidR="00CC5E48">
        <w:t>)</w:t>
      </w:r>
      <w:r w:rsidR="001C6E29" w:rsidRPr="00F17E86">
        <w:t>.</w:t>
      </w:r>
      <w:r w:rsidR="00CC5E48">
        <w:t xml:space="preserve"> </w:t>
      </w:r>
      <w:r w:rsidR="00F4772E">
        <w:t xml:space="preserve">For purposes of identification, </w:t>
      </w:r>
      <w:r w:rsidR="00025A12">
        <w:t xml:space="preserve">public </w:t>
      </w:r>
      <w:r w:rsidR="00F4772E">
        <w:t>school buses shall be lettered as follows:</w:t>
      </w:r>
    </w:p>
    <w:p w14:paraId="31B99E31" w14:textId="77777777" w:rsidR="00F4772E" w:rsidRDefault="00F4772E" w:rsidP="00B12DDF"/>
    <w:p w14:paraId="38F68788" w14:textId="49911E32" w:rsidR="00F4772E" w:rsidRDefault="00CF1E25" w:rsidP="00B12DDF">
      <w:pPr>
        <w:ind w:left="1440"/>
      </w:pPr>
      <w:r>
        <w:t>1</w:t>
      </w:r>
      <w:r w:rsidR="00863438">
        <w:t>.</w:t>
      </w:r>
      <w:r w:rsidR="00707B92">
        <w:tab/>
      </w:r>
      <w:r w:rsidR="00F4772E">
        <w:t>Both the front and rear of the body shall bear the words,</w:t>
      </w:r>
      <w:r w:rsidR="00B61345">
        <w:t xml:space="preserve"> </w:t>
      </w:r>
      <w:r w:rsidR="00F4772E">
        <w:t xml:space="preserve">“SCHOOL BUS” in </w:t>
      </w:r>
      <w:r w:rsidR="00B61345">
        <w:tab/>
      </w:r>
      <w:r w:rsidR="00F4772E">
        <w:t>black letters eight inches in height.</w:t>
      </w:r>
    </w:p>
    <w:p w14:paraId="64BA3C0E" w14:textId="77777777" w:rsidR="00F4772E" w:rsidRDefault="00F4772E" w:rsidP="00B12DDF"/>
    <w:p w14:paraId="579EC225" w14:textId="3984B907" w:rsidR="00F4772E" w:rsidRPr="00F17E86" w:rsidRDefault="00CF1E25" w:rsidP="00B12DDF">
      <w:pPr>
        <w:ind w:left="2160" w:hanging="720"/>
      </w:pPr>
      <w:r w:rsidRPr="00F17E86">
        <w:t>2</w:t>
      </w:r>
      <w:r w:rsidR="00863438" w:rsidRPr="00F17E86">
        <w:t>.</w:t>
      </w:r>
      <w:r w:rsidR="00863438" w:rsidRPr="00F17E86">
        <w:tab/>
      </w:r>
      <w:r w:rsidR="00C4752B" w:rsidRPr="00F17E86">
        <w:t xml:space="preserve">The bus number shall be placed just back of the front warning sign on the left side, just behind the entrance door on the right side and be </w:t>
      </w:r>
      <w:r w:rsidR="00034F37">
        <w:t>four</w:t>
      </w:r>
      <w:r w:rsidR="00C4752B" w:rsidRPr="00F17E86">
        <w:t xml:space="preserve"> inches high</w:t>
      </w:r>
      <w:r w:rsidR="00F17E86">
        <w:t>.</w:t>
      </w:r>
      <w:r w:rsidR="00C7371A">
        <w:t xml:space="preserve"> </w:t>
      </w:r>
      <w:r w:rsidR="001C6E29" w:rsidRPr="00F17E86">
        <w:t xml:space="preserve">The number is required on the left side of the front bumper (driver’s side). The number shall be placed on the rear body of the bus and shall be </w:t>
      </w:r>
      <w:r w:rsidR="00B774E0">
        <w:t>four</w:t>
      </w:r>
      <w:r w:rsidR="001C6E29" w:rsidRPr="00F17E86">
        <w:t xml:space="preserve"> inches high.</w:t>
      </w:r>
    </w:p>
    <w:p w14:paraId="008AF636" w14:textId="77777777" w:rsidR="00F361E1" w:rsidRPr="00C4752B" w:rsidRDefault="00F361E1" w:rsidP="00B12DDF">
      <w:pPr>
        <w:ind w:left="1440"/>
        <w:rPr>
          <w:strike/>
        </w:rPr>
      </w:pPr>
    </w:p>
    <w:p w14:paraId="6E143740" w14:textId="5CA241F1" w:rsidR="00F4772E" w:rsidRDefault="00635BF1" w:rsidP="00B12DDF">
      <w:pPr>
        <w:ind w:left="2160" w:hanging="720"/>
      </w:pPr>
      <w:r>
        <w:t>3.</w:t>
      </w:r>
      <w:r>
        <w:tab/>
      </w:r>
      <w:r w:rsidR="00C4752B" w:rsidRPr="00F17E86">
        <w:t xml:space="preserve">(Name of) County Public Schools or (Name of) City Public Schools shall be placed on each side of </w:t>
      </w:r>
      <w:r w:rsidR="00C4752B" w:rsidRPr="00E8411B">
        <w:t xml:space="preserve">the </w:t>
      </w:r>
      <w:r w:rsidR="004114A6" w:rsidRPr="00E8411B">
        <w:t xml:space="preserve">public school </w:t>
      </w:r>
      <w:r w:rsidR="00C4752B" w:rsidRPr="00E8411B">
        <w:t>bus body</w:t>
      </w:r>
      <w:r w:rsidR="00C4752B" w:rsidRPr="00F17E86">
        <w:t xml:space="preserve"> at the beltline and be </w:t>
      </w:r>
      <w:r w:rsidR="00034F37">
        <w:t>four</w:t>
      </w:r>
      <w:r w:rsidR="00C4752B" w:rsidRPr="00F17E86">
        <w:t xml:space="preserve"> inches high.</w:t>
      </w:r>
    </w:p>
    <w:p w14:paraId="189896F4" w14:textId="77777777" w:rsidR="00635BF1" w:rsidRPr="00635BF1" w:rsidRDefault="00635BF1" w:rsidP="00B12DDF">
      <w:pPr>
        <w:ind w:left="1440"/>
        <w:rPr>
          <w:strike/>
        </w:rPr>
      </w:pPr>
    </w:p>
    <w:p w14:paraId="30E3C1AB" w14:textId="39DC074E" w:rsidR="001C6E29" w:rsidRDefault="00F17E86" w:rsidP="00B12DDF">
      <w:pPr>
        <w:ind w:left="2160" w:hanging="720"/>
      </w:pPr>
      <w:r>
        <w:t>4.</w:t>
      </w:r>
      <w:r>
        <w:tab/>
      </w:r>
      <w:r w:rsidR="001C6E29" w:rsidRPr="00F17E86">
        <w:t>Type of Fuel</w:t>
      </w:r>
      <w:r w:rsidR="0047077C">
        <w:t xml:space="preserve">: </w:t>
      </w:r>
      <w:r w:rsidR="001C6E29" w:rsidRPr="00F17E86">
        <w:t xml:space="preserve">Identification of fuel type shall be in </w:t>
      </w:r>
      <w:r w:rsidR="00034F37">
        <w:t>two</w:t>
      </w:r>
      <w:r w:rsidR="001C6E29" w:rsidRPr="00F17E86">
        <w:t xml:space="preserve"> inch lettering adjacent to the fuel filler opening.</w:t>
      </w:r>
    </w:p>
    <w:p w14:paraId="2C898B59" w14:textId="77777777" w:rsidR="008F3582" w:rsidRDefault="008F3582" w:rsidP="00B12DDF">
      <w:pPr>
        <w:ind w:left="2160" w:hanging="720"/>
      </w:pPr>
    </w:p>
    <w:p w14:paraId="33B3A116" w14:textId="23EB6AE4" w:rsidR="008F3582" w:rsidRPr="000D671E" w:rsidRDefault="00B61345" w:rsidP="00B12DDF">
      <w:pPr>
        <w:ind w:left="2160" w:hanging="720"/>
      </w:pPr>
      <w:r>
        <w:t>5</w:t>
      </w:r>
      <w:r w:rsidR="008F3582">
        <w:t>.</w:t>
      </w:r>
      <w:r w:rsidR="008F3582" w:rsidRPr="008F3582">
        <w:t xml:space="preserve"> </w:t>
      </w:r>
      <w:r w:rsidR="00604A67">
        <w:tab/>
      </w:r>
      <w:r w:rsidR="008F3582" w:rsidRPr="000D671E">
        <w:t xml:space="preserve">A sign with black letters on clear or </w:t>
      </w:r>
      <w:r w:rsidR="00034F37">
        <w:t>NSBY</w:t>
      </w:r>
      <w:r w:rsidR="005F1FA1">
        <w:t xml:space="preserve"> </w:t>
      </w:r>
      <w:r w:rsidR="008F3582" w:rsidRPr="000D671E">
        <w:t>background, indicating the type of alternative fuel</w:t>
      </w:r>
      <w:r w:rsidR="000D671E">
        <w:t xml:space="preserve"> </w:t>
      </w:r>
      <w:r w:rsidR="008F3582" w:rsidRPr="000D671E">
        <w:t xml:space="preserve">being </w:t>
      </w:r>
      <w:r w:rsidR="008F3582" w:rsidRPr="000D671E">
        <w:tab/>
        <w:t>used, may be placed on the side of the bus near</w:t>
      </w:r>
      <w:r w:rsidR="000D671E">
        <w:t xml:space="preserve"> </w:t>
      </w:r>
      <w:r w:rsidR="008F3582" w:rsidRPr="000D671E">
        <w:t>the</w:t>
      </w:r>
      <w:r w:rsidR="00A57470" w:rsidRPr="000D671E">
        <w:t xml:space="preserve"> e</w:t>
      </w:r>
      <w:r w:rsidR="008F3582" w:rsidRPr="000D671E">
        <w:t>ntrance</w:t>
      </w:r>
      <w:r w:rsidR="00A57470" w:rsidRPr="000D671E">
        <w:t xml:space="preserve"> </w:t>
      </w:r>
      <w:r w:rsidR="008F3582" w:rsidRPr="000D671E">
        <w:t>door. No sign shall be more than 4</w:t>
      </w:r>
      <w:r w:rsidR="00034F37">
        <w:t>.75</w:t>
      </w:r>
      <w:r w:rsidR="008F3582" w:rsidRPr="000D671E">
        <w:t xml:space="preserve"> inches</w:t>
      </w:r>
      <w:r w:rsidR="005F1FA1">
        <w:t xml:space="preserve"> </w:t>
      </w:r>
      <w:r w:rsidR="008F3582" w:rsidRPr="000D671E">
        <w:t>long or more</w:t>
      </w:r>
      <w:r w:rsidR="00A57470" w:rsidRPr="000D671E">
        <w:t xml:space="preserve"> </w:t>
      </w:r>
      <w:r w:rsidR="00034F37">
        <w:t>than 3.25</w:t>
      </w:r>
      <w:r w:rsidR="008F3582" w:rsidRPr="000D671E">
        <w:t xml:space="preserve"> inches high.</w:t>
      </w:r>
    </w:p>
    <w:p w14:paraId="0D3794F9" w14:textId="77777777" w:rsidR="001C6E29" w:rsidRPr="000D671E" w:rsidRDefault="001C6E29" w:rsidP="00B12DDF">
      <w:pPr>
        <w:ind w:left="2160"/>
        <w:rPr>
          <w:u w:val="single"/>
        </w:rPr>
      </w:pPr>
    </w:p>
    <w:p w14:paraId="285ACEFA" w14:textId="233C5DF8" w:rsidR="00F4772E" w:rsidRPr="00F17E86" w:rsidRDefault="00B61345" w:rsidP="00B12DDF">
      <w:pPr>
        <w:ind w:left="2160" w:hanging="720"/>
      </w:pPr>
      <w:r>
        <w:t>6</w:t>
      </w:r>
      <w:r w:rsidR="00863438">
        <w:t>.</w:t>
      </w:r>
      <w:r w:rsidR="00863438">
        <w:tab/>
      </w:r>
      <w:r w:rsidR="00CF1E25">
        <w:t>Options</w:t>
      </w:r>
      <w:r w:rsidR="00D57458">
        <w:t>:</w:t>
      </w:r>
      <w:r w:rsidR="00CF1E25">
        <w:rPr>
          <w:b/>
        </w:rPr>
        <w:t xml:space="preserve"> </w:t>
      </w:r>
      <w:r w:rsidR="00CF1E25" w:rsidRPr="00F17E86">
        <w:t xml:space="preserve">The following lettering and signs are options, but if equipped, they </w:t>
      </w:r>
      <w:r w:rsidR="001568DC">
        <w:t>shall</w:t>
      </w:r>
      <w:r w:rsidR="00CF1E25" w:rsidRPr="00F17E86">
        <w:t xml:space="preserve"> conform to these specifications:</w:t>
      </w:r>
    </w:p>
    <w:p w14:paraId="3EC32157" w14:textId="77777777" w:rsidR="00F4772E" w:rsidRPr="00F17E86" w:rsidRDefault="00F4772E" w:rsidP="00B12DDF"/>
    <w:p w14:paraId="5EE2DC3F" w14:textId="0F950985" w:rsidR="00F4772E" w:rsidRDefault="00F4772E" w:rsidP="00B12DDF">
      <w:pPr>
        <w:ind w:left="2880" w:hanging="720"/>
      </w:pPr>
      <w:r>
        <w:t>a.</w:t>
      </w:r>
      <w:r>
        <w:tab/>
        <w:t xml:space="preserve">The bus number </w:t>
      </w:r>
      <w:r w:rsidR="006A7C7A">
        <w:t>shall</w:t>
      </w:r>
      <w:r>
        <w:t xml:space="preserve"> be placed in the center of the </w:t>
      </w:r>
      <w:r w:rsidR="006A7C7A" w:rsidRPr="00E8411B">
        <w:t xml:space="preserve">public school </w:t>
      </w:r>
      <w:r>
        <w:t>bus roof with black (</w:t>
      </w:r>
      <w:r w:rsidR="00034F37">
        <w:t xml:space="preserve">twelve </w:t>
      </w:r>
      <w:r>
        <w:t>inch</w:t>
      </w:r>
      <w:r w:rsidR="00034F37">
        <w:t>es</w:t>
      </w:r>
      <w:r>
        <w:t xml:space="preserve"> minimum) numbers.</w:t>
      </w:r>
    </w:p>
    <w:p w14:paraId="40284E54" w14:textId="77777777" w:rsidR="00F4772E" w:rsidRDefault="00F4772E" w:rsidP="00B12DDF"/>
    <w:p w14:paraId="6551C681" w14:textId="5D9275D0" w:rsidR="00707B92" w:rsidRDefault="001C6E29" w:rsidP="00B12DDF">
      <w:pPr>
        <w:ind w:left="2880" w:hanging="720"/>
      </w:pPr>
      <w:r w:rsidRPr="00F17E86">
        <w:t>b.</w:t>
      </w:r>
      <w:r w:rsidRPr="00F17E86">
        <w:tab/>
      </w:r>
      <w:r w:rsidR="00693373" w:rsidRPr="00F17E86">
        <w:t>The bus number (</w:t>
      </w:r>
      <w:r w:rsidR="00034F37">
        <w:t>four</w:t>
      </w:r>
      <w:r w:rsidR="00693373" w:rsidRPr="00F17E86">
        <w:t xml:space="preserve"> inches minimum) shall be placed on the inside rear header with black paint or vinyl decals. It shall not interfere with the Emergency Door letterings</w:t>
      </w:r>
      <w:r w:rsidR="00072501">
        <w:t>.</w:t>
      </w:r>
    </w:p>
    <w:p w14:paraId="1391EC2E" w14:textId="77777777" w:rsidR="00F50A85" w:rsidRDefault="00F50A85" w:rsidP="00B12DDF">
      <w:pPr>
        <w:ind w:left="2880" w:hanging="720"/>
      </w:pPr>
    </w:p>
    <w:p w14:paraId="63EC4D1A" w14:textId="6739A373" w:rsidR="005C23D9" w:rsidRPr="00F17E86" w:rsidRDefault="00A05374" w:rsidP="00B12DDF">
      <w:pPr>
        <w:ind w:left="2880" w:hanging="720"/>
      </w:pPr>
      <w:r w:rsidRPr="00F17E86">
        <w:t>c</w:t>
      </w:r>
      <w:r w:rsidR="005C23D9" w:rsidRPr="00F17E86">
        <w:t>.</w:t>
      </w:r>
      <w:r w:rsidR="005C23D9" w:rsidRPr="00F17E86">
        <w:tab/>
      </w:r>
      <w:r w:rsidR="005D02D8" w:rsidRPr="00F17E86">
        <w:t>Battery</w:t>
      </w:r>
      <w:r w:rsidR="00D57458">
        <w:t>:</w:t>
      </w:r>
      <w:r w:rsidR="005D02D8" w:rsidRPr="00F17E86">
        <w:t xml:space="preserve"> </w:t>
      </w:r>
      <w:r w:rsidR="005C23D9" w:rsidRPr="00F17E86">
        <w:t xml:space="preserve">The location of </w:t>
      </w:r>
      <w:r w:rsidR="005D02D8" w:rsidRPr="00F17E86">
        <w:t xml:space="preserve">the </w:t>
      </w:r>
      <w:r w:rsidR="005C23D9" w:rsidRPr="00F17E86">
        <w:t xml:space="preserve">battery identified by the word “Battery” or “Batteries” on the battery compartment door in </w:t>
      </w:r>
      <w:r w:rsidR="00034F37">
        <w:t>two</w:t>
      </w:r>
      <w:r w:rsidR="005C23D9" w:rsidRPr="00F17E86">
        <w:t xml:space="preserve"> inch lettering.</w:t>
      </w:r>
    </w:p>
    <w:p w14:paraId="7B56D3C8" w14:textId="77777777" w:rsidR="00C4752B" w:rsidRPr="00F17E86" w:rsidRDefault="00C4752B" w:rsidP="00B12DDF"/>
    <w:p w14:paraId="3561F124" w14:textId="5A2BED33" w:rsidR="00C4752B" w:rsidRPr="00F17E86" w:rsidRDefault="00A05374" w:rsidP="004463F4">
      <w:pPr>
        <w:ind w:left="2880" w:hanging="720"/>
      </w:pPr>
      <w:r w:rsidRPr="00F17E86">
        <w:t>d</w:t>
      </w:r>
      <w:r w:rsidR="00C4752B" w:rsidRPr="00F17E86">
        <w:t>.</w:t>
      </w:r>
      <w:r w:rsidR="00C4752B" w:rsidRPr="00F17E86">
        <w:tab/>
        <w:t>Traffic Warning Lights Sign</w:t>
      </w:r>
      <w:r w:rsidR="00D57458">
        <w:t>:</w:t>
      </w:r>
      <w:r w:rsidR="00C4752B" w:rsidRPr="00F17E86">
        <w:t xml:space="preserve"> Shall be placed in between the top and bottom glass on the rear emergency door, and lettered “STOP WHEN RED LIGHTS FLASH.” The sign shall be marked with retro-reflective NSBY material comprising background for black letters, </w:t>
      </w:r>
      <w:r w:rsidR="00034F37">
        <w:t>four</w:t>
      </w:r>
      <w:r w:rsidR="005702F5">
        <w:rPr>
          <w:b/>
        </w:rPr>
        <w:t xml:space="preserve"> </w:t>
      </w:r>
      <w:r w:rsidR="00C4752B" w:rsidRPr="00F17E86">
        <w:t xml:space="preserve">inches in height.  </w:t>
      </w:r>
      <w:r w:rsidR="00C4752B" w:rsidRPr="00025A12">
        <w:t xml:space="preserve">On </w:t>
      </w:r>
      <w:r w:rsidR="00034F37" w:rsidRPr="00025A12">
        <w:t xml:space="preserve">Type D </w:t>
      </w:r>
      <w:r w:rsidR="00F0055B" w:rsidRPr="00025A12">
        <w:t>(RE)</w:t>
      </w:r>
      <w:r w:rsidR="00C4752B" w:rsidRPr="00025A12">
        <w:t xml:space="preserve"> bus</w:t>
      </w:r>
      <w:r w:rsidR="00034F37" w:rsidRPr="00025A12">
        <w:t>es</w:t>
      </w:r>
      <w:r w:rsidR="00C4752B" w:rsidRPr="00F17E86">
        <w:t>, the sign shall be placed in the center of the engine door.</w:t>
      </w:r>
      <w:r w:rsidR="004463F4">
        <w:t xml:space="preserve"> </w:t>
      </w:r>
      <w:r w:rsidR="00C4752B" w:rsidRPr="00F17E86">
        <w:t xml:space="preserve">Exception: The sign shall not be mounted on </w:t>
      </w:r>
      <w:r w:rsidR="00C4752B" w:rsidRPr="00E8411B">
        <w:t xml:space="preserve">any </w:t>
      </w:r>
      <w:r w:rsidR="006A7C7A" w:rsidRPr="00E8411B">
        <w:t>public MFSAB</w:t>
      </w:r>
      <w:r w:rsidR="00C4752B" w:rsidRPr="00E8411B">
        <w:t xml:space="preserve"> </w:t>
      </w:r>
      <w:r w:rsidR="00034F37" w:rsidRPr="00E8411B">
        <w:t>bus</w:t>
      </w:r>
      <w:r w:rsidR="00C4752B" w:rsidRPr="00F17E86">
        <w:t>.</w:t>
      </w:r>
    </w:p>
    <w:p w14:paraId="096CB751" w14:textId="77777777" w:rsidR="00C4752B" w:rsidRPr="00F17E86" w:rsidRDefault="00C4752B" w:rsidP="00B12DDF"/>
    <w:p w14:paraId="2AC14B9C" w14:textId="639AF69A" w:rsidR="00C4752B" w:rsidRPr="00F17E86" w:rsidRDefault="00A05374" w:rsidP="00B12DDF">
      <w:pPr>
        <w:ind w:left="2880" w:hanging="720"/>
      </w:pPr>
      <w:r w:rsidRPr="00F17E86">
        <w:t>e.</w:t>
      </w:r>
      <w:r w:rsidR="00C4752B" w:rsidRPr="00F17E86">
        <w:tab/>
        <w:t>Stop for Railroad Crossing Sign</w:t>
      </w:r>
      <w:r w:rsidR="00D57458">
        <w:t>:</w:t>
      </w:r>
      <w:r w:rsidR="00C4752B" w:rsidRPr="00F17E86">
        <w:t xml:space="preserve"> The sign shall be placed on the rear of the </w:t>
      </w:r>
      <w:r w:rsidR="006A7C7A" w:rsidRPr="00E8411B">
        <w:t xml:space="preserve">public school </w:t>
      </w:r>
      <w:r w:rsidR="00C4752B" w:rsidRPr="00F17E86">
        <w:t>bus.</w:t>
      </w:r>
    </w:p>
    <w:p w14:paraId="1053A76F" w14:textId="61939411" w:rsidR="00C4752B" w:rsidRDefault="00A05374" w:rsidP="00B12DDF">
      <w:pPr>
        <w:ind w:left="2880" w:hanging="720"/>
      </w:pPr>
      <w:r w:rsidRPr="00F17E86">
        <w:lastRenderedPageBreak/>
        <w:t>f</w:t>
      </w:r>
      <w:r w:rsidR="00C4752B" w:rsidRPr="00F17E86">
        <w:t>.</w:t>
      </w:r>
      <w:r w:rsidR="00C4752B" w:rsidRPr="00F17E86">
        <w:tab/>
      </w:r>
      <w:r w:rsidR="00897749" w:rsidRPr="00F17E86">
        <w:t>Identification Sign for Students</w:t>
      </w:r>
      <w:r w:rsidR="00D57458">
        <w:t>:</w:t>
      </w:r>
      <w:r w:rsidR="00897749" w:rsidRPr="00F17E86">
        <w:t xml:space="preserve"> A sign with symbols and/or numbers displaying identification information </w:t>
      </w:r>
      <w:r w:rsidR="005D02D8" w:rsidRPr="00F17E86">
        <w:t>f</w:t>
      </w:r>
      <w:r w:rsidR="00897749" w:rsidRPr="00F17E86">
        <w:t xml:space="preserve">or the students of the bus or route served shall be </w:t>
      </w:r>
      <w:r w:rsidR="005D02D8" w:rsidRPr="00F17E86">
        <w:t>m</w:t>
      </w:r>
      <w:r w:rsidR="00897749" w:rsidRPr="00F17E86">
        <w:t>ounted on the right side of the bus near the entrance door. The sign shall be no larger than 121 square inches.</w:t>
      </w:r>
    </w:p>
    <w:p w14:paraId="744AFC14" w14:textId="77777777" w:rsidR="005702F5" w:rsidRPr="00F17E86" w:rsidRDefault="005702F5" w:rsidP="00B12DDF">
      <w:pPr>
        <w:ind w:left="2880" w:hanging="720"/>
      </w:pPr>
    </w:p>
    <w:p w14:paraId="7AEE77CA" w14:textId="7355E830" w:rsidR="00897749" w:rsidRDefault="00A05374" w:rsidP="00D57458">
      <w:pPr>
        <w:ind w:left="2880" w:hanging="720"/>
      </w:pPr>
      <w:r w:rsidRPr="00F17E86">
        <w:t>g</w:t>
      </w:r>
      <w:r w:rsidR="00CF1E25" w:rsidRPr="00F17E86">
        <w:t>.</w:t>
      </w:r>
      <w:r w:rsidR="00897749" w:rsidRPr="00F17E86">
        <w:tab/>
        <w:t>American Flag Decals</w:t>
      </w:r>
      <w:r w:rsidR="00D57458">
        <w:t>:</w:t>
      </w:r>
      <w:r w:rsidR="00897749" w:rsidRPr="00F17E86">
        <w:t xml:space="preserve"> Non-reflective, American Flag decals, no larger than </w:t>
      </w:r>
      <w:r w:rsidR="00034F37">
        <w:t>six</w:t>
      </w:r>
      <w:r w:rsidR="00897749" w:rsidRPr="00F17E86">
        <w:t xml:space="preserve"> inches by </w:t>
      </w:r>
      <w:r w:rsidR="00034F37">
        <w:t>ten</w:t>
      </w:r>
      <w:r w:rsidR="00897749" w:rsidRPr="00F17E86">
        <w:t xml:space="preserve"> inches shall be placed on the exterior of the bus, on both sides and/or at the rear of </w:t>
      </w:r>
      <w:r w:rsidR="00D57458">
        <w:t>Types C and D</w:t>
      </w:r>
      <w:r w:rsidR="00897749" w:rsidRPr="00F17E86">
        <w:t xml:space="preserve"> </w:t>
      </w:r>
      <w:r w:rsidR="006A7C7A" w:rsidRPr="00E8411B">
        <w:t xml:space="preserve">public school </w:t>
      </w:r>
      <w:r w:rsidR="00897749" w:rsidRPr="00F17E86">
        <w:t>bus</w:t>
      </w:r>
      <w:r w:rsidR="00D57458">
        <w:t>es</w:t>
      </w:r>
      <w:r w:rsidR="00897749" w:rsidRPr="00F17E86">
        <w:t xml:space="preserve">. The decals shall be centered between the top two rub rails and mounted so that the right edge of the decal is no closer than </w:t>
      </w:r>
      <w:r w:rsidR="00034F37">
        <w:t>three</w:t>
      </w:r>
      <w:r w:rsidR="00897749" w:rsidRPr="00F17E86">
        <w:t xml:space="preserve"> inches from the bus number or so that the left edge of the decal is no further than </w:t>
      </w:r>
      <w:r w:rsidR="00034F37">
        <w:t>twelve</w:t>
      </w:r>
      <w:r w:rsidR="00897749" w:rsidRPr="00F17E86">
        <w:t xml:space="preserve"> inches from the bus number. A </w:t>
      </w:r>
      <w:r w:rsidR="00225AB8" w:rsidRPr="00F17E86">
        <w:t>rear</w:t>
      </w:r>
      <w:r w:rsidR="00897749" w:rsidRPr="00F17E86">
        <w:t xml:space="preserve"> decal shall be centered in the rear of the bus.</w:t>
      </w:r>
      <w:r w:rsidR="00D57458">
        <w:t xml:space="preserve"> </w:t>
      </w:r>
      <w:r w:rsidR="00897749" w:rsidRPr="00F17E86">
        <w:t xml:space="preserve">Type </w:t>
      </w:r>
      <w:proofErr w:type="gramStart"/>
      <w:r w:rsidR="00897749" w:rsidRPr="00F17E86">
        <w:t>A</w:t>
      </w:r>
      <w:proofErr w:type="gramEnd"/>
      <w:r w:rsidR="00897749" w:rsidRPr="00F17E86">
        <w:t xml:space="preserve"> </w:t>
      </w:r>
      <w:r w:rsidR="00072C74" w:rsidRPr="00E8411B">
        <w:t xml:space="preserve">public school </w:t>
      </w:r>
      <w:r w:rsidR="00897749" w:rsidRPr="00F17E86">
        <w:t xml:space="preserve">buses shall mount the </w:t>
      </w:r>
      <w:r w:rsidR="00D57458">
        <w:t xml:space="preserve">American Flag </w:t>
      </w:r>
      <w:r w:rsidR="00897749" w:rsidRPr="00F17E86">
        <w:t>decals below the second rub</w:t>
      </w:r>
      <w:r w:rsidR="00D57458">
        <w:t xml:space="preserve"> </w:t>
      </w:r>
      <w:r w:rsidR="00897749" w:rsidRPr="00F17E86">
        <w:t>rail</w:t>
      </w:r>
      <w:r w:rsidR="00D57458">
        <w:t xml:space="preserve"> </w:t>
      </w:r>
      <w:r w:rsidR="00897749" w:rsidRPr="00F17E86">
        <w:t>and centered below the bus number on both sides.</w:t>
      </w:r>
    </w:p>
    <w:p w14:paraId="29768AC7" w14:textId="77777777" w:rsidR="005758C1" w:rsidRPr="00F17E86" w:rsidRDefault="005758C1" w:rsidP="00B12DDF">
      <w:pPr>
        <w:ind w:left="2880"/>
      </w:pPr>
    </w:p>
    <w:p w14:paraId="43B6BAA7" w14:textId="408AE093" w:rsidR="001C6E29" w:rsidRDefault="00D57458" w:rsidP="00B12DDF">
      <w:pPr>
        <w:ind w:left="2880" w:hanging="720"/>
      </w:pPr>
      <w:r>
        <w:t>h</w:t>
      </w:r>
      <w:r w:rsidR="00F17E86">
        <w:t>.</w:t>
      </w:r>
      <w:r w:rsidR="001C6E29">
        <w:rPr>
          <w:b/>
        </w:rPr>
        <w:tab/>
      </w:r>
      <w:r w:rsidR="001C6E29" w:rsidRPr="00F17E86">
        <w:t>Bus Safety Hotline Sign</w:t>
      </w:r>
      <w:r>
        <w:t>:</w:t>
      </w:r>
      <w:r w:rsidR="001C6E29" w:rsidRPr="00F17E86">
        <w:t xml:space="preserve"> A sign with yellow lettering on black background may be mounted in the center of the rear bumper with the letters “School Bus Safety Hotline Call (area) xxx-</w:t>
      </w:r>
      <w:proofErr w:type="spellStart"/>
      <w:r w:rsidR="001C6E29" w:rsidRPr="00F17E86">
        <w:t>xxxx</w:t>
      </w:r>
      <w:proofErr w:type="spellEnd"/>
      <w:r w:rsidR="001C6E29" w:rsidRPr="00F17E86">
        <w:t>.</w:t>
      </w:r>
      <w:r w:rsidR="006F19F4">
        <w:t>”</w:t>
      </w:r>
      <w:r w:rsidR="001C6E29" w:rsidRPr="00F17E86">
        <w:t xml:space="preserve"> The sign is not to exceed </w:t>
      </w:r>
      <w:r w:rsidR="00034F37">
        <w:t>3.25</w:t>
      </w:r>
      <w:r w:rsidR="001C6E29" w:rsidRPr="00F17E86">
        <w:t xml:space="preserve"> inches high x </w:t>
      </w:r>
      <w:r w:rsidR="00034F37">
        <w:t>ten</w:t>
      </w:r>
      <w:r w:rsidR="001C6E29" w:rsidRPr="00F17E86">
        <w:t xml:space="preserve"> inches wide.</w:t>
      </w:r>
    </w:p>
    <w:p w14:paraId="542361A6" w14:textId="77777777" w:rsidR="00FA6EB7" w:rsidRDefault="00FA6EB7" w:rsidP="00B12DDF">
      <w:pPr>
        <w:ind w:left="2880" w:hanging="720"/>
      </w:pPr>
    </w:p>
    <w:p w14:paraId="6C65F3FF" w14:textId="481566F1" w:rsidR="00FA6EB7" w:rsidRDefault="00117E91" w:rsidP="00B12DDF">
      <w:pPr>
        <w:ind w:left="2160" w:hanging="720"/>
      </w:pPr>
      <w:r>
        <w:t>7</w:t>
      </w:r>
      <w:r w:rsidR="00FA6EB7">
        <w:t>.</w:t>
      </w:r>
      <w:r w:rsidR="00FA6EB7">
        <w:tab/>
      </w:r>
      <w:r w:rsidR="00675C52" w:rsidRPr="00134207">
        <w:t xml:space="preserve">Only manufacturer or dealer’s identification, logos, signs or other items approved by </w:t>
      </w:r>
      <w:r w:rsidR="006A7C7A">
        <w:t xml:space="preserve">the </w:t>
      </w:r>
      <w:r w:rsidR="009674D2">
        <w:t>V</w:t>
      </w:r>
      <w:r w:rsidR="00675C52" w:rsidRPr="00134207">
        <w:t>DOE may be displayed.</w:t>
      </w:r>
    </w:p>
    <w:p w14:paraId="0239CED0" w14:textId="77777777" w:rsidR="00ED6F4A" w:rsidRDefault="00ED6F4A" w:rsidP="00B12DDF">
      <w:pPr>
        <w:rPr>
          <w:b/>
          <w:bCs/>
        </w:rPr>
      </w:pPr>
    </w:p>
    <w:p w14:paraId="7EBFA167" w14:textId="5D0A49C9" w:rsidR="00F4772E" w:rsidRDefault="00142764" w:rsidP="00B12DDF">
      <w:pPr>
        <w:rPr>
          <w:b/>
          <w:bCs/>
        </w:rPr>
      </w:pPr>
      <w:r>
        <w:rPr>
          <w:b/>
          <w:bCs/>
        </w:rPr>
        <w:t>5</w:t>
      </w:r>
      <w:r w:rsidR="00C7371A">
        <w:rPr>
          <w:b/>
          <w:bCs/>
        </w:rPr>
        <w:t>3</w:t>
      </w:r>
      <w:r>
        <w:rPr>
          <w:b/>
          <w:bCs/>
        </w:rPr>
        <w:t>.</w:t>
      </w:r>
      <w:r w:rsidR="00F4772E">
        <w:rPr>
          <w:b/>
          <w:bCs/>
        </w:rPr>
        <w:tab/>
      </w:r>
      <w:proofErr w:type="gramStart"/>
      <w:r w:rsidR="00F4772E" w:rsidRPr="001568DC">
        <w:rPr>
          <w:b/>
          <w:bCs/>
          <w:u w:val="single"/>
        </w:rPr>
        <w:t>Inside</w:t>
      </w:r>
      <w:proofErr w:type="gramEnd"/>
      <w:r w:rsidR="00F4772E" w:rsidRPr="001568DC">
        <w:rPr>
          <w:b/>
          <w:bCs/>
          <w:u w:val="single"/>
        </w:rPr>
        <w:t xml:space="preserve"> </w:t>
      </w:r>
      <w:r w:rsidR="005103FD" w:rsidRPr="001568DC">
        <w:rPr>
          <w:b/>
          <w:bCs/>
          <w:u w:val="single"/>
        </w:rPr>
        <w:t>H</w:t>
      </w:r>
      <w:r w:rsidR="00F4772E" w:rsidRPr="001568DC">
        <w:rPr>
          <w:b/>
          <w:bCs/>
          <w:u w:val="single"/>
        </w:rPr>
        <w:t>eight</w:t>
      </w:r>
    </w:p>
    <w:p w14:paraId="189FF431" w14:textId="77777777" w:rsidR="00F4772E" w:rsidRDefault="00F4772E" w:rsidP="00B12DDF">
      <w:pPr>
        <w:ind w:left="720"/>
      </w:pPr>
    </w:p>
    <w:p w14:paraId="2AA95DC5" w14:textId="77777777" w:rsidR="00C7371A" w:rsidRDefault="00F4772E" w:rsidP="00A14EB4">
      <w:pPr>
        <w:numPr>
          <w:ilvl w:val="0"/>
          <w:numId w:val="37"/>
        </w:numPr>
        <w:tabs>
          <w:tab w:val="clear" w:pos="2160"/>
          <w:tab w:val="num" w:pos="1440"/>
        </w:tabs>
        <w:ind w:left="1440"/>
      </w:pPr>
      <w:r>
        <w:t xml:space="preserve">Inside body height shall be 72 inches or more, measured metal to metal, at </w:t>
      </w:r>
      <w:r w:rsidRPr="002429B1">
        <w:t>any point on longitudinal center line from front vertical bow to rear vertical bow.</w:t>
      </w:r>
    </w:p>
    <w:p w14:paraId="5A86679C" w14:textId="77777777" w:rsidR="00E82327" w:rsidRDefault="00E82327" w:rsidP="00E82327">
      <w:pPr>
        <w:ind w:left="1440"/>
      </w:pPr>
    </w:p>
    <w:p w14:paraId="4B67CB73" w14:textId="41B97059" w:rsidR="00A25795" w:rsidRPr="00B5349F" w:rsidRDefault="00A25795" w:rsidP="00A14EB4">
      <w:pPr>
        <w:numPr>
          <w:ilvl w:val="0"/>
          <w:numId w:val="37"/>
        </w:numPr>
        <w:tabs>
          <w:tab w:val="clear" w:pos="2160"/>
          <w:tab w:val="num" w:pos="1440"/>
        </w:tabs>
        <w:ind w:left="1440"/>
      </w:pPr>
      <w:r w:rsidRPr="00B5349F">
        <w:t xml:space="preserve">Type </w:t>
      </w:r>
      <w:r w:rsidRPr="00E8411B">
        <w:t>A</w:t>
      </w:r>
      <w:r w:rsidR="00096AED" w:rsidRPr="00E8411B">
        <w:t>1</w:t>
      </w:r>
      <w:r w:rsidRPr="00E8411B">
        <w:t xml:space="preserve"> </w:t>
      </w:r>
      <w:r w:rsidR="006A7C7A" w:rsidRPr="00E8411B">
        <w:t xml:space="preserve">public school </w:t>
      </w:r>
      <w:r w:rsidR="00034F37" w:rsidRPr="00E8411B">
        <w:t>buses</w:t>
      </w:r>
      <w:r w:rsidR="00034F37">
        <w:t xml:space="preserve"> </w:t>
      </w:r>
      <w:r w:rsidR="00096AED">
        <w:t>i</w:t>
      </w:r>
      <w:r w:rsidRPr="00B5349F">
        <w:t>nside body height shall be 62 inches minimum. Does not apply to air conditioning equipment</w:t>
      </w:r>
      <w:r w:rsidR="009E470D" w:rsidRPr="00B5349F">
        <w:t>.</w:t>
      </w:r>
    </w:p>
    <w:p w14:paraId="3CC06AD1" w14:textId="77777777" w:rsidR="00034F37" w:rsidRDefault="00034F37" w:rsidP="00B12DDF">
      <w:pPr>
        <w:rPr>
          <w:rFonts w:ascii="Times New Roman Bold" w:hAnsi="Times New Roman Bold"/>
          <w:b/>
          <w:bCs/>
        </w:rPr>
      </w:pPr>
    </w:p>
    <w:p w14:paraId="37091D83" w14:textId="79891073" w:rsidR="00F4772E" w:rsidRDefault="00142764" w:rsidP="00B12DDF">
      <w:pPr>
        <w:rPr>
          <w:b/>
          <w:bCs/>
        </w:rPr>
      </w:pPr>
      <w:r>
        <w:rPr>
          <w:rFonts w:ascii="Times New Roman Bold" w:hAnsi="Times New Roman Bold"/>
          <w:b/>
          <w:bCs/>
        </w:rPr>
        <w:t>5</w:t>
      </w:r>
      <w:r w:rsidR="00C7371A">
        <w:rPr>
          <w:rFonts w:ascii="Times New Roman Bold" w:hAnsi="Times New Roman Bold"/>
          <w:b/>
          <w:bCs/>
        </w:rPr>
        <w:t>4</w:t>
      </w:r>
      <w:r>
        <w:rPr>
          <w:rFonts w:ascii="Times New Roman Bold" w:hAnsi="Times New Roman Bold"/>
          <w:b/>
          <w:bCs/>
        </w:rPr>
        <w:t>.</w:t>
      </w:r>
      <w:r w:rsidR="00F4772E">
        <w:rPr>
          <w:b/>
          <w:bCs/>
        </w:rPr>
        <w:tab/>
      </w:r>
      <w:r w:rsidR="00F4772E" w:rsidRPr="001568DC">
        <w:rPr>
          <w:b/>
          <w:bCs/>
          <w:u w:val="single"/>
        </w:rPr>
        <w:t>Insulation</w:t>
      </w:r>
    </w:p>
    <w:p w14:paraId="73BDEC39" w14:textId="77777777" w:rsidR="00F4772E" w:rsidRDefault="00F4772E" w:rsidP="00B12DDF"/>
    <w:p w14:paraId="581C4B67" w14:textId="57325DB4" w:rsidR="00F4772E" w:rsidRDefault="00F4772E" w:rsidP="00A14EB4">
      <w:pPr>
        <w:numPr>
          <w:ilvl w:val="0"/>
          <w:numId w:val="38"/>
        </w:numPr>
      </w:pPr>
      <w:r>
        <w:t xml:space="preserve">Ceilings and walls shall be coated with proper materials to deaden sounds and to reduce vibrations to a minimum. </w:t>
      </w:r>
      <w:r w:rsidR="00C92A4D">
        <w:t>T</w:t>
      </w:r>
      <w:r>
        <w:t>hermal insulation (minimum R-value of 5.5) shall be used to insulate walls and roof between inner and outer panels.</w:t>
      </w:r>
    </w:p>
    <w:p w14:paraId="23C32319" w14:textId="77777777" w:rsidR="00B04027" w:rsidRDefault="00B04027" w:rsidP="00B12DDF">
      <w:pPr>
        <w:rPr>
          <w:b/>
          <w:bCs/>
        </w:rPr>
      </w:pPr>
    </w:p>
    <w:p w14:paraId="31BCF020" w14:textId="7D3B4680" w:rsidR="00F4772E" w:rsidRDefault="00142764" w:rsidP="00B12DDF">
      <w:pPr>
        <w:rPr>
          <w:b/>
          <w:bCs/>
        </w:rPr>
      </w:pPr>
      <w:r>
        <w:rPr>
          <w:b/>
          <w:bCs/>
        </w:rPr>
        <w:t>5</w:t>
      </w:r>
      <w:r w:rsidR="00C7371A">
        <w:rPr>
          <w:b/>
          <w:bCs/>
        </w:rPr>
        <w:t>5</w:t>
      </w:r>
      <w:r w:rsidR="00F83E51" w:rsidRPr="00B5349F">
        <w:rPr>
          <w:b/>
          <w:bCs/>
        </w:rPr>
        <w:t>.</w:t>
      </w:r>
      <w:r w:rsidR="00F4772E">
        <w:rPr>
          <w:b/>
          <w:bCs/>
        </w:rPr>
        <w:tab/>
      </w:r>
      <w:r w:rsidR="00F4772E" w:rsidRPr="001568DC">
        <w:rPr>
          <w:b/>
          <w:bCs/>
          <w:u w:val="single"/>
        </w:rPr>
        <w:t>Interior</w:t>
      </w:r>
    </w:p>
    <w:p w14:paraId="3854DC35" w14:textId="77777777" w:rsidR="00F4772E" w:rsidRDefault="00F4772E" w:rsidP="00B12DDF"/>
    <w:p w14:paraId="2A90BC44" w14:textId="0217EA5E" w:rsidR="00F4772E" w:rsidRDefault="00F4772E" w:rsidP="00A14EB4">
      <w:pPr>
        <w:numPr>
          <w:ilvl w:val="0"/>
          <w:numId w:val="39"/>
        </w:numPr>
      </w:pPr>
      <w:r>
        <w:t xml:space="preserve">Interior </w:t>
      </w:r>
      <w:r w:rsidRPr="00E8411B">
        <w:t xml:space="preserve">of </w:t>
      </w:r>
      <w:r w:rsidR="006A7C7A" w:rsidRPr="00E8411B">
        <w:t xml:space="preserve">public school </w:t>
      </w:r>
      <w:r w:rsidRPr="00E8411B">
        <w:t>bus shall</w:t>
      </w:r>
      <w:r>
        <w:t xml:space="preserve"> be free of all unnecessary projections likely to cause injury.  This standard requires inner lining on ceilings and walls. Ceiling panels shall be constructed so as to contain lapped joints with all exposed edges hemmed to minimize sharpness. If lateral panels are used, forward panels shall be lapped by rear panels.</w:t>
      </w:r>
    </w:p>
    <w:p w14:paraId="1821845E" w14:textId="77777777" w:rsidR="002A590D" w:rsidRDefault="002A590D" w:rsidP="00B12DDF">
      <w:pPr>
        <w:rPr>
          <w:b/>
        </w:rPr>
      </w:pPr>
    </w:p>
    <w:p w14:paraId="6483912C" w14:textId="0A7A72DF" w:rsidR="00F361E1" w:rsidRDefault="00142764" w:rsidP="00B12DDF">
      <w:pPr>
        <w:rPr>
          <w:b/>
        </w:rPr>
      </w:pPr>
      <w:r>
        <w:rPr>
          <w:b/>
        </w:rPr>
        <w:t>5</w:t>
      </w:r>
      <w:r w:rsidR="00C7371A">
        <w:rPr>
          <w:b/>
        </w:rPr>
        <w:t>6</w:t>
      </w:r>
      <w:r>
        <w:rPr>
          <w:b/>
        </w:rPr>
        <w:t>.</w:t>
      </w:r>
      <w:r w:rsidR="00F361E1" w:rsidRPr="00F361E1">
        <w:rPr>
          <w:b/>
        </w:rPr>
        <w:tab/>
      </w:r>
      <w:r w:rsidR="00F361E1" w:rsidRPr="00D75ED8">
        <w:rPr>
          <w:b/>
          <w:u w:val="single"/>
        </w:rPr>
        <w:t>License Plates</w:t>
      </w:r>
    </w:p>
    <w:p w14:paraId="26652D10" w14:textId="77777777" w:rsidR="00F361E1" w:rsidRDefault="00F361E1" w:rsidP="00B12DDF">
      <w:pPr>
        <w:rPr>
          <w:b/>
        </w:rPr>
      </w:pPr>
    </w:p>
    <w:p w14:paraId="37250E5E" w14:textId="3568E91A" w:rsidR="007E3593" w:rsidRDefault="00F361E1" w:rsidP="007E3593">
      <w:pPr>
        <w:ind w:left="1440" w:hanging="720"/>
      </w:pPr>
      <w:r w:rsidRPr="00850373">
        <w:t>A.</w:t>
      </w:r>
      <w:r w:rsidRPr="00850373">
        <w:tab/>
      </w:r>
      <w:r w:rsidRPr="00E8411B">
        <w:t xml:space="preserve">All </w:t>
      </w:r>
      <w:r w:rsidR="007E3593" w:rsidRPr="00E8411B">
        <w:t>public school buses</w:t>
      </w:r>
      <w:r w:rsidRPr="00850373">
        <w:t xml:space="preserve"> shall be constructed so </w:t>
      </w:r>
      <w:r w:rsidR="007E3593">
        <w:t xml:space="preserve">that mounting and securing of </w:t>
      </w:r>
      <w:r w:rsidRPr="00850373">
        <w:t xml:space="preserve">license plates will be compliant with FMVSS and </w:t>
      </w:r>
      <w:r w:rsidR="00F52D2F">
        <w:t xml:space="preserve">the </w:t>
      </w:r>
      <w:r w:rsidR="00041700" w:rsidRPr="00041700">
        <w:rPr>
          <w:i/>
        </w:rPr>
        <w:t>Code of Virginia</w:t>
      </w:r>
      <w:r w:rsidR="007E3593">
        <w:rPr>
          <w:i/>
        </w:rPr>
        <w:t xml:space="preserve"> </w:t>
      </w:r>
      <w:r w:rsidR="003848B3" w:rsidRPr="003848B3">
        <w:t>§</w:t>
      </w:r>
      <w:r w:rsidR="00B81E76">
        <w:t xml:space="preserve"> </w:t>
      </w:r>
      <w:r w:rsidR="003848B3" w:rsidRPr="003848B3">
        <w:t>46.2-716</w:t>
      </w:r>
      <w:r w:rsidR="007E3593">
        <w:t>.</w:t>
      </w:r>
    </w:p>
    <w:p w14:paraId="127E7DC1" w14:textId="23A4EF5C" w:rsidR="00F361E1" w:rsidRDefault="003848B3" w:rsidP="007E3593">
      <w:pPr>
        <w:ind w:left="1440" w:hanging="720"/>
      </w:pPr>
      <w:r w:rsidRPr="003848B3">
        <w:t xml:space="preserve"> </w:t>
      </w:r>
    </w:p>
    <w:p w14:paraId="54C8343F" w14:textId="021D8F86" w:rsidR="00F4772E" w:rsidRDefault="00142764" w:rsidP="00F91DB4">
      <w:pPr>
        <w:rPr>
          <w:b/>
          <w:bCs/>
        </w:rPr>
      </w:pPr>
      <w:r>
        <w:rPr>
          <w:b/>
          <w:bCs/>
        </w:rPr>
        <w:lastRenderedPageBreak/>
        <w:t>5</w:t>
      </w:r>
      <w:r w:rsidR="00C7371A">
        <w:rPr>
          <w:b/>
          <w:bCs/>
        </w:rPr>
        <w:t>7</w:t>
      </w:r>
      <w:r>
        <w:rPr>
          <w:b/>
          <w:bCs/>
        </w:rPr>
        <w:t>.</w:t>
      </w:r>
      <w:r w:rsidR="00F4772E">
        <w:rPr>
          <w:b/>
          <w:bCs/>
        </w:rPr>
        <w:tab/>
      </w:r>
      <w:r w:rsidR="00F4772E" w:rsidRPr="00D75ED8">
        <w:rPr>
          <w:b/>
          <w:bCs/>
          <w:u w:val="single"/>
        </w:rPr>
        <w:t>Lights and Signals</w:t>
      </w:r>
    </w:p>
    <w:p w14:paraId="1F893612" w14:textId="77777777" w:rsidR="00F4772E" w:rsidRDefault="00F4772E" w:rsidP="00F91DB4"/>
    <w:p w14:paraId="6DEC1A91" w14:textId="476BA930" w:rsidR="00F4772E" w:rsidRDefault="00F4772E" w:rsidP="00A14EB4">
      <w:pPr>
        <w:numPr>
          <w:ilvl w:val="0"/>
          <w:numId w:val="40"/>
        </w:numPr>
      </w:pPr>
      <w:r>
        <w:t xml:space="preserve">No lights or signals other than specified here shall be installed </w:t>
      </w:r>
      <w:r w:rsidRPr="00E8411B">
        <w:t xml:space="preserve">on </w:t>
      </w:r>
      <w:r w:rsidR="007E3593" w:rsidRPr="00E8411B">
        <w:t xml:space="preserve">public </w:t>
      </w:r>
      <w:r w:rsidRPr="00E8411B">
        <w:t>school buses, except those required by federal regulations. All lights and ref</w:t>
      </w:r>
      <w:r>
        <w:t>lectors shall be approved by th</w:t>
      </w:r>
      <w:r w:rsidR="009F2FF2">
        <w:t xml:space="preserve">e Superintendent of the </w:t>
      </w:r>
      <w:r w:rsidR="004D4874">
        <w:t>VSP</w:t>
      </w:r>
      <w:r w:rsidR="009F2FF2">
        <w:t>.</w:t>
      </w:r>
    </w:p>
    <w:p w14:paraId="15C41833" w14:textId="77777777" w:rsidR="00F4772E" w:rsidRDefault="00F4772E" w:rsidP="00F91DB4"/>
    <w:p w14:paraId="1EE1292E" w14:textId="15463DC8" w:rsidR="00F4772E" w:rsidRDefault="00F4772E" w:rsidP="00A14EB4">
      <w:pPr>
        <w:numPr>
          <w:ilvl w:val="1"/>
          <w:numId w:val="40"/>
        </w:numPr>
      </w:pPr>
      <w:r>
        <w:t xml:space="preserve">Clearance </w:t>
      </w:r>
      <w:r w:rsidR="00F0055B" w:rsidRPr="00025A12">
        <w:t>Lights</w:t>
      </w:r>
      <w:r w:rsidR="00C7371A" w:rsidRPr="00025A12">
        <w:t>:</w:t>
      </w:r>
      <w:r>
        <w:t xml:space="preserve"> Body shall be equipped with two</w:t>
      </w:r>
      <w:r w:rsidR="00AB309F">
        <w:t xml:space="preserve"> </w:t>
      </w:r>
      <w:r>
        <w:t xml:space="preserve">red clearance lamps at rear, two amber clearance lamps at front, and intermediate side marker lamps on buses 30 feet or more in length controlled by headlight switch. They </w:t>
      </w:r>
      <w:r w:rsidR="00707B92" w:rsidRPr="00850373">
        <w:t>may</w:t>
      </w:r>
      <w:r>
        <w:t xml:space="preserve"> be of </w:t>
      </w:r>
      <w:proofErr w:type="spellStart"/>
      <w:r>
        <w:t>armour</w:t>
      </w:r>
      <w:proofErr w:type="spellEnd"/>
      <w:r>
        <w:t xml:space="preserve"> type.</w:t>
      </w:r>
    </w:p>
    <w:p w14:paraId="3EF59C95" w14:textId="77777777" w:rsidR="00F4772E" w:rsidRDefault="00F4772E" w:rsidP="00F91DB4">
      <w:pPr>
        <w:ind w:left="1440"/>
      </w:pPr>
    </w:p>
    <w:p w14:paraId="6F84D5EB" w14:textId="4C94C52E" w:rsidR="00F4772E" w:rsidRDefault="00F4772E" w:rsidP="00A14EB4">
      <w:pPr>
        <w:pStyle w:val="BodyTextIndent3"/>
        <w:numPr>
          <w:ilvl w:val="1"/>
          <w:numId w:val="40"/>
        </w:numPr>
      </w:pPr>
      <w:r>
        <w:t xml:space="preserve">Identification </w:t>
      </w:r>
      <w:r w:rsidR="004D4874">
        <w:t>L</w:t>
      </w:r>
      <w:r>
        <w:t>amps</w:t>
      </w:r>
      <w:r w:rsidR="00C7371A">
        <w:t>:</w:t>
      </w:r>
      <w:r>
        <w:t xml:space="preserve"> Three amber lamps shall be mounted on front and three red lamps on rear of body controlled by the headlight switch.</w:t>
      </w:r>
    </w:p>
    <w:p w14:paraId="560F97C0" w14:textId="77777777" w:rsidR="00F4772E" w:rsidRDefault="00F4772E" w:rsidP="00B12DDF"/>
    <w:p w14:paraId="2F3D7280" w14:textId="084664AB" w:rsidR="00F4772E" w:rsidRDefault="00F4772E" w:rsidP="00A14EB4">
      <w:pPr>
        <w:numPr>
          <w:ilvl w:val="1"/>
          <w:numId w:val="40"/>
        </w:numPr>
      </w:pPr>
      <w:r>
        <w:t xml:space="preserve">Stop and </w:t>
      </w:r>
      <w:r w:rsidR="004D4874">
        <w:t>T</w:t>
      </w:r>
      <w:r>
        <w:t xml:space="preserve">ail </w:t>
      </w:r>
      <w:r w:rsidR="004D4874">
        <w:t>L</w:t>
      </w:r>
      <w:r>
        <w:t>amps</w:t>
      </w:r>
      <w:r w:rsidR="00C7371A">
        <w:t>:</w:t>
      </w:r>
      <w:r>
        <w:t xml:space="preserve"> </w:t>
      </w:r>
      <w:r w:rsidR="007E3593" w:rsidRPr="00E8411B">
        <w:t xml:space="preserve">Public school </w:t>
      </w:r>
      <w:r w:rsidR="007E3593">
        <w:t>b</w:t>
      </w:r>
      <w:r>
        <w:t>u</w:t>
      </w:r>
      <w:r w:rsidR="007E3593">
        <w:t>se</w:t>
      </w:r>
      <w:r>
        <w:t>s shall be equipped with two</w:t>
      </w:r>
      <w:r w:rsidR="00B81E76">
        <w:t xml:space="preserve"> </w:t>
      </w:r>
      <w:r>
        <w:t>matched stop and tail lamps of heavy duty type, which shall be in combination, emitting red light plainly visible from a distance of at least 500 feet to rear, and mounted on rear end with their centers not less than 12 nor more than 24 inches from plane side of body, and not less than six or more than 18 inches below D-glass in rear of body.</w:t>
      </w:r>
      <w:r w:rsidR="00BB603B">
        <w:t xml:space="preserve"> </w:t>
      </w:r>
      <w:r>
        <w:t>They shall be approximately seven inches in diameter or, if a shape other than round, a minimum 38 square inches of illuminated area and shall meet SAE specifications.  These lights shall be on the same horizontal line with the turn signal units and shall not flash.</w:t>
      </w:r>
    </w:p>
    <w:p w14:paraId="635E527E" w14:textId="77777777" w:rsidR="00F4772E" w:rsidRDefault="00F4772E" w:rsidP="00B12DDF"/>
    <w:p w14:paraId="348F9C3E" w14:textId="0F909983" w:rsidR="00F4772E" w:rsidRPr="00850373" w:rsidRDefault="00F4772E" w:rsidP="00A14EB4">
      <w:pPr>
        <w:numPr>
          <w:ilvl w:val="1"/>
          <w:numId w:val="40"/>
        </w:numPr>
        <w:rPr>
          <w:strike/>
        </w:rPr>
      </w:pPr>
      <w:r w:rsidRPr="00104C7F">
        <w:t xml:space="preserve">Back-up </w:t>
      </w:r>
      <w:r w:rsidR="004D4874">
        <w:t>L</w:t>
      </w:r>
      <w:r w:rsidRPr="00104C7F">
        <w:t>amps</w:t>
      </w:r>
      <w:r w:rsidR="00BB603B">
        <w:t>:</w:t>
      </w:r>
      <w:r w:rsidR="00F60D07">
        <w:t xml:space="preserve"> </w:t>
      </w:r>
      <w:r w:rsidR="00707B92" w:rsidRPr="00E8411B">
        <w:t xml:space="preserve">The </w:t>
      </w:r>
      <w:r w:rsidR="007E3593" w:rsidRPr="00E8411B">
        <w:t xml:space="preserve">public school </w:t>
      </w:r>
      <w:r w:rsidR="00707B92" w:rsidRPr="00E8411B">
        <w:t>bus body</w:t>
      </w:r>
      <w:r w:rsidR="00707B92" w:rsidRPr="00850373">
        <w:t xml:space="preserve"> shall be equipped with </w:t>
      </w:r>
      <w:r w:rsidR="00AB309F">
        <w:t xml:space="preserve">two </w:t>
      </w:r>
      <w:r w:rsidR="00707B92" w:rsidRPr="00850373">
        <w:t>white rear back</w:t>
      </w:r>
      <w:r w:rsidR="00F52D2F">
        <w:t>-</w:t>
      </w:r>
      <w:r w:rsidR="00707B92" w:rsidRPr="00850373">
        <w:t xml:space="preserve">up lamps that are at least </w:t>
      </w:r>
      <w:r w:rsidR="003848B3">
        <w:t>four</w:t>
      </w:r>
      <w:r w:rsidR="00707B92" w:rsidRPr="00850373">
        <w:t xml:space="preserve"> inches in diameter or, if a shape other than round, a minimum of </w:t>
      </w:r>
      <w:r w:rsidR="003848B3">
        <w:t>twelve</w:t>
      </w:r>
      <w:r w:rsidR="00707B92" w:rsidRPr="00850373">
        <w:t xml:space="preserve"> square inches of illuminated area and shall meet FMVSS 108</w:t>
      </w:r>
      <w:r w:rsidR="00DE02EB">
        <w:t xml:space="preserve"> (</w:t>
      </w:r>
      <w:r w:rsidR="00DE02EB" w:rsidRPr="00DE02EB">
        <w:rPr>
          <w:i/>
        </w:rPr>
        <w:t>Lamps, Reflective Devices, and Associated Equipment</w:t>
      </w:r>
      <w:r w:rsidR="00DE02EB">
        <w:t>)</w:t>
      </w:r>
      <w:r w:rsidR="00707B92" w:rsidRPr="00850373">
        <w:t>.  If back</w:t>
      </w:r>
      <w:r w:rsidR="00F52D2F">
        <w:t>-</w:t>
      </w:r>
      <w:r w:rsidR="00707B92" w:rsidRPr="00850373">
        <w:t>up lamps are placed on the same horizontal line as the brake lamps and turn signal lamps, they shall be to the inside.</w:t>
      </w:r>
    </w:p>
    <w:p w14:paraId="0469C2A8" w14:textId="77777777" w:rsidR="00F4772E" w:rsidRPr="00707B92" w:rsidRDefault="00F4772E" w:rsidP="00B12DDF">
      <w:pPr>
        <w:rPr>
          <w:strike/>
        </w:rPr>
      </w:pPr>
    </w:p>
    <w:p w14:paraId="685D491F" w14:textId="45F9368F" w:rsidR="00F4772E" w:rsidRDefault="00F4772E" w:rsidP="00A14EB4">
      <w:pPr>
        <w:numPr>
          <w:ilvl w:val="1"/>
          <w:numId w:val="40"/>
        </w:numPr>
      </w:pPr>
      <w:r>
        <w:t xml:space="preserve">Interior </w:t>
      </w:r>
      <w:r w:rsidR="004D4874">
        <w:t>L</w:t>
      </w:r>
      <w:r>
        <w:t>amps</w:t>
      </w:r>
      <w:r w:rsidR="00BB603B">
        <w:t>:</w:t>
      </w:r>
      <w:r>
        <w:t xml:space="preserve">  Interior lamps shall be provided which adequately illuminate aisles and step well.</w:t>
      </w:r>
    </w:p>
    <w:p w14:paraId="5DCB1CE7" w14:textId="77777777" w:rsidR="00F4772E" w:rsidRDefault="00F4772E" w:rsidP="00B12DDF"/>
    <w:p w14:paraId="5420A04F" w14:textId="395E0291" w:rsidR="00F4772E" w:rsidRDefault="00F4772E" w:rsidP="00A14EB4">
      <w:pPr>
        <w:numPr>
          <w:ilvl w:val="1"/>
          <w:numId w:val="40"/>
        </w:numPr>
      </w:pPr>
      <w:r>
        <w:t xml:space="preserve">Turn </w:t>
      </w:r>
      <w:r w:rsidR="004D4874">
        <w:t>S</w:t>
      </w:r>
      <w:r>
        <w:t xml:space="preserve">ignal </w:t>
      </w:r>
      <w:r w:rsidR="004D4874">
        <w:t>U</w:t>
      </w:r>
      <w:r>
        <w:t>nits</w:t>
      </w:r>
      <w:r w:rsidR="009E4E11" w:rsidRPr="00E8411B">
        <w:t>:</w:t>
      </w:r>
      <w:r w:rsidRPr="00E8411B">
        <w:t xml:space="preserve"> </w:t>
      </w:r>
      <w:r w:rsidR="00447FBA" w:rsidRPr="00E8411B">
        <w:t>Public school b</w:t>
      </w:r>
      <w:r w:rsidRPr="00E8411B">
        <w:t>us</w:t>
      </w:r>
      <w:r w:rsidR="009E2207" w:rsidRPr="00E8411B">
        <w:t>es</w:t>
      </w:r>
      <w:r w:rsidRPr="00E8411B">
        <w:t xml:space="preserve"> shall</w:t>
      </w:r>
      <w:r>
        <w:t xml:space="preserve"> be equipped with Class A, flashing turn signal units of heavy-duty type. These signals shall be independent units equipped with amber lenses on all faces. The turn signals/directional signal units shall activate only when ignition is </w:t>
      </w:r>
      <w:r w:rsidRPr="00025A12">
        <w:t>in “</w:t>
      </w:r>
      <w:r w:rsidR="0039064A" w:rsidRPr="00025A12">
        <w:t>ON</w:t>
      </w:r>
      <w:r w:rsidRPr="00025A12">
        <w:t>” position. A pilot light</w:t>
      </w:r>
      <w:r w:rsidR="0039064A" w:rsidRPr="00025A12">
        <w:t>(s)</w:t>
      </w:r>
      <w:r w:rsidRPr="00025A12">
        <w:t xml:space="preserve"> shall indicate when these lights are activated. The front lights shall be mounted near</w:t>
      </w:r>
      <w:r>
        <w:t xml:space="preserve"> the front corners of chassis on each side. The rear lights shall be seven inches in diameter, </w:t>
      </w:r>
      <w:r w:rsidRPr="00BC35B9">
        <w:rPr>
          <w:bCs/>
        </w:rPr>
        <w:t>or if a shape other than round, the lights must be 38 square inches in area</w:t>
      </w:r>
      <w:r>
        <w:t xml:space="preserve"> and mounted not less than six nor more than 18 inches from plane of the side of the body and not less than six nor more than 18 inches below D-glass in rear of body. They shall be on the same horizontal line with the </w:t>
      </w:r>
      <w:r w:rsidR="003848B3">
        <w:t>stop and tail lights required item</w:t>
      </w:r>
      <w:r>
        <w:t xml:space="preserve"> 3 above.</w:t>
      </w:r>
    </w:p>
    <w:p w14:paraId="02B2E11A" w14:textId="77777777" w:rsidR="00850373" w:rsidRDefault="00850373" w:rsidP="00B12DDF"/>
    <w:p w14:paraId="2372533A" w14:textId="538B06B5" w:rsidR="00F4772E" w:rsidRDefault="00F4772E" w:rsidP="00A14EB4">
      <w:pPr>
        <w:numPr>
          <w:ilvl w:val="1"/>
          <w:numId w:val="34"/>
        </w:numPr>
        <w:tabs>
          <w:tab w:val="clear" w:pos="1800"/>
        </w:tabs>
        <w:ind w:left="2880" w:hanging="720"/>
      </w:pPr>
      <w:r>
        <w:t xml:space="preserve">In addition to the turn signals described above, two amber lenses metal turn signal lamps of </w:t>
      </w:r>
      <w:proofErr w:type="spellStart"/>
      <w:r>
        <w:t>armour</w:t>
      </w:r>
      <w:proofErr w:type="spellEnd"/>
      <w:r>
        <w:t xml:space="preserve">-type with a minimum of four candlepower each shall be mounted on the body side at approximate seat level height </w:t>
      </w:r>
      <w:r>
        <w:lastRenderedPageBreak/>
        <w:t>and located just to the rear of the entrance door on the right side of the body and approximately the same location on the left side. They are to be connected to and function with the regular turn signal lamps. Such lamps shall provide 180</w:t>
      </w:r>
      <w:r w:rsidR="003848B3">
        <w:t xml:space="preserve"> degrees</w:t>
      </w:r>
      <w:r>
        <w:t xml:space="preserve"> angle vision and if painted, they shall be black.</w:t>
      </w:r>
    </w:p>
    <w:p w14:paraId="73EF9510" w14:textId="77777777" w:rsidR="00F4772E" w:rsidRDefault="00F4772E" w:rsidP="00B12DDF">
      <w:pPr>
        <w:ind w:left="2880" w:hanging="720"/>
      </w:pPr>
    </w:p>
    <w:p w14:paraId="4936721C" w14:textId="0827FBE0" w:rsidR="00F4772E" w:rsidRDefault="00F4772E" w:rsidP="00A14EB4">
      <w:pPr>
        <w:numPr>
          <w:ilvl w:val="1"/>
          <w:numId w:val="34"/>
        </w:numPr>
        <w:tabs>
          <w:tab w:val="clear" w:pos="1800"/>
          <w:tab w:val="num" w:pos="2880"/>
        </w:tabs>
        <w:ind w:left="2880" w:hanging="720"/>
      </w:pPr>
      <w:r w:rsidRPr="008A042E">
        <w:t xml:space="preserve">Type </w:t>
      </w:r>
      <w:proofErr w:type="gramStart"/>
      <w:r w:rsidRPr="008A042E">
        <w:t>A</w:t>
      </w:r>
      <w:proofErr w:type="gramEnd"/>
      <w:r w:rsidR="001B1C14" w:rsidRPr="008A042E">
        <w:t xml:space="preserve"> </w:t>
      </w:r>
      <w:r w:rsidR="00447FBA" w:rsidRPr="008A042E">
        <w:t xml:space="preserve">public school </w:t>
      </w:r>
      <w:r w:rsidR="001B1C14" w:rsidRPr="008A042E">
        <w:t>bus</w:t>
      </w:r>
      <w:r w:rsidR="00BB603B" w:rsidRPr="008A042E">
        <w:t>:</w:t>
      </w:r>
      <w:r w:rsidRPr="008A042E">
        <w:t xml:space="preserve"> Turn</w:t>
      </w:r>
      <w:r>
        <w:t xml:space="preserve"> signals shall be chassis manufacturer’s standard.</w:t>
      </w:r>
    </w:p>
    <w:p w14:paraId="48C47A35" w14:textId="77777777" w:rsidR="00F4772E" w:rsidRDefault="00F4772E" w:rsidP="00B12DDF">
      <w:pPr>
        <w:tabs>
          <w:tab w:val="num" w:pos="2880"/>
        </w:tabs>
        <w:ind w:left="2880" w:hanging="720"/>
      </w:pPr>
    </w:p>
    <w:p w14:paraId="34911B85" w14:textId="608FEC5A" w:rsidR="00F4772E" w:rsidRDefault="00F4772E" w:rsidP="00A14EB4">
      <w:pPr>
        <w:numPr>
          <w:ilvl w:val="1"/>
          <w:numId w:val="40"/>
        </w:numPr>
      </w:pPr>
      <w:r>
        <w:t xml:space="preserve">Hazard </w:t>
      </w:r>
      <w:r w:rsidR="004D4874">
        <w:t>W</w:t>
      </w:r>
      <w:r>
        <w:t xml:space="preserve">arning </w:t>
      </w:r>
      <w:r w:rsidR="004D4874">
        <w:t>S</w:t>
      </w:r>
      <w:r>
        <w:t>ignal</w:t>
      </w:r>
      <w:r w:rsidR="009E4E11">
        <w:t>:</w:t>
      </w:r>
      <w:r>
        <w:t xml:space="preserve"> The turn signal units shall also function as the hazard warning system. The system shall operate independently of the ignition switch and, when energized, shall cause all turn signal lamps to flash simultaneously.</w:t>
      </w:r>
    </w:p>
    <w:p w14:paraId="3DD9961B" w14:textId="77777777" w:rsidR="00F4772E" w:rsidRDefault="00F4772E" w:rsidP="00B12DDF"/>
    <w:p w14:paraId="5F606D03" w14:textId="08B0B9A9" w:rsidR="00F4772E" w:rsidRPr="00F17E86" w:rsidRDefault="00F4772E" w:rsidP="00A14EB4">
      <w:pPr>
        <w:numPr>
          <w:ilvl w:val="1"/>
          <w:numId w:val="40"/>
        </w:numPr>
        <w:rPr>
          <w:strike/>
        </w:rPr>
      </w:pPr>
      <w:r>
        <w:t xml:space="preserve">Reflex </w:t>
      </w:r>
      <w:r w:rsidR="004D4874">
        <w:t>R</w:t>
      </w:r>
      <w:r>
        <w:t>eflectors</w:t>
      </w:r>
      <w:r w:rsidR="009E4E11">
        <w:t>:</w:t>
      </w:r>
      <w:r>
        <w:t xml:space="preserve"> (Class A) Two</w:t>
      </w:r>
      <w:r w:rsidR="00AC1F96">
        <w:t xml:space="preserve"> </w:t>
      </w:r>
      <w:r>
        <w:t xml:space="preserve">amber lights and two amber reflectors (they may be combined) shall be mounted, one on each side, near the front of the chassis. Two </w:t>
      </w:r>
      <w:r w:rsidR="001B1C14">
        <w:t>3-</w:t>
      </w:r>
      <w:r>
        <w:t xml:space="preserve">inch red reflectors shall be </w:t>
      </w:r>
      <w:r w:rsidR="00161BFF">
        <w:t>mounted;</w:t>
      </w:r>
      <w:r>
        <w:t xml:space="preserve"> one on each side near the rear of the body and two </w:t>
      </w:r>
      <w:r w:rsidR="001B1C14">
        <w:t>3</w:t>
      </w:r>
      <w:r>
        <w:t xml:space="preserve">-inch red reflectors shall be mounted on the rear above the bumper. Two </w:t>
      </w:r>
      <w:r w:rsidR="001B1C14">
        <w:t>i</w:t>
      </w:r>
      <w:r>
        <w:t xml:space="preserve">ntermediate amber </w:t>
      </w:r>
      <w:r w:rsidR="00810FCA">
        <w:t>three</w:t>
      </w:r>
      <w:r>
        <w:t>-inch reflectors, one on each side near the middle of the bus, shall be mounted on buses 30 feet or more in length</w:t>
      </w:r>
      <w:r w:rsidR="00F17E86">
        <w:t xml:space="preserve">.  </w:t>
      </w:r>
      <w:r w:rsidR="001C6E29" w:rsidRPr="00F17E86">
        <w:t>They shall be mounted in accordance with FMVSS 108</w:t>
      </w:r>
      <w:r w:rsidR="00DE02EB" w:rsidRPr="00F17E86">
        <w:t xml:space="preserve"> (</w:t>
      </w:r>
      <w:r w:rsidR="00DE02EB" w:rsidRPr="00F17E86">
        <w:rPr>
          <w:i/>
        </w:rPr>
        <w:t>Lamps, Reflective Devices, and Associated Equipment</w:t>
      </w:r>
      <w:r w:rsidR="00DE02EB" w:rsidRPr="00F17E86">
        <w:t>)</w:t>
      </w:r>
      <w:r w:rsidR="001C6E29" w:rsidRPr="00F17E86">
        <w:t>.</w:t>
      </w:r>
    </w:p>
    <w:p w14:paraId="1142F8D0" w14:textId="77777777" w:rsidR="005702F5" w:rsidRDefault="005702F5" w:rsidP="00B12DDF">
      <w:pPr>
        <w:pStyle w:val="Footer"/>
        <w:tabs>
          <w:tab w:val="clear" w:pos="4320"/>
          <w:tab w:val="clear" w:pos="8640"/>
        </w:tabs>
      </w:pPr>
    </w:p>
    <w:p w14:paraId="51500C8B" w14:textId="725D6D5A" w:rsidR="00F4772E" w:rsidRDefault="00F4772E" w:rsidP="00A14EB4">
      <w:pPr>
        <w:numPr>
          <w:ilvl w:val="1"/>
          <w:numId w:val="40"/>
        </w:numPr>
      </w:pPr>
      <w:r>
        <w:t xml:space="preserve">School </w:t>
      </w:r>
      <w:r w:rsidR="004D4874">
        <w:t>B</w:t>
      </w:r>
      <w:r>
        <w:t xml:space="preserve">us </w:t>
      </w:r>
      <w:r w:rsidR="004D4874">
        <w:t>T</w:t>
      </w:r>
      <w:r>
        <w:t xml:space="preserve">raffic </w:t>
      </w:r>
      <w:r w:rsidR="004D4874" w:rsidRPr="00025A12">
        <w:t>W</w:t>
      </w:r>
      <w:r w:rsidRPr="00025A12">
        <w:t xml:space="preserve">arning </w:t>
      </w:r>
      <w:r w:rsidR="004D4874" w:rsidRPr="00025A12">
        <w:t>L</w:t>
      </w:r>
      <w:r w:rsidR="0039064A" w:rsidRPr="00025A12">
        <w:t>ights</w:t>
      </w:r>
      <w:r w:rsidR="0039064A" w:rsidRPr="008A042E">
        <w:t xml:space="preserve">: </w:t>
      </w:r>
      <w:r w:rsidR="00447FBA" w:rsidRPr="008A042E">
        <w:t>Public school b</w:t>
      </w:r>
      <w:r w:rsidR="009A0A0F" w:rsidRPr="008A042E">
        <w:t>uses</w:t>
      </w:r>
      <w:r w:rsidR="009A0A0F" w:rsidRPr="00025A12">
        <w:t xml:space="preserve"> shall be equipped with four red lights and four amber lights. One amber light shall be located near each red light, at the same level, but closer to the vertical centerline of the bus. All lights shall comply with SAE standards for school bus warning lamps.</w:t>
      </w:r>
    </w:p>
    <w:p w14:paraId="06FE0731" w14:textId="77777777" w:rsidR="00F4772E" w:rsidRDefault="00F4772E" w:rsidP="00B12DDF">
      <w:pPr>
        <w:ind w:left="1620"/>
      </w:pPr>
    </w:p>
    <w:p w14:paraId="5A669C58" w14:textId="77777777" w:rsidR="005827A4" w:rsidRPr="009A0A0F" w:rsidRDefault="005827A4" w:rsidP="00A14EB4">
      <w:pPr>
        <w:pStyle w:val="ListParagraph"/>
        <w:numPr>
          <w:ilvl w:val="2"/>
          <w:numId w:val="40"/>
        </w:numPr>
      </w:pPr>
      <w:r w:rsidRPr="009A0A0F">
        <w:t>A non-sequential system for the traffic warning lights shall be installed</w:t>
      </w:r>
      <w:r w:rsidR="00104C7F" w:rsidRPr="009A0A0F">
        <w:t xml:space="preserve"> that </w:t>
      </w:r>
      <w:r w:rsidRPr="009A0A0F">
        <w:t xml:space="preserve">allow the red </w:t>
      </w:r>
      <w:r w:rsidR="00546D82" w:rsidRPr="009A0A0F">
        <w:t xml:space="preserve">traffic warning </w:t>
      </w:r>
      <w:r w:rsidRPr="009A0A0F">
        <w:t>lights to activate when the door opens.</w:t>
      </w:r>
      <w:r w:rsidR="000D037B" w:rsidRPr="009A0A0F">
        <w:t xml:space="preserve">  When doors close all lights shall </w:t>
      </w:r>
      <w:r w:rsidR="00A4437E" w:rsidRPr="009A0A0F">
        <w:t>i</w:t>
      </w:r>
      <w:r w:rsidR="000D037B" w:rsidRPr="009A0A0F">
        <w:t>mmediately deactivate.</w:t>
      </w:r>
    </w:p>
    <w:p w14:paraId="7B400368" w14:textId="77777777" w:rsidR="005111BB" w:rsidRDefault="005111BB" w:rsidP="00B12DDF">
      <w:pPr>
        <w:pStyle w:val="ListParagraph"/>
      </w:pPr>
    </w:p>
    <w:p w14:paraId="61CFB4A0" w14:textId="6A1E70B4" w:rsidR="00A86A77" w:rsidRPr="00A763DF" w:rsidRDefault="00F4772E" w:rsidP="00A14EB4">
      <w:pPr>
        <w:pStyle w:val="ListParagraph"/>
        <w:numPr>
          <w:ilvl w:val="2"/>
          <w:numId w:val="40"/>
        </w:numPr>
        <w:rPr>
          <w:strike/>
        </w:rPr>
      </w:pPr>
      <w:r>
        <w:t>The traffic warning light system shall be wired so that the amber lights are activated manually by a hand operated switch.</w:t>
      </w:r>
      <w:r w:rsidR="009E4E11">
        <w:t xml:space="preserve"> </w:t>
      </w:r>
      <w:r w:rsidR="00CE6A34">
        <w:t xml:space="preserve">There shall be a momentary </w:t>
      </w:r>
      <w:r w:rsidR="002D289B">
        <w:t>A</w:t>
      </w:r>
      <w:r w:rsidR="00CE6A34">
        <w:t xml:space="preserve">mber </w:t>
      </w:r>
      <w:r w:rsidR="002D289B">
        <w:t>L</w:t>
      </w:r>
      <w:r w:rsidR="00CE6A34">
        <w:t xml:space="preserve">ight </w:t>
      </w:r>
      <w:r w:rsidR="002D289B">
        <w:t>C</w:t>
      </w:r>
      <w:r w:rsidR="00CE6A34">
        <w:t xml:space="preserve">ancel </w:t>
      </w:r>
      <w:r w:rsidR="002D289B">
        <w:t>S</w:t>
      </w:r>
      <w:r w:rsidR="00CE6A34">
        <w:t>witch to deactivate the amber warning lights if the driver has determined a stop is not needed</w:t>
      </w:r>
      <w:r w:rsidR="002D289B">
        <w:t xml:space="preserve"> and </w:t>
      </w:r>
      <w:r w:rsidR="005E0F65">
        <w:t xml:space="preserve">the </w:t>
      </w:r>
      <w:r w:rsidR="002D289B">
        <w:t>door does not need to be opened</w:t>
      </w:r>
      <w:r w:rsidR="00CE6A34">
        <w:t xml:space="preserve">. </w:t>
      </w:r>
      <w:r>
        <w:t xml:space="preserve">When </w:t>
      </w:r>
      <w:r w:rsidR="009674D2">
        <w:t xml:space="preserve">the </w:t>
      </w:r>
      <w:r>
        <w:t xml:space="preserve">door is opened, amber lights </w:t>
      </w:r>
      <w:r w:rsidR="00943B5E">
        <w:t xml:space="preserve">will </w:t>
      </w:r>
      <w:r w:rsidR="00104C7F">
        <w:t xml:space="preserve">automatically </w:t>
      </w:r>
      <w:r>
        <w:t xml:space="preserve">deactivate and red </w:t>
      </w:r>
      <w:r w:rsidR="00943B5E">
        <w:t xml:space="preserve">traffic warning </w:t>
      </w:r>
      <w:r>
        <w:t xml:space="preserve">lights, warning sign with flashing lights and crossing control arm shall be activated. When </w:t>
      </w:r>
      <w:r w:rsidR="009674D2">
        <w:t xml:space="preserve">the </w:t>
      </w:r>
      <w:r>
        <w:t>door is closed,</w:t>
      </w:r>
      <w:r w:rsidR="00C72F8B">
        <w:t xml:space="preserve"> </w:t>
      </w:r>
      <w:r w:rsidR="00C72F8B" w:rsidRPr="00A763DF">
        <w:t xml:space="preserve">red traffic warning lights, warning sign with flashing lights and traffic crossing control arm </w:t>
      </w:r>
      <w:r w:rsidRPr="00A763DF">
        <w:t>shall be deactivated</w:t>
      </w:r>
      <w:r w:rsidR="00943B5E" w:rsidRPr="00A763DF">
        <w:t>.</w:t>
      </w:r>
    </w:p>
    <w:p w14:paraId="78514419" w14:textId="77777777" w:rsidR="00A763DF" w:rsidRPr="00A763DF" w:rsidRDefault="00A763DF" w:rsidP="00B12DDF">
      <w:pPr>
        <w:pStyle w:val="ListParagraph"/>
        <w:rPr>
          <w:strike/>
        </w:rPr>
      </w:pPr>
    </w:p>
    <w:p w14:paraId="6E5C0C45" w14:textId="39C6C313" w:rsidR="00F4772E" w:rsidRDefault="009A0A0F" w:rsidP="00897AB4">
      <w:pPr>
        <w:tabs>
          <w:tab w:val="num" w:pos="2880"/>
        </w:tabs>
        <w:ind w:left="2880" w:hanging="720"/>
        <w:rPr>
          <w:strike/>
        </w:rPr>
      </w:pPr>
      <w:r>
        <w:t>c</w:t>
      </w:r>
      <w:r w:rsidR="00A86A77" w:rsidRPr="00A763DF">
        <w:t>.</w:t>
      </w:r>
      <w:r w:rsidR="00A86A77" w:rsidRPr="00A763DF">
        <w:tab/>
        <w:t xml:space="preserve">Warning </w:t>
      </w:r>
      <w:r w:rsidR="001D380F" w:rsidRPr="00A763DF">
        <w:t xml:space="preserve">Light </w:t>
      </w:r>
      <w:r w:rsidR="00A86A77" w:rsidRPr="00A763DF">
        <w:t>Cancel Switch</w:t>
      </w:r>
      <w:r w:rsidR="001D380F" w:rsidRPr="00A763DF">
        <w:t xml:space="preserve"> for Railroads</w:t>
      </w:r>
      <w:r w:rsidR="009E4E11">
        <w:t>:</w:t>
      </w:r>
      <w:r w:rsidR="00A86A77" w:rsidRPr="00A763DF">
        <w:t xml:space="preserve"> There shall be a momentary warning light cancel switch labeled “R</w:t>
      </w:r>
      <w:r w:rsidR="00886D6F" w:rsidRPr="00A763DF">
        <w:t>/</w:t>
      </w:r>
      <w:r w:rsidR="00A86A77" w:rsidRPr="00A763DF">
        <w:t>R</w:t>
      </w:r>
      <w:r w:rsidR="00886D6F" w:rsidRPr="00A763DF">
        <w:t xml:space="preserve"> </w:t>
      </w:r>
      <w:r w:rsidR="00A86A77" w:rsidRPr="00A763DF">
        <w:t xml:space="preserve">Cancel” that when depressed and released deactivates the red traffic warning lights, crossing arm and stop arm for one entrance door cycle. The </w:t>
      </w:r>
      <w:r w:rsidR="001D380F" w:rsidRPr="00A763DF">
        <w:t xml:space="preserve">Warning Light Cancel Switch for </w:t>
      </w:r>
      <w:r w:rsidR="00A86A77" w:rsidRPr="00A763DF">
        <w:t>Railroad</w:t>
      </w:r>
      <w:r w:rsidR="001D380F" w:rsidRPr="00A763DF">
        <w:t>s</w:t>
      </w:r>
      <w:r w:rsidR="00A86A77" w:rsidRPr="00A763DF">
        <w:t xml:space="preserve"> shall be mounted on the accessory console, orange in color, clearly distinguishable, visible and accessible to the driver.</w:t>
      </w:r>
      <w:r w:rsidR="00897AB4">
        <w:t xml:space="preserve"> </w:t>
      </w:r>
      <w:r w:rsidR="007C0BEC" w:rsidRPr="00DC4B08">
        <w:t xml:space="preserve">The driver need not depress or reactivate </w:t>
      </w:r>
      <w:r w:rsidR="00DC4B08" w:rsidRPr="00A763DF">
        <w:t>any</w:t>
      </w:r>
      <w:r w:rsidR="00DC4B08">
        <w:t xml:space="preserve"> </w:t>
      </w:r>
      <w:r w:rsidR="007C0BEC" w:rsidRPr="00DC4B08">
        <w:t>switch in any way for the continued operation of the non-sequential system.</w:t>
      </w:r>
    </w:p>
    <w:p w14:paraId="5C4FAA20" w14:textId="77777777" w:rsidR="00086213" w:rsidRDefault="00086213" w:rsidP="00086213">
      <w:pPr>
        <w:ind w:left="2880" w:hanging="720"/>
      </w:pPr>
    </w:p>
    <w:p w14:paraId="773E7F96" w14:textId="5CFB87EF" w:rsidR="00195A50" w:rsidRPr="00A763DF" w:rsidRDefault="009A0A0F" w:rsidP="00086213">
      <w:pPr>
        <w:ind w:left="2880" w:hanging="720"/>
      </w:pPr>
      <w:r>
        <w:lastRenderedPageBreak/>
        <w:t>d</w:t>
      </w:r>
      <w:r w:rsidR="00195A50">
        <w:t>.</w:t>
      </w:r>
      <w:r w:rsidR="00195A50">
        <w:tab/>
      </w:r>
      <w:r w:rsidR="00195A50" w:rsidRPr="00DC4B08">
        <w:t xml:space="preserve">There shall also be a </w:t>
      </w:r>
      <w:r w:rsidR="00EC59F0" w:rsidRPr="00A763DF">
        <w:t xml:space="preserve">separate </w:t>
      </w:r>
      <w:r w:rsidR="002D289B">
        <w:t>M</w:t>
      </w:r>
      <w:r w:rsidR="00195A50" w:rsidRPr="00A763DF">
        <w:t xml:space="preserve">aster </w:t>
      </w:r>
      <w:r w:rsidR="002D289B">
        <w:t>W</w:t>
      </w:r>
      <w:r w:rsidR="00195A50" w:rsidRPr="00A763DF">
        <w:t xml:space="preserve">arning </w:t>
      </w:r>
      <w:r w:rsidR="002D289B">
        <w:t>L</w:t>
      </w:r>
      <w:r w:rsidR="00195A50" w:rsidRPr="00A763DF">
        <w:t>ight</w:t>
      </w:r>
      <w:r w:rsidR="00195A50" w:rsidRPr="00760EE8">
        <w:t xml:space="preserve"> </w:t>
      </w:r>
      <w:r w:rsidR="002D289B">
        <w:t>C</w:t>
      </w:r>
      <w:r w:rsidR="00195A50" w:rsidRPr="00DC4B08">
        <w:t xml:space="preserve">ontrol </w:t>
      </w:r>
      <w:r w:rsidR="002D289B">
        <w:t>S</w:t>
      </w:r>
      <w:r w:rsidR="00195A50" w:rsidRPr="00DC4B08">
        <w:t xml:space="preserve">witch that would allow for deactivation of this feature during maintenance operation. </w:t>
      </w:r>
      <w:r w:rsidR="00195A50">
        <w:t xml:space="preserve"> </w:t>
      </w:r>
      <w:r w:rsidR="00195A50" w:rsidRPr="00A763DF">
        <w:t>The master light control circuit shall be connected to the cold side or switched side of the ignition switch and mounted on the accessory console, clearly labeled, distinguishable, red in color,</w:t>
      </w:r>
      <w:r w:rsidR="00EC59F0" w:rsidRPr="00B21510">
        <w:t xml:space="preserve"> or be black in color with a red bez</w:t>
      </w:r>
      <w:r w:rsidR="00665367" w:rsidRPr="00B21510">
        <w:t>e</w:t>
      </w:r>
      <w:r w:rsidR="00EC59F0" w:rsidRPr="00B21510">
        <w:t>l ring.</w:t>
      </w:r>
      <w:r w:rsidR="00195A50" w:rsidRPr="00A763DF">
        <w:t xml:space="preserve"> </w:t>
      </w:r>
      <w:r w:rsidR="00EC59F0" w:rsidRPr="00A763DF">
        <w:t>This switch shall be located on the switch panel at the furthest point away from other light controls and door operations switches.</w:t>
      </w:r>
    </w:p>
    <w:p w14:paraId="33B1A843" w14:textId="77777777" w:rsidR="00F4772E" w:rsidRPr="00A763DF" w:rsidRDefault="00F4772E" w:rsidP="00F91DB4">
      <w:pPr>
        <w:tabs>
          <w:tab w:val="num" w:pos="2880"/>
        </w:tabs>
        <w:ind w:left="2880"/>
      </w:pPr>
    </w:p>
    <w:p w14:paraId="4190D51A" w14:textId="4BA991E8" w:rsidR="00F4772E" w:rsidRDefault="009A0A0F" w:rsidP="00F91DB4">
      <w:pPr>
        <w:ind w:left="2160"/>
      </w:pPr>
      <w:r>
        <w:t>e</w:t>
      </w:r>
      <w:r w:rsidR="005827A4">
        <w:t>.</w:t>
      </w:r>
      <w:r w:rsidR="005827A4">
        <w:tab/>
      </w:r>
      <w:r w:rsidR="00F4772E">
        <w:t>The flasher and the relay shall be fastened in a</w:t>
      </w:r>
      <w:r w:rsidR="00BD0600">
        <w:t xml:space="preserve"> </w:t>
      </w:r>
      <w:r w:rsidR="00F4772E">
        <w:t xml:space="preserve">compartment in the driver </w:t>
      </w:r>
      <w:r w:rsidR="00BD0600">
        <w:tab/>
      </w:r>
      <w:r w:rsidR="00F4772E">
        <w:t>area and be easily accessible for</w:t>
      </w:r>
      <w:r w:rsidR="00BD0600">
        <w:t xml:space="preserve"> </w:t>
      </w:r>
      <w:r w:rsidR="00F4772E">
        <w:t xml:space="preserve">servicing. The location of the flasher shall </w:t>
      </w:r>
      <w:r w:rsidR="00BD0600">
        <w:tab/>
      </w:r>
      <w:r w:rsidR="00F4772E">
        <w:t xml:space="preserve">be approved by </w:t>
      </w:r>
      <w:r>
        <w:t xml:space="preserve">the </w:t>
      </w:r>
      <w:r w:rsidR="001B1C14">
        <w:t>VDOE</w:t>
      </w:r>
      <w:r w:rsidR="00F4772E">
        <w:t>.</w:t>
      </w:r>
    </w:p>
    <w:p w14:paraId="6C4C1A36" w14:textId="77777777" w:rsidR="00F4772E" w:rsidRDefault="00F4772E" w:rsidP="00F91DB4">
      <w:pPr>
        <w:tabs>
          <w:tab w:val="num" w:pos="2880"/>
        </w:tabs>
        <w:ind w:left="2880"/>
      </w:pPr>
    </w:p>
    <w:p w14:paraId="3E968CAB" w14:textId="171CB04B" w:rsidR="00F4772E" w:rsidRDefault="009A0A0F" w:rsidP="00F91DB4">
      <w:pPr>
        <w:ind w:left="2160"/>
      </w:pPr>
      <w:r>
        <w:t>f</w:t>
      </w:r>
      <w:r w:rsidR="005827A4">
        <w:t>.</w:t>
      </w:r>
      <w:r w:rsidR="005827A4">
        <w:tab/>
      </w:r>
      <w:r w:rsidR="00F4772E">
        <w:t>System shall contain an amber pilot light for amber lamps</w:t>
      </w:r>
      <w:r w:rsidR="009E4E11">
        <w:t xml:space="preserve"> </w:t>
      </w:r>
      <w:r w:rsidR="005827A4">
        <w:t>an</w:t>
      </w:r>
      <w:r w:rsidR="00F4772E">
        <w:t xml:space="preserve">d a red pilot </w:t>
      </w:r>
      <w:r w:rsidR="00BD0600">
        <w:tab/>
      </w:r>
      <w:r w:rsidR="00F4772E">
        <w:t>light for red lamps, clearly visible to the</w:t>
      </w:r>
      <w:r w:rsidR="00BD0600">
        <w:t xml:space="preserve"> </w:t>
      </w:r>
      <w:r w:rsidR="005827A4">
        <w:t>dr</w:t>
      </w:r>
      <w:r w:rsidR="00F4772E">
        <w:t xml:space="preserve">iver, to indicate when system is </w:t>
      </w:r>
      <w:r w:rsidR="00BD0600">
        <w:tab/>
      </w:r>
      <w:r w:rsidR="00F4772E">
        <w:t>activated.</w:t>
      </w:r>
    </w:p>
    <w:p w14:paraId="309F4A1F" w14:textId="77777777" w:rsidR="00F52D2F" w:rsidRDefault="00F52D2F" w:rsidP="00F91DB4">
      <w:pPr>
        <w:ind w:left="2160"/>
      </w:pPr>
    </w:p>
    <w:p w14:paraId="69EB6478" w14:textId="2497A361" w:rsidR="00F4772E" w:rsidRPr="00760EE8" w:rsidRDefault="009A0A0F" w:rsidP="00F91DB4">
      <w:pPr>
        <w:ind w:left="2880" w:hanging="720"/>
      </w:pPr>
      <w:r>
        <w:t>g</w:t>
      </w:r>
      <w:r w:rsidR="005827A4" w:rsidRPr="00760EE8">
        <w:t>.</w:t>
      </w:r>
      <w:r w:rsidR="005827A4" w:rsidRPr="00760EE8">
        <w:tab/>
      </w:r>
      <w:r w:rsidR="007C0BEC" w:rsidRPr="00760EE8">
        <w:t>A black border 1</w:t>
      </w:r>
      <w:r w:rsidR="0030775C">
        <w:t>.25</w:t>
      </w:r>
      <w:r w:rsidR="007C0BEC" w:rsidRPr="00760EE8">
        <w:t xml:space="preserve"> to 3 inches wide shall be painted around </w:t>
      </w:r>
      <w:r w:rsidR="007C0BEC" w:rsidRPr="00A763DF">
        <w:t xml:space="preserve">the </w:t>
      </w:r>
      <w:r w:rsidR="00760EE8" w:rsidRPr="00A763DF">
        <w:t>warning</w:t>
      </w:r>
      <w:r w:rsidR="00760EE8">
        <w:t xml:space="preserve"> </w:t>
      </w:r>
      <w:r w:rsidR="007C0BEC" w:rsidRPr="00760EE8">
        <w:t>lights and must be equipped with a black painted hooded housing.</w:t>
      </w:r>
    </w:p>
    <w:p w14:paraId="067A4E4D" w14:textId="77777777" w:rsidR="00F4772E" w:rsidRDefault="00F4772E" w:rsidP="00F91DB4">
      <w:pPr>
        <w:tabs>
          <w:tab w:val="num" w:pos="2880"/>
        </w:tabs>
        <w:ind w:left="2880"/>
      </w:pPr>
    </w:p>
    <w:p w14:paraId="1D1A995F" w14:textId="4EB652F9" w:rsidR="00F4772E" w:rsidRDefault="009A0A0F" w:rsidP="00B12DDF">
      <w:pPr>
        <w:ind w:left="2880" w:hanging="720"/>
      </w:pPr>
      <w:r>
        <w:t>h</w:t>
      </w:r>
      <w:r w:rsidR="00A4437E">
        <w:t>.</w:t>
      </w:r>
      <w:r w:rsidR="00A4437E">
        <w:tab/>
      </w:r>
      <w:r w:rsidR="00F4772E">
        <w:t>All electrical connections shall be soldered or connected by an acceptable SAE method.</w:t>
      </w:r>
    </w:p>
    <w:p w14:paraId="207A8A3C" w14:textId="77777777" w:rsidR="00F4772E" w:rsidRDefault="00F4772E" w:rsidP="00B12DDF">
      <w:pPr>
        <w:tabs>
          <w:tab w:val="num" w:pos="2880"/>
        </w:tabs>
        <w:ind w:left="2880"/>
      </w:pPr>
    </w:p>
    <w:p w14:paraId="1815E688" w14:textId="060404DA" w:rsidR="00F4772E" w:rsidRDefault="009A0A0F" w:rsidP="00B12DDF">
      <w:pPr>
        <w:ind w:left="2880" w:hanging="720"/>
      </w:pPr>
      <w:proofErr w:type="spellStart"/>
      <w:r>
        <w:t>i</w:t>
      </w:r>
      <w:proofErr w:type="spellEnd"/>
      <w:r w:rsidR="00A4437E">
        <w:t>.</w:t>
      </w:r>
      <w:r w:rsidR="00A4437E">
        <w:tab/>
      </w:r>
      <w:r w:rsidR="00F4772E">
        <w:t>All switches and pilot lights shall be properly identified by labels.</w:t>
      </w:r>
    </w:p>
    <w:p w14:paraId="1B39B4DE" w14:textId="77777777" w:rsidR="00F4772E" w:rsidRDefault="00F4772E" w:rsidP="00B12DDF">
      <w:pPr>
        <w:tabs>
          <w:tab w:val="num" w:pos="2880"/>
        </w:tabs>
        <w:ind w:left="2880"/>
      </w:pPr>
    </w:p>
    <w:p w14:paraId="0FDC6ABD" w14:textId="62C7E11F" w:rsidR="00F4772E" w:rsidRDefault="009A0A0F" w:rsidP="00B12DDF">
      <w:pPr>
        <w:ind w:left="2880" w:hanging="720"/>
      </w:pPr>
      <w:r>
        <w:t>j</w:t>
      </w:r>
      <w:r w:rsidR="00A4437E">
        <w:t>.</w:t>
      </w:r>
      <w:r w:rsidR="00A4437E">
        <w:tab/>
      </w:r>
      <w:r w:rsidR="00F4772E">
        <w:t>There shall be an interrupt feature in the system to interrupt the traffic warning sign and the crossing control arm when their use is not desired.  This feature shall consist of a double throw relay and a momentary switch.</w:t>
      </w:r>
    </w:p>
    <w:p w14:paraId="15F79015" w14:textId="77777777" w:rsidR="00FF48F5" w:rsidRDefault="00FF48F5" w:rsidP="00B12DDF"/>
    <w:p w14:paraId="555F2AAD" w14:textId="09103A96" w:rsidR="00F4772E" w:rsidRPr="00760EE8" w:rsidRDefault="009A0A0F" w:rsidP="00B12DDF">
      <w:pPr>
        <w:ind w:left="2880" w:hanging="720"/>
      </w:pPr>
      <w:proofErr w:type="gramStart"/>
      <w:r>
        <w:t>k</w:t>
      </w:r>
      <w:r w:rsidR="00A4437E">
        <w:t>.</w:t>
      </w:r>
      <w:r w:rsidR="00D75ED8">
        <w:tab/>
        <w:t>A</w:t>
      </w:r>
      <w:r w:rsidR="00760EE8" w:rsidRPr="00A763DF">
        <w:t>mber</w:t>
      </w:r>
      <w:proofErr w:type="gramEnd"/>
      <w:r w:rsidR="00760EE8" w:rsidRPr="00A763DF">
        <w:t xml:space="preserve"> </w:t>
      </w:r>
      <w:r w:rsidR="002D289B">
        <w:t>S</w:t>
      </w:r>
      <w:r w:rsidR="00760EE8" w:rsidRPr="00A763DF">
        <w:t xml:space="preserve">tart </w:t>
      </w:r>
      <w:r w:rsidR="002D289B">
        <w:t>S</w:t>
      </w:r>
      <w:r w:rsidR="00760EE8" w:rsidRPr="00A763DF">
        <w:t xml:space="preserve">witch, </w:t>
      </w:r>
      <w:r w:rsidR="00CE6A34">
        <w:t xml:space="preserve">Amber </w:t>
      </w:r>
      <w:r w:rsidR="002D289B">
        <w:t>C</w:t>
      </w:r>
      <w:r w:rsidR="00CE6A34">
        <w:t xml:space="preserve">ancel </w:t>
      </w:r>
      <w:r w:rsidR="002D289B">
        <w:t>S</w:t>
      </w:r>
      <w:r w:rsidR="00CE6A34">
        <w:t xml:space="preserve">witch, </w:t>
      </w:r>
      <w:r w:rsidR="00F77CD4" w:rsidRPr="00A763DF">
        <w:t xml:space="preserve">Warning Light Cancel Switch for Railroads </w:t>
      </w:r>
      <w:r w:rsidR="00886D6F" w:rsidRPr="00A763DF">
        <w:t>“R/R Cancel</w:t>
      </w:r>
      <w:r w:rsidR="00853DA7" w:rsidRPr="00A763DF">
        <w:t>,</w:t>
      </w:r>
      <w:r w:rsidR="00886D6F" w:rsidRPr="00A763DF">
        <w:t>”</w:t>
      </w:r>
      <w:r w:rsidR="00853DA7" w:rsidRPr="00A763DF">
        <w:t xml:space="preserve"> </w:t>
      </w:r>
      <w:r w:rsidR="008F1040">
        <w:t>T</w:t>
      </w:r>
      <w:r w:rsidR="00886D6F" w:rsidRPr="00A763DF">
        <w:t xml:space="preserve">raffic </w:t>
      </w:r>
      <w:r w:rsidR="008F1040">
        <w:t>W</w:t>
      </w:r>
      <w:r w:rsidR="00886D6F" w:rsidRPr="00A763DF">
        <w:t xml:space="preserve">arning </w:t>
      </w:r>
      <w:r w:rsidR="008F1040">
        <w:t>S</w:t>
      </w:r>
      <w:r w:rsidR="00886D6F" w:rsidRPr="00A763DF">
        <w:t>ign/</w:t>
      </w:r>
      <w:r w:rsidR="008F1040">
        <w:t>C</w:t>
      </w:r>
      <w:r w:rsidR="00886D6F" w:rsidRPr="00A763DF">
        <w:t xml:space="preserve">rossing </w:t>
      </w:r>
      <w:r w:rsidR="008F1040">
        <w:t>C</w:t>
      </w:r>
      <w:r w:rsidR="00886D6F" w:rsidRPr="00A763DF">
        <w:t>ontrol arm</w:t>
      </w:r>
      <w:r w:rsidR="00EC59F0" w:rsidRPr="00A763DF">
        <w:t xml:space="preserve">, </w:t>
      </w:r>
      <w:r w:rsidR="008F1040">
        <w:t>M</w:t>
      </w:r>
      <w:r w:rsidR="00EC59F0" w:rsidRPr="00A763DF">
        <w:t xml:space="preserve">aster </w:t>
      </w:r>
      <w:r w:rsidR="008F1040">
        <w:t>W</w:t>
      </w:r>
      <w:r w:rsidR="00EC59F0" w:rsidRPr="00A763DF">
        <w:t xml:space="preserve">arning </w:t>
      </w:r>
      <w:r w:rsidR="008F1040">
        <w:t>L</w:t>
      </w:r>
      <w:r w:rsidR="00EC59F0" w:rsidRPr="00A763DF">
        <w:t xml:space="preserve">ight </w:t>
      </w:r>
      <w:r w:rsidR="008F1040">
        <w:t>C</w:t>
      </w:r>
      <w:r w:rsidR="00EC59F0" w:rsidRPr="00A763DF">
        <w:t xml:space="preserve">ontrol </w:t>
      </w:r>
      <w:r w:rsidR="008F1040">
        <w:t>S</w:t>
      </w:r>
      <w:r w:rsidR="00EC59F0" w:rsidRPr="00A763DF">
        <w:t>witch and</w:t>
      </w:r>
      <w:r w:rsidR="00EC59F0" w:rsidRPr="00665367">
        <w:rPr>
          <w:i/>
        </w:rPr>
        <w:t xml:space="preserve"> </w:t>
      </w:r>
      <w:r w:rsidR="008F1040">
        <w:t>I</w:t>
      </w:r>
      <w:r w:rsidR="00F4772E" w:rsidRPr="00760EE8">
        <w:t xml:space="preserve">nterrupt </w:t>
      </w:r>
      <w:r w:rsidR="008F1040">
        <w:t>S</w:t>
      </w:r>
      <w:r w:rsidR="00F4772E" w:rsidRPr="00760EE8">
        <w:t>witch shall be momentary switches.</w:t>
      </w:r>
    </w:p>
    <w:p w14:paraId="1FCDB1DD" w14:textId="77777777" w:rsidR="0063050E" w:rsidRDefault="0063050E" w:rsidP="00B12DDF">
      <w:pPr>
        <w:ind w:left="2880" w:hanging="720"/>
      </w:pPr>
    </w:p>
    <w:p w14:paraId="5CD071C7" w14:textId="554A3F48" w:rsidR="00D4083B" w:rsidRDefault="009A0A0F" w:rsidP="00B12DDF">
      <w:pPr>
        <w:ind w:left="2880" w:hanging="720"/>
        <w:rPr>
          <w:i/>
        </w:rPr>
      </w:pPr>
      <w:r>
        <w:t>l</w:t>
      </w:r>
      <w:r w:rsidR="00D4083B" w:rsidRPr="00F17E86">
        <w:t>.</w:t>
      </w:r>
      <w:r w:rsidR="00D4083B" w:rsidRPr="00F17E86">
        <w:tab/>
        <w:t xml:space="preserve">There shall be no controls and/or switches located in the steering wheel for operation of any system except controls and/or switches of the horn or </w:t>
      </w:r>
      <w:r w:rsidR="00CE6A34">
        <w:t xml:space="preserve">      </w:t>
      </w:r>
      <w:r w:rsidR="00D4083B" w:rsidRPr="00F17E86">
        <w:t xml:space="preserve">optional cruise </w:t>
      </w:r>
      <w:r w:rsidR="00447FBA" w:rsidRPr="00F17E86">
        <w:t>contro</w:t>
      </w:r>
      <w:r w:rsidR="00447FBA">
        <w:t>l</w:t>
      </w:r>
      <w:r w:rsidR="006B5CCB" w:rsidRPr="00F17E86">
        <w:t>.</w:t>
      </w:r>
      <w:r w:rsidR="00D4083B" w:rsidRPr="00F17E86">
        <w:t xml:space="preserve"> All controls and/or switches shall be labeled according to their function and shall meet the standards </w:t>
      </w:r>
      <w:r w:rsidR="00C12002" w:rsidRPr="00F17E86">
        <w:t xml:space="preserve">of </w:t>
      </w:r>
      <w:r w:rsidR="00C12002">
        <w:t>FMVSS</w:t>
      </w:r>
      <w:r w:rsidR="00D4083B" w:rsidRPr="00F17E86">
        <w:t xml:space="preserve"> 10</w:t>
      </w:r>
      <w:r w:rsidR="006B5CCB" w:rsidRPr="00F17E86">
        <w:t>1</w:t>
      </w:r>
      <w:r w:rsidR="00AE50AF" w:rsidRPr="00F17E86">
        <w:t xml:space="preserve"> (</w:t>
      </w:r>
      <w:r w:rsidR="00D4083B" w:rsidRPr="00F17E86">
        <w:rPr>
          <w:i/>
        </w:rPr>
        <w:t>Controls and Displays</w:t>
      </w:r>
      <w:r w:rsidR="00AE50AF" w:rsidRPr="00F17E86">
        <w:rPr>
          <w:i/>
        </w:rPr>
        <w:t>)</w:t>
      </w:r>
      <w:r w:rsidR="00D4083B" w:rsidRPr="00F17E86">
        <w:rPr>
          <w:i/>
        </w:rPr>
        <w:t>.</w:t>
      </w:r>
    </w:p>
    <w:p w14:paraId="0462540A" w14:textId="77777777" w:rsidR="00901FC3" w:rsidRDefault="00901FC3" w:rsidP="00B12DDF">
      <w:pPr>
        <w:ind w:left="2880" w:hanging="720"/>
      </w:pPr>
    </w:p>
    <w:p w14:paraId="4B3EBF20" w14:textId="2A544B34" w:rsidR="00737D61" w:rsidRPr="00F17E86" w:rsidRDefault="009A0A0F" w:rsidP="00B12DDF">
      <w:pPr>
        <w:ind w:left="2880" w:hanging="720"/>
      </w:pPr>
      <w:r>
        <w:t>m</w:t>
      </w:r>
      <w:r w:rsidR="0063050E">
        <w:t>.</w:t>
      </w:r>
      <w:r w:rsidR="0063050E">
        <w:tab/>
      </w:r>
      <w:r w:rsidR="00737D61" w:rsidRPr="00F17E86">
        <w:t>Additional</w:t>
      </w:r>
      <w:r w:rsidR="00901FC3">
        <w:t xml:space="preserve"> front, rear, and</w:t>
      </w:r>
      <w:r w:rsidR="00737D61" w:rsidRPr="00F17E86">
        <w:t xml:space="preserve"> side-mounting warning lights</w:t>
      </w:r>
      <w:r w:rsidR="00A4437E" w:rsidRPr="00F17E86">
        <w:t xml:space="preserve"> for</w:t>
      </w:r>
      <w:r w:rsidR="00737D61" w:rsidRPr="00F17E86">
        <w:t xml:space="preserve"> </w:t>
      </w:r>
      <w:r w:rsidR="00A4437E" w:rsidRPr="00F17E86">
        <w:t>s</w:t>
      </w:r>
      <w:r w:rsidR="00737D61" w:rsidRPr="00F17E86">
        <w:t xml:space="preserve">chool divisions approved for participation in the </w:t>
      </w:r>
      <w:r w:rsidR="004D4874">
        <w:t>BOE</w:t>
      </w:r>
      <w:r w:rsidR="00737D61" w:rsidRPr="00F17E86">
        <w:t xml:space="preserve"> approved pilot program. Additional warning lights may be mounted on the</w:t>
      </w:r>
      <w:r w:rsidR="00901FC3">
        <w:t xml:space="preserve"> front hood, bottom rear of </w:t>
      </w:r>
      <w:r w:rsidR="008146D1">
        <w:t xml:space="preserve">the school </w:t>
      </w:r>
      <w:r w:rsidR="00901FC3">
        <w:t>bus above the bumper, and</w:t>
      </w:r>
      <w:r w:rsidR="00737D61" w:rsidRPr="00F17E86">
        <w:t xml:space="preserve"> front sides of the school bus above the entrance door and the driver’s window. Lights shall work in conjunction with the standard warning light system and shall meet FMVSS and SAE standards or must be of a type approved by the </w:t>
      </w:r>
      <w:r w:rsidR="004D4874">
        <w:t>VSP</w:t>
      </w:r>
      <w:r w:rsidR="00737D61" w:rsidRPr="00F17E86">
        <w:t>.</w:t>
      </w:r>
      <w:r w:rsidR="00901FC3">
        <w:t xml:space="preserve"> Contact </w:t>
      </w:r>
      <w:r w:rsidR="00C12002">
        <w:t xml:space="preserve">the </w:t>
      </w:r>
      <w:r w:rsidR="00901FC3">
        <w:t xml:space="preserve">VDOE for </w:t>
      </w:r>
      <w:r w:rsidR="008F1040">
        <w:t>approved</w:t>
      </w:r>
      <w:r w:rsidR="00901FC3">
        <w:t xml:space="preserve"> mounting locations </w:t>
      </w:r>
      <w:r w:rsidR="007649C4">
        <w:t>and lighting</w:t>
      </w:r>
      <w:r w:rsidR="00901FC3">
        <w:t xml:space="preserve"> systems.</w:t>
      </w:r>
    </w:p>
    <w:p w14:paraId="6A6E34D7" w14:textId="77777777" w:rsidR="004D3C62" w:rsidRPr="00F17E86" w:rsidRDefault="004D3C62" w:rsidP="00B12DDF"/>
    <w:p w14:paraId="20EE151E" w14:textId="082FB678" w:rsidR="000D037B" w:rsidRPr="00F17E86" w:rsidRDefault="009A0A0F" w:rsidP="00B12DDF">
      <w:pPr>
        <w:ind w:left="2880" w:hanging="720"/>
      </w:pPr>
      <w:proofErr w:type="gramStart"/>
      <w:r>
        <w:lastRenderedPageBreak/>
        <w:t>n</w:t>
      </w:r>
      <w:proofErr w:type="gramEnd"/>
      <w:r w:rsidR="0063050E">
        <w:t>.</w:t>
      </w:r>
      <w:r w:rsidR="0063050E">
        <w:tab/>
        <w:t>Fog lights (optional)</w:t>
      </w:r>
      <w:r w:rsidR="000D037B" w:rsidRPr="00F17E86">
        <w:t xml:space="preserve"> </w:t>
      </w:r>
      <w:r w:rsidR="0063050E">
        <w:t>shall</w:t>
      </w:r>
      <w:r w:rsidR="000D037B" w:rsidRPr="00F17E86">
        <w:t xml:space="preserve"> </w:t>
      </w:r>
      <w:r w:rsidR="00434B24" w:rsidRPr="00F17E86">
        <w:t>be mounted by the manufacturer</w:t>
      </w:r>
      <w:r w:rsidR="00863438" w:rsidRPr="00F17E86">
        <w:t>,</w:t>
      </w:r>
      <w:r w:rsidR="00434B24" w:rsidRPr="00F17E86">
        <w:t xml:space="preserve"> meet FMVSS requirements and comply with </w:t>
      </w:r>
      <w:r w:rsidR="00115ADF">
        <w:t>the</w:t>
      </w:r>
      <w:r w:rsidR="0078713D">
        <w:t xml:space="preserve"> </w:t>
      </w:r>
      <w:r w:rsidR="0078713D" w:rsidRPr="0078713D">
        <w:rPr>
          <w:i/>
        </w:rPr>
        <w:t>Code of Virginia</w:t>
      </w:r>
      <w:r w:rsidR="00434B24" w:rsidRPr="00F17E86">
        <w:t>.</w:t>
      </w:r>
    </w:p>
    <w:p w14:paraId="68ACE0C9" w14:textId="77777777" w:rsidR="00015234" w:rsidRPr="00850373" w:rsidRDefault="00015234" w:rsidP="00B12DDF"/>
    <w:p w14:paraId="4B386466" w14:textId="157C56FC" w:rsidR="00F4772E" w:rsidRDefault="00A4437E" w:rsidP="00B12DDF">
      <w:pPr>
        <w:ind w:left="2160" w:hanging="720"/>
      </w:pPr>
      <w:r>
        <w:t>10.</w:t>
      </w:r>
      <w:r>
        <w:tab/>
      </w:r>
      <w:r w:rsidR="00F4772E">
        <w:t xml:space="preserve">School </w:t>
      </w:r>
      <w:r w:rsidR="004D4874">
        <w:t>B</w:t>
      </w:r>
      <w:r w:rsidR="00F4772E">
        <w:t xml:space="preserve">us </w:t>
      </w:r>
      <w:r w:rsidR="004D4874">
        <w:t>T</w:t>
      </w:r>
      <w:r w:rsidR="00F4772E">
        <w:t xml:space="preserve">raffic </w:t>
      </w:r>
      <w:r w:rsidR="004D4874">
        <w:t>W</w:t>
      </w:r>
      <w:r w:rsidR="00F4772E">
        <w:t xml:space="preserve">arning </w:t>
      </w:r>
      <w:r w:rsidR="004D4874" w:rsidRPr="008A042E">
        <w:t>S</w:t>
      </w:r>
      <w:r w:rsidR="00F4772E" w:rsidRPr="008A042E">
        <w:t>ign</w:t>
      </w:r>
      <w:r w:rsidR="00F73DCD" w:rsidRPr="008A042E">
        <w:t>: Public school buses shall</w:t>
      </w:r>
      <w:r w:rsidR="00F73DCD" w:rsidRPr="004114A6">
        <w:t xml:space="preserve"> be equipped with a traffic w</w:t>
      </w:r>
      <w:r w:rsidR="00D84A01" w:rsidRPr="004114A6">
        <w:t xml:space="preserve">arning </w:t>
      </w:r>
      <w:r w:rsidR="00F73DCD" w:rsidRPr="004114A6">
        <w:t>s</w:t>
      </w:r>
      <w:r w:rsidR="00D84A01" w:rsidRPr="004114A6">
        <w:t>ign</w:t>
      </w:r>
      <w:r w:rsidR="00F4772E">
        <w:t xml:space="preserve"> conform</w:t>
      </w:r>
      <w:r w:rsidR="00F73DCD">
        <w:t>ing</w:t>
      </w:r>
      <w:r w:rsidR="00F4772E">
        <w:t xml:space="preserve"> to FMVSS 131</w:t>
      </w:r>
      <w:r w:rsidR="00DE02EB">
        <w:t xml:space="preserve"> (</w:t>
      </w:r>
      <w:r w:rsidR="00DE02EB" w:rsidRPr="00DE02EB">
        <w:rPr>
          <w:i/>
        </w:rPr>
        <w:t>School Bus Pedestrian Safety Devices</w:t>
      </w:r>
      <w:r w:rsidR="00DE02EB">
        <w:t>)</w:t>
      </w:r>
      <w:r w:rsidR="00F4772E">
        <w:t>.</w:t>
      </w:r>
    </w:p>
    <w:p w14:paraId="4D706DAD" w14:textId="77777777" w:rsidR="00D80165" w:rsidRDefault="00D80165" w:rsidP="00B12DDF">
      <w:pPr>
        <w:ind w:left="2160" w:hanging="720"/>
      </w:pPr>
    </w:p>
    <w:p w14:paraId="6D2C70C5" w14:textId="77777777" w:rsidR="00F4772E" w:rsidRDefault="00C41105" w:rsidP="00B12DDF">
      <w:pPr>
        <w:ind w:left="2880" w:hanging="720"/>
      </w:pPr>
      <w:r>
        <w:t>a.</w:t>
      </w:r>
      <w:r>
        <w:tab/>
      </w:r>
      <w:r w:rsidR="00F4772E">
        <w:t>Warning sign shall be mounted on the left side near the front of the bus immediately below the window line.</w:t>
      </w:r>
    </w:p>
    <w:p w14:paraId="5CEF171F" w14:textId="77777777" w:rsidR="00F4772E" w:rsidRDefault="00F4772E" w:rsidP="00B12DDF">
      <w:pPr>
        <w:ind w:left="2160"/>
      </w:pPr>
    </w:p>
    <w:p w14:paraId="5B56ED48" w14:textId="77330774" w:rsidR="00F4772E" w:rsidRDefault="00C41105" w:rsidP="00B12DDF">
      <w:pPr>
        <w:ind w:left="2880" w:hanging="720"/>
      </w:pPr>
      <w:r>
        <w:t>b.</w:t>
      </w:r>
      <w:r>
        <w:tab/>
      </w:r>
      <w:r w:rsidR="00F4772E">
        <w:t xml:space="preserve">Sign shall be of the octagon series, 18 inches in diameter, and be equipped with wind guard. The sign shall have a red background with a </w:t>
      </w:r>
      <w:r w:rsidR="0030775C">
        <w:t>one-half</w:t>
      </w:r>
      <w:r w:rsidR="00F4772E">
        <w:t xml:space="preserve"> inch white border, and the word “STOP” on both sides in white letters, six inches high and one inch wide. The sign shall be reflective.</w:t>
      </w:r>
    </w:p>
    <w:p w14:paraId="30D9C803" w14:textId="77777777" w:rsidR="00C41105" w:rsidRDefault="00C41105" w:rsidP="00B12DDF">
      <w:pPr>
        <w:ind w:left="2160" w:firstLine="720"/>
      </w:pPr>
    </w:p>
    <w:p w14:paraId="2DDAE14D" w14:textId="77777777" w:rsidR="00F4772E" w:rsidRDefault="00C41105" w:rsidP="00B12DDF">
      <w:pPr>
        <w:ind w:left="2880" w:hanging="720"/>
      </w:pPr>
      <w:r>
        <w:t>c.</w:t>
      </w:r>
      <w:r>
        <w:tab/>
      </w:r>
      <w:r w:rsidR="00F4772E">
        <w:t>Sign shall have double-faced alternately flashing red lights, four inches in diameter, located at the top and bottom most portions of the sign, one above the other.</w:t>
      </w:r>
    </w:p>
    <w:p w14:paraId="41020204" w14:textId="77777777" w:rsidR="00F4772E" w:rsidRDefault="00F4772E" w:rsidP="00B12DDF">
      <w:pPr>
        <w:tabs>
          <w:tab w:val="num" w:pos="2880"/>
        </w:tabs>
        <w:ind w:left="2880"/>
      </w:pPr>
    </w:p>
    <w:p w14:paraId="05143264" w14:textId="77777777" w:rsidR="00F4772E" w:rsidRDefault="00191480" w:rsidP="00B12DDF">
      <w:pPr>
        <w:tabs>
          <w:tab w:val="num" w:pos="2970"/>
        </w:tabs>
        <w:ind w:left="2880" w:hanging="720"/>
      </w:pPr>
      <w:r>
        <w:t>d.</w:t>
      </w:r>
      <w:r>
        <w:tab/>
      </w:r>
      <w:r w:rsidR="00F4772E">
        <w:t>The sign shall be connected and energized through the red traffic warning lamps.</w:t>
      </w:r>
    </w:p>
    <w:p w14:paraId="72DDDF1F" w14:textId="77777777" w:rsidR="00F4772E" w:rsidRDefault="00F4772E" w:rsidP="00B12DDF">
      <w:pPr>
        <w:tabs>
          <w:tab w:val="num" w:pos="2880"/>
        </w:tabs>
        <w:ind w:left="2880"/>
      </w:pPr>
    </w:p>
    <w:p w14:paraId="44C59C53" w14:textId="4EF4E8A2" w:rsidR="00F4772E" w:rsidRDefault="00191480" w:rsidP="00B12DDF">
      <w:pPr>
        <w:tabs>
          <w:tab w:val="num" w:pos="2970"/>
        </w:tabs>
        <w:ind w:left="2880" w:hanging="720"/>
      </w:pPr>
      <w:proofErr w:type="gramStart"/>
      <w:r>
        <w:t>e</w:t>
      </w:r>
      <w:proofErr w:type="gramEnd"/>
      <w:r>
        <w:t>.</w:t>
      </w:r>
      <w:r>
        <w:tab/>
      </w:r>
      <w:r w:rsidR="00F4772E">
        <w:t>Air operated signs require air pressure regulator in addition to control valve. Source of supply shall be the main air tank with a pressure protection valve at the tank.</w:t>
      </w:r>
    </w:p>
    <w:p w14:paraId="2032882E" w14:textId="77777777" w:rsidR="00531513" w:rsidRDefault="00531513" w:rsidP="00B12DDF">
      <w:pPr>
        <w:ind w:left="2160"/>
      </w:pPr>
    </w:p>
    <w:p w14:paraId="7DA28AE3" w14:textId="1D75C1C3" w:rsidR="00104C7F" w:rsidRDefault="00850373" w:rsidP="00B12DDF">
      <w:pPr>
        <w:ind w:left="2160"/>
      </w:pPr>
      <w:r>
        <w:t>f.</w:t>
      </w:r>
      <w:r>
        <w:tab/>
      </w:r>
      <w:r w:rsidR="00F4772E">
        <w:t>Sign and components shall comply with all provisions of SAEJ 1133.</w:t>
      </w:r>
    </w:p>
    <w:p w14:paraId="5FB726F7" w14:textId="77777777" w:rsidR="00104C7F" w:rsidRDefault="00104C7F" w:rsidP="00B12DDF"/>
    <w:p w14:paraId="105EBF5B" w14:textId="6954950A" w:rsidR="00FF48F5" w:rsidRDefault="00835DB4" w:rsidP="00B12DDF">
      <w:pPr>
        <w:ind w:left="2880" w:hanging="720"/>
      </w:pPr>
      <w:r>
        <w:t>g.</w:t>
      </w:r>
      <w:r>
        <w:tab/>
      </w:r>
      <w:r w:rsidR="00FF48F5" w:rsidRPr="00850373">
        <w:t xml:space="preserve">A second school bus traffic warning sign on the left side near the rear of the </w:t>
      </w:r>
      <w:proofErr w:type="gramStart"/>
      <w:r w:rsidR="00FF48F5" w:rsidRPr="00850373">
        <w:t>bus,</w:t>
      </w:r>
      <w:proofErr w:type="gramEnd"/>
      <w:r w:rsidR="00FF48F5" w:rsidRPr="00850373">
        <w:t xml:space="preserve"> may be mounted on all </w:t>
      </w:r>
      <w:r w:rsidR="006B116F" w:rsidRPr="00835DB4">
        <w:t>65</w:t>
      </w:r>
      <w:r w:rsidR="00FF48F5" w:rsidRPr="00835DB4">
        <w:t>,</w:t>
      </w:r>
      <w:r w:rsidR="00FF48F5" w:rsidRPr="00850373">
        <w:t xml:space="preserve"> or larger sized passenger Type</w:t>
      </w:r>
      <w:r w:rsidR="00BB603B">
        <w:t>s</w:t>
      </w:r>
      <w:r w:rsidR="00FF48F5" w:rsidRPr="00850373">
        <w:t xml:space="preserve"> C and D </w:t>
      </w:r>
      <w:r w:rsidR="007649C4" w:rsidRPr="008A042E">
        <w:t>public</w:t>
      </w:r>
      <w:r w:rsidR="007649C4">
        <w:t xml:space="preserve"> </w:t>
      </w:r>
      <w:r w:rsidR="00FF48F5" w:rsidRPr="00850373">
        <w:t>school buses.</w:t>
      </w:r>
    </w:p>
    <w:p w14:paraId="0BFC84AD" w14:textId="77777777" w:rsidR="00D75ED8" w:rsidRDefault="00D75ED8" w:rsidP="00B12DDF">
      <w:pPr>
        <w:pStyle w:val="BodyTextIndent3"/>
      </w:pPr>
    </w:p>
    <w:p w14:paraId="295F3FA5" w14:textId="6FD2150E" w:rsidR="00F4772E" w:rsidRDefault="00F4772E" w:rsidP="00D84A01">
      <w:pPr>
        <w:pStyle w:val="BodyTextIndent3"/>
        <w:ind w:left="2160" w:hanging="720"/>
      </w:pPr>
      <w:r>
        <w:t>11.</w:t>
      </w:r>
      <w:r>
        <w:tab/>
      </w:r>
      <w:r w:rsidRPr="008A042E">
        <w:t xml:space="preserve">School </w:t>
      </w:r>
      <w:r w:rsidR="005702F5" w:rsidRPr="008A042E">
        <w:t>B</w:t>
      </w:r>
      <w:r w:rsidRPr="008A042E">
        <w:t xml:space="preserve">us </w:t>
      </w:r>
      <w:r w:rsidR="005702F5" w:rsidRPr="008A042E">
        <w:t>C</w:t>
      </w:r>
      <w:r w:rsidRPr="008A042E">
        <w:t xml:space="preserve">rossing </w:t>
      </w:r>
      <w:r w:rsidR="005702F5" w:rsidRPr="008A042E">
        <w:t>C</w:t>
      </w:r>
      <w:r w:rsidRPr="008A042E">
        <w:t xml:space="preserve">ontrol </w:t>
      </w:r>
      <w:r w:rsidR="005702F5" w:rsidRPr="008A042E">
        <w:t>A</w:t>
      </w:r>
      <w:r w:rsidR="009A0A0F" w:rsidRPr="008A042E">
        <w:t>rm:</w:t>
      </w:r>
      <w:r w:rsidR="00F73DCD" w:rsidRPr="008A042E">
        <w:t xml:space="preserve"> Public school b</w:t>
      </w:r>
      <w:r w:rsidR="00D84A01" w:rsidRPr="008A042E">
        <w:t>uses shall be equipped with a crossing control arm mounted on the right side of the front bumper.</w:t>
      </w:r>
    </w:p>
    <w:p w14:paraId="46195AFB" w14:textId="77777777" w:rsidR="00F4772E" w:rsidRDefault="00F4772E" w:rsidP="00B12DDF"/>
    <w:p w14:paraId="55C4384F" w14:textId="06DC0E83" w:rsidR="00F4772E" w:rsidRDefault="003447D1" w:rsidP="00B12DDF">
      <w:pPr>
        <w:tabs>
          <w:tab w:val="num" w:pos="8550"/>
        </w:tabs>
        <w:ind w:left="2880" w:hanging="720"/>
      </w:pPr>
      <w:r>
        <w:t>a.</w:t>
      </w:r>
      <w:r>
        <w:tab/>
      </w:r>
      <w:r w:rsidR="00D84A01">
        <w:t xml:space="preserve">When </w:t>
      </w:r>
      <w:r w:rsidR="00D84A01" w:rsidRPr="008A042E">
        <w:t>opened, the arm shall</w:t>
      </w:r>
      <w:r w:rsidR="00D84A01">
        <w:t xml:space="preserve"> extend in a line parallel to the body side and aligned with the right front wheel.</w:t>
      </w:r>
    </w:p>
    <w:p w14:paraId="0ABE1575" w14:textId="77777777" w:rsidR="00903FC8" w:rsidRDefault="00903FC8" w:rsidP="00B12DDF">
      <w:pPr>
        <w:pStyle w:val="ListParagraph"/>
        <w:autoSpaceDE w:val="0"/>
        <w:autoSpaceDN w:val="0"/>
        <w:adjustRightInd w:val="0"/>
        <w:ind w:left="2880" w:hanging="720"/>
        <w:rPr>
          <w:rFonts w:ascii="Times" w:hAnsi="Times" w:cs="Times-Roman"/>
        </w:rPr>
      </w:pPr>
    </w:p>
    <w:p w14:paraId="354AB80F" w14:textId="77777777" w:rsidR="00D84A01" w:rsidRDefault="00E55272" w:rsidP="00D84A01">
      <w:pPr>
        <w:tabs>
          <w:tab w:val="num" w:pos="8550"/>
        </w:tabs>
        <w:ind w:left="2880" w:hanging="720"/>
      </w:pPr>
      <w:r w:rsidRPr="00B5349F">
        <w:rPr>
          <w:rFonts w:ascii="Times" w:hAnsi="Times" w:cs="Times-Roman"/>
        </w:rPr>
        <w:t>b.</w:t>
      </w:r>
      <w:r w:rsidRPr="00B5349F">
        <w:rPr>
          <w:rFonts w:ascii="Times" w:hAnsi="Times" w:cs="Times-Roman"/>
        </w:rPr>
        <w:tab/>
      </w:r>
      <w:r w:rsidR="00D84A01">
        <w:t>Appropriate grommets or a loom shall be used where wires or tubes go through holes in bumper and firewall.</w:t>
      </w:r>
    </w:p>
    <w:p w14:paraId="18B89248" w14:textId="77777777" w:rsidR="004B36E3" w:rsidRPr="00B5349F" w:rsidRDefault="004B36E3" w:rsidP="00B12DDF">
      <w:pPr>
        <w:pStyle w:val="ListParagraph"/>
        <w:autoSpaceDE w:val="0"/>
        <w:autoSpaceDN w:val="0"/>
        <w:adjustRightInd w:val="0"/>
        <w:ind w:left="1440"/>
        <w:rPr>
          <w:rFonts w:ascii="Times" w:hAnsi="Times" w:cs="Times-Roman"/>
        </w:rPr>
      </w:pPr>
    </w:p>
    <w:p w14:paraId="7BD0A214" w14:textId="77777777" w:rsidR="004B36E3" w:rsidRPr="00B5349F" w:rsidRDefault="003447D1" w:rsidP="00B12DDF">
      <w:pPr>
        <w:tabs>
          <w:tab w:val="num" w:pos="2340"/>
        </w:tabs>
        <w:autoSpaceDE w:val="0"/>
        <w:autoSpaceDN w:val="0"/>
        <w:adjustRightInd w:val="0"/>
        <w:ind w:left="2880" w:hanging="720"/>
        <w:rPr>
          <w:rFonts w:ascii="Times" w:hAnsi="Times" w:cs="Times-Roman"/>
        </w:rPr>
      </w:pPr>
      <w:r>
        <w:rPr>
          <w:rFonts w:ascii="Times" w:hAnsi="Times" w:cs="Times-Roman"/>
        </w:rPr>
        <w:t>c.</w:t>
      </w:r>
      <w:r w:rsidR="00195A50">
        <w:rPr>
          <w:rFonts w:ascii="Times" w:hAnsi="Times" w:cs="Times-Roman"/>
        </w:rPr>
        <w:tab/>
      </w:r>
      <w:r>
        <w:rPr>
          <w:rFonts w:ascii="Times" w:hAnsi="Times" w:cs="Times-Roman"/>
        </w:rPr>
        <w:tab/>
      </w:r>
      <w:r w:rsidR="004B36E3" w:rsidRPr="00B5349F">
        <w:rPr>
          <w:rFonts w:ascii="Times" w:hAnsi="Times" w:cs="Times-Roman"/>
        </w:rPr>
        <w:t>All components of the crossing control arm and all connections shall be weatherproofed.</w:t>
      </w:r>
    </w:p>
    <w:p w14:paraId="0DE6D5E0" w14:textId="77777777" w:rsidR="004B36E3" w:rsidRPr="00B5349F" w:rsidRDefault="004B36E3" w:rsidP="00B12DDF">
      <w:pPr>
        <w:pStyle w:val="ListParagraph"/>
        <w:autoSpaceDE w:val="0"/>
        <w:autoSpaceDN w:val="0"/>
        <w:adjustRightInd w:val="0"/>
        <w:ind w:left="1440"/>
        <w:rPr>
          <w:rFonts w:ascii="Times" w:hAnsi="Times" w:cs="Times-Roman"/>
        </w:rPr>
      </w:pPr>
    </w:p>
    <w:p w14:paraId="19F9E937" w14:textId="5CCA31EF" w:rsidR="00BF63A8" w:rsidRDefault="00410A26" w:rsidP="00410A26">
      <w:pPr>
        <w:ind w:left="2160"/>
      </w:pPr>
      <w:r>
        <w:t>d.</w:t>
      </w:r>
      <w:r>
        <w:tab/>
      </w:r>
      <w:r w:rsidR="004B36E3" w:rsidRPr="00B5349F">
        <w:t xml:space="preserve">The crossing control arm shall incorporate system connectors (electrical, </w:t>
      </w:r>
      <w:r>
        <w:tab/>
      </w:r>
      <w:r w:rsidR="004B36E3" w:rsidRPr="00B5349F">
        <w:t xml:space="preserve">vacuum or air) at the gate and shall be easily removable to allow for </w:t>
      </w:r>
      <w:r>
        <w:tab/>
      </w:r>
      <w:r w:rsidR="004B36E3" w:rsidRPr="00B5349F">
        <w:t>towing of the bus.</w:t>
      </w:r>
      <w:r>
        <w:t xml:space="preserve"> </w:t>
      </w:r>
      <w:r w:rsidR="00BF63A8" w:rsidRPr="00B5349F">
        <w:t>Source of supply for air-operated arms shall be the main</w:t>
      </w:r>
      <w:r w:rsidR="00FB5CAB" w:rsidRPr="00B5349F">
        <w:t xml:space="preserve"> </w:t>
      </w:r>
      <w:r>
        <w:tab/>
      </w:r>
      <w:r w:rsidR="00FB5CAB" w:rsidRPr="00B5349F">
        <w:t>a</w:t>
      </w:r>
      <w:r w:rsidR="00BF63A8" w:rsidRPr="00B5349F">
        <w:t>ir supply tank with pressure protection valve at tank.</w:t>
      </w:r>
    </w:p>
    <w:p w14:paraId="0E83DB1D" w14:textId="77777777" w:rsidR="00D84A01" w:rsidRPr="00B5349F" w:rsidRDefault="00D84A01" w:rsidP="00410A26">
      <w:pPr>
        <w:ind w:left="2160"/>
      </w:pPr>
    </w:p>
    <w:p w14:paraId="4B74CFE6" w14:textId="393941AA" w:rsidR="004B36E3" w:rsidRPr="00B5349F" w:rsidRDefault="00FB5CAB" w:rsidP="00B12DDF">
      <w:pPr>
        <w:tabs>
          <w:tab w:val="num" w:pos="2340"/>
        </w:tabs>
        <w:autoSpaceDE w:val="0"/>
        <w:autoSpaceDN w:val="0"/>
        <w:adjustRightInd w:val="0"/>
        <w:ind w:left="2880" w:hanging="630"/>
        <w:rPr>
          <w:rFonts w:ascii="Times" w:hAnsi="Times" w:cs="Times-Roman"/>
        </w:rPr>
      </w:pPr>
      <w:r w:rsidRPr="00B5349F">
        <w:rPr>
          <w:rFonts w:ascii="Times" w:hAnsi="Times" w:cs="Times-Roman"/>
        </w:rPr>
        <w:lastRenderedPageBreak/>
        <w:t>e.</w:t>
      </w:r>
      <w:r w:rsidRPr="00B5349F">
        <w:rPr>
          <w:rFonts w:ascii="Times" w:hAnsi="Times" w:cs="Times-Roman"/>
        </w:rPr>
        <w:tab/>
      </w:r>
      <w:r w:rsidR="004B36E3" w:rsidRPr="00B5349F">
        <w:rPr>
          <w:rFonts w:ascii="Times" w:hAnsi="Times" w:cs="Times-Roman"/>
        </w:rPr>
        <w:t xml:space="preserve">The crossing control arm shall be constructed of </w:t>
      </w:r>
      <w:r w:rsidR="009E470D" w:rsidRPr="00B5349F">
        <w:rPr>
          <w:rFonts w:ascii="Times" w:hAnsi="Times" w:cs="Times-Roman"/>
        </w:rPr>
        <w:t>nonferrous material.</w:t>
      </w:r>
    </w:p>
    <w:p w14:paraId="4D9F0522" w14:textId="77777777" w:rsidR="00531513" w:rsidRDefault="00531513" w:rsidP="00B12DDF">
      <w:pPr>
        <w:tabs>
          <w:tab w:val="num" w:pos="2340"/>
        </w:tabs>
        <w:autoSpaceDE w:val="0"/>
        <w:autoSpaceDN w:val="0"/>
        <w:adjustRightInd w:val="0"/>
        <w:ind w:left="2880" w:hanging="630"/>
        <w:rPr>
          <w:rFonts w:ascii="Times" w:hAnsi="Times" w:cs="Times-Roman"/>
        </w:rPr>
      </w:pPr>
    </w:p>
    <w:p w14:paraId="6E82A0DC" w14:textId="77777777" w:rsidR="004B36E3" w:rsidRPr="00B5349F" w:rsidRDefault="00FB5CAB" w:rsidP="00B12DDF">
      <w:pPr>
        <w:tabs>
          <w:tab w:val="num" w:pos="2340"/>
        </w:tabs>
        <w:autoSpaceDE w:val="0"/>
        <w:autoSpaceDN w:val="0"/>
        <w:adjustRightInd w:val="0"/>
        <w:ind w:left="2880" w:hanging="630"/>
        <w:rPr>
          <w:rFonts w:ascii="Times" w:hAnsi="Times" w:cs="Times-Roman"/>
        </w:rPr>
      </w:pPr>
      <w:r w:rsidRPr="00B5349F">
        <w:rPr>
          <w:rFonts w:ascii="Times" w:hAnsi="Times" w:cs="Times-Roman"/>
        </w:rPr>
        <w:t>f.</w:t>
      </w:r>
      <w:r w:rsidRPr="00B5349F">
        <w:rPr>
          <w:rFonts w:ascii="Times" w:hAnsi="Times" w:cs="Times-Roman"/>
        </w:rPr>
        <w:tab/>
      </w:r>
      <w:r w:rsidR="004B36E3" w:rsidRPr="00B5349F">
        <w:rPr>
          <w:rFonts w:ascii="Times" w:hAnsi="Times" w:cs="Times-Roman"/>
        </w:rPr>
        <w:t>There shall be no sharp edges or projections that could cause injury or be a hazard to students. The end of the arm shall be rounded.</w:t>
      </w:r>
    </w:p>
    <w:p w14:paraId="24620ED6" w14:textId="77777777" w:rsidR="004B36E3" w:rsidRPr="00B5349F" w:rsidRDefault="004B36E3" w:rsidP="00B12DDF">
      <w:pPr>
        <w:pStyle w:val="ListParagraph"/>
        <w:autoSpaceDE w:val="0"/>
        <w:autoSpaceDN w:val="0"/>
        <w:adjustRightInd w:val="0"/>
        <w:ind w:left="1440"/>
        <w:rPr>
          <w:rFonts w:ascii="Times" w:hAnsi="Times" w:cs="Times-Roman"/>
        </w:rPr>
      </w:pPr>
    </w:p>
    <w:p w14:paraId="60DFE568" w14:textId="77777777" w:rsidR="004B36E3" w:rsidRPr="00B5349F" w:rsidRDefault="005D3EB0" w:rsidP="00B12DDF">
      <w:pPr>
        <w:tabs>
          <w:tab w:val="left" w:pos="2340"/>
          <w:tab w:val="left" w:pos="2430"/>
        </w:tabs>
        <w:autoSpaceDE w:val="0"/>
        <w:autoSpaceDN w:val="0"/>
        <w:adjustRightInd w:val="0"/>
        <w:ind w:left="2880" w:hanging="630"/>
        <w:rPr>
          <w:rFonts w:ascii="Times" w:hAnsi="Times" w:cs="Times-Roman"/>
        </w:rPr>
      </w:pPr>
      <w:r w:rsidRPr="00B5349F">
        <w:rPr>
          <w:rFonts w:ascii="Times" w:hAnsi="Times" w:cs="Times-Roman"/>
        </w:rPr>
        <w:t>g.</w:t>
      </w:r>
      <w:r w:rsidRPr="00B5349F">
        <w:rPr>
          <w:rFonts w:ascii="Times" w:hAnsi="Times" w:cs="Times-Roman"/>
        </w:rPr>
        <w:tab/>
      </w:r>
      <w:r w:rsidR="00FB5CAB" w:rsidRPr="00B5349F">
        <w:rPr>
          <w:rFonts w:ascii="Times" w:hAnsi="Times" w:cs="Times-Roman"/>
        </w:rPr>
        <w:t>T</w:t>
      </w:r>
      <w:r w:rsidR="004B36E3" w:rsidRPr="00B5349F">
        <w:rPr>
          <w:rFonts w:ascii="Times" w:hAnsi="Times" w:cs="Times-Roman"/>
        </w:rPr>
        <w:t>he crossing control arm shall extend a minimum of 70</w:t>
      </w:r>
      <w:r w:rsidR="00FB5CAB" w:rsidRPr="00B5349F">
        <w:rPr>
          <w:rFonts w:ascii="Times" w:hAnsi="Times" w:cs="Times-Roman"/>
        </w:rPr>
        <w:t xml:space="preserve"> </w:t>
      </w:r>
      <w:r w:rsidR="00E55272" w:rsidRPr="00B5349F">
        <w:rPr>
          <w:rFonts w:ascii="Times" w:hAnsi="Times" w:cs="Times-Roman"/>
        </w:rPr>
        <w:t>i</w:t>
      </w:r>
      <w:r w:rsidR="004B36E3" w:rsidRPr="00B5349F">
        <w:rPr>
          <w:rFonts w:ascii="Times" w:hAnsi="Times" w:cs="Times-Roman"/>
        </w:rPr>
        <w:t>nches (measured from the bumper at the arm assembly attachment point) when in the extended position. The crossing control arm shall not extend past the end of the bumper when in the stowed position.</w:t>
      </w:r>
    </w:p>
    <w:p w14:paraId="0870B36E" w14:textId="77777777" w:rsidR="004B36E3" w:rsidRPr="00B5349F" w:rsidRDefault="004B36E3" w:rsidP="00B12DDF">
      <w:pPr>
        <w:pStyle w:val="ListParagraph"/>
        <w:autoSpaceDE w:val="0"/>
        <w:autoSpaceDN w:val="0"/>
        <w:adjustRightInd w:val="0"/>
        <w:ind w:left="1440"/>
        <w:rPr>
          <w:rFonts w:ascii="Times" w:hAnsi="Times" w:cs="Times-Roman"/>
        </w:rPr>
      </w:pPr>
    </w:p>
    <w:p w14:paraId="66A044F9" w14:textId="77777777" w:rsidR="004B36E3" w:rsidRPr="00B5349F" w:rsidRDefault="00FB5CAB" w:rsidP="00B12DDF">
      <w:pPr>
        <w:tabs>
          <w:tab w:val="num" w:pos="2430"/>
        </w:tabs>
        <w:autoSpaceDE w:val="0"/>
        <w:autoSpaceDN w:val="0"/>
        <w:adjustRightInd w:val="0"/>
        <w:ind w:left="2880" w:hanging="630"/>
        <w:rPr>
          <w:rFonts w:ascii="Times" w:hAnsi="Times" w:cs="Times-Roman"/>
        </w:rPr>
      </w:pPr>
      <w:r w:rsidRPr="00B5349F">
        <w:rPr>
          <w:rFonts w:ascii="Times" w:hAnsi="Times" w:cs="Times-Roman"/>
        </w:rPr>
        <w:t>h.</w:t>
      </w:r>
      <w:r w:rsidRPr="00B5349F">
        <w:rPr>
          <w:rFonts w:ascii="Times" w:hAnsi="Times" w:cs="Times-Roman"/>
        </w:rPr>
        <w:tab/>
      </w:r>
      <w:r w:rsidR="004B36E3" w:rsidRPr="00B5349F">
        <w:rPr>
          <w:rFonts w:ascii="Times" w:hAnsi="Times" w:cs="Times-Roman"/>
        </w:rPr>
        <w:t xml:space="preserve">The crossing control arm shall extend simultaneously with the </w:t>
      </w:r>
      <w:r w:rsidR="00086D22" w:rsidRPr="00B5349F">
        <w:rPr>
          <w:rFonts w:ascii="Times" w:hAnsi="Times" w:cs="Times-Roman"/>
        </w:rPr>
        <w:t>traffic warning sign(s) and shall be connected and energized through the traffic warning lamps</w:t>
      </w:r>
      <w:r w:rsidR="004B36E3" w:rsidRPr="00B5349F">
        <w:rPr>
          <w:rFonts w:ascii="Times" w:hAnsi="Times" w:cs="Times-Roman"/>
        </w:rPr>
        <w:t>.</w:t>
      </w:r>
    </w:p>
    <w:p w14:paraId="2D82DF46" w14:textId="77777777" w:rsidR="004B36E3" w:rsidRPr="00B5349F" w:rsidRDefault="004B36E3" w:rsidP="002551E3">
      <w:pPr>
        <w:pStyle w:val="ListParagraph"/>
        <w:autoSpaceDE w:val="0"/>
        <w:autoSpaceDN w:val="0"/>
        <w:adjustRightInd w:val="0"/>
        <w:ind w:left="1440"/>
        <w:jc w:val="center"/>
        <w:rPr>
          <w:rFonts w:ascii="Times" w:hAnsi="Times" w:cs="Times-Roman"/>
        </w:rPr>
      </w:pPr>
    </w:p>
    <w:p w14:paraId="10BC399A" w14:textId="77777777" w:rsidR="004B36E3" w:rsidRPr="00B5349F" w:rsidRDefault="00FB5CAB" w:rsidP="00C04D75">
      <w:pPr>
        <w:tabs>
          <w:tab w:val="num" w:pos="2340"/>
        </w:tabs>
        <w:autoSpaceDE w:val="0"/>
        <w:autoSpaceDN w:val="0"/>
        <w:adjustRightInd w:val="0"/>
        <w:ind w:left="2880" w:hanging="630"/>
        <w:rPr>
          <w:rFonts w:ascii="Times" w:hAnsi="Times" w:cs="Times-Roman"/>
        </w:rPr>
      </w:pPr>
      <w:proofErr w:type="spellStart"/>
      <w:r w:rsidRPr="00B5349F">
        <w:rPr>
          <w:rFonts w:ascii="Times" w:hAnsi="Times" w:cs="Times-Roman"/>
        </w:rPr>
        <w:t>i</w:t>
      </w:r>
      <w:proofErr w:type="spellEnd"/>
      <w:r w:rsidRPr="00B5349F">
        <w:rPr>
          <w:rFonts w:ascii="Times" w:hAnsi="Times" w:cs="Times-Roman"/>
        </w:rPr>
        <w:t>.</w:t>
      </w:r>
      <w:r w:rsidRPr="00B5349F">
        <w:rPr>
          <w:rFonts w:ascii="Times" w:hAnsi="Times" w:cs="Times-Roman"/>
        </w:rPr>
        <w:tab/>
      </w:r>
      <w:r w:rsidR="004B36E3" w:rsidRPr="00B5349F">
        <w:rPr>
          <w:rFonts w:ascii="Times" w:hAnsi="Times" w:cs="Times-Roman"/>
        </w:rPr>
        <w:t>The assembly shall include a device attached to the bumper near the end of the arm to automatically retain the arm while in the stowed position. That device shall not interfere with normal operations of the crossing control arm.</w:t>
      </w:r>
    </w:p>
    <w:p w14:paraId="50282976" w14:textId="77777777" w:rsidR="001D6CCD" w:rsidRDefault="001D6CCD" w:rsidP="002551E3">
      <w:pPr>
        <w:ind w:firstLine="720"/>
        <w:jc w:val="both"/>
      </w:pPr>
    </w:p>
    <w:p w14:paraId="6AEB05B8" w14:textId="23DC2946" w:rsidR="00F4772E" w:rsidRDefault="00F4772E" w:rsidP="00C05A14">
      <w:pPr>
        <w:tabs>
          <w:tab w:val="left" w:pos="2250"/>
        </w:tabs>
        <w:ind w:left="720" w:firstLine="720"/>
        <w:jc w:val="both"/>
      </w:pPr>
      <w:r>
        <w:t>12.</w:t>
      </w:r>
      <w:r>
        <w:tab/>
      </w:r>
      <w:r w:rsidRPr="0063050E">
        <w:t xml:space="preserve">Strobe </w:t>
      </w:r>
      <w:r w:rsidR="005702F5" w:rsidRPr="0063050E">
        <w:t>W</w:t>
      </w:r>
      <w:r w:rsidRPr="0063050E">
        <w:t xml:space="preserve">arning </w:t>
      </w:r>
      <w:r w:rsidR="005702F5" w:rsidRPr="0063050E">
        <w:t>L</w:t>
      </w:r>
      <w:r w:rsidRPr="0063050E">
        <w:t>ight</w:t>
      </w:r>
      <w:r w:rsidR="0063050E">
        <w:t>.</w:t>
      </w:r>
    </w:p>
    <w:p w14:paraId="55474E8A" w14:textId="77777777" w:rsidR="00F4772E" w:rsidRDefault="00F4772E" w:rsidP="00C04D75"/>
    <w:p w14:paraId="2B9CF726" w14:textId="00F68696" w:rsidR="007C0BEC" w:rsidRDefault="0063050E" w:rsidP="00B47690">
      <w:pPr>
        <w:tabs>
          <w:tab w:val="left" w:pos="2250"/>
        </w:tabs>
        <w:ind w:left="2880" w:hanging="1440"/>
        <w:rPr>
          <w:bCs/>
        </w:rPr>
      </w:pPr>
      <w:r>
        <w:rPr>
          <w:bCs/>
        </w:rPr>
        <w:tab/>
      </w:r>
      <w:r w:rsidR="00903FC8">
        <w:rPr>
          <w:bCs/>
        </w:rPr>
        <w:t>a.</w:t>
      </w:r>
      <w:r>
        <w:rPr>
          <w:bCs/>
        </w:rPr>
        <w:tab/>
      </w:r>
      <w:r w:rsidR="007C0BEC" w:rsidRPr="008A042E">
        <w:rPr>
          <w:bCs/>
        </w:rPr>
        <w:t xml:space="preserve">Each </w:t>
      </w:r>
      <w:r w:rsidR="00B47690" w:rsidRPr="008A042E">
        <w:rPr>
          <w:bCs/>
        </w:rPr>
        <w:t xml:space="preserve">public school </w:t>
      </w:r>
      <w:r w:rsidR="007C0BEC" w:rsidRPr="008A042E">
        <w:rPr>
          <w:bCs/>
        </w:rPr>
        <w:t>bus shall</w:t>
      </w:r>
      <w:r w:rsidR="007C0BEC" w:rsidRPr="00F17E86">
        <w:rPr>
          <w:bCs/>
        </w:rPr>
        <w:t xml:space="preserve"> be equipped with a white flashing strobe light</w:t>
      </w:r>
      <w:r w:rsidR="00903FC8">
        <w:rPr>
          <w:bCs/>
        </w:rPr>
        <w:t>.</w:t>
      </w:r>
    </w:p>
    <w:p w14:paraId="3FC23FAD" w14:textId="77777777" w:rsidR="005702F5" w:rsidRPr="00F17E86" w:rsidRDefault="005702F5" w:rsidP="00C05A14">
      <w:pPr>
        <w:tabs>
          <w:tab w:val="left" w:pos="2250"/>
        </w:tabs>
        <w:ind w:left="2160"/>
        <w:rPr>
          <w:bCs/>
        </w:rPr>
      </w:pPr>
    </w:p>
    <w:p w14:paraId="1A11A5A5" w14:textId="33627644" w:rsidR="007C0BEC" w:rsidRDefault="00903FC8" w:rsidP="00C05A14">
      <w:pPr>
        <w:tabs>
          <w:tab w:val="left" w:pos="2250"/>
        </w:tabs>
        <w:ind w:left="2160" w:firstLine="90"/>
        <w:rPr>
          <w:bCs/>
        </w:rPr>
      </w:pPr>
      <w:r>
        <w:rPr>
          <w:bCs/>
        </w:rPr>
        <w:t>b</w:t>
      </w:r>
      <w:r w:rsidR="007C0BEC" w:rsidRPr="00F17E86">
        <w:rPr>
          <w:bCs/>
        </w:rPr>
        <w:t>.</w:t>
      </w:r>
      <w:r w:rsidR="007C0BEC" w:rsidRPr="00F17E86">
        <w:rPr>
          <w:bCs/>
        </w:rPr>
        <w:tab/>
      </w:r>
      <w:r>
        <w:rPr>
          <w:bCs/>
        </w:rPr>
        <w:t>The strobe light s</w:t>
      </w:r>
      <w:r w:rsidR="007C0BEC" w:rsidRPr="00F17E86">
        <w:rPr>
          <w:bCs/>
        </w:rPr>
        <w:t>hall have self-contained power supply.</w:t>
      </w:r>
    </w:p>
    <w:p w14:paraId="320C5D98" w14:textId="77777777" w:rsidR="005702F5" w:rsidRPr="00F17E86" w:rsidRDefault="005702F5" w:rsidP="00C04D75">
      <w:pPr>
        <w:ind w:left="2880"/>
        <w:rPr>
          <w:bCs/>
        </w:rPr>
      </w:pPr>
    </w:p>
    <w:p w14:paraId="1F6F61F8" w14:textId="55333B9B" w:rsidR="007C0BEC" w:rsidRDefault="00903FC8" w:rsidP="00C05A14">
      <w:pPr>
        <w:ind w:left="2880" w:hanging="630"/>
        <w:rPr>
          <w:bCs/>
        </w:rPr>
      </w:pPr>
      <w:r>
        <w:rPr>
          <w:bCs/>
        </w:rPr>
        <w:t>c</w:t>
      </w:r>
      <w:r w:rsidR="007C0BEC" w:rsidRPr="00F17E86">
        <w:rPr>
          <w:bCs/>
        </w:rPr>
        <w:t>.</w:t>
      </w:r>
      <w:r w:rsidR="007C0BEC" w:rsidRPr="00F17E86">
        <w:rPr>
          <w:bCs/>
        </w:rPr>
        <w:tab/>
      </w:r>
      <w:r w:rsidR="00EB0E0B">
        <w:rPr>
          <w:bCs/>
        </w:rPr>
        <w:t xml:space="preserve">The </w:t>
      </w:r>
      <w:r w:rsidR="0033145A">
        <w:rPr>
          <w:bCs/>
        </w:rPr>
        <w:t xml:space="preserve">strobe light </w:t>
      </w:r>
      <w:r w:rsidR="00EB0E0B">
        <w:rPr>
          <w:bCs/>
        </w:rPr>
        <w:t>bas</w:t>
      </w:r>
      <w:r w:rsidR="007C0BEC" w:rsidRPr="00F17E86">
        <w:rPr>
          <w:bCs/>
        </w:rPr>
        <w:t xml:space="preserve">e shall be </w:t>
      </w:r>
      <w:proofErr w:type="spellStart"/>
      <w:proofErr w:type="gramStart"/>
      <w:r w:rsidR="007C0BEC" w:rsidRPr="00C12002">
        <w:rPr>
          <w:bCs/>
        </w:rPr>
        <w:t>Lexan</w:t>
      </w:r>
      <w:r w:rsidR="007C0BEC" w:rsidRPr="00C12002">
        <w:rPr>
          <w:bCs/>
          <w:vertAlign w:val="superscript"/>
        </w:rPr>
        <w:t>TM</w:t>
      </w:r>
      <w:proofErr w:type="spellEnd"/>
      <w:r w:rsidR="007C0BEC" w:rsidRPr="00C12002">
        <w:rPr>
          <w:bCs/>
          <w:vertAlign w:val="superscript"/>
        </w:rPr>
        <w:t xml:space="preserve"> </w:t>
      </w:r>
      <w:r w:rsidR="00DB585F" w:rsidRPr="00C12002">
        <w:rPr>
          <w:bCs/>
          <w:vertAlign w:val="superscript"/>
        </w:rPr>
        <w:t xml:space="preserve"> </w:t>
      </w:r>
      <w:r w:rsidR="00DB585F" w:rsidRPr="00C12002">
        <w:rPr>
          <w:bCs/>
        </w:rPr>
        <w:t>(</w:t>
      </w:r>
      <w:proofErr w:type="gramEnd"/>
      <w:r w:rsidR="00DB585F" w:rsidRPr="00C12002">
        <w:rPr>
          <w:bCs/>
        </w:rPr>
        <w:t xml:space="preserve">or approved equal) </w:t>
      </w:r>
      <w:r w:rsidR="007C0BEC" w:rsidRPr="00C12002">
        <w:rPr>
          <w:bCs/>
        </w:rPr>
        <w:t xml:space="preserve">or other polycarbonate or corrosion resistant metallic material. </w:t>
      </w:r>
      <w:r w:rsidR="00747A37" w:rsidRPr="00C12002">
        <w:rPr>
          <w:bCs/>
        </w:rPr>
        <w:t xml:space="preserve">The lamp shall have a single clear lens emitting light 360 </w:t>
      </w:r>
      <w:r w:rsidR="00C32F98" w:rsidRPr="00C12002">
        <w:rPr>
          <w:bCs/>
        </w:rPr>
        <w:t>°</w:t>
      </w:r>
      <w:r w:rsidR="00747A37" w:rsidRPr="00C12002">
        <w:rPr>
          <w:bCs/>
        </w:rPr>
        <w:t xml:space="preserve"> around</w:t>
      </w:r>
      <w:r w:rsidR="00747A37">
        <w:rPr>
          <w:bCs/>
        </w:rPr>
        <w:t xml:space="preserve"> its </w:t>
      </w:r>
      <w:r w:rsidR="00F209D2">
        <w:rPr>
          <w:bCs/>
        </w:rPr>
        <w:t>vertical</w:t>
      </w:r>
      <w:r w:rsidR="00747A37">
        <w:rPr>
          <w:bCs/>
        </w:rPr>
        <w:t xml:space="preserve"> axis, meeting the requirements of SAE J845</w:t>
      </w:r>
      <w:r w:rsidR="009D1C4C">
        <w:rPr>
          <w:bCs/>
        </w:rPr>
        <w:t>.</w:t>
      </w:r>
      <w:r w:rsidR="00747A37">
        <w:rPr>
          <w:bCs/>
        </w:rPr>
        <w:t xml:space="preserve"> </w:t>
      </w:r>
      <w:r w:rsidR="007C0BEC" w:rsidRPr="00F17E86">
        <w:rPr>
          <w:bCs/>
        </w:rPr>
        <w:t>Unit shall be sealed to protect against intrusion of dust and moisture.  All external fasteners including mounting screws shall be stainless steel. Unit shall have mounting gasket to isolate the light assembly from vibration.</w:t>
      </w:r>
    </w:p>
    <w:p w14:paraId="38612FFF" w14:textId="77777777" w:rsidR="005702F5" w:rsidRPr="00F17E86" w:rsidRDefault="005702F5" w:rsidP="00C04D75">
      <w:pPr>
        <w:ind w:left="3600" w:hanging="720"/>
        <w:rPr>
          <w:bCs/>
        </w:rPr>
      </w:pPr>
    </w:p>
    <w:p w14:paraId="64EA8307" w14:textId="0CCDA7A5" w:rsidR="005702F5" w:rsidRDefault="007C0BEC" w:rsidP="00C05A14">
      <w:pPr>
        <w:ind w:left="2250" w:hanging="810"/>
        <w:rPr>
          <w:bCs/>
        </w:rPr>
      </w:pPr>
      <w:r w:rsidRPr="00F17E86">
        <w:rPr>
          <w:bCs/>
        </w:rPr>
        <w:tab/>
      </w:r>
      <w:r w:rsidR="00903FC8">
        <w:rPr>
          <w:bCs/>
        </w:rPr>
        <w:t>d</w:t>
      </w:r>
      <w:r w:rsidR="0063050E">
        <w:rPr>
          <w:bCs/>
        </w:rPr>
        <w:t>.</w:t>
      </w:r>
      <w:r w:rsidR="0063050E">
        <w:rPr>
          <w:bCs/>
        </w:rPr>
        <w:tab/>
      </w:r>
      <w:r w:rsidR="00EB0E0B">
        <w:rPr>
          <w:bCs/>
        </w:rPr>
        <w:t>The o</w:t>
      </w:r>
      <w:r w:rsidRPr="00F17E86">
        <w:rPr>
          <w:bCs/>
        </w:rPr>
        <w:t xml:space="preserve">verall height of </w:t>
      </w:r>
      <w:r w:rsidR="00EB0E0B">
        <w:rPr>
          <w:bCs/>
        </w:rPr>
        <w:t xml:space="preserve">the </w:t>
      </w:r>
      <w:r w:rsidRPr="00F17E86">
        <w:rPr>
          <w:bCs/>
        </w:rPr>
        <w:t xml:space="preserve">unit shall be approximately </w:t>
      </w:r>
      <w:r w:rsidR="001B650B">
        <w:rPr>
          <w:bCs/>
        </w:rPr>
        <w:t>four</w:t>
      </w:r>
      <w:r w:rsidR="00EB0E0B">
        <w:rPr>
          <w:bCs/>
        </w:rPr>
        <w:t xml:space="preserve"> </w:t>
      </w:r>
      <w:r w:rsidRPr="00F17E86">
        <w:rPr>
          <w:bCs/>
        </w:rPr>
        <w:t xml:space="preserve">inches to </w:t>
      </w:r>
      <w:r w:rsidR="001B650B">
        <w:rPr>
          <w:bCs/>
        </w:rPr>
        <w:t>six</w:t>
      </w:r>
      <w:r w:rsidRPr="00F17E86">
        <w:rPr>
          <w:bCs/>
        </w:rPr>
        <w:t xml:space="preserve"> </w:t>
      </w:r>
      <w:r w:rsidR="001B650B">
        <w:rPr>
          <w:bCs/>
        </w:rPr>
        <w:tab/>
      </w:r>
      <w:r w:rsidRPr="00F17E86">
        <w:rPr>
          <w:bCs/>
        </w:rPr>
        <w:t>inches, with</w:t>
      </w:r>
      <w:r w:rsidR="00EB0E0B">
        <w:rPr>
          <w:bCs/>
        </w:rPr>
        <w:t xml:space="preserve"> </w:t>
      </w:r>
      <w:r w:rsidRPr="00F17E86">
        <w:rPr>
          <w:bCs/>
        </w:rPr>
        <w:t xml:space="preserve">lens diameter approximately </w:t>
      </w:r>
      <w:r w:rsidR="001B650B">
        <w:rPr>
          <w:bCs/>
        </w:rPr>
        <w:t>four</w:t>
      </w:r>
      <w:r w:rsidRPr="00F17E86">
        <w:rPr>
          <w:bCs/>
        </w:rPr>
        <w:t xml:space="preserve"> inches to </w:t>
      </w:r>
      <w:r w:rsidR="001B650B">
        <w:rPr>
          <w:bCs/>
        </w:rPr>
        <w:t>six</w:t>
      </w:r>
      <w:r w:rsidRPr="00F17E86">
        <w:rPr>
          <w:bCs/>
        </w:rPr>
        <w:t xml:space="preserve"> inches.</w:t>
      </w:r>
      <w:r w:rsidR="00EB0E0B">
        <w:rPr>
          <w:bCs/>
        </w:rPr>
        <w:t xml:space="preserve"> </w:t>
      </w:r>
      <w:r w:rsidR="001B650B">
        <w:rPr>
          <w:bCs/>
        </w:rPr>
        <w:tab/>
      </w:r>
      <w:r w:rsidRPr="00F17E86">
        <w:rPr>
          <w:bCs/>
        </w:rPr>
        <w:t>Mounting location</w:t>
      </w:r>
      <w:r w:rsidR="001B650B">
        <w:rPr>
          <w:bCs/>
        </w:rPr>
        <w:t xml:space="preserve"> </w:t>
      </w:r>
      <w:r w:rsidRPr="00F17E86">
        <w:rPr>
          <w:bCs/>
        </w:rPr>
        <w:t>is to be centered (laterally) on roof of bus,</w:t>
      </w:r>
      <w:r w:rsidR="00EB0E0B">
        <w:rPr>
          <w:bCs/>
        </w:rPr>
        <w:t xml:space="preserve"> </w:t>
      </w:r>
      <w:r w:rsidR="001B650B">
        <w:rPr>
          <w:bCs/>
        </w:rPr>
        <w:tab/>
      </w:r>
      <w:r w:rsidRPr="00F17E86">
        <w:rPr>
          <w:bCs/>
        </w:rPr>
        <w:t>approximately 48 inches</w:t>
      </w:r>
      <w:r w:rsidR="001B650B">
        <w:rPr>
          <w:bCs/>
        </w:rPr>
        <w:t xml:space="preserve"> </w:t>
      </w:r>
      <w:r w:rsidRPr="00F17E86">
        <w:rPr>
          <w:bCs/>
        </w:rPr>
        <w:t>(longitudinally) from rear edge of rear roof cap</w:t>
      </w:r>
      <w:r w:rsidR="00EB0E0B">
        <w:rPr>
          <w:bCs/>
        </w:rPr>
        <w:t xml:space="preserve"> </w:t>
      </w:r>
      <w:r w:rsidR="001B650B">
        <w:rPr>
          <w:bCs/>
        </w:rPr>
        <w:tab/>
      </w:r>
      <w:r w:rsidR="00903FC8">
        <w:rPr>
          <w:bCs/>
        </w:rPr>
        <w:t>and s</w:t>
      </w:r>
      <w:r w:rsidR="009C7406" w:rsidRPr="00F17E86">
        <w:rPr>
          <w:bCs/>
        </w:rPr>
        <w:t xml:space="preserve">hall meet SAE </w:t>
      </w:r>
      <w:r w:rsidR="00747A37" w:rsidRPr="00F17E86">
        <w:rPr>
          <w:bCs/>
        </w:rPr>
        <w:t>J</w:t>
      </w:r>
      <w:r w:rsidR="00747A37">
        <w:rPr>
          <w:bCs/>
        </w:rPr>
        <w:t>845</w:t>
      </w:r>
      <w:r w:rsidR="001B650B">
        <w:rPr>
          <w:bCs/>
        </w:rPr>
        <w:t xml:space="preserve"> </w:t>
      </w:r>
      <w:r w:rsidR="00903FC8">
        <w:rPr>
          <w:bCs/>
        </w:rPr>
        <w:t>specifications</w:t>
      </w:r>
      <w:r w:rsidR="00607232">
        <w:rPr>
          <w:bCs/>
        </w:rPr>
        <w:t>.</w:t>
      </w:r>
    </w:p>
    <w:p w14:paraId="13B18DF2" w14:textId="77777777" w:rsidR="00A763DF" w:rsidRPr="00F17E86" w:rsidRDefault="00A763DF" w:rsidP="00F91DB4">
      <w:pPr>
        <w:ind w:left="3600" w:hanging="720"/>
        <w:rPr>
          <w:bCs/>
        </w:rPr>
      </w:pPr>
    </w:p>
    <w:p w14:paraId="1D9F2DB2" w14:textId="34D232C8" w:rsidR="009C7406" w:rsidRPr="00F17E86" w:rsidRDefault="0063050E" w:rsidP="00C05A14">
      <w:pPr>
        <w:ind w:left="2880" w:hanging="630"/>
        <w:rPr>
          <w:bCs/>
        </w:rPr>
      </w:pPr>
      <w:r>
        <w:rPr>
          <w:bCs/>
        </w:rPr>
        <w:t>e.</w:t>
      </w:r>
      <w:r w:rsidR="009C7406" w:rsidRPr="00F17E86">
        <w:rPr>
          <w:bCs/>
        </w:rPr>
        <w:tab/>
      </w:r>
      <w:r w:rsidR="00EB0E0B">
        <w:rPr>
          <w:bCs/>
        </w:rPr>
        <w:t>The b</w:t>
      </w:r>
      <w:r w:rsidR="009C7406" w:rsidRPr="00F17E86">
        <w:rPr>
          <w:bCs/>
        </w:rPr>
        <w:t xml:space="preserve">ody circuitry </w:t>
      </w:r>
      <w:r w:rsidR="00EB0E0B">
        <w:rPr>
          <w:bCs/>
        </w:rPr>
        <w:t>s</w:t>
      </w:r>
      <w:r w:rsidR="009C7406" w:rsidRPr="00F17E86">
        <w:rPr>
          <w:bCs/>
        </w:rPr>
        <w:t>hall include a separate, clearly labeled driver’s panel mounted switch, with a clearly labeled pilot light.</w:t>
      </w:r>
    </w:p>
    <w:p w14:paraId="0C95E38A" w14:textId="77777777" w:rsidR="008A042E" w:rsidRDefault="008A042E" w:rsidP="00C04D75">
      <w:pPr>
        <w:rPr>
          <w:b/>
          <w:bCs/>
        </w:rPr>
      </w:pPr>
    </w:p>
    <w:p w14:paraId="2B407B54" w14:textId="029306C4" w:rsidR="00F4772E" w:rsidRDefault="00142764" w:rsidP="00C04D75">
      <w:pPr>
        <w:rPr>
          <w:b/>
          <w:bCs/>
        </w:rPr>
      </w:pPr>
      <w:r>
        <w:rPr>
          <w:b/>
          <w:bCs/>
        </w:rPr>
        <w:t>5</w:t>
      </w:r>
      <w:r w:rsidR="00C7371A">
        <w:rPr>
          <w:b/>
          <w:bCs/>
        </w:rPr>
        <w:t>8</w:t>
      </w:r>
      <w:r>
        <w:rPr>
          <w:b/>
          <w:bCs/>
        </w:rPr>
        <w:t>.</w:t>
      </w:r>
      <w:r w:rsidR="00F4772E">
        <w:rPr>
          <w:b/>
          <w:bCs/>
        </w:rPr>
        <w:tab/>
      </w:r>
      <w:r w:rsidR="00F4772E" w:rsidRPr="00D75ED8">
        <w:rPr>
          <w:b/>
          <w:bCs/>
          <w:u w:val="single"/>
        </w:rPr>
        <w:t xml:space="preserve">Metal </w:t>
      </w:r>
      <w:r w:rsidR="005103FD" w:rsidRPr="00D75ED8">
        <w:rPr>
          <w:b/>
          <w:bCs/>
          <w:u w:val="single"/>
        </w:rPr>
        <w:t>T</w:t>
      </w:r>
      <w:r w:rsidR="00F4772E" w:rsidRPr="00D75ED8">
        <w:rPr>
          <w:b/>
          <w:bCs/>
          <w:u w:val="single"/>
        </w:rPr>
        <w:t>reatment</w:t>
      </w:r>
    </w:p>
    <w:p w14:paraId="63C80654" w14:textId="77777777" w:rsidR="00F4772E" w:rsidRDefault="00F4772E" w:rsidP="00F91DB4">
      <w:pPr>
        <w:rPr>
          <w:b/>
          <w:bCs/>
        </w:rPr>
      </w:pPr>
    </w:p>
    <w:p w14:paraId="0BA7A2EE" w14:textId="77777777" w:rsidR="00A4437E" w:rsidRDefault="00F4772E" w:rsidP="00A14EB4">
      <w:pPr>
        <w:numPr>
          <w:ilvl w:val="0"/>
          <w:numId w:val="41"/>
        </w:numPr>
      </w:pPr>
      <w:r>
        <w:t>All metal parts that will be painted shall be chemically cleaned, etched, zinc-phosphate-coated, and zinc-chromate or epoxy-primed or conditioned by equivalent process</w:t>
      </w:r>
      <w:r w:rsidR="009E753E">
        <w:t>.</w:t>
      </w:r>
    </w:p>
    <w:p w14:paraId="392232D8" w14:textId="77777777" w:rsidR="00834CFB" w:rsidRDefault="00834CFB" w:rsidP="00F91DB4">
      <w:pPr>
        <w:ind w:left="720"/>
      </w:pPr>
    </w:p>
    <w:p w14:paraId="58DFD9B9" w14:textId="77777777" w:rsidR="002A590D" w:rsidRDefault="002A590D" w:rsidP="00F91DB4">
      <w:pPr>
        <w:rPr>
          <w:b/>
          <w:bCs/>
        </w:rPr>
      </w:pPr>
    </w:p>
    <w:p w14:paraId="1EB0644D" w14:textId="77777777" w:rsidR="002A590D" w:rsidRDefault="002A590D" w:rsidP="00F91DB4">
      <w:pPr>
        <w:rPr>
          <w:b/>
          <w:bCs/>
        </w:rPr>
      </w:pPr>
    </w:p>
    <w:p w14:paraId="70054CA7" w14:textId="4F314688" w:rsidR="00F4772E" w:rsidRDefault="00C7371A" w:rsidP="00F91DB4">
      <w:pPr>
        <w:rPr>
          <w:b/>
          <w:bCs/>
        </w:rPr>
      </w:pPr>
      <w:r>
        <w:rPr>
          <w:b/>
          <w:bCs/>
        </w:rPr>
        <w:t>59</w:t>
      </w:r>
      <w:r w:rsidR="00142764">
        <w:rPr>
          <w:b/>
          <w:bCs/>
        </w:rPr>
        <w:t>.</w:t>
      </w:r>
      <w:r w:rsidR="00F4772E">
        <w:rPr>
          <w:b/>
          <w:bCs/>
        </w:rPr>
        <w:tab/>
      </w:r>
      <w:r w:rsidR="00F4772E" w:rsidRPr="008C000B">
        <w:rPr>
          <w:b/>
          <w:bCs/>
          <w:u w:val="single"/>
        </w:rPr>
        <w:t>Mirrors</w:t>
      </w:r>
    </w:p>
    <w:p w14:paraId="165A87C0" w14:textId="77777777" w:rsidR="00F4772E" w:rsidRDefault="00F4772E" w:rsidP="00F91DB4">
      <w:pPr>
        <w:rPr>
          <w:b/>
          <w:bCs/>
        </w:rPr>
      </w:pPr>
    </w:p>
    <w:p w14:paraId="2A168593" w14:textId="6D46DDB4" w:rsidR="00F4772E" w:rsidRDefault="009E11AD" w:rsidP="009E2207">
      <w:pPr>
        <w:numPr>
          <w:ilvl w:val="0"/>
          <w:numId w:val="42"/>
        </w:numPr>
      </w:pPr>
      <w:r>
        <w:t xml:space="preserve">Types C and </w:t>
      </w:r>
      <w:r w:rsidRPr="008A042E">
        <w:t xml:space="preserve">D </w:t>
      </w:r>
      <w:r w:rsidR="00B47690" w:rsidRPr="008A042E">
        <w:t xml:space="preserve">public school </w:t>
      </w:r>
      <w:r w:rsidRPr="008A042E">
        <w:t>bus</w:t>
      </w:r>
      <w:r>
        <w:t xml:space="preserve"> i</w:t>
      </w:r>
      <w:r w:rsidR="00F4772E">
        <w:t>nterior rear</w:t>
      </w:r>
      <w:r w:rsidR="00195A50">
        <w:t>-</w:t>
      </w:r>
      <w:r w:rsidR="00F4772E">
        <w:t>view mirror</w:t>
      </w:r>
      <w:r>
        <w:t>s</w:t>
      </w:r>
      <w:r w:rsidR="00F4772E">
        <w:t xml:space="preserve"> </w:t>
      </w:r>
      <w:r>
        <w:t xml:space="preserve">shall be </w:t>
      </w:r>
      <w:r w:rsidR="00F4772E">
        <w:t xml:space="preserve">at least 6 x 30 inches, metal encased safety glass </w:t>
      </w:r>
      <w:r w:rsidR="009E2207">
        <w:t>with a minimum</w:t>
      </w:r>
      <w:r w:rsidR="00F4772E">
        <w:t xml:space="preserve"> </w:t>
      </w:r>
      <w:r w:rsidR="009E2207" w:rsidRPr="009E2207">
        <w:t>thickness</w:t>
      </w:r>
      <w:r w:rsidR="009E2207">
        <w:t xml:space="preserve"> of .125</w:t>
      </w:r>
      <w:r w:rsidR="00F4772E">
        <w:t xml:space="preserve"> inch, which will afford good view of pupils and roadway to rear and shall be installed in such a way that vibration will be reduced to a minimum. It shall have rounded corners and protected edges.</w:t>
      </w:r>
    </w:p>
    <w:p w14:paraId="3D0F346A" w14:textId="77777777" w:rsidR="00F4772E" w:rsidRDefault="00F4772E" w:rsidP="00F91DB4"/>
    <w:p w14:paraId="0B5AA273" w14:textId="52B42D0D" w:rsidR="00F4772E" w:rsidRPr="008A042E" w:rsidRDefault="00F4772E" w:rsidP="00A14EB4">
      <w:pPr>
        <w:numPr>
          <w:ilvl w:val="0"/>
          <w:numId w:val="42"/>
        </w:numPr>
      </w:pPr>
      <w:r>
        <w:t xml:space="preserve">Type </w:t>
      </w:r>
      <w:proofErr w:type="gramStart"/>
      <w:r w:rsidRPr="008A042E">
        <w:t>A</w:t>
      </w:r>
      <w:proofErr w:type="gramEnd"/>
      <w:r w:rsidRPr="008A042E">
        <w:t xml:space="preserve"> </w:t>
      </w:r>
      <w:r w:rsidR="00B47690" w:rsidRPr="008A042E">
        <w:t xml:space="preserve">public school </w:t>
      </w:r>
      <w:r w:rsidR="009E11AD" w:rsidRPr="008A042E">
        <w:t>bus i</w:t>
      </w:r>
      <w:r w:rsidRPr="008A042E">
        <w:t xml:space="preserve">nterior </w:t>
      </w:r>
      <w:r w:rsidR="001B650B" w:rsidRPr="008A042E">
        <w:t xml:space="preserve">rear-view </w:t>
      </w:r>
      <w:r w:rsidRPr="008A042E">
        <w:t xml:space="preserve">mirror </w:t>
      </w:r>
      <w:r w:rsidR="002E20D2" w:rsidRPr="008A042E">
        <w:t>shall</w:t>
      </w:r>
      <w:r w:rsidRPr="008A042E">
        <w:t xml:space="preserve"> be 6 x 16 inches.</w:t>
      </w:r>
    </w:p>
    <w:p w14:paraId="2F16C462" w14:textId="77777777" w:rsidR="00F4772E" w:rsidRPr="008A042E" w:rsidRDefault="00F4772E" w:rsidP="00B12DDF"/>
    <w:p w14:paraId="1778BCB2" w14:textId="6531281B" w:rsidR="00F4772E" w:rsidRDefault="00F4772E" w:rsidP="00A14EB4">
      <w:pPr>
        <w:numPr>
          <w:ilvl w:val="0"/>
          <w:numId w:val="42"/>
        </w:numPr>
      </w:pPr>
      <w:r w:rsidRPr="008A042E">
        <w:t xml:space="preserve">All </w:t>
      </w:r>
      <w:r w:rsidR="00B47690" w:rsidRPr="008A042E">
        <w:t xml:space="preserve">public school </w:t>
      </w:r>
      <w:r w:rsidRPr="008A042E">
        <w:t>buses shall have a mirror system that conforms to FMVSS 111</w:t>
      </w:r>
      <w:r w:rsidR="009E11AD" w:rsidRPr="008A042E">
        <w:t xml:space="preserve"> </w:t>
      </w:r>
      <w:r w:rsidR="00DE02EB" w:rsidRPr="008A042E">
        <w:t>(</w:t>
      </w:r>
      <w:r w:rsidR="00DE02EB" w:rsidRPr="008A042E">
        <w:rPr>
          <w:i/>
        </w:rPr>
        <w:t>Rearview Mirrors</w:t>
      </w:r>
      <w:r w:rsidR="00DE02EB" w:rsidRPr="008A042E">
        <w:t>)</w:t>
      </w:r>
      <w:r w:rsidRPr="008A042E">
        <w:t>,</w:t>
      </w:r>
      <w:r>
        <w:t xml:space="preserve"> </w:t>
      </w:r>
      <w:r w:rsidRPr="004D4874">
        <w:rPr>
          <w:i/>
        </w:rPr>
        <w:t>49 CFR § 271.111</w:t>
      </w:r>
      <w:r>
        <w:t xml:space="preserve"> as amended.</w:t>
      </w:r>
    </w:p>
    <w:p w14:paraId="0DEBAB05" w14:textId="77777777" w:rsidR="00195A50" w:rsidRDefault="00195A50" w:rsidP="00B12DDF">
      <w:pPr>
        <w:ind w:left="1440"/>
      </w:pPr>
    </w:p>
    <w:p w14:paraId="250C94B1" w14:textId="77777777" w:rsidR="00F4772E" w:rsidRDefault="00F4772E" w:rsidP="00A14EB4">
      <w:pPr>
        <w:numPr>
          <w:ilvl w:val="0"/>
          <w:numId w:val="42"/>
        </w:numPr>
      </w:pPr>
      <w:r>
        <w:t>Thermostatically controlled heated exterior mirrors are permissible.</w:t>
      </w:r>
    </w:p>
    <w:p w14:paraId="6EB114C7" w14:textId="77777777" w:rsidR="0063318C" w:rsidRDefault="0063318C" w:rsidP="00B12DDF"/>
    <w:p w14:paraId="1A770544" w14:textId="77777777" w:rsidR="00F4772E" w:rsidRDefault="00F4772E" w:rsidP="00A14EB4">
      <w:pPr>
        <w:numPr>
          <w:ilvl w:val="0"/>
          <w:numId w:val="42"/>
        </w:numPr>
      </w:pPr>
      <w:r>
        <w:t>Motorized exterior mirrors may be used.</w:t>
      </w:r>
    </w:p>
    <w:p w14:paraId="3971B69C" w14:textId="77777777" w:rsidR="00834CFB" w:rsidRDefault="00834CFB" w:rsidP="00B12DDF"/>
    <w:p w14:paraId="5A773F55" w14:textId="2CA1EF10" w:rsidR="00F4772E" w:rsidRDefault="00E100A8" w:rsidP="00B12DDF">
      <w:pPr>
        <w:rPr>
          <w:b/>
          <w:bCs/>
        </w:rPr>
      </w:pPr>
      <w:r>
        <w:rPr>
          <w:b/>
          <w:bCs/>
        </w:rPr>
        <w:t>6</w:t>
      </w:r>
      <w:r w:rsidR="00C7371A">
        <w:rPr>
          <w:b/>
          <w:bCs/>
        </w:rPr>
        <w:t>0</w:t>
      </w:r>
      <w:r w:rsidR="00142764">
        <w:rPr>
          <w:b/>
          <w:bCs/>
        </w:rPr>
        <w:t>.</w:t>
      </w:r>
      <w:r w:rsidR="00F4772E">
        <w:rPr>
          <w:b/>
          <w:bCs/>
        </w:rPr>
        <w:tab/>
      </w:r>
      <w:r w:rsidR="00F4772E" w:rsidRPr="008C000B">
        <w:rPr>
          <w:b/>
          <w:bCs/>
          <w:u w:val="single"/>
        </w:rPr>
        <w:t>Mounting</w:t>
      </w:r>
    </w:p>
    <w:p w14:paraId="2BC596B7" w14:textId="77777777" w:rsidR="00F4772E" w:rsidRDefault="00F4772E" w:rsidP="00B12DDF">
      <w:pPr>
        <w:ind w:left="1440"/>
      </w:pPr>
    </w:p>
    <w:p w14:paraId="5633C777" w14:textId="574BBA3A" w:rsidR="00F4772E" w:rsidRDefault="00F4772E" w:rsidP="00A14EB4">
      <w:pPr>
        <w:numPr>
          <w:ilvl w:val="0"/>
          <w:numId w:val="43"/>
        </w:numPr>
      </w:pPr>
      <w:r>
        <w:t>Chassis frame shall extend to rear edge of rear body cross member. Bus body shall be attached to chassis frame in such manner as to prevent shifting or separation of body from chassis under severe operating conditions.</w:t>
      </w:r>
    </w:p>
    <w:p w14:paraId="1B780A08" w14:textId="77777777" w:rsidR="00F4772E" w:rsidRDefault="00F4772E" w:rsidP="00B12DDF"/>
    <w:p w14:paraId="67259AAA" w14:textId="77777777" w:rsidR="00F4772E" w:rsidRDefault="00F4772E" w:rsidP="00A14EB4">
      <w:pPr>
        <w:numPr>
          <w:ilvl w:val="0"/>
          <w:numId w:val="43"/>
        </w:numPr>
      </w:pPr>
      <w:r>
        <w:t>Body front shall be attached and sealed to chassis cowl in such manner as to prevent entry of water, dust, and fumes through joint between chassis cowl and body.</w:t>
      </w:r>
    </w:p>
    <w:p w14:paraId="28AB49B8" w14:textId="77777777" w:rsidR="00F4772E" w:rsidRDefault="00F4772E" w:rsidP="00B12DDF"/>
    <w:p w14:paraId="4E37E924" w14:textId="29DC9297" w:rsidR="00F4772E" w:rsidRDefault="00F4772E" w:rsidP="00A14EB4">
      <w:pPr>
        <w:numPr>
          <w:ilvl w:val="0"/>
          <w:numId w:val="43"/>
        </w:numPr>
      </w:pPr>
      <w:r>
        <w:t>Insulating material shall be placed at all contact points between body and chassis frame</w:t>
      </w:r>
      <w:r w:rsidR="00EE5B12" w:rsidRPr="00850373">
        <w:t xml:space="preserve"> on Types A, C</w:t>
      </w:r>
      <w:r w:rsidR="00400B57">
        <w:t xml:space="preserve">, </w:t>
      </w:r>
      <w:r w:rsidR="00EE5B12" w:rsidRPr="00850373">
        <w:t xml:space="preserve">and D </w:t>
      </w:r>
      <w:r w:rsidR="00B47690" w:rsidRPr="008A042E">
        <w:t xml:space="preserve">public school </w:t>
      </w:r>
      <w:r w:rsidR="00EE5B12" w:rsidRPr="008A042E">
        <w:t>buses</w:t>
      </w:r>
      <w:r w:rsidRPr="00850373">
        <w:t xml:space="preserve">. </w:t>
      </w:r>
      <w:r>
        <w:t xml:space="preserve">Insulating material shall be approximately </w:t>
      </w:r>
      <w:r w:rsidR="00DB2119">
        <w:t>.125</w:t>
      </w:r>
      <w:r>
        <w:t xml:space="preserve"> inch thick and shall be so attached to chassis frame or body member that it will not move under severe operating conditions.</w:t>
      </w:r>
    </w:p>
    <w:p w14:paraId="03A21856" w14:textId="77777777" w:rsidR="00207A92" w:rsidRDefault="00207A92" w:rsidP="00B12DDF">
      <w:pPr>
        <w:rPr>
          <w:b/>
          <w:bCs/>
        </w:rPr>
      </w:pPr>
    </w:p>
    <w:p w14:paraId="2E655ABE" w14:textId="18239613" w:rsidR="00F4772E" w:rsidRPr="00E143F1" w:rsidRDefault="00142764" w:rsidP="00B12DDF">
      <w:pPr>
        <w:rPr>
          <w:b/>
          <w:bCs/>
          <w:u w:val="single"/>
        </w:rPr>
      </w:pPr>
      <w:r>
        <w:rPr>
          <w:b/>
          <w:bCs/>
        </w:rPr>
        <w:t>6</w:t>
      </w:r>
      <w:r w:rsidR="00C7371A">
        <w:rPr>
          <w:b/>
          <w:bCs/>
        </w:rPr>
        <w:t>1</w:t>
      </w:r>
      <w:r>
        <w:rPr>
          <w:b/>
          <w:bCs/>
        </w:rPr>
        <w:t>.</w:t>
      </w:r>
      <w:r w:rsidR="00F4772E">
        <w:rPr>
          <w:b/>
          <w:bCs/>
        </w:rPr>
        <w:tab/>
      </w:r>
      <w:r w:rsidR="00F4772E" w:rsidRPr="00E143F1">
        <w:rPr>
          <w:b/>
          <w:bCs/>
          <w:u w:val="single"/>
        </w:rPr>
        <w:t>Openings</w:t>
      </w:r>
    </w:p>
    <w:p w14:paraId="0156F4E8" w14:textId="77777777" w:rsidR="00F4772E" w:rsidRDefault="00F4772E" w:rsidP="00B12DDF"/>
    <w:p w14:paraId="7FFE1F80" w14:textId="60510007" w:rsidR="00F4772E" w:rsidRDefault="00F4772E" w:rsidP="00A14EB4">
      <w:pPr>
        <w:numPr>
          <w:ilvl w:val="0"/>
          <w:numId w:val="44"/>
        </w:numPr>
      </w:pPr>
      <w:r>
        <w:t>Any openings in body or front fenders of chassis resulting from change necessary to furnish required components shall be sealed (</w:t>
      </w:r>
      <w:r w:rsidR="00AD5EB8">
        <w:t>see i</w:t>
      </w:r>
      <w:r>
        <w:t>tem</w:t>
      </w:r>
      <w:r w:rsidR="008C000B">
        <w:t>s</w:t>
      </w:r>
      <w:r>
        <w:t xml:space="preserve"> </w:t>
      </w:r>
      <w:proofErr w:type="gramStart"/>
      <w:r w:rsidR="009C112E" w:rsidRPr="003447D1">
        <w:t>23</w:t>
      </w:r>
      <w:r w:rsidR="008C000B">
        <w:t>.,</w:t>
      </w:r>
      <w:proofErr w:type="gramEnd"/>
      <w:r w:rsidR="00AD5EB8">
        <w:t xml:space="preserve"> </w:t>
      </w:r>
      <w:r w:rsidR="009C112E" w:rsidRPr="003447D1">
        <w:t>41</w:t>
      </w:r>
      <w:r w:rsidR="000D4D0E">
        <w:t>.</w:t>
      </w:r>
      <w:r w:rsidR="00301EA3">
        <w:t>I</w:t>
      </w:r>
      <w:r w:rsidR="00054358">
        <w:t>.</w:t>
      </w:r>
      <w:r w:rsidR="00AD5EB8">
        <w:t>,</w:t>
      </w:r>
      <w:r w:rsidR="000D4D0E">
        <w:t xml:space="preserve"> </w:t>
      </w:r>
      <w:r w:rsidR="00CF1E25">
        <w:t xml:space="preserve">and </w:t>
      </w:r>
      <w:r w:rsidR="008C000B">
        <w:t>4</w:t>
      </w:r>
      <w:r w:rsidR="009C112E" w:rsidRPr="003447D1">
        <w:t>2</w:t>
      </w:r>
      <w:r w:rsidR="000D4D0E">
        <w:t>.</w:t>
      </w:r>
      <w:r w:rsidR="00301EA3">
        <w:t>J</w:t>
      </w:r>
      <w:r>
        <w:t>.)</w:t>
      </w:r>
      <w:r w:rsidR="00AD5EB8">
        <w:t>.</w:t>
      </w:r>
    </w:p>
    <w:p w14:paraId="530B6CAF" w14:textId="77777777" w:rsidR="00F4772E" w:rsidRDefault="00F4772E" w:rsidP="00B12DDF"/>
    <w:p w14:paraId="78554C43" w14:textId="61F8BFC1" w:rsidR="00F4772E" w:rsidRDefault="00142764" w:rsidP="00B12DDF">
      <w:pPr>
        <w:rPr>
          <w:b/>
          <w:bCs/>
        </w:rPr>
      </w:pPr>
      <w:r>
        <w:rPr>
          <w:b/>
          <w:bCs/>
        </w:rPr>
        <w:t>6</w:t>
      </w:r>
      <w:r w:rsidR="00C7371A">
        <w:rPr>
          <w:b/>
          <w:bCs/>
        </w:rPr>
        <w:t>2</w:t>
      </w:r>
      <w:r>
        <w:rPr>
          <w:b/>
          <w:bCs/>
        </w:rPr>
        <w:t>.</w:t>
      </w:r>
      <w:r w:rsidR="00F4772E">
        <w:rPr>
          <w:b/>
          <w:bCs/>
        </w:rPr>
        <w:tab/>
      </w:r>
      <w:r w:rsidR="00F4772E" w:rsidRPr="00E143F1">
        <w:rPr>
          <w:b/>
          <w:bCs/>
          <w:u w:val="single"/>
        </w:rPr>
        <w:t xml:space="preserve">Overall </w:t>
      </w:r>
      <w:r w:rsidR="005103FD" w:rsidRPr="00E143F1">
        <w:rPr>
          <w:b/>
          <w:bCs/>
          <w:u w:val="single"/>
        </w:rPr>
        <w:t>L</w:t>
      </w:r>
      <w:r w:rsidR="00F4772E" w:rsidRPr="00E143F1">
        <w:rPr>
          <w:b/>
          <w:bCs/>
          <w:u w:val="single"/>
        </w:rPr>
        <w:t>ength</w:t>
      </w:r>
    </w:p>
    <w:p w14:paraId="7B5BAC9C" w14:textId="77777777" w:rsidR="00F4772E" w:rsidRDefault="00F4772E" w:rsidP="00B12DDF">
      <w:pPr>
        <w:tabs>
          <w:tab w:val="num" w:pos="2880"/>
        </w:tabs>
        <w:ind w:left="2880"/>
      </w:pPr>
    </w:p>
    <w:p w14:paraId="06F9C9B2" w14:textId="0DF06B39" w:rsidR="00F4772E" w:rsidRPr="00F17E86" w:rsidRDefault="00F4772E" w:rsidP="00A14EB4">
      <w:pPr>
        <w:numPr>
          <w:ilvl w:val="0"/>
          <w:numId w:val="45"/>
        </w:numPr>
      </w:pPr>
      <w:r>
        <w:t xml:space="preserve">Overall length </w:t>
      </w:r>
      <w:r w:rsidRPr="008A042E">
        <w:t xml:space="preserve">of </w:t>
      </w:r>
      <w:r w:rsidR="00B47690" w:rsidRPr="008A042E">
        <w:t xml:space="preserve">public school </w:t>
      </w:r>
      <w:r w:rsidRPr="008A042E">
        <w:t>bus shall</w:t>
      </w:r>
      <w:r>
        <w:t xml:space="preserve"> not exceed 40 feet</w:t>
      </w:r>
      <w:r w:rsidR="00C54554">
        <w:t xml:space="preserve"> </w:t>
      </w:r>
      <w:r w:rsidR="00C54554" w:rsidRPr="00F17E86">
        <w:t>when measured from bumper to bumper</w:t>
      </w:r>
      <w:r w:rsidRPr="00F17E86">
        <w:t>.</w:t>
      </w:r>
    </w:p>
    <w:p w14:paraId="37BB703B" w14:textId="77777777" w:rsidR="00F4772E" w:rsidRDefault="00F4772E" w:rsidP="00B12DDF"/>
    <w:p w14:paraId="2CCD549C" w14:textId="40F25309" w:rsidR="00F4772E" w:rsidRDefault="00142764" w:rsidP="00B12DDF">
      <w:pPr>
        <w:rPr>
          <w:b/>
          <w:bCs/>
        </w:rPr>
      </w:pPr>
      <w:r>
        <w:rPr>
          <w:b/>
          <w:bCs/>
        </w:rPr>
        <w:t>6</w:t>
      </w:r>
      <w:r w:rsidR="00C7371A">
        <w:rPr>
          <w:b/>
          <w:bCs/>
        </w:rPr>
        <w:t>3</w:t>
      </w:r>
      <w:r>
        <w:rPr>
          <w:b/>
          <w:bCs/>
        </w:rPr>
        <w:t>.</w:t>
      </w:r>
      <w:r w:rsidR="00F4772E">
        <w:rPr>
          <w:b/>
          <w:bCs/>
        </w:rPr>
        <w:tab/>
      </w:r>
      <w:r w:rsidR="00F4772E" w:rsidRPr="00E143F1">
        <w:rPr>
          <w:b/>
          <w:bCs/>
          <w:u w:val="single"/>
        </w:rPr>
        <w:t xml:space="preserve">Overall </w:t>
      </w:r>
      <w:r w:rsidR="005103FD" w:rsidRPr="00E143F1">
        <w:rPr>
          <w:b/>
          <w:bCs/>
          <w:u w:val="single"/>
        </w:rPr>
        <w:t>W</w:t>
      </w:r>
      <w:r w:rsidR="00F4772E" w:rsidRPr="00E143F1">
        <w:rPr>
          <w:b/>
          <w:bCs/>
          <w:u w:val="single"/>
        </w:rPr>
        <w:t>idth</w:t>
      </w:r>
    </w:p>
    <w:p w14:paraId="5C33C1F5" w14:textId="77777777" w:rsidR="00F4772E" w:rsidRDefault="00F4772E" w:rsidP="00B12DDF">
      <w:pPr>
        <w:tabs>
          <w:tab w:val="num" w:pos="2880"/>
        </w:tabs>
        <w:ind w:left="2880"/>
      </w:pPr>
    </w:p>
    <w:p w14:paraId="48A4B350" w14:textId="18B63890" w:rsidR="00F4772E" w:rsidRDefault="00F4772E" w:rsidP="00A14EB4">
      <w:pPr>
        <w:numPr>
          <w:ilvl w:val="0"/>
          <w:numId w:val="46"/>
        </w:numPr>
      </w:pPr>
      <w:r>
        <w:t xml:space="preserve">Overall width of </w:t>
      </w:r>
      <w:r w:rsidR="00B47690" w:rsidRPr="008A042E">
        <w:t xml:space="preserve">public school </w:t>
      </w:r>
      <w:r>
        <w:t>bus shall not exceed 100 inches, including traffic-warning sign in closed position. Outside rearview mirrors are excluded.</w:t>
      </w:r>
    </w:p>
    <w:p w14:paraId="6C7C9C6D" w14:textId="77777777" w:rsidR="001502DC" w:rsidRDefault="001502DC" w:rsidP="00B12DDF">
      <w:pPr>
        <w:rPr>
          <w:b/>
          <w:bCs/>
        </w:rPr>
      </w:pPr>
    </w:p>
    <w:p w14:paraId="7E5A6BC2" w14:textId="77777777" w:rsidR="002A590D" w:rsidRDefault="002A590D" w:rsidP="00B12DDF">
      <w:pPr>
        <w:rPr>
          <w:b/>
          <w:bCs/>
        </w:rPr>
      </w:pPr>
    </w:p>
    <w:p w14:paraId="6DE4F9C5" w14:textId="77777777" w:rsidR="002A590D" w:rsidRDefault="002A590D" w:rsidP="00B12DDF">
      <w:pPr>
        <w:rPr>
          <w:b/>
          <w:bCs/>
        </w:rPr>
      </w:pPr>
    </w:p>
    <w:p w14:paraId="51B5B57C" w14:textId="5B560CDD" w:rsidR="00F4772E" w:rsidRDefault="00142764" w:rsidP="00B12DDF">
      <w:pPr>
        <w:rPr>
          <w:b/>
          <w:bCs/>
        </w:rPr>
      </w:pPr>
      <w:r>
        <w:rPr>
          <w:b/>
          <w:bCs/>
        </w:rPr>
        <w:lastRenderedPageBreak/>
        <w:t>6</w:t>
      </w:r>
      <w:r w:rsidR="00C7371A">
        <w:rPr>
          <w:b/>
          <w:bCs/>
        </w:rPr>
        <w:t>4</w:t>
      </w:r>
      <w:r>
        <w:rPr>
          <w:b/>
          <w:bCs/>
        </w:rPr>
        <w:t>.</w:t>
      </w:r>
      <w:r w:rsidR="00F4772E">
        <w:rPr>
          <w:b/>
          <w:bCs/>
        </w:rPr>
        <w:tab/>
      </w:r>
      <w:r w:rsidR="00F4772E" w:rsidRPr="00022239">
        <w:rPr>
          <w:b/>
          <w:bCs/>
          <w:u w:val="single"/>
        </w:rPr>
        <w:t>Rub Rails</w:t>
      </w:r>
    </w:p>
    <w:p w14:paraId="43003FC5" w14:textId="77777777" w:rsidR="00F4772E" w:rsidRDefault="00F4772E" w:rsidP="00B12DDF"/>
    <w:p w14:paraId="7B9B4DB7" w14:textId="21A4A99B" w:rsidR="00F4772E" w:rsidRPr="009F6060" w:rsidRDefault="00F4772E" w:rsidP="00A14EB4">
      <w:pPr>
        <w:numPr>
          <w:ilvl w:val="0"/>
          <w:numId w:val="72"/>
        </w:numPr>
        <w:tabs>
          <w:tab w:val="clear" w:pos="1080"/>
          <w:tab w:val="num" w:pos="1440"/>
        </w:tabs>
        <w:ind w:left="1440" w:hanging="720"/>
        <w:rPr>
          <w:bCs/>
        </w:rPr>
      </w:pPr>
      <w:r w:rsidRPr="000530FF">
        <w:rPr>
          <w:bCs/>
        </w:rPr>
        <w:t>There shall be one</w:t>
      </w:r>
      <w:r w:rsidR="00AC1F96">
        <w:rPr>
          <w:bCs/>
        </w:rPr>
        <w:t xml:space="preserve"> </w:t>
      </w:r>
      <w:r w:rsidRPr="000530FF">
        <w:rPr>
          <w:bCs/>
        </w:rPr>
        <w:t xml:space="preserve">rub rail located on each </w:t>
      </w:r>
      <w:r w:rsidRPr="008A042E">
        <w:rPr>
          <w:bCs/>
        </w:rPr>
        <w:t xml:space="preserve">side of the </w:t>
      </w:r>
      <w:r w:rsidR="00B47690" w:rsidRPr="008A042E">
        <w:rPr>
          <w:bCs/>
        </w:rPr>
        <w:t xml:space="preserve">public school </w:t>
      </w:r>
      <w:r w:rsidRPr="008A042E">
        <w:rPr>
          <w:bCs/>
        </w:rPr>
        <w:t>bus at seat</w:t>
      </w:r>
      <w:r w:rsidRPr="000530FF">
        <w:rPr>
          <w:bCs/>
        </w:rPr>
        <w:t xml:space="preserve"> cushion level which extends from the rear side of the entrance door completely around the bus body (except the emergency door or any maintenance access door) to the point of curvature near the outside cowl on the left </w:t>
      </w:r>
      <w:r w:rsidRPr="00BC35B9">
        <w:rPr>
          <w:bCs/>
        </w:rPr>
        <w:t xml:space="preserve">side, </w:t>
      </w:r>
      <w:r w:rsidRPr="00BC35B9">
        <w:rPr>
          <w:bCs/>
          <w:iCs/>
        </w:rPr>
        <w:t>or to the front corner of the bus body.</w:t>
      </w:r>
    </w:p>
    <w:p w14:paraId="03EE68AC" w14:textId="77777777" w:rsidR="009F6060" w:rsidRPr="00BC35B9" w:rsidRDefault="009F6060" w:rsidP="009F6060">
      <w:pPr>
        <w:ind w:left="1440"/>
        <w:rPr>
          <w:bCs/>
        </w:rPr>
      </w:pPr>
    </w:p>
    <w:p w14:paraId="21E2EE19" w14:textId="08B668BF" w:rsidR="00F4772E" w:rsidRDefault="00F4772E" w:rsidP="00A14EB4">
      <w:pPr>
        <w:numPr>
          <w:ilvl w:val="0"/>
          <w:numId w:val="72"/>
        </w:numPr>
        <w:tabs>
          <w:tab w:val="clear" w:pos="1080"/>
          <w:tab w:val="num" w:pos="1440"/>
        </w:tabs>
        <w:ind w:left="1440" w:hanging="720"/>
        <w:rPr>
          <w:bCs/>
        </w:rPr>
      </w:pPr>
      <w:r w:rsidRPr="000530FF">
        <w:rPr>
          <w:bCs/>
        </w:rPr>
        <w:t>There shall be one</w:t>
      </w:r>
      <w:r w:rsidR="00AC1F96">
        <w:rPr>
          <w:bCs/>
        </w:rPr>
        <w:t xml:space="preserve"> </w:t>
      </w:r>
      <w:r w:rsidRPr="000530FF">
        <w:rPr>
          <w:bCs/>
        </w:rPr>
        <w:t xml:space="preserve">additional rub rail located on each side at, or no more than </w:t>
      </w:r>
      <w:r w:rsidR="009D0F3C">
        <w:rPr>
          <w:bCs/>
        </w:rPr>
        <w:t>ten</w:t>
      </w:r>
      <w:r w:rsidRPr="000530FF">
        <w:rPr>
          <w:bCs/>
        </w:rPr>
        <w:t xml:space="preserve"> inches above, the floor line. The rub rail shall cover the same longitudinal area as the upper rub rail, except at the </w:t>
      </w:r>
      <w:r w:rsidR="000436D2" w:rsidRPr="000530FF">
        <w:rPr>
          <w:bCs/>
        </w:rPr>
        <w:t>wheel housings</w:t>
      </w:r>
      <w:r w:rsidRPr="000530FF">
        <w:rPr>
          <w:bCs/>
        </w:rPr>
        <w:t>, and it shall extend only to the radii of the right and left rear corners.</w:t>
      </w:r>
    </w:p>
    <w:p w14:paraId="19D4F61F" w14:textId="77777777" w:rsidR="00835DB4" w:rsidRDefault="00835DB4" w:rsidP="00B12DDF">
      <w:pPr>
        <w:pStyle w:val="ListParagraph"/>
        <w:rPr>
          <w:bCs/>
        </w:rPr>
      </w:pPr>
    </w:p>
    <w:p w14:paraId="19F2D037" w14:textId="77777777" w:rsidR="00F4772E" w:rsidRPr="000530FF" w:rsidRDefault="00F4772E" w:rsidP="00A14EB4">
      <w:pPr>
        <w:numPr>
          <w:ilvl w:val="0"/>
          <w:numId w:val="72"/>
        </w:numPr>
        <w:tabs>
          <w:tab w:val="clear" w:pos="1080"/>
          <w:tab w:val="left" w:pos="1440"/>
        </w:tabs>
        <w:ind w:left="1440" w:hanging="720"/>
        <w:rPr>
          <w:bCs/>
        </w:rPr>
      </w:pPr>
      <w:r w:rsidRPr="000530FF">
        <w:rPr>
          <w:bCs/>
        </w:rPr>
        <w:t>Both rub rails shall be attached at each body post and at all other upright structural members.</w:t>
      </w:r>
    </w:p>
    <w:p w14:paraId="132A965D" w14:textId="77777777" w:rsidR="00F4772E" w:rsidRPr="000530FF" w:rsidRDefault="00F4772E" w:rsidP="00B12DDF">
      <w:pPr>
        <w:tabs>
          <w:tab w:val="left" w:pos="1440"/>
        </w:tabs>
        <w:rPr>
          <w:bCs/>
        </w:rPr>
      </w:pPr>
    </w:p>
    <w:p w14:paraId="63D73318" w14:textId="77777777" w:rsidR="00F4772E" w:rsidRPr="000530FF" w:rsidRDefault="00F4772E" w:rsidP="00A14EB4">
      <w:pPr>
        <w:numPr>
          <w:ilvl w:val="0"/>
          <w:numId w:val="72"/>
        </w:numPr>
        <w:tabs>
          <w:tab w:val="clear" w:pos="1080"/>
          <w:tab w:val="left" w:pos="1440"/>
        </w:tabs>
        <w:ind w:left="1440" w:hanging="720"/>
        <w:rPr>
          <w:bCs/>
        </w:rPr>
      </w:pPr>
      <w:r w:rsidRPr="000530FF">
        <w:rPr>
          <w:bCs/>
        </w:rPr>
        <w:t>Each rub rail shall be four inches or more in width in their finished form, shall be constructed of 16-g</w:t>
      </w:r>
      <w:r w:rsidR="00A4437E">
        <w:rPr>
          <w:bCs/>
        </w:rPr>
        <w:t>aug</w:t>
      </w:r>
      <w:r w:rsidRPr="000530FF">
        <w:rPr>
          <w:bCs/>
        </w:rPr>
        <w:t>e steel or suitable material of equivalent strength and shall be constructed in corrugated or ribbed fashion.</w:t>
      </w:r>
    </w:p>
    <w:p w14:paraId="51CFFA3B" w14:textId="77777777" w:rsidR="00F4772E" w:rsidRPr="000530FF" w:rsidRDefault="00F4772E" w:rsidP="00B12DDF">
      <w:pPr>
        <w:tabs>
          <w:tab w:val="left" w:pos="1440"/>
        </w:tabs>
      </w:pPr>
    </w:p>
    <w:p w14:paraId="32BF9375" w14:textId="61CC5427" w:rsidR="00F4772E" w:rsidRPr="000530FF" w:rsidRDefault="00F4772E" w:rsidP="00A14EB4">
      <w:pPr>
        <w:numPr>
          <w:ilvl w:val="0"/>
          <w:numId w:val="72"/>
        </w:numPr>
        <w:tabs>
          <w:tab w:val="clear" w:pos="1080"/>
          <w:tab w:val="left" w:pos="1440"/>
        </w:tabs>
        <w:ind w:left="1440" w:hanging="720"/>
        <w:rPr>
          <w:bCs/>
        </w:rPr>
      </w:pPr>
      <w:r w:rsidRPr="000530FF">
        <w:rPr>
          <w:bCs/>
        </w:rPr>
        <w:t xml:space="preserve">Both rub rails shall be applied outside the body or outside body posts. (Pressed-in or </w:t>
      </w:r>
      <w:proofErr w:type="spellStart"/>
      <w:r w:rsidRPr="000530FF">
        <w:rPr>
          <w:bCs/>
        </w:rPr>
        <w:t>snap-on</w:t>
      </w:r>
      <w:proofErr w:type="spellEnd"/>
      <w:r w:rsidRPr="000530FF">
        <w:rPr>
          <w:bCs/>
        </w:rPr>
        <w:t xml:space="preserve"> rub rails do not satisfy this requirement.) For Type </w:t>
      </w:r>
      <w:r w:rsidRPr="008A042E">
        <w:rPr>
          <w:bCs/>
        </w:rPr>
        <w:t xml:space="preserve">A1 </w:t>
      </w:r>
      <w:r w:rsidR="004114A6" w:rsidRPr="008A042E">
        <w:rPr>
          <w:bCs/>
        </w:rPr>
        <w:t xml:space="preserve">public school </w:t>
      </w:r>
      <w:r w:rsidR="00217BED">
        <w:rPr>
          <w:bCs/>
        </w:rPr>
        <w:t>buses</w:t>
      </w:r>
      <w:r w:rsidRPr="000530FF">
        <w:rPr>
          <w:bCs/>
        </w:rPr>
        <w:t xml:space="preserve"> using the body provided by the chassis manufacturer or for types A2, </w:t>
      </w:r>
      <w:r w:rsidR="000D4D0E">
        <w:rPr>
          <w:bCs/>
        </w:rPr>
        <w:t>C,</w:t>
      </w:r>
      <w:r w:rsidRPr="000530FF">
        <w:rPr>
          <w:bCs/>
        </w:rPr>
        <w:t xml:space="preserve"> and </w:t>
      </w:r>
      <w:r w:rsidRPr="008A042E">
        <w:rPr>
          <w:bCs/>
        </w:rPr>
        <w:t xml:space="preserve">D </w:t>
      </w:r>
      <w:r w:rsidR="004114A6" w:rsidRPr="008A042E">
        <w:rPr>
          <w:bCs/>
        </w:rPr>
        <w:t xml:space="preserve">public school </w:t>
      </w:r>
      <w:r w:rsidR="00217BED">
        <w:rPr>
          <w:bCs/>
        </w:rPr>
        <w:t xml:space="preserve">buses </w:t>
      </w:r>
      <w:r w:rsidRPr="000530FF">
        <w:rPr>
          <w:bCs/>
        </w:rPr>
        <w:t>using the rear engine compartment, rub rails need not extend around the rear corners.</w:t>
      </w:r>
    </w:p>
    <w:p w14:paraId="7A88CA2A" w14:textId="77777777" w:rsidR="00F4772E" w:rsidRPr="000530FF" w:rsidRDefault="00F4772E" w:rsidP="00B12DDF">
      <w:pPr>
        <w:tabs>
          <w:tab w:val="left" w:pos="1440"/>
        </w:tabs>
        <w:rPr>
          <w:bCs/>
        </w:rPr>
      </w:pPr>
    </w:p>
    <w:p w14:paraId="6CC0A537" w14:textId="77777777" w:rsidR="00F4772E" w:rsidRPr="000530FF" w:rsidRDefault="00F4772E" w:rsidP="00A14EB4">
      <w:pPr>
        <w:numPr>
          <w:ilvl w:val="0"/>
          <w:numId w:val="72"/>
        </w:numPr>
        <w:tabs>
          <w:tab w:val="clear" w:pos="1080"/>
          <w:tab w:val="left" w:pos="1440"/>
        </w:tabs>
        <w:ind w:left="1440" w:hanging="720"/>
        <w:rPr>
          <w:bCs/>
        </w:rPr>
      </w:pPr>
      <w:r w:rsidRPr="000530FF">
        <w:rPr>
          <w:bCs/>
        </w:rPr>
        <w:t>There shall be a rub rail or equivalent bracing located horizontally at the bottom edge of the body side skirts.</w:t>
      </w:r>
    </w:p>
    <w:p w14:paraId="2BBF5E0F" w14:textId="77777777" w:rsidR="00C05A14" w:rsidRDefault="00C05A14" w:rsidP="00B12DDF">
      <w:pPr>
        <w:rPr>
          <w:b/>
          <w:bCs/>
        </w:rPr>
      </w:pPr>
    </w:p>
    <w:p w14:paraId="4FF83C7F" w14:textId="7FA11A0D" w:rsidR="00F4772E" w:rsidRDefault="00142764" w:rsidP="00B12DDF">
      <w:pPr>
        <w:rPr>
          <w:b/>
          <w:bCs/>
        </w:rPr>
      </w:pPr>
      <w:r>
        <w:rPr>
          <w:b/>
          <w:bCs/>
        </w:rPr>
        <w:t>6</w:t>
      </w:r>
      <w:r w:rsidR="00C7371A">
        <w:rPr>
          <w:b/>
          <w:bCs/>
        </w:rPr>
        <w:t>5</w:t>
      </w:r>
      <w:r>
        <w:rPr>
          <w:b/>
          <w:bCs/>
        </w:rPr>
        <w:t>.</w:t>
      </w:r>
      <w:r w:rsidR="00BC35B9">
        <w:rPr>
          <w:b/>
          <w:bCs/>
        </w:rPr>
        <w:tab/>
      </w:r>
      <w:r w:rsidR="00BC35B9" w:rsidRPr="006B22C0">
        <w:rPr>
          <w:b/>
          <w:bCs/>
          <w:u w:val="single"/>
        </w:rPr>
        <w:t xml:space="preserve">Seat </w:t>
      </w:r>
      <w:r w:rsidR="005103FD" w:rsidRPr="006B22C0">
        <w:rPr>
          <w:b/>
          <w:bCs/>
          <w:u w:val="single"/>
        </w:rPr>
        <w:t>B</w:t>
      </w:r>
      <w:r w:rsidR="00BC35B9" w:rsidRPr="006B22C0">
        <w:rPr>
          <w:b/>
          <w:bCs/>
          <w:u w:val="single"/>
        </w:rPr>
        <w:t xml:space="preserve">elt for </w:t>
      </w:r>
      <w:r w:rsidR="005103FD" w:rsidRPr="006B22C0">
        <w:rPr>
          <w:b/>
          <w:bCs/>
          <w:u w:val="single"/>
        </w:rPr>
        <w:t>D</w:t>
      </w:r>
      <w:r w:rsidR="00BC35B9" w:rsidRPr="006B22C0">
        <w:rPr>
          <w:b/>
          <w:bCs/>
          <w:u w:val="single"/>
        </w:rPr>
        <w:t>river</w:t>
      </w:r>
    </w:p>
    <w:p w14:paraId="0135A25E" w14:textId="77777777" w:rsidR="00F4772E" w:rsidRDefault="00F4772E" w:rsidP="00B12DDF">
      <w:pPr>
        <w:ind w:left="180"/>
      </w:pPr>
    </w:p>
    <w:p w14:paraId="554F9B1C" w14:textId="76C5351B" w:rsidR="00955B83" w:rsidRPr="00A763DF" w:rsidRDefault="00F4772E" w:rsidP="00B12DDF">
      <w:pPr>
        <w:numPr>
          <w:ilvl w:val="0"/>
          <w:numId w:val="47"/>
        </w:numPr>
      </w:pPr>
      <w:r>
        <w:t xml:space="preserve">A locking retractor </w:t>
      </w:r>
      <w:r w:rsidR="009D0F3C">
        <w:t>T</w:t>
      </w:r>
      <w:r>
        <w:t>ype 2-lap belt/shoulder harness seat belt shall be provided for the driver. Each belt section shall be booted so as to keep the buckle and button-type latch off the floor and within easy reach of the driver. Belt shall be anchored in such a manner or guided at the seat frame so as to prevent the driver from sliding sideways from under the belt.</w:t>
      </w:r>
      <w:r w:rsidR="00ED3CC5">
        <w:t xml:space="preserve"> </w:t>
      </w:r>
      <w:r w:rsidR="00955B83" w:rsidRPr="00A763DF">
        <w:t>The driver’s seat belt shall be high visibl</w:t>
      </w:r>
      <w:r w:rsidR="00665367" w:rsidRPr="00A763DF">
        <w:t>e</w:t>
      </w:r>
      <w:r w:rsidR="00955B83" w:rsidRPr="00A763DF">
        <w:t xml:space="preserve"> orange in color on all </w:t>
      </w:r>
      <w:r w:rsidR="009F6060" w:rsidRPr="008A042E">
        <w:t xml:space="preserve">public school </w:t>
      </w:r>
      <w:r w:rsidR="00955B83" w:rsidRPr="00A763DF">
        <w:t>buses</w:t>
      </w:r>
      <w:r w:rsidR="00300AC7" w:rsidRPr="00A763DF">
        <w:t>.</w:t>
      </w:r>
      <w:r w:rsidR="00021BD4" w:rsidRPr="00A763DF">
        <w:t xml:space="preserve"> </w:t>
      </w:r>
    </w:p>
    <w:p w14:paraId="4DC58836" w14:textId="77777777" w:rsidR="001C20E6" w:rsidRDefault="001C20E6" w:rsidP="006E4EC8">
      <w:pPr>
        <w:rPr>
          <w:b/>
          <w:bCs/>
        </w:rPr>
      </w:pPr>
    </w:p>
    <w:p w14:paraId="2ECE1BB8" w14:textId="33116BA8" w:rsidR="00D50A11" w:rsidRPr="006B22C0" w:rsidRDefault="00D50A11" w:rsidP="006E4EC8">
      <w:pPr>
        <w:rPr>
          <w:b/>
          <w:u w:val="single"/>
        </w:rPr>
      </w:pPr>
      <w:r w:rsidRPr="00E100A8">
        <w:rPr>
          <w:b/>
        </w:rPr>
        <w:t>6</w:t>
      </w:r>
      <w:r w:rsidR="00C7371A">
        <w:rPr>
          <w:b/>
        </w:rPr>
        <w:t>6</w:t>
      </w:r>
      <w:r w:rsidRPr="00E100A8">
        <w:rPr>
          <w:b/>
        </w:rPr>
        <w:t>.</w:t>
      </w:r>
      <w:r w:rsidRPr="00E100A8">
        <w:rPr>
          <w:b/>
        </w:rPr>
        <w:tab/>
      </w:r>
      <w:r w:rsidRPr="006B22C0">
        <w:rPr>
          <w:b/>
          <w:u w:val="single"/>
        </w:rPr>
        <w:t>Seating</w:t>
      </w:r>
    </w:p>
    <w:p w14:paraId="340A20DC" w14:textId="77777777" w:rsidR="00D50A11" w:rsidRPr="00E100A8" w:rsidRDefault="00D50A11" w:rsidP="006E4EC8">
      <w:pPr>
        <w:rPr>
          <w:b/>
        </w:rPr>
      </w:pPr>
    </w:p>
    <w:p w14:paraId="039B688C" w14:textId="4D9CD281" w:rsidR="00D50A11" w:rsidRPr="00E100A8" w:rsidRDefault="00D50A11" w:rsidP="00D50A11">
      <w:r w:rsidRPr="00E100A8">
        <w:rPr>
          <w:b/>
        </w:rPr>
        <w:tab/>
      </w:r>
      <w:r w:rsidRPr="00E100A8">
        <w:t xml:space="preserve">A. </w:t>
      </w:r>
      <w:r w:rsidR="00927C34" w:rsidRPr="00E100A8">
        <w:tab/>
      </w:r>
      <w:r w:rsidRPr="00E100A8">
        <w:t>Passenger Seating</w:t>
      </w:r>
      <w:r w:rsidR="006B22C0">
        <w:t>.</w:t>
      </w:r>
    </w:p>
    <w:p w14:paraId="7C06876A" w14:textId="77777777" w:rsidR="00D50A11" w:rsidRPr="00E100A8" w:rsidRDefault="00D50A11" w:rsidP="00D50A11">
      <w:r w:rsidRPr="00E100A8">
        <w:tab/>
      </w:r>
      <w:r w:rsidRPr="00E100A8">
        <w:tab/>
      </w:r>
    </w:p>
    <w:p w14:paraId="2185F56E" w14:textId="68AEA68B" w:rsidR="00D50A11" w:rsidRPr="009D0F3C" w:rsidRDefault="009F6060" w:rsidP="009F6060">
      <w:pPr>
        <w:tabs>
          <w:tab w:val="left" w:pos="1440"/>
          <w:tab w:val="left" w:pos="2160"/>
        </w:tabs>
        <w:ind w:left="2160" w:hanging="2160"/>
        <w:rPr>
          <w:i/>
        </w:rPr>
      </w:pPr>
      <w:r>
        <w:tab/>
      </w:r>
      <w:r w:rsidR="00D50A11" w:rsidRPr="00E100A8">
        <w:t xml:space="preserve">1. </w:t>
      </w:r>
      <w:r>
        <w:tab/>
      </w:r>
      <w:r w:rsidRPr="008A042E">
        <w:t>Public s</w:t>
      </w:r>
      <w:r w:rsidR="00D50A11" w:rsidRPr="008A042E">
        <w:t>chool bus design capacities</w:t>
      </w:r>
      <w:r w:rsidR="00D50A11" w:rsidRPr="00E100A8">
        <w:t xml:space="preserve"> shall be in accordance with </w:t>
      </w:r>
      <w:r w:rsidR="00D50A11" w:rsidRPr="004D4874">
        <w:rPr>
          <w:i/>
        </w:rPr>
        <w:t>49 CFR, Part 571.3</w:t>
      </w:r>
      <w:r>
        <w:t xml:space="preserve">, </w:t>
      </w:r>
      <w:r>
        <w:tab/>
      </w:r>
      <w:r w:rsidR="00D50A11" w:rsidRPr="004D4874">
        <w:rPr>
          <w:i/>
        </w:rPr>
        <w:t>Definitions</w:t>
      </w:r>
      <w:r w:rsidR="00D50A11" w:rsidRPr="00E100A8">
        <w:t>, and FMVSS</w:t>
      </w:r>
      <w:r w:rsidR="004463F4">
        <w:t xml:space="preserve"> </w:t>
      </w:r>
      <w:r w:rsidR="00D50A11" w:rsidRPr="00E100A8">
        <w:t xml:space="preserve">222 </w:t>
      </w:r>
      <w:r w:rsidR="009D0F3C">
        <w:t>(</w:t>
      </w:r>
      <w:r w:rsidR="00D50A11" w:rsidRPr="009D0F3C">
        <w:rPr>
          <w:i/>
        </w:rPr>
        <w:t>School B</w:t>
      </w:r>
      <w:r>
        <w:rPr>
          <w:i/>
        </w:rPr>
        <w:t xml:space="preserve">us Passenger Seating and Crash </w:t>
      </w:r>
      <w:r w:rsidR="00D50A11" w:rsidRPr="009D0F3C">
        <w:rPr>
          <w:i/>
        </w:rPr>
        <w:t>Protection</w:t>
      </w:r>
      <w:r w:rsidR="009D0F3C" w:rsidRPr="009D0F3C">
        <w:rPr>
          <w:i/>
        </w:rPr>
        <w:t>)</w:t>
      </w:r>
      <w:r w:rsidR="00D50A11" w:rsidRPr="009D0F3C">
        <w:rPr>
          <w:i/>
        </w:rPr>
        <w:t>.</w:t>
      </w:r>
    </w:p>
    <w:p w14:paraId="2B25439F" w14:textId="77777777" w:rsidR="00D50A11" w:rsidRPr="00E100A8" w:rsidRDefault="00D50A11" w:rsidP="00D50A11"/>
    <w:p w14:paraId="4F9FE940" w14:textId="58F72399" w:rsidR="00D50A11" w:rsidRPr="00E100A8" w:rsidRDefault="00D50A11" w:rsidP="00D50A11">
      <w:r w:rsidRPr="00E100A8">
        <w:tab/>
      </w:r>
      <w:r w:rsidRPr="00E100A8">
        <w:tab/>
        <w:t xml:space="preserve">2. </w:t>
      </w:r>
      <w:r w:rsidR="002D0727" w:rsidRPr="00E100A8">
        <w:tab/>
      </w:r>
      <w:r w:rsidRPr="00E100A8">
        <w:t xml:space="preserve">All seats shall have a minimum cushion depth of 15 inches, a seat back height of </w:t>
      </w:r>
      <w:r w:rsidRPr="00E100A8">
        <w:tab/>
      </w:r>
      <w:r w:rsidRPr="00E100A8">
        <w:tab/>
      </w:r>
      <w:r w:rsidRPr="00E100A8">
        <w:tab/>
      </w:r>
      <w:r w:rsidR="002D0727" w:rsidRPr="00E100A8">
        <w:tab/>
      </w:r>
      <w:r w:rsidRPr="00E100A8">
        <w:t xml:space="preserve">24 inches above the seating reference point, and must comply with all other </w:t>
      </w:r>
      <w:r w:rsidRPr="00E100A8">
        <w:tab/>
      </w:r>
      <w:r w:rsidRPr="00E100A8">
        <w:tab/>
      </w:r>
      <w:r w:rsidRPr="00E100A8">
        <w:tab/>
      </w:r>
      <w:r w:rsidRPr="00E100A8">
        <w:tab/>
        <w:t>requirements of FMVSS 222.</w:t>
      </w:r>
    </w:p>
    <w:p w14:paraId="44C428D2" w14:textId="77777777" w:rsidR="00D50A11" w:rsidRPr="006E4EC8" w:rsidRDefault="00D50A11" w:rsidP="00D50A11">
      <w:pPr>
        <w:rPr>
          <w:u w:val="single"/>
        </w:rPr>
      </w:pPr>
    </w:p>
    <w:p w14:paraId="345EE1B2" w14:textId="43612EB9" w:rsidR="00D50A11" w:rsidRPr="00E100A8" w:rsidRDefault="00D50A11" w:rsidP="00C12002">
      <w:pPr>
        <w:ind w:left="2160" w:hanging="720"/>
      </w:pPr>
      <w:r w:rsidRPr="00E100A8">
        <w:lastRenderedPageBreak/>
        <w:t xml:space="preserve">3. </w:t>
      </w:r>
      <w:r w:rsidR="002D0727" w:rsidRPr="00E100A8">
        <w:tab/>
      </w:r>
      <w:r w:rsidRPr="00E100A8">
        <w:t xml:space="preserve">All restraining barriers and passenger seats shall be constructed with materials </w:t>
      </w:r>
      <w:r w:rsidR="00C12002">
        <w:t>t</w:t>
      </w:r>
      <w:r w:rsidRPr="00E100A8">
        <w:t xml:space="preserve">hat enable them to meet the criteria of the School Bus Seat Upholstery Fire Block </w:t>
      </w:r>
      <w:r w:rsidR="002D0727" w:rsidRPr="00E100A8">
        <w:t>Test and comply with FMVSS 302 (</w:t>
      </w:r>
      <w:r w:rsidR="002D0727" w:rsidRPr="009D0F3C">
        <w:rPr>
          <w:i/>
        </w:rPr>
        <w:t>Flammability of Interior Materials</w:t>
      </w:r>
      <w:r w:rsidR="002D0727" w:rsidRPr="00E100A8">
        <w:t xml:space="preserve">), </w:t>
      </w:r>
      <w:r w:rsidR="002D0727" w:rsidRPr="004D4874">
        <w:rPr>
          <w:i/>
        </w:rPr>
        <w:t>49 CFR</w:t>
      </w:r>
      <w:r w:rsidR="00C12002">
        <w:rPr>
          <w:i/>
        </w:rPr>
        <w:t xml:space="preserve"> Part </w:t>
      </w:r>
      <w:r w:rsidR="002D0727" w:rsidRPr="004D4874">
        <w:rPr>
          <w:i/>
        </w:rPr>
        <w:t>571.302</w:t>
      </w:r>
      <w:r w:rsidR="002D0727" w:rsidRPr="00E100A8">
        <w:t>.</w:t>
      </w:r>
    </w:p>
    <w:p w14:paraId="37054899" w14:textId="77777777" w:rsidR="00D50A11" w:rsidRPr="00E100A8" w:rsidRDefault="00D50A11" w:rsidP="00D50A11"/>
    <w:p w14:paraId="60BEF4BD" w14:textId="3EB1F6C0" w:rsidR="00D50A11" w:rsidRPr="00E100A8" w:rsidRDefault="00D50A11" w:rsidP="00D50A11">
      <w:r w:rsidRPr="00E100A8">
        <w:tab/>
      </w:r>
      <w:r w:rsidRPr="00E100A8">
        <w:tab/>
        <w:t xml:space="preserve">4. </w:t>
      </w:r>
      <w:r w:rsidR="002D0727" w:rsidRPr="00E100A8">
        <w:tab/>
      </w:r>
      <w:r w:rsidRPr="00E100A8">
        <w:t xml:space="preserve">Each seat leg shall be secured to the floor by bolts, washers and nuts in order to </w:t>
      </w:r>
      <w:r w:rsidRPr="00E100A8">
        <w:tab/>
      </w:r>
      <w:r w:rsidRPr="00E100A8">
        <w:tab/>
      </w:r>
      <w:r w:rsidRPr="00E100A8">
        <w:tab/>
      </w:r>
      <w:r w:rsidR="002D0727" w:rsidRPr="00E100A8">
        <w:tab/>
      </w:r>
      <w:r w:rsidRPr="00E100A8">
        <w:t xml:space="preserve">meet the performance requirements of FMVSS 222. Flange-head nuts may be </w:t>
      </w:r>
      <w:r w:rsidRPr="00E100A8">
        <w:tab/>
      </w:r>
      <w:r w:rsidRPr="00E100A8">
        <w:tab/>
      </w:r>
      <w:r w:rsidRPr="00E100A8">
        <w:tab/>
      </w:r>
      <w:r w:rsidR="00ED2ACC">
        <w:tab/>
      </w:r>
      <w:r w:rsidRPr="00E100A8">
        <w:t xml:space="preserve">used in lieu of nuts and washers. All seat frames attached to the seat rail shall be </w:t>
      </w:r>
      <w:r w:rsidRPr="00E100A8">
        <w:tab/>
      </w:r>
      <w:r w:rsidRPr="00E100A8">
        <w:tab/>
      </w:r>
      <w:r w:rsidRPr="00E100A8">
        <w:tab/>
      </w:r>
      <w:r w:rsidR="006E4EC8" w:rsidRPr="00E100A8">
        <w:tab/>
      </w:r>
      <w:r w:rsidRPr="00E100A8">
        <w:t xml:space="preserve">fastened with two or more bolts, washers and nuts, or with flange-head nuts. Seats </w:t>
      </w:r>
      <w:r w:rsidRPr="00E100A8">
        <w:tab/>
      </w:r>
      <w:r w:rsidRPr="00E100A8">
        <w:tab/>
      </w:r>
      <w:r w:rsidRPr="00E100A8">
        <w:tab/>
        <w:t>may be track-mounted in conformance with FMVSS 222.</w:t>
      </w:r>
    </w:p>
    <w:p w14:paraId="18BFEABA" w14:textId="77777777" w:rsidR="00D50A11" w:rsidRPr="00E100A8" w:rsidRDefault="00D50A11" w:rsidP="00D50A11"/>
    <w:p w14:paraId="3522871B" w14:textId="405300B4" w:rsidR="00D50A11" w:rsidRPr="00E100A8" w:rsidRDefault="00D50A11" w:rsidP="00D50A11">
      <w:r w:rsidRPr="00E100A8">
        <w:tab/>
      </w:r>
      <w:r w:rsidRPr="00E100A8">
        <w:tab/>
        <w:t xml:space="preserve">5. </w:t>
      </w:r>
      <w:r w:rsidR="002D0727" w:rsidRPr="00E100A8">
        <w:tab/>
      </w:r>
      <w:r w:rsidRPr="00E100A8">
        <w:t xml:space="preserve">If track seating is installed, the manufacturer shall supply minimum and </w:t>
      </w:r>
      <w:r w:rsidRPr="00E100A8">
        <w:tab/>
      </w:r>
      <w:r w:rsidRPr="00E100A8">
        <w:tab/>
      </w:r>
      <w:r w:rsidRPr="00E100A8">
        <w:tab/>
      </w:r>
      <w:r w:rsidRPr="00E100A8">
        <w:tab/>
      </w:r>
      <w:r w:rsidR="006E4EC8" w:rsidRPr="00E100A8">
        <w:tab/>
      </w:r>
      <w:r w:rsidRPr="00E100A8">
        <w:t xml:space="preserve">maximum seat spacing dimensions (applicable to the bus) </w:t>
      </w:r>
      <w:r w:rsidRPr="00C12002">
        <w:t xml:space="preserve">which </w:t>
      </w:r>
      <w:r w:rsidR="004A0EF2" w:rsidRPr="00C12002">
        <w:t>conform to</w:t>
      </w:r>
      <w:r w:rsidR="004A0EF2">
        <w:t xml:space="preserve"> </w:t>
      </w:r>
      <w:r w:rsidRPr="00E100A8">
        <w:tab/>
      </w:r>
      <w:r w:rsidRPr="00E100A8">
        <w:tab/>
      </w:r>
      <w:r w:rsidR="002D0727" w:rsidRPr="00E100A8">
        <w:tab/>
      </w:r>
      <w:r w:rsidR="004A0EF2">
        <w:tab/>
      </w:r>
      <w:r w:rsidRPr="00E100A8">
        <w:t>FMVSS</w:t>
      </w:r>
      <w:r w:rsidR="00ED2ACC">
        <w:t xml:space="preserve"> 222</w:t>
      </w:r>
      <w:r w:rsidRPr="00E100A8">
        <w:t xml:space="preserve">. This information shall be on a label permanently affixed to the </w:t>
      </w:r>
      <w:r w:rsidRPr="00E100A8">
        <w:tab/>
      </w:r>
      <w:r w:rsidRPr="00E100A8">
        <w:tab/>
      </w:r>
      <w:r w:rsidRPr="00E100A8">
        <w:tab/>
      </w:r>
      <w:r w:rsidR="006E4EC8" w:rsidRPr="00E100A8">
        <w:tab/>
      </w:r>
      <w:r w:rsidRPr="00E100A8">
        <w:t>bus.</w:t>
      </w:r>
    </w:p>
    <w:p w14:paraId="08A5F512" w14:textId="77777777" w:rsidR="00D96D4F" w:rsidRPr="00E100A8" w:rsidRDefault="00D96D4F" w:rsidP="00D96D4F">
      <w:r w:rsidRPr="00E100A8">
        <w:tab/>
      </w:r>
      <w:r w:rsidRPr="00E100A8">
        <w:tab/>
      </w:r>
    </w:p>
    <w:p w14:paraId="08D51ACF" w14:textId="6B543690" w:rsidR="00D50A11" w:rsidRPr="008A042E" w:rsidRDefault="00D96D4F" w:rsidP="004A0EF2">
      <w:pPr>
        <w:tabs>
          <w:tab w:val="left" w:pos="2160"/>
        </w:tabs>
        <w:ind w:left="2160" w:hanging="720"/>
      </w:pPr>
      <w:r w:rsidRPr="00E100A8">
        <w:t xml:space="preserve">6. </w:t>
      </w:r>
      <w:r w:rsidR="002D0727" w:rsidRPr="00E100A8">
        <w:tab/>
      </w:r>
      <w:r w:rsidRPr="00E100A8">
        <w:t xml:space="preserve">Seating plans </w:t>
      </w:r>
      <w:r w:rsidRPr="008A042E">
        <w:t xml:space="preserve">for </w:t>
      </w:r>
      <w:r w:rsidR="009F6060" w:rsidRPr="008A042E">
        <w:t xml:space="preserve">public schools </w:t>
      </w:r>
      <w:r w:rsidRPr="008A042E">
        <w:t>buses with wheelchair positions</w:t>
      </w:r>
      <w:r w:rsidR="00337E38" w:rsidRPr="008A042E">
        <w:t>:</w:t>
      </w:r>
      <w:r w:rsidRPr="008A042E">
        <w:t xml:space="preserve"> </w:t>
      </w:r>
      <w:r w:rsidR="00337E38" w:rsidRPr="008A042E">
        <w:t>(</w:t>
      </w:r>
      <w:r w:rsidRPr="008A042E">
        <w:t xml:space="preserve">see </w:t>
      </w:r>
      <w:r w:rsidR="00906B36" w:rsidRPr="008A042E">
        <w:t>i</w:t>
      </w:r>
      <w:r w:rsidRPr="008A042E">
        <w:t>tem 9</w:t>
      </w:r>
      <w:r w:rsidR="00337E38" w:rsidRPr="008A042E">
        <w:t>2</w:t>
      </w:r>
      <w:r w:rsidR="00906B36" w:rsidRPr="008A042E">
        <w:t>.</w:t>
      </w:r>
      <w:r w:rsidRPr="008A042E">
        <w:t>A</w:t>
      </w:r>
      <w:r w:rsidR="00906B36" w:rsidRPr="008A042E">
        <w:t>.</w:t>
      </w:r>
      <w:r w:rsidR="00337E38" w:rsidRPr="008A042E">
        <w:t>)</w:t>
      </w:r>
      <w:r w:rsidRPr="008A042E">
        <w:t xml:space="preserve">. All </w:t>
      </w:r>
      <w:r w:rsidR="009F6060" w:rsidRPr="008A042E">
        <w:t xml:space="preserve">public </w:t>
      </w:r>
      <w:r w:rsidRPr="008A042E">
        <w:t>school bus</w:t>
      </w:r>
      <w:r w:rsidR="00906B36" w:rsidRPr="008A042E">
        <w:t xml:space="preserve"> </w:t>
      </w:r>
      <w:r w:rsidRPr="008A042E">
        <w:t>seating shall be of a three-to-three arrangement with the exception of the last</w:t>
      </w:r>
      <w:r w:rsidR="004A0EF2" w:rsidRPr="008A042E">
        <w:t xml:space="preserve"> </w:t>
      </w:r>
      <w:r w:rsidR="00906B36" w:rsidRPr="008A042E">
        <w:t>r</w:t>
      </w:r>
      <w:r w:rsidRPr="008A042E">
        <w:t>ow</w:t>
      </w:r>
      <w:r w:rsidR="00906B36" w:rsidRPr="008A042E">
        <w:t xml:space="preserve"> </w:t>
      </w:r>
      <w:r w:rsidRPr="008A042E">
        <w:t>seat to</w:t>
      </w:r>
      <w:r w:rsidR="002D0727" w:rsidRPr="008A042E">
        <w:t xml:space="preserve"> </w:t>
      </w:r>
      <w:r w:rsidRPr="008A042E">
        <w:t>the left of any rear emergency door. This seat shall meet the standards set</w:t>
      </w:r>
      <w:r w:rsidR="00906B36" w:rsidRPr="008A042E">
        <w:t xml:space="preserve"> </w:t>
      </w:r>
      <w:r w:rsidRPr="008A042E">
        <w:t>forth in</w:t>
      </w:r>
      <w:r w:rsidR="002D0727" w:rsidRPr="008A042E">
        <w:t xml:space="preserve"> </w:t>
      </w:r>
      <w:r w:rsidRPr="008A042E">
        <w:t>FMVSS 222 for last row seating and ingress and egress of standards of</w:t>
      </w:r>
      <w:r w:rsidR="004D4874" w:rsidRPr="008A042E">
        <w:t xml:space="preserve"> </w:t>
      </w:r>
      <w:r w:rsidRPr="008A042E">
        <w:t>FMVSS 217 for</w:t>
      </w:r>
      <w:r w:rsidR="002D0727" w:rsidRPr="008A042E">
        <w:t xml:space="preserve"> </w:t>
      </w:r>
      <w:r w:rsidRPr="008A042E">
        <w:t>emergency door and aisle clearance at that position. There shall be provided a full width barrier in front of each seating position. Type D</w:t>
      </w:r>
      <w:r w:rsidR="004D4874" w:rsidRPr="008A042E">
        <w:t xml:space="preserve"> (RE</w:t>
      </w:r>
      <w:r w:rsidR="00C32F98" w:rsidRPr="008A042E">
        <w:t xml:space="preserve">) </w:t>
      </w:r>
      <w:r w:rsidR="009F6060" w:rsidRPr="008A042E">
        <w:t xml:space="preserve">public school </w:t>
      </w:r>
      <w:r w:rsidR="00C32F98" w:rsidRPr="008A042E">
        <w:t>buses</w:t>
      </w:r>
      <w:r w:rsidRPr="008A042E">
        <w:t xml:space="preserve"> shall be exempt from the last row requirements.</w:t>
      </w:r>
      <w:r w:rsidR="001C7F84" w:rsidRPr="008A042E">
        <w:t xml:space="preserve"> </w:t>
      </w:r>
      <w:r w:rsidRPr="008A042E">
        <w:t xml:space="preserve">Type </w:t>
      </w:r>
      <w:proofErr w:type="gramStart"/>
      <w:r w:rsidRPr="008A042E">
        <w:t>A</w:t>
      </w:r>
      <w:proofErr w:type="gramEnd"/>
      <w:r w:rsidR="003C0C52" w:rsidRPr="008A042E">
        <w:t xml:space="preserve"> </w:t>
      </w:r>
      <w:r w:rsidR="009F6060" w:rsidRPr="008A042E">
        <w:t xml:space="preserve">public school </w:t>
      </w:r>
      <w:r w:rsidR="003C0C52" w:rsidRPr="008A042E">
        <w:t>buses with a capacity</w:t>
      </w:r>
      <w:r w:rsidR="00217BED" w:rsidRPr="008A042E">
        <w:t xml:space="preserve"> </w:t>
      </w:r>
      <w:r w:rsidR="001F3943">
        <w:t xml:space="preserve">of </w:t>
      </w:r>
      <w:r w:rsidR="00ED2ACC" w:rsidRPr="008A042E">
        <w:t>1</w:t>
      </w:r>
      <w:r w:rsidRPr="008A042E">
        <w:t>6 passenger</w:t>
      </w:r>
      <w:r w:rsidR="003C0C52" w:rsidRPr="008A042E">
        <w:t xml:space="preserve">s </w:t>
      </w:r>
      <w:r w:rsidR="001F3943">
        <w:t>or</w:t>
      </w:r>
      <w:r w:rsidR="003C0C52" w:rsidRPr="008A042E">
        <w:t xml:space="preserve"> less</w:t>
      </w:r>
      <w:r w:rsidRPr="008A042E">
        <w:t xml:space="preserve"> may have two-to-two seating arrangement</w:t>
      </w:r>
      <w:r w:rsidR="001C7F84" w:rsidRPr="008A042E">
        <w:t xml:space="preserve"> </w:t>
      </w:r>
      <w:r w:rsidR="001A6E16" w:rsidRPr="008A042E">
        <w:t>w</w:t>
      </w:r>
      <w:r w:rsidRPr="008A042E">
        <w:t>ith 30 inch seats.</w:t>
      </w:r>
    </w:p>
    <w:p w14:paraId="727232FD" w14:textId="77777777" w:rsidR="00D96D4F" w:rsidRPr="008A042E" w:rsidRDefault="00D96D4F" w:rsidP="00D50A11"/>
    <w:p w14:paraId="221B122B" w14:textId="33767EA3" w:rsidR="00D50A11" w:rsidRDefault="00D96D4F" w:rsidP="004A0EF2">
      <w:pPr>
        <w:ind w:left="2160" w:hanging="720"/>
      </w:pPr>
      <w:r w:rsidRPr="008A042E">
        <w:t>7</w:t>
      </w:r>
      <w:r w:rsidR="00D50A11" w:rsidRPr="008A042E">
        <w:t xml:space="preserve">. </w:t>
      </w:r>
      <w:r w:rsidR="002D0727" w:rsidRPr="008A042E">
        <w:tab/>
      </w:r>
      <w:r w:rsidR="00D50A11" w:rsidRPr="008A042E">
        <w:t xml:space="preserve">All </w:t>
      </w:r>
      <w:r w:rsidR="009F6060" w:rsidRPr="008A042E">
        <w:t xml:space="preserve">public </w:t>
      </w:r>
      <w:r w:rsidR="00D50A11" w:rsidRPr="008A042E">
        <w:t>school buses</w:t>
      </w:r>
      <w:r w:rsidR="003C0C52" w:rsidRPr="008A042E">
        <w:t xml:space="preserve"> </w:t>
      </w:r>
      <w:r w:rsidR="00D50A11" w:rsidRPr="008A042E">
        <w:t>shall be e</w:t>
      </w:r>
      <w:r w:rsidR="00D50A11" w:rsidRPr="00E100A8">
        <w:t xml:space="preserve">quipped with restraining barriers </w:t>
      </w:r>
      <w:r w:rsidR="00D50A11" w:rsidRPr="00E100A8">
        <w:tab/>
        <w:t>which conform to FMVSS 222.</w:t>
      </w:r>
    </w:p>
    <w:p w14:paraId="06933DF4" w14:textId="77777777" w:rsidR="008A042E" w:rsidRPr="00E100A8" w:rsidRDefault="008A042E" w:rsidP="004A0EF2">
      <w:pPr>
        <w:ind w:left="2160" w:hanging="720"/>
      </w:pPr>
    </w:p>
    <w:p w14:paraId="7A6FDF5B" w14:textId="1B1C99C5" w:rsidR="00D50A11" w:rsidRPr="00E100A8" w:rsidRDefault="00D50A11" w:rsidP="00D50A11">
      <w:r w:rsidRPr="00E100A8">
        <w:tab/>
      </w:r>
      <w:r w:rsidRPr="00E100A8">
        <w:tab/>
      </w:r>
      <w:r w:rsidR="00D96D4F" w:rsidRPr="00E100A8">
        <w:t>8</w:t>
      </w:r>
      <w:r w:rsidRPr="00E100A8">
        <w:t xml:space="preserve">. </w:t>
      </w:r>
      <w:r w:rsidR="002D0727" w:rsidRPr="00E100A8">
        <w:tab/>
      </w:r>
      <w:r w:rsidRPr="00E100A8">
        <w:t>A flip-up seat may be installed at any side emergency door. If provided, the flip-</w:t>
      </w:r>
      <w:r w:rsidRPr="00E100A8">
        <w:tab/>
      </w:r>
      <w:r w:rsidRPr="00E100A8">
        <w:tab/>
      </w:r>
      <w:r w:rsidRPr="00E100A8">
        <w:tab/>
      </w:r>
      <w:r w:rsidR="002D0727" w:rsidRPr="00E100A8">
        <w:tab/>
      </w:r>
      <w:r w:rsidRPr="00E100A8">
        <w:t>up seat shall conform to FMVSS</w:t>
      </w:r>
      <w:r w:rsidR="001C7F84">
        <w:t xml:space="preserve"> </w:t>
      </w:r>
      <w:r w:rsidRPr="00E100A8">
        <w:t xml:space="preserve">222 and aisle clearance requirements of </w:t>
      </w:r>
      <w:r w:rsidRPr="00E100A8">
        <w:tab/>
      </w:r>
      <w:r w:rsidRPr="00E100A8">
        <w:tab/>
      </w:r>
      <w:r w:rsidRPr="00E100A8">
        <w:tab/>
      </w:r>
      <w:r w:rsidRPr="00E100A8">
        <w:tab/>
      </w:r>
      <w:r w:rsidR="001C7F84">
        <w:tab/>
      </w:r>
      <w:r w:rsidRPr="00E100A8">
        <w:t>FMVSS</w:t>
      </w:r>
      <w:r w:rsidR="001C7F84">
        <w:t xml:space="preserve"> </w:t>
      </w:r>
      <w:r w:rsidRPr="00E100A8">
        <w:t xml:space="preserve">217 </w:t>
      </w:r>
      <w:r w:rsidR="003C0C52">
        <w:t>(</w:t>
      </w:r>
      <w:r w:rsidRPr="003C0C52">
        <w:rPr>
          <w:i/>
        </w:rPr>
        <w:t>Bus Emergency Exits and Window Retention and Release</w:t>
      </w:r>
      <w:r w:rsidR="003C0C52">
        <w:t>)</w:t>
      </w:r>
      <w:r w:rsidRPr="00E100A8">
        <w:t xml:space="preserve">. The </w:t>
      </w:r>
      <w:r w:rsidRPr="00E100A8">
        <w:tab/>
      </w:r>
      <w:r w:rsidRPr="00E100A8">
        <w:tab/>
      </w:r>
      <w:r w:rsidRPr="00E100A8">
        <w:tab/>
      </w:r>
      <w:r w:rsidR="006E4EC8" w:rsidRPr="00E100A8">
        <w:tab/>
      </w:r>
      <w:r w:rsidRPr="00E100A8">
        <w:t xml:space="preserve">flip-up seat shall be free of sharp projections on the underside of the seat bottom. </w:t>
      </w:r>
      <w:r w:rsidRPr="00E100A8">
        <w:tab/>
      </w:r>
      <w:r w:rsidRPr="00E100A8">
        <w:tab/>
      </w:r>
      <w:r w:rsidRPr="00E100A8">
        <w:tab/>
      </w:r>
      <w:r w:rsidR="006E4EC8" w:rsidRPr="00E100A8">
        <w:tab/>
      </w:r>
      <w:r w:rsidRPr="00E100A8">
        <w:t xml:space="preserve">The underside of the flip-up seat bottoms shall be padded or contoured to reduce </w:t>
      </w:r>
      <w:r w:rsidRPr="00E100A8">
        <w:tab/>
      </w:r>
      <w:r w:rsidRPr="00E100A8">
        <w:tab/>
      </w:r>
      <w:r w:rsidRPr="00E100A8">
        <w:tab/>
      </w:r>
      <w:r w:rsidR="006E4EC8" w:rsidRPr="00E100A8">
        <w:tab/>
      </w:r>
      <w:r w:rsidRPr="00E100A8">
        <w:t xml:space="preserve">the possibility of clothing being snagged. Flip-up seats shall be constructed to </w:t>
      </w:r>
      <w:r w:rsidRPr="00E100A8">
        <w:tab/>
      </w:r>
      <w:r w:rsidRPr="00E100A8">
        <w:tab/>
      </w:r>
      <w:r w:rsidRPr="00E100A8">
        <w:tab/>
      </w:r>
      <w:r w:rsidR="006E4EC8" w:rsidRPr="00E100A8">
        <w:tab/>
      </w:r>
      <w:r w:rsidRPr="00E100A8">
        <w:t xml:space="preserve">prevent passenger limbs from becoming entrapped between the seat back and the </w:t>
      </w:r>
      <w:r w:rsidRPr="00E100A8">
        <w:tab/>
      </w:r>
      <w:r w:rsidRPr="00E100A8">
        <w:tab/>
      </w:r>
      <w:r w:rsidRPr="00E100A8">
        <w:tab/>
      </w:r>
      <w:r w:rsidR="006E4EC8" w:rsidRPr="00E100A8">
        <w:tab/>
      </w:r>
      <w:r w:rsidRPr="00E100A8">
        <w:t xml:space="preserve">seat cushion when the seat is in the upright position. The seat cushion shall be </w:t>
      </w:r>
      <w:r w:rsidRPr="00E100A8">
        <w:tab/>
      </w:r>
      <w:r w:rsidRPr="00E100A8">
        <w:tab/>
      </w:r>
      <w:r w:rsidRPr="00E100A8">
        <w:tab/>
      </w:r>
      <w:r w:rsidR="006E4EC8" w:rsidRPr="00E100A8">
        <w:tab/>
      </w:r>
      <w:r w:rsidRPr="00E100A8">
        <w:t>designed to rise to a vertical position automatically when it is not occupied.</w:t>
      </w:r>
    </w:p>
    <w:p w14:paraId="30D88CC9" w14:textId="77777777" w:rsidR="00D50A11" w:rsidRPr="00E100A8" w:rsidRDefault="00D50A11" w:rsidP="00D50A11"/>
    <w:p w14:paraId="7E9DD60E" w14:textId="53EF36F8" w:rsidR="00D50A11" w:rsidRPr="00E100A8" w:rsidRDefault="00D50A11" w:rsidP="00D50A11">
      <w:r w:rsidRPr="00E100A8">
        <w:tab/>
      </w:r>
      <w:r w:rsidRPr="00E100A8">
        <w:tab/>
      </w:r>
      <w:r w:rsidR="00D96D4F" w:rsidRPr="00E100A8">
        <w:t>9</w:t>
      </w:r>
      <w:r w:rsidRPr="00E100A8">
        <w:t xml:space="preserve">. </w:t>
      </w:r>
      <w:r w:rsidR="002D0727" w:rsidRPr="00E100A8">
        <w:tab/>
      </w:r>
      <w:r w:rsidRPr="00E100A8">
        <w:t xml:space="preserve">Lap belts shall not be installed on passenger seats in large school buses (over </w:t>
      </w:r>
      <w:r w:rsidRPr="00E100A8">
        <w:tab/>
      </w:r>
      <w:r w:rsidRPr="00E100A8">
        <w:tab/>
      </w:r>
      <w:r w:rsidRPr="00E100A8">
        <w:tab/>
      </w:r>
      <w:r w:rsidR="006E4EC8" w:rsidRPr="00E100A8">
        <w:tab/>
      </w:r>
      <w:r w:rsidRPr="00E100A8">
        <w:t xml:space="preserve">10,000 pounds GVWR) except in conjunction with child safety restraint systems </w:t>
      </w:r>
      <w:r w:rsidR="002D0727" w:rsidRPr="00E100A8">
        <w:tab/>
      </w:r>
      <w:r w:rsidR="002D0727" w:rsidRPr="00E100A8">
        <w:tab/>
      </w:r>
      <w:r w:rsidR="002D0727" w:rsidRPr="00E100A8">
        <w:tab/>
      </w:r>
      <w:r w:rsidR="002D0727" w:rsidRPr="00E100A8">
        <w:tab/>
      </w:r>
      <w:r w:rsidRPr="00E100A8">
        <w:t xml:space="preserve">that comply with the requirements of FMVSS 213 </w:t>
      </w:r>
      <w:r w:rsidR="003C0C52">
        <w:t>(</w:t>
      </w:r>
      <w:r w:rsidRPr="003C0C52">
        <w:rPr>
          <w:i/>
        </w:rPr>
        <w:t>Child Restraint Systems</w:t>
      </w:r>
      <w:r w:rsidR="003C0C52">
        <w:t>)</w:t>
      </w:r>
      <w:r w:rsidRPr="00E100A8">
        <w:t>.</w:t>
      </w:r>
    </w:p>
    <w:p w14:paraId="0829CB87" w14:textId="77777777" w:rsidR="00D50A11" w:rsidRDefault="00D50A11" w:rsidP="00D50A11">
      <w:r w:rsidRPr="00E100A8">
        <w:tab/>
      </w:r>
      <w:r w:rsidRPr="00E100A8">
        <w:tab/>
      </w:r>
    </w:p>
    <w:p w14:paraId="4671B802" w14:textId="081DF16F" w:rsidR="00D50A11" w:rsidRPr="00E100A8" w:rsidRDefault="00D50A11" w:rsidP="00C05A14">
      <w:r w:rsidRPr="00E100A8">
        <w:tab/>
        <w:t xml:space="preserve">B. </w:t>
      </w:r>
      <w:r w:rsidR="00927C34" w:rsidRPr="00E100A8">
        <w:tab/>
      </w:r>
      <w:r w:rsidRPr="00E100A8">
        <w:t>Pre-School Age Seating</w:t>
      </w:r>
      <w:r w:rsidR="006B22C0">
        <w:t>.</w:t>
      </w:r>
      <w:r w:rsidRPr="00E100A8">
        <w:t xml:space="preserve"> </w:t>
      </w:r>
    </w:p>
    <w:p w14:paraId="13AD06E3" w14:textId="77777777" w:rsidR="006E4EC8" w:rsidRPr="00E100A8" w:rsidRDefault="00D50A11" w:rsidP="00D50A11">
      <w:r w:rsidRPr="00E100A8">
        <w:tab/>
      </w:r>
      <w:r w:rsidRPr="00E100A8">
        <w:tab/>
      </w:r>
    </w:p>
    <w:p w14:paraId="6B0942F0" w14:textId="36D82E72" w:rsidR="006E4EC8" w:rsidRPr="00E100A8" w:rsidRDefault="006E4EC8" w:rsidP="00D50A11">
      <w:pPr>
        <w:rPr>
          <w:b/>
        </w:rPr>
      </w:pPr>
      <w:r w:rsidRPr="00E100A8">
        <w:tab/>
      </w:r>
      <w:r w:rsidRPr="00E100A8">
        <w:tab/>
      </w:r>
      <w:r w:rsidR="00D50A11" w:rsidRPr="00E100A8">
        <w:t>1.</w:t>
      </w:r>
      <w:r w:rsidR="00927C34" w:rsidRPr="00E100A8">
        <w:tab/>
      </w:r>
      <w:r w:rsidR="00D50A11" w:rsidRPr="00E100A8">
        <w:t xml:space="preserve">Passenger seats designed to accommodate a child or infant carrier seat shall </w:t>
      </w:r>
      <w:r w:rsidRPr="00E100A8">
        <w:tab/>
      </w:r>
      <w:r w:rsidRPr="00E100A8">
        <w:tab/>
      </w:r>
      <w:r w:rsidRPr="00E100A8">
        <w:tab/>
      </w:r>
      <w:r w:rsidRPr="00E100A8">
        <w:tab/>
      </w:r>
      <w:r w:rsidR="00D50A11" w:rsidRPr="00E100A8">
        <w:t xml:space="preserve">comply with FMVSS 225 </w:t>
      </w:r>
      <w:r w:rsidR="001A6E16">
        <w:t>(</w:t>
      </w:r>
      <w:r w:rsidR="00D50A11" w:rsidRPr="001A6E16">
        <w:rPr>
          <w:i/>
        </w:rPr>
        <w:t>Child Restraint Anchorage Systems</w:t>
      </w:r>
      <w:r w:rsidR="001A6E16">
        <w:rPr>
          <w:i/>
        </w:rPr>
        <w:t>)</w:t>
      </w:r>
      <w:r w:rsidR="00D50A11" w:rsidRPr="00E100A8">
        <w:t>.</w:t>
      </w:r>
      <w:r w:rsidR="000F445C">
        <w:t xml:space="preserve"> T</w:t>
      </w:r>
      <w:r w:rsidR="00D50A11" w:rsidRPr="00E100A8">
        <w:t xml:space="preserve">hese seats </w:t>
      </w:r>
      <w:r w:rsidR="00927C34" w:rsidRPr="00E100A8">
        <w:tab/>
      </w:r>
      <w:r w:rsidR="00927C34" w:rsidRPr="00E100A8">
        <w:tab/>
      </w:r>
      <w:r w:rsidR="00927C34" w:rsidRPr="00E100A8">
        <w:tab/>
      </w:r>
      <w:r w:rsidR="00927C34" w:rsidRPr="00E100A8">
        <w:tab/>
      </w:r>
      <w:r w:rsidR="00D50A11" w:rsidRPr="00E100A8">
        <w:t xml:space="preserve">shall be in compliance with NHTSA’s “Guideline for the Safe Transportation of </w:t>
      </w:r>
      <w:r w:rsidR="00927C34" w:rsidRPr="00E100A8">
        <w:tab/>
      </w:r>
      <w:r w:rsidR="00927C34" w:rsidRPr="00E100A8">
        <w:tab/>
      </w:r>
      <w:r w:rsidR="00927C34" w:rsidRPr="00E100A8">
        <w:tab/>
      </w:r>
      <w:r w:rsidR="00927C34" w:rsidRPr="00E100A8">
        <w:tab/>
      </w:r>
      <w:r w:rsidR="00D50A11" w:rsidRPr="00E100A8">
        <w:t>Pre-school Age Children in School Buses”</w:t>
      </w:r>
      <w:r w:rsidR="001A6E16">
        <w:t xml:space="preserve"> (</w:t>
      </w:r>
      <w:r w:rsidR="00DB2119">
        <w:t>s</w:t>
      </w:r>
      <w:r w:rsidR="001C36AB" w:rsidRPr="001A6E16">
        <w:t xml:space="preserve">ee </w:t>
      </w:r>
      <w:r w:rsidR="00DB2119">
        <w:t>i</w:t>
      </w:r>
      <w:r w:rsidR="001A6E16">
        <w:t>tem 66.</w:t>
      </w:r>
      <w:r w:rsidR="001C36AB" w:rsidRPr="001A6E16">
        <w:t>A.</w:t>
      </w:r>
      <w:r w:rsidR="007D7594" w:rsidRPr="001A6E16">
        <w:t>9</w:t>
      </w:r>
      <w:r w:rsidR="001A6E16">
        <w:t>.</w:t>
      </w:r>
      <w:r w:rsidR="001A6E16">
        <w:rPr>
          <w:b/>
        </w:rPr>
        <w:t>)</w:t>
      </w:r>
      <w:r w:rsidR="001C36AB" w:rsidRPr="00E100A8">
        <w:rPr>
          <w:b/>
        </w:rPr>
        <w:t>.</w:t>
      </w:r>
    </w:p>
    <w:p w14:paraId="5B5B2002" w14:textId="17F28F06" w:rsidR="006E4EC8" w:rsidRPr="00E100A8" w:rsidRDefault="006E4EC8" w:rsidP="004D4874">
      <w:pPr>
        <w:ind w:firstLine="720"/>
      </w:pPr>
      <w:r w:rsidRPr="00E100A8">
        <w:lastRenderedPageBreak/>
        <w:t>C.</w:t>
      </w:r>
      <w:r w:rsidRPr="00E100A8">
        <w:tab/>
        <w:t>Driver Seat</w:t>
      </w:r>
      <w:r w:rsidR="006B22C0">
        <w:t>.</w:t>
      </w:r>
    </w:p>
    <w:p w14:paraId="51E7C54B" w14:textId="77777777" w:rsidR="006E4EC8" w:rsidRPr="00E100A8" w:rsidRDefault="006E4EC8" w:rsidP="006E4EC8"/>
    <w:p w14:paraId="43889C8C" w14:textId="4BC6EA0B" w:rsidR="006E4EC8" w:rsidRPr="00E100A8" w:rsidRDefault="006E4EC8" w:rsidP="0087688E">
      <w:pPr>
        <w:ind w:left="2160" w:hanging="720"/>
      </w:pPr>
      <w:r w:rsidRPr="00E100A8">
        <w:t xml:space="preserve">1. </w:t>
      </w:r>
      <w:r w:rsidR="00927C34" w:rsidRPr="00E100A8">
        <w:tab/>
      </w:r>
      <w:r w:rsidRPr="00E100A8">
        <w:t>The driver’s seat supplied by the body manufactu</w:t>
      </w:r>
      <w:r w:rsidR="0087688E">
        <w:t xml:space="preserve">rer shall be a high back seat. </w:t>
      </w:r>
      <w:r w:rsidRPr="00E100A8">
        <w:t>The seat back shall be adjustable to 15 degrees minimum, without requiring the use of tools.</w:t>
      </w:r>
      <w:r w:rsidR="000561F6">
        <w:t xml:space="preserve"> </w:t>
      </w:r>
      <w:r w:rsidRPr="00E100A8">
        <w:t>The seat shall be equipped with a head restraint to accommodate a 5th percentile female to a 95th percentile adult male, as defined in FMVSS 208</w:t>
      </w:r>
      <w:r w:rsidR="00927C34" w:rsidRPr="00E100A8">
        <w:t xml:space="preserve"> </w:t>
      </w:r>
      <w:r w:rsidR="001A6E16">
        <w:t>(</w:t>
      </w:r>
      <w:r w:rsidRPr="001A6E16">
        <w:rPr>
          <w:i/>
        </w:rPr>
        <w:t>Occupant Crash Protection</w:t>
      </w:r>
      <w:r w:rsidR="001A6E16">
        <w:t>)</w:t>
      </w:r>
      <w:r w:rsidRPr="00E100A8">
        <w:t>.</w:t>
      </w:r>
    </w:p>
    <w:p w14:paraId="6AEA7994" w14:textId="77777777" w:rsidR="002D0727" w:rsidRPr="00E100A8" w:rsidRDefault="002D0727" w:rsidP="006E4EC8"/>
    <w:p w14:paraId="404710FC" w14:textId="386E275D" w:rsidR="001C36AB" w:rsidRDefault="002D0727" w:rsidP="006E4EC8">
      <w:r w:rsidRPr="00E100A8">
        <w:tab/>
      </w:r>
      <w:r w:rsidRPr="00E100A8">
        <w:tab/>
        <w:t xml:space="preserve">2. </w:t>
      </w:r>
      <w:r w:rsidR="00927C34" w:rsidRPr="00E100A8">
        <w:tab/>
      </w:r>
      <w:r w:rsidRPr="00E100A8">
        <w:t xml:space="preserve">Minimum distance between steering wheel and backrest of driver’s seat shall be </w:t>
      </w:r>
      <w:r w:rsidR="00927C34" w:rsidRPr="00E100A8">
        <w:tab/>
      </w:r>
      <w:r w:rsidR="00927C34" w:rsidRPr="00E100A8">
        <w:tab/>
      </w:r>
      <w:r w:rsidR="00927C34" w:rsidRPr="00E100A8">
        <w:tab/>
      </w:r>
      <w:r w:rsidR="00927C34" w:rsidRPr="00E100A8">
        <w:tab/>
      </w:r>
      <w:r w:rsidRPr="00E100A8">
        <w:t>11</w:t>
      </w:r>
      <w:r w:rsidR="00704131">
        <w:t xml:space="preserve"> </w:t>
      </w:r>
      <w:r w:rsidRPr="00E100A8">
        <w:t>inches.</w:t>
      </w:r>
    </w:p>
    <w:p w14:paraId="290D8FA0" w14:textId="77777777" w:rsidR="0087688E" w:rsidRPr="00E100A8" w:rsidRDefault="0087688E" w:rsidP="006E4EC8"/>
    <w:p w14:paraId="5F87B3B4" w14:textId="6E52EFAE" w:rsidR="006E4EC8" w:rsidRPr="00E100A8" w:rsidRDefault="002D0727" w:rsidP="0087688E">
      <w:pPr>
        <w:ind w:left="2160" w:hanging="720"/>
      </w:pPr>
      <w:r w:rsidRPr="00E100A8">
        <w:t>3</w:t>
      </w:r>
      <w:r w:rsidR="006E4EC8" w:rsidRPr="00E100A8">
        <w:t xml:space="preserve">. </w:t>
      </w:r>
      <w:r w:rsidR="00927C34" w:rsidRPr="00E100A8">
        <w:tab/>
      </w:r>
      <w:r w:rsidR="006E4EC8" w:rsidRPr="00E100A8">
        <w:t xml:space="preserve">Type </w:t>
      </w:r>
      <w:proofErr w:type="gramStart"/>
      <w:r w:rsidR="006E4EC8" w:rsidRPr="008A042E">
        <w:t>A</w:t>
      </w:r>
      <w:proofErr w:type="gramEnd"/>
      <w:r w:rsidR="006E4EC8" w:rsidRPr="008A042E">
        <w:t xml:space="preserve"> </w:t>
      </w:r>
      <w:r w:rsidR="0087688E" w:rsidRPr="008A042E">
        <w:t>public school</w:t>
      </w:r>
      <w:r w:rsidR="004114A6" w:rsidRPr="008A042E">
        <w:t xml:space="preserve"> </w:t>
      </w:r>
      <w:r w:rsidR="006E4EC8" w:rsidRPr="008A042E">
        <w:t>buses may</w:t>
      </w:r>
      <w:r w:rsidR="006E4EC8" w:rsidRPr="00E100A8">
        <w:t xml:space="preserve"> utilize the standard driver’s seat provided by the chassis manufacturer.</w:t>
      </w:r>
    </w:p>
    <w:p w14:paraId="0A371C5B" w14:textId="77777777" w:rsidR="00DA11C9" w:rsidRDefault="00DA11C9" w:rsidP="00B12DDF">
      <w:pPr>
        <w:rPr>
          <w:b/>
          <w:bCs/>
        </w:rPr>
      </w:pPr>
    </w:p>
    <w:p w14:paraId="20FC1647" w14:textId="64AE6347" w:rsidR="00F4772E" w:rsidRDefault="00142764" w:rsidP="00B12DDF">
      <w:pPr>
        <w:rPr>
          <w:b/>
          <w:bCs/>
        </w:rPr>
      </w:pPr>
      <w:r>
        <w:rPr>
          <w:b/>
          <w:bCs/>
        </w:rPr>
        <w:t>6</w:t>
      </w:r>
      <w:r w:rsidR="00C7371A">
        <w:rPr>
          <w:b/>
          <w:bCs/>
        </w:rPr>
        <w:t>7</w:t>
      </w:r>
      <w:r>
        <w:rPr>
          <w:b/>
          <w:bCs/>
        </w:rPr>
        <w:t>.</w:t>
      </w:r>
      <w:r w:rsidR="00BC35B9">
        <w:rPr>
          <w:b/>
          <w:bCs/>
        </w:rPr>
        <w:tab/>
      </w:r>
      <w:r w:rsidR="00BC35B9" w:rsidRPr="006B22C0">
        <w:rPr>
          <w:b/>
          <w:bCs/>
          <w:u w:val="single"/>
        </w:rPr>
        <w:t>Barrier</w:t>
      </w:r>
    </w:p>
    <w:p w14:paraId="01EF5EB7" w14:textId="77777777" w:rsidR="00F4772E" w:rsidRDefault="00F4772E" w:rsidP="00B12DDF">
      <w:pPr>
        <w:ind w:left="2880"/>
      </w:pPr>
    </w:p>
    <w:p w14:paraId="57113971" w14:textId="77777777" w:rsidR="00F4772E" w:rsidRDefault="00F4772E" w:rsidP="00A14EB4">
      <w:pPr>
        <w:numPr>
          <w:ilvl w:val="0"/>
          <w:numId w:val="49"/>
        </w:numPr>
      </w:pPr>
      <w:r>
        <w:t>A padded barrier shall be installed at rear of driver’s seat in such a position as not to interfere with adjustment of driver’s seat.</w:t>
      </w:r>
    </w:p>
    <w:p w14:paraId="4AD58F46" w14:textId="77777777" w:rsidR="00835DB4" w:rsidRDefault="00835DB4" w:rsidP="00B12DDF">
      <w:pPr>
        <w:ind w:left="720"/>
      </w:pPr>
    </w:p>
    <w:p w14:paraId="7DE65E7F" w14:textId="67F70AEC" w:rsidR="00F4772E" w:rsidRDefault="00F4772E" w:rsidP="00A14EB4">
      <w:pPr>
        <w:numPr>
          <w:ilvl w:val="0"/>
          <w:numId w:val="49"/>
        </w:numPr>
      </w:pPr>
      <w:r>
        <w:t>A padded barrier shall be installed at rear of entrance step well. Barrier to coincide with length of the right front seat cushion with minimum width of 26 inches and shall have a modesty panel to extend from bottom of barrier to floor.</w:t>
      </w:r>
    </w:p>
    <w:p w14:paraId="09C427D3" w14:textId="77777777" w:rsidR="00930786" w:rsidRDefault="00930786" w:rsidP="00B12DDF">
      <w:pPr>
        <w:pStyle w:val="ListParagraph"/>
      </w:pPr>
    </w:p>
    <w:p w14:paraId="45387C87" w14:textId="75FFB0D3" w:rsidR="007F08DA" w:rsidRPr="003447D1" w:rsidRDefault="00930786" w:rsidP="00A14EB4">
      <w:pPr>
        <w:pStyle w:val="ListParagraph"/>
        <w:numPr>
          <w:ilvl w:val="0"/>
          <w:numId w:val="49"/>
        </w:numPr>
        <w:autoSpaceDE w:val="0"/>
        <w:autoSpaceDN w:val="0"/>
        <w:adjustRightInd w:val="0"/>
        <w:rPr>
          <w:rFonts w:ascii="Times" w:hAnsi="Times" w:cs="Times-Roman"/>
        </w:rPr>
      </w:pPr>
      <w:r w:rsidRPr="003447D1">
        <w:rPr>
          <w:rFonts w:ascii="Times" w:hAnsi="Times" w:cs="Times-Roman"/>
        </w:rPr>
        <w:t xml:space="preserve">All restraining barriers and passenger seats shall be constructed with materials that enable them to meet the criteria of the </w:t>
      </w:r>
      <w:r w:rsidRPr="003447D1">
        <w:rPr>
          <w:rFonts w:ascii="Times" w:hAnsi="Times" w:cs="TimesNewRomanPS-ItalicMT"/>
          <w:iCs/>
        </w:rPr>
        <w:t>School Bus Seat Upholstery Fire Block Test</w:t>
      </w:r>
      <w:r w:rsidRPr="003447D1">
        <w:rPr>
          <w:rFonts w:ascii="Times" w:hAnsi="Times" w:cs="Times-Roman"/>
        </w:rPr>
        <w:t>.</w:t>
      </w:r>
      <w:r w:rsidR="007F08DA" w:rsidRPr="003447D1">
        <w:t xml:space="preserve"> </w:t>
      </w:r>
      <w:r w:rsidR="007F08DA" w:rsidRPr="003447D1">
        <w:rPr>
          <w:rFonts w:ascii="Times" w:hAnsi="Times" w:cs="Times-Roman"/>
        </w:rPr>
        <w:t>Padding and veering shall comply with provisions of FMVSS 302 (</w:t>
      </w:r>
      <w:r w:rsidR="007F08DA" w:rsidRPr="003447D1">
        <w:rPr>
          <w:rFonts w:ascii="Times" w:hAnsi="Times" w:cs="Times-Roman"/>
          <w:i/>
        </w:rPr>
        <w:t>Flammability of Interior</w:t>
      </w:r>
      <w:r w:rsidR="007A13C0">
        <w:rPr>
          <w:rFonts w:ascii="Times" w:hAnsi="Times" w:cs="Times-Roman"/>
          <w:i/>
        </w:rPr>
        <w:t xml:space="preserve"> </w:t>
      </w:r>
      <w:r w:rsidR="007F08DA" w:rsidRPr="003447D1">
        <w:rPr>
          <w:rFonts w:ascii="Times" w:hAnsi="Times" w:cs="Times-Roman"/>
          <w:i/>
        </w:rPr>
        <w:t>Materials</w:t>
      </w:r>
      <w:r w:rsidR="007F08DA" w:rsidRPr="003447D1">
        <w:rPr>
          <w:rFonts w:ascii="Times" w:hAnsi="Times" w:cs="Times-Roman"/>
        </w:rPr>
        <w:t xml:space="preserve">), </w:t>
      </w:r>
      <w:r w:rsidR="007F08DA" w:rsidRPr="00BE619B">
        <w:rPr>
          <w:rFonts w:ascii="Times" w:hAnsi="Times" w:cs="Times-Roman"/>
          <w:i/>
        </w:rPr>
        <w:t xml:space="preserve">49 CFR </w:t>
      </w:r>
      <w:r w:rsidR="00CA444F">
        <w:rPr>
          <w:rFonts w:ascii="Times" w:hAnsi="Times" w:cs="Times-Roman"/>
          <w:i/>
        </w:rPr>
        <w:t xml:space="preserve">Part </w:t>
      </w:r>
      <w:r w:rsidR="007F08DA" w:rsidRPr="00BE619B">
        <w:rPr>
          <w:rFonts w:ascii="Times" w:hAnsi="Times" w:cs="Times-Roman"/>
          <w:i/>
        </w:rPr>
        <w:t>571.302</w:t>
      </w:r>
      <w:r w:rsidR="007F08DA" w:rsidRPr="003447D1">
        <w:rPr>
          <w:rFonts w:ascii="Times" w:hAnsi="Times" w:cs="Times-Roman"/>
        </w:rPr>
        <w:t>.</w:t>
      </w:r>
    </w:p>
    <w:p w14:paraId="2A8D88EC" w14:textId="77777777" w:rsidR="004114A6" w:rsidRDefault="004114A6" w:rsidP="00C04D75">
      <w:pPr>
        <w:rPr>
          <w:b/>
          <w:bCs/>
        </w:rPr>
      </w:pPr>
    </w:p>
    <w:p w14:paraId="71FBD9A8" w14:textId="1D939F19" w:rsidR="00F4772E" w:rsidRDefault="00142764" w:rsidP="00C04D75">
      <w:pPr>
        <w:rPr>
          <w:b/>
          <w:bCs/>
        </w:rPr>
      </w:pPr>
      <w:r>
        <w:rPr>
          <w:b/>
          <w:bCs/>
        </w:rPr>
        <w:t>6</w:t>
      </w:r>
      <w:r w:rsidR="00C7371A">
        <w:rPr>
          <w:b/>
          <w:bCs/>
        </w:rPr>
        <w:t>8</w:t>
      </w:r>
      <w:r>
        <w:rPr>
          <w:b/>
          <w:bCs/>
        </w:rPr>
        <w:t>.</w:t>
      </w:r>
      <w:r w:rsidR="00F4772E">
        <w:rPr>
          <w:b/>
          <w:bCs/>
        </w:rPr>
        <w:tab/>
      </w:r>
      <w:r w:rsidR="00F4772E" w:rsidRPr="006E2D66">
        <w:rPr>
          <w:b/>
          <w:bCs/>
          <w:u w:val="single"/>
        </w:rPr>
        <w:t>Steps</w:t>
      </w:r>
    </w:p>
    <w:p w14:paraId="65D9F39F" w14:textId="77777777" w:rsidR="00F4772E" w:rsidRDefault="00F4772E" w:rsidP="00F91DB4">
      <w:pPr>
        <w:rPr>
          <w:b/>
          <w:bCs/>
        </w:rPr>
      </w:pPr>
    </w:p>
    <w:p w14:paraId="756402AF" w14:textId="082FAA8B" w:rsidR="00EE08BA" w:rsidRPr="00F17E86" w:rsidRDefault="00F17E86" w:rsidP="00F91DB4">
      <w:pPr>
        <w:ind w:left="1440" w:hanging="720"/>
      </w:pPr>
      <w:r w:rsidRPr="00F17E86">
        <w:t>A.</w:t>
      </w:r>
      <w:r w:rsidRPr="00F17E86">
        <w:tab/>
      </w:r>
      <w:r w:rsidR="00EE08BA" w:rsidRPr="00F17E86">
        <w:t>First step at</w:t>
      </w:r>
      <w:r w:rsidR="00EA48E2">
        <w:t xml:space="preserve"> the</w:t>
      </w:r>
      <w:r w:rsidR="00EE08BA" w:rsidRPr="00F17E86">
        <w:t xml:space="preserve"> </w:t>
      </w:r>
      <w:r w:rsidR="0087688E">
        <w:t>entrance</w:t>
      </w:r>
      <w:r w:rsidR="00EE08BA" w:rsidRPr="00F17E86">
        <w:t xml:space="preserve"> door shall be not less than 10 inches and not more than 16 inches from </w:t>
      </w:r>
      <w:r w:rsidR="00CA444F">
        <w:t xml:space="preserve">the </w:t>
      </w:r>
      <w:r w:rsidR="00EE08BA" w:rsidRPr="00F17E86">
        <w:t>ground, based on standard chassis specifications.</w:t>
      </w:r>
    </w:p>
    <w:p w14:paraId="18C7F14E" w14:textId="77777777" w:rsidR="00F4772E" w:rsidRPr="00F17E86" w:rsidRDefault="00F4772E" w:rsidP="00F91DB4">
      <w:pPr>
        <w:rPr>
          <w:strike/>
        </w:rPr>
      </w:pPr>
    </w:p>
    <w:p w14:paraId="49810F62" w14:textId="4C698C14" w:rsidR="00F4772E" w:rsidRDefault="00D80165" w:rsidP="00F91DB4">
      <w:pPr>
        <w:ind w:left="1440" w:hanging="720"/>
      </w:pPr>
      <w:r>
        <w:t>B.</w:t>
      </w:r>
      <w:r>
        <w:tab/>
      </w:r>
      <w:r w:rsidR="0087688E">
        <w:t xml:space="preserve">Entrance </w:t>
      </w:r>
      <w:r w:rsidR="00F4772E">
        <w:t>door may be equipped with</w:t>
      </w:r>
      <w:r w:rsidR="00EA48E2">
        <w:t xml:space="preserve"> a</w:t>
      </w:r>
      <w:r w:rsidR="00F4772E">
        <w:t xml:space="preserve"> two</w:t>
      </w:r>
      <w:r w:rsidR="00CA444F">
        <w:t>- or</w:t>
      </w:r>
      <w:r w:rsidR="00F4772E">
        <w:t xml:space="preserve"> three-step step well.  Risers in each case shall be approximately equal.</w:t>
      </w:r>
    </w:p>
    <w:p w14:paraId="7737F877" w14:textId="77777777" w:rsidR="00B213AF" w:rsidRDefault="00B213AF" w:rsidP="00F91DB4"/>
    <w:p w14:paraId="3943F394" w14:textId="77777777" w:rsidR="00F4772E" w:rsidRDefault="00D80165" w:rsidP="00F91DB4">
      <w:pPr>
        <w:ind w:left="720"/>
      </w:pPr>
      <w:r>
        <w:t>C.</w:t>
      </w:r>
      <w:r>
        <w:tab/>
      </w:r>
      <w:r w:rsidR="00F4772E">
        <w:t>Steps shall be enclosed to prevent accumulation of ice and snow.</w:t>
      </w:r>
    </w:p>
    <w:p w14:paraId="7EE44276" w14:textId="77777777" w:rsidR="00F4772E" w:rsidRDefault="00F4772E" w:rsidP="00F91DB4"/>
    <w:p w14:paraId="15D6B6EF" w14:textId="77777777" w:rsidR="00F4772E" w:rsidRDefault="00F4772E" w:rsidP="00A14EB4">
      <w:pPr>
        <w:numPr>
          <w:ilvl w:val="0"/>
          <w:numId w:val="43"/>
        </w:numPr>
      </w:pPr>
      <w:r>
        <w:t>Steps shall not protrude beyond side bodyline.</w:t>
      </w:r>
    </w:p>
    <w:p w14:paraId="7EC1EA62" w14:textId="77777777" w:rsidR="008A042E" w:rsidRDefault="008A042E" w:rsidP="008A042E">
      <w:pPr>
        <w:ind w:left="1440"/>
      </w:pPr>
    </w:p>
    <w:p w14:paraId="6934B149" w14:textId="77777777" w:rsidR="00F4772E" w:rsidRDefault="00F4772E" w:rsidP="00B12DDF"/>
    <w:p w14:paraId="25821BC8" w14:textId="1FAB6778" w:rsidR="00F4772E" w:rsidRDefault="00F4772E" w:rsidP="00A14EB4">
      <w:pPr>
        <w:numPr>
          <w:ilvl w:val="0"/>
          <w:numId w:val="43"/>
        </w:numPr>
      </w:pPr>
      <w:r>
        <w:t>Grab handle not less than 20 inches in length shall be provided in unobstructed location inside doorway, but shall not be attached so that it will interfere with the opening of the glove compartment door. This handle shall be designed to eliminate exposed ends that would catch passenger clothing and shall be so placed in a position to aid small children entering the bus.</w:t>
      </w:r>
    </w:p>
    <w:p w14:paraId="0B708E78" w14:textId="77777777" w:rsidR="00F4772E" w:rsidRDefault="00F4772E" w:rsidP="00B12DDF"/>
    <w:p w14:paraId="781637A7" w14:textId="6206DB58" w:rsidR="00EE08BA" w:rsidRPr="00F17E86" w:rsidRDefault="00D80165" w:rsidP="00B12DDF">
      <w:pPr>
        <w:ind w:left="1440" w:hanging="720"/>
      </w:pPr>
      <w:r>
        <w:t>F</w:t>
      </w:r>
      <w:r w:rsidR="00EE08BA" w:rsidRPr="00F17E86">
        <w:t>.</w:t>
      </w:r>
      <w:r w:rsidR="00EE08BA" w:rsidRPr="00F17E86">
        <w:tab/>
        <w:t>Step covering</w:t>
      </w:r>
      <w:r w:rsidR="00CB29E8">
        <w:t>:</w:t>
      </w:r>
      <w:r w:rsidR="00EE08BA" w:rsidRPr="00F17E86">
        <w:t xml:space="preserve"> All steps, including the floor line platform area, shall be covered with an elastomer floor covering having a minimum overall thickness of 0.187 inch.</w:t>
      </w:r>
    </w:p>
    <w:p w14:paraId="07620C5D" w14:textId="77777777" w:rsidR="00EE08BA" w:rsidRPr="00F17E86" w:rsidRDefault="00EE08BA" w:rsidP="00B12DDF">
      <w:pPr>
        <w:ind w:left="2160" w:hanging="720"/>
      </w:pPr>
    </w:p>
    <w:p w14:paraId="578107A7" w14:textId="77777777" w:rsidR="00EE08BA" w:rsidRDefault="00EE08BA" w:rsidP="00B12DDF">
      <w:pPr>
        <w:ind w:left="2160" w:hanging="720"/>
      </w:pPr>
      <w:r w:rsidRPr="00F17E86">
        <w:t xml:space="preserve">1. </w:t>
      </w:r>
      <w:r w:rsidRPr="00F17E86">
        <w:tab/>
        <w:t>The step covering shall be permanently bonded to a durable backing material that is resistant to corrosion.</w:t>
      </w:r>
    </w:p>
    <w:p w14:paraId="0C0F7088" w14:textId="77777777" w:rsidR="00CC4D17" w:rsidRPr="00F17E86" w:rsidRDefault="00CC4D17" w:rsidP="00B12DDF">
      <w:pPr>
        <w:ind w:left="2160" w:hanging="720"/>
      </w:pPr>
    </w:p>
    <w:p w14:paraId="475CC33C" w14:textId="603BA32B" w:rsidR="00EE08BA" w:rsidRPr="008D08C3" w:rsidRDefault="00EE08BA" w:rsidP="00B12DDF">
      <w:pPr>
        <w:ind w:left="2160" w:hanging="720"/>
      </w:pPr>
      <w:r w:rsidRPr="00F17E86">
        <w:t xml:space="preserve">2.  </w:t>
      </w:r>
      <w:r w:rsidR="00B1776A" w:rsidRPr="00F17E86">
        <w:tab/>
      </w:r>
      <w:r w:rsidRPr="00F17E86">
        <w:t>Steps, including the floor line platform area, shall have a 1</w:t>
      </w:r>
      <w:r w:rsidR="00DB2119">
        <w:t>.5</w:t>
      </w:r>
      <w:r w:rsidRPr="00F17E86">
        <w:t xml:space="preserve"> inch nosing that contrasts in color by at least 70</w:t>
      </w:r>
      <w:r w:rsidR="001E2ECB">
        <w:t xml:space="preserve"> percent</w:t>
      </w:r>
      <w:r w:rsidRPr="00F17E86">
        <w:t xml:space="preserve"> measured in accordance with the contrasting color specification in </w:t>
      </w:r>
      <w:r w:rsidRPr="00CA444F">
        <w:rPr>
          <w:i/>
        </w:rPr>
        <w:t>36 CFR, Part 1192, ADA,</w:t>
      </w:r>
      <w:r w:rsidRPr="00F17E86">
        <w:t xml:space="preserve"> </w:t>
      </w:r>
      <w:proofErr w:type="gramStart"/>
      <w:r w:rsidR="001A6E16">
        <w:t>(</w:t>
      </w:r>
      <w:proofErr w:type="gramEnd"/>
      <w:r w:rsidRPr="00F17E86">
        <w:rPr>
          <w:i/>
        </w:rPr>
        <w:t>Accessibility Guidelines for Transportation Vehicles</w:t>
      </w:r>
      <w:r w:rsidR="001A6E16">
        <w:rPr>
          <w:i/>
        </w:rPr>
        <w:t>)</w:t>
      </w:r>
      <w:r w:rsidRPr="00F17E86">
        <w:rPr>
          <w:i/>
        </w:rPr>
        <w:t>.</w:t>
      </w:r>
      <w:r w:rsidR="008D08C3">
        <w:rPr>
          <w:i/>
        </w:rPr>
        <w:t xml:space="preserve"> </w:t>
      </w:r>
    </w:p>
    <w:p w14:paraId="4CBAA69E" w14:textId="77777777" w:rsidR="00B1776A" w:rsidRPr="008D08C3" w:rsidRDefault="00B1776A" w:rsidP="00B12DDF">
      <w:pPr>
        <w:ind w:left="2880" w:hanging="720"/>
      </w:pPr>
    </w:p>
    <w:p w14:paraId="2F96E2BA" w14:textId="77777777" w:rsidR="00EE08BA" w:rsidRPr="00F17E86" w:rsidRDefault="00EE08BA" w:rsidP="00B12DDF">
      <w:pPr>
        <w:ind w:left="1440"/>
      </w:pPr>
      <w:r w:rsidRPr="00F17E86">
        <w:t xml:space="preserve">3.  </w:t>
      </w:r>
      <w:r w:rsidR="00B1776A" w:rsidRPr="00F17E86">
        <w:tab/>
      </w:r>
      <w:r w:rsidRPr="00F17E86">
        <w:t>Step treads shall have the following characteristics:</w:t>
      </w:r>
    </w:p>
    <w:p w14:paraId="4A84BF8E" w14:textId="77777777" w:rsidR="00B1776A" w:rsidRPr="00F17E86" w:rsidRDefault="00B1776A" w:rsidP="00B12DDF">
      <w:pPr>
        <w:ind w:left="1440" w:firstLine="720"/>
      </w:pPr>
    </w:p>
    <w:p w14:paraId="61B57716" w14:textId="1FD08BFC" w:rsidR="00EE08BA" w:rsidRPr="00F17E86" w:rsidRDefault="00EE08BA" w:rsidP="00B12DDF">
      <w:pPr>
        <w:ind w:left="2880" w:hanging="720"/>
      </w:pPr>
      <w:r w:rsidRPr="00F17E86">
        <w:t xml:space="preserve">a.  </w:t>
      </w:r>
      <w:r w:rsidR="00B1776A" w:rsidRPr="00F17E86">
        <w:tab/>
      </w:r>
      <w:r w:rsidRPr="00F17E86">
        <w:t xml:space="preserve">Abrasion resistance:  Step tread material weight loss shall not exceed 0.40 percent, as tested under ASTM D-4060, </w:t>
      </w:r>
      <w:r w:rsidRPr="00F17E86">
        <w:rPr>
          <w:i/>
        </w:rPr>
        <w:t xml:space="preserve">Standard Test Method for Abrasion Resistance of Organic Coatings by the Taber </w:t>
      </w:r>
      <w:proofErr w:type="spellStart"/>
      <w:r w:rsidRPr="00F17E86">
        <w:rPr>
          <w:i/>
        </w:rPr>
        <w:t>Abraser</w:t>
      </w:r>
      <w:proofErr w:type="spellEnd"/>
      <w:r w:rsidRPr="00F17E86">
        <w:rPr>
          <w:i/>
        </w:rPr>
        <w:t xml:space="preserve">, </w:t>
      </w:r>
      <w:r w:rsidRPr="00F17E86">
        <w:t>(CS-17 Wheel, 1</w:t>
      </w:r>
      <w:r w:rsidR="0063318C">
        <w:t>,</w:t>
      </w:r>
      <w:r w:rsidRPr="00F17E86">
        <w:t xml:space="preserve">000 gram, </w:t>
      </w:r>
      <w:proofErr w:type="gramStart"/>
      <w:r w:rsidRPr="00F17E86">
        <w:t>1</w:t>
      </w:r>
      <w:r w:rsidR="0063318C">
        <w:t>,</w:t>
      </w:r>
      <w:r w:rsidRPr="00F17E86">
        <w:t>000</w:t>
      </w:r>
      <w:proofErr w:type="gramEnd"/>
      <w:r w:rsidRPr="00F17E86">
        <w:t xml:space="preserve"> cycle)</w:t>
      </w:r>
      <w:r w:rsidR="00923A73">
        <w:t>.</w:t>
      </w:r>
    </w:p>
    <w:p w14:paraId="09A6724B" w14:textId="77777777" w:rsidR="00B1776A" w:rsidRPr="00F17E86" w:rsidRDefault="00B1776A" w:rsidP="00B12DDF">
      <w:pPr>
        <w:ind w:left="3600" w:hanging="720"/>
      </w:pPr>
    </w:p>
    <w:p w14:paraId="517B5EEB" w14:textId="7FDBC892" w:rsidR="00EE08BA" w:rsidRDefault="00EE08BA" w:rsidP="00B12DDF">
      <w:pPr>
        <w:ind w:left="2880" w:hanging="720"/>
      </w:pPr>
      <w:r w:rsidRPr="00F17E86">
        <w:t xml:space="preserve">b.  </w:t>
      </w:r>
      <w:r w:rsidR="00B1776A" w:rsidRPr="00F17E86">
        <w:tab/>
      </w:r>
      <w:r w:rsidRPr="00F17E86">
        <w:t xml:space="preserve">Weathering resistance: Step treads shall not break, crack, or check after ozone exposure (7 days at 50 </w:t>
      </w:r>
      <w:proofErr w:type="spellStart"/>
      <w:proofErr w:type="gramStart"/>
      <w:r w:rsidRPr="00F17E86">
        <w:t>phm</w:t>
      </w:r>
      <w:proofErr w:type="spellEnd"/>
      <w:proofErr w:type="gramEnd"/>
      <w:r w:rsidRPr="00F17E86">
        <w:t xml:space="preserve"> at 40</w:t>
      </w:r>
      <w:r w:rsidR="005F32AE">
        <w:t>°</w:t>
      </w:r>
      <w:r w:rsidRPr="00F17E86">
        <w:t xml:space="preserve"> C) and </w:t>
      </w:r>
      <w:proofErr w:type="spellStart"/>
      <w:r w:rsidRPr="00F17E86">
        <w:t>Weatherometer</w:t>
      </w:r>
      <w:proofErr w:type="spellEnd"/>
      <w:r w:rsidRPr="00F17E86">
        <w:t xml:space="preserve"> exposure (ASTEM D-750, Standard Test method for Rubber Deterioration in Carbon-Arc Weathering Apparatus, 7 days)</w:t>
      </w:r>
      <w:r w:rsidR="00923A73">
        <w:t>.</w:t>
      </w:r>
    </w:p>
    <w:p w14:paraId="04F535A4" w14:textId="77777777" w:rsidR="00E55272" w:rsidRDefault="00E55272" w:rsidP="002551E3">
      <w:pPr>
        <w:ind w:left="2880" w:hanging="720"/>
        <w:jc w:val="center"/>
      </w:pPr>
    </w:p>
    <w:p w14:paraId="4E178701" w14:textId="46DEC4BB" w:rsidR="00EE08BA" w:rsidRDefault="00EE08BA" w:rsidP="00C04D75">
      <w:pPr>
        <w:ind w:left="2880" w:hanging="720"/>
        <w:rPr>
          <w:i/>
        </w:rPr>
      </w:pPr>
      <w:r w:rsidRPr="00F17E86">
        <w:t xml:space="preserve">c.  </w:t>
      </w:r>
      <w:r w:rsidR="00B1776A" w:rsidRPr="00F17E86">
        <w:tab/>
      </w:r>
      <w:r w:rsidRPr="00F17E86">
        <w:t>Flame resistance: Step treads shall have a calculated burn rate of .01 or less using the test methods, procedures and formulas listed in FMVSS No. 302</w:t>
      </w:r>
      <w:r w:rsidR="00DE02EB" w:rsidRPr="00F17E86">
        <w:t xml:space="preserve"> (</w:t>
      </w:r>
      <w:r w:rsidRPr="00F17E86">
        <w:rPr>
          <w:i/>
        </w:rPr>
        <w:t>Flammability of Interior Materials</w:t>
      </w:r>
      <w:r w:rsidR="00DE02EB" w:rsidRPr="00F17E86">
        <w:rPr>
          <w:i/>
        </w:rPr>
        <w:t>)</w:t>
      </w:r>
      <w:r w:rsidRPr="00F17E86">
        <w:rPr>
          <w:i/>
        </w:rPr>
        <w:t>.</w:t>
      </w:r>
    </w:p>
    <w:p w14:paraId="77A31491" w14:textId="77777777" w:rsidR="007B4E86" w:rsidRDefault="007B4E86" w:rsidP="00F91DB4">
      <w:pPr>
        <w:ind w:left="2880" w:hanging="720"/>
        <w:rPr>
          <w:i/>
        </w:rPr>
      </w:pPr>
    </w:p>
    <w:p w14:paraId="4658EB66" w14:textId="4D0F8286" w:rsidR="007B4E86" w:rsidRPr="009E5C0C" w:rsidRDefault="007B4E86" w:rsidP="00F91DB4">
      <w:pPr>
        <w:ind w:left="1440" w:hanging="720"/>
      </w:pPr>
      <w:r>
        <w:t xml:space="preserve">G. </w:t>
      </w:r>
      <w:r>
        <w:tab/>
      </w:r>
      <w:r w:rsidRPr="009E5C0C">
        <w:t>There shall be a “</w:t>
      </w:r>
      <w:r w:rsidR="008E6DB9">
        <w:t>N</w:t>
      </w:r>
      <w:r w:rsidRPr="009E5C0C">
        <w:t>o</w:t>
      </w:r>
      <w:r w:rsidR="0087688E">
        <w:t xml:space="preserve"> </w:t>
      </w:r>
      <w:r w:rsidR="008E6DB9">
        <w:t>S</w:t>
      </w:r>
      <w:r w:rsidRPr="009E5C0C">
        <w:t>moking” sign place</w:t>
      </w:r>
      <w:r w:rsidR="00D4455A" w:rsidRPr="009E5C0C">
        <w:t>d</w:t>
      </w:r>
      <w:r w:rsidRPr="009E5C0C">
        <w:t xml:space="preserve"> on the </w:t>
      </w:r>
      <w:r w:rsidR="00D50017">
        <w:t>top</w:t>
      </w:r>
      <w:r w:rsidRPr="009E5C0C">
        <w:t xml:space="preserve"> step riser of the entrance step well</w:t>
      </w:r>
      <w:r w:rsidR="00D50017">
        <w:t>.</w:t>
      </w:r>
      <w:r w:rsidRPr="009E5C0C">
        <w:t xml:space="preserve"> The letters shall be red in color with a </w:t>
      </w:r>
      <w:r w:rsidR="00EF0D02">
        <w:t xml:space="preserve">white background and a </w:t>
      </w:r>
      <w:r w:rsidRPr="009E5C0C">
        <w:t xml:space="preserve">length </w:t>
      </w:r>
      <w:r w:rsidR="00D4455A" w:rsidRPr="009E5C0C">
        <w:t>of 9</w:t>
      </w:r>
      <w:r w:rsidR="009739DC">
        <w:t>.5</w:t>
      </w:r>
      <w:r w:rsidR="00D4455A" w:rsidRPr="009E5C0C">
        <w:t xml:space="preserve"> inches and lettering height of 1</w:t>
      </w:r>
      <w:r w:rsidR="009739DC">
        <w:t>.125</w:t>
      </w:r>
      <w:r w:rsidR="00D4455A" w:rsidRPr="009E5C0C">
        <w:t xml:space="preserve"> inches.</w:t>
      </w:r>
    </w:p>
    <w:p w14:paraId="5C4B711C" w14:textId="77777777" w:rsidR="00F4772E" w:rsidRDefault="00F4772E" w:rsidP="00F91DB4"/>
    <w:p w14:paraId="7141F32A" w14:textId="43E3513B" w:rsidR="00F4772E" w:rsidRDefault="00C7371A" w:rsidP="00F91DB4">
      <w:pPr>
        <w:rPr>
          <w:b/>
          <w:bCs/>
        </w:rPr>
      </w:pPr>
      <w:r>
        <w:rPr>
          <w:b/>
          <w:bCs/>
        </w:rPr>
        <w:t>69</w:t>
      </w:r>
      <w:r w:rsidR="00142764">
        <w:rPr>
          <w:b/>
          <w:bCs/>
        </w:rPr>
        <w:t>.</w:t>
      </w:r>
      <w:r w:rsidR="00F4772E">
        <w:rPr>
          <w:b/>
          <w:bCs/>
        </w:rPr>
        <w:tab/>
      </w:r>
      <w:r w:rsidR="00F4772E" w:rsidRPr="00EB556A">
        <w:rPr>
          <w:b/>
          <w:bCs/>
          <w:u w:val="single"/>
        </w:rPr>
        <w:t>Stirrup Steps</w:t>
      </w:r>
    </w:p>
    <w:p w14:paraId="0A1A7FA8" w14:textId="77777777" w:rsidR="00F4772E" w:rsidRDefault="00F4772E" w:rsidP="00F91DB4"/>
    <w:p w14:paraId="35A00B00" w14:textId="7DEC835A" w:rsidR="00E40658" w:rsidRPr="00850373" w:rsidRDefault="00F9712D" w:rsidP="00F91DB4">
      <w:pPr>
        <w:ind w:left="1440" w:hanging="720"/>
      </w:pPr>
      <w:r>
        <w:t>A.</w:t>
      </w:r>
      <w:r>
        <w:tab/>
      </w:r>
      <w:r w:rsidR="00E40658" w:rsidRPr="00850373">
        <w:t xml:space="preserve">If the windshield and lamps are not easily accessible from the ground, there may be at least </w:t>
      </w:r>
      <w:r w:rsidR="00C23698">
        <w:t>one</w:t>
      </w:r>
      <w:r w:rsidR="00E40658" w:rsidRPr="00850373">
        <w:t xml:space="preserve"> folding stirrup step or recessed foothold installed on each side of the front of the body for easy accessibility for cleaning. There also may be a grab handle installed in conjunction with the step. Steps are permitted in or on the front bumper in lieu of the stirrup steps if the windshield and lamps are easily accessible for cleaning from that position.</w:t>
      </w:r>
    </w:p>
    <w:p w14:paraId="618D50A0" w14:textId="77777777" w:rsidR="002A590D" w:rsidRDefault="002A590D" w:rsidP="00F91DB4">
      <w:pPr>
        <w:rPr>
          <w:b/>
          <w:bCs/>
        </w:rPr>
      </w:pPr>
    </w:p>
    <w:p w14:paraId="4E8DA503" w14:textId="36B7956F" w:rsidR="00F4772E" w:rsidRDefault="00E100A8" w:rsidP="00F91DB4">
      <w:pPr>
        <w:rPr>
          <w:b/>
          <w:bCs/>
        </w:rPr>
      </w:pPr>
      <w:r>
        <w:rPr>
          <w:b/>
          <w:bCs/>
        </w:rPr>
        <w:t>7</w:t>
      </w:r>
      <w:r w:rsidR="00C7371A">
        <w:rPr>
          <w:b/>
          <w:bCs/>
        </w:rPr>
        <w:t>0</w:t>
      </w:r>
      <w:r w:rsidR="00142764">
        <w:rPr>
          <w:b/>
          <w:bCs/>
        </w:rPr>
        <w:t>.</w:t>
      </w:r>
      <w:r w:rsidR="00F4772E">
        <w:rPr>
          <w:b/>
          <w:bCs/>
        </w:rPr>
        <w:tab/>
      </w:r>
      <w:r w:rsidR="00F4772E" w:rsidRPr="00EB556A">
        <w:rPr>
          <w:b/>
          <w:bCs/>
          <w:u w:val="single"/>
        </w:rPr>
        <w:t xml:space="preserve">Storage and </w:t>
      </w:r>
      <w:r w:rsidR="005103FD" w:rsidRPr="00EB556A">
        <w:rPr>
          <w:b/>
          <w:bCs/>
          <w:u w:val="single"/>
        </w:rPr>
        <w:t>L</w:t>
      </w:r>
      <w:r w:rsidR="00F4772E" w:rsidRPr="00EB556A">
        <w:rPr>
          <w:b/>
          <w:bCs/>
          <w:u w:val="single"/>
        </w:rPr>
        <w:t xml:space="preserve">uggage </w:t>
      </w:r>
      <w:r w:rsidR="005103FD" w:rsidRPr="00EB556A">
        <w:rPr>
          <w:b/>
          <w:bCs/>
          <w:u w:val="single"/>
        </w:rPr>
        <w:t>C</w:t>
      </w:r>
      <w:r w:rsidR="00F4772E" w:rsidRPr="00EB556A">
        <w:rPr>
          <w:b/>
          <w:bCs/>
          <w:u w:val="single"/>
        </w:rPr>
        <w:t>ompartments</w:t>
      </w:r>
    </w:p>
    <w:p w14:paraId="2B00316B" w14:textId="77777777" w:rsidR="00F4772E" w:rsidRDefault="00F4772E" w:rsidP="00B12DDF"/>
    <w:p w14:paraId="41749ABB" w14:textId="2119776E" w:rsidR="00F4772E" w:rsidRDefault="004114A6" w:rsidP="00A14EB4">
      <w:pPr>
        <w:numPr>
          <w:ilvl w:val="0"/>
          <w:numId w:val="50"/>
        </w:numPr>
      </w:pPr>
      <w:r w:rsidRPr="008D08C3">
        <w:t xml:space="preserve">Public school </w:t>
      </w:r>
      <w:r w:rsidRPr="00EE0BF0">
        <w:t>b</w:t>
      </w:r>
      <w:r w:rsidR="009E0873" w:rsidRPr="00EE0BF0">
        <w:t>uses</w:t>
      </w:r>
      <w:r w:rsidR="009E0873">
        <w:t xml:space="preserve"> </w:t>
      </w:r>
      <w:r w:rsidR="00F4772E">
        <w:t>may be equipped with luggage compartments or tool compartments in the body skirt provided they do not reduce ground clearance to less than 14</w:t>
      </w:r>
      <w:r w:rsidR="00555125">
        <w:t>.5</w:t>
      </w:r>
      <w:r w:rsidR="00F4772E">
        <w:t xml:space="preserve"> inches from bottom of compartment and that the addition of the compartments does not exceed the vehicles’ GVWR.</w:t>
      </w:r>
    </w:p>
    <w:p w14:paraId="3160CF00" w14:textId="77777777" w:rsidR="00B213AF" w:rsidRDefault="00B213AF" w:rsidP="00B12DDF">
      <w:pPr>
        <w:ind w:left="720"/>
      </w:pPr>
    </w:p>
    <w:p w14:paraId="69F20F62" w14:textId="3F2D0597" w:rsidR="00712FB0" w:rsidRDefault="000A356D" w:rsidP="00A14EB4">
      <w:pPr>
        <w:pStyle w:val="ListParagraph"/>
        <w:numPr>
          <w:ilvl w:val="0"/>
          <w:numId w:val="50"/>
        </w:numPr>
      </w:pPr>
      <w:r w:rsidRPr="009E5C0C">
        <w:t xml:space="preserve">Optional: </w:t>
      </w:r>
      <w:r w:rsidR="00B16745">
        <w:t>A d</w:t>
      </w:r>
      <w:r w:rsidRPr="009E5C0C">
        <w:t>river</w:t>
      </w:r>
      <w:r w:rsidR="00B16745">
        <w:t>’</w:t>
      </w:r>
      <w:r w:rsidRPr="009E5C0C">
        <w:t xml:space="preserve">s storage compartment may be above the driver’s area and must not impede ingress and egress. It shall not violate any </w:t>
      </w:r>
      <w:r w:rsidR="00B16745">
        <w:t>FMVSS</w:t>
      </w:r>
      <w:r w:rsidRPr="009E5C0C">
        <w:t xml:space="preserve"> standard or </w:t>
      </w:r>
      <w:r w:rsidR="00043EFD" w:rsidRPr="009E5C0C">
        <w:t xml:space="preserve">the </w:t>
      </w:r>
      <w:r w:rsidR="00041700" w:rsidRPr="00041700">
        <w:rPr>
          <w:i/>
        </w:rPr>
        <w:t>Code of Virginia</w:t>
      </w:r>
      <w:r w:rsidR="00043EFD" w:rsidRPr="009E5C0C">
        <w:t>.</w:t>
      </w:r>
    </w:p>
    <w:p w14:paraId="06452162" w14:textId="77777777" w:rsidR="00712FB0" w:rsidRDefault="00712FB0" w:rsidP="00B12DDF">
      <w:pPr>
        <w:pStyle w:val="ListParagraph"/>
      </w:pPr>
    </w:p>
    <w:p w14:paraId="251E6CF8" w14:textId="7E704746" w:rsidR="00F4772E" w:rsidRDefault="00142764" w:rsidP="00B12DDF">
      <w:pPr>
        <w:tabs>
          <w:tab w:val="left" w:pos="0"/>
        </w:tabs>
        <w:rPr>
          <w:b/>
          <w:bCs/>
        </w:rPr>
      </w:pPr>
      <w:r>
        <w:rPr>
          <w:b/>
          <w:bCs/>
        </w:rPr>
        <w:lastRenderedPageBreak/>
        <w:t>7</w:t>
      </w:r>
      <w:r w:rsidR="00C7371A">
        <w:rPr>
          <w:b/>
          <w:bCs/>
        </w:rPr>
        <w:t>1</w:t>
      </w:r>
      <w:r>
        <w:rPr>
          <w:b/>
          <w:bCs/>
        </w:rPr>
        <w:t>.</w:t>
      </w:r>
      <w:r w:rsidR="00F4772E">
        <w:rPr>
          <w:b/>
          <w:bCs/>
        </w:rPr>
        <w:tab/>
      </w:r>
      <w:r w:rsidR="00F4772E" w:rsidRPr="00EB556A">
        <w:rPr>
          <w:b/>
          <w:bCs/>
          <w:u w:val="single"/>
        </w:rPr>
        <w:t>Sun Shield</w:t>
      </w:r>
    </w:p>
    <w:p w14:paraId="1B471AB2" w14:textId="77777777" w:rsidR="00F4772E" w:rsidRDefault="00F4772E" w:rsidP="00B12DDF"/>
    <w:p w14:paraId="11D7E5C6" w14:textId="77777777" w:rsidR="00F4772E" w:rsidRDefault="00F4772E" w:rsidP="00A14EB4">
      <w:pPr>
        <w:numPr>
          <w:ilvl w:val="0"/>
          <w:numId w:val="51"/>
        </w:numPr>
      </w:pPr>
      <w:r>
        <w:t>Interior adjustable transparent sun shield, darkest shade available, not less than 6 x 30 inches shall be installed in position convenient for use by driver.</w:t>
      </w:r>
    </w:p>
    <w:p w14:paraId="22969EDE" w14:textId="77777777" w:rsidR="00F4772E" w:rsidRDefault="00F4772E" w:rsidP="00B12DDF"/>
    <w:p w14:paraId="07597E7F" w14:textId="690768A3" w:rsidR="000F784F" w:rsidRPr="000F784F" w:rsidRDefault="00F4772E" w:rsidP="00A14EB4">
      <w:pPr>
        <w:numPr>
          <w:ilvl w:val="0"/>
          <w:numId w:val="51"/>
        </w:numPr>
      </w:pPr>
      <w:r>
        <w:t xml:space="preserve">Exception: Type </w:t>
      </w:r>
      <w:proofErr w:type="gramStart"/>
      <w:r>
        <w:t>A</w:t>
      </w:r>
      <w:proofErr w:type="gramEnd"/>
      <w:r>
        <w:t xml:space="preserve"> </w:t>
      </w:r>
      <w:r w:rsidR="0087688E" w:rsidRPr="008D08C3">
        <w:t xml:space="preserve">public school </w:t>
      </w:r>
      <w:r w:rsidR="00B16745">
        <w:t>buses</w:t>
      </w:r>
      <w:r>
        <w:t xml:space="preserve"> – Manufacturer’s standard is acceptable.</w:t>
      </w:r>
    </w:p>
    <w:p w14:paraId="6BC3823E" w14:textId="77777777" w:rsidR="00765F1B" w:rsidRDefault="00765F1B" w:rsidP="00B12DDF">
      <w:pPr>
        <w:rPr>
          <w:b/>
        </w:rPr>
      </w:pPr>
    </w:p>
    <w:p w14:paraId="719C69D1" w14:textId="7F49AC19" w:rsidR="00850241" w:rsidRPr="001F6373" w:rsidRDefault="00142764" w:rsidP="00B12DDF">
      <w:r>
        <w:rPr>
          <w:b/>
        </w:rPr>
        <w:t>7</w:t>
      </w:r>
      <w:r w:rsidR="00C7371A">
        <w:rPr>
          <w:b/>
        </w:rPr>
        <w:t>2</w:t>
      </w:r>
      <w:r>
        <w:rPr>
          <w:b/>
        </w:rPr>
        <w:t>.</w:t>
      </w:r>
      <w:r w:rsidR="00850241">
        <w:rPr>
          <w:b/>
        </w:rPr>
        <w:tab/>
      </w:r>
      <w:r w:rsidR="00850241" w:rsidRPr="00AA7DBD">
        <w:rPr>
          <w:b/>
          <w:u w:val="single"/>
        </w:rPr>
        <w:t>Trash Container and Hold Device</w:t>
      </w:r>
      <w:r w:rsidR="003E2F03" w:rsidRPr="00AA7DBD">
        <w:rPr>
          <w:b/>
          <w:u w:val="single"/>
        </w:rPr>
        <w:t xml:space="preserve"> </w:t>
      </w:r>
      <w:r w:rsidR="00CE2451" w:rsidRPr="00AA7DBD">
        <w:rPr>
          <w:b/>
          <w:u w:val="single"/>
        </w:rPr>
        <w:t>(Optional)</w:t>
      </w:r>
      <w:r w:rsidR="001F6373">
        <w:rPr>
          <w:b/>
          <w:u w:val="single"/>
        </w:rPr>
        <w:t xml:space="preserve"> </w:t>
      </w:r>
    </w:p>
    <w:p w14:paraId="1894763B" w14:textId="77777777" w:rsidR="00850241" w:rsidRPr="001F6373" w:rsidRDefault="00850241" w:rsidP="00B12DDF"/>
    <w:p w14:paraId="1288804A" w14:textId="137380E0" w:rsidR="00850241" w:rsidRDefault="009F643D" w:rsidP="00B12DDF">
      <w:pPr>
        <w:tabs>
          <w:tab w:val="left" w:pos="720"/>
        </w:tabs>
        <w:ind w:left="1440" w:hanging="1440"/>
      </w:pPr>
      <w:r>
        <w:tab/>
      </w:r>
      <w:r w:rsidR="00F9712D" w:rsidRPr="00F9712D">
        <w:t>A.</w:t>
      </w:r>
      <w:r w:rsidR="00850241">
        <w:rPr>
          <w:b/>
        </w:rPr>
        <w:tab/>
      </w:r>
      <w:r w:rsidR="006440F6" w:rsidRPr="001F6373">
        <w:t>T</w:t>
      </w:r>
      <w:r w:rsidR="00850241" w:rsidRPr="00850373">
        <w:t xml:space="preserve">he trash container shall be secured by a </w:t>
      </w:r>
      <w:r w:rsidR="00F9712D">
        <w:t>h</w:t>
      </w:r>
      <w:r w:rsidR="00850241" w:rsidRPr="00850373">
        <w:t>olding</w:t>
      </w:r>
      <w:r w:rsidR="00F9712D">
        <w:t xml:space="preserve"> d</w:t>
      </w:r>
      <w:r w:rsidR="00850241" w:rsidRPr="00850373">
        <w:t>e</w:t>
      </w:r>
      <w:r w:rsidR="00DE7A33" w:rsidRPr="00850373">
        <w:t>v</w:t>
      </w:r>
      <w:r w:rsidR="00850241" w:rsidRPr="00850373">
        <w:t xml:space="preserve">ice that is designed to prevent movement and to allow easy removal and </w:t>
      </w:r>
      <w:r w:rsidR="001709A3" w:rsidRPr="00850373">
        <w:t>re</w:t>
      </w:r>
      <w:r w:rsidR="00850241" w:rsidRPr="00850373">
        <w:t xml:space="preserve">placement. It shall be soft, pliable, and installed in an accessible location in </w:t>
      </w:r>
      <w:r w:rsidR="001709A3" w:rsidRPr="00850373">
        <w:t>t</w:t>
      </w:r>
      <w:r w:rsidR="00850241" w:rsidRPr="00850373">
        <w:t>he driver’s compartment, not obstructing passenger access to the entrance door.</w:t>
      </w:r>
    </w:p>
    <w:p w14:paraId="19AE5BF8" w14:textId="77777777" w:rsidR="008C0024" w:rsidRDefault="008C0024" w:rsidP="00B12DDF"/>
    <w:p w14:paraId="510AFEB4" w14:textId="6A4DAAA7" w:rsidR="00F4772E" w:rsidRDefault="00142764" w:rsidP="00B12DDF">
      <w:pPr>
        <w:rPr>
          <w:b/>
          <w:bCs/>
        </w:rPr>
      </w:pPr>
      <w:r>
        <w:rPr>
          <w:b/>
          <w:bCs/>
        </w:rPr>
        <w:t>7</w:t>
      </w:r>
      <w:r w:rsidR="00C7371A">
        <w:rPr>
          <w:b/>
          <w:bCs/>
        </w:rPr>
        <w:t>3</w:t>
      </w:r>
      <w:r>
        <w:rPr>
          <w:b/>
          <w:bCs/>
        </w:rPr>
        <w:t>.</w:t>
      </w:r>
      <w:r w:rsidR="00F4772E">
        <w:rPr>
          <w:b/>
          <w:bCs/>
        </w:rPr>
        <w:tab/>
      </w:r>
      <w:r w:rsidR="00F4772E" w:rsidRPr="00AD7833">
        <w:rPr>
          <w:b/>
          <w:bCs/>
          <w:u w:val="single"/>
        </w:rPr>
        <w:t>Undercoating</w:t>
      </w:r>
    </w:p>
    <w:p w14:paraId="2DDA0F6A" w14:textId="77777777" w:rsidR="00F4772E" w:rsidRDefault="00F4772E" w:rsidP="00B12DDF"/>
    <w:p w14:paraId="218E2F0D" w14:textId="1730F3F7" w:rsidR="00F4772E" w:rsidRPr="00C35529" w:rsidRDefault="00F4772E" w:rsidP="00A14EB4">
      <w:pPr>
        <w:numPr>
          <w:ilvl w:val="0"/>
          <w:numId w:val="52"/>
        </w:numPr>
      </w:pPr>
      <w:r>
        <w:t xml:space="preserve">Entire underside </w:t>
      </w:r>
      <w:r w:rsidRPr="005215A5">
        <w:t xml:space="preserve">of </w:t>
      </w:r>
      <w:r w:rsidR="00EE0BF0" w:rsidRPr="005215A5">
        <w:t xml:space="preserve">public school </w:t>
      </w:r>
      <w:r w:rsidRPr="005215A5">
        <w:t>bus body</w:t>
      </w:r>
      <w:r>
        <w:t xml:space="preserve">, including floor sections, cross members, and below floor line side panels, shall be coated with rust-proofing compound for which compound manufacturer has issued notarized certification of compliance to bus body building that compounds meet or exceed all performance requirements of </w:t>
      </w:r>
      <w:r w:rsidR="00F71F2E" w:rsidRPr="00C35529">
        <w:t>SAE J1959.</w:t>
      </w:r>
    </w:p>
    <w:p w14:paraId="66AFBB85" w14:textId="77777777" w:rsidR="00C35529" w:rsidRDefault="00C35529" w:rsidP="00B12DDF">
      <w:pPr>
        <w:ind w:left="720"/>
      </w:pPr>
    </w:p>
    <w:p w14:paraId="7EB9C730" w14:textId="3A7E65D2" w:rsidR="00F4772E" w:rsidRDefault="00F4772E" w:rsidP="00A14EB4">
      <w:pPr>
        <w:pStyle w:val="BodyTextIndent2"/>
        <w:numPr>
          <w:ilvl w:val="0"/>
          <w:numId w:val="52"/>
        </w:numPr>
      </w:pPr>
      <w:r>
        <w:t xml:space="preserve">Undercoating compound shall be applied with suitable airless or conventional spray equipment </w:t>
      </w:r>
      <w:r w:rsidRPr="00F0110D">
        <w:t>to</w:t>
      </w:r>
      <w:r w:rsidR="00F71F2E" w:rsidRPr="00272DE9">
        <w:t xml:space="preserve"> </w:t>
      </w:r>
      <w:r w:rsidR="00F71F2E" w:rsidRPr="00C35529">
        <w:t>the undercoating manufacturer</w:t>
      </w:r>
      <w:r>
        <w:t xml:space="preserve"> recommend</w:t>
      </w:r>
      <w:r w:rsidR="00E84A60">
        <w:t>ed</w:t>
      </w:r>
      <w:r>
        <w:t xml:space="preserve"> film thickness and shall show no evidence of voids in cured film. Undercoating is expected to prevent rust under all bus service conditions for minimum of five years.</w:t>
      </w:r>
    </w:p>
    <w:p w14:paraId="381B6F87" w14:textId="77777777" w:rsidR="00F71F2E" w:rsidRDefault="00F71F2E" w:rsidP="00B12DDF">
      <w:pPr>
        <w:pStyle w:val="BodyTextIndent2"/>
      </w:pPr>
    </w:p>
    <w:p w14:paraId="0F9267E3" w14:textId="77777777" w:rsidR="00F71F2E" w:rsidRDefault="00F71F2E" w:rsidP="00A14EB4">
      <w:pPr>
        <w:pStyle w:val="BodyTextIndent2"/>
        <w:numPr>
          <w:ilvl w:val="0"/>
          <w:numId w:val="52"/>
        </w:numPr>
      </w:pPr>
      <w:r w:rsidRPr="00C35529">
        <w:t xml:space="preserve">The undercoating material shall not cover any exhaust components of the </w:t>
      </w:r>
      <w:r w:rsidR="00F0110D" w:rsidRPr="00C35529">
        <w:t>chassis</w:t>
      </w:r>
      <w:r w:rsidRPr="00C35529">
        <w:t>.</w:t>
      </w:r>
    </w:p>
    <w:p w14:paraId="4C0C15BC" w14:textId="77777777" w:rsidR="005215A5" w:rsidRPr="00C35529" w:rsidRDefault="005215A5" w:rsidP="005215A5">
      <w:pPr>
        <w:pStyle w:val="BodyTextIndent2"/>
        <w:ind w:left="1440"/>
      </w:pPr>
    </w:p>
    <w:p w14:paraId="3C77D317" w14:textId="3CD56D6C" w:rsidR="00F4772E" w:rsidRDefault="00142764" w:rsidP="00B12DDF">
      <w:pPr>
        <w:ind w:left="720" w:hanging="720"/>
        <w:rPr>
          <w:b/>
          <w:bCs/>
        </w:rPr>
      </w:pPr>
      <w:r>
        <w:rPr>
          <w:b/>
          <w:bCs/>
        </w:rPr>
        <w:t>7</w:t>
      </w:r>
      <w:r w:rsidR="00C7371A">
        <w:rPr>
          <w:b/>
          <w:bCs/>
        </w:rPr>
        <w:t>4</w:t>
      </w:r>
      <w:r>
        <w:rPr>
          <w:b/>
          <w:bCs/>
        </w:rPr>
        <w:t>.</w:t>
      </w:r>
      <w:r w:rsidR="00F4772E">
        <w:rPr>
          <w:b/>
          <w:bCs/>
        </w:rPr>
        <w:t xml:space="preserve">       </w:t>
      </w:r>
      <w:r w:rsidR="00F4772E" w:rsidRPr="00AD7833">
        <w:rPr>
          <w:b/>
          <w:bCs/>
          <w:u w:val="single"/>
        </w:rPr>
        <w:t>Ventilation</w:t>
      </w:r>
    </w:p>
    <w:p w14:paraId="5BE9EC13" w14:textId="77777777" w:rsidR="00F4772E" w:rsidRDefault="00F4772E" w:rsidP="00B12DDF">
      <w:pPr>
        <w:rPr>
          <w:b/>
          <w:bCs/>
        </w:rPr>
      </w:pPr>
    </w:p>
    <w:p w14:paraId="3812831F" w14:textId="77777777" w:rsidR="00F4772E" w:rsidRDefault="00F4772E" w:rsidP="00A14EB4">
      <w:pPr>
        <w:pStyle w:val="BodyTextIndent2"/>
        <w:numPr>
          <w:ilvl w:val="0"/>
          <w:numId w:val="53"/>
        </w:numPr>
      </w:pPr>
      <w:r>
        <w:t>Body shall be equipped with suitable, controlled ventilating system of sufficient capacity to maintain proper quantity of air under operating conditions without opening of windows except in extremely warm weather.</w:t>
      </w:r>
    </w:p>
    <w:p w14:paraId="393D1D85" w14:textId="77777777" w:rsidR="00F4772E" w:rsidRDefault="00F4772E" w:rsidP="00B12DDF"/>
    <w:p w14:paraId="78A24850" w14:textId="77777777" w:rsidR="00F4772E" w:rsidRDefault="00F4772E" w:rsidP="00A14EB4">
      <w:pPr>
        <w:numPr>
          <w:ilvl w:val="0"/>
          <w:numId w:val="53"/>
        </w:numPr>
      </w:pPr>
      <w:r>
        <w:t>Static-type, non-closable, exhaust roof ventilators shall be installed in low-pressure area of roof panel.</w:t>
      </w:r>
    </w:p>
    <w:p w14:paraId="2BB2EF20" w14:textId="77777777" w:rsidR="001A085A" w:rsidRDefault="001A085A" w:rsidP="00B12DDF">
      <w:pPr>
        <w:ind w:left="720"/>
      </w:pPr>
    </w:p>
    <w:p w14:paraId="3F8B1975" w14:textId="77777777" w:rsidR="00850241" w:rsidRPr="00850373" w:rsidRDefault="0049610F" w:rsidP="00B12DDF">
      <w:pPr>
        <w:ind w:left="720"/>
      </w:pPr>
      <w:r w:rsidRPr="00C35529">
        <w:t>C.</w:t>
      </w:r>
      <w:r w:rsidR="00850241" w:rsidRPr="00850373">
        <w:tab/>
        <w:t>Auxiliary fans shall meet the following requirements:</w:t>
      </w:r>
    </w:p>
    <w:p w14:paraId="565C62D0" w14:textId="77777777" w:rsidR="00850241" w:rsidRPr="00850373" w:rsidRDefault="00850241" w:rsidP="00B12DDF">
      <w:pPr>
        <w:ind w:left="720"/>
      </w:pPr>
    </w:p>
    <w:p w14:paraId="3147A014" w14:textId="3E4BFA4E" w:rsidR="00850241" w:rsidRPr="00964F3F" w:rsidRDefault="00850241" w:rsidP="00B12DDF">
      <w:pPr>
        <w:ind w:left="2160" w:hanging="720"/>
        <w:rPr>
          <w:u w:val="single"/>
        </w:rPr>
      </w:pPr>
      <w:r w:rsidRPr="00850373">
        <w:t>1.</w:t>
      </w:r>
      <w:r w:rsidRPr="00850373">
        <w:tab/>
      </w:r>
      <w:r w:rsidR="008F1040">
        <w:t>Type</w:t>
      </w:r>
      <w:r w:rsidR="001C646B">
        <w:t>s</w:t>
      </w:r>
      <w:r w:rsidR="008F1040">
        <w:t xml:space="preserve"> C </w:t>
      </w:r>
      <w:r w:rsidR="008F1040" w:rsidRPr="005215A5">
        <w:t xml:space="preserve">and D </w:t>
      </w:r>
      <w:r w:rsidR="00B10F47" w:rsidRPr="005215A5">
        <w:t xml:space="preserve">public school </w:t>
      </w:r>
      <w:r w:rsidR="008F1040" w:rsidRPr="005215A5">
        <w:t xml:space="preserve">buses shall be equipped with two fans. Type A </w:t>
      </w:r>
      <w:r w:rsidR="00B10F47" w:rsidRPr="005215A5">
        <w:t xml:space="preserve">public school </w:t>
      </w:r>
      <w:r w:rsidR="008F1040" w:rsidRPr="005215A5">
        <w:t>buses</w:t>
      </w:r>
      <w:r w:rsidR="002E6FF1" w:rsidRPr="005215A5">
        <w:t xml:space="preserve"> may be</w:t>
      </w:r>
      <w:r w:rsidR="00524940" w:rsidRPr="005215A5">
        <w:t xml:space="preserve"> equipped with </w:t>
      </w:r>
      <w:r w:rsidR="00876551" w:rsidRPr="005215A5">
        <w:t xml:space="preserve">auxiliary </w:t>
      </w:r>
      <w:r w:rsidR="008F1040" w:rsidRPr="005215A5">
        <w:t>fan</w:t>
      </w:r>
      <w:r w:rsidR="002E6FF1" w:rsidRPr="005215A5">
        <w:t>s</w:t>
      </w:r>
      <w:r w:rsidR="00876551" w:rsidRPr="005215A5">
        <w:t xml:space="preserve"> but is not required.</w:t>
      </w:r>
      <w:r w:rsidR="008F1040" w:rsidRPr="005215A5">
        <w:t xml:space="preserve"> </w:t>
      </w:r>
      <w:r w:rsidRPr="005215A5">
        <w:t>Fans for left and right</w:t>
      </w:r>
      <w:r w:rsidRPr="00850373">
        <w:t xml:space="preserve"> sides of the windshield shall be placed in a location where they can be adjusted for maximum effectiveness and where they do not obstruct vision to any mirror.  </w:t>
      </w:r>
    </w:p>
    <w:p w14:paraId="23D4E2EE" w14:textId="77777777" w:rsidR="00850241" w:rsidRPr="00850373" w:rsidRDefault="00850241" w:rsidP="00B12DDF">
      <w:pPr>
        <w:ind w:left="720"/>
      </w:pPr>
    </w:p>
    <w:p w14:paraId="391278C3" w14:textId="26BE5E27" w:rsidR="00850241" w:rsidRPr="00850373" w:rsidRDefault="00850241" w:rsidP="001F6373">
      <w:pPr>
        <w:ind w:left="2160" w:hanging="720"/>
      </w:pPr>
      <w:r w:rsidRPr="00850373">
        <w:t>2.</w:t>
      </w:r>
      <w:r w:rsidRPr="00850373">
        <w:tab/>
        <w:t xml:space="preserve">Fans shall have </w:t>
      </w:r>
      <w:r w:rsidR="00704131">
        <w:t xml:space="preserve">a </w:t>
      </w:r>
      <w:r w:rsidR="00B16745">
        <w:t>six</w:t>
      </w:r>
      <w:r w:rsidRPr="00850373">
        <w:t>-inch (nominal) diameter and</w:t>
      </w:r>
      <w:r w:rsidR="001F6373">
        <w:t xml:space="preserve"> </w:t>
      </w:r>
      <w:r w:rsidR="00704131">
        <w:t xml:space="preserve">be </w:t>
      </w:r>
      <w:r w:rsidR="001F6373">
        <w:t xml:space="preserve">enclosed in a protective cage.    </w:t>
      </w:r>
    </w:p>
    <w:p w14:paraId="14AFA271" w14:textId="77777777" w:rsidR="00850241" w:rsidRPr="00850373" w:rsidRDefault="00850241" w:rsidP="00F91DB4">
      <w:pPr>
        <w:ind w:left="720"/>
      </w:pPr>
    </w:p>
    <w:p w14:paraId="30F7751C" w14:textId="27E88DF8" w:rsidR="00850241" w:rsidRDefault="00BB495B" w:rsidP="002551E3">
      <w:pPr>
        <w:ind w:left="720" w:firstLine="720"/>
      </w:pPr>
      <w:r>
        <w:t>3.</w:t>
      </w:r>
      <w:r>
        <w:tab/>
      </w:r>
      <w:r w:rsidR="00850241" w:rsidRPr="00850373">
        <w:t xml:space="preserve">Each fan </w:t>
      </w:r>
      <w:r>
        <w:t>s</w:t>
      </w:r>
      <w:r w:rsidR="00850241" w:rsidRPr="00850373">
        <w:t>hall be controlled by a separate switch.</w:t>
      </w:r>
    </w:p>
    <w:p w14:paraId="550E1E29" w14:textId="6AFDB015" w:rsidR="00F4772E" w:rsidRDefault="00142764" w:rsidP="00F91DB4">
      <w:pPr>
        <w:rPr>
          <w:b/>
          <w:bCs/>
        </w:rPr>
      </w:pPr>
      <w:r>
        <w:rPr>
          <w:b/>
          <w:bCs/>
        </w:rPr>
        <w:lastRenderedPageBreak/>
        <w:t>7</w:t>
      </w:r>
      <w:r w:rsidR="00C7371A">
        <w:rPr>
          <w:b/>
          <w:bCs/>
        </w:rPr>
        <w:t>5</w:t>
      </w:r>
      <w:r>
        <w:rPr>
          <w:b/>
          <w:bCs/>
        </w:rPr>
        <w:t>.</w:t>
      </w:r>
      <w:r w:rsidR="00AF2CC3">
        <w:rPr>
          <w:b/>
          <w:bCs/>
        </w:rPr>
        <w:tab/>
      </w:r>
      <w:r w:rsidR="00AF2CC3" w:rsidRPr="00AD7833">
        <w:rPr>
          <w:b/>
          <w:bCs/>
          <w:u w:val="single"/>
        </w:rPr>
        <w:t xml:space="preserve">Water </w:t>
      </w:r>
      <w:r w:rsidR="005103FD" w:rsidRPr="00AD7833">
        <w:rPr>
          <w:b/>
          <w:bCs/>
          <w:u w:val="single"/>
        </w:rPr>
        <w:t>T</w:t>
      </w:r>
      <w:r w:rsidR="00AF2CC3" w:rsidRPr="00AD7833">
        <w:rPr>
          <w:b/>
          <w:bCs/>
          <w:u w:val="single"/>
        </w:rPr>
        <w:t>est</w:t>
      </w:r>
    </w:p>
    <w:p w14:paraId="19A80062" w14:textId="77777777" w:rsidR="00F4772E" w:rsidRDefault="00F4772E" w:rsidP="00F91DB4">
      <w:pPr>
        <w:rPr>
          <w:b/>
          <w:bCs/>
        </w:rPr>
      </w:pPr>
    </w:p>
    <w:p w14:paraId="5D23823F" w14:textId="03CE54D6" w:rsidR="00F4772E" w:rsidRDefault="00F4772E" w:rsidP="00A14EB4">
      <w:pPr>
        <w:numPr>
          <w:ilvl w:val="0"/>
          <w:numId w:val="54"/>
        </w:numPr>
      </w:pPr>
      <w:r>
        <w:t xml:space="preserve">Each and </w:t>
      </w:r>
      <w:r w:rsidRPr="005215A5">
        <w:t xml:space="preserve">every </w:t>
      </w:r>
      <w:r w:rsidR="009E0873" w:rsidRPr="005215A5">
        <w:t xml:space="preserve">public </w:t>
      </w:r>
      <w:r w:rsidRPr="005215A5">
        <w:t>school bus body, after</w:t>
      </w:r>
      <w:r>
        <w:t xml:space="preserve"> it is mounted on chassis ready for delivery, shall be subjected to a thorough water test in which water under pressure equal to a driving rain is forced against the entire bus body from various directions. Any leaks detected are to be repaired before the bus is declared ready for delivery.</w:t>
      </w:r>
    </w:p>
    <w:p w14:paraId="36489224" w14:textId="77777777" w:rsidR="00B213AF" w:rsidRDefault="00B213AF" w:rsidP="00F91DB4"/>
    <w:p w14:paraId="191B2E18" w14:textId="6F0F5BEC" w:rsidR="00F4772E" w:rsidRDefault="00142764" w:rsidP="00F91DB4">
      <w:pPr>
        <w:rPr>
          <w:b/>
          <w:bCs/>
        </w:rPr>
      </w:pPr>
      <w:r>
        <w:rPr>
          <w:b/>
          <w:bCs/>
        </w:rPr>
        <w:t>7</w:t>
      </w:r>
      <w:r w:rsidR="00C7371A">
        <w:rPr>
          <w:b/>
          <w:bCs/>
        </w:rPr>
        <w:t>6</w:t>
      </w:r>
      <w:r>
        <w:rPr>
          <w:b/>
          <w:bCs/>
        </w:rPr>
        <w:t>.</w:t>
      </w:r>
      <w:r w:rsidR="00F4772E">
        <w:rPr>
          <w:b/>
          <w:bCs/>
        </w:rPr>
        <w:tab/>
      </w:r>
      <w:r w:rsidR="00F4772E" w:rsidRPr="00AD7833">
        <w:rPr>
          <w:b/>
          <w:bCs/>
          <w:u w:val="single"/>
        </w:rPr>
        <w:t xml:space="preserve">Wheel </w:t>
      </w:r>
      <w:r w:rsidR="005103FD" w:rsidRPr="00AD7833">
        <w:rPr>
          <w:b/>
          <w:bCs/>
          <w:u w:val="single"/>
        </w:rPr>
        <w:t>H</w:t>
      </w:r>
      <w:r w:rsidR="00F4772E" w:rsidRPr="00AD7833">
        <w:rPr>
          <w:b/>
          <w:bCs/>
          <w:u w:val="single"/>
        </w:rPr>
        <w:t>ousings</w:t>
      </w:r>
    </w:p>
    <w:p w14:paraId="42C41F57" w14:textId="77777777" w:rsidR="00F4772E" w:rsidRDefault="00F4772E" w:rsidP="00F91DB4">
      <w:pPr>
        <w:rPr>
          <w:b/>
          <w:bCs/>
        </w:rPr>
      </w:pPr>
    </w:p>
    <w:p w14:paraId="78F33786" w14:textId="77777777" w:rsidR="00F4772E" w:rsidRDefault="00F4772E" w:rsidP="00A14EB4">
      <w:pPr>
        <w:numPr>
          <w:ilvl w:val="0"/>
          <w:numId w:val="55"/>
        </w:numPr>
      </w:pPr>
      <w:r>
        <w:t>Wheel housings shall be of full open type.</w:t>
      </w:r>
    </w:p>
    <w:p w14:paraId="25A6179A" w14:textId="77777777" w:rsidR="00F4772E" w:rsidRDefault="00F4772E" w:rsidP="00B12DDF"/>
    <w:p w14:paraId="6FE4359A" w14:textId="77777777" w:rsidR="00F4772E" w:rsidRPr="00850373" w:rsidRDefault="00F4772E" w:rsidP="00A14EB4">
      <w:pPr>
        <w:numPr>
          <w:ilvl w:val="0"/>
          <w:numId w:val="55"/>
        </w:numPr>
      </w:pPr>
      <w:r>
        <w:t>Wheel housings shall be designed to support seat and passenger loads and shall be attached to floor sheets in such manner as to prevent any dust or water from entering the body.</w:t>
      </w:r>
      <w:r w:rsidR="00850241">
        <w:t xml:space="preserve">  </w:t>
      </w:r>
      <w:r w:rsidR="00850241" w:rsidRPr="00850373">
        <w:t>Wheel housings shall be constructed of 16-gauge (or thicker) steel.</w:t>
      </w:r>
    </w:p>
    <w:p w14:paraId="20E939CD" w14:textId="77777777" w:rsidR="00F4772E" w:rsidRDefault="00F4772E" w:rsidP="00B12DDF"/>
    <w:p w14:paraId="2E5B33D5" w14:textId="77777777" w:rsidR="00F4772E" w:rsidRDefault="00F4772E" w:rsidP="00A14EB4">
      <w:pPr>
        <w:numPr>
          <w:ilvl w:val="0"/>
          <w:numId w:val="55"/>
        </w:numPr>
      </w:pPr>
      <w:r>
        <w:t xml:space="preserve">Inside height of wheel housings above floor line shall not exceed </w:t>
      </w:r>
      <w:r w:rsidR="00850241" w:rsidRPr="00C92A4D">
        <w:t>12</w:t>
      </w:r>
      <w:r w:rsidR="00850241">
        <w:rPr>
          <w:b/>
        </w:rPr>
        <w:t xml:space="preserve"> </w:t>
      </w:r>
      <w:r>
        <w:t>inches.</w:t>
      </w:r>
    </w:p>
    <w:p w14:paraId="7BE03B5B" w14:textId="77777777" w:rsidR="00F4772E" w:rsidRDefault="00F4772E" w:rsidP="00B12DDF"/>
    <w:p w14:paraId="64520F1D" w14:textId="1E546683" w:rsidR="00850241" w:rsidRDefault="00850241" w:rsidP="00A14EB4">
      <w:pPr>
        <w:numPr>
          <w:ilvl w:val="0"/>
          <w:numId w:val="55"/>
        </w:numPr>
      </w:pPr>
      <w:r w:rsidRPr="00850373">
        <w:t xml:space="preserve">No part of </w:t>
      </w:r>
      <w:proofErr w:type="gramStart"/>
      <w:r w:rsidR="00A86BA4">
        <w:t>a</w:t>
      </w:r>
      <w:r w:rsidR="00201FE5">
        <w:t xml:space="preserve"> </w:t>
      </w:r>
      <w:r w:rsidR="00A86BA4">
        <w:t>raised</w:t>
      </w:r>
      <w:proofErr w:type="gramEnd"/>
      <w:r w:rsidRPr="00850373">
        <w:t xml:space="preserve"> wheel housing shall e</w:t>
      </w:r>
      <w:r w:rsidR="00A0515F" w:rsidRPr="00850373">
        <w:t>x</w:t>
      </w:r>
      <w:r w:rsidRPr="00850373">
        <w:t>tend into the emergency door opening.</w:t>
      </w:r>
    </w:p>
    <w:p w14:paraId="3B1AAB85" w14:textId="77777777" w:rsidR="002E2B0D" w:rsidRDefault="002E2B0D" w:rsidP="00B12DDF"/>
    <w:p w14:paraId="0932DAF2" w14:textId="0E2C57A5" w:rsidR="00F4772E" w:rsidRDefault="00F4772E" w:rsidP="00A14EB4">
      <w:pPr>
        <w:numPr>
          <w:ilvl w:val="0"/>
          <w:numId w:val="55"/>
        </w:numPr>
      </w:pPr>
      <w:r>
        <w:t>Wheel housings shall provide clearance for dual wheels as established by National Association of Chain Manufacturers. Mounting of housings in the wheel area must be free of protruding screws and bolts.</w:t>
      </w:r>
    </w:p>
    <w:p w14:paraId="2D5D2490" w14:textId="77777777" w:rsidR="00C51B3D" w:rsidRDefault="00C51B3D" w:rsidP="00C51B3D">
      <w:pPr>
        <w:ind w:left="1440"/>
      </w:pPr>
    </w:p>
    <w:p w14:paraId="6CA61958" w14:textId="16ABB1ED" w:rsidR="00F4772E" w:rsidRDefault="002267D0" w:rsidP="00B12DDF">
      <w:pPr>
        <w:rPr>
          <w:b/>
          <w:bCs/>
        </w:rPr>
      </w:pPr>
      <w:r>
        <w:rPr>
          <w:b/>
          <w:bCs/>
        </w:rPr>
        <w:t>7</w:t>
      </w:r>
      <w:r w:rsidR="00C7371A">
        <w:rPr>
          <w:b/>
          <w:bCs/>
        </w:rPr>
        <w:t>7</w:t>
      </w:r>
      <w:r>
        <w:rPr>
          <w:b/>
          <w:bCs/>
        </w:rPr>
        <w:t>.</w:t>
      </w:r>
      <w:r w:rsidR="00F4772E">
        <w:rPr>
          <w:b/>
          <w:bCs/>
        </w:rPr>
        <w:tab/>
      </w:r>
      <w:r w:rsidR="00F4772E" w:rsidRPr="00AD7833">
        <w:rPr>
          <w:b/>
          <w:bCs/>
          <w:u w:val="single"/>
        </w:rPr>
        <w:t>Windshield and Windows</w:t>
      </w:r>
    </w:p>
    <w:p w14:paraId="3B274206" w14:textId="77777777" w:rsidR="00F4772E" w:rsidRDefault="00F4772E" w:rsidP="00B12DDF">
      <w:pPr>
        <w:rPr>
          <w:b/>
          <w:bCs/>
        </w:rPr>
      </w:pPr>
    </w:p>
    <w:p w14:paraId="6C1CC029" w14:textId="51DCD6C8" w:rsidR="00F4772E" w:rsidRDefault="00F4772E" w:rsidP="00A14EB4">
      <w:pPr>
        <w:numPr>
          <w:ilvl w:val="0"/>
          <w:numId w:val="83"/>
        </w:numPr>
      </w:pPr>
      <w:r>
        <w:t xml:space="preserve">All glass in windshield, windows, and doors shall be of approved safety glass, mounted </w:t>
      </w:r>
      <w:r w:rsidR="00800354">
        <w:t xml:space="preserve">so </w:t>
      </w:r>
      <w:r>
        <w:t>that permanent mark is visible, and of sufficient quality to prevent distortion of view in any direction. Windshield shall be AS1 and all other glass shall be AS2.</w:t>
      </w:r>
    </w:p>
    <w:p w14:paraId="1D9948B2" w14:textId="77777777" w:rsidR="005215A5" w:rsidRDefault="005215A5" w:rsidP="005215A5">
      <w:pPr>
        <w:ind w:left="1440"/>
      </w:pPr>
    </w:p>
    <w:p w14:paraId="230136D6" w14:textId="2BD4BE8C" w:rsidR="00F4772E" w:rsidRDefault="00F4772E" w:rsidP="00A14EB4">
      <w:pPr>
        <w:pStyle w:val="ListParagraph"/>
        <w:numPr>
          <w:ilvl w:val="0"/>
          <w:numId w:val="83"/>
        </w:numPr>
      </w:pPr>
      <w:r>
        <w:t>Plastic glazing material of a thickness comparable to AS2 glass, meeting ANSI Standard Z 26.1 and FMVSS 205</w:t>
      </w:r>
      <w:r w:rsidR="00DE02EB">
        <w:t xml:space="preserve"> (</w:t>
      </w:r>
      <w:r w:rsidR="00DE02EB" w:rsidRPr="00F91DB4">
        <w:rPr>
          <w:i/>
        </w:rPr>
        <w:t>Glazing Materials</w:t>
      </w:r>
      <w:r w:rsidR="00DE02EB">
        <w:t>)</w:t>
      </w:r>
      <w:r w:rsidR="00B10F47">
        <w:t xml:space="preserve">, </w:t>
      </w:r>
      <w:r w:rsidRPr="00BE619B">
        <w:rPr>
          <w:i/>
        </w:rPr>
        <w:t>49 CFR § 571.205</w:t>
      </w:r>
      <w:r>
        <w:t>, may be used in side windows behind the driver’s compartment.</w:t>
      </w:r>
    </w:p>
    <w:p w14:paraId="00A17654" w14:textId="77777777" w:rsidR="00D10987" w:rsidRDefault="00D10987" w:rsidP="00F91DB4"/>
    <w:p w14:paraId="4D452C09" w14:textId="77777777" w:rsidR="00F4772E" w:rsidRPr="00F0110D" w:rsidRDefault="00F4772E" w:rsidP="00A14EB4">
      <w:pPr>
        <w:numPr>
          <w:ilvl w:val="0"/>
          <w:numId w:val="83"/>
        </w:numPr>
        <w:rPr>
          <w:strike/>
          <w:u w:val="single"/>
        </w:rPr>
      </w:pPr>
      <w:r>
        <w:t xml:space="preserve">Windshield shall have horizontal shade band consistent with SAE J-100 </w:t>
      </w:r>
      <w:r w:rsidR="00AD69F2" w:rsidRPr="00526914">
        <w:t>and</w:t>
      </w:r>
      <w:r w:rsidR="00AD69F2">
        <w:rPr>
          <w:color w:val="FF0000"/>
        </w:rPr>
        <w:t xml:space="preserve"> </w:t>
      </w:r>
      <w:r w:rsidR="00041700" w:rsidRPr="00041700">
        <w:rPr>
          <w:i/>
        </w:rPr>
        <w:t>Code of Virginia</w:t>
      </w:r>
      <w:r w:rsidR="00526914" w:rsidRPr="00C35529">
        <w:t>.</w:t>
      </w:r>
    </w:p>
    <w:p w14:paraId="71B745F6" w14:textId="77777777" w:rsidR="00F4772E" w:rsidRPr="00526914" w:rsidRDefault="00F4772E" w:rsidP="00F91DB4">
      <w:pPr>
        <w:rPr>
          <w:color w:val="FF0000"/>
        </w:rPr>
      </w:pPr>
    </w:p>
    <w:p w14:paraId="1F03DADE" w14:textId="77777777" w:rsidR="00F4772E" w:rsidRDefault="00F4772E" w:rsidP="00A14EB4">
      <w:pPr>
        <w:numPr>
          <w:ilvl w:val="0"/>
          <w:numId w:val="83"/>
        </w:numPr>
      </w:pPr>
      <w:r>
        <w:t>Each full side window shall provide unobstructed emergency opening at least nine inches high and 22 inches wide, obtained either by lowering of window or by use of knock-out type split-sash windows.</w:t>
      </w:r>
    </w:p>
    <w:p w14:paraId="33D6B55A" w14:textId="77777777" w:rsidR="00B858DF" w:rsidRDefault="00B858DF" w:rsidP="00B858DF">
      <w:pPr>
        <w:ind w:left="1440"/>
      </w:pPr>
    </w:p>
    <w:p w14:paraId="71F02AB9" w14:textId="77777777" w:rsidR="00F4772E" w:rsidRPr="00C35529" w:rsidRDefault="00F4772E" w:rsidP="00A14EB4">
      <w:pPr>
        <w:numPr>
          <w:ilvl w:val="0"/>
          <w:numId w:val="83"/>
        </w:numPr>
      </w:pPr>
      <w:r>
        <w:t xml:space="preserve">Approved tinted glass or plastic glazing </w:t>
      </w:r>
      <w:r w:rsidR="00AD69F2">
        <w:t>material may</w:t>
      </w:r>
      <w:r>
        <w:t xml:space="preserve"> be used</w:t>
      </w:r>
      <w:r w:rsidR="00526914">
        <w:t xml:space="preserve"> </w:t>
      </w:r>
      <w:r w:rsidR="00526914" w:rsidRPr="00C35529">
        <w:t>con</w:t>
      </w:r>
      <w:r w:rsidR="00AD69F2" w:rsidRPr="00C35529">
        <w:t xml:space="preserve">sistent with the </w:t>
      </w:r>
      <w:r w:rsidR="00041700" w:rsidRPr="00041700">
        <w:rPr>
          <w:i/>
        </w:rPr>
        <w:t>Code of Virginia</w:t>
      </w:r>
      <w:r w:rsidR="00526914" w:rsidRPr="00C35529">
        <w:t>.</w:t>
      </w:r>
    </w:p>
    <w:p w14:paraId="25A3DE44" w14:textId="77777777" w:rsidR="00850241" w:rsidRDefault="00850241" w:rsidP="00F91DB4"/>
    <w:p w14:paraId="1A928F47" w14:textId="77777777" w:rsidR="00850241" w:rsidRPr="0049610F" w:rsidRDefault="000D671E" w:rsidP="00A14EB4">
      <w:pPr>
        <w:pStyle w:val="ListParagraph"/>
        <w:numPr>
          <w:ilvl w:val="0"/>
          <w:numId w:val="83"/>
        </w:numPr>
        <w:rPr>
          <w:b/>
        </w:rPr>
      </w:pPr>
      <w:r w:rsidRPr="00E10450">
        <w:t>Windshield shall comply with all</w:t>
      </w:r>
      <w:r w:rsidR="00E10450" w:rsidRPr="00E10450">
        <w:t xml:space="preserve"> </w:t>
      </w:r>
      <w:r w:rsidRPr="00E10450">
        <w:t>federal and state regulations.</w:t>
      </w:r>
    </w:p>
    <w:p w14:paraId="793A2FA0" w14:textId="77777777" w:rsidR="00406C25" w:rsidRDefault="00406C25" w:rsidP="00F91DB4">
      <w:pPr>
        <w:rPr>
          <w:b/>
          <w:bCs/>
        </w:rPr>
      </w:pPr>
    </w:p>
    <w:p w14:paraId="055B03AA" w14:textId="77777777" w:rsidR="002A590D" w:rsidRDefault="002A590D" w:rsidP="00F91DB4">
      <w:pPr>
        <w:rPr>
          <w:b/>
          <w:bCs/>
        </w:rPr>
      </w:pPr>
    </w:p>
    <w:p w14:paraId="0FA835B3" w14:textId="77777777" w:rsidR="002A590D" w:rsidRDefault="002A590D" w:rsidP="00F91DB4">
      <w:pPr>
        <w:rPr>
          <w:b/>
          <w:bCs/>
        </w:rPr>
      </w:pPr>
    </w:p>
    <w:p w14:paraId="4320DC8F" w14:textId="77777777" w:rsidR="002A590D" w:rsidRDefault="002A590D" w:rsidP="00F91DB4">
      <w:pPr>
        <w:rPr>
          <w:b/>
          <w:bCs/>
        </w:rPr>
      </w:pPr>
    </w:p>
    <w:p w14:paraId="5EBA2D31" w14:textId="77777777" w:rsidR="002A590D" w:rsidRDefault="002A590D" w:rsidP="00F91DB4">
      <w:pPr>
        <w:rPr>
          <w:b/>
          <w:bCs/>
        </w:rPr>
      </w:pPr>
    </w:p>
    <w:p w14:paraId="2BED218F" w14:textId="405D37CF" w:rsidR="00F4772E" w:rsidRDefault="002267D0" w:rsidP="00F91DB4">
      <w:pPr>
        <w:rPr>
          <w:b/>
          <w:bCs/>
        </w:rPr>
      </w:pPr>
      <w:r>
        <w:rPr>
          <w:b/>
          <w:bCs/>
        </w:rPr>
        <w:lastRenderedPageBreak/>
        <w:t>7</w:t>
      </w:r>
      <w:r w:rsidR="00C7371A">
        <w:rPr>
          <w:b/>
          <w:bCs/>
        </w:rPr>
        <w:t>8</w:t>
      </w:r>
      <w:r>
        <w:rPr>
          <w:b/>
          <w:bCs/>
        </w:rPr>
        <w:t>.</w:t>
      </w:r>
      <w:r w:rsidR="00F4772E">
        <w:rPr>
          <w:b/>
          <w:bCs/>
        </w:rPr>
        <w:tab/>
      </w:r>
      <w:r w:rsidR="00F4772E" w:rsidRPr="00AD7833">
        <w:rPr>
          <w:b/>
          <w:bCs/>
          <w:u w:val="single"/>
        </w:rPr>
        <w:t xml:space="preserve">Windshield </w:t>
      </w:r>
      <w:r w:rsidR="005103FD" w:rsidRPr="00AD7833">
        <w:rPr>
          <w:b/>
          <w:bCs/>
          <w:u w:val="single"/>
        </w:rPr>
        <w:t>W</w:t>
      </w:r>
      <w:r w:rsidR="00F4772E" w:rsidRPr="00AD7833">
        <w:rPr>
          <w:b/>
          <w:bCs/>
          <w:u w:val="single"/>
        </w:rPr>
        <w:t>ashers</w:t>
      </w:r>
    </w:p>
    <w:p w14:paraId="432D2C49" w14:textId="77777777" w:rsidR="00F4772E" w:rsidRDefault="00F4772E" w:rsidP="00F91DB4">
      <w:pPr>
        <w:rPr>
          <w:b/>
          <w:bCs/>
        </w:rPr>
      </w:pPr>
    </w:p>
    <w:p w14:paraId="3708D558" w14:textId="306C53D7" w:rsidR="00F4772E" w:rsidRDefault="00F4772E" w:rsidP="00A14EB4">
      <w:pPr>
        <w:numPr>
          <w:ilvl w:val="0"/>
          <w:numId w:val="56"/>
        </w:numPr>
      </w:pPr>
      <w:r>
        <w:t xml:space="preserve">Windshield washers meeting federal requirements shall be provided and shall be controlled by a switch </w:t>
      </w:r>
      <w:r w:rsidR="00015234">
        <w:t>accessible to the driver.</w:t>
      </w:r>
      <w:r>
        <w:t xml:space="preserve"> Reservoir shall be mounted outside passenger compartment.</w:t>
      </w:r>
    </w:p>
    <w:p w14:paraId="68ED6F3A" w14:textId="77777777" w:rsidR="00131681" w:rsidRDefault="00131681" w:rsidP="00F91DB4"/>
    <w:p w14:paraId="77D0F13D" w14:textId="77B6DC14" w:rsidR="00F4772E" w:rsidRDefault="00C7371A" w:rsidP="00F91DB4">
      <w:pPr>
        <w:rPr>
          <w:b/>
          <w:bCs/>
        </w:rPr>
      </w:pPr>
      <w:r>
        <w:rPr>
          <w:b/>
          <w:bCs/>
        </w:rPr>
        <w:t>79</w:t>
      </w:r>
      <w:r w:rsidR="002267D0">
        <w:rPr>
          <w:b/>
          <w:bCs/>
        </w:rPr>
        <w:t>.</w:t>
      </w:r>
      <w:r w:rsidR="00F4772E">
        <w:rPr>
          <w:b/>
          <w:bCs/>
        </w:rPr>
        <w:tab/>
      </w:r>
      <w:r w:rsidR="00F4772E" w:rsidRPr="00AD7833">
        <w:rPr>
          <w:b/>
          <w:bCs/>
          <w:u w:val="single"/>
        </w:rPr>
        <w:t xml:space="preserve">Windshield </w:t>
      </w:r>
      <w:r w:rsidR="005103FD" w:rsidRPr="00AD7833">
        <w:rPr>
          <w:b/>
          <w:bCs/>
          <w:u w:val="single"/>
        </w:rPr>
        <w:t>W</w:t>
      </w:r>
      <w:r w:rsidR="00F4772E" w:rsidRPr="00AD7833">
        <w:rPr>
          <w:b/>
          <w:bCs/>
          <w:u w:val="single"/>
        </w:rPr>
        <w:t>ipers</w:t>
      </w:r>
    </w:p>
    <w:p w14:paraId="25C3A3F4" w14:textId="77777777" w:rsidR="00F4772E" w:rsidRDefault="00F4772E" w:rsidP="00F91DB4">
      <w:pPr>
        <w:rPr>
          <w:b/>
          <w:bCs/>
        </w:rPr>
      </w:pPr>
    </w:p>
    <w:p w14:paraId="5D75859B" w14:textId="77777777" w:rsidR="00F4772E" w:rsidRDefault="00F4772E" w:rsidP="00A14EB4">
      <w:pPr>
        <w:numPr>
          <w:ilvl w:val="0"/>
          <w:numId w:val="57"/>
        </w:numPr>
        <w:tabs>
          <w:tab w:val="clear" w:pos="1620"/>
          <w:tab w:val="num" w:pos="1440"/>
        </w:tabs>
        <w:ind w:left="1440"/>
      </w:pPr>
      <w:r>
        <w:t>Bus shall be equipped with variable-speed windshield wipers of air or electric-type powered by a motor or motors of sufficient power to operate wipers.</w:t>
      </w:r>
    </w:p>
    <w:p w14:paraId="00936D78" w14:textId="77777777" w:rsidR="00F4772E" w:rsidRDefault="00F4772E" w:rsidP="00B12DDF"/>
    <w:p w14:paraId="32DB461F" w14:textId="77777777" w:rsidR="00F4772E" w:rsidRDefault="00F4772E" w:rsidP="00A14EB4">
      <w:pPr>
        <w:numPr>
          <w:ilvl w:val="0"/>
          <w:numId w:val="57"/>
        </w:numPr>
        <w:tabs>
          <w:tab w:val="clear" w:pos="1620"/>
          <w:tab w:val="num" w:pos="1440"/>
        </w:tabs>
        <w:ind w:left="1440"/>
      </w:pPr>
      <w:r>
        <w:t>Blades and arms shall be of such size that minimum blade length will be 12 inches with longer blades being used whenever possible.</w:t>
      </w:r>
    </w:p>
    <w:p w14:paraId="211DEF94" w14:textId="77777777" w:rsidR="00F4772E" w:rsidRDefault="00F4772E" w:rsidP="00B12DDF"/>
    <w:p w14:paraId="147CB75B" w14:textId="77777777" w:rsidR="00D60F1C" w:rsidRDefault="00D60F1C" w:rsidP="00B12DDF">
      <w:pPr>
        <w:ind w:left="1440" w:hanging="720"/>
      </w:pPr>
      <w:r w:rsidRPr="00850373">
        <w:t>C.</w:t>
      </w:r>
      <w:r w:rsidRPr="00850373">
        <w:tab/>
        <w:t>The wipers shall meet the requirements of FMVSS 104</w:t>
      </w:r>
      <w:r w:rsidR="00DE02EB">
        <w:t xml:space="preserve"> (</w:t>
      </w:r>
      <w:r w:rsidRPr="00DE02EB">
        <w:rPr>
          <w:i/>
        </w:rPr>
        <w:t>Windshield Wiping and Washing Systems</w:t>
      </w:r>
      <w:r w:rsidR="00DE02EB">
        <w:t>)</w:t>
      </w:r>
      <w:r w:rsidRPr="00850373">
        <w:t>.</w:t>
      </w:r>
    </w:p>
    <w:p w14:paraId="768E3364" w14:textId="77777777" w:rsidR="00765F1B" w:rsidRPr="00850373" w:rsidRDefault="00765F1B" w:rsidP="00B12DDF">
      <w:pPr>
        <w:ind w:left="1440" w:hanging="720"/>
      </w:pPr>
    </w:p>
    <w:p w14:paraId="0D7C0205" w14:textId="74091DDA" w:rsidR="00F4772E" w:rsidRDefault="003556D7" w:rsidP="00B12DDF">
      <w:pPr>
        <w:rPr>
          <w:b/>
          <w:bCs/>
        </w:rPr>
      </w:pPr>
      <w:r>
        <w:rPr>
          <w:b/>
          <w:bCs/>
        </w:rPr>
        <w:t>8</w:t>
      </w:r>
      <w:r w:rsidR="00C7371A">
        <w:rPr>
          <w:b/>
          <w:bCs/>
        </w:rPr>
        <w:t>0</w:t>
      </w:r>
      <w:r w:rsidR="002267D0">
        <w:rPr>
          <w:b/>
          <w:bCs/>
        </w:rPr>
        <w:t>.</w:t>
      </w:r>
      <w:r w:rsidR="00F4772E">
        <w:rPr>
          <w:b/>
          <w:bCs/>
        </w:rPr>
        <w:tab/>
      </w:r>
      <w:r w:rsidR="00F4772E" w:rsidRPr="00AD7833">
        <w:rPr>
          <w:b/>
          <w:bCs/>
          <w:u w:val="single"/>
        </w:rPr>
        <w:t>Wiring</w:t>
      </w:r>
    </w:p>
    <w:p w14:paraId="69663139" w14:textId="77777777" w:rsidR="00F4772E" w:rsidRDefault="00F4772E" w:rsidP="00B12DDF">
      <w:pPr>
        <w:rPr>
          <w:b/>
          <w:bCs/>
        </w:rPr>
      </w:pPr>
    </w:p>
    <w:p w14:paraId="107B5122" w14:textId="7E1E320B" w:rsidR="00F4772E" w:rsidRDefault="00F4772E" w:rsidP="00A14EB4">
      <w:pPr>
        <w:numPr>
          <w:ilvl w:val="0"/>
          <w:numId w:val="58"/>
        </w:numPr>
      </w:pPr>
      <w:r>
        <w:t xml:space="preserve">All wiring shall conform to current standards </w:t>
      </w:r>
      <w:r w:rsidR="00A72428">
        <w:t xml:space="preserve">of </w:t>
      </w:r>
      <w:r>
        <w:t>SA</w:t>
      </w:r>
      <w:r w:rsidR="00A72428">
        <w:t>E</w:t>
      </w:r>
      <w:r>
        <w:t>.</w:t>
      </w:r>
    </w:p>
    <w:p w14:paraId="65E4330E" w14:textId="77777777" w:rsidR="00F9712D" w:rsidRDefault="00F9712D" w:rsidP="00B12DDF"/>
    <w:p w14:paraId="7E8798A4" w14:textId="77777777" w:rsidR="00F4772E" w:rsidRDefault="00F4772E" w:rsidP="00A14EB4">
      <w:pPr>
        <w:numPr>
          <w:ilvl w:val="0"/>
          <w:numId w:val="58"/>
        </w:numPr>
      </w:pPr>
      <w:r>
        <w:t>Circuits</w:t>
      </w:r>
    </w:p>
    <w:p w14:paraId="6B11F712" w14:textId="77777777" w:rsidR="00290E5B" w:rsidRDefault="00290E5B" w:rsidP="00290E5B">
      <w:pPr>
        <w:ind w:left="1440"/>
      </w:pPr>
    </w:p>
    <w:p w14:paraId="32F7D5BF" w14:textId="77777777" w:rsidR="00F4772E" w:rsidRDefault="00F4772E" w:rsidP="00A14EB4">
      <w:pPr>
        <w:numPr>
          <w:ilvl w:val="1"/>
          <w:numId w:val="58"/>
        </w:numPr>
      </w:pPr>
      <w:r>
        <w:t>Wiring shall be arranged in at least 12 regular circuits as follows:</w:t>
      </w:r>
    </w:p>
    <w:p w14:paraId="68CFD820" w14:textId="77777777" w:rsidR="00F4772E" w:rsidRDefault="00F4772E" w:rsidP="00B12DDF">
      <w:pPr>
        <w:ind w:left="1440"/>
      </w:pPr>
    </w:p>
    <w:p w14:paraId="08A3385E" w14:textId="30DF4058" w:rsidR="00F4772E" w:rsidRDefault="00F4772E" w:rsidP="00A14EB4">
      <w:pPr>
        <w:numPr>
          <w:ilvl w:val="2"/>
          <w:numId w:val="58"/>
        </w:numPr>
        <w:tabs>
          <w:tab w:val="clear" w:pos="3060"/>
          <w:tab w:val="num" w:pos="2880"/>
        </w:tabs>
        <w:ind w:left="2880"/>
      </w:pPr>
      <w:r>
        <w:t>Head, tail, stop (brake) and instrument panel lamps</w:t>
      </w:r>
      <w:r w:rsidR="00AE7322">
        <w:t>.</w:t>
      </w:r>
    </w:p>
    <w:p w14:paraId="78B62179" w14:textId="77777777" w:rsidR="00F4772E" w:rsidRDefault="00F4772E" w:rsidP="00B12DDF">
      <w:pPr>
        <w:tabs>
          <w:tab w:val="num" w:pos="2880"/>
        </w:tabs>
        <w:ind w:left="2880"/>
      </w:pPr>
    </w:p>
    <w:p w14:paraId="7E2F090D" w14:textId="7FB43726" w:rsidR="00F4772E" w:rsidRDefault="00F4772E" w:rsidP="00A14EB4">
      <w:pPr>
        <w:numPr>
          <w:ilvl w:val="2"/>
          <w:numId w:val="58"/>
        </w:numPr>
        <w:tabs>
          <w:tab w:val="clear" w:pos="3060"/>
          <w:tab w:val="num" w:pos="2880"/>
        </w:tabs>
        <w:ind w:left="2880"/>
      </w:pPr>
      <w:r>
        <w:t>Clearance lamps</w:t>
      </w:r>
      <w:r w:rsidR="00AE7322">
        <w:t>.</w:t>
      </w:r>
    </w:p>
    <w:p w14:paraId="6D7B3FB7" w14:textId="77777777" w:rsidR="00F9712D" w:rsidRDefault="00F9712D" w:rsidP="00B12DDF"/>
    <w:p w14:paraId="2C484365" w14:textId="3FB49C13" w:rsidR="00F4772E" w:rsidRDefault="003379FF" w:rsidP="00A14EB4">
      <w:pPr>
        <w:numPr>
          <w:ilvl w:val="2"/>
          <w:numId w:val="58"/>
        </w:numPr>
        <w:tabs>
          <w:tab w:val="clear" w:pos="3060"/>
          <w:tab w:val="num" w:pos="2880"/>
        </w:tabs>
        <w:ind w:left="2880"/>
      </w:pPr>
      <w:r>
        <w:t>D</w:t>
      </w:r>
      <w:r w:rsidR="00F4772E">
        <w:t>ome and step well lamps</w:t>
      </w:r>
      <w:r w:rsidR="00AE7322">
        <w:t>.</w:t>
      </w:r>
    </w:p>
    <w:p w14:paraId="6B4E5387" w14:textId="77777777" w:rsidR="00F4772E" w:rsidRDefault="00F4772E" w:rsidP="00B12DDF">
      <w:pPr>
        <w:tabs>
          <w:tab w:val="num" w:pos="2880"/>
        </w:tabs>
        <w:ind w:left="2880"/>
      </w:pPr>
    </w:p>
    <w:p w14:paraId="36E75A14" w14:textId="0ED454B4" w:rsidR="00F4772E" w:rsidRDefault="00F4772E" w:rsidP="00A14EB4">
      <w:pPr>
        <w:numPr>
          <w:ilvl w:val="2"/>
          <w:numId w:val="58"/>
        </w:numPr>
        <w:tabs>
          <w:tab w:val="clear" w:pos="3060"/>
          <w:tab w:val="num" w:pos="2880"/>
        </w:tabs>
        <w:ind w:left="2880"/>
      </w:pPr>
      <w:r>
        <w:t>Starter motor</w:t>
      </w:r>
      <w:r w:rsidR="00AE7322">
        <w:t>.</w:t>
      </w:r>
    </w:p>
    <w:p w14:paraId="64778ACE" w14:textId="77777777" w:rsidR="00F4772E" w:rsidRDefault="00F4772E" w:rsidP="00B12DDF">
      <w:pPr>
        <w:tabs>
          <w:tab w:val="num" w:pos="2880"/>
        </w:tabs>
        <w:ind w:left="2880"/>
      </w:pPr>
    </w:p>
    <w:p w14:paraId="5914DCFF" w14:textId="02C24207" w:rsidR="00F4772E" w:rsidRDefault="00F4772E" w:rsidP="00A14EB4">
      <w:pPr>
        <w:numPr>
          <w:ilvl w:val="2"/>
          <w:numId w:val="58"/>
        </w:numPr>
        <w:tabs>
          <w:tab w:val="clear" w:pos="3060"/>
          <w:tab w:val="num" w:pos="2880"/>
        </w:tabs>
        <w:ind w:left="2880"/>
      </w:pPr>
      <w:r>
        <w:t>Ignition</w:t>
      </w:r>
      <w:r w:rsidR="00AE7322">
        <w:t>.</w:t>
      </w:r>
    </w:p>
    <w:p w14:paraId="106F0C83" w14:textId="77777777" w:rsidR="00D10987" w:rsidRDefault="00D10987" w:rsidP="00B12DDF"/>
    <w:p w14:paraId="0F3FCA52" w14:textId="716BC8B4" w:rsidR="00F4772E" w:rsidRDefault="00F4772E" w:rsidP="00A14EB4">
      <w:pPr>
        <w:numPr>
          <w:ilvl w:val="2"/>
          <w:numId w:val="58"/>
        </w:numPr>
        <w:tabs>
          <w:tab w:val="clear" w:pos="3060"/>
          <w:tab w:val="num" w:pos="2880"/>
        </w:tabs>
        <w:ind w:left="2880"/>
      </w:pPr>
      <w:r>
        <w:t>Turn-signal units</w:t>
      </w:r>
      <w:r w:rsidR="00AE7322">
        <w:t>.</w:t>
      </w:r>
    </w:p>
    <w:p w14:paraId="1D415F44" w14:textId="77777777" w:rsidR="00F4772E" w:rsidRDefault="00F4772E" w:rsidP="00B12DDF">
      <w:pPr>
        <w:tabs>
          <w:tab w:val="num" w:pos="2880"/>
        </w:tabs>
        <w:ind w:left="2880"/>
      </w:pPr>
    </w:p>
    <w:p w14:paraId="6FF0855F" w14:textId="4EFF8A24" w:rsidR="00F4772E" w:rsidRDefault="00F4772E" w:rsidP="00A14EB4">
      <w:pPr>
        <w:numPr>
          <w:ilvl w:val="2"/>
          <w:numId w:val="58"/>
        </w:numPr>
        <w:tabs>
          <w:tab w:val="clear" w:pos="3060"/>
          <w:tab w:val="num" w:pos="2880"/>
        </w:tabs>
        <w:ind w:left="2880"/>
      </w:pPr>
      <w:r>
        <w:t>Alternately flashing red signal lamps</w:t>
      </w:r>
      <w:r w:rsidR="00AE7322">
        <w:t>.</w:t>
      </w:r>
    </w:p>
    <w:p w14:paraId="79398D43" w14:textId="77777777" w:rsidR="00834CFB" w:rsidRDefault="00834CFB" w:rsidP="00B12DDF">
      <w:pPr>
        <w:pStyle w:val="ListParagraph"/>
      </w:pPr>
    </w:p>
    <w:p w14:paraId="2FED3801" w14:textId="3C63754C" w:rsidR="00F4772E" w:rsidRDefault="00F4772E" w:rsidP="00A14EB4">
      <w:pPr>
        <w:numPr>
          <w:ilvl w:val="2"/>
          <w:numId w:val="58"/>
        </w:numPr>
        <w:tabs>
          <w:tab w:val="clear" w:pos="3060"/>
          <w:tab w:val="num" w:pos="2880"/>
        </w:tabs>
        <w:ind w:left="2880"/>
      </w:pPr>
      <w:r>
        <w:t>Horns</w:t>
      </w:r>
      <w:r w:rsidR="00AE7322">
        <w:t>.</w:t>
      </w:r>
    </w:p>
    <w:p w14:paraId="3A8A5129" w14:textId="77777777" w:rsidR="00F4772E" w:rsidRDefault="00F4772E" w:rsidP="00B12DDF">
      <w:pPr>
        <w:tabs>
          <w:tab w:val="num" w:pos="2880"/>
        </w:tabs>
        <w:ind w:left="2880"/>
      </w:pPr>
    </w:p>
    <w:p w14:paraId="675860B8" w14:textId="4E97C5DE" w:rsidR="00F4772E" w:rsidRDefault="00F4772E" w:rsidP="00A14EB4">
      <w:pPr>
        <w:numPr>
          <w:ilvl w:val="2"/>
          <w:numId w:val="58"/>
        </w:numPr>
        <w:tabs>
          <w:tab w:val="clear" w:pos="3060"/>
          <w:tab w:val="num" w:pos="2880"/>
        </w:tabs>
        <w:ind w:left="2880"/>
      </w:pPr>
      <w:r>
        <w:t>Heater and defroster</w:t>
      </w:r>
      <w:r w:rsidR="00AE7322">
        <w:t>.</w:t>
      </w:r>
    </w:p>
    <w:p w14:paraId="344AB3C4" w14:textId="77777777" w:rsidR="00AE7322" w:rsidRDefault="00AE7322" w:rsidP="00AE7322">
      <w:pPr>
        <w:ind w:left="2880"/>
      </w:pPr>
    </w:p>
    <w:p w14:paraId="44834FFB" w14:textId="2F8EA6A6" w:rsidR="00F4772E" w:rsidRDefault="00F4772E" w:rsidP="00A14EB4">
      <w:pPr>
        <w:numPr>
          <w:ilvl w:val="2"/>
          <w:numId w:val="58"/>
        </w:numPr>
        <w:tabs>
          <w:tab w:val="clear" w:pos="3060"/>
          <w:tab w:val="num" w:pos="2880"/>
        </w:tabs>
        <w:ind w:left="2880"/>
      </w:pPr>
      <w:r>
        <w:t>Emergency door buzzer</w:t>
      </w:r>
      <w:r w:rsidR="00AE7322">
        <w:t>.</w:t>
      </w:r>
    </w:p>
    <w:p w14:paraId="7CA0218D" w14:textId="77777777" w:rsidR="009E5C0C" w:rsidRDefault="009E5C0C" w:rsidP="00B12DDF"/>
    <w:p w14:paraId="26342878" w14:textId="0E9BEF59" w:rsidR="00F4772E" w:rsidRDefault="00F4772E" w:rsidP="00A14EB4">
      <w:pPr>
        <w:numPr>
          <w:ilvl w:val="2"/>
          <w:numId w:val="58"/>
        </w:numPr>
        <w:tabs>
          <w:tab w:val="clear" w:pos="3060"/>
          <w:tab w:val="num" w:pos="2880"/>
        </w:tabs>
        <w:ind w:left="2880"/>
      </w:pPr>
      <w:r>
        <w:t>Auxiliary fan</w:t>
      </w:r>
      <w:r w:rsidR="00B16745">
        <w:t>s</w:t>
      </w:r>
      <w:r w:rsidR="00AE7322">
        <w:t>.</w:t>
      </w:r>
    </w:p>
    <w:p w14:paraId="3A013C04" w14:textId="77777777" w:rsidR="006B1F5E" w:rsidRDefault="006B1F5E" w:rsidP="00B12DDF">
      <w:pPr>
        <w:ind w:left="2880"/>
      </w:pPr>
    </w:p>
    <w:p w14:paraId="5C6836AD" w14:textId="1D6C5831" w:rsidR="00F4772E" w:rsidRDefault="00F4772E" w:rsidP="00A14EB4">
      <w:pPr>
        <w:numPr>
          <w:ilvl w:val="2"/>
          <w:numId w:val="58"/>
        </w:numPr>
        <w:tabs>
          <w:tab w:val="clear" w:pos="3060"/>
          <w:tab w:val="num" w:pos="2880"/>
        </w:tabs>
        <w:ind w:left="2880"/>
      </w:pPr>
      <w:r>
        <w:t>Booster pump</w:t>
      </w:r>
      <w:r w:rsidR="005619E0">
        <w:t xml:space="preserve"> </w:t>
      </w:r>
      <w:r w:rsidR="005619E0" w:rsidRPr="00C35529">
        <w:t>(Type A</w:t>
      </w:r>
      <w:r w:rsidR="009132D4">
        <w:t xml:space="preserve"> bus</w:t>
      </w:r>
      <w:r w:rsidR="005619E0" w:rsidRPr="00C35529">
        <w:t xml:space="preserve"> exempt)</w:t>
      </w:r>
      <w:r w:rsidR="00AE7322">
        <w:t>.</w:t>
      </w:r>
    </w:p>
    <w:p w14:paraId="250660CB" w14:textId="77777777" w:rsidR="00F4772E" w:rsidRDefault="00F4772E" w:rsidP="00B12DDF">
      <w:pPr>
        <w:tabs>
          <w:tab w:val="num" w:pos="2880"/>
        </w:tabs>
        <w:ind w:left="2880"/>
      </w:pPr>
    </w:p>
    <w:p w14:paraId="00BC0C57" w14:textId="77777777" w:rsidR="00F4772E" w:rsidRDefault="00F4772E" w:rsidP="00A14EB4">
      <w:pPr>
        <w:numPr>
          <w:ilvl w:val="1"/>
          <w:numId w:val="58"/>
        </w:numPr>
      </w:pPr>
      <w:r>
        <w:lastRenderedPageBreak/>
        <w:t>Any of the above combination circuits may be subdivided into additional independent circuits.</w:t>
      </w:r>
    </w:p>
    <w:p w14:paraId="493208BF" w14:textId="77777777" w:rsidR="00F4772E" w:rsidRDefault="00F4772E" w:rsidP="00B12DDF"/>
    <w:p w14:paraId="1F86687F" w14:textId="77777777" w:rsidR="00F4772E" w:rsidRDefault="00F4772E" w:rsidP="00A14EB4">
      <w:pPr>
        <w:numPr>
          <w:ilvl w:val="1"/>
          <w:numId w:val="58"/>
        </w:numPr>
      </w:pPr>
      <w:r>
        <w:t>Whenever possible, all other electrical functions (such as electric-type windshield wipers) shall be provided with independent and properly protected circuits.</w:t>
      </w:r>
    </w:p>
    <w:p w14:paraId="02639EAA" w14:textId="77777777" w:rsidR="00F4772E" w:rsidRDefault="00F4772E" w:rsidP="00B12DDF"/>
    <w:p w14:paraId="42CAA105" w14:textId="77777777" w:rsidR="00F4772E" w:rsidRDefault="00F4772E" w:rsidP="00A14EB4">
      <w:pPr>
        <w:numPr>
          <w:ilvl w:val="1"/>
          <w:numId w:val="58"/>
        </w:numPr>
      </w:pPr>
      <w:r>
        <w:t>Each body circuit shall be color coded or numbered and a diagram of the circuits shall be attached to the body in a readily accessible location.</w:t>
      </w:r>
    </w:p>
    <w:p w14:paraId="72901EAC" w14:textId="77777777" w:rsidR="00F4772E" w:rsidRDefault="00F4772E" w:rsidP="00B12DDF"/>
    <w:p w14:paraId="1DF5A5DF" w14:textId="77777777" w:rsidR="00F4772E" w:rsidRDefault="00F4772E" w:rsidP="00A14EB4">
      <w:pPr>
        <w:numPr>
          <w:ilvl w:val="0"/>
          <w:numId w:val="58"/>
        </w:numPr>
      </w:pPr>
      <w:r>
        <w:t>A circuit breaker shall be provided for each circuit except starter motor and ignition circuits.</w:t>
      </w:r>
    </w:p>
    <w:p w14:paraId="73E91960" w14:textId="77777777" w:rsidR="00F4772E" w:rsidRDefault="00F4772E" w:rsidP="00B12DDF"/>
    <w:p w14:paraId="507F6F03" w14:textId="02AD53C5" w:rsidR="00F4772E" w:rsidRDefault="00F4772E" w:rsidP="00A14EB4">
      <w:pPr>
        <w:numPr>
          <w:ilvl w:val="0"/>
          <w:numId w:val="58"/>
        </w:numPr>
      </w:pPr>
      <w:r>
        <w:t xml:space="preserve">A continuous duty solenoid relay operated by the ignition switch, for Circuits </w:t>
      </w:r>
      <w:proofErr w:type="spellStart"/>
      <w:r>
        <w:t>i</w:t>
      </w:r>
      <w:proofErr w:type="spellEnd"/>
      <w:r>
        <w:t xml:space="preserve">, j, k, and </w:t>
      </w:r>
      <w:r w:rsidR="00E82327">
        <w:t>l</w:t>
      </w:r>
      <w:r>
        <w:t>.</w:t>
      </w:r>
    </w:p>
    <w:p w14:paraId="43D298BC" w14:textId="77777777" w:rsidR="00F4772E" w:rsidRDefault="00F4772E" w:rsidP="00B12DDF"/>
    <w:p w14:paraId="013A4B8D" w14:textId="1C869BEC" w:rsidR="00F4772E" w:rsidRDefault="00F4772E" w:rsidP="00A14EB4">
      <w:pPr>
        <w:numPr>
          <w:ilvl w:val="0"/>
          <w:numId w:val="58"/>
        </w:numPr>
      </w:pPr>
      <w:r>
        <w:t xml:space="preserve">All wires </w:t>
      </w:r>
      <w:r w:rsidRPr="005215A5">
        <w:t xml:space="preserve">within </w:t>
      </w:r>
      <w:r w:rsidR="005C4CB9" w:rsidRPr="005215A5">
        <w:t xml:space="preserve">the </w:t>
      </w:r>
      <w:r w:rsidR="00B10F47" w:rsidRPr="005215A5">
        <w:t xml:space="preserve">public school </w:t>
      </w:r>
      <w:r w:rsidR="005C4CB9" w:rsidRPr="005215A5">
        <w:t xml:space="preserve">bus </w:t>
      </w:r>
      <w:r w:rsidRPr="005215A5">
        <w:t>body</w:t>
      </w:r>
      <w:r>
        <w:t xml:space="preserve"> shall be insulated and protected by covering of fibrous loom (or equivalent) that will protect them from external damage and minimize dangers from short circuits. Whenever wires pass through </w:t>
      </w:r>
      <w:r w:rsidR="005C4CB9" w:rsidRPr="00EE0BF0">
        <w:t>a</w:t>
      </w:r>
      <w:r w:rsidR="005C4CB9">
        <w:t xml:space="preserve"> </w:t>
      </w:r>
      <w:r>
        <w:t xml:space="preserve">body member, additional protection in </w:t>
      </w:r>
      <w:r w:rsidR="005C4CB9" w:rsidRPr="00EE0BF0">
        <w:t>a</w:t>
      </w:r>
      <w:r w:rsidR="005C4CB9">
        <w:t xml:space="preserve"> </w:t>
      </w:r>
      <w:r>
        <w:t xml:space="preserve">form of appropriate type of </w:t>
      </w:r>
      <w:r w:rsidR="00765F1B">
        <w:t>insert</w:t>
      </w:r>
      <w:r>
        <w:t xml:space="preserve"> shall be provided.</w:t>
      </w:r>
    </w:p>
    <w:p w14:paraId="65284760" w14:textId="77777777" w:rsidR="0054349B" w:rsidRDefault="0054349B" w:rsidP="0054349B">
      <w:pPr>
        <w:ind w:left="1440"/>
      </w:pPr>
    </w:p>
    <w:p w14:paraId="34711F3D" w14:textId="77777777" w:rsidR="00F4772E" w:rsidRDefault="00F4772E" w:rsidP="00A14EB4">
      <w:pPr>
        <w:numPr>
          <w:ilvl w:val="0"/>
          <w:numId w:val="58"/>
        </w:numPr>
      </w:pPr>
      <w:r>
        <w:t>All light circuits shall be such as to provide, as nearly as possible, bulb design voltage at light bulb terminals.</w:t>
      </w:r>
    </w:p>
    <w:p w14:paraId="7893F4C1" w14:textId="77777777" w:rsidR="00765F1B" w:rsidRDefault="00765F1B" w:rsidP="00765F1B">
      <w:pPr>
        <w:ind w:left="1440"/>
      </w:pPr>
    </w:p>
    <w:p w14:paraId="0610EA16" w14:textId="75BD5F44" w:rsidR="00F4772E" w:rsidRPr="00AF2CC3" w:rsidRDefault="00D10987" w:rsidP="00B12DDF">
      <w:pPr>
        <w:ind w:left="1440" w:hanging="720"/>
      </w:pPr>
      <w:r>
        <w:t>G</w:t>
      </w:r>
      <w:r w:rsidR="00F4772E">
        <w:t>.</w:t>
      </w:r>
      <w:r w:rsidR="00F4772E">
        <w:tab/>
      </w:r>
      <w:r w:rsidR="00F4772E" w:rsidRPr="00AF2CC3">
        <w:rPr>
          <w:bCs/>
        </w:rPr>
        <w:t>Buses using multiplexed electrical sys</w:t>
      </w:r>
      <w:r w:rsidR="005C4CB9">
        <w:rPr>
          <w:bCs/>
        </w:rPr>
        <w:t xml:space="preserve">tems may meet the intent of </w:t>
      </w:r>
      <w:r w:rsidR="005C4CB9" w:rsidRPr="00EE0BF0">
        <w:rPr>
          <w:bCs/>
        </w:rPr>
        <w:t>the</w:t>
      </w:r>
      <w:r w:rsidR="00F4772E" w:rsidRPr="00EE0BF0">
        <w:rPr>
          <w:bCs/>
        </w:rPr>
        <w:t xml:space="preserve"> </w:t>
      </w:r>
      <w:r w:rsidR="005C4CB9" w:rsidRPr="00EE0BF0">
        <w:rPr>
          <w:bCs/>
        </w:rPr>
        <w:t>S</w:t>
      </w:r>
      <w:r w:rsidR="00F4772E" w:rsidRPr="00EE0BF0">
        <w:rPr>
          <w:bCs/>
        </w:rPr>
        <w:t xml:space="preserve">pecifications without the use of specified equipment, subject to the approval of </w:t>
      </w:r>
      <w:r w:rsidR="005C4CB9" w:rsidRPr="00EE0BF0">
        <w:rPr>
          <w:bCs/>
        </w:rPr>
        <w:t xml:space="preserve">the </w:t>
      </w:r>
      <w:r w:rsidR="00B45410" w:rsidRPr="00EE0BF0">
        <w:rPr>
          <w:bCs/>
        </w:rPr>
        <w:t>VDOE</w:t>
      </w:r>
      <w:r w:rsidR="00F4772E" w:rsidRPr="00AF2CC3">
        <w:rPr>
          <w:bCs/>
        </w:rPr>
        <w:t>.</w:t>
      </w:r>
    </w:p>
    <w:p w14:paraId="51F0F195" w14:textId="77777777" w:rsidR="00F4772E" w:rsidRPr="00AF2CC3" w:rsidRDefault="00F4772E" w:rsidP="002551E3">
      <w:pPr>
        <w:ind w:left="720"/>
        <w:jc w:val="both"/>
      </w:pPr>
    </w:p>
    <w:p w14:paraId="2370C5AF" w14:textId="5FD20A99" w:rsidR="00F4772E" w:rsidRDefault="00D10987" w:rsidP="002551E3">
      <w:pPr>
        <w:ind w:left="1440" w:hanging="720"/>
      </w:pPr>
      <w:r>
        <w:t>H</w:t>
      </w:r>
      <w:r w:rsidR="00D60F1C" w:rsidRPr="00850373">
        <w:t>.</w:t>
      </w:r>
      <w:r w:rsidR="00D60F1C" w:rsidRPr="00850373">
        <w:tab/>
        <w:t>There shall be a manual noise suppression switch installed in the control</w:t>
      </w:r>
      <w:r w:rsidR="00086213">
        <w:t xml:space="preserve"> </w:t>
      </w:r>
      <w:r w:rsidR="00D60F1C" w:rsidRPr="00850373">
        <w:t>panel.</w:t>
      </w:r>
      <w:r w:rsidR="00086213">
        <w:t xml:space="preserve"> T</w:t>
      </w:r>
      <w:r w:rsidR="00D60F1C" w:rsidRPr="00850373">
        <w:t>he switch shall be labeled and alternately colored.</w:t>
      </w:r>
      <w:r w:rsidR="00086213">
        <w:t xml:space="preserve"> </w:t>
      </w:r>
      <w:r w:rsidR="00D60F1C" w:rsidRPr="00850373">
        <w:t xml:space="preserve">This switch </w:t>
      </w:r>
      <w:r w:rsidR="00850373">
        <w:tab/>
      </w:r>
      <w:r w:rsidR="00D60F1C" w:rsidRPr="00850373">
        <w:t>shall be an on/off type that deactivates body equipment that produces</w:t>
      </w:r>
      <w:r w:rsidR="00086213">
        <w:t xml:space="preserve"> </w:t>
      </w:r>
      <w:r w:rsidR="00D60F1C" w:rsidRPr="00850373">
        <w:t>noise, including, at least, the AM/FM radio,</w:t>
      </w:r>
      <w:r w:rsidR="00EE0BF0">
        <w:t xml:space="preserve"> </w:t>
      </w:r>
      <w:r w:rsidR="00EE0BF0" w:rsidRPr="005215A5">
        <w:t>CD player</w:t>
      </w:r>
      <w:r w:rsidR="00EE0BF0">
        <w:t>,</w:t>
      </w:r>
      <w:r w:rsidR="00D60F1C" w:rsidRPr="00850373">
        <w:t xml:space="preserve"> heaters, air conditioners, fans</w:t>
      </w:r>
      <w:r w:rsidR="00EE0BF0">
        <w:t xml:space="preserve">, </w:t>
      </w:r>
      <w:r w:rsidR="00D60F1C" w:rsidRPr="00850373">
        <w:t>and defrosters. This switch shall not deactivate safety systems, such as</w:t>
      </w:r>
      <w:r w:rsidR="00086213">
        <w:t xml:space="preserve"> </w:t>
      </w:r>
      <w:r w:rsidR="00D60F1C" w:rsidRPr="00850373">
        <w:t>windshield wipers or lighting systems.</w:t>
      </w:r>
    </w:p>
    <w:p w14:paraId="0A6D948B" w14:textId="77777777" w:rsidR="00D76E4E" w:rsidRPr="00921DC2" w:rsidRDefault="00D76E4E" w:rsidP="002551E3">
      <w:pPr>
        <w:ind w:left="1440" w:hanging="720"/>
      </w:pPr>
    </w:p>
    <w:p w14:paraId="2DA3A3C1" w14:textId="1E7A9E10" w:rsidR="00460D77" w:rsidRDefault="00460D77" w:rsidP="00EE0BF0">
      <w:pPr>
        <w:jc w:val="center"/>
        <w:rPr>
          <w:b/>
          <w:sz w:val="32"/>
          <w:szCs w:val="32"/>
          <w:u w:val="single"/>
        </w:rPr>
      </w:pPr>
      <w:r w:rsidRPr="00D76E4E">
        <w:rPr>
          <w:b/>
          <w:sz w:val="32"/>
          <w:szCs w:val="32"/>
          <w:u w:val="single"/>
        </w:rPr>
        <w:t xml:space="preserve">SPECIFICATIONS FOR </w:t>
      </w:r>
      <w:r w:rsidR="000F445C">
        <w:rPr>
          <w:b/>
          <w:sz w:val="32"/>
          <w:szCs w:val="32"/>
          <w:u w:val="single"/>
        </w:rPr>
        <w:t xml:space="preserve">THE </w:t>
      </w:r>
      <w:r w:rsidR="00B10F47">
        <w:rPr>
          <w:b/>
          <w:sz w:val="32"/>
          <w:szCs w:val="32"/>
          <w:u w:val="single"/>
        </w:rPr>
        <w:t xml:space="preserve">PUBLIC </w:t>
      </w:r>
      <w:r w:rsidR="00EE0BF0">
        <w:rPr>
          <w:b/>
          <w:sz w:val="32"/>
          <w:szCs w:val="32"/>
          <w:u w:val="single"/>
        </w:rPr>
        <w:t xml:space="preserve">SCHOOL </w:t>
      </w:r>
      <w:r w:rsidR="00765F1B">
        <w:rPr>
          <w:b/>
          <w:sz w:val="32"/>
          <w:szCs w:val="32"/>
          <w:u w:val="single"/>
        </w:rPr>
        <w:t>MFSAB</w:t>
      </w:r>
    </w:p>
    <w:p w14:paraId="28E84B30" w14:textId="77777777" w:rsidR="00D76E4E" w:rsidRPr="00D76E4E" w:rsidRDefault="00D76E4E" w:rsidP="00EE0BF0">
      <w:pPr>
        <w:rPr>
          <w:b/>
          <w:sz w:val="32"/>
          <w:szCs w:val="32"/>
          <w:u w:val="single"/>
        </w:rPr>
      </w:pPr>
    </w:p>
    <w:p w14:paraId="6D9C17C0" w14:textId="27FFCA4F" w:rsidR="00F9712D" w:rsidRPr="00D9232A" w:rsidRDefault="002267D0" w:rsidP="002551E3">
      <w:pPr>
        <w:ind w:left="90"/>
        <w:rPr>
          <w:b/>
        </w:rPr>
      </w:pPr>
      <w:r>
        <w:rPr>
          <w:b/>
        </w:rPr>
        <w:t>8</w:t>
      </w:r>
      <w:r w:rsidR="00C7371A">
        <w:rPr>
          <w:b/>
        </w:rPr>
        <w:t>1</w:t>
      </w:r>
      <w:r>
        <w:rPr>
          <w:b/>
        </w:rPr>
        <w:t>.</w:t>
      </w:r>
      <w:r>
        <w:rPr>
          <w:b/>
        </w:rPr>
        <w:tab/>
      </w:r>
      <w:r w:rsidR="005C4CB9" w:rsidRPr="005215A5">
        <w:rPr>
          <w:b/>
          <w:u w:val="single"/>
        </w:rPr>
        <w:t xml:space="preserve">Public School </w:t>
      </w:r>
      <w:r w:rsidR="00765F1B" w:rsidRPr="005215A5">
        <w:rPr>
          <w:b/>
          <w:u w:val="single"/>
        </w:rPr>
        <w:t>MFSAB</w:t>
      </w:r>
      <w:r w:rsidR="00F9712D" w:rsidRPr="005215A5">
        <w:rPr>
          <w:b/>
          <w:u w:val="single"/>
        </w:rPr>
        <w:t xml:space="preserve"> Bus</w:t>
      </w:r>
    </w:p>
    <w:p w14:paraId="18481A83" w14:textId="77777777" w:rsidR="00F9712D" w:rsidRDefault="00F9712D" w:rsidP="00F91DB4">
      <w:pPr>
        <w:ind w:left="360"/>
        <w:rPr>
          <w:b/>
          <w:u w:val="single"/>
        </w:rPr>
      </w:pPr>
    </w:p>
    <w:p w14:paraId="5304C3EC" w14:textId="6CC1DA73" w:rsidR="003A101E" w:rsidRDefault="00F9712D" w:rsidP="003A101E">
      <w:pPr>
        <w:ind w:left="1440" w:hanging="720"/>
      </w:pPr>
      <w:r w:rsidRPr="00D9232A">
        <w:t>A.</w:t>
      </w:r>
      <w:r>
        <w:rPr>
          <w:b/>
        </w:rPr>
        <w:tab/>
      </w:r>
      <w:r w:rsidR="005C4CB9" w:rsidRPr="005215A5">
        <w:t xml:space="preserve">Public </w:t>
      </w:r>
      <w:r w:rsidR="00291CBE" w:rsidRPr="005215A5">
        <w:t xml:space="preserve">school </w:t>
      </w:r>
      <w:r w:rsidR="00B10F47" w:rsidRPr="005215A5">
        <w:t>MFSAB buses</w:t>
      </w:r>
      <w:r w:rsidR="006068A4" w:rsidRPr="005215A5">
        <w:t xml:space="preserve"> shall meet all </w:t>
      </w:r>
      <w:r w:rsidR="00BC7E67" w:rsidRPr="005215A5">
        <w:t>F</w:t>
      </w:r>
      <w:r w:rsidR="00B45410" w:rsidRPr="005215A5">
        <w:t xml:space="preserve">MVSS requirements </w:t>
      </w:r>
      <w:r w:rsidR="00BC7E67" w:rsidRPr="005215A5">
        <w:t xml:space="preserve">for </w:t>
      </w:r>
      <w:r w:rsidR="00765F1B" w:rsidRPr="005215A5">
        <w:t xml:space="preserve">public </w:t>
      </w:r>
      <w:r w:rsidR="00BC7E67" w:rsidRPr="005215A5">
        <w:t xml:space="preserve">school buses except as noted in </w:t>
      </w:r>
      <w:r w:rsidR="004D50DB" w:rsidRPr="005215A5">
        <w:t>this section (see i</w:t>
      </w:r>
      <w:r w:rsidR="00BC7E67" w:rsidRPr="005215A5">
        <w:t>tems 8</w:t>
      </w:r>
      <w:r w:rsidR="00511778" w:rsidRPr="005215A5">
        <w:t>1</w:t>
      </w:r>
      <w:r w:rsidR="00BC7E67" w:rsidRPr="005215A5">
        <w:t>.</w:t>
      </w:r>
      <w:r w:rsidR="00AE7322" w:rsidRPr="005215A5">
        <w:t>B</w:t>
      </w:r>
      <w:r w:rsidR="004D50DB" w:rsidRPr="005215A5">
        <w:t>.</w:t>
      </w:r>
      <w:r w:rsidR="00BC7E67" w:rsidRPr="005215A5">
        <w:t xml:space="preserve"> through 8</w:t>
      </w:r>
      <w:r w:rsidR="00511778" w:rsidRPr="005215A5">
        <w:t>1</w:t>
      </w:r>
      <w:r w:rsidR="00BC7E67" w:rsidRPr="005215A5">
        <w:t>.</w:t>
      </w:r>
      <w:r w:rsidR="007421E9" w:rsidRPr="005215A5">
        <w:t>G</w:t>
      </w:r>
      <w:r w:rsidR="00BC7E67" w:rsidRPr="005215A5">
        <w:t>.</w:t>
      </w:r>
      <w:r w:rsidR="004D50DB" w:rsidRPr="005215A5">
        <w:t>).</w:t>
      </w:r>
    </w:p>
    <w:p w14:paraId="7BB4BF0C" w14:textId="77777777" w:rsidR="00EB2057" w:rsidRDefault="00EB2057" w:rsidP="003A101E">
      <w:pPr>
        <w:ind w:left="1440" w:hanging="720"/>
        <w:rPr>
          <w:strike/>
        </w:rPr>
      </w:pPr>
    </w:p>
    <w:p w14:paraId="7531DDB9" w14:textId="445C2465" w:rsidR="008C0024" w:rsidRPr="003A101E" w:rsidRDefault="00EB2057" w:rsidP="003A101E">
      <w:pPr>
        <w:ind w:left="1440" w:hanging="720"/>
        <w:rPr>
          <w:strike/>
        </w:rPr>
      </w:pPr>
      <w:r>
        <w:t>B.</w:t>
      </w:r>
      <w:r>
        <w:tab/>
        <w:t>V</w:t>
      </w:r>
      <w:r w:rsidR="00F17788" w:rsidRPr="00F17E86">
        <w:t>ariation</w:t>
      </w:r>
      <w:r>
        <w:t>s</w:t>
      </w:r>
      <w:r w:rsidR="00F17788" w:rsidRPr="00F17E86">
        <w:t xml:space="preserve"> from the </w:t>
      </w:r>
      <w:r w:rsidR="005C4CB9" w:rsidRPr="00EE0BF0">
        <w:t>S</w:t>
      </w:r>
      <w:r w:rsidR="00F17788" w:rsidRPr="00EE0BF0">
        <w:t>pecifications,</w:t>
      </w:r>
      <w:r w:rsidR="00F17788" w:rsidRPr="00F17E86">
        <w:t xml:space="preserve"> in the form of additional equipment or changes in style of equipment, without prior approval </w:t>
      </w:r>
      <w:r w:rsidR="005C4CB9" w:rsidRPr="00EE0BF0">
        <w:t>from the</w:t>
      </w:r>
      <w:r w:rsidR="005C4CB9">
        <w:t xml:space="preserve"> </w:t>
      </w:r>
      <w:r w:rsidR="003A101E">
        <w:t>V</w:t>
      </w:r>
      <w:r w:rsidR="00F17788" w:rsidRPr="00F17E86">
        <w:t xml:space="preserve">DOE, </w:t>
      </w:r>
      <w:r w:rsidR="00FA66A4" w:rsidRPr="00F17E86">
        <w:t>are</w:t>
      </w:r>
      <w:r w:rsidR="00F17788" w:rsidRPr="00F17E86">
        <w:t xml:space="preserve"> prohibited.</w:t>
      </w:r>
    </w:p>
    <w:p w14:paraId="2CB09AB8" w14:textId="77777777" w:rsidR="003D1FD3" w:rsidRDefault="003D1FD3" w:rsidP="00F91DB4">
      <w:pPr>
        <w:ind w:left="720"/>
      </w:pPr>
    </w:p>
    <w:p w14:paraId="3A3D5872" w14:textId="73A35E50" w:rsidR="00F17788" w:rsidRPr="00F17E86" w:rsidRDefault="00EB2057" w:rsidP="00F91DB4">
      <w:pPr>
        <w:ind w:left="720"/>
      </w:pPr>
      <w:r>
        <w:t>C.</w:t>
      </w:r>
      <w:r w:rsidR="00F9712D" w:rsidRPr="00F17E86">
        <w:tab/>
      </w:r>
      <w:r w:rsidR="00F17788" w:rsidRPr="00F17E86">
        <w:t>Identification</w:t>
      </w:r>
      <w:r w:rsidR="005702F5">
        <w:t>.</w:t>
      </w:r>
    </w:p>
    <w:p w14:paraId="5E76E42E" w14:textId="77777777" w:rsidR="00F17788" w:rsidRPr="00F17E86" w:rsidRDefault="00F17788" w:rsidP="00F91DB4"/>
    <w:p w14:paraId="121C9F97" w14:textId="63E651CE" w:rsidR="00F17788" w:rsidRPr="00F17E86" w:rsidRDefault="00C73CEA" w:rsidP="00A14EB4">
      <w:pPr>
        <w:numPr>
          <w:ilvl w:val="1"/>
          <w:numId w:val="55"/>
        </w:numPr>
        <w:tabs>
          <w:tab w:val="clear" w:pos="1800"/>
          <w:tab w:val="num" w:pos="2160"/>
        </w:tabs>
        <w:ind w:left="2160" w:hanging="720"/>
      </w:pPr>
      <w:r w:rsidRPr="005215A5">
        <w:t>T</w:t>
      </w:r>
      <w:r w:rsidR="00F17788" w:rsidRPr="005215A5">
        <w:t xml:space="preserve">he </w:t>
      </w:r>
      <w:r w:rsidR="00B10F47" w:rsidRPr="005215A5">
        <w:t xml:space="preserve">public </w:t>
      </w:r>
      <w:r w:rsidR="00291CBE" w:rsidRPr="005215A5">
        <w:t xml:space="preserve">school </w:t>
      </w:r>
      <w:r w:rsidR="00765F1B" w:rsidRPr="005215A5">
        <w:t>MFSAB</w:t>
      </w:r>
      <w:r w:rsidR="00F17788" w:rsidRPr="005215A5">
        <w:t xml:space="preserve"> bus body shall be</w:t>
      </w:r>
      <w:r w:rsidR="00F17788" w:rsidRPr="00F17E86">
        <w:t xml:space="preserve"> identified “Activity Bus”, lettered </w:t>
      </w:r>
      <w:r w:rsidR="00B45410">
        <w:t>eight</w:t>
      </w:r>
      <w:r w:rsidR="00F17788" w:rsidRPr="00F17E86">
        <w:t xml:space="preserve"> inches in height in the front and rear of the vehicle.</w:t>
      </w:r>
    </w:p>
    <w:p w14:paraId="6F232664" w14:textId="77777777" w:rsidR="00F17788" w:rsidRPr="00F17E86" w:rsidRDefault="00F17788" w:rsidP="00F91DB4"/>
    <w:p w14:paraId="3284AF8F" w14:textId="61A185BC" w:rsidR="00F17788" w:rsidRDefault="00C73CEA" w:rsidP="00F91DB4">
      <w:pPr>
        <w:ind w:left="2160" w:hanging="720"/>
      </w:pPr>
      <w:r w:rsidRPr="00F17E86">
        <w:lastRenderedPageBreak/>
        <w:t>2.</w:t>
      </w:r>
      <w:r w:rsidRPr="00F17E86">
        <w:tab/>
        <w:t>T</w:t>
      </w:r>
      <w:r w:rsidR="00F17788" w:rsidRPr="00F17E86">
        <w:t xml:space="preserve">he name of the school division or individual school shall be lettered in at least </w:t>
      </w:r>
      <w:r w:rsidR="00B45410">
        <w:t>four</w:t>
      </w:r>
      <w:r w:rsidR="006068A4" w:rsidRPr="00F17E86">
        <w:t xml:space="preserve"> </w:t>
      </w:r>
      <w:r w:rsidR="00F17788" w:rsidRPr="00F17E86">
        <w:t>inch</w:t>
      </w:r>
      <w:r w:rsidR="009F0D46">
        <w:t>es</w:t>
      </w:r>
      <w:r w:rsidR="00F17788" w:rsidRPr="00F17E86">
        <w:t xml:space="preserve"> height in the beltline area.</w:t>
      </w:r>
    </w:p>
    <w:p w14:paraId="0784A383" w14:textId="77777777" w:rsidR="00B45410" w:rsidRPr="00F17E86" w:rsidRDefault="00B45410" w:rsidP="00F91DB4">
      <w:pPr>
        <w:ind w:left="2160" w:hanging="720"/>
      </w:pPr>
    </w:p>
    <w:p w14:paraId="3A13F0E3" w14:textId="224012E4" w:rsidR="00F17788" w:rsidRPr="00F17E86" w:rsidRDefault="00C73CEA" w:rsidP="00F91DB4">
      <w:pPr>
        <w:ind w:left="2160" w:hanging="720"/>
      </w:pPr>
      <w:r w:rsidRPr="00F17E86">
        <w:t>3.</w:t>
      </w:r>
      <w:r w:rsidRPr="00F17E86">
        <w:tab/>
      </w:r>
      <w:r w:rsidR="00F17788" w:rsidRPr="00F17E86">
        <w:t>All lettering and numbering shall be painted or be vinyl decals of a contrasting color of the body and conform to FMVSS</w:t>
      </w:r>
      <w:r w:rsidR="00033A21">
        <w:t xml:space="preserve">, the </w:t>
      </w:r>
      <w:r w:rsidR="00272DE9">
        <w:t>S</w:t>
      </w:r>
      <w:r w:rsidR="00F17788" w:rsidRPr="00F17E86">
        <w:t>pecifications, and all reflectivity standards.</w:t>
      </w:r>
    </w:p>
    <w:p w14:paraId="2A0D1127" w14:textId="77777777" w:rsidR="00F17788" w:rsidRPr="00F17E86" w:rsidRDefault="00F17788" w:rsidP="00B12DDF"/>
    <w:p w14:paraId="5257D318" w14:textId="0F2167DC" w:rsidR="00FA6EB7" w:rsidRPr="00F17E86" w:rsidRDefault="00C73CEA" w:rsidP="00B12DDF">
      <w:pPr>
        <w:ind w:left="2160" w:hanging="720"/>
      </w:pPr>
      <w:r w:rsidRPr="00F17E86">
        <w:t>4.</w:t>
      </w:r>
      <w:r w:rsidRPr="00F17E86">
        <w:tab/>
      </w:r>
      <w:r w:rsidR="00FA6EB7" w:rsidRPr="00F17E86">
        <w:t>No manufacturer or vendor logos, signs or other items not approved in the Specifications shall be displayed</w:t>
      </w:r>
      <w:r w:rsidR="00287AD2">
        <w:t>.</w:t>
      </w:r>
    </w:p>
    <w:p w14:paraId="0E4A15F7" w14:textId="77777777" w:rsidR="00F17788" w:rsidRDefault="00F17788" w:rsidP="00B12DDF"/>
    <w:p w14:paraId="4B395AD4" w14:textId="3DC0F0A1" w:rsidR="00F17788" w:rsidRPr="00F17E86" w:rsidRDefault="00EB2057" w:rsidP="00EB2057">
      <w:pPr>
        <w:ind w:left="900"/>
      </w:pPr>
      <w:r>
        <w:t>D.</w:t>
      </w:r>
      <w:r>
        <w:tab/>
      </w:r>
      <w:r w:rsidR="00F17788" w:rsidRPr="00F17E86">
        <w:t>Color</w:t>
      </w:r>
      <w:r w:rsidR="005702F5">
        <w:t>.</w:t>
      </w:r>
    </w:p>
    <w:p w14:paraId="725E5666" w14:textId="77777777" w:rsidR="00F17788" w:rsidRPr="00F17E86" w:rsidRDefault="00F17788" w:rsidP="00B12DDF"/>
    <w:p w14:paraId="282569A9" w14:textId="15DD388F" w:rsidR="00F17788" w:rsidRPr="00F17E86" w:rsidRDefault="00C73CEA" w:rsidP="00B12DDF">
      <w:pPr>
        <w:ind w:left="2160" w:hanging="720"/>
      </w:pPr>
      <w:r w:rsidRPr="00F17E86">
        <w:t>1</w:t>
      </w:r>
      <w:r w:rsidR="00F17788" w:rsidRPr="00F17E86">
        <w:t>.</w:t>
      </w:r>
      <w:r w:rsidR="00F17788" w:rsidRPr="00F17E86">
        <w:tab/>
      </w:r>
      <w:r w:rsidR="00F17788" w:rsidRPr="005215A5">
        <w:t xml:space="preserve">The </w:t>
      </w:r>
      <w:r w:rsidR="00B327BD" w:rsidRPr="005215A5">
        <w:t xml:space="preserve">public school </w:t>
      </w:r>
      <w:r w:rsidR="00765F1B" w:rsidRPr="005215A5">
        <w:t>MFSAB</w:t>
      </w:r>
      <w:r w:rsidR="00F17788" w:rsidRPr="005215A5">
        <w:t xml:space="preserve"> </w:t>
      </w:r>
      <w:r w:rsidR="00291CBE" w:rsidRPr="005215A5">
        <w:t xml:space="preserve">bus </w:t>
      </w:r>
      <w:r w:rsidR="00F17788" w:rsidRPr="005215A5">
        <w:t>shall not be painted NSBY.</w:t>
      </w:r>
      <w:r w:rsidR="003D1FD3" w:rsidRPr="005215A5">
        <w:t xml:space="preserve"> </w:t>
      </w:r>
      <w:r w:rsidR="00F17788" w:rsidRPr="005215A5">
        <w:t>The local school division may determine the color of the body of the</w:t>
      </w:r>
      <w:r w:rsidR="00F17788" w:rsidRPr="00F17E86">
        <w:t xml:space="preserve"> </w:t>
      </w:r>
      <w:r w:rsidR="00B327BD" w:rsidRPr="00EE0BF0">
        <w:t>bus</w:t>
      </w:r>
      <w:r w:rsidR="00F17788" w:rsidRPr="00F17E86">
        <w:t xml:space="preserve"> and the color scheme may utilize up to </w:t>
      </w:r>
      <w:r w:rsidR="00BE619B">
        <w:t>two</w:t>
      </w:r>
      <w:r w:rsidR="00F17788" w:rsidRPr="00F17E86">
        <w:t xml:space="preserve"> colors.  This combination may be in addition to a white painted roof. </w:t>
      </w:r>
      <w:r w:rsidR="00F17788" w:rsidRPr="009E5C0C">
        <w:t xml:space="preserve"> </w:t>
      </w:r>
      <w:r w:rsidR="00C94BCD" w:rsidRPr="009E5C0C">
        <w:t xml:space="preserve">It is recommended that light colors be used for the body color to enhance visibility by other vehicles. Markings shall be contrasted against selected colors for ease of identification during periods of reduced visibility other than darkness. </w:t>
      </w:r>
      <w:r w:rsidR="003D1FD3">
        <w:t xml:space="preserve">        </w:t>
      </w:r>
      <w:r w:rsidR="00F17788" w:rsidRPr="009E5C0C">
        <w:t>NOTE</w:t>
      </w:r>
      <w:r w:rsidR="00D10987" w:rsidRPr="009E5C0C">
        <w:t xml:space="preserve">: </w:t>
      </w:r>
      <w:r w:rsidR="00F17788" w:rsidRPr="009E5C0C">
        <w:t xml:space="preserve"> The NSBY color shall not be used</w:t>
      </w:r>
      <w:r w:rsidR="00F17788" w:rsidRPr="00F17E86">
        <w:t xml:space="preserve"> as a part of any color scheme.</w:t>
      </w:r>
    </w:p>
    <w:p w14:paraId="3E5353BC" w14:textId="77777777" w:rsidR="00F17788" w:rsidRDefault="00F17788" w:rsidP="00B12DDF"/>
    <w:p w14:paraId="1DC016E2" w14:textId="73F4574E" w:rsidR="00F17788" w:rsidRDefault="00EB2057" w:rsidP="00EB2057">
      <w:pPr>
        <w:ind w:left="900"/>
      </w:pPr>
      <w:r>
        <w:t>E.</w:t>
      </w:r>
      <w:r>
        <w:tab/>
      </w:r>
      <w:r w:rsidR="00F17788" w:rsidRPr="00F17E86">
        <w:t>Lights and Warning Devices</w:t>
      </w:r>
      <w:r w:rsidR="005702F5">
        <w:t>.</w:t>
      </w:r>
    </w:p>
    <w:p w14:paraId="6BBAFFDD" w14:textId="77777777" w:rsidR="00097F3A" w:rsidRPr="00F17E86" w:rsidRDefault="00097F3A" w:rsidP="00EB2057">
      <w:pPr>
        <w:ind w:left="900"/>
      </w:pPr>
    </w:p>
    <w:p w14:paraId="7F76FAD3" w14:textId="5DF90764" w:rsidR="00F17788" w:rsidRPr="005215A5" w:rsidRDefault="00C73CEA" w:rsidP="00B12DDF">
      <w:pPr>
        <w:ind w:left="2160" w:hanging="720"/>
      </w:pPr>
      <w:r w:rsidRPr="005215A5">
        <w:t>1.</w:t>
      </w:r>
      <w:r w:rsidRPr="005215A5">
        <w:tab/>
      </w:r>
      <w:r w:rsidR="00F17788" w:rsidRPr="005215A5">
        <w:t xml:space="preserve">All </w:t>
      </w:r>
      <w:r w:rsidR="00B327BD" w:rsidRPr="005215A5">
        <w:t xml:space="preserve">public school </w:t>
      </w:r>
      <w:r w:rsidR="005E5B3A" w:rsidRPr="005215A5">
        <w:t>MFSAB</w:t>
      </w:r>
      <w:r w:rsidR="00291CBE" w:rsidRPr="005215A5">
        <w:t xml:space="preserve"> buses</w:t>
      </w:r>
      <w:r w:rsidR="00F17788" w:rsidRPr="005215A5">
        <w:t xml:space="preserve"> shall meet all state and FMVSS </w:t>
      </w:r>
      <w:r w:rsidR="00291CBE" w:rsidRPr="005215A5">
        <w:t xml:space="preserve">public </w:t>
      </w:r>
      <w:r w:rsidR="00F17788" w:rsidRPr="005215A5">
        <w:t>school bus lighting and warning device requirements</w:t>
      </w:r>
      <w:r w:rsidR="005702F5" w:rsidRPr="005215A5">
        <w:t xml:space="preserve"> </w:t>
      </w:r>
      <w:r w:rsidR="00F17788" w:rsidRPr="005215A5">
        <w:t>with the following exceptions:</w:t>
      </w:r>
    </w:p>
    <w:p w14:paraId="12816911" w14:textId="77777777" w:rsidR="00F17788" w:rsidRPr="005215A5" w:rsidRDefault="00F17788" w:rsidP="00B12DDF"/>
    <w:p w14:paraId="09A860C2" w14:textId="2D72B6AB" w:rsidR="00F17788" w:rsidRDefault="00C73CEA" w:rsidP="00B12DDF">
      <w:pPr>
        <w:ind w:left="2880" w:hanging="720"/>
      </w:pPr>
      <w:proofErr w:type="gramStart"/>
      <w:r w:rsidRPr="005215A5">
        <w:t>a</w:t>
      </w:r>
      <w:proofErr w:type="gramEnd"/>
      <w:r w:rsidR="00F17788" w:rsidRPr="005215A5">
        <w:t>.</w:t>
      </w:r>
      <w:r w:rsidR="00F17788" w:rsidRPr="005215A5">
        <w:tab/>
      </w:r>
      <w:r w:rsidR="00B327BD" w:rsidRPr="005215A5">
        <w:t xml:space="preserve">Public school </w:t>
      </w:r>
      <w:r w:rsidR="005E5B3A" w:rsidRPr="005215A5">
        <w:t>MFSAB</w:t>
      </w:r>
      <w:r w:rsidR="0081113D" w:rsidRPr="005215A5">
        <w:t xml:space="preserve"> </w:t>
      </w:r>
      <w:r w:rsidR="00097F3A" w:rsidRPr="005215A5">
        <w:t xml:space="preserve">buses </w:t>
      </w:r>
      <w:r w:rsidR="00F17788" w:rsidRPr="005215A5">
        <w:t xml:space="preserve">shall not be </w:t>
      </w:r>
      <w:r w:rsidRPr="005215A5">
        <w:t>e</w:t>
      </w:r>
      <w:r w:rsidR="00F17788" w:rsidRPr="005215A5">
        <w:t>quipped</w:t>
      </w:r>
      <w:r w:rsidR="0081113D" w:rsidRPr="005215A5">
        <w:t xml:space="preserve"> with the eight lamp, traffic warning light system</w:t>
      </w:r>
      <w:r w:rsidR="00F17788" w:rsidRPr="005215A5">
        <w:t>.</w:t>
      </w:r>
    </w:p>
    <w:p w14:paraId="4241CBFA" w14:textId="77777777" w:rsidR="00397D96" w:rsidRPr="005215A5" w:rsidRDefault="00397D96" w:rsidP="00B12DDF">
      <w:pPr>
        <w:ind w:left="2880" w:hanging="720"/>
      </w:pPr>
    </w:p>
    <w:p w14:paraId="32A65CAE" w14:textId="5B39F728" w:rsidR="00F17788" w:rsidRDefault="00C73CEA" w:rsidP="00B12DDF">
      <w:pPr>
        <w:ind w:left="2880" w:hanging="720"/>
      </w:pPr>
      <w:proofErr w:type="gramStart"/>
      <w:r w:rsidRPr="005215A5">
        <w:t>b</w:t>
      </w:r>
      <w:proofErr w:type="gramEnd"/>
      <w:r w:rsidR="00F17788" w:rsidRPr="005215A5">
        <w:t>.</w:t>
      </w:r>
      <w:r w:rsidR="00F17788" w:rsidRPr="005215A5">
        <w:tab/>
      </w:r>
      <w:r w:rsidR="00B327BD" w:rsidRPr="005215A5">
        <w:t xml:space="preserve">Public school </w:t>
      </w:r>
      <w:r w:rsidR="005E5B3A" w:rsidRPr="005215A5">
        <w:t>MFSAB</w:t>
      </w:r>
      <w:r w:rsidR="0081113D" w:rsidRPr="005215A5">
        <w:t xml:space="preserve"> </w:t>
      </w:r>
      <w:r w:rsidR="00097F3A" w:rsidRPr="005215A5">
        <w:t xml:space="preserve">buses </w:t>
      </w:r>
      <w:r w:rsidR="0081113D" w:rsidRPr="005215A5">
        <w:t>shall not be equipped with a</w:t>
      </w:r>
      <w:r w:rsidR="00B327BD" w:rsidRPr="005215A5">
        <w:t>ny</w:t>
      </w:r>
      <w:r w:rsidR="00F17788" w:rsidRPr="005215A5">
        <w:t xml:space="preserve"> flashing lighted stop arm </w:t>
      </w:r>
      <w:r w:rsidR="00066965">
        <w:t>or</w:t>
      </w:r>
      <w:r w:rsidR="00F17788" w:rsidRPr="005215A5">
        <w:t xml:space="preserve"> crossing control arm</w:t>
      </w:r>
      <w:r w:rsidR="0081113D" w:rsidRPr="005215A5">
        <w:t>.</w:t>
      </w:r>
    </w:p>
    <w:p w14:paraId="2D2FF982" w14:textId="77777777" w:rsidR="00FA66A4" w:rsidRDefault="00FA66A4" w:rsidP="00EB2057">
      <w:pPr>
        <w:ind w:left="900"/>
      </w:pPr>
    </w:p>
    <w:p w14:paraId="7B01ECD9" w14:textId="714D6CEB" w:rsidR="00F17788" w:rsidRPr="00F17E86" w:rsidRDefault="00EB2057" w:rsidP="00EB2057">
      <w:pPr>
        <w:ind w:left="900"/>
      </w:pPr>
      <w:r>
        <w:t>F.</w:t>
      </w:r>
      <w:r>
        <w:tab/>
      </w:r>
      <w:r w:rsidR="00F17788" w:rsidRPr="00F17E86">
        <w:t>Seats</w:t>
      </w:r>
      <w:r w:rsidR="005702F5">
        <w:t>.</w:t>
      </w:r>
    </w:p>
    <w:p w14:paraId="13E8307A" w14:textId="77777777" w:rsidR="00F17788" w:rsidRPr="00F17E86" w:rsidRDefault="00F17788" w:rsidP="00B12DDF"/>
    <w:p w14:paraId="7333C287" w14:textId="40E94A1C" w:rsidR="00EB2057" w:rsidRDefault="00C73CEA" w:rsidP="00EB2057">
      <w:pPr>
        <w:ind w:left="2160" w:hanging="720"/>
      </w:pPr>
      <w:r w:rsidRPr="00F17E86">
        <w:t>1.</w:t>
      </w:r>
      <w:r w:rsidRPr="00F17E86">
        <w:tab/>
      </w:r>
      <w:r w:rsidR="00F17788" w:rsidRPr="00F17E86">
        <w:t>Other types of seats and increased spacing, which meet all regulations of FMVSS 222</w:t>
      </w:r>
      <w:r w:rsidR="00DE02EB" w:rsidRPr="00F17E86">
        <w:t xml:space="preserve"> (</w:t>
      </w:r>
      <w:r w:rsidR="00DE02EB" w:rsidRPr="00F17E86">
        <w:rPr>
          <w:i/>
        </w:rPr>
        <w:t>School Bus Passenger Seating and Crash Protection</w:t>
      </w:r>
      <w:r w:rsidR="00DE02EB" w:rsidRPr="00F17E86">
        <w:t>)</w:t>
      </w:r>
      <w:r w:rsidR="00F17788" w:rsidRPr="00F17E86">
        <w:t xml:space="preserve"> and 302 </w:t>
      </w:r>
      <w:r w:rsidR="00DE02EB" w:rsidRPr="00F17E86">
        <w:t>(</w:t>
      </w:r>
      <w:r w:rsidR="00DE02EB" w:rsidRPr="00F17E86">
        <w:rPr>
          <w:i/>
        </w:rPr>
        <w:t>Flammability of Interior Materials</w:t>
      </w:r>
      <w:r w:rsidR="00DE02EB" w:rsidRPr="00F17E86">
        <w:t xml:space="preserve">) </w:t>
      </w:r>
      <w:r w:rsidR="00F17788" w:rsidRPr="00F17E86">
        <w:t xml:space="preserve">may be used in </w:t>
      </w:r>
      <w:r w:rsidR="00225AB8" w:rsidRPr="00F17E86">
        <w:t>lieu</w:t>
      </w:r>
      <w:r w:rsidR="00F17788" w:rsidRPr="00F17E86">
        <w:t xml:space="preserve"> of regular </w:t>
      </w:r>
      <w:r w:rsidR="00291CBE">
        <w:t xml:space="preserve">public </w:t>
      </w:r>
      <w:r w:rsidR="00F17788" w:rsidRPr="00F17E86">
        <w:t>school bus seats.</w:t>
      </w:r>
    </w:p>
    <w:p w14:paraId="4DD35788" w14:textId="77777777" w:rsidR="00EB2057" w:rsidRDefault="00EB2057" w:rsidP="00EB2057">
      <w:pPr>
        <w:ind w:left="2160" w:hanging="720"/>
      </w:pPr>
    </w:p>
    <w:p w14:paraId="71FF94D4" w14:textId="77777777" w:rsidR="00EB2057" w:rsidRDefault="00EB2057" w:rsidP="00EB2057">
      <w:pPr>
        <w:ind w:left="1440" w:hanging="720"/>
      </w:pPr>
      <w:r w:rsidRPr="00EB2057">
        <w:t xml:space="preserve"> </w:t>
      </w:r>
      <w:r>
        <w:t xml:space="preserve"> G.</w:t>
      </w:r>
      <w:r>
        <w:tab/>
      </w:r>
      <w:r w:rsidR="009F7410" w:rsidRPr="00F17E86">
        <w:t>Cruise Control</w:t>
      </w:r>
      <w:r w:rsidR="005702F5">
        <w:t>.</w:t>
      </w:r>
    </w:p>
    <w:p w14:paraId="4E984AB4" w14:textId="77777777" w:rsidR="00EB2057" w:rsidRDefault="00EB2057" w:rsidP="00EB2057">
      <w:pPr>
        <w:ind w:left="1440" w:hanging="720"/>
      </w:pPr>
    </w:p>
    <w:p w14:paraId="653D929F" w14:textId="50CCF37B" w:rsidR="009F7410" w:rsidRDefault="00EB2057" w:rsidP="00EB2057">
      <w:pPr>
        <w:ind w:left="2160" w:hanging="720"/>
      </w:pPr>
      <w:r w:rsidRPr="005215A5">
        <w:t>1.</w:t>
      </w:r>
      <w:r w:rsidRPr="005215A5">
        <w:tab/>
      </w:r>
      <w:r w:rsidR="000310DE" w:rsidRPr="005215A5">
        <w:t>M</w:t>
      </w:r>
      <w:r w:rsidR="00EC0DD4" w:rsidRPr="005215A5">
        <w:t xml:space="preserve">ay </w:t>
      </w:r>
      <w:r w:rsidR="000E0C71" w:rsidRPr="005215A5">
        <w:t xml:space="preserve">only </w:t>
      </w:r>
      <w:r w:rsidR="009F7410" w:rsidRPr="005215A5">
        <w:t xml:space="preserve">be </w:t>
      </w:r>
      <w:r w:rsidRPr="005215A5">
        <w:t xml:space="preserve">installed </w:t>
      </w:r>
      <w:r w:rsidR="009F7410" w:rsidRPr="005215A5">
        <w:t xml:space="preserve">on </w:t>
      </w:r>
      <w:r w:rsidR="00B327BD" w:rsidRPr="005215A5">
        <w:t xml:space="preserve">public school </w:t>
      </w:r>
      <w:r w:rsidR="005E5B3A" w:rsidRPr="005215A5">
        <w:t>MFSAB</w:t>
      </w:r>
      <w:r w:rsidR="00611B87" w:rsidRPr="005215A5">
        <w:t xml:space="preserve"> </w:t>
      </w:r>
      <w:r w:rsidR="00291CBE" w:rsidRPr="005215A5">
        <w:t>buses</w:t>
      </w:r>
      <w:r w:rsidR="00291CBE">
        <w:t xml:space="preserve"> </w:t>
      </w:r>
      <w:r w:rsidR="009F7410" w:rsidRPr="00611B87">
        <w:t>and</w:t>
      </w:r>
      <w:r w:rsidR="009F7410" w:rsidRPr="00F17E86">
        <w:t xml:space="preserve"> operated in accordance with regulation speeds.</w:t>
      </w:r>
    </w:p>
    <w:p w14:paraId="125765FA" w14:textId="77777777" w:rsidR="00EB2057" w:rsidRDefault="00EB2057" w:rsidP="00B12DDF">
      <w:pPr>
        <w:ind w:left="2160"/>
      </w:pPr>
    </w:p>
    <w:p w14:paraId="1E1DA419" w14:textId="10B4D337" w:rsidR="003837DC" w:rsidRDefault="00EB2057" w:rsidP="003837DC">
      <w:pPr>
        <w:ind w:left="1440"/>
      </w:pPr>
      <w:r>
        <w:t>2.</w:t>
      </w:r>
      <w:r>
        <w:tab/>
        <w:t xml:space="preserve">Shall not be installed </w:t>
      </w:r>
      <w:r w:rsidR="000D2D70" w:rsidRPr="00C35529">
        <w:t>on yellow school buses.</w:t>
      </w:r>
    </w:p>
    <w:p w14:paraId="47D153E8" w14:textId="77777777" w:rsidR="00BE619B" w:rsidRDefault="00BE619B" w:rsidP="003837DC">
      <w:pPr>
        <w:ind w:left="1440"/>
      </w:pPr>
    </w:p>
    <w:p w14:paraId="7299327C" w14:textId="77777777" w:rsidR="00D76E4E" w:rsidRDefault="00D76E4E" w:rsidP="003837DC">
      <w:pPr>
        <w:ind w:left="1440"/>
      </w:pPr>
    </w:p>
    <w:p w14:paraId="5276CB59" w14:textId="77777777" w:rsidR="001F55E2" w:rsidRDefault="001F55E2" w:rsidP="005E5B3A">
      <w:pPr>
        <w:pStyle w:val="Heading3"/>
        <w:numPr>
          <w:ilvl w:val="0"/>
          <w:numId w:val="0"/>
        </w:numPr>
        <w:ind w:left="1440"/>
        <w:rPr>
          <w:sz w:val="32"/>
          <w:szCs w:val="32"/>
          <w:u w:val="single"/>
        </w:rPr>
      </w:pPr>
    </w:p>
    <w:p w14:paraId="3263ED26" w14:textId="77777777" w:rsidR="001F55E2" w:rsidRPr="001F55E2" w:rsidRDefault="001F55E2" w:rsidP="001F55E2"/>
    <w:p w14:paraId="61A59152" w14:textId="027AAA3F" w:rsidR="00291CBE" w:rsidRDefault="005E5B3A" w:rsidP="005E5B3A">
      <w:pPr>
        <w:pStyle w:val="Heading3"/>
        <w:numPr>
          <w:ilvl w:val="0"/>
          <w:numId w:val="0"/>
        </w:numPr>
        <w:ind w:left="1440"/>
        <w:rPr>
          <w:sz w:val="32"/>
          <w:szCs w:val="32"/>
          <w:u w:val="single"/>
        </w:rPr>
      </w:pPr>
      <w:r w:rsidRPr="00D76E4E">
        <w:rPr>
          <w:sz w:val="32"/>
          <w:szCs w:val="32"/>
          <w:u w:val="single"/>
        </w:rPr>
        <w:lastRenderedPageBreak/>
        <w:t>SPECIFICATIONS FOR</w:t>
      </w:r>
      <w:r w:rsidR="00B05430">
        <w:rPr>
          <w:sz w:val="32"/>
          <w:szCs w:val="32"/>
          <w:u w:val="single"/>
        </w:rPr>
        <w:t xml:space="preserve"> THE</w:t>
      </w:r>
      <w:r w:rsidRPr="00D76E4E">
        <w:rPr>
          <w:sz w:val="32"/>
          <w:szCs w:val="32"/>
          <w:u w:val="single"/>
        </w:rPr>
        <w:t xml:space="preserve"> </w:t>
      </w:r>
      <w:r w:rsidR="00291CBE">
        <w:rPr>
          <w:sz w:val="32"/>
          <w:szCs w:val="32"/>
          <w:u w:val="single"/>
        </w:rPr>
        <w:t xml:space="preserve">PUBLIC SCHOOL </w:t>
      </w:r>
    </w:p>
    <w:p w14:paraId="7B8B725C" w14:textId="27C4D640" w:rsidR="005E5B3A" w:rsidRDefault="005E5B3A" w:rsidP="005E5B3A">
      <w:pPr>
        <w:pStyle w:val="Heading3"/>
        <w:numPr>
          <w:ilvl w:val="0"/>
          <w:numId w:val="0"/>
        </w:numPr>
        <w:ind w:left="1440"/>
        <w:rPr>
          <w:sz w:val="32"/>
          <w:szCs w:val="32"/>
          <w:u w:val="single"/>
        </w:rPr>
      </w:pPr>
      <w:r>
        <w:rPr>
          <w:sz w:val="32"/>
          <w:szCs w:val="32"/>
          <w:u w:val="single"/>
        </w:rPr>
        <w:t>WHEELCHAIR LIFT BUS</w:t>
      </w:r>
    </w:p>
    <w:p w14:paraId="153A14AD" w14:textId="77777777" w:rsidR="003837DC" w:rsidRDefault="003837DC" w:rsidP="00F91DB4">
      <w:pPr>
        <w:rPr>
          <w:b/>
          <w:bCs/>
        </w:rPr>
      </w:pPr>
    </w:p>
    <w:p w14:paraId="4353271E" w14:textId="09512FFE" w:rsidR="00F4772E" w:rsidRDefault="002267D0" w:rsidP="00F91DB4">
      <w:pPr>
        <w:rPr>
          <w:b/>
          <w:bCs/>
        </w:rPr>
      </w:pPr>
      <w:r>
        <w:rPr>
          <w:b/>
          <w:bCs/>
        </w:rPr>
        <w:t>8</w:t>
      </w:r>
      <w:r w:rsidR="00C7371A">
        <w:rPr>
          <w:b/>
          <w:bCs/>
        </w:rPr>
        <w:t>2</w:t>
      </w:r>
      <w:r>
        <w:rPr>
          <w:b/>
          <w:bCs/>
        </w:rPr>
        <w:t>.</w:t>
      </w:r>
      <w:r w:rsidR="00F4772E">
        <w:rPr>
          <w:b/>
          <w:bCs/>
        </w:rPr>
        <w:tab/>
      </w:r>
      <w:r w:rsidR="00F4772E" w:rsidRPr="00D36FBA">
        <w:rPr>
          <w:b/>
          <w:bCs/>
          <w:u w:val="single"/>
        </w:rPr>
        <w:t>General Requirements</w:t>
      </w:r>
    </w:p>
    <w:p w14:paraId="68107679" w14:textId="77777777" w:rsidR="00F4772E" w:rsidRDefault="00F4772E" w:rsidP="00F91DB4">
      <w:pPr>
        <w:rPr>
          <w:b/>
          <w:bCs/>
        </w:rPr>
      </w:pPr>
    </w:p>
    <w:p w14:paraId="5A9DF239" w14:textId="19CFFA47" w:rsidR="00F4772E" w:rsidRDefault="005E5B3A" w:rsidP="00A14EB4">
      <w:pPr>
        <w:numPr>
          <w:ilvl w:val="0"/>
          <w:numId w:val="59"/>
        </w:numPr>
      </w:pPr>
      <w:r w:rsidRPr="005215A5">
        <w:t>Public s</w:t>
      </w:r>
      <w:r w:rsidR="00F4772E" w:rsidRPr="005215A5">
        <w:t>chool buses</w:t>
      </w:r>
      <w:r w:rsidR="00F4772E">
        <w:t xml:space="preserve"> or school vehicles designed for transporting children with special transportation needs shall comply with Virginia standards applicable to school buses and </w:t>
      </w:r>
      <w:r w:rsidR="003070C4">
        <w:t>FMVSS</w:t>
      </w:r>
      <w:r w:rsidR="00F4772E">
        <w:t xml:space="preserve"> as applicable to their GVWR category.</w:t>
      </w:r>
    </w:p>
    <w:p w14:paraId="78624E9E" w14:textId="77777777" w:rsidR="00F4772E" w:rsidRDefault="00F4772E" w:rsidP="00F91DB4"/>
    <w:p w14:paraId="6E6F0266" w14:textId="5AC13123" w:rsidR="00F4772E" w:rsidRDefault="00F4772E" w:rsidP="00A14EB4">
      <w:pPr>
        <w:numPr>
          <w:ilvl w:val="0"/>
          <w:numId w:val="59"/>
        </w:numPr>
      </w:pPr>
      <w:r w:rsidRPr="005215A5">
        <w:t xml:space="preserve">Any </w:t>
      </w:r>
      <w:r w:rsidR="005E5B3A" w:rsidRPr="005215A5">
        <w:t xml:space="preserve">public </w:t>
      </w:r>
      <w:r w:rsidRPr="005215A5">
        <w:t>school bus used for</w:t>
      </w:r>
      <w:r>
        <w:t xml:space="preserve"> the transportation of children who are confined to a wheelchair or other restraining devices that prohibit use of the regular </w:t>
      </w:r>
      <w:proofErr w:type="gramStart"/>
      <w:r>
        <w:t>entrance,</w:t>
      </w:r>
      <w:proofErr w:type="gramEnd"/>
      <w:r>
        <w:t xml:space="preserve"> shall be equipped with a power lift, unless a ramp is needed for unusual circumstances.</w:t>
      </w:r>
    </w:p>
    <w:p w14:paraId="33BBFEC3" w14:textId="77777777" w:rsidR="00F4772E" w:rsidRDefault="00F4772E" w:rsidP="00F91DB4"/>
    <w:p w14:paraId="4E29547B" w14:textId="77777777" w:rsidR="00F4772E" w:rsidRDefault="00F4772E" w:rsidP="00A14EB4">
      <w:pPr>
        <w:numPr>
          <w:ilvl w:val="0"/>
          <w:numId w:val="59"/>
        </w:numPr>
      </w:pPr>
      <w:r>
        <w:t>Lift shall be located on the right side of the body, in no way attached to the exterior sides of the bus but confined within the perimeter of the school bus body when not extended.</w:t>
      </w:r>
    </w:p>
    <w:p w14:paraId="229AE421" w14:textId="77777777" w:rsidR="00C73CEA" w:rsidRDefault="00C73CEA" w:rsidP="00B12DDF">
      <w:pPr>
        <w:rPr>
          <w:b/>
          <w:bCs/>
        </w:rPr>
      </w:pPr>
    </w:p>
    <w:p w14:paraId="2B2E799E" w14:textId="57A6EDCA" w:rsidR="00F4772E" w:rsidRDefault="002267D0" w:rsidP="00B12DDF">
      <w:pPr>
        <w:rPr>
          <w:b/>
          <w:bCs/>
        </w:rPr>
      </w:pPr>
      <w:r>
        <w:rPr>
          <w:b/>
          <w:bCs/>
        </w:rPr>
        <w:t>8</w:t>
      </w:r>
      <w:r w:rsidR="00C7371A">
        <w:rPr>
          <w:b/>
          <w:bCs/>
        </w:rPr>
        <w:t>3</w:t>
      </w:r>
      <w:r>
        <w:rPr>
          <w:b/>
          <w:bCs/>
        </w:rPr>
        <w:t>.</w:t>
      </w:r>
      <w:r w:rsidR="00F4772E">
        <w:rPr>
          <w:b/>
          <w:bCs/>
        </w:rPr>
        <w:tab/>
      </w:r>
      <w:r w:rsidR="00F4772E" w:rsidRPr="00D36FBA">
        <w:rPr>
          <w:b/>
          <w:bCs/>
          <w:u w:val="single"/>
        </w:rPr>
        <w:t>Aisles</w:t>
      </w:r>
    </w:p>
    <w:p w14:paraId="30FC5BA5" w14:textId="77777777" w:rsidR="00F4772E" w:rsidRDefault="00F4772E" w:rsidP="00B12DDF">
      <w:pPr>
        <w:rPr>
          <w:b/>
          <w:bCs/>
        </w:rPr>
      </w:pPr>
    </w:p>
    <w:p w14:paraId="5C549A16" w14:textId="4C92AEAD" w:rsidR="00F4772E" w:rsidRPr="00850373" w:rsidRDefault="00F4772E" w:rsidP="00A14EB4">
      <w:pPr>
        <w:numPr>
          <w:ilvl w:val="0"/>
          <w:numId w:val="60"/>
        </w:numPr>
      </w:pPr>
      <w:r>
        <w:t>All aisles leading to the emergency door from wheelchair area shall be a minimum of 30 inches in width.</w:t>
      </w:r>
      <w:r w:rsidR="00D60F1C" w:rsidRPr="00850373">
        <w:t xml:space="preserve"> A wheelchair securement position shall never be located directly in front of (blocking) a power lift door location.</w:t>
      </w:r>
    </w:p>
    <w:p w14:paraId="34A83355" w14:textId="77777777" w:rsidR="00234F6C" w:rsidRDefault="00234F6C" w:rsidP="00B12DDF"/>
    <w:p w14:paraId="33C60897" w14:textId="461FE950" w:rsidR="00F4772E" w:rsidRDefault="002267D0" w:rsidP="00B12DDF">
      <w:pPr>
        <w:rPr>
          <w:b/>
          <w:bCs/>
        </w:rPr>
      </w:pPr>
      <w:r>
        <w:rPr>
          <w:b/>
          <w:bCs/>
        </w:rPr>
        <w:t>8</w:t>
      </w:r>
      <w:r w:rsidR="00C7371A">
        <w:rPr>
          <w:b/>
          <w:bCs/>
        </w:rPr>
        <w:t>4</w:t>
      </w:r>
      <w:r>
        <w:rPr>
          <w:b/>
          <w:bCs/>
        </w:rPr>
        <w:t>.</w:t>
      </w:r>
      <w:r w:rsidR="00F4772E">
        <w:rPr>
          <w:b/>
          <w:bCs/>
        </w:rPr>
        <w:tab/>
      </w:r>
      <w:r w:rsidR="00F4772E" w:rsidRPr="00D36FBA">
        <w:rPr>
          <w:b/>
          <w:bCs/>
          <w:u w:val="single"/>
        </w:rPr>
        <w:t>Communications</w:t>
      </w:r>
    </w:p>
    <w:p w14:paraId="4F4451FC" w14:textId="77777777" w:rsidR="00F4772E" w:rsidRDefault="00F4772E" w:rsidP="00B12DDF">
      <w:pPr>
        <w:rPr>
          <w:b/>
          <w:bCs/>
        </w:rPr>
      </w:pPr>
    </w:p>
    <w:p w14:paraId="0B0A152E" w14:textId="212D8E5B" w:rsidR="00F4772E" w:rsidRDefault="00F4772E" w:rsidP="00A14EB4">
      <w:pPr>
        <w:numPr>
          <w:ilvl w:val="0"/>
          <w:numId w:val="61"/>
        </w:numPr>
      </w:pPr>
      <w:r>
        <w:t xml:space="preserve">Special education </w:t>
      </w:r>
      <w:r w:rsidR="00097F3A">
        <w:t xml:space="preserve">public school </w:t>
      </w:r>
      <w:r>
        <w:t>buses shall be equipped with a two-way communication system</w:t>
      </w:r>
      <w:r w:rsidR="00301EA3">
        <w:t xml:space="preserve"> </w:t>
      </w:r>
      <w:r>
        <w:t>(</w:t>
      </w:r>
      <w:r w:rsidR="004D50DB">
        <w:t>s</w:t>
      </w:r>
      <w:r>
        <w:t xml:space="preserve">ee </w:t>
      </w:r>
      <w:r w:rsidR="004D50DB">
        <w:t>i</w:t>
      </w:r>
      <w:r>
        <w:t xml:space="preserve">tem </w:t>
      </w:r>
      <w:r w:rsidR="00272DE9" w:rsidRPr="00C35529">
        <w:t>40</w:t>
      </w:r>
      <w:r w:rsidR="00CC4D17">
        <w:t>.</w:t>
      </w:r>
      <w:r>
        <w:t>A.)</w:t>
      </w:r>
      <w:r w:rsidR="004D50DB">
        <w:t>.</w:t>
      </w:r>
    </w:p>
    <w:p w14:paraId="46E261CF" w14:textId="77777777" w:rsidR="005E5B3A" w:rsidRDefault="005E5B3A" w:rsidP="005E5B3A"/>
    <w:p w14:paraId="20DA5BDD" w14:textId="194B303D" w:rsidR="00F4772E" w:rsidRDefault="002267D0" w:rsidP="00B12DDF">
      <w:r>
        <w:rPr>
          <w:b/>
          <w:bCs/>
        </w:rPr>
        <w:t>8</w:t>
      </w:r>
      <w:r w:rsidR="00C7371A">
        <w:rPr>
          <w:b/>
          <w:bCs/>
        </w:rPr>
        <w:t>5</w:t>
      </w:r>
      <w:r>
        <w:rPr>
          <w:b/>
          <w:bCs/>
        </w:rPr>
        <w:t>.</w:t>
      </w:r>
      <w:r w:rsidR="00F4772E">
        <w:rPr>
          <w:b/>
          <w:bCs/>
        </w:rPr>
        <w:tab/>
      </w:r>
      <w:r w:rsidR="00F4772E" w:rsidRPr="00152808">
        <w:rPr>
          <w:b/>
          <w:bCs/>
          <w:u w:val="single"/>
        </w:rPr>
        <w:t xml:space="preserve">Fastening </w:t>
      </w:r>
      <w:r w:rsidR="005103FD" w:rsidRPr="00152808">
        <w:rPr>
          <w:b/>
          <w:bCs/>
          <w:u w:val="single"/>
        </w:rPr>
        <w:t>D</w:t>
      </w:r>
      <w:r w:rsidR="00F4772E" w:rsidRPr="00152808">
        <w:rPr>
          <w:b/>
          <w:bCs/>
          <w:u w:val="single"/>
        </w:rPr>
        <w:t>evices</w:t>
      </w:r>
    </w:p>
    <w:p w14:paraId="7402E4BB" w14:textId="77777777" w:rsidR="00F4772E" w:rsidRDefault="00F4772E" w:rsidP="00B12DDF"/>
    <w:p w14:paraId="2E0DC3A9" w14:textId="77777777" w:rsidR="00F4772E" w:rsidRDefault="00F4772E" w:rsidP="00A14EB4">
      <w:pPr>
        <w:numPr>
          <w:ilvl w:val="0"/>
          <w:numId w:val="62"/>
        </w:numPr>
      </w:pPr>
      <w:r>
        <w:t>Unless otherwise specified below, fastening devices shall conform to FMVSS 222</w:t>
      </w:r>
      <w:r w:rsidR="00111481">
        <w:t xml:space="preserve"> (</w:t>
      </w:r>
      <w:r w:rsidR="00111481" w:rsidRPr="00111481">
        <w:rPr>
          <w:i/>
        </w:rPr>
        <w:t>School Bus Passenger Seating and Crash Protection</w:t>
      </w:r>
      <w:r w:rsidR="00111481">
        <w:t>)</w:t>
      </w:r>
      <w:r>
        <w:t xml:space="preserve">, </w:t>
      </w:r>
      <w:r w:rsidRPr="00BE619B">
        <w:rPr>
          <w:i/>
        </w:rPr>
        <w:t>49 CFR § 571.222</w:t>
      </w:r>
      <w:r>
        <w:t>, as amended.</w:t>
      </w:r>
    </w:p>
    <w:p w14:paraId="6117E942" w14:textId="77777777" w:rsidR="00E10450" w:rsidRDefault="00E10450" w:rsidP="00B12DDF">
      <w:pPr>
        <w:ind w:left="720"/>
      </w:pPr>
    </w:p>
    <w:p w14:paraId="6D5C7206" w14:textId="5CD5E531" w:rsidR="00F4772E" w:rsidRDefault="00F4772E" w:rsidP="00A14EB4">
      <w:pPr>
        <w:numPr>
          <w:ilvl w:val="1"/>
          <w:numId w:val="62"/>
        </w:numPr>
      </w:pPr>
      <w:r>
        <w:t xml:space="preserve">Wheelchair fastening devices shall be provided and attached to the floor or walls or both to enable securement of wheelchairs in the </w:t>
      </w:r>
      <w:r w:rsidR="005E5B3A">
        <w:t xml:space="preserve">public </w:t>
      </w:r>
      <w:r w:rsidR="00BE619B">
        <w:t>school bus</w:t>
      </w:r>
      <w:r>
        <w:t xml:space="preserve">. The devices shall be of the type that requires human intervention to unlatch or disengage. The fastening devices shall be designed to withstand forces up to 3,000 </w:t>
      </w:r>
      <w:proofErr w:type="spellStart"/>
      <w:r w:rsidR="00BE619B">
        <w:t>lbs</w:t>
      </w:r>
      <w:proofErr w:type="spellEnd"/>
      <w:r>
        <w:t xml:space="preserve"> per tie</w:t>
      </w:r>
      <w:r w:rsidR="005E5B3A">
        <w:t xml:space="preserve">-down </w:t>
      </w:r>
      <w:r>
        <w:t xml:space="preserve">leg or clamping mechanism or 12,000 </w:t>
      </w:r>
      <w:proofErr w:type="spellStart"/>
      <w:r w:rsidR="00BE619B">
        <w:t>lbs</w:t>
      </w:r>
      <w:proofErr w:type="spellEnd"/>
      <w:r>
        <w:t xml:space="preserve"> total for each wheelchair.</w:t>
      </w:r>
    </w:p>
    <w:p w14:paraId="0E8F4359" w14:textId="77777777" w:rsidR="00F4772E" w:rsidRDefault="00F4772E" w:rsidP="00B12DDF"/>
    <w:p w14:paraId="291767DA" w14:textId="77777777" w:rsidR="00F4772E" w:rsidRDefault="00F4772E" w:rsidP="00A14EB4">
      <w:pPr>
        <w:numPr>
          <w:ilvl w:val="1"/>
          <w:numId w:val="62"/>
        </w:numPr>
      </w:pPr>
      <w:r>
        <w:t>Additional fastening devices may be needed to assist the student due to the many different configurations of chairs and exceptionalities.</w:t>
      </w:r>
    </w:p>
    <w:p w14:paraId="01F7EAB8" w14:textId="77777777" w:rsidR="00F4772E" w:rsidRDefault="00F4772E" w:rsidP="00B12DDF"/>
    <w:p w14:paraId="1EF44420" w14:textId="5ED5E59E" w:rsidR="00F4772E" w:rsidRDefault="002267D0" w:rsidP="00B12DDF">
      <w:pPr>
        <w:rPr>
          <w:b/>
          <w:bCs/>
        </w:rPr>
      </w:pPr>
      <w:r>
        <w:rPr>
          <w:b/>
          <w:bCs/>
        </w:rPr>
        <w:t>8</w:t>
      </w:r>
      <w:r w:rsidR="00C7371A">
        <w:rPr>
          <w:b/>
          <w:bCs/>
        </w:rPr>
        <w:t>6</w:t>
      </w:r>
      <w:r>
        <w:rPr>
          <w:b/>
          <w:bCs/>
        </w:rPr>
        <w:t>.</w:t>
      </w:r>
      <w:r w:rsidR="00F4772E">
        <w:rPr>
          <w:b/>
          <w:bCs/>
        </w:rPr>
        <w:tab/>
      </w:r>
      <w:r w:rsidR="00F4772E" w:rsidRPr="00152808">
        <w:rPr>
          <w:b/>
          <w:bCs/>
          <w:u w:val="single"/>
        </w:rPr>
        <w:t>Heaters</w:t>
      </w:r>
    </w:p>
    <w:p w14:paraId="1BE64AB5" w14:textId="77777777" w:rsidR="00F4772E" w:rsidRDefault="00F4772E" w:rsidP="00B12DDF"/>
    <w:p w14:paraId="6CCCCC61" w14:textId="5B5E4C0B" w:rsidR="00F4772E" w:rsidRDefault="00F4772E" w:rsidP="00A14EB4">
      <w:pPr>
        <w:numPr>
          <w:ilvl w:val="0"/>
          <w:numId w:val="63"/>
        </w:numPr>
      </w:pPr>
      <w:r>
        <w:t xml:space="preserve">An additional heater shall be installed in the rear portion of the bus behind wheel wells as required in Item </w:t>
      </w:r>
      <w:r w:rsidR="00CC7CEE">
        <w:t>48</w:t>
      </w:r>
      <w:r>
        <w:t xml:space="preserve"> I, except a 50,000 minimum BTU heater may be used in bodies originally designed for 31-66 passenger capacity and</w:t>
      </w:r>
      <w:r w:rsidR="00D96720">
        <w:t xml:space="preserve"> 30,000</w:t>
      </w:r>
      <w:r>
        <w:t xml:space="preserve"> minimum BTU </w:t>
      </w:r>
      <w:r w:rsidR="00F0110D">
        <w:t>heaters</w:t>
      </w:r>
      <w:r>
        <w:t xml:space="preserve"> may be used in bodies of 30 passengers or less. Hose to rear heater, when under body shall be encased in metal tube.</w:t>
      </w:r>
    </w:p>
    <w:p w14:paraId="3513B7A8" w14:textId="77777777" w:rsidR="00BE619B" w:rsidRDefault="00BE619B" w:rsidP="00B12DDF">
      <w:pPr>
        <w:rPr>
          <w:b/>
          <w:bCs/>
        </w:rPr>
      </w:pPr>
    </w:p>
    <w:p w14:paraId="5D5E377D" w14:textId="20F63059" w:rsidR="00F4772E" w:rsidRDefault="002267D0" w:rsidP="00B12DDF">
      <w:pPr>
        <w:rPr>
          <w:b/>
          <w:bCs/>
        </w:rPr>
      </w:pPr>
      <w:r>
        <w:rPr>
          <w:b/>
          <w:bCs/>
        </w:rPr>
        <w:t>8</w:t>
      </w:r>
      <w:r w:rsidR="00C7371A">
        <w:rPr>
          <w:b/>
          <w:bCs/>
        </w:rPr>
        <w:t>7</w:t>
      </w:r>
      <w:r>
        <w:rPr>
          <w:b/>
          <w:bCs/>
        </w:rPr>
        <w:t>.</w:t>
      </w:r>
      <w:r w:rsidR="00F4772E">
        <w:rPr>
          <w:b/>
          <w:bCs/>
        </w:rPr>
        <w:tab/>
      </w:r>
      <w:r w:rsidR="00F4772E" w:rsidRPr="00152808">
        <w:rPr>
          <w:b/>
          <w:bCs/>
          <w:u w:val="single"/>
        </w:rPr>
        <w:t>Identification</w:t>
      </w:r>
    </w:p>
    <w:p w14:paraId="02838C48" w14:textId="77777777" w:rsidR="00F4772E" w:rsidRDefault="00F4772E" w:rsidP="00B12DDF"/>
    <w:p w14:paraId="0BA95FC8" w14:textId="1A4A192D" w:rsidR="00F4772E" w:rsidRDefault="005E5B3A" w:rsidP="00A14EB4">
      <w:pPr>
        <w:numPr>
          <w:ilvl w:val="0"/>
          <w:numId w:val="64"/>
        </w:numPr>
      </w:pPr>
      <w:r w:rsidRPr="005215A5">
        <w:t>Public school b</w:t>
      </w:r>
      <w:r w:rsidR="00F4772E" w:rsidRPr="005215A5">
        <w:t>uses with</w:t>
      </w:r>
      <w:r w:rsidR="00F4772E">
        <w:t xml:space="preserve"> wheelchair lifts used for transporting children with physical disabilities shall display universal handicapped symbols located on the front and rear of the </w:t>
      </w:r>
      <w:r w:rsidR="00BE619B">
        <w:t xml:space="preserve">bus </w:t>
      </w:r>
      <w:r w:rsidR="00F4772E">
        <w:t xml:space="preserve">below the window line. Such emblems shall be white on blue, shall be a minimum of nine inches and a maximum of 12 inches in size, and </w:t>
      </w:r>
      <w:r w:rsidR="00D60F1C" w:rsidRPr="00850373">
        <w:t xml:space="preserve">shall be of a high-intensity </w:t>
      </w:r>
      <w:r w:rsidR="000436D2" w:rsidRPr="00850373">
        <w:t>retro reflective</w:t>
      </w:r>
      <w:r w:rsidR="00D60F1C" w:rsidRPr="00850373">
        <w:t xml:space="preserve"> material meeting the requirements of Federal High</w:t>
      </w:r>
      <w:r w:rsidR="00F94772" w:rsidRPr="00850373">
        <w:t>way</w:t>
      </w:r>
      <w:r w:rsidR="00D60F1C" w:rsidRPr="00850373">
        <w:t xml:space="preserve"> Administration (FHWA) FP-85, </w:t>
      </w:r>
      <w:r w:rsidR="00D60F1C" w:rsidRPr="00850373">
        <w:rPr>
          <w:i/>
        </w:rPr>
        <w:t>Standard Specifica</w:t>
      </w:r>
      <w:r w:rsidR="00AD69F2">
        <w:rPr>
          <w:i/>
        </w:rPr>
        <w:t xml:space="preserve">tions for Construction of Roads </w:t>
      </w:r>
      <w:r w:rsidR="00D60F1C" w:rsidRPr="00850373">
        <w:rPr>
          <w:i/>
        </w:rPr>
        <w:t>and Bridges on Federal Highway Projects.</w:t>
      </w:r>
      <w:r w:rsidR="00F4772E" w:rsidRPr="00850373">
        <w:t xml:space="preserve"> They shall be placed so as not to cover lettering, lam</w:t>
      </w:r>
      <w:r w:rsidR="00F4772E">
        <w:t>ps or glass.</w:t>
      </w:r>
    </w:p>
    <w:p w14:paraId="7BCC22EB" w14:textId="77777777" w:rsidR="00F4772E" w:rsidRDefault="00F4772E" w:rsidP="00B12DDF"/>
    <w:p w14:paraId="61648918" w14:textId="468CEB06" w:rsidR="00D60F1C" w:rsidRDefault="002267D0" w:rsidP="00B12DDF">
      <w:pPr>
        <w:rPr>
          <w:b/>
        </w:rPr>
      </w:pPr>
      <w:r>
        <w:rPr>
          <w:b/>
        </w:rPr>
        <w:t>8</w:t>
      </w:r>
      <w:r w:rsidR="00C7371A">
        <w:rPr>
          <w:b/>
        </w:rPr>
        <w:t>8</w:t>
      </w:r>
      <w:r>
        <w:rPr>
          <w:b/>
        </w:rPr>
        <w:t>.</w:t>
      </w:r>
      <w:r w:rsidR="00D60F1C">
        <w:rPr>
          <w:b/>
        </w:rPr>
        <w:tab/>
      </w:r>
      <w:r w:rsidR="00D60F1C" w:rsidRPr="00152808">
        <w:rPr>
          <w:b/>
          <w:u w:val="single"/>
        </w:rPr>
        <w:t>Passenger Capacity Rating</w:t>
      </w:r>
    </w:p>
    <w:p w14:paraId="68EC58D3" w14:textId="77777777" w:rsidR="00D60F1C" w:rsidRDefault="00D60F1C" w:rsidP="00B12DDF">
      <w:pPr>
        <w:rPr>
          <w:b/>
        </w:rPr>
      </w:pPr>
    </w:p>
    <w:p w14:paraId="4E188133" w14:textId="3DE62794" w:rsidR="00D60F1C" w:rsidRPr="00850373" w:rsidRDefault="00C73CEA" w:rsidP="00B12DDF">
      <w:pPr>
        <w:ind w:left="1440" w:hanging="720"/>
      </w:pPr>
      <w:r>
        <w:t>A.</w:t>
      </w:r>
      <w:r>
        <w:tab/>
      </w:r>
      <w:r w:rsidR="00D60F1C" w:rsidRPr="00850373">
        <w:t xml:space="preserve">In determining the passenger capacity </w:t>
      </w:r>
      <w:r w:rsidR="00D60F1C" w:rsidRPr="005215A5">
        <w:t xml:space="preserve">of a </w:t>
      </w:r>
      <w:r w:rsidR="00286B8D" w:rsidRPr="005215A5">
        <w:t xml:space="preserve">public </w:t>
      </w:r>
      <w:r w:rsidR="00D60F1C" w:rsidRPr="005215A5">
        <w:t>school bus for</w:t>
      </w:r>
      <w:r w:rsidR="00D60F1C" w:rsidRPr="00850373">
        <w:t xml:space="preserve"> purposes other than actual passenger load (e.g., </w:t>
      </w:r>
      <w:r w:rsidR="00BE619B">
        <w:t>school bus</w:t>
      </w:r>
      <w:r w:rsidR="00D60F1C" w:rsidRPr="00850373">
        <w:t xml:space="preserve"> classification or various billing/reimbursement models), any location in a school bus intended for</w:t>
      </w:r>
      <w:r w:rsidR="00850373">
        <w:t xml:space="preserve"> </w:t>
      </w:r>
      <w:r w:rsidR="00D60F1C" w:rsidRPr="00850373">
        <w:t xml:space="preserve">securement of a wheelchair during </w:t>
      </w:r>
      <w:r w:rsidR="00BE619B">
        <w:t xml:space="preserve">bus </w:t>
      </w:r>
      <w:r w:rsidR="00D60F1C" w:rsidRPr="00850373">
        <w:t>operation shall be regarded as fou</w:t>
      </w:r>
      <w:r w:rsidR="007D33F1" w:rsidRPr="00850373">
        <w:t xml:space="preserve">r </w:t>
      </w:r>
      <w:r w:rsidR="00D60F1C" w:rsidRPr="00850373">
        <w:t>designated seating positions, and each lift area shall count as four designated seating positions.</w:t>
      </w:r>
    </w:p>
    <w:p w14:paraId="303C646A" w14:textId="77777777" w:rsidR="00904761" w:rsidRDefault="00904761" w:rsidP="00B12DDF">
      <w:pPr>
        <w:rPr>
          <w:b/>
          <w:bCs/>
        </w:rPr>
      </w:pPr>
    </w:p>
    <w:p w14:paraId="256A236C" w14:textId="46A8B96B" w:rsidR="00F4772E" w:rsidRDefault="00C7371A" w:rsidP="00B12DDF">
      <w:pPr>
        <w:rPr>
          <w:b/>
          <w:bCs/>
        </w:rPr>
      </w:pPr>
      <w:r>
        <w:rPr>
          <w:b/>
          <w:bCs/>
        </w:rPr>
        <w:t>89</w:t>
      </w:r>
      <w:r w:rsidR="002267D0">
        <w:rPr>
          <w:b/>
          <w:bCs/>
        </w:rPr>
        <w:t>.</w:t>
      </w:r>
      <w:r w:rsidR="00F4772E">
        <w:rPr>
          <w:b/>
          <w:bCs/>
        </w:rPr>
        <w:tab/>
      </w:r>
      <w:r w:rsidR="00D4083B" w:rsidRPr="00152808">
        <w:rPr>
          <w:b/>
          <w:bCs/>
          <w:u w:val="single"/>
        </w:rPr>
        <w:t>Wheelchair</w:t>
      </w:r>
      <w:r w:rsidR="00F4772E" w:rsidRPr="00152808">
        <w:rPr>
          <w:b/>
          <w:bCs/>
          <w:u w:val="single"/>
        </w:rPr>
        <w:t xml:space="preserve"> Lift</w:t>
      </w:r>
    </w:p>
    <w:p w14:paraId="73DDBB46" w14:textId="77777777" w:rsidR="00F4772E" w:rsidRDefault="00F4772E" w:rsidP="00B12DDF">
      <w:pPr>
        <w:rPr>
          <w:b/>
          <w:bCs/>
        </w:rPr>
      </w:pPr>
    </w:p>
    <w:p w14:paraId="1C6672DB" w14:textId="04AE213C" w:rsidR="009F7410" w:rsidRDefault="009F7410" w:rsidP="00B12DDF">
      <w:pPr>
        <w:ind w:left="1440" w:hanging="720"/>
      </w:pPr>
      <w:r w:rsidRPr="00234F6C">
        <w:t xml:space="preserve">A.  </w:t>
      </w:r>
      <w:r w:rsidRPr="00234F6C">
        <w:tab/>
        <w:t xml:space="preserve">The </w:t>
      </w:r>
      <w:r w:rsidR="00D4083B" w:rsidRPr="00234F6C">
        <w:t>wheelchair</w:t>
      </w:r>
      <w:r w:rsidRPr="00234F6C">
        <w:t xml:space="preserve"> lift shall be located on the right side of the bus body. Exception: The lift may be located on the left side of the bus if the bus is only used to deliver students to the left side of one-way streets.</w:t>
      </w:r>
    </w:p>
    <w:p w14:paraId="2150E9F1" w14:textId="77777777" w:rsidR="00272DE9" w:rsidRPr="00234F6C" w:rsidRDefault="00272DE9" w:rsidP="00B12DDF">
      <w:pPr>
        <w:ind w:left="1440" w:hanging="720"/>
      </w:pPr>
    </w:p>
    <w:p w14:paraId="2AC816B3" w14:textId="45475E7E" w:rsidR="009F7410" w:rsidRPr="00234F6C" w:rsidRDefault="009F7410" w:rsidP="00286B8D">
      <w:pPr>
        <w:pStyle w:val="ListParagraph"/>
        <w:numPr>
          <w:ilvl w:val="0"/>
          <w:numId w:val="80"/>
        </w:numPr>
        <w:tabs>
          <w:tab w:val="left" w:pos="2160"/>
        </w:tabs>
        <w:ind w:left="2160" w:hanging="720"/>
      </w:pPr>
      <w:r w:rsidRPr="00234F6C">
        <w:t xml:space="preserve">All specially </w:t>
      </w:r>
      <w:r w:rsidRPr="005215A5">
        <w:t xml:space="preserve">equipped </w:t>
      </w:r>
      <w:r w:rsidR="00286B8D" w:rsidRPr="005215A5">
        <w:t xml:space="preserve">public </w:t>
      </w:r>
      <w:r w:rsidRPr="005215A5">
        <w:t>school bus</w:t>
      </w:r>
      <w:r w:rsidR="00286B8D" w:rsidRPr="005215A5">
        <w:t>es shall</w:t>
      </w:r>
      <w:r w:rsidR="00286B8D">
        <w:t xml:space="preserve"> provide a level-change </w:t>
      </w:r>
      <w:r w:rsidRPr="00234F6C">
        <w:t xml:space="preserve">mechanism or </w:t>
      </w:r>
      <w:r w:rsidR="000155A6">
        <w:tab/>
      </w:r>
      <w:r w:rsidRPr="00234F6C">
        <w:t>boarding device (e.g., lift), complying with paragraph B or C of this section, with sufficient clearances to permit a wheelchair user to reach a securement location.</w:t>
      </w:r>
    </w:p>
    <w:p w14:paraId="591BA59F" w14:textId="77777777" w:rsidR="009F7410" w:rsidRPr="00234F6C" w:rsidRDefault="009F7410" w:rsidP="00B12DDF"/>
    <w:p w14:paraId="14ADA160" w14:textId="621E5E3E" w:rsidR="009F7410" w:rsidRPr="00234F6C" w:rsidRDefault="00286B8D" w:rsidP="00B12DDF">
      <w:pPr>
        <w:ind w:firstLine="720"/>
      </w:pPr>
      <w:r>
        <w:t xml:space="preserve">B. </w:t>
      </w:r>
      <w:r>
        <w:tab/>
      </w:r>
      <w:r w:rsidR="009F7410" w:rsidRPr="00234F6C">
        <w:t xml:space="preserve">Vehicle </w:t>
      </w:r>
      <w:r w:rsidR="00BE619B">
        <w:t>L</w:t>
      </w:r>
      <w:r w:rsidR="009F7410" w:rsidRPr="00234F6C">
        <w:t xml:space="preserve">ift and </w:t>
      </w:r>
      <w:r w:rsidR="00BE619B">
        <w:t>I</w:t>
      </w:r>
      <w:r w:rsidR="009F7410" w:rsidRPr="00234F6C">
        <w:t>nstallation</w:t>
      </w:r>
      <w:r w:rsidR="005702F5">
        <w:t>.</w:t>
      </w:r>
    </w:p>
    <w:p w14:paraId="6414A6D5" w14:textId="77777777" w:rsidR="009F7410" w:rsidRPr="00234F6C" w:rsidRDefault="009F7410" w:rsidP="00B12DDF">
      <w:pPr>
        <w:ind w:left="1440" w:firstLine="720"/>
      </w:pPr>
    </w:p>
    <w:p w14:paraId="075113BF" w14:textId="543124D6" w:rsidR="009F7410" w:rsidRPr="00131681" w:rsidRDefault="009F7410" w:rsidP="00547EF3">
      <w:pPr>
        <w:pStyle w:val="ListParagraph"/>
        <w:numPr>
          <w:ilvl w:val="2"/>
          <w:numId w:val="62"/>
        </w:numPr>
        <w:ind w:left="2160" w:hanging="720"/>
        <w:rPr>
          <w:i/>
        </w:rPr>
      </w:pPr>
      <w:r w:rsidRPr="00234F6C">
        <w:t xml:space="preserve">General: </w:t>
      </w:r>
      <w:r w:rsidR="00547EF3">
        <w:t>S</w:t>
      </w:r>
      <w:r w:rsidR="00BE619B">
        <w:t>chool bus</w:t>
      </w:r>
      <w:r w:rsidRPr="00234F6C">
        <w:t xml:space="preserve"> lifts and installations shall comply with the </w:t>
      </w:r>
      <w:r w:rsidR="00547EF3">
        <w:t>r</w:t>
      </w:r>
      <w:r w:rsidRPr="00234F6C">
        <w:t>equirements set forth in FMVSS 403</w:t>
      </w:r>
      <w:r w:rsidR="00111481" w:rsidRPr="00234F6C">
        <w:t xml:space="preserve"> (</w:t>
      </w:r>
      <w:r w:rsidRPr="00131681">
        <w:rPr>
          <w:i/>
        </w:rPr>
        <w:t>Platform Lift Systems for Motor Vehicles</w:t>
      </w:r>
      <w:r w:rsidR="00111481" w:rsidRPr="00131681">
        <w:rPr>
          <w:i/>
        </w:rPr>
        <w:t>)</w:t>
      </w:r>
      <w:r w:rsidRPr="00234F6C">
        <w:t>, and FMVSS 404</w:t>
      </w:r>
      <w:r w:rsidR="00111481" w:rsidRPr="00234F6C">
        <w:t xml:space="preserve"> (</w:t>
      </w:r>
      <w:r w:rsidRPr="00131681">
        <w:rPr>
          <w:i/>
        </w:rPr>
        <w:t>Platform Lift Installations in Motor Vehicles</w:t>
      </w:r>
      <w:r w:rsidR="00111481" w:rsidRPr="00131681">
        <w:rPr>
          <w:i/>
        </w:rPr>
        <w:t>)</w:t>
      </w:r>
      <w:r w:rsidRPr="00131681">
        <w:rPr>
          <w:i/>
        </w:rPr>
        <w:t>.</w:t>
      </w:r>
    </w:p>
    <w:p w14:paraId="4C6F3C1C" w14:textId="77777777" w:rsidR="00397FE6" w:rsidRPr="00397FE6" w:rsidRDefault="00397FE6" w:rsidP="00B12DDF">
      <w:pPr>
        <w:ind w:left="1440"/>
        <w:rPr>
          <w:i/>
        </w:rPr>
      </w:pPr>
    </w:p>
    <w:p w14:paraId="6261E113" w14:textId="3E7B2485" w:rsidR="009F7410" w:rsidRPr="00234F6C" w:rsidRDefault="00131681" w:rsidP="00B12DDF">
      <w:pPr>
        <w:tabs>
          <w:tab w:val="left" w:pos="1440"/>
        </w:tabs>
        <w:ind w:left="1800" w:hanging="360"/>
      </w:pPr>
      <w:r>
        <w:t xml:space="preserve">2.  </w:t>
      </w:r>
      <w:r w:rsidR="002F4429">
        <w:tab/>
      </w:r>
      <w:r>
        <w:tab/>
      </w:r>
      <w:r w:rsidR="009F7410" w:rsidRPr="00234F6C">
        <w:t>Design</w:t>
      </w:r>
      <w:r w:rsidR="00BE619B">
        <w:t xml:space="preserve"> L</w:t>
      </w:r>
      <w:r w:rsidR="009F7410" w:rsidRPr="00234F6C">
        <w:t>oads: The design load of the lift shall be at least 800 pounds.</w:t>
      </w:r>
      <w:r w:rsidR="007C12D4">
        <w:t xml:space="preserve"> </w:t>
      </w:r>
      <w:r w:rsidR="009F7410" w:rsidRPr="00234F6C">
        <w:t xml:space="preserve">Working </w:t>
      </w:r>
      <w:r w:rsidR="002F4429">
        <w:tab/>
      </w:r>
      <w:r w:rsidR="009F7410" w:rsidRPr="00234F6C">
        <w:t xml:space="preserve">parts, such as cables, pulleys and shafts, which can be expected to wear, and upon </w:t>
      </w:r>
      <w:r w:rsidR="002F4429">
        <w:tab/>
      </w:r>
      <w:r w:rsidR="009F7410" w:rsidRPr="00234F6C">
        <w:t xml:space="preserve">which the lift depends for support of the load, shall have a safety factor of at least </w:t>
      </w:r>
      <w:r w:rsidR="002F4429">
        <w:tab/>
      </w:r>
      <w:r w:rsidR="009F7410" w:rsidRPr="00234F6C">
        <w:t xml:space="preserve">six, based on the ultimate strength of the material. Non-working parts, such as </w:t>
      </w:r>
      <w:r w:rsidR="002F4429">
        <w:tab/>
      </w:r>
      <w:r w:rsidR="009F7410" w:rsidRPr="00234F6C">
        <w:t xml:space="preserve">platform, frame and attachment hardware that would not be expected to </w:t>
      </w:r>
      <w:proofErr w:type="gramStart"/>
      <w:r w:rsidR="00286B8D" w:rsidRPr="00234F6C">
        <w:t>wear</w:t>
      </w:r>
      <w:r w:rsidR="00286B8D">
        <w:t>,</w:t>
      </w:r>
      <w:proofErr w:type="gramEnd"/>
      <w:r w:rsidR="00286B8D">
        <w:t xml:space="preserve"> </w:t>
      </w:r>
      <w:r w:rsidR="009F7410" w:rsidRPr="00234F6C">
        <w:t xml:space="preserve"> </w:t>
      </w:r>
      <w:r w:rsidR="002F4429">
        <w:tab/>
      </w:r>
      <w:r w:rsidR="009F7410" w:rsidRPr="00234F6C">
        <w:t xml:space="preserve">shall have a safety factor of at least three, based on the ultimate strength of the </w:t>
      </w:r>
      <w:r w:rsidR="002F4429">
        <w:tab/>
      </w:r>
      <w:r w:rsidR="009F7410" w:rsidRPr="00234F6C">
        <w:t>material.</w:t>
      </w:r>
    </w:p>
    <w:p w14:paraId="60048D1D" w14:textId="77777777" w:rsidR="009F7410" w:rsidRPr="00234F6C" w:rsidRDefault="009F7410" w:rsidP="00B12DDF">
      <w:pPr>
        <w:ind w:left="2160" w:hanging="600"/>
      </w:pPr>
    </w:p>
    <w:p w14:paraId="29A66B00" w14:textId="15181520" w:rsidR="009F7410" w:rsidRPr="00234F6C" w:rsidRDefault="009F7410" w:rsidP="002F4429">
      <w:pPr>
        <w:ind w:left="2160" w:hanging="720"/>
      </w:pPr>
      <w:r w:rsidRPr="00234F6C">
        <w:t>3.</w:t>
      </w:r>
      <w:r w:rsidR="002F4429">
        <w:tab/>
      </w:r>
      <w:r w:rsidRPr="00234F6C">
        <w:t xml:space="preserve">Lift </w:t>
      </w:r>
      <w:r w:rsidR="00BE619B">
        <w:t>C</w:t>
      </w:r>
      <w:r w:rsidRPr="00234F6C">
        <w:t>apacity: The lifting mechanism and platform shall be capable of operating effectively with a wheelchair and occupant mass of at least 800 pounds.</w:t>
      </w:r>
    </w:p>
    <w:p w14:paraId="7063B431" w14:textId="77777777" w:rsidR="009F7410" w:rsidRPr="00234F6C" w:rsidRDefault="009F7410" w:rsidP="00B12DDF"/>
    <w:p w14:paraId="3C04A9CC" w14:textId="1BF87BD2" w:rsidR="009F7410" w:rsidRPr="00234F6C" w:rsidRDefault="009F7410" w:rsidP="00B12DDF">
      <w:pPr>
        <w:ind w:left="720" w:firstLine="720"/>
      </w:pPr>
      <w:r w:rsidRPr="00234F6C">
        <w:t xml:space="preserve">4.  </w:t>
      </w:r>
      <w:r w:rsidR="002F4429">
        <w:tab/>
      </w:r>
      <w:r w:rsidRPr="00234F6C">
        <w:t>Controls:  (</w:t>
      </w:r>
      <w:r w:rsidR="000A501A">
        <w:t>s</w:t>
      </w:r>
      <w:r w:rsidRPr="00234F6C">
        <w:t xml:space="preserve">ee </w:t>
      </w:r>
      <w:r w:rsidRPr="00BE619B">
        <w:rPr>
          <w:i/>
        </w:rPr>
        <w:t>49 CFR 571.403, S6.7</w:t>
      </w:r>
      <w:r w:rsidRPr="00234F6C">
        <w:t xml:space="preserve">, </w:t>
      </w:r>
      <w:r w:rsidRPr="00234F6C">
        <w:rPr>
          <w:i/>
        </w:rPr>
        <w:t>Control systems</w:t>
      </w:r>
      <w:r w:rsidRPr="00234F6C">
        <w:t>)</w:t>
      </w:r>
      <w:r w:rsidR="00AB69F3">
        <w:t>.</w:t>
      </w:r>
    </w:p>
    <w:p w14:paraId="19F2C377" w14:textId="77777777" w:rsidR="009F7410" w:rsidRPr="00234F6C" w:rsidRDefault="009F7410" w:rsidP="00B12DDF">
      <w:pPr>
        <w:ind w:left="720" w:firstLine="720"/>
      </w:pPr>
    </w:p>
    <w:p w14:paraId="1141633B" w14:textId="1534DF88" w:rsidR="009F7410" w:rsidRPr="00234F6C" w:rsidRDefault="009F7410" w:rsidP="00B12DDF">
      <w:pPr>
        <w:ind w:left="2160" w:hanging="720"/>
      </w:pPr>
      <w:r w:rsidRPr="00234F6C">
        <w:t xml:space="preserve">5.  </w:t>
      </w:r>
      <w:r w:rsidRPr="00234F6C">
        <w:tab/>
        <w:t>Emergency</w:t>
      </w:r>
      <w:r w:rsidR="00286B8D">
        <w:t xml:space="preserve"> </w:t>
      </w:r>
      <w:r w:rsidR="00BE619B">
        <w:t>O</w:t>
      </w:r>
      <w:r w:rsidRPr="00234F6C">
        <w:t>perations: (</w:t>
      </w:r>
      <w:r w:rsidR="000A501A">
        <w:t>s</w:t>
      </w:r>
      <w:r w:rsidRPr="00234F6C">
        <w:t xml:space="preserve">ee </w:t>
      </w:r>
      <w:r w:rsidRPr="00BE619B">
        <w:rPr>
          <w:i/>
        </w:rPr>
        <w:t>49 CFR 571.403, S6.9</w:t>
      </w:r>
      <w:r w:rsidRPr="00234F6C">
        <w:t xml:space="preserve">, </w:t>
      </w:r>
      <w:r w:rsidRPr="00234F6C">
        <w:rPr>
          <w:i/>
        </w:rPr>
        <w:t>Backup operation</w:t>
      </w:r>
      <w:r w:rsidRPr="00234F6C">
        <w:t>)</w:t>
      </w:r>
      <w:r w:rsidR="00AB69F3">
        <w:t>.</w:t>
      </w:r>
    </w:p>
    <w:p w14:paraId="14888E5A" w14:textId="77777777" w:rsidR="009F7410" w:rsidRPr="00234F6C" w:rsidRDefault="009F7410" w:rsidP="00B12DDF">
      <w:pPr>
        <w:ind w:left="2160" w:hanging="600"/>
      </w:pPr>
    </w:p>
    <w:p w14:paraId="55C9C3D9" w14:textId="140D5DE7" w:rsidR="009F7410" w:rsidRPr="00234F6C" w:rsidRDefault="009F7410" w:rsidP="00B12DDF">
      <w:pPr>
        <w:ind w:left="2160" w:hanging="720"/>
      </w:pPr>
      <w:r w:rsidRPr="00234F6C">
        <w:t xml:space="preserve">6.  </w:t>
      </w:r>
      <w:r w:rsidRPr="00234F6C">
        <w:tab/>
        <w:t xml:space="preserve">Power or </w:t>
      </w:r>
      <w:r w:rsidR="00BE619B">
        <w:t>E</w:t>
      </w:r>
      <w:r w:rsidRPr="00234F6C">
        <w:t xml:space="preserve">quipment </w:t>
      </w:r>
      <w:r w:rsidR="00BE619B">
        <w:t>F</w:t>
      </w:r>
      <w:r w:rsidRPr="00234F6C">
        <w:t>ailures: (</w:t>
      </w:r>
      <w:r w:rsidR="000A501A">
        <w:t>s</w:t>
      </w:r>
      <w:r w:rsidRPr="00234F6C">
        <w:t xml:space="preserve">ee </w:t>
      </w:r>
      <w:r w:rsidRPr="00BE619B">
        <w:rPr>
          <w:i/>
        </w:rPr>
        <w:t>49 CFR 571.403, S6.2.2</w:t>
      </w:r>
      <w:r w:rsidRPr="00234F6C">
        <w:t xml:space="preserve">, </w:t>
      </w:r>
      <w:r w:rsidR="00AB69F3">
        <w:rPr>
          <w:i/>
        </w:rPr>
        <w:t>Maximum platform velocity</w:t>
      </w:r>
      <w:r w:rsidRPr="00234F6C">
        <w:t>)</w:t>
      </w:r>
      <w:r w:rsidR="00AB69F3">
        <w:t>.</w:t>
      </w:r>
    </w:p>
    <w:p w14:paraId="386B3BAB" w14:textId="77777777" w:rsidR="009F7410" w:rsidRPr="00234F6C" w:rsidRDefault="009F7410" w:rsidP="00B12DDF">
      <w:pPr>
        <w:ind w:left="2160" w:hanging="600"/>
      </w:pPr>
    </w:p>
    <w:p w14:paraId="04DCCED0" w14:textId="4BAFB7F7" w:rsidR="009F7410" w:rsidRPr="00234F6C" w:rsidRDefault="009F7410" w:rsidP="00B12DDF">
      <w:pPr>
        <w:ind w:left="2160" w:hanging="720"/>
      </w:pPr>
      <w:r w:rsidRPr="00234F6C">
        <w:t xml:space="preserve">7.  </w:t>
      </w:r>
      <w:r w:rsidRPr="00234F6C">
        <w:tab/>
        <w:t xml:space="preserve">Platform </w:t>
      </w:r>
      <w:r w:rsidR="00BE619B">
        <w:t>B</w:t>
      </w:r>
      <w:r w:rsidRPr="00234F6C">
        <w:t>arriers: (</w:t>
      </w:r>
      <w:r w:rsidR="000A501A">
        <w:t>s</w:t>
      </w:r>
      <w:r w:rsidRPr="00234F6C">
        <w:t xml:space="preserve">ee </w:t>
      </w:r>
      <w:r w:rsidRPr="00BE619B">
        <w:rPr>
          <w:i/>
        </w:rPr>
        <w:t>49 CFR 571.403, S6.4.7</w:t>
      </w:r>
      <w:r w:rsidRPr="00234F6C">
        <w:t xml:space="preserve">, </w:t>
      </w:r>
      <w:r w:rsidRPr="00234F6C">
        <w:rPr>
          <w:i/>
        </w:rPr>
        <w:t>Wheelchair retention</w:t>
      </w:r>
      <w:r w:rsidRPr="00234F6C">
        <w:t>)</w:t>
      </w:r>
      <w:r w:rsidR="00AB69F3">
        <w:t>.</w:t>
      </w:r>
    </w:p>
    <w:p w14:paraId="25F6C42D" w14:textId="77777777" w:rsidR="009F7410" w:rsidRPr="00234F6C" w:rsidRDefault="009F7410" w:rsidP="00B12DDF">
      <w:pPr>
        <w:ind w:left="2160" w:hanging="600"/>
      </w:pPr>
    </w:p>
    <w:p w14:paraId="06D0B82F" w14:textId="075F992B" w:rsidR="009F7410" w:rsidRPr="00234F6C" w:rsidRDefault="009F7410" w:rsidP="00B12DDF">
      <w:pPr>
        <w:ind w:left="2160" w:hanging="720"/>
      </w:pPr>
      <w:r w:rsidRPr="00234F6C">
        <w:t xml:space="preserve">8.  </w:t>
      </w:r>
      <w:r w:rsidRPr="00234F6C">
        <w:tab/>
        <w:t xml:space="preserve">Platform </w:t>
      </w:r>
      <w:r w:rsidR="00BE619B">
        <w:t>S</w:t>
      </w:r>
      <w:r w:rsidRPr="00234F6C">
        <w:t>urface: (</w:t>
      </w:r>
      <w:r w:rsidR="000A501A">
        <w:t>s</w:t>
      </w:r>
      <w:r w:rsidRPr="00234F6C">
        <w:t xml:space="preserve">ee </w:t>
      </w:r>
      <w:r w:rsidRPr="00BE619B">
        <w:rPr>
          <w:i/>
        </w:rPr>
        <w:t>49 CFR 571.403, S6.4.2, S6.4.3</w:t>
      </w:r>
      <w:r w:rsidRPr="00234F6C">
        <w:t xml:space="preserve">, </w:t>
      </w:r>
      <w:r w:rsidRPr="00234F6C">
        <w:rPr>
          <w:i/>
        </w:rPr>
        <w:t>Platform requirements</w:t>
      </w:r>
      <w:r w:rsidRPr="00234F6C">
        <w:t>)</w:t>
      </w:r>
      <w:r w:rsidR="00AB69F3">
        <w:t>.</w:t>
      </w:r>
    </w:p>
    <w:p w14:paraId="1036A1A5" w14:textId="77777777" w:rsidR="00CC7CEE" w:rsidRPr="00234F6C" w:rsidRDefault="00CC7CEE" w:rsidP="00B12DDF">
      <w:pPr>
        <w:ind w:left="2160" w:hanging="600"/>
      </w:pPr>
    </w:p>
    <w:p w14:paraId="1AE3DDC2" w14:textId="04110DD3" w:rsidR="009F7410" w:rsidRPr="00234F6C" w:rsidRDefault="009F7410" w:rsidP="00B12DDF">
      <w:pPr>
        <w:ind w:left="2160" w:hanging="720"/>
      </w:pPr>
      <w:r w:rsidRPr="00234F6C">
        <w:t xml:space="preserve">9.  </w:t>
      </w:r>
      <w:r w:rsidRPr="00234F6C">
        <w:tab/>
        <w:t xml:space="preserve">Platform </w:t>
      </w:r>
      <w:r w:rsidR="00BE619B">
        <w:t>G</w:t>
      </w:r>
      <w:r w:rsidRPr="00234F6C">
        <w:t xml:space="preserve">aps and </w:t>
      </w:r>
      <w:r w:rsidR="00BE619B">
        <w:t>E</w:t>
      </w:r>
      <w:r w:rsidRPr="00234F6C">
        <w:t xml:space="preserve">ntrance </w:t>
      </w:r>
      <w:r w:rsidR="00BE619B">
        <w:t>R</w:t>
      </w:r>
      <w:r w:rsidRPr="00234F6C">
        <w:t>amps:  (</w:t>
      </w:r>
      <w:r w:rsidR="000A501A">
        <w:t>s</w:t>
      </w:r>
      <w:r w:rsidRPr="00234F6C">
        <w:t xml:space="preserve">ee </w:t>
      </w:r>
      <w:r w:rsidRPr="00BE619B">
        <w:rPr>
          <w:i/>
        </w:rPr>
        <w:t>49 CFR 571.403, S6.4.4,</w:t>
      </w:r>
      <w:r w:rsidRPr="00234F6C">
        <w:t xml:space="preserve"> </w:t>
      </w:r>
      <w:r w:rsidRPr="00234F6C">
        <w:rPr>
          <w:i/>
        </w:rPr>
        <w:t>Gaps, transitions and openings</w:t>
      </w:r>
      <w:r w:rsidRPr="00234F6C">
        <w:t>)</w:t>
      </w:r>
      <w:r w:rsidR="00AB69F3">
        <w:t>.</w:t>
      </w:r>
    </w:p>
    <w:p w14:paraId="32BF1266" w14:textId="77777777" w:rsidR="00CC7CEE" w:rsidRPr="00234F6C" w:rsidRDefault="00CC7CEE" w:rsidP="00B12DDF">
      <w:pPr>
        <w:ind w:left="2160" w:hanging="720"/>
      </w:pPr>
    </w:p>
    <w:p w14:paraId="6731B25D" w14:textId="2799CAEC" w:rsidR="009F7410" w:rsidRPr="00234F6C" w:rsidRDefault="009F7410" w:rsidP="00B12DDF">
      <w:pPr>
        <w:ind w:left="2160" w:hanging="720"/>
      </w:pPr>
      <w:r w:rsidRPr="00234F6C">
        <w:t xml:space="preserve">10. </w:t>
      </w:r>
      <w:r w:rsidRPr="00234F6C">
        <w:tab/>
        <w:t xml:space="preserve">Platform </w:t>
      </w:r>
      <w:r w:rsidR="00BE619B">
        <w:t>D</w:t>
      </w:r>
      <w:r w:rsidRPr="00234F6C">
        <w:t>eflection: (</w:t>
      </w:r>
      <w:r w:rsidR="000A501A">
        <w:t>s</w:t>
      </w:r>
      <w:r w:rsidRPr="00234F6C">
        <w:t xml:space="preserve">ee </w:t>
      </w:r>
      <w:r w:rsidRPr="00BE619B">
        <w:rPr>
          <w:i/>
        </w:rPr>
        <w:t>49 CFR 571.403, S6.4.5</w:t>
      </w:r>
      <w:r w:rsidRPr="00234F6C">
        <w:t xml:space="preserve">, </w:t>
      </w:r>
      <w:r w:rsidRPr="00234F6C">
        <w:rPr>
          <w:i/>
        </w:rPr>
        <w:t>Platform deflection</w:t>
      </w:r>
      <w:r w:rsidRPr="00234F6C">
        <w:t>)</w:t>
      </w:r>
      <w:r w:rsidR="00AB69F3">
        <w:t>.</w:t>
      </w:r>
    </w:p>
    <w:p w14:paraId="7894756B" w14:textId="77777777" w:rsidR="009F7410" w:rsidRPr="00234F6C" w:rsidRDefault="009F7410" w:rsidP="00B12DDF">
      <w:pPr>
        <w:ind w:left="2160" w:hanging="600"/>
      </w:pPr>
    </w:p>
    <w:p w14:paraId="72698FB1" w14:textId="6B0A8391" w:rsidR="009F7410" w:rsidRPr="00234F6C" w:rsidRDefault="009F7410" w:rsidP="00B12DDF">
      <w:pPr>
        <w:ind w:left="2160" w:hanging="720"/>
      </w:pPr>
      <w:r w:rsidRPr="00234F6C">
        <w:t xml:space="preserve">11.  </w:t>
      </w:r>
      <w:r w:rsidRPr="00234F6C">
        <w:tab/>
        <w:t xml:space="preserve">Platform </w:t>
      </w:r>
      <w:r w:rsidR="00BE619B">
        <w:t>M</w:t>
      </w:r>
      <w:r w:rsidRPr="00234F6C">
        <w:t>ovement: (</w:t>
      </w:r>
      <w:r w:rsidR="000A501A">
        <w:t>s</w:t>
      </w:r>
      <w:r w:rsidRPr="00234F6C">
        <w:t xml:space="preserve">ee </w:t>
      </w:r>
      <w:r w:rsidRPr="00BE619B">
        <w:rPr>
          <w:i/>
        </w:rPr>
        <w:t>49 CFR 571.403, S6.2.3</w:t>
      </w:r>
      <w:r w:rsidRPr="00234F6C">
        <w:t xml:space="preserve">, </w:t>
      </w:r>
      <w:r w:rsidRPr="00234F6C">
        <w:rPr>
          <w:i/>
        </w:rPr>
        <w:t>Maximum platform acceleration</w:t>
      </w:r>
      <w:r w:rsidRPr="00234F6C">
        <w:t>)</w:t>
      </w:r>
      <w:r w:rsidR="00AB69F3">
        <w:t>.</w:t>
      </w:r>
    </w:p>
    <w:p w14:paraId="56BA6306" w14:textId="77777777" w:rsidR="009F7410" w:rsidRPr="00234F6C" w:rsidRDefault="009F7410" w:rsidP="00B12DDF">
      <w:pPr>
        <w:ind w:left="2160" w:hanging="600"/>
      </w:pPr>
    </w:p>
    <w:p w14:paraId="4775C268" w14:textId="536489E2" w:rsidR="009F7410" w:rsidRPr="00234F6C" w:rsidRDefault="009F7410" w:rsidP="00B12DDF">
      <w:pPr>
        <w:ind w:left="2160" w:hanging="720"/>
      </w:pPr>
      <w:r w:rsidRPr="00234F6C">
        <w:t xml:space="preserve">12.  </w:t>
      </w:r>
      <w:r w:rsidRPr="00234F6C">
        <w:tab/>
        <w:t xml:space="preserve">Boarding </w:t>
      </w:r>
      <w:r w:rsidR="00BE619B">
        <w:t>D</w:t>
      </w:r>
      <w:r w:rsidRPr="00234F6C">
        <w:t>irection: The lift shall permit both inboard and outboard facing of wheelchair and mobility aid users.</w:t>
      </w:r>
    </w:p>
    <w:p w14:paraId="0BAFF8D6" w14:textId="77777777" w:rsidR="009F7410" w:rsidRPr="00234F6C" w:rsidRDefault="009F7410" w:rsidP="00B12DDF">
      <w:pPr>
        <w:ind w:left="2160" w:hanging="600"/>
      </w:pPr>
    </w:p>
    <w:p w14:paraId="78E9D02D" w14:textId="62C55A76" w:rsidR="009F7410" w:rsidRPr="00234F6C" w:rsidRDefault="009F7410" w:rsidP="00B12DDF">
      <w:pPr>
        <w:ind w:left="2160" w:hanging="720"/>
      </w:pPr>
      <w:r w:rsidRPr="00234F6C">
        <w:t xml:space="preserve">13.  </w:t>
      </w:r>
      <w:r w:rsidRPr="00234F6C">
        <w:tab/>
        <w:t xml:space="preserve">Use by </w:t>
      </w:r>
      <w:r w:rsidR="00BE619B">
        <w:t>S</w:t>
      </w:r>
      <w:r w:rsidRPr="00234F6C">
        <w:t xml:space="preserve">tandees: Lifts shall accommodate </w:t>
      </w:r>
      <w:r w:rsidR="00BE619B">
        <w:t xml:space="preserve">students </w:t>
      </w:r>
      <w:r w:rsidRPr="00234F6C">
        <w:t>who are using walkers, crutches, canes or braces, or who otherwise have difficulty using steps.</w:t>
      </w:r>
      <w:r w:rsidR="00C1386B">
        <w:t xml:space="preserve"> </w:t>
      </w:r>
      <w:r w:rsidRPr="00234F6C">
        <w:t>The platform may be marked to indicate a preferred standing position.</w:t>
      </w:r>
    </w:p>
    <w:p w14:paraId="3CE45585" w14:textId="77777777" w:rsidR="009F7410" w:rsidRPr="00234F6C" w:rsidRDefault="009F7410" w:rsidP="00B12DDF">
      <w:pPr>
        <w:ind w:left="2160" w:hanging="600"/>
      </w:pPr>
    </w:p>
    <w:p w14:paraId="1EB19CDF" w14:textId="36A3D964" w:rsidR="009F7410" w:rsidRPr="00234F6C" w:rsidRDefault="009F7410" w:rsidP="00B12DDF">
      <w:pPr>
        <w:ind w:left="1440"/>
      </w:pPr>
      <w:r w:rsidRPr="00234F6C">
        <w:t xml:space="preserve">14.  </w:t>
      </w:r>
      <w:r w:rsidRPr="00234F6C">
        <w:tab/>
        <w:t>Handrails: (</w:t>
      </w:r>
      <w:r w:rsidR="000A501A">
        <w:t>s</w:t>
      </w:r>
      <w:r w:rsidRPr="00234F6C">
        <w:t xml:space="preserve">ee </w:t>
      </w:r>
      <w:r w:rsidRPr="00BE619B">
        <w:rPr>
          <w:i/>
        </w:rPr>
        <w:t>49 CFR 571.403, S6.4.9</w:t>
      </w:r>
      <w:r w:rsidRPr="00234F6C">
        <w:t>,</w:t>
      </w:r>
      <w:r w:rsidRPr="00234F6C">
        <w:rPr>
          <w:i/>
        </w:rPr>
        <w:t xml:space="preserve"> </w:t>
      </w:r>
      <w:proofErr w:type="gramStart"/>
      <w:r w:rsidRPr="00234F6C">
        <w:rPr>
          <w:i/>
        </w:rPr>
        <w:t>Handrails</w:t>
      </w:r>
      <w:proofErr w:type="gramEnd"/>
      <w:r w:rsidRPr="00234F6C">
        <w:t>)</w:t>
      </w:r>
      <w:r w:rsidR="00AB69F3">
        <w:t>.</w:t>
      </w:r>
    </w:p>
    <w:p w14:paraId="1EDBCA6A" w14:textId="77777777" w:rsidR="009F7410" w:rsidRPr="00234F6C" w:rsidRDefault="009F7410" w:rsidP="00B12DDF">
      <w:pPr>
        <w:ind w:left="720" w:firstLine="720"/>
      </w:pPr>
    </w:p>
    <w:p w14:paraId="70F10F35" w14:textId="7C74C692" w:rsidR="009F7410" w:rsidRPr="00234F6C" w:rsidRDefault="009F7410" w:rsidP="00B12DDF">
      <w:pPr>
        <w:ind w:left="2160" w:hanging="720"/>
      </w:pPr>
      <w:r w:rsidRPr="00234F6C">
        <w:t xml:space="preserve">15.  </w:t>
      </w:r>
      <w:r w:rsidRPr="00234F6C">
        <w:tab/>
        <w:t xml:space="preserve">Circuit </w:t>
      </w:r>
      <w:r w:rsidR="00D04513">
        <w:t>B</w:t>
      </w:r>
      <w:r w:rsidRPr="00234F6C">
        <w:t>reaker: A resettable circuit breaker shall be installed between the power source and the lift motor if electrical power is used.  It shall be located as close to the power source as possible, but not within the passenger/driver compartment.</w:t>
      </w:r>
    </w:p>
    <w:p w14:paraId="6AE16820" w14:textId="77777777" w:rsidR="009F7410" w:rsidRPr="00234F6C" w:rsidRDefault="009F7410" w:rsidP="00B12DDF">
      <w:pPr>
        <w:ind w:left="2160" w:hanging="600"/>
      </w:pPr>
    </w:p>
    <w:p w14:paraId="646487D6" w14:textId="1935BEF2" w:rsidR="009F7410" w:rsidRPr="00234F6C" w:rsidRDefault="009F7410" w:rsidP="00B12DDF">
      <w:pPr>
        <w:ind w:left="2160" w:hanging="720"/>
      </w:pPr>
      <w:r w:rsidRPr="00234F6C">
        <w:t xml:space="preserve">16.  </w:t>
      </w:r>
      <w:r w:rsidRPr="00234F6C">
        <w:tab/>
        <w:t xml:space="preserve">Excessive </w:t>
      </w:r>
      <w:r w:rsidR="00D04513">
        <w:t>P</w:t>
      </w:r>
      <w:r w:rsidRPr="00234F6C">
        <w:t>ressure: (</w:t>
      </w:r>
      <w:r w:rsidR="000A501A">
        <w:t>s</w:t>
      </w:r>
      <w:r w:rsidRPr="00234F6C">
        <w:t xml:space="preserve">ee </w:t>
      </w:r>
      <w:r w:rsidRPr="00D04513">
        <w:rPr>
          <w:i/>
        </w:rPr>
        <w:t>49 CFR 571.403, S6.8</w:t>
      </w:r>
      <w:r w:rsidRPr="00234F6C">
        <w:t xml:space="preserve">, </w:t>
      </w:r>
      <w:r w:rsidRPr="00234F6C">
        <w:rPr>
          <w:i/>
        </w:rPr>
        <w:t>Jacking prevention</w:t>
      </w:r>
      <w:r w:rsidRPr="00234F6C">
        <w:t>)</w:t>
      </w:r>
      <w:r w:rsidR="00AB69F3">
        <w:t>.</w:t>
      </w:r>
    </w:p>
    <w:p w14:paraId="7FBC1273" w14:textId="77777777" w:rsidR="009F7410" w:rsidRPr="00234F6C" w:rsidRDefault="009F7410" w:rsidP="00B12DDF">
      <w:pPr>
        <w:ind w:left="2160" w:hanging="720"/>
      </w:pPr>
    </w:p>
    <w:p w14:paraId="6D1CD3B0" w14:textId="7596E181" w:rsidR="009F7410" w:rsidRPr="00234F6C" w:rsidRDefault="009F7410" w:rsidP="00B12DDF">
      <w:pPr>
        <w:ind w:left="2160" w:hanging="720"/>
      </w:pPr>
      <w:r w:rsidRPr="00234F6C">
        <w:t xml:space="preserve">17.  </w:t>
      </w:r>
      <w:r w:rsidRPr="00234F6C">
        <w:tab/>
        <w:t xml:space="preserve">Documentation: The following information shall be provided with each </w:t>
      </w:r>
      <w:r w:rsidR="00D04513">
        <w:t xml:space="preserve">school </w:t>
      </w:r>
      <w:r w:rsidR="00286B8D">
        <w:t xml:space="preserve">bus </w:t>
      </w:r>
      <w:r w:rsidR="00286B8D" w:rsidRPr="00234F6C">
        <w:t>equipped</w:t>
      </w:r>
      <w:r w:rsidRPr="00234F6C">
        <w:t xml:space="preserve"> with a lift:</w:t>
      </w:r>
    </w:p>
    <w:p w14:paraId="05F20858" w14:textId="77777777" w:rsidR="009F7410" w:rsidRPr="00234F6C" w:rsidRDefault="009F7410" w:rsidP="00B12DDF">
      <w:pPr>
        <w:ind w:left="2160" w:hanging="600"/>
      </w:pPr>
    </w:p>
    <w:p w14:paraId="3136BFC2" w14:textId="5625C8C5" w:rsidR="009F7410" w:rsidRDefault="009F7410" w:rsidP="00B12DDF">
      <w:pPr>
        <w:ind w:left="2880" w:hanging="720"/>
      </w:pPr>
      <w:r w:rsidRPr="00234F6C">
        <w:t xml:space="preserve">a.  </w:t>
      </w:r>
      <w:r w:rsidRPr="00234F6C">
        <w:tab/>
        <w:t>A phone number where information can be obtained about installation, repair and parts (</w:t>
      </w:r>
      <w:r w:rsidR="00286B8D">
        <w:t>d</w:t>
      </w:r>
      <w:r w:rsidRPr="00234F6C">
        <w:t>etailed written instructions and parts list shall be available upon request)</w:t>
      </w:r>
      <w:r w:rsidR="00AB69F3">
        <w:t>.</w:t>
      </w:r>
    </w:p>
    <w:p w14:paraId="1C673A43" w14:textId="77777777" w:rsidR="00884ADF" w:rsidRDefault="00884ADF" w:rsidP="00B12DDF">
      <w:pPr>
        <w:ind w:left="2880" w:hanging="720"/>
      </w:pPr>
    </w:p>
    <w:p w14:paraId="3F32EC70" w14:textId="77777777" w:rsidR="009F7410" w:rsidRDefault="009F7410" w:rsidP="00B12DDF">
      <w:pPr>
        <w:ind w:left="2880" w:hanging="720"/>
      </w:pPr>
      <w:r w:rsidRPr="00234F6C">
        <w:t xml:space="preserve">b.  </w:t>
      </w:r>
      <w:r w:rsidRPr="00234F6C">
        <w:tab/>
        <w:t>Detailed instructions regarding use of the lift shall be readily visible when the lift door is open, including a diagram showing the proper placement and positions of wheelchair/mobility aids on the lift.</w:t>
      </w:r>
    </w:p>
    <w:p w14:paraId="5BC4F218" w14:textId="77777777" w:rsidR="002A590D" w:rsidRDefault="002A590D" w:rsidP="00B12DDF">
      <w:pPr>
        <w:ind w:left="2160" w:hanging="720"/>
      </w:pPr>
    </w:p>
    <w:p w14:paraId="27280735" w14:textId="02C27985" w:rsidR="009F7410" w:rsidRPr="00234F6C" w:rsidRDefault="009F7410" w:rsidP="00B12DDF">
      <w:pPr>
        <w:ind w:left="2160" w:hanging="720"/>
      </w:pPr>
      <w:r w:rsidRPr="00234F6C">
        <w:t xml:space="preserve">18.  </w:t>
      </w:r>
      <w:r w:rsidRPr="00234F6C">
        <w:tab/>
        <w:t xml:space="preserve">Training </w:t>
      </w:r>
      <w:r w:rsidR="00BE619B">
        <w:t>M</w:t>
      </w:r>
      <w:r w:rsidRPr="00234F6C">
        <w:t>aterials</w:t>
      </w:r>
      <w:r w:rsidR="000223C2">
        <w:t>:</w:t>
      </w:r>
      <w:r w:rsidRPr="00234F6C">
        <w:t xml:space="preserve"> The lift manufacturer shall make training materials available to ensure the proper use and maintenance of the lift. These may include instructional videos, classroom curriculum, system test results or other related materials.</w:t>
      </w:r>
    </w:p>
    <w:p w14:paraId="45A94024" w14:textId="77777777" w:rsidR="009F7410" w:rsidRPr="00234F6C" w:rsidRDefault="009F7410" w:rsidP="00B12DDF">
      <w:pPr>
        <w:ind w:left="2160" w:hanging="720"/>
      </w:pPr>
    </w:p>
    <w:p w14:paraId="090E6E49" w14:textId="4E02184E" w:rsidR="009F7410" w:rsidRDefault="009F7410" w:rsidP="00B12DDF">
      <w:pPr>
        <w:ind w:left="2160" w:hanging="720"/>
      </w:pPr>
      <w:r w:rsidRPr="00234F6C">
        <w:lastRenderedPageBreak/>
        <w:t xml:space="preserve">19.  </w:t>
      </w:r>
      <w:r w:rsidRPr="00234F6C">
        <w:tab/>
        <w:t xml:space="preserve">Identification and </w:t>
      </w:r>
      <w:r w:rsidR="00BE619B">
        <w:t>C</w:t>
      </w:r>
      <w:r w:rsidRPr="00234F6C">
        <w:t>ertification</w:t>
      </w:r>
      <w:r w:rsidR="000223C2">
        <w:t>:</w:t>
      </w:r>
      <w:r w:rsidRPr="00234F6C">
        <w:t xml:space="preserve"> Each lift shall be permanently and legibly marked or shall incorporate a non-removable label or tag that states it conforms to all applicable requirements of the current National</w:t>
      </w:r>
      <w:r w:rsidR="00BE619B">
        <w:t xml:space="preserve"> Specifications</w:t>
      </w:r>
      <w:r w:rsidR="00DF3904">
        <w:t>.</w:t>
      </w:r>
      <w:r w:rsidRPr="00234F6C">
        <w:t xml:space="preserve"> In addition and upon request of the original titled purchaser, the lift manufacturer or an authorized representative shall provide a notarized Certificate of Conformance, either original or photocopied, which states that the lift system meets all the applicable requirements of the current National Specifications.</w:t>
      </w:r>
    </w:p>
    <w:p w14:paraId="578B0462" w14:textId="77777777" w:rsidR="00F94585" w:rsidRDefault="00F94585" w:rsidP="00B12DDF">
      <w:pPr>
        <w:rPr>
          <w:b/>
          <w:bCs/>
        </w:rPr>
      </w:pPr>
    </w:p>
    <w:p w14:paraId="08399A67" w14:textId="36E7826A" w:rsidR="00F4772E" w:rsidRDefault="003556D7" w:rsidP="00B12DDF">
      <w:pPr>
        <w:rPr>
          <w:b/>
          <w:bCs/>
        </w:rPr>
      </w:pPr>
      <w:r>
        <w:rPr>
          <w:b/>
          <w:bCs/>
        </w:rPr>
        <w:t>9</w:t>
      </w:r>
      <w:r w:rsidR="00C7371A">
        <w:rPr>
          <w:b/>
          <w:bCs/>
        </w:rPr>
        <w:t>0</w:t>
      </w:r>
      <w:r w:rsidR="002267D0">
        <w:rPr>
          <w:b/>
          <w:bCs/>
        </w:rPr>
        <w:t>.</w:t>
      </w:r>
      <w:r w:rsidR="00F4772E">
        <w:rPr>
          <w:b/>
          <w:bCs/>
        </w:rPr>
        <w:tab/>
      </w:r>
      <w:r w:rsidR="00F4772E" w:rsidRPr="00620821">
        <w:rPr>
          <w:b/>
          <w:bCs/>
          <w:u w:val="single"/>
        </w:rPr>
        <w:t xml:space="preserve">Regular </w:t>
      </w:r>
      <w:r w:rsidR="001D7983">
        <w:rPr>
          <w:b/>
          <w:bCs/>
          <w:u w:val="single"/>
        </w:rPr>
        <w:t xml:space="preserve">Service </w:t>
      </w:r>
      <w:r w:rsidR="005103FD" w:rsidRPr="00620821">
        <w:rPr>
          <w:b/>
          <w:bCs/>
          <w:u w:val="single"/>
        </w:rPr>
        <w:t>E</w:t>
      </w:r>
      <w:r w:rsidR="00F4772E" w:rsidRPr="00620821">
        <w:rPr>
          <w:b/>
          <w:bCs/>
          <w:u w:val="single"/>
        </w:rPr>
        <w:t>ntrance</w:t>
      </w:r>
    </w:p>
    <w:p w14:paraId="24E517F8" w14:textId="77777777" w:rsidR="00F4772E" w:rsidRDefault="00F4772E" w:rsidP="00B12DDF"/>
    <w:p w14:paraId="03D54191" w14:textId="4868C68D" w:rsidR="00F4772E" w:rsidRDefault="00F4772E" w:rsidP="00A14EB4">
      <w:pPr>
        <w:numPr>
          <w:ilvl w:val="0"/>
          <w:numId w:val="66"/>
        </w:numPr>
      </w:pPr>
      <w:r w:rsidRPr="005215A5">
        <w:t xml:space="preserve">Type D </w:t>
      </w:r>
      <w:r w:rsidR="0006504C" w:rsidRPr="005215A5">
        <w:t xml:space="preserve">public school </w:t>
      </w:r>
      <w:r w:rsidR="00E21BF9" w:rsidRPr="005215A5">
        <w:t>buses</w:t>
      </w:r>
      <w:r>
        <w:t xml:space="preserve"> shall </w:t>
      </w:r>
      <w:r w:rsidR="004D50DB">
        <w:t>have</w:t>
      </w:r>
      <w:r>
        <w:t xml:space="preserve"> three step risers of equal height in the </w:t>
      </w:r>
      <w:r w:rsidR="0006504C">
        <w:t>stepwel</w:t>
      </w:r>
      <w:r>
        <w:t>l.</w:t>
      </w:r>
    </w:p>
    <w:p w14:paraId="2740FB32" w14:textId="77777777" w:rsidR="00F4772E" w:rsidRDefault="00F4772E" w:rsidP="00B12DDF"/>
    <w:p w14:paraId="02F16464" w14:textId="77777777" w:rsidR="00F4772E" w:rsidRDefault="00F4772E" w:rsidP="00A14EB4">
      <w:pPr>
        <w:numPr>
          <w:ilvl w:val="0"/>
          <w:numId w:val="66"/>
        </w:numPr>
      </w:pPr>
      <w:r>
        <w:t>An additional foldout step may be provided which will provide for the step level to be no more than six inches from the ground level.</w:t>
      </w:r>
    </w:p>
    <w:p w14:paraId="01A4FECA" w14:textId="77777777" w:rsidR="00F4772E" w:rsidRDefault="00F4772E" w:rsidP="00B12DDF"/>
    <w:p w14:paraId="31CF302D" w14:textId="7695E7DC" w:rsidR="00F4772E" w:rsidRDefault="00F4772E" w:rsidP="00A14EB4">
      <w:pPr>
        <w:numPr>
          <w:ilvl w:val="0"/>
          <w:numId w:val="66"/>
        </w:numPr>
      </w:pPr>
      <w:r>
        <w:t xml:space="preserve">Three step risers in Type C </w:t>
      </w:r>
      <w:r w:rsidR="0006504C">
        <w:t xml:space="preserve">public </w:t>
      </w:r>
      <w:r w:rsidR="00D04513">
        <w:t>school buses</w:t>
      </w:r>
      <w:r>
        <w:t xml:space="preserve"> are optional.</w:t>
      </w:r>
    </w:p>
    <w:p w14:paraId="5B9A46F4" w14:textId="77777777" w:rsidR="00A763DF" w:rsidRDefault="00A763DF" w:rsidP="00B12DDF"/>
    <w:p w14:paraId="48A0EE82" w14:textId="6C8A0841" w:rsidR="00F4772E" w:rsidRDefault="002267D0" w:rsidP="00B12DDF">
      <w:pPr>
        <w:rPr>
          <w:b/>
          <w:bCs/>
        </w:rPr>
      </w:pPr>
      <w:r>
        <w:rPr>
          <w:b/>
          <w:bCs/>
        </w:rPr>
        <w:t>9</w:t>
      </w:r>
      <w:r w:rsidR="00C7371A">
        <w:rPr>
          <w:b/>
          <w:bCs/>
        </w:rPr>
        <w:t>1</w:t>
      </w:r>
      <w:r>
        <w:rPr>
          <w:b/>
          <w:bCs/>
        </w:rPr>
        <w:t>.</w:t>
      </w:r>
      <w:r w:rsidR="00F4772E">
        <w:rPr>
          <w:b/>
          <w:bCs/>
        </w:rPr>
        <w:tab/>
      </w:r>
      <w:r w:rsidR="00F4772E" w:rsidRPr="00376810">
        <w:rPr>
          <w:b/>
          <w:bCs/>
          <w:u w:val="single"/>
        </w:rPr>
        <w:t xml:space="preserve">Restraining </w:t>
      </w:r>
      <w:r w:rsidR="005103FD" w:rsidRPr="00376810">
        <w:rPr>
          <w:b/>
          <w:bCs/>
          <w:u w:val="single"/>
        </w:rPr>
        <w:t>D</w:t>
      </w:r>
      <w:r w:rsidR="00F4772E" w:rsidRPr="00376810">
        <w:rPr>
          <w:b/>
          <w:bCs/>
          <w:u w:val="single"/>
        </w:rPr>
        <w:t>evices</w:t>
      </w:r>
    </w:p>
    <w:p w14:paraId="60EAD255" w14:textId="77777777" w:rsidR="00F4772E" w:rsidRDefault="00F4772E" w:rsidP="00B12DDF"/>
    <w:p w14:paraId="2B93F04E" w14:textId="59887F2A" w:rsidR="00F4772E" w:rsidRPr="00001E1D" w:rsidRDefault="00F4772E" w:rsidP="00A14EB4">
      <w:pPr>
        <w:numPr>
          <w:ilvl w:val="0"/>
          <w:numId w:val="67"/>
        </w:numPr>
      </w:pPr>
      <w:r>
        <w:t>Seat frames may be equipped with attachments or devices to which restraining harnesses or other devices may be attached. Attachment framework or anchorage devices, if installed, shall conform to FMVSS 210</w:t>
      </w:r>
      <w:r w:rsidR="00111481">
        <w:t xml:space="preserve"> (</w:t>
      </w:r>
      <w:r w:rsidR="00111481" w:rsidRPr="00111481">
        <w:rPr>
          <w:i/>
        </w:rPr>
        <w:t>Seat Belt Assembly Anchorages</w:t>
      </w:r>
      <w:r w:rsidR="00111481">
        <w:t>)</w:t>
      </w:r>
      <w:r>
        <w:t xml:space="preserve">, </w:t>
      </w:r>
      <w:r w:rsidRPr="00D04513">
        <w:rPr>
          <w:i/>
        </w:rPr>
        <w:t>49 CFR § 571.210</w:t>
      </w:r>
      <w:r w:rsidR="00D60F1C">
        <w:t xml:space="preserve">, </w:t>
      </w:r>
      <w:r w:rsidR="00D60F1C" w:rsidRPr="00001E1D">
        <w:t>and FMVSS No. 213</w:t>
      </w:r>
      <w:r w:rsidR="00111481">
        <w:t xml:space="preserve"> (</w:t>
      </w:r>
      <w:r w:rsidR="00111481" w:rsidRPr="00111481">
        <w:rPr>
          <w:i/>
        </w:rPr>
        <w:t>Child Restraint Systems</w:t>
      </w:r>
      <w:r w:rsidR="00111481">
        <w:t>)</w:t>
      </w:r>
      <w:r w:rsidR="00D60F1C" w:rsidRPr="00001E1D">
        <w:t>.</w:t>
      </w:r>
    </w:p>
    <w:p w14:paraId="1B24708A" w14:textId="77777777" w:rsidR="00C05A14" w:rsidRDefault="00C05A14" w:rsidP="00B12DDF">
      <w:pPr>
        <w:rPr>
          <w:b/>
          <w:bCs/>
        </w:rPr>
      </w:pPr>
    </w:p>
    <w:p w14:paraId="1455DE9A" w14:textId="68A00D4C" w:rsidR="00F4772E" w:rsidRDefault="002267D0" w:rsidP="00B12DDF">
      <w:pPr>
        <w:rPr>
          <w:b/>
          <w:bCs/>
        </w:rPr>
      </w:pPr>
      <w:r>
        <w:rPr>
          <w:b/>
          <w:bCs/>
        </w:rPr>
        <w:t>9</w:t>
      </w:r>
      <w:r w:rsidR="00C7371A">
        <w:rPr>
          <w:b/>
          <w:bCs/>
        </w:rPr>
        <w:t>2</w:t>
      </w:r>
      <w:r>
        <w:rPr>
          <w:b/>
          <w:bCs/>
        </w:rPr>
        <w:t>.</w:t>
      </w:r>
      <w:r w:rsidR="00F4772E">
        <w:rPr>
          <w:b/>
          <w:bCs/>
        </w:rPr>
        <w:tab/>
      </w:r>
      <w:r w:rsidR="00F4772E" w:rsidRPr="00376810">
        <w:rPr>
          <w:b/>
          <w:bCs/>
          <w:u w:val="single"/>
        </w:rPr>
        <w:t xml:space="preserve">Seating </w:t>
      </w:r>
      <w:r w:rsidR="005103FD" w:rsidRPr="00376810">
        <w:rPr>
          <w:b/>
          <w:bCs/>
          <w:u w:val="single"/>
        </w:rPr>
        <w:t>A</w:t>
      </w:r>
      <w:r w:rsidR="00F4772E" w:rsidRPr="00376810">
        <w:rPr>
          <w:b/>
          <w:bCs/>
          <w:u w:val="single"/>
        </w:rPr>
        <w:t>rrangements</w:t>
      </w:r>
    </w:p>
    <w:p w14:paraId="3D49895F" w14:textId="77777777" w:rsidR="00F4772E" w:rsidRDefault="00F4772E" w:rsidP="00B12DDF"/>
    <w:p w14:paraId="4927C9AB" w14:textId="5FD65FF6" w:rsidR="002470A1" w:rsidRPr="00234F6C" w:rsidRDefault="00A05374" w:rsidP="00B12DDF">
      <w:pPr>
        <w:ind w:left="1440" w:hanging="720"/>
      </w:pPr>
      <w:r w:rsidRPr="00234F6C">
        <w:t>A.</w:t>
      </w:r>
      <w:r w:rsidRPr="00234F6C">
        <w:tab/>
      </w:r>
      <w:r w:rsidR="002470A1" w:rsidRPr="00234F6C">
        <w:t xml:space="preserve">Flexibility in seat arrangements to accommodate special devices shall be permitted due to the constant changing of passenger requirements. All seating shall meet the requirements of FMVSS 222 </w:t>
      </w:r>
      <w:r w:rsidR="00111481" w:rsidRPr="00234F6C">
        <w:t>(</w:t>
      </w:r>
      <w:r w:rsidR="002470A1" w:rsidRPr="00234F6C">
        <w:rPr>
          <w:i/>
        </w:rPr>
        <w:t>School Bus Passenger Seating and Crash Protection</w:t>
      </w:r>
      <w:r w:rsidR="00111481" w:rsidRPr="00234F6C">
        <w:rPr>
          <w:i/>
        </w:rPr>
        <w:t>)</w:t>
      </w:r>
      <w:r w:rsidR="002470A1" w:rsidRPr="00234F6C">
        <w:rPr>
          <w:i/>
        </w:rPr>
        <w:t>.</w:t>
      </w:r>
    </w:p>
    <w:p w14:paraId="16707BE4" w14:textId="77777777" w:rsidR="00F4772E" w:rsidRDefault="00F4772E" w:rsidP="00B12DDF"/>
    <w:p w14:paraId="744D9A57" w14:textId="6D8DD5E5" w:rsidR="00F4772E" w:rsidRDefault="00F4772E" w:rsidP="00A14EB4">
      <w:pPr>
        <w:numPr>
          <w:ilvl w:val="0"/>
          <w:numId w:val="67"/>
        </w:numPr>
      </w:pPr>
      <w:r>
        <w:t>There shall be a padded barrier forward of any standard seating position and between lift-gate and first seat to rear of lift-gate. A wheelchair position immediately forward of lift-gate shall have a barrier between lift and wheelchair (</w:t>
      </w:r>
      <w:r w:rsidR="004D50DB">
        <w:t>s</w:t>
      </w:r>
      <w:r>
        <w:t xml:space="preserve">ee </w:t>
      </w:r>
      <w:r w:rsidR="004D50DB">
        <w:t>i</w:t>
      </w:r>
      <w:r>
        <w:t xml:space="preserve">tem </w:t>
      </w:r>
      <w:r w:rsidR="00272DE9" w:rsidRPr="00C35529">
        <w:t>6</w:t>
      </w:r>
      <w:r w:rsidR="00504511">
        <w:t>7</w:t>
      </w:r>
      <w:r>
        <w:t>.)</w:t>
      </w:r>
      <w:r w:rsidR="00C34A4C">
        <w:t>.</w:t>
      </w:r>
    </w:p>
    <w:p w14:paraId="79A944C5" w14:textId="77777777" w:rsidR="005F1DCA" w:rsidRDefault="005F1DCA" w:rsidP="00B12DDF">
      <w:pPr>
        <w:rPr>
          <w:b/>
          <w:bCs/>
        </w:rPr>
      </w:pPr>
    </w:p>
    <w:p w14:paraId="4F190E17" w14:textId="1125E9F5" w:rsidR="00F4772E" w:rsidRDefault="002267D0" w:rsidP="00B12DDF">
      <w:pPr>
        <w:rPr>
          <w:b/>
          <w:bCs/>
        </w:rPr>
      </w:pPr>
      <w:r>
        <w:rPr>
          <w:b/>
          <w:bCs/>
        </w:rPr>
        <w:t>9</w:t>
      </w:r>
      <w:r w:rsidR="00C7371A">
        <w:rPr>
          <w:b/>
          <w:bCs/>
        </w:rPr>
        <w:t>3</w:t>
      </w:r>
      <w:r>
        <w:rPr>
          <w:b/>
          <w:bCs/>
        </w:rPr>
        <w:t>.</w:t>
      </w:r>
      <w:r w:rsidR="00F4772E">
        <w:rPr>
          <w:b/>
          <w:bCs/>
        </w:rPr>
        <w:tab/>
      </w:r>
      <w:r w:rsidR="00F4772E" w:rsidRPr="00376810">
        <w:rPr>
          <w:b/>
          <w:bCs/>
          <w:u w:val="single"/>
        </w:rPr>
        <w:t xml:space="preserve">Special </w:t>
      </w:r>
      <w:r w:rsidR="005103FD" w:rsidRPr="00376810">
        <w:rPr>
          <w:b/>
          <w:bCs/>
          <w:u w:val="single"/>
        </w:rPr>
        <w:t>L</w:t>
      </w:r>
      <w:r w:rsidR="00F4772E" w:rsidRPr="00376810">
        <w:rPr>
          <w:b/>
          <w:bCs/>
          <w:u w:val="single"/>
        </w:rPr>
        <w:t>ight</w:t>
      </w:r>
    </w:p>
    <w:p w14:paraId="0F3E7169" w14:textId="77777777" w:rsidR="00F4772E" w:rsidRDefault="00F4772E" w:rsidP="00B12DDF"/>
    <w:p w14:paraId="69916F95" w14:textId="46E87340" w:rsidR="00F4772E" w:rsidRDefault="00F4772E" w:rsidP="00A14EB4">
      <w:pPr>
        <w:numPr>
          <w:ilvl w:val="0"/>
          <w:numId w:val="68"/>
        </w:numPr>
      </w:pPr>
      <w:r>
        <w:t>Lights shall be placed inside the bus to sufficiently illuminate lift area and shall be activated from door area. An outside light to be activated when lift door is open and deactivated when lift door is closed is permissible.</w:t>
      </w:r>
    </w:p>
    <w:p w14:paraId="3526EC2B" w14:textId="77777777" w:rsidR="007648A9" w:rsidRDefault="007648A9" w:rsidP="00B12DDF">
      <w:pPr>
        <w:rPr>
          <w:b/>
          <w:bCs/>
        </w:rPr>
      </w:pPr>
    </w:p>
    <w:p w14:paraId="43D5CFBD" w14:textId="25D9FDBA" w:rsidR="00F4772E" w:rsidRDefault="002267D0" w:rsidP="00B12DDF">
      <w:pPr>
        <w:rPr>
          <w:b/>
          <w:bCs/>
        </w:rPr>
      </w:pPr>
      <w:r>
        <w:rPr>
          <w:b/>
          <w:bCs/>
        </w:rPr>
        <w:t>9</w:t>
      </w:r>
      <w:r w:rsidR="000E43AB">
        <w:rPr>
          <w:b/>
          <w:bCs/>
        </w:rPr>
        <w:t>4</w:t>
      </w:r>
      <w:r>
        <w:rPr>
          <w:b/>
          <w:bCs/>
        </w:rPr>
        <w:t>.</w:t>
      </w:r>
      <w:r w:rsidR="00F4772E">
        <w:rPr>
          <w:b/>
          <w:bCs/>
        </w:rPr>
        <w:tab/>
      </w:r>
      <w:r w:rsidR="00F4772E" w:rsidRPr="00376810">
        <w:rPr>
          <w:b/>
          <w:bCs/>
          <w:u w:val="single"/>
        </w:rPr>
        <w:t xml:space="preserve">Special </w:t>
      </w:r>
      <w:r w:rsidR="001D7983">
        <w:rPr>
          <w:b/>
          <w:bCs/>
          <w:u w:val="single"/>
        </w:rPr>
        <w:t xml:space="preserve">Service </w:t>
      </w:r>
      <w:r w:rsidR="005103FD" w:rsidRPr="00376810">
        <w:rPr>
          <w:b/>
          <w:bCs/>
          <w:u w:val="single"/>
        </w:rPr>
        <w:t>E</w:t>
      </w:r>
      <w:r w:rsidR="00F4772E" w:rsidRPr="00376810">
        <w:rPr>
          <w:b/>
          <w:bCs/>
          <w:u w:val="single"/>
        </w:rPr>
        <w:t>ntrance</w:t>
      </w:r>
    </w:p>
    <w:p w14:paraId="7C8F5F6C" w14:textId="77777777" w:rsidR="00F4772E" w:rsidRDefault="00F4772E" w:rsidP="00B12DDF"/>
    <w:p w14:paraId="234CA34E" w14:textId="77777777" w:rsidR="00F4772E" w:rsidRDefault="00F4772E" w:rsidP="00A14EB4">
      <w:pPr>
        <w:numPr>
          <w:ilvl w:val="0"/>
          <w:numId w:val="69"/>
        </w:numPr>
      </w:pPr>
      <w:r>
        <w:t>Bus bodies may have a special service entrance constructed in the body to accommodate a wheelchair lift for the loading and unloading of passengers.</w:t>
      </w:r>
    </w:p>
    <w:p w14:paraId="4E219E8F" w14:textId="77777777" w:rsidR="00F4772E" w:rsidRDefault="00F4772E" w:rsidP="00B12DDF"/>
    <w:p w14:paraId="7ACCA8C4" w14:textId="77777777" w:rsidR="00F4772E" w:rsidRDefault="00F4772E" w:rsidP="00A14EB4">
      <w:pPr>
        <w:numPr>
          <w:ilvl w:val="0"/>
          <w:numId w:val="69"/>
        </w:numPr>
      </w:pPr>
      <w:r>
        <w:t>The opening to accommodate the special service entrance shall be at any convenient point on the right (curb side) of the bus and far enough to the rear to prevent the doors, when open, from obstructing the right front regular service door (excluding a regular front service door lift).</w:t>
      </w:r>
    </w:p>
    <w:p w14:paraId="187358B9" w14:textId="77777777" w:rsidR="00F4772E" w:rsidRDefault="00F4772E" w:rsidP="00B12DDF"/>
    <w:p w14:paraId="1C1F6BE1" w14:textId="77777777" w:rsidR="00F4772E" w:rsidRDefault="00F4772E" w:rsidP="00A14EB4">
      <w:pPr>
        <w:numPr>
          <w:ilvl w:val="0"/>
          <w:numId w:val="69"/>
        </w:numPr>
      </w:pPr>
      <w:r>
        <w:t>The opening shall not extend below the floor level.  Outboard type lifts shall be used.</w:t>
      </w:r>
    </w:p>
    <w:p w14:paraId="7C7A52D4" w14:textId="77777777" w:rsidR="00F4772E" w:rsidRDefault="00F4772E" w:rsidP="00B12DDF"/>
    <w:p w14:paraId="7BC882C7" w14:textId="7B3445CC" w:rsidR="00F4772E" w:rsidRDefault="00F4772E" w:rsidP="00A14EB4">
      <w:pPr>
        <w:numPr>
          <w:ilvl w:val="0"/>
          <w:numId w:val="69"/>
        </w:numPr>
      </w:pPr>
      <w:r>
        <w:t>The opening, with doors open, shall be of sufficient width to allow the passage of wheelchairs. The minimum clear opening through the door and the lift mechanism shall be 30 inches in width.</w:t>
      </w:r>
    </w:p>
    <w:p w14:paraId="564DFE8F" w14:textId="77777777" w:rsidR="00F4772E" w:rsidRDefault="00F4772E" w:rsidP="00B12DDF"/>
    <w:p w14:paraId="092B8DF1" w14:textId="77777777" w:rsidR="00F4772E" w:rsidRDefault="00F4772E" w:rsidP="00A14EB4">
      <w:pPr>
        <w:numPr>
          <w:ilvl w:val="0"/>
          <w:numId w:val="69"/>
        </w:numPr>
      </w:pPr>
      <w:r>
        <w:t>A drip molding shall be installed above the opening to effectively divert water from entrance.</w:t>
      </w:r>
    </w:p>
    <w:p w14:paraId="66F10FCB" w14:textId="77777777" w:rsidR="00F4772E" w:rsidRDefault="00F4772E" w:rsidP="00B12DDF"/>
    <w:p w14:paraId="48F7D642" w14:textId="77777777" w:rsidR="00F4772E" w:rsidRDefault="00F4772E" w:rsidP="00A14EB4">
      <w:pPr>
        <w:numPr>
          <w:ilvl w:val="0"/>
          <w:numId w:val="69"/>
        </w:numPr>
      </w:pPr>
      <w:r>
        <w:t>Entrance shall be of sufficient width and depth to accommodate various mechanical lifts and related accessories as well as the lifting platform.</w:t>
      </w:r>
    </w:p>
    <w:p w14:paraId="66E370F3" w14:textId="77777777" w:rsidR="00F4772E" w:rsidRDefault="00F4772E" w:rsidP="00B12DDF"/>
    <w:p w14:paraId="3E71055A" w14:textId="77777777" w:rsidR="00F4772E" w:rsidRDefault="00F4772E" w:rsidP="00A14EB4">
      <w:pPr>
        <w:numPr>
          <w:ilvl w:val="0"/>
          <w:numId w:val="69"/>
        </w:numPr>
      </w:pPr>
      <w:r>
        <w:t>Doorposts and headers from entrance shall be reinforced sufficiently to provide support and strength equivalent to the areas of the side of the bus not used for service doors.</w:t>
      </w:r>
    </w:p>
    <w:p w14:paraId="10E716D4" w14:textId="77777777" w:rsidR="00E84A60" w:rsidRDefault="00E84A60" w:rsidP="00B12DDF">
      <w:pPr>
        <w:ind w:left="1440"/>
      </w:pPr>
    </w:p>
    <w:p w14:paraId="0C638149" w14:textId="5CF56304" w:rsidR="00F4772E" w:rsidRDefault="00F4772E" w:rsidP="00A14EB4">
      <w:pPr>
        <w:numPr>
          <w:ilvl w:val="0"/>
          <w:numId w:val="69"/>
        </w:numPr>
      </w:pPr>
      <w:r>
        <w:t>Special service entrance doors shall be equipped with padding at the top edge of the door opening. Pad</w:t>
      </w:r>
      <w:r w:rsidR="00620821">
        <w:t xml:space="preserve"> </w:t>
      </w:r>
      <w:r>
        <w:t>shall be at least three inches wide and one inch th</w:t>
      </w:r>
      <w:r w:rsidR="00AF2CC3">
        <w:t>ic</w:t>
      </w:r>
      <w:r>
        <w:t>k and extend the full width of the door opening.</w:t>
      </w:r>
    </w:p>
    <w:p w14:paraId="40731CA6" w14:textId="77777777" w:rsidR="00E41E50" w:rsidRDefault="00E41E50" w:rsidP="00B12DDF">
      <w:pPr>
        <w:rPr>
          <w:b/>
          <w:bCs/>
        </w:rPr>
      </w:pPr>
    </w:p>
    <w:p w14:paraId="64052C0F" w14:textId="2FAACB5D" w:rsidR="00F4772E" w:rsidRDefault="002267D0" w:rsidP="00B12DDF">
      <w:pPr>
        <w:rPr>
          <w:b/>
          <w:bCs/>
        </w:rPr>
      </w:pPr>
      <w:r>
        <w:rPr>
          <w:b/>
          <w:bCs/>
        </w:rPr>
        <w:t>9</w:t>
      </w:r>
      <w:r w:rsidR="000E43AB">
        <w:rPr>
          <w:b/>
          <w:bCs/>
        </w:rPr>
        <w:t>5</w:t>
      </w:r>
      <w:r>
        <w:rPr>
          <w:b/>
          <w:bCs/>
        </w:rPr>
        <w:t>.</w:t>
      </w:r>
      <w:r w:rsidR="00F4772E">
        <w:rPr>
          <w:b/>
          <w:bCs/>
        </w:rPr>
        <w:tab/>
      </w:r>
      <w:r w:rsidR="00F4772E" w:rsidRPr="00376810">
        <w:rPr>
          <w:b/>
          <w:bCs/>
          <w:u w:val="single"/>
        </w:rPr>
        <w:t xml:space="preserve">Special </w:t>
      </w:r>
      <w:r w:rsidR="005103FD" w:rsidRPr="00376810">
        <w:rPr>
          <w:b/>
          <w:bCs/>
          <w:u w:val="single"/>
        </w:rPr>
        <w:t>S</w:t>
      </w:r>
      <w:r w:rsidR="00F4772E" w:rsidRPr="00376810">
        <w:rPr>
          <w:b/>
          <w:bCs/>
          <w:u w:val="single"/>
        </w:rPr>
        <w:t xml:space="preserve">ervice </w:t>
      </w:r>
      <w:r w:rsidR="005103FD" w:rsidRPr="00376810">
        <w:rPr>
          <w:b/>
          <w:bCs/>
          <w:u w:val="single"/>
        </w:rPr>
        <w:t>E</w:t>
      </w:r>
      <w:r w:rsidR="00F4772E" w:rsidRPr="00376810">
        <w:rPr>
          <w:b/>
          <w:bCs/>
          <w:u w:val="single"/>
        </w:rPr>
        <w:t xml:space="preserve">ntrance </w:t>
      </w:r>
      <w:r w:rsidR="005103FD" w:rsidRPr="00376810">
        <w:rPr>
          <w:b/>
          <w:bCs/>
          <w:u w:val="single"/>
        </w:rPr>
        <w:t>D</w:t>
      </w:r>
      <w:r w:rsidR="00F4772E" w:rsidRPr="00376810">
        <w:rPr>
          <w:b/>
          <w:bCs/>
          <w:u w:val="single"/>
        </w:rPr>
        <w:t>oors</w:t>
      </w:r>
    </w:p>
    <w:p w14:paraId="35781943" w14:textId="77777777" w:rsidR="00F4772E" w:rsidRDefault="00F4772E" w:rsidP="00B12DDF"/>
    <w:p w14:paraId="5B6DE2B3" w14:textId="77777777" w:rsidR="00F4772E" w:rsidRPr="00001E1D" w:rsidRDefault="00B213AF" w:rsidP="00A14EB4">
      <w:pPr>
        <w:numPr>
          <w:ilvl w:val="0"/>
          <w:numId w:val="70"/>
        </w:numPr>
        <w:rPr>
          <w:strike/>
        </w:rPr>
      </w:pPr>
      <w:r w:rsidRPr="00001E1D">
        <w:t>A single door of a minimum 43 inches may be used.</w:t>
      </w:r>
    </w:p>
    <w:p w14:paraId="219ED22F" w14:textId="77777777" w:rsidR="00F4772E" w:rsidRDefault="00F4772E" w:rsidP="00B12DDF">
      <w:pPr>
        <w:ind w:left="720"/>
      </w:pPr>
    </w:p>
    <w:p w14:paraId="64F210CA" w14:textId="77777777" w:rsidR="00F4772E" w:rsidRDefault="00F4772E" w:rsidP="00A14EB4">
      <w:pPr>
        <w:pStyle w:val="ListParagraph"/>
        <w:numPr>
          <w:ilvl w:val="0"/>
          <w:numId w:val="70"/>
        </w:numPr>
      </w:pPr>
      <w:r>
        <w:t>All doors shall open outwardly.</w:t>
      </w:r>
    </w:p>
    <w:p w14:paraId="357B0CAB" w14:textId="77777777" w:rsidR="00DB1D77" w:rsidRDefault="00DB1D77" w:rsidP="00B12DDF">
      <w:pPr>
        <w:pStyle w:val="ListParagraph"/>
      </w:pPr>
    </w:p>
    <w:p w14:paraId="4CA1DC8E" w14:textId="7F117A4C" w:rsidR="00F4772E" w:rsidRDefault="00B213AF" w:rsidP="00B12DDF">
      <w:pPr>
        <w:ind w:left="720"/>
      </w:pPr>
      <w:r>
        <w:t xml:space="preserve">C.  </w:t>
      </w:r>
      <w:r>
        <w:tab/>
      </w:r>
      <w:r w:rsidR="00F4772E">
        <w:t>All doors shall have positive fastening devices</w:t>
      </w:r>
      <w:r w:rsidR="000C242F">
        <w:t xml:space="preserve"> </w:t>
      </w:r>
      <w:r w:rsidR="00F4772E">
        <w:t>to hold doors in the open position.</w:t>
      </w:r>
    </w:p>
    <w:p w14:paraId="789704A8" w14:textId="77777777" w:rsidR="00F4772E" w:rsidRDefault="00F4772E" w:rsidP="00B12DDF"/>
    <w:p w14:paraId="549A8F66" w14:textId="77777777" w:rsidR="00F4772E" w:rsidRDefault="00B213AF" w:rsidP="002551E3">
      <w:pPr>
        <w:ind w:left="1440" w:hanging="720"/>
      </w:pPr>
      <w:r>
        <w:t xml:space="preserve">D.  </w:t>
      </w:r>
      <w:r>
        <w:tab/>
      </w:r>
      <w:r w:rsidR="00F4772E">
        <w:t>All doors shall be weather sealed and on buses with double doors, they</w:t>
      </w:r>
      <w:r w:rsidR="00F91DB4">
        <w:t xml:space="preserve"> </w:t>
      </w:r>
      <w:r w:rsidR="00F4772E">
        <w:t>shall be so constructed that a flange on the forward door overlaps the edge</w:t>
      </w:r>
      <w:r w:rsidR="00F91DB4">
        <w:t xml:space="preserve"> </w:t>
      </w:r>
      <w:r w:rsidR="00F4772E">
        <w:t>of the rear door when closed.</w:t>
      </w:r>
    </w:p>
    <w:p w14:paraId="487C2B53" w14:textId="77777777" w:rsidR="00F4772E" w:rsidRDefault="00F4772E" w:rsidP="00F91DB4"/>
    <w:p w14:paraId="5E96DEE0" w14:textId="621BD94F" w:rsidR="00F4772E" w:rsidRDefault="00B213AF" w:rsidP="002551E3">
      <w:pPr>
        <w:ind w:left="1440" w:hanging="720"/>
      </w:pPr>
      <w:r>
        <w:t xml:space="preserve">E.   </w:t>
      </w:r>
      <w:r>
        <w:tab/>
      </w:r>
      <w:r w:rsidR="00F4772E">
        <w:t>When dual doors are provided, the rear door shall have at least a one-point</w:t>
      </w:r>
      <w:r>
        <w:tab/>
      </w:r>
      <w:r w:rsidR="00F4772E">
        <w:t>fastening device to the header. The forward mounted door shall have at</w:t>
      </w:r>
      <w:r w:rsidR="00F91DB4">
        <w:t xml:space="preserve"> </w:t>
      </w:r>
      <w:r w:rsidR="00F4772E">
        <w:t>least three-point fastening devices. One shall be to the header, one to the</w:t>
      </w:r>
      <w:r w:rsidR="00F91DB4">
        <w:t xml:space="preserve"> </w:t>
      </w:r>
      <w:r w:rsidR="00F4772E">
        <w:t>floor line of the body, and the other shall be into the rear door.</w:t>
      </w:r>
      <w:r w:rsidR="000C242F">
        <w:t xml:space="preserve"> </w:t>
      </w:r>
      <w:r w:rsidR="00F4772E">
        <w:t>These</w:t>
      </w:r>
      <w:r w:rsidR="00F91DB4">
        <w:t xml:space="preserve"> </w:t>
      </w:r>
      <w:r w:rsidR="00F4772E">
        <w:t>locking devices shall afford maximum safety when the doors are in the</w:t>
      </w:r>
      <w:r w:rsidR="00F91DB4">
        <w:t xml:space="preserve"> </w:t>
      </w:r>
      <w:r w:rsidR="00F4772E">
        <w:t>closed position. The door and hinge mechanism shall be of a strength that</w:t>
      </w:r>
      <w:r w:rsidR="00F91DB4">
        <w:t xml:space="preserve"> </w:t>
      </w:r>
      <w:r w:rsidR="00F4772E">
        <w:t>will provide for the same type of use as that of a standard entrance door.</w:t>
      </w:r>
    </w:p>
    <w:p w14:paraId="5CF11B67" w14:textId="77777777" w:rsidR="00F4772E" w:rsidRDefault="00F4772E" w:rsidP="00F91DB4"/>
    <w:p w14:paraId="28B52B11" w14:textId="364B62DA" w:rsidR="00F4772E" w:rsidRDefault="00B213AF" w:rsidP="00F91DB4">
      <w:pPr>
        <w:ind w:left="1440" w:hanging="720"/>
      </w:pPr>
      <w:r>
        <w:t xml:space="preserve">F.  </w:t>
      </w:r>
      <w:r>
        <w:tab/>
      </w:r>
      <w:r w:rsidR="00F4772E">
        <w:t>Door materials, panels, and structural strength shall be equivalent to the</w:t>
      </w:r>
      <w:r w:rsidR="00F91DB4">
        <w:t xml:space="preserve"> </w:t>
      </w:r>
      <w:r w:rsidR="00F4772E">
        <w:t xml:space="preserve">conventional </w:t>
      </w:r>
      <w:r w:rsidR="007648A9">
        <w:t>entrance</w:t>
      </w:r>
      <w:r w:rsidR="00F4772E">
        <w:t xml:space="preserve"> and emergency doors. Color, rub rail extensions, lettering and other exterior features shall match adjacent sections of the </w:t>
      </w:r>
      <w:r>
        <w:tab/>
      </w:r>
      <w:r w:rsidR="00F4772E">
        <w:t>body.</w:t>
      </w:r>
    </w:p>
    <w:p w14:paraId="4941ED30" w14:textId="77777777" w:rsidR="00F4772E" w:rsidRDefault="00F4772E" w:rsidP="00F91DB4"/>
    <w:p w14:paraId="01352541" w14:textId="77777777" w:rsidR="00F4772E" w:rsidRDefault="00B213AF" w:rsidP="002551E3">
      <w:pPr>
        <w:ind w:left="1440" w:hanging="720"/>
      </w:pPr>
      <w:r>
        <w:t xml:space="preserve">G.  </w:t>
      </w:r>
      <w:r w:rsidR="00001E1D">
        <w:tab/>
      </w:r>
      <w:r w:rsidR="00F4772E">
        <w:t xml:space="preserve">Each door shall have windows set in </w:t>
      </w:r>
      <w:r w:rsidR="00F4772E" w:rsidRPr="00AF2CC3">
        <w:rPr>
          <w:bCs/>
        </w:rPr>
        <w:t>a waterproof manner</w:t>
      </w:r>
      <w:r w:rsidR="00F4772E">
        <w:t xml:space="preserve"> compatible within one inch of the lower line of adjacent sash.</w:t>
      </w:r>
    </w:p>
    <w:p w14:paraId="6EE2E7C8" w14:textId="77777777" w:rsidR="00F4772E" w:rsidRDefault="00F4772E" w:rsidP="00F91DB4"/>
    <w:p w14:paraId="11E2D434" w14:textId="051C26AE" w:rsidR="00F4772E" w:rsidRPr="00234F6C" w:rsidRDefault="00B213AF" w:rsidP="00B12DDF">
      <w:pPr>
        <w:ind w:left="1440" w:hanging="720"/>
      </w:pPr>
      <w:r>
        <w:t xml:space="preserve">H.  </w:t>
      </w:r>
      <w:r>
        <w:tab/>
      </w:r>
      <w:r w:rsidR="00F4772E">
        <w:t>Doors shall be equipped with a device that will actuate a flashing visible signal located in the driver’s compartment when doors are not securely closed and ignition is in “</w:t>
      </w:r>
      <w:r w:rsidR="00F01E0D">
        <w:t>ON</w:t>
      </w:r>
      <w:r w:rsidR="00F4772E">
        <w:t>” position.</w:t>
      </w:r>
      <w:r w:rsidR="002470A1">
        <w:t xml:space="preserve"> </w:t>
      </w:r>
      <w:r w:rsidR="002470A1" w:rsidRPr="00234F6C">
        <w:t>A cluster light “LIFT” is allowed.</w:t>
      </w:r>
    </w:p>
    <w:p w14:paraId="45F38729" w14:textId="77777777" w:rsidR="00F4772E" w:rsidRDefault="00F4772E" w:rsidP="00B12DDF"/>
    <w:p w14:paraId="2A95198C" w14:textId="77777777" w:rsidR="00F4772E" w:rsidRDefault="00B213AF" w:rsidP="002551E3">
      <w:pPr>
        <w:ind w:left="1440" w:hanging="720"/>
      </w:pPr>
      <w:r>
        <w:t xml:space="preserve">I.    </w:t>
      </w:r>
      <w:r>
        <w:tab/>
      </w:r>
      <w:r w:rsidR="00F4772E">
        <w:t>A switch shall be installed so that the lifting mechanism will not operate</w:t>
      </w:r>
      <w:r w:rsidR="00F91DB4">
        <w:t xml:space="preserve"> </w:t>
      </w:r>
      <w:r w:rsidR="00F4772E">
        <w:t>when the lift platform doors are closed.</w:t>
      </w:r>
    </w:p>
    <w:p w14:paraId="49CBC955" w14:textId="77777777" w:rsidR="00316A4D" w:rsidRDefault="00316A4D" w:rsidP="00B12DDF">
      <w:pPr>
        <w:rPr>
          <w:b/>
          <w:bCs/>
        </w:rPr>
      </w:pPr>
    </w:p>
    <w:p w14:paraId="288B670F" w14:textId="63C8C0AC" w:rsidR="00F4772E" w:rsidRDefault="002267D0" w:rsidP="00B12DDF">
      <w:pPr>
        <w:rPr>
          <w:b/>
          <w:bCs/>
        </w:rPr>
      </w:pPr>
      <w:r>
        <w:rPr>
          <w:b/>
          <w:bCs/>
        </w:rPr>
        <w:t>9</w:t>
      </w:r>
      <w:r w:rsidR="000E43AB">
        <w:rPr>
          <w:b/>
          <w:bCs/>
        </w:rPr>
        <w:t>6</w:t>
      </w:r>
      <w:r w:rsidR="00F4772E">
        <w:rPr>
          <w:b/>
          <w:bCs/>
        </w:rPr>
        <w:t>.</w:t>
      </w:r>
      <w:r w:rsidR="00F4772E">
        <w:rPr>
          <w:b/>
          <w:bCs/>
        </w:rPr>
        <w:tab/>
      </w:r>
      <w:r w:rsidR="00F4772E" w:rsidRPr="00376810">
        <w:rPr>
          <w:b/>
          <w:bCs/>
          <w:u w:val="single"/>
        </w:rPr>
        <w:t xml:space="preserve">Special </w:t>
      </w:r>
      <w:r w:rsidR="005103FD" w:rsidRPr="00376810">
        <w:rPr>
          <w:b/>
          <w:bCs/>
          <w:u w:val="single"/>
        </w:rPr>
        <w:t>O</w:t>
      </w:r>
      <w:r w:rsidR="00F4772E" w:rsidRPr="00376810">
        <w:rPr>
          <w:b/>
          <w:bCs/>
          <w:u w:val="single"/>
        </w:rPr>
        <w:t xml:space="preserve">ptional </w:t>
      </w:r>
      <w:r w:rsidR="005103FD" w:rsidRPr="00376810">
        <w:rPr>
          <w:b/>
          <w:bCs/>
          <w:u w:val="single"/>
        </w:rPr>
        <w:t>E</w:t>
      </w:r>
      <w:r w:rsidR="00F4772E" w:rsidRPr="00376810">
        <w:rPr>
          <w:b/>
          <w:bCs/>
          <w:u w:val="single"/>
        </w:rPr>
        <w:t>quipment</w:t>
      </w:r>
    </w:p>
    <w:p w14:paraId="06FD680B" w14:textId="77777777" w:rsidR="00F4772E" w:rsidRDefault="00F4772E" w:rsidP="00B12DDF"/>
    <w:p w14:paraId="428D2D50" w14:textId="2EC8C750" w:rsidR="00F4772E" w:rsidRDefault="00F4772E" w:rsidP="00A14EB4">
      <w:pPr>
        <w:numPr>
          <w:ilvl w:val="0"/>
          <w:numId w:val="71"/>
        </w:numPr>
      </w:pPr>
      <w:r>
        <w:t xml:space="preserve">Special seats for attendants may be installed on an optional basis. The </w:t>
      </w:r>
      <w:r w:rsidR="00F71358">
        <w:t xml:space="preserve">seating </w:t>
      </w:r>
      <w:r>
        <w:t>location</w:t>
      </w:r>
      <w:r w:rsidR="006F587D">
        <w:t xml:space="preserve"> and</w:t>
      </w:r>
      <w:r>
        <w:t xml:space="preserve"> </w:t>
      </w:r>
      <w:r w:rsidR="00F71358">
        <w:t xml:space="preserve">seating </w:t>
      </w:r>
      <w:r>
        <w:t>restraints</w:t>
      </w:r>
      <w:r w:rsidR="00690811">
        <w:t xml:space="preserve"> </w:t>
      </w:r>
      <w:r>
        <w:t xml:space="preserve">shall be assessed and approved </w:t>
      </w:r>
      <w:r w:rsidR="00F71358">
        <w:t>by VDOE</w:t>
      </w:r>
      <w:r>
        <w:t>.</w:t>
      </w:r>
      <w:r w:rsidR="00620821">
        <w:t xml:space="preserve"> </w:t>
      </w:r>
      <w:r>
        <w:t>All equipment shall be secured properly.</w:t>
      </w:r>
    </w:p>
    <w:p w14:paraId="13F98F66" w14:textId="77777777" w:rsidR="006261C7" w:rsidRDefault="006261C7" w:rsidP="006261C7">
      <w:pPr>
        <w:pStyle w:val="Default"/>
        <w:rPr>
          <w:color w:val="auto"/>
          <w:sz w:val="20"/>
          <w:szCs w:val="20"/>
        </w:rPr>
      </w:pPr>
    </w:p>
    <w:p w14:paraId="67FEEEB4" w14:textId="77777777" w:rsidR="006261C7" w:rsidRDefault="006261C7" w:rsidP="006261C7">
      <w:pPr>
        <w:pStyle w:val="Default"/>
        <w:rPr>
          <w:color w:val="auto"/>
          <w:sz w:val="20"/>
          <w:szCs w:val="20"/>
        </w:rPr>
      </w:pPr>
    </w:p>
    <w:p w14:paraId="3A186780" w14:textId="77777777" w:rsidR="006261C7" w:rsidRDefault="006261C7" w:rsidP="006261C7">
      <w:pPr>
        <w:pStyle w:val="Default"/>
        <w:rPr>
          <w:color w:val="auto"/>
          <w:sz w:val="20"/>
          <w:szCs w:val="20"/>
        </w:rPr>
      </w:pPr>
    </w:p>
    <w:p w14:paraId="554779DB" w14:textId="77777777" w:rsidR="006261C7" w:rsidRDefault="006261C7" w:rsidP="006261C7">
      <w:pPr>
        <w:pStyle w:val="Default"/>
        <w:rPr>
          <w:color w:val="auto"/>
          <w:sz w:val="20"/>
          <w:szCs w:val="20"/>
        </w:rPr>
      </w:pPr>
    </w:p>
    <w:p w14:paraId="321AB707" w14:textId="77777777" w:rsidR="006261C7" w:rsidRDefault="006261C7" w:rsidP="006261C7">
      <w:pPr>
        <w:pStyle w:val="Default"/>
        <w:rPr>
          <w:color w:val="auto"/>
          <w:sz w:val="20"/>
          <w:szCs w:val="20"/>
        </w:rPr>
      </w:pPr>
    </w:p>
    <w:p w14:paraId="45EC53AC" w14:textId="77777777" w:rsidR="006261C7" w:rsidRDefault="006261C7" w:rsidP="006261C7">
      <w:pPr>
        <w:pStyle w:val="Default"/>
        <w:rPr>
          <w:color w:val="auto"/>
          <w:sz w:val="20"/>
          <w:szCs w:val="20"/>
        </w:rPr>
      </w:pPr>
    </w:p>
    <w:p w14:paraId="1652B5F1" w14:textId="77777777" w:rsidR="006261C7" w:rsidRDefault="006261C7" w:rsidP="006261C7">
      <w:pPr>
        <w:pStyle w:val="Default"/>
        <w:rPr>
          <w:color w:val="auto"/>
          <w:sz w:val="20"/>
          <w:szCs w:val="20"/>
        </w:rPr>
      </w:pPr>
    </w:p>
    <w:p w14:paraId="7E1AAAD3" w14:textId="77777777" w:rsidR="006261C7" w:rsidRDefault="006261C7" w:rsidP="006261C7">
      <w:pPr>
        <w:pStyle w:val="Default"/>
        <w:rPr>
          <w:color w:val="auto"/>
          <w:sz w:val="20"/>
          <w:szCs w:val="20"/>
        </w:rPr>
      </w:pPr>
    </w:p>
    <w:p w14:paraId="60185D68" w14:textId="77777777" w:rsidR="006261C7" w:rsidRDefault="006261C7" w:rsidP="006261C7">
      <w:pPr>
        <w:pStyle w:val="Default"/>
        <w:rPr>
          <w:color w:val="auto"/>
          <w:sz w:val="20"/>
          <w:szCs w:val="20"/>
        </w:rPr>
      </w:pPr>
    </w:p>
    <w:p w14:paraId="21C44942" w14:textId="77777777" w:rsidR="006261C7" w:rsidRDefault="006261C7" w:rsidP="006261C7">
      <w:pPr>
        <w:pStyle w:val="Default"/>
        <w:rPr>
          <w:color w:val="auto"/>
          <w:sz w:val="20"/>
          <w:szCs w:val="20"/>
        </w:rPr>
      </w:pPr>
    </w:p>
    <w:p w14:paraId="023B20BA" w14:textId="77777777" w:rsidR="006261C7" w:rsidRDefault="006261C7" w:rsidP="006261C7">
      <w:pPr>
        <w:pStyle w:val="Default"/>
        <w:rPr>
          <w:color w:val="auto"/>
          <w:sz w:val="20"/>
          <w:szCs w:val="20"/>
        </w:rPr>
      </w:pPr>
    </w:p>
    <w:p w14:paraId="31633871" w14:textId="77777777" w:rsidR="006261C7" w:rsidRDefault="006261C7" w:rsidP="006261C7">
      <w:pPr>
        <w:pStyle w:val="Default"/>
        <w:rPr>
          <w:color w:val="auto"/>
          <w:sz w:val="20"/>
          <w:szCs w:val="20"/>
        </w:rPr>
      </w:pPr>
    </w:p>
    <w:p w14:paraId="46791BB9" w14:textId="77777777" w:rsidR="006261C7" w:rsidRDefault="006261C7" w:rsidP="006261C7">
      <w:pPr>
        <w:pStyle w:val="Default"/>
        <w:rPr>
          <w:color w:val="auto"/>
          <w:sz w:val="20"/>
          <w:szCs w:val="20"/>
        </w:rPr>
      </w:pPr>
    </w:p>
    <w:p w14:paraId="2F295C6E" w14:textId="77777777" w:rsidR="006261C7" w:rsidRDefault="006261C7" w:rsidP="006261C7">
      <w:pPr>
        <w:pStyle w:val="Default"/>
        <w:rPr>
          <w:color w:val="auto"/>
          <w:sz w:val="20"/>
          <w:szCs w:val="20"/>
        </w:rPr>
      </w:pPr>
    </w:p>
    <w:p w14:paraId="60CBA1BB" w14:textId="77777777" w:rsidR="006261C7" w:rsidRDefault="006261C7" w:rsidP="006261C7">
      <w:pPr>
        <w:pStyle w:val="Default"/>
        <w:rPr>
          <w:color w:val="auto"/>
          <w:sz w:val="20"/>
          <w:szCs w:val="20"/>
        </w:rPr>
      </w:pPr>
    </w:p>
    <w:p w14:paraId="7F085E7E" w14:textId="77777777" w:rsidR="006261C7" w:rsidRDefault="006261C7" w:rsidP="006261C7">
      <w:pPr>
        <w:pStyle w:val="Default"/>
        <w:rPr>
          <w:color w:val="auto"/>
          <w:sz w:val="20"/>
          <w:szCs w:val="20"/>
        </w:rPr>
      </w:pPr>
    </w:p>
    <w:p w14:paraId="7F1E06A0" w14:textId="77777777" w:rsidR="006261C7" w:rsidRDefault="006261C7" w:rsidP="006261C7">
      <w:pPr>
        <w:pStyle w:val="Default"/>
        <w:rPr>
          <w:color w:val="auto"/>
          <w:sz w:val="20"/>
          <w:szCs w:val="20"/>
        </w:rPr>
      </w:pPr>
    </w:p>
    <w:p w14:paraId="3DF115E5" w14:textId="77777777" w:rsidR="006261C7" w:rsidRDefault="006261C7" w:rsidP="006261C7">
      <w:pPr>
        <w:pStyle w:val="Default"/>
        <w:rPr>
          <w:color w:val="auto"/>
          <w:sz w:val="20"/>
          <w:szCs w:val="20"/>
        </w:rPr>
      </w:pPr>
    </w:p>
    <w:p w14:paraId="64E1D013" w14:textId="77777777" w:rsidR="006261C7" w:rsidRDefault="006261C7" w:rsidP="006261C7">
      <w:pPr>
        <w:pStyle w:val="Default"/>
        <w:rPr>
          <w:color w:val="auto"/>
          <w:sz w:val="20"/>
          <w:szCs w:val="20"/>
        </w:rPr>
      </w:pPr>
    </w:p>
    <w:p w14:paraId="45F85998" w14:textId="77777777" w:rsidR="006261C7" w:rsidRDefault="006261C7" w:rsidP="006261C7">
      <w:pPr>
        <w:pStyle w:val="Default"/>
        <w:rPr>
          <w:color w:val="auto"/>
          <w:sz w:val="20"/>
          <w:szCs w:val="20"/>
        </w:rPr>
      </w:pPr>
    </w:p>
    <w:p w14:paraId="6391FD40" w14:textId="77777777" w:rsidR="006261C7" w:rsidRDefault="006261C7" w:rsidP="006261C7">
      <w:pPr>
        <w:pStyle w:val="Default"/>
        <w:rPr>
          <w:color w:val="auto"/>
          <w:sz w:val="20"/>
          <w:szCs w:val="20"/>
        </w:rPr>
      </w:pPr>
    </w:p>
    <w:p w14:paraId="72AD62B4" w14:textId="77777777" w:rsidR="006261C7" w:rsidRDefault="006261C7" w:rsidP="006261C7">
      <w:pPr>
        <w:pStyle w:val="Default"/>
        <w:rPr>
          <w:color w:val="auto"/>
          <w:sz w:val="20"/>
          <w:szCs w:val="20"/>
        </w:rPr>
      </w:pPr>
    </w:p>
    <w:p w14:paraId="00B08729" w14:textId="77777777" w:rsidR="006261C7" w:rsidRDefault="006261C7" w:rsidP="006261C7">
      <w:pPr>
        <w:pStyle w:val="Default"/>
        <w:rPr>
          <w:color w:val="auto"/>
          <w:sz w:val="20"/>
          <w:szCs w:val="20"/>
        </w:rPr>
      </w:pPr>
    </w:p>
    <w:p w14:paraId="4A139BC6" w14:textId="77777777" w:rsidR="006261C7" w:rsidRDefault="006261C7" w:rsidP="006261C7">
      <w:pPr>
        <w:pStyle w:val="Default"/>
        <w:rPr>
          <w:color w:val="auto"/>
          <w:sz w:val="20"/>
          <w:szCs w:val="20"/>
        </w:rPr>
      </w:pPr>
    </w:p>
    <w:p w14:paraId="2D887CB4" w14:textId="77777777" w:rsidR="002A590D" w:rsidRDefault="002A590D" w:rsidP="006261C7">
      <w:pPr>
        <w:pStyle w:val="Default"/>
        <w:rPr>
          <w:color w:val="auto"/>
          <w:sz w:val="20"/>
          <w:szCs w:val="20"/>
        </w:rPr>
      </w:pPr>
    </w:p>
    <w:p w14:paraId="6824D423" w14:textId="77777777" w:rsidR="002A590D" w:rsidRDefault="002A590D" w:rsidP="006261C7">
      <w:pPr>
        <w:pStyle w:val="Default"/>
        <w:rPr>
          <w:color w:val="auto"/>
          <w:sz w:val="20"/>
          <w:szCs w:val="20"/>
        </w:rPr>
      </w:pPr>
    </w:p>
    <w:p w14:paraId="67EB3F3E" w14:textId="77777777" w:rsidR="002A590D" w:rsidRDefault="002A590D" w:rsidP="006261C7">
      <w:pPr>
        <w:pStyle w:val="Default"/>
        <w:rPr>
          <w:color w:val="auto"/>
          <w:sz w:val="20"/>
          <w:szCs w:val="20"/>
        </w:rPr>
      </w:pPr>
    </w:p>
    <w:p w14:paraId="46E62961" w14:textId="77777777" w:rsidR="002A590D" w:rsidRDefault="002A590D" w:rsidP="006261C7">
      <w:pPr>
        <w:pStyle w:val="Default"/>
        <w:rPr>
          <w:color w:val="auto"/>
          <w:sz w:val="20"/>
          <w:szCs w:val="20"/>
        </w:rPr>
      </w:pPr>
    </w:p>
    <w:p w14:paraId="06CE51BF" w14:textId="77777777" w:rsidR="002A590D" w:rsidRDefault="002A590D" w:rsidP="006261C7">
      <w:pPr>
        <w:pStyle w:val="Default"/>
        <w:rPr>
          <w:color w:val="auto"/>
          <w:sz w:val="20"/>
          <w:szCs w:val="20"/>
        </w:rPr>
      </w:pPr>
    </w:p>
    <w:p w14:paraId="3422C841" w14:textId="77777777" w:rsidR="002A590D" w:rsidRDefault="002A590D" w:rsidP="006261C7">
      <w:pPr>
        <w:pStyle w:val="Default"/>
        <w:rPr>
          <w:color w:val="auto"/>
          <w:sz w:val="20"/>
          <w:szCs w:val="20"/>
        </w:rPr>
      </w:pPr>
    </w:p>
    <w:p w14:paraId="35694479" w14:textId="77777777" w:rsidR="002A590D" w:rsidRDefault="002A590D" w:rsidP="006261C7">
      <w:pPr>
        <w:pStyle w:val="Default"/>
        <w:rPr>
          <w:color w:val="auto"/>
          <w:sz w:val="20"/>
          <w:szCs w:val="20"/>
        </w:rPr>
      </w:pPr>
    </w:p>
    <w:p w14:paraId="2274AE26" w14:textId="77777777" w:rsidR="002A590D" w:rsidRDefault="002A590D" w:rsidP="006261C7">
      <w:pPr>
        <w:pStyle w:val="Default"/>
        <w:rPr>
          <w:color w:val="auto"/>
          <w:sz w:val="20"/>
          <w:szCs w:val="20"/>
        </w:rPr>
      </w:pPr>
    </w:p>
    <w:p w14:paraId="7149B9A0" w14:textId="77777777" w:rsidR="002A590D" w:rsidRDefault="002A590D" w:rsidP="006261C7">
      <w:pPr>
        <w:pStyle w:val="Default"/>
        <w:rPr>
          <w:color w:val="auto"/>
          <w:sz w:val="20"/>
          <w:szCs w:val="20"/>
        </w:rPr>
      </w:pPr>
    </w:p>
    <w:p w14:paraId="34631674" w14:textId="77777777" w:rsidR="002A590D" w:rsidRDefault="002A590D" w:rsidP="006261C7">
      <w:pPr>
        <w:pStyle w:val="Default"/>
        <w:rPr>
          <w:color w:val="auto"/>
          <w:sz w:val="20"/>
          <w:szCs w:val="20"/>
        </w:rPr>
      </w:pPr>
    </w:p>
    <w:p w14:paraId="58612633" w14:textId="77777777" w:rsidR="002A590D" w:rsidRDefault="002A590D" w:rsidP="006261C7">
      <w:pPr>
        <w:pStyle w:val="Default"/>
        <w:rPr>
          <w:color w:val="auto"/>
          <w:sz w:val="20"/>
          <w:szCs w:val="20"/>
        </w:rPr>
      </w:pPr>
    </w:p>
    <w:p w14:paraId="3D32D1FC" w14:textId="77777777" w:rsidR="001F55E2" w:rsidRDefault="001F55E2" w:rsidP="006261C7">
      <w:pPr>
        <w:pStyle w:val="Default"/>
        <w:rPr>
          <w:color w:val="auto"/>
          <w:sz w:val="20"/>
          <w:szCs w:val="20"/>
        </w:rPr>
      </w:pPr>
    </w:p>
    <w:p w14:paraId="61AE8EA8" w14:textId="77777777" w:rsidR="001F55E2" w:rsidRDefault="001F55E2" w:rsidP="006261C7">
      <w:pPr>
        <w:pStyle w:val="Default"/>
        <w:rPr>
          <w:color w:val="auto"/>
          <w:sz w:val="20"/>
          <w:szCs w:val="20"/>
        </w:rPr>
      </w:pPr>
    </w:p>
    <w:p w14:paraId="22034600" w14:textId="77777777" w:rsidR="002A590D" w:rsidRDefault="002A590D" w:rsidP="006261C7">
      <w:pPr>
        <w:pStyle w:val="Default"/>
        <w:rPr>
          <w:color w:val="auto"/>
          <w:sz w:val="20"/>
          <w:szCs w:val="20"/>
        </w:rPr>
      </w:pPr>
    </w:p>
    <w:p w14:paraId="23DA54DA" w14:textId="77777777" w:rsidR="009C3C07" w:rsidRDefault="009C3C07" w:rsidP="006261C7">
      <w:pPr>
        <w:pStyle w:val="Default"/>
        <w:rPr>
          <w:color w:val="auto"/>
          <w:sz w:val="20"/>
          <w:szCs w:val="20"/>
        </w:rPr>
      </w:pPr>
    </w:p>
    <w:p w14:paraId="09F5FDB9" w14:textId="77777777" w:rsidR="009C3C07" w:rsidRDefault="009C3C07" w:rsidP="006261C7">
      <w:pPr>
        <w:pStyle w:val="Default"/>
        <w:rPr>
          <w:color w:val="auto"/>
          <w:sz w:val="20"/>
          <w:szCs w:val="20"/>
        </w:rPr>
      </w:pPr>
    </w:p>
    <w:p w14:paraId="3D136378" w14:textId="77777777" w:rsidR="009C3C07" w:rsidRDefault="009C3C07" w:rsidP="006261C7">
      <w:pPr>
        <w:pStyle w:val="Default"/>
        <w:rPr>
          <w:color w:val="auto"/>
          <w:sz w:val="20"/>
          <w:szCs w:val="20"/>
        </w:rPr>
      </w:pPr>
    </w:p>
    <w:p w14:paraId="2BDBD474" w14:textId="77777777" w:rsidR="009C3C07" w:rsidRDefault="009C3C07" w:rsidP="006261C7">
      <w:pPr>
        <w:pStyle w:val="Default"/>
        <w:rPr>
          <w:color w:val="auto"/>
          <w:sz w:val="20"/>
          <w:szCs w:val="20"/>
        </w:rPr>
      </w:pPr>
    </w:p>
    <w:p w14:paraId="2B722229" w14:textId="77777777" w:rsidR="009C3C07" w:rsidRDefault="009C3C07" w:rsidP="006261C7">
      <w:pPr>
        <w:pStyle w:val="Default"/>
        <w:rPr>
          <w:color w:val="auto"/>
          <w:sz w:val="20"/>
          <w:szCs w:val="20"/>
        </w:rPr>
      </w:pPr>
    </w:p>
    <w:p w14:paraId="72A12ECF" w14:textId="77777777" w:rsidR="002A590D" w:rsidRDefault="002A590D" w:rsidP="006261C7">
      <w:pPr>
        <w:pStyle w:val="Default"/>
        <w:rPr>
          <w:color w:val="auto"/>
          <w:sz w:val="20"/>
          <w:szCs w:val="20"/>
        </w:rPr>
      </w:pPr>
    </w:p>
    <w:p w14:paraId="2C8DBFF9" w14:textId="77777777" w:rsidR="002A590D" w:rsidRDefault="002A590D" w:rsidP="006261C7">
      <w:pPr>
        <w:pStyle w:val="Default"/>
        <w:rPr>
          <w:color w:val="auto"/>
          <w:sz w:val="20"/>
          <w:szCs w:val="20"/>
        </w:rPr>
      </w:pPr>
    </w:p>
    <w:p w14:paraId="550A8833" w14:textId="77777777" w:rsidR="002A590D" w:rsidRDefault="002A590D" w:rsidP="006261C7">
      <w:pPr>
        <w:pStyle w:val="Default"/>
        <w:rPr>
          <w:color w:val="auto"/>
          <w:sz w:val="20"/>
          <w:szCs w:val="20"/>
        </w:rPr>
      </w:pPr>
    </w:p>
    <w:p w14:paraId="1017F714" w14:textId="77777777" w:rsidR="002A590D" w:rsidRDefault="002A590D" w:rsidP="006261C7">
      <w:pPr>
        <w:pStyle w:val="Default"/>
        <w:rPr>
          <w:color w:val="auto"/>
          <w:sz w:val="20"/>
          <w:szCs w:val="20"/>
        </w:rPr>
      </w:pPr>
    </w:p>
    <w:p w14:paraId="6D4BE780" w14:textId="77777777" w:rsidR="006261C7" w:rsidRDefault="006261C7" w:rsidP="006261C7">
      <w:pPr>
        <w:pStyle w:val="Default"/>
        <w:rPr>
          <w:color w:val="auto"/>
          <w:sz w:val="20"/>
          <w:szCs w:val="20"/>
        </w:rPr>
      </w:pPr>
    </w:p>
    <w:p w14:paraId="1399B1BD" w14:textId="3B2CBCB3" w:rsidR="006261C7" w:rsidRDefault="006261C7" w:rsidP="006261C7">
      <w:pPr>
        <w:pStyle w:val="Default"/>
        <w:rPr>
          <w:color w:val="auto"/>
          <w:sz w:val="20"/>
          <w:szCs w:val="20"/>
        </w:rPr>
      </w:pPr>
      <w:r>
        <w:rPr>
          <w:noProof/>
          <w:sz w:val="20"/>
          <w:szCs w:val="20"/>
        </w:rPr>
        <w:lastRenderedPageBreak/>
        <mc:AlternateContent>
          <mc:Choice Requires="wps">
            <w:drawing>
              <wp:anchor distT="0" distB="0" distL="114300" distR="114300" simplePos="0" relativeHeight="251667968" behindDoc="0" locked="0" layoutInCell="1" allowOverlap="1" wp14:anchorId="31320C82" wp14:editId="68169DF5">
                <wp:simplePos x="0" y="0"/>
                <wp:positionH relativeFrom="column">
                  <wp:posOffset>4883785</wp:posOffset>
                </wp:positionH>
                <wp:positionV relativeFrom="paragraph">
                  <wp:posOffset>191135</wp:posOffset>
                </wp:positionV>
                <wp:extent cx="965200" cy="3429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solidFill>
                          <a:srgbClr val="FFFFFF"/>
                        </a:solidFill>
                        <a:ln w="9525">
                          <a:solidFill>
                            <a:srgbClr val="000000"/>
                          </a:solidFill>
                          <a:miter lim="800000"/>
                          <a:headEnd/>
                          <a:tailEnd/>
                        </a:ln>
                      </wps:spPr>
                      <wps:txbx>
                        <w:txbxContent>
                          <w:p w14:paraId="08624E88" w14:textId="77777777" w:rsidR="005F26ED" w:rsidRPr="00C6496B" w:rsidRDefault="005F26ED" w:rsidP="007648A9">
                            <w:pPr>
                              <w:rPr>
                                <w:b/>
                              </w:rPr>
                            </w:pPr>
                            <w:r>
                              <w:rPr>
                                <w:b/>
                              </w:rPr>
                              <w:t>Diagram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55pt;margin-top:15.05pt;width:7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utJwIAAE8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">
                <v:textbox>
                  <w:txbxContent>
                    <w:p w14:paraId="08624E88" w14:textId="77777777" w:rsidR="005F26ED" w:rsidRPr="00C6496B" w:rsidRDefault="005F26ED" w:rsidP="007648A9">
                      <w:pPr>
                        <w:rPr>
                          <w:b/>
                        </w:rPr>
                      </w:pPr>
                      <w:r>
                        <w:rPr>
                          <w:b/>
                        </w:rPr>
                        <w:t>Diagram 1</w:t>
                      </w:r>
                    </w:p>
                  </w:txbxContent>
                </v:textbox>
              </v:shape>
            </w:pict>
          </mc:Fallback>
        </mc:AlternateContent>
      </w:r>
    </w:p>
    <w:p w14:paraId="0A4459E2" w14:textId="77777777" w:rsidR="006261C7" w:rsidRDefault="006261C7" w:rsidP="006261C7">
      <w:pPr>
        <w:pStyle w:val="Default"/>
        <w:rPr>
          <w:color w:val="auto"/>
          <w:sz w:val="20"/>
          <w:szCs w:val="20"/>
        </w:rPr>
      </w:pPr>
    </w:p>
    <w:p w14:paraId="3E8DA026" w14:textId="77777777" w:rsidR="001F55E2" w:rsidRDefault="001F55E2" w:rsidP="006261C7">
      <w:pPr>
        <w:pStyle w:val="Default"/>
        <w:rPr>
          <w:color w:val="auto"/>
          <w:sz w:val="20"/>
          <w:szCs w:val="20"/>
        </w:rPr>
      </w:pPr>
    </w:p>
    <w:p w14:paraId="7B38EBBE" w14:textId="77777777" w:rsidR="006261C7" w:rsidRDefault="006261C7" w:rsidP="006261C7">
      <w:pPr>
        <w:pStyle w:val="Default"/>
        <w:rPr>
          <w:color w:val="auto"/>
          <w:sz w:val="20"/>
          <w:szCs w:val="20"/>
        </w:rPr>
      </w:pPr>
    </w:p>
    <w:p w14:paraId="51B8E483" w14:textId="749601F0" w:rsidR="006261C7" w:rsidRDefault="006261C7" w:rsidP="006261C7">
      <w:pPr>
        <w:pStyle w:val="Default"/>
        <w:rPr>
          <w:color w:val="auto"/>
          <w:sz w:val="20"/>
          <w:szCs w:val="20"/>
        </w:rPr>
      </w:pPr>
      <w:r w:rsidRPr="002618BA">
        <w:rPr>
          <w:noProof/>
          <w:sz w:val="20"/>
          <w:szCs w:val="20"/>
        </w:rPr>
        <w:drawing>
          <wp:inline distT="0" distB="0" distL="0" distR="0" wp14:anchorId="39D54E06" wp14:editId="471EFD24">
            <wp:extent cx="5698842" cy="3113590"/>
            <wp:effectExtent l="0" t="0" r="0" b="0"/>
            <wp:docPr id="2" name="Picture 3"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02874" cy="3115793"/>
                    </a:xfrm>
                    <a:prstGeom prst="rect">
                      <a:avLst/>
                    </a:prstGeom>
                    <a:noFill/>
                    <a:ln w="9525">
                      <a:noFill/>
                      <a:miter lim="800000"/>
                      <a:headEnd/>
                      <a:tailEnd/>
                    </a:ln>
                  </pic:spPr>
                </pic:pic>
              </a:graphicData>
            </a:graphic>
          </wp:inline>
        </w:drawing>
      </w:r>
    </w:p>
    <w:p w14:paraId="3D23659C" w14:textId="77777777" w:rsidR="006261C7" w:rsidRDefault="006261C7" w:rsidP="006261C7">
      <w:pPr>
        <w:pStyle w:val="Default"/>
        <w:rPr>
          <w:color w:val="auto"/>
          <w:sz w:val="20"/>
          <w:szCs w:val="20"/>
        </w:rPr>
      </w:pPr>
    </w:p>
    <w:p w14:paraId="11FDDA5B" w14:textId="243692BA" w:rsidR="006261C7" w:rsidRDefault="006261C7" w:rsidP="006261C7">
      <w:pPr>
        <w:pStyle w:val="Default"/>
      </w:pPr>
    </w:p>
    <w:p w14:paraId="160B4314" w14:textId="77777777" w:rsidR="006261C7" w:rsidRPr="0035732C" w:rsidRDefault="006261C7" w:rsidP="006261C7">
      <w:pPr>
        <w:pStyle w:val="CM4"/>
        <w:jc w:val="center"/>
        <w:rPr>
          <w:b/>
          <w:color w:val="000000"/>
        </w:rPr>
      </w:pPr>
      <w:r w:rsidRPr="0035732C">
        <w:rPr>
          <w:b/>
          <w:color w:val="000000"/>
          <w:u w:val="single"/>
        </w:rPr>
        <w:t>MINIMUM</w:t>
      </w:r>
      <w:r w:rsidRPr="0035732C">
        <w:rPr>
          <w:b/>
          <w:color w:val="000000"/>
        </w:rPr>
        <w:t xml:space="preserve"> LETTERING AND LIGHTING REQUIREMENTS</w:t>
      </w:r>
    </w:p>
    <w:p w14:paraId="6FE3DA1B" w14:textId="77777777" w:rsidR="006261C7" w:rsidRDefault="006261C7" w:rsidP="006261C7">
      <w:pPr>
        <w:pStyle w:val="Default"/>
      </w:pPr>
    </w:p>
    <w:p w14:paraId="32EE1A38" w14:textId="77777777" w:rsidR="006261C7" w:rsidRDefault="006261C7" w:rsidP="006261C7">
      <w:pPr>
        <w:pStyle w:val="Default"/>
      </w:pPr>
    </w:p>
    <w:p w14:paraId="0AE23A6E" w14:textId="77777777" w:rsidR="006261C7" w:rsidRDefault="006261C7" w:rsidP="006261C7">
      <w:pPr>
        <w:pStyle w:val="Default"/>
      </w:pPr>
    </w:p>
    <w:tbl>
      <w:tblPr>
        <w:tblW w:w="8910" w:type="dxa"/>
        <w:tblInd w:w="18" w:type="dxa"/>
        <w:tblBorders>
          <w:top w:val="nil"/>
          <w:left w:val="nil"/>
          <w:bottom w:val="nil"/>
          <w:right w:val="nil"/>
        </w:tblBorders>
        <w:tblLook w:val="0000" w:firstRow="0" w:lastRow="0" w:firstColumn="0" w:lastColumn="0" w:noHBand="0" w:noVBand="0"/>
      </w:tblPr>
      <w:tblGrid>
        <w:gridCol w:w="510"/>
        <w:gridCol w:w="3900"/>
        <w:gridCol w:w="450"/>
        <w:gridCol w:w="4050"/>
      </w:tblGrid>
      <w:tr w:rsidR="006261C7" w14:paraId="47F1CBE1" w14:textId="77777777" w:rsidTr="00426155">
        <w:trPr>
          <w:trHeight w:val="230"/>
        </w:trPr>
        <w:tc>
          <w:tcPr>
            <w:tcW w:w="510" w:type="dxa"/>
            <w:tcBorders>
              <w:top w:val="single" w:sz="6" w:space="0" w:color="000000"/>
              <w:left w:val="single" w:sz="6" w:space="0" w:color="000000"/>
              <w:bottom w:val="single" w:sz="6" w:space="0" w:color="000000"/>
              <w:right w:val="single" w:sz="6" w:space="0" w:color="000000"/>
            </w:tcBorders>
            <w:vAlign w:val="center"/>
          </w:tcPr>
          <w:p w14:paraId="442089DB" w14:textId="77777777" w:rsidR="006261C7" w:rsidRPr="000931F7" w:rsidRDefault="006261C7" w:rsidP="00426155">
            <w:pPr>
              <w:pStyle w:val="Default"/>
              <w:jc w:val="center"/>
              <w:rPr>
                <w:sz w:val="22"/>
                <w:szCs w:val="22"/>
              </w:rPr>
            </w:pPr>
            <w:r w:rsidRPr="000931F7">
              <w:rPr>
                <w:sz w:val="22"/>
                <w:szCs w:val="22"/>
              </w:rPr>
              <w:t>A</w:t>
            </w:r>
          </w:p>
        </w:tc>
        <w:tc>
          <w:tcPr>
            <w:tcW w:w="3900" w:type="dxa"/>
            <w:tcBorders>
              <w:top w:val="single" w:sz="6" w:space="0" w:color="000000"/>
              <w:left w:val="single" w:sz="6" w:space="0" w:color="000000"/>
              <w:bottom w:val="single" w:sz="6" w:space="0" w:color="000000"/>
              <w:right w:val="single" w:sz="6" w:space="0" w:color="000000"/>
            </w:tcBorders>
            <w:vAlign w:val="center"/>
          </w:tcPr>
          <w:p w14:paraId="2F5563E3" w14:textId="77777777" w:rsidR="006261C7" w:rsidRPr="000931F7" w:rsidRDefault="006261C7" w:rsidP="00426155">
            <w:pPr>
              <w:pStyle w:val="Default"/>
              <w:rPr>
                <w:sz w:val="22"/>
                <w:szCs w:val="22"/>
              </w:rPr>
            </w:pPr>
            <w:r w:rsidRPr="000931F7">
              <w:rPr>
                <w:sz w:val="22"/>
                <w:szCs w:val="22"/>
              </w:rPr>
              <w:t xml:space="preserve">Clearance </w:t>
            </w:r>
            <w:r>
              <w:rPr>
                <w:sz w:val="22"/>
                <w:szCs w:val="22"/>
              </w:rPr>
              <w:t>L</w:t>
            </w:r>
            <w:r w:rsidRPr="000931F7">
              <w:rPr>
                <w:sz w:val="22"/>
                <w:szCs w:val="22"/>
              </w:rPr>
              <w:t>ights</w:t>
            </w:r>
            <w:r>
              <w:rPr>
                <w:sz w:val="22"/>
                <w:szCs w:val="22"/>
              </w:rPr>
              <w:t xml:space="preserve"> (see item 56.A.1.)</w:t>
            </w:r>
          </w:p>
        </w:tc>
        <w:tc>
          <w:tcPr>
            <w:tcW w:w="450" w:type="dxa"/>
            <w:tcBorders>
              <w:top w:val="single" w:sz="6" w:space="0" w:color="000000"/>
              <w:left w:val="single" w:sz="6" w:space="0" w:color="000000"/>
              <w:bottom w:val="single" w:sz="6" w:space="0" w:color="000000"/>
              <w:right w:val="single" w:sz="6" w:space="0" w:color="000000"/>
            </w:tcBorders>
            <w:vAlign w:val="center"/>
          </w:tcPr>
          <w:p w14:paraId="79E5C052" w14:textId="77777777" w:rsidR="006261C7" w:rsidRPr="000931F7" w:rsidRDefault="006261C7" w:rsidP="00426155">
            <w:pPr>
              <w:pStyle w:val="Default"/>
              <w:jc w:val="center"/>
              <w:rPr>
                <w:sz w:val="22"/>
                <w:szCs w:val="22"/>
              </w:rPr>
            </w:pPr>
            <w:r w:rsidRPr="000931F7">
              <w:rPr>
                <w:sz w:val="22"/>
                <w:szCs w:val="22"/>
              </w:rPr>
              <w:t>L</w:t>
            </w:r>
          </w:p>
        </w:tc>
        <w:tc>
          <w:tcPr>
            <w:tcW w:w="4050" w:type="dxa"/>
            <w:tcBorders>
              <w:top w:val="single" w:sz="6" w:space="0" w:color="000000"/>
              <w:left w:val="single" w:sz="6" w:space="0" w:color="000000"/>
              <w:bottom w:val="single" w:sz="6" w:space="0" w:color="000000"/>
              <w:right w:val="single" w:sz="6" w:space="0" w:color="000000"/>
            </w:tcBorders>
            <w:vAlign w:val="center"/>
          </w:tcPr>
          <w:p w14:paraId="7E100737" w14:textId="77777777" w:rsidR="006261C7" w:rsidRPr="000931F7" w:rsidRDefault="006261C7" w:rsidP="00426155">
            <w:pPr>
              <w:pStyle w:val="Default"/>
              <w:rPr>
                <w:sz w:val="22"/>
                <w:szCs w:val="22"/>
              </w:rPr>
            </w:pPr>
            <w:r>
              <w:rPr>
                <w:sz w:val="22"/>
                <w:szCs w:val="22"/>
              </w:rPr>
              <w:t>Name of Division</w:t>
            </w:r>
            <w:r w:rsidRPr="000931F7">
              <w:rPr>
                <w:sz w:val="22"/>
                <w:szCs w:val="22"/>
              </w:rPr>
              <w:t xml:space="preserve"> </w:t>
            </w:r>
            <w:r>
              <w:rPr>
                <w:sz w:val="22"/>
                <w:szCs w:val="22"/>
              </w:rPr>
              <w:t>(see item 52.A.3.)</w:t>
            </w:r>
          </w:p>
        </w:tc>
      </w:tr>
      <w:tr w:rsidR="006261C7" w14:paraId="69E5F984" w14:textId="77777777" w:rsidTr="00426155">
        <w:trPr>
          <w:trHeight w:val="275"/>
        </w:trPr>
        <w:tc>
          <w:tcPr>
            <w:tcW w:w="510" w:type="dxa"/>
            <w:tcBorders>
              <w:top w:val="single" w:sz="6" w:space="0" w:color="000000"/>
              <w:left w:val="single" w:sz="6" w:space="0" w:color="000000"/>
              <w:bottom w:val="single" w:sz="6" w:space="0" w:color="000000"/>
              <w:right w:val="single" w:sz="6" w:space="0" w:color="000000"/>
            </w:tcBorders>
            <w:vAlign w:val="center"/>
          </w:tcPr>
          <w:p w14:paraId="22275D2B" w14:textId="77777777" w:rsidR="006261C7" w:rsidRPr="000931F7" w:rsidRDefault="006261C7" w:rsidP="00426155">
            <w:pPr>
              <w:pStyle w:val="Default"/>
              <w:jc w:val="center"/>
              <w:rPr>
                <w:sz w:val="22"/>
                <w:szCs w:val="22"/>
              </w:rPr>
            </w:pPr>
            <w:r w:rsidRPr="000931F7">
              <w:rPr>
                <w:sz w:val="22"/>
                <w:szCs w:val="22"/>
              </w:rPr>
              <w:t>BB</w:t>
            </w:r>
          </w:p>
        </w:tc>
        <w:tc>
          <w:tcPr>
            <w:tcW w:w="3900" w:type="dxa"/>
            <w:tcBorders>
              <w:top w:val="single" w:sz="6" w:space="0" w:color="000000"/>
              <w:left w:val="single" w:sz="6" w:space="0" w:color="000000"/>
              <w:bottom w:val="single" w:sz="6" w:space="0" w:color="000000"/>
              <w:right w:val="single" w:sz="6" w:space="0" w:color="000000"/>
            </w:tcBorders>
            <w:vAlign w:val="center"/>
          </w:tcPr>
          <w:p w14:paraId="5B2DF9B6" w14:textId="77777777" w:rsidR="006261C7" w:rsidRPr="000931F7" w:rsidRDefault="006261C7" w:rsidP="00426155">
            <w:pPr>
              <w:pStyle w:val="Default"/>
              <w:rPr>
                <w:sz w:val="22"/>
                <w:szCs w:val="22"/>
              </w:rPr>
            </w:pPr>
            <w:r w:rsidRPr="000931F7">
              <w:rPr>
                <w:sz w:val="22"/>
                <w:szCs w:val="22"/>
              </w:rPr>
              <w:t xml:space="preserve">Octagonal Stop Arm </w:t>
            </w:r>
            <w:r>
              <w:rPr>
                <w:sz w:val="22"/>
                <w:szCs w:val="22"/>
              </w:rPr>
              <w:t>(2</w:t>
            </w:r>
            <w:r w:rsidRPr="005122A8">
              <w:rPr>
                <w:sz w:val="22"/>
                <w:szCs w:val="22"/>
                <w:vertAlign w:val="superscript"/>
              </w:rPr>
              <w:t>nd</w:t>
            </w:r>
            <w:r>
              <w:rPr>
                <w:sz w:val="22"/>
                <w:szCs w:val="22"/>
              </w:rPr>
              <w:t xml:space="preserve"> optional stop arm-see item 57.A.10.g.)</w:t>
            </w:r>
          </w:p>
        </w:tc>
        <w:tc>
          <w:tcPr>
            <w:tcW w:w="450" w:type="dxa"/>
            <w:tcBorders>
              <w:top w:val="single" w:sz="6" w:space="0" w:color="000000"/>
              <w:left w:val="single" w:sz="6" w:space="0" w:color="000000"/>
              <w:bottom w:val="single" w:sz="6" w:space="0" w:color="000000"/>
              <w:right w:val="single" w:sz="6" w:space="0" w:color="000000"/>
            </w:tcBorders>
            <w:vAlign w:val="center"/>
          </w:tcPr>
          <w:p w14:paraId="0DD192B6" w14:textId="77777777" w:rsidR="006261C7" w:rsidRPr="000931F7" w:rsidRDefault="006261C7" w:rsidP="00426155">
            <w:pPr>
              <w:pStyle w:val="Default"/>
              <w:jc w:val="center"/>
              <w:rPr>
                <w:sz w:val="22"/>
                <w:szCs w:val="22"/>
              </w:rPr>
            </w:pPr>
            <w:r w:rsidRPr="000931F7">
              <w:rPr>
                <w:sz w:val="22"/>
                <w:szCs w:val="22"/>
              </w:rPr>
              <w:t>M</w:t>
            </w:r>
          </w:p>
        </w:tc>
        <w:tc>
          <w:tcPr>
            <w:tcW w:w="4050" w:type="dxa"/>
            <w:tcBorders>
              <w:top w:val="single" w:sz="6" w:space="0" w:color="000000"/>
              <w:left w:val="single" w:sz="6" w:space="0" w:color="000000"/>
              <w:bottom w:val="single" w:sz="6" w:space="0" w:color="000000"/>
              <w:right w:val="single" w:sz="6" w:space="0" w:color="000000"/>
            </w:tcBorders>
            <w:vAlign w:val="center"/>
          </w:tcPr>
          <w:p w14:paraId="3BF6108E" w14:textId="77777777" w:rsidR="006261C7" w:rsidRPr="000931F7" w:rsidRDefault="006261C7" w:rsidP="00426155">
            <w:pPr>
              <w:pStyle w:val="Default"/>
              <w:rPr>
                <w:sz w:val="22"/>
                <w:szCs w:val="22"/>
              </w:rPr>
            </w:pPr>
            <w:r w:rsidRPr="000931F7">
              <w:rPr>
                <w:sz w:val="22"/>
                <w:szCs w:val="22"/>
              </w:rPr>
              <w:t>Bus Numbers</w:t>
            </w:r>
            <w:r>
              <w:rPr>
                <w:sz w:val="22"/>
                <w:szCs w:val="22"/>
              </w:rPr>
              <w:t xml:space="preserve"> (see item 52.A.2.)</w:t>
            </w:r>
          </w:p>
        </w:tc>
      </w:tr>
      <w:tr w:rsidR="006261C7" w14:paraId="14C2BCD0" w14:textId="77777777" w:rsidTr="00426155">
        <w:trPr>
          <w:trHeight w:val="203"/>
        </w:trPr>
        <w:tc>
          <w:tcPr>
            <w:tcW w:w="510" w:type="dxa"/>
            <w:tcBorders>
              <w:top w:val="single" w:sz="6" w:space="0" w:color="000000"/>
              <w:left w:val="single" w:sz="6" w:space="0" w:color="000000"/>
              <w:bottom w:val="single" w:sz="6" w:space="0" w:color="000000"/>
              <w:right w:val="single" w:sz="6" w:space="0" w:color="000000"/>
            </w:tcBorders>
            <w:vAlign w:val="center"/>
          </w:tcPr>
          <w:p w14:paraId="36A2264E" w14:textId="77777777" w:rsidR="006261C7" w:rsidRPr="000931F7" w:rsidRDefault="006261C7" w:rsidP="00426155">
            <w:pPr>
              <w:pStyle w:val="Default"/>
              <w:jc w:val="center"/>
              <w:rPr>
                <w:sz w:val="22"/>
                <w:szCs w:val="22"/>
              </w:rPr>
            </w:pPr>
            <w:r w:rsidRPr="000931F7">
              <w:rPr>
                <w:sz w:val="22"/>
                <w:szCs w:val="22"/>
              </w:rPr>
              <w:t>C</w:t>
            </w:r>
          </w:p>
        </w:tc>
        <w:tc>
          <w:tcPr>
            <w:tcW w:w="3900" w:type="dxa"/>
            <w:tcBorders>
              <w:top w:val="single" w:sz="6" w:space="0" w:color="000000"/>
              <w:left w:val="single" w:sz="6" w:space="0" w:color="000000"/>
              <w:bottom w:val="single" w:sz="6" w:space="0" w:color="000000"/>
              <w:right w:val="single" w:sz="6" w:space="0" w:color="000000"/>
            </w:tcBorders>
            <w:vAlign w:val="center"/>
          </w:tcPr>
          <w:p w14:paraId="05A440A7" w14:textId="77777777" w:rsidR="006261C7" w:rsidRPr="000931F7" w:rsidRDefault="006261C7" w:rsidP="00426155">
            <w:pPr>
              <w:pStyle w:val="Default"/>
              <w:rPr>
                <w:sz w:val="22"/>
                <w:szCs w:val="22"/>
              </w:rPr>
            </w:pPr>
            <w:r w:rsidRPr="000931F7">
              <w:rPr>
                <w:sz w:val="22"/>
                <w:szCs w:val="22"/>
              </w:rPr>
              <w:t>Front Turn Signals, (amber lenses)</w:t>
            </w:r>
          </w:p>
        </w:tc>
        <w:tc>
          <w:tcPr>
            <w:tcW w:w="450" w:type="dxa"/>
            <w:tcBorders>
              <w:top w:val="single" w:sz="6" w:space="0" w:color="000000"/>
              <w:left w:val="single" w:sz="6" w:space="0" w:color="000000"/>
              <w:bottom w:val="single" w:sz="6" w:space="0" w:color="000000"/>
              <w:right w:val="single" w:sz="6" w:space="0" w:color="000000"/>
            </w:tcBorders>
            <w:vAlign w:val="center"/>
          </w:tcPr>
          <w:p w14:paraId="0950F0A2" w14:textId="77777777" w:rsidR="006261C7" w:rsidRPr="000931F7" w:rsidRDefault="006261C7" w:rsidP="00426155">
            <w:pPr>
              <w:pStyle w:val="Default"/>
              <w:jc w:val="center"/>
              <w:rPr>
                <w:sz w:val="22"/>
                <w:szCs w:val="22"/>
              </w:rPr>
            </w:pPr>
            <w:r w:rsidRPr="000931F7">
              <w:rPr>
                <w:sz w:val="22"/>
                <w:szCs w:val="22"/>
              </w:rPr>
              <w:t>N</w:t>
            </w:r>
          </w:p>
        </w:tc>
        <w:tc>
          <w:tcPr>
            <w:tcW w:w="4050" w:type="dxa"/>
            <w:tcBorders>
              <w:top w:val="single" w:sz="6" w:space="0" w:color="000000"/>
              <w:left w:val="single" w:sz="6" w:space="0" w:color="000000"/>
              <w:bottom w:val="single" w:sz="6" w:space="0" w:color="000000"/>
              <w:right w:val="single" w:sz="6" w:space="0" w:color="000000"/>
            </w:tcBorders>
            <w:vAlign w:val="center"/>
          </w:tcPr>
          <w:p w14:paraId="012C1F8B" w14:textId="77777777" w:rsidR="006261C7" w:rsidRPr="000931F7" w:rsidRDefault="006261C7" w:rsidP="00426155">
            <w:pPr>
              <w:pStyle w:val="Default"/>
              <w:rPr>
                <w:sz w:val="22"/>
                <w:szCs w:val="22"/>
              </w:rPr>
            </w:pPr>
            <w:r w:rsidRPr="000931F7">
              <w:rPr>
                <w:sz w:val="22"/>
                <w:szCs w:val="22"/>
              </w:rPr>
              <w:t>Universal Handicapped Symbol, Wheelchair Lift Equipped Buses</w:t>
            </w:r>
            <w:r>
              <w:rPr>
                <w:sz w:val="22"/>
                <w:szCs w:val="22"/>
              </w:rPr>
              <w:t xml:space="preserve"> (see item </w:t>
            </w:r>
            <w:r w:rsidRPr="00A8004B">
              <w:rPr>
                <w:sz w:val="22"/>
                <w:szCs w:val="22"/>
              </w:rPr>
              <w:t>8</w:t>
            </w:r>
            <w:r>
              <w:rPr>
                <w:sz w:val="22"/>
                <w:szCs w:val="22"/>
              </w:rPr>
              <w:t>7.)</w:t>
            </w:r>
          </w:p>
        </w:tc>
      </w:tr>
      <w:tr w:rsidR="006261C7" w14:paraId="17C2DB45" w14:textId="77777777" w:rsidTr="00426155">
        <w:trPr>
          <w:trHeight w:val="540"/>
        </w:trPr>
        <w:tc>
          <w:tcPr>
            <w:tcW w:w="510" w:type="dxa"/>
            <w:tcBorders>
              <w:top w:val="single" w:sz="6" w:space="0" w:color="000000"/>
              <w:left w:val="single" w:sz="6" w:space="0" w:color="000000"/>
              <w:bottom w:val="single" w:sz="6" w:space="0" w:color="000000"/>
              <w:right w:val="single" w:sz="6" w:space="0" w:color="000000"/>
            </w:tcBorders>
            <w:vAlign w:val="center"/>
          </w:tcPr>
          <w:p w14:paraId="0DD23C93" w14:textId="77777777" w:rsidR="006261C7" w:rsidRPr="000931F7" w:rsidRDefault="006261C7" w:rsidP="00426155">
            <w:pPr>
              <w:pStyle w:val="Default"/>
              <w:jc w:val="center"/>
              <w:rPr>
                <w:sz w:val="22"/>
                <w:szCs w:val="22"/>
              </w:rPr>
            </w:pPr>
            <w:r w:rsidRPr="000931F7">
              <w:rPr>
                <w:sz w:val="22"/>
                <w:szCs w:val="22"/>
              </w:rPr>
              <w:t>F</w:t>
            </w:r>
          </w:p>
        </w:tc>
        <w:tc>
          <w:tcPr>
            <w:tcW w:w="3900" w:type="dxa"/>
            <w:tcBorders>
              <w:top w:val="single" w:sz="6" w:space="0" w:color="000000"/>
              <w:left w:val="single" w:sz="6" w:space="0" w:color="000000"/>
              <w:bottom w:val="single" w:sz="6" w:space="0" w:color="000000"/>
              <w:right w:val="single" w:sz="6" w:space="0" w:color="000000"/>
            </w:tcBorders>
            <w:vAlign w:val="center"/>
          </w:tcPr>
          <w:p w14:paraId="556A9D8B" w14:textId="77777777" w:rsidR="006261C7" w:rsidRPr="000931F7" w:rsidRDefault="006261C7" w:rsidP="00426155">
            <w:pPr>
              <w:pStyle w:val="Default"/>
              <w:rPr>
                <w:sz w:val="22"/>
                <w:szCs w:val="22"/>
              </w:rPr>
            </w:pPr>
            <w:r w:rsidRPr="000931F7">
              <w:rPr>
                <w:sz w:val="22"/>
                <w:szCs w:val="22"/>
              </w:rPr>
              <w:t>Pupil Warning Lights, Side By Side Amber and Red, Flat Back Design</w:t>
            </w:r>
          </w:p>
        </w:tc>
        <w:tc>
          <w:tcPr>
            <w:tcW w:w="450" w:type="dxa"/>
            <w:tcBorders>
              <w:top w:val="single" w:sz="6" w:space="0" w:color="000000"/>
              <w:left w:val="single" w:sz="6" w:space="0" w:color="000000"/>
              <w:bottom w:val="single" w:sz="6" w:space="0" w:color="000000"/>
              <w:right w:val="single" w:sz="6" w:space="0" w:color="000000"/>
            </w:tcBorders>
            <w:vAlign w:val="center"/>
          </w:tcPr>
          <w:p w14:paraId="762AC049" w14:textId="77777777" w:rsidR="006261C7" w:rsidRPr="000931F7" w:rsidRDefault="006261C7" w:rsidP="00426155">
            <w:pPr>
              <w:pStyle w:val="Default"/>
              <w:jc w:val="center"/>
              <w:rPr>
                <w:sz w:val="22"/>
                <w:szCs w:val="22"/>
              </w:rPr>
            </w:pPr>
            <w:r w:rsidRPr="000931F7">
              <w:rPr>
                <w:sz w:val="22"/>
                <w:szCs w:val="22"/>
              </w:rPr>
              <w:t>O</w:t>
            </w:r>
          </w:p>
        </w:tc>
        <w:tc>
          <w:tcPr>
            <w:tcW w:w="4050" w:type="dxa"/>
            <w:tcBorders>
              <w:top w:val="single" w:sz="6" w:space="0" w:color="000000"/>
              <w:left w:val="single" w:sz="6" w:space="0" w:color="000000"/>
              <w:bottom w:val="single" w:sz="6" w:space="0" w:color="000000"/>
              <w:right w:val="single" w:sz="6" w:space="0" w:color="000000"/>
            </w:tcBorders>
            <w:vAlign w:val="center"/>
          </w:tcPr>
          <w:p w14:paraId="611FB07F" w14:textId="77777777" w:rsidR="006261C7" w:rsidRPr="000931F7" w:rsidRDefault="006261C7" w:rsidP="00426155">
            <w:pPr>
              <w:pStyle w:val="Default"/>
              <w:rPr>
                <w:sz w:val="22"/>
                <w:szCs w:val="22"/>
              </w:rPr>
            </w:pPr>
            <w:r w:rsidRPr="000931F7">
              <w:rPr>
                <w:sz w:val="22"/>
                <w:szCs w:val="22"/>
              </w:rPr>
              <w:t>Identification Lamps</w:t>
            </w:r>
          </w:p>
        </w:tc>
      </w:tr>
      <w:tr w:rsidR="006261C7" w14:paraId="326059DA" w14:textId="77777777" w:rsidTr="00426155">
        <w:trPr>
          <w:trHeight w:val="273"/>
        </w:trPr>
        <w:tc>
          <w:tcPr>
            <w:tcW w:w="510" w:type="dxa"/>
            <w:tcBorders>
              <w:top w:val="single" w:sz="6" w:space="0" w:color="000000"/>
              <w:left w:val="single" w:sz="6" w:space="0" w:color="000000"/>
              <w:bottom w:val="single" w:sz="6" w:space="0" w:color="000000"/>
              <w:right w:val="single" w:sz="6" w:space="0" w:color="000000"/>
            </w:tcBorders>
            <w:vAlign w:val="center"/>
          </w:tcPr>
          <w:p w14:paraId="2962A575" w14:textId="77777777" w:rsidR="006261C7" w:rsidRPr="000931F7" w:rsidRDefault="006261C7" w:rsidP="00426155">
            <w:pPr>
              <w:pStyle w:val="Default"/>
              <w:jc w:val="center"/>
              <w:rPr>
                <w:sz w:val="22"/>
                <w:szCs w:val="22"/>
              </w:rPr>
            </w:pPr>
            <w:r w:rsidRPr="000931F7">
              <w:rPr>
                <w:sz w:val="22"/>
                <w:szCs w:val="22"/>
              </w:rPr>
              <w:t>G</w:t>
            </w:r>
          </w:p>
        </w:tc>
        <w:tc>
          <w:tcPr>
            <w:tcW w:w="3900" w:type="dxa"/>
            <w:tcBorders>
              <w:top w:val="single" w:sz="6" w:space="0" w:color="000000"/>
              <w:left w:val="single" w:sz="6" w:space="0" w:color="000000"/>
              <w:bottom w:val="single" w:sz="6" w:space="0" w:color="000000"/>
              <w:right w:val="single" w:sz="6" w:space="0" w:color="000000"/>
            </w:tcBorders>
            <w:vAlign w:val="center"/>
          </w:tcPr>
          <w:p w14:paraId="4872469B" w14:textId="77777777" w:rsidR="006261C7" w:rsidRPr="000931F7" w:rsidRDefault="006261C7" w:rsidP="00426155">
            <w:pPr>
              <w:pStyle w:val="Default"/>
              <w:rPr>
                <w:sz w:val="22"/>
                <w:szCs w:val="22"/>
              </w:rPr>
            </w:pPr>
            <w:r w:rsidRPr="000931F7">
              <w:rPr>
                <w:sz w:val="22"/>
                <w:szCs w:val="22"/>
              </w:rPr>
              <w:t>Reflectors</w:t>
            </w:r>
            <w:r>
              <w:rPr>
                <w:sz w:val="22"/>
                <w:szCs w:val="22"/>
              </w:rPr>
              <w:t xml:space="preserve"> (see item 57.A.8.)</w:t>
            </w:r>
          </w:p>
        </w:tc>
        <w:tc>
          <w:tcPr>
            <w:tcW w:w="450" w:type="dxa"/>
            <w:tcBorders>
              <w:top w:val="single" w:sz="6" w:space="0" w:color="000000"/>
              <w:left w:val="single" w:sz="6" w:space="0" w:color="000000"/>
              <w:bottom w:val="single" w:sz="6" w:space="0" w:color="000000"/>
              <w:right w:val="single" w:sz="6" w:space="0" w:color="000000"/>
            </w:tcBorders>
            <w:vAlign w:val="center"/>
          </w:tcPr>
          <w:p w14:paraId="630B7EA0" w14:textId="77777777" w:rsidR="006261C7" w:rsidRPr="000931F7" w:rsidRDefault="006261C7" w:rsidP="00426155">
            <w:pPr>
              <w:pStyle w:val="Default"/>
              <w:jc w:val="center"/>
              <w:rPr>
                <w:sz w:val="22"/>
                <w:szCs w:val="22"/>
              </w:rPr>
            </w:pPr>
            <w:r w:rsidRPr="000931F7">
              <w:rPr>
                <w:sz w:val="22"/>
                <w:szCs w:val="22"/>
              </w:rPr>
              <w:t>S</w:t>
            </w:r>
          </w:p>
        </w:tc>
        <w:tc>
          <w:tcPr>
            <w:tcW w:w="4050" w:type="dxa"/>
            <w:tcBorders>
              <w:top w:val="single" w:sz="6" w:space="0" w:color="000000"/>
              <w:left w:val="single" w:sz="6" w:space="0" w:color="000000"/>
              <w:bottom w:val="single" w:sz="6" w:space="0" w:color="000000"/>
              <w:right w:val="single" w:sz="6" w:space="0" w:color="000000"/>
            </w:tcBorders>
            <w:vAlign w:val="center"/>
          </w:tcPr>
          <w:p w14:paraId="4B05A38E" w14:textId="77777777" w:rsidR="006261C7" w:rsidRPr="00CF7DAE" w:rsidRDefault="006261C7" w:rsidP="00426155">
            <w:pPr>
              <w:pStyle w:val="Default"/>
              <w:rPr>
                <w:i/>
                <w:color w:val="FF0000"/>
                <w:sz w:val="22"/>
                <w:szCs w:val="22"/>
              </w:rPr>
            </w:pPr>
            <w:r w:rsidRPr="000931F7">
              <w:rPr>
                <w:sz w:val="22"/>
                <w:szCs w:val="22"/>
              </w:rPr>
              <w:t>Battery Box</w:t>
            </w:r>
            <w:r>
              <w:rPr>
                <w:sz w:val="22"/>
                <w:szCs w:val="22"/>
              </w:rPr>
              <w:t xml:space="preserve"> (see item 52.A.6.c.)</w:t>
            </w:r>
          </w:p>
        </w:tc>
      </w:tr>
      <w:tr w:rsidR="006261C7" w14:paraId="682AD523" w14:textId="77777777" w:rsidTr="00426155">
        <w:trPr>
          <w:trHeight w:val="275"/>
        </w:trPr>
        <w:tc>
          <w:tcPr>
            <w:tcW w:w="510" w:type="dxa"/>
            <w:tcBorders>
              <w:top w:val="single" w:sz="6" w:space="0" w:color="000000"/>
              <w:left w:val="single" w:sz="6" w:space="0" w:color="000000"/>
              <w:bottom w:val="single" w:sz="6" w:space="0" w:color="000000"/>
              <w:right w:val="single" w:sz="6" w:space="0" w:color="000000"/>
            </w:tcBorders>
            <w:vAlign w:val="center"/>
          </w:tcPr>
          <w:p w14:paraId="3563BCD0" w14:textId="77777777" w:rsidR="006261C7" w:rsidRPr="000931F7" w:rsidRDefault="006261C7" w:rsidP="00426155">
            <w:pPr>
              <w:pStyle w:val="Default"/>
              <w:jc w:val="center"/>
              <w:rPr>
                <w:sz w:val="22"/>
                <w:szCs w:val="22"/>
              </w:rPr>
            </w:pPr>
            <w:r w:rsidRPr="000931F7">
              <w:rPr>
                <w:sz w:val="22"/>
                <w:szCs w:val="22"/>
              </w:rPr>
              <w:t>I</w:t>
            </w:r>
          </w:p>
        </w:tc>
        <w:tc>
          <w:tcPr>
            <w:tcW w:w="3900" w:type="dxa"/>
            <w:tcBorders>
              <w:top w:val="single" w:sz="6" w:space="0" w:color="000000"/>
              <w:left w:val="single" w:sz="6" w:space="0" w:color="000000"/>
              <w:bottom w:val="single" w:sz="6" w:space="0" w:color="000000"/>
              <w:right w:val="single" w:sz="6" w:space="0" w:color="000000"/>
            </w:tcBorders>
            <w:vAlign w:val="center"/>
          </w:tcPr>
          <w:p w14:paraId="4E4F4F61" w14:textId="77777777" w:rsidR="006261C7" w:rsidRPr="000931F7" w:rsidRDefault="006261C7" w:rsidP="00426155">
            <w:pPr>
              <w:pStyle w:val="Default"/>
              <w:rPr>
                <w:sz w:val="22"/>
                <w:szCs w:val="22"/>
              </w:rPr>
            </w:pPr>
            <w:r w:rsidRPr="000931F7">
              <w:rPr>
                <w:sz w:val="22"/>
                <w:szCs w:val="22"/>
              </w:rPr>
              <w:t>Emergency Exit</w:t>
            </w:r>
          </w:p>
        </w:tc>
        <w:tc>
          <w:tcPr>
            <w:tcW w:w="450" w:type="dxa"/>
            <w:tcBorders>
              <w:top w:val="single" w:sz="6" w:space="0" w:color="000000"/>
              <w:left w:val="single" w:sz="6" w:space="0" w:color="000000"/>
              <w:bottom w:val="single" w:sz="6" w:space="0" w:color="000000"/>
              <w:right w:val="single" w:sz="6" w:space="0" w:color="000000"/>
            </w:tcBorders>
            <w:vAlign w:val="center"/>
          </w:tcPr>
          <w:p w14:paraId="53A51195" w14:textId="77777777" w:rsidR="006261C7" w:rsidRPr="000931F7" w:rsidRDefault="006261C7" w:rsidP="00426155">
            <w:pPr>
              <w:pStyle w:val="Default"/>
              <w:jc w:val="center"/>
              <w:rPr>
                <w:sz w:val="22"/>
                <w:szCs w:val="22"/>
              </w:rPr>
            </w:pPr>
            <w:r w:rsidRPr="000931F7">
              <w:rPr>
                <w:sz w:val="22"/>
                <w:szCs w:val="22"/>
              </w:rPr>
              <w:t>U</w:t>
            </w:r>
          </w:p>
        </w:tc>
        <w:tc>
          <w:tcPr>
            <w:tcW w:w="4050" w:type="dxa"/>
            <w:tcBorders>
              <w:top w:val="single" w:sz="6" w:space="0" w:color="000000"/>
              <w:left w:val="single" w:sz="6" w:space="0" w:color="000000"/>
              <w:bottom w:val="single" w:sz="6" w:space="0" w:color="000000"/>
              <w:right w:val="single" w:sz="6" w:space="0" w:color="000000"/>
            </w:tcBorders>
            <w:vAlign w:val="center"/>
          </w:tcPr>
          <w:p w14:paraId="7EA056B2" w14:textId="77777777" w:rsidR="006261C7" w:rsidRPr="000931F7" w:rsidRDefault="006261C7" w:rsidP="00426155">
            <w:pPr>
              <w:pStyle w:val="Default"/>
              <w:rPr>
                <w:sz w:val="22"/>
                <w:szCs w:val="22"/>
              </w:rPr>
            </w:pPr>
            <w:r w:rsidRPr="000931F7">
              <w:rPr>
                <w:sz w:val="22"/>
                <w:szCs w:val="22"/>
              </w:rPr>
              <w:t>Pupil Crossing Arm</w:t>
            </w:r>
          </w:p>
        </w:tc>
      </w:tr>
      <w:tr w:rsidR="006261C7" w14:paraId="554258E6" w14:textId="77777777" w:rsidTr="00426155">
        <w:trPr>
          <w:trHeight w:val="320"/>
        </w:trPr>
        <w:tc>
          <w:tcPr>
            <w:tcW w:w="510" w:type="dxa"/>
            <w:tcBorders>
              <w:top w:val="single" w:sz="6" w:space="0" w:color="000000"/>
              <w:left w:val="single" w:sz="6" w:space="0" w:color="000000"/>
              <w:bottom w:val="single" w:sz="6" w:space="0" w:color="000000"/>
              <w:right w:val="single" w:sz="6" w:space="0" w:color="000000"/>
            </w:tcBorders>
            <w:vAlign w:val="center"/>
          </w:tcPr>
          <w:p w14:paraId="4E3F7DE6" w14:textId="77777777" w:rsidR="006261C7" w:rsidRPr="000931F7" w:rsidRDefault="006261C7" w:rsidP="00426155">
            <w:pPr>
              <w:pStyle w:val="Default"/>
              <w:jc w:val="center"/>
              <w:rPr>
                <w:sz w:val="22"/>
                <w:szCs w:val="22"/>
              </w:rPr>
            </w:pPr>
            <w:r w:rsidRPr="000931F7">
              <w:rPr>
                <w:sz w:val="22"/>
                <w:szCs w:val="22"/>
              </w:rPr>
              <w:t>J</w:t>
            </w:r>
          </w:p>
        </w:tc>
        <w:tc>
          <w:tcPr>
            <w:tcW w:w="3900" w:type="dxa"/>
            <w:tcBorders>
              <w:top w:val="single" w:sz="6" w:space="0" w:color="000000"/>
              <w:left w:val="single" w:sz="6" w:space="0" w:color="000000"/>
              <w:bottom w:val="single" w:sz="6" w:space="0" w:color="000000"/>
              <w:right w:val="single" w:sz="6" w:space="0" w:color="000000"/>
            </w:tcBorders>
            <w:vAlign w:val="center"/>
          </w:tcPr>
          <w:p w14:paraId="74CDC6C1" w14:textId="77777777" w:rsidR="006261C7" w:rsidRPr="000931F7" w:rsidRDefault="006261C7" w:rsidP="00426155">
            <w:pPr>
              <w:pStyle w:val="Default"/>
              <w:rPr>
                <w:sz w:val="22"/>
                <w:szCs w:val="22"/>
              </w:rPr>
            </w:pPr>
            <w:r w:rsidRPr="000931F7">
              <w:rPr>
                <w:sz w:val="22"/>
                <w:szCs w:val="22"/>
              </w:rPr>
              <w:t>Double Faced Flashing Red Lights</w:t>
            </w:r>
          </w:p>
        </w:tc>
        <w:tc>
          <w:tcPr>
            <w:tcW w:w="450" w:type="dxa"/>
            <w:tcBorders>
              <w:top w:val="single" w:sz="6" w:space="0" w:color="000000"/>
              <w:left w:val="single" w:sz="6" w:space="0" w:color="000000"/>
              <w:bottom w:val="single" w:sz="6" w:space="0" w:color="000000"/>
              <w:right w:val="single" w:sz="6" w:space="0" w:color="000000"/>
            </w:tcBorders>
            <w:vAlign w:val="center"/>
          </w:tcPr>
          <w:p w14:paraId="154ED107" w14:textId="77777777" w:rsidR="006261C7" w:rsidRPr="000931F7" w:rsidRDefault="006261C7" w:rsidP="00426155">
            <w:pPr>
              <w:pStyle w:val="Default"/>
              <w:jc w:val="center"/>
              <w:rPr>
                <w:sz w:val="22"/>
                <w:szCs w:val="22"/>
              </w:rPr>
            </w:pPr>
            <w:r w:rsidRPr="000931F7">
              <w:rPr>
                <w:sz w:val="22"/>
                <w:szCs w:val="22"/>
              </w:rPr>
              <w:t>Z</w:t>
            </w:r>
          </w:p>
        </w:tc>
        <w:tc>
          <w:tcPr>
            <w:tcW w:w="4050" w:type="dxa"/>
            <w:tcBorders>
              <w:top w:val="single" w:sz="6" w:space="0" w:color="000000"/>
              <w:left w:val="single" w:sz="6" w:space="0" w:color="000000"/>
              <w:bottom w:val="single" w:sz="6" w:space="0" w:color="000000"/>
              <w:right w:val="single" w:sz="6" w:space="0" w:color="000000"/>
            </w:tcBorders>
            <w:vAlign w:val="center"/>
          </w:tcPr>
          <w:p w14:paraId="0BB5B736" w14:textId="77777777" w:rsidR="006261C7" w:rsidRPr="000931F7" w:rsidRDefault="006261C7" w:rsidP="00426155">
            <w:pPr>
              <w:pStyle w:val="Default"/>
              <w:rPr>
                <w:sz w:val="22"/>
                <w:szCs w:val="22"/>
              </w:rPr>
            </w:pPr>
            <w:r w:rsidRPr="000931F7">
              <w:rPr>
                <w:sz w:val="22"/>
                <w:szCs w:val="22"/>
              </w:rPr>
              <w:t>Cross/Side View Mirror System</w:t>
            </w:r>
          </w:p>
        </w:tc>
      </w:tr>
      <w:tr w:rsidR="006261C7" w14:paraId="100FC770" w14:textId="77777777" w:rsidTr="00426155">
        <w:trPr>
          <w:trHeight w:val="65"/>
        </w:trPr>
        <w:tc>
          <w:tcPr>
            <w:tcW w:w="510" w:type="dxa"/>
            <w:tcBorders>
              <w:top w:val="single" w:sz="6" w:space="0" w:color="000000"/>
              <w:left w:val="single" w:sz="6" w:space="0" w:color="000000"/>
              <w:bottom w:val="single" w:sz="6" w:space="0" w:color="000000"/>
              <w:right w:val="single" w:sz="6" w:space="0" w:color="000000"/>
            </w:tcBorders>
            <w:vAlign w:val="center"/>
          </w:tcPr>
          <w:p w14:paraId="6D5957ED" w14:textId="77777777" w:rsidR="006261C7" w:rsidRPr="000931F7" w:rsidRDefault="006261C7" w:rsidP="00426155">
            <w:pPr>
              <w:pStyle w:val="Default"/>
              <w:jc w:val="center"/>
              <w:rPr>
                <w:sz w:val="22"/>
                <w:szCs w:val="22"/>
              </w:rPr>
            </w:pPr>
            <w:r w:rsidRPr="000931F7">
              <w:rPr>
                <w:sz w:val="22"/>
                <w:szCs w:val="22"/>
              </w:rPr>
              <w:t>K</w:t>
            </w:r>
          </w:p>
        </w:tc>
        <w:tc>
          <w:tcPr>
            <w:tcW w:w="3900" w:type="dxa"/>
            <w:tcBorders>
              <w:top w:val="single" w:sz="6" w:space="0" w:color="000000"/>
              <w:left w:val="single" w:sz="6" w:space="0" w:color="000000"/>
              <w:bottom w:val="single" w:sz="6" w:space="0" w:color="000000"/>
              <w:right w:val="single" w:sz="6" w:space="0" w:color="000000"/>
            </w:tcBorders>
            <w:vAlign w:val="center"/>
          </w:tcPr>
          <w:p w14:paraId="178F2047" w14:textId="77777777" w:rsidR="006261C7" w:rsidRPr="000931F7" w:rsidRDefault="006261C7" w:rsidP="00426155">
            <w:pPr>
              <w:pStyle w:val="Default"/>
              <w:rPr>
                <w:sz w:val="22"/>
                <w:szCs w:val="22"/>
              </w:rPr>
            </w:pPr>
            <w:r w:rsidRPr="000931F7">
              <w:rPr>
                <w:sz w:val="22"/>
                <w:szCs w:val="22"/>
              </w:rPr>
              <w:t xml:space="preserve">SCHOOL BUS, Front And Rear, 8 inch letters on </w:t>
            </w:r>
            <w:proofErr w:type="spellStart"/>
            <w:r w:rsidRPr="000931F7">
              <w:rPr>
                <w:sz w:val="22"/>
                <w:szCs w:val="22"/>
              </w:rPr>
              <w:t>retroflective</w:t>
            </w:r>
            <w:proofErr w:type="spellEnd"/>
            <w:r w:rsidRPr="000931F7">
              <w:rPr>
                <w:sz w:val="22"/>
                <w:szCs w:val="22"/>
              </w:rPr>
              <w:t xml:space="preserve"> yellow background</w:t>
            </w:r>
          </w:p>
        </w:tc>
        <w:tc>
          <w:tcPr>
            <w:tcW w:w="450" w:type="dxa"/>
            <w:tcBorders>
              <w:top w:val="single" w:sz="6" w:space="0" w:color="000000"/>
              <w:left w:val="single" w:sz="6" w:space="0" w:color="000000"/>
              <w:bottom w:val="single" w:sz="6" w:space="0" w:color="000000"/>
              <w:right w:val="single" w:sz="6" w:space="0" w:color="000000"/>
            </w:tcBorders>
            <w:vAlign w:val="center"/>
          </w:tcPr>
          <w:p w14:paraId="68D5FCF6" w14:textId="77777777" w:rsidR="006261C7" w:rsidRPr="000931F7" w:rsidRDefault="006261C7" w:rsidP="00426155">
            <w:pPr>
              <w:pStyle w:val="Default"/>
              <w:jc w:val="center"/>
              <w:rPr>
                <w:sz w:val="22"/>
                <w:szCs w:val="22"/>
              </w:rPr>
            </w:pPr>
          </w:p>
        </w:tc>
        <w:tc>
          <w:tcPr>
            <w:tcW w:w="4050" w:type="dxa"/>
            <w:tcBorders>
              <w:top w:val="single" w:sz="6" w:space="0" w:color="000000"/>
              <w:left w:val="single" w:sz="6" w:space="0" w:color="000000"/>
              <w:bottom w:val="single" w:sz="6" w:space="0" w:color="000000"/>
              <w:right w:val="single" w:sz="6" w:space="0" w:color="000000"/>
            </w:tcBorders>
            <w:vAlign w:val="center"/>
          </w:tcPr>
          <w:p w14:paraId="745659E8" w14:textId="77777777" w:rsidR="006261C7" w:rsidRDefault="006261C7" w:rsidP="00426155">
            <w:pPr>
              <w:pStyle w:val="Default"/>
              <w:rPr>
                <w:sz w:val="22"/>
                <w:szCs w:val="22"/>
              </w:rPr>
            </w:pPr>
          </w:p>
          <w:p w14:paraId="2FC412BE" w14:textId="77777777" w:rsidR="006261C7" w:rsidRPr="000931F7" w:rsidRDefault="006261C7" w:rsidP="00426155">
            <w:pPr>
              <w:pStyle w:val="Default"/>
              <w:rPr>
                <w:sz w:val="22"/>
                <w:szCs w:val="22"/>
              </w:rPr>
            </w:pPr>
          </w:p>
        </w:tc>
      </w:tr>
    </w:tbl>
    <w:p w14:paraId="23E8341A" w14:textId="77777777" w:rsidR="006261C7" w:rsidRDefault="006261C7" w:rsidP="006261C7">
      <w:pPr>
        <w:pStyle w:val="Default"/>
      </w:pPr>
    </w:p>
    <w:p w14:paraId="04615988" w14:textId="6BD6A2D9" w:rsidR="006261C7" w:rsidRDefault="006261C7" w:rsidP="006261C7">
      <w:pPr>
        <w:pStyle w:val="Default"/>
      </w:pPr>
    </w:p>
    <w:p w14:paraId="25B463BD" w14:textId="77777777" w:rsidR="006261C7" w:rsidRDefault="006261C7" w:rsidP="006261C7">
      <w:pPr>
        <w:pStyle w:val="Default"/>
      </w:pPr>
    </w:p>
    <w:p w14:paraId="03DE7BD3" w14:textId="77777777" w:rsidR="006261C7" w:rsidRDefault="006261C7" w:rsidP="006261C7">
      <w:pPr>
        <w:pStyle w:val="Default"/>
      </w:pPr>
    </w:p>
    <w:p w14:paraId="0940F48B" w14:textId="77777777" w:rsidR="006261C7" w:rsidRDefault="006261C7" w:rsidP="006261C7">
      <w:pPr>
        <w:pStyle w:val="Default"/>
      </w:pPr>
    </w:p>
    <w:p w14:paraId="313EAB52" w14:textId="77777777" w:rsidR="00255A0E" w:rsidRDefault="00255A0E" w:rsidP="006261C7">
      <w:pPr>
        <w:pStyle w:val="Default"/>
      </w:pPr>
    </w:p>
    <w:p w14:paraId="4C3F31C5" w14:textId="77777777" w:rsidR="00255A0E" w:rsidRDefault="00255A0E" w:rsidP="006261C7">
      <w:pPr>
        <w:pStyle w:val="Default"/>
      </w:pPr>
    </w:p>
    <w:p w14:paraId="026E78FC" w14:textId="77777777" w:rsidR="002A590D" w:rsidRDefault="002A590D" w:rsidP="006261C7">
      <w:pPr>
        <w:pStyle w:val="Default"/>
      </w:pPr>
    </w:p>
    <w:p w14:paraId="6324104B" w14:textId="77777777" w:rsidR="002A590D" w:rsidRDefault="002A590D" w:rsidP="006261C7">
      <w:pPr>
        <w:pStyle w:val="Default"/>
      </w:pPr>
    </w:p>
    <w:p w14:paraId="14631F62" w14:textId="62314743" w:rsidR="006261C7" w:rsidRDefault="007648A9" w:rsidP="006261C7">
      <w:pPr>
        <w:pStyle w:val="Default"/>
      </w:pPr>
      <w:r>
        <w:rPr>
          <w:noProof/>
          <w:sz w:val="20"/>
          <w:szCs w:val="20"/>
        </w:rPr>
        <mc:AlternateContent>
          <mc:Choice Requires="wps">
            <w:drawing>
              <wp:anchor distT="0" distB="0" distL="114300" distR="114300" simplePos="0" relativeHeight="251670016" behindDoc="0" locked="0" layoutInCell="1" allowOverlap="1" wp14:anchorId="492E140F" wp14:editId="3AB136D0">
                <wp:simplePos x="0" y="0"/>
                <wp:positionH relativeFrom="column">
                  <wp:posOffset>4980305</wp:posOffset>
                </wp:positionH>
                <wp:positionV relativeFrom="paragraph">
                  <wp:posOffset>78105</wp:posOffset>
                </wp:positionV>
                <wp:extent cx="965200" cy="342900"/>
                <wp:effectExtent l="0" t="0" r="254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42900"/>
                        </a:xfrm>
                        <a:prstGeom prst="rect">
                          <a:avLst/>
                        </a:prstGeom>
                        <a:solidFill>
                          <a:srgbClr val="FFFFFF"/>
                        </a:solidFill>
                        <a:ln w="9525">
                          <a:solidFill>
                            <a:srgbClr val="000000"/>
                          </a:solidFill>
                          <a:miter lim="800000"/>
                          <a:headEnd/>
                          <a:tailEnd/>
                        </a:ln>
                      </wps:spPr>
                      <wps:txbx>
                        <w:txbxContent>
                          <w:p w14:paraId="3892432D" w14:textId="78428D6C" w:rsidR="005F26ED" w:rsidRPr="00C6496B" w:rsidRDefault="005F26ED" w:rsidP="007648A9">
                            <w:pPr>
                              <w:ind w:left="-90"/>
                              <w:rPr>
                                <w:b/>
                              </w:rPr>
                            </w:pPr>
                            <w:r>
                              <w:rPr>
                                <w:b/>
                              </w:rPr>
                              <w:t>Diagram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92.15pt;margin-top:6.15pt;width:7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">
                <v:textbox>
                  <w:txbxContent>
                    <w:p w14:paraId="3892432D" w14:textId="78428D6C" w:rsidR="005F26ED" w:rsidRPr="00C6496B" w:rsidRDefault="005F26ED" w:rsidP="007648A9">
                      <w:pPr>
                        <w:ind w:left="-90"/>
                        <w:rPr>
                          <w:b/>
                        </w:rPr>
                      </w:pPr>
                      <w:r>
                        <w:rPr>
                          <w:b/>
                        </w:rPr>
                        <w:t>Diagram 2</w:t>
                      </w:r>
                    </w:p>
                  </w:txbxContent>
                </v:textbox>
              </v:shape>
            </w:pict>
          </mc:Fallback>
        </mc:AlternateContent>
      </w:r>
    </w:p>
    <w:p w14:paraId="34C1FCA6" w14:textId="1787B613" w:rsidR="006261C7" w:rsidRDefault="007648A9" w:rsidP="006261C7">
      <w:pPr>
        <w:pStyle w:val="Default"/>
      </w:pPr>
      <w:r>
        <w:rPr>
          <w:noProof/>
        </w:rPr>
        <w:drawing>
          <wp:inline distT="0" distB="0" distL="0" distR="0" wp14:anchorId="4C60BD7C" wp14:editId="4E9E7D6D">
            <wp:extent cx="5383033" cy="2997642"/>
            <wp:effectExtent l="0" t="0" r="8255" b="0"/>
            <wp:docPr id="8" name="Picture 8" descr="Type c 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381625" cy="2996858"/>
                    </a:xfrm>
                    <a:prstGeom prst="rect">
                      <a:avLst/>
                    </a:prstGeom>
                    <a:noFill/>
                    <a:ln w="9525">
                      <a:noFill/>
                      <a:miter lim="800000"/>
                      <a:headEnd/>
                      <a:tailEnd/>
                    </a:ln>
                  </pic:spPr>
                </pic:pic>
              </a:graphicData>
            </a:graphic>
          </wp:inline>
        </w:drawing>
      </w:r>
    </w:p>
    <w:p w14:paraId="22B2CFF5" w14:textId="77777777" w:rsidR="007648A9" w:rsidRDefault="007648A9" w:rsidP="006261C7">
      <w:pPr>
        <w:pStyle w:val="CM4"/>
        <w:jc w:val="center"/>
        <w:rPr>
          <w:b/>
          <w:color w:val="000000"/>
          <w:u w:val="single"/>
        </w:rPr>
      </w:pPr>
    </w:p>
    <w:p w14:paraId="40E0ACFD" w14:textId="77777777" w:rsidR="007648A9" w:rsidRDefault="007648A9" w:rsidP="006261C7">
      <w:pPr>
        <w:pStyle w:val="CM4"/>
        <w:jc w:val="center"/>
        <w:rPr>
          <w:b/>
          <w:color w:val="000000"/>
          <w:u w:val="single"/>
        </w:rPr>
      </w:pPr>
    </w:p>
    <w:p w14:paraId="123EFC60" w14:textId="77777777" w:rsidR="007648A9" w:rsidRDefault="007648A9" w:rsidP="006261C7">
      <w:pPr>
        <w:pStyle w:val="CM4"/>
        <w:jc w:val="center"/>
        <w:rPr>
          <w:b/>
          <w:color w:val="000000"/>
          <w:u w:val="single"/>
        </w:rPr>
      </w:pPr>
    </w:p>
    <w:p w14:paraId="4FBE16FB" w14:textId="77777777" w:rsidR="006261C7" w:rsidRPr="0035732C" w:rsidRDefault="006261C7" w:rsidP="006261C7">
      <w:pPr>
        <w:pStyle w:val="CM4"/>
        <w:jc w:val="center"/>
        <w:rPr>
          <w:b/>
          <w:color w:val="000000"/>
        </w:rPr>
      </w:pPr>
      <w:r w:rsidRPr="0035732C">
        <w:rPr>
          <w:b/>
          <w:color w:val="000000"/>
          <w:u w:val="single"/>
        </w:rPr>
        <w:t>MINIMUM</w:t>
      </w:r>
      <w:r w:rsidRPr="0035732C">
        <w:rPr>
          <w:b/>
          <w:color w:val="000000"/>
        </w:rPr>
        <w:t xml:space="preserve"> LETTERING AND LIGHTING REQUIREMENTS</w:t>
      </w:r>
    </w:p>
    <w:p w14:paraId="11064C71" w14:textId="77777777" w:rsidR="006261C7" w:rsidRDefault="006261C7" w:rsidP="006261C7">
      <w:pPr>
        <w:pStyle w:val="Default"/>
      </w:pPr>
    </w:p>
    <w:p w14:paraId="09B7AF69" w14:textId="77777777" w:rsidR="006261C7" w:rsidRDefault="006261C7" w:rsidP="006261C7">
      <w:pPr>
        <w:pStyle w:val="Default"/>
      </w:pPr>
    </w:p>
    <w:tbl>
      <w:tblPr>
        <w:tblpPr w:leftFromText="180" w:rightFromText="180" w:vertAnchor="page" w:horzAnchor="margin" w:tblpY="7577"/>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8"/>
        <w:gridCol w:w="3913"/>
        <w:gridCol w:w="407"/>
        <w:gridCol w:w="4590"/>
      </w:tblGrid>
      <w:tr w:rsidR="007648A9" w:rsidRPr="000931F7" w14:paraId="73FF6176" w14:textId="77777777" w:rsidTr="007648A9">
        <w:trPr>
          <w:trHeight w:val="240"/>
        </w:trPr>
        <w:tc>
          <w:tcPr>
            <w:tcW w:w="378" w:type="dxa"/>
            <w:vAlign w:val="center"/>
          </w:tcPr>
          <w:p w14:paraId="313E5625" w14:textId="77777777" w:rsidR="007648A9" w:rsidRPr="000931F7" w:rsidRDefault="007648A9" w:rsidP="007648A9">
            <w:pPr>
              <w:pStyle w:val="Default"/>
              <w:jc w:val="center"/>
              <w:rPr>
                <w:sz w:val="22"/>
                <w:szCs w:val="22"/>
              </w:rPr>
            </w:pPr>
            <w:r w:rsidRPr="000931F7">
              <w:rPr>
                <w:sz w:val="22"/>
                <w:szCs w:val="22"/>
              </w:rPr>
              <w:t>A</w:t>
            </w:r>
          </w:p>
        </w:tc>
        <w:tc>
          <w:tcPr>
            <w:tcW w:w="3913" w:type="dxa"/>
            <w:vAlign w:val="center"/>
          </w:tcPr>
          <w:p w14:paraId="3F7B9F62" w14:textId="77777777" w:rsidR="007648A9" w:rsidRPr="000931F7" w:rsidRDefault="007648A9" w:rsidP="007648A9">
            <w:pPr>
              <w:pStyle w:val="Default"/>
              <w:rPr>
                <w:sz w:val="22"/>
                <w:szCs w:val="22"/>
              </w:rPr>
            </w:pPr>
            <w:r w:rsidRPr="000931F7">
              <w:rPr>
                <w:sz w:val="22"/>
                <w:szCs w:val="22"/>
              </w:rPr>
              <w:t xml:space="preserve">Clearance </w:t>
            </w:r>
            <w:r>
              <w:rPr>
                <w:sz w:val="22"/>
                <w:szCs w:val="22"/>
              </w:rPr>
              <w:t>L</w:t>
            </w:r>
            <w:r w:rsidRPr="000931F7">
              <w:rPr>
                <w:sz w:val="22"/>
                <w:szCs w:val="22"/>
              </w:rPr>
              <w:t xml:space="preserve">ights </w:t>
            </w:r>
            <w:r>
              <w:rPr>
                <w:sz w:val="22"/>
                <w:szCs w:val="22"/>
              </w:rPr>
              <w:t>(see item 57.A.1.)</w:t>
            </w:r>
          </w:p>
        </w:tc>
        <w:tc>
          <w:tcPr>
            <w:tcW w:w="407" w:type="dxa"/>
            <w:vAlign w:val="center"/>
          </w:tcPr>
          <w:p w14:paraId="049E598F" w14:textId="77777777" w:rsidR="007648A9" w:rsidRPr="000931F7" w:rsidRDefault="007648A9" w:rsidP="007648A9">
            <w:pPr>
              <w:pStyle w:val="Default"/>
              <w:jc w:val="center"/>
              <w:rPr>
                <w:sz w:val="22"/>
                <w:szCs w:val="22"/>
              </w:rPr>
            </w:pPr>
            <w:r w:rsidRPr="000931F7">
              <w:rPr>
                <w:sz w:val="22"/>
                <w:szCs w:val="22"/>
              </w:rPr>
              <w:t>M</w:t>
            </w:r>
          </w:p>
        </w:tc>
        <w:tc>
          <w:tcPr>
            <w:tcW w:w="4590" w:type="dxa"/>
            <w:vAlign w:val="center"/>
          </w:tcPr>
          <w:p w14:paraId="49DE6617" w14:textId="77777777" w:rsidR="007648A9" w:rsidRPr="000931F7" w:rsidRDefault="007648A9" w:rsidP="007648A9">
            <w:pPr>
              <w:pStyle w:val="Default"/>
              <w:rPr>
                <w:sz w:val="22"/>
                <w:szCs w:val="22"/>
              </w:rPr>
            </w:pPr>
            <w:r w:rsidRPr="000931F7">
              <w:rPr>
                <w:sz w:val="22"/>
                <w:szCs w:val="22"/>
              </w:rPr>
              <w:t xml:space="preserve">Bus Numbers </w:t>
            </w:r>
            <w:r>
              <w:rPr>
                <w:sz w:val="22"/>
                <w:szCs w:val="22"/>
              </w:rPr>
              <w:t>(see item 51.A.2.)</w:t>
            </w:r>
          </w:p>
        </w:tc>
      </w:tr>
      <w:tr w:rsidR="007648A9" w:rsidRPr="000931F7" w14:paraId="390C972A" w14:textId="77777777" w:rsidTr="007648A9">
        <w:trPr>
          <w:trHeight w:val="234"/>
        </w:trPr>
        <w:tc>
          <w:tcPr>
            <w:tcW w:w="378" w:type="dxa"/>
            <w:vAlign w:val="center"/>
          </w:tcPr>
          <w:p w14:paraId="274AD54B" w14:textId="77777777" w:rsidR="007648A9" w:rsidRPr="000931F7" w:rsidRDefault="007648A9" w:rsidP="007648A9">
            <w:pPr>
              <w:pStyle w:val="Default"/>
              <w:jc w:val="center"/>
              <w:rPr>
                <w:sz w:val="22"/>
                <w:szCs w:val="22"/>
              </w:rPr>
            </w:pPr>
            <w:r w:rsidRPr="000931F7">
              <w:rPr>
                <w:sz w:val="22"/>
                <w:szCs w:val="22"/>
              </w:rPr>
              <w:t>B</w:t>
            </w:r>
          </w:p>
        </w:tc>
        <w:tc>
          <w:tcPr>
            <w:tcW w:w="3913" w:type="dxa"/>
            <w:vAlign w:val="center"/>
          </w:tcPr>
          <w:p w14:paraId="7CE56799" w14:textId="77777777" w:rsidR="007648A9" w:rsidRPr="000931F7" w:rsidRDefault="007648A9" w:rsidP="007648A9">
            <w:pPr>
              <w:pStyle w:val="Default"/>
              <w:rPr>
                <w:sz w:val="22"/>
                <w:szCs w:val="22"/>
              </w:rPr>
            </w:pPr>
            <w:r w:rsidRPr="000931F7">
              <w:rPr>
                <w:sz w:val="22"/>
                <w:szCs w:val="22"/>
              </w:rPr>
              <w:t>Seven inch Tail Lights</w:t>
            </w:r>
          </w:p>
        </w:tc>
        <w:tc>
          <w:tcPr>
            <w:tcW w:w="407" w:type="dxa"/>
            <w:vAlign w:val="center"/>
          </w:tcPr>
          <w:p w14:paraId="07C4521F" w14:textId="77777777" w:rsidR="007648A9" w:rsidRPr="000931F7" w:rsidRDefault="007648A9" w:rsidP="007648A9">
            <w:pPr>
              <w:pStyle w:val="Default"/>
              <w:jc w:val="center"/>
              <w:rPr>
                <w:sz w:val="22"/>
                <w:szCs w:val="22"/>
              </w:rPr>
            </w:pPr>
            <w:r w:rsidRPr="000931F7">
              <w:rPr>
                <w:sz w:val="22"/>
                <w:szCs w:val="22"/>
              </w:rPr>
              <w:t>N</w:t>
            </w:r>
          </w:p>
        </w:tc>
        <w:tc>
          <w:tcPr>
            <w:tcW w:w="4590" w:type="dxa"/>
            <w:vAlign w:val="center"/>
          </w:tcPr>
          <w:p w14:paraId="118F145B" w14:textId="77777777" w:rsidR="007648A9" w:rsidRPr="000931F7" w:rsidRDefault="007648A9" w:rsidP="007648A9">
            <w:pPr>
              <w:pStyle w:val="Default"/>
              <w:rPr>
                <w:sz w:val="22"/>
                <w:szCs w:val="22"/>
              </w:rPr>
            </w:pPr>
            <w:r w:rsidRPr="000931F7">
              <w:rPr>
                <w:sz w:val="22"/>
                <w:szCs w:val="22"/>
              </w:rPr>
              <w:t xml:space="preserve">Universal Handicapped Symbol, Wheelchair Lift Equipped Buses </w:t>
            </w:r>
            <w:r>
              <w:rPr>
                <w:sz w:val="22"/>
                <w:szCs w:val="22"/>
              </w:rPr>
              <w:t xml:space="preserve">(see item 86. </w:t>
            </w:r>
            <w:r w:rsidRPr="00C35529">
              <w:rPr>
                <w:i/>
                <w:color w:val="auto"/>
                <w:sz w:val="22"/>
                <w:szCs w:val="22"/>
              </w:rPr>
              <w:t>for exact size and location</w:t>
            </w:r>
            <w:r>
              <w:rPr>
                <w:sz w:val="22"/>
                <w:szCs w:val="22"/>
              </w:rPr>
              <w:t>)</w:t>
            </w:r>
          </w:p>
        </w:tc>
      </w:tr>
      <w:tr w:rsidR="007648A9" w:rsidRPr="000931F7" w14:paraId="07A7DF0E" w14:textId="77777777" w:rsidTr="007648A9">
        <w:trPr>
          <w:trHeight w:val="237"/>
        </w:trPr>
        <w:tc>
          <w:tcPr>
            <w:tcW w:w="378" w:type="dxa"/>
            <w:vAlign w:val="center"/>
          </w:tcPr>
          <w:p w14:paraId="330FF143" w14:textId="77777777" w:rsidR="007648A9" w:rsidRPr="000931F7" w:rsidRDefault="007648A9" w:rsidP="007648A9">
            <w:pPr>
              <w:pStyle w:val="Default"/>
              <w:jc w:val="center"/>
              <w:rPr>
                <w:sz w:val="22"/>
                <w:szCs w:val="22"/>
              </w:rPr>
            </w:pPr>
            <w:r w:rsidRPr="000931F7">
              <w:rPr>
                <w:sz w:val="22"/>
                <w:szCs w:val="22"/>
              </w:rPr>
              <w:t>C</w:t>
            </w:r>
          </w:p>
        </w:tc>
        <w:tc>
          <w:tcPr>
            <w:tcW w:w="3913" w:type="dxa"/>
            <w:vAlign w:val="center"/>
          </w:tcPr>
          <w:p w14:paraId="05A76A5D" w14:textId="77777777" w:rsidR="007648A9" w:rsidRPr="000931F7" w:rsidRDefault="007648A9" w:rsidP="007648A9">
            <w:pPr>
              <w:pStyle w:val="Default"/>
              <w:rPr>
                <w:sz w:val="22"/>
                <w:szCs w:val="22"/>
              </w:rPr>
            </w:pPr>
            <w:r w:rsidRPr="000931F7">
              <w:rPr>
                <w:sz w:val="22"/>
                <w:szCs w:val="22"/>
              </w:rPr>
              <w:t>Seven Inch Turn Signals (amber lenses)</w:t>
            </w:r>
          </w:p>
        </w:tc>
        <w:tc>
          <w:tcPr>
            <w:tcW w:w="407" w:type="dxa"/>
            <w:vAlign w:val="center"/>
          </w:tcPr>
          <w:p w14:paraId="02A82F28" w14:textId="77777777" w:rsidR="007648A9" w:rsidRPr="000931F7" w:rsidRDefault="007648A9" w:rsidP="007648A9">
            <w:pPr>
              <w:pStyle w:val="Default"/>
              <w:jc w:val="center"/>
              <w:rPr>
                <w:sz w:val="22"/>
                <w:szCs w:val="22"/>
              </w:rPr>
            </w:pPr>
            <w:r w:rsidRPr="000931F7">
              <w:rPr>
                <w:sz w:val="22"/>
                <w:szCs w:val="22"/>
              </w:rPr>
              <w:t>O</w:t>
            </w:r>
          </w:p>
        </w:tc>
        <w:tc>
          <w:tcPr>
            <w:tcW w:w="4590" w:type="dxa"/>
            <w:vAlign w:val="center"/>
          </w:tcPr>
          <w:p w14:paraId="0925BBF2" w14:textId="77777777" w:rsidR="007648A9" w:rsidRPr="000931F7" w:rsidRDefault="007648A9" w:rsidP="007648A9">
            <w:pPr>
              <w:pStyle w:val="Default"/>
              <w:rPr>
                <w:sz w:val="22"/>
                <w:szCs w:val="22"/>
              </w:rPr>
            </w:pPr>
            <w:r w:rsidRPr="000931F7">
              <w:rPr>
                <w:sz w:val="22"/>
                <w:szCs w:val="22"/>
              </w:rPr>
              <w:t>Identification Lamps</w:t>
            </w:r>
          </w:p>
        </w:tc>
      </w:tr>
      <w:tr w:rsidR="007648A9" w:rsidRPr="000931F7" w14:paraId="25A70B5A" w14:textId="77777777" w:rsidTr="007648A9">
        <w:trPr>
          <w:trHeight w:val="240"/>
        </w:trPr>
        <w:tc>
          <w:tcPr>
            <w:tcW w:w="378" w:type="dxa"/>
            <w:vAlign w:val="center"/>
          </w:tcPr>
          <w:p w14:paraId="4E24BFAB" w14:textId="77777777" w:rsidR="007648A9" w:rsidRPr="000931F7" w:rsidRDefault="007648A9" w:rsidP="007648A9">
            <w:pPr>
              <w:pStyle w:val="Default"/>
              <w:jc w:val="center"/>
              <w:rPr>
                <w:sz w:val="22"/>
                <w:szCs w:val="22"/>
              </w:rPr>
            </w:pPr>
            <w:r w:rsidRPr="000931F7">
              <w:rPr>
                <w:sz w:val="22"/>
                <w:szCs w:val="22"/>
              </w:rPr>
              <w:t>E</w:t>
            </w:r>
          </w:p>
        </w:tc>
        <w:tc>
          <w:tcPr>
            <w:tcW w:w="3913" w:type="dxa"/>
            <w:vAlign w:val="center"/>
          </w:tcPr>
          <w:p w14:paraId="72D9D86A" w14:textId="77777777" w:rsidR="007648A9" w:rsidRPr="000931F7" w:rsidRDefault="007648A9" w:rsidP="007648A9">
            <w:pPr>
              <w:pStyle w:val="Default"/>
              <w:rPr>
                <w:sz w:val="22"/>
                <w:szCs w:val="22"/>
              </w:rPr>
            </w:pPr>
            <w:r w:rsidRPr="000931F7">
              <w:rPr>
                <w:sz w:val="22"/>
                <w:szCs w:val="22"/>
              </w:rPr>
              <w:t>4 inch Stop / Tail Lights</w:t>
            </w:r>
          </w:p>
        </w:tc>
        <w:tc>
          <w:tcPr>
            <w:tcW w:w="407" w:type="dxa"/>
            <w:vAlign w:val="center"/>
          </w:tcPr>
          <w:p w14:paraId="2A5056E4" w14:textId="77777777" w:rsidR="007648A9" w:rsidRPr="000931F7" w:rsidRDefault="007648A9" w:rsidP="007648A9">
            <w:pPr>
              <w:pStyle w:val="Default"/>
              <w:jc w:val="center"/>
              <w:rPr>
                <w:sz w:val="22"/>
                <w:szCs w:val="22"/>
              </w:rPr>
            </w:pPr>
            <w:r w:rsidRPr="000931F7">
              <w:rPr>
                <w:sz w:val="22"/>
                <w:szCs w:val="22"/>
              </w:rPr>
              <w:t>P</w:t>
            </w:r>
          </w:p>
        </w:tc>
        <w:tc>
          <w:tcPr>
            <w:tcW w:w="4590" w:type="dxa"/>
            <w:vAlign w:val="center"/>
          </w:tcPr>
          <w:p w14:paraId="67223062" w14:textId="77777777" w:rsidR="007648A9" w:rsidRPr="000931F7" w:rsidRDefault="007648A9" w:rsidP="007648A9">
            <w:pPr>
              <w:pStyle w:val="Default"/>
              <w:rPr>
                <w:sz w:val="22"/>
                <w:szCs w:val="22"/>
              </w:rPr>
            </w:pPr>
            <w:r w:rsidRPr="000931F7">
              <w:rPr>
                <w:sz w:val="22"/>
                <w:szCs w:val="22"/>
              </w:rPr>
              <w:t>Back-up Lights</w:t>
            </w:r>
          </w:p>
        </w:tc>
      </w:tr>
      <w:tr w:rsidR="007648A9" w:rsidRPr="000931F7" w14:paraId="2B693534" w14:textId="77777777" w:rsidTr="007648A9">
        <w:trPr>
          <w:trHeight w:val="487"/>
        </w:trPr>
        <w:tc>
          <w:tcPr>
            <w:tcW w:w="378" w:type="dxa"/>
            <w:vAlign w:val="center"/>
          </w:tcPr>
          <w:p w14:paraId="146B36D1" w14:textId="77777777" w:rsidR="007648A9" w:rsidRPr="000931F7" w:rsidRDefault="007648A9" w:rsidP="007648A9">
            <w:pPr>
              <w:pStyle w:val="Default"/>
              <w:jc w:val="center"/>
              <w:rPr>
                <w:sz w:val="22"/>
                <w:szCs w:val="22"/>
              </w:rPr>
            </w:pPr>
            <w:r w:rsidRPr="000931F7">
              <w:rPr>
                <w:sz w:val="22"/>
                <w:szCs w:val="22"/>
              </w:rPr>
              <w:t>F</w:t>
            </w:r>
          </w:p>
        </w:tc>
        <w:tc>
          <w:tcPr>
            <w:tcW w:w="3913" w:type="dxa"/>
            <w:vAlign w:val="center"/>
          </w:tcPr>
          <w:p w14:paraId="7022AF76" w14:textId="77777777" w:rsidR="007648A9" w:rsidRPr="000931F7" w:rsidRDefault="007648A9" w:rsidP="007648A9">
            <w:pPr>
              <w:pStyle w:val="Default"/>
              <w:rPr>
                <w:sz w:val="22"/>
                <w:szCs w:val="22"/>
              </w:rPr>
            </w:pPr>
            <w:r w:rsidRPr="000931F7">
              <w:rPr>
                <w:sz w:val="22"/>
                <w:szCs w:val="22"/>
              </w:rPr>
              <w:t>Pupil Warning Lights, Side By Side Amber and Red, Flat Back Design</w:t>
            </w:r>
          </w:p>
        </w:tc>
        <w:tc>
          <w:tcPr>
            <w:tcW w:w="407" w:type="dxa"/>
            <w:vAlign w:val="center"/>
          </w:tcPr>
          <w:p w14:paraId="7DB24344" w14:textId="77777777" w:rsidR="007648A9" w:rsidRPr="000931F7" w:rsidRDefault="007648A9" w:rsidP="007648A9">
            <w:pPr>
              <w:pStyle w:val="Default"/>
              <w:jc w:val="center"/>
              <w:rPr>
                <w:sz w:val="22"/>
                <w:szCs w:val="22"/>
              </w:rPr>
            </w:pPr>
            <w:r w:rsidRPr="000931F7">
              <w:rPr>
                <w:sz w:val="22"/>
                <w:szCs w:val="22"/>
              </w:rPr>
              <w:t>R</w:t>
            </w:r>
          </w:p>
        </w:tc>
        <w:tc>
          <w:tcPr>
            <w:tcW w:w="4590" w:type="dxa"/>
            <w:vAlign w:val="center"/>
          </w:tcPr>
          <w:p w14:paraId="3ACB7C38" w14:textId="77777777" w:rsidR="007648A9" w:rsidRPr="000931F7" w:rsidRDefault="007648A9" w:rsidP="007648A9">
            <w:pPr>
              <w:pStyle w:val="Default"/>
              <w:rPr>
                <w:sz w:val="22"/>
                <w:szCs w:val="22"/>
              </w:rPr>
            </w:pPr>
            <w:r w:rsidRPr="000931F7">
              <w:rPr>
                <w:sz w:val="22"/>
                <w:szCs w:val="22"/>
              </w:rPr>
              <w:t xml:space="preserve">Fuel Door </w:t>
            </w:r>
            <w:r>
              <w:rPr>
                <w:sz w:val="22"/>
                <w:szCs w:val="22"/>
              </w:rPr>
              <w:t>(see item 51.A.4.)</w:t>
            </w:r>
          </w:p>
        </w:tc>
      </w:tr>
      <w:tr w:rsidR="007648A9" w:rsidRPr="000931F7" w14:paraId="79AF629A" w14:textId="77777777" w:rsidTr="007648A9">
        <w:trPr>
          <w:trHeight w:val="240"/>
        </w:trPr>
        <w:tc>
          <w:tcPr>
            <w:tcW w:w="378" w:type="dxa"/>
            <w:vAlign w:val="center"/>
          </w:tcPr>
          <w:p w14:paraId="7E2AE2F4" w14:textId="77777777" w:rsidR="007648A9" w:rsidRPr="000931F7" w:rsidRDefault="007648A9" w:rsidP="007648A9">
            <w:pPr>
              <w:pStyle w:val="Default"/>
              <w:jc w:val="center"/>
              <w:rPr>
                <w:sz w:val="22"/>
                <w:szCs w:val="22"/>
              </w:rPr>
            </w:pPr>
            <w:r w:rsidRPr="000931F7">
              <w:rPr>
                <w:sz w:val="22"/>
                <w:szCs w:val="22"/>
              </w:rPr>
              <w:t>G</w:t>
            </w:r>
          </w:p>
        </w:tc>
        <w:tc>
          <w:tcPr>
            <w:tcW w:w="3913" w:type="dxa"/>
            <w:vAlign w:val="center"/>
          </w:tcPr>
          <w:p w14:paraId="4E51AD64" w14:textId="77777777" w:rsidR="007648A9" w:rsidRPr="000931F7" w:rsidRDefault="007648A9" w:rsidP="007648A9">
            <w:pPr>
              <w:pStyle w:val="Default"/>
              <w:rPr>
                <w:sz w:val="22"/>
                <w:szCs w:val="22"/>
              </w:rPr>
            </w:pPr>
            <w:r w:rsidRPr="000931F7">
              <w:rPr>
                <w:sz w:val="22"/>
                <w:szCs w:val="22"/>
              </w:rPr>
              <w:t xml:space="preserve">Reflectors </w:t>
            </w:r>
            <w:r>
              <w:rPr>
                <w:sz w:val="22"/>
                <w:szCs w:val="22"/>
              </w:rPr>
              <w:t>(see item 56.A.8.)</w:t>
            </w:r>
          </w:p>
        </w:tc>
        <w:tc>
          <w:tcPr>
            <w:tcW w:w="407" w:type="dxa"/>
            <w:vAlign w:val="center"/>
          </w:tcPr>
          <w:p w14:paraId="2E75ADD2" w14:textId="77777777" w:rsidR="007648A9" w:rsidRPr="000931F7" w:rsidRDefault="007648A9" w:rsidP="007648A9">
            <w:pPr>
              <w:pStyle w:val="Default"/>
              <w:jc w:val="center"/>
              <w:rPr>
                <w:sz w:val="22"/>
                <w:szCs w:val="22"/>
              </w:rPr>
            </w:pPr>
            <w:r w:rsidRPr="000931F7">
              <w:rPr>
                <w:sz w:val="22"/>
                <w:szCs w:val="22"/>
              </w:rPr>
              <w:t>T</w:t>
            </w:r>
          </w:p>
        </w:tc>
        <w:tc>
          <w:tcPr>
            <w:tcW w:w="4590" w:type="dxa"/>
            <w:vAlign w:val="center"/>
          </w:tcPr>
          <w:p w14:paraId="739A189E" w14:textId="77777777" w:rsidR="007648A9" w:rsidRPr="000931F7" w:rsidRDefault="007648A9" w:rsidP="007648A9">
            <w:pPr>
              <w:pStyle w:val="Default"/>
              <w:rPr>
                <w:sz w:val="22"/>
                <w:szCs w:val="22"/>
              </w:rPr>
            </w:pPr>
            <w:r w:rsidRPr="000931F7">
              <w:rPr>
                <w:sz w:val="22"/>
                <w:szCs w:val="22"/>
              </w:rPr>
              <w:t xml:space="preserve">Wheelchair Lift Landing Light </w:t>
            </w:r>
            <w:r>
              <w:rPr>
                <w:sz w:val="22"/>
                <w:szCs w:val="22"/>
              </w:rPr>
              <w:t>(see item 93.A.)</w:t>
            </w:r>
          </w:p>
        </w:tc>
      </w:tr>
      <w:tr w:rsidR="007648A9" w:rsidRPr="000931F7" w14:paraId="35FE8FA2" w14:textId="77777777" w:rsidTr="007648A9">
        <w:trPr>
          <w:trHeight w:val="167"/>
        </w:trPr>
        <w:tc>
          <w:tcPr>
            <w:tcW w:w="378" w:type="dxa"/>
            <w:vAlign w:val="center"/>
          </w:tcPr>
          <w:p w14:paraId="58669BDD" w14:textId="77777777" w:rsidR="007648A9" w:rsidRPr="000931F7" w:rsidRDefault="007648A9" w:rsidP="007648A9">
            <w:pPr>
              <w:pStyle w:val="Default"/>
              <w:jc w:val="center"/>
              <w:rPr>
                <w:sz w:val="22"/>
                <w:szCs w:val="22"/>
              </w:rPr>
            </w:pPr>
            <w:r w:rsidRPr="000931F7">
              <w:rPr>
                <w:sz w:val="22"/>
                <w:szCs w:val="22"/>
              </w:rPr>
              <w:t>H</w:t>
            </w:r>
          </w:p>
        </w:tc>
        <w:tc>
          <w:tcPr>
            <w:tcW w:w="3913" w:type="dxa"/>
            <w:vAlign w:val="center"/>
          </w:tcPr>
          <w:p w14:paraId="7376591B" w14:textId="77777777" w:rsidR="007648A9" w:rsidRPr="000931F7" w:rsidRDefault="007648A9" w:rsidP="007648A9">
            <w:pPr>
              <w:pStyle w:val="Default"/>
              <w:rPr>
                <w:sz w:val="22"/>
                <w:szCs w:val="22"/>
              </w:rPr>
            </w:pPr>
            <w:r w:rsidRPr="000931F7">
              <w:rPr>
                <w:sz w:val="22"/>
                <w:szCs w:val="22"/>
              </w:rPr>
              <w:t>License Plate Lamp</w:t>
            </w:r>
          </w:p>
        </w:tc>
        <w:tc>
          <w:tcPr>
            <w:tcW w:w="407" w:type="dxa"/>
            <w:vAlign w:val="center"/>
          </w:tcPr>
          <w:p w14:paraId="1E454943" w14:textId="77777777" w:rsidR="007648A9" w:rsidRPr="000931F7" w:rsidRDefault="007648A9" w:rsidP="007648A9">
            <w:pPr>
              <w:pStyle w:val="Default"/>
              <w:jc w:val="center"/>
              <w:rPr>
                <w:sz w:val="22"/>
                <w:szCs w:val="22"/>
              </w:rPr>
            </w:pPr>
            <w:r w:rsidRPr="000931F7">
              <w:rPr>
                <w:sz w:val="22"/>
                <w:szCs w:val="22"/>
              </w:rPr>
              <w:t>Z</w:t>
            </w:r>
          </w:p>
        </w:tc>
        <w:tc>
          <w:tcPr>
            <w:tcW w:w="4590" w:type="dxa"/>
            <w:vAlign w:val="center"/>
          </w:tcPr>
          <w:p w14:paraId="63184AE8" w14:textId="77777777" w:rsidR="007648A9" w:rsidRPr="000931F7" w:rsidRDefault="007648A9" w:rsidP="007648A9">
            <w:pPr>
              <w:pStyle w:val="Default"/>
              <w:rPr>
                <w:sz w:val="22"/>
                <w:szCs w:val="22"/>
              </w:rPr>
            </w:pPr>
            <w:r w:rsidRPr="000931F7">
              <w:rPr>
                <w:sz w:val="22"/>
                <w:szCs w:val="22"/>
              </w:rPr>
              <w:t>Cross/Side View Mirror System</w:t>
            </w:r>
          </w:p>
        </w:tc>
      </w:tr>
      <w:tr w:rsidR="007648A9" w:rsidRPr="000931F7" w14:paraId="4243E7B6" w14:textId="77777777" w:rsidTr="007648A9">
        <w:trPr>
          <w:trHeight w:val="240"/>
        </w:trPr>
        <w:tc>
          <w:tcPr>
            <w:tcW w:w="378" w:type="dxa"/>
            <w:vAlign w:val="center"/>
          </w:tcPr>
          <w:p w14:paraId="01D8FC2B" w14:textId="77777777" w:rsidR="007648A9" w:rsidRPr="000931F7" w:rsidRDefault="007648A9" w:rsidP="007648A9">
            <w:pPr>
              <w:pStyle w:val="Default"/>
              <w:jc w:val="center"/>
              <w:rPr>
                <w:sz w:val="22"/>
                <w:szCs w:val="22"/>
              </w:rPr>
            </w:pPr>
            <w:r w:rsidRPr="000931F7">
              <w:rPr>
                <w:sz w:val="22"/>
                <w:szCs w:val="22"/>
              </w:rPr>
              <w:t>I</w:t>
            </w:r>
          </w:p>
        </w:tc>
        <w:tc>
          <w:tcPr>
            <w:tcW w:w="3913" w:type="dxa"/>
            <w:vAlign w:val="center"/>
          </w:tcPr>
          <w:p w14:paraId="7C4EA794" w14:textId="77777777" w:rsidR="007648A9" w:rsidRPr="000931F7" w:rsidRDefault="007648A9" w:rsidP="007648A9">
            <w:pPr>
              <w:pStyle w:val="Default"/>
              <w:rPr>
                <w:sz w:val="22"/>
                <w:szCs w:val="22"/>
              </w:rPr>
            </w:pPr>
            <w:r w:rsidRPr="000931F7">
              <w:rPr>
                <w:sz w:val="22"/>
                <w:szCs w:val="22"/>
              </w:rPr>
              <w:t>Emergency Exit Signs</w:t>
            </w:r>
          </w:p>
        </w:tc>
        <w:tc>
          <w:tcPr>
            <w:tcW w:w="407" w:type="dxa"/>
            <w:vAlign w:val="center"/>
          </w:tcPr>
          <w:p w14:paraId="707FCE2E" w14:textId="77777777" w:rsidR="007648A9" w:rsidRPr="000931F7" w:rsidRDefault="007648A9" w:rsidP="007648A9">
            <w:pPr>
              <w:pStyle w:val="Default"/>
              <w:jc w:val="center"/>
              <w:rPr>
                <w:sz w:val="22"/>
                <w:szCs w:val="22"/>
              </w:rPr>
            </w:pPr>
            <w:r w:rsidRPr="000931F7">
              <w:rPr>
                <w:sz w:val="22"/>
                <w:szCs w:val="22"/>
              </w:rPr>
              <w:t>AA</w:t>
            </w:r>
          </w:p>
        </w:tc>
        <w:tc>
          <w:tcPr>
            <w:tcW w:w="4590" w:type="dxa"/>
            <w:vAlign w:val="center"/>
          </w:tcPr>
          <w:p w14:paraId="72159D64" w14:textId="77777777" w:rsidR="007648A9" w:rsidRPr="000931F7" w:rsidRDefault="007648A9" w:rsidP="007648A9">
            <w:pPr>
              <w:pStyle w:val="Default"/>
              <w:rPr>
                <w:sz w:val="22"/>
                <w:szCs w:val="22"/>
              </w:rPr>
            </w:pPr>
            <w:r w:rsidRPr="000931F7">
              <w:rPr>
                <w:sz w:val="22"/>
                <w:szCs w:val="22"/>
              </w:rPr>
              <w:t>Roof-mounted White Flashing Strobe Light</w:t>
            </w:r>
          </w:p>
        </w:tc>
      </w:tr>
      <w:tr w:rsidR="007648A9" w:rsidRPr="000931F7" w14:paraId="6C7CA663" w14:textId="77777777" w:rsidTr="007648A9">
        <w:trPr>
          <w:trHeight w:val="487"/>
        </w:trPr>
        <w:tc>
          <w:tcPr>
            <w:tcW w:w="378" w:type="dxa"/>
            <w:vAlign w:val="center"/>
          </w:tcPr>
          <w:p w14:paraId="421CF7A0" w14:textId="77777777" w:rsidR="007648A9" w:rsidRPr="000931F7" w:rsidRDefault="007648A9" w:rsidP="007648A9">
            <w:pPr>
              <w:pStyle w:val="Default"/>
              <w:jc w:val="center"/>
              <w:rPr>
                <w:sz w:val="22"/>
                <w:szCs w:val="22"/>
              </w:rPr>
            </w:pPr>
            <w:r w:rsidRPr="000931F7">
              <w:rPr>
                <w:sz w:val="22"/>
                <w:szCs w:val="22"/>
              </w:rPr>
              <w:t>K</w:t>
            </w:r>
          </w:p>
        </w:tc>
        <w:tc>
          <w:tcPr>
            <w:tcW w:w="3913" w:type="dxa"/>
            <w:vAlign w:val="center"/>
          </w:tcPr>
          <w:p w14:paraId="6C548C0A" w14:textId="77777777" w:rsidR="007648A9" w:rsidRPr="000931F7" w:rsidRDefault="007648A9" w:rsidP="007648A9">
            <w:pPr>
              <w:pStyle w:val="Default"/>
              <w:rPr>
                <w:sz w:val="22"/>
                <w:szCs w:val="22"/>
              </w:rPr>
            </w:pPr>
            <w:r w:rsidRPr="000931F7">
              <w:rPr>
                <w:sz w:val="22"/>
                <w:szCs w:val="22"/>
              </w:rPr>
              <w:t>SCHOOL BUS, Front An</w:t>
            </w:r>
            <w:r>
              <w:rPr>
                <w:sz w:val="22"/>
                <w:szCs w:val="22"/>
              </w:rPr>
              <w:t xml:space="preserve">d Rear, 8 inch letters on </w:t>
            </w:r>
            <w:proofErr w:type="spellStart"/>
            <w:r>
              <w:rPr>
                <w:sz w:val="22"/>
                <w:szCs w:val="22"/>
              </w:rPr>
              <w:t>retro</w:t>
            </w:r>
            <w:r w:rsidRPr="000931F7">
              <w:rPr>
                <w:sz w:val="22"/>
                <w:szCs w:val="22"/>
              </w:rPr>
              <w:t>flective</w:t>
            </w:r>
            <w:proofErr w:type="spellEnd"/>
            <w:r w:rsidRPr="000931F7">
              <w:rPr>
                <w:sz w:val="22"/>
                <w:szCs w:val="22"/>
              </w:rPr>
              <w:t xml:space="preserve"> yellow background</w:t>
            </w:r>
          </w:p>
        </w:tc>
        <w:tc>
          <w:tcPr>
            <w:tcW w:w="407" w:type="dxa"/>
            <w:vAlign w:val="center"/>
          </w:tcPr>
          <w:p w14:paraId="028D5073" w14:textId="77777777" w:rsidR="007648A9" w:rsidRPr="000931F7" w:rsidRDefault="007648A9" w:rsidP="007648A9">
            <w:pPr>
              <w:pStyle w:val="Default"/>
              <w:jc w:val="center"/>
              <w:rPr>
                <w:sz w:val="22"/>
                <w:szCs w:val="22"/>
              </w:rPr>
            </w:pPr>
            <w:r w:rsidRPr="000931F7">
              <w:rPr>
                <w:sz w:val="22"/>
                <w:szCs w:val="22"/>
              </w:rPr>
              <w:t>CC</w:t>
            </w:r>
          </w:p>
        </w:tc>
        <w:tc>
          <w:tcPr>
            <w:tcW w:w="4590" w:type="dxa"/>
            <w:vAlign w:val="center"/>
          </w:tcPr>
          <w:p w14:paraId="02540627" w14:textId="77777777" w:rsidR="007648A9" w:rsidRPr="00A67D5C" w:rsidRDefault="007648A9" w:rsidP="007648A9">
            <w:pPr>
              <w:pStyle w:val="Default"/>
              <w:rPr>
                <w:color w:val="auto"/>
                <w:sz w:val="22"/>
                <w:szCs w:val="22"/>
              </w:rPr>
            </w:pPr>
            <w:r w:rsidRPr="00A67D5C">
              <w:rPr>
                <w:color w:val="auto"/>
                <w:sz w:val="22"/>
                <w:szCs w:val="22"/>
              </w:rPr>
              <w:t xml:space="preserve">Rear Door Lettering (optional see item </w:t>
            </w:r>
            <w:r>
              <w:rPr>
                <w:color w:val="auto"/>
                <w:sz w:val="22"/>
                <w:szCs w:val="22"/>
              </w:rPr>
              <w:t>51.A.5.</w:t>
            </w:r>
            <w:r w:rsidRPr="00A67D5C">
              <w:rPr>
                <w:color w:val="auto"/>
                <w:sz w:val="22"/>
                <w:szCs w:val="22"/>
              </w:rPr>
              <w:t>e</w:t>
            </w:r>
            <w:r>
              <w:rPr>
                <w:color w:val="auto"/>
                <w:sz w:val="22"/>
                <w:szCs w:val="22"/>
              </w:rPr>
              <w:t>.</w:t>
            </w:r>
            <w:r w:rsidRPr="00A67D5C">
              <w:rPr>
                <w:color w:val="auto"/>
                <w:sz w:val="22"/>
                <w:szCs w:val="22"/>
              </w:rPr>
              <w:t>)</w:t>
            </w:r>
          </w:p>
        </w:tc>
      </w:tr>
      <w:tr w:rsidR="007648A9" w:rsidRPr="000931F7" w14:paraId="5A185DFE" w14:textId="77777777" w:rsidTr="007648A9">
        <w:trPr>
          <w:trHeight w:val="324"/>
        </w:trPr>
        <w:tc>
          <w:tcPr>
            <w:tcW w:w="378" w:type="dxa"/>
            <w:vAlign w:val="center"/>
          </w:tcPr>
          <w:p w14:paraId="050818DA" w14:textId="77777777" w:rsidR="007648A9" w:rsidRPr="000931F7" w:rsidRDefault="007648A9" w:rsidP="007648A9">
            <w:pPr>
              <w:pStyle w:val="Default"/>
              <w:jc w:val="center"/>
              <w:rPr>
                <w:sz w:val="22"/>
                <w:szCs w:val="22"/>
              </w:rPr>
            </w:pPr>
            <w:r w:rsidRPr="000931F7">
              <w:rPr>
                <w:sz w:val="22"/>
                <w:szCs w:val="22"/>
              </w:rPr>
              <w:t>L</w:t>
            </w:r>
          </w:p>
        </w:tc>
        <w:tc>
          <w:tcPr>
            <w:tcW w:w="3913" w:type="dxa"/>
            <w:vAlign w:val="center"/>
          </w:tcPr>
          <w:p w14:paraId="22AE1CF8" w14:textId="77777777" w:rsidR="007648A9" w:rsidRPr="000931F7" w:rsidRDefault="007648A9" w:rsidP="007648A9">
            <w:pPr>
              <w:pStyle w:val="Default"/>
              <w:rPr>
                <w:sz w:val="22"/>
                <w:szCs w:val="22"/>
              </w:rPr>
            </w:pPr>
            <w:r w:rsidRPr="000931F7">
              <w:rPr>
                <w:sz w:val="22"/>
                <w:szCs w:val="22"/>
              </w:rPr>
              <w:t xml:space="preserve">Name of </w:t>
            </w:r>
            <w:r>
              <w:rPr>
                <w:sz w:val="22"/>
                <w:szCs w:val="22"/>
              </w:rPr>
              <w:t>Division</w:t>
            </w:r>
            <w:r w:rsidRPr="000931F7">
              <w:rPr>
                <w:sz w:val="22"/>
                <w:szCs w:val="22"/>
              </w:rPr>
              <w:t xml:space="preserve"> </w:t>
            </w:r>
            <w:r>
              <w:rPr>
                <w:sz w:val="22"/>
                <w:szCs w:val="22"/>
              </w:rPr>
              <w:t>(see item 51.A.3.)</w:t>
            </w:r>
          </w:p>
        </w:tc>
        <w:tc>
          <w:tcPr>
            <w:tcW w:w="407" w:type="dxa"/>
            <w:vAlign w:val="center"/>
          </w:tcPr>
          <w:p w14:paraId="0C9A0B4C" w14:textId="77777777" w:rsidR="007648A9" w:rsidRPr="000931F7" w:rsidRDefault="007648A9" w:rsidP="007648A9">
            <w:pPr>
              <w:pStyle w:val="Default"/>
              <w:jc w:val="center"/>
              <w:rPr>
                <w:sz w:val="22"/>
                <w:szCs w:val="22"/>
              </w:rPr>
            </w:pPr>
          </w:p>
        </w:tc>
        <w:tc>
          <w:tcPr>
            <w:tcW w:w="4590" w:type="dxa"/>
            <w:vAlign w:val="center"/>
          </w:tcPr>
          <w:p w14:paraId="0CB014BD" w14:textId="77777777" w:rsidR="007648A9" w:rsidRPr="000931F7" w:rsidRDefault="007648A9" w:rsidP="007648A9">
            <w:pPr>
              <w:pStyle w:val="Default"/>
              <w:rPr>
                <w:sz w:val="22"/>
                <w:szCs w:val="22"/>
              </w:rPr>
            </w:pPr>
          </w:p>
        </w:tc>
      </w:tr>
    </w:tbl>
    <w:p w14:paraId="66D110B4" w14:textId="77777777" w:rsidR="006261C7" w:rsidRPr="006261C7" w:rsidRDefault="006261C7" w:rsidP="006261C7">
      <w:pPr>
        <w:pStyle w:val="Default"/>
        <w:sectPr w:rsidR="006261C7" w:rsidRPr="006261C7" w:rsidSect="00E13E76">
          <w:headerReference w:type="default" r:id="rId18"/>
          <w:footerReference w:type="default" r:id="rId19"/>
          <w:pgSz w:w="12240" w:h="15840" w:code="1"/>
          <w:pgMar w:top="720" w:right="720" w:bottom="720" w:left="1440" w:header="720" w:footer="720" w:gutter="0"/>
          <w:pgNumType w:start="1"/>
          <w:cols w:space="720"/>
          <w:titlePg/>
          <w:docGrid w:linePitch="360"/>
        </w:sectPr>
      </w:pPr>
    </w:p>
    <w:p w14:paraId="513BB9B2" w14:textId="77777777" w:rsidR="003A2565" w:rsidRPr="003A2565" w:rsidRDefault="003A2565" w:rsidP="003A2565">
      <w:pPr>
        <w:jc w:val="center"/>
        <w:rPr>
          <w:b/>
          <w:sz w:val="32"/>
          <w:szCs w:val="32"/>
        </w:rPr>
      </w:pPr>
      <w:r w:rsidRPr="003A2565">
        <w:rPr>
          <w:b/>
          <w:sz w:val="32"/>
          <w:szCs w:val="32"/>
        </w:rPr>
        <w:lastRenderedPageBreak/>
        <w:t>Addendum</w:t>
      </w:r>
    </w:p>
    <w:p w14:paraId="7B4FD041" w14:textId="77777777" w:rsidR="003A2565" w:rsidRPr="003A2565" w:rsidRDefault="003A2565" w:rsidP="003A2565">
      <w:pPr>
        <w:jc w:val="center"/>
        <w:rPr>
          <w:b/>
        </w:rPr>
      </w:pPr>
    </w:p>
    <w:p w14:paraId="408B7737" w14:textId="77777777" w:rsidR="00255A0E" w:rsidRDefault="003A2565" w:rsidP="003A2565">
      <w:pPr>
        <w:jc w:val="center"/>
        <w:rPr>
          <w:b/>
          <w:bCs/>
          <w:sz w:val="28"/>
          <w:szCs w:val="28"/>
        </w:rPr>
      </w:pPr>
      <w:r w:rsidRPr="003A2565">
        <w:rPr>
          <w:b/>
          <w:bCs/>
          <w:sz w:val="28"/>
          <w:szCs w:val="28"/>
          <w:u w:val="single"/>
        </w:rPr>
        <w:t>MINIMUM</w:t>
      </w:r>
      <w:r w:rsidRPr="003A2565">
        <w:rPr>
          <w:b/>
          <w:bCs/>
          <w:sz w:val="28"/>
          <w:szCs w:val="28"/>
        </w:rPr>
        <w:t xml:space="preserve"> SPECIFICATIONS FOR </w:t>
      </w:r>
      <w:r w:rsidR="008D1322">
        <w:rPr>
          <w:b/>
          <w:bCs/>
          <w:sz w:val="28"/>
          <w:szCs w:val="28"/>
        </w:rPr>
        <w:t xml:space="preserve">PUBLIC </w:t>
      </w:r>
      <w:r w:rsidRPr="003A2565">
        <w:rPr>
          <w:b/>
          <w:bCs/>
          <w:sz w:val="28"/>
          <w:szCs w:val="28"/>
        </w:rPr>
        <w:t xml:space="preserve">SCHOOL </w:t>
      </w:r>
    </w:p>
    <w:p w14:paraId="4424A3A4" w14:textId="5F392335" w:rsidR="008D1322" w:rsidRDefault="008D1322" w:rsidP="003A2565">
      <w:pPr>
        <w:jc w:val="center"/>
        <w:rPr>
          <w:b/>
          <w:bCs/>
          <w:sz w:val="28"/>
          <w:szCs w:val="28"/>
        </w:rPr>
      </w:pPr>
      <w:r>
        <w:rPr>
          <w:b/>
          <w:bCs/>
          <w:sz w:val="28"/>
          <w:szCs w:val="28"/>
        </w:rPr>
        <w:t xml:space="preserve">AND </w:t>
      </w:r>
      <w:r w:rsidR="00255A0E">
        <w:rPr>
          <w:b/>
          <w:bCs/>
          <w:sz w:val="28"/>
          <w:szCs w:val="28"/>
        </w:rPr>
        <w:t>MFSAB</w:t>
      </w:r>
      <w:r>
        <w:rPr>
          <w:b/>
          <w:bCs/>
          <w:sz w:val="28"/>
          <w:szCs w:val="28"/>
        </w:rPr>
        <w:t xml:space="preserve"> </w:t>
      </w:r>
      <w:r w:rsidR="003A2565" w:rsidRPr="003A2565">
        <w:rPr>
          <w:b/>
          <w:bCs/>
          <w:sz w:val="28"/>
          <w:szCs w:val="28"/>
        </w:rPr>
        <w:t xml:space="preserve">BUS CHASSIS TO MEET REQUIREMENTS OF </w:t>
      </w:r>
      <w:r w:rsidR="00411BE5">
        <w:rPr>
          <w:b/>
          <w:bCs/>
          <w:sz w:val="28"/>
          <w:szCs w:val="28"/>
        </w:rPr>
        <w:t>THE</w:t>
      </w:r>
    </w:p>
    <w:p w14:paraId="3FF551B6" w14:textId="4CA69E1F" w:rsidR="003A2565" w:rsidRPr="003A2565" w:rsidRDefault="003A2565" w:rsidP="003A2565">
      <w:pPr>
        <w:jc w:val="center"/>
        <w:rPr>
          <w:b/>
          <w:bCs/>
          <w:sz w:val="28"/>
          <w:szCs w:val="28"/>
        </w:rPr>
      </w:pPr>
      <w:r w:rsidRPr="003A2565">
        <w:rPr>
          <w:b/>
          <w:bCs/>
          <w:sz w:val="28"/>
          <w:szCs w:val="28"/>
        </w:rPr>
        <w:t>VIRGINIA BOARD OF EDUCATION</w:t>
      </w:r>
    </w:p>
    <w:p w14:paraId="414C95F3" w14:textId="77777777" w:rsidR="003A2565" w:rsidRPr="003A2565" w:rsidRDefault="003A2565" w:rsidP="003A2565">
      <w:pPr>
        <w:jc w:val="center"/>
        <w:rPr>
          <w:b/>
          <w:bCs/>
        </w:rPr>
      </w:pPr>
    </w:p>
    <w:tbl>
      <w:tblPr>
        <w:tblStyle w:val="TableGrid1"/>
        <w:tblW w:w="10004" w:type="dxa"/>
        <w:jc w:val="center"/>
        <w:tblInd w:w="-2112" w:type="dxa"/>
        <w:tblLook w:val="01E0" w:firstRow="1" w:lastRow="1" w:firstColumn="1" w:lastColumn="1" w:noHBand="0" w:noVBand="0"/>
        <w:tblDescription w:val="Type a school bus minimim specifications"/>
      </w:tblPr>
      <w:tblGrid>
        <w:gridCol w:w="2459"/>
        <w:gridCol w:w="1578"/>
        <w:gridCol w:w="3395"/>
        <w:gridCol w:w="2572"/>
      </w:tblGrid>
      <w:tr w:rsidR="003A2565" w:rsidRPr="003A2565" w14:paraId="690EE9FF" w14:textId="77777777" w:rsidTr="009075E1">
        <w:trPr>
          <w:trHeight w:val="667"/>
          <w:tblHeader/>
          <w:jc w:val="center"/>
        </w:trPr>
        <w:tc>
          <w:tcPr>
            <w:tcW w:w="10004" w:type="dxa"/>
            <w:gridSpan w:val="4"/>
            <w:tcBorders>
              <w:top w:val="single" w:sz="18" w:space="0" w:color="auto"/>
              <w:left w:val="single" w:sz="18" w:space="0" w:color="auto"/>
              <w:bottom w:val="single" w:sz="18" w:space="0" w:color="auto"/>
              <w:right w:val="single" w:sz="18" w:space="0" w:color="auto"/>
            </w:tcBorders>
          </w:tcPr>
          <w:p w14:paraId="32215528" w14:textId="77777777" w:rsidR="003A2565" w:rsidRPr="00255A0E" w:rsidRDefault="003A2565" w:rsidP="003A2565">
            <w:pPr>
              <w:jc w:val="center"/>
              <w:rPr>
                <w:b/>
                <w:sz w:val="28"/>
                <w:szCs w:val="28"/>
              </w:rPr>
            </w:pPr>
            <w:r w:rsidRPr="00255A0E">
              <w:rPr>
                <w:b/>
                <w:sz w:val="28"/>
                <w:szCs w:val="28"/>
                <w:u w:val="single"/>
              </w:rPr>
              <w:t>Minimum</w:t>
            </w:r>
            <w:r w:rsidRPr="00255A0E">
              <w:rPr>
                <w:b/>
                <w:sz w:val="28"/>
                <w:szCs w:val="28"/>
              </w:rPr>
              <w:t xml:space="preserve"> Chassis Specification Chart</w:t>
            </w:r>
          </w:p>
          <w:p w14:paraId="08C8C5CF" w14:textId="77777777" w:rsidR="00255A0E" w:rsidRDefault="00255A0E" w:rsidP="003A2565">
            <w:pPr>
              <w:jc w:val="center"/>
              <w:rPr>
                <w:b/>
              </w:rPr>
            </w:pPr>
          </w:p>
          <w:p w14:paraId="207FFCB8" w14:textId="77777777" w:rsidR="003A2565" w:rsidRPr="00255A0E" w:rsidRDefault="003A2565" w:rsidP="003A2565">
            <w:pPr>
              <w:jc w:val="center"/>
              <w:rPr>
                <w:b/>
              </w:rPr>
            </w:pPr>
            <w:r w:rsidRPr="00255A0E">
              <w:rPr>
                <w:b/>
              </w:rPr>
              <w:t>Type A Bus</w:t>
            </w:r>
          </w:p>
        </w:tc>
      </w:tr>
      <w:tr w:rsidR="003A2565" w:rsidRPr="003A2565" w14:paraId="06ABB345" w14:textId="77777777" w:rsidTr="009075E1">
        <w:trPr>
          <w:trHeight w:val="281"/>
          <w:jc w:val="center"/>
        </w:trPr>
        <w:tc>
          <w:tcPr>
            <w:tcW w:w="2459" w:type="dxa"/>
            <w:tcBorders>
              <w:top w:val="single" w:sz="18" w:space="0" w:color="auto"/>
            </w:tcBorders>
            <w:vAlign w:val="bottom"/>
          </w:tcPr>
          <w:p w14:paraId="67D6EEB4" w14:textId="4C5A2548" w:rsidR="003A2565" w:rsidRPr="00255A0E" w:rsidRDefault="003A2565" w:rsidP="00785DC7">
            <w:pPr>
              <w:jc w:val="center"/>
              <w:rPr>
                <w:sz w:val="22"/>
                <w:szCs w:val="22"/>
              </w:rPr>
            </w:pPr>
            <w:r w:rsidRPr="00255A0E">
              <w:rPr>
                <w:b/>
                <w:sz w:val="22"/>
                <w:szCs w:val="22"/>
              </w:rPr>
              <w:t>Passenger Capacity</w:t>
            </w:r>
          </w:p>
        </w:tc>
        <w:tc>
          <w:tcPr>
            <w:tcW w:w="4973" w:type="dxa"/>
            <w:gridSpan w:val="2"/>
            <w:tcBorders>
              <w:top w:val="single" w:sz="18" w:space="0" w:color="auto"/>
            </w:tcBorders>
            <w:vAlign w:val="bottom"/>
          </w:tcPr>
          <w:p w14:paraId="3B90675A" w14:textId="2B0D1E6D" w:rsidR="003A2565" w:rsidRPr="003A2565" w:rsidRDefault="005177CC" w:rsidP="005177CC">
            <w:pPr>
              <w:jc w:val="center"/>
              <w:rPr>
                <w:b/>
                <w:u w:val="single"/>
              </w:rPr>
            </w:pPr>
            <w:r>
              <w:rPr>
                <w:b/>
                <w:u w:val="single"/>
              </w:rPr>
              <w:t xml:space="preserve">11 </w:t>
            </w:r>
            <w:r w:rsidRPr="005177CC">
              <w:rPr>
                <w:b/>
              </w:rPr>
              <w:t xml:space="preserve">through </w:t>
            </w:r>
            <w:r>
              <w:rPr>
                <w:b/>
                <w:u w:val="single"/>
              </w:rPr>
              <w:t>24</w:t>
            </w:r>
            <w:r w:rsidRPr="005177CC">
              <w:rPr>
                <w:b/>
              </w:rPr>
              <w:t xml:space="preserve"> (see Notes)</w:t>
            </w:r>
          </w:p>
        </w:tc>
        <w:tc>
          <w:tcPr>
            <w:tcW w:w="2572" w:type="dxa"/>
            <w:tcBorders>
              <w:top w:val="single" w:sz="18" w:space="0" w:color="auto"/>
            </w:tcBorders>
          </w:tcPr>
          <w:p w14:paraId="14C5E33F" w14:textId="3955204F" w:rsidR="003A2565" w:rsidRPr="003A2565" w:rsidRDefault="003A2565" w:rsidP="003A2565">
            <w:pPr>
              <w:jc w:val="center"/>
              <w:rPr>
                <w:b/>
                <w:u w:val="single"/>
              </w:rPr>
            </w:pPr>
          </w:p>
        </w:tc>
      </w:tr>
      <w:tr w:rsidR="003A2565" w:rsidRPr="003A2565" w14:paraId="72FD3599" w14:textId="77777777" w:rsidTr="009075E1">
        <w:trPr>
          <w:trHeight w:val="297"/>
          <w:jc w:val="center"/>
        </w:trPr>
        <w:tc>
          <w:tcPr>
            <w:tcW w:w="2459" w:type="dxa"/>
            <w:vAlign w:val="center"/>
          </w:tcPr>
          <w:p w14:paraId="0EA6DD1A" w14:textId="24D26CBB" w:rsidR="003A2565" w:rsidRPr="00255A0E" w:rsidRDefault="003A2565" w:rsidP="006A0E3C">
            <w:pPr>
              <w:jc w:val="center"/>
              <w:rPr>
                <w:sz w:val="22"/>
                <w:szCs w:val="22"/>
              </w:rPr>
            </w:pPr>
            <w:r w:rsidRPr="00255A0E">
              <w:rPr>
                <w:b/>
                <w:sz w:val="22"/>
                <w:szCs w:val="22"/>
              </w:rPr>
              <w:t>GVWR</w:t>
            </w:r>
          </w:p>
        </w:tc>
        <w:tc>
          <w:tcPr>
            <w:tcW w:w="4973" w:type="dxa"/>
            <w:gridSpan w:val="2"/>
            <w:vAlign w:val="center"/>
          </w:tcPr>
          <w:p w14:paraId="327CEF56" w14:textId="03F20029" w:rsidR="003A2565" w:rsidRPr="009075E1" w:rsidRDefault="00486EEB" w:rsidP="00486EEB">
            <w:pPr>
              <w:rPr>
                <w:sz w:val="20"/>
                <w:szCs w:val="20"/>
              </w:rPr>
            </w:pPr>
            <w:r>
              <w:rPr>
                <w:sz w:val="20"/>
                <w:szCs w:val="20"/>
              </w:rPr>
              <w:t xml:space="preserve">                               </w:t>
            </w:r>
            <w:r w:rsidR="003A2565" w:rsidRPr="009075E1">
              <w:rPr>
                <w:sz w:val="20"/>
                <w:szCs w:val="20"/>
              </w:rPr>
              <w:t xml:space="preserve">10,000 </w:t>
            </w:r>
            <w:r w:rsidRPr="009075E1">
              <w:rPr>
                <w:sz w:val="20"/>
                <w:szCs w:val="20"/>
              </w:rPr>
              <w:t>lbs.</w:t>
            </w:r>
          </w:p>
        </w:tc>
        <w:tc>
          <w:tcPr>
            <w:tcW w:w="2572" w:type="dxa"/>
            <w:vAlign w:val="center"/>
          </w:tcPr>
          <w:p w14:paraId="7DF67541" w14:textId="11C558C9" w:rsidR="003A2565" w:rsidRPr="003A2565" w:rsidRDefault="003A2565" w:rsidP="006A0E3C">
            <w:pPr>
              <w:rPr>
                <w:sz w:val="20"/>
                <w:szCs w:val="20"/>
              </w:rPr>
            </w:pPr>
          </w:p>
        </w:tc>
      </w:tr>
      <w:tr w:rsidR="003A2565" w:rsidRPr="003A2565" w14:paraId="376F2D3F" w14:textId="77777777" w:rsidTr="00486EEB">
        <w:trPr>
          <w:trHeight w:val="406"/>
          <w:jc w:val="center"/>
        </w:trPr>
        <w:tc>
          <w:tcPr>
            <w:tcW w:w="2459" w:type="dxa"/>
            <w:vMerge w:val="restart"/>
            <w:vAlign w:val="center"/>
          </w:tcPr>
          <w:p w14:paraId="76FE1980" w14:textId="77777777" w:rsidR="003A2565" w:rsidRPr="00255A0E" w:rsidRDefault="003A2565" w:rsidP="003A2565">
            <w:pPr>
              <w:jc w:val="center"/>
              <w:rPr>
                <w:b/>
                <w:sz w:val="22"/>
                <w:szCs w:val="22"/>
              </w:rPr>
            </w:pPr>
            <w:r w:rsidRPr="00255A0E">
              <w:rPr>
                <w:b/>
                <w:sz w:val="22"/>
                <w:szCs w:val="22"/>
              </w:rPr>
              <w:t>Engine Size</w:t>
            </w:r>
          </w:p>
        </w:tc>
        <w:tc>
          <w:tcPr>
            <w:tcW w:w="1578" w:type="dxa"/>
            <w:vAlign w:val="center"/>
          </w:tcPr>
          <w:p w14:paraId="0D254B80" w14:textId="77777777" w:rsidR="003A2565" w:rsidRPr="003A2565" w:rsidRDefault="003A2565" w:rsidP="003A2565">
            <w:pPr>
              <w:jc w:val="center"/>
              <w:rPr>
                <w:b/>
                <w:sz w:val="20"/>
                <w:szCs w:val="20"/>
              </w:rPr>
            </w:pPr>
            <w:r w:rsidRPr="003A2565">
              <w:rPr>
                <w:b/>
                <w:sz w:val="20"/>
                <w:szCs w:val="20"/>
              </w:rPr>
              <w:t>Diesel Engines</w:t>
            </w:r>
          </w:p>
        </w:tc>
        <w:tc>
          <w:tcPr>
            <w:tcW w:w="3395" w:type="dxa"/>
            <w:vAlign w:val="center"/>
          </w:tcPr>
          <w:p w14:paraId="6ACE14AF" w14:textId="76AF687B" w:rsidR="003A2565" w:rsidRPr="009075E1" w:rsidRDefault="003A2565" w:rsidP="00F01E0D">
            <w:pPr>
              <w:jc w:val="both"/>
              <w:rPr>
                <w:sz w:val="20"/>
                <w:szCs w:val="20"/>
              </w:rPr>
            </w:pPr>
            <w:r w:rsidRPr="009075E1">
              <w:rPr>
                <w:sz w:val="20"/>
                <w:szCs w:val="20"/>
              </w:rPr>
              <w:t>3.2 Liter</w:t>
            </w:r>
          </w:p>
        </w:tc>
        <w:tc>
          <w:tcPr>
            <w:tcW w:w="2572" w:type="dxa"/>
            <w:shd w:val="clear" w:color="auto" w:fill="auto"/>
            <w:vAlign w:val="center"/>
          </w:tcPr>
          <w:p w14:paraId="7EFC7DB3" w14:textId="5AEBC194" w:rsidR="003A2565" w:rsidRPr="009075E1" w:rsidRDefault="003A2565" w:rsidP="003A2565">
            <w:pPr>
              <w:jc w:val="center"/>
              <w:rPr>
                <w:sz w:val="20"/>
                <w:szCs w:val="20"/>
              </w:rPr>
            </w:pPr>
          </w:p>
        </w:tc>
      </w:tr>
      <w:tr w:rsidR="003A2565" w:rsidRPr="003A2565" w14:paraId="416B7D94" w14:textId="77777777" w:rsidTr="009075E1">
        <w:trPr>
          <w:trHeight w:val="313"/>
          <w:jc w:val="center"/>
        </w:trPr>
        <w:tc>
          <w:tcPr>
            <w:tcW w:w="2459" w:type="dxa"/>
            <w:vMerge/>
          </w:tcPr>
          <w:p w14:paraId="3F278F0C" w14:textId="77777777" w:rsidR="003A2565" w:rsidRPr="00255A0E" w:rsidRDefault="003A2565" w:rsidP="003A2565">
            <w:pPr>
              <w:jc w:val="center"/>
              <w:rPr>
                <w:b/>
                <w:sz w:val="22"/>
                <w:szCs w:val="22"/>
              </w:rPr>
            </w:pPr>
          </w:p>
        </w:tc>
        <w:tc>
          <w:tcPr>
            <w:tcW w:w="1578" w:type="dxa"/>
            <w:vAlign w:val="center"/>
          </w:tcPr>
          <w:p w14:paraId="6BA78BEF" w14:textId="77777777" w:rsidR="003A2565" w:rsidRPr="003A2565" w:rsidRDefault="003A2565" w:rsidP="003A2565">
            <w:pPr>
              <w:jc w:val="center"/>
              <w:rPr>
                <w:b/>
                <w:sz w:val="20"/>
                <w:szCs w:val="20"/>
              </w:rPr>
            </w:pPr>
            <w:r w:rsidRPr="003A2565">
              <w:rPr>
                <w:b/>
                <w:sz w:val="20"/>
                <w:szCs w:val="20"/>
              </w:rPr>
              <w:t>Gasoline Engines</w:t>
            </w:r>
          </w:p>
        </w:tc>
        <w:tc>
          <w:tcPr>
            <w:tcW w:w="3395" w:type="dxa"/>
            <w:vAlign w:val="center"/>
          </w:tcPr>
          <w:p w14:paraId="15B04218" w14:textId="389BDC63" w:rsidR="003A2565" w:rsidRPr="009075E1" w:rsidRDefault="003A2565" w:rsidP="00F01E0D">
            <w:pPr>
              <w:jc w:val="both"/>
              <w:rPr>
                <w:sz w:val="20"/>
                <w:szCs w:val="20"/>
              </w:rPr>
            </w:pPr>
            <w:r w:rsidRPr="009075E1">
              <w:rPr>
                <w:sz w:val="20"/>
                <w:szCs w:val="20"/>
              </w:rPr>
              <w:t>3.7 Liter</w:t>
            </w:r>
          </w:p>
        </w:tc>
        <w:tc>
          <w:tcPr>
            <w:tcW w:w="2572" w:type="dxa"/>
            <w:shd w:val="clear" w:color="auto" w:fill="auto"/>
            <w:vAlign w:val="center"/>
          </w:tcPr>
          <w:p w14:paraId="25E44659" w14:textId="216E2B33" w:rsidR="003A2565" w:rsidRPr="009075E1" w:rsidRDefault="003A2565" w:rsidP="003A2565">
            <w:pPr>
              <w:jc w:val="center"/>
              <w:rPr>
                <w:sz w:val="20"/>
                <w:szCs w:val="20"/>
              </w:rPr>
            </w:pPr>
          </w:p>
        </w:tc>
      </w:tr>
      <w:tr w:rsidR="003A2565" w:rsidRPr="003A2565" w14:paraId="0E062F1C" w14:textId="77777777" w:rsidTr="009075E1">
        <w:trPr>
          <w:trHeight w:val="234"/>
          <w:jc w:val="center"/>
        </w:trPr>
        <w:tc>
          <w:tcPr>
            <w:tcW w:w="2459" w:type="dxa"/>
          </w:tcPr>
          <w:p w14:paraId="53BD67E9" w14:textId="77777777" w:rsidR="003A2565" w:rsidRPr="00255A0E" w:rsidRDefault="003A2565" w:rsidP="003A2565">
            <w:pPr>
              <w:jc w:val="center"/>
              <w:rPr>
                <w:b/>
                <w:sz w:val="22"/>
                <w:szCs w:val="22"/>
              </w:rPr>
            </w:pPr>
            <w:r w:rsidRPr="00255A0E">
              <w:rPr>
                <w:b/>
                <w:sz w:val="22"/>
                <w:szCs w:val="22"/>
              </w:rPr>
              <w:t xml:space="preserve">Wheelbase </w:t>
            </w:r>
          </w:p>
        </w:tc>
        <w:tc>
          <w:tcPr>
            <w:tcW w:w="4973" w:type="dxa"/>
            <w:gridSpan w:val="2"/>
          </w:tcPr>
          <w:p w14:paraId="24484AFC" w14:textId="083CD1C1" w:rsidR="003A2565" w:rsidRPr="009075E1" w:rsidRDefault="00F01E0D" w:rsidP="00F01E0D">
            <w:pPr>
              <w:rPr>
                <w:sz w:val="20"/>
                <w:szCs w:val="20"/>
              </w:rPr>
            </w:pPr>
            <w:r>
              <w:rPr>
                <w:sz w:val="20"/>
                <w:szCs w:val="20"/>
              </w:rPr>
              <w:t xml:space="preserve">                               </w:t>
            </w:r>
            <w:r w:rsidR="003A2565" w:rsidRPr="009075E1">
              <w:rPr>
                <w:sz w:val="20"/>
                <w:szCs w:val="20"/>
              </w:rPr>
              <w:t>138”</w:t>
            </w:r>
          </w:p>
        </w:tc>
        <w:tc>
          <w:tcPr>
            <w:tcW w:w="2572" w:type="dxa"/>
          </w:tcPr>
          <w:p w14:paraId="04716A43" w14:textId="1A7C149A" w:rsidR="003A2565" w:rsidRPr="009075E1" w:rsidRDefault="003A2565" w:rsidP="003A2565">
            <w:pPr>
              <w:jc w:val="center"/>
              <w:rPr>
                <w:sz w:val="20"/>
                <w:szCs w:val="20"/>
              </w:rPr>
            </w:pPr>
          </w:p>
        </w:tc>
      </w:tr>
      <w:tr w:rsidR="003A2565" w:rsidRPr="003A2565" w14:paraId="4B8E11F3" w14:textId="77777777" w:rsidTr="009075E1">
        <w:trPr>
          <w:trHeight w:val="256"/>
          <w:jc w:val="center"/>
        </w:trPr>
        <w:tc>
          <w:tcPr>
            <w:tcW w:w="2459" w:type="dxa"/>
            <w:vMerge w:val="restart"/>
          </w:tcPr>
          <w:p w14:paraId="1E4A0371" w14:textId="77777777" w:rsidR="003A2565" w:rsidRPr="00255A0E" w:rsidRDefault="003A2565" w:rsidP="003A2565">
            <w:pPr>
              <w:jc w:val="center"/>
              <w:rPr>
                <w:sz w:val="22"/>
                <w:szCs w:val="22"/>
              </w:rPr>
            </w:pPr>
          </w:p>
          <w:p w14:paraId="1872B75B" w14:textId="77777777" w:rsidR="003A2565" w:rsidRPr="00255A0E" w:rsidRDefault="003A2565" w:rsidP="003A2565">
            <w:pPr>
              <w:jc w:val="center"/>
              <w:rPr>
                <w:b/>
                <w:sz w:val="22"/>
                <w:szCs w:val="22"/>
              </w:rPr>
            </w:pPr>
          </w:p>
        </w:tc>
        <w:tc>
          <w:tcPr>
            <w:tcW w:w="1578" w:type="dxa"/>
            <w:vAlign w:val="center"/>
          </w:tcPr>
          <w:p w14:paraId="03F0E578" w14:textId="77777777" w:rsidR="003A2565" w:rsidRPr="003A2565" w:rsidRDefault="003A2565" w:rsidP="003A2565">
            <w:pPr>
              <w:jc w:val="center"/>
              <w:rPr>
                <w:b/>
                <w:sz w:val="20"/>
                <w:szCs w:val="20"/>
              </w:rPr>
            </w:pPr>
            <w:r w:rsidRPr="003A2565">
              <w:rPr>
                <w:b/>
                <w:sz w:val="20"/>
                <w:szCs w:val="20"/>
              </w:rPr>
              <w:t>Tires</w:t>
            </w:r>
          </w:p>
        </w:tc>
        <w:tc>
          <w:tcPr>
            <w:tcW w:w="3395" w:type="dxa"/>
            <w:vAlign w:val="center"/>
          </w:tcPr>
          <w:p w14:paraId="4FFC3D5B" w14:textId="5CD77B2C" w:rsidR="003A2565" w:rsidRPr="009075E1" w:rsidRDefault="003A2565" w:rsidP="00F01E0D">
            <w:pPr>
              <w:rPr>
                <w:sz w:val="20"/>
                <w:szCs w:val="20"/>
              </w:rPr>
            </w:pPr>
            <w:r w:rsidRPr="009075E1">
              <w:rPr>
                <w:sz w:val="20"/>
                <w:szCs w:val="20"/>
              </w:rPr>
              <w:t>195/65R16</w:t>
            </w:r>
            <w:r w:rsidR="00335B79" w:rsidRPr="009075E1">
              <w:rPr>
                <w:sz w:val="20"/>
                <w:szCs w:val="20"/>
              </w:rPr>
              <w:t>, DRW</w:t>
            </w:r>
            <w:r w:rsidR="005177CC" w:rsidRPr="009075E1">
              <w:rPr>
                <w:sz w:val="20"/>
                <w:szCs w:val="20"/>
              </w:rPr>
              <w:t xml:space="preserve"> </w:t>
            </w:r>
            <w:r w:rsidRPr="009075E1">
              <w:rPr>
                <w:sz w:val="20"/>
                <w:szCs w:val="20"/>
              </w:rPr>
              <w:t>(see item 29.)</w:t>
            </w:r>
          </w:p>
        </w:tc>
        <w:tc>
          <w:tcPr>
            <w:tcW w:w="2572" w:type="dxa"/>
            <w:shd w:val="clear" w:color="auto" w:fill="auto"/>
          </w:tcPr>
          <w:p w14:paraId="6CFD46B2" w14:textId="252F1FF4" w:rsidR="003A2565" w:rsidRPr="009075E1" w:rsidRDefault="003A2565" w:rsidP="003A2565">
            <w:pPr>
              <w:jc w:val="center"/>
              <w:rPr>
                <w:sz w:val="20"/>
                <w:szCs w:val="20"/>
              </w:rPr>
            </w:pPr>
          </w:p>
        </w:tc>
      </w:tr>
      <w:tr w:rsidR="003A2565" w:rsidRPr="003A2565" w14:paraId="2500C2AA" w14:textId="77777777" w:rsidTr="009075E1">
        <w:trPr>
          <w:trHeight w:val="265"/>
          <w:jc w:val="center"/>
        </w:trPr>
        <w:tc>
          <w:tcPr>
            <w:tcW w:w="2459" w:type="dxa"/>
            <w:vMerge/>
          </w:tcPr>
          <w:p w14:paraId="245377B6" w14:textId="77777777" w:rsidR="003A2565" w:rsidRPr="00255A0E" w:rsidRDefault="003A2565" w:rsidP="003A2565">
            <w:pPr>
              <w:jc w:val="center"/>
              <w:rPr>
                <w:sz w:val="22"/>
                <w:szCs w:val="22"/>
              </w:rPr>
            </w:pPr>
          </w:p>
        </w:tc>
        <w:tc>
          <w:tcPr>
            <w:tcW w:w="1578" w:type="dxa"/>
            <w:vAlign w:val="center"/>
          </w:tcPr>
          <w:p w14:paraId="31245231" w14:textId="77777777" w:rsidR="003A2565" w:rsidRPr="003A2565" w:rsidRDefault="003A2565" w:rsidP="003A2565">
            <w:pPr>
              <w:jc w:val="center"/>
              <w:rPr>
                <w:b/>
                <w:sz w:val="20"/>
                <w:szCs w:val="20"/>
              </w:rPr>
            </w:pPr>
            <w:r w:rsidRPr="003A2565">
              <w:rPr>
                <w:b/>
                <w:sz w:val="20"/>
                <w:szCs w:val="20"/>
              </w:rPr>
              <w:t>Rims</w:t>
            </w:r>
          </w:p>
        </w:tc>
        <w:tc>
          <w:tcPr>
            <w:tcW w:w="3395" w:type="dxa"/>
            <w:vAlign w:val="center"/>
          </w:tcPr>
          <w:p w14:paraId="5971E9CE" w14:textId="77777777" w:rsidR="003A2565" w:rsidRPr="009075E1" w:rsidRDefault="003A2565" w:rsidP="00F01E0D">
            <w:pPr>
              <w:rPr>
                <w:sz w:val="20"/>
                <w:szCs w:val="20"/>
              </w:rPr>
            </w:pPr>
            <w:r w:rsidRPr="009075E1">
              <w:rPr>
                <w:sz w:val="20"/>
                <w:szCs w:val="20"/>
              </w:rPr>
              <w:t>Disc 6.0” X 16” (see item 29.)</w:t>
            </w:r>
          </w:p>
        </w:tc>
        <w:tc>
          <w:tcPr>
            <w:tcW w:w="2572" w:type="dxa"/>
            <w:shd w:val="clear" w:color="auto" w:fill="auto"/>
          </w:tcPr>
          <w:p w14:paraId="02237309" w14:textId="1BE99C79" w:rsidR="003A2565" w:rsidRPr="009075E1" w:rsidRDefault="003A2565" w:rsidP="003A2565">
            <w:pPr>
              <w:jc w:val="center"/>
              <w:rPr>
                <w:sz w:val="20"/>
                <w:szCs w:val="20"/>
              </w:rPr>
            </w:pPr>
          </w:p>
        </w:tc>
      </w:tr>
      <w:tr w:rsidR="003A2565" w:rsidRPr="003A2565" w14:paraId="41C43302" w14:textId="77777777" w:rsidTr="009075E1">
        <w:trPr>
          <w:trHeight w:val="265"/>
          <w:jc w:val="center"/>
        </w:trPr>
        <w:tc>
          <w:tcPr>
            <w:tcW w:w="2459" w:type="dxa"/>
          </w:tcPr>
          <w:p w14:paraId="2938B58D" w14:textId="77777777" w:rsidR="003A2565" w:rsidRPr="00255A0E" w:rsidRDefault="003A2565" w:rsidP="003A2565">
            <w:pPr>
              <w:jc w:val="center"/>
              <w:rPr>
                <w:b/>
                <w:sz w:val="22"/>
                <w:szCs w:val="22"/>
              </w:rPr>
            </w:pPr>
            <w:r w:rsidRPr="00255A0E">
              <w:rPr>
                <w:b/>
                <w:sz w:val="22"/>
                <w:szCs w:val="22"/>
              </w:rPr>
              <w:t xml:space="preserve">Transmission </w:t>
            </w:r>
          </w:p>
        </w:tc>
        <w:tc>
          <w:tcPr>
            <w:tcW w:w="4973" w:type="dxa"/>
            <w:gridSpan w:val="2"/>
            <w:vAlign w:val="center"/>
          </w:tcPr>
          <w:p w14:paraId="7F9998C4" w14:textId="77777777" w:rsidR="003A2565" w:rsidRPr="009075E1" w:rsidRDefault="003A2565" w:rsidP="00F01E0D">
            <w:pPr>
              <w:rPr>
                <w:sz w:val="20"/>
                <w:szCs w:val="20"/>
              </w:rPr>
            </w:pPr>
            <w:r w:rsidRPr="009075E1">
              <w:rPr>
                <w:sz w:val="20"/>
                <w:szCs w:val="20"/>
              </w:rPr>
              <w:t>4 Speed Automatic</w:t>
            </w:r>
          </w:p>
        </w:tc>
        <w:tc>
          <w:tcPr>
            <w:tcW w:w="2572" w:type="dxa"/>
            <w:vAlign w:val="center"/>
          </w:tcPr>
          <w:p w14:paraId="4286A066" w14:textId="6C2496B6" w:rsidR="003A2565" w:rsidRPr="009075E1" w:rsidRDefault="003A2565" w:rsidP="003A2565">
            <w:pPr>
              <w:jc w:val="center"/>
              <w:rPr>
                <w:i/>
                <w:color w:val="FF0000"/>
                <w:sz w:val="20"/>
                <w:szCs w:val="20"/>
              </w:rPr>
            </w:pPr>
          </w:p>
        </w:tc>
      </w:tr>
      <w:tr w:rsidR="003A2565" w:rsidRPr="003A2565" w14:paraId="1266B46E" w14:textId="77777777" w:rsidTr="009075E1">
        <w:trPr>
          <w:trHeight w:val="173"/>
          <w:jc w:val="center"/>
        </w:trPr>
        <w:tc>
          <w:tcPr>
            <w:tcW w:w="2459" w:type="dxa"/>
          </w:tcPr>
          <w:p w14:paraId="1EE5B848" w14:textId="77777777" w:rsidR="003A2565" w:rsidRPr="00255A0E" w:rsidRDefault="003A2565" w:rsidP="003A2565">
            <w:pPr>
              <w:jc w:val="center"/>
              <w:rPr>
                <w:b/>
                <w:sz w:val="22"/>
                <w:szCs w:val="22"/>
              </w:rPr>
            </w:pPr>
            <w:r w:rsidRPr="00255A0E">
              <w:rPr>
                <w:b/>
                <w:sz w:val="22"/>
                <w:szCs w:val="22"/>
              </w:rPr>
              <w:t xml:space="preserve">Alternator </w:t>
            </w:r>
          </w:p>
        </w:tc>
        <w:tc>
          <w:tcPr>
            <w:tcW w:w="4973" w:type="dxa"/>
            <w:gridSpan w:val="2"/>
            <w:vAlign w:val="center"/>
          </w:tcPr>
          <w:p w14:paraId="6DDB72DA" w14:textId="77777777" w:rsidR="003A2565" w:rsidRPr="009075E1" w:rsidRDefault="003A2565" w:rsidP="00F01E0D">
            <w:pPr>
              <w:rPr>
                <w:sz w:val="20"/>
                <w:szCs w:val="20"/>
              </w:rPr>
            </w:pPr>
            <w:r w:rsidRPr="009075E1">
              <w:rPr>
                <w:sz w:val="20"/>
                <w:szCs w:val="20"/>
              </w:rPr>
              <w:t>130 amps</w:t>
            </w:r>
          </w:p>
        </w:tc>
        <w:tc>
          <w:tcPr>
            <w:tcW w:w="2572" w:type="dxa"/>
            <w:vAlign w:val="center"/>
          </w:tcPr>
          <w:p w14:paraId="16D20717" w14:textId="52B6AC44" w:rsidR="003A2565" w:rsidRPr="009075E1" w:rsidRDefault="003A2565" w:rsidP="003A2565">
            <w:pPr>
              <w:jc w:val="center"/>
              <w:rPr>
                <w:i/>
                <w:color w:val="FF0000"/>
                <w:sz w:val="20"/>
                <w:szCs w:val="20"/>
              </w:rPr>
            </w:pPr>
          </w:p>
        </w:tc>
      </w:tr>
      <w:tr w:rsidR="003A2565" w:rsidRPr="003A2565" w14:paraId="3298C14E" w14:textId="77777777" w:rsidTr="009075E1">
        <w:trPr>
          <w:trHeight w:val="223"/>
          <w:jc w:val="center"/>
        </w:trPr>
        <w:tc>
          <w:tcPr>
            <w:tcW w:w="2459" w:type="dxa"/>
          </w:tcPr>
          <w:p w14:paraId="0924A6D9" w14:textId="77777777" w:rsidR="003A2565" w:rsidRPr="00255A0E" w:rsidRDefault="003A2565" w:rsidP="003A2565">
            <w:pPr>
              <w:jc w:val="center"/>
              <w:rPr>
                <w:b/>
                <w:sz w:val="22"/>
                <w:szCs w:val="22"/>
              </w:rPr>
            </w:pPr>
            <w:r w:rsidRPr="00255A0E">
              <w:rPr>
                <w:b/>
                <w:sz w:val="22"/>
                <w:szCs w:val="22"/>
              </w:rPr>
              <w:t>Frame</w:t>
            </w:r>
          </w:p>
        </w:tc>
        <w:tc>
          <w:tcPr>
            <w:tcW w:w="4973" w:type="dxa"/>
            <w:gridSpan w:val="2"/>
            <w:vAlign w:val="center"/>
          </w:tcPr>
          <w:p w14:paraId="5E217FDD" w14:textId="77777777" w:rsidR="003A2565" w:rsidRPr="009075E1" w:rsidRDefault="003A2565" w:rsidP="00F01E0D">
            <w:pPr>
              <w:rPr>
                <w:sz w:val="20"/>
                <w:szCs w:val="20"/>
              </w:rPr>
            </w:pPr>
            <w:r w:rsidRPr="009075E1">
              <w:rPr>
                <w:sz w:val="20"/>
                <w:szCs w:val="20"/>
              </w:rPr>
              <w:t>Per Standards for Severe Duty</w:t>
            </w:r>
          </w:p>
        </w:tc>
        <w:tc>
          <w:tcPr>
            <w:tcW w:w="2572" w:type="dxa"/>
          </w:tcPr>
          <w:p w14:paraId="4633217E" w14:textId="44FB9920" w:rsidR="003A2565" w:rsidRPr="009075E1" w:rsidRDefault="003A2565" w:rsidP="003A2565">
            <w:pPr>
              <w:jc w:val="center"/>
              <w:rPr>
                <w:sz w:val="20"/>
                <w:szCs w:val="20"/>
              </w:rPr>
            </w:pPr>
          </w:p>
        </w:tc>
      </w:tr>
      <w:tr w:rsidR="003A2565" w:rsidRPr="003A2565" w14:paraId="7C4BC8AC" w14:textId="77777777" w:rsidTr="009075E1">
        <w:trPr>
          <w:trHeight w:val="234"/>
          <w:jc w:val="center"/>
        </w:trPr>
        <w:tc>
          <w:tcPr>
            <w:tcW w:w="2459" w:type="dxa"/>
          </w:tcPr>
          <w:p w14:paraId="293CA1B5" w14:textId="77777777" w:rsidR="003A2565" w:rsidRPr="00255A0E" w:rsidRDefault="003A2565" w:rsidP="003A2565">
            <w:pPr>
              <w:jc w:val="center"/>
              <w:rPr>
                <w:b/>
                <w:sz w:val="22"/>
                <w:szCs w:val="22"/>
              </w:rPr>
            </w:pPr>
            <w:r w:rsidRPr="00255A0E">
              <w:rPr>
                <w:b/>
                <w:sz w:val="22"/>
                <w:szCs w:val="22"/>
              </w:rPr>
              <w:t>Steering</w:t>
            </w:r>
          </w:p>
        </w:tc>
        <w:tc>
          <w:tcPr>
            <w:tcW w:w="4973" w:type="dxa"/>
            <w:gridSpan w:val="2"/>
            <w:vAlign w:val="center"/>
          </w:tcPr>
          <w:p w14:paraId="16146477" w14:textId="77777777" w:rsidR="003A2565" w:rsidRPr="009075E1" w:rsidRDefault="003A2565" w:rsidP="00F01E0D">
            <w:pPr>
              <w:rPr>
                <w:sz w:val="20"/>
                <w:szCs w:val="20"/>
              </w:rPr>
            </w:pPr>
            <w:r w:rsidRPr="009075E1">
              <w:rPr>
                <w:sz w:val="20"/>
                <w:szCs w:val="20"/>
              </w:rPr>
              <w:t>Power (see item 28.D.)</w:t>
            </w:r>
          </w:p>
        </w:tc>
        <w:tc>
          <w:tcPr>
            <w:tcW w:w="2572" w:type="dxa"/>
          </w:tcPr>
          <w:p w14:paraId="275ED630" w14:textId="032E3419" w:rsidR="003A2565" w:rsidRPr="009075E1" w:rsidRDefault="003A2565" w:rsidP="003A2565">
            <w:pPr>
              <w:jc w:val="center"/>
              <w:rPr>
                <w:sz w:val="20"/>
                <w:szCs w:val="20"/>
              </w:rPr>
            </w:pPr>
          </w:p>
        </w:tc>
      </w:tr>
      <w:tr w:rsidR="003A2565" w:rsidRPr="003A2565" w14:paraId="34156292" w14:textId="77777777" w:rsidTr="009075E1">
        <w:trPr>
          <w:trHeight w:val="234"/>
          <w:jc w:val="center"/>
        </w:trPr>
        <w:tc>
          <w:tcPr>
            <w:tcW w:w="2459" w:type="dxa"/>
          </w:tcPr>
          <w:p w14:paraId="025E7B81" w14:textId="77777777" w:rsidR="003A2565" w:rsidRPr="00255A0E" w:rsidRDefault="003A2565" w:rsidP="003A2565">
            <w:pPr>
              <w:jc w:val="center"/>
              <w:rPr>
                <w:b/>
                <w:sz w:val="22"/>
                <w:szCs w:val="22"/>
              </w:rPr>
            </w:pPr>
            <w:r w:rsidRPr="00255A0E">
              <w:rPr>
                <w:b/>
                <w:sz w:val="22"/>
                <w:szCs w:val="22"/>
              </w:rPr>
              <w:t>Front Bumper</w:t>
            </w:r>
          </w:p>
        </w:tc>
        <w:tc>
          <w:tcPr>
            <w:tcW w:w="4973" w:type="dxa"/>
            <w:gridSpan w:val="2"/>
            <w:vAlign w:val="center"/>
          </w:tcPr>
          <w:p w14:paraId="7DB4B1A4" w14:textId="1A37B171" w:rsidR="003A2565" w:rsidRPr="009075E1" w:rsidRDefault="003A2565" w:rsidP="00F01E0D">
            <w:pPr>
              <w:rPr>
                <w:sz w:val="20"/>
                <w:szCs w:val="20"/>
              </w:rPr>
            </w:pPr>
            <w:r w:rsidRPr="009075E1">
              <w:rPr>
                <w:sz w:val="20"/>
                <w:szCs w:val="20"/>
              </w:rPr>
              <w:t>Heavy Duty, Painted Black</w:t>
            </w:r>
          </w:p>
        </w:tc>
        <w:tc>
          <w:tcPr>
            <w:tcW w:w="2572" w:type="dxa"/>
          </w:tcPr>
          <w:p w14:paraId="180FE01C" w14:textId="3AF77D85" w:rsidR="003A2565" w:rsidRPr="009075E1" w:rsidRDefault="005177CC" w:rsidP="003A2565">
            <w:pPr>
              <w:jc w:val="center"/>
              <w:rPr>
                <w:sz w:val="20"/>
                <w:szCs w:val="20"/>
              </w:rPr>
            </w:pPr>
            <w:r w:rsidRPr="009075E1">
              <w:rPr>
                <w:rFonts w:ascii="Times" w:hAnsi="Times" w:cs="Times-Roman"/>
                <w:sz w:val="20"/>
                <w:szCs w:val="20"/>
              </w:rPr>
              <w:t xml:space="preserve">(MFSAB, </w:t>
            </w:r>
            <w:r w:rsidRPr="009075E1">
              <w:rPr>
                <w:sz w:val="20"/>
                <w:szCs w:val="20"/>
              </w:rPr>
              <w:t>see item 81.D.1,)</w:t>
            </w:r>
          </w:p>
        </w:tc>
      </w:tr>
      <w:tr w:rsidR="003A2565" w:rsidRPr="003A2565" w14:paraId="4AFCB1A7" w14:textId="77777777" w:rsidTr="009075E1">
        <w:trPr>
          <w:trHeight w:val="234"/>
          <w:jc w:val="center"/>
        </w:trPr>
        <w:tc>
          <w:tcPr>
            <w:tcW w:w="2459" w:type="dxa"/>
          </w:tcPr>
          <w:p w14:paraId="3373510F" w14:textId="77777777" w:rsidR="003A2565" w:rsidRPr="00255A0E" w:rsidRDefault="003A2565" w:rsidP="003A2565">
            <w:pPr>
              <w:jc w:val="center"/>
              <w:rPr>
                <w:b/>
                <w:sz w:val="22"/>
                <w:szCs w:val="22"/>
              </w:rPr>
            </w:pPr>
            <w:r w:rsidRPr="00255A0E">
              <w:rPr>
                <w:b/>
                <w:sz w:val="22"/>
                <w:szCs w:val="22"/>
              </w:rPr>
              <w:t>Brakes</w:t>
            </w:r>
          </w:p>
        </w:tc>
        <w:tc>
          <w:tcPr>
            <w:tcW w:w="4973" w:type="dxa"/>
            <w:gridSpan w:val="2"/>
            <w:vAlign w:val="center"/>
          </w:tcPr>
          <w:p w14:paraId="69F97401" w14:textId="77777777" w:rsidR="003A2565" w:rsidRPr="009075E1" w:rsidRDefault="003A2565" w:rsidP="00F01E0D">
            <w:pPr>
              <w:rPr>
                <w:sz w:val="20"/>
                <w:szCs w:val="20"/>
              </w:rPr>
            </w:pPr>
            <w:r w:rsidRPr="009075E1">
              <w:rPr>
                <w:sz w:val="20"/>
                <w:szCs w:val="20"/>
              </w:rPr>
              <w:t>Power, with ABS</w:t>
            </w:r>
          </w:p>
        </w:tc>
        <w:tc>
          <w:tcPr>
            <w:tcW w:w="2572" w:type="dxa"/>
          </w:tcPr>
          <w:p w14:paraId="21E4361D" w14:textId="4AB2269A" w:rsidR="003A2565" w:rsidRPr="009075E1" w:rsidRDefault="003A2565" w:rsidP="003A2565">
            <w:pPr>
              <w:jc w:val="center"/>
              <w:rPr>
                <w:sz w:val="20"/>
                <w:szCs w:val="20"/>
              </w:rPr>
            </w:pPr>
          </w:p>
        </w:tc>
      </w:tr>
      <w:tr w:rsidR="003A2565" w:rsidRPr="003A2565" w14:paraId="2EF81FC9" w14:textId="77777777" w:rsidTr="009075E1">
        <w:trPr>
          <w:trHeight w:val="234"/>
          <w:jc w:val="center"/>
        </w:trPr>
        <w:tc>
          <w:tcPr>
            <w:tcW w:w="2459" w:type="dxa"/>
          </w:tcPr>
          <w:p w14:paraId="5B383992" w14:textId="77777777" w:rsidR="003A2565" w:rsidRPr="00255A0E" w:rsidRDefault="003A2565" w:rsidP="003A2565">
            <w:pPr>
              <w:jc w:val="center"/>
              <w:rPr>
                <w:b/>
                <w:sz w:val="22"/>
                <w:szCs w:val="22"/>
              </w:rPr>
            </w:pPr>
            <w:r w:rsidRPr="00255A0E">
              <w:rPr>
                <w:b/>
                <w:sz w:val="22"/>
                <w:szCs w:val="22"/>
              </w:rPr>
              <w:t>Suspension</w:t>
            </w:r>
          </w:p>
        </w:tc>
        <w:tc>
          <w:tcPr>
            <w:tcW w:w="4973" w:type="dxa"/>
            <w:gridSpan w:val="2"/>
            <w:vAlign w:val="center"/>
          </w:tcPr>
          <w:p w14:paraId="17057114" w14:textId="77777777" w:rsidR="003A2565" w:rsidRPr="009075E1" w:rsidRDefault="003A2565" w:rsidP="00F01E0D">
            <w:pPr>
              <w:rPr>
                <w:sz w:val="20"/>
                <w:szCs w:val="20"/>
              </w:rPr>
            </w:pPr>
            <w:r w:rsidRPr="009075E1">
              <w:rPr>
                <w:sz w:val="20"/>
                <w:szCs w:val="20"/>
              </w:rPr>
              <w:t>Per Standards for Severe Duty</w:t>
            </w:r>
          </w:p>
        </w:tc>
        <w:tc>
          <w:tcPr>
            <w:tcW w:w="2572" w:type="dxa"/>
          </w:tcPr>
          <w:p w14:paraId="46CFDA57" w14:textId="2F7FCDB2" w:rsidR="003A2565" w:rsidRPr="009075E1" w:rsidRDefault="003A2565" w:rsidP="003A2565">
            <w:pPr>
              <w:jc w:val="center"/>
              <w:rPr>
                <w:color w:val="FF0000"/>
                <w:sz w:val="20"/>
                <w:szCs w:val="20"/>
              </w:rPr>
            </w:pPr>
          </w:p>
        </w:tc>
      </w:tr>
      <w:tr w:rsidR="003A2565" w:rsidRPr="003A2565" w14:paraId="7375A78F" w14:textId="77777777" w:rsidTr="009075E1">
        <w:trPr>
          <w:trHeight w:val="234"/>
          <w:jc w:val="center"/>
        </w:trPr>
        <w:tc>
          <w:tcPr>
            <w:tcW w:w="2459" w:type="dxa"/>
          </w:tcPr>
          <w:p w14:paraId="7FE8363C" w14:textId="77777777" w:rsidR="003A2565" w:rsidRPr="00255A0E" w:rsidRDefault="003A2565" w:rsidP="003A2565">
            <w:pPr>
              <w:jc w:val="center"/>
              <w:rPr>
                <w:b/>
                <w:sz w:val="22"/>
                <w:szCs w:val="22"/>
              </w:rPr>
            </w:pPr>
            <w:r w:rsidRPr="00255A0E">
              <w:rPr>
                <w:b/>
                <w:sz w:val="22"/>
                <w:szCs w:val="22"/>
              </w:rPr>
              <w:t>Drive Shaft</w:t>
            </w:r>
          </w:p>
        </w:tc>
        <w:tc>
          <w:tcPr>
            <w:tcW w:w="4973" w:type="dxa"/>
            <w:gridSpan w:val="2"/>
            <w:vAlign w:val="center"/>
          </w:tcPr>
          <w:p w14:paraId="0A75A24C" w14:textId="659F03AE" w:rsidR="003A2565" w:rsidRPr="009075E1" w:rsidRDefault="003A2565" w:rsidP="00F01E0D">
            <w:pPr>
              <w:rPr>
                <w:sz w:val="20"/>
                <w:szCs w:val="20"/>
              </w:rPr>
            </w:pPr>
            <w:r w:rsidRPr="009075E1">
              <w:rPr>
                <w:sz w:val="20"/>
                <w:szCs w:val="20"/>
              </w:rPr>
              <w:t>Grease Fittings and Guards on All Shafts</w:t>
            </w:r>
          </w:p>
        </w:tc>
        <w:tc>
          <w:tcPr>
            <w:tcW w:w="2572" w:type="dxa"/>
          </w:tcPr>
          <w:p w14:paraId="5DDFF2E2" w14:textId="5502E0C8" w:rsidR="003A2565" w:rsidRPr="009075E1" w:rsidRDefault="003A2565" w:rsidP="003A2565">
            <w:pPr>
              <w:jc w:val="center"/>
              <w:rPr>
                <w:sz w:val="20"/>
                <w:szCs w:val="20"/>
              </w:rPr>
            </w:pPr>
          </w:p>
        </w:tc>
      </w:tr>
      <w:tr w:rsidR="003A2565" w:rsidRPr="003A2565" w14:paraId="658AFE04" w14:textId="77777777" w:rsidTr="009075E1">
        <w:trPr>
          <w:trHeight w:val="265"/>
          <w:jc w:val="center"/>
        </w:trPr>
        <w:tc>
          <w:tcPr>
            <w:tcW w:w="2459" w:type="dxa"/>
            <w:vAlign w:val="center"/>
          </w:tcPr>
          <w:p w14:paraId="03AA0287" w14:textId="77777777" w:rsidR="003A2565" w:rsidRPr="00255A0E" w:rsidRDefault="003A2565" w:rsidP="003A2565">
            <w:pPr>
              <w:jc w:val="center"/>
              <w:rPr>
                <w:b/>
                <w:sz w:val="22"/>
                <w:szCs w:val="22"/>
              </w:rPr>
            </w:pPr>
            <w:r w:rsidRPr="00255A0E">
              <w:rPr>
                <w:b/>
                <w:sz w:val="22"/>
                <w:szCs w:val="22"/>
              </w:rPr>
              <w:t>Fuel Supply Container</w:t>
            </w:r>
          </w:p>
        </w:tc>
        <w:tc>
          <w:tcPr>
            <w:tcW w:w="4973" w:type="dxa"/>
            <w:gridSpan w:val="2"/>
            <w:vAlign w:val="center"/>
          </w:tcPr>
          <w:p w14:paraId="2C2FA5F9" w14:textId="77777777" w:rsidR="003A2565" w:rsidRPr="009075E1" w:rsidRDefault="003A2565" w:rsidP="00F01E0D">
            <w:pPr>
              <w:rPr>
                <w:sz w:val="20"/>
                <w:szCs w:val="20"/>
              </w:rPr>
            </w:pPr>
            <w:r w:rsidRPr="009075E1">
              <w:rPr>
                <w:sz w:val="20"/>
                <w:szCs w:val="20"/>
              </w:rPr>
              <w:t>25 gals (see item 17.)</w:t>
            </w:r>
          </w:p>
        </w:tc>
        <w:tc>
          <w:tcPr>
            <w:tcW w:w="2572" w:type="dxa"/>
          </w:tcPr>
          <w:p w14:paraId="3AFF0C63" w14:textId="6A763E8E" w:rsidR="003A2565" w:rsidRPr="009075E1" w:rsidRDefault="003A2565" w:rsidP="003A2565">
            <w:pPr>
              <w:jc w:val="center"/>
              <w:rPr>
                <w:sz w:val="20"/>
                <w:szCs w:val="20"/>
              </w:rPr>
            </w:pPr>
          </w:p>
        </w:tc>
      </w:tr>
      <w:tr w:rsidR="003A2565" w:rsidRPr="003A2565" w14:paraId="65BE07FB" w14:textId="77777777" w:rsidTr="009075E1">
        <w:trPr>
          <w:trHeight w:val="470"/>
          <w:jc w:val="center"/>
        </w:trPr>
        <w:tc>
          <w:tcPr>
            <w:tcW w:w="2459" w:type="dxa"/>
            <w:vAlign w:val="center"/>
          </w:tcPr>
          <w:p w14:paraId="203FC74E" w14:textId="77777777" w:rsidR="003A2565" w:rsidRPr="00255A0E" w:rsidRDefault="003A2565" w:rsidP="003A2565">
            <w:pPr>
              <w:jc w:val="center"/>
              <w:rPr>
                <w:b/>
                <w:sz w:val="22"/>
                <w:szCs w:val="22"/>
              </w:rPr>
            </w:pPr>
            <w:r w:rsidRPr="00255A0E">
              <w:rPr>
                <w:b/>
                <w:sz w:val="22"/>
                <w:szCs w:val="22"/>
              </w:rPr>
              <w:t>Air Cleaner</w:t>
            </w:r>
          </w:p>
        </w:tc>
        <w:tc>
          <w:tcPr>
            <w:tcW w:w="4973" w:type="dxa"/>
            <w:gridSpan w:val="2"/>
            <w:vAlign w:val="center"/>
          </w:tcPr>
          <w:p w14:paraId="49CDCBBC" w14:textId="77777777" w:rsidR="003A2565" w:rsidRPr="009075E1" w:rsidRDefault="003A2565" w:rsidP="00F01E0D">
            <w:pPr>
              <w:rPr>
                <w:sz w:val="20"/>
                <w:szCs w:val="20"/>
              </w:rPr>
            </w:pPr>
            <w:r w:rsidRPr="009075E1">
              <w:rPr>
                <w:sz w:val="20"/>
                <w:szCs w:val="20"/>
              </w:rPr>
              <w:t>Per Engine Manufacturer Specifications w/Restrictor Indicator</w:t>
            </w:r>
          </w:p>
        </w:tc>
        <w:tc>
          <w:tcPr>
            <w:tcW w:w="2572" w:type="dxa"/>
          </w:tcPr>
          <w:p w14:paraId="770DC150" w14:textId="554ACEFC" w:rsidR="003A2565" w:rsidRPr="009075E1" w:rsidRDefault="003A2565" w:rsidP="003A2565">
            <w:pPr>
              <w:jc w:val="center"/>
              <w:rPr>
                <w:sz w:val="20"/>
                <w:szCs w:val="20"/>
              </w:rPr>
            </w:pPr>
          </w:p>
        </w:tc>
      </w:tr>
      <w:tr w:rsidR="003A2565" w:rsidRPr="003A2565" w14:paraId="29982662" w14:textId="77777777" w:rsidTr="009075E1">
        <w:trPr>
          <w:trHeight w:val="234"/>
          <w:jc w:val="center"/>
        </w:trPr>
        <w:tc>
          <w:tcPr>
            <w:tcW w:w="2459" w:type="dxa"/>
            <w:vAlign w:val="center"/>
          </w:tcPr>
          <w:p w14:paraId="46451401" w14:textId="77777777" w:rsidR="003A2565" w:rsidRPr="00255A0E" w:rsidRDefault="003A2565" w:rsidP="003A2565">
            <w:pPr>
              <w:jc w:val="center"/>
              <w:rPr>
                <w:b/>
                <w:sz w:val="22"/>
                <w:szCs w:val="22"/>
              </w:rPr>
            </w:pPr>
            <w:r w:rsidRPr="00255A0E">
              <w:rPr>
                <w:b/>
                <w:sz w:val="22"/>
                <w:szCs w:val="22"/>
              </w:rPr>
              <w:t>Oil Filter</w:t>
            </w:r>
          </w:p>
        </w:tc>
        <w:tc>
          <w:tcPr>
            <w:tcW w:w="4973" w:type="dxa"/>
            <w:gridSpan w:val="2"/>
            <w:vAlign w:val="center"/>
          </w:tcPr>
          <w:p w14:paraId="631D52D0" w14:textId="77777777" w:rsidR="003A2565" w:rsidRPr="009075E1" w:rsidRDefault="003A2565" w:rsidP="00F01E0D">
            <w:pPr>
              <w:rPr>
                <w:sz w:val="20"/>
                <w:szCs w:val="20"/>
              </w:rPr>
            </w:pPr>
            <w:r w:rsidRPr="009075E1">
              <w:rPr>
                <w:sz w:val="20"/>
                <w:szCs w:val="20"/>
              </w:rPr>
              <w:t>Replaceable, 1 Quart</w:t>
            </w:r>
          </w:p>
        </w:tc>
        <w:tc>
          <w:tcPr>
            <w:tcW w:w="2572" w:type="dxa"/>
          </w:tcPr>
          <w:p w14:paraId="76FED757" w14:textId="31F38DFD" w:rsidR="003A2565" w:rsidRPr="009075E1" w:rsidRDefault="003A2565" w:rsidP="003A2565">
            <w:pPr>
              <w:jc w:val="center"/>
              <w:rPr>
                <w:sz w:val="20"/>
                <w:szCs w:val="20"/>
              </w:rPr>
            </w:pPr>
          </w:p>
        </w:tc>
      </w:tr>
      <w:tr w:rsidR="003A2565" w:rsidRPr="003A2565" w14:paraId="40EB4F71" w14:textId="77777777" w:rsidTr="009075E1">
        <w:trPr>
          <w:trHeight w:val="234"/>
          <w:jc w:val="center"/>
        </w:trPr>
        <w:tc>
          <w:tcPr>
            <w:tcW w:w="2459" w:type="dxa"/>
            <w:vAlign w:val="center"/>
          </w:tcPr>
          <w:p w14:paraId="4D054828" w14:textId="77777777" w:rsidR="003A2565" w:rsidRPr="00255A0E" w:rsidRDefault="003A2565" w:rsidP="003A2565">
            <w:pPr>
              <w:jc w:val="center"/>
              <w:rPr>
                <w:b/>
                <w:sz w:val="22"/>
                <w:szCs w:val="22"/>
              </w:rPr>
            </w:pPr>
            <w:r w:rsidRPr="00255A0E">
              <w:rPr>
                <w:b/>
                <w:sz w:val="22"/>
                <w:szCs w:val="22"/>
              </w:rPr>
              <w:t>Battery</w:t>
            </w:r>
          </w:p>
        </w:tc>
        <w:tc>
          <w:tcPr>
            <w:tcW w:w="4973" w:type="dxa"/>
            <w:gridSpan w:val="2"/>
            <w:vAlign w:val="center"/>
          </w:tcPr>
          <w:p w14:paraId="5EADF61B" w14:textId="77777777" w:rsidR="003A2565" w:rsidRPr="009075E1" w:rsidRDefault="003A2565" w:rsidP="00F01E0D">
            <w:pPr>
              <w:rPr>
                <w:sz w:val="20"/>
                <w:szCs w:val="20"/>
              </w:rPr>
            </w:pPr>
            <w:r w:rsidRPr="009075E1">
              <w:rPr>
                <w:sz w:val="20"/>
                <w:szCs w:val="20"/>
              </w:rPr>
              <w:t>600 CCA</w:t>
            </w:r>
          </w:p>
        </w:tc>
        <w:tc>
          <w:tcPr>
            <w:tcW w:w="2572" w:type="dxa"/>
          </w:tcPr>
          <w:p w14:paraId="52C73FE6" w14:textId="679AE0B9" w:rsidR="003A2565" w:rsidRPr="009075E1" w:rsidRDefault="003A2565" w:rsidP="003A2565">
            <w:pPr>
              <w:jc w:val="center"/>
              <w:rPr>
                <w:i/>
                <w:color w:val="FF0000"/>
                <w:sz w:val="20"/>
                <w:szCs w:val="20"/>
              </w:rPr>
            </w:pPr>
          </w:p>
        </w:tc>
      </w:tr>
      <w:tr w:rsidR="003A2565" w:rsidRPr="003A2565" w14:paraId="525E6C5D" w14:textId="77777777" w:rsidTr="009075E1">
        <w:trPr>
          <w:trHeight w:val="283"/>
          <w:jc w:val="center"/>
        </w:trPr>
        <w:tc>
          <w:tcPr>
            <w:tcW w:w="2459" w:type="dxa"/>
            <w:vAlign w:val="center"/>
          </w:tcPr>
          <w:p w14:paraId="1E5389AE" w14:textId="77777777" w:rsidR="003A2565" w:rsidRPr="00255A0E" w:rsidRDefault="003A2565" w:rsidP="003A2565">
            <w:pPr>
              <w:jc w:val="center"/>
              <w:rPr>
                <w:b/>
                <w:sz w:val="22"/>
                <w:szCs w:val="22"/>
              </w:rPr>
            </w:pPr>
            <w:r w:rsidRPr="00255A0E">
              <w:rPr>
                <w:b/>
                <w:sz w:val="22"/>
                <w:szCs w:val="22"/>
              </w:rPr>
              <w:t>Horn</w:t>
            </w:r>
          </w:p>
        </w:tc>
        <w:tc>
          <w:tcPr>
            <w:tcW w:w="4973" w:type="dxa"/>
            <w:gridSpan w:val="2"/>
            <w:vAlign w:val="center"/>
          </w:tcPr>
          <w:p w14:paraId="05D593B5" w14:textId="77777777" w:rsidR="003A2565" w:rsidRPr="009075E1" w:rsidRDefault="003A2565" w:rsidP="00F01E0D">
            <w:pPr>
              <w:rPr>
                <w:sz w:val="20"/>
                <w:szCs w:val="20"/>
              </w:rPr>
            </w:pPr>
            <w:r w:rsidRPr="009075E1">
              <w:rPr>
                <w:sz w:val="20"/>
                <w:szCs w:val="20"/>
              </w:rPr>
              <w:t>Dual Electric</w:t>
            </w:r>
          </w:p>
        </w:tc>
        <w:tc>
          <w:tcPr>
            <w:tcW w:w="2572" w:type="dxa"/>
            <w:vAlign w:val="center"/>
          </w:tcPr>
          <w:p w14:paraId="6D9042C5" w14:textId="3BAC13CA" w:rsidR="003A2565" w:rsidRPr="009075E1" w:rsidRDefault="003A2565" w:rsidP="003A2565">
            <w:pPr>
              <w:jc w:val="center"/>
              <w:rPr>
                <w:sz w:val="20"/>
                <w:szCs w:val="20"/>
              </w:rPr>
            </w:pPr>
          </w:p>
        </w:tc>
      </w:tr>
      <w:tr w:rsidR="003A2565" w:rsidRPr="003A2565" w14:paraId="0348FCF7" w14:textId="77777777" w:rsidTr="009075E1">
        <w:trPr>
          <w:trHeight w:val="223"/>
          <w:jc w:val="center"/>
        </w:trPr>
        <w:tc>
          <w:tcPr>
            <w:tcW w:w="2459" w:type="dxa"/>
            <w:vAlign w:val="center"/>
          </w:tcPr>
          <w:p w14:paraId="0B6FFBBD" w14:textId="77777777" w:rsidR="003A2565" w:rsidRPr="00255A0E" w:rsidRDefault="003A2565" w:rsidP="003A2565">
            <w:pPr>
              <w:jc w:val="center"/>
              <w:rPr>
                <w:b/>
                <w:sz w:val="22"/>
                <w:szCs w:val="22"/>
              </w:rPr>
            </w:pPr>
            <w:r w:rsidRPr="00255A0E">
              <w:rPr>
                <w:b/>
                <w:sz w:val="22"/>
                <w:szCs w:val="22"/>
              </w:rPr>
              <w:t>Lights</w:t>
            </w:r>
          </w:p>
        </w:tc>
        <w:tc>
          <w:tcPr>
            <w:tcW w:w="4973" w:type="dxa"/>
            <w:gridSpan w:val="2"/>
            <w:vAlign w:val="center"/>
          </w:tcPr>
          <w:p w14:paraId="62192DDE" w14:textId="77777777" w:rsidR="003A2565" w:rsidRPr="009075E1" w:rsidRDefault="003A2565" w:rsidP="00F01E0D">
            <w:pPr>
              <w:rPr>
                <w:sz w:val="20"/>
                <w:szCs w:val="20"/>
              </w:rPr>
            </w:pPr>
            <w:r w:rsidRPr="009075E1">
              <w:rPr>
                <w:sz w:val="20"/>
                <w:szCs w:val="20"/>
              </w:rPr>
              <w:t>Per FMVSS and DRL</w:t>
            </w:r>
          </w:p>
        </w:tc>
        <w:tc>
          <w:tcPr>
            <w:tcW w:w="2572" w:type="dxa"/>
          </w:tcPr>
          <w:p w14:paraId="7B017DEE" w14:textId="43973A4C" w:rsidR="003A2565" w:rsidRPr="009075E1" w:rsidRDefault="005177CC" w:rsidP="003A2565">
            <w:pPr>
              <w:jc w:val="center"/>
              <w:rPr>
                <w:sz w:val="20"/>
                <w:szCs w:val="20"/>
              </w:rPr>
            </w:pPr>
            <w:r w:rsidRPr="009075E1">
              <w:rPr>
                <w:rFonts w:ascii="Times" w:hAnsi="Times" w:cs="Times-Roman"/>
                <w:sz w:val="20"/>
                <w:szCs w:val="20"/>
              </w:rPr>
              <w:t xml:space="preserve">(MFSAB, </w:t>
            </w:r>
            <w:r w:rsidRPr="009075E1">
              <w:rPr>
                <w:sz w:val="20"/>
                <w:szCs w:val="20"/>
              </w:rPr>
              <w:t>see item 81.D.1,)</w:t>
            </w:r>
          </w:p>
        </w:tc>
      </w:tr>
      <w:tr w:rsidR="003A2565" w:rsidRPr="003A2565" w14:paraId="1B3A51FB" w14:textId="77777777" w:rsidTr="009075E1">
        <w:trPr>
          <w:trHeight w:val="348"/>
          <w:jc w:val="center"/>
        </w:trPr>
        <w:tc>
          <w:tcPr>
            <w:tcW w:w="2459" w:type="dxa"/>
            <w:vAlign w:val="center"/>
          </w:tcPr>
          <w:p w14:paraId="221D399E" w14:textId="77777777" w:rsidR="003A2565" w:rsidRPr="00255A0E" w:rsidRDefault="003A2565" w:rsidP="003A2565">
            <w:pPr>
              <w:jc w:val="center"/>
              <w:rPr>
                <w:b/>
                <w:sz w:val="22"/>
                <w:szCs w:val="22"/>
              </w:rPr>
            </w:pPr>
            <w:r w:rsidRPr="00255A0E">
              <w:rPr>
                <w:b/>
                <w:sz w:val="22"/>
                <w:szCs w:val="22"/>
              </w:rPr>
              <w:t>Gauges</w:t>
            </w:r>
          </w:p>
        </w:tc>
        <w:tc>
          <w:tcPr>
            <w:tcW w:w="4973" w:type="dxa"/>
            <w:gridSpan w:val="2"/>
            <w:vAlign w:val="center"/>
          </w:tcPr>
          <w:p w14:paraId="56382A7B" w14:textId="77777777" w:rsidR="003A2565" w:rsidRPr="009075E1" w:rsidRDefault="003A2565" w:rsidP="00F01E0D">
            <w:pPr>
              <w:rPr>
                <w:sz w:val="20"/>
                <w:szCs w:val="20"/>
              </w:rPr>
            </w:pPr>
            <w:r w:rsidRPr="009075E1">
              <w:rPr>
                <w:sz w:val="20"/>
                <w:szCs w:val="20"/>
              </w:rPr>
              <w:t>Speedometer, Oil Pressure, Fuel, Coolant Temp. &amp; Voltmeter.</w:t>
            </w:r>
          </w:p>
        </w:tc>
        <w:tc>
          <w:tcPr>
            <w:tcW w:w="2572" w:type="dxa"/>
          </w:tcPr>
          <w:p w14:paraId="43C2977C" w14:textId="726CFF83" w:rsidR="003A2565" w:rsidRPr="009075E1" w:rsidRDefault="003A2565" w:rsidP="003A2565">
            <w:pPr>
              <w:jc w:val="center"/>
              <w:rPr>
                <w:sz w:val="20"/>
                <w:szCs w:val="20"/>
              </w:rPr>
            </w:pPr>
          </w:p>
        </w:tc>
      </w:tr>
      <w:tr w:rsidR="003A2565" w:rsidRPr="003A2565" w14:paraId="643CC018" w14:textId="77777777" w:rsidTr="009075E1">
        <w:trPr>
          <w:trHeight w:val="329"/>
          <w:jc w:val="center"/>
        </w:trPr>
        <w:tc>
          <w:tcPr>
            <w:tcW w:w="2459" w:type="dxa"/>
            <w:vAlign w:val="center"/>
          </w:tcPr>
          <w:p w14:paraId="2767CD2C" w14:textId="77777777" w:rsidR="003A2565" w:rsidRPr="00255A0E" w:rsidRDefault="003A2565" w:rsidP="003A2565">
            <w:pPr>
              <w:jc w:val="center"/>
              <w:rPr>
                <w:b/>
                <w:sz w:val="22"/>
                <w:szCs w:val="22"/>
              </w:rPr>
            </w:pPr>
            <w:r w:rsidRPr="00255A0E">
              <w:rPr>
                <w:b/>
                <w:sz w:val="22"/>
                <w:szCs w:val="22"/>
              </w:rPr>
              <w:t>Color</w:t>
            </w:r>
          </w:p>
        </w:tc>
        <w:tc>
          <w:tcPr>
            <w:tcW w:w="4973" w:type="dxa"/>
            <w:gridSpan w:val="2"/>
            <w:vAlign w:val="center"/>
          </w:tcPr>
          <w:p w14:paraId="3CDEAA1F" w14:textId="205D1CEE" w:rsidR="005177CC" w:rsidRPr="009075E1" w:rsidRDefault="003A2565" w:rsidP="00F01E0D">
            <w:pPr>
              <w:rPr>
                <w:sz w:val="20"/>
                <w:szCs w:val="20"/>
              </w:rPr>
            </w:pPr>
            <w:r w:rsidRPr="009075E1">
              <w:rPr>
                <w:sz w:val="20"/>
                <w:szCs w:val="20"/>
              </w:rPr>
              <w:t>Frame, Wheels, Bumpers, Rails and Letterings-Black.</w:t>
            </w:r>
          </w:p>
          <w:p w14:paraId="5654DAEE" w14:textId="3FB7B4C2" w:rsidR="003A2565" w:rsidRPr="009075E1" w:rsidRDefault="003A2565" w:rsidP="00F01E0D">
            <w:pPr>
              <w:rPr>
                <w:sz w:val="20"/>
                <w:szCs w:val="20"/>
              </w:rPr>
            </w:pPr>
            <w:r w:rsidRPr="009075E1">
              <w:rPr>
                <w:sz w:val="20"/>
                <w:szCs w:val="20"/>
              </w:rPr>
              <w:t>Back of Mirrors-Non-gloss Black.  The balance, NSBY.</w:t>
            </w:r>
          </w:p>
        </w:tc>
        <w:tc>
          <w:tcPr>
            <w:tcW w:w="2572" w:type="dxa"/>
          </w:tcPr>
          <w:p w14:paraId="47034A0D" w14:textId="1BA44D6E" w:rsidR="003A2565" w:rsidRPr="009075E1" w:rsidRDefault="005177CC" w:rsidP="003A2565">
            <w:pPr>
              <w:jc w:val="center"/>
              <w:rPr>
                <w:sz w:val="20"/>
                <w:szCs w:val="20"/>
              </w:rPr>
            </w:pPr>
            <w:r w:rsidRPr="009075E1">
              <w:rPr>
                <w:rFonts w:ascii="Times" w:hAnsi="Times" w:cs="Times-Roman"/>
                <w:sz w:val="20"/>
                <w:szCs w:val="20"/>
              </w:rPr>
              <w:t xml:space="preserve">(MFSAB, </w:t>
            </w:r>
            <w:r w:rsidRPr="009075E1">
              <w:rPr>
                <w:sz w:val="20"/>
                <w:szCs w:val="20"/>
              </w:rPr>
              <w:t>see item 81.D.1,)</w:t>
            </w:r>
          </w:p>
        </w:tc>
      </w:tr>
    </w:tbl>
    <w:p w14:paraId="107819AF" w14:textId="016DAE68" w:rsidR="003A2565" w:rsidRPr="006A0E3C" w:rsidRDefault="003A2565" w:rsidP="00335B79">
      <w:pPr>
        <w:rPr>
          <w:b/>
          <w:sz w:val="22"/>
          <w:szCs w:val="22"/>
        </w:rPr>
      </w:pPr>
      <w:r w:rsidRPr="006A0E3C">
        <w:rPr>
          <w:b/>
          <w:sz w:val="22"/>
          <w:szCs w:val="22"/>
        </w:rPr>
        <w:t>Notes</w:t>
      </w:r>
      <w:r w:rsidR="008B6182">
        <w:rPr>
          <w:b/>
          <w:sz w:val="22"/>
          <w:szCs w:val="22"/>
        </w:rPr>
        <w:t>:</w:t>
      </w:r>
    </w:p>
    <w:p w14:paraId="7DA8EF55" w14:textId="089158BE" w:rsidR="003A2565" w:rsidRPr="005215A5" w:rsidRDefault="008B6182" w:rsidP="008B6182">
      <w:pPr>
        <w:pStyle w:val="NoSpacing"/>
        <w:ind w:left="270" w:hanging="270"/>
        <w:rPr>
          <w:rFonts w:ascii="Times New Roman" w:hAnsi="Times New Roman" w:cs="Times New Roman"/>
          <w:sz w:val="20"/>
          <w:szCs w:val="20"/>
        </w:rPr>
      </w:pPr>
      <w:r w:rsidRPr="00255A0E">
        <w:rPr>
          <w:rFonts w:ascii="Times New Roman" w:hAnsi="Times New Roman" w:cs="Times New Roman"/>
          <w:sz w:val="20"/>
          <w:szCs w:val="20"/>
        </w:rPr>
        <w:t xml:space="preserve">1.  </w:t>
      </w:r>
      <w:r w:rsidR="006A0E3C" w:rsidRPr="00255A0E">
        <w:rPr>
          <w:rFonts w:ascii="Times New Roman" w:hAnsi="Times New Roman" w:cs="Times New Roman"/>
          <w:sz w:val="20"/>
          <w:szCs w:val="20"/>
        </w:rPr>
        <w:t>A</w:t>
      </w:r>
      <w:r w:rsidR="003A2565" w:rsidRPr="00255A0E">
        <w:rPr>
          <w:rFonts w:ascii="Times New Roman" w:hAnsi="Times New Roman" w:cs="Times New Roman"/>
          <w:sz w:val="20"/>
          <w:szCs w:val="20"/>
        </w:rPr>
        <w:t>lternative Fuel Engines shall be engine manufacturers’ standard for vehicle type, which meets or</w:t>
      </w:r>
      <w:r w:rsidR="007D233E">
        <w:rPr>
          <w:rFonts w:ascii="Times New Roman" w:hAnsi="Times New Roman" w:cs="Times New Roman"/>
          <w:sz w:val="20"/>
          <w:szCs w:val="20"/>
        </w:rPr>
        <w:t xml:space="preserve"> </w:t>
      </w:r>
      <w:r w:rsidR="003A2565" w:rsidRPr="00255A0E">
        <w:rPr>
          <w:rFonts w:ascii="Times New Roman" w:hAnsi="Times New Roman" w:cs="Times New Roman"/>
          <w:sz w:val="20"/>
          <w:szCs w:val="20"/>
        </w:rPr>
        <w:t>exceeds the</w:t>
      </w:r>
      <w:r w:rsidRPr="00255A0E">
        <w:rPr>
          <w:rFonts w:ascii="Times New Roman" w:hAnsi="Times New Roman" w:cs="Times New Roman"/>
          <w:sz w:val="20"/>
          <w:szCs w:val="20"/>
        </w:rPr>
        <w:t xml:space="preserve"> </w:t>
      </w:r>
      <w:r w:rsidR="003A2565" w:rsidRPr="005215A5">
        <w:rPr>
          <w:rFonts w:ascii="Times New Roman" w:hAnsi="Times New Roman" w:cs="Times New Roman"/>
          <w:sz w:val="20"/>
          <w:szCs w:val="20"/>
        </w:rPr>
        <w:t>equivalent power rating for diesel or gasoline engines.</w:t>
      </w:r>
    </w:p>
    <w:p w14:paraId="5FDEC0B6" w14:textId="68F140F3" w:rsidR="003A2565" w:rsidRPr="005215A5" w:rsidRDefault="003A2565" w:rsidP="006A0E3C">
      <w:pPr>
        <w:tabs>
          <w:tab w:val="left" w:pos="270"/>
        </w:tabs>
        <w:contextualSpacing/>
        <w:rPr>
          <w:sz w:val="20"/>
          <w:szCs w:val="20"/>
        </w:rPr>
      </w:pPr>
      <w:r w:rsidRPr="005215A5">
        <w:rPr>
          <w:sz w:val="20"/>
          <w:szCs w:val="20"/>
        </w:rPr>
        <w:t>2.</w:t>
      </w:r>
      <w:r w:rsidRPr="005215A5">
        <w:rPr>
          <w:sz w:val="20"/>
          <w:szCs w:val="20"/>
        </w:rPr>
        <w:tab/>
        <w:t>The Maximum Passenger Capacity of a Type A bus shall be 24 passengers.</w:t>
      </w:r>
    </w:p>
    <w:p w14:paraId="7F93FE39" w14:textId="54354F75" w:rsidR="003A2565" w:rsidRPr="005215A5" w:rsidRDefault="003A2565" w:rsidP="006A0E3C">
      <w:pPr>
        <w:tabs>
          <w:tab w:val="left" w:pos="270"/>
        </w:tabs>
        <w:contextualSpacing/>
        <w:rPr>
          <w:sz w:val="20"/>
          <w:szCs w:val="20"/>
        </w:rPr>
      </w:pPr>
      <w:r w:rsidRPr="005215A5">
        <w:rPr>
          <w:sz w:val="20"/>
          <w:szCs w:val="20"/>
        </w:rPr>
        <w:t>3.</w:t>
      </w:r>
      <w:r w:rsidRPr="005215A5">
        <w:rPr>
          <w:sz w:val="20"/>
          <w:szCs w:val="20"/>
        </w:rPr>
        <w:tab/>
        <w:t xml:space="preserve">Drivers of Type </w:t>
      </w:r>
      <w:proofErr w:type="gramStart"/>
      <w:r w:rsidRPr="005215A5">
        <w:rPr>
          <w:sz w:val="20"/>
          <w:szCs w:val="20"/>
        </w:rPr>
        <w:t>A</w:t>
      </w:r>
      <w:proofErr w:type="gramEnd"/>
      <w:r w:rsidRPr="005215A5">
        <w:rPr>
          <w:sz w:val="20"/>
          <w:szCs w:val="20"/>
        </w:rPr>
        <w:t xml:space="preserve"> </w:t>
      </w:r>
      <w:r w:rsidR="00E97A65">
        <w:rPr>
          <w:sz w:val="20"/>
          <w:szCs w:val="20"/>
        </w:rPr>
        <w:t xml:space="preserve">public </w:t>
      </w:r>
      <w:r w:rsidRPr="005215A5">
        <w:rPr>
          <w:sz w:val="20"/>
          <w:szCs w:val="20"/>
        </w:rPr>
        <w:t xml:space="preserve">school and activity buses with a capacity of less than 16 passengers shall: </w:t>
      </w:r>
    </w:p>
    <w:p w14:paraId="0AAD4D72" w14:textId="60E0AE05" w:rsidR="003A2565" w:rsidRPr="005215A5" w:rsidRDefault="00E97A65" w:rsidP="007D233E">
      <w:pPr>
        <w:ind w:left="461" w:hanging="187"/>
        <w:contextualSpacing/>
        <w:rPr>
          <w:sz w:val="20"/>
          <w:szCs w:val="20"/>
        </w:rPr>
      </w:pPr>
      <w:r>
        <w:rPr>
          <w:sz w:val="20"/>
          <w:szCs w:val="20"/>
        </w:rPr>
        <w:t>a</w:t>
      </w:r>
      <w:r w:rsidR="00335B79" w:rsidRPr="005215A5">
        <w:rPr>
          <w:sz w:val="20"/>
          <w:szCs w:val="20"/>
        </w:rPr>
        <w:t>.</w:t>
      </w:r>
      <w:r w:rsidR="006A0E3C" w:rsidRPr="005215A5">
        <w:rPr>
          <w:sz w:val="20"/>
          <w:szCs w:val="20"/>
        </w:rPr>
        <w:t xml:space="preserve"> </w:t>
      </w:r>
      <w:r w:rsidR="003A2565" w:rsidRPr="005215A5">
        <w:rPr>
          <w:sz w:val="20"/>
          <w:szCs w:val="20"/>
        </w:rPr>
        <w:t xml:space="preserve">Comply with </w:t>
      </w:r>
      <w:r w:rsidR="00335B79" w:rsidRPr="005215A5">
        <w:rPr>
          <w:sz w:val="20"/>
          <w:szCs w:val="20"/>
        </w:rPr>
        <w:t xml:space="preserve">the </w:t>
      </w:r>
      <w:r w:rsidR="003A2565" w:rsidRPr="005215A5">
        <w:rPr>
          <w:sz w:val="20"/>
          <w:szCs w:val="20"/>
        </w:rPr>
        <w:t xml:space="preserve">BOE Regulation 8VAC20-70-280. </w:t>
      </w:r>
      <w:r w:rsidR="003A2565" w:rsidRPr="005215A5">
        <w:rPr>
          <w:i/>
          <w:sz w:val="20"/>
          <w:szCs w:val="20"/>
        </w:rPr>
        <w:t xml:space="preserve">Requirements for School Bus Drivers </w:t>
      </w:r>
      <w:proofErr w:type="gramStart"/>
      <w:r w:rsidR="003A2565" w:rsidRPr="005215A5">
        <w:rPr>
          <w:i/>
          <w:sz w:val="20"/>
          <w:szCs w:val="20"/>
        </w:rPr>
        <w:t>Both</w:t>
      </w:r>
      <w:proofErr w:type="gramEnd"/>
      <w:r w:rsidR="003A2565" w:rsidRPr="005215A5">
        <w:rPr>
          <w:i/>
          <w:sz w:val="20"/>
          <w:szCs w:val="20"/>
        </w:rPr>
        <w:t xml:space="preserve"> fo</w:t>
      </w:r>
      <w:r w:rsidR="003A1EC1" w:rsidRPr="005215A5">
        <w:rPr>
          <w:i/>
          <w:sz w:val="20"/>
          <w:szCs w:val="20"/>
        </w:rPr>
        <w:t>r</w:t>
      </w:r>
      <w:r w:rsidR="00255A0E" w:rsidRPr="005215A5">
        <w:rPr>
          <w:i/>
          <w:sz w:val="20"/>
          <w:szCs w:val="20"/>
        </w:rPr>
        <w:t xml:space="preserve"> </w:t>
      </w:r>
      <w:r w:rsidR="003A2565" w:rsidRPr="005215A5">
        <w:rPr>
          <w:i/>
          <w:sz w:val="20"/>
          <w:szCs w:val="20"/>
        </w:rPr>
        <w:t>Employment and Continued Employment.</w:t>
      </w:r>
      <w:r w:rsidR="003A2565" w:rsidRPr="005215A5">
        <w:rPr>
          <w:sz w:val="20"/>
          <w:szCs w:val="20"/>
        </w:rPr>
        <w:t xml:space="preserve">  Exception: Drivers are not subject to Section 6 of 8VAC20-70-280.  School division alcohol</w:t>
      </w:r>
      <w:r w:rsidR="003A1EC1" w:rsidRPr="005215A5">
        <w:rPr>
          <w:sz w:val="20"/>
          <w:szCs w:val="20"/>
        </w:rPr>
        <w:t xml:space="preserve"> </w:t>
      </w:r>
      <w:r w:rsidR="003A2565" w:rsidRPr="005215A5">
        <w:rPr>
          <w:sz w:val="20"/>
          <w:szCs w:val="20"/>
        </w:rPr>
        <w:t xml:space="preserve">and drug testing policies will apply to drivers operating Type </w:t>
      </w:r>
      <w:proofErr w:type="gramStart"/>
      <w:r w:rsidR="003A2565" w:rsidRPr="005215A5">
        <w:rPr>
          <w:sz w:val="20"/>
          <w:szCs w:val="20"/>
        </w:rPr>
        <w:t>A</w:t>
      </w:r>
      <w:proofErr w:type="gramEnd"/>
      <w:r w:rsidR="003A2565" w:rsidRPr="005215A5">
        <w:rPr>
          <w:sz w:val="20"/>
          <w:szCs w:val="20"/>
        </w:rPr>
        <w:t xml:space="preserve"> buses that have a capacity of less than 16 passengers.</w:t>
      </w:r>
    </w:p>
    <w:p w14:paraId="6D2348A7" w14:textId="3934D47A" w:rsidR="003A2565" w:rsidRDefault="006A0E3C" w:rsidP="009075E1">
      <w:pPr>
        <w:tabs>
          <w:tab w:val="left" w:pos="180"/>
          <w:tab w:val="left" w:pos="450"/>
          <w:tab w:val="left" w:pos="540"/>
        </w:tabs>
        <w:ind w:left="270" w:hanging="90"/>
        <w:contextualSpacing/>
        <w:rPr>
          <w:sz w:val="20"/>
          <w:szCs w:val="20"/>
        </w:rPr>
      </w:pPr>
      <w:r w:rsidRPr="005215A5">
        <w:rPr>
          <w:sz w:val="22"/>
          <w:szCs w:val="22"/>
        </w:rPr>
        <w:tab/>
      </w:r>
      <w:r w:rsidR="00E97A65" w:rsidRPr="00E97A65">
        <w:rPr>
          <w:sz w:val="20"/>
          <w:szCs w:val="20"/>
        </w:rPr>
        <w:t>b</w:t>
      </w:r>
      <w:r w:rsidRPr="005215A5">
        <w:rPr>
          <w:sz w:val="20"/>
          <w:szCs w:val="20"/>
        </w:rPr>
        <w:t xml:space="preserve">. </w:t>
      </w:r>
      <w:r w:rsidR="003A2565" w:rsidRPr="005215A5">
        <w:rPr>
          <w:sz w:val="20"/>
          <w:szCs w:val="20"/>
        </w:rPr>
        <w:t xml:space="preserve">Comply with BOE Regulation 8VAC20-70-350. </w:t>
      </w:r>
      <w:proofErr w:type="gramStart"/>
      <w:r w:rsidR="003A2565" w:rsidRPr="005215A5">
        <w:rPr>
          <w:i/>
          <w:sz w:val="20"/>
          <w:szCs w:val="20"/>
        </w:rPr>
        <w:t>Training.</w:t>
      </w:r>
      <w:proofErr w:type="gramEnd"/>
      <w:r w:rsidR="009075E1">
        <w:rPr>
          <w:i/>
          <w:sz w:val="20"/>
          <w:szCs w:val="20"/>
        </w:rPr>
        <w:t xml:space="preserve"> </w:t>
      </w:r>
      <w:r w:rsidR="009075E1">
        <w:rPr>
          <w:sz w:val="20"/>
          <w:szCs w:val="20"/>
        </w:rPr>
        <w:t xml:space="preserve"> </w:t>
      </w:r>
    </w:p>
    <w:p w14:paraId="35560C08" w14:textId="77777777" w:rsidR="000A48F7" w:rsidRDefault="000A48F7" w:rsidP="009075E1">
      <w:pPr>
        <w:tabs>
          <w:tab w:val="left" w:pos="180"/>
          <w:tab w:val="left" w:pos="450"/>
          <w:tab w:val="left" w:pos="540"/>
        </w:tabs>
        <w:ind w:left="270" w:hanging="90"/>
        <w:contextualSpacing/>
        <w:rPr>
          <w:sz w:val="20"/>
          <w:szCs w:val="20"/>
        </w:rPr>
      </w:pPr>
    </w:p>
    <w:p w14:paraId="5E15D479" w14:textId="77777777" w:rsidR="000A48F7" w:rsidRDefault="000A48F7" w:rsidP="009075E1">
      <w:pPr>
        <w:tabs>
          <w:tab w:val="left" w:pos="180"/>
          <w:tab w:val="left" w:pos="450"/>
          <w:tab w:val="left" w:pos="540"/>
        </w:tabs>
        <w:ind w:left="270" w:hanging="90"/>
        <w:contextualSpacing/>
        <w:rPr>
          <w:sz w:val="20"/>
          <w:szCs w:val="20"/>
        </w:rPr>
      </w:pPr>
    </w:p>
    <w:tbl>
      <w:tblPr>
        <w:tblStyle w:val="TableGrid1"/>
        <w:tblpPr w:leftFromText="180" w:rightFromText="180" w:vertAnchor="text" w:horzAnchor="margin" w:tblpXSpec="center" w:tblpY="-47"/>
        <w:tblW w:w="10827" w:type="dxa"/>
        <w:tblLook w:val="01E0" w:firstRow="1" w:lastRow="1" w:firstColumn="1" w:lastColumn="1" w:noHBand="0" w:noVBand="0"/>
        <w:tblDescription w:val="Type d school bus minimum specifications"/>
      </w:tblPr>
      <w:tblGrid>
        <w:gridCol w:w="1947"/>
        <w:gridCol w:w="1480"/>
        <w:gridCol w:w="1480"/>
        <w:gridCol w:w="1480"/>
        <w:gridCol w:w="1480"/>
        <w:gridCol w:w="1480"/>
        <w:gridCol w:w="1480"/>
      </w:tblGrid>
      <w:tr w:rsidR="00B0400E" w:rsidRPr="003A2565" w14:paraId="19F078A5" w14:textId="77777777" w:rsidTr="00D103B2">
        <w:trPr>
          <w:trHeight w:val="1039"/>
          <w:tblHeader/>
        </w:trPr>
        <w:tc>
          <w:tcPr>
            <w:tcW w:w="10827" w:type="dxa"/>
            <w:gridSpan w:val="7"/>
            <w:tcBorders>
              <w:top w:val="single" w:sz="18" w:space="0" w:color="auto"/>
              <w:left w:val="single" w:sz="18" w:space="0" w:color="auto"/>
              <w:right w:val="single" w:sz="18" w:space="0" w:color="auto"/>
            </w:tcBorders>
          </w:tcPr>
          <w:p w14:paraId="5E533A6E" w14:textId="77777777" w:rsidR="00D103B2" w:rsidRDefault="00D103B2" w:rsidP="00D103B2">
            <w:pPr>
              <w:jc w:val="center"/>
              <w:rPr>
                <w:b/>
                <w:sz w:val="28"/>
                <w:szCs w:val="28"/>
                <w:u w:val="single"/>
              </w:rPr>
            </w:pPr>
          </w:p>
          <w:p w14:paraId="550F1EC6" w14:textId="77777777" w:rsidR="00B0400E" w:rsidRPr="003A2565" w:rsidRDefault="00B0400E" w:rsidP="00D103B2">
            <w:pPr>
              <w:jc w:val="center"/>
              <w:rPr>
                <w:b/>
                <w:sz w:val="28"/>
                <w:szCs w:val="28"/>
              </w:rPr>
            </w:pPr>
            <w:r w:rsidRPr="005D5D8A">
              <w:rPr>
                <w:b/>
                <w:sz w:val="28"/>
                <w:szCs w:val="28"/>
                <w:u w:val="single"/>
              </w:rPr>
              <w:t>Minimum</w:t>
            </w:r>
            <w:r w:rsidRPr="003A2565">
              <w:rPr>
                <w:b/>
                <w:sz w:val="28"/>
                <w:szCs w:val="28"/>
              </w:rPr>
              <w:t xml:space="preserve"> Chassis Specification Chart</w:t>
            </w:r>
          </w:p>
          <w:p w14:paraId="401C6B05" w14:textId="77777777" w:rsidR="00B0400E" w:rsidRPr="003A2565" w:rsidRDefault="00B0400E" w:rsidP="00D103B2">
            <w:pPr>
              <w:jc w:val="center"/>
              <w:rPr>
                <w:b/>
                <w:sz w:val="28"/>
                <w:szCs w:val="28"/>
              </w:rPr>
            </w:pPr>
          </w:p>
          <w:p w14:paraId="1D427789" w14:textId="77777777" w:rsidR="00B0400E" w:rsidRPr="003A2565" w:rsidRDefault="00B0400E" w:rsidP="00D103B2">
            <w:pPr>
              <w:jc w:val="center"/>
              <w:rPr>
                <w:b/>
              </w:rPr>
            </w:pPr>
            <w:r w:rsidRPr="003A2565">
              <w:rPr>
                <w:b/>
              </w:rPr>
              <w:t>TYPE C Bus</w:t>
            </w:r>
          </w:p>
        </w:tc>
      </w:tr>
      <w:tr w:rsidR="000A48F7" w:rsidRPr="003A2565" w14:paraId="1B871DAD" w14:textId="77777777" w:rsidTr="00D103B2">
        <w:trPr>
          <w:trHeight w:val="501"/>
        </w:trPr>
        <w:tc>
          <w:tcPr>
            <w:tcW w:w="1947" w:type="dxa"/>
            <w:tcBorders>
              <w:top w:val="single" w:sz="18" w:space="0" w:color="auto"/>
            </w:tcBorders>
            <w:vAlign w:val="center"/>
          </w:tcPr>
          <w:p w14:paraId="652C08A6" w14:textId="77777777" w:rsidR="000A48F7" w:rsidRPr="003A2565" w:rsidRDefault="000A48F7" w:rsidP="00D103B2">
            <w:pPr>
              <w:jc w:val="center"/>
              <w:rPr>
                <w:b/>
                <w:sz w:val="20"/>
                <w:szCs w:val="20"/>
              </w:rPr>
            </w:pPr>
            <w:r w:rsidRPr="003A2565">
              <w:rPr>
                <w:b/>
                <w:sz w:val="20"/>
                <w:szCs w:val="20"/>
              </w:rPr>
              <w:t>Maximum Design</w:t>
            </w:r>
          </w:p>
          <w:p w14:paraId="6554B7DF" w14:textId="77777777" w:rsidR="000A48F7" w:rsidRPr="003A2565" w:rsidRDefault="000A48F7" w:rsidP="00D103B2">
            <w:pPr>
              <w:jc w:val="center"/>
              <w:rPr>
                <w:sz w:val="20"/>
                <w:szCs w:val="20"/>
              </w:rPr>
            </w:pPr>
            <w:r w:rsidRPr="003A2565">
              <w:rPr>
                <w:b/>
                <w:sz w:val="20"/>
                <w:szCs w:val="20"/>
              </w:rPr>
              <w:t>(Passenger) Capacity</w:t>
            </w:r>
          </w:p>
        </w:tc>
        <w:tc>
          <w:tcPr>
            <w:tcW w:w="1480" w:type="dxa"/>
            <w:tcBorders>
              <w:top w:val="single" w:sz="18" w:space="0" w:color="auto"/>
            </w:tcBorders>
            <w:vAlign w:val="bottom"/>
          </w:tcPr>
          <w:p w14:paraId="7E1ED19B" w14:textId="77777777" w:rsidR="000A48F7" w:rsidRPr="003A2565" w:rsidRDefault="000A48F7" w:rsidP="00D103B2">
            <w:pPr>
              <w:jc w:val="center"/>
              <w:rPr>
                <w:b/>
                <w:sz w:val="22"/>
                <w:szCs w:val="22"/>
              </w:rPr>
            </w:pPr>
            <w:r w:rsidRPr="003A2565">
              <w:rPr>
                <w:b/>
                <w:sz w:val="22"/>
                <w:szCs w:val="22"/>
              </w:rPr>
              <w:t>Type C1 Bus</w:t>
            </w:r>
          </w:p>
          <w:p w14:paraId="7F5C2137" w14:textId="77777777" w:rsidR="000A48F7" w:rsidRPr="003A2565" w:rsidRDefault="000A48F7" w:rsidP="00D103B2">
            <w:pPr>
              <w:jc w:val="center"/>
              <w:rPr>
                <w:b/>
                <w:sz w:val="22"/>
                <w:szCs w:val="22"/>
              </w:rPr>
            </w:pPr>
          </w:p>
          <w:p w14:paraId="0C732934" w14:textId="77777777" w:rsidR="000A48F7" w:rsidRPr="003A2565" w:rsidRDefault="000A48F7" w:rsidP="00D103B2">
            <w:pPr>
              <w:jc w:val="center"/>
              <w:rPr>
                <w:b/>
              </w:rPr>
            </w:pPr>
            <w:r w:rsidRPr="003A2565">
              <w:rPr>
                <w:b/>
                <w:u w:val="single"/>
              </w:rPr>
              <w:t>30</w:t>
            </w:r>
          </w:p>
        </w:tc>
        <w:tc>
          <w:tcPr>
            <w:tcW w:w="1480" w:type="dxa"/>
            <w:tcBorders>
              <w:top w:val="single" w:sz="18" w:space="0" w:color="auto"/>
            </w:tcBorders>
            <w:vAlign w:val="bottom"/>
          </w:tcPr>
          <w:p w14:paraId="39006ADC" w14:textId="77777777" w:rsidR="000A48F7" w:rsidRPr="003A2565" w:rsidRDefault="000A48F7" w:rsidP="00D103B2">
            <w:pPr>
              <w:jc w:val="center"/>
              <w:rPr>
                <w:b/>
                <w:u w:val="single"/>
              </w:rPr>
            </w:pPr>
            <w:r w:rsidRPr="003A2565">
              <w:rPr>
                <w:b/>
                <w:u w:val="single"/>
              </w:rPr>
              <w:t>35</w:t>
            </w:r>
          </w:p>
        </w:tc>
        <w:tc>
          <w:tcPr>
            <w:tcW w:w="1480" w:type="dxa"/>
            <w:tcBorders>
              <w:top w:val="single" w:sz="18" w:space="0" w:color="auto"/>
            </w:tcBorders>
            <w:vAlign w:val="bottom"/>
          </w:tcPr>
          <w:p w14:paraId="601051E3" w14:textId="77777777" w:rsidR="000A48F7" w:rsidRPr="003A2565" w:rsidRDefault="000A48F7" w:rsidP="00D103B2">
            <w:pPr>
              <w:jc w:val="center"/>
              <w:rPr>
                <w:b/>
                <w:u w:val="single"/>
              </w:rPr>
            </w:pPr>
            <w:r w:rsidRPr="003A2565">
              <w:rPr>
                <w:b/>
                <w:u w:val="single"/>
              </w:rPr>
              <w:t>53</w:t>
            </w:r>
          </w:p>
        </w:tc>
        <w:tc>
          <w:tcPr>
            <w:tcW w:w="1480" w:type="dxa"/>
            <w:tcBorders>
              <w:top w:val="single" w:sz="18" w:space="0" w:color="auto"/>
            </w:tcBorders>
            <w:vAlign w:val="bottom"/>
          </w:tcPr>
          <w:p w14:paraId="6D2254BE" w14:textId="77777777" w:rsidR="000A48F7" w:rsidRPr="003A2565" w:rsidRDefault="000A48F7" w:rsidP="00D103B2">
            <w:pPr>
              <w:jc w:val="center"/>
              <w:rPr>
                <w:b/>
                <w:u w:val="single"/>
              </w:rPr>
            </w:pPr>
            <w:r w:rsidRPr="003A2565">
              <w:rPr>
                <w:b/>
                <w:u w:val="single"/>
              </w:rPr>
              <w:t>65</w:t>
            </w:r>
          </w:p>
        </w:tc>
        <w:tc>
          <w:tcPr>
            <w:tcW w:w="1480" w:type="dxa"/>
            <w:tcBorders>
              <w:top w:val="single" w:sz="18" w:space="0" w:color="auto"/>
            </w:tcBorders>
            <w:vAlign w:val="bottom"/>
          </w:tcPr>
          <w:p w14:paraId="5919F0B6" w14:textId="77777777" w:rsidR="000A48F7" w:rsidRPr="003A2565" w:rsidRDefault="000A48F7" w:rsidP="00D103B2">
            <w:pPr>
              <w:jc w:val="center"/>
              <w:rPr>
                <w:b/>
                <w:u w:val="single"/>
              </w:rPr>
            </w:pPr>
            <w:r w:rsidRPr="003A2565">
              <w:rPr>
                <w:b/>
                <w:u w:val="single"/>
              </w:rPr>
              <w:t>71</w:t>
            </w:r>
          </w:p>
        </w:tc>
        <w:tc>
          <w:tcPr>
            <w:tcW w:w="1480" w:type="dxa"/>
            <w:tcBorders>
              <w:top w:val="single" w:sz="18" w:space="0" w:color="auto"/>
            </w:tcBorders>
            <w:vAlign w:val="bottom"/>
          </w:tcPr>
          <w:p w14:paraId="53346157" w14:textId="77777777" w:rsidR="000A48F7" w:rsidRPr="003A2565" w:rsidRDefault="000A48F7" w:rsidP="00D103B2">
            <w:pPr>
              <w:jc w:val="center"/>
              <w:rPr>
                <w:b/>
                <w:u w:val="single"/>
              </w:rPr>
            </w:pPr>
            <w:r w:rsidRPr="003A2565">
              <w:rPr>
                <w:b/>
                <w:u w:val="single"/>
              </w:rPr>
              <w:t>77</w:t>
            </w:r>
          </w:p>
        </w:tc>
      </w:tr>
      <w:tr w:rsidR="000A48F7" w:rsidRPr="003A2565" w14:paraId="3FE18F7E" w14:textId="77777777" w:rsidTr="00D103B2">
        <w:trPr>
          <w:trHeight w:val="123"/>
        </w:trPr>
        <w:tc>
          <w:tcPr>
            <w:tcW w:w="1947" w:type="dxa"/>
            <w:vAlign w:val="center"/>
          </w:tcPr>
          <w:p w14:paraId="298A2BDF" w14:textId="77777777" w:rsidR="000A48F7" w:rsidRPr="003A2565" w:rsidRDefault="000A48F7" w:rsidP="00D103B2">
            <w:pPr>
              <w:jc w:val="center"/>
              <w:rPr>
                <w:b/>
                <w:sz w:val="20"/>
                <w:szCs w:val="20"/>
              </w:rPr>
            </w:pPr>
            <w:r w:rsidRPr="003A2565">
              <w:rPr>
                <w:b/>
                <w:sz w:val="20"/>
                <w:szCs w:val="20"/>
              </w:rPr>
              <w:t>GVWR</w:t>
            </w:r>
          </w:p>
        </w:tc>
        <w:tc>
          <w:tcPr>
            <w:tcW w:w="1480" w:type="dxa"/>
            <w:vAlign w:val="center"/>
          </w:tcPr>
          <w:p w14:paraId="34C1E26E" w14:textId="77777777" w:rsidR="000A48F7" w:rsidRPr="003A2565" w:rsidRDefault="000A48F7" w:rsidP="00D103B2">
            <w:pPr>
              <w:jc w:val="center"/>
              <w:rPr>
                <w:sz w:val="20"/>
                <w:szCs w:val="20"/>
              </w:rPr>
            </w:pPr>
            <w:r w:rsidRPr="003A2565">
              <w:rPr>
                <w:sz w:val="20"/>
                <w:szCs w:val="20"/>
              </w:rPr>
              <w:t xml:space="preserve">17,500 </w:t>
            </w:r>
            <w:proofErr w:type="spellStart"/>
            <w:r w:rsidRPr="003A2565">
              <w:rPr>
                <w:sz w:val="20"/>
                <w:szCs w:val="20"/>
              </w:rPr>
              <w:t>lbs</w:t>
            </w:r>
            <w:proofErr w:type="spellEnd"/>
          </w:p>
        </w:tc>
        <w:tc>
          <w:tcPr>
            <w:tcW w:w="1480" w:type="dxa"/>
            <w:vAlign w:val="center"/>
          </w:tcPr>
          <w:p w14:paraId="0D185654" w14:textId="77777777" w:rsidR="000A48F7" w:rsidRPr="003A2565" w:rsidRDefault="000A48F7" w:rsidP="00D103B2">
            <w:pPr>
              <w:jc w:val="center"/>
              <w:rPr>
                <w:sz w:val="20"/>
                <w:szCs w:val="20"/>
              </w:rPr>
            </w:pPr>
            <w:r w:rsidRPr="003A2565">
              <w:rPr>
                <w:sz w:val="20"/>
                <w:szCs w:val="20"/>
              </w:rPr>
              <w:t xml:space="preserve">21,000 </w:t>
            </w:r>
            <w:proofErr w:type="spellStart"/>
            <w:r w:rsidRPr="003A2565">
              <w:rPr>
                <w:sz w:val="20"/>
                <w:szCs w:val="20"/>
              </w:rPr>
              <w:t>lbs</w:t>
            </w:r>
            <w:proofErr w:type="spellEnd"/>
          </w:p>
        </w:tc>
        <w:tc>
          <w:tcPr>
            <w:tcW w:w="1480" w:type="dxa"/>
            <w:vAlign w:val="center"/>
          </w:tcPr>
          <w:p w14:paraId="79B4891D" w14:textId="77777777" w:rsidR="000A48F7" w:rsidRPr="003A2565" w:rsidRDefault="000A48F7" w:rsidP="00D103B2">
            <w:pPr>
              <w:jc w:val="center"/>
              <w:rPr>
                <w:sz w:val="20"/>
                <w:szCs w:val="20"/>
              </w:rPr>
            </w:pPr>
            <w:r w:rsidRPr="003A2565">
              <w:rPr>
                <w:sz w:val="20"/>
                <w:szCs w:val="20"/>
              </w:rPr>
              <w:t xml:space="preserve">25,000 </w:t>
            </w:r>
            <w:proofErr w:type="spellStart"/>
            <w:r w:rsidRPr="003A2565">
              <w:rPr>
                <w:sz w:val="20"/>
                <w:szCs w:val="20"/>
              </w:rPr>
              <w:t>lbs</w:t>
            </w:r>
            <w:proofErr w:type="spellEnd"/>
          </w:p>
        </w:tc>
        <w:tc>
          <w:tcPr>
            <w:tcW w:w="1480" w:type="dxa"/>
            <w:vAlign w:val="center"/>
          </w:tcPr>
          <w:p w14:paraId="1DFD0B02" w14:textId="77777777" w:rsidR="000A48F7" w:rsidRPr="003A2565" w:rsidRDefault="000A48F7" w:rsidP="00D103B2">
            <w:pPr>
              <w:jc w:val="center"/>
              <w:rPr>
                <w:sz w:val="20"/>
                <w:szCs w:val="20"/>
              </w:rPr>
            </w:pPr>
            <w:r w:rsidRPr="003A2565">
              <w:rPr>
                <w:sz w:val="20"/>
                <w:szCs w:val="20"/>
              </w:rPr>
              <w:t xml:space="preserve">27,500 </w:t>
            </w:r>
            <w:proofErr w:type="spellStart"/>
            <w:r w:rsidRPr="003A2565">
              <w:rPr>
                <w:sz w:val="20"/>
                <w:szCs w:val="20"/>
              </w:rPr>
              <w:t>lbs</w:t>
            </w:r>
            <w:proofErr w:type="spellEnd"/>
          </w:p>
        </w:tc>
        <w:tc>
          <w:tcPr>
            <w:tcW w:w="1480" w:type="dxa"/>
            <w:vAlign w:val="center"/>
          </w:tcPr>
          <w:p w14:paraId="0F9C0DBE" w14:textId="77777777" w:rsidR="000A48F7" w:rsidRPr="003A2565" w:rsidRDefault="000A48F7" w:rsidP="00D103B2">
            <w:pPr>
              <w:jc w:val="center"/>
              <w:rPr>
                <w:sz w:val="20"/>
                <w:szCs w:val="20"/>
              </w:rPr>
            </w:pPr>
            <w:r w:rsidRPr="003A2565">
              <w:rPr>
                <w:sz w:val="20"/>
                <w:szCs w:val="20"/>
              </w:rPr>
              <w:t xml:space="preserve">29,000 </w:t>
            </w:r>
            <w:proofErr w:type="spellStart"/>
            <w:r w:rsidRPr="003A2565">
              <w:rPr>
                <w:sz w:val="20"/>
                <w:szCs w:val="20"/>
              </w:rPr>
              <w:t>lbs</w:t>
            </w:r>
            <w:proofErr w:type="spellEnd"/>
          </w:p>
        </w:tc>
        <w:tc>
          <w:tcPr>
            <w:tcW w:w="1480" w:type="dxa"/>
            <w:vAlign w:val="center"/>
          </w:tcPr>
          <w:p w14:paraId="70C7E678" w14:textId="77777777" w:rsidR="000A48F7" w:rsidRPr="003A2565" w:rsidRDefault="000A48F7" w:rsidP="00D103B2">
            <w:pPr>
              <w:jc w:val="center"/>
              <w:rPr>
                <w:sz w:val="20"/>
                <w:szCs w:val="20"/>
              </w:rPr>
            </w:pPr>
            <w:r w:rsidRPr="003A2565">
              <w:rPr>
                <w:sz w:val="20"/>
                <w:szCs w:val="20"/>
              </w:rPr>
              <w:t xml:space="preserve">31,000 </w:t>
            </w:r>
            <w:proofErr w:type="spellStart"/>
            <w:r w:rsidRPr="003A2565">
              <w:rPr>
                <w:sz w:val="20"/>
                <w:szCs w:val="20"/>
              </w:rPr>
              <w:t>lbs</w:t>
            </w:r>
            <w:proofErr w:type="spellEnd"/>
          </w:p>
        </w:tc>
      </w:tr>
      <w:tr w:rsidR="000A48F7" w:rsidRPr="003A2565" w14:paraId="4ACC47C7" w14:textId="77777777" w:rsidTr="00D103B2">
        <w:trPr>
          <w:trHeight w:val="254"/>
        </w:trPr>
        <w:tc>
          <w:tcPr>
            <w:tcW w:w="1947" w:type="dxa"/>
            <w:vAlign w:val="center"/>
          </w:tcPr>
          <w:p w14:paraId="4B4A9F07" w14:textId="77777777" w:rsidR="000A48F7" w:rsidRPr="003A2565" w:rsidRDefault="000A48F7" w:rsidP="00D103B2">
            <w:pPr>
              <w:jc w:val="center"/>
              <w:rPr>
                <w:b/>
                <w:bCs/>
                <w:sz w:val="20"/>
                <w:szCs w:val="20"/>
              </w:rPr>
            </w:pPr>
            <w:r w:rsidRPr="003A2565">
              <w:rPr>
                <w:b/>
                <w:bCs/>
                <w:sz w:val="20"/>
                <w:szCs w:val="20"/>
              </w:rPr>
              <w:t>Wheels</w:t>
            </w:r>
          </w:p>
        </w:tc>
        <w:tc>
          <w:tcPr>
            <w:tcW w:w="1480" w:type="dxa"/>
            <w:vAlign w:val="center"/>
          </w:tcPr>
          <w:p w14:paraId="08C3A99C" w14:textId="77777777" w:rsidR="000A48F7" w:rsidRPr="003A2565" w:rsidRDefault="000A48F7" w:rsidP="00D103B2">
            <w:pPr>
              <w:jc w:val="center"/>
              <w:rPr>
                <w:sz w:val="20"/>
                <w:szCs w:val="20"/>
              </w:rPr>
            </w:pPr>
            <w:r w:rsidRPr="003A2565">
              <w:rPr>
                <w:sz w:val="20"/>
                <w:szCs w:val="20"/>
              </w:rPr>
              <w:t>8-Stud Disc</w:t>
            </w:r>
          </w:p>
          <w:p w14:paraId="554E85E2" w14:textId="77777777" w:rsidR="000A48F7" w:rsidRPr="003A2565" w:rsidRDefault="000A48F7" w:rsidP="00D103B2">
            <w:pPr>
              <w:jc w:val="center"/>
              <w:rPr>
                <w:sz w:val="20"/>
                <w:szCs w:val="20"/>
              </w:rPr>
            </w:pPr>
            <w:r w:rsidRPr="003A2565">
              <w:rPr>
                <w:bCs/>
                <w:sz w:val="20"/>
                <w:szCs w:val="20"/>
              </w:rPr>
              <w:t>19.5” X 6.5”</w:t>
            </w:r>
          </w:p>
        </w:tc>
        <w:tc>
          <w:tcPr>
            <w:tcW w:w="1480" w:type="dxa"/>
            <w:vAlign w:val="center"/>
          </w:tcPr>
          <w:p w14:paraId="4073227E" w14:textId="77777777" w:rsidR="000A48F7" w:rsidRPr="003A2565" w:rsidRDefault="000A48F7" w:rsidP="00D103B2">
            <w:pPr>
              <w:jc w:val="center"/>
              <w:rPr>
                <w:sz w:val="20"/>
                <w:szCs w:val="20"/>
              </w:rPr>
            </w:pPr>
            <w:r w:rsidRPr="003A2565">
              <w:rPr>
                <w:sz w:val="20"/>
                <w:szCs w:val="20"/>
              </w:rPr>
              <w:t>8-Stud Disc</w:t>
            </w:r>
          </w:p>
          <w:p w14:paraId="1BFF0B20" w14:textId="77777777" w:rsidR="000A48F7" w:rsidRPr="003A2565" w:rsidRDefault="000A48F7" w:rsidP="00D103B2">
            <w:pPr>
              <w:jc w:val="center"/>
              <w:rPr>
                <w:sz w:val="20"/>
                <w:szCs w:val="20"/>
              </w:rPr>
            </w:pPr>
            <w:r w:rsidRPr="003A2565">
              <w:rPr>
                <w:bCs/>
                <w:sz w:val="20"/>
                <w:szCs w:val="20"/>
              </w:rPr>
              <w:t>22.5” X 6.5”</w:t>
            </w:r>
          </w:p>
        </w:tc>
        <w:tc>
          <w:tcPr>
            <w:tcW w:w="1480" w:type="dxa"/>
            <w:vAlign w:val="center"/>
          </w:tcPr>
          <w:p w14:paraId="225A8BD1" w14:textId="77777777" w:rsidR="000A48F7" w:rsidRPr="003A2565" w:rsidRDefault="000A48F7" w:rsidP="00D103B2">
            <w:pPr>
              <w:jc w:val="center"/>
              <w:rPr>
                <w:sz w:val="20"/>
                <w:szCs w:val="20"/>
              </w:rPr>
            </w:pPr>
            <w:r w:rsidRPr="003A2565">
              <w:rPr>
                <w:sz w:val="20"/>
                <w:szCs w:val="20"/>
              </w:rPr>
              <w:t>8-Stud Disc</w:t>
            </w:r>
          </w:p>
          <w:p w14:paraId="06B28574" w14:textId="77777777" w:rsidR="000A48F7" w:rsidRPr="003A2565" w:rsidRDefault="000A48F7" w:rsidP="00D103B2">
            <w:pPr>
              <w:jc w:val="center"/>
              <w:rPr>
                <w:sz w:val="20"/>
                <w:szCs w:val="20"/>
              </w:rPr>
            </w:pPr>
            <w:r w:rsidRPr="003A2565">
              <w:rPr>
                <w:bCs/>
                <w:sz w:val="20"/>
                <w:szCs w:val="20"/>
              </w:rPr>
              <w:t>22.5” X 76.5”</w:t>
            </w:r>
          </w:p>
        </w:tc>
        <w:tc>
          <w:tcPr>
            <w:tcW w:w="1480" w:type="dxa"/>
            <w:vAlign w:val="center"/>
          </w:tcPr>
          <w:p w14:paraId="09B67348" w14:textId="77777777" w:rsidR="000A48F7" w:rsidRPr="003A2565" w:rsidRDefault="000A48F7" w:rsidP="00D103B2">
            <w:pPr>
              <w:jc w:val="center"/>
              <w:rPr>
                <w:sz w:val="20"/>
                <w:szCs w:val="20"/>
              </w:rPr>
            </w:pPr>
            <w:r w:rsidRPr="003A2565">
              <w:rPr>
                <w:sz w:val="20"/>
                <w:szCs w:val="20"/>
              </w:rPr>
              <w:t>10-Stud Disc</w:t>
            </w:r>
          </w:p>
          <w:p w14:paraId="37715737" w14:textId="77777777" w:rsidR="000A48F7" w:rsidRPr="003A2565" w:rsidRDefault="000A48F7" w:rsidP="00D103B2">
            <w:pPr>
              <w:jc w:val="center"/>
              <w:rPr>
                <w:sz w:val="20"/>
                <w:szCs w:val="20"/>
              </w:rPr>
            </w:pPr>
            <w:r w:rsidRPr="003A2565">
              <w:rPr>
                <w:bCs/>
                <w:sz w:val="20"/>
                <w:szCs w:val="20"/>
              </w:rPr>
              <w:t>22.5” X 7.5”</w:t>
            </w:r>
          </w:p>
        </w:tc>
        <w:tc>
          <w:tcPr>
            <w:tcW w:w="1480" w:type="dxa"/>
            <w:vAlign w:val="center"/>
          </w:tcPr>
          <w:p w14:paraId="122BAC74" w14:textId="77777777" w:rsidR="000A48F7" w:rsidRPr="003A2565" w:rsidRDefault="000A48F7" w:rsidP="00D103B2">
            <w:pPr>
              <w:jc w:val="center"/>
              <w:rPr>
                <w:sz w:val="20"/>
                <w:szCs w:val="20"/>
              </w:rPr>
            </w:pPr>
            <w:r w:rsidRPr="003A2565">
              <w:rPr>
                <w:sz w:val="20"/>
                <w:szCs w:val="20"/>
              </w:rPr>
              <w:t>10-Stud Disc</w:t>
            </w:r>
          </w:p>
          <w:p w14:paraId="30839EF4" w14:textId="77777777" w:rsidR="000A48F7" w:rsidRPr="003A2565" w:rsidRDefault="000A48F7" w:rsidP="00D103B2">
            <w:pPr>
              <w:jc w:val="center"/>
              <w:rPr>
                <w:sz w:val="20"/>
                <w:szCs w:val="20"/>
              </w:rPr>
            </w:pPr>
            <w:r w:rsidRPr="003A2565">
              <w:rPr>
                <w:bCs/>
                <w:sz w:val="20"/>
                <w:szCs w:val="20"/>
              </w:rPr>
              <w:t>22.5” X 8.25”</w:t>
            </w:r>
          </w:p>
        </w:tc>
        <w:tc>
          <w:tcPr>
            <w:tcW w:w="1480" w:type="dxa"/>
            <w:vAlign w:val="center"/>
          </w:tcPr>
          <w:p w14:paraId="4475D50D" w14:textId="77777777" w:rsidR="000A48F7" w:rsidRPr="003A2565" w:rsidRDefault="000A48F7" w:rsidP="00D103B2">
            <w:pPr>
              <w:jc w:val="center"/>
              <w:rPr>
                <w:sz w:val="20"/>
                <w:szCs w:val="20"/>
              </w:rPr>
            </w:pPr>
            <w:r w:rsidRPr="003A2565">
              <w:rPr>
                <w:sz w:val="20"/>
                <w:szCs w:val="20"/>
              </w:rPr>
              <w:t>10-Stud Disc</w:t>
            </w:r>
          </w:p>
          <w:p w14:paraId="777B2877" w14:textId="77777777" w:rsidR="000A48F7" w:rsidRPr="003A2565" w:rsidRDefault="000A48F7" w:rsidP="00D103B2">
            <w:pPr>
              <w:jc w:val="center"/>
              <w:rPr>
                <w:sz w:val="20"/>
                <w:szCs w:val="20"/>
              </w:rPr>
            </w:pPr>
            <w:r w:rsidRPr="003A2565">
              <w:rPr>
                <w:bCs/>
                <w:sz w:val="20"/>
                <w:szCs w:val="20"/>
              </w:rPr>
              <w:t>22.5” X 8.25”</w:t>
            </w:r>
          </w:p>
        </w:tc>
      </w:tr>
      <w:tr w:rsidR="000A48F7" w:rsidRPr="003A2565" w14:paraId="6B0835B6" w14:textId="77777777" w:rsidTr="00D103B2">
        <w:trPr>
          <w:trHeight w:val="247"/>
        </w:trPr>
        <w:tc>
          <w:tcPr>
            <w:tcW w:w="1947" w:type="dxa"/>
            <w:vAlign w:val="center"/>
          </w:tcPr>
          <w:p w14:paraId="19EA8286" w14:textId="77777777" w:rsidR="000A48F7" w:rsidRPr="003A2565" w:rsidRDefault="000A48F7" w:rsidP="00D103B2">
            <w:pPr>
              <w:jc w:val="center"/>
              <w:rPr>
                <w:b/>
                <w:bCs/>
                <w:sz w:val="20"/>
                <w:szCs w:val="20"/>
              </w:rPr>
            </w:pPr>
            <w:r w:rsidRPr="003A2565">
              <w:rPr>
                <w:b/>
                <w:bCs/>
                <w:sz w:val="20"/>
                <w:szCs w:val="20"/>
              </w:rPr>
              <w:t>Tires</w:t>
            </w:r>
          </w:p>
        </w:tc>
        <w:tc>
          <w:tcPr>
            <w:tcW w:w="1480" w:type="dxa"/>
          </w:tcPr>
          <w:p w14:paraId="549E115D" w14:textId="77777777" w:rsidR="000A48F7" w:rsidRPr="003A2565" w:rsidRDefault="000A48F7" w:rsidP="00D103B2">
            <w:pPr>
              <w:jc w:val="center"/>
              <w:rPr>
                <w:sz w:val="20"/>
                <w:szCs w:val="20"/>
              </w:rPr>
            </w:pPr>
            <w:r w:rsidRPr="003A2565">
              <w:rPr>
                <w:sz w:val="20"/>
                <w:szCs w:val="20"/>
              </w:rPr>
              <w:t xml:space="preserve">9R22.5        </w:t>
            </w:r>
          </w:p>
          <w:p w14:paraId="4F0D0FF3" w14:textId="77777777" w:rsidR="000A48F7" w:rsidRPr="003A2565" w:rsidRDefault="000A48F7" w:rsidP="00D103B2">
            <w:pPr>
              <w:jc w:val="center"/>
              <w:rPr>
                <w:sz w:val="20"/>
                <w:szCs w:val="20"/>
              </w:rPr>
            </w:pPr>
            <w:r w:rsidRPr="003A2565">
              <w:rPr>
                <w:sz w:val="20"/>
                <w:szCs w:val="20"/>
              </w:rPr>
              <w:t>(see item 29)</w:t>
            </w:r>
          </w:p>
        </w:tc>
        <w:tc>
          <w:tcPr>
            <w:tcW w:w="1480" w:type="dxa"/>
          </w:tcPr>
          <w:p w14:paraId="4329BE16" w14:textId="77777777" w:rsidR="000A48F7" w:rsidRPr="003A2565" w:rsidRDefault="000A48F7" w:rsidP="00D103B2">
            <w:pPr>
              <w:jc w:val="center"/>
              <w:rPr>
                <w:sz w:val="20"/>
                <w:szCs w:val="20"/>
              </w:rPr>
            </w:pPr>
            <w:r w:rsidRPr="003A2565">
              <w:rPr>
                <w:sz w:val="20"/>
                <w:szCs w:val="20"/>
              </w:rPr>
              <w:t xml:space="preserve">9R22.5        </w:t>
            </w:r>
          </w:p>
          <w:p w14:paraId="336E1F8B" w14:textId="77777777" w:rsidR="000A48F7" w:rsidRPr="003A2565" w:rsidRDefault="000A48F7" w:rsidP="00D103B2">
            <w:pPr>
              <w:jc w:val="center"/>
              <w:rPr>
                <w:sz w:val="20"/>
                <w:szCs w:val="20"/>
              </w:rPr>
            </w:pPr>
            <w:r w:rsidRPr="003A2565">
              <w:rPr>
                <w:sz w:val="20"/>
                <w:szCs w:val="20"/>
              </w:rPr>
              <w:t>(see item 29)</w:t>
            </w:r>
          </w:p>
        </w:tc>
        <w:tc>
          <w:tcPr>
            <w:tcW w:w="1480" w:type="dxa"/>
          </w:tcPr>
          <w:p w14:paraId="22BCF143" w14:textId="77777777" w:rsidR="000A48F7" w:rsidRPr="003A2565" w:rsidRDefault="000A48F7" w:rsidP="00D103B2">
            <w:pPr>
              <w:jc w:val="center"/>
              <w:rPr>
                <w:sz w:val="20"/>
                <w:szCs w:val="20"/>
              </w:rPr>
            </w:pPr>
            <w:r w:rsidRPr="003A2565">
              <w:rPr>
                <w:sz w:val="20"/>
                <w:szCs w:val="20"/>
              </w:rPr>
              <w:t xml:space="preserve">9R22.5        </w:t>
            </w:r>
          </w:p>
          <w:p w14:paraId="4580620B" w14:textId="77777777" w:rsidR="000A48F7" w:rsidRPr="003A2565" w:rsidRDefault="000A48F7" w:rsidP="00D103B2">
            <w:pPr>
              <w:jc w:val="center"/>
              <w:rPr>
                <w:sz w:val="20"/>
                <w:szCs w:val="20"/>
              </w:rPr>
            </w:pPr>
            <w:r w:rsidRPr="003A2565">
              <w:rPr>
                <w:sz w:val="20"/>
                <w:szCs w:val="20"/>
              </w:rPr>
              <w:t>(see item 29)</w:t>
            </w:r>
          </w:p>
        </w:tc>
        <w:tc>
          <w:tcPr>
            <w:tcW w:w="1480" w:type="dxa"/>
          </w:tcPr>
          <w:p w14:paraId="693E1D81" w14:textId="77777777" w:rsidR="000A48F7" w:rsidRPr="003A2565" w:rsidRDefault="000A48F7" w:rsidP="00D103B2">
            <w:pPr>
              <w:jc w:val="center"/>
              <w:rPr>
                <w:sz w:val="20"/>
                <w:szCs w:val="20"/>
              </w:rPr>
            </w:pPr>
            <w:r w:rsidRPr="003A2565">
              <w:rPr>
                <w:sz w:val="20"/>
                <w:szCs w:val="20"/>
              </w:rPr>
              <w:t xml:space="preserve">10R22.5        </w:t>
            </w:r>
          </w:p>
          <w:p w14:paraId="0EFED215" w14:textId="77777777" w:rsidR="000A48F7" w:rsidRPr="003A2565" w:rsidRDefault="000A48F7" w:rsidP="00D103B2">
            <w:pPr>
              <w:jc w:val="center"/>
              <w:rPr>
                <w:b/>
                <w:i/>
                <w:sz w:val="20"/>
                <w:szCs w:val="20"/>
              </w:rPr>
            </w:pPr>
            <w:r w:rsidRPr="003A2565">
              <w:rPr>
                <w:sz w:val="20"/>
                <w:szCs w:val="20"/>
              </w:rPr>
              <w:t>(see item 29)</w:t>
            </w:r>
          </w:p>
        </w:tc>
        <w:tc>
          <w:tcPr>
            <w:tcW w:w="1480" w:type="dxa"/>
          </w:tcPr>
          <w:p w14:paraId="60CE188A" w14:textId="77777777" w:rsidR="000A48F7" w:rsidRPr="003A2565" w:rsidRDefault="000A48F7" w:rsidP="00D103B2">
            <w:pPr>
              <w:jc w:val="center"/>
              <w:rPr>
                <w:sz w:val="20"/>
                <w:szCs w:val="20"/>
              </w:rPr>
            </w:pPr>
            <w:r w:rsidRPr="003A2565">
              <w:rPr>
                <w:sz w:val="20"/>
                <w:szCs w:val="20"/>
              </w:rPr>
              <w:t xml:space="preserve">10R22.5       </w:t>
            </w:r>
          </w:p>
          <w:p w14:paraId="5D9046B7" w14:textId="77777777" w:rsidR="000A48F7" w:rsidRPr="003A2565" w:rsidRDefault="000A48F7" w:rsidP="00D103B2">
            <w:pPr>
              <w:jc w:val="center"/>
              <w:rPr>
                <w:b/>
                <w:i/>
                <w:sz w:val="20"/>
                <w:szCs w:val="20"/>
              </w:rPr>
            </w:pPr>
            <w:r w:rsidRPr="003A2565">
              <w:rPr>
                <w:sz w:val="20"/>
                <w:szCs w:val="20"/>
              </w:rPr>
              <w:t xml:space="preserve"> (see item 29)</w:t>
            </w:r>
          </w:p>
        </w:tc>
        <w:tc>
          <w:tcPr>
            <w:tcW w:w="1480" w:type="dxa"/>
          </w:tcPr>
          <w:p w14:paraId="02F5B97E" w14:textId="77777777" w:rsidR="000A48F7" w:rsidRPr="003A2565" w:rsidRDefault="000A48F7" w:rsidP="00D103B2">
            <w:pPr>
              <w:jc w:val="center"/>
              <w:rPr>
                <w:sz w:val="20"/>
                <w:szCs w:val="20"/>
              </w:rPr>
            </w:pPr>
            <w:r w:rsidRPr="003A2565">
              <w:rPr>
                <w:sz w:val="20"/>
                <w:szCs w:val="20"/>
              </w:rPr>
              <w:t xml:space="preserve">11R22.5        </w:t>
            </w:r>
          </w:p>
          <w:p w14:paraId="27D9D68A" w14:textId="77777777" w:rsidR="000A48F7" w:rsidRPr="003A2565" w:rsidRDefault="000A48F7" w:rsidP="00D103B2">
            <w:pPr>
              <w:jc w:val="center"/>
              <w:rPr>
                <w:sz w:val="20"/>
                <w:szCs w:val="20"/>
              </w:rPr>
            </w:pPr>
            <w:r w:rsidRPr="003A2565">
              <w:rPr>
                <w:sz w:val="20"/>
                <w:szCs w:val="20"/>
              </w:rPr>
              <w:t>(see item 29)</w:t>
            </w:r>
          </w:p>
        </w:tc>
      </w:tr>
      <w:tr w:rsidR="000A48F7" w:rsidRPr="003A2565" w14:paraId="10E7734A" w14:textId="77777777" w:rsidTr="00D103B2">
        <w:trPr>
          <w:trHeight w:val="501"/>
        </w:trPr>
        <w:tc>
          <w:tcPr>
            <w:tcW w:w="1947" w:type="dxa"/>
            <w:vAlign w:val="center"/>
          </w:tcPr>
          <w:p w14:paraId="35018632" w14:textId="77777777" w:rsidR="000A48F7" w:rsidRPr="003A2565" w:rsidRDefault="000A48F7" w:rsidP="00D103B2">
            <w:pPr>
              <w:jc w:val="center"/>
              <w:rPr>
                <w:b/>
                <w:bCs/>
                <w:sz w:val="20"/>
                <w:szCs w:val="20"/>
              </w:rPr>
            </w:pPr>
            <w:r w:rsidRPr="003A2565">
              <w:rPr>
                <w:b/>
                <w:bCs/>
                <w:sz w:val="20"/>
                <w:szCs w:val="20"/>
              </w:rPr>
              <w:t>Frame</w:t>
            </w:r>
          </w:p>
        </w:tc>
        <w:tc>
          <w:tcPr>
            <w:tcW w:w="1480" w:type="dxa"/>
          </w:tcPr>
          <w:p w14:paraId="16860867" w14:textId="77777777" w:rsidR="000A48F7" w:rsidRPr="003A2565" w:rsidRDefault="000A48F7" w:rsidP="00D103B2">
            <w:pPr>
              <w:jc w:val="center"/>
              <w:rPr>
                <w:sz w:val="20"/>
                <w:szCs w:val="20"/>
              </w:rPr>
            </w:pPr>
            <w:r w:rsidRPr="003A2565">
              <w:rPr>
                <w:bCs/>
                <w:sz w:val="20"/>
                <w:szCs w:val="20"/>
              </w:rPr>
              <w:t>One Piece Side Member – Front Tow Hook</w:t>
            </w:r>
          </w:p>
        </w:tc>
        <w:tc>
          <w:tcPr>
            <w:tcW w:w="1480" w:type="dxa"/>
          </w:tcPr>
          <w:p w14:paraId="2EFD21E6" w14:textId="77777777" w:rsidR="000A48F7" w:rsidRPr="003A2565" w:rsidRDefault="000A48F7" w:rsidP="00D103B2">
            <w:pPr>
              <w:jc w:val="center"/>
              <w:rPr>
                <w:bCs/>
                <w:sz w:val="20"/>
                <w:szCs w:val="20"/>
              </w:rPr>
            </w:pPr>
            <w:r w:rsidRPr="003A2565">
              <w:rPr>
                <w:bCs/>
                <w:sz w:val="20"/>
                <w:szCs w:val="20"/>
              </w:rPr>
              <w:t>One Piece Side Member – Front Tow Hook</w:t>
            </w:r>
          </w:p>
        </w:tc>
        <w:tc>
          <w:tcPr>
            <w:tcW w:w="1480" w:type="dxa"/>
          </w:tcPr>
          <w:p w14:paraId="400A3D29" w14:textId="77777777" w:rsidR="000A48F7" w:rsidRPr="003A2565" w:rsidRDefault="000A48F7" w:rsidP="00D103B2">
            <w:pPr>
              <w:jc w:val="center"/>
              <w:rPr>
                <w:b/>
                <w:color w:val="FF0000"/>
                <w:sz w:val="20"/>
                <w:szCs w:val="20"/>
              </w:rPr>
            </w:pPr>
            <w:r w:rsidRPr="003A2565">
              <w:rPr>
                <w:bCs/>
                <w:sz w:val="20"/>
                <w:szCs w:val="20"/>
              </w:rPr>
              <w:t>One Piece Side Member – Front Tow Hook</w:t>
            </w:r>
          </w:p>
        </w:tc>
        <w:tc>
          <w:tcPr>
            <w:tcW w:w="1480" w:type="dxa"/>
          </w:tcPr>
          <w:p w14:paraId="63D9281B" w14:textId="77777777" w:rsidR="000A48F7" w:rsidRPr="003A2565" w:rsidRDefault="000A48F7" w:rsidP="00D103B2">
            <w:pPr>
              <w:jc w:val="center"/>
              <w:rPr>
                <w:b/>
                <w:i/>
                <w:color w:val="FF0000"/>
                <w:sz w:val="20"/>
                <w:szCs w:val="20"/>
              </w:rPr>
            </w:pPr>
            <w:r w:rsidRPr="003A2565">
              <w:rPr>
                <w:bCs/>
                <w:sz w:val="20"/>
                <w:szCs w:val="20"/>
              </w:rPr>
              <w:t>One Piece Side Member – Front Tow Hook</w:t>
            </w:r>
          </w:p>
        </w:tc>
        <w:tc>
          <w:tcPr>
            <w:tcW w:w="1480" w:type="dxa"/>
          </w:tcPr>
          <w:p w14:paraId="1CE48853" w14:textId="77777777" w:rsidR="000A48F7" w:rsidRPr="003A2565" w:rsidRDefault="000A48F7" w:rsidP="00D103B2">
            <w:pPr>
              <w:jc w:val="center"/>
              <w:rPr>
                <w:b/>
                <w:i/>
                <w:color w:val="FF0000"/>
                <w:sz w:val="20"/>
                <w:szCs w:val="20"/>
              </w:rPr>
            </w:pPr>
            <w:r w:rsidRPr="003A2565">
              <w:rPr>
                <w:bCs/>
                <w:sz w:val="20"/>
                <w:szCs w:val="20"/>
              </w:rPr>
              <w:t>One Piece Side Member – Front Tow Hook</w:t>
            </w:r>
          </w:p>
        </w:tc>
        <w:tc>
          <w:tcPr>
            <w:tcW w:w="1480" w:type="dxa"/>
          </w:tcPr>
          <w:p w14:paraId="064E9CF1" w14:textId="77777777" w:rsidR="000A48F7" w:rsidRPr="003A2565" w:rsidRDefault="000A48F7" w:rsidP="00D103B2">
            <w:pPr>
              <w:jc w:val="center"/>
              <w:rPr>
                <w:sz w:val="20"/>
                <w:szCs w:val="20"/>
              </w:rPr>
            </w:pPr>
            <w:r w:rsidRPr="003A2565">
              <w:rPr>
                <w:bCs/>
                <w:sz w:val="20"/>
                <w:szCs w:val="20"/>
              </w:rPr>
              <w:t>One Piece Side Member – Front Tow Hook</w:t>
            </w:r>
          </w:p>
        </w:tc>
      </w:tr>
      <w:tr w:rsidR="000A48F7" w:rsidRPr="003A2565" w14:paraId="5748FDCC" w14:textId="77777777" w:rsidTr="00D103B2">
        <w:trPr>
          <w:trHeight w:val="254"/>
        </w:trPr>
        <w:tc>
          <w:tcPr>
            <w:tcW w:w="1947" w:type="dxa"/>
            <w:vAlign w:val="center"/>
          </w:tcPr>
          <w:p w14:paraId="1A3E9808" w14:textId="77777777" w:rsidR="000A48F7" w:rsidRPr="003A2565" w:rsidRDefault="000A48F7" w:rsidP="00D103B2">
            <w:pPr>
              <w:jc w:val="center"/>
              <w:rPr>
                <w:b/>
                <w:sz w:val="20"/>
                <w:szCs w:val="20"/>
              </w:rPr>
            </w:pPr>
            <w:r w:rsidRPr="003A2565">
              <w:rPr>
                <w:b/>
                <w:sz w:val="20"/>
                <w:szCs w:val="20"/>
              </w:rPr>
              <w:t>Steering</w:t>
            </w:r>
          </w:p>
        </w:tc>
        <w:tc>
          <w:tcPr>
            <w:tcW w:w="1480" w:type="dxa"/>
          </w:tcPr>
          <w:p w14:paraId="6E5B1C95" w14:textId="77777777" w:rsidR="000A48F7" w:rsidRPr="003A2565" w:rsidRDefault="000A48F7" w:rsidP="00D103B2">
            <w:pPr>
              <w:jc w:val="center"/>
              <w:rPr>
                <w:sz w:val="20"/>
                <w:szCs w:val="20"/>
              </w:rPr>
            </w:pPr>
            <w:r w:rsidRPr="003A2565">
              <w:rPr>
                <w:sz w:val="20"/>
                <w:szCs w:val="20"/>
              </w:rPr>
              <w:t>Power</w:t>
            </w:r>
          </w:p>
          <w:p w14:paraId="38646A61" w14:textId="77777777" w:rsidR="000A48F7" w:rsidRPr="003A2565" w:rsidRDefault="000A48F7" w:rsidP="00D103B2">
            <w:pPr>
              <w:jc w:val="center"/>
              <w:rPr>
                <w:sz w:val="20"/>
                <w:szCs w:val="20"/>
              </w:rPr>
            </w:pPr>
            <w:r w:rsidRPr="003A2565">
              <w:rPr>
                <w:sz w:val="20"/>
                <w:szCs w:val="20"/>
              </w:rPr>
              <w:t>(see item 28 D)</w:t>
            </w:r>
          </w:p>
        </w:tc>
        <w:tc>
          <w:tcPr>
            <w:tcW w:w="1480" w:type="dxa"/>
          </w:tcPr>
          <w:p w14:paraId="7F51D497" w14:textId="77777777" w:rsidR="000A48F7" w:rsidRPr="003A2565" w:rsidRDefault="000A48F7" w:rsidP="00D103B2">
            <w:pPr>
              <w:jc w:val="center"/>
              <w:rPr>
                <w:sz w:val="20"/>
                <w:szCs w:val="20"/>
              </w:rPr>
            </w:pPr>
            <w:r w:rsidRPr="003A2565">
              <w:rPr>
                <w:sz w:val="20"/>
                <w:szCs w:val="20"/>
              </w:rPr>
              <w:t>Power</w:t>
            </w:r>
          </w:p>
          <w:p w14:paraId="01559E65" w14:textId="77777777" w:rsidR="000A48F7" w:rsidRPr="003A2565" w:rsidRDefault="000A48F7" w:rsidP="00D103B2">
            <w:pPr>
              <w:jc w:val="center"/>
              <w:rPr>
                <w:sz w:val="20"/>
                <w:szCs w:val="20"/>
              </w:rPr>
            </w:pPr>
            <w:r w:rsidRPr="003A2565">
              <w:rPr>
                <w:sz w:val="20"/>
                <w:szCs w:val="20"/>
              </w:rPr>
              <w:t>(see item 28 D)</w:t>
            </w:r>
          </w:p>
        </w:tc>
        <w:tc>
          <w:tcPr>
            <w:tcW w:w="1480" w:type="dxa"/>
          </w:tcPr>
          <w:p w14:paraId="4CAA2DC8" w14:textId="77777777" w:rsidR="000A48F7" w:rsidRPr="003A2565" w:rsidRDefault="000A48F7" w:rsidP="00D103B2">
            <w:pPr>
              <w:jc w:val="center"/>
              <w:rPr>
                <w:sz w:val="20"/>
                <w:szCs w:val="20"/>
              </w:rPr>
            </w:pPr>
            <w:r w:rsidRPr="003A2565">
              <w:rPr>
                <w:sz w:val="20"/>
                <w:szCs w:val="20"/>
              </w:rPr>
              <w:t>Power            (see item 28.D)</w:t>
            </w:r>
          </w:p>
        </w:tc>
        <w:tc>
          <w:tcPr>
            <w:tcW w:w="1480" w:type="dxa"/>
          </w:tcPr>
          <w:p w14:paraId="37AB2820" w14:textId="77777777" w:rsidR="000A48F7" w:rsidRPr="003A2565" w:rsidRDefault="000A48F7" w:rsidP="00D103B2">
            <w:pPr>
              <w:jc w:val="center"/>
              <w:rPr>
                <w:sz w:val="20"/>
                <w:szCs w:val="20"/>
              </w:rPr>
            </w:pPr>
            <w:r w:rsidRPr="003A2565">
              <w:rPr>
                <w:sz w:val="20"/>
                <w:szCs w:val="20"/>
              </w:rPr>
              <w:t>Power            (see item 28.D)</w:t>
            </w:r>
          </w:p>
        </w:tc>
        <w:tc>
          <w:tcPr>
            <w:tcW w:w="1480" w:type="dxa"/>
          </w:tcPr>
          <w:p w14:paraId="3C2F2A18" w14:textId="77777777" w:rsidR="000A48F7" w:rsidRPr="003A2565" w:rsidRDefault="000A48F7" w:rsidP="00D103B2">
            <w:pPr>
              <w:jc w:val="center"/>
              <w:rPr>
                <w:sz w:val="20"/>
                <w:szCs w:val="20"/>
              </w:rPr>
            </w:pPr>
            <w:r w:rsidRPr="003A2565">
              <w:rPr>
                <w:sz w:val="20"/>
                <w:szCs w:val="20"/>
              </w:rPr>
              <w:t>Power            (see item 28.D)</w:t>
            </w:r>
          </w:p>
        </w:tc>
        <w:tc>
          <w:tcPr>
            <w:tcW w:w="1480" w:type="dxa"/>
          </w:tcPr>
          <w:p w14:paraId="786EA5B8" w14:textId="77777777" w:rsidR="000A48F7" w:rsidRPr="003A2565" w:rsidRDefault="000A48F7" w:rsidP="00D103B2">
            <w:pPr>
              <w:jc w:val="center"/>
              <w:rPr>
                <w:sz w:val="20"/>
                <w:szCs w:val="20"/>
              </w:rPr>
            </w:pPr>
            <w:r w:rsidRPr="003A2565">
              <w:rPr>
                <w:sz w:val="20"/>
                <w:szCs w:val="20"/>
              </w:rPr>
              <w:t>Power</w:t>
            </w:r>
          </w:p>
          <w:p w14:paraId="47D87D3A" w14:textId="77777777" w:rsidR="000A48F7" w:rsidRPr="003A2565" w:rsidRDefault="000A48F7" w:rsidP="00D103B2">
            <w:pPr>
              <w:jc w:val="center"/>
              <w:rPr>
                <w:sz w:val="20"/>
                <w:szCs w:val="20"/>
              </w:rPr>
            </w:pPr>
            <w:r w:rsidRPr="003A2565">
              <w:rPr>
                <w:sz w:val="20"/>
                <w:szCs w:val="20"/>
              </w:rPr>
              <w:t>(see item 28.D)</w:t>
            </w:r>
          </w:p>
        </w:tc>
      </w:tr>
      <w:tr w:rsidR="000A48F7" w:rsidRPr="003A2565" w14:paraId="502D130E" w14:textId="77777777" w:rsidTr="00D103B2">
        <w:trPr>
          <w:trHeight w:val="123"/>
        </w:trPr>
        <w:tc>
          <w:tcPr>
            <w:tcW w:w="1947" w:type="dxa"/>
            <w:vAlign w:val="center"/>
          </w:tcPr>
          <w:p w14:paraId="263D723F" w14:textId="77777777" w:rsidR="000A48F7" w:rsidRPr="003A2565" w:rsidRDefault="000A48F7" w:rsidP="00D103B2">
            <w:pPr>
              <w:jc w:val="center"/>
              <w:rPr>
                <w:b/>
                <w:sz w:val="20"/>
                <w:szCs w:val="20"/>
              </w:rPr>
            </w:pPr>
            <w:r w:rsidRPr="003A2565">
              <w:rPr>
                <w:b/>
                <w:sz w:val="20"/>
                <w:szCs w:val="20"/>
              </w:rPr>
              <w:t>Front Bumper</w:t>
            </w:r>
          </w:p>
        </w:tc>
        <w:tc>
          <w:tcPr>
            <w:tcW w:w="1480" w:type="dxa"/>
          </w:tcPr>
          <w:p w14:paraId="1E54AD63" w14:textId="77777777" w:rsidR="000A48F7" w:rsidRPr="003A2565" w:rsidRDefault="000A48F7" w:rsidP="00D103B2">
            <w:pPr>
              <w:jc w:val="center"/>
              <w:rPr>
                <w:sz w:val="20"/>
                <w:szCs w:val="20"/>
              </w:rPr>
            </w:pPr>
            <w:r w:rsidRPr="003A2565">
              <w:rPr>
                <w:sz w:val="20"/>
                <w:szCs w:val="20"/>
              </w:rPr>
              <w:t>3/16” Steel</w:t>
            </w:r>
          </w:p>
        </w:tc>
        <w:tc>
          <w:tcPr>
            <w:tcW w:w="1480" w:type="dxa"/>
          </w:tcPr>
          <w:p w14:paraId="318C61EB" w14:textId="77777777" w:rsidR="000A48F7" w:rsidRPr="003A2565" w:rsidRDefault="000A48F7" w:rsidP="00D103B2">
            <w:pPr>
              <w:jc w:val="center"/>
              <w:rPr>
                <w:sz w:val="20"/>
                <w:szCs w:val="20"/>
              </w:rPr>
            </w:pPr>
            <w:r w:rsidRPr="003A2565">
              <w:rPr>
                <w:sz w:val="20"/>
                <w:szCs w:val="20"/>
              </w:rPr>
              <w:t>3/16” Steel</w:t>
            </w:r>
          </w:p>
        </w:tc>
        <w:tc>
          <w:tcPr>
            <w:tcW w:w="1480" w:type="dxa"/>
          </w:tcPr>
          <w:p w14:paraId="71953BA0" w14:textId="77777777" w:rsidR="000A48F7" w:rsidRPr="003A2565" w:rsidRDefault="000A48F7" w:rsidP="00D103B2">
            <w:pPr>
              <w:jc w:val="center"/>
              <w:rPr>
                <w:b/>
                <w:color w:val="FF0000"/>
                <w:sz w:val="20"/>
                <w:szCs w:val="20"/>
              </w:rPr>
            </w:pPr>
            <w:r w:rsidRPr="003A2565">
              <w:rPr>
                <w:sz w:val="20"/>
                <w:szCs w:val="20"/>
              </w:rPr>
              <w:t>3/16” Steel</w:t>
            </w:r>
          </w:p>
        </w:tc>
        <w:tc>
          <w:tcPr>
            <w:tcW w:w="1480" w:type="dxa"/>
          </w:tcPr>
          <w:p w14:paraId="051D5F5E" w14:textId="77777777" w:rsidR="000A48F7" w:rsidRPr="003A2565" w:rsidRDefault="000A48F7" w:rsidP="00D103B2">
            <w:pPr>
              <w:jc w:val="center"/>
              <w:rPr>
                <w:sz w:val="20"/>
                <w:szCs w:val="20"/>
              </w:rPr>
            </w:pPr>
            <w:r w:rsidRPr="003A2565">
              <w:rPr>
                <w:sz w:val="20"/>
                <w:szCs w:val="20"/>
              </w:rPr>
              <w:t>3/16” Steel</w:t>
            </w:r>
          </w:p>
        </w:tc>
        <w:tc>
          <w:tcPr>
            <w:tcW w:w="1480" w:type="dxa"/>
          </w:tcPr>
          <w:p w14:paraId="52E03E89" w14:textId="77777777" w:rsidR="000A48F7" w:rsidRPr="003A2565" w:rsidRDefault="000A48F7" w:rsidP="00D103B2">
            <w:pPr>
              <w:jc w:val="center"/>
              <w:rPr>
                <w:sz w:val="20"/>
                <w:szCs w:val="20"/>
              </w:rPr>
            </w:pPr>
            <w:r w:rsidRPr="003A2565">
              <w:rPr>
                <w:sz w:val="20"/>
                <w:szCs w:val="20"/>
              </w:rPr>
              <w:t>3/16” Steel</w:t>
            </w:r>
          </w:p>
        </w:tc>
        <w:tc>
          <w:tcPr>
            <w:tcW w:w="1480" w:type="dxa"/>
          </w:tcPr>
          <w:p w14:paraId="7FCC001B" w14:textId="77777777" w:rsidR="000A48F7" w:rsidRPr="003A2565" w:rsidRDefault="000A48F7" w:rsidP="00D103B2">
            <w:pPr>
              <w:jc w:val="center"/>
              <w:rPr>
                <w:sz w:val="20"/>
                <w:szCs w:val="20"/>
              </w:rPr>
            </w:pPr>
            <w:r w:rsidRPr="003A2565">
              <w:rPr>
                <w:sz w:val="20"/>
                <w:szCs w:val="20"/>
              </w:rPr>
              <w:t>3/16” Steel</w:t>
            </w:r>
          </w:p>
        </w:tc>
      </w:tr>
      <w:tr w:rsidR="000A48F7" w:rsidRPr="003A2565" w14:paraId="11FF5220" w14:textId="77777777" w:rsidTr="00D103B2">
        <w:trPr>
          <w:trHeight w:val="123"/>
        </w:trPr>
        <w:tc>
          <w:tcPr>
            <w:tcW w:w="1947" w:type="dxa"/>
            <w:vAlign w:val="center"/>
          </w:tcPr>
          <w:p w14:paraId="6C40D4AD" w14:textId="77777777" w:rsidR="000A48F7" w:rsidRPr="003A2565" w:rsidRDefault="000A48F7" w:rsidP="00D103B2">
            <w:pPr>
              <w:jc w:val="center"/>
              <w:rPr>
                <w:b/>
                <w:sz w:val="20"/>
                <w:szCs w:val="20"/>
              </w:rPr>
            </w:pPr>
            <w:r w:rsidRPr="003A2565">
              <w:rPr>
                <w:b/>
                <w:sz w:val="20"/>
                <w:szCs w:val="20"/>
              </w:rPr>
              <w:t>Front Axle</w:t>
            </w:r>
          </w:p>
        </w:tc>
        <w:tc>
          <w:tcPr>
            <w:tcW w:w="1480" w:type="dxa"/>
          </w:tcPr>
          <w:p w14:paraId="0E2BF3D3" w14:textId="77777777" w:rsidR="000A48F7" w:rsidRPr="003A2565" w:rsidRDefault="000A48F7" w:rsidP="00D103B2">
            <w:pPr>
              <w:jc w:val="center"/>
              <w:rPr>
                <w:sz w:val="20"/>
                <w:szCs w:val="20"/>
              </w:rPr>
            </w:pPr>
            <w:r w:rsidRPr="003A2565">
              <w:rPr>
                <w:sz w:val="20"/>
                <w:szCs w:val="20"/>
              </w:rPr>
              <w:t xml:space="preserve">7,000 </w:t>
            </w:r>
            <w:proofErr w:type="spellStart"/>
            <w:r w:rsidRPr="003A2565">
              <w:rPr>
                <w:sz w:val="20"/>
                <w:szCs w:val="20"/>
              </w:rPr>
              <w:t>lbs</w:t>
            </w:r>
            <w:proofErr w:type="spellEnd"/>
          </w:p>
        </w:tc>
        <w:tc>
          <w:tcPr>
            <w:tcW w:w="1480" w:type="dxa"/>
          </w:tcPr>
          <w:p w14:paraId="4735AC9C" w14:textId="77777777" w:rsidR="000A48F7" w:rsidRPr="003A2565" w:rsidRDefault="000A48F7" w:rsidP="00D103B2">
            <w:pPr>
              <w:jc w:val="center"/>
              <w:rPr>
                <w:sz w:val="20"/>
                <w:szCs w:val="20"/>
              </w:rPr>
            </w:pPr>
            <w:r w:rsidRPr="003A2565">
              <w:rPr>
                <w:sz w:val="20"/>
                <w:szCs w:val="20"/>
              </w:rPr>
              <w:t xml:space="preserve">6,000 </w:t>
            </w:r>
            <w:proofErr w:type="spellStart"/>
            <w:r w:rsidRPr="003A2565">
              <w:rPr>
                <w:sz w:val="20"/>
                <w:szCs w:val="20"/>
              </w:rPr>
              <w:t>lbs</w:t>
            </w:r>
            <w:proofErr w:type="spellEnd"/>
          </w:p>
        </w:tc>
        <w:tc>
          <w:tcPr>
            <w:tcW w:w="1480" w:type="dxa"/>
          </w:tcPr>
          <w:p w14:paraId="712BB708" w14:textId="77777777" w:rsidR="000A48F7" w:rsidRPr="003A2565" w:rsidRDefault="000A48F7" w:rsidP="00D103B2">
            <w:pPr>
              <w:jc w:val="center"/>
              <w:rPr>
                <w:sz w:val="20"/>
                <w:szCs w:val="20"/>
              </w:rPr>
            </w:pPr>
            <w:r w:rsidRPr="003A2565">
              <w:rPr>
                <w:sz w:val="20"/>
                <w:szCs w:val="20"/>
              </w:rPr>
              <w:t xml:space="preserve">8,000 </w:t>
            </w:r>
            <w:proofErr w:type="spellStart"/>
            <w:r w:rsidRPr="003A2565">
              <w:rPr>
                <w:sz w:val="20"/>
                <w:szCs w:val="20"/>
              </w:rPr>
              <w:t>lbs</w:t>
            </w:r>
            <w:proofErr w:type="spellEnd"/>
          </w:p>
        </w:tc>
        <w:tc>
          <w:tcPr>
            <w:tcW w:w="1480" w:type="dxa"/>
          </w:tcPr>
          <w:p w14:paraId="3519B05B" w14:textId="77777777" w:rsidR="000A48F7" w:rsidRPr="003A2565" w:rsidRDefault="000A48F7" w:rsidP="00D103B2">
            <w:pPr>
              <w:jc w:val="center"/>
              <w:rPr>
                <w:sz w:val="20"/>
                <w:szCs w:val="20"/>
              </w:rPr>
            </w:pPr>
            <w:r w:rsidRPr="003A2565">
              <w:rPr>
                <w:sz w:val="20"/>
                <w:szCs w:val="20"/>
              </w:rPr>
              <w:t xml:space="preserve">10,000 </w:t>
            </w:r>
            <w:proofErr w:type="spellStart"/>
            <w:r w:rsidRPr="003A2565">
              <w:rPr>
                <w:sz w:val="20"/>
                <w:szCs w:val="20"/>
              </w:rPr>
              <w:t>lbs</w:t>
            </w:r>
            <w:proofErr w:type="spellEnd"/>
          </w:p>
        </w:tc>
        <w:tc>
          <w:tcPr>
            <w:tcW w:w="1480" w:type="dxa"/>
          </w:tcPr>
          <w:p w14:paraId="358F760A" w14:textId="77777777" w:rsidR="000A48F7" w:rsidRPr="003A2565" w:rsidRDefault="000A48F7" w:rsidP="00D103B2">
            <w:pPr>
              <w:jc w:val="center"/>
              <w:rPr>
                <w:sz w:val="20"/>
                <w:szCs w:val="20"/>
              </w:rPr>
            </w:pPr>
            <w:r w:rsidRPr="003A2565">
              <w:rPr>
                <w:sz w:val="20"/>
                <w:szCs w:val="20"/>
              </w:rPr>
              <w:t xml:space="preserve">10,000 </w:t>
            </w:r>
            <w:proofErr w:type="spellStart"/>
            <w:r w:rsidRPr="003A2565">
              <w:rPr>
                <w:sz w:val="20"/>
                <w:szCs w:val="20"/>
              </w:rPr>
              <w:t>lbs</w:t>
            </w:r>
            <w:proofErr w:type="spellEnd"/>
          </w:p>
        </w:tc>
        <w:tc>
          <w:tcPr>
            <w:tcW w:w="1480" w:type="dxa"/>
          </w:tcPr>
          <w:p w14:paraId="5BB03573" w14:textId="77777777" w:rsidR="000A48F7" w:rsidRPr="003A2565" w:rsidRDefault="000A48F7" w:rsidP="00D103B2">
            <w:pPr>
              <w:jc w:val="center"/>
              <w:rPr>
                <w:sz w:val="20"/>
                <w:szCs w:val="20"/>
              </w:rPr>
            </w:pPr>
            <w:r w:rsidRPr="003A2565">
              <w:rPr>
                <w:sz w:val="20"/>
                <w:szCs w:val="20"/>
              </w:rPr>
              <w:t xml:space="preserve">10,000 </w:t>
            </w:r>
            <w:proofErr w:type="spellStart"/>
            <w:r w:rsidRPr="003A2565">
              <w:rPr>
                <w:sz w:val="20"/>
                <w:szCs w:val="20"/>
              </w:rPr>
              <w:t>lbs</w:t>
            </w:r>
            <w:proofErr w:type="spellEnd"/>
          </w:p>
        </w:tc>
      </w:tr>
      <w:tr w:rsidR="000A48F7" w:rsidRPr="003A2565" w14:paraId="166A85DB" w14:textId="77777777" w:rsidTr="00D103B2">
        <w:trPr>
          <w:trHeight w:val="123"/>
        </w:trPr>
        <w:tc>
          <w:tcPr>
            <w:tcW w:w="1947" w:type="dxa"/>
            <w:vAlign w:val="center"/>
          </w:tcPr>
          <w:p w14:paraId="0AFE44D5" w14:textId="77777777" w:rsidR="000A48F7" w:rsidRPr="003A2565" w:rsidRDefault="000A48F7" w:rsidP="00D103B2">
            <w:pPr>
              <w:jc w:val="center"/>
              <w:rPr>
                <w:b/>
                <w:sz w:val="20"/>
                <w:szCs w:val="20"/>
              </w:rPr>
            </w:pPr>
            <w:r w:rsidRPr="003A2565">
              <w:rPr>
                <w:b/>
                <w:sz w:val="20"/>
                <w:szCs w:val="20"/>
              </w:rPr>
              <w:t>Rear Axle</w:t>
            </w:r>
          </w:p>
        </w:tc>
        <w:tc>
          <w:tcPr>
            <w:tcW w:w="1480" w:type="dxa"/>
            <w:tcBorders>
              <w:bottom w:val="single" w:sz="4" w:space="0" w:color="auto"/>
            </w:tcBorders>
          </w:tcPr>
          <w:p w14:paraId="57A3637D" w14:textId="77777777" w:rsidR="000A48F7" w:rsidRPr="003A2565" w:rsidRDefault="000A48F7" w:rsidP="00D103B2">
            <w:pPr>
              <w:jc w:val="center"/>
              <w:rPr>
                <w:sz w:val="20"/>
                <w:szCs w:val="20"/>
              </w:rPr>
            </w:pPr>
            <w:r w:rsidRPr="003A2565">
              <w:rPr>
                <w:sz w:val="20"/>
                <w:szCs w:val="20"/>
              </w:rPr>
              <w:t xml:space="preserve">10,500 </w:t>
            </w:r>
            <w:proofErr w:type="spellStart"/>
            <w:r w:rsidRPr="003A2565">
              <w:rPr>
                <w:sz w:val="20"/>
                <w:szCs w:val="20"/>
              </w:rPr>
              <w:t>lbs</w:t>
            </w:r>
            <w:proofErr w:type="spellEnd"/>
          </w:p>
        </w:tc>
        <w:tc>
          <w:tcPr>
            <w:tcW w:w="1480" w:type="dxa"/>
            <w:tcBorders>
              <w:bottom w:val="single" w:sz="4" w:space="0" w:color="auto"/>
            </w:tcBorders>
          </w:tcPr>
          <w:p w14:paraId="322C9085" w14:textId="77777777" w:rsidR="000A48F7" w:rsidRPr="003A2565" w:rsidRDefault="000A48F7" w:rsidP="00D103B2">
            <w:pPr>
              <w:jc w:val="center"/>
              <w:rPr>
                <w:sz w:val="20"/>
                <w:szCs w:val="20"/>
              </w:rPr>
            </w:pPr>
            <w:r w:rsidRPr="003A2565">
              <w:rPr>
                <w:sz w:val="20"/>
                <w:szCs w:val="20"/>
              </w:rPr>
              <w:t xml:space="preserve">15,000 </w:t>
            </w:r>
            <w:proofErr w:type="spellStart"/>
            <w:r w:rsidRPr="003A2565">
              <w:rPr>
                <w:sz w:val="20"/>
                <w:szCs w:val="20"/>
              </w:rPr>
              <w:t>lbs</w:t>
            </w:r>
            <w:proofErr w:type="spellEnd"/>
          </w:p>
        </w:tc>
        <w:tc>
          <w:tcPr>
            <w:tcW w:w="1480" w:type="dxa"/>
            <w:tcBorders>
              <w:bottom w:val="single" w:sz="4" w:space="0" w:color="auto"/>
            </w:tcBorders>
          </w:tcPr>
          <w:p w14:paraId="72B11D8C" w14:textId="77777777" w:rsidR="000A48F7" w:rsidRPr="003A2565" w:rsidRDefault="000A48F7" w:rsidP="00D103B2">
            <w:pPr>
              <w:jc w:val="center"/>
              <w:rPr>
                <w:sz w:val="20"/>
                <w:szCs w:val="20"/>
              </w:rPr>
            </w:pPr>
            <w:r w:rsidRPr="003A2565">
              <w:rPr>
                <w:sz w:val="20"/>
                <w:szCs w:val="20"/>
              </w:rPr>
              <w:t xml:space="preserve">17,000 </w:t>
            </w:r>
            <w:proofErr w:type="spellStart"/>
            <w:r w:rsidRPr="003A2565">
              <w:rPr>
                <w:sz w:val="20"/>
                <w:szCs w:val="20"/>
              </w:rPr>
              <w:t>lbs</w:t>
            </w:r>
            <w:proofErr w:type="spellEnd"/>
          </w:p>
        </w:tc>
        <w:tc>
          <w:tcPr>
            <w:tcW w:w="1480" w:type="dxa"/>
            <w:tcBorders>
              <w:bottom w:val="single" w:sz="4" w:space="0" w:color="auto"/>
            </w:tcBorders>
          </w:tcPr>
          <w:p w14:paraId="0FC77EE5" w14:textId="77777777" w:rsidR="000A48F7" w:rsidRPr="003A2565" w:rsidRDefault="000A48F7" w:rsidP="00D103B2">
            <w:pPr>
              <w:jc w:val="center"/>
              <w:rPr>
                <w:sz w:val="20"/>
                <w:szCs w:val="20"/>
              </w:rPr>
            </w:pPr>
            <w:r w:rsidRPr="003A2565">
              <w:rPr>
                <w:sz w:val="20"/>
                <w:szCs w:val="20"/>
              </w:rPr>
              <w:t xml:space="preserve">17,500 </w:t>
            </w:r>
            <w:proofErr w:type="spellStart"/>
            <w:r w:rsidRPr="003A2565">
              <w:rPr>
                <w:sz w:val="20"/>
                <w:szCs w:val="20"/>
              </w:rPr>
              <w:t>lbs</w:t>
            </w:r>
            <w:proofErr w:type="spellEnd"/>
          </w:p>
        </w:tc>
        <w:tc>
          <w:tcPr>
            <w:tcW w:w="1480" w:type="dxa"/>
            <w:tcBorders>
              <w:bottom w:val="single" w:sz="4" w:space="0" w:color="auto"/>
            </w:tcBorders>
          </w:tcPr>
          <w:p w14:paraId="735BD48E" w14:textId="77777777" w:rsidR="000A48F7" w:rsidRPr="003A2565" w:rsidRDefault="000A48F7" w:rsidP="00D103B2">
            <w:pPr>
              <w:jc w:val="center"/>
              <w:rPr>
                <w:sz w:val="20"/>
                <w:szCs w:val="20"/>
              </w:rPr>
            </w:pPr>
            <w:r w:rsidRPr="003A2565">
              <w:rPr>
                <w:sz w:val="20"/>
                <w:szCs w:val="20"/>
              </w:rPr>
              <w:t xml:space="preserve">19,000 </w:t>
            </w:r>
            <w:proofErr w:type="spellStart"/>
            <w:r w:rsidRPr="003A2565">
              <w:rPr>
                <w:sz w:val="20"/>
                <w:szCs w:val="20"/>
              </w:rPr>
              <w:t>lbs</w:t>
            </w:r>
            <w:proofErr w:type="spellEnd"/>
          </w:p>
        </w:tc>
        <w:tc>
          <w:tcPr>
            <w:tcW w:w="1480" w:type="dxa"/>
            <w:tcBorders>
              <w:bottom w:val="single" w:sz="4" w:space="0" w:color="auto"/>
            </w:tcBorders>
          </w:tcPr>
          <w:p w14:paraId="24F642B9" w14:textId="77777777" w:rsidR="000A48F7" w:rsidRPr="003A2565" w:rsidRDefault="000A48F7" w:rsidP="00D103B2">
            <w:pPr>
              <w:jc w:val="center"/>
              <w:rPr>
                <w:sz w:val="20"/>
                <w:szCs w:val="20"/>
              </w:rPr>
            </w:pPr>
            <w:r w:rsidRPr="003A2565">
              <w:rPr>
                <w:sz w:val="20"/>
                <w:szCs w:val="20"/>
              </w:rPr>
              <w:t xml:space="preserve">21,000 </w:t>
            </w:r>
            <w:proofErr w:type="spellStart"/>
            <w:r w:rsidRPr="003A2565">
              <w:rPr>
                <w:sz w:val="20"/>
                <w:szCs w:val="20"/>
              </w:rPr>
              <w:t>lbs</w:t>
            </w:r>
            <w:proofErr w:type="spellEnd"/>
          </w:p>
        </w:tc>
      </w:tr>
      <w:tr w:rsidR="000A48F7" w:rsidRPr="003A2565" w14:paraId="48656C61" w14:textId="77777777" w:rsidTr="00D103B2">
        <w:trPr>
          <w:trHeight w:val="130"/>
        </w:trPr>
        <w:tc>
          <w:tcPr>
            <w:tcW w:w="1947" w:type="dxa"/>
            <w:vAlign w:val="center"/>
          </w:tcPr>
          <w:p w14:paraId="0F9DE373" w14:textId="77777777" w:rsidR="000A48F7" w:rsidRPr="003A2565" w:rsidRDefault="000A48F7" w:rsidP="00D103B2">
            <w:pPr>
              <w:jc w:val="center"/>
              <w:rPr>
                <w:b/>
                <w:sz w:val="20"/>
                <w:szCs w:val="20"/>
              </w:rPr>
            </w:pPr>
            <w:r w:rsidRPr="003A2565">
              <w:rPr>
                <w:b/>
                <w:sz w:val="20"/>
                <w:szCs w:val="20"/>
              </w:rPr>
              <w:t>Service Brakes:</w:t>
            </w:r>
          </w:p>
        </w:tc>
        <w:tc>
          <w:tcPr>
            <w:tcW w:w="1480" w:type="dxa"/>
            <w:shd w:val="clear" w:color="auto" w:fill="7F7F7F" w:themeFill="text1" w:themeFillTint="80"/>
          </w:tcPr>
          <w:p w14:paraId="372B71CB" w14:textId="77777777" w:rsidR="000A48F7" w:rsidRPr="003A2565" w:rsidRDefault="000A48F7" w:rsidP="00D103B2">
            <w:pPr>
              <w:jc w:val="center"/>
              <w:rPr>
                <w:sz w:val="20"/>
                <w:szCs w:val="20"/>
              </w:rPr>
            </w:pPr>
          </w:p>
        </w:tc>
        <w:tc>
          <w:tcPr>
            <w:tcW w:w="1480" w:type="dxa"/>
            <w:shd w:val="clear" w:color="auto" w:fill="7F7F7F" w:themeFill="text1" w:themeFillTint="80"/>
          </w:tcPr>
          <w:p w14:paraId="18B9495F" w14:textId="77777777" w:rsidR="000A48F7" w:rsidRPr="003A2565" w:rsidRDefault="000A48F7" w:rsidP="00D103B2">
            <w:pPr>
              <w:jc w:val="center"/>
              <w:rPr>
                <w:sz w:val="20"/>
                <w:szCs w:val="20"/>
              </w:rPr>
            </w:pPr>
          </w:p>
        </w:tc>
        <w:tc>
          <w:tcPr>
            <w:tcW w:w="1480" w:type="dxa"/>
            <w:shd w:val="clear" w:color="auto" w:fill="7F7F7F" w:themeFill="text1" w:themeFillTint="80"/>
          </w:tcPr>
          <w:p w14:paraId="17408613" w14:textId="77777777" w:rsidR="000A48F7" w:rsidRPr="003A2565" w:rsidRDefault="000A48F7" w:rsidP="00D103B2">
            <w:pPr>
              <w:jc w:val="center"/>
              <w:rPr>
                <w:sz w:val="20"/>
                <w:szCs w:val="20"/>
              </w:rPr>
            </w:pPr>
          </w:p>
        </w:tc>
        <w:tc>
          <w:tcPr>
            <w:tcW w:w="1480" w:type="dxa"/>
            <w:shd w:val="clear" w:color="auto" w:fill="7F7F7F" w:themeFill="text1" w:themeFillTint="80"/>
          </w:tcPr>
          <w:p w14:paraId="21644219" w14:textId="77777777" w:rsidR="000A48F7" w:rsidRPr="003A2565" w:rsidRDefault="000A48F7" w:rsidP="00D103B2">
            <w:pPr>
              <w:jc w:val="center"/>
              <w:rPr>
                <w:sz w:val="20"/>
                <w:szCs w:val="20"/>
              </w:rPr>
            </w:pPr>
          </w:p>
        </w:tc>
        <w:tc>
          <w:tcPr>
            <w:tcW w:w="1480" w:type="dxa"/>
            <w:shd w:val="clear" w:color="auto" w:fill="7F7F7F" w:themeFill="text1" w:themeFillTint="80"/>
          </w:tcPr>
          <w:p w14:paraId="1E487F98" w14:textId="77777777" w:rsidR="000A48F7" w:rsidRPr="003A2565" w:rsidRDefault="000A48F7" w:rsidP="00D103B2">
            <w:pPr>
              <w:jc w:val="center"/>
              <w:rPr>
                <w:sz w:val="20"/>
                <w:szCs w:val="20"/>
              </w:rPr>
            </w:pPr>
          </w:p>
        </w:tc>
        <w:tc>
          <w:tcPr>
            <w:tcW w:w="1480" w:type="dxa"/>
            <w:shd w:val="clear" w:color="auto" w:fill="7F7F7F" w:themeFill="text1" w:themeFillTint="80"/>
          </w:tcPr>
          <w:p w14:paraId="5E539AC5" w14:textId="77777777" w:rsidR="000A48F7" w:rsidRPr="003A2565" w:rsidRDefault="000A48F7" w:rsidP="00D103B2">
            <w:pPr>
              <w:jc w:val="center"/>
              <w:rPr>
                <w:sz w:val="20"/>
                <w:szCs w:val="20"/>
              </w:rPr>
            </w:pPr>
          </w:p>
        </w:tc>
      </w:tr>
      <w:tr w:rsidR="000A48F7" w:rsidRPr="003A2565" w14:paraId="50EA8AD8" w14:textId="77777777" w:rsidTr="00D103B2">
        <w:trPr>
          <w:trHeight w:val="247"/>
        </w:trPr>
        <w:tc>
          <w:tcPr>
            <w:tcW w:w="1947" w:type="dxa"/>
            <w:vAlign w:val="center"/>
          </w:tcPr>
          <w:p w14:paraId="75FBA5E5" w14:textId="77777777" w:rsidR="000A48F7" w:rsidRPr="003A2565" w:rsidRDefault="000A48F7" w:rsidP="00D103B2">
            <w:pPr>
              <w:jc w:val="center"/>
              <w:rPr>
                <w:b/>
                <w:sz w:val="20"/>
                <w:szCs w:val="20"/>
              </w:rPr>
            </w:pPr>
            <w:r w:rsidRPr="003A2565">
              <w:rPr>
                <w:b/>
                <w:sz w:val="20"/>
                <w:szCs w:val="20"/>
              </w:rPr>
              <w:t>Hydraulic</w:t>
            </w:r>
          </w:p>
        </w:tc>
        <w:tc>
          <w:tcPr>
            <w:tcW w:w="1480" w:type="dxa"/>
          </w:tcPr>
          <w:p w14:paraId="5218282B" w14:textId="77777777" w:rsidR="000A48F7" w:rsidRPr="003A2565" w:rsidRDefault="000A48F7" w:rsidP="00D103B2">
            <w:pPr>
              <w:jc w:val="center"/>
              <w:rPr>
                <w:sz w:val="20"/>
                <w:szCs w:val="20"/>
              </w:rPr>
            </w:pPr>
            <w:r w:rsidRPr="003A2565">
              <w:rPr>
                <w:sz w:val="20"/>
                <w:szCs w:val="20"/>
              </w:rPr>
              <w:t>Hydraulic Disc w/ABS</w:t>
            </w:r>
          </w:p>
        </w:tc>
        <w:tc>
          <w:tcPr>
            <w:tcW w:w="1480" w:type="dxa"/>
          </w:tcPr>
          <w:p w14:paraId="03C9DBB5" w14:textId="77777777" w:rsidR="000A48F7" w:rsidRPr="003A2565" w:rsidRDefault="000A48F7" w:rsidP="00D103B2">
            <w:pPr>
              <w:jc w:val="center"/>
              <w:rPr>
                <w:sz w:val="20"/>
                <w:szCs w:val="20"/>
              </w:rPr>
            </w:pPr>
            <w:r w:rsidRPr="003A2565">
              <w:rPr>
                <w:sz w:val="20"/>
                <w:szCs w:val="20"/>
              </w:rPr>
              <w:t>Hydraulic Disc w/ABS</w:t>
            </w:r>
          </w:p>
        </w:tc>
        <w:tc>
          <w:tcPr>
            <w:tcW w:w="1480" w:type="dxa"/>
          </w:tcPr>
          <w:p w14:paraId="71FE594F" w14:textId="77777777" w:rsidR="000A48F7" w:rsidRPr="003A2565" w:rsidRDefault="000A48F7" w:rsidP="00D103B2">
            <w:pPr>
              <w:jc w:val="center"/>
              <w:rPr>
                <w:sz w:val="20"/>
                <w:szCs w:val="20"/>
              </w:rPr>
            </w:pPr>
            <w:r w:rsidRPr="003A2565">
              <w:rPr>
                <w:sz w:val="20"/>
                <w:szCs w:val="20"/>
              </w:rPr>
              <w:t>Hydraulic Disc w/ABS</w:t>
            </w:r>
          </w:p>
        </w:tc>
        <w:tc>
          <w:tcPr>
            <w:tcW w:w="1480" w:type="dxa"/>
            <w:shd w:val="clear" w:color="auto" w:fill="D9D9D9" w:themeFill="background1" w:themeFillShade="D9"/>
          </w:tcPr>
          <w:p w14:paraId="45B5327F" w14:textId="77777777" w:rsidR="000A48F7" w:rsidRPr="003A2565" w:rsidRDefault="000A48F7" w:rsidP="00D103B2">
            <w:pPr>
              <w:jc w:val="center"/>
              <w:rPr>
                <w:sz w:val="20"/>
                <w:szCs w:val="20"/>
              </w:rPr>
            </w:pPr>
          </w:p>
        </w:tc>
        <w:tc>
          <w:tcPr>
            <w:tcW w:w="1480" w:type="dxa"/>
            <w:shd w:val="clear" w:color="auto" w:fill="D9D9D9" w:themeFill="background1" w:themeFillShade="D9"/>
          </w:tcPr>
          <w:p w14:paraId="535F0349" w14:textId="77777777" w:rsidR="000A48F7" w:rsidRPr="003A2565" w:rsidRDefault="000A48F7" w:rsidP="00D103B2">
            <w:pPr>
              <w:jc w:val="center"/>
              <w:rPr>
                <w:sz w:val="20"/>
                <w:szCs w:val="20"/>
              </w:rPr>
            </w:pPr>
          </w:p>
        </w:tc>
        <w:tc>
          <w:tcPr>
            <w:tcW w:w="1480" w:type="dxa"/>
            <w:shd w:val="clear" w:color="auto" w:fill="D9D9D9" w:themeFill="background1" w:themeFillShade="D9"/>
          </w:tcPr>
          <w:p w14:paraId="7F0DD67E" w14:textId="77777777" w:rsidR="000A48F7" w:rsidRPr="003A2565" w:rsidRDefault="000A48F7" w:rsidP="00D103B2">
            <w:pPr>
              <w:jc w:val="center"/>
              <w:rPr>
                <w:sz w:val="20"/>
                <w:szCs w:val="20"/>
              </w:rPr>
            </w:pPr>
          </w:p>
        </w:tc>
      </w:tr>
      <w:tr w:rsidR="000A48F7" w:rsidRPr="003A2565" w14:paraId="6A74F71E" w14:textId="77777777" w:rsidTr="00D103B2">
        <w:trPr>
          <w:trHeight w:val="501"/>
        </w:trPr>
        <w:tc>
          <w:tcPr>
            <w:tcW w:w="1947" w:type="dxa"/>
            <w:vAlign w:val="center"/>
          </w:tcPr>
          <w:p w14:paraId="50DD7009" w14:textId="77777777" w:rsidR="000A48F7" w:rsidRPr="003A2565" w:rsidRDefault="000A48F7" w:rsidP="00D103B2">
            <w:pPr>
              <w:jc w:val="center"/>
              <w:rPr>
                <w:b/>
                <w:sz w:val="20"/>
                <w:szCs w:val="20"/>
              </w:rPr>
            </w:pPr>
            <w:r w:rsidRPr="003A2565">
              <w:rPr>
                <w:b/>
                <w:sz w:val="20"/>
                <w:szCs w:val="20"/>
              </w:rPr>
              <w:t>Air</w:t>
            </w:r>
          </w:p>
        </w:tc>
        <w:tc>
          <w:tcPr>
            <w:tcW w:w="1480" w:type="dxa"/>
            <w:shd w:val="clear" w:color="auto" w:fill="D9D9D9" w:themeFill="background1" w:themeFillShade="D9"/>
          </w:tcPr>
          <w:p w14:paraId="5A1FF4DE" w14:textId="77777777" w:rsidR="000A48F7" w:rsidRPr="003A2565" w:rsidRDefault="000A48F7" w:rsidP="00D103B2">
            <w:pPr>
              <w:jc w:val="center"/>
              <w:rPr>
                <w:sz w:val="20"/>
                <w:szCs w:val="20"/>
              </w:rPr>
            </w:pPr>
          </w:p>
        </w:tc>
        <w:tc>
          <w:tcPr>
            <w:tcW w:w="1480" w:type="dxa"/>
          </w:tcPr>
          <w:p w14:paraId="1701BC32" w14:textId="77777777" w:rsidR="000A48F7" w:rsidRPr="003A2565" w:rsidRDefault="000A48F7" w:rsidP="00D103B2">
            <w:pPr>
              <w:jc w:val="center"/>
              <w:rPr>
                <w:sz w:val="20"/>
                <w:szCs w:val="20"/>
              </w:rPr>
            </w:pPr>
            <w:r w:rsidRPr="003A2565">
              <w:rPr>
                <w:sz w:val="20"/>
                <w:szCs w:val="20"/>
              </w:rPr>
              <w:t>13.2 CFM, Air Compressor &amp; Dryer</w:t>
            </w:r>
          </w:p>
          <w:p w14:paraId="389D91F2" w14:textId="77777777" w:rsidR="000A48F7" w:rsidRPr="003A2565" w:rsidRDefault="000A48F7" w:rsidP="00D103B2">
            <w:pPr>
              <w:jc w:val="center"/>
              <w:rPr>
                <w:sz w:val="20"/>
                <w:szCs w:val="20"/>
              </w:rPr>
            </w:pPr>
            <w:r w:rsidRPr="003A2565">
              <w:rPr>
                <w:sz w:val="20"/>
                <w:szCs w:val="20"/>
              </w:rPr>
              <w:t>(see item 5)</w:t>
            </w:r>
          </w:p>
        </w:tc>
        <w:tc>
          <w:tcPr>
            <w:tcW w:w="1480" w:type="dxa"/>
          </w:tcPr>
          <w:p w14:paraId="0FF4CB35" w14:textId="77777777" w:rsidR="000A48F7" w:rsidRPr="003A2565" w:rsidRDefault="000A48F7" w:rsidP="00D103B2">
            <w:pPr>
              <w:jc w:val="center"/>
              <w:rPr>
                <w:sz w:val="20"/>
                <w:szCs w:val="20"/>
              </w:rPr>
            </w:pPr>
            <w:r w:rsidRPr="003A2565">
              <w:rPr>
                <w:sz w:val="20"/>
                <w:szCs w:val="20"/>
              </w:rPr>
              <w:t>13.2 CFM, Air Compressor &amp; Dryer</w:t>
            </w:r>
          </w:p>
          <w:p w14:paraId="3D245F02" w14:textId="77777777" w:rsidR="000A48F7" w:rsidRPr="003A2565" w:rsidRDefault="000A48F7" w:rsidP="00D103B2">
            <w:pPr>
              <w:jc w:val="center"/>
              <w:rPr>
                <w:sz w:val="20"/>
                <w:szCs w:val="20"/>
              </w:rPr>
            </w:pPr>
            <w:r w:rsidRPr="003A2565">
              <w:rPr>
                <w:sz w:val="20"/>
                <w:szCs w:val="20"/>
              </w:rPr>
              <w:t>(see item 5)</w:t>
            </w:r>
          </w:p>
        </w:tc>
        <w:tc>
          <w:tcPr>
            <w:tcW w:w="1480" w:type="dxa"/>
          </w:tcPr>
          <w:p w14:paraId="375DB6C1" w14:textId="77777777" w:rsidR="000A48F7" w:rsidRPr="003A2565" w:rsidRDefault="000A48F7" w:rsidP="00D103B2">
            <w:pPr>
              <w:jc w:val="center"/>
              <w:rPr>
                <w:sz w:val="20"/>
                <w:szCs w:val="20"/>
              </w:rPr>
            </w:pPr>
            <w:r w:rsidRPr="003A2565">
              <w:rPr>
                <w:sz w:val="20"/>
                <w:szCs w:val="20"/>
              </w:rPr>
              <w:t>13.2 CFM, Air Compressor &amp; Dryer</w:t>
            </w:r>
          </w:p>
        </w:tc>
        <w:tc>
          <w:tcPr>
            <w:tcW w:w="1480" w:type="dxa"/>
          </w:tcPr>
          <w:p w14:paraId="2138DA97" w14:textId="77777777" w:rsidR="000A48F7" w:rsidRPr="003A2565" w:rsidRDefault="000A48F7" w:rsidP="00D103B2">
            <w:pPr>
              <w:jc w:val="center"/>
              <w:rPr>
                <w:sz w:val="20"/>
                <w:szCs w:val="20"/>
              </w:rPr>
            </w:pPr>
            <w:r w:rsidRPr="003A2565">
              <w:rPr>
                <w:sz w:val="20"/>
                <w:szCs w:val="20"/>
              </w:rPr>
              <w:t>13.2 CFM, Air Compressor &amp; Dryer</w:t>
            </w:r>
          </w:p>
        </w:tc>
        <w:tc>
          <w:tcPr>
            <w:tcW w:w="1480" w:type="dxa"/>
          </w:tcPr>
          <w:p w14:paraId="1D26897B" w14:textId="77777777" w:rsidR="000A48F7" w:rsidRPr="003A2565" w:rsidRDefault="000A48F7" w:rsidP="00D103B2">
            <w:pPr>
              <w:jc w:val="center"/>
              <w:rPr>
                <w:sz w:val="20"/>
                <w:szCs w:val="20"/>
              </w:rPr>
            </w:pPr>
            <w:r w:rsidRPr="003A2565">
              <w:rPr>
                <w:sz w:val="20"/>
                <w:szCs w:val="20"/>
              </w:rPr>
              <w:t>13.2 CFM, Air Compressor &amp; Dryer</w:t>
            </w:r>
          </w:p>
        </w:tc>
      </w:tr>
      <w:tr w:rsidR="000A48F7" w:rsidRPr="003A2565" w14:paraId="1E26F026" w14:textId="77777777" w:rsidTr="00D103B2">
        <w:trPr>
          <w:trHeight w:val="1009"/>
        </w:trPr>
        <w:tc>
          <w:tcPr>
            <w:tcW w:w="1947" w:type="dxa"/>
            <w:vAlign w:val="center"/>
          </w:tcPr>
          <w:p w14:paraId="24392606" w14:textId="77777777" w:rsidR="000A48F7" w:rsidRPr="003A2565" w:rsidRDefault="000A48F7" w:rsidP="00D103B2">
            <w:pPr>
              <w:jc w:val="center"/>
              <w:rPr>
                <w:b/>
                <w:sz w:val="20"/>
                <w:szCs w:val="20"/>
              </w:rPr>
            </w:pPr>
            <w:r w:rsidRPr="003A2565">
              <w:rPr>
                <w:b/>
                <w:sz w:val="20"/>
                <w:szCs w:val="20"/>
              </w:rPr>
              <w:t>Suspension</w:t>
            </w:r>
          </w:p>
        </w:tc>
        <w:tc>
          <w:tcPr>
            <w:tcW w:w="1480" w:type="dxa"/>
          </w:tcPr>
          <w:p w14:paraId="3F746BC7" w14:textId="066D96F2" w:rsidR="000A48F7" w:rsidRPr="003A2565" w:rsidRDefault="000A48F7" w:rsidP="000516CE">
            <w:pPr>
              <w:jc w:val="center"/>
              <w:rPr>
                <w:sz w:val="20"/>
                <w:szCs w:val="20"/>
              </w:rPr>
            </w:pPr>
            <w:r w:rsidRPr="003A2565">
              <w:rPr>
                <w:sz w:val="20"/>
                <w:szCs w:val="20"/>
              </w:rPr>
              <w:t xml:space="preserve">Front Springs, ea. </w:t>
            </w:r>
            <w:r w:rsidR="000516CE">
              <w:rPr>
                <w:sz w:val="20"/>
                <w:szCs w:val="20"/>
              </w:rPr>
              <w:t>3</w:t>
            </w:r>
            <w:r w:rsidR="00AD7E7C">
              <w:rPr>
                <w:sz w:val="20"/>
                <w:szCs w:val="20"/>
              </w:rPr>
              <w:t>,5</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0516CE">
              <w:rPr>
                <w:sz w:val="20"/>
                <w:szCs w:val="20"/>
              </w:rPr>
              <w:t>5</w:t>
            </w:r>
            <w:r w:rsidR="00AD7E7C">
              <w:rPr>
                <w:sz w:val="20"/>
                <w:szCs w:val="20"/>
              </w:rPr>
              <w:t>,</w:t>
            </w:r>
            <w:bookmarkStart w:id="2" w:name="_GoBack"/>
            <w:bookmarkEnd w:id="2"/>
            <w:r w:rsidR="000516CE">
              <w:rPr>
                <w:sz w:val="20"/>
                <w:szCs w:val="20"/>
              </w:rPr>
              <w:t>25</w:t>
            </w:r>
            <w:r w:rsidRPr="003A2565">
              <w:rPr>
                <w:sz w:val="20"/>
                <w:szCs w:val="20"/>
              </w:rPr>
              <w:t xml:space="preserve">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480" w:type="dxa"/>
          </w:tcPr>
          <w:p w14:paraId="70578296" w14:textId="3D5EF18B" w:rsidR="000A48F7" w:rsidRPr="003A2565" w:rsidRDefault="000A48F7" w:rsidP="000516CE">
            <w:pPr>
              <w:jc w:val="center"/>
              <w:rPr>
                <w:sz w:val="20"/>
                <w:szCs w:val="20"/>
              </w:rPr>
            </w:pPr>
            <w:r w:rsidRPr="003A2565">
              <w:rPr>
                <w:sz w:val="20"/>
                <w:szCs w:val="20"/>
              </w:rPr>
              <w:t>Front Springs, ea. 5,</w:t>
            </w:r>
            <w:r w:rsidR="000516CE">
              <w:rPr>
                <w:sz w:val="20"/>
                <w:szCs w:val="20"/>
              </w:rPr>
              <w:t>0</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0516CE">
              <w:rPr>
                <w:sz w:val="20"/>
                <w:szCs w:val="20"/>
              </w:rPr>
              <w:t>7</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480" w:type="dxa"/>
          </w:tcPr>
          <w:p w14:paraId="6839B7C4" w14:textId="16BE8FE1" w:rsidR="000A48F7" w:rsidRPr="003A2565" w:rsidRDefault="000A48F7" w:rsidP="000516CE">
            <w:pPr>
              <w:jc w:val="center"/>
              <w:rPr>
                <w:b/>
                <w:sz w:val="20"/>
                <w:szCs w:val="20"/>
                <w:u w:val="single"/>
              </w:rPr>
            </w:pPr>
            <w:r w:rsidRPr="003A2565">
              <w:rPr>
                <w:sz w:val="20"/>
                <w:szCs w:val="20"/>
              </w:rPr>
              <w:t xml:space="preserve">Front Springs, ea. </w:t>
            </w:r>
            <w:r w:rsidR="000516CE">
              <w:rPr>
                <w:sz w:val="20"/>
                <w:szCs w:val="20"/>
              </w:rPr>
              <w:t>4</w:t>
            </w:r>
            <w:r w:rsidRPr="003A2565">
              <w:rPr>
                <w:sz w:val="20"/>
                <w:szCs w:val="20"/>
              </w:rPr>
              <w:t>,</w:t>
            </w:r>
            <w:r w:rsidR="000516CE">
              <w:rPr>
                <w:sz w:val="20"/>
                <w:szCs w:val="20"/>
              </w:rPr>
              <w:t>0</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8,500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480" w:type="dxa"/>
          </w:tcPr>
          <w:p w14:paraId="094BBD0A" w14:textId="0F6D9AD2" w:rsidR="000A48F7" w:rsidRPr="003A2565" w:rsidRDefault="000A48F7" w:rsidP="000516CE">
            <w:pPr>
              <w:jc w:val="center"/>
              <w:rPr>
                <w:sz w:val="20"/>
                <w:szCs w:val="20"/>
              </w:rPr>
            </w:pPr>
            <w:r w:rsidRPr="003A2565">
              <w:rPr>
                <w:sz w:val="20"/>
                <w:szCs w:val="20"/>
              </w:rPr>
              <w:t>Front Springs, ea. 5,</w:t>
            </w:r>
            <w:r w:rsidR="000516CE">
              <w:rPr>
                <w:sz w:val="20"/>
                <w:szCs w:val="20"/>
              </w:rPr>
              <w:t>0</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Rear Springs, ea. 8,</w:t>
            </w:r>
            <w:r w:rsidR="000516CE">
              <w:rPr>
                <w:sz w:val="20"/>
                <w:szCs w:val="20"/>
              </w:rPr>
              <w:t>7</w:t>
            </w:r>
            <w:r w:rsidRPr="003A2565">
              <w:rPr>
                <w:sz w:val="20"/>
                <w:szCs w:val="20"/>
              </w:rPr>
              <w:t xml:space="preserve">50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480" w:type="dxa"/>
          </w:tcPr>
          <w:p w14:paraId="399FCC26" w14:textId="46668195" w:rsidR="000A48F7" w:rsidRPr="003A2565" w:rsidRDefault="000A48F7" w:rsidP="00AD7E7C">
            <w:pPr>
              <w:jc w:val="center"/>
              <w:rPr>
                <w:sz w:val="20"/>
                <w:szCs w:val="20"/>
              </w:rPr>
            </w:pPr>
            <w:r w:rsidRPr="003A2565">
              <w:rPr>
                <w:sz w:val="20"/>
                <w:szCs w:val="20"/>
              </w:rPr>
              <w:t>Front Springs, ea. 5,</w:t>
            </w:r>
            <w:r w:rsidR="00AD7E7C">
              <w:rPr>
                <w:sz w:val="20"/>
                <w:szCs w:val="20"/>
              </w:rPr>
              <w:t>0</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0516CE">
              <w:rPr>
                <w:sz w:val="20"/>
                <w:szCs w:val="20"/>
              </w:rPr>
              <w:t>9</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480" w:type="dxa"/>
          </w:tcPr>
          <w:p w14:paraId="4267AB64" w14:textId="527C6586" w:rsidR="000A48F7" w:rsidRPr="003A2565" w:rsidRDefault="000A48F7" w:rsidP="000516CE">
            <w:pPr>
              <w:jc w:val="center"/>
              <w:rPr>
                <w:sz w:val="20"/>
                <w:szCs w:val="20"/>
              </w:rPr>
            </w:pPr>
            <w:r w:rsidRPr="003A2565">
              <w:rPr>
                <w:sz w:val="20"/>
                <w:szCs w:val="20"/>
              </w:rPr>
              <w:t>Front Springs, ea. 5,</w:t>
            </w:r>
            <w:r w:rsidR="000516CE">
              <w:rPr>
                <w:sz w:val="20"/>
                <w:szCs w:val="20"/>
              </w:rPr>
              <w:t>0</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0516CE">
              <w:rPr>
                <w:sz w:val="20"/>
                <w:szCs w:val="20"/>
              </w:rPr>
              <w:t>10</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r>
      <w:tr w:rsidR="000A48F7" w:rsidRPr="003A2565" w14:paraId="7D981F86" w14:textId="77777777" w:rsidTr="00D103B2">
        <w:trPr>
          <w:trHeight w:val="254"/>
        </w:trPr>
        <w:tc>
          <w:tcPr>
            <w:tcW w:w="1947" w:type="dxa"/>
            <w:vAlign w:val="center"/>
          </w:tcPr>
          <w:p w14:paraId="56D7ACF5" w14:textId="77777777" w:rsidR="000A48F7" w:rsidRPr="003A2565" w:rsidRDefault="000A48F7" w:rsidP="00D103B2">
            <w:pPr>
              <w:jc w:val="center"/>
              <w:rPr>
                <w:b/>
                <w:bCs/>
                <w:sz w:val="20"/>
                <w:szCs w:val="20"/>
              </w:rPr>
            </w:pPr>
            <w:r w:rsidRPr="003A2565">
              <w:rPr>
                <w:b/>
                <w:bCs/>
                <w:sz w:val="20"/>
                <w:szCs w:val="20"/>
              </w:rPr>
              <w:t>Engine</w:t>
            </w:r>
          </w:p>
        </w:tc>
        <w:tc>
          <w:tcPr>
            <w:tcW w:w="1480" w:type="dxa"/>
          </w:tcPr>
          <w:p w14:paraId="2B1313F6" w14:textId="77777777" w:rsidR="000A48F7" w:rsidRPr="003A2565" w:rsidRDefault="000A48F7" w:rsidP="00D103B2">
            <w:pPr>
              <w:jc w:val="center"/>
              <w:rPr>
                <w:sz w:val="20"/>
                <w:szCs w:val="20"/>
              </w:rPr>
            </w:pPr>
            <w:r w:rsidRPr="003A2565">
              <w:rPr>
                <w:sz w:val="20"/>
                <w:szCs w:val="20"/>
              </w:rPr>
              <w:t xml:space="preserve">175 HP       </w:t>
            </w:r>
          </w:p>
          <w:p w14:paraId="15F19FDC" w14:textId="77777777" w:rsidR="000A48F7" w:rsidRPr="003A2565" w:rsidRDefault="000A48F7" w:rsidP="00D103B2">
            <w:pPr>
              <w:jc w:val="center"/>
              <w:rPr>
                <w:sz w:val="20"/>
                <w:szCs w:val="20"/>
              </w:rPr>
            </w:pPr>
            <w:r w:rsidRPr="003A2565">
              <w:rPr>
                <w:sz w:val="20"/>
                <w:szCs w:val="20"/>
              </w:rPr>
              <w:t xml:space="preserve"> (see item 11)</w:t>
            </w:r>
          </w:p>
        </w:tc>
        <w:tc>
          <w:tcPr>
            <w:tcW w:w="1480" w:type="dxa"/>
          </w:tcPr>
          <w:p w14:paraId="718E6614" w14:textId="77777777" w:rsidR="000A48F7" w:rsidRPr="003A2565" w:rsidRDefault="000A48F7" w:rsidP="00D103B2">
            <w:pPr>
              <w:jc w:val="center"/>
              <w:rPr>
                <w:sz w:val="20"/>
                <w:szCs w:val="20"/>
              </w:rPr>
            </w:pPr>
            <w:r w:rsidRPr="003A2565">
              <w:rPr>
                <w:sz w:val="20"/>
                <w:szCs w:val="20"/>
              </w:rPr>
              <w:t xml:space="preserve">175 HP       </w:t>
            </w:r>
          </w:p>
          <w:p w14:paraId="7EEEFF14" w14:textId="77777777" w:rsidR="000A48F7" w:rsidRPr="003A2565" w:rsidRDefault="000A48F7" w:rsidP="00D103B2">
            <w:pPr>
              <w:jc w:val="center"/>
              <w:rPr>
                <w:sz w:val="20"/>
                <w:szCs w:val="20"/>
              </w:rPr>
            </w:pPr>
            <w:r w:rsidRPr="003A2565">
              <w:rPr>
                <w:sz w:val="20"/>
                <w:szCs w:val="20"/>
              </w:rPr>
              <w:t xml:space="preserve"> (see item 11)</w:t>
            </w:r>
          </w:p>
        </w:tc>
        <w:tc>
          <w:tcPr>
            <w:tcW w:w="1480" w:type="dxa"/>
          </w:tcPr>
          <w:p w14:paraId="31BC9F2C" w14:textId="77777777" w:rsidR="000A48F7" w:rsidRPr="003A2565" w:rsidRDefault="000A48F7" w:rsidP="00D103B2">
            <w:pPr>
              <w:jc w:val="center"/>
              <w:rPr>
                <w:sz w:val="20"/>
                <w:szCs w:val="20"/>
              </w:rPr>
            </w:pPr>
            <w:r w:rsidRPr="003A2565">
              <w:rPr>
                <w:sz w:val="20"/>
                <w:szCs w:val="20"/>
              </w:rPr>
              <w:t xml:space="preserve">175 HP       </w:t>
            </w:r>
          </w:p>
          <w:p w14:paraId="2C332D08" w14:textId="77777777" w:rsidR="000A48F7" w:rsidRPr="003A2565" w:rsidRDefault="000A48F7" w:rsidP="00D103B2">
            <w:pPr>
              <w:jc w:val="center"/>
              <w:rPr>
                <w:sz w:val="20"/>
                <w:szCs w:val="20"/>
              </w:rPr>
            </w:pPr>
            <w:r w:rsidRPr="003A2565">
              <w:rPr>
                <w:sz w:val="20"/>
                <w:szCs w:val="20"/>
              </w:rPr>
              <w:t xml:space="preserve"> (See item 11)</w:t>
            </w:r>
          </w:p>
        </w:tc>
        <w:tc>
          <w:tcPr>
            <w:tcW w:w="1480" w:type="dxa"/>
          </w:tcPr>
          <w:p w14:paraId="425361C6" w14:textId="77777777" w:rsidR="000A48F7" w:rsidRPr="003A2565" w:rsidRDefault="000A48F7" w:rsidP="00D103B2">
            <w:pPr>
              <w:jc w:val="center"/>
              <w:rPr>
                <w:sz w:val="20"/>
                <w:szCs w:val="20"/>
              </w:rPr>
            </w:pPr>
            <w:r w:rsidRPr="003A2565">
              <w:rPr>
                <w:sz w:val="20"/>
                <w:szCs w:val="20"/>
              </w:rPr>
              <w:t xml:space="preserve">175 HP       </w:t>
            </w:r>
          </w:p>
          <w:p w14:paraId="13DAC8EA" w14:textId="77777777" w:rsidR="000A48F7" w:rsidRPr="003A2565" w:rsidRDefault="000A48F7" w:rsidP="00D103B2">
            <w:pPr>
              <w:jc w:val="center"/>
              <w:rPr>
                <w:sz w:val="20"/>
                <w:szCs w:val="20"/>
              </w:rPr>
            </w:pPr>
            <w:r w:rsidRPr="003A2565">
              <w:rPr>
                <w:sz w:val="20"/>
                <w:szCs w:val="20"/>
              </w:rPr>
              <w:t xml:space="preserve"> (see item 11)</w:t>
            </w:r>
          </w:p>
        </w:tc>
        <w:tc>
          <w:tcPr>
            <w:tcW w:w="1480" w:type="dxa"/>
          </w:tcPr>
          <w:p w14:paraId="4B5A86A2" w14:textId="77777777" w:rsidR="000A48F7" w:rsidRPr="003A2565" w:rsidRDefault="000A48F7" w:rsidP="00D103B2">
            <w:pPr>
              <w:jc w:val="center"/>
              <w:rPr>
                <w:sz w:val="20"/>
                <w:szCs w:val="20"/>
              </w:rPr>
            </w:pPr>
            <w:r w:rsidRPr="003A2565">
              <w:rPr>
                <w:sz w:val="20"/>
                <w:szCs w:val="20"/>
              </w:rPr>
              <w:t xml:space="preserve">190 HP        </w:t>
            </w:r>
          </w:p>
          <w:p w14:paraId="6AEBD595" w14:textId="77777777" w:rsidR="000A48F7" w:rsidRPr="003A2565" w:rsidRDefault="000A48F7" w:rsidP="00D103B2">
            <w:pPr>
              <w:jc w:val="center"/>
              <w:rPr>
                <w:sz w:val="20"/>
                <w:szCs w:val="20"/>
              </w:rPr>
            </w:pPr>
            <w:r w:rsidRPr="003A2565">
              <w:rPr>
                <w:sz w:val="20"/>
                <w:szCs w:val="20"/>
              </w:rPr>
              <w:t>(see item 11)</w:t>
            </w:r>
          </w:p>
        </w:tc>
        <w:tc>
          <w:tcPr>
            <w:tcW w:w="1480" w:type="dxa"/>
          </w:tcPr>
          <w:p w14:paraId="746DA212" w14:textId="77777777" w:rsidR="000A48F7" w:rsidRPr="003A2565" w:rsidRDefault="000A48F7" w:rsidP="00D103B2">
            <w:pPr>
              <w:jc w:val="center"/>
              <w:rPr>
                <w:sz w:val="20"/>
                <w:szCs w:val="20"/>
              </w:rPr>
            </w:pPr>
            <w:r w:rsidRPr="003A2565">
              <w:rPr>
                <w:sz w:val="20"/>
                <w:szCs w:val="20"/>
              </w:rPr>
              <w:t xml:space="preserve">210 HP      </w:t>
            </w:r>
          </w:p>
          <w:p w14:paraId="2CEF90F0" w14:textId="77777777" w:rsidR="000A48F7" w:rsidRPr="003A2565" w:rsidRDefault="000A48F7" w:rsidP="00D103B2">
            <w:pPr>
              <w:jc w:val="center"/>
              <w:rPr>
                <w:sz w:val="20"/>
                <w:szCs w:val="20"/>
              </w:rPr>
            </w:pPr>
            <w:r w:rsidRPr="003A2565">
              <w:rPr>
                <w:sz w:val="20"/>
                <w:szCs w:val="20"/>
              </w:rPr>
              <w:t xml:space="preserve"> (see item 11)</w:t>
            </w:r>
          </w:p>
        </w:tc>
      </w:tr>
      <w:tr w:rsidR="000A48F7" w:rsidRPr="003A2565" w14:paraId="3E9B8314" w14:textId="77777777" w:rsidTr="00D103B2">
        <w:trPr>
          <w:trHeight w:val="501"/>
        </w:trPr>
        <w:tc>
          <w:tcPr>
            <w:tcW w:w="1947" w:type="dxa"/>
            <w:vAlign w:val="center"/>
          </w:tcPr>
          <w:p w14:paraId="4FFE5DCD" w14:textId="77777777" w:rsidR="000A48F7" w:rsidRPr="003A2565" w:rsidRDefault="000A48F7" w:rsidP="00D103B2">
            <w:pPr>
              <w:jc w:val="center"/>
              <w:rPr>
                <w:b/>
                <w:bCs/>
                <w:sz w:val="20"/>
                <w:szCs w:val="20"/>
              </w:rPr>
            </w:pPr>
            <w:r w:rsidRPr="003A2565">
              <w:rPr>
                <w:b/>
                <w:bCs/>
                <w:sz w:val="20"/>
                <w:szCs w:val="20"/>
              </w:rPr>
              <w:t>Transmission</w:t>
            </w:r>
            <w:r w:rsidRPr="003A2565">
              <w:rPr>
                <w:b/>
                <w:bCs/>
                <w:color w:val="FF0000"/>
                <w:sz w:val="20"/>
                <w:szCs w:val="20"/>
              </w:rPr>
              <w:t xml:space="preserve"> </w:t>
            </w:r>
            <w:r w:rsidRPr="003A2565">
              <w:rPr>
                <w:b/>
                <w:bCs/>
                <w:sz w:val="20"/>
                <w:szCs w:val="20"/>
              </w:rPr>
              <w:t>(Allison or approved equal)</w:t>
            </w:r>
          </w:p>
        </w:tc>
        <w:tc>
          <w:tcPr>
            <w:tcW w:w="1480" w:type="dxa"/>
            <w:vAlign w:val="center"/>
          </w:tcPr>
          <w:p w14:paraId="6C6160B4" w14:textId="77777777" w:rsidR="000A48F7" w:rsidRPr="003A2565" w:rsidRDefault="000A48F7" w:rsidP="00D103B2">
            <w:pPr>
              <w:jc w:val="center"/>
              <w:rPr>
                <w:sz w:val="20"/>
                <w:szCs w:val="20"/>
              </w:rPr>
            </w:pPr>
            <w:r w:rsidRPr="003A2565">
              <w:rPr>
                <w:sz w:val="20"/>
                <w:szCs w:val="20"/>
              </w:rPr>
              <w:t>5-Speed Direct or</w:t>
            </w:r>
          </w:p>
          <w:p w14:paraId="6EC7D46C" w14:textId="77777777" w:rsidR="000A48F7" w:rsidRPr="003A2565" w:rsidRDefault="000A48F7" w:rsidP="00D103B2">
            <w:pPr>
              <w:jc w:val="center"/>
              <w:rPr>
                <w:sz w:val="20"/>
                <w:szCs w:val="20"/>
              </w:rPr>
            </w:pPr>
            <w:r w:rsidRPr="003A2565">
              <w:rPr>
                <w:sz w:val="20"/>
                <w:szCs w:val="20"/>
              </w:rPr>
              <w:t>1,000 PTS</w:t>
            </w:r>
          </w:p>
        </w:tc>
        <w:tc>
          <w:tcPr>
            <w:tcW w:w="1480" w:type="dxa"/>
            <w:vAlign w:val="center"/>
          </w:tcPr>
          <w:p w14:paraId="032D16F8" w14:textId="77777777" w:rsidR="000A48F7" w:rsidRPr="003A2565" w:rsidRDefault="000A48F7" w:rsidP="00D103B2">
            <w:pPr>
              <w:jc w:val="center"/>
              <w:rPr>
                <w:sz w:val="20"/>
                <w:szCs w:val="20"/>
              </w:rPr>
            </w:pPr>
            <w:r w:rsidRPr="003A2565">
              <w:rPr>
                <w:sz w:val="20"/>
                <w:szCs w:val="20"/>
              </w:rPr>
              <w:t>5-Speed Direct,</w:t>
            </w:r>
          </w:p>
          <w:p w14:paraId="73D6D293" w14:textId="77777777" w:rsidR="000A48F7" w:rsidRPr="003A2565" w:rsidRDefault="000A48F7" w:rsidP="00D103B2">
            <w:pPr>
              <w:jc w:val="center"/>
              <w:rPr>
                <w:sz w:val="20"/>
                <w:szCs w:val="20"/>
              </w:rPr>
            </w:pPr>
            <w:r w:rsidRPr="003A2565">
              <w:rPr>
                <w:sz w:val="20"/>
                <w:szCs w:val="20"/>
              </w:rPr>
              <w:t>2,100 or 2,200 PTS</w:t>
            </w:r>
          </w:p>
          <w:p w14:paraId="1359513C" w14:textId="77777777" w:rsidR="000A48F7" w:rsidRPr="003A2565" w:rsidRDefault="000A48F7" w:rsidP="00D103B2">
            <w:pPr>
              <w:jc w:val="center"/>
              <w:rPr>
                <w:sz w:val="20"/>
                <w:szCs w:val="20"/>
              </w:rPr>
            </w:pPr>
            <w:r w:rsidRPr="003A2565">
              <w:rPr>
                <w:sz w:val="20"/>
                <w:szCs w:val="20"/>
              </w:rPr>
              <w:t>(see item 5)</w:t>
            </w:r>
          </w:p>
        </w:tc>
        <w:tc>
          <w:tcPr>
            <w:tcW w:w="1480" w:type="dxa"/>
            <w:vAlign w:val="center"/>
          </w:tcPr>
          <w:p w14:paraId="648E30B4" w14:textId="77777777" w:rsidR="000A48F7" w:rsidRPr="003A2565" w:rsidRDefault="000A48F7" w:rsidP="00D103B2">
            <w:pPr>
              <w:jc w:val="center"/>
              <w:rPr>
                <w:sz w:val="20"/>
                <w:szCs w:val="20"/>
              </w:rPr>
            </w:pPr>
            <w:r w:rsidRPr="003A2565">
              <w:rPr>
                <w:sz w:val="20"/>
                <w:szCs w:val="20"/>
              </w:rPr>
              <w:t>5-Speed Direct,</w:t>
            </w:r>
          </w:p>
          <w:p w14:paraId="3DEF554A" w14:textId="77777777" w:rsidR="000A48F7" w:rsidRPr="003A2565" w:rsidRDefault="000A48F7" w:rsidP="00D103B2">
            <w:pPr>
              <w:jc w:val="center"/>
              <w:rPr>
                <w:sz w:val="20"/>
                <w:szCs w:val="20"/>
              </w:rPr>
            </w:pPr>
            <w:r w:rsidRPr="003A2565">
              <w:rPr>
                <w:sz w:val="20"/>
                <w:szCs w:val="20"/>
              </w:rPr>
              <w:t>2,100 or 2,200 PTS</w:t>
            </w:r>
          </w:p>
          <w:p w14:paraId="21A7C0F1" w14:textId="77777777" w:rsidR="000A48F7" w:rsidRPr="003A2565" w:rsidRDefault="000A48F7" w:rsidP="00D103B2">
            <w:pPr>
              <w:jc w:val="center"/>
              <w:rPr>
                <w:sz w:val="20"/>
                <w:szCs w:val="20"/>
              </w:rPr>
            </w:pPr>
            <w:r w:rsidRPr="003A2565">
              <w:rPr>
                <w:sz w:val="20"/>
                <w:szCs w:val="20"/>
              </w:rPr>
              <w:t>(see item 5)</w:t>
            </w:r>
          </w:p>
        </w:tc>
        <w:tc>
          <w:tcPr>
            <w:tcW w:w="1480" w:type="dxa"/>
            <w:vAlign w:val="center"/>
          </w:tcPr>
          <w:p w14:paraId="3BA194D9" w14:textId="77777777" w:rsidR="000A48F7" w:rsidRPr="003A2565" w:rsidRDefault="000A48F7" w:rsidP="00D103B2">
            <w:pPr>
              <w:jc w:val="center"/>
              <w:rPr>
                <w:b/>
                <w:i/>
                <w:sz w:val="20"/>
                <w:szCs w:val="20"/>
              </w:rPr>
            </w:pPr>
            <w:r w:rsidRPr="003A2565">
              <w:rPr>
                <w:sz w:val="20"/>
                <w:szCs w:val="20"/>
              </w:rPr>
              <w:t>5-Speed Direct or 2,500 PTS</w:t>
            </w:r>
          </w:p>
        </w:tc>
        <w:tc>
          <w:tcPr>
            <w:tcW w:w="1480" w:type="dxa"/>
            <w:vAlign w:val="center"/>
          </w:tcPr>
          <w:p w14:paraId="40D8249F" w14:textId="77777777" w:rsidR="000A48F7" w:rsidRPr="003A2565" w:rsidRDefault="000A48F7" w:rsidP="00D103B2">
            <w:pPr>
              <w:jc w:val="center"/>
              <w:rPr>
                <w:b/>
                <w:i/>
                <w:sz w:val="20"/>
                <w:szCs w:val="20"/>
              </w:rPr>
            </w:pPr>
            <w:r w:rsidRPr="003A2565">
              <w:rPr>
                <w:sz w:val="20"/>
                <w:szCs w:val="20"/>
              </w:rPr>
              <w:t>2,500 PTS</w:t>
            </w:r>
          </w:p>
        </w:tc>
        <w:tc>
          <w:tcPr>
            <w:tcW w:w="1480" w:type="dxa"/>
            <w:vAlign w:val="center"/>
          </w:tcPr>
          <w:p w14:paraId="3F01AECB" w14:textId="77777777" w:rsidR="000A48F7" w:rsidRPr="003A2565" w:rsidRDefault="000A48F7" w:rsidP="00D103B2">
            <w:pPr>
              <w:jc w:val="center"/>
              <w:rPr>
                <w:sz w:val="20"/>
                <w:szCs w:val="20"/>
              </w:rPr>
            </w:pPr>
            <w:r w:rsidRPr="003A2565">
              <w:rPr>
                <w:sz w:val="20"/>
                <w:szCs w:val="20"/>
              </w:rPr>
              <w:t>2,500 PTS</w:t>
            </w:r>
          </w:p>
        </w:tc>
      </w:tr>
      <w:tr w:rsidR="000A48F7" w:rsidRPr="003A2565" w14:paraId="7290EBD1" w14:textId="77777777" w:rsidTr="00D103B2">
        <w:trPr>
          <w:trHeight w:val="247"/>
        </w:trPr>
        <w:tc>
          <w:tcPr>
            <w:tcW w:w="1947" w:type="dxa"/>
            <w:vAlign w:val="center"/>
          </w:tcPr>
          <w:p w14:paraId="6F006E3B" w14:textId="77777777" w:rsidR="000A48F7" w:rsidRPr="003A2565" w:rsidRDefault="000A48F7" w:rsidP="00D103B2">
            <w:pPr>
              <w:jc w:val="center"/>
              <w:rPr>
                <w:b/>
                <w:bCs/>
                <w:sz w:val="20"/>
                <w:szCs w:val="20"/>
              </w:rPr>
            </w:pPr>
            <w:r w:rsidRPr="003A2565">
              <w:rPr>
                <w:b/>
                <w:bCs/>
                <w:sz w:val="20"/>
                <w:szCs w:val="20"/>
              </w:rPr>
              <w:t>Drive Shaft</w:t>
            </w:r>
          </w:p>
        </w:tc>
        <w:tc>
          <w:tcPr>
            <w:tcW w:w="1480" w:type="dxa"/>
          </w:tcPr>
          <w:p w14:paraId="7E91B0B6" w14:textId="77777777" w:rsidR="000A48F7" w:rsidRPr="003A2565" w:rsidRDefault="000A48F7" w:rsidP="00D103B2">
            <w:pPr>
              <w:jc w:val="center"/>
              <w:rPr>
                <w:sz w:val="20"/>
                <w:szCs w:val="20"/>
              </w:rPr>
            </w:pPr>
            <w:r w:rsidRPr="003A2565">
              <w:rPr>
                <w:sz w:val="20"/>
                <w:szCs w:val="20"/>
              </w:rPr>
              <w:t>Guards on All Shafts</w:t>
            </w:r>
          </w:p>
        </w:tc>
        <w:tc>
          <w:tcPr>
            <w:tcW w:w="1480" w:type="dxa"/>
          </w:tcPr>
          <w:p w14:paraId="363529E2" w14:textId="77777777" w:rsidR="000A48F7" w:rsidRPr="003A2565" w:rsidRDefault="000A48F7" w:rsidP="00D103B2">
            <w:pPr>
              <w:jc w:val="center"/>
              <w:rPr>
                <w:sz w:val="20"/>
                <w:szCs w:val="20"/>
              </w:rPr>
            </w:pPr>
            <w:r w:rsidRPr="003A2565">
              <w:rPr>
                <w:sz w:val="20"/>
                <w:szCs w:val="20"/>
              </w:rPr>
              <w:t>Guards on All Shafts</w:t>
            </w:r>
          </w:p>
        </w:tc>
        <w:tc>
          <w:tcPr>
            <w:tcW w:w="1480" w:type="dxa"/>
          </w:tcPr>
          <w:p w14:paraId="30948F01" w14:textId="77777777" w:rsidR="000A48F7" w:rsidRPr="003A2565" w:rsidRDefault="000A48F7" w:rsidP="00D103B2">
            <w:pPr>
              <w:jc w:val="center"/>
              <w:rPr>
                <w:b/>
                <w:color w:val="FF0000"/>
                <w:sz w:val="20"/>
                <w:szCs w:val="20"/>
              </w:rPr>
            </w:pPr>
            <w:r w:rsidRPr="003A2565">
              <w:rPr>
                <w:sz w:val="20"/>
                <w:szCs w:val="20"/>
              </w:rPr>
              <w:t>Guards on All Shafts</w:t>
            </w:r>
          </w:p>
        </w:tc>
        <w:tc>
          <w:tcPr>
            <w:tcW w:w="1480" w:type="dxa"/>
          </w:tcPr>
          <w:p w14:paraId="4E3EF347" w14:textId="77777777" w:rsidR="000A48F7" w:rsidRPr="003A2565" w:rsidRDefault="000A48F7" w:rsidP="00D103B2">
            <w:pPr>
              <w:jc w:val="center"/>
              <w:rPr>
                <w:b/>
                <w:i/>
                <w:color w:val="FF0000"/>
                <w:sz w:val="20"/>
                <w:szCs w:val="20"/>
              </w:rPr>
            </w:pPr>
            <w:r w:rsidRPr="003A2565">
              <w:rPr>
                <w:sz w:val="20"/>
                <w:szCs w:val="20"/>
              </w:rPr>
              <w:t>Guards on All Shafts</w:t>
            </w:r>
          </w:p>
        </w:tc>
        <w:tc>
          <w:tcPr>
            <w:tcW w:w="1480" w:type="dxa"/>
          </w:tcPr>
          <w:p w14:paraId="6007C36E" w14:textId="77777777" w:rsidR="000A48F7" w:rsidRPr="003A2565" w:rsidRDefault="000A48F7" w:rsidP="00D103B2">
            <w:pPr>
              <w:jc w:val="center"/>
              <w:rPr>
                <w:b/>
                <w:i/>
                <w:color w:val="FF0000"/>
                <w:sz w:val="20"/>
                <w:szCs w:val="20"/>
              </w:rPr>
            </w:pPr>
            <w:r w:rsidRPr="003A2565">
              <w:rPr>
                <w:sz w:val="20"/>
                <w:szCs w:val="20"/>
              </w:rPr>
              <w:t>Guards on All Shafts</w:t>
            </w:r>
          </w:p>
        </w:tc>
        <w:tc>
          <w:tcPr>
            <w:tcW w:w="1480" w:type="dxa"/>
          </w:tcPr>
          <w:p w14:paraId="24E14E98" w14:textId="77777777" w:rsidR="000A48F7" w:rsidRPr="003A2565" w:rsidRDefault="000A48F7" w:rsidP="00D103B2">
            <w:pPr>
              <w:jc w:val="center"/>
              <w:rPr>
                <w:sz w:val="20"/>
                <w:szCs w:val="20"/>
              </w:rPr>
            </w:pPr>
            <w:r w:rsidRPr="003A2565">
              <w:rPr>
                <w:sz w:val="20"/>
                <w:szCs w:val="20"/>
              </w:rPr>
              <w:t>Guards on All Shafts</w:t>
            </w:r>
          </w:p>
        </w:tc>
      </w:tr>
      <w:tr w:rsidR="000A48F7" w:rsidRPr="003A2565" w14:paraId="3A73272F" w14:textId="77777777" w:rsidTr="00D103B2">
        <w:trPr>
          <w:trHeight w:val="254"/>
        </w:trPr>
        <w:tc>
          <w:tcPr>
            <w:tcW w:w="1947" w:type="dxa"/>
            <w:vAlign w:val="center"/>
          </w:tcPr>
          <w:p w14:paraId="3CB39F85" w14:textId="77777777" w:rsidR="000A48F7" w:rsidRPr="003A2565" w:rsidRDefault="000A48F7" w:rsidP="00D103B2">
            <w:pPr>
              <w:jc w:val="center"/>
              <w:rPr>
                <w:b/>
                <w:sz w:val="20"/>
                <w:szCs w:val="20"/>
              </w:rPr>
            </w:pPr>
            <w:r w:rsidRPr="003A2565">
              <w:rPr>
                <w:b/>
                <w:sz w:val="20"/>
                <w:szCs w:val="20"/>
              </w:rPr>
              <w:t>Fuel Supply Container</w:t>
            </w:r>
          </w:p>
        </w:tc>
        <w:tc>
          <w:tcPr>
            <w:tcW w:w="1480" w:type="dxa"/>
            <w:vAlign w:val="center"/>
          </w:tcPr>
          <w:p w14:paraId="51FB8F0D" w14:textId="77777777" w:rsidR="000A48F7" w:rsidRPr="003A2565" w:rsidRDefault="000A48F7" w:rsidP="00D103B2">
            <w:pPr>
              <w:jc w:val="center"/>
              <w:rPr>
                <w:sz w:val="20"/>
                <w:szCs w:val="20"/>
              </w:rPr>
            </w:pPr>
            <w:r w:rsidRPr="003A2565">
              <w:rPr>
                <w:sz w:val="20"/>
                <w:szCs w:val="20"/>
              </w:rPr>
              <w:t>30 gals</w:t>
            </w:r>
          </w:p>
        </w:tc>
        <w:tc>
          <w:tcPr>
            <w:tcW w:w="1480" w:type="dxa"/>
            <w:vAlign w:val="center"/>
          </w:tcPr>
          <w:p w14:paraId="3AABC87B" w14:textId="77777777" w:rsidR="000A48F7" w:rsidRPr="003A2565" w:rsidRDefault="000A48F7" w:rsidP="00D103B2">
            <w:pPr>
              <w:jc w:val="center"/>
              <w:rPr>
                <w:sz w:val="20"/>
                <w:szCs w:val="20"/>
              </w:rPr>
            </w:pPr>
            <w:r w:rsidRPr="003A2565">
              <w:rPr>
                <w:sz w:val="20"/>
                <w:szCs w:val="20"/>
              </w:rPr>
              <w:t>30 gals</w:t>
            </w:r>
          </w:p>
        </w:tc>
        <w:tc>
          <w:tcPr>
            <w:tcW w:w="1480" w:type="dxa"/>
            <w:vAlign w:val="center"/>
          </w:tcPr>
          <w:p w14:paraId="6B36D998" w14:textId="77777777" w:rsidR="000A48F7" w:rsidRPr="003A2565" w:rsidRDefault="000A48F7" w:rsidP="00D103B2">
            <w:pPr>
              <w:jc w:val="center"/>
              <w:rPr>
                <w:sz w:val="20"/>
                <w:szCs w:val="20"/>
              </w:rPr>
            </w:pPr>
            <w:r w:rsidRPr="003A2565">
              <w:rPr>
                <w:sz w:val="20"/>
                <w:szCs w:val="20"/>
              </w:rPr>
              <w:t>30 gals</w:t>
            </w:r>
          </w:p>
        </w:tc>
        <w:tc>
          <w:tcPr>
            <w:tcW w:w="1480" w:type="dxa"/>
            <w:vAlign w:val="center"/>
          </w:tcPr>
          <w:p w14:paraId="32467DED" w14:textId="77777777" w:rsidR="000A48F7" w:rsidRPr="003A2565" w:rsidRDefault="000A48F7" w:rsidP="00D103B2">
            <w:pPr>
              <w:jc w:val="center"/>
              <w:rPr>
                <w:sz w:val="20"/>
                <w:szCs w:val="20"/>
              </w:rPr>
            </w:pPr>
            <w:r w:rsidRPr="003A2565">
              <w:rPr>
                <w:sz w:val="20"/>
                <w:szCs w:val="20"/>
              </w:rPr>
              <w:t>30 gals</w:t>
            </w:r>
          </w:p>
        </w:tc>
        <w:tc>
          <w:tcPr>
            <w:tcW w:w="1480" w:type="dxa"/>
            <w:vAlign w:val="center"/>
          </w:tcPr>
          <w:p w14:paraId="5559C18A" w14:textId="77777777" w:rsidR="000A48F7" w:rsidRPr="003A2565" w:rsidRDefault="000A48F7" w:rsidP="00D103B2">
            <w:pPr>
              <w:jc w:val="center"/>
              <w:rPr>
                <w:sz w:val="20"/>
                <w:szCs w:val="20"/>
              </w:rPr>
            </w:pPr>
            <w:r w:rsidRPr="003A2565">
              <w:rPr>
                <w:sz w:val="20"/>
                <w:szCs w:val="20"/>
              </w:rPr>
              <w:t>30 gals</w:t>
            </w:r>
          </w:p>
        </w:tc>
        <w:tc>
          <w:tcPr>
            <w:tcW w:w="1480" w:type="dxa"/>
            <w:vAlign w:val="center"/>
          </w:tcPr>
          <w:p w14:paraId="6F62C02B" w14:textId="77777777" w:rsidR="000A48F7" w:rsidRPr="003A2565" w:rsidRDefault="000A48F7" w:rsidP="00D103B2">
            <w:pPr>
              <w:jc w:val="center"/>
              <w:rPr>
                <w:sz w:val="20"/>
                <w:szCs w:val="20"/>
              </w:rPr>
            </w:pPr>
            <w:r w:rsidRPr="003A2565">
              <w:rPr>
                <w:sz w:val="20"/>
                <w:szCs w:val="20"/>
              </w:rPr>
              <w:t>30 gals</w:t>
            </w:r>
          </w:p>
        </w:tc>
      </w:tr>
      <w:tr w:rsidR="000A48F7" w:rsidRPr="003A2565" w14:paraId="77B0C1A5" w14:textId="77777777" w:rsidTr="00D103B2">
        <w:trPr>
          <w:trHeight w:val="1335"/>
        </w:trPr>
        <w:tc>
          <w:tcPr>
            <w:tcW w:w="1947" w:type="dxa"/>
            <w:vAlign w:val="center"/>
          </w:tcPr>
          <w:p w14:paraId="6EB30FC3" w14:textId="77777777" w:rsidR="000A48F7" w:rsidRPr="003A2565" w:rsidRDefault="000A48F7" w:rsidP="00D103B2">
            <w:pPr>
              <w:jc w:val="center"/>
              <w:rPr>
                <w:b/>
                <w:sz w:val="20"/>
                <w:szCs w:val="20"/>
              </w:rPr>
            </w:pPr>
            <w:r w:rsidRPr="003A2565">
              <w:rPr>
                <w:b/>
                <w:sz w:val="20"/>
                <w:szCs w:val="20"/>
              </w:rPr>
              <w:t>Air cleaner</w:t>
            </w:r>
          </w:p>
        </w:tc>
        <w:tc>
          <w:tcPr>
            <w:tcW w:w="1480" w:type="dxa"/>
          </w:tcPr>
          <w:p w14:paraId="667095F0" w14:textId="77777777" w:rsidR="000A48F7" w:rsidRPr="003A2565" w:rsidRDefault="000A48F7" w:rsidP="00D103B2">
            <w:pPr>
              <w:jc w:val="center"/>
              <w:rPr>
                <w:sz w:val="20"/>
                <w:szCs w:val="20"/>
              </w:rPr>
            </w:pPr>
            <w:r w:rsidRPr="003A2565">
              <w:rPr>
                <w:sz w:val="20"/>
                <w:szCs w:val="20"/>
              </w:rPr>
              <w:t>Dry Element Type w/Restriction Gauge</w:t>
            </w:r>
          </w:p>
        </w:tc>
        <w:tc>
          <w:tcPr>
            <w:tcW w:w="1480" w:type="dxa"/>
          </w:tcPr>
          <w:p w14:paraId="0834F9D3" w14:textId="77777777" w:rsidR="000A48F7" w:rsidRPr="003A2565" w:rsidRDefault="000A48F7" w:rsidP="00D103B2">
            <w:pPr>
              <w:jc w:val="center"/>
              <w:rPr>
                <w:sz w:val="20"/>
                <w:szCs w:val="20"/>
              </w:rPr>
            </w:pPr>
            <w:r w:rsidRPr="003A2565">
              <w:rPr>
                <w:sz w:val="20"/>
                <w:szCs w:val="20"/>
              </w:rPr>
              <w:t>Dry Element Type w/Restriction Gauge</w:t>
            </w:r>
          </w:p>
        </w:tc>
        <w:tc>
          <w:tcPr>
            <w:tcW w:w="1480" w:type="dxa"/>
          </w:tcPr>
          <w:p w14:paraId="7360BAC3" w14:textId="77777777" w:rsidR="000A48F7" w:rsidRPr="003A2565" w:rsidRDefault="000A48F7" w:rsidP="00D103B2">
            <w:pPr>
              <w:jc w:val="center"/>
              <w:rPr>
                <w:sz w:val="20"/>
                <w:szCs w:val="20"/>
              </w:rPr>
            </w:pPr>
            <w:r w:rsidRPr="003A2565">
              <w:rPr>
                <w:sz w:val="20"/>
                <w:szCs w:val="20"/>
              </w:rPr>
              <w:t>Dry Element Type w/Restriction Gauge</w:t>
            </w:r>
          </w:p>
        </w:tc>
        <w:tc>
          <w:tcPr>
            <w:tcW w:w="1480" w:type="dxa"/>
          </w:tcPr>
          <w:p w14:paraId="60E9C3FF" w14:textId="77777777" w:rsidR="000A48F7" w:rsidRPr="003A2565" w:rsidRDefault="000A48F7" w:rsidP="00D103B2">
            <w:pPr>
              <w:jc w:val="center"/>
              <w:rPr>
                <w:sz w:val="20"/>
                <w:szCs w:val="20"/>
              </w:rPr>
            </w:pPr>
            <w:r w:rsidRPr="003A2565">
              <w:rPr>
                <w:sz w:val="20"/>
                <w:szCs w:val="20"/>
              </w:rPr>
              <w:t>Dry Element Type w/Restriction Gauge</w:t>
            </w:r>
          </w:p>
        </w:tc>
        <w:tc>
          <w:tcPr>
            <w:tcW w:w="1480" w:type="dxa"/>
          </w:tcPr>
          <w:p w14:paraId="031102E7" w14:textId="77777777" w:rsidR="000A48F7" w:rsidRPr="003A2565" w:rsidRDefault="000A48F7" w:rsidP="00D103B2">
            <w:pPr>
              <w:jc w:val="center"/>
              <w:rPr>
                <w:sz w:val="20"/>
                <w:szCs w:val="20"/>
              </w:rPr>
            </w:pPr>
            <w:r w:rsidRPr="003A2565">
              <w:rPr>
                <w:sz w:val="20"/>
                <w:szCs w:val="20"/>
              </w:rPr>
              <w:t>Dry Element Type w/Restriction Gauge</w:t>
            </w:r>
          </w:p>
        </w:tc>
        <w:tc>
          <w:tcPr>
            <w:tcW w:w="1480" w:type="dxa"/>
          </w:tcPr>
          <w:p w14:paraId="3EA915A9" w14:textId="77777777" w:rsidR="000A48F7" w:rsidRPr="003A2565" w:rsidRDefault="000A48F7" w:rsidP="00D103B2">
            <w:pPr>
              <w:jc w:val="center"/>
              <w:rPr>
                <w:sz w:val="20"/>
                <w:szCs w:val="20"/>
              </w:rPr>
            </w:pPr>
            <w:r w:rsidRPr="003A2565">
              <w:rPr>
                <w:sz w:val="20"/>
                <w:szCs w:val="20"/>
              </w:rPr>
              <w:t>Dry Element Type w/Restriction Gauge</w:t>
            </w:r>
          </w:p>
        </w:tc>
      </w:tr>
      <w:tr w:rsidR="000A48F7" w:rsidRPr="003A2565" w14:paraId="096413D6" w14:textId="77777777" w:rsidTr="00D103B2">
        <w:trPr>
          <w:trHeight w:val="501"/>
          <w:tblHeader/>
        </w:trPr>
        <w:tc>
          <w:tcPr>
            <w:tcW w:w="10827" w:type="dxa"/>
            <w:gridSpan w:val="7"/>
            <w:tcBorders>
              <w:top w:val="single" w:sz="18" w:space="0" w:color="auto"/>
              <w:left w:val="single" w:sz="18" w:space="0" w:color="auto"/>
              <w:bottom w:val="single" w:sz="18" w:space="0" w:color="auto"/>
              <w:right w:val="single" w:sz="18" w:space="0" w:color="auto"/>
            </w:tcBorders>
          </w:tcPr>
          <w:p w14:paraId="5301D233" w14:textId="77777777" w:rsidR="000A48F7" w:rsidRPr="003A2565" w:rsidRDefault="000A48F7" w:rsidP="00D103B2">
            <w:pPr>
              <w:jc w:val="center"/>
              <w:rPr>
                <w:b/>
                <w:sz w:val="28"/>
                <w:szCs w:val="28"/>
              </w:rPr>
            </w:pPr>
            <w:r w:rsidRPr="005D5D8A">
              <w:rPr>
                <w:b/>
                <w:sz w:val="28"/>
                <w:szCs w:val="28"/>
                <w:u w:val="single"/>
              </w:rPr>
              <w:lastRenderedPageBreak/>
              <w:t>Minimum</w:t>
            </w:r>
            <w:r w:rsidRPr="003A2565">
              <w:rPr>
                <w:b/>
                <w:sz w:val="28"/>
                <w:szCs w:val="28"/>
              </w:rPr>
              <w:t xml:space="preserve"> Chassis Specification Chart</w:t>
            </w:r>
          </w:p>
          <w:p w14:paraId="07E9C0BA" w14:textId="77777777" w:rsidR="000A48F7" w:rsidRPr="003A2565" w:rsidRDefault="000A48F7" w:rsidP="00D103B2">
            <w:pPr>
              <w:jc w:val="center"/>
              <w:rPr>
                <w:b/>
                <w:sz w:val="28"/>
                <w:szCs w:val="28"/>
              </w:rPr>
            </w:pPr>
          </w:p>
          <w:p w14:paraId="2D935D03" w14:textId="77777777" w:rsidR="000A48F7" w:rsidRPr="003A2565" w:rsidRDefault="000A48F7" w:rsidP="00D103B2">
            <w:pPr>
              <w:jc w:val="center"/>
              <w:rPr>
                <w:b/>
              </w:rPr>
            </w:pPr>
            <w:r w:rsidRPr="003A2565">
              <w:rPr>
                <w:b/>
              </w:rPr>
              <w:t>TYPE C Bus</w:t>
            </w:r>
          </w:p>
        </w:tc>
      </w:tr>
      <w:tr w:rsidR="000A48F7" w:rsidRPr="003A2565" w14:paraId="7C610B6F" w14:textId="77777777" w:rsidTr="00D103B2">
        <w:trPr>
          <w:trHeight w:val="597"/>
        </w:trPr>
        <w:tc>
          <w:tcPr>
            <w:tcW w:w="1947" w:type="dxa"/>
            <w:tcBorders>
              <w:top w:val="single" w:sz="18" w:space="0" w:color="auto"/>
            </w:tcBorders>
            <w:vAlign w:val="center"/>
          </w:tcPr>
          <w:p w14:paraId="5F59A0C1" w14:textId="77777777" w:rsidR="000A48F7" w:rsidRPr="003A2565" w:rsidRDefault="000A48F7" w:rsidP="00D103B2">
            <w:pPr>
              <w:jc w:val="center"/>
              <w:rPr>
                <w:b/>
                <w:sz w:val="20"/>
                <w:szCs w:val="20"/>
              </w:rPr>
            </w:pPr>
            <w:r w:rsidRPr="003A2565">
              <w:rPr>
                <w:b/>
                <w:sz w:val="20"/>
                <w:szCs w:val="20"/>
              </w:rPr>
              <w:t>Maximum Design</w:t>
            </w:r>
          </w:p>
          <w:p w14:paraId="0C78E5CE" w14:textId="77777777" w:rsidR="000A48F7" w:rsidRPr="003A2565" w:rsidRDefault="000A48F7" w:rsidP="00D103B2">
            <w:pPr>
              <w:jc w:val="center"/>
              <w:rPr>
                <w:sz w:val="20"/>
                <w:szCs w:val="20"/>
              </w:rPr>
            </w:pPr>
            <w:r w:rsidRPr="003A2565">
              <w:rPr>
                <w:b/>
                <w:sz w:val="20"/>
                <w:szCs w:val="20"/>
              </w:rPr>
              <w:t>(Passenger) Capacity</w:t>
            </w:r>
          </w:p>
        </w:tc>
        <w:tc>
          <w:tcPr>
            <w:tcW w:w="1480" w:type="dxa"/>
            <w:tcBorders>
              <w:top w:val="single" w:sz="18" w:space="0" w:color="auto"/>
            </w:tcBorders>
            <w:vAlign w:val="bottom"/>
          </w:tcPr>
          <w:p w14:paraId="1514D393" w14:textId="77777777" w:rsidR="000A48F7" w:rsidRPr="003A2565" w:rsidRDefault="000A48F7" w:rsidP="00D103B2">
            <w:pPr>
              <w:jc w:val="center"/>
              <w:rPr>
                <w:b/>
              </w:rPr>
            </w:pPr>
            <w:r w:rsidRPr="003A2565">
              <w:rPr>
                <w:b/>
              </w:rPr>
              <w:t>Type C1 Bus</w:t>
            </w:r>
          </w:p>
          <w:p w14:paraId="5B0569AB" w14:textId="77777777" w:rsidR="000A48F7" w:rsidRPr="003A2565" w:rsidRDefault="000A48F7" w:rsidP="00D103B2">
            <w:pPr>
              <w:jc w:val="center"/>
              <w:rPr>
                <w:b/>
              </w:rPr>
            </w:pPr>
          </w:p>
          <w:p w14:paraId="79B3B8F5" w14:textId="77777777" w:rsidR="000A48F7" w:rsidRPr="003A2565" w:rsidRDefault="000A48F7" w:rsidP="00D103B2">
            <w:pPr>
              <w:jc w:val="center"/>
              <w:rPr>
                <w:b/>
              </w:rPr>
            </w:pPr>
            <w:r w:rsidRPr="003A2565">
              <w:rPr>
                <w:b/>
                <w:u w:val="single"/>
              </w:rPr>
              <w:t>30</w:t>
            </w:r>
          </w:p>
        </w:tc>
        <w:tc>
          <w:tcPr>
            <w:tcW w:w="1480" w:type="dxa"/>
            <w:tcBorders>
              <w:top w:val="single" w:sz="18" w:space="0" w:color="auto"/>
            </w:tcBorders>
            <w:vAlign w:val="bottom"/>
          </w:tcPr>
          <w:p w14:paraId="7ECB8829" w14:textId="77777777" w:rsidR="000A48F7" w:rsidRPr="003A2565" w:rsidRDefault="000A48F7" w:rsidP="00D103B2">
            <w:pPr>
              <w:jc w:val="center"/>
              <w:rPr>
                <w:b/>
                <w:u w:val="single"/>
              </w:rPr>
            </w:pPr>
            <w:r w:rsidRPr="003A2565">
              <w:rPr>
                <w:b/>
                <w:u w:val="single"/>
              </w:rPr>
              <w:t>35</w:t>
            </w:r>
          </w:p>
        </w:tc>
        <w:tc>
          <w:tcPr>
            <w:tcW w:w="1480" w:type="dxa"/>
            <w:tcBorders>
              <w:top w:val="single" w:sz="18" w:space="0" w:color="auto"/>
            </w:tcBorders>
            <w:vAlign w:val="bottom"/>
          </w:tcPr>
          <w:p w14:paraId="61338228" w14:textId="77777777" w:rsidR="000A48F7" w:rsidRPr="003A2565" w:rsidRDefault="000A48F7" w:rsidP="00D103B2">
            <w:pPr>
              <w:jc w:val="center"/>
              <w:rPr>
                <w:b/>
                <w:u w:val="single"/>
              </w:rPr>
            </w:pPr>
            <w:r w:rsidRPr="003A2565">
              <w:rPr>
                <w:b/>
                <w:u w:val="single"/>
              </w:rPr>
              <w:t>53</w:t>
            </w:r>
          </w:p>
        </w:tc>
        <w:tc>
          <w:tcPr>
            <w:tcW w:w="1480" w:type="dxa"/>
            <w:tcBorders>
              <w:top w:val="single" w:sz="18" w:space="0" w:color="auto"/>
            </w:tcBorders>
            <w:vAlign w:val="bottom"/>
          </w:tcPr>
          <w:p w14:paraId="10151CB7" w14:textId="77777777" w:rsidR="000A48F7" w:rsidRPr="003A2565" w:rsidRDefault="000A48F7" w:rsidP="00D103B2">
            <w:pPr>
              <w:jc w:val="center"/>
              <w:rPr>
                <w:b/>
                <w:u w:val="single"/>
              </w:rPr>
            </w:pPr>
            <w:r w:rsidRPr="003A2565">
              <w:rPr>
                <w:b/>
                <w:u w:val="single"/>
              </w:rPr>
              <w:t>65</w:t>
            </w:r>
          </w:p>
        </w:tc>
        <w:tc>
          <w:tcPr>
            <w:tcW w:w="1480" w:type="dxa"/>
            <w:tcBorders>
              <w:top w:val="single" w:sz="18" w:space="0" w:color="auto"/>
            </w:tcBorders>
            <w:vAlign w:val="bottom"/>
          </w:tcPr>
          <w:p w14:paraId="14FB4657" w14:textId="77777777" w:rsidR="000A48F7" w:rsidRPr="003A2565" w:rsidRDefault="000A48F7" w:rsidP="00D103B2">
            <w:pPr>
              <w:jc w:val="center"/>
              <w:rPr>
                <w:b/>
                <w:u w:val="single"/>
              </w:rPr>
            </w:pPr>
            <w:r w:rsidRPr="003A2565">
              <w:rPr>
                <w:b/>
                <w:u w:val="single"/>
              </w:rPr>
              <w:t>71</w:t>
            </w:r>
          </w:p>
        </w:tc>
        <w:tc>
          <w:tcPr>
            <w:tcW w:w="1480" w:type="dxa"/>
            <w:tcBorders>
              <w:top w:val="single" w:sz="18" w:space="0" w:color="auto"/>
            </w:tcBorders>
            <w:vAlign w:val="bottom"/>
          </w:tcPr>
          <w:p w14:paraId="06C63161" w14:textId="77777777" w:rsidR="000A48F7" w:rsidRPr="003A2565" w:rsidRDefault="000A48F7" w:rsidP="00D103B2">
            <w:pPr>
              <w:jc w:val="center"/>
              <w:rPr>
                <w:b/>
                <w:u w:val="single"/>
              </w:rPr>
            </w:pPr>
            <w:r w:rsidRPr="003A2565">
              <w:rPr>
                <w:b/>
                <w:u w:val="single"/>
              </w:rPr>
              <w:t>77</w:t>
            </w:r>
          </w:p>
        </w:tc>
      </w:tr>
      <w:tr w:rsidR="000A48F7" w:rsidRPr="003A2565" w14:paraId="57448589" w14:textId="77777777" w:rsidTr="00D103B2">
        <w:trPr>
          <w:trHeight w:val="632"/>
        </w:trPr>
        <w:tc>
          <w:tcPr>
            <w:tcW w:w="1947" w:type="dxa"/>
            <w:vAlign w:val="center"/>
          </w:tcPr>
          <w:p w14:paraId="3200A02E" w14:textId="77777777" w:rsidR="000A48F7" w:rsidRPr="003A2565" w:rsidRDefault="000A48F7" w:rsidP="00D103B2">
            <w:pPr>
              <w:jc w:val="center"/>
              <w:rPr>
                <w:b/>
                <w:sz w:val="20"/>
                <w:szCs w:val="20"/>
              </w:rPr>
            </w:pPr>
            <w:r w:rsidRPr="003A2565">
              <w:rPr>
                <w:b/>
                <w:sz w:val="20"/>
                <w:szCs w:val="20"/>
              </w:rPr>
              <w:t>Alternator</w:t>
            </w:r>
          </w:p>
        </w:tc>
        <w:tc>
          <w:tcPr>
            <w:tcW w:w="1480" w:type="dxa"/>
            <w:vAlign w:val="center"/>
          </w:tcPr>
          <w:p w14:paraId="5D0DCC1E" w14:textId="14AB4D2A" w:rsidR="000A48F7" w:rsidRPr="003A2565" w:rsidRDefault="000A48F7" w:rsidP="00D103B2">
            <w:pPr>
              <w:jc w:val="center"/>
              <w:rPr>
                <w:sz w:val="20"/>
                <w:szCs w:val="20"/>
              </w:rPr>
            </w:pPr>
            <w:r w:rsidRPr="003A2565">
              <w:rPr>
                <w:sz w:val="20"/>
                <w:szCs w:val="20"/>
              </w:rPr>
              <w:t xml:space="preserve">200 amps, </w:t>
            </w:r>
            <w:r w:rsidR="00F2752B">
              <w:rPr>
                <w:sz w:val="20"/>
                <w:szCs w:val="20"/>
              </w:rPr>
              <w:t xml:space="preserve">     </w:t>
            </w:r>
            <w:r w:rsidRPr="003A2565">
              <w:rPr>
                <w:sz w:val="20"/>
                <w:szCs w:val="20"/>
              </w:rPr>
              <w:t>4</w:t>
            </w:r>
            <w:r w:rsidR="00F2752B">
              <w:rPr>
                <w:sz w:val="20"/>
                <w:szCs w:val="20"/>
              </w:rPr>
              <w:t>-</w:t>
            </w:r>
            <w:r w:rsidRPr="003A2565">
              <w:rPr>
                <w:sz w:val="20"/>
                <w:szCs w:val="20"/>
              </w:rPr>
              <w:t>gauge</w:t>
            </w:r>
          </w:p>
          <w:p w14:paraId="755C78B5" w14:textId="77777777" w:rsidR="000A48F7" w:rsidRPr="003A2565" w:rsidRDefault="000A48F7" w:rsidP="00D103B2">
            <w:pPr>
              <w:jc w:val="center"/>
              <w:rPr>
                <w:sz w:val="20"/>
                <w:szCs w:val="20"/>
              </w:rPr>
            </w:pPr>
            <w:r w:rsidRPr="003A2565">
              <w:rPr>
                <w:sz w:val="20"/>
                <w:szCs w:val="20"/>
              </w:rPr>
              <w:t>Charging and Ground Circuits</w:t>
            </w:r>
          </w:p>
        </w:tc>
        <w:tc>
          <w:tcPr>
            <w:tcW w:w="1480" w:type="dxa"/>
            <w:vAlign w:val="center"/>
          </w:tcPr>
          <w:p w14:paraId="778FA17A" w14:textId="0ABBF9C3" w:rsidR="000A48F7" w:rsidRPr="003A2565" w:rsidRDefault="000A48F7" w:rsidP="00D103B2">
            <w:pPr>
              <w:jc w:val="center"/>
              <w:rPr>
                <w:sz w:val="20"/>
                <w:szCs w:val="20"/>
              </w:rPr>
            </w:pPr>
            <w:r w:rsidRPr="003A2565">
              <w:rPr>
                <w:sz w:val="20"/>
                <w:szCs w:val="20"/>
              </w:rPr>
              <w:t xml:space="preserve">200 amps, </w:t>
            </w:r>
            <w:r w:rsidR="00F2752B">
              <w:rPr>
                <w:sz w:val="20"/>
                <w:szCs w:val="20"/>
              </w:rPr>
              <w:t xml:space="preserve">     </w:t>
            </w:r>
            <w:r w:rsidRPr="003A2565">
              <w:rPr>
                <w:sz w:val="20"/>
                <w:szCs w:val="20"/>
              </w:rPr>
              <w:t>4</w:t>
            </w:r>
            <w:r w:rsidR="00F2752B">
              <w:rPr>
                <w:sz w:val="20"/>
                <w:szCs w:val="20"/>
              </w:rPr>
              <w:t>-</w:t>
            </w:r>
            <w:r w:rsidRPr="003A2565">
              <w:rPr>
                <w:sz w:val="20"/>
                <w:szCs w:val="20"/>
              </w:rPr>
              <w:t>gauge</w:t>
            </w:r>
          </w:p>
          <w:p w14:paraId="5C32AA8C" w14:textId="77777777" w:rsidR="000A48F7" w:rsidRPr="003A2565" w:rsidRDefault="000A48F7" w:rsidP="00D103B2">
            <w:pPr>
              <w:jc w:val="center"/>
              <w:rPr>
                <w:sz w:val="20"/>
                <w:szCs w:val="20"/>
              </w:rPr>
            </w:pPr>
            <w:r w:rsidRPr="003A2565">
              <w:rPr>
                <w:sz w:val="20"/>
                <w:szCs w:val="20"/>
              </w:rPr>
              <w:t>Charging and Ground Circuits</w:t>
            </w:r>
          </w:p>
        </w:tc>
        <w:tc>
          <w:tcPr>
            <w:tcW w:w="1480" w:type="dxa"/>
          </w:tcPr>
          <w:p w14:paraId="1EC5A5FC" w14:textId="6869557A" w:rsidR="000A48F7" w:rsidRPr="003A2565" w:rsidRDefault="000A48F7" w:rsidP="00D103B2">
            <w:pPr>
              <w:jc w:val="center"/>
              <w:rPr>
                <w:sz w:val="20"/>
                <w:szCs w:val="20"/>
              </w:rPr>
            </w:pPr>
            <w:r w:rsidRPr="003A2565">
              <w:rPr>
                <w:sz w:val="20"/>
                <w:szCs w:val="20"/>
              </w:rPr>
              <w:t>200 amps,</w:t>
            </w:r>
            <w:r w:rsidR="00F2752B">
              <w:rPr>
                <w:sz w:val="20"/>
                <w:szCs w:val="20"/>
              </w:rPr>
              <w:t xml:space="preserve">     </w:t>
            </w:r>
            <w:r w:rsidRPr="003A2565">
              <w:rPr>
                <w:sz w:val="20"/>
                <w:szCs w:val="20"/>
              </w:rPr>
              <w:t xml:space="preserve"> 4</w:t>
            </w:r>
            <w:r w:rsidR="00F2752B">
              <w:rPr>
                <w:sz w:val="20"/>
                <w:szCs w:val="20"/>
              </w:rPr>
              <w:t>-</w:t>
            </w:r>
            <w:r w:rsidRPr="003A2565">
              <w:rPr>
                <w:sz w:val="20"/>
                <w:szCs w:val="20"/>
              </w:rPr>
              <w:t>gauge</w:t>
            </w:r>
          </w:p>
          <w:p w14:paraId="1F7D8852" w14:textId="77777777" w:rsidR="000A48F7" w:rsidRPr="003A2565" w:rsidRDefault="000A48F7" w:rsidP="00D103B2">
            <w:pPr>
              <w:jc w:val="center"/>
              <w:rPr>
                <w:sz w:val="20"/>
                <w:szCs w:val="20"/>
              </w:rPr>
            </w:pPr>
            <w:r w:rsidRPr="003A2565">
              <w:rPr>
                <w:sz w:val="20"/>
                <w:szCs w:val="20"/>
              </w:rPr>
              <w:t>Charging and Ground Circuits</w:t>
            </w:r>
          </w:p>
        </w:tc>
        <w:tc>
          <w:tcPr>
            <w:tcW w:w="1480" w:type="dxa"/>
          </w:tcPr>
          <w:p w14:paraId="2DE3681D" w14:textId="2C010688" w:rsidR="000A48F7" w:rsidRPr="003A2565" w:rsidRDefault="000A48F7" w:rsidP="00D103B2">
            <w:pPr>
              <w:jc w:val="center"/>
              <w:rPr>
                <w:sz w:val="20"/>
                <w:szCs w:val="20"/>
              </w:rPr>
            </w:pPr>
            <w:r w:rsidRPr="003A2565">
              <w:rPr>
                <w:sz w:val="20"/>
                <w:szCs w:val="20"/>
              </w:rPr>
              <w:t>200 amps,</w:t>
            </w:r>
            <w:r w:rsidR="00F2752B">
              <w:rPr>
                <w:sz w:val="20"/>
                <w:szCs w:val="20"/>
              </w:rPr>
              <w:t xml:space="preserve">     </w:t>
            </w:r>
            <w:r w:rsidRPr="003A2565">
              <w:rPr>
                <w:sz w:val="20"/>
                <w:szCs w:val="20"/>
              </w:rPr>
              <w:t xml:space="preserve"> 4</w:t>
            </w:r>
            <w:r w:rsidR="00F2752B">
              <w:rPr>
                <w:sz w:val="20"/>
                <w:szCs w:val="20"/>
              </w:rPr>
              <w:t>-</w:t>
            </w:r>
            <w:r w:rsidRPr="003A2565">
              <w:rPr>
                <w:sz w:val="20"/>
                <w:szCs w:val="20"/>
              </w:rPr>
              <w:t>gauge</w:t>
            </w:r>
          </w:p>
          <w:p w14:paraId="081DEE77" w14:textId="77777777" w:rsidR="000A48F7" w:rsidRPr="003A2565" w:rsidRDefault="000A48F7" w:rsidP="00D103B2">
            <w:pPr>
              <w:jc w:val="center"/>
              <w:rPr>
                <w:sz w:val="20"/>
                <w:szCs w:val="20"/>
              </w:rPr>
            </w:pPr>
            <w:r w:rsidRPr="003A2565">
              <w:rPr>
                <w:sz w:val="20"/>
                <w:szCs w:val="20"/>
              </w:rPr>
              <w:t>Charging and Ground Circuits</w:t>
            </w:r>
          </w:p>
        </w:tc>
        <w:tc>
          <w:tcPr>
            <w:tcW w:w="1480" w:type="dxa"/>
          </w:tcPr>
          <w:p w14:paraId="7F51FB1B" w14:textId="3E6467BF" w:rsidR="000A48F7" w:rsidRPr="003A2565" w:rsidRDefault="000A48F7" w:rsidP="00D103B2">
            <w:pPr>
              <w:jc w:val="center"/>
              <w:rPr>
                <w:sz w:val="20"/>
                <w:szCs w:val="20"/>
              </w:rPr>
            </w:pPr>
            <w:r w:rsidRPr="003A2565">
              <w:rPr>
                <w:sz w:val="20"/>
                <w:szCs w:val="20"/>
              </w:rPr>
              <w:t xml:space="preserve">200 amps, </w:t>
            </w:r>
            <w:r w:rsidR="00F2752B">
              <w:rPr>
                <w:sz w:val="20"/>
                <w:szCs w:val="20"/>
              </w:rPr>
              <w:t xml:space="preserve">     </w:t>
            </w:r>
            <w:r w:rsidRPr="003A2565">
              <w:rPr>
                <w:sz w:val="20"/>
                <w:szCs w:val="20"/>
              </w:rPr>
              <w:t>4</w:t>
            </w:r>
            <w:r w:rsidR="00F2752B">
              <w:rPr>
                <w:sz w:val="20"/>
                <w:szCs w:val="20"/>
              </w:rPr>
              <w:t>-</w:t>
            </w:r>
            <w:r w:rsidRPr="003A2565">
              <w:rPr>
                <w:sz w:val="20"/>
                <w:szCs w:val="20"/>
              </w:rPr>
              <w:t>gauge</w:t>
            </w:r>
          </w:p>
          <w:p w14:paraId="071B3DA3" w14:textId="77777777" w:rsidR="000A48F7" w:rsidRPr="003A2565" w:rsidRDefault="000A48F7" w:rsidP="00D103B2">
            <w:pPr>
              <w:jc w:val="center"/>
              <w:rPr>
                <w:sz w:val="20"/>
                <w:szCs w:val="20"/>
              </w:rPr>
            </w:pPr>
            <w:r w:rsidRPr="003A2565">
              <w:rPr>
                <w:sz w:val="20"/>
                <w:szCs w:val="20"/>
              </w:rPr>
              <w:t>Charging and Ground Circuits</w:t>
            </w:r>
          </w:p>
        </w:tc>
        <w:tc>
          <w:tcPr>
            <w:tcW w:w="1480" w:type="dxa"/>
          </w:tcPr>
          <w:p w14:paraId="3B184F63" w14:textId="2CECEA26" w:rsidR="000A48F7" w:rsidRPr="003A2565" w:rsidRDefault="000A48F7" w:rsidP="00D103B2">
            <w:pPr>
              <w:jc w:val="center"/>
              <w:rPr>
                <w:sz w:val="20"/>
                <w:szCs w:val="20"/>
              </w:rPr>
            </w:pPr>
            <w:r w:rsidRPr="003A2565">
              <w:rPr>
                <w:sz w:val="20"/>
                <w:szCs w:val="20"/>
              </w:rPr>
              <w:t xml:space="preserve">200 amps, </w:t>
            </w:r>
            <w:r w:rsidR="00F2752B">
              <w:rPr>
                <w:sz w:val="20"/>
                <w:szCs w:val="20"/>
              </w:rPr>
              <w:t xml:space="preserve">     </w:t>
            </w:r>
            <w:r w:rsidRPr="003A2565">
              <w:rPr>
                <w:sz w:val="20"/>
                <w:szCs w:val="20"/>
              </w:rPr>
              <w:t>4</w:t>
            </w:r>
            <w:r w:rsidR="00F2752B">
              <w:rPr>
                <w:sz w:val="20"/>
                <w:szCs w:val="20"/>
              </w:rPr>
              <w:t>-</w:t>
            </w:r>
            <w:r w:rsidRPr="003A2565">
              <w:rPr>
                <w:sz w:val="20"/>
                <w:szCs w:val="20"/>
              </w:rPr>
              <w:t>gauge</w:t>
            </w:r>
          </w:p>
          <w:p w14:paraId="2EAA5325" w14:textId="77777777" w:rsidR="000A48F7" w:rsidRPr="003A2565" w:rsidRDefault="000A48F7" w:rsidP="00D103B2">
            <w:pPr>
              <w:jc w:val="center"/>
              <w:rPr>
                <w:sz w:val="20"/>
                <w:szCs w:val="20"/>
              </w:rPr>
            </w:pPr>
            <w:r w:rsidRPr="003A2565">
              <w:rPr>
                <w:sz w:val="20"/>
                <w:szCs w:val="20"/>
              </w:rPr>
              <w:t>Charging and Ground Circuits</w:t>
            </w:r>
          </w:p>
        </w:tc>
      </w:tr>
      <w:tr w:rsidR="000A48F7" w:rsidRPr="003A2565" w14:paraId="61E1D736" w14:textId="77777777" w:rsidTr="00D103B2">
        <w:trPr>
          <w:trHeight w:val="123"/>
        </w:trPr>
        <w:tc>
          <w:tcPr>
            <w:tcW w:w="1947" w:type="dxa"/>
            <w:vAlign w:val="center"/>
          </w:tcPr>
          <w:p w14:paraId="7AC3C377" w14:textId="77777777" w:rsidR="000A48F7" w:rsidRPr="003A2565" w:rsidRDefault="000A48F7" w:rsidP="00D103B2">
            <w:pPr>
              <w:jc w:val="center"/>
              <w:rPr>
                <w:b/>
                <w:sz w:val="20"/>
                <w:szCs w:val="20"/>
              </w:rPr>
            </w:pPr>
            <w:r w:rsidRPr="003A2565">
              <w:rPr>
                <w:b/>
                <w:sz w:val="20"/>
                <w:szCs w:val="20"/>
              </w:rPr>
              <w:t>Horn</w:t>
            </w:r>
          </w:p>
        </w:tc>
        <w:tc>
          <w:tcPr>
            <w:tcW w:w="1480" w:type="dxa"/>
          </w:tcPr>
          <w:p w14:paraId="432E9F3F" w14:textId="77777777" w:rsidR="000A48F7" w:rsidRPr="003A2565" w:rsidRDefault="000A48F7" w:rsidP="00D103B2">
            <w:pPr>
              <w:jc w:val="center"/>
              <w:rPr>
                <w:sz w:val="20"/>
                <w:szCs w:val="20"/>
              </w:rPr>
            </w:pPr>
            <w:r w:rsidRPr="003A2565">
              <w:rPr>
                <w:sz w:val="20"/>
                <w:szCs w:val="20"/>
              </w:rPr>
              <w:t>Per FMVSS</w:t>
            </w:r>
          </w:p>
        </w:tc>
        <w:tc>
          <w:tcPr>
            <w:tcW w:w="1480" w:type="dxa"/>
          </w:tcPr>
          <w:p w14:paraId="6EA006D4" w14:textId="77777777" w:rsidR="000A48F7" w:rsidRPr="003A2565" w:rsidRDefault="000A48F7" w:rsidP="00D103B2">
            <w:pPr>
              <w:jc w:val="center"/>
              <w:rPr>
                <w:sz w:val="20"/>
                <w:szCs w:val="20"/>
              </w:rPr>
            </w:pPr>
            <w:r w:rsidRPr="003A2565">
              <w:rPr>
                <w:sz w:val="20"/>
                <w:szCs w:val="20"/>
              </w:rPr>
              <w:t>Per FMVSS</w:t>
            </w:r>
          </w:p>
        </w:tc>
        <w:tc>
          <w:tcPr>
            <w:tcW w:w="1480" w:type="dxa"/>
          </w:tcPr>
          <w:p w14:paraId="0C32F625" w14:textId="77777777" w:rsidR="000A48F7" w:rsidRPr="003A2565" w:rsidRDefault="000A48F7" w:rsidP="00D103B2">
            <w:pPr>
              <w:jc w:val="center"/>
              <w:rPr>
                <w:sz w:val="20"/>
                <w:szCs w:val="20"/>
              </w:rPr>
            </w:pPr>
            <w:r w:rsidRPr="003A2565">
              <w:rPr>
                <w:sz w:val="20"/>
                <w:szCs w:val="20"/>
              </w:rPr>
              <w:t>Per FMVSS</w:t>
            </w:r>
          </w:p>
        </w:tc>
        <w:tc>
          <w:tcPr>
            <w:tcW w:w="1480" w:type="dxa"/>
          </w:tcPr>
          <w:p w14:paraId="1A199820" w14:textId="77777777" w:rsidR="000A48F7" w:rsidRPr="003A2565" w:rsidRDefault="000A48F7" w:rsidP="00D103B2">
            <w:pPr>
              <w:jc w:val="center"/>
              <w:rPr>
                <w:sz w:val="20"/>
                <w:szCs w:val="20"/>
              </w:rPr>
            </w:pPr>
            <w:r w:rsidRPr="003A2565">
              <w:rPr>
                <w:sz w:val="20"/>
                <w:szCs w:val="20"/>
              </w:rPr>
              <w:t>Per FMVSS</w:t>
            </w:r>
          </w:p>
        </w:tc>
        <w:tc>
          <w:tcPr>
            <w:tcW w:w="1480" w:type="dxa"/>
          </w:tcPr>
          <w:p w14:paraId="62EDBD51" w14:textId="77777777" w:rsidR="000A48F7" w:rsidRPr="003A2565" w:rsidRDefault="000A48F7" w:rsidP="00D103B2">
            <w:pPr>
              <w:jc w:val="center"/>
              <w:rPr>
                <w:sz w:val="20"/>
                <w:szCs w:val="20"/>
              </w:rPr>
            </w:pPr>
            <w:r w:rsidRPr="003A2565">
              <w:rPr>
                <w:sz w:val="20"/>
                <w:szCs w:val="20"/>
              </w:rPr>
              <w:t>Per FMVSS</w:t>
            </w:r>
          </w:p>
        </w:tc>
        <w:tc>
          <w:tcPr>
            <w:tcW w:w="1480" w:type="dxa"/>
          </w:tcPr>
          <w:p w14:paraId="5584C762" w14:textId="77777777" w:rsidR="000A48F7" w:rsidRPr="003A2565" w:rsidRDefault="000A48F7" w:rsidP="00D103B2">
            <w:pPr>
              <w:jc w:val="center"/>
              <w:rPr>
                <w:sz w:val="20"/>
                <w:szCs w:val="20"/>
              </w:rPr>
            </w:pPr>
            <w:r w:rsidRPr="003A2565">
              <w:rPr>
                <w:sz w:val="20"/>
                <w:szCs w:val="20"/>
              </w:rPr>
              <w:t>Per FMVSS</w:t>
            </w:r>
          </w:p>
        </w:tc>
      </w:tr>
      <w:tr w:rsidR="000A48F7" w:rsidRPr="003A2565" w14:paraId="1806EE17" w14:textId="77777777" w:rsidTr="00D103B2">
        <w:trPr>
          <w:trHeight w:val="254"/>
        </w:trPr>
        <w:tc>
          <w:tcPr>
            <w:tcW w:w="1947" w:type="dxa"/>
            <w:vAlign w:val="center"/>
          </w:tcPr>
          <w:p w14:paraId="300A1FF0" w14:textId="77777777" w:rsidR="000A48F7" w:rsidRPr="003A2565" w:rsidRDefault="000A48F7" w:rsidP="00D103B2">
            <w:pPr>
              <w:jc w:val="center"/>
              <w:rPr>
                <w:b/>
                <w:sz w:val="20"/>
                <w:szCs w:val="20"/>
              </w:rPr>
            </w:pPr>
            <w:r w:rsidRPr="003A2565">
              <w:rPr>
                <w:b/>
                <w:sz w:val="20"/>
                <w:szCs w:val="20"/>
              </w:rPr>
              <w:t>Lights</w:t>
            </w:r>
          </w:p>
        </w:tc>
        <w:tc>
          <w:tcPr>
            <w:tcW w:w="1480" w:type="dxa"/>
            <w:vAlign w:val="center"/>
          </w:tcPr>
          <w:p w14:paraId="0F78148E" w14:textId="77777777" w:rsidR="000A48F7" w:rsidRPr="003A2565" w:rsidRDefault="000A48F7" w:rsidP="00D103B2">
            <w:pPr>
              <w:jc w:val="center"/>
              <w:rPr>
                <w:sz w:val="20"/>
                <w:szCs w:val="20"/>
              </w:rPr>
            </w:pPr>
            <w:r w:rsidRPr="003A2565">
              <w:rPr>
                <w:sz w:val="20"/>
                <w:szCs w:val="20"/>
              </w:rPr>
              <w:t>Per FMVSS and DRL</w:t>
            </w:r>
          </w:p>
        </w:tc>
        <w:tc>
          <w:tcPr>
            <w:tcW w:w="1480" w:type="dxa"/>
            <w:vAlign w:val="center"/>
          </w:tcPr>
          <w:p w14:paraId="0CB94150" w14:textId="77777777" w:rsidR="000A48F7" w:rsidRPr="003A2565" w:rsidRDefault="000A48F7" w:rsidP="00D103B2">
            <w:pPr>
              <w:jc w:val="center"/>
              <w:rPr>
                <w:sz w:val="20"/>
                <w:szCs w:val="20"/>
              </w:rPr>
            </w:pPr>
            <w:r w:rsidRPr="003A2565">
              <w:rPr>
                <w:sz w:val="20"/>
                <w:szCs w:val="20"/>
              </w:rPr>
              <w:t>Per FMVSS and DRL</w:t>
            </w:r>
          </w:p>
        </w:tc>
        <w:tc>
          <w:tcPr>
            <w:tcW w:w="1480" w:type="dxa"/>
            <w:vAlign w:val="center"/>
          </w:tcPr>
          <w:p w14:paraId="3A0B569B" w14:textId="77777777" w:rsidR="000A48F7" w:rsidRPr="003A2565" w:rsidRDefault="000A48F7" w:rsidP="00D103B2">
            <w:pPr>
              <w:jc w:val="center"/>
              <w:rPr>
                <w:sz w:val="20"/>
                <w:szCs w:val="20"/>
              </w:rPr>
            </w:pPr>
            <w:r w:rsidRPr="003A2565">
              <w:rPr>
                <w:sz w:val="20"/>
                <w:szCs w:val="20"/>
              </w:rPr>
              <w:t>Per FMVSS and DRL</w:t>
            </w:r>
          </w:p>
        </w:tc>
        <w:tc>
          <w:tcPr>
            <w:tcW w:w="1480" w:type="dxa"/>
            <w:vAlign w:val="center"/>
          </w:tcPr>
          <w:p w14:paraId="60064928" w14:textId="77777777" w:rsidR="000A48F7" w:rsidRPr="003A2565" w:rsidRDefault="000A48F7" w:rsidP="00D103B2">
            <w:pPr>
              <w:jc w:val="center"/>
              <w:rPr>
                <w:sz w:val="20"/>
                <w:szCs w:val="20"/>
              </w:rPr>
            </w:pPr>
            <w:r w:rsidRPr="003A2565">
              <w:rPr>
                <w:sz w:val="20"/>
                <w:szCs w:val="20"/>
              </w:rPr>
              <w:t>Per FMVSS and DRL</w:t>
            </w:r>
          </w:p>
        </w:tc>
        <w:tc>
          <w:tcPr>
            <w:tcW w:w="1480" w:type="dxa"/>
            <w:vAlign w:val="center"/>
          </w:tcPr>
          <w:p w14:paraId="6C315CFE" w14:textId="77777777" w:rsidR="000A48F7" w:rsidRPr="003A2565" w:rsidRDefault="000A48F7" w:rsidP="00D103B2">
            <w:pPr>
              <w:jc w:val="center"/>
              <w:rPr>
                <w:sz w:val="20"/>
                <w:szCs w:val="20"/>
              </w:rPr>
            </w:pPr>
            <w:r w:rsidRPr="003A2565">
              <w:rPr>
                <w:sz w:val="20"/>
                <w:szCs w:val="20"/>
              </w:rPr>
              <w:t>Per FMVSS and DRL</w:t>
            </w:r>
          </w:p>
        </w:tc>
        <w:tc>
          <w:tcPr>
            <w:tcW w:w="1480" w:type="dxa"/>
            <w:vAlign w:val="center"/>
          </w:tcPr>
          <w:p w14:paraId="3CC977D5" w14:textId="77777777" w:rsidR="000A48F7" w:rsidRPr="003A2565" w:rsidRDefault="000A48F7" w:rsidP="00D103B2">
            <w:pPr>
              <w:jc w:val="center"/>
              <w:rPr>
                <w:sz w:val="20"/>
                <w:szCs w:val="20"/>
              </w:rPr>
            </w:pPr>
            <w:r w:rsidRPr="003A2565">
              <w:rPr>
                <w:sz w:val="20"/>
                <w:szCs w:val="20"/>
              </w:rPr>
              <w:t>Per FMVSS and DRL</w:t>
            </w:r>
          </w:p>
        </w:tc>
      </w:tr>
      <w:tr w:rsidR="000A48F7" w:rsidRPr="003A2565" w14:paraId="3FD3A93A" w14:textId="77777777" w:rsidTr="00D103B2">
        <w:trPr>
          <w:trHeight w:val="1002"/>
        </w:trPr>
        <w:tc>
          <w:tcPr>
            <w:tcW w:w="1947" w:type="dxa"/>
            <w:vAlign w:val="center"/>
          </w:tcPr>
          <w:p w14:paraId="5CE89550" w14:textId="77777777" w:rsidR="000A48F7" w:rsidRPr="003A2565" w:rsidRDefault="000A48F7" w:rsidP="00D103B2">
            <w:pPr>
              <w:jc w:val="center"/>
              <w:rPr>
                <w:b/>
                <w:bCs/>
                <w:sz w:val="20"/>
                <w:szCs w:val="20"/>
              </w:rPr>
            </w:pPr>
            <w:r w:rsidRPr="003A2565">
              <w:rPr>
                <w:b/>
                <w:bCs/>
                <w:sz w:val="20"/>
                <w:szCs w:val="20"/>
              </w:rPr>
              <w:t>Gauges</w:t>
            </w:r>
          </w:p>
        </w:tc>
        <w:tc>
          <w:tcPr>
            <w:tcW w:w="1480" w:type="dxa"/>
          </w:tcPr>
          <w:p w14:paraId="61B4F74D" w14:textId="77777777" w:rsidR="000A48F7" w:rsidRPr="003A2565" w:rsidRDefault="000A48F7" w:rsidP="00D103B2">
            <w:pPr>
              <w:jc w:val="center"/>
              <w:rPr>
                <w:sz w:val="20"/>
                <w:szCs w:val="20"/>
              </w:rPr>
            </w:pPr>
            <w:r w:rsidRPr="003A2565">
              <w:rPr>
                <w:sz w:val="20"/>
                <w:szCs w:val="20"/>
              </w:rPr>
              <w:t>Speedometer, Tachometer, Oil Pressure, Fuel, Coolant Temp. &amp; Voltmeter.</w:t>
            </w:r>
          </w:p>
        </w:tc>
        <w:tc>
          <w:tcPr>
            <w:tcW w:w="1480" w:type="dxa"/>
          </w:tcPr>
          <w:p w14:paraId="76802B9F" w14:textId="77777777" w:rsidR="000A48F7" w:rsidRPr="003A2565" w:rsidRDefault="000A48F7" w:rsidP="00D103B2">
            <w:pPr>
              <w:jc w:val="center"/>
              <w:rPr>
                <w:sz w:val="20"/>
                <w:szCs w:val="20"/>
              </w:rPr>
            </w:pPr>
            <w:r w:rsidRPr="003A2565">
              <w:rPr>
                <w:sz w:val="20"/>
                <w:szCs w:val="20"/>
              </w:rPr>
              <w:t xml:space="preserve">Speedometer, Tachometer, Oil Pressure, Fuel, Coolant Temp. &amp; Voltmeter. </w:t>
            </w:r>
          </w:p>
          <w:p w14:paraId="2E166D1F" w14:textId="77777777" w:rsidR="000A48F7" w:rsidRPr="003A2565" w:rsidRDefault="000A48F7" w:rsidP="00D103B2">
            <w:pPr>
              <w:jc w:val="center"/>
              <w:rPr>
                <w:sz w:val="20"/>
                <w:szCs w:val="20"/>
              </w:rPr>
            </w:pPr>
            <w:r w:rsidRPr="003A2565">
              <w:rPr>
                <w:sz w:val="20"/>
                <w:szCs w:val="20"/>
              </w:rPr>
              <w:t>Air Pressure as required.</w:t>
            </w:r>
          </w:p>
        </w:tc>
        <w:tc>
          <w:tcPr>
            <w:tcW w:w="1480" w:type="dxa"/>
          </w:tcPr>
          <w:p w14:paraId="2D650991" w14:textId="77777777" w:rsidR="000A48F7" w:rsidRPr="003A2565" w:rsidRDefault="000A48F7" w:rsidP="00D103B2">
            <w:pPr>
              <w:jc w:val="center"/>
              <w:rPr>
                <w:sz w:val="20"/>
                <w:szCs w:val="20"/>
              </w:rPr>
            </w:pPr>
            <w:r w:rsidRPr="003A2565">
              <w:rPr>
                <w:sz w:val="20"/>
                <w:szCs w:val="20"/>
              </w:rPr>
              <w:t xml:space="preserve">Speedometer, Tachometer, Oil Pressure, Fuel, Coolant Temp. &amp; Voltmeter. </w:t>
            </w:r>
          </w:p>
          <w:p w14:paraId="182CC836" w14:textId="77777777" w:rsidR="000A48F7" w:rsidRPr="003A2565" w:rsidRDefault="000A48F7" w:rsidP="00D103B2">
            <w:pPr>
              <w:jc w:val="center"/>
              <w:rPr>
                <w:sz w:val="20"/>
                <w:szCs w:val="20"/>
              </w:rPr>
            </w:pPr>
            <w:r w:rsidRPr="003A2565">
              <w:rPr>
                <w:sz w:val="20"/>
                <w:szCs w:val="20"/>
              </w:rPr>
              <w:t>Air Pressure as required.</w:t>
            </w:r>
          </w:p>
        </w:tc>
        <w:tc>
          <w:tcPr>
            <w:tcW w:w="1480" w:type="dxa"/>
          </w:tcPr>
          <w:p w14:paraId="09096C81" w14:textId="77777777" w:rsidR="000A48F7" w:rsidRPr="003A2565" w:rsidRDefault="000A48F7" w:rsidP="00D103B2">
            <w:pPr>
              <w:jc w:val="center"/>
              <w:rPr>
                <w:sz w:val="20"/>
                <w:szCs w:val="20"/>
              </w:rPr>
            </w:pPr>
            <w:r w:rsidRPr="003A2565">
              <w:rPr>
                <w:sz w:val="20"/>
                <w:szCs w:val="20"/>
              </w:rPr>
              <w:t>Speedometer, Tachometer, Oil Pressure, Fuel, Coolant Temp., Voltmeter, &amp; Air Pressure</w:t>
            </w:r>
          </w:p>
        </w:tc>
        <w:tc>
          <w:tcPr>
            <w:tcW w:w="1480" w:type="dxa"/>
          </w:tcPr>
          <w:p w14:paraId="49943CC5" w14:textId="77777777" w:rsidR="000A48F7" w:rsidRPr="003A2565" w:rsidRDefault="000A48F7" w:rsidP="00D103B2">
            <w:pPr>
              <w:jc w:val="center"/>
              <w:rPr>
                <w:sz w:val="20"/>
                <w:szCs w:val="20"/>
              </w:rPr>
            </w:pPr>
            <w:r w:rsidRPr="003A2565">
              <w:rPr>
                <w:sz w:val="20"/>
                <w:szCs w:val="20"/>
              </w:rPr>
              <w:t>Speedometer, Tachometer, Oil Pressure, Fuel, Coolant Temp., Voltmeter &amp; Air Pressure.</w:t>
            </w:r>
          </w:p>
        </w:tc>
        <w:tc>
          <w:tcPr>
            <w:tcW w:w="1480" w:type="dxa"/>
          </w:tcPr>
          <w:p w14:paraId="56EC3C57" w14:textId="77777777" w:rsidR="000A48F7" w:rsidRPr="003A2565" w:rsidRDefault="000A48F7" w:rsidP="00D103B2">
            <w:pPr>
              <w:jc w:val="center"/>
              <w:rPr>
                <w:sz w:val="20"/>
                <w:szCs w:val="20"/>
              </w:rPr>
            </w:pPr>
            <w:r w:rsidRPr="003A2565">
              <w:rPr>
                <w:sz w:val="20"/>
                <w:szCs w:val="20"/>
              </w:rPr>
              <w:t>Speedometer, Tachometer, Oil Pressure, Fuel, Coolant Temp., Voltmeter &amp; Air Pressure.</w:t>
            </w:r>
          </w:p>
        </w:tc>
      </w:tr>
      <w:tr w:rsidR="000A48F7" w:rsidRPr="003A2565" w14:paraId="14B7C9FA" w14:textId="77777777" w:rsidTr="00D103B2">
        <w:trPr>
          <w:trHeight w:val="1009"/>
        </w:trPr>
        <w:tc>
          <w:tcPr>
            <w:tcW w:w="1947" w:type="dxa"/>
            <w:vAlign w:val="center"/>
          </w:tcPr>
          <w:p w14:paraId="360FE4D2" w14:textId="77777777" w:rsidR="000A48F7" w:rsidRPr="003A2565" w:rsidRDefault="000A48F7" w:rsidP="00D103B2">
            <w:pPr>
              <w:jc w:val="center"/>
              <w:rPr>
                <w:b/>
                <w:bCs/>
                <w:sz w:val="20"/>
                <w:szCs w:val="20"/>
              </w:rPr>
            </w:pPr>
            <w:r w:rsidRPr="003A2565">
              <w:rPr>
                <w:b/>
                <w:bCs/>
                <w:sz w:val="20"/>
                <w:szCs w:val="20"/>
              </w:rPr>
              <w:t>Color</w:t>
            </w:r>
          </w:p>
        </w:tc>
        <w:tc>
          <w:tcPr>
            <w:tcW w:w="1480" w:type="dxa"/>
          </w:tcPr>
          <w:p w14:paraId="1ACA2276" w14:textId="77777777" w:rsidR="000A48F7" w:rsidRPr="003A2565" w:rsidRDefault="000A48F7" w:rsidP="00D103B2">
            <w:pPr>
              <w:jc w:val="center"/>
              <w:rPr>
                <w:sz w:val="20"/>
                <w:szCs w:val="20"/>
              </w:rPr>
            </w:pPr>
            <w:r w:rsidRPr="003A2565">
              <w:rPr>
                <w:sz w:val="20"/>
                <w:szCs w:val="20"/>
              </w:rPr>
              <w:t xml:space="preserve">Frame, Wheels, Bumpers, Rails and Lettering - Black. Back of Mirrors – Non- gloss Black. The balance NSBY. </w:t>
            </w:r>
          </w:p>
        </w:tc>
        <w:tc>
          <w:tcPr>
            <w:tcW w:w="1480" w:type="dxa"/>
          </w:tcPr>
          <w:p w14:paraId="5798B7FF" w14:textId="77777777" w:rsidR="000A48F7" w:rsidRPr="003A2565" w:rsidRDefault="000A48F7" w:rsidP="00D103B2">
            <w:pPr>
              <w:jc w:val="center"/>
              <w:rPr>
                <w:sz w:val="20"/>
                <w:szCs w:val="20"/>
              </w:rPr>
            </w:pPr>
            <w:r w:rsidRPr="003A2565">
              <w:rPr>
                <w:sz w:val="20"/>
                <w:szCs w:val="20"/>
              </w:rPr>
              <w:t xml:space="preserve">Frame, Wheels, Bumpers, Rails and Lettering - Black. Back of Mirrors – Non- gloss Black. The balance NSBY. </w:t>
            </w:r>
          </w:p>
        </w:tc>
        <w:tc>
          <w:tcPr>
            <w:tcW w:w="1480" w:type="dxa"/>
          </w:tcPr>
          <w:p w14:paraId="18D79525" w14:textId="77777777" w:rsidR="000A48F7" w:rsidRPr="003A2565" w:rsidRDefault="000A48F7" w:rsidP="00D103B2">
            <w:pPr>
              <w:jc w:val="center"/>
              <w:rPr>
                <w:sz w:val="20"/>
                <w:szCs w:val="20"/>
              </w:rPr>
            </w:pPr>
            <w:r w:rsidRPr="003A2565">
              <w:rPr>
                <w:sz w:val="20"/>
                <w:szCs w:val="20"/>
              </w:rPr>
              <w:t xml:space="preserve">Frame, Wheels, Bumpers, Rails and Lettering - Black. Back of Mirrors – Non- gloss Black. The balance NSBY. </w:t>
            </w:r>
          </w:p>
        </w:tc>
        <w:tc>
          <w:tcPr>
            <w:tcW w:w="1480" w:type="dxa"/>
          </w:tcPr>
          <w:p w14:paraId="21816850" w14:textId="77777777" w:rsidR="000A48F7" w:rsidRPr="003A2565" w:rsidRDefault="000A48F7" w:rsidP="00D103B2">
            <w:pPr>
              <w:jc w:val="center"/>
              <w:rPr>
                <w:sz w:val="20"/>
                <w:szCs w:val="20"/>
              </w:rPr>
            </w:pPr>
            <w:r w:rsidRPr="003A2565">
              <w:rPr>
                <w:sz w:val="20"/>
                <w:szCs w:val="20"/>
              </w:rPr>
              <w:t xml:space="preserve">Frame, Wheels, Bumpers, Rails and Lettering - Black. Back of Mirrors – Non- gloss Black. The balance NSBY. </w:t>
            </w:r>
          </w:p>
        </w:tc>
        <w:tc>
          <w:tcPr>
            <w:tcW w:w="1480" w:type="dxa"/>
          </w:tcPr>
          <w:p w14:paraId="7C8B7D8E" w14:textId="77777777" w:rsidR="000A48F7" w:rsidRPr="003A2565" w:rsidRDefault="000A48F7" w:rsidP="00D103B2">
            <w:pPr>
              <w:jc w:val="center"/>
              <w:rPr>
                <w:sz w:val="20"/>
                <w:szCs w:val="20"/>
              </w:rPr>
            </w:pPr>
            <w:r w:rsidRPr="003A2565">
              <w:rPr>
                <w:sz w:val="20"/>
                <w:szCs w:val="20"/>
              </w:rPr>
              <w:t xml:space="preserve">Frame, Wheels, Bumpers, Rails and Lettering - Black. Back of Mirrors – Non- gloss Black. The balance NSBY. </w:t>
            </w:r>
          </w:p>
        </w:tc>
        <w:tc>
          <w:tcPr>
            <w:tcW w:w="1480" w:type="dxa"/>
          </w:tcPr>
          <w:p w14:paraId="0E5CAF25" w14:textId="77777777" w:rsidR="000A48F7" w:rsidRPr="003A2565" w:rsidRDefault="000A48F7" w:rsidP="00D103B2">
            <w:pPr>
              <w:jc w:val="center"/>
              <w:rPr>
                <w:sz w:val="20"/>
                <w:szCs w:val="20"/>
              </w:rPr>
            </w:pPr>
            <w:r w:rsidRPr="003A2565">
              <w:rPr>
                <w:sz w:val="20"/>
                <w:szCs w:val="20"/>
              </w:rPr>
              <w:t xml:space="preserve">Frame, Wheels, Bumpers, Rails and Lettering - Black. Back of Mirrors – Non- gloss Black. The balance NSBY. </w:t>
            </w:r>
          </w:p>
        </w:tc>
      </w:tr>
      <w:tr w:rsidR="000A48F7" w:rsidRPr="003A2565" w14:paraId="67FFEAA5" w14:textId="77777777" w:rsidTr="00D103B2">
        <w:trPr>
          <w:trHeight w:val="254"/>
        </w:trPr>
        <w:tc>
          <w:tcPr>
            <w:tcW w:w="1947" w:type="dxa"/>
            <w:vAlign w:val="center"/>
          </w:tcPr>
          <w:p w14:paraId="69CC43C0" w14:textId="77777777" w:rsidR="000A48F7" w:rsidRPr="003A2565" w:rsidRDefault="000A48F7" w:rsidP="00D103B2">
            <w:pPr>
              <w:jc w:val="center"/>
              <w:rPr>
                <w:b/>
                <w:bCs/>
                <w:sz w:val="20"/>
                <w:szCs w:val="20"/>
              </w:rPr>
            </w:pPr>
            <w:r w:rsidRPr="003A2565">
              <w:rPr>
                <w:b/>
                <w:bCs/>
                <w:sz w:val="20"/>
                <w:szCs w:val="20"/>
              </w:rPr>
              <w:t>Oil Filter</w:t>
            </w:r>
          </w:p>
        </w:tc>
        <w:tc>
          <w:tcPr>
            <w:tcW w:w="1480" w:type="dxa"/>
          </w:tcPr>
          <w:p w14:paraId="5C5004F9" w14:textId="77777777" w:rsidR="000A48F7" w:rsidRPr="003A2565" w:rsidRDefault="000A48F7" w:rsidP="00D103B2">
            <w:pPr>
              <w:jc w:val="center"/>
              <w:rPr>
                <w:sz w:val="20"/>
                <w:szCs w:val="20"/>
              </w:rPr>
            </w:pPr>
            <w:r w:rsidRPr="003A2565">
              <w:rPr>
                <w:sz w:val="20"/>
                <w:szCs w:val="20"/>
              </w:rPr>
              <w:t>1 Quart per Manufacturer</w:t>
            </w:r>
          </w:p>
        </w:tc>
        <w:tc>
          <w:tcPr>
            <w:tcW w:w="1480" w:type="dxa"/>
          </w:tcPr>
          <w:p w14:paraId="04DBB7B3" w14:textId="77777777" w:rsidR="000A48F7" w:rsidRPr="003A2565" w:rsidRDefault="000A48F7" w:rsidP="00D103B2">
            <w:pPr>
              <w:jc w:val="center"/>
              <w:rPr>
                <w:bCs/>
                <w:sz w:val="20"/>
                <w:szCs w:val="20"/>
              </w:rPr>
            </w:pPr>
            <w:r w:rsidRPr="003A2565">
              <w:rPr>
                <w:sz w:val="20"/>
                <w:szCs w:val="20"/>
              </w:rPr>
              <w:t>1 Quart per Manufacturer</w:t>
            </w:r>
          </w:p>
        </w:tc>
        <w:tc>
          <w:tcPr>
            <w:tcW w:w="1480" w:type="dxa"/>
          </w:tcPr>
          <w:p w14:paraId="7C230F70" w14:textId="77777777" w:rsidR="000A48F7" w:rsidRPr="003A2565" w:rsidRDefault="000A48F7" w:rsidP="00D103B2">
            <w:pPr>
              <w:jc w:val="center"/>
              <w:rPr>
                <w:b/>
                <w:color w:val="FF0000"/>
                <w:sz w:val="20"/>
                <w:szCs w:val="20"/>
              </w:rPr>
            </w:pPr>
            <w:r w:rsidRPr="003A2565">
              <w:rPr>
                <w:sz w:val="20"/>
                <w:szCs w:val="20"/>
              </w:rPr>
              <w:t>1 Quart per Manufacturer</w:t>
            </w:r>
          </w:p>
        </w:tc>
        <w:tc>
          <w:tcPr>
            <w:tcW w:w="1480" w:type="dxa"/>
          </w:tcPr>
          <w:p w14:paraId="68142B7A" w14:textId="77777777" w:rsidR="000A48F7" w:rsidRPr="003A2565" w:rsidRDefault="000A48F7" w:rsidP="00D103B2">
            <w:pPr>
              <w:jc w:val="center"/>
              <w:rPr>
                <w:color w:val="FF0000"/>
                <w:sz w:val="20"/>
                <w:szCs w:val="20"/>
              </w:rPr>
            </w:pPr>
            <w:r w:rsidRPr="003A2565">
              <w:rPr>
                <w:sz w:val="20"/>
                <w:szCs w:val="20"/>
              </w:rPr>
              <w:t>1 Quart per Manufacturer</w:t>
            </w:r>
          </w:p>
        </w:tc>
        <w:tc>
          <w:tcPr>
            <w:tcW w:w="1480" w:type="dxa"/>
          </w:tcPr>
          <w:p w14:paraId="68D4E7D2" w14:textId="77777777" w:rsidR="000A48F7" w:rsidRPr="003A2565" w:rsidRDefault="000A48F7" w:rsidP="00D103B2">
            <w:pPr>
              <w:jc w:val="center"/>
              <w:rPr>
                <w:color w:val="FF0000"/>
                <w:sz w:val="20"/>
                <w:szCs w:val="20"/>
              </w:rPr>
            </w:pPr>
            <w:r w:rsidRPr="003A2565">
              <w:rPr>
                <w:sz w:val="20"/>
                <w:szCs w:val="20"/>
              </w:rPr>
              <w:t>1 Quart per Manufacturer</w:t>
            </w:r>
          </w:p>
        </w:tc>
        <w:tc>
          <w:tcPr>
            <w:tcW w:w="1480" w:type="dxa"/>
          </w:tcPr>
          <w:p w14:paraId="4ACE50D5" w14:textId="77777777" w:rsidR="000A48F7" w:rsidRPr="003A2565" w:rsidRDefault="000A48F7" w:rsidP="00D103B2">
            <w:pPr>
              <w:jc w:val="center"/>
              <w:rPr>
                <w:sz w:val="20"/>
                <w:szCs w:val="20"/>
              </w:rPr>
            </w:pPr>
            <w:r w:rsidRPr="003A2565">
              <w:rPr>
                <w:sz w:val="20"/>
                <w:szCs w:val="20"/>
              </w:rPr>
              <w:t>1 Quart per Manufacturer</w:t>
            </w:r>
          </w:p>
        </w:tc>
      </w:tr>
      <w:tr w:rsidR="000A48F7" w:rsidRPr="003A2565" w14:paraId="5217D6D2" w14:textId="77777777" w:rsidTr="00D103B2">
        <w:trPr>
          <w:trHeight w:val="130"/>
        </w:trPr>
        <w:tc>
          <w:tcPr>
            <w:tcW w:w="1947" w:type="dxa"/>
            <w:vAlign w:val="center"/>
          </w:tcPr>
          <w:p w14:paraId="5FD9B207" w14:textId="77777777" w:rsidR="000A48F7" w:rsidRPr="003A2565" w:rsidRDefault="000A48F7" w:rsidP="00D103B2">
            <w:pPr>
              <w:jc w:val="center"/>
              <w:rPr>
                <w:b/>
                <w:sz w:val="20"/>
                <w:szCs w:val="20"/>
              </w:rPr>
            </w:pPr>
            <w:r w:rsidRPr="003A2565">
              <w:rPr>
                <w:b/>
                <w:sz w:val="20"/>
                <w:szCs w:val="20"/>
              </w:rPr>
              <w:t>Battery</w:t>
            </w:r>
          </w:p>
        </w:tc>
        <w:tc>
          <w:tcPr>
            <w:tcW w:w="1480" w:type="dxa"/>
          </w:tcPr>
          <w:p w14:paraId="3D8F9A93" w14:textId="77777777" w:rsidR="000A48F7" w:rsidRPr="003A2565" w:rsidRDefault="000A48F7" w:rsidP="00D103B2">
            <w:pPr>
              <w:jc w:val="center"/>
              <w:rPr>
                <w:sz w:val="20"/>
                <w:szCs w:val="20"/>
              </w:rPr>
            </w:pPr>
            <w:r w:rsidRPr="003A2565">
              <w:rPr>
                <w:sz w:val="20"/>
                <w:szCs w:val="20"/>
              </w:rPr>
              <w:t>750 CCA</w:t>
            </w:r>
          </w:p>
        </w:tc>
        <w:tc>
          <w:tcPr>
            <w:tcW w:w="1480" w:type="dxa"/>
          </w:tcPr>
          <w:p w14:paraId="4929BFAF" w14:textId="77777777" w:rsidR="000A48F7" w:rsidRPr="003A2565" w:rsidRDefault="000A48F7" w:rsidP="00D103B2">
            <w:pPr>
              <w:jc w:val="center"/>
              <w:rPr>
                <w:sz w:val="20"/>
                <w:szCs w:val="20"/>
              </w:rPr>
            </w:pPr>
            <w:r w:rsidRPr="003A2565">
              <w:rPr>
                <w:sz w:val="20"/>
                <w:szCs w:val="20"/>
              </w:rPr>
              <w:t>750 CCA</w:t>
            </w:r>
          </w:p>
        </w:tc>
        <w:tc>
          <w:tcPr>
            <w:tcW w:w="1480" w:type="dxa"/>
          </w:tcPr>
          <w:p w14:paraId="61AB84F3" w14:textId="77777777" w:rsidR="000A48F7" w:rsidRPr="003A2565" w:rsidRDefault="000A48F7" w:rsidP="00D103B2">
            <w:pPr>
              <w:jc w:val="center"/>
              <w:rPr>
                <w:sz w:val="20"/>
                <w:szCs w:val="20"/>
              </w:rPr>
            </w:pPr>
            <w:r w:rsidRPr="003A2565">
              <w:rPr>
                <w:sz w:val="20"/>
                <w:szCs w:val="20"/>
              </w:rPr>
              <w:t>750 CCA</w:t>
            </w:r>
          </w:p>
        </w:tc>
        <w:tc>
          <w:tcPr>
            <w:tcW w:w="1480" w:type="dxa"/>
          </w:tcPr>
          <w:p w14:paraId="0C183918" w14:textId="77777777" w:rsidR="000A48F7" w:rsidRPr="003A2565" w:rsidRDefault="000A48F7" w:rsidP="00D103B2">
            <w:pPr>
              <w:jc w:val="center"/>
              <w:rPr>
                <w:sz w:val="20"/>
                <w:szCs w:val="20"/>
              </w:rPr>
            </w:pPr>
            <w:r w:rsidRPr="003A2565">
              <w:rPr>
                <w:sz w:val="20"/>
                <w:szCs w:val="20"/>
              </w:rPr>
              <w:t>750 CCA</w:t>
            </w:r>
          </w:p>
        </w:tc>
        <w:tc>
          <w:tcPr>
            <w:tcW w:w="1480" w:type="dxa"/>
          </w:tcPr>
          <w:p w14:paraId="185306E4" w14:textId="77777777" w:rsidR="000A48F7" w:rsidRPr="003A2565" w:rsidRDefault="000A48F7" w:rsidP="00D103B2">
            <w:pPr>
              <w:jc w:val="center"/>
              <w:rPr>
                <w:sz w:val="20"/>
                <w:szCs w:val="20"/>
              </w:rPr>
            </w:pPr>
            <w:r w:rsidRPr="003A2565">
              <w:rPr>
                <w:sz w:val="20"/>
                <w:szCs w:val="20"/>
              </w:rPr>
              <w:t>750 CCA</w:t>
            </w:r>
          </w:p>
        </w:tc>
        <w:tc>
          <w:tcPr>
            <w:tcW w:w="1480" w:type="dxa"/>
          </w:tcPr>
          <w:p w14:paraId="443C2302" w14:textId="77777777" w:rsidR="000A48F7" w:rsidRPr="003A2565" w:rsidRDefault="000A48F7" w:rsidP="00D103B2">
            <w:pPr>
              <w:jc w:val="center"/>
              <w:rPr>
                <w:sz w:val="20"/>
                <w:szCs w:val="20"/>
              </w:rPr>
            </w:pPr>
            <w:r w:rsidRPr="003A2565">
              <w:rPr>
                <w:sz w:val="20"/>
                <w:szCs w:val="20"/>
              </w:rPr>
              <w:t>750 CCA</w:t>
            </w:r>
          </w:p>
        </w:tc>
      </w:tr>
    </w:tbl>
    <w:p w14:paraId="06851D06" w14:textId="77777777" w:rsidR="000A48F7" w:rsidRDefault="000A48F7" w:rsidP="009075E1">
      <w:pPr>
        <w:tabs>
          <w:tab w:val="left" w:pos="180"/>
          <w:tab w:val="left" w:pos="450"/>
          <w:tab w:val="left" w:pos="540"/>
        </w:tabs>
        <w:ind w:left="270" w:hanging="90"/>
        <w:contextualSpacing/>
        <w:rPr>
          <w:sz w:val="20"/>
          <w:szCs w:val="20"/>
        </w:rPr>
      </w:pPr>
    </w:p>
    <w:p w14:paraId="3BB71458" w14:textId="77777777" w:rsidR="000A48F7" w:rsidRDefault="000A48F7" w:rsidP="009075E1">
      <w:pPr>
        <w:tabs>
          <w:tab w:val="left" w:pos="180"/>
          <w:tab w:val="left" w:pos="450"/>
          <w:tab w:val="left" w:pos="540"/>
        </w:tabs>
        <w:ind w:left="270" w:hanging="90"/>
        <w:contextualSpacing/>
        <w:rPr>
          <w:sz w:val="20"/>
          <w:szCs w:val="20"/>
        </w:rPr>
      </w:pPr>
    </w:p>
    <w:p w14:paraId="555AA5ED" w14:textId="77777777" w:rsidR="00A42AC5" w:rsidRDefault="00A42AC5" w:rsidP="009075E1">
      <w:pPr>
        <w:tabs>
          <w:tab w:val="left" w:pos="180"/>
          <w:tab w:val="left" w:pos="450"/>
          <w:tab w:val="left" w:pos="540"/>
        </w:tabs>
        <w:ind w:left="270" w:hanging="90"/>
        <w:contextualSpacing/>
        <w:rPr>
          <w:sz w:val="20"/>
          <w:szCs w:val="20"/>
        </w:rPr>
      </w:pPr>
    </w:p>
    <w:p w14:paraId="5DB0B24E" w14:textId="77777777" w:rsidR="005215A5" w:rsidRDefault="005215A5" w:rsidP="009075E1">
      <w:pPr>
        <w:tabs>
          <w:tab w:val="left" w:pos="180"/>
          <w:tab w:val="left" w:pos="450"/>
          <w:tab w:val="left" w:pos="540"/>
        </w:tabs>
        <w:ind w:left="270" w:hanging="90"/>
        <w:contextualSpacing/>
        <w:rPr>
          <w:sz w:val="20"/>
          <w:szCs w:val="20"/>
        </w:rPr>
      </w:pPr>
    </w:p>
    <w:p w14:paraId="5EB54D59" w14:textId="77777777" w:rsidR="005215A5" w:rsidRDefault="005215A5" w:rsidP="009075E1">
      <w:pPr>
        <w:tabs>
          <w:tab w:val="left" w:pos="180"/>
          <w:tab w:val="left" w:pos="450"/>
          <w:tab w:val="left" w:pos="540"/>
        </w:tabs>
        <w:ind w:left="270" w:hanging="90"/>
        <w:contextualSpacing/>
        <w:rPr>
          <w:sz w:val="20"/>
          <w:szCs w:val="20"/>
        </w:rPr>
      </w:pPr>
    </w:p>
    <w:p w14:paraId="3D0B4934" w14:textId="77777777" w:rsidR="003A2565" w:rsidRPr="003A2565" w:rsidRDefault="003A2565" w:rsidP="003A2565"/>
    <w:p w14:paraId="750428C1" w14:textId="77777777" w:rsidR="003A2565" w:rsidRPr="003A2565" w:rsidRDefault="003A2565" w:rsidP="003A2565">
      <w:pPr>
        <w:rPr>
          <w:rFonts w:eastAsiaTheme="minorHAnsi"/>
          <w:sz w:val="22"/>
          <w:szCs w:val="22"/>
        </w:rPr>
      </w:pPr>
    </w:p>
    <w:p w14:paraId="3B9C5E4A" w14:textId="77777777" w:rsidR="003A2565" w:rsidRPr="003A2565" w:rsidRDefault="003A2565" w:rsidP="003A2565">
      <w:pPr>
        <w:rPr>
          <w:rFonts w:eastAsiaTheme="minorHAnsi"/>
          <w:sz w:val="22"/>
          <w:szCs w:val="22"/>
        </w:rPr>
      </w:pPr>
    </w:p>
    <w:p w14:paraId="78D9FF31" w14:textId="77777777" w:rsidR="003A2565" w:rsidRPr="003A2565" w:rsidRDefault="003A2565" w:rsidP="003A2565">
      <w:pPr>
        <w:rPr>
          <w:rFonts w:eastAsiaTheme="minorHAnsi"/>
          <w:sz w:val="22"/>
          <w:szCs w:val="22"/>
        </w:rPr>
      </w:pPr>
    </w:p>
    <w:p w14:paraId="5E1FF17C" w14:textId="77777777" w:rsidR="003A2565" w:rsidRPr="003A2565" w:rsidRDefault="003A2565" w:rsidP="003A2565">
      <w:pPr>
        <w:rPr>
          <w:rFonts w:eastAsiaTheme="minorHAnsi"/>
          <w:sz w:val="22"/>
          <w:szCs w:val="22"/>
        </w:rPr>
      </w:pPr>
    </w:p>
    <w:p w14:paraId="0A801777" w14:textId="77777777" w:rsidR="003A2565" w:rsidRPr="003A2565" w:rsidRDefault="003A2565" w:rsidP="003A2565">
      <w:pPr>
        <w:rPr>
          <w:rFonts w:eastAsiaTheme="minorHAnsi"/>
          <w:sz w:val="22"/>
          <w:szCs w:val="22"/>
        </w:rPr>
      </w:pPr>
    </w:p>
    <w:p w14:paraId="6F10D58B" w14:textId="77777777" w:rsidR="003A2565" w:rsidRPr="003A2565" w:rsidRDefault="003A2565" w:rsidP="003A2565">
      <w:pPr>
        <w:rPr>
          <w:rFonts w:eastAsiaTheme="minorHAnsi"/>
          <w:sz w:val="22"/>
          <w:szCs w:val="22"/>
        </w:rPr>
      </w:pPr>
    </w:p>
    <w:p w14:paraId="73DD20DE" w14:textId="77777777" w:rsidR="003A2565" w:rsidRPr="003A2565" w:rsidRDefault="003A2565" w:rsidP="003A2565">
      <w:pPr>
        <w:rPr>
          <w:rFonts w:eastAsiaTheme="minorHAnsi"/>
          <w:sz w:val="22"/>
          <w:szCs w:val="22"/>
        </w:rPr>
      </w:pPr>
    </w:p>
    <w:p w14:paraId="0542C9BB" w14:textId="77777777" w:rsidR="003A2565" w:rsidRPr="003A2565" w:rsidRDefault="003A2565" w:rsidP="003A2565">
      <w:pPr>
        <w:rPr>
          <w:rFonts w:eastAsiaTheme="minorHAnsi"/>
          <w:sz w:val="22"/>
          <w:szCs w:val="22"/>
        </w:rPr>
      </w:pPr>
    </w:p>
    <w:p w14:paraId="6E41BFC1" w14:textId="77777777" w:rsidR="003A2565" w:rsidRPr="003A2565" w:rsidRDefault="003A2565" w:rsidP="003A2565">
      <w:pPr>
        <w:rPr>
          <w:rFonts w:eastAsiaTheme="minorHAnsi"/>
          <w:sz w:val="22"/>
          <w:szCs w:val="22"/>
        </w:rPr>
      </w:pPr>
    </w:p>
    <w:p w14:paraId="6B66517C" w14:textId="77777777" w:rsidR="003A2565" w:rsidRPr="003A2565" w:rsidRDefault="003A2565" w:rsidP="003A2565">
      <w:pPr>
        <w:rPr>
          <w:rFonts w:eastAsiaTheme="minorHAnsi"/>
          <w:sz w:val="22"/>
          <w:szCs w:val="22"/>
        </w:rPr>
      </w:pPr>
    </w:p>
    <w:p w14:paraId="4F510459" w14:textId="77777777" w:rsidR="003A2565" w:rsidRPr="003A2565" w:rsidRDefault="003A2565" w:rsidP="003A2565">
      <w:pPr>
        <w:rPr>
          <w:rFonts w:eastAsiaTheme="minorHAnsi"/>
          <w:sz w:val="22"/>
          <w:szCs w:val="22"/>
        </w:rPr>
      </w:pPr>
    </w:p>
    <w:p w14:paraId="72209F5F" w14:textId="77777777" w:rsidR="003A2565" w:rsidRPr="003A2565" w:rsidRDefault="003A2565" w:rsidP="003A2565">
      <w:pPr>
        <w:jc w:val="center"/>
        <w:rPr>
          <w:rFonts w:eastAsiaTheme="minorHAnsi"/>
          <w:sz w:val="22"/>
          <w:szCs w:val="22"/>
        </w:rPr>
      </w:pPr>
    </w:p>
    <w:p w14:paraId="688F05EE" w14:textId="77777777" w:rsidR="003A2565" w:rsidRDefault="003A2565" w:rsidP="003A2565">
      <w:pPr>
        <w:rPr>
          <w:rFonts w:eastAsiaTheme="minorHAnsi"/>
          <w:sz w:val="22"/>
          <w:szCs w:val="22"/>
        </w:rPr>
      </w:pPr>
    </w:p>
    <w:p w14:paraId="5EDF06C9" w14:textId="77777777" w:rsidR="003A2565" w:rsidRPr="003A2565" w:rsidRDefault="003A2565" w:rsidP="003A2565">
      <w:pPr>
        <w:rPr>
          <w:rFonts w:eastAsiaTheme="minorHAnsi"/>
          <w:sz w:val="22"/>
          <w:szCs w:val="22"/>
        </w:rPr>
      </w:pPr>
    </w:p>
    <w:tbl>
      <w:tblPr>
        <w:tblStyle w:val="TableGrid1"/>
        <w:tblW w:w="10594" w:type="dxa"/>
        <w:jc w:val="center"/>
        <w:tblInd w:w="-136" w:type="dxa"/>
        <w:tblLook w:val="01E0" w:firstRow="1" w:lastRow="1" w:firstColumn="1" w:lastColumn="1" w:noHBand="0" w:noVBand="0"/>
        <w:tblDescription w:val="Type d school bus minimum specifications"/>
      </w:tblPr>
      <w:tblGrid>
        <w:gridCol w:w="9"/>
        <w:gridCol w:w="2036"/>
        <w:gridCol w:w="94"/>
        <w:gridCol w:w="1611"/>
        <w:gridCol w:w="114"/>
        <w:gridCol w:w="1591"/>
        <w:gridCol w:w="54"/>
        <w:gridCol w:w="1645"/>
        <w:gridCol w:w="6"/>
        <w:gridCol w:w="1639"/>
        <w:gridCol w:w="66"/>
        <w:gridCol w:w="1705"/>
        <w:gridCol w:w="24"/>
      </w:tblGrid>
      <w:tr w:rsidR="003A2565" w:rsidRPr="003A2565" w14:paraId="0553317F" w14:textId="77777777" w:rsidTr="003A2565">
        <w:trPr>
          <w:gridBefore w:val="1"/>
          <w:gridAfter w:val="1"/>
          <w:wBefore w:w="9" w:type="dxa"/>
          <w:wAfter w:w="24" w:type="dxa"/>
          <w:tblHeader/>
          <w:jc w:val="center"/>
        </w:trPr>
        <w:tc>
          <w:tcPr>
            <w:tcW w:w="10561" w:type="dxa"/>
            <w:gridSpan w:val="11"/>
            <w:tcBorders>
              <w:top w:val="single" w:sz="18" w:space="0" w:color="auto"/>
              <w:left w:val="single" w:sz="18" w:space="0" w:color="auto"/>
              <w:bottom w:val="single" w:sz="18" w:space="0" w:color="auto"/>
              <w:right w:val="single" w:sz="18" w:space="0" w:color="auto"/>
            </w:tcBorders>
          </w:tcPr>
          <w:p w14:paraId="2D142822" w14:textId="77777777" w:rsidR="003A2565" w:rsidRPr="003A2565" w:rsidRDefault="003A2565" w:rsidP="003A2565">
            <w:pPr>
              <w:jc w:val="center"/>
              <w:rPr>
                <w:b/>
                <w:sz w:val="28"/>
                <w:szCs w:val="28"/>
              </w:rPr>
            </w:pPr>
            <w:r w:rsidRPr="005D5D8A">
              <w:rPr>
                <w:b/>
                <w:sz w:val="28"/>
                <w:szCs w:val="28"/>
                <w:u w:val="single"/>
              </w:rPr>
              <w:lastRenderedPageBreak/>
              <w:t>Minimum</w:t>
            </w:r>
            <w:r w:rsidRPr="003A2565">
              <w:rPr>
                <w:b/>
                <w:sz w:val="28"/>
                <w:szCs w:val="28"/>
              </w:rPr>
              <w:t xml:space="preserve"> Chassis Specification Chart</w:t>
            </w:r>
          </w:p>
          <w:p w14:paraId="79547564" w14:textId="77777777" w:rsidR="003A2565" w:rsidRPr="003A2565" w:rsidRDefault="003A2565" w:rsidP="003A2565">
            <w:pPr>
              <w:jc w:val="center"/>
              <w:rPr>
                <w:b/>
              </w:rPr>
            </w:pPr>
          </w:p>
          <w:p w14:paraId="382883C0" w14:textId="77777777" w:rsidR="003A2565" w:rsidRPr="003A2565" w:rsidRDefault="003A2565" w:rsidP="003A2565">
            <w:pPr>
              <w:jc w:val="center"/>
              <w:rPr>
                <w:b/>
              </w:rPr>
            </w:pPr>
            <w:r w:rsidRPr="003A2565">
              <w:rPr>
                <w:b/>
              </w:rPr>
              <w:t xml:space="preserve">TYPE D Front Engine </w:t>
            </w:r>
            <w:r w:rsidRPr="005D5D8A">
              <w:rPr>
                <w:b/>
              </w:rPr>
              <w:t>(FE)</w:t>
            </w:r>
            <w:r w:rsidRPr="003A2565">
              <w:rPr>
                <w:b/>
              </w:rPr>
              <w:t xml:space="preserve"> Transit Bus</w:t>
            </w:r>
          </w:p>
        </w:tc>
      </w:tr>
      <w:tr w:rsidR="003A2565" w:rsidRPr="003A2565" w14:paraId="24CE4AEC" w14:textId="77777777" w:rsidTr="003A2565">
        <w:trPr>
          <w:gridBefore w:val="1"/>
          <w:gridAfter w:val="1"/>
          <w:wBefore w:w="9" w:type="dxa"/>
          <w:wAfter w:w="24" w:type="dxa"/>
          <w:jc w:val="center"/>
        </w:trPr>
        <w:tc>
          <w:tcPr>
            <w:tcW w:w="2036" w:type="dxa"/>
            <w:tcBorders>
              <w:top w:val="single" w:sz="18" w:space="0" w:color="auto"/>
            </w:tcBorders>
            <w:vAlign w:val="center"/>
          </w:tcPr>
          <w:p w14:paraId="639E9952" w14:textId="77777777" w:rsidR="003A2565" w:rsidRPr="003A2565" w:rsidRDefault="003A2565" w:rsidP="003A2565">
            <w:pPr>
              <w:jc w:val="center"/>
              <w:rPr>
                <w:b/>
                <w:sz w:val="20"/>
                <w:szCs w:val="20"/>
              </w:rPr>
            </w:pPr>
            <w:r w:rsidRPr="003A2565">
              <w:rPr>
                <w:b/>
                <w:sz w:val="20"/>
                <w:szCs w:val="20"/>
              </w:rPr>
              <w:t>Maximum Design</w:t>
            </w:r>
          </w:p>
          <w:p w14:paraId="566CC3DE" w14:textId="77777777" w:rsidR="003A2565" w:rsidRPr="003A2565" w:rsidRDefault="003A2565" w:rsidP="003A2565">
            <w:pPr>
              <w:jc w:val="center"/>
              <w:rPr>
                <w:sz w:val="20"/>
                <w:szCs w:val="20"/>
              </w:rPr>
            </w:pPr>
            <w:r w:rsidRPr="003A2565">
              <w:rPr>
                <w:b/>
                <w:sz w:val="20"/>
                <w:szCs w:val="20"/>
              </w:rPr>
              <w:t>(Passenger) Capacity</w:t>
            </w:r>
          </w:p>
        </w:tc>
        <w:tc>
          <w:tcPr>
            <w:tcW w:w="1705" w:type="dxa"/>
            <w:gridSpan w:val="2"/>
            <w:tcBorders>
              <w:top w:val="single" w:sz="18" w:space="0" w:color="auto"/>
            </w:tcBorders>
            <w:vAlign w:val="bottom"/>
          </w:tcPr>
          <w:p w14:paraId="25A2F6C3" w14:textId="77777777" w:rsidR="003A2565" w:rsidRPr="003A2565" w:rsidRDefault="003A2565" w:rsidP="003A2565">
            <w:pPr>
              <w:jc w:val="center"/>
              <w:rPr>
                <w:b/>
              </w:rPr>
            </w:pPr>
            <w:r w:rsidRPr="003A2565">
              <w:rPr>
                <w:b/>
                <w:u w:val="single"/>
              </w:rPr>
              <w:t>42</w:t>
            </w:r>
            <w:r w:rsidRPr="003A2565">
              <w:rPr>
                <w:b/>
              </w:rPr>
              <w:t xml:space="preserve"> &amp; </w:t>
            </w:r>
            <w:r w:rsidRPr="003A2565">
              <w:rPr>
                <w:b/>
                <w:u w:val="single"/>
              </w:rPr>
              <w:t>53</w:t>
            </w:r>
          </w:p>
        </w:tc>
        <w:tc>
          <w:tcPr>
            <w:tcW w:w="1705" w:type="dxa"/>
            <w:gridSpan w:val="2"/>
            <w:tcBorders>
              <w:top w:val="single" w:sz="18" w:space="0" w:color="auto"/>
            </w:tcBorders>
            <w:vAlign w:val="bottom"/>
          </w:tcPr>
          <w:p w14:paraId="77E16BE1" w14:textId="77777777" w:rsidR="003A2565" w:rsidRPr="003A2565" w:rsidRDefault="003A2565" w:rsidP="003A2565">
            <w:pPr>
              <w:jc w:val="center"/>
              <w:rPr>
                <w:b/>
                <w:u w:val="single"/>
              </w:rPr>
            </w:pPr>
            <w:r w:rsidRPr="003A2565">
              <w:rPr>
                <w:b/>
                <w:u w:val="single"/>
              </w:rPr>
              <w:t>65</w:t>
            </w:r>
          </w:p>
        </w:tc>
        <w:tc>
          <w:tcPr>
            <w:tcW w:w="1705" w:type="dxa"/>
            <w:gridSpan w:val="3"/>
            <w:tcBorders>
              <w:top w:val="single" w:sz="18" w:space="0" w:color="auto"/>
            </w:tcBorders>
            <w:vAlign w:val="bottom"/>
          </w:tcPr>
          <w:p w14:paraId="1DF49D29" w14:textId="77777777" w:rsidR="003A2565" w:rsidRPr="003A2565" w:rsidRDefault="003A2565" w:rsidP="003A2565">
            <w:pPr>
              <w:jc w:val="center"/>
              <w:rPr>
                <w:b/>
                <w:u w:val="single"/>
              </w:rPr>
            </w:pPr>
            <w:r w:rsidRPr="003A2565">
              <w:rPr>
                <w:b/>
                <w:u w:val="single"/>
              </w:rPr>
              <w:t>71</w:t>
            </w:r>
          </w:p>
        </w:tc>
        <w:tc>
          <w:tcPr>
            <w:tcW w:w="1705" w:type="dxa"/>
            <w:gridSpan w:val="2"/>
            <w:tcBorders>
              <w:top w:val="single" w:sz="18" w:space="0" w:color="auto"/>
            </w:tcBorders>
            <w:vAlign w:val="bottom"/>
          </w:tcPr>
          <w:p w14:paraId="4C3E02A3" w14:textId="77777777" w:rsidR="003A2565" w:rsidRPr="003A2565" w:rsidRDefault="003A2565" w:rsidP="003A2565">
            <w:pPr>
              <w:jc w:val="center"/>
              <w:rPr>
                <w:b/>
                <w:u w:val="single"/>
              </w:rPr>
            </w:pPr>
            <w:r w:rsidRPr="003A2565">
              <w:rPr>
                <w:b/>
                <w:u w:val="single"/>
              </w:rPr>
              <w:t>77</w:t>
            </w:r>
          </w:p>
        </w:tc>
        <w:tc>
          <w:tcPr>
            <w:tcW w:w="1705" w:type="dxa"/>
            <w:tcBorders>
              <w:top w:val="single" w:sz="18" w:space="0" w:color="auto"/>
            </w:tcBorders>
            <w:vAlign w:val="bottom"/>
          </w:tcPr>
          <w:p w14:paraId="01F811C4" w14:textId="77777777" w:rsidR="003A2565" w:rsidRPr="003A2565" w:rsidRDefault="003A2565" w:rsidP="003A2565">
            <w:pPr>
              <w:jc w:val="center"/>
              <w:rPr>
                <w:b/>
                <w:u w:val="single"/>
              </w:rPr>
            </w:pPr>
            <w:r w:rsidRPr="003A2565">
              <w:rPr>
                <w:b/>
                <w:u w:val="single"/>
              </w:rPr>
              <w:t>83</w:t>
            </w:r>
          </w:p>
        </w:tc>
      </w:tr>
      <w:tr w:rsidR="003A2565" w:rsidRPr="003A2565" w14:paraId="0753A76D" w14:textId="77777777" w:rsidTr="003A2565">
        <w:trPr>
          <w:gridBefore w:val="1"/>
          <w:gridAfter w:val="1"/>
          <w:wBefore w:w="9" w:type="dxa"/>
          <w:wAfter w:w="24" w:type="dxa"/>
          <w:jc w:val="center"/>
        </w:trPr>
        <w:tc>
          <w:tcPr>
            <w:tcW w:w="2036" w:type="dxa"/>
            <w:vAlign w:val="center"/>
          </w:tcPr>
          <w:p w14:paraId="191CF47D" w14:textId="77777777" w:rsidR="003A2565" w:rsidRPr="003A2565" w:rsidRDefault="003A2565" w:rsidP="003A2565">
            <w:pPr>
              <w:jc w:val="center"/>
              <w:rPr>
                <w:b/>
                <w:sz w:val="20"/>
                <w:szCs w:val="20"/>
              </w:rPr>
            </w:pPr>
            <w:r w:rsidRPr="003A2565">
              <w:rPr>
                <w:b/>
                <w:sz w:val="20"/>
                <w:szCs w:val="20"/>
              </w:rPr>
              <w:t xml:space="preserve">GVWR </w:t>
            </w:r>
          </w:p>
        </w:tc>
        <w:tc>
          <w:tcPr>
            <w:tcW w:w="1705" w:type="dxa"/>
            <w:gridSpan w:val="2"/>
          </w:tcPr>
          <w:p w14:paraId="06DC2519" w14:textId="77777777" w:rsidR="003A2565" w:rsidRPr="003A2565" w:rsidRDefault="003A2565" w:rsidP="003A2565">
            <w:pPr>
              <w:jc w:val="center"/>
              <w:rPr>
                <w:sz w:val="20"/>
                <w:szCs w:val="20"/>
              </w:rPr>
            </w:pPr>
            <w:r w:rsidRPr="003A2565">
              <w:rPr>
                <w:sz w:val="20"/>
                <w:szCs w:val="20"/>
              </w:rPr>
              <w:t xml:space="preserve">27,800 </w:t>
            </w:r>
            <w:proofErr w:type="spellStart"/>
            <w:r w:rsidRPr="003A2565">
              <w:rPr>
                <w:sz w:val="20"/>
                <w:szCs w:val="20"/>
              </w:rPr>
              <w:t>lbs</w:t>
            </w:r>
            <w:proofErr w:type="spellEnd"/>
          </w:p>
        </w:tc>
        <w:tc>
          <w:tcPr>
            <w:tcW w:w="1705" w:type="dxa"/>
            <w:gridSpan w:val="2"/>
          </w:tcPr>
          <w:p w14:paraId="4687E0B6" w14:textId="77777777" w:rsidR="003A2565" w:rsidRPr="003A2565" w:rsidRDefault="003A2565" w:rsidP="003A2565">
            <w:pPr>
              <w:jc w:val="center"/>
              <w:rPr>
                <w:sz w:val="20"/>
                <w:szCs w:val="20"/>
              </w:rPr>
            </w:pPr>
            <w:r w:rsidRPr="003A2565">
              <w:rPr>
                <w:sz w:val="20"/>
                <w:szCs w:val="20"/>
              </w:rPr>
              <w:t xml:space="preserve">29,000 </w:t>
            </w:r>
            <w:proofErr w:type="spellStart"/>
            <w:r w:rsidRPr="003A2565">
              <w:rPr>
                <w:sz w:val="20"/>
                <w:szCs w:val="20"/>
              </w:rPr>
              <w:t>lbs</w:t>
            </w:r>
            <w:proofErr w:type="spellEnd"/>
          </w:p>
        </w:tc>
        <w:tc>
          <w:tcPr>
            <w:tcW w:w="1705" w:type="dxa"/>
            <w:gridSpan w:val="3"/>
          </w:tcPr>
          <w:p w14:paraId="65C47B89" w14:textId="77777777" w:rsidR="003A2565" w:rsidRPr="003A2565" w:rsidRDefault="003A2565" w:rsidP="003A2565">
            <w:pPr>
              <w:jc w:val="center"/>
              <w:rPr>
                <w:sz w:val="20"/>
                <w:szCs w:val="20"/>
              </w:rPr>
            </w:pPr>
            <w:r w:rsidRPr="003A2565">
              <w:rPr>
                <w:sz w:val="20"/>
                <w:szCs w:val="20"/>
              </w:rPr>
              <w:t xml:space="preserve">29,000 </w:t>
            </w:r>
            <w:proofErr w:type="spellStart"/>
            <w:r w:rsidRPr="003A2565">
              <w:rPr>
                <w:sz w:val="20"/>
                <w:szCs w:val="20"/>
              </w:rPr>
              <w:t>lbs</w:t>
            </w:r>
            <w:proofErr w:type="spellEnd"/>
            <w:r w:rsidRPr="003A2565">
              <w:rPr>
                <w:sz w:val="20"/>
                <w:szCs w:val="20"/>
              </w:rPr>
              <w:t xml:space="preserve"> </w:t>
            </w:r>
          </w:p>
        </w:tc>
        <w:tc>
          <w:tcPr>
            <w:tcW w:w="1705" w:type="dxa"/>
            <w:gridSpan w:val="2"/>
          </w:tcPr>
          <w:p w14:paraId="3DC4134E" w14:textId="77777777" w:rsidR="003A2565" w:rsidRPr="003A2565" w:rsidRDefault="003A2565" w:rsidP="003A2565">
            <w:pPr>
              <w:jc w:val="center"/>
              <w:rPr>
                <w:sz w:val="20"/>
                <w:szCs w:val="20"/>
              </w:rPr>
            </w:pPr>
            <w:r w:rsidRPr="003A2565">
              <w:rPr>
                <w:sz w:val="20"/>
                <w:szCs w:val="20"/>
              </w:rPr>
              <w:t xml:space="preserve">32,000 </w:t>
            </w:r>
            <w:proofErr w:type="spellStart"/>
            <w:r w:rsidRPr="003A2565">
              <w:rPr>
                <w:sz w:val="20"/>
                <w:szCs w:val="20"/>
              </w:rPr>
              <w:t>lbs</w:t>
            </w:r>
            <w:proofErr w:type="spellEnd"/>
          </w:p>
        </w:tc>
        <w:tc>
          <w:tcPr>
            <w:tcW w:w="1705" w:type="dxa"/>
          </w:tcPr>
          <w:p w14:paraId="26257DB1" w14:textId="77777777" w:rsidR="003A2565" w:rsidRPr="003A2565" w:rsidRDefault="003A2565" w:rsidP="003A2565">
            <w:pPr>
              <w:jc w:val="center"/>
              <w:rPr>
                <w:sz w:val="20"/>
                <w:szCs w:val="20"/>
              </w:rPr>
            </w:pPr>
            <w:r w:rsidRPr="003A2565">
              <w:rPr>
                <w:sz w:val="20"/>
                <w:szCs w:val="20"/>
              </w:rPr>
              <w:t xml:space="preserve">32,000 </w:t>
            </w:r>
            <w:proofErr w:type="spellStart"/>
            <w:r w:rsidRPr="003A2565">
              <w:rPr>
                <w:sz w:val="20"/>
                <w:szCs w:val="20"/>
              </w:rPr>
              <w:t>lbs</w:t>
            </w:r>
            <w:proofErr w:type="spellEnd"/>
          </w:p>
        </w:tc>
      </w:tr>
      <w:tr w:rsidR="003A2565" w:rsidRPr="003A2565" w14:paraId="0E3F23E7" w14:textId="77777777" w:rsidTr="003A2565">
        <w:trPr>
          <w:gridBefore w:val="1"/>
          <w:gridAfter w:val="1"/>
          <w:wBefore w:w="9" w:type="dxa"/>
          <w:wAfter w:w="24" w:type="dxa"/>
          <w:jc w:val="center"/>
        </w:trPr>
        <w:tc>
          <w:tcPr>
            <w:tcW w:w="2036" w:type="dxa"/>
            <w:vAlign w:val="center"/>
          </w:tcPr>
          <w:p w14:paraId="2F4AB5F3" w14:textId="77777777" w:rsidR="003A2565" w:rsidRPr="003A2565" w:rsidRDefault="003A2565" w:rsidP="003A2565">
            <w:pPr>
              <w:jc w:val="center"/>
              <w:rPr>
                <w:b/>
                <w:bCs/>
                <w:sz w:val="20"/>
                <w:szCs w:val="20"/>
              </w:rPr>
            </w:pPr>
            <w:r w:rsidRPr="003A2565">
              <w:rPr>
                <w:b/>
                <w:bCs/>
                <w:sz w:val="20"/>
                <w:szCs w:val="20"/>
              </w:rPr>
              <w:t>Wheels</w:t>
            </w:r>
          </w:p>
        </w:tc>
        <w:tc>
          <w:tcPr>
            <w:tcW w:w="1705" w:type="dxa"/>
            <w:gridSpan w:val="2"/>
          </w:tcPr>
          <w:p w14:paraId="6032EB57" w14:textId="77777777" w:rsidR="003A2565" w:rsidRPr="003A2565" w:rsidRDefault="003A2565" w:rsidP="003A2565">
            <w:pPr>
              <w:jc w:val="center"/>
              <w:rPr>
                <w:sz w:val="20"/>
                <w:szCs w:val="20"/>
              </w:rPr>
            </w:pPr>
            <w:r w:rsidRPr="003A2565">
              <w:rPr>
                <w:sz w:val="20"/>
                <w:szCs w:val="20"/>
              </w:rPr>
              <w:t>10-Stud Disc</w:t>
            </w:r>
          </w:p>
          <w:p w14:paraId="1C7B4E10" w14:textId="77777777" w:rsidR="003A2565" w:rsidRPr="003A2565" w:rsidRDefault="003A2565" w:rsidP="003A2565">
            <w:pPr>
              <w:jc w:val="center"/>
              <w:rPr>
                <w:sz w:val="20"/>
                <w:szCs w:val="20"/>
              </w:rPr>
            </w:pPr>
            <w:r w:rsidRPr="003A2565">
              <w:rPr>
                <w:bCs/>
                <w:sz w:val="20"/>
                <w:szCs w:val="20"/>
              </w:rPr>
              <w:t>22.5” X 7.5”</w:t>
            </w:r>
          </w:p>
        </w:tc>
        <w:tc>
          <w:tcPr>
            <w:tcW w:w="1705" w:type="dxa"/>
            <w:gridSpan w:val="2"/>
          </w:tcPr>
          <w:p w14:paraId="416E6D0A" w14:textId="77777777" w:rsidR="003A2565" w:rsidRPr="003A2565" w:rsidRDefault="003A2565" w:rsidP="003A2565">
            <w:pPr>
              <w:jc w:val="center"/>
              <w:rPr>
                <w:sz w:val="20"/>
                <w:szCs w:val="20"/>
              </w:rPr>
            </w:pPr>
            <w:r w:rsidRPr="003A2565">
              <w:rPr>
                <w:sz w:val="20"/>
                <w:szCs w:val="20"/>
              </w:rPr>
              <w:t>10-Stud Disc</w:t>
            </w:r>
          </w:p>
          <w:p w14:paraId="4459FF6F" w14:textId="77777777" w:rsidR="003A2565" w:rsidRPr="003A2565" w:rsidRDefault="003A2565" w:rsidP="003A2565">
            <w:pPr>
              <w:jc w:val="center"/>
              <w:rPr>
                <w:sz w:val="20"/>
                <w:szCs w:val="20"/>
              </w:rPr>
            </w:pPr>
            <w:r w:rsidRPr="003A2565">
              <w:rPr>
                <w:bCs/>
                <w:sz w:val="20"/>
                <w:szCs w:val="20"/>
              </w:rPr>
              <w:t>22.5” X 7.5”</w:t>
            </w:r>
          </w:p>
        </w:tc>
        <w:tc>
          <w:tcPr>
            <w:tcW w:w="1705" w:type="dxa"/>
            <w:gridSpan w:val="3"/>
          </w:tcPr>
          <w:p w14:paraId="4BA92741" w14:textId="77777777" w:rsidR="003A2565" w:rsidRPr="003A2565" w:rsidRDefault="003A2565" w:rsidP="003A2565">
            <w:pPr>
              <w:jc w:val="center"/>
              <w:rPr>
                <w:sz w:val="20"/>
                <w:szCs w:val="20"/>
              </w:rPr>
            </w:pPr>
            <w:r w:rsidRPr="003A2565">
              <w:rPr>
                <w:sz w:val="20"/>
                <w:szCs w:val="20"/>
              </w:rPr>
              <w:t>10-Stud Disc</w:t>
            </w:r>
          </w:p>
          <w:p w14:paraId="3353D1F7" w14:textId="77777777" w:rsidR="003A2565" w:rsidRPr="003A2565" w:rsidRDefault="003A2565" w:rsidP="003A2565">
            <w:pPr>
              <w:jc w:val="center"/>
              <w:rPr>
                <w:sz w:val="20"/>
                <w:szCs w:val="20"/>
              </w:rPr>
            </w:pPr>
            <w:r w:rsidRPr="003A2565">
              <w:rPr>
                <w:bCs/>
                <w:sz w:val="20"/>
                <w:szCs w:val="20"/>
              </w:rPr>
              <w:t>22.5” X 7.5”</w:t>
            </w:r>
          </w:p>
        </w:tc>
        <w:tc>
          <w:tcPr>
            <w:tcW w:w="1705" w:type="dxa"/>
            <w:gridSpan w:val="2"/>
          </w:tcPr>
          <w:p w14:paraId="31AAB30B" w14:textId="77777777" w:rsidR="003A2565" w:rsidRPr="003A2565" w:rsidRDefault="003A2565" w:rsidP="003A2565">
            <w:pPr>
              <w:jc w:val="center"/>
              <w:rPr>
                <w:sz w:val="20"/>
                <w:szCs w:val="20"/>
              </w:rPr>
            </w:pPr>
            <w:r w:rsidRPr="003A2565">
              <w:rPr>
                <w:sz w:val="20"/>
                <w:szCs w:val="20"/>
              </w:rPr>
              <w:t>10-Stud Disc</w:t>
            </w:r>
          </w:p>
          <w:p w14:paraId="7CA37D51" w14:textId="77777777" w:rsidR="003A2565" w:rsidRPr="003A2565" w:rsidRDefault="003A2565" w:rsidP="003A2565">
            <w:pPr>
              <w:jc w:val="center"/>
              <w:rPr>
                <w:sz w:val="20"/>
                <w:szCs w:val="20"/>
              </w:rPr>
            </w:pPr>
            <w:r w:rsidRPr="003A2565">
              <w:rPr>
                <w:bCs/>
                <w:sz w:val="20"/>
                <w:szCs w:val="20"/>
              </w:rPr>
              <w:t>22.5” X 8.25”</w:t>
            </w:r>
          </w:p>
        </w:tc>
        <w:tc>
          <w:tcPr>
            <w:tcW w:w="1705" w:type="dxa"/>
          </w:tcPr>
          <w:p w14:paraId="270B81D7" w14:textId="77777777" w:rsidR="003A2565" w:rsidRPr="003A2565" w:rsidRDefault="003A2565" w:rsidP="003A2565">
            <w:pPr>
              <w:jc w:val="center"/>
              <w:rPr>
                <w:sz w:val="20"/>
                <w:szCs w:val="20"/>
              </w:rPr>
            </w:pPr>
            <w:r w:rsidRPr="003A2565">
              <w:rPr>
                <w:sz w:val="20"/>
                <w:szCs w:val="20"/>
              </w:rPr>
              <w:t>10-Stud Disc</w:t>
            </w:r>
          </w:p>
          <w:p w14:paraId="7F80E0DB" w14:textId="77777777" w:rsidR="003A2565" w:rsidRPr="003A2565" w:rsidRDefault="003A2565" w:rsidP="003A2565">
            <w:pPr>
              <w:jc w:val="center"/>
              <w:rPr>
                <w:sz w:val="20"/>
                <w:szCs w:val="20"/>
              </w:rPr>
            </w:pPr>
            <w:r w:rsidRPr="003A2565">
              <w:rPr>
                <w:bCs/>
                <w:sz w:val="20"/>
                <w:szCs w:val="20"/>
              </w:rPr>
              <w:t>22.5” X 8.25”</w:t>
            </w:r>
          </w:p>
        </w:tc>
      </w:tr>
      <w:tr w:rsidR="003A2565" w:rsidRPr="003A2565" w14:paraId="20F79D35" w14:textId="77777777" w:rsidTr="003A2565">
        <w:trPr>
          <w:gridBefore w:val="1"/>
          <w:gridAfter w:val="1"/>
          <w:wBefore w:w="9" w:type="dxa"/>
          <w:wAfter w:w="24" w:type="dxa"/>
          <w:jc w:val="center"/>
        </w:trPr>
        <w:tc>
          <w:tcPr>
            <w:tcW w:w="2036" w:type="dxa"/>
            <w:vAlign w:val="center"/>
          </w:tcPr>
          <w:p w14:paraId="27510F97" w14:textId="77777777" w:rsidR="003A2565" w:rsidRPr="003A2565" w:rsidRDefault="003A2565" w:rsidP="003A2565">
            <w:pPr>
              <w:jc w:val="center"/>
              <w:rPr>
                <w:b/>
                <w:bCs/>
                <w:sz w:val="20"/>
                <w:szCs w:val="20"/>
              </w:rPr>
            </w:pPr>
            <w:r w:rsidRPr="003A2565">
              <w:rPr>
                <w:b/>
                <w:bCs/>
                <w:sz w:val="20"/>
                <w:szCs w:val="20"/>
              </w:rPr>
              <w:t>Tires</w:t>
            </w:r>
          </w:p>
        </w:tc>
        <w:tc>
          <w:tcPr>
            <w:tcW w:w="1705" w:type="dxa"/>
            <w:gridSpan w:val="2"/>
          </w:tcPr>
          <w:p w14:paraId="6BCFCFF2" w14:textId="77777777" w:rsidR="003A2565" w:rsidRPr="003A2565" w:rsidRDefault="003A2565" w:rsidP="003A2565">
            <w:pPr>
              <w:jc w:val="center"/>
              <w:rPr>
                <w:sz w:val="20"/>
                <w:szCs w:val="20"/>
              </w:rPr>
            </w:pPr>
            <w:r w:rsidRPr="003A2565">
              <w:rPr>
                <w:sz w:val="20"/>
                <w:szCs w:val="20"/>
              </w:rPr>
              <w:t xml:space="preserve">11R22.5      </w:t>
            </w:r>
          </w:p>
          <w:p w14:paraId="1E696AAE" w14:textId="77777777" w:rsidR="003A2565" w:rsidRPr="003A2565" w:rsidRDefault="003A2565" w:rsidP="003A2565">
            <w:pPr>
              <w:jc w:val="center"/>
              <w:rPr>
                <w:sz w:val="20"/>
                <w:szCs w:val="20"/>
              </w:rPr>
            </w:pPr>
            <w:r w:rsidRPr="003A2565">
              <w:rPr>
                <w:sz w:val="20"/>
                <w:szCs w:val="20"/>
              </w:rPr>
              <w:t xml:space="preserve"> (See item 29.)</w:t>
            </w:r>
          </w:p>
        </w:tc>
        <w:tc>
          <w:tcPr>
            <w:tcW w:w="1705" w:type="dxa"/>
            <w:gridSpan w:val="2"/>
          </w:tcPr>
          <w:p w14:paraId="4D2E611D" w14:textId="77777777" w:rsidR="003A2565" w:rsidRPr="003A2565" w:rsidRDefault="003A2565" w:rsidP="003A2565">
            <w:pPr>
              <w:jc w:val="center"/>
              <w:rPr>
                <w:sz w:val="20"/>
                <w:szCs w:val="20"/>
              </w:rPr>
            </w:pPr>
            <w:r w:rsidRPr="003A2565">
              <w:rPr>
                <w:sz w:val="20"/>
                <w:szCs w:val="20"/>
              </w:rPr>
              <w:t xml:space="preserve">11R22.5       </w:t>
            </w:r>
          </w:p>
          <w:p w14:paraId="07506F74" w14:textId="77777777" w:rsidR="003A2565" w:rsidRPr="003A2565" w:rsidRDefault="003A2565" w:rsidP="003A2565">
            <w:pPr>
              <w:jc w:val="center"/>
              <w:rPr>
                <w:sz w:val="20"/>
                <w:szCs w:val="20"/>
              </w:rPr>
            </w:pPr>
            <w:r w:rsidRPr="003A2565">
              <w:rPr>
                <w:sz w:val="20"/>
                <w:szCs w:val="20"/>
              </w:rPr>
              <w:t xml:space="preserve"> (See item 29.)</w:t>
            </w:r>
          </w:p>
        </w:tc>
        <w:tc>
          <w:tcPr>
            <w:tcW w:w="1705" w:type="dxa"/>
            <w:gridSpan w:val="3"/>
          </w:tcPr>
          <w:p w14:paraId="33D0676B" w14:textId="77777777" w:rsidR="003A2565" w:rsidRPr="003A2565" w:rsidRDefault="003A2565" w:rsidP="003A2565">
            <w:pPr>
              <w:jc w:val="center"/>
              <w:rPr>
                <w:sz w:val="20"/>
                <w:szCs w:val="20"/>
              </w:rPr>
            </w:pPr>
            <w:r w:rsidRPr="003A2565">
              <w:rPr>
                <w:sz w:val="20"/>
                <w:szCs w:val="20"/>
              </w:rPr>
              <w:t xml:space="preserve">11R22.5       </w:t>
            </w:r>
          </w:p>
          <w:p w14:paraId="5D1C4923" w14:textId="77777777" w:rsidR="003A2565" w:rsidRPr="003A2565" w:rsidRDefault="003A2565" w:rsidP="003A2565">
            <w:pPr>
              <w:jc w:val="center"/>
              <w:rPr>
                <w:b/>
                <w:i/>
                <w:sz w:val="20"/>
                <w:szCs w:val="20"/>
              </w:rPr>
            </w:pPr>
            <w:r w:rsidRPr="003A2565">
              <w:rPr>
                <w:sz w:val="20"/>
                <w:szCs w:val="20"/>
              </w:rPr>
              <w:t xml:space="preserve"> (See item 29.)</w:t>
            </w:r>
          </w:p>
        </w:tc>
        <w:tc>
          <w:tcPr>
            <w:tcW w:w="1705" w:type="dxa"/>
            <w:gridSpan w:val="2"/>
          </w:tcPr>
          <w:p w14:paraId="212EB8AE" w14:textId="77777777" w:rsidR="003A2565" w:rsidRPr="003A2565" w:rsidRDefault="003A2565" w:rsidP="003A2565">
            <w:pPr>
              <w:jc w:val="center"/>
              <w:rPr>
                <w:sz w:val="20"/>
                <w:szCs w:val="20"/>
              </w:rPr>
            </w:pPr>
            <w:r w:rsidRPr="003A2565">
              <w:rPr>
                <w:sz w:val="20"/>
                <w:szCs w:val="20"/>
              </w:rPr>
              <w:t xml:space="preserve">11R22.5       </w:t>
            </w:r>
          </w:p>
          <w:p w14:paraId="186FB372" w14:textId="77777777" w:rsidR="003A2565" w:rsidRPr="003A2565" w:rsidRDefault="003A2565" w:rsidP="003A2565">
            <w:pPr>
              <w:jc w:val="center"/>
              <w:rPr>
                <w:b/>
                <w:i/>
                <w:sz w:val="20"/>
                <w:szCs w:val="20"/>
              </w:rPr>
            </w:pPr>
            <w:r w:rsidRPr="003A2565">
              <w:rPr>
                <w:sz w:val="20"/>
                <w:szCs w:val="20"/>
              </w:rPr>
              <w:t xml:space="preserve"> (See item 29.)</w:t>
            </w:r>
          </w:p>
        </w:tc>
        <w:tc>
          <w:tcPr>
            <w:tcW w:w="1705" w:type="dxa"/>
          </w:tcPr>
          <w:p w14:paraId="1043D3CA" w14:textId="77777777" w:rsidR="003A2565" w:rsidRPr="003A2565" w:rsidRDefault="003A2565" w:rsidP="003A2565">
            <w:pPr>
              <w:jc w:val="center"/>
              <w:rPr>
                <w:sz w:val="20"/>
                <w:szCs w:val="20"/>
              </w:rPr>
            </w:pPr>
            <w:r w:rsidRPr="003A2565">
              <w:rPr>
                <w:sz w:val="20"/>
                <w:szCs w:val="20"/>
              </w:rPr>
              <w:t xml:space="preserve">11R22.5        </w:t>
            </w:r>
          </w:p>
          <w:p w14:paraId="1520A8C7" w14:textId="77777777" w:rsidR="003A2565" w:rsidRPr="003A2565" w:rsidRDefault="003A2565" w:rsidP="003A2565">
            <w:pPr>
              <w:jc w:val="center"/>
              <w:rPr>
                <w:sz w:val="20"/>
                <w:szCs w:val="20"/>
              </w:rPr>
            </w:pPr>
            <w:r w:rsidRPr="003A2565">
              <w:rPr>
                <w:sz w:val="20"/>
                <w:szCs w:val="20"/>
              </w:rPr>
              <w:t>(See item 29.)</w:t>
            </w:r>
          </w:p>
        </w:tc>
      </w:tr>
      <w:tr w:rsidR="003A2565" w:rsidRPr="003A2565" w14:paraId="62F1BAB0" w14:textId="77777777" w:rsidTr="003A2565">
        <w:trPr>
          <w:gridBefore w:val="1"/>
          <w:gridAfter w:val="1"/>
          <w:wBefore w:w="9" w:type="dxa"/>
          <w:wAfter w:w="24" w:type="dxa"/>
          <w:jc w:val="center"/>
        </w:trPr>
        <w:tc>
          <w:tcPr>
            <w:tcW w:w="2036" w:type="dxa"/>
            <w:vAlign w:val="center"/>
          </w:tcPr>
          <w:p w14:paraId="5656B599" w14:textId="77777777" w:rsidR="003A2565" w:rsidRPr="003A2565" w:rsidRDefault="003A2565" w:rsidP="003A2565">
            <w:pPr>
              <w:jc w:val="center"/>
              <w:rPr>
                <w:b/>
                <w:bCs/>
                <w:sz w:val="20"/>
                <w:szCs w:val="20"/>
              </w:rPr>
            </w:pPr>
            <w:r w:rsidRPr="003A2565">
              <w:rPr>
                <w:b/>
                <w:bCs/>
                <w:sz w:val="20"/>
                <w:szCs w:val="20"/>
              </w:rPr>
              <w:t>Frame</w:t>
            </w:r>
          </w:p>
        </w:tc>
        <w:tc>
          <w:tcPr>
            <w:tcW w:w="1705" w:type="dxa"/>
            <w:gridSpan w:val="2"/>
          </w:tcPr>
          <w:p w14:paraId="57818306" w14:textId="77777777" w:rsidR="003A2565" w:rsidRPr="003A2565" w:rsidRDefault="003A2565" w:rsidP="003A2565">
            <w:pPr>
              <w:jc w:val="center"/>
              <w:rPr>
                <w:bCs/>
                <w:sz w:val="20"/>
                <w:szCs w:val="20"/>
              </w:rPr>
            </w:pPr>
            <w:r w:rsidRPr="003A2565">
              <w:rPr>
                <w:bCs/>
                <w:sz w:val="20"/>
                <w:szCs w:val="20"/>
              </w:rPr>
              <w:t xml:space="preserve">One Piece Side Member  – </w:t>
            </w:r>
          </w:p>
          <w:p w14:paraId="1E8C7238" w14:textId="77777777" w:rsidR="003A2565" w:rsidRPr="003A2565" w:rsidRDefault="003A2565" w:rsidP="003A2565">
            <w:pPr>
              <w:jc w:val="center"/>
              <w:rPr>
                <w:sz w:val="20"/>
                <w:szCs w:val="20"/>
              </w:rPr>
            </w:pPr>
            <w:r w:rsidRPr="003A2565">
              <w:rPr>
                <w:bCs/>
                <w:sz w:val="20"/>
                <w:szCs w:val="20"/>
              </w:rPr>
              <w:t>Front Tow Hooks</w:t>
            </w:r>
          </w:p>
        </w:tc>
        <w:tc>
          <w:tcPr>
            <w:tcW w:w="1705" w:type="dxa"/>
            <w:gridSpan w:val="2"/>
          </w:tcPr>
          <w:p w14:paraId="0D069D8C" w14:textId="77777777" w:rsidR="003A2565" w:rsidRPr="003A2565" w:rsidRDefault="003A2565" w:rsidP="003A2565">
            <w:pPr>
              <w:jc w:val="center"/>
              <w:rPr>
                <w:bCs/>
                <w:sz w:val="20"/>
                <w:szCs w:val="20"/>
              </w:rPr>
            </w:pPr>
            <w:r w:rsidRPr="003A2565">
              <w:rPr>
                <w:bCs/>
                <w:sz w:val="20"/>
                <w:szCs w:val="20"/>
              </w:rPr>
              <w:t xml:space="preserve">One Piece Side Member  – </w:t>
            </w:r>
          </w:p>
          <w:p w14:paraId="51D6B71C" w14:textId="77777777" w:rsidR="003A2565" w:rsidRPr="003A2565" w:rsidRDefault="003A2565" w:rsidP="003A2565">
            <w:pPr>
              <w:jc w:val="center"/>
              <w:rPr>
                <w:b/>
                <w:color w:val="FF0000"/>
                <w:sz w:val="20"/>
                <w:szCs w:val="20"/>
              </w:rPr>
            </w:pPr>
            <w:r w:rsidRPr="003A2565">
              <w:rPr>
                <w:bCs/>
                <w:sz w:val="20"/>
                <w:szCs w:val="20"/>
              </w:rPr>
              <w:t>Front Tow Hooks</w:t>
            </w:r>
          </w:p>
        </w:tc>
        <w:tc>
          <w:tcPr>
            <w:tcW w:w="1705" w:type="dxa"/>
            <w:gridSpan w:val="3"/>
          </w:tcPr>
          <w:p w14:paraId="353B904E" w14:textId="77777777" w:rsidR="003A2565" w:rsidRPr="003A2565" w:rsidRDefault="003A2565" w:rsidP="003A2565">
            <w:pPr>
              <w:jc w:val="center"/>
              <w:rPr>
                <w:bCs/>
                <w:sz w:val="20"/>
                <w:szCs w:val="20"/>
              </w:rPr>
            </w:pPr>
            <w:r w:rsidRPr="003A2565">
              <w:rPr>
                <w:bCs/>
                <w:sz w:val="20"/>
                <w:szCs w:val="20"/>
              </w:rPr>
              <w:t xml:space="preserve">One Piece Side Member  – </w:t>
            </w:r>
          </w:p>
          <w:p w14:paraId="491BBFBA" w14:textId="77777777" w:rsidR="003A2565" w:rsidRPr="003A2565" w:rsidRDefault="003A2565" w:rsidP="003A2565">
            <w:pPr>
              <w:jc w:val="center"/>
              <w:rPr>
                <w:b/>
                <w:i/>
                <w:color w:val="FF0000"/>
                <w:sz w:val="20"/>
                <w:szCs w:val="20"/>
              </w:rPr>
            </w:pPr>
            <w:r w:rsidRPr="003A2565">
              <w:rPr>
                <w:bCs/>
                <w:sz w:val="20"/>
                <w:szCs w:val="20"/>
              </w:rPr>
              <w:t>Front Tow Hooks</w:t>
            </w:r>
          </w:p>
        </w:tc>
        <w:tc>
          <w:tcPr>
            <w:tcW w:w="1705" w:type="dxa"/>
            <w:gridSpan w:val="2"/>
          </w:tcPr>
          <w:p w14:paraId="48970FAC" w14:textId="77777777" w:rsidR="003A2565" w:rsidRPr="003A2565" w:rsidRDefault="003A2565" w:rsidP="003A2565">
            <w:pPr>
              <w:jc w:val="center"/>
              <w:rPr>
                <w:bCs/>
                <w:sz w:val="20"/>
                <w:szCs w:val="20"/>
              </w:rPr>
            </w:pPr>
            <w:r w:rsidRPr="003A2565">
              <w:rPr>
                <w:bCs/>
                <w:sz w:val="20"/>
                <w:szCs w:val="20"/>
              </w:rPr>
              <w:t xml:space="preserve">One Piece Side Member  – </w:t>
            </w:r>
          </w:p>
          <w:p w14:paraId="66410FCD" w14:textId="77777777" w:rsidR="003A2565" w:rsidRPr="003A2565" w:rsidRDefault="003A2565" w:rsidP="003A2565">
            <w:pPr>
              <w:jc w:val="center"/>
              <w:rPr>
                <w:b/>
                <w:i/>
                <w:color w:val="FF0000"/>
                <w:sz w:val="20"/>
                <w:szCs w:val="20"/>
              </w:rPr>
            </w:pPr>
            <w:r w:rsidRPr="003A2565">
              <w:rPr>
                <w:bCs/>
                <w:sz w:val="20"/>
                <w:szCs w:val="20"/>
              </w:rPr>
              <w:t>Front Tow Hooks</w:t>
            </w:r>
          </w:p>
        </w:tc>
        <w:tc>
          <w:tcPr>
            <w:tcW w:w="1705" w:type="dxa"/>
          </w:tcPr>
          <w:p w14:paraId="69080EE6" w14:textId="77777777" w:rsidR="003A2565" w:rsidRPr="003A2565" w:rsidRDefault="003A2565" w:rsidP="003A2565">
            <w:pPr>
              <w:jc w:val="center"/>
              <w:rPr>
                <w:bCs/>
                <w:sz w:val="20"/>
                <w:szCs w:val="20"/>
              </w:rPr>
            </w:pPr>
            <w:r w:rsidRPr="003A2565">
              <w:rPr>
                <w:bCs/>
                <w:sz w:val="20"/>
                <w:szCs w:val="20"/>
              </w:rPr>
              <w:t xml:space="preserve">One Piece Side Member  – </w:t>
            </w:r>
          </w:p>
          <w:p w14:paraId="75308F2D" w14:textId="77777777" w:rsidR="003A2565" w:rsidRPr="003A2565" w:rsidRDefault="003A2565" w:rsidP="003A2565">
            <w:pPr>
              <w:jc w:val="center"/>
              <w:rPr>
                <w:sz w:val="20"/>
                <w:szCs w:val="20"/>
              </w:rPr>
            </w:pPr>
            <w:r w:rsidRPr="003A2565">
              <w:rPr>
                <w:bCs/>
                <w:sz w:val="20"/>
                <w:szCs w:val="20"/>
              </w:rPr>
              <w:t>Front Tow Hooks</w:t>
            </w:r>
          </w:p>
        </w:tc>
      </w:tr>
      <w:tr w:rsidR="003A2565" w:rsidRPr="003A2565" w14:paraId="1842FB7E" w14:textId="77777777" w:rsidTr="003A2565">
        <w:trPr>
          <w:gridBefore w:val="1"/>
          <w:gridAfter w:val="1"/>
          <w:wBefore w:w="9" w:type="dxa"/>
          <w:wAfter w:w="24" w:type="dxa"/>
          <w:jc w:val="center"/>
        </w:trPr>
        <w:tc>
          <w:tcPr>
            <w:tcW w:w="2036" w:type="dxa"/>
            <w:vAlign w:val="center"/>
          </w:tcPr>
          <w:p w14:paraId="6E93F030" w14:textId="77777777" w:rsidR="003A2565" w:rsidRPr="003A2565" w:rsidRDefault="003A2565" w:rsidP="003A2565">
            <w:pPr>
              <w:jc w:val="center"/>
              <w:rPr>
                <w:b/>
                <w:sz w:val="20"/>
                <w:szCs w:val="20"/>
              </w:rPr>
            </w:pPr>
            <w:r w:rsidRPr="003A2565">
              <w:rPr>
                <w:b/>
                <w:sz w:val="20"/>
                <w:szCs w:val="20"/>
              </w:rPr>
              <w:t>Steering</w:t>
            </w:r>
          </w:p>
        </w:tc>
        <w:tc>
          <w:tcPr>
            <w:tcW w:w="1705" w:type="dxa"/>
            <w:gridSpan w:val="2"/>
          </w:tcPr>
          <w:p w14:paraId="3C72641D" w14:textId="77777777" w:rsidR="003A2565" w:rsidRPr="003A2565" w:rsidRDefault="003A2565" w:rsidP="003A2565">
            <w:pPr>
              <w:jc w:val="center"/>
              <w:rPr>
                <w:sz w:val="20"/>
                <w:szCs w:val="20"/>
              </w:rPr>
            </w:pPr>
            <w:r w:rsidRPr="003A2565">
              <w:rPr>
                <w:sz w:val="20"/>
                <w:szCs w:val="20"/>
              </w:rPr>
              <w:t xml:space="preserve">Power           </w:t>
            </w:r>
          </w:p>
          <w:p w14:paraId="0B777DFC"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28.D.)</w:t>
            </w:r>
          </w:p>
        </w:tc>
        <w:tc>
          <w:tcPr>
            <w:tcW w:w="1705" w:type="dxa"/>
            <w:gridSpan w:val="2"/>
          </w:tcPr>
          <w:p w14:paraId="0228F109" w14:textId="77777777" w:rsidR="003A2565" w:rsidRPr="003A2565" w:rsidRDefault="003A2565" w:rsidP="003A2565">
            <w:pPr>
              <w:jc w:val="center"/>
              <w:rPr>
                <w:sz w:val="20"/>
                <w:szCs w:val="20"/>
              </w:rPr>
            </w:pPr>
            <w:r w:rsidRPr="003A2565">
              <w:rPr>
                <w:sz w:val="20"/>
                <w:szCs w:val="20"/>
              </w:rPr>
              <w:t xml:space="preserve">Power           </w:t>
            </w:r>
          </w:p>
          <w:p w14:paraId="77B39A7E" w14:textId="77777777" w:rsidR="003A2565" w:rsidRPr="003A2565" w:rsidRDefault="003A2565" w:rsidP="003A2565">
            <w:pPr>
              <w:jc w:val="center"/>
              <w:rPr>
                <w:sz w:val="20"/>
                <w:szCs w:val="20"/>
              </w:rPr>
            </w:pPr>
            <w:r w:rsidRPr="003A2565">
              <w:rPr>
                <w:sz w:val="20"/>
                <w:szCs w:val="20"/>
              </w:rPr>
              <w:t xml:space="preserve"> (See item 28.D.)</w:t>
            </w:r>
          </w:p>
        </w:tc>
        <w:tc>
          <w:tcPr>
            <w:tcW w:w="1705" w:type="dxa"/>
            <w:gridSpan w:val="3"/>
          </w:tcPr>
          <w:p w14:paraId="403AC4C5" w14:textId="77777777" w:rsidR="003A2565" w:rsidRPr="003A2565" w:rsidRDefault="003A2565" w:rsidP="003A2565">
            <w:pPr>
              <w:jc w:val="center"/>
              <w:rPr>
                <w:sz w:val="20"/>
                <w:szCs w:val="20"/>
              </w:rPr>
            </w:pPr>
            <w:r w:rsidRPr="003A2565">
              <w:rPr>
                <w:sz w:val="20"/>
                <w:szCs w:val="20"/>
              </w:rPr>
              <w:t xml:space="preserve">Power            </w:t>
            </w:r>
          </w:p>
          <w:p w14:paraId="299B80D3" w14:textId="77777777" w:rsidR="003A2565" w:rsidRPr="003A2565" w:rsidRDefault="003A2565" w:rsidP="003A2565">
            <w:pPr>
              <w:jc w:val="center"/>
              <w:rPr>
                <w:sz w:val="20"/>
                <w:szCs w:val="20"/>
              </w:rPr>
            </w:pPr>
            <w:r w:rsidRPr="003A2565">
              <w:rPr>
                <w:sz w:val="20"/>
                <w:szCs w:val="20"/>
              </w:rPr>
              <w:t>(See item 28.D.)</w:t>
            </w:r>
          </w:p>
        </w:tc>
        <w:tc>
          <w:tcPr>
            <w:tcW w:w="1705" w:type="dxa"/>
            <w:gridSpan w:val="2"/>
          </w:tcPr>
          <w:p w14:paraId="4DA9EE87" w14:textId="77777777" w:rsidR="003A2565" w:rsidRPr="003A2565" w:rsidRDefault="003A2565" w:rsidP="003A2565">
            <w:pPr>
              <w:jc w:val="center"/>
              <w:rPr>
                <w:sz w:val="20"/>
                <w:szCs w:val="20"/>
              </w:rPr>
            </w:pPr>
            <w:r w:rsidRPr="003A2565">
              <w:rPr>
                <w:sz w:val="20"/>
                <w:szCs w:val="20"/>
              </w:rPr>
              <w:t xml:space="preserve">Power            </w:t>
            </w:r>
          </w:p>
          <w:p w14:paraId="0B307CA6" w14:textId="77777777" w:rsidR="003A2565" w:rsidRPr="003A2565" w:rsidRDefault="003A2565" w:rsidP="003A2565">
            <w:pPr>
              <w:jc w:val="center"/>
              <w:rPr>
                <w:sz w:val="20"/>
                <w:szCs w:val="20"/>
              </w:rPr>
            </w:pPr>
            <w:r w:rsidRPr="003A2565">
              <w:rPr>
                <w:sz w:val="20"/>
                <w:szCs w:val="20"/>
              </w:rPr>
              <w:t>(See item 28.D.)</w:t>
            </w:r>
          </w:p>
        </w:tc>
        <w:tc>
          <w:tcPr>
            <w:tcW w:w="1705" w:type="dxa"/>
          </w:tcPr>
          <w:p w14:paraId="5E2AAA58" w14:textId="77777777" w:rsidR="003A2565" w:rsidRPr="003A2565" w:rsidRDefault="003A2565" w:rsidP="003A2565">
            <w:pPr>
              <w:jc w:val="center"/>
              <w:rPr>
                <w:sz w:val="20"/>
                <w:szCs w:val="20"/>
              </w:rPr>
            </w:pPr>
            <w:r w:rsidRPr="003A2565">
              <w:rPr>
                <w:sz w:val="20"/>
                <w:szCs w:val="20"/>
              </w:rPr>
              <w:t xml:space="preserve">Power           </w:t>
            </w:r>
          </w:p>
          <w:p w14:paraId="25D5DB18" w14:textId="77777777" w:rsidR="003A2565" w:rsidRPr="003A2565" w:rsidRDefault="003A2565" w:rsidP="003A2565">
            <w:pPr>
              <w:jc w:val="center"/>
              <w:rPr>
                <w:sz w:val="20"/>
                <w:szCs w:val="20"/>
              </w:rPr>
            </w:pPr>
            <w:r w:rsidRPr="003A2565">
              <w:rPr>
                <w:sz w:val="20"/>
                <w:szCs w:val="20"/>
              </w:rPr>
              <w:t>(See item 28.D.)</w:t>
            </w:r>
          </w:p>
        </w:tc>
      </w:tr>
      <w:tr w:rsidR="003A2565" w:rsidRPr="003A2565" w14:paraId="76C108A4" w14:textId="77777777" w:rsidTr="003A2565">
        <w:trPr>
          <w:gridBefore w:val="1"/>
          <w:gridAfter w:val="1"/>
          <w:wBefore w:w="9" w:type="dxa"/>
          <w:wAfter w:w="24" w:type="dxa"/>
          <w:jc w:val="center"/>
        </w:trPr>
        <w:tc>
          <w:tcPr>
            <w:tcW w:w="2036" w:type="dxa"/>
            <w:vAlign w:val="center"/>
          </w:tcPr>
          <w:p w14:paraId="5CB6C718" w14:textId="77777777" w:rsidR="003A2565" w:rsidRPr="003A2565" w:rsidRDefault="003A2565" w:rsidP="003A2565">
            <w:pPr>
              <w:jc w:val="center"/>
              <w:rPr>
                <w:b/>
                <w:sz w:val="20"/>
                <w:szCs w:val="20"/>
              </w:rPr>
            </w:pPr>
            <w:r w:rsidRPr="003A2565">
              <w:rPr>
                <w:b/>
                <w:sz w:val="20"/>
                <w:szCs w:val="20"/>
              </w:rPr>
              <w:t>Front Bumper</w:t>
            </w:r>
          </w:p>
        </w:tc>
        <w:tc>
          <w:tcPr>
            <w:tcW w:w="1705" w:type="dxa"/>
            <w:gridSpan w:val="2"/>
          </w:tcPr>
          <w:p w14:paraId="6B00D801" w14:textId="77777777" w:rsidR="003A2565" w:rsidRPr="003A2565" w:rsidRDefault="003A2565" w:rsidP="003A2565">
            <w:pPr>
              <w:jc w:val="center"/>
              <w:rPr>
                <w:sz w:val="20"/>
                <w:szCs w:val="20"/>
              </w:rPr>
            </w:pPr>
            <w:r w:rsidRPr="003A2565">
              <w:rPr>
                <w:sz w:val="20"/>
                <w:szCs w:val="20"/>
              </w:rPr>
              <w:t>3/16” Steel</w:t>
            </w:r>
          </w:p>
        </w:tc>
        <w:tc>
          <w:tcPr>
            <w:tcW w:w="1705" w:type="dxa"/>
            <w:gridSpan w:val="2"/>
          </w:tcPr>
          <w:p w14:paraId="1A6B9AF9" w14:textId="77777777" w:rsidR="003A2565" w:rsidRPr="003A2565" w:rsidRDefault="003A2565" w:rsidP="003A2565">
            <w:pPr>
              <w:jc w:val="center"/>
              <w:rPr>
                <w:sz w:val="20"/>
                <w:szCs w:val="20"/>
              </w:rPr>
            </w:pPr>
            <w:r w:rsidRPr="003A2565">
              <w:rPr>
                <w:sz w:val="20"/>
                <w:szCs w:val="20"/>
              </w:rPr>
              <w:t>3/16” Steel</w:t>
            </w:r>
          </w:p>
        </w:tc>
        <w:tc>
          <w:tcPr>
            <w:tcW w:w="1705" w:type="dxa"/>
            <w:gridSpan w:val="3"/>
          </w:tcPr>
          <w:p w14:paraId="2D24F8A2" w14:textId="77777777" w:rsidR="003A2565" w:rsidRPr="003A2565" w:rsidRDefault="003A2565" w:rsidP="003A2565">
            <w:pPr>
              <w:jc w:val="center"/>
              <w:rPr>
                <w:sz w:val="20"/>
                <w:szCs w:val="20"/>
              </w:rPr>
            </w:pPr>
            <w:r w:rsidRPr="003A2565">
              <w:rPr>
                <w:sz w:val="20"/>
                <w:szCs w:val="20"/>
              </w:rPr>
              <w:t>3/16” Steel</w:t>
            </w:r>
          </w:p>
        </w:tc>
        <w:tc>
          <w:tcPr>
            <w:tcW w:w="1705" w:type="dxa"/>
            <w:gridSpan w:val="2"/>
          </w:tcPr>
          <w:p w14:paraId="7E631ED6" w14:textId="77777777" w:rsidR="003A2565" w:rsidRPr="003A2565" w:rsidRDefault="003A2565" w:rsidP="003A2565">
            <w:pPr>
              <w:jc w:val="center"/>
              <w:rPr>
                <w:sz w:val="20"/>
                <w:szCs w:val="20"/>
              </w:rPr>
            </w:pPr>
            <w:r w:rsidRPr="003A2565">
              <w:rPr>
                <w:sz w:val="20"/>
                <w:szCs w:val="20"/>
              </w:rPr>
              <w:t>3/16” Steel</w:t>
            </w:r>
          </w:p>
        </w:tc>
        <w:tc>
          <w:tcPr>
            <w:tcW w:w="1705" w:type="dxa"/>
          </w:tcPr>
          <w:p w14:paraId="3BA2FC97" w14:textId="77777777" w:rsidR="003A2565" w:rsidRPr="003A2565" w:rsidRDefault="003A2565" w:rsidP="003A2565">
            <w:pPr>
              <w:jc w:val="center"/>
              <w:rPr>
                <w:sz w:val="20"/>
                <w:szCs w:val="20"/>
              </w:rPr>
            </w:pPr>
            <w:r w:rsidRPr="003A2565">
              <w:rPr>
                <w:sz w:val="20"/>
                <w:szCs w:val="20"/>
              </w:rPr>
              <w:t>3/16” Steel</w:t>
            </w:r>
          </w:p>
        </w:tc>
      </w:tr>
      <w:tr w:rsidR="003A2565" w:rsidRPr="003A2565" w14:paraId="236E3803" w14:textId="77777777" w:rsidTr="003A2565">
        <w:trPr>
          <w:gridBefore w:val="1"/>
          <w:gridAfter w:val="1"/>
          <w:wBefore w:w="9" w:type="dxa"/>
          <w:wAfter w:w="24" w:type="dxa"/>
          <w:jc w:val="center"/>
        </w:trPr>
        <w:tc>
          <w:tcPr>
            <w:tcW w:w="2036" w:type="dxa"/>
            <w:vAlign w:val="center"/>
          </w:tcPr>
          <w:p w14:paraId="667568F9" w14:textId="77777777" w:rsidR="003A2565" w:rsidRPr="003A2565" w:rsidRDefault="003A2565" w:rsidP="003A2565">
            <w:pPr>
              <w:jc w:val="center"/>
              <w:rPr>
                <w:b/>
                <w:sz w:val="20"/>
                <w:szCs w:val="20"/>
              </w:rPr>
            </w:pPr>
            <w:r w:rsidRPr="003A2565">
              <w:rPr>
                <w:b/>
                <w:sz w:val="20"/>
                <w:szCs w:val="20"/>
              </w:rPr>
              <w:t xml:space="preserve">Front Axle </w:t>
            </w:r>
          </w:p>
        </w:tc>
        <w:tc>
          <w:tcPr>
            <w:tcW w:w="1705" w:type="dxa"/>
            <w:gridSpan w:val="2"/>
          </w:tcPr>
          <w:p w14:paraId="4148F9CA" w14:textId="77777777" w:rsidR="003A2565" w:rsidRPr="003A2565" w:rsidRDefault="003A2565" w:rsidP="003A2565">
            <w:pPr>
              <w:jc w:val="center"/>
              <w:rPr>
                <w:sz w:val="20"/>
                <w:szCs w:val="20"/>
              </w:rPr>
            </w:pPr>
            <w:r w:rsidRPr="003A2565">
              <w:rPr>
                <w:sz w:val="20"/>
                <w:szCs w:val="20"/>
              </w:rPr>
              <w:t xml:space="preserve">10,800 </w:t>
            </w:r>
            <w:proofErr w:type="spellStart"/>
            <w:r w:rsidRPr="003A2565">
              <w:rPr>
                <w:sz w:val="20"/>
                <w:szCs w:val="20"/>
              </w:rPr>
              <w:t>lbs</w:t>
            </w:r>
            <w:proofErr w:type="spellEnd"/>
          </w:p>
        </w:tc>
        <w:tc>
          <w:tcPr>
            <w:tcW w:w="1705" w:type="dxa"/>
            <w:gridSpan w:val="2"/>
          </w:tcPr>
          <w:p w14:paraId="27A3925A" w14:textId="77777777" w:rsidR="003A2565" w:rsidRPr="003A2565" w:rsidRDefault="003A2565" w:rsidP="003A2565">
            <w:pPr>
              <w:jc w:val="center"/>
              <w:rPr>
                <w:sz w:val="20"/>
                <w:szCs w:val="20"/>
              </w:rPr>
            </w:pPr>
            <w:r w:rsidRPr="003A2565">
              <w:rPr>
                <w:sz w:val="20"/>
                <w:szCs w:val="20"/>
              </w:rPr>
              <w:t xml:space="preserve">12,000 </w:t>
            </w:r>
            <w:proofErr w:type="spellStart"/>
            <w:r w:rsidRPr="003A2565">
              <w:rPr>
                <w:sz w:val="20"/>
                <w:szCs w:val="20"/>
              </w:rPr>
              <w:t>lbs</w:t>
            </w:r>
            <w:proofErr w:type="spellEnd"/>
          </w:p>
        </w:tc>
        <w:tc>
          <w:tcPr>
            <w:tcW w:w="1705" w:type="dxa"/>
            <w:gridSpan w:val="3"/>
          </w:tcPr>
          <w:p w14:paraId="4932439D" w14:textId="77777777" w:rsidR="003A2565" w:rsidRPr="003A2565" w:rsidRDefault="003A2565" w:rsidP="003A2565">
            <w:pPr>
              <w:jc w:val="center"/>
              <w:rPr>
                <w:sz w:val="20"/>
                <w:szCs w:val="20"/>
              </w:rPr>
            </w:pPr>
            <w:r w:rsidRPr="003A2565">
              <w:rPr>
                <w:sz w:val="20"/>
                <w:szCs w:val="20"/>
              </w:rPr>
              <w:t xml:space="preserve">12,000 </w:t>
            </w:r>
            <w:proofErr w:type="spellStart"/>
            <w:r w:rsidRPr="003A2565">
              <w:rPr>
                <w:sz w:val="20"/>
                <w:szCs w:val="20"/>
              </w:rPr>
              <w:t>lbs</w:t>
            </w:r>
            <w:proofErr w:type="spellEnd"/>
          </w:p>
        </w:tc>
        <w:tc>
          <w:tcPr>
            <w:tcW w:w="1705" w:type="dxa"/>
            <w:gridSpan w:val="2"/>
          </w:tcPr>
          <w:p w14:paraId="2858AB5D" w14:textId="77777777" w:rsidR="003A2565" w:rsidRPr="003A2565" w:rsidRDefault="003A2565" w:rsidP="003A2565">
            <w:pPr>
              <w:jc w:val="center"/>
              <w:rPr>
                <w:sz w:val="20"/>
                <w:szCs w:val="20"/>
              </w:rPr>
            </w:pPr>
            <w:r w:rsidRPr="003A2565">
              <w:rPr>
                <w:sz w:val="20"/>
                <w:szCs w:val="20"/>
              </w:rPr>
              <w:t xml:space="preserve">13,000 </w:t>
            </w:r>
            <w:proofErr w:type="spellStart"/>
            <w:r w:rsidRPr="003A2565">
              <w:rPr>
                <w:sz w:val="20"/>
                <w:szCs w:val="20"/>
              </w:rPr>
              <w:t>lbs</w:t>
            </w:r>
            <w:proofErr w:type="spellEnd"/>
            <w:r w:rsidRPr="003A2565">
              <w:rPr>
                <w:sz w:val="20"/>
                <w:szCs w:val="20"/>
              </w:rPr>
              <w:t xml:space="preserve"> </w:t>
            </w:r>
          </w:p>
        </w:tc>
        <w:tc>
          <w:tcPr>
            <w:tcW w:w="1705" w:type="dxa"/>
          </w:tcPr>
          <w:p w14:paraId="6CB2D3A4" w14:textId="77777777" w:rsidR="003A2565" w:rsidRPr="003A2565" w:rsidRDefault="003A2565" w:rsidP="003A2565">
            <w:pPr>
              <w:jc w:val="center"/>
              <w:rPr>
                <w:sz w:val="20"/>
                <w:szCs w:val="20"/>
              </w:rPr>
            </w:pPr>
            <w:r w:rsidRPr="003A2565">
              <w:rPr>
                <w:sz w:val="20"/>
                <w:szCs w:val="20"/>
              </w:rPr>
              <w:t xml:space="preserve">13,000 </w:t>
            </w:r>
            <w:proofErr w:type="spellStart"/>
            <w:r w:rsidRPr="003A2565">
              <w:rPr>
                <w:sz w:val="20"/>
                <w:szCs w:val="20"/>
              </w:rPr>
              <w:t>lbs</w:t>
            </w:r>
            <w:proofErr w:type="spellEnd"/>
          </w:p>
        </w:tc>
      </w:tr>
      <w:tr w:rsidR="003A2565" w:rsidRPr="003A2565" w14:paraId="4F0719E9" w14:textId="77777777" w:rsidTr="003A2565">
        <w:trPr>
          <w:gridBefore w:val="1"/>
          <w:gridAfter w:val="1"/>
          <w:wBefore w:w="9" w:type="dxa"/>
          <w:wAfter w:w="24" w:type="dxa"/>
          <w:jc w:val="center"/>
        </w:trPr>
        <w:tc>
          <w:tcPr>
            <w:tcW w:w="2036" w:type="dxa"/>
            <w:vAlign w:val="center"/>
          </w:tcPr>
          <w:p w14:paraId="56678143" w14:textId="77777777" w:rsidR="003A2565" w:rsidRPr="003A2565" w:rsidRDefault="003A2565" w:rsidP="003A2565">
            <w:pPr>
              <w:jc w:val="center"/>
              <w:rPr>
                <w:b/>
                <w:sz w:val="20"/>
                <w:szCs w:val="20"/>
              </w:rPr>
            </w:pPr>
            <w:r w:rsidRPr="003A2565">
              <w:rPr>
                <w:b/>
                <w:sz w:val="20"/>
                <w:szCs w:val="20"/>
              </w:rPr>
              <w:t xml:space="preserve">Rear Axle </w:t>
            </w:r>
          </w:p>
        </w:tc>
        <w:tc>
          <w:tcPr>
            <w:tcW w:w="1705" w:type="dxa"/>
            <w:gridSpan w:val="2"/>
            <w:tcBorders>
              <w:bottom w:val="single" w:sz="4" w:space="0" w:color="auto"/>
            </w:tcBorders>
          </w:tcPr>
          <w:p w14:paraId="5BD6CDB1" w14:textId="77777777" w:rsidR="003A2565" w:rsidRPr="003A2565" w:rsidRDefault="003A2565" w:rsidP="003A2565">
            <w:pPr>
              <w:jc w:val="center"/>
              <w:rPr>
                <w:sz w:val="20"/>
                <w:szCs w:val="20"/>
              </w:rPr>
            </w:pPr>
            <w:r w:rsidRPr="003A2565">
              <w:rPr>
                <w:sz w:val="20"/>
                <w:szCs w:val="20"/>
              </w:rPr>
              <w:t xml:space="preserve">17,000 </w:t>
            </w:r>
            <w:proofErr w:type="spellStart"/>
            <w:r w:rsidRPr="003A2565">
              <w:rPr>
                <w:sz w:val="20"/>
                <w:szCs w:val="20"/>
              </w:rPr>
              <w:t>lbs</w:t>
            </w:r>
            <w:proofErr w:type="spellEnd"/>
          </w:p>
        </w:tc>
        <w:tc>
          <w:tcPr>
            <w:tcW w:w="1705" w:type="dxa"/>
            <w:gridSpan w:val="2"/>
            <w:tcBorders>
              <w:bottom w:val="single" w:sz="4" w:space="0" w:color="auto"/>
            </w:tcBorders>
          </w:tcPr>
          <w:p w14:paraId="5A9DDDC9" w14:textId="77777777" w:rsidR="003A2565" w:rsidRPr="003A2565" w:rsidRDefault="003A2565" w:rsidP="003A2565">
            <w:pPr>
              <w:jc w:val="center"/>
              <w:rPr>
                <w:sz w:val="20"/>
                <w:szCs w:val="20"/>
              </w:rPr>
            </w:pPr>
            <w:r w:rsidRPr="003A2565">
              <w:rPr>
                <w:sz w:val="20"/>
                <w:szCs w:val="20"/>
              </w:rPr>
              <w:t xml:space="preserve">17,00 </w:t>
            </w:r>
            <w:proofErr w:type="spellStart"/>
            <w:r w:rsidRPr="003A2565">
              <w:rPr>
                <w:sz w:val="20"/>
                <w:szCs w:val="20"/>
              </w:rPr>
              <w:t>lbs</w:t>
            </w:r>
            <w:proofErr w:type="spellEnd"/>
            <w:r w:rsidRPr="003A2565">
              <w:rPr>
                <w:sz w:val="20"/>
                <w:szCs w:val="20"/>
              </w:rPr>
              <w:t xml:space="preserve"> 0 </w:t>
            </w:r>
          </w:p>
        </w:tc>
        <w:tc>
          <w:tcPr>
            <w:tcW w:w="1705" w:type="dxa"/>
            <w:gridSpan w:val="3"/>
            <w:tcBorders>
              <w:bottom w:val="single" w:sz="4" w:space="0" w:color="auto"/>
            </w:tcBorders>
          </w:tcPr>
          <w:p w14:paraId="755243BB" w14:textId="77777777" w:rsidR="003A2565" w:rsidRPr="003A2565" w:rsidRDefault="003A2565" w:rsidP="003A2565">
            <w:pPr>
              <w:jc w:val="center"/>
              <w:rPr>
                <w:sz w:val="20"/>
                <w:szCs w:val="20"/>
              </w:rPr>
            </w:pPr>
            <w:r w:rsidRPr="003A2565">
              <w:rPr>
                <w:sz w:val="20"/>
                <w:szCs w:val="20"/>
              </w:rPr>
              <w:t xml:space="preserve">17,000 </w:t>
            </w:r>
            <w:proofErr w:type="spellStart"/>
            <w:r w:rsidRPr="003A2565">
              <w:rPr>
                <w:sz w:val="20"/>
                <w:szCs w:val="20"/>
              </w:rPr>
              <w:t>lbs</w:t>
            </w:r>
            <w:proofErr w:type="spellEnd"/>
          </w:p>
        </w:tc>
        <w:tc>
          <w:tcPr>
            <w:tcW w:w="1705" w:type="dxa"/>
            <w:gridSpan w:val="2"/>
            <w:tcBorders>
              <w:bottom w:val="single" w:sz="4" w:space="0" w:color="auto"/>
            </w:tcBorders>
          </w:tcPr>
          <w:p w14:paraId="6FFD435C" w14:textId="77777777" w:rsidR="003A2565" w:rsidRPr="003A2565" w:rsidRDefault="003A2565" w:rsidP="003A2565">
            <w:pPr>
              <w:jc w:val="center"/>
              <w:rPr>
                <w:sz w:val="20"/>
                <w:szCs w:val="20"/>
              </w:rPr>
            </w:pPr>
            <w:r w:rsidRPr="003A2565">
              <w:rPr>
                <w:sz w:val="20"/>
                <w:szCs w:val="20"/>
              </w:rPr>
              <w:t xml:space="preserve">19,000 </w:t>
            </w:r>
            <w:proofErr w:type="spellStart"/>
            <w:r w:rsidRPr="003A2565">
              <w:rPr>
                <w:sz w:val="20"/>
                <w:szCs w:val="20"/>
              </w:rPr>
              <w:t>lbs</w:t>
            </w:r>
            <w:proofErr w:type="spellEnd"/>
          </w:p>
        </w:tc>
        <w:tc>
          <w:tcPr>
            <w:tcW w:w="1705" w:type="dxa"/>
            <w:tcBorders>
              <w:bottom w:val="single" w:sz="4" w:space="0" w:color="auto"/>
            </w:tcBorders>
          </w:tcPr>
          <w:p w14:paraId="620E05F3" w14:textId="77777777" w:rsidR="003A2565" w:rsidRPr="003A2565" w:rsidRDefault="003A2565" w:rsidP="003A2565">
            <w:pPr>
              <w:jc w:val="center"/>
              <w:rPr>
                <w:sz w:val="20"/>
                <w:szCs w:val="20"/>
              </w:rPr>
            </w:pPr>
            <w:r w:rsidRPr="003A2565">
              <w:rPr>
                <w:sz w:val="20"/>
                <w:szCs w:val="20"/>
              </w:rPr>
              <w:t xml:space="preserve">19,000 </w:t>
            </w:r>
            <w:proofErr w:type="spellStart"/>
            <w:r w:rsidRPr="003A2565">
              <w:rPr>
                <w:sz w:val="20"/>
                <w:szCs w:val="20"/>
              </w:rPr>
              <w:t>lbs</w:t>
            </w:r>
            <w:proofErr w:type="spellEnd"/>
          </w:p>
        </w:tc>
      </w:tr>
      <w:tr w:rsidR="003A2565" w:rsidRPr="003A2565" w14:paraId="25F465F3" w14:textId="77777777" w:rsidTr="003A2565">
        <w:trPr>
          <w:gridBefore w:val="1"/>
          <w:gridAfter w:val="1"/>
          <w:wBefore w:w="9" w:type="dxa"/>
          <w:wAfter w:w="24" w:type="dxa"/>
          <w:trHeight w:val="269"/>
          <w:jc w:val="center"/>
        </w:trPr>
        <w:tc>
          <w:tcPr>
            <w:tcW w:w="2036" w:type="dxa"/>
            <w:vAlign w:val="center"/>
          </w:tcPr>
          <w:p w14:paraId="5E79E94B" w14:textId="77777777" w:rsidR="003A2565" w:rsidRPr="003A2565" w:rsidRDefault="003A2565" w:rsidP="003A2565">
            <w:pPr>
              <w:jc w:val="center"/>
              <w:rPr>
                <w:b/>
                <w:sz w:val="20"/>
                <w:szCs w:val="20"/>
              </w:rPr>
            </w:pPr>
            <w:r w:rsidRPr="003A2565">
              <w:rPr>
                <w:b/>
                <w:sz w:val="20"/>
                <w:szCs w:val="20"/>
              </w:rPr>
              <w:t>Service Brakes:</w:t>
            </w:r>
          </w:p>
        </w:tc>
        <w:tc>
          <w:tcPr>
            <w:tcW w:w="1705" w:type="dxa"/>
            <w:gridSpan w:val="2"/>
            <w:shd w:val="clear" w:color="auto" w:fill="7F7F7F" w:themeFill="text1" w:themeFillTint="80"/>
          </w:tcPr>
          <w:p w14:paraId="05F7C06F" w14:textId="77777777" w:rsidR="003A2565" w:rsidRPr="003A2565" w:rsidRDefault="003A2565" w:rsidP="003A2565">
            <w:pPr>
              <w:jc w:val="center"/>
              <w:rPr>
                <w:sz w:val="18"/>
                <w:szCs w:val="18"/>
              </w:rPr>
            </w:pPr>
          </w:p>
        </w:tc>
        <w:tc>
          <w:tcPr>
            <w:tcW w:w="1705" w:type="dxa"/>
            <w:gridSpan w:val="2"/>
            <w:shd w:val="clear" w:color="auto" w:fill="7F7F7F" w:themeFill="text1" w:themeFillTint="80"/>
          </w:tcPr>
          <w:p w14:paraId="0C9E222B" w14:textId="77777777" w:rsidR="003A2565" w:rsidRPr="003A2565" w:rsidRDefault="003A2565" w:rsidP="003A2565">
            <w:pPr>
              <w:jc w:val="center"/>
            </w:pPr>
          </w:p>
        </w:tc>
        <w:tc>
          <w:tcPr>
            <w:tcW w:w="1705" w:type="dxa"/>
            <w:gridSpan w:val="3"/>
            <w:shd w:val="clear" w:color="auto" w:fill="7F7F7F" w:themeFill="text1" w:themeFillTint="80"/>
          </w:tcPr>
          <w:p w14:paraId="299175CF" w14:textId="77777777" w:rsidR="003A2565" w:rsidRPr="003A2565" w:rsidRDefault="003A2565" w:rsidP="003A2565">
            <w:pPr>
              <w:jc w:val="center"/>
            </w:pPr>
          </w:p>
        </w:tc>
        <w:tc>
          <w:tcPr>
            <w:tcW w:w="1705" w:type="dxa"/>
            <w:gridSpan w:val="2"/>
            <w:shd w:val="clear" w:color="auto" w:fill="7F7F7F" w:themeFill="text1" w:themeFillTint="80"/>
          </w:tcPr>
          <w:p w14:paraId="4C6143CA" w14:textId="77777777" w:rsidR="003A2565" w:rsidRPr="003A2565" w:rsidRDefault="003A2565" w:rsidP="003A2565">
            <w:pPr>
              <w:jc w:val="center"/>
            </w:pPr>
          </w:p>
        </w:tc>
        <w:tc>
          <w:tcPr>
            <w:tcW w:w="1705" w:type="dxa"/>
            <w:shd w:val="clear" w:color="auto" w:fill="7F7F7F" w:themeFill="text1" w:themeFillTint="80"/>
          </w:tcPr>
          <w:p w14:paraId="4A72820F" w14:textId="77777777" w:rsidR="003A2565" w:rsidRPr="003A2565" w:rsidRDefault="003A2565" w:rsidP="003A2565">
            <w:pPr>
              <w:jc w:val="center"/>
            </w:pPr>
          </w:p>
        </w:tc>
      </w:tr>
      <w:tr w:rsidR="003A2565" w:rsidRPr="003A2565" w14:paraId="5DEE0A54" w14:textId="77777777" w:rsidTr="003A2565">
        <w:trPr>
          <w:gridBefore w:val="1"/>
          <w:gridAfter w:val="1"/>
          <w:wBefore w:w="9" w:type="dxa"/>
          <w:wAfter w:w="24" w:type="dxa"/>
          <w:jc w:val="center"/>
        </w:trPr>
        <w:tc>
          <w:tcPr>
            <w:tcW w:w="2036" w:type="dxa"/>
            <w:vAlign w:val="center"/>
          </w:tcPr>
          <w:p w14:paraId="2BF7CF5B" w14:textId="77777777" w:rsidR="003A2565" w:rsidRPr="003A2565" w:rsidRDefault="003A2565" w:rsidP="003A2565">
            <w:pPr>
              <w:jc w:val="center"/>
              <w:rPr>
                <w:b/>
                <w:sz w:val="20"/>
                <w:szCs w:val="20"/>
              </w:rPr>
            </w:pPr>
            <w:r w:rsidRPr="003A2565">
              <w:rPr>
                <w:b/>
                <w:sz w:val="20"/>
                <w:szCs w:val="20"/>
              </w:rPr>
              <w:t>Air</w:t>
            </w:r>
          </w:p>
        </w:tc>
        <w:tc>
          <w:tcPr>
            <w:tcW w:w="1705" w:type="dxa"/>
            <w:gridSpan w:val="2"/>
          </w:tcPr>
          <w:p w14:paraId="5CDA92C0" w14:textId="77777777" w:rsidR="003A2565" w:rsidRPr="003A2565" w:rsidRDefault="003A2565" w:rsidP="003A2565">
            <w:pPr>
              <w:jc w:val="center"/>
              <w:rPr>
                <w:sz w:val="20"/>
                <w:szCs w:val="20"/>
              </w:rPr>
            </w:pPr>
            <w:r w:rsidRPr="003A2565">
              <w:rPr>
                <w:sz w:val="20"/>
                <w:szCs w:val="20"/>
              </w:rPr>
              <w:t>13.2 CFM Air Compressor/Dryer 16.5”x5” Front 16.5”x7” Rear</w:t>
            </w:r>
          </w:p>
        </w:tc>
        <w:tc>
          <w:tcPr>
            <w:tcW w:w="1705" w:type="dxa"/>
            <w:gridSpan w:val="2"/>
          </w:tcPr>
          <w:p w14:paraId="483CAE89" w14:textId="77777777" w:rsidR="003A2565" w:rsidRPr="003A2565" w:rsidRDefault="003A2565" w:rsidP="003A2565">
            <w:pPr>
              <w:jc w:val="center"/>
              <w:rPr>
                <w:sz w:val="20"/>
                <w:szCs w:val="20"/>
              </w:rPr>
            </w:pPr>
            <w:r w:rsidRPr="003A2565">
              <w:rPr>
                <w:sz w:val="20"/>
                <w:szCs w:val="20"/>
              </w:rPr>
              <w:t>13.2 CFM Air Compressor/Dryer 16.5”x5” Front 16.5”x7” Rear</w:t>
            </w:r>
          </w:p>
        </w:tc>
        <w:tc>
          <w:tcPr>
            <w:tcW w:w="1705" w:type="dxa"/>
            <w:gridSpan w:val="3"/>
          </w:tcPr>
          <w:p w14:paraId="5B008EFE" w14:textId="77777777" w:rsidR="003A2565" w:rsidRPr="003A2565" w:rsidRDefault="003A2565" w:rsidP="003A2565">
            <w:pPr>
              <w:jc w:val="center"/>
              <w:rPr>
                <w:sz w:val="20"/>
                <w:szCs w:val="20"/>
              </w:rPr>
            </w:pPr>
            <w:r w:rsidRPr="003A2565">
              <w:rPr>
                <w:sz w:val="20"/>
                <w:szCs w:val="20"/>
              </w:rPr>
              <w:t>13.2 CFM Air Compressor/Dryer 16.5”x5” Front 16.5”x7” Rear</w:t>
            </w:r>
          </w:p>
        </w:tc>
        <w:tc>
          <w:tcPr>
            <w:tcW w:w="1705" w:type="dxa"/>
            <w:gridSpan w:val="2"/>
          </w:tcPr>
          <w:p w14:paraId="3F7A7C37" w14:textId="77777777" w:rsidR="003A2565" w:rsidRPr="003A2565" w:rsidRDefault="003A2565" w:rsidP="003A2565">
            <w:pPr>
              <w:jc w:val="center"/>
              <w:rPr>
                <w:sz w:val="20"/>
                <w:szCs w:val="20"/>
              </w:rPr>
            </w:pPr>
            <w:r w:rsidRPr="003A2565">
              <w:rPr>
                <w:sz w:val="20"/>
                <w:szCs w:val="20"/>
              </w:rPr>
              <w:t>13.2 CFM Air Compressor/Dryer 16.5”x5” Front 16.5”x7” Rear</w:t>
            </w:r>
          </w:p>
        </w:tc>
        <w:tc>
          <w:tcPr>
            <w:tcW w:w="1705" w:type="dxa"/>
          </w:tcPr>
          <w:p w14:paraId="58FC30EE" w14:textId="77777777" w:rsidR="003A2565" w:rsidRPr="003A2565" w:rsidRDefault="003A2565" w:rsidP="003A2565">
            <w:pPr>
              <w:rPr>
                <w:sz w:val="20"/>
                <w:szCs w:val="20"/>
              </w:rPr>
            </w:pPr>
            <w:r w:rsidRPr="003A2565">
              <w:rPr>
                <w:sz w:val="20"/>
                <w:szCs w:val="20"/>
              </w:rPr>
              <w:t>13.2 CFM Air Compressor/Dryer 16.5”x5” Front 16.5”x7” Rear</w:t>
            </w:r>
          </w:p>
        </w:tc>
      </w:tr>
      <w:tr w:rsidR="003A2565" w:rsidRPr="003A2565" w14:paraId="2C59921E" w14:textId="77777777" w:rsidTr="003A2565">
        <w:trPr>
          <w:gridBefore w:val="1"/>
          <w:gridAfter w:val="1"/>
          <w:wBefore w:w="9" w:type="dxa"/>
          <w:wAfter w:w="24" w:type="dxa"/>
          <w:jc w:val="center"/>
        </w:trPr>
        <w:tc>
          <w:tcPr>
            <w:tcW w:w="2036" w:type="dxa"/>
            <w:vAlign w:val="center"/>
          </w:tcPr>
          <w:p w14:paraId="100F19A0" w14:textId="77777777" w:rsidR="003A2565" w:rsidRPr="003A2565" w:rsidRDefault="003A2565" w:rsidP="003A2565">
            <w:pPr>
              <w:jc w:val="center"/>
              <w:rPr>
                <w:b/>
                <w:sz w:val="20"/>
                <w:szCs w:val="20"/>
              </w:rPr>
            </w:pPr>
            <w:r w:rsidRPr="003A2565">
              <w:rPr>
                <w:b/>
                <w:sz w:val="20"/>
                <w:szCs w:val="20"/>
              </w:rPr>
              <w:t>Suspension</w:t>
            </w:r>
          </w:p>
        </w:tc>
        <w:tc>
          <w:tcPr>
            <w:tcW w:w="1705" w:type="dxa"/>
            <w:gridSpan w:val="2"/>
          </w:tcPr>
          <w:p w14:paraId="2E56D230" w14:textId="77777777" w:rsidR="003A2565" w:rsidRPr="003A2565" w:rsidRDefault="003A2565" w:rsidP="003A2565">
            <w:pPr>
              <w:jc w:val="center"/>
              <w:rPr>
                <w:sz w:val="20"/>
                <w:szCs w:val="20"/>
              </w:rPr>
            </w:pPr>
            <w:r w:rsidRPr="003A2565">
              <w:rPr>
                <w:sz w:val="20"/>
                <w:szCs w:val="20"/>
              </w:rPr>
              <w:t xml:space="preserve">Front Springs, ea. 5,400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8,500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705" w:type="dxa"/>
            <w:gridSpan w:val="2"/>
          </w:tcPr>
          <w:p w14:paraId="53CA44B7" w14:textId="114F7B7B" w:rsidR="003A2565" w:rsidRPr="003A2565" w:rsidRDefault="003A2565" w:rsidP="009203E3">
            <w:pPr>
              <w:rPr>
                <w:sz w:val="20"/>
                <w:szCs w:val="20"/>
              </w:rPr>
            </w:pPr>
            <w:r w:rsidRPr="003A2565">
              <w:rPr>
                <w:sz w:val="20"/>
                <w:szCs w:val="20"/>
              </w:rPr>
              <w:t xml:space="preserve">Front Springs, ea. </w:t>
            </w:r>
            <w:r w:rsidR="009203E3">
              <w:rPr>
                <w:sz w:val="20"/>
                <w:szCs w:val="20"/>
              </w:rPr>
              <w:t>6,5</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8,500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705" w:type="dxa"/>
            <w:gridSpan w:val="3"/>
          </w:tcPr>
          <w:p w14:paraId="11BB130D" w14:textId="72AE68F6" w:rsidR="003A2565" w:rsidRPr="003A2565" w:rsidRDefault="003A2565" w:rsidP="009203E3">
            <w:pPr>
              <w:rPr>
                <w:sz w:val="20"/>
                <w:szCs w:val="20"/>
              </w:rPr>
            </w:pPr>
            <w:r w:rsidRPr="003A2565">
              <w:rPr>
                <w:sz w:val="20"/>
                <w:szCs w:val="20"/>
              </w:rPr>
              <w:t xml:space="preserve">Front Springs, ea. </w:t>
            </w:r>
            <w:r w:rsidR="009203E3">
              <w:rPr>
                <w:sz w:val="20"/>
                <w:szCs w:val="20"/>
              </w:rPr>
              <w:t>6,5</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9203E3">
              <w:rPr>
                <w:sz w:val="20"/>
                <w:szCs w:val="20"/>
              </w:rPr>
              <w:t>9</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705" w:type="dxa"/>
            <w:gridSpan w:val="2"/>
          </w:tcPr>
          <w:p w14:paraId="50D682C8" w14:textId="71186565" w:rsidR="003A2565" w:rsidRPr="003A2565" w:rsidRDefault="003A2565" w:rsidP="009203E3">
            <w:pPr>
              <w:rPr>
                <w:sz w:val="20"/>
                <w:szCs w:val="20"/>
              </w:rPr>
            </w:pPr>
            <w:r w:rsidRPr="003A2565">
              <w:rPr>
                <w:sz w:val="20"/>
                <w:szCs w:val="20"/>
              </w:rPr>
              <w:t xml:space="preserve">Front Springs, ea. </w:t>
            </w:r>
            <w:r w:rsidR="009203E3">
              <w:rPr>
                <w:sz w:val="20"/>
                <w:szCs w:val="20"/>
              </w:rPr>
              <w:t>6,5</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9203E3">
              <w:rPr>
                <w:sz w:val="20"/>
                <w:szCs w:val="20"/>
              </w:rPr>
              <w:t>9</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1705" w:type="dxa"/>
          </w:tcPr>
          <w:p w14:paraId="5064212D" w14:textId="1A2FE003" w:rsidR="003A2565" w:rsidRPr="003A2565" w:rsidRDefault="003A2565" w:rsidP="009203E3">
            <w:pPr>
              <w:rPr>
                <w:sz w:val="20"/>
                <w:szCs w:val="20"/>
              </w:rPr>
            </w:pPr>
            <w:r w:rsidRPr="003A2565">
              <w:rPr>
                <w:sz w:val="20"/>
                <w:szCs w:val="20"/>
              </w:rPr>
              <w:t xml:space="preserve">Front Springs, ea. </w:t>
            </w:r>
            <w:r w:rsidR="009203E3">
              <w:rPr>
                <w:sz w:val="20"/>
                <w:szCs w:val="20"/>
              </w:rPr>
              <w:t>6,5</w:t>
            </w:r>
            <w:r w:rsidRPr="003A2565">
              <w:rPr>
                <w:sz w:val="20"/>
                <w:szCs w:val="20"/>
              </w:rPr>
              <w:t xml:space="preserve">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9203E3">
              <w:rPr>
                <w:sz w:val="20"/>
                <w:szCs w:val="20"/>
              </w:rPr>
              <w:t>9</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r>
      <w:tr w:rsidR="003A2565" w:rsidRPr="003A2565" w14:paraId="74DD0CAC" w14:textId="77777777" w:rsidTr="003A2565">
        <w:trPr>
          <w:gridBefore w:val="1"/>
          <w:gridAfter w:val="1"/>
          <w:wBefore w:w="9" w:type="dxa"/>
          <w:wAfter w:w="24" w:type="dxa"/>
          <w:jc w:val="center"/>
        </w:trPr>
        <w:tc>
          <w:tcPr>
            <w:tcW w:w="2036" w:type="dxa"/>
            <w:vAlign w:val="center"/>
          </w:tcPr>
          <w:p w14:paraId="0347496A" w14:textId="77777777" w:rsidR="003A2565" w:rsidRPr="003A2565" w:rsidRDefault="003A2565" w:rsidP="003A2565">
            <w:pPr>
              <w:jc w:val="center"/>
              <w:rPr>
                <w:b/>
                <w:bCs/>
                <w:sz w:val="20"/>
                <w:szCs w:val="20"/>
              </w:rPr>
            </w:pPr>
            <w:r w:rsidRPr="003A2565">
              <w:rPr>
                <w:b/>
                <w:bCs/>
                <w:sz w:val="20"/>
                <w:szCs w:val="20"/>
              </w:rPr>
              <w:t>Engine</w:t>
            </w:r>
          </w:p>
        </w:tc>
        <w:tc>
          <w:tcPr>
            <w:tcW w:w="1705" w:type="dxa"/>
            <w:gridSpan w:val="2"/>
          </w:tcPr>
          <w:p w14:paraId="60D82A0B" w14:textId="77777777" w:rsidR="003A2565" w:rsidRPr="003A2565" w:rsidRDefault="003A2565" w:rsidP="003A2565">
            <w:pPr>
              <w:jc w:val="center"/>
              <w:rPr>
                <w:sz w:val="20"/>
                <w:szCs w:val="20"/>
              </w:rPr>
            </w:pPr>
            <w:r w:rsidRPr="003A2565">
              <w:rPr>
                <w:sz w:val="20"/>
                <w:szCs w:val="20"/>
              </w:rPr>
              <w:t>190 HP</w:t>
            </w:r>
          </w:p>
          <w:p w14:paraId="5FD1CD3A"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11.)</w:t>
            </w:r>
          </w:p>
        </w:tc>
        <w:tc>
          <w:tcPr>
            <w:tcW w:w="1705" w:type="dxa"/>
            <w:gridSpan w:val="2"/>
          </w:tcPr>
          <w:p w14:paraId="0EBB03C3" w14:textId="77777777" w:rsidR="003A2565" w:rsidRPr="003A2565" w:rsidRDefault="003A2565" w:rsidP="003A2565">
            <w:pPr>
              <w:jc w:val="center"/>
              <w:rPr>
                <w:sz w:val="20"/>
                <w:szCs w:val="20"/>
              </w:rPr>
            </w:pPr>
            <w:r w:rsidRPr="003A2565">
              <w:rPr>
                <w:sz w:val="20"/>
                <w:szCs w:val="20"/>
              </w:rPr>
              <w:t>190 HP</w:t>
            </w:r>
          </w:p>
          <w:p w14:paraId="378C1393"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11.)</w:t>
            </w:r>
          </w:p>
        </w:tc>
        <w:tc>
          <w:tcPr>
            <w:tcW w:w="1705" w:type="dxa"/>
            <w:gridSpan w:val="3"/>
          </w:tcPr>
          <w:p w14:paraId="13D7D009" w14:textId="77777777" w:rsidR="003A2565" w:rsidRPr="003A2565" w:rsidRDefault="003A2565" w:rsidP="003A2565">
            <w:pPr>
              <w:jc w:val="center"/>
              <w:rPr>
                <w:sz w:val="20"/>
                <w:szCs w:val="20"/>
              </w:rPr>
            </w:pPr>
            <w:r w:rsidRPr="003A2565">
              <w:rPr>
                <w:sz w:val="20"/>
                <w:szCs w:val="20"/>
              </w:rPr>
              <w:t>190 HP               (see item 11.)</w:t>
            </w:r>
          </w:p>
        </w:tc>
        <w:tc>
          <w:tcPr>
            <w:tcW w:w="1705" w:type="dxa"/>
            <w:gridSpan w:val="2"/>
          </w:tcPr>
          <w:p w14:paraId="5954B6BF" w14:textId="77777777" w:rsidR="003A2565" w:rsidRPr="003A2565" w:rsidRDefault="003A2565" w:rsidP="003A2565">
            <w:pPr>
              <w:jc w:val="center"/>
              <w:rPr>
                <w:sz w:val="20"/>
                <w:szCs w:val="20"/>
              </w:rPr>
            </w:pPr>
            <w:r w:rsidRPr="003A2565">
              <w:rPr>
                <w:sz w:val="20"/>
                <w:szCs w:val="20"/>
              </w:rPr>
              <w:t>210 HP</w:t>
            </w:r>
          </w:p>
          <w:p w14:paraId="21F3902F"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11.)</w:t>
            </w:r>
          </w:p>
        </w:tc>
        <w:tc>
          <w:tcPr>
            <w:tcW w:w="1705" w:type="dxa"/>
          </w:tcPr>
          <w:p w14:paraId="17EF29E7" w14:textId="77777777" w:rsidR="003A2565" w:rsidRPr="003A2565" w:rsidRDefault="003A2565" w:rsidP="003A2565">
            <w:pPr>
              <w:jc w:val="center"/>
              <w:rPr>
                <w:sz w:val="20"/>
                <w:szCs w:val="20"/>
              </w:rPr>
            </w:pPr>
            <w:r w:rsidRPr="003A2565">
              <w:rPr>
                <w:sz w:val="20"/>
                <w:szCs w:val="20"/>
              </w:rPr>
              <w:t>210 HP</w:t>
            </w:r>
          </w:p>
          <w:p w14:paraId="4D2739B1"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11.)</w:t>
            </w:r>
          </w:p>
        </w:tc>
      </w:tr>
      <w:tr w:rsidR="003A2565" w:rsidRPr="003A2565" w14:paraId="69D4D102" w14:textId="77777777" w:rsidTr="003A2565">
        <w:trPr>
          <w:gridBefore w:val="1"/>
          <w:gridAfter w:val="1"/>
          <w:wBefore w:w="9" w:type="dxa"/>
          <w:wAfter w:w="24" w:type="dxa"/>
          <w:jc w:val="center"/>
        </w:trPr>
        <w:tc>
          <w:tcPr>
            <w:tcW w:w="2036" w:type="dxa"/>
            <w:vAlign w:val="center"/>
          </w:tcPr>
          <w:p w14:paraId="5F3C065D" w14:textId="77777777" w:rsidR="003A2565" w:rsidRPr="003A2565" w:rsidRDefault="003A2565" w:rsidP="003A2565">
            <w:pPr>
              <w:jc w:val="center"/>
              <w:rPr>
                <w:b/>
                <w:bCs/>
                <w:color w:val="FF0000"/>
                <w:sz w:val="20"/>
                <w:szCs w:val="20"/>
              </w:rPr>
            </w:pPr>
            <w:r w:rsidRPr="003A2565">
              <w:rPr>
                <w:b/>
                <w:bCs/>
                <w:sz w:val="20"/>
                <w:szCs w:val="20"/>
              </w:rPr>
              <w:t>Transmission</w:t>
            </w:r>
            <w:r w:rsidRPr="003A2565">
              <w:rPr>
                <w:b/>
                <w:bCs/>
                <w:color w:val="FF0000"/>
                <w:sz w:val="20"/>
                <w:szCs w:val="20"/>
              </w:rPr>
              <w:t xml:space="preserve"> </w:t>
            </w:r>
          </w:p>
          <w:p w14:paraId="1CCCFC92" w14:textId="77777777" w:rsidR="003A2565" w:rsidRPr="003A2565" w:rsidRDefault="003A2565" w:rsidP="003A2565">
            <w:pPr>
              <w:jc w:val="center"/>
              <w:rPr>
                <w:b/>
                <w:bCs/>
                <w:sz w:val="20"/>
                <w:szCs w:val="20"/>
              </w:rPr>
            </w:pPr>
            <w:r w:rsidRPr="003A2565">
              <w:rPr>
                <w:b/>
                <w:bCs/>
                <w:sz w:val="20"/>
                <w:szCs w:val="20"/>
              </w:rPr>
              <w:t>(Allison or approved equal)</w:t>
            </w:r>
          </w:p>
        </w:tc>
        <w:tc>
          <w:tcPr>
            <w:tcW w:w="1705" w:type="dxa"/>
            <w:gridSpan w:val="2"/>
            <w:vAlign w:val="center"/>
          </w:tcPr>
          <w:p w14:paraId="7F023E42" w14:textId="77777777" w:rsidR="003A2565" w:rsidRPr="003A2565" w:rsidRDefault="003A2565" w:rsidP="003A2565">
            <w:pPr>
              <w:jc w:val="center"/>
              <w:rPr>
                <w:sz w:val="20"/>
                <w:szCs w:val="20"/>
              </w:rPr>
            </w:pPr>
            <w:r w:rsidRPr="003A2565">
              <w:rPr>
                <w:sz w:val="20"/>
                <w:szCs w:val="20"/>
              </w:rPr>
              <w:t>2,500 PTS</w:t>
            </w:r>
          </w:p>
        </w:tc>
        <w:tc>
          <w:tcPr>
            <w:tcW w:w="1705" w:type="dxa"/>
            <w:gridSpan w:val="2"/>
            <w:vAlign w:val="center"/>
          </w:tcPr>
          <w:p w14:paraId="141B6649" w14:textId="77777777" w:rsidR="003A2565" w:rsidRPr="003A2565" w:rsidRDefault="003A2565" w:rsidP="003A2565">
            <w:pPr>
              <w:jc w:val="center"/>
              <w:rPr>
                <w:sz w:val="20"/>
                <w:szCs w:val="20"/>
              </w:rPr>
            </w:pPr>
            <w:r w:rsidRPr="003A2565">
              <w:rPr>
                <w:sz w:val="20"/>
                <w:szCs w:val="20"/>
              </w:rPr>
              <w:t>2,500 PTS</w:t>
            </w:r>
          </w:p>
        </w:tc>
        <w:tc>
          <w:tcPr>
            <w:tcW w:w="1705" w:type="dxa"/>
            <w:gridSpan w:val="3"/>
            <w:vAlign w:val="center"/>
          </w:tcPr>
          <w:p w14:paraId="7A2FBF2E" w14:textId="77777777" w:rsidR="003A2565" w:rsidRPr="003A2565" w:rsidRDefault="003A2565" w:rsidP="003A2565">
            <w:pPr>
              <w:jc w:val="center"/>
              <w:rPr>
                <w:b/>
                <w:i/>
                <w:sz w:val="20"/>
                <w:szCs w:val="20"/>
              </w:rPr>
            </w:pPr>
            <w:r w:rsidRPr="003A2565">
              <w:rPr>
                <w:sz w:val="20"/>
                <w:szCs w:val="20"/>
              </w:rPr>
              <w:t>2,500 PTS</w:t>
            </w:r>
          </w:p>
        </w:tc>
        <w:tc>
          <w:tcPr>
            <w:tcW w:w="1705" w:type="dxa"/>
            <w:gridSpan w:val="2"/>
            <w:vAlign w:val="center"/>
          </w:tcPr>
          <w:p w14:paraId="14C63E8D" w14:textId="77777777" w:rsidR="003A2565" w:rsidRPr="003A2565" w:rsidRDefault="003A2565" w:rsidP="003A2565">
            <w:pPr>
              <w:jc w:val="center"/>
              <w:rPr>
                <w:b/>
                <w:i/>
                <w:sz w:val="20"/>
                <w:szCs w:val="20"/>
              </w:rPr>
            </w:pPr>
            <w:r w:rsidRPr="003A2565">
              <w:rPr>
                <w:sz w:val="20"/>
                <w:szCs w:val="20"/>
              </w:rPr>
              <w:t>2,500 PTS</w:t>
            </w:r>
          </w:p>
        </w:tc>
        <w:tc>
          <w:tcPr>
            <w:tcW w:w="1705" w:type="dxa"/>
            <w:vAlign w:val="center"/>
          </w:tcPr>
          <w:p w14:paraId="145A5E00" w14:textId="77777777" w:rsidR="003A2565" w:rsidRPr="003A2565" w:rsidRDefault="003A2565" w:rsidP="003A2565">
            <w:pPr>
              <w:jc w:val="center"/>
              <w:rPr>
                <w:sz w:val="20"/>
                <w:szCs w:val="20"/>
              </w:rPr>
            </w:pPr>
            <w:r w:rsidRPr="003A2565">
              <w:rPr>
                <w:sz w:val="20"/>
                <w:szCs w:val="20"/>
              </w:rPr>
              <w:t>3,000 PTS</w:t>
            </w:r>
          </w:p>
        </w:tc>
      </w:tr>
      <w:tr w:rsidR="003A2565" w:rsidRPr="003A2565" w14:paraId="5C97561A" w14:textId="77777777" w:rsidTr="003A2565">
        <w:trPr>
          <w:gridBefore w:val="1"/>
          <w:gridAfter w:val="1"/>
          <w:wBefore w:w="9" w:type="dxa"/>
          <w:wAfter w:w="24" w:type="dxa"/>
          <w:jc w:val="center"/>
        </w:trPr>
        <w:tc>
          <w:tcPr>
            <w:tcW w:w="2036" w:type="dxa"/>
            <w:vAlign w:val="center"/>
          </w:tcPr>
          <w:p w14:paraId="24631D9C" w14:textId="77777777" w:rsidR="003A2565" w:rsidRPr="003A2565" w:rsidRDefault="003A2565" w:rsidP="003A2565">
            <w:pPr>
              <w:jc w:val="center"/>
              <w:rPr>
                <w:b/>
                <w:bCs/>
                <w:sz w:val="20"/>
                <w:szCs w:val="20"/>
              </w:rPr>
            </w:pPr>
            <w:r w:rsidRPr="003A2565">
              <w:rPr>
                <w:b/>
                <w:bCs/>
                <w:sz w:val="20"/>
                <w:szCs w:val="20"/>
              </w:rPr>
              <w:t>Drive Shaft</w:t>
            </w:r>
          </w:p>
        </w:tc>
        <w:tc>
          <w:tcPr>
            <w:tcW w:w="1705" w:type="dxa"/>
            <w:gridSpan w:val="2"/>
          </w:tcPr>
          <w:p w14:paraId="0973A206" w14:textId="77777777" w:rsidR="003A2565" w:rsidRPr="003A2565" w:rsidRDefault="003A2565" w:rsidP="003A2565">
            <w:pPr>
              <w:jc w:val="center"/>
              <w:rPr>
                <w:sz w:val="20"/>
                <w:szCs w:val="20"/>
              </w:rPr>
            </w:pPr>
            <w:r w:rsidRPr="003A2565">
              <w:rPr>
                <w:sz w:val="20"/>
                <w:szCs w:val="20"/>
              </w:rPr>
              <w:t>Guards on All Shafts</w:t>
            </w:r>
          </w:p>
        </w:tc>
        <w:tc>
          <w:tcPr>
            <w:tcW w:w="1705" w:type="dxa"/>
            <w:gridSpan w:val="2"/>
          </w:tcPr>
          <w:p w14:paraId="341B6412" w14:textId="77777777" w:rsidR="003A2565" w:rsidRPr="003A2565" w:rsidRDefault="003A2565" w:rsidP="003A2565">
            <w:pPr>
              <w:jc w:val="center"/>
              <w:rPr>
                <w:b/>
                <w:color w:val="FF0000"/>
                <w:sz w:val="20"/>
                <w:szCs w:val="20"/>
              </w:rPr>
            </w:pPr>
            <w:r w:rsidRPr="003A2565">
              <w:rPr>
                <w:sz w:val="20"/>
                <w:szCs w:val="20"/>
              </w:rPr>
              <w:t>Guards on All Shafts</w:t>
            </w:r>
          </w:p>
        </w:tc>
        <w:tc>
          <w:tcPr>
            <w:tcW w:w="1705" w:type="dxa"/>
            <w:gridSpan w:val="3"/>
          </w:tcPr>
          <w:p w14:paraId="19DAE09B" w14:textId="77777777" w:rsidR="003A2565" w:rsidRPr="003A2565" w:rsidRDefault="003A2565" w:rsidP="003A2565">
            <w:pPr>
              <w:jc w:val="center"/>
              <w:rPr>
                <w:sz w:val="20"/>
                <w:szCs w:val="20"/>
              </w:rPr>
            </w:pPr>
            <w:r w:rsidRPr="003A2565">
              <w:rPr>
                <w:sz w:val="20"/>
                <w:szCs w:val="20"/>
              </w:rPr>
              <w:t>Guards on All Shafts</w:t>
            </w:r>
          </w:p>
        </w:tc>
        <w:tc>
          <w:tcPr>
            <w:tcW w:w="1705" w:type="dxa"/>
            <w:gridSpan w:val="2"/>
          </w:tcPr>
          <w:p w14:paraId="7CE75A85" w14:textId="77777777" w:rsidR="003A2565" w:rsidRPr="003A2565" w:rsidRDefault="003A2565" w:rsidP="003A2565">
            <w:pPr>
              <w:jc w:val="center"/>
              <w:rPr>
                <w:sz w:val="20"/>
                <w:szCs w:val="20"/>
              </w:rPr>
            </w:pPr>
            <w:r w:rsidRPr="003A2565">
              <w:rPr>
                <w:sz w:val="20"/>
                <w:szCs w:val="20"/>
              </w:rPr>
              <w:t>Guards on All Shafts</w:t>
            </w:r>
          </w:p>
        </w:tc>
        <w:tc>
          <w:tcPr>
            <w:tcW w:w="1705" w:type="dxa"/>
          </w:tcPr>
          <w:p w14:paraId="528893B5" w14:textId="77777777" w:rsidR="003A2565" w:rsidRPr="003A2565" w:rsidRDefault="003A2565" w:rsidP="003A2565">
            <w:pPr>
              <w:jc w:val="center"/>
              <w:rPr>
                <w:sz w:val="20"/>
                <w:szCs w:val="20"/>
              </w:rPr>
            </w:pPr>
            <w:r w:rsidRPr="003A2565">
              <w:rPr>
                <w:sz w:val="20"/>
                <w:szCs w:val="20"/>
              </w:rPr>
              <w:t>Guards on All Shafts</w:t>
            </w:r>
          </w:p>
        </w:tc>
      </w:tr>
      <w:tr w:rsidR="003A2565" w:rsidRPr="003A2565" w14:paraId="409770A4" w14:textId="77777777" w:rsidTr="003A2565">
        <w:trPr>
          <w:gridBefore w:val="1"/>
          <w:gridAfter w:val="1"/>
          <w:wBefore w:w="9" w:type="dxa"/>
          <w:wAfter w:w="24" w:type="dxa"/>
          <w:jc w:val="center"/>
        </w:trPr>
        <w:tc>
          <w:tcPr>
            <w:tcW w:w="2036" w:type="dxa"/>
            <w:vAlign w:val="center"/>
          </w:tcPr>
          <w:p w14:paraId="34CF0AFF" w14:textId="77777777" w:rsidR="003A2565" w:rsidRPr="003A2565" w:rsidRDefault="003A2565" w:rsidP="003A2565">
            <w:pPr>
              <w:jc w:val="center"/>
              <w:rPr>
                <w:b/>
                <w:sz w:val="20"/>
                <w:szCs w:val="20"/>
              </w:rPr>
            </w:pPr>
            <w:r w:rsidRPr="003A2565">
              <w:rPr>
                <w:b/>
                <w:sz w:val="20"/>
                <w:szCs w:val="20"/>
              </w:rPr>
              <w:t>Fuel Supply Container</w:t>
            </w:r>
          </w:p>
        </w:tc>
        <w:tc>
          <w:tcPr>
            <w:tcW w:w="1705" w:type="dxa"/>
            <w:gridSpan w:val="2"/>
            <w:vAlign w:val="center"/>
          </w:tcPr>
          <w:p w14:paraId="05E5B387" w14:textId="77777777" w:rsidR="003A2565" w:rsidRPr="003A2565" w:rsidRDefault="003A2565" w:rsidP="003A2565">
            <w:pPr>
              <w:jc w:val="center"/>
              <w:rPr>
                <w:sz w:val="20"/>
                <w:szCs w:val="20"/>
              </w:rPr>
            </w:pPr>
            <w:r w:rsidRPr="003A2565">
              <w:rPr>
                <w:sz w:val="20"/>
                <w:szCs w:val="20"/>
              </w:rPr>
              <w:t>30 gals</w:t>
            </w:r>
          </w:p>
        </w:tc>
        <w:tc>
          <w:tcPr>
            <w:tcW w:w="1705" w:type="dxa"/>
            <w:gridSpan w:val="2"/>
            <w:vAlign w:val="center"/>
          </w:tcPr>
          <w:p w14:paraId="5825022E" w14:textId="77777777" w:rsidR="003A2565" w:rsidRPr="003A2565" w:rsidRDefault="003A2565" w:rsidP="003A2565">
            <w:pPr>
              <w:jc w:val="center"/>
              <w:rPr>
                <w:sz w:val="20"/>
                <w:szCs w:val="20"/>
              </w:rPr>
            </w:pPr>
            <w:r w:rsidRPr="003A2565">
              <w:rPr>
                <w:sz w:val="20"/>
                <w:szCs w:val="20"/>
              </w:rPr>
              <w:t>30 gals</w:t>
            </w:r>
          </w:p>
        </w:tc>
        <w:tc>
          <w:tcPr>
            <w:tcW w:w="1705" w:type="dxa"/>
            <w:gridSpan w:val="3"/>
            <w:vAlign w:val="center"/>
          </w:tcPr>
          <w:p w14:paraId="1ED18B22" w14:textId="77777777" w:rsidR="003A2565" w:rsidRPr="003A2565" w:rsidRDefault="003A2565" w:rsidP="003A2565">
            <w:pPr>
              <w:jc w:val="center"/>
              <w:rPr>
                <w:sz w:val="20"/>
                <w:szCs w:val="20"/>
              </w:rPr>
            </w:pPr>
            <w:r w:rsidRPr="003A2565">
              <w:rPr>
                <w:sz w:val="20"/>
                <w:szCs w:val="20"/>
              </w:rPr>
              <w:t>30 gals</w:t>
            </w:r>
          </w:p>
        </w:tc>
        <w:tc>
          <w:tcPr>
            <w:tcW w:w="1705" w:type="dxa"/>
            <w:gridSpan w:val="2"/>
            <w:vAlign w:val="center"/>
          </w:tcPr>
          <w:p w14:paraId="67D36AD2" w14:textId="77777777" w:rsidR="003A2565" w:rsidRPr="003A2565" w:rsidRDefault="003A2565" w:rsidP="003A2565">
            <w:pPr>
              <w:jc w:val="center"/>
              <w:rPr>
                <w:sz w:val="20"/>
                <w:szCs w:val="20"/>
              </w:rPr>
            </w:pPr>
            <w:r w:rsidRPr="003A2565">
              <w:rPr>
                <w:sz w:val="20"/>
                <w:szCs w:val="20"/>
              </w:rPr>
              <w:t>30 gals</w:t>
            </w:r>
          </w:p>
        </w:tc>
        <w:tc>
          <w:tcPr>
            <w:tcW w:w="1705" w:type="dxa"/>
            <w:vAlign w:val="center"/>
          </w:tcPr>
          <w:p w14:paraId="34B5E177" w14:textId="77777777" w:rsidR="003A2565" w:rsidRPr="003A2565" w:rsidRDefault="003A2565" w:rsidP="003A2565">
            <w:pPr>
              <w:jc w:val="center"/>
              <w:rPr>
                <w:sz w:val="20"/>
                <w:szCs w:val="20"/>
              </w:rPr>
            </w:pPr>
            <w:r w:rsidRPr="003A2565">
              <w:rPr>
                <w:sz w:val="20"/>
                <w:szCs w:val="20"/>
              </w:rPr>
              <w:t>30 gals</w:t>
            </w:r>
          </w:p>
        </w:tc>
      </w:tr>
      <w:tr w:rsidR="003A2565" w:rsidRPr="003A2565" w14:paraId="2E71CD31" w14:textId="77777777" w:rsidTr="003A2565">
        <w:trPr>
          <w:gridBefore w:val="1"/>
          <w:gridAfter w:val="1"/>
          <w:wBefore w:w="9" w:type="dxa"/>
          <w:wAfter w:w="24" w:type="dxa"/>
          <w:jc w:val="center"/>
        </w:trPr>
        <w:tc>
          <w:tcPr>
            <w:tcW w:w="2036" w:type="dxa"/>
            <w:vAlign w:val="center"/>
          </w:tcPr>
          <w:p w14:paraId="0CC91853" w14:textId="77777777" w:rsidR="003A2565" w:rsidRPr="003A2565" w:rsidRDefault="003A2565" w:rsidP="003A2565">
            <w:pPr>
              <w:jc w:val="center"/>
              <w:rPr>
                <w:b/>
                <w:sz w:val="20"/>
                <w:szCs w:val="20"/>
              </w:rPr>
            </w:pPr>
            <w:r w:rsidRPr="003A2565">
              <w:rPr>
                <w:b/>
                <w:sz w:val="20"/>
                <w:szCs w:val="20"/>
              </w:rPr>
              <w:t>Air Cleaner</w:t>
            </w:r>
          </w:p>
        </w:tc>
        <w:tc>
          <w:tcPr>
            <w:tcW w:w="1705" w:type="dxa"/>
            <w:gridSpan w:val="2"/>
          </w:tcPr>
          <w:p w14:paraId="19B6EC57" w14:textId="77777777" w:rsidR="003A2565" w:rsidRPr="003A2565" w:rsidRDefault="003A2565" w:rsidP="003A2565">
            <w:pPr>
              <w:jc w:val="center"/>
              <w:rPr>
                <w:sz w:val="20"/>
                <w:szCs w:val="20"/>
              </w:rPr>
            </w:pPr>
            <w:r w:rsidRPr="003A2565">
              <w:rPr>
                <w:sz w:val="20"/>
                <w:szCs w:val="20"/>
              </w:rPr>
              <w:t>Dry Element Type w/ Restriction Gauge</w:t>
            </w:r>
          </w:p>
        </w:tc>
        <w:tc>
          <w:tcPr>
            <w:tcW w:w="1705" w:type="dxa"/>
            <w:gridSpan w:val="2"/>
          </w:tcPr>
          <w:p w14:paraId="19958453" w14:textId="77777777" w:rsidR="003A2565" w:rsidRPr="003A2565" w:rsidRDefault="003A2565" w:rsidP="003A2565">
            <w:pPr>
              <w:jc w:val="center"/>
              <w:rPr>
                <w:b/>
                <w:color w:val="FF0000"/>
                <w:sz w:val="20"/>
                <w:szCs w:val="20"/>
              </w:rPr>
            </w:pPr>
            <w:r w:rsidRPr="003A2565">
              <w:rPr>
                <w:sz w:val="20"/>
                <w:szCs w:val="20"/>
              </w:rPr>
              <w:t>Dry Element Type w/ Restriction Gauge</w:t>
            </w:r>
          </w:p>
        </w:tc>
        <w:tc>
          <w:tcPr>
            <w:tcW w:w="1705" w:type="dxa"/>
            <w:gridSpan w:val="3"/>
          </w:tcPr>
          <w:p w14:paraId="180218E8" w14:textId="77777777" w:rsidR="003A2565" w:rsidRPr="003A2565" w:rsidRDefault="003A2565" w:rsidP="003A2565">
            <w:pPr>
              <w:jc w:val="center"/>
              <w:rPr>
                <w:sz w:val="20"/>
                <w:szCs w:val="20"/>
              </w:rPr>
            </w:pPr>
            <w:r w:rsidRPr="003A2565">
              <w:rPr>
                <w:sz w:val="20"/>
                <w:szCs w:val="20"/>
              </w:rPr>
              <w:t>Dry Element Type w/ Restriction Gauge</w:t>
            </w:r>
          </w:p>
        </w:tc>
        <w:tc>
          <w:tcPr>
            <w:tcW w:w="1705" w:type="dxa"/>
            <w:gridSpan w:val="2"/>
          </w:tcPr>
          <w:p w14:paraId="23822AF7" w14:textId="77777777" w:rsidR="003A2565" w:rsidRPr="003A2565" w:rsidRDefault="003A2565" w:rsidP="003A2565">
            <w:pPr>
              <w:jc w:val="center"/>
              <w:rPr>
                <w:sz w:val="20"/>
                <w:szCs w:val="20"/>
              </w:rPr>
            </w:pPr>
            <w:r w:rsidRPr="003A2565">
              <w:rPr>
                <w:sz w:val="20"/>
                <w:szCs w:val="20"/>
              </w:rPr>
              <w:t>Dry Element Type w/ Restriction Gauge</w:t>
            </w:r>
          </w:p>
        </w:tc>
        <w:tc>
          <w:tcPr>
            <w:tcW w:w="1705" w:type="dxa"/>
          </w:tcPr>
          <w:p w14:paraId="53B6FF6D" w14:textId="77777777" w:rsidR="003A2565" w:rsidRPr="003A2565" w:rsidRDefault="003A2565" w:rsidP="003A2565">
            <w:pPr>
              <w:jc w:val="center"/>
              <w:rPr>
                <w:sz w:val="20"/>
                <w:szCs w:val="20"/>
              </w:rPr>
            </w:pPr>
            <w:r w:rsidRPr="003A2565">
              <w:rPr>
                <w:sz w:val="20"/>
                <w:szCs w:val="20"/>
              </w:rPr>
              <w:t>Dry Element Type w/ Restriction Gauge</w:t>
            </w:r>
          </w:p>
        </w:tc>
      </w:tr>
      <w:tr w:rsidR="003A2565" w:rsidRPr="003A2565" w14:paraId="593421DE" w14:textId="77777777" w:rsidTr="003A2565">
        <w:trPr>
          <w:gridBefore w:val="1"/>
          <w:gridAfter w:val="1"/>
          <w:wBefore w:w="9" w:type="dxa"/>
          <w:wAfter w:w="24" w:type="dxa"/>
          <w:jc w:val="center"/>
        </w:trPr>
        <w:tc>
          <w:tcPr>
            <w:tcW w:w="2036" w:type="dxa"/>
            <w:vAlign w:val="center"/>
          </w:tcPr>
          <w:p w14:paraId="5ED9AD69" w14:textId="77777777" w:rsidR="003A2565" w:rsidRPr="003A2565" w:rsidRDefault="003A2565" w:rsidP="003A2565">
            <w:pPr>
              <w:jc w:val="center"/>
              <w:rPr>
                <w:b/>
                <w:sz w:val="20"/>
                <w:szCs w:val="20"/>
              </w:rPr>
            </w:pPr>
            <w:r w:rsidRPr="003A2565">
              <w:rPr>
                <w:b/>
                <w:sz w:val="20"/>
                <w:szCs w:val="20"/>
              </w:rPr>
              <w:t>Alternator</w:t>
            </w:r>
          </w:p>
        </w:tc>
        <w:tc>
          <w:tcPr>
            <w:tcW w:w="1705" w:type="dxa"/>
            <w:gridSpan w:val="2"/>
          </w:tcPr>
          <w:p w14:paraId="5FDE8277" w14:textId="77777777" w:rsidR="003A2565" w:rsidRPr="003A2565" w:rsidRDefault="003A2565" w:rsidP="003A2565">
            <w:pPr>
              <w:jc w:val="center"/>
              <w:rPr>
                <w:sz w:val="20"/>
                <w:szCs w:val="20"/>
              </w:rPr>
            </w:pPr>
            <w:r w:rsidRPr="003A2565">
              <w:rPr>
                <w:sz w:val="20"/>
                <w:szCs w:val="20"/>
              </w:rPr>
              <w:t>200 amps 4-gauge Charging and Ground Circuits</w:t>
            </w:r>
          </w:p>
        </w:tc>
        <w:tc>
          <w:tcPr>
            <w:tcW w:w="1705" w:type="dxa"/>
            <w:gridSpan w:val="2"/>
          </w:tcPr>
          <w:p w14:paraId="763FE997" w14:textId="77777777" w:rsidR="003A2565" w:rsidRPr="003A2565" w:rsidRDefault="003A2565" w:rsidP="003A2565">
            <w:pPr>
              <w:rPr>
                <w:sz w:val="20"/>
                <w:szCs w:val="20"/>
              </w:rPr>
            </w:pPr>
            <w:r w:rsidRPr="003A2565">
              <w:rPr>
                <w:sz w:val="20"/>
                <w:szCs w:val="20"/>
              </w:rPr>
              <w:t>200 amps 4-gauge Charging and Ground Circuits</w:t>
            </w:r>
          </w:p>
        </w:tc>
        <w:tc>
          <w:tcPr>
            <w:tcW w:w="1705" w:type="dxa"/>
            <w:gridSpan w:val="3"/>
          </w:tcPr>
          <w:p w14:paraId="0CF1484F" w14:textId="77777777" w:rsidR="003A2565" w:rsidRPr="003A2565" w:rsidRDefault="003A2565" w:rsidP="003A2565">
            <w:pPr>
              <w:rPr>
                <w:sz w:val="20"/>
                <w:szCs w:val="20"/>
              </w:rPr>
            </w:pPr>
            <w:r w:rsidRPr="003A2565">
              <w:rPr>
                <w:sz w:val="20"/>
                <w:szCs w:val="20"/>
              </w:rPr>
              <w:t>200 amps 4-gauge Charging and Ground Circuits</w:t>
            </w:r>
          </w:p>
        </w:tc>
        <w:tc>
          <w:tcPr>
            <w:tcW w:w="1705" w:type="dxa"/>
            <w:gridSpan w:val="2"/>
          </w:tcPr>
          <w:p w14:paraId="1F6FBB52" w14:textId="77777777" w:rsidR="003A2565" w:rsidRPr="003A2565" w:rsidRDefault="003A2565" w:rsidP="003A2565">
            <w:pPr>
              <w:rPr>
                <w:sz w:val="20"/>
                <w:szCs w:val="20"/>
              </w:rPr>
            </w:pPr>
            <w:r w:rsidRPr="003A2565">
              <w:rPr>
                <w:sz w:val="20"/>
                <w:szCs w:val="20"/>
              </w:rPr>
              <w:t>200 amps 4-gauge Charging and Ground Circuits</w:t>
            </w:r>
          </w:p>
        </w:tc>
        <w:tc>
          <w:tcPr>
            <w:tcW w:w="1705" w:type="dxa"/>
          </w:tcPr>
          <w:p w14:paraId="1C71EA3F" w14:textId="77777777" w:rsidR="003A2565" w:rsidRPr="003A2565" w:rsidRDefault="003A2565" w:rsidP="003A2565">
            <w:pPr>
              <w:rPr>
                <w:sz w:val="20"/>
                <w:szCs w:val="20"/>
              </w:rPr>
            </w:pPr>
            <w:r w:rsidRPr="003A2565">
              <w:rPr>
                <w:sz w:val="20"/>
                <w:szCs w:val="20"/>
              </w:rPr>
              <w:t>200 amps 4-gauge Charging and Ground Circuits</w:t>
            </w:r>
          </w:p>
        </w:tc>
      </w:tr>
      <w:tr w:rsidR="003A2565" w:rsidRPr="003A2565" w14:paraId="3EE17EB9" w14:textId="77777777" w:rsidTr="003A2565">
        <w:trPr>
          <w:gridBefore w:val="1"/>
          <w:gridAfter w:val="1"/>
          <w:wBefore w:w="9" w:type="dxa"/>
          <w:wAfter w:w="24" w:type="dxa"/>
          <w:trHeight w:val="341"/>
          <w:jc w:val="center"/>
        </w:trPr>
        <w:tc>
          <w:tcPr>
            <w:tcW w:w="2036" w:type="dxa"/>
            <w:vAlign w:val="center"/>
          </w:tcPr>
          <w:p w14:paraId="40041738" w14:textId="77777777" w:rsidR="003A2565" w:rsidRPr="003A2565" w:rsidRDefault="003A2565" w:rsidP="003A2565">
            <w:pPr>
              <w:jc w:val="center"/>
              <w:rPr>
                <w:b/>
                <w:sz w:val="20"/>
                <w:szCs w:val="20"/>
              </w:rPr>
            </w:pPr>
            <w:r w:rsidRPr="003A2565">
              <w:rPr>
                <w:b/>
                <w:sz w:val="20"/>
                <w:szCs w:val="20"/>
              </w:rPr>
              <w:t>Horn</w:t>
            </w:r>
          </w:p>
        </w:tc>
        <w:tc>
          <w:tcPr>
            <w:tcW w:w="1705" w:type="dxa"/>
            <w:gridSpan w:val="2"/>
            <w:vAlign w:val="center"/>
          </w:tcPr>
          <w:p w14:paraId="77FB8373" w14:textId="77777777" w:rsidR="003A2565" w:rsidRPr="003A2565" w:rsidRDefault="003A2565" w:rsidP="003A2565">
            <w:pPr>
              <w:jc w:val="center"/>
              <w:rPr>
                <w:sz w:val="20"/>
                <w:szCs w:val="20"/>
              </w:rPr>
            </w:pPr>
            <w:r w:rsidRPr="003A2565">
              <w:rPr>
                <w:sz w:val="20"/>
                <w:szCs w:val="20"/>
              </w:rPr>
              <w:t>Per FMVSS</w:t>
            </w:r>
          </w:p>
        </w:tc>
        <w:tc>
          <w:tcPr>
            <w:tcW w:w="1705" w:type="dxa"/>
            <w:gridSpan w:val="2"/>
            <w:vAlign w:val="center"/>
          </w:tcPr>
          <w:p w14:paraId="06EED741" w14:textId="77777777" w:rsidR="003A2565" w:rsidRPr="003A2565" w:rsidRDefault="003A2565" w:rsidP="003A2565">
            <w:pPr>
              <w:jc w:val="center"/>
              <w:rPr>
                <w:sz w:val="20"/>
                <w:szCs w:val="20"/>
              </w:rPr>
            </w:pPr>
            <w:r w:rsidRPr="003A2565">
              <w:rPr>
                <w:sz w:val="20"/>
                <w:szCs w:val="20"/>
              </w:rPr>
              <w:t>Per FMVSS</w:t>
            </w:r>
          </w:p>
        </w:tc>
        <w:tc>
          <w:tcPr>
            <w:tcW w:w="1705" w:type="dxa"/>
            <w:gridSpan w:val="3"/>
            <w:vAlign w:val="center"/>
          </w:tcPr>
          <w:p w14:paraId="13C4917D" w14:textId="77777777" w:rsidR="003A2565" w:rsidRPr="003A2565" w:rsidRDefault="003A2565" w:rsidP="003A2565">
            <w:pPr>
              <w:jc w:val="center"/>
              <w:rPr>
                <w:sz w:val="20"/>
                <w:szCs w:val="20"/>
              </w:rPr>
            </w:pPr>
            <w:r w:rsidRPr="003A2565">
              <w:rPr>
                <w:sz w:val="20"/>
                <w:szCs w:val="20"/>
              </w:rPr>
              <w:t>Per FMVSS</w:t>
            </w:r>
          </w:p>
        </w:tc>
        <w:tc>
          <w:tcPr>
            <w:tcW w:w="1705" w:type="dxa"/>
            <w:gridSpan w:val="2"/>
            <w:vAlign w:val="center"/>
          </w:tcPr>
          <w:p w14:paraId="770E16B6" w14:textId="77777777" w:rsidR="003A2565" w:rsidRPr="003A2565" w:rsidRDefault="003A2565" w:rsidP="003A2565">
            <w:pPr>
              <w:jc w:val="center"/>
              <w:rPr>
                <w:sz w:val="20"/>
                <w:szCs w:val="20"/>
              </w:rPr>
            </w:pPr>
            <w:r w:rsidRPr="003A2565">
              <w:rPr>
                <w:sz w:val="20"/>
                <w:szCs w:val="20"/>
              </w:rPr>
              <w:t>Per FMVSS</w:t>
            </w:r>
          </w:p>
        </w:tc>
        <w:tc>
          <w:tcPr>
            <w:tcW w:w="1705" w:type="dxa"/>
            <w:vAlign w:val="center"/>
          </w:tcPr>
          <w:p w14:paraId="728A4E0F" w14:textId="77777777" w:rsidR="003A2565" w:rsidRPr="003A2565" w:rsidRDefault="003A2565" w:rsidP="003A2565">
            <w:pPr>
              <w:jc w:val="center"/>
              <w:rPr>
                <w:sz w:val="20"/>
                <w:szCs w:val="20"/>
              </w:rPr>
            </w:pPr>
            <w:r w:rsidRPr="003A2565">
              <w:rPr>
                <w:sz w:val="20"/>
                <w:szCs w:val="20"/>
              </w:rPr>
              <w:t>Per FMVSS</w:t>
            </w:r>
          </w:p>
        </w:tc>
      </w:tr>
      <w:tr w:rsidR="003A2565" w:rsidRPr="003A2565" w14:paraId="5104EA09" w14:textId="77777777" w:rsidTr="003A2565">
        <w:trPr>
          <w:gridBefore w:val="1"/>
          <w:gridAfter w:val="1"/>
          <w:wBefore w:w="9" w:type="dxa"/>
          <w:wAfter w:w="24" w:type="dxa"/>
          <w:trHeight w:val="341"/>
          <w:jc w:val="center"/>
        </w:trPr>
        <w:tc>
          <w:tcPr>
            <w:tcW w:w="2036" w:type="dxa"/>
            <w:vAlign w:val="center"/>
          </w:tcPr>
          <w:p w14:paraId="6BC760FC" w14:textId="77777777" w:rsidR="003A2565" w:rsidRPr="003A2565" w:rsidRDefault="003A2565" w:rsidP="003A2565">
            <w:pPr>
              <w:jc w:val="center"/>
              <w:rPr>
                <w:b/>
                <w:sz w:val="20"/>
                <w:szCs w:val="20"/>
              </w:rPr>
            </w:pPr>
            <w:r w:rsidRPr="003A2565">
              <w:rPr>
                <w:b/>
                <w:sz w:val="20"/>
                <w:szCs w:val="20"/>
              </w:rPr>
              <w:t>Lights</w:t>
            </w:r>
          </w:p>
        </w:tc>
        <w:tc>
          <w:tcPr>
            <w:tcW w:w="1705" w:type="dxa"/>
            <w:gridSpan w:val="2"/>
            <w:vAlign w:val="center"/>
          </w:tcPr>
          <w:p w14:paraId="5AE0A552" w14:textId="77777777" w:rsidR="003A2565" w:rsidRPr="003A2565" w:rsidRDefault="003A2565" w:rsidP="003A2565">
            <w:pPr>
              <w:jc w:val="center"/>
              <w:rPr>
                <w:sz w:val="20"/>
                <w:szCs w:val="20"/>
              </w:rPr>
            </w:pPr>
            <w:r w:rsidRPr="003A2565">
              <w:rPr>
                <w:sz w:val="20"/>
                <w:szCs w:val="20"/>
              </w:rPr>
              <w:t>Per FMVSS and DRL.</w:t>
            </w:r>
          </w:p>
        </w:tc>
        <w:tc>
          <w:tcPr>
            <w:tcW w:w="1705" w:type="dxa"/>
            <w:gridSpan w:val="2"/>
            <w:vAlign w:val="center"/>
          </w:tcPr>
          <w:p w14:paraId="77332BB4" w14:textId="77777777" w:rsidR="003A2565" w:rsidRPr="003A2565" w:rsidRDefault="003A2565" w:rsidP="003A2565">
            <w:pPr>
              <w:jc w:val="center"/>
              <w:rPr>
                <w:b/>
                <w:sz w:val="20"/>
                <w:szCs w:val="20"/>
                <w:u w:val="single"/>
              </w:rPr>
            </w:pPr>
            <w:r w:rsidRPr="003A2565">
              <w:rPr>
                <w:sz w:val="20"/>
                <w:szCs w:val="20"/>
              </w:rPr>
              <w:t>Per FMVSS and DRL.</w:t>
            </w:r>
          </w:p>
        </w:tc>
        <w:tc>
          <w:tcPr>
            <w:tcW w:w="1705" w:type="dxa"/>
            <w:gridSpan w:val="3"/>
            <w:vAlign w:val="center"/>
          </w:tcPr>
          <w:p w14:paraId="01208E55" w14:textId="77777777" w:rsidR="003A2565" w:rsidRPr="003A2565" w:rsidRDefault="003A2565" w:rsidP="003A2565">
            <w:pPr>
              <w:jc w:val="center"/>
              <w:rPr>
                <w:sz w:val="20"/>
                <w:szCs w:val="20"/>
              </w:rPr>
            </w:pPr>
            <w:r w:rsidRPr="003A2565">
              <w:rPr>
                <w:sz w:val="20"/>
                <w:szCs w:val="20"/>
              </w:rPr>
              <w:t>Per FMVSS and DRL.</w:t>
            </w:r>
          </w:p>
        </w:tc>
        <w:tc>
          <w:tcPr>
            <w:tcW w:w="1705" w:type="dxa"/>
            <w:gridSpan w:val="2"/>
            <w:vAlign w:val="center"/>
          </w:tcPr>
          <w:p w14:paraId="590102C2" w14:textId="77777777" w:rsidR="003A2565" w:rsidRPr="003A2565" w:rsidRDefault="003A2565" w:rsidP="003A2565">
            <w:pPr>
              <w:jc w:val="center"/>
              <w:rPr>
                <w:sz w:val="20"/>
                <w:szCs w:val="20"/>
              </w:rPr>
            </w:pPr>
            <w:r w:rsidRPr="003A2565">
              <w:rPr>
                <w:sz w:val="20"/>
                <w:szCs w:val="20"/>
              </w:rPr>
              <w:t>Per FMVSS and DRL.</w:t>
            </w:r>
          </w:p>
        </w:tc>
        <w:tc>
          <w:tcPr>
            <w:tcW w:w="1705" w:type="dxa"/>
            <w:vAlign w:val="center"/>
          </w:tcPr>
          <w:p w14:paraId="16D3A8F1" w14:textId="77777777" w:rsidR="003A2565" w:rsidRPr="003A2565" w:rsidRDefault="003A2565" w:rsidP="003A2565">
            <w:pPr>
              <w:jc w:val="center"/>
              <w:rPr>
                <w:sz w:val="20"/>
                <w:szCs w:val="20"/>
              </w:rPr>
            </w:pPr>
            <w:r w:rsidRPr="003A2565">
              <w:rPr>
                <w:sz w:val="20"/>
                <w:szCs w:val="20"/>
              </w:rPr>
              <w:t>Per FMVSS and DRL.</w:t>
            </w:r>
          </w:p>
        </w:tc>
      </w:tr>
      <w:tr w:rsidR="003A2565" w:rsidRPr="003A2565" w14:paraId="2FB57987" w14:textId="77777777" w:rsidTr="003A2565">
        <w:trPr>
          <w:gridBefore w:val="1"/>
          <w:gridAfter w:val="1"/>
          <w:wBefore w:w="9" w:type="dxa"/>
          <w:wAfter w:w="24" w:type="dxa"/>
          <w:trHeight w:val="341"/>
          <w:jc w:val="center"/>
        </w:trPr>
        <w:tc>
          <w:tcPr>
            <w:tcW w:w="2036" w:type="dxa"/>
            <w:vAlign w:val="center"/>
          </w:tcPr>
          <w:p w14:paraId="449335DC" w14:textId="77777777" w:rsidR="003A2565" w:rsidRPr="003A2565" w:rsidRDefault="003A2565" w:rsidP="003A2565">
            <w:pPr>
              <w:jc w:val="center"/>
              <w:rPr>
                <w:b/>
                <w:bCs/>
                <w:sz w:val="20"/>
                <w:szCs w:val="20"/>
              </w:rPr>
            </w:pPr>
            <w:r w:rsidRPr="003A2565">
              <w:rPr>
                <w:b/>
                <w:bCs/>
                <w:sz w:val="20"/>
                <w:szCs w:val="20"/>
              </w:rPr>
              <w:t>Gauges</w:t>
            </w:r>
          </w:p>
        </w:tc>
        <w:tc>
          <w:tcPr>
            <w:tcW w:w="1705" w:type="dxa"/>
            <w:gridSpan w:val="2"/>
          </w:tcPr>
          <w:p w14:paraId="5E86038D" w14:textId="77777777" w:rsidR="003A2565" w:rsidRPr="003A2565" w:rsidRDefault="003A2565" w:rsidP="003A2565">
            <w:pPr>
              <w:jc w:val="center"/>
              <w:rPr>
                <w:sz w:val="20"/>
                <w:szCs w:val="20"/>
              </w:rPr>
            </w:pPr>
            <w:r w:rsidRPr="003A2565">
              <w:rPr>
                <w:sz w:val="20"/>
                <w:szCs w:val="20"/>
              </w:rPr>
              <w:t>Speedometer, tachometer, fuel, oil pressure, coolant temp &amp; voltmeter, air pressure</w:t>
            </w:r>
          </w:p>
        </w:tc>
        <w:tc>
          <w:tcPr>
            <w:tcW w:w="1705" w:type="dxa"/>
            <w:gridSpan w:val="2"/>
          </w:tcPr>
          <w:p w14:paraId="56430EC4" w14:textId="77777777" w:rsidR="003A2565" w:rsidRPr="003A2565" w:rsidRDefault="003A2565" w:rsidP="003A2565">
            <w:pPr>
              <w:jc w:val="center"/>
              <w:rPr>
                <w:sz w:val="20"/>
                <w:szCs w:val="20"/>
              </w:rPr>
            </w:pPr>
            <w:r w:rsidRPr="003A2565">
              <w:rPr>
                <w:sz w:val="20"/>
                <w:szCs w:val="20"/>
              </w:rPr>
              <w:t>Speedometer, tachometer, fuel, oil pressure, coolant temp &amp; voltmeter, air pressure</w:t>
            </w:r>
          </w:p>
        </w:tc>
        <w:tc>
          <w:tcPr>
            <w:tcW w:w="1705" w:type="dxa"/>
            <w:gridSpan w:val="3"/>
          </w:tcPr>
          <w:p w14:paraId="659A472C" w14:textId="77777777" w:rsidR="003A2565" w:rsidRPr="003A2565" w:rsidRDefault="003A2565" w:rsidP="003A2565">
            <w:pPr>
              <w:jc w:val="center"/>
              <w:rPr>
                <w:sz w:val="20"/>
                <w:szCs w:val="20"/>
              </w:rPr>
            </w:pPr>
            <w:r w:rsidRPr="003A2565">
              <w:rPr>
                <w:sz w:val="20"/>
                <w:szCs w:val="20"/>
              </w:rPr>
              <w:t>Speedometer, tachometer, fuel, oil pressure, coolant temp &amp; voltmeter, air pressure</w:t>
            </w:r>
          </w:p>
        </w:tc>
        <w:tc>
          <w:tcPr>
            <w:tcW w:w="1705" w:type="dxa"/>
            <w:gridSpan w:val="2"/>
          </w:tcPr>
          <w:p w14:paraId="6AA9583F" w14:textId="77777777" w:rsidR="003A2565" w:rsidRPr="003A2565" w:rsidRDefault="003A2565" w:rsidP="003A2565">
            <w:pPr>
              <w:jc w:val="center"/>
              <w:rPr>
                <w:sz w:val="20"/>
                <w:szCs w:val="20"/>
              </w:rPr>
            </w:pPr>
            <w:r w:rsidRPr="003A2565">
              <w:rPr>
                <w:sz w:val="20"/>
                <w:szCs w:val="20"/>
              </w:rPr>
              <w:t>Speedometer, tachometer, fuel oil pressure, coolant temp &amp; voltmeter, air pressure</w:t>
            </w:r>
          </w:p>
        </w:tc>
        <w:tc>
          <w:tcPr>
            <w:tcW w:w="1705" w:type="dxa"/>
          </w:tcPr>
          <w:p w14:paraId="7DAB4CFD" w14:textId="77777777" w:rsidR="003A2565" w:rsidRPr="003A2565" w:rsidRDefault="003A2565" w:rsidP="003A2565">
            <w:pPr>
              <w:jc w:val="center"/>
              <w:rPr>
                <w:sz w:val="20"/>
                <w:szCs w:val="20"/>
              </w:rPr>
            </w:pPr>
            <w:r w:rsidRPr="003A2565">
              <w:rPr>
                <w:sz w:val="20"/>
                <w:szCs w:val="20"/>
              </w:rPr>
              <w:t>Speedometer, tachometer, fuel, oil pressure, coolant temp &amp; voltmeter, air pressure</w:t>
            </w:r>
          </w:p>
        </w:tc>
      </w:tr>
      <w:tr w:rsidR="003A2565" w:rsidRPr="003A2565" w14:paraId="505B7196" w14:textId="77777777" w:rsidTr="003A2565">
        <w:trPr>
          <w:tblHeader/>
          <w:jc w:val="center"/>
        </w:trPr>
        <w:tc>
          <w:tcPr>
            <w:tcW w:w="10594" w:type="dxa"/>
            <w:gridSpan w:val="13"/>
            <w:tcBorders>
              <w:top w:val="single" w:sz="18" w:space="0" w:color="auto"/>
              <w:left w:val="single" w:sz="18" w:space="0" w:color="auto"/>
              <w:bottom w:val="single" w:sz="18" w:space="0" w:color="auto"/>
              <w:right w:val="single" w:sz="18" w:space="0" w:color="auto"/>
            </w:tcBorders>
          </w:tcPr>
          <w:p w14:paraId="6003EE02" w14:textId="77777777" w:rsidR="003A2565" w:rsidRPr="003A2565" w:rsidRDefault="003A2565" w:rsidP="003A2565">
            <w:pPr>
              <w:jc w:val="center"/>
              <w:rPr>
                <w:b/>
                <w:sz w:val="28"/>
                <w:szCs w:val="28"/>
              </w:rPr>
            </w:pPr>
            <w:r w:rsidRPr="005D5D8A">
              <w:rPr>
                <w:b/>
                <w:sz w:val="28"/>
                <w:szCs w:val="28"/>
                <w:u w:val="single"/>
              </w:rPr>
              <w:lastRenderedPageBreak/>
              <w:t>Minimum</w:t>
            </w:r>
            <w:r w:rsidRPr="003A2565">
              <w:rPr>
                <w:b/>
                <w:sz w:val="28"/>
                <w:szCs w:val="28"/>
              </w:rPr>
              <w:t xml:space="preserve"> Chassis Specification Chart</w:t>
            </w:r>
          </w:p>
          <w:p w14:paraId="11CEA4E3" w14:textId="77777777" w:rsidR="003A2565" w:rsidRPr="003A2565" w:rsidRDefault="003A2565" w:rsidP="003A2565">
            <w:pPr>
              <w:jc w:val="center"/>
              <w:rPr>
                <w:b/>
                <w:sz w:val="28"/>
                <w:szCs w:val="28"/>
              </w:rPr>
            </w:pPr>
          </w:p>
          <w:p w14:paraId="3F9849FE" w14:textId="77777777" w:rsidR="003A2565" w:rsidRPr="003A2565" w:rsidRDefault="003A2565" w:rsidP="003A2565">
            <w:pPr>
              <w:jc w:val="center"/>
              <w:rPr>
                <w:b/>
              </w:rPr>
            </w:pPr>
            <w:r w:rsidRPr="003A2565">
              <w:rPr>
                <w:b/>
              </w:rPr>
              <w:t xml:space="preserve">TYPE D Front Engine </w:t>
            </w:r>
            <w:r w:rsidRPr="005D5D8A">
              <w:rPr>
                <w:b/>
              </w:rPr>
              <w:t>(FE)</w:t>
            </w:r>
            <w:r w:rsidRPr="003A2565">
              <w:rPr>
                <w:b/>
              </w:rPr>
              <w:t xml:space="preserve"> Transit Bus</w:t>
            </w:r>
          </w:p>
        </w:tc>
      </w:tr>
      <w:tr w:rsidR="003A2565" w:rsidRPr="003A2565" w14:paraId="618B5EAA" w14:textId="77777777" w:rsidTr="003A2565">
        <w:trPr>
          <w:jc w:val="center"/>
        </w:trPr>
        <w:tc>
          <w:tcPr>
            <w:tcW w:w="2139" w:type="dxa"/>
            <w:gridSpan w:val="3"/>
            <w:tcBorders>
              <w:top w:val="single" w:sz="18" w:space="0" w:color="auto"/>
            </w:tcBorders>
            <w:vAlign w:val="center"/>
          </w:tcPr>
          <w:p w14:paraId="5F2158F0" w14:textId="77777777" w:rsidR="003A2565" w:rsidRPr="003A2565" w:rsidRDefault="003A2565" w:rsidP="003A2565">
            <w:pPr>
              <w:jc w:val="center"/>
              <w:rPr>
                <w:b/>
                <w:sz w:val="20"/>
                <w:szCs w:val="20"/>
              </w:rPr>
            </w:pPr>
            <w:r w:rsidRPr="003A2565">
              <w:rPr>
                <w:b/>
                <w:sz w:val="20"/>
                <w:szCs w:val="20"/>
              </w:rPr>
              <w:t>Maximum Design</w:t>
            </w:r>
          </w:p>
          <w:p w14:paraId="1D5DDA0A" w14:textId="77777777" w:rsidR="003A2565" w:rsidRPr="003A2565" w:rsidRDefault="003A2565" w:rsidP="003A2565">
            <w:pPr>
              <w:jc w:val="center"/>
              <w:rPr>
                <w:sz w:val="20"/>
                <w:szCs w:val="20"/>
              </w:rPr>
            </w:pPr>
            <w:r w:rsidRPr="003A2565">
              <w:rPr>
                <w:b/>
                <w:sz w:val="20"/>
                <w:szCs w:val="20"/>
              </w:rPr>
              <w:t>(Passenger) Capacity</w:t>
            </w:r>
          </w:p>
        </w:tc>
        <w:tc>
          <w:tcPr>
            <w:tcW w:w="1725" w:type="dxa"/>
            <w:gridSpan w:val="2"/>
            <w:tcBorders>
              <w:top w:val="single" w:sz="18" w:space="0" w:color="auto"/>
            </w:tcBorders>
          </w:tcPr>
          <w:p w14:paraId="348265DC" w14:textId="77777777" w:rsidR="003A2565" w:rsidRPr="003A2565" w:rsidRDefault="003A2565" w:rsidP="003A2565">
            <w:pPr>
              <w:jc w:val="center"/>
              <w:rPr>
                <w:b/>
              </w:rPr>
            </w:pPr>
          </w:p>
          <w:p w14:paraId="098A738E" w14:textId="77777777" w:rsidR="003A2565" w:rsidRPr="003A2565" w:rsidRDefault="003A2565" w:rsidP="003A2565">
            <w:pPr>
              <w:jc w:val="center"/>
              <w:rPr>
                <w:b/>
              </w:rPr>
            </w:pPr>
            <w:r w:rsidRPr="003A2565">
              <w:rPr>
                <w:b/>
                <w:u w:val="single"/>
              </w:rPr>
              <w:t>42</w:t>
            </w:r>
            <w:r w:rsidRPr="003A2565">
              <w:rPr>
                <w:b/>
              </w:rPr>
              <w:t xml:space="preserve"> &amp; </w:t>
            </w:r>
            <w:r w:rsidRPr="003A2565">
              <w:rPr>
                <w:b/>
                <w:u w:val="single"/>
              </w:rPr>
              <w:t>53</w:t>
            </w:r>
          </w:p>
        </w:tc>
        <w:tc>
          <w:tcPr>
            <w:tcW w:w="1645" w:type="dxa"/>
            <w:gridSpan w:val="2"/>
            <w:tcBorders>
              <w:top w:val="single" w:sz="18" w:space="0" w:color="auto"/>
            </w:tcBorders>
          </w:tcPr>
          <w:p w14:paraId="1F7FBEC4" w14:textId="77777777" w:rsidR="003A2565" w:rsidRPr="003A2565" w:rsidRDefault="003A2565" w:rsidP="003A2565">
            <w:pPr>
              <w:jc w:val="center"/>
              <w:rPr>
                <w:b/>
              </w:rPr>
            </w:pPr>
          </w:p>
          <w:p w14:paraId="02C6372E" w14:textId="77777777" w:rsidR="003A2565" w:rsidRPr="003A2565" w:rsidRDefault="003A2565" w:rsidP="003A2565">
            <w:pPr>
              <w:jc w:val="center"/>
              <w:rPr>
                <w:b/>
                <w:u w:val="single"/>
              </w:rPr>
            </w:pPr>
            <w:r w:rsidRPr="003A2565">
              <w:rPr>
                <w:b/>
                <w:u w:val="single"/>
              </w:rPr>
              <w:t>65</w:t>
            </w:r>
          </w:p>
        </w:tc>
        <w:tc>
          <w:tcPr>
            <w:tcW w:w="1645" w:type="dxa"/>
            <w:tcBorders>
              <w:top w:val="single" w:sz="18" w:space="0" w:color="auto"/>
            </w:tcBorders>
          </w:tcPr>
          <w:p w14:paraId="093F8840" w14:textId="77777777" w:rsidR="003A2565" w:rsidRPr="003A2565" w:rsidRDefault="003A2565" w:rsidP="003A2565">
            <w:pPr>
              <w:jc w:val="center"/>
              <w:rPr>
                <w:b/>
              </w:rPr>
            </w:pPr>
          </w:p>
          <w:p w14:paraId="655ABCFE" w14:textId="77777777" w:rsidR="003A2565" w:rsidRPr="003A2565" w:rsidRDefault="003A2565" w:rsidP="003A2565">
            <w:pPr>
              <w:jc w:val="center"/>
              <w:rPr>
                <w:b/>
                <w:u w:val="single"/>
              </w:rPr>
            </w:pPr>
            <w:r w:rsidRPr="003A2565">
              <w:rPr>
                <w:b/>
                <w:u w:val="single"/>
              </w:rPr>
              <w:t>71</w:t>
            </w:r>
          </w:p>
        </w:tc>
        <w:tc>
          <w:tcPr>
            <w:tcW w:w="1645" w:type="dxa"/>
            <w:gridSpan w:val="2"/>
            <w:tcBorders>
              <w:top w:val="single" w:sz="18" w:space="0" w:color="auto"/>
            </w:tcBorders>
          </w:tcPr>
          <w:p w14:paraId="65114084" w14:textId="77777777" w:rsidR="003A2565" w:rsidRPr="003A2565" w:rsidRDefault="003A2565" w:rsidP="003A2565">
            <w:pPr>
              <w:jc w:val="center"/>
              <w:rPr>
                <w:b/>
              </w:rPr>
            </w:pPr>
          </w:p>
          <w:p w14:paraId="61E4FA38" w14:textId="77777777" w:rsidR="003A2565" w:rsidRPr="003A2565" w:rsidRDefault="003A2565" w:rsidP="003A2565">
            <w:pPr>
              <w:jc w:val="center"/>
              <w:rPr>
                <w:b/>
                <w:u w:val="single"/>
              </w:rPr>
            </w:pPr>
            <w:r w:rsidRPr="003A2565">
              <w:rPr>
                <w:b/>
                <w:u w:val="single"/>
              </w:rPr>
              <w:t>77</w:t>
            </w:r>
          </w:p>
        </w:tc>
        <w:tc>
          <w:tcPr>
            <w:tcW w:w="1795" w:type="dxa"/>
            <w:gridSpan w:val="3"/>
            <w:tcBorders>
              <w:top w:val="single" w:sz="18" w:space="0" w:color="auto"/>
            </w:tcBorders>
          </w:tcPr>
          <w:p w14:paraId="28601042" w14:textId="77777777" w:rsidR="003A2565" w:rsidRPr="003A2565" w:rsidRDefault="003A2565" w:rsidP="003A2565">
            <w:pPr>
              <w:jc w:val="center"/>
              <w:rPr>
                <w:b/>
              </w:rPr>
            </w:pPr>
          </w:p>
          <w:p w14:paraId="085C8C9F" w14:textId="77777777" w:rsidR="003A2565" w:rsidRPr="003A2565" w:rsidRDefault="003A2565" w:rsidP="003A2565">
            <w:pPr>
              <w:jc w:val="center"/>
              <w:rPr>
                <w:b/>
                <w:u w:val="single"/>
              </w:rPr>
            </w:pPr>
            <w:r w:rsidRPr="003A2565">
              <w:rPr>
                <w:b/>
                <w:u w:val="single"/>
              </w:rPr>
              <w:t>83</w:t>
            </w:r>
          </w:p>
        </w:tc>
      </w:tr>
      <w:tr w:rsidR="003A2565" w:rsidRPr="003A2565" w14:paraId="607C1548" w14:textId="77777777" w:rsidTr="003A2565">
        <w:trPr>
          <w:jc w:val="center"/>
        </w:trPr>
        <w:tc>
          <w:tcPr>
            <w:tcW w:w="2139" w:type="dxa"/>
            <w:gridSpan w:val="3"/>
            <w:vAlign w:val="center"/>
          </w:tcPr>
          <w:p w14:paraId="3ABB94B9" w14:textId="77777777" w:rsidR="003A2565" w:rsidRPr="003A2565" w:rsidRDefault="003A2565" w:rsidP="003A2565">
            <w:pPr>
              <w:jc w:val="center"/>
              <w:rPr>
                <w:b/>
                <w:bCs/>
                <w:sz w:val="20"/>
                <w:szCs w:val="20"/>
              </w:rPr>
            </w:pPr>
            <w:r w:rsidRPr="003A2565">
              <w:rPr>
                <w:b/>
                <w:bCs/>
                <w:sz w:val="20"/>
                <w:szCs w:val="20"/>
              </w:rPr>
              <w:t>Color</w:t>
            </w:r>
          </w:p>
        </w:tc>
        <w:tc>
          <w:tcPr>
            <w:tcW w:w="1725" w:type="dxa"/>
            <w:gridSpan w:val="2"/>
          </w:tcPr>
          <w:p w14:paraId="49454570" w14:textId="77777777" w:rsidR="003A2565" w:rsidRPr="003A2565" w:rsidRDefault="003A2565" w:rsidP="003A2565">
            <w:pPr>
              <w:jc w:val="center"/>
              <w:rPr>
                <w:sz w:val="20"/>
                <w:szCs w:val="20"/>
              </w:rPr>
            </w:pPr>
            <w:r w:rsidRPr="003A2565">
              <w:rPr>
                <w:sz w:val="20"/>
                <w:szCs w:val="20"/>
              </w:rPr>
              <w:t>Frame, Wheels, Bumpers, Rails and Lettering-Black. Back of Mirrors – Non- gloss Black. The balance NSBY.</w:t>
            </w:r>
          </w:p>
        </w:tc>
        <w:tc>
          <w:tcPr>
            <w:tcW w:w="1645" w:type="dxa"/>
            <w:gridSpan w:val="2"/>
          </w:tcPr>
          <w:p w14:paraId="0185B76D" w14:textId="77777777" w:rsidR="003A2565" w:rsidRPr="003A2565" w:rsidRDefault="003A2565" w:rsidP="003A2565">
            <w:pPr>
              <w:jc w:val="center"/>
            </w:pPr>
            <w:r w:rsidRPr="003A2565">
              <w:rPr>
                <w:sz w:val="20"/>
                <w:szCs w:val="20"/>
              </w:rPr>
              <w:t>Frame, Wheels, Bumpers, Rails and Lettering-Black. Back of Mirrors – Non- gloss Black. The balance NSBY.</w:t>
            </w:r>
          </w:p>
        </w:tc>
        <w:tc>
          <w:tcPr>
            <w:tcW w:w="1645" w:type="dxa"/>
          </w:tcPr>
          <w:p w14:paraId="01DA8CFE" w14:textId="77777777" w:rsidR="003A2565" w:rsidRPr="003A2565" w:rsidRDefault="003A2565" w:rsidP="003A2565">
            <w:pPr>
              <w:jc w:val="center"/>
              <w:rPr>
                <w:b/>
                <w:i/>
              </w:rPr>
            </w:pPr>
            <w:r w:rsidRPr="003A2565">
              <w:rPr>
                <w:sz w:val="20"/>
                <w:szCs w:val="20"/>
              </w:rPr>
              <w:t>Frame, Wheels, Bumpers, Rails and Lettering-Black. Back of Mirrors – Non- gloss Black. The balance NSBY.</w:t>
            </w:r>
          </w:p>
        </w:tc>
        <w:tc>
          <w:tcPr>
            <w:tcW w:w="1645" w:type="dxa"/>
            <w:gridSpan w:val="2"/>
          </w:tcPr>
          <w:p w14:paraId="385FAF30" w14:textId="77777777" w:rsidR="003A2565" w:rsidRPr="003A2565" w:rsidRDefault="003A2565" w:rsidP="003A2565">
            <w:pPr>
              <w:jc w:val="center"/>
              <w:rPr>
                <w:b/>
                <w:i/>
              </w:rPr>
            </w:pPr>
            <w:r w:rsidRPr="003A2565">
              <w:rPr>
                <w:sz w:val="20"/>
                <w:szCs w:val="20"/>
              </w:rPr>
              <w:t>Frame, Wheels, Bumpers, Rails and Lettering-Black. Back of Mirrors – Non- gloss Black. The balance NSBY.</w:t>
            </w:r>
          </w:p>
        </w:tc>
        <w:tc>
          <w:tcPr>
            <w:tcW w:w="1795" w:type="dxa"/>
            <w:gridSpan w:val="3"/>
          </w:tcPr>
          <w:p w14:paraId="49D08B48" w14:textId="77777777" w:rsidR="003A2565" w:rsidRPr="003A2565" w:rsidRDefault="003A2565" w:rsidP="003A2565">
            <w:pPr>
              <w:jc w:val="center"/>
            </w:pPr>
            <w:r w:rsidRPr="003A2565">
              <w:rPr>
                <w:sz w:val="20"/>
                <w:szCs w:val="20"/>
              </w:rPr>
              <w:t>Frame, Wheels, Bumpers, Rails and Lettering-Black. Back of Mirrors – Non- gloss Black. The balance NSBY.</w:t>
            </w:r>
          </w:p>
        </w:tc>
      </w:tr>
      <w:tr w:rsidR="003A2565" w:rsidRPr="003A2565" w14:paraId="27AAAA0C" w14:textId="77777777" w:rsidTr="003A2565">
        <w:trPr>
          <w:jc w:val="center"/>
        </w:trPr>
        <w:tc>
          <w:tcPr>
            <w:tcW w:w="2139" w:type="dxa"/>
            <w:gridSpan w:val="3"/>
            <w:vAlign w:val="center"/>
          </w:tcPr>
          <w:p w14:paraId="134959FA" w14:textId="77777777" w:rsidR="003A2565" w:rsidRPr="003A2565" w:rsidRDefault="003A2565" w:rsidP="003A2565">
            <w:pPr>
              <w:jc w:val="center"/>
              <w:rPr>
                <w:rFonts w:ascii="Times New Roman Bold" w:hAnsi="Times New Roman Bold"/>
                <w:b/>
                <w:bCs/>
                <w:sz w:val="20"/>
                <w:szCs w:val="20"/>
              </w:rPr>
            </w:pPr>
            <w:r w:rsidRPr="003A2565">
              <w:rPr>
                <w:rFonts w:ascii="Times New Roman Bold" w:hAnsi="Times New Roman Bold"/>
                <w:b/>
                <w:bCs/>
                <w:sz w:val="20"/>
                <w:szCs w:val="20"/>
              </w:rPr>
              <w:t>Oil Filter</w:t>
            </w:r>
          </w:p>
        </w:tc>
        <w:tc>
          <w:tcPr>
            <w:tcW w:w="1725" w:type="dxa"/>
            <w:gridSpan w:val="2"/>
          </w:tcPr>
          <w:p w14:paraId="000D981A" w14:textId="77777777" w:rsidR="003A2565" w:rsidRPr="003A2565" w:rsidRDefault="003A2565" w:rsidP="003A2565">
            <w:pPr>
              <w:jc w:val="center"/>
              <w:rPr>
                <w:sz w:val="20"/>
                <w:szCs w:val="20"/>
              </w:rPr>
            </w:pPr>
            <w:r w:rsidRPr="003A2565">
              <w:rPr>
                <w:sz w:val="20"/>
                <w:szCs w:val="20"/>
              </w:rPr>
              <w:t xml:space="preserve">1 Quart </w:t>
            </w:r>
          </w:p>
          <w:p w14:paraId="2490CD7A" w14:textId="77777777" w:rsidR="003A2565" w:rsidRPr="003A2565" w:rsidRDefault="003A2565" w:rsidP="003A2565">
            <w:pPr>
              <w:jc w:val="center"/>
              <w:rPr>
                <w:sz w:val="20"/>
                <w:szCs w:val="20"/>
              </w:rPr>
            </w:pPr>
            <w:r w:rsidRPr="003A2565">
              <w:rPr>
                <w:sz w:val="20"/>
                <w:szCs w:val="20"/>
              </w:rPr>
              <w:t>per Manufacturer</w:t>
            </w:r>
          </w:p>
        </w:tc>
        <w:tc>
          <w:tcPr>
            <w:tcW w:w="1645" w:type="dxa"/>
            <w:gridSpan w:val="2"/>
          </w:tcPr>
          <w:p w14:paraId="6227855B" w14:textId="77777777" w:rsidR="003A2565" w:rsidRPr="003A2565" w:rsidRDefault="003A2565" w:rsidP="003A2565">
            <w:pPr>
              <w:jc w:val="center"/>
              <w:rPr>
                <w:sz w:val="20"/>
                <w:szCs w:val="20"/>
              </w:rPr>
            </w:pPr>
            <w:r w:rsidRPr="003A2565">
              <w:rPr>
                <w:sz w:val="20"/>
                <w:szCs w:val="20"/>
              </w:rPr>
              <w:t xml:space="preserve">1 Quart </w:t>
            </w:r>
          </w:p>
          <w:p w14:paraId="2133D8D7" w14:textId="77777777" w:rsidR="003A2565" w:rsidRPr="003A2565" w:rsidRDefault="003A2565" w:rsidP="003A2565">
            <w:pPr>
              <w:jc w:val="center"/>
              <w:rPr>
                <w:b/>
                <w:color w:val="FF0000"/>
              </w:rPr>
            </w:pPr>
            <w:r w:rsidRPr="003A2565">
              <w:rPr>
                <w:sz w:val="20"/>
                <w:szCs w:val="20"/>
              </w:rPr>
              <w:t>per Manufacturer</w:t>
            </w:r>
          </w:p>
        </w:tc>
        <w:tc>
          <w:tcPr>
            <w:tcW w:w="1645" w:type="dxa"/>
          </w:tcPr>
          <w:p w14:paraId="5D126F58" w14:textId="77777777" w:rsidR="003A2565" w:rsidRPr="003A2565" w:rsidRDefault="003A2565" w:rsidP="003A2565">
            <w:pPr>
              <w:jc w:val="center"/>
              <w:rPr>
                <w:sz w:val="20"/>
                <w:szCs w:val="20"/>
              </w:rPr>
            </w:pPr>
            <w:r w:rsidRPr="003A2565">
              <w:rPr>
                <w:sz w:val="20"/>
                <w:szCs w:val="20"/>
              </w:rPr>
              <w:t xml:space="preserve">1 Quart </w:t>
            </w:r>
          </w:p>
          <w:p w14:paraId="27466880" w14:textId="77777777" w:rsidR="003A2565" w:rsidRPr="003A2565" w:rsidRDefault="003A2565" w:rsidP="003A2565">
            <w:pPr>
              <w:jc w:val="center"/>
              <w:rPr>
                <w:b/>
                <w:i/>
                <w:color w:val="FF0000"/>
              </w:rPr>
            </w:pPr>
            <w:r w:rsidRPr="003A2565">
              <w:rPr>
                <w:sz w:val="20"/>
                <w:szCs w:val="20"/>
              </w:rPr>
              <w:t>per Manufacturer</w:t>
            </w:r>
          </w:p>
        </w:tc>
        <w:tc>
          <w:tcPr>
            <w:tcW w:w="1645" w:type="dxa"/>
            <w:gridSpan w:val="2"/>
          </w:tcPr>
          <w:p w14:paraId="5323AEB2" w14:textId="77777777" w:rsidR="003A2565" w:rsidRPr="003A2565" w:rsidRDefault="003A2565" w:rsidP="003A2565">
            <w:pPr>
              <w:jc w:val="center"/>
              <w:rPr>
                <w:sz w:val="20"/>
                <w:szCs w:val="20"/>
              </w:rPr>
            </w:pPr>
            <w:r w:rsidRPr="003A2565">
              <w:rPr>
                <w:sz w:val="20"/>
                <w:szCs w:val="20"/>
              </w:rPr>
              <w:t xml:space="preserve">1 Quart </w:t>
            </w:r>
          </w:p>
          <w:p w14:paraId="1AF1C559" w14:textId="77777777" w:rsidR="003A2565" w:rsidRPr="003A2565" w:rsidRDefault="003A2565" w:rsidP="003A2565">
            <w:pPr>
              <w:jc w:val="center"/>
              <w:rPr>
                <w:b/>
                <w:i/>
                <w:color w:val="FF0000"/>
              </w:rPr>
            </w:pPr>
            <w:r w:rsidRPr="003A2565">
              <w:rPr>
                <w:sz w:val="20"/>
                <w:szCs w:val="20"/>
              </w:rPr>
              <w:t>per Manufacturer</w:t>
            </w:r>
          </w:p>
        </w:tc>
        <w:tc>
          <w:tcPr>
            <w:tcW w:w="1795" w:type="dxa"/>
            <w:gridSpan w:val="3"/>
          </w:tcPr>
          <w:p w14:paraId="482CA346" w14:textId="77777777" w:rsidR="003A2565" w:rsidRPr="003A2565" w:rsidRDefault="003A2565" w:rsidP="003A2565">
            <w:pPr>
              <w:jc w:val="center"/>
              <w:rPr>
                <w:sz w:val="20"/>
                <w:szCs w:val="20"/>
              </w:rPr>
            </w:pPr>
            <w:r w:rsidRPr="003A2565">
              <w:rPr>
                <w:sz w:val="20"/>
                <w:szCs w:val="20"/>
              </w:rPr>
              <w:t xml:space="preserve">1 Quart </w:t>
            </w:r>
          </w:p>
          <w:p w14:paraId="73809A41" w14:textId="77777777" w:rsidR="003A2565" w:rsidRPr="003A2565" w:rsidRDefault="003A2565" w:rsidP="003A2565">
            <w:pPr>
              <w:jc w:val="center"/>
            </w:pPr>
            <w:r w:rsidRPr="003A2565">
              <w:rPr>
                <w:sz w:val="20"/>
                <w:szCs w:val="20"/>
              </w:rPr>
              <w:t>per Manufacturer</w:t>
            </w:r>
          </w:p>
        </w:tc>
      </w:tr>
      <w:tr w:rsidR="003A2565" w:rsidRPr="003A2565" w14:paraId="0B2495C9" w14:textId="77777777" w:rsidTr="003A2565">
        <w:trPr>
          <w:jc w:val="center"/>
        </w:trPr>
        <w:tc>
          <w:tcPr>
            <w:tcW w:w="2139" w:type="dxa"/>
            <w:gridSpan w:val="3"/>
            <w:vAlign w:val="center"/>
          </w:tcPr>
          <w:p w14:paraId="594A60B4" w14:textId="77777777" w:rsidR="003A2565" w:rsidRPr="003A2565" w:rsidRDefault="003A2565" w:rsidP="003A2565">
            <w:pPr>
              <w:jc w:val="center"/>
              <w:rPr>
                <w:b/>
                <w:sz w:val="20"/>
                <w:szCs w:val="20"/>
              </w:rPr>
            </w:pPr>
            <w:r w:rsidRPr="003A2565">
              <w:rPr>
                <w:b/>
                <w:sz w:val="20"/>
                <w:szCs w:val="20"/>
              </w:rPr>
              <w:t>Battery</w:t>
            </w:r>
          </w:p>
        </w:tc>
        <w:tc>
          <w:tcPr>
            <w:tcW w:w="1725" w:type="dxa"/>
            <w:gridSpan w:val="2"/>
          </w:tcPr>
          <w:p w14:paraId="156CCB22" w14:textId="77777777" w:rsidR="003A2565" w:rsidRPr="003A2565" w:rsidRDefault="003A2565" w:rsidP="003A2565">
            <w:pPr>
              <w:jc w:val="center"/>
              <w:rPr>
                <w:sz w:val="20"/>
                <w:szCs w:val="20"/>
              </w:rPr>
            </w:pPr>
            <w:r w:rsidRPr="003A2565">
              <w:rPr>
                <w:sz w:val="20"/>
                <w:szCs w:val="20"/>
              </w:rPr>
              <w:t>750 CCA</w:t>
            </w:r>
          </w:p>
        </w:tc>
        <w:tc>
          <w:tcPr>
            <w:tcW w:w="1645" w:type="dxa"/>
            <w:gridSpan w:val="2"/>
          </w:tcPr>
          <w:p w14:paraId="09B9A6DB" w14:textId="77777777" w:rsidR="003A2565" w:rsidRPr="003A2565" w:rsidRDefault="003A2565" w:rsidP="003A2565">
            <w:pPr>
              <w:jc w:val="center"/>
            </w:pPr>
            <w:r w:rsidRPr="003A2565">
              <w:rPr>
                <w:sz w:val="20"/>
                <w:szCs w:val="20"/>
              </w:rPr>
              <w:t>750 CCA</w:t>
            </w:r>
          </w:p>
        </w:tc>
        <w:tc>
          <w:tcPr>
            <w:tcW w:w="1645" w:type="dxa"/>
          </w:tcPr>
          <w:p w14:paraId="3242C852" w14:textId="77777777" w:rsidR="003A2565" w:rsidRPr="003A2565" w:rsidRDefault="003A2565" w:rsidP="003A2565">
            <w:pPr>
              <w:jc w:val="center"/>
            </w:pPr>
            <w:r w:rsidRPr="003A2565">
              <w:rPr>
                <w:sz w:val="20"/>
                <w:szCs w:val="20"/>
              </w:rPr>
              <w:t>750 CCA</w:t>
            </w:r>
          </w:p>
        </w:tc>
        <w:tc>
          <w:tcPr>
            <w:tcW w:w="1645" w:type="dxa"/>
            <w:gridSpan w:val="2"/>
          </w:tcPr>
          <w:p w14:paraId="470BC46F" w14:textId="77777777" w:rsidR="003A2565" w:rsidRPr="003A2565" w:rsidRDefault="003A2565" w:rsidP="003A2565">
            <w:pPr>
              <w:jc w:val="center"/>
            </w:pPr>
            <w:r w:rsidRPr="003A2565">
              <w:rPr>
                <w:sz w:val="20"/>
                <w:szCs w:val="20"/>
              </w:rPr>
              <w:t>750 CCA</w:t>
            </w:r>
          </w:p>
        </w:tc>
        <w:tc>
          <w:tcPr>
            <w:tcW w:w="1795" w:type="dxa"/>
            <w:gridSpan w:val="3"/>
          </w:tcPr>
          <w:p w14:paraId="297BBD94" w14:textId="77777777" w:rsidR="003A2565" w:rsidRPr="003A2565" w:rsidRDefault="003A2565" w:rsidP="003A2565">
            <w:pPr>
              <w:jc w:val="center"/>
            </w:pPr>
            <w:r w:rsidRPr="003A2565">
              <w:rPr>
                <w:sz w:val="20"/>
                <w:szCs w:val="20"/>
              </w:rPr>
              <w:t>750 CCA</w:t>
            </w:r>
          </w:p>
        </w:tc>
      </w:tr>
    </w:tbl>
    <w:p w14:paraId="1592EA48" w14:textId="77777777" w:rsidR="003A2565" w:rsidRPr="003A2565" w:rsidRDefault="003A2565" w:rsidP="003A2565">
      <w:pPr>
        <w:rPr>
          <w:rFonts w:eastAsiaTheme="minorHAnsi"/>
          <w:sz w:val="22"/>
          <w:szCs w:val="22"/>
        </w:rPr>
      </w:pPr>
    </w:p>
    <w:p w14:paraId="403290B7" w14:textId="77777777" w:rsidR="003A2565" w:rsidRPr="003A2565" w:rsidRDefault="003A2565" w:rsidP="003A2565">
      <w:pPr>
        <w:rPr>
          <w:rFonts w:eastAsiaTheme="minorHAnsi"/>
          <w:sz w:val="22"/>
          <w:szCs w:val="22"/>
        </w:rPr>
      </w:pPr>
    </w:p>
    <w:p w14:paraId="6EE69E09" w14:textId="77777777" w:rsidR="003A2565" w:rsidRPr="003A2565" w:rsidRDefault="003A2565" w:rsidP="003A2565">
      <w:pPr>
        <w:rPr>
          <w:rFonts w:eastAsiaTheme="minorHAnsi"/>
          <w:sz w:val="22"/>
          <w:szCs w:val="22"/>
        </w:rPr>
      </w:pPr>
    </w:p>
    <w:p w14:paraId="2049AC25" w14:textId="77777777" w:rsidR="003A2565" w:rsidRPr="003A2565" w:rsidRDefault="003A2565" w:rsidP="003A2565">
      <w:pPr>
        <w:rPr>
          <w:rFonts w:eastAsiaTheme="minorHAnsi"/>
          <w:sz w:val="22"/>
          <w:szCs w:val="22"/>
        </w:rPr>
      </w:pPr>
    </w:p>
    <w:p w14:paraId="455DB812" w14:textId="77777777" w:rsidR="003A2565" w:rsidRPr="003A2565" w:rsidRDefault="003A2565" w:rsidP="003A2565">
      <w:pPr>
        <w:rPr>
          <w:rFonts w:eastAsiaTheme="minorHAnsi"/>
          <w:sz w:val="22"/>
          <w:szCs w:val="22"/>
        </w:rPr>
      </w:pPr>
    </w:p>
    <w:p w14:paraId="376B5FF5" w14:textId="77777777" w:rsidR="003A2565" w:rsidRPr="003A2565" w:rsidRDefault="003A2565" w:rsidP="003A2565">
      <w:pPr>
        <w:rPr>
          <w:rFonts w:eastAsiaTheme="minorHAnsi"/>
          <w:sz w:val="22"/>
          <w:szCs w:val="22"/>
        </w:rPr>
      </w:pPr>
    </w:p>
    <w:p w14:paraId="2D4D168B" w14:textId="77777777" w:rsidR="003A2565" w:rsidRPr="003A2565" w:rsidRDefault="003A2565" w:rsidP="003A2565">
      <w:pPr>
        <w:rPr>
          <w:rFonts w:eastAsiaTheme="minorHAnsi"/>
          <w:b/>
          <w:sz w:val="22"/>
          <w:szCs w:val="22"/>
        </w:rPr>
      </w:pPr>
    </w:p>
    <w:p w14:paraId="0166927D" w14:textId="77777777" w:rsidR="003A2565" w:rsidRPr="003A2565" w:rsidRDefault="003A2565" w:rsidP="003A2565">
      <w:pPr>
        <w:rPr>
          <w:rFonts w:eastAsiaTheme="minorHAnsi"/>
          <w:b/>
          <w:sz w:val="22"/>
          <w:szCs w:val="22"/>
        </w:rPr>
      </w:pPr>
    </w:p>
    <w:p w14:paraId="570E7D88" w14:textId="77777777" w:rsidR="003A2565" w:rsidRPr="003A2565" w:rsidRDefault="003A2565" w:rsidP="003A2565">
      <w:pPr>
        <w:rPr>
          <w:rFonts w:eastAsiaTheme="minorHAnsi"/>
          <w:b/>
          <w:sz w:val="22"/>
          <w:szCs w:val="22"/>
        </w:rPr>
      </w:pPr>
    </w:p>
    <w:p w14:paraId="61F2A61E" w14:textId="77777777" w:rsidR="003A2565" w:rsidRPr="003A2565" w:rsidRDefault="003A2565" w:rsidP="003A2565">
      <w:pPr>
        <w:rPr>
          <w:rFonts w:eastAsiaTheme="minorHAnsi"/>
          <w:b/>
          <w:sz w:val="22"/>
          <w:szCs w:val="22"/>
        </w:rPr>
      </w:pPr>
    </w:p>
    <w:p w14:paraId="34DBBECA" w14:textId="77777777" w:rsidR="003A2565" w:rsidRPr="003A2565" w:rsidRDefault="003A2565" w:rsidP="003A2565">
      <w:pPr>
        <w:rPr>
          <w:rFonts w:eastAsiaTheme="minorHAnsi"/>
          <w:b/>
          <w:sz w:val="22"/>
          <w:szCs w:val="22"/>
        </w:rPr>
      </w:pPr>
    </w:p>
    <w:p w14:paraId="6D3328D1" w14:textId="77777777" w:rsidR="003A2565" w:rsidRPr="003A2565" w:rsidRDefault="003A2565" w:rsidP="003A2565">
      <w:pPr>
        <w:rPr>
          <w:rFonts w:eastAsiaTheme="minorHAnsi"/>
          <w:b/>
          <w:sz w:val="22"/>
          <w:szCs w:val="22"/>
        </w:rPr>
      </w:pPr>
    </w:p>
    <w:p w14:paraId="5EB1C72B" w14:textId="77777777" w:rsidR="003A2565" w:rsidRPr="003A2565" w:rsidRDefault="003A2565" w:rsidP="003A2565">
      <w:pPr>
        <w:rPr>
          <w:rFonts w:eastAsiaTheme="minorHAnsi"/>
          <w:b/>
          <w:sz w:val="22"/>
          <w:szCs w:val="22"/>
        </w:rPr>
      </w:pPr>
    </w:p>
    <w:p w14:paraId="6532B687" w14:textId="77777777" w:rsidR="003A2565" w:rsidRPr="003A2565" w:rsidRDefault="003A2565" w:rsidP="003A2565">
      <w:pPr>
        <w:rPr>
          <w:rFonts w:eastAsiaTheme="minorHAnsi"/>
          <w:b/>
          <w:sz w:val="22"/>
          <w:szCs w:val="22"/>
        </w:rPr>
      </w:pPr>
    </w:p>
    <w:p w14:paraId="65914730" w14:textId="77777777" w:rsidR="003A2565" w:rsidRPr="003A2565" w:rsidRDefault="003A2565" w:rsidP="003A2565">
      <w:pPr>
        <w:rPr>
          <w:rFonts w:eastAsiaTheme="minorHAnsi"/>
          <w:b/>
          <w:sz w:val="22"/>
          <w:szCs w:val="22"/>
        </w:rPr>
      </w:pPr>
    </w:p>
    <w:p w14:paraId="1164D6BB" w14:textId="77777777" w:rsidR="003A2565" w:rsidRPr="003A2565" w:rsidRDefault="003A2565" w:rsidP="003A2565">
      <w:pPr>
        <w:rPr>
          <w:rFonts w:eastAsiaTheme="minorHAnsi"/>
          <w:b/>
          <w:sz w:val="22"/>
          <w:szCs w:val="22"/>
        </w:rPr>
      </w:pPr>
    </w:p>
    <w:p w14:paraId="648E72B0" w14:textId="77777777" w:rsidR="003A2565" w:rsidRPr="003A2565" w:rsidRDefault="003A2565" w:rsidP="003A2565">
      <w:pPr>
        <w:rPr>
          <w:rFonts w:eastAsiaTheme="minorHAnsi"/>
          <w:b/>
          <w:sz w:val="22"/>
          <w:szCs w:val="22"/>
        </w:rPr>
      </w:pPr>
    </w:p>
    <w:p w14:paraId="47D2B0F7" w14:textId="77777777" w:rsidR="003A2565" w:rsidRPr="003A2565" w:rsidRDefault="003A2565" w:rsidP="003A2565">
      <w:pPr>
        <w:rPr>
          <w:rFonts w:eastAsiaTheme="minorHAnsi"/>
          <w:b/>
          <w:sz w:val="22"/>
          <w:szCs w:val="22"/>
        </w:rPr>
      </w:pPr>
    </w:p>
    <w:p w14:paraId="78DBC433" w14:textId="77777777" w:rsidR="003A2565" w:rsidRPr="003A2565" w:rsidRDefault="003A2565" w:rsidP="003A2565">
      <w:pPr>
        <w:rPr>
          <w:rFonts w:eastAsiaTheme="minorHAnsi"/>
          <w:b/>
          <w:sz w:val="22"/>
          <w:szCs w:val="22"/>
        </w:rPr>
      </w:pPr>
    </w:p>
    <w:p w14:paraId="2202DBE1" w14:textId="77777777" w:rsidR="003A2565" w:rsidRPr="003A2565" w:rsidRDefault="003A2565" w:rsidP="003A2565">
      <w:pPr>
        <w:rPr>
          <w:rFonts w:eastAsiaTheme="minorHAnsi"/>
          <w:b/>
          <w:sz w:val="22"/>
          <w:szCs w:val="22"/>
        </w:rPr>
      </w:pPr>
    </w:p>
    <w:p w14:paraId="62BA0A3F" w14:textId="77777777" w:rsidR="003A2565" w:rsidRPr="003A2565" w:rsidRDefault="003A2565" w:rsidP="003A2565">
      <w:pPr>
        <w:rPr>
          <w:rFonts w:eastAsiaTheme="minorHAnsi"/>
          <w:b/>
          <w:sz w:val="22"/>
          <w:szCs w:val="22"/>
        </w:rPr>
      </w:pPr>
    </w:p>
    <w:p w14:paraId="162805FB" w14:textId="77777777" w:rsidR="003A2565" w:rsidRPr="003A2565" w:rsidRDefault="003A2565" w:rsidP="003A2565">
      <w:pPr>
        <w:rPr>
          <w:rFonts w:eastAsiaTheme="minorHAnsi"/>
          <w:b/>
          <w:sz w:val="22"/>
          <w:szCs w:val="22"/>
        </w:rPr>
      </w:pPr>
    </w:p>
    <w:p w14:paraId="187A21A9" w14:textId="77777777" w:rsidR="003A2565" w:rsidRPr="003A2565" w:rsidRDefault="003A2565" w:rsidP="003A2565">
      <w:pPr>
        <w:rPr>
          <w:rFonts w:eastAsiaTheme="minorHAnsi"/>
          <w:b/>
          <w:sz w:val="22"/>
          <w:szCs w:val="22"/>
        </w:rPr>
      </w:pPr>
    </w:p>
    <w:p w14:paraId="206A2212" w14:textId="77777777" w:rsidR="003A2565" w:rsidRPr="003A2565" w:rsidRDefault="003A2565" w:rsidP="003A2565">
      <w:pPr>
        <w:rPr>
          <w:rFonts w:eastAsiaTheme="minorHAnsi"/>
          <w:b/>
          <w:sz w:val="22"/>
          <w:szCs w:val="22"/>
        </w:rPr>
      </w:pPr>
    </w:p>
    <w:p w14:paraId="22A9BF91" w14:textId="77777777" w:rsidR="003A2565" w:rsidRPr="003A2565" w:rsidRDefault="003A2565" w:rsidP="003A2565">
      <w:pPr>
        <w:rPr>
          <w:rFonts w:eastAsiaTheme="minorHAnsi"/>
          <w:b/>
          <w:sz w:val="22"/>
          <w:szCs w:val="22"/>
        </w:rPr>
      </w:pPr>
    </w:p>
    <w:p w14:paraId="6526EBE6" w14:textId="77777777" w:rsidR="003A2565" w:rsidRPr="003A2565" w:rsidRDefault="003A2565" w:rsidP="003A2565">
      <w:pPr>
        <w:rPr>
          <w:rFonts w:eastAsiaTheme="minorHAnsi"/>
          <w:b/>
          <w:sz w:val="22"/>
          <w:szCs w:val="22"/>
        </w:rPr>
      </w:pPr>
    </w:p>
    <w:p w14:paraId="2134C8AC" w14:textId="77777777" w:rsidR="003A2565" w:rsidRPr="003A2565" w:rsidRDefault="003A2565" w:rsidP="003A2565">
      <w:pPr>
        <w:rPr>
          <w:rFonts w:eastAsiaTheme="minorHAnsi"/>
          <w:b/>
          <w:sz w:val="22"/>
          <w:szCs w:val="22"/>
        </w:rPr>
      </w:pPr>
    </w:p>
    <w:p w14:paraId="01033A77" w14:textId="77777777" w:rsidR="003A2565" w:rsidRPr="003A2565" w:rsidRDefault="003A2565" w:rsidP="003A2565">
      <w:pPr>
        <w:rPr>
          <w:rFonts w:eastAsiaTheme="minorHAnsi"/>
          <w:b/>
          <w:sz w:val="22"/>
          <w:szCs w:val="22"/>
        </w:rPr>
      </w:pPr>
    </w:p>
    <w:p w14:paraId="73E6A1BF" w14:textId="77777777" w:rsidR="003A2565" w:rsidRPr="003A2565" w:rsidRDefault="003A2565" w:rsidP="003A2565">
      <w:pPr>
        <w:rPr>
          <w:rFonts w:eastAsiaTheme="minorHAnsi"/>
          <w:b/>
          <w:sz w:val="22"/>
          <w:szCs w:val="22"/>
        </w:rPr>
      </w:pPr>
    </w:p>
    <w:p w14:paraId="71D81744" w14:textId="77777777" w:rsidR="003A2565" w:rsidRPr="003A2565" w:rsidRDefault="003A2565" w:rsidP="003A2565">
      <w:pPr>
        <w:rPr>
          <w:rFonts w:eastAsiaTheme="minorHAnsi"/>
          <w:b/>
          <w:sz w:val="22"/>
          <w:szCs w:val="22"/>
        </w:rPr>
      </w:pPr>
    </w:p>
    <w:p w14:paraId="0A019341" w14:textId="77777777" w:rsidR="003A2565" w:rsidRDefault="003A2565" w:rsidP="003A2565">
      <w:pPr>
        <w:rPr>
          <w:rFonts w:eastAsiaTheme="minorHAnsi"/>
          <w:b/>
          <w:sz w:val="22"/>
          <w:szCs w:val="22"/>
        </w:rPr>
      </w:pPr>
    </w:p>
    <w:p w14:paraId="7DA72101" w14:textId="77777777" w:rsidR="003A2565" w:rsidRDefault="003A2565" w:rsidP="003A2565">
      <w:pPr>
        <w:rPr>
          <w:rFonts w:eastAsiaTheme="minorHAnsi"/>
          <w:b/>
          <w:sz w:val="22"/>
          <w:szCs w:val="22"/>
        </w:rPr>
      </w:pPr>
    </w:p>
    <w:p w14:paraId="0FAA2AC3" w14:textId="77777777" w:rsidR="003A2565" w:rsidRPr="003A2565" w:rsidRDefault="003A2565" w:rsidP="003A2565">
      <w:pPr>
        <w:rPr>
          <w:rFonts w:eastAsiaTheme="minorHAnsi"/>
          <w:b/>
          <w:sz w:val="22"/>
          <w:szCs w:val="22"/>
        </w:rPr>
      </w:pPr>
    </w:p>
    <w:p w14:paraId="797AC85A" w14:textId="77777777" w:rsidR="003A2565" w:rsidRPr="003A2565" w:rsidRDefault="003A2565" w:rsidP="003A2565">
      <w:pPr>
        <w:rPr>
          <w:rFonts w:eastAsiaTheme="minorHAnsi"/>
          <w:sz w:val="22"/>
          <w:szCs w:val="22"/>
        </w:rPr>
      </w:pPr>
    </w:p>
    <w:tbl>
      <w:tblPr>
        <w:tblStyle w:val="TableGrid1"/>
        <w:tblW w:w="10620" w:type="dxa"/>
        <w:tblInd w:w="-522" w:type="dxa"/>
        <w:tblLayout w:type="fixed"/>
        <w:tblLook w:val="01E0" w:firstRow="1" w:lastRow="1" w:firstColumn="1" w:lastColumn="1" w:noHBand="0" w:noVBand="0"/>
        <w:tblCaption w:val="school bus specification table"/>
        <w:tblDescription w:val="school bus specification table"/>
      </w:tblPr>
      <w:tblGrid>
        <w:gridCol w:w="2520"/>
        <w:gridCol w:w="2025"/>
        <w:gridCol w:w="2025"/>
        <w:gridCol w:w="2025"/>
        <w:gridCol w:w="2025"/>
      </w:tblGrid>
      <w:tr w:rsidR="003A2565" w:rsidRPr="003A2565" w14:paraId="01022EDC" w14:textId="77777777" w:rsidTr="003A2565">
        <w:trPr>
          <w:tblHeader/>
        </w:trPr>
        <w:tc>
          <w:tcPr>
            <w:tcW w:w="10620" w:type="dxa"/>
            <w:gridSpan w:val="5"/>
            <w:tcBorders>
              <w:top w:val="single" w:sz="18" w:space="0" w:color="auto"/>
              <w:left w:val="single" w:sz="18" w:space="0" w:color="auto"/>
              <w:bottom w:val="single" w:sz="18" w:space="0" w:color="auto"/>
              <w:right w:val="single" w:sz="18" w:space="0" w:color="auto"/>
            </w:tcBorders>
          </w:tcPr>
          <w:p w14:paraId="7665172F" w14:textId="77777777" w:rsidR="003A2565" w:rsidRPr="005D5D8A" w:rsidRDefault="003A2565" w:rsidP="003A2565">
            <w:pPr>
              <w:jc w:val="center"/>
              <w:rPr>
                <w:b/>
                <w:sz w:val="28"/>
                <w:szCs w:val="28"/>
              </w:rPr>
            </w:pPr>
            <w:r w:rsidRPr="005D5D8A">
              <w:rPr>
                <w:b/>
                <w:sz w:val="28"/>
                <w:szCs w:val="28"/>
                <w:u w:val="single"/>
              </w:rPr>
              <w:lastRenderedPageBreak/>
              <w:t>Minimum</w:t>
            </w:r>
            <w:r w:rsidRPr="005D5D8A">
              <w:rPr>
                <w:b/>
                <w:sz w:val="28"/>
                <w:szCs w:val="28"/>
              </w:rPr>
              <w:t xml:space="preserve"> Chassis Specification Chart</w:t>
            </w:r>
          </w:p>
          <w:p w14:paraId="1F3754E5" w14:textId="77777777" w:rsidR="003A2565" w:rsidRPr="005D5D8A" w:rsidRDefault="003A2565" w:rsidP="003A2565">
            <w:pPr>
              <w:jc w:val="center"/>
              <w:rPr>
                <w:b/>
                <w:sz w:val="28"/>
                <w:szCs w:val="28"/>
              </w:rPr>
            </w:pPr>
          </w:p>
          <w:p w14:paraId="28C0A18C" w14:textId="77777777" w:rsidR="003A2565" w:rsidRPr="003A2565" w:rsidRDefault="003A2565" w:rsidP="003A2565">
            <w:pPr>
              <w:jc w:val="center"/>
              <w:rPr>
                <w:b/>
              </w:rPr>
            </w:pPr>
            <w:r w:rsidRPr="005D5D8A">
              <w:rPr>
                <w:b/>
              </w:rPr>
              <w:t>TYPE D Rear Engine (RE) Transit</w:t>
            </w:r>
            <w:r w:rsidRPr="003A2565">
              <w:rPr>
                <w:b/>
              </w:rPr>
              <w:t xml:space="preserve"> Bus</w:t>
            </w:r>
          </w:p>
        </w:tc>
      </w:tr>
      <w:tr w:rsidR="003A2565" w:rsidRPr="003A2565" w14:paraId="497EBC4D" w14:textId="77777777" w:rsidTr="003A2565">
        <w:tc>
          <w:tcPr>
            <w:tcW w:w="2520" w:type="dxa"/>
            <w:tcBorders>
              <w:top w:val="single" w:sz="18" w:space="0" w:color="auto"/>
            </w:tcBorders>
            <w:vAlign w:val="center"/>
          </w:tcPr>
          <w:p w14:paraId="4BCC6DD6" w14:textId="77777777" w:rsidR="003A2565" w:rsidRPr="003A2565" w:rsidRDefault="003A2565" w:rsidP="003A2565">
            <w:pPr>
              <w:jc w:val="center"/>
              <w:rPr>
                <w:b/>
                <w:sz w:val="22"/>
                <w:szCs w:val="22"/>
              </w:rPr>
            </w:pPr>
            <w:r w:rsidRPr="003A2565">
              <w:rPr>
                <w:b/>
                <w:sz w:val="22"/>
                <w:szCs w:val="22"/>
              </w:rPr>
              <w:t>Maximum Design</w:t>
            </w:r>
          </w:p>
          <w:p w14:paraId="7C9E8242" w14:textId="77777777" w:rsidR="003A2565" w:rsidRPr="003A2565" w:rsidRDefault="003A2565" w:rsidP="003A2565">
            <w:pPr>
              <w:jc w:val="center"/>
              <w:rPr>
                <w:sz w:val="22"/>
                <w:szCs w:val="22"/>
              </w:rPr>
            </w:pPr>
            <w:r w:rsidRPr="003A2565">
              <w:rPr>
                <w:b/>
                <w:sz w:val="22"/>
                <w:szCs w:val="22"/>
              </w:rPr>
              <w:t>(Passenger) Capacity</w:t>
            </w:r>
          </w:p>
        </w:tc>
        <w:tc>
          <w:tcPr>
            <w:tcW w:w="2025" w:type="dxa"/>
            <w:tcBorders>
              <w:top w:val="single" w:sz="18" w:space="0" w:color="auto"/>
            </w:tcBorders>
            <w:vAlign w:val="bottom"/>
          </w:tcPr>
          <w:p w14:paraId="67F80946" w14:textId="77777777" w:rsidR="003A2565" w:rsidRPr="003A2565" w:rsidRDefault="003A2565" w:rsidP="003A2565">
            <w:pPr>
              <w:jc w:val="center"/>
              <w:rPr>
                <w:b/>
                <w:u w:val="single"/>
              </w:rPr>
            </w:pPr>
            <w:r w:rsidRPr="003A2565">
              <w:rPr>
                <w:b/>
                <w:u w:val="single"/>
              </w:rPr>
              <w:t>66</w:t>
            </w:r>
          </w:p>
        </w:tc>
        <w:tc>
          <w:tcPr>
            <w:tcW w:w="2025" w:type="dxa"/>
            <w:tcBorders>
              <w:top w:val="single" w:sz="18" w:space="0" w:color="auto"/>
            </w:tcBorders>
            <w:vAlign w:val="bottom"/>
          </w:tcPr>
          <w:p w14:paraId="3188A077" w14:textId="77777777" w:rsidR="003A2565" w:rsidRPr="003A2565" w:rsidRDefault="003A2565" w:rsidP="003A2565">
            <w:pPr>
              <w:jc w:val="center"/>
              <w:rPr>
                <w:b/>
                <w:u w:val="single"/>
              </w:rPr>
            </w:pPr>
            <w:r w:rsidRPr="003A2565">
              <w:rPr>
                <w:b/>
                <w:u w:val="single"/>
              </w:rPr>
              <w:t>72</w:t>
            </w:r>
          </w:p>
        </w:tc>
        <w:tc>
          <w:tcPr>
            <w:tcW w:w="2025" w:type="dxa"/>
            <w:tcBorders>
              <w:top w:val="single" w:sz="18" w:space="0" w:color="auto"/>
            </w:tcBorders>
            <w:vAlign w:val="bottom"/>
          </w:tcPr>
          <w:p w14:paraId="6180CD7F" w14:textId="77777777" w:rsidR="003A2565" w:rsidRPr="003A2565" w:rsidRDefault="003A2565" w:rsidP="003A2565">
            <w:pPr>
              <w:jc w:val="center"/>
              <w:rPr>
                <w:b/>
                <w:u w:val="single"/>
              </w:rPr>
            </w:pPr>
            <w:r w:rsidRPr="003A2565">
              <w:rPr>
                <w:b/>
                <w:u w:val="single"/>
              </w:rPr>
              <w:t>78</w:t>
            </w:r>
          </w:p>
        </w:tc>
        <w:tc>
          <w:tcPr>
            <w:tcW w:w="2025" w:type="dxa"/>
            <w:tcBorders>
              <w:top w:val="single" w:sz="18" w:space="0" w:color="auto"/>
            </w:tcBorders>
            <w:vAlign w:val="bottom"/>
          </w:tcPr>
          <w:p w14:paraId="255859EE" w14:textId="77777777" w:rsidR="003A2565" w:rsidRPr="003A2565" w:rsidRDefault="003A2565" w:rsidP="003A2565">
            <w:pPr>
              <w:jc w:val="center"/>
              <w:rPr>
                <w:b/>
                <w:u w:val="single"/>
              </w:rPr>
            </w:pPr>
            <w:r w:rsidRPr="003A2565">
              <w:rPr>
                <w:b/>
                <w:u w:val="single"/>
              </w:rPr>
              <w:t>84</w:t>
            </w:r>
          </w:p>
        </w:tc>
      </w:tr>
      <w:tr w:rsidR="003A2565" w:rsidRPr="003A2565" w14:paraId="1A6754FE" w14:textId="77777777" w:rsidTr="003A2565">
        <w:tc>
          <w:tcPr>
            <w:tcW w:w="2520" w:type="dxa"/>
            <w:vAlign w:val="center"/>
          </w:tcPr>
          <w:p w14:paraId="1E0AC2B2" w14:textId="77777777" w:rsidR="003A2565" w:rsidRPr="003A2565" w:rsidRDefault="003A2565" w:rsidP="003A2565">
            <w:pPr>
              <w:jc w:val="center"/>
              <w:rPr>
                <w:b/>
                <w:sz w:val="22"/>
                <w:szCs w:val="22"/>
              </w:rPr>
            </w:pPr>
            <w:r w:rsidRPr="003A2565">
              <w:rPr>
                <w:b/>
                <w:sz w:val="22"/>
                <w:szCs w:val="22"/>
              </w:rPr>
              <w:t>GVWR</w:t>
            </w:r>
          </w:p>
        </w:tc>
        <w:tc>
          <w:tcPr>
            <w:tcW w:w="2025" w:type="dxa"/>
          </w:tcPr>
          <w:p w14:paraId="1DDBEFA6" w14:textId="77777777" w:rsidR="003A2565" w:rsidRPr="003A2565" w:rsidRDefault="003A2565" w:rsidP="003A2565">
            <w:pPr>
              <w:jc w:val="center"/>
              <w:rPr>
                <w:sz w:val="20"/>
                <w:szCs w:val="20"/>
              </w:rPr>
            </w:pPr>
            <w:r w:rsidRPr="003A2565">
              <w:rPr>
                <w:sz w:val="20"/>
                <w:szCs w:val="20"/>
              </w:rPr>
              <w:t xml:space="preserve">29,800 </w:t>
            </w:r>
            <w:proofErr w:type="spellStart"/>
            <w:r w:rsidRPr="003A2565">
              <w:rPr>
                <w:sz w:val="20"/>
                <w:szCs w:val="20"/>
              </w:rPr>
              <w:t>lbs</w:t>
            </w:r>
            <w:proofErr w:type="spellEnd"/>
          </w:p>
        </w:tc>
        <w:tc>
          <w:tcPr>
            <w:tcW w:w="2025" w:type="dxa"/>
          </w:tcPr>
          <w:p w14:paraId="198563A3" w14:textId="77777777" w:rsidR="003A2565" w:rsidRPr="003A2565" w:rsidRDefault="003A2565" w:rsidP="003A2565">
            <w:pPr>
              <w:jc w:val="center"/>
              <w:rPr>
                <w:sz w:val="20"/>
                <w:szCs w:val="20"/>
              </w:rPr>
            </w:pPr>
            <w:r w:rsidRPr="003A2565">
              <w:rPr>
                <w:sz w:val="20"/>
                <w:szCs w:val="20"/>
              </w:rPr>
              <w:t xml:space="preserve">29,800 </w:t>
            </w:r>
            <w:proofErr w:type="spellStart"/>
            <w:r w:rsidRPr="003A2565">
              <w:rPr>
                <w:sz w:val="20"/>
                <w:szCs w:val="20"/>
              </w:rPr>
              <w:t>lbs</w:t>
            </w:r>
            <w:proofErr w:type="spellEnd"/>
          </w:p>
        </w:tc>
        <w:tc>
          <w:tcPr>
            <w:tcW w:w="2025" w:type="dxa"/>
          </w:tcPr>
          <w:p w14:paraId="2D4C1DC3" w14:textId="77777777" w:rsidR="003A2565" w:rsidRPr="003A2565" w:rsidRDefault="003A2565" w:rsidP="003A2565">
            <w:pPr>
              <w:jc w:val="center"/>
              <w:rPr>
                <w:sz w:val="20"/>
                <w:szCs w:val="20"/>
              </w:rPr>
            </w:pPr>
            <w:r w:rsidRPr="003A2565">
              <w:rPr>
                <w:sz w:val="20"/>
                <w:szCs w:val="20"/>
              </w:rPr>
              <w:t xml:space="preserve">33,000 </w:t>
            </w:r>
            <w:proofErr w:type="spellStart"/>
            <w:r w:rsidRPr="003A2565">
              <w:rPr>
                <w:sz w:val="20"/>
                <w:szCs w:val="20"/>
              </w:rPr>
              <w:t>lbs</w:t>
            </w:r>
            <w:proofErr w:type="spellEnd"/>
          </w:p>
        </w:tc>
        <w:tc>
          <w:tcPr>
            <w:tcW w:w="2025" w:type="dxa"/>
          </w:tcPr>
          <w:p w14:paraId="5C1E887F" w14:textId="77777777" w:rsidR="003A2565" w:rsidRPr="003A2565" w:rsidRDefault="003A2565" w:rsidP="003A2565">
            <w:pPr>
              <w:jc w:val="center"/>
              <w:rPr>
                <w:sz w:val="20"/>
                <w:szCs w:val="20"/>
              </w:rPr>
            </w:pPr>
            <w:r w:rsidRPr="003A2565">
              <w:rPr>
                <w:sz w:val="20"/>
                <w:szCs w:val="20"/>
              </w:rPr>
              <w:t xml:space="preserve">33,000 </w:t>
            </w:r>
            <w:proofErr w:type="spellStart"/>
            <w:r w:rsidRPr="003A2565">
              <w:rPr>
                <w:sz w:val="20"/>
                <w:szCs w:val="20"/>
              </w:rPr>
              <w:t>lbs</w:t>
            </w:r>
            <w:proofErr w:type="spellEnd"/>
          </w:p>
        </w:tc>
      </w:tr>
      <w:tr w:rsidR="003A2565" w:rsidRPr="003A2565" w14:paraId="4F6B762B" w14:textId="77777777" w:rsidTr="003A2565">
        <w:tc>
          <w:tcPr>
            <w:tcW w:w="2520" w:type="dxa"/>
            <w:vAlign w:val="center"/>
          </w:tcPr>
          <w:p w14:paraId="09345A7C" w14:textId="77777777" w:rsidR="003A2565" w:rsidRPr="003A2565" w:rsidRDefault="003A2565" w:rsidP="003A2565">
            <w:pPr>
              <w:jc w:val="center"/>
              <w:rPr>
                <w:b/>
                <w:bCs/>
                <w:sz w:val="22"/>
                <w:szCs w:val="22"/>
              </w:rPr>
            </w:pPr>
            <w:r w:rsidRPr="003A2565">
              <w:rPr>
                <w:b/>
                <w:bCs/>
                <w:sz w:val="22"/>
                <w:szCs w:val="22"/>
              </w:rPr>
              <w:t>Wheels</w:t>
            </w:r>
          </w:p>
        </w:tc>
        <w:tc>
          <w:tcPr>
            <w:tcW w:w="2025" w:type="dxa"/>
          </w:tcPr>
          <w:p w14:paraId="38800217" w14:textId="77777777" w:rsidR="003A2565" w:rsidRPr="003A2565" w:rsidRDefault="003A2565" w:rsidP="003A2565">
            <w:pPr>
              <w:jc w:val="center"/>
              <w:rPr>
                <w:sz w:val="20"/>
                <w:szCs w:val="20"/>
              </w:rPr>
            </w:pPr>
            <w:r w:rsidRPr="003A2565">
              <w:rPr>
                <w:sz w:val="20"/>
                <w:szCs w:val="20"/>
              </w:rPr>
              <w:t>10-Stud Disc</w:t>
            </w:r>
          </w:p>
          <w:p w14:paraId="21DD0B4B" w14:textId="77777777" w:rsidR="003A2565" w:rsidRPr="003A2565" w:rsidRDefault="003A2565" w:rsidP="003A2565">
            <w:pPr>
              <w:jc w:val="center"/>
              <w:rPr>
                <w:sz w:val="20"/>
                <w:szCs w:val="20"/>
              </w:rPr>
            </w:pPr>
            <w:r w:rsidRPr="003A2565">
              <w:rPr>
                <w:bCs/>
                <w:sz w:val="20"/>
                <w:szCs w:val="20"/>
              </w:rPr>
              <w:t>22.5” X 7.5”</w:t>
            </w:r>
          </w:p>
        </w:tc>
        <w:tc>
          <w:tcPr>
            <w:tcW w:w="2025" w:type="dxa"/>
          </w:tcPr>
          <w:p w14:paraId="3806F50B" w14:textId="77777777" w:rsidR="003A2565" w:rsidRPr="003A2565" w:rsidRDefault="003A2565" w:rsidP="003A2565">
            <w:pPr>
              <w:jc w:val="center"/>
              <w:rPr>
                <w:sz w:val="20"/>
                <w:szCs w:val="20"/>
              </w:rPr>
            </w:pPr>
            <w:r w:rsidRPr="003A2565">
              <w:rPr>
                <w:sz w:val="20"/>
                <w:szCs w:val="20"/>
              </w:rPr>
              <w:t>10-Stud Disc</w:t>
            </w:r>
          </w:p>
          <w:p w14:paraId="7DF374B1" w14:textId="77777777" w:rsidR="003A2565" w:rsidRPr="003A2565" w:rsidRDefault="003A2565" w:rsidP="003A2565">
            <w:pPr>
              <w:jc w:val="center"/>
              <w:rPr>
                <w:sz w:val="20"/>
                <w:szCs w:val="20"/>
              </w:rPr>
            </w:pPr>
            <w:r w:rsidRPr="003A2565">
              <w:rPr>
                <w:bCs/>
                <w:sz w:val="20"/>
                <w:szCs w:val="20"/>
              </w:rPr>
              <w:t>22.5” X 7.5”</w:t>
            </w:r>
          </w:p>
        </w:tc>
        <w:tc>
          <w:tcPr>
            <w:tcW w:w="2025" w:type="dxa"/>
          </w:tcPr>
          <w:p w14:paraId="7FD0B85C" w14:textId="77777777" w:rsidR="003A2565" w:rsidRPr="003A2565" w:rsidRDefault="003A2565" w:rsidP="003A2565">
            <w:pPr>
              <w:jc w:val="center"/>
              <w:rPr>
                <w:sz w:val="20"/>
                <w:szCs w:val="20"/>
              </w:rPr>
            </w:pPr>
            <w:r w:rsidRPr="003A2565">
              <w:rPr>
                <w:sz w:val="20"/>
                <w:szCs w:val="20"/>
              </w:rPr>
              <w:t>10-Stud Disc</w:t>
            </w:r>
          </w:p>
          <w:p w14:paraId="053DB09D" w14:textId="77777777" w:rsidR="003A2565" w:rsidRPr="003A2565" w:rsidRDefault="003A2565" w:rsidP="003A2565">
            <w:pPr>
              <w:jc w:val="center"/>
              <w:rPr>
                <w:sz w:val="20"/>
                <w:szCs w:val="20"/>
              </w:rPr>
            </w:pPr>
            <w:r w:rsidRPr="003A2565">
              <w:rPr>
                <w:bCs/>
                <w:sz w:val="20"/>
                <w:szCs w:val="20"/>
              </w:rPr>
              <w:t>22.5” X 7.5”</w:t>
            </w:r>
          </w:p>
        </w:tc>
        <w:tc>
          <w:tcPr>
            <w:tcW w:w="2025" w:type="dxa"/>
          </w:tcPr>
          <w:p w14:paraId="2AAD2F02" w14:textId="77777777" w:rsidR="003A2565" w:rsidRPr="003A2565" w:rsidRDefault="003A2565" w:rsidP="003A2565">
            <w:pPr>
              <w:jc w:val="center"/>
              <w:rPr>
                <w:sz w:val="20"/>
                <w:szCs w:val="20"/>
              </w:rPr>
            </w:pPr>
            <w:r w:rsidRPr="003A2565">
              <w:rPr>
                <w:sz w:val="20"/>
                <w:szCs w:val="20"/>
              </w:rPr>
              <w:t>10-Stud Disc</w:t>
            </w:r>
          </w:p>
          <w:p w14:paraId="50F12D80" w14:textId="77777777" w:rsidR="003A2565" w:rsidRPr="003A2565" w:rsidRDefault="003A2565" w:rsidP="003A2565">
            <w:pPr>
              <w:jc w:val="center"/>
              <w:rPr>
                <w:sz w:val="20"/>
                <w:szCs w:val="20"/>
              </w:rPr>
            </w:pPr>
            <w:r w:rsidRPr="003A2565">
              <w:rPr>
                <w:bCs/>
                <w:sz w:val="20"/>
                <w:szCs w:val="20"/>
              </w:rPr>
              <w:t>22.5” X 7.5”</w:t>
            </w:r>
          </w:p>
        </w:tc>
      </w:tr>
      <w:tr w:rsidR="003A2565" w:rsidRPr="003A2565" w14:paraId="6B7E743A" w14:textId="77777777" w:rsidTr="003A2565">
        <w:tc>
          <w:tcPr>
            <w:tcW w:w="2520" w:type="dxa"/>
            <w:vAlign w:val="center"/>
          </w:tcPr>
          <w:p w14:paraId="68A13453" w14:textId="77777777" w:rsidR="003A2565" w:rsidRPr="003A2565" w:rsidRDefault="003A2565" w:rsidP="003A2565">
            <w:pPr>
              <w:jc w:val="center"/>
              <w:rPr>
                <w:b/>
                <w:bCs/>
                <w:sz w:val="22"/>
                <w:szCs w:val="22"/>
              </w:rPr>
            </w:pPr>
            <w:r w:rsidRPr="003A2565">
              <w:rPr>
                <w:b/>
                <w:bCs/>
                <w:sz w:val="22"/>
                <w:szCs w:val="22"/>
              </w:rPr>
              <w:t>Tires</w:t>
            </w:r>
          </w:p>
        </w:tc>
        <w:tc>
          <w:tcPr>
            <w:tcW w:w="2025" w:type="dxa"/>
            <w:vAlign w:val="center"/>
          </w:tcPr>
          <w:p w14:paraId="0B6132CA" w14:textId="77777777" w:rsidR="003A2565" w:rsidRPr="003A2565" w:rsidRDefault="003A2565" w:rsidP="003A2565">
            <w:pPr>
              <w:jc w:val="center"/>
              <w:rPr>
                <w:sz w:val="20"/>
                <w:szCs w:val="20"/>
              </w:rPr>
            </w:pPr>
            <w:r w:rsidRPr="003A2565">
              <w:rPr>
                <w:sz w:val="20"/>
                <w:szCs w:val="20"/>
              </w:rPr>
              <w:t xml:space="preserve">11R22.5       </w:t>
            </w:r>
          </w:p>
          <w:p w14:paraId="2AE632AC" w14:textId="77777777" w:rsidR="003A2565" w:rsidRPr="003A2565" w:rsidRDefault="003A2565" w:rsidP="003A2565">
            <w:pPr>
              <w:jc w:val="center"/>
              <w:rPr>
                <w:sz w:val="20"/>
                <w:szCs w:val="20"/>
              </w:rPr>
            </w:pPr>
            <w:r w:rsidRPr="003A2565">
              <w:rPr>
                <w:sz w:val="20"/>
                <w:szCs w:val="20"/>
              </w:rPr>
              <w:t xml:space="preserve"> (</w:t>
            </w:r>
            <w:proofErr w:type="gramStart"/>
            <w:r w:rsidRPr="003A2565">
              <w:rPr>
                <w:sz w:val="20"/>
                <w:szCs w:val="20"/>
              </w:rPr>
              <w:t>see</w:t>
            </w:r>
            <w:proofErr w:type="gramEnd"/>
            <w:r w:rsidRPr="003A2565">
              <w:rPr>
                <w:sz w:val="20"/>
                <w:szCs w:val="20"/>
              </w:rPr>
              <w:t xml:space="preserve"> item 29.)</w:t>
            </w:r>
          </w:p>
        </w:tc>
        <w:tc>
          <w:tcPr>
            <w:tcW w:w="2025" w:type="dxa"/>
            <w:vAlign w:val="center"/>
          </w:tcPr>
          <w:p w14:paraId="5C32A84E" w14:textId="77777777" w:rsidR="003A2565" w:rsidRPr="003A2565" w:rsidRDefault="003A2565" w:rsidP="003A2565">
            <w:pPr>
              <w:jc w:val="center"/>
              <w:rPr>
                <w:sz w:val="20"/>
                <w:szCs w:val="20"/>
              </w:rPr>
            </w:pPr>
            <w:r w:rsidRPr="003A2565">
              <w:rPr>
                <w:sz w:val="20"/>
                <w:szCs w:val="20"/>
              </w:rPr>
              <w:t xml:space="preserve">11R22.5       </w:t>
            </w:r>
          </w:p>
          <w:p w14:paraId="1E6F9E8A" w14:textId="77777777" w:rsidR="003A2565" w:rsidRPr="003A2565" w:rsidRDefault="003A2565" w:rsidP="003A2565">
            <w:pPr>
              <w:jc w:val="center"/>
              <w:rPr>
                <w:sz w:val="20"/>
                <w:szCs w:val="20"/>
              </w:rPr>
            </w:pPr>
            <w:r w:rsidRPr="003A2565">
              <w:rPr>
                <w:sz w:val="20"/>
                <w:szCs w:val="20"/>
              </w:rPr>
              <w:t xml:space="preserve"> (</w:t>
            </w:r>
            <w:proofErr w:type="gramStart"/>
            <w:r w:rsidRPr="003A2565">
              <w:rPr>
                <w:sz w:val="20"/>
                <w:szCs w:val="20"/>
              </w:rPr>
              <w:t>see</w:t>
            </w:r>
            <w:proofErr w:type="gramEnd"/>
            <w:r w:rsidRPr="003A2565">
              <w:rPr>
                <w:sz w:val="20"/>
                <w:szCs w:val="20"/>
              </w:rPr>
              <w:t xml:space="preserve"> item 29.)</w:t>
            </w:r>
          </w:p>
        </w:tc>
        <w:tc>
          <w:tcPr>
            <w:tcW w:w="2025" w:type="dxa"/>
            <w:vAlign w:val="center"/>
          </w:tcPr>
          <w:p w14:paraId="3B21E4AE" w14:textId="77777777" w:rsidR="003A2565" w:rsidRPr="003A2565" w:rsidRDefault="003A2565" w:rsidP="003A2565">
            <w:pPr>
              <w:jc w:val="center"/>
              <w:rPr>
                <w:sz w:val="20"/>
                <w:szCs w:val="20"/>
              </w:rPr>
            </w:pPr>
            <w:r w:rsidRPr="003A2565">
              <w:rPr>
                <w:sz w:val="20"/>
                <w:szCs w:val="20"/>
              </w:rPr>
              <w:t xml:space="preserve">11R22.5       </w:t>
            </w:r>
          </w:p>
          <w:p w14:paraId="1E4ECB2B" w14:textId="77777777" w:rsidR="003A2565" w:rsidRPr="003A2565" w:rsidRDefault="003A2565" w:rsidP="003A2565">
            <w:pPr>
              <w:jc w:val="center"/>
              <w:rPr>
                <w:sz w:val="20"/>
                <w:szCs w:val="20"/>
              </w:rPr>
            </w:pPr>
            <w:r w:rsidRPr="003A2565">
              <w:rPr>
                <w:sz w:val="20"/>
                <w:szCs w:val="20"/>
              </w:rPr>
              <w:t xml:space="preserve"> (</w:t>
            </w:r>
            <w:proofErr w:type="gramStart"/>
            <w:r w:rsidRPr="003A2565">
              <w:rPr>
                <w:sz w:val="20"/>
                <w:szCs w:val="20"/>
              </w:rPr>
              <w:t>see</w:t>
            </w:r>
            <w:proofErr w:type="gramEnd"/>
            <w:r w:rsidRPr="003A2565">
              <w:rPr>
                <w:sz w:val="20"/>
                <w:szCs w:val="20"/>
              </w:rPr>
              <w:t xml:space="preserve"> item 29.)</w:t>
            </w:r>
          </w:p>
        </w:tc>
        <w:tc>
          <w:tcPr>
            <w:tcW w:w="2025" w:type="dxa"/>
            <w:vAlign w:val="center"/>
          </w:tcPr>
          <w:p w14:paraId="4FD4EFEF" w14:textId="77777777" w:rsidR="003A2565" w:rsidRPr="003A2565" w:rsidRDefault="003A2565" w:rsidP="003A2565">
            <w:pPr>
              <w:jc w:val="center"/>
              <w:rPr>
                <w:sz w:val="20"/>
                <w:szCs w:val="20"/>
              </w:rPr>
            </w:pPr>
            <w:r w:rsidRPr="003A2565">
              <w:rPr>
                <w:sz w:val="20"/>
                <w:szCs w:val="20"/>
              </w:rPr>
              <w:t xml:space="preserve">11R22.5       </w:t>
            </w:r>
          </w:p>
          <w:p w14:paraId="37059052" w14:textId="77777777" w:rsidR="003A2565" w:rsidRPr="003A2565" w:rsidRDefault="003A2565" w:rsidP="003A2565">
            <w:pPr>
              <w:jc w:val="center"/>
              <w:rPr>
                <w:sz w:val="20"/>
                <w:szCs w:val="20"/>
              </w:rPr>
            </w:pPr>
            <w:r w:rsidRPr="003A2565">
              <w:rPr>
                <w:sz w:val="20"/>
                <w:szCs w:val="20"/>
              </w:rPr>
              <w:t xml:space="preserve"> (</w:t>
            </w:r>
            <w:proofErr w:type="gramStart"/>
            <w:r w:rsidRPr="003A2565">
              <w:rPr>
                <w:sz w:val="20"/>
                <w:szCs w:val="20"/>
              </w:rPr>
              <w:t>see</w:t>
            </w:r>
            <w:proofErr w:type="gramEnd"/>
            <w:r w:rsidRPr="003A2565">
              <w:rPr>
                <w:sz w:val="20"/>
                <w:szCs w:val="20"/>
              </w:rPr>
              <w:t xml:space="preserve"> item 29.)</w:t>
            </w:r>
          </w:p>
        </w:tc>
      </w:tr>
      <w:tr w:rsidR="003A2565" w:rsidRPr="003A2565" w14:paraId="1F3E8D0A" w14:textId="77777777" w:rsidTr="003A2565">
        <w:tc>
          <w:tcPr>
            <w:tcW w:w="2520" w:type="dxa"/>
            <w:vAlign w:val="center"/>
          </w:tcPr>
          <w:p w14:paraId="6D3DB820" w14:textId="77777777" w:rsidR="003A2565" w:rsidRPr="003A2565" w:rsidRDefault="003A2565" w:rsidP="003A2565">
            <w:pPr>
              <w:jc w:val="center"/>
              <w:rPr>
                <w:b/>
                <w:bCs/>
                <w:sz w:val="22"/>
                <w:szCs w:val="22"/>
              </w:rPr>
            </w:pPr>
            <w:r w:rsidRPr="003A2565">
              <w:rPr>
                <w:b/>
                <w:bCs/>
                <w:sz w:val="22"/>
                <w:szCs w:val="22"/>
              </w:rPr>
              <w:t>Frame</w:t>
            </w:r>
          </w:p>
        </w:tc>
        <w:tc>
          <w:tcPr>
            <w:tcW w:w="2025" w:type="dxa"/>
          </w:tcPr>
          <w:p w14:paraId="73CD828E" w14:textId="77777777" w:rsidR="003A2565" w:rsidRPr="003A2565" w:rsidRDefault="003A2565" w:rsidP="003A2565">
            <w:pPr>
              <w:jc w:val="center"/>
              <w:rPr>
                <w:sz w:val="20"/>
                <w:szCs w:val="20"/>
              </w:rPr>
            </w:pPr>
            <w:r w:rsidRPr="003A2565">
              <w:rPr>
                <w:bCs/>
                <w:sz w:val="20"/>
                <w:szCs w:val="20"/>
              </w:rPr>
              <w:t>One Piece Side Member – Front Tow Hook</w:t>
            </w:r>
          </w:p>
        </w:tc>
        <w:tc>
          <w:tcPr>
            <w:tcW w:w="2025" w:type="dxa"/>
          </w:tcPr>
          <w:p w14:paraId="2E16872F" w14:textId="77777777" w:rsidR="003A2565" w:rsidRPr="003A2565" w:rsidRDefault="003A2565" w:rsidP="003A2565">
            <w:pPr>
              <w:jc w:val="center"/>
              <w:rPr>
                <w:sz w:val="20"/>
                <w:szCs w:val="20"/>
              </w:rPr>
            </w:pPr>
            <w:r w:rsidRPr="003A2565">
              <w:rPr>
                <w:bCs/>
                <w:sz w:val="20"/>
                <w:szCs w:val="20"/>
              </w:rPr>
              <w:t>One Piece Side Member – Front Tow Hook</w:t>
            </w:r>
          </w:p>
        </w:tc>
        <w:tc>
          <w:tcPr>
            <w:tcW w:w="2025" w:type="dxa"/>
          </w:tcPr>
          <w:p w14:paraId="314CEAD2" w14:textId="77777777" w:rsidR="003A2565" w:rsidRPr="003A2565" w:rsidRDefault="003A2565" w:rsidP="003A2565">
            <w:pPr>
              <w:jc w:val="center"/>
              <w:rPr>
                <w:sz w:val="20"/>
                <w:szCs w:val="20"/>
              </w:rPr>
            </w:pPr>
            <w:r w:rsidRPr="003A2565">
              <w:rPr>
                <w:bCs/>
                <w:sz w:val="20"/>
                <w:szCs w:val="20"/>
              </w:rPr>
              <w:t>One Piece Side Member – Front Tow Hook</w:t>
            </w:r>
          </w:p>
        </w:tc>
        <w:tc>
          <w:tcPr>
            <w:tcW w:w="2025" w:type="dxa"/>
          </w:tcPr>
          <w:p w14:paraId="6ED93E79" w14:textId="77777777" w:rsidR="003A2565" w:rsidRPr="003A2565" w:rsidRDefault="003A2565" w:rsidP="003A2565">
            <w:pPr>
              <w:jc w:val="center"/>
              <w:rPr>
                <w:sz w:val="20"/>
                <w:szCs w:val="20"/>
              </w:rPr>
            </w:pPr>
            <w:r w:rsidRPr="003A2565">
              <w:rPr>
                <w:bCs/>
                <w:sz w:val="20"/>
                <w:szCs w:val="20"/>
              </w:rPr>
              <w:t>One Piece Side Member – Front Tow Hook</w:t>
            </w:r>
          </w:p>
        </w:tc>
      </w:tr>
      <w:tr w:rsidR="003A2565" w:rsidRPr="003A2565" w14:paraId="0BE38DCD" w14:textId="77777777" w:rsidTr="003A2565">
        <w:tc>
          <w:tcPr>
            <w:tcW w:w="2520" w:type="dxa"/>
            <w:vAlign w:val="center"/>
          </w:tcPr>
          <w:p w14:paraId="3DB56D75" w14:textId="77777777" w:rsidR="003A2565" w:rsidRPr="003A2565" w:rsidRDefault="003A2565" w:rsidP="003A2565">
            <w:pPr>
              <w:jc w:val="center"/>
              <w:rPr>
                <w:b/>
                <w:sz w:val="22"/>
                <w:szCs w:val="22"/>
              </w:rPr>
            </w:pPr>
            <w:r w:rsidRPr="003A2565">
              <w:rPr>
                <w:b/>
                <w:sz w:val="22"/>
                <w:szCs w:val="22"/>
              </w:rPr>
              <w:t>Steering</w:t>
            </w:r>
          </w:p>
        </w:tc>
        <w:tc>
          <w:tcPr>
            <w:tcW w:w="2025" w:type="dxa"/>
            <w:vAlign w:val="center"/>
          </w:tcPr>
          <w:p w14:paraId="7434FD83" w14:textId="77777777" w:rsidR="003A2565" w:rsidRPr="003A2565" w:rsidRDefault="003A2565" w:rsidP="003A2565">
            <w:pPr>
              <w:jc w:val="center"/>
              <w:rPr>
                <w:sz w:val="20"/>
                <w:szCs w:val="20"/>
              </w:rPr>
            </w:pPr>
            <w:r w:rsidRPr="003A2565">
              <w:rPr>
                <w:sz w:val="20"/>
                <w:szCs w:val="20"/>
              </w:rPr>
              <w:t>Power</w:t>
            </w:r>
          </w:p>
          <w:p w14:paraId="2FEE8CE4"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28.D.)</w:t>
            </w:r>
          </w:p>
        </w:tc>
        <w:tc>
          <w:tcPr>
            <w:tcW w:w="2025" w:type="dxa"/>
            <w:vAlign w:val="center"/>
          </w:tcPr>
          <w:p w14:paraId="6D9FDBDF" w14:textId="77777777" w:rsidR="003A2565" w:rsidRPr="003A2565" w:rsidRDefault="003A2565" w:rsidP="003A2565">
            <w:pPr>
              <w:jc w:val="center"/>
              <w:rPr>
                <w:sz w:val="20"/>
                <w:szCs w:val="20"/>
              </w:rPr>
            </w:pPr>
            <w:r w:rsidRPr="003A2565">
              <w:rPr>
                <w:sz w:val="20"/>
                <w:szCs w:val="20"/>
              </w:rPr>
              <w:t>Power</w:t>
            </w:r>
          </w:p>
          <w:p w14:paraId="28C2DA12" w14:textId="77777777" w:rsidR="003A2565" w:rsidRPr="003A2565" w:rsidRDefault="003A2565" w:rsidP="003A2565">
            <w:pPr>
              <w:jc w:val="center"/>
              <w:rPr>
                <w:sz w:val="20"/>
                <w:szCs w:val="20"/>
              </w:rPr>
            </w:pPr>
            <w:r w:rsidRPr="003A2565">
              <w:rPr>
                <w:sz w:val="20"/>
                <w:szCs w:val="20"/>
              </w:rPr>
              <w:t>(</w:t>
            </w:r>
            <w:proofErr w:type="gramStart"/>
            <w:r w:rsidRPr="003A2565">
              <w:rPr>
                <w:sz w:val="20"/>
                <w:szCs w:val="20"/>
              </w:rPr>
              <w:t>see</w:t>
            </w:r>
            <w:proofErr w:type="gramEnd"/>
            <w:r w:rsidRPr="003A2565">
              <w:rPr>
                <w:sz w:val="20"/>
                <w:szCs w:val="20"/>
              </w:rPr>
              <w:t xml:space="preserve"> item 28.D.)</w:t>
            </w:r>
          </w:p>
        </w:tc>
        <w:tc>
          <w:tcPr>
            <w:tcW w:w="2025" w:type="dxa"/>
            <w:vAlign w:val="center"/>
          </w:tcPr>
          <w:p w14:paraId="5634B948" w14:textId="77777777" w:rsidR="003A2565" w:rsidRPr="003A2565" w:rsidRDefault="003A2565" w:rsidP="003A2565">
            <w:pPr>
              <w:jc w:val="center"/>
              <w:rPr>
                <w:sz w:val="20"/>
                <w:szCs w:val="20"/>
              </w:rPr>
            </w:pPr>
            <w:r w:rsidRPr="003A2565">
              <w:rPr>
                <w:sz w:val="20"/>
                <w:szCs w:val="20"/>
              </w:rPr>
              <w:t xml:space="preserve">Power          </w:t>
            </w:r>
          </w:p>
          <w:p w14:paraId="3FB4E9B4" w14:textId="77777777" w:rsidR="003A2565" w:rsidRPr="003A2565" w:rsidRDefault="003A2565" w:rsidP="003A2565">
            <w:pPr>
              <w:jc w:val="center"/>
              <w:rPr>
                <w:sz w:val="20"/>
                <w:szCs w:val="20"/>
              </w:rPr>
            </w:pPr>
            <w:r w:rsidRPr="003A2565">
              <w:rPr>
                <w:sz w:val="20"/>
                <w:szCs w:val="20"/>
              </w:rPr>
              <w:t xml:space="preserve">  (</w:t>
            </w:r>
            <w:proofErr w:type="gramStart"/>
            <w:r w:rsidRPr="003A2565">
              <w:rPr>
                <w:sz w:val="20"/>
                <w:szCs w:val="20"/>
              </w:rPr>
              <w:t>see</w:t>
            </w:r>
            <w:proofErr w:type="gramEnd"/>
            <w:r w:rsidRPr="003A2565">
              <w:rPr>
                <w:sz w:val="20"/>
                <w:szCs w:val="20"/>
              </w:rPr>
              <w:t xml:space="preserve"> item 28.D.)</w:t>
            </w:r>
          </w:p>
        </w:tc>
        <w:tc>
          <w:tcPr>
            <w:tcW w:w="2025" w:type="dxa"/>
            <w:vAlign w:val="center"/>
          </w:tcPr>
          <w:p w14:paraId="1A768379" w14:textId="77777777" w:rsidR="003A2565" w:rsidRPr="003A2565" w:rsidRDefault="003A2565" w:rsidP="003A2565">
            <w:pPr>
              <w:jc w:val="center"/>
              <w:rPr>
                <w:sz w:val="20"/>
                <w:szCs w:val="20"/>
              </w:rPr>
            </w:pPr>
            <w:r w:rsidRPr="003A2565">
              <w:rPr>
                <w:sz w:val="20"/>
                <w:szCs w:val="20"/>
              </w:rPr>
              <w:t xml:space="preserve">Power           </w:t>
            </w:r>
          </w:p>
          <w:p w14:paraId="4F9E6DB5" w14:textId="77777777" w:rsidR="003A2565" w:rsidRPr="003A2565" w:rsidRDefault="003A2565" w:rsidP="003A2565">
            <w:pPr>
              <w:jc w:val="center"/>
              <w:rPr>
                <w:sz w:val="20"/>
                <w:szCs w:val="20"/>
              </w:rPr>
            </w:pPr>
            <w:r w:rsidRPr="003A2565">
              <w:rPr>
                <w:sz w:val="20"/>
                <w:szCs w:val="20"/>
              </w:rPr>
              <w:t xml:space="preserve"> (</w:t>
            </w:r>
            <w:proofErr w:type="gramStart"/>
            <w:r w:rsidRPr="003A2565">
              <w:rPr>
                <w:sz w:val="20"/>
                <w:szCs w:val="20"/>
              </w:rPr>
              <w:t>see</w:t>
            </w:r>
            <w:proofErr w:type="gramEnd"/>
            <w:r w:rsidRPr="003A2565">
              <w:rPr>
                <w:sz w:val="20"/>
                <w:szCs w:val="20"/>
              </w:rPr>
              <w:t xml:space="preserve"> item 28.D.)</w:t>
            </w:r>
          </w:p>
        </w:tc>
      </w:tr>
      <w:tr w:rsidR="003A2565" w:rsidRPr="003A2565" w14:paraId="3FF2AF13" w14:textId="77777777" w:rsidTr="003A2565">
        <w:tc>
          <w:tcPr>
            <w:tcW w:w="2520" w:type="dxa"/>
            <w:vAlign w:val="center"/>
          </w:tcPr>
          <w:p w14:paraId="33C3AB2B" w14:textId="77777777" w:rsidR="003A2565" w:rsidRPr="003A2565" w:rsidRDefault="003A2565" w:rsidP="003A2565">
            <w:pPr>
              <w:jc w:val="center"/>
              <w:rPr>
                <w:b/>
                <w:sz w:val="22"/>
                <w:szCs w:val="22"/>
              </w:rPr>
            </w:pPr>
            <w:r w:rsidRPr="003A2565">
              <w:rPr>
                <w:b/>
                <w:sz w:val="22"/>
                <w:szCs w:val="22"/>
              </w:rPr>
              <w:t>Front Bumper</w:t>
            </w:r>
          </w:p>
        </w:tc>
        <w:tc>
          <w:tcPr>
            <w:tcW w:w="2025" w:type="dxa"/>
          </w:tcPr>
          <w:p w14:paraId="748A6536" w14:textId="77777777" w:rsidR="003A2565" w:rsidRPr="003A2565" w:rsidRDefault="003A2565" w:rsidP="003A2565">
            <w:pPr>
              <w:jc w:val="center"/>
              <w:rPr>
                <w:sz w:val="20"/>
                <w:szCs w:val="20"/>
              </w:rPr>
            </w:pPr>
            <w:r w:rsidRPr="003A2565">
              <w:rPr>
                <w:sz w:val="20"/>
                <w:szCs w:val="20"/>
              </w:rPr>
              <w:t>3/16” Steel</w:t>
            </w:r>
          </w:p>
        </w:tc>
        <w:tc>
          <w:tcPr>
            <w:tcW w:w="2025" w:type="dxa"/>
          </w:tcPr>
          <w:p w14:paraId="7C59CB97" w14:textId="77777777" w:rsidR="003A2565" w:rsidRPr="003A2565" w:rsidRDefault="003A2565" w:rsidP="003A2565">
            <w:pPr>
              <w:jc w:val="center"/>
              <w:rPr>
                <w:sz w:val="20"/>
                <w:szCs w:val="20"/>
              </w:rPr>
            </w:pPr>
            <w:r w:rsidRPr="003A2565">
              <w:rPr>
                <w:sz w:val="20"/>
                <w:szCs w:val="20"/>
              </w:rPr>
              <w:t>3/16” Steel</w:t>
            </w:r>
          </w:p>
        </w:tc>
        <w:tc>
          <w:tcPr>
            <w:tcW w:w="2025" w:type="dxa"/>
          </w:tcPr>
          <w:p w14:paraId="1BE44D2E" w14:textId="77777777" w:rsidR="003A2565" w:rsidRPr="003A2565" w:rsidRDefault="003A2565" w:rsidP="003A2565">
            <w:pPr>
              <w:jc w:val="center"/>
              <w:rPr>
                <w:sz w:val="20"/>
                <w:szCs w:val="20"/>
              </w:rPr>
            </w:pPr>
            <w:r w:rsidRPr="003A2565">
              <w:rPr>
                <w:sz w:val="20"/>
                <w:szCs w:val="20"/>
              </w:rPr>
              <w:t>3/16” Steel</w:t>
            </w:r>
          </w:p>
        </w:tc>
        <w:tc>
          <w:tcPr>
            <w:tcW w:w="2025" w:type="dxa"/>
          </w:tcPr>
          <w:p w14:paraId="207191CA" w14:textId="77777777" w:rsidR="003A2565" w:rsidRPr="003A2565" w:rsidRDefault="003A2565" w:rsidP="003A2565">
            <w:pPr>
              <w:jc w:val="center"/>
              <w:rPr>
                <w:sz w:val="20"/>
                <w:szCs w:val="20"/>
              </w:rPr>
            </w:pPr>
            <w:r w:rsidRPr="003A2565">
              <w:rPr>
                <w:sz w:val="20"/>
                <w:szCs w:val="20"/>
              </w:rPr>
              <w:t>3/16” Steel</w:t>
            </w:r>
          </w:p>
        </w:tc>
      </w:tr>
      <w:tr w:rsidR="003A2565" w:rsidRPr="003A2565" w14:paraId="2F8C4DCE" w14:textId="77777777" w:rsidTr="003A2565">
        <w:tc>
          <w:tcPr>
            <w:tcW w:w="2520" w:type="dxa"/>
            <w:vAlign w:val="center"/>
          </w:tcPr>
          <w:p w14:paraId="5C334AAF" w14:textId="77777777" w:rsidR="003A2565" w:rsidRPr="003A2565" w:rsidRDefault="003A2565" w:rsidP="003A2565">
            <w:pPr>
              <w:jc w:val="center"/>
              <w:rPr>
                <w:b/>
                <w:sz w:val="22"/>
                <w:szCs w:val="22"/>
              </w:rPr>
            </w:pPr>
            <w:r w:rsidRPr="003A2565">
              <w:rPr>
                <w:b/>
                <w:sz w:val="22"/>
                <w:szCs w:val="22"/>
              </w:rPr>
              <w:t>Front Axle</w:t>
            </w:r>
          </w:p>
        </w:tc>
        <w:tc>
          <w:tcPr>
            <w:tcW w:w="2025" w:type="dxa"/>
          </w:tcPr>
          <w:p w14:paraId="36C51329" w14:textId="77777777" w:rsidR="003A2565" w:rsidRPr="003A2565" w:rsidRDefault="003A2565" w:rsidP="003A2565">
            <w:pPr>
              <w:jc w:val="center"/>
              <w:rPr>
                <w:sz w:val="20"/>
                <w:szCs w:val="20"/>
              </w:rPr>
            </w:pPr>
            <w:r w:rsidRPr="003A2565">
              <w:rPr>
                <w:sz w:val="20"/>
                <w:szCs w:val="20"/>
              </w:rPr>
              <w:t xml:space="preserve">10,800 </w:t>
            </w:r>
            <w:proofErr w:type="spellStart"/>
            <w:r w:rsidRPr="003A2565">
              <w:rPr>
                <w:sz w:val="20"/>
                <w:szCs w:val="20"/>
              </w:rPr>
              <w:t>lbs</w:t>
            </w:r>
            <w:proofErr w:type="spellEnd"/>
          </w:p>
        </w:tc>
        <w:tc>
          <w:tcPr>
            <w:tcW w:w="2025" w:type="dxa"/>
          </w:tcPr>
          <w:p w14:paraId="417CE1D6" w14:textId="77777777" w:rsidR="003A2565" w:rsidRPr="003A2565" w:rsidRDefault="003A2565" w:rsidP="003A2565">
            <w:pPr>
              <w:jc w:val="center"/>
              <w:rPr>
                <w:sz w:val="20"/>
                <w:szCs w:val="20"/>
              </w:rPr>
            </w:pPr>
            <w:r w:rsidRPr="003A2565">
              <w:rPr>
                <w:sz w:val="20"/>
                <w:szCs w:val="20"/>
              </w:rPr>
              <w:t xml:space="preserve">10,800 </w:t>
            </w:r>
            <w:proofErr w:type="spellStart"/>
            <w:r w:rsidRPr="003A2565">
              <w:rPr>
                <w:sz w:val="20"/>
                <w:szCs w:val="20"/>
              </w:rPr>
              <w:t>lbs</w:t>
            </w:r>
            <w:proofErr w:type="spellEnd"/>
          </w:p>
        </w:tc>
        <w:tc>
          <w:tcPr>
            <w:tcW w:w="2025" w:type="dxa"/>
          </w:tcPr>
          <w:p w14:paraId="6EF0B5B1" w14:textId="77777777" w:rsidR="003A2565" w:rsidRPr="003A2565" w:rsidRDefault="003A2565" w:rsidP="003A2565">
            <w:pPr>
              <w:jc w:val="center"/>
              <w:rPr>
                <w:sz w:val="20"/>
                <w:szCs w:val="20"/>
              </w:rPr>
            </w:pPr>
            <w:r w:rsidRPr="003A2565">
              <w:rPr>
                <w:sz w:val="20"/>
                <w:szCs w:val="20"/>
              </w:rPr>
              <w:t xml:space="preserve">12,000 </w:t>
            </w:r>
            <w:proofErr w:type="spellStart"/>
            <w:r w:rsidRPr="003A2565">
              <w:rPr>
                <w:sz w:val="20"/>
                <w:szCs w:val="20"/>
              </w:rPr>
              <w:t>lbs</w:t>
            </w:r>
            <w:proofErr w:type="spellEnd"/>
          </w:p>
        </w:tc>
        <w:tc>
          <w:tcPr>
            <w:tcW w:w="2025" w:type="dxa"/>
          </w:tcPr>
          <w:p w14:paraId="2377372C" w14:textId="77777777" w:rsidR="003A2565" w:rsidRPr="003A2565" w:rsidRDefault="003A2565" w:rsidP="003A2565">
            <w:pPr>
              <w:jc w:val="center"/>
              <w:rPr>
                <w:sz w:val="20"/>
                <w:szCs w:val="20"/>
              </w:rPr>
            </w:pPr>
            <w:r w:rsidRPr="003A2565">
              <w:rPr>
                <w:sz w:val="20"/>
                <w:szCs w:val="20"/>
              </w:rPr>
              <w:t xml:space="preserve">12,000 </w:t>
            </w:r>
            <w:proofErr w:type="spellStart"/>
            <w:r w:rsidRPr="003A2565">
              <w:rPr>
                <w:sz w:val="20"/>
                <w:szCs w:val="20"/>
              </w:rPr>
              <w:t>lbs</w:t>
            </w:r>
            <w:proofErr w:type="spellEnd"/>
          </w:p>
        </w:tc>
      </w:tr>
      <w:tr w:rsidR="003A2565" w:rsidRPr="003A2565" w14:paraId="0B0558E9" w14:textId="77777777" w:rsidTr="003A2565">
        <w:tc>
          <w:tcPr>
            <w:tcW w:w="2520" w:type="dxa"/>
            <w:vAlign w:val="center"/>
          </w:tcPr>
          <w:p w14:paraId="3491A1DE" w14:textId="77777777" w:rsidR="003A2565" w:rsidRPr="003A2565" w:rsidRDefault="003A2565" w:rsidP="003A2565">
            <w:pPr>
              <w:jc w:val="center"/>
              <w:rPr>
                <w:b/>
                <w:sz w:val="22"/>
                <w:szCs w:val="22"/>
              </w:rPr>
            </w:pPr>
            <w:r w:rsidRPr="003A2565">
              <w:rPr>
                <w:b/>
                <w:sz w:val="22"/>
                <w:szCs w:val="22"/>
              </w:rPr>
              <w:t>Rear Axle</w:t>
            </w:r>
          </w:p>
        </w:tc>
        <w:tc>
          <w:tcPr>
            <w:tcW w:w="2025" w:type="dxa"/>
            <w:tcBorders>
              <w:bottom w:val="single" w:sz="4" w:space="0" w:color="auto"/>
            </w:tcBorders>
          </w:tcPr>
          <w:p w14:paraId="51FB86CE" w14:textId="77777777" w:rsidR="003A2565" w:rsidRPr="003A2565" w:rsidRDefault="003A2565" w:rsidP="003A2565">
            <w:pPr>
              <w:jc w:val="center"/>
              <w:rPr>
                <w:sz w:val="20"/>
                <w:szCs w:val="20"/>
              </w:rPr>
            </w:pPr>
            <w:r w:rsidRPr="003A2565">
              <w:rPr>
                <w:sz w:val="20"/>
                <w:szCs w:val="20"/>
              </w:rPr>
              <w:t xml:space="preserve">19,000 </w:t>
            </w:r>
            <w:proofErr w:type="spellStart"/>
            <w:r w:rsidRPr="003A2565">
              <w:rPr>
                <w:sz w:val="20"/>
                <w:szCs w:val="20"/>
              </w:rPr>
              <w:t>lbs</w:t>
            </w:r>
            <w:proofErr w:type="spellEnd"/>
          </w:p>
        </w:tc>
        <w:tc>
          <w:tcPr>
            <w:tcW w:w="2025" w:type="dxa"/>
            <w:tcBorders>
              <w:bottom w:val="single" w:sz="4" w:space="0" w:color="auto"/>
            </w:tcBorders>
          </w:tcPr>
          <w:p w14:paraId="396F7FC7" w14:textId="77777777" w:rsidR="003A2565" w:rsidRPr="003A2565" w:rsidRDefault="003A2565" w:rsidP="003A2565">
            <w:pPr>
              <w:jc w:val="center"/>
              <w:rPr>
                <w:sz w:val="20"/>
                <w:szCs w:val="20"/>
              </w:rPr>
            </w:pPr>
            <w:r w:rsidRPr="003A2565">
              <w:rPr>
                <w:sz w:val="20"/>
                <w:szCs w:val="20"/>
              </w:rPr>
              <w:t xml:space="preserve">19,000 </w:t>
            </w:r>
            <w:proofErr w:type="spellStart"/>
            <w:r w:rsidRPr="003A2565">
              <w:rPr>
                <w:sz w:val="20"/>
                <w:szCs w:val="20"/>
              </w:rPr>
              <w:t>lbs</w:t>
            </w:r>
            <w:proofErr w:type="spellEnd"/>
          </w:p>
        </w:tc>
        <w:tc>
          <w:tcPr>
            <w:tcW w:w="2025" w:type="dxa"/>
            <w:tcBorders>
              <w:bottom w:val="single" w:sz="4" w:space="0" w:color="auto"/>
            </w:tcBorders>
          </w:tcPr>
          <w:p w14:paraId="0585C133" w14:textId="77777777" w:rsidR="003A2565" w:rsidRPr="003A2565" w:rsidRDefault="003A2565" w:rsidP="003A2565">
            <w:pPr>
              <w:jc w:val="center"/>
              <w:rPr>
                <w:sz w:val="20"/>
                <w:szCs w:val="20"/>
              </w:rPr>
            </w:pPr>
            <w:r w:rsidRPr="003A2565">
              <w:rPr>
                <w:sz w:val="20"/>
                <w:szCs w:val="20"/>
              </w:rPr>
              <w:t xml:space="preserve">21,000 </w:t>
            </w:r>
            <w:proofErr w:type="spellStart"/>
            <w:r w:rsidRPr="003A2565">
              <w:rPr>
                <w:sz w:val="20"/>
                <w:szCs w:val="20"/>
              </w:rPr>
              <w:t>lbs</w:t>
            </w:r>
            <w:proofErr w:type="spellEnd"/>
          </w:p>
        </w:tc>
        <w:tc>
          <w:tcPr>
            <w:tcW w:w="2025" w:type="dxa"/>
            <w:tcBorders>
              <w:bottom w:val="single" w:sz="4" w:space="0" w:color="auto"/>
            </w:tcBorders>
          </w:tcPr>
          <w:p w14:paraId="77517513" w14:textId="77777777" w:rsidR="003A2565" w:rsidRPr="003A2565" w:rsidRDefault="003A2565" w:rsidP="003A2565">
            <w:pPr>
              <w:jc w:val="center"/>
              <w:rPr>
                <w:sz w:val="20"/>
                <w:szCs w:val="20"/>
              </w:rPr>
            </w:pPr>
            <w:r w:rsidRPr="003A2565">
              <w:rPr>
                <w:sz w:val="20"/>
                <w:szCs w:val="20"/>
              </w:rPr>
              <w:t xml:space="preserve">21,000 </w:t>
            </w:r>
            <w:proofErr w:type="spellStart"/>
            <w:r w:rsidRPr="003A2565">
              <w:rPr>
                <w:sz w:val="20"/>
                <w:szCs w:val="20"/>
              </w:rPr>
              <w:t>lbs</w:t>
            </w:r>
            <w:proofErr w:type="spellEnd"/>
          </w:p>
        </w:tc>
      </w:tr>
      <w:tr w:rsidR="003A2565" w:rsidRPr="003A2565" w14:paraId="03B00552" w14:textId="77777777" w:rsidTr="003A2565">
        <w:tc>
          <w:tcPr>
            <w:tcW w:w="2520" w:type="dxa"/>
            <w:vAlign w:val="center"/>
          </w:tcPr>
          <w:p w14:paraId="6730919F" w14:textId="77777777" w:rsidR="003A2565" w:rsidRPr="003A2565" w:rsidRDefault="003A2565" w:rsidP="003A2565">
            <w:pPr>
              <w:jc w:val="center"/>
              <w:rPr>
                <w:b/>
                <w:sz w:val="22"/>
                <w:szCs w:val="22"/>
              </w:rPr>
            </w:pPr>
            <w:r w:rsidRPr="003A2565">
              <w:rPr>
                <w:b/>
                <w:sz w:val="22"/>
                <w:szCs w:val="22"/>
              </w:rPr>
              <w:t>Service Brakes:</w:t>
            </w:r>
          </w:p>
        </w:tc>
        <w:tc>
          <w:tcPr>
            <w:tcW w:w="2025" w:type="dxa"/>
            <w:shd w:val="clear" w:color="auto" w:fill="7F7F7F" w:themeFill="text1" w:themeFillTint="80"/>
          </w:tcPr>
          <w:p w14:paraId="4D4F7CB1" w14:textId="77777777" w:rsidR="003A2565" w:rsidRPr="003A2565" w:rsidRDefault="003A2565" w:rsidP="003A2565">
            <w:pPr>
              <w:jc w:val="center"/>
              <w:rPr>
                <w:sz w:val="18"/>
                <w:szCs w:val="18"/>
              </w:rPr>
            </w:pPr>
          </w:p>
        </w:tc>
        <w:tc>
          <w:tcPr>
            <w:tcW w:w="2025" w:type="dxa"/>
            <w:shd w:val="clear" w:color="auto" w:fill="7F7F7F" w:themeFill="text1" w:themeFillTint="80"/>
          </w:tcPr>
          <w:p w14:paraId="7D6F7CC5" w14:textId="77777777" w:rsidR="003A2565" w:rsidRPr="003A2565" w:rsidRDefault="003A2565" w:rsidP="003A2565">
            <w:pPr>
              <w:jc w:val="center"/>
              <w:rPr>
                <w:sz w:val="18"/>
                <w:szCs w:val="18"/>
              </w:rPr>
            </w:pPr>
          </w:p>
        </w:tc>
        <w:tc>
          <w:tcPr>
            <w:tcW w:w="2025" w:type="dxa"/>
            <w:shd w:val="clear" w:color="auto" w:fill="7F7F7F" w:themeFill="text1" w:themeFillTint="80"/>
          </w:tcPr>
          <w:p w14:paraId="3912960A" w14:textId="77777777" w:rsidR="003A2565" w:rsidRPr="003A2565" w:rsidRDefault="003A2565" w:rsidP="003A2565">
            <w:pPr>
              <w:jc w:val="center"/>
              <w:rPr>
                <w:sz w:val="18"/>
                <w:szCs w:val="18"/>
              </w:rPr>
            </w:pPr>
          </w:p>
        </w:tc>
        <w:tc>
          <w:tcPr>
            <w:tcW w:w="2025" w:type="dxa"/>
            <w:shd w:val="clear" w:color="auto" w:fill="7F7F7F" w:themeFill="text1" w:themeFillTint="80"/>
          </w:tcPr>
          <w:p w14:paraId="1912DCDF" w14:textId="77777777" w:rsidR="003A2565" w:rsidRPr="003A2565" w:rsidRDefault="003A2565" w:rsidP="003A2565">
            <w:pPr>
              <w:jc w:val="center"/>
            </w:pPr>
          </w:p>
        </w:tc>
      </w:tr>
      <w:tr w:rsidR="003A2565" w:rsidRPr="003A2565" w14:paraId="28847BAC" w14:textId="77777777" w:rsidTr="003A2565">
        <w:tc>
          <w:tcPr>
            <w:tcW w:w="2520" w:type="dxa"/>
            <w:vAlign w:val="center"/>
          </w:tcPr>
          <w:p w14:paraId="12C8D802" w14:textId="77777777" w:rsidR="003A2565" w:rsidRPr="003A2565" w:rsidRDefault="003A2565" w:rsidP="003A2565">
            <w:pPr>
              <w:jc w:val="center"/>
              <w:rPr>
                <w:b/>
                <w:sz w:val="22"/>
                <w:szCs w:val="22"/>
              </w:rPr>
            </w:pPr>
            <w:r w:rsidRPr="003A2565">
              <w:rPr>
                <w:b/>
                <w:sz w:val="22"/>
                <w:szCs w:val="22"/>
              </w:rPr>
              <w:t>Air</w:t>
            </w:r>
          </w:p>
        </w:tc>
        <w:tc>
          <w:tcPr>
            <w:tcW w:w="2025" w:type="dxa"/>
          </w:tcPr>
          <w:p w14:paraId="3E138790" w14:textId="77777777" w:rsidR="003A2565" w:rsidRPr="003A2565" w:rsidRDefault="003A2565" w:rsidP="003A2565">
            <w:pPr>
              <w:jc w:val="center"/>
              <w:rPr>
                <w:sz w:val="20"/>
                <w:szCs w:val="20"/>
              </w:rPr>
            </w:pPr>
            <w:r w:rsidRPr="003A2565">
              <w:rPr>
                <w:sz w:val="20"/>
                <w:szCs w:val="20"/>
              </w:rPr>
              <w:t>13.2 CFM, Air Compressor &amp; Dryer.</w:t>
            </w:r>
          </w:p>
          <w:p w14:paraId="0E447A0E" w14:textId="77777777" w:rsidR="003A2565" w:rsidRPr="003A2565" w:rsidRDefault="003A2565" w:rsidP="003A2565">
            <w:pPr>
              <w:jc w:val="center"/>
              <w:rPr>
                <w:sz w:val="20"/>
                <w:szCs w:val="20"/>
              </w:rPr>
            </w:pPr>
            <w:r w:rsidRPr="003A2565">
              <w:rPr>
                <w:sz w:val="20"/>
                <w:szCs w:val="20"/>
              </w:rPr>
              <w:t>16.5” x 5” Front</w:t>
            </w:r>
          </w:p>
          <w:p w14:paraId="740B1D49" w14:textId="77777777" w:rsidR="003A2565" w:rsidRPr="003A2565" w:rsidRDefault="003A2565" w:rsidP="003A2565">
            <w:pPr>
              <w:jc w:val="center"/>
              <w:rPr>
                <w:sz w:val="20"/>
                <w:szCs w:val="20"/>
              </w:rPr>
            </w:pPr>
            <w:r w:rsidRPr="003A2565">
              <w:rPr>
                <w:sz w:val="20"/>
                <w:szCs w:val="20"/>
              </w:rPr>
              <w:t>16.5” x 7” Rear</w:t>
            </w:r>
          </w:p>
        </w:tc>
        <w:tc>
          <w:tcPr>
            <w:tcW w:w="2025" w:type="dxa"/>
          </w:tcPr>
          <w:p w14:paraId="696F6E2E" w14:textId="77777777" w:rsidR="003A2565" w:rsidRPr="003A2565" w:rsidRDefault="003A2565" w:rsidP="003A2565">
            <w:pPr>
              <w:jc w:val="center"/>
              <w:rPr>
                <w:sz w:val="20"/>
                <w:szCs w:val="20"/>
              </w:rPr>
            </w:pPr>
            <w:r w:rsidRPr="003A2565">
              <w:rPr>
                <w:sz w:val="20"/>
                <w:szCs w:val="20"/>
              </w:rPr>
              <w:t>13.2 CFM, Air Compressor &amp; Dryer.</w:t>
            </w:r>
          </w:p>
          <w:p w14:paraId="72E2D3DE" w14:textId="77777777" w:rsidR="003A2565" w:rsidRPr="003A2565" w:rsidRDefault="003A2565" w:rsidP="003A2565">
            <w:pPr>
              <w:jc w:val="center"/>
              <w:rPr>
                <w:sz w:val="20"/>
                <w:szCs w:val="20"/>
              </w:rPr>
            </w:pPr>
            <w:r w:rsidRPr="003A2565">
              <w:rPr>
                <w:sz w:val="20"/>
                <w:szCs w:val="20"/>
              </w:rPr>
              <w:t>16.5” x 5” Front</w:t>
            </w:r>
          </w:p>
          <w:p w14:paraId="02E6E0D7" w14:textId="77777777" w:rsidR="003A2565" w:rsidRPr="003A2565" w:rsidRDefault="003A2565" w:rsidP="003A2565">
            <w:pPr>
              <w:jc w:val="center"/>
              <w:rPr>
                <w:sz w:val="20"/>
                <w:szCs w:val="20"/>
              </w:rPr>
            </w:pPr>
            <w:r w:rsidRPr="003A2565">
              <w:rPr>
                <w:sz w:val="20"/>
                <w:szCs w:val="20"/>
              </w:rPr>
              <w:t>16.5” x 7” Rear</w:t>
            </w:r>
          </w:p>
        </w:tc>
        <w:tc>
          <w:tcPr>
            <w:tcW w:w="2025" w:type="dxa"/>
          </w:tcPr>
          <w:p w14:paraId="6E4C4EE0" w14:textId="77777777" w:rsidR="003A2565" w:rsidRPr="003A2565" w:rsidRDefault="003A2565" w:rsidP="003A2565">
            <w:pPr>
              <w:jc w:val="center"/>
              <w:rPr>
                <w:sz w:val="20"/>
                <w:szCs w:val="20"/>
              </w:rPr>
            </w:pPr>
            <w:r w:rsidRPr="003A2565">
              <w:rPr>
                <w:sz w:val="20"/>
                <w:szCs w:val="20"/>
              </w:rPr>
              <w:t>13.2 CFM, Air Compressor &amp; Dryer.</w:t>
            </w:r>
          </w:p>
          <w:p w14:paraId="007ADF1E" w14:textId="77777777" w:rsidR="003A2565" w:rsidRPr="003A2565" w:rsidRDefault="003A2565" w:rsidP="003A2565">
            <w:pPr>
              <w:jc w:val="center"/>
              <w:rPr>
                <w:sz w:val="20"/>
                <w:szCs w:val="20"/>
              </w:rPr>
            </w:pPr>
            <w:r w:rsidRPr="003A2565">
              <w:rPr>
                <w:sz w:val="20"/>
                <w:szCs w:val="20"/>
              </w:rPr>
              <w:t>16.5” x 5” Front</w:t>
            </w:r>
          </w:p>
          <w:p w14:paraId="04CE3022" w14:textId="77777777" w:rsidR="003A2565" w:rsidRPr="003A2565" w:rsidRDefault="003A2565" w:rsidP="003A2565">
            <w:pPr>
              <w:jc w:val="center"/>
              <w:rPr>
                <w:sz w:val="20"/>
                <w:szCs w:val="20"/>
              </w:rPr>
            </w:pPr>
            <w:r w:rsidRPr="003A2565">
              <w:rPr>
                <w:sz w:val="20"/>
                <w:szCs w:val="20"/>
              </w:rPr>
              <w:t>16.5” x 7” Rear</w:t>
            </w:r>
          </w:p>
        </w:tc>
        <w:tc>
          <w:tcPr>
            <w:tcW w:w="2025" w:type="dxa"/>
          </w:tcPr>
          <w:p w14:paraId="75193E99" w14:textId="77777777" w:rsidR="003A2565" w:rsidRPr="003A2565" w:rsidRDefault="003A2565" w:rsidP="003A2565">
            <w:pPr>
              <w:jc w:val="center"/>
              <w:rPr>
                <w:sz w:val="20"/>
                <w:szCs w:val="20"/>
              </w:rPr>
            </w:pPr>
            <w:r w:rsidRPr="003A2565">
              <w:rPr>
                <w:sz w:val="20"/>
                <w:szCs w:val="20"/>
              </w:rPr>
              <w:t>13.2 CFM, Air Compressor &amp; Dryer.</w:t>
            </w:r>
          </w:p>
          <w:p w14:paraId="64836C66" w14:textId="77777777" w:rsidR="003A2565" w:rsidRPr="003A2565" w:rsidRDefault="003A2565" w:rsidP="003A2565">
            <w:pPr>
              <w:jc w:val="center"/>
              <w:rPr>
                <w:sz w:val="20"/>
                <w:szCs w:val="20"/>
              </w:rPr>
            </w:pPr>
            <w:r w:rsidRPr="003A2565">
              <w:rPr>
                <w:sz w:val="20"/>
                <w:szCs w:val="20"/>
              </w:rPr>
              <w:t>16.5” x 5” Front</w:t>
            </w:r>
          </w:p>
          <w:p w14:paraId="20E2668A" w14:textId="77777777" w:rsidR="003A2565" w:rsidRPr="003A2565" w:rsidRDefault="003A2565" w:rsidP="003A2565">
            <w:pPr>
              <w:jc w:val="center"/>
              <w:rPr>
                <w:sz w:val="20"/>
                <w:szCs w:val="20"/>
              </w:rPr>
            </w:pPr>
            <w:r w:rsidRPr="003A2565">
              <w:rPr>
                <w:sz w:val="20"/>
                <w:szCs w:val="20"/>
              </w:rPr>
              <w:t>16.5” x 7” Rear</w:t>
            </w:r>
          </w:p>
        </w:tc>
      </w:tr>
      <w:tr w:rsidR="003A2565" w:rsidRPr="003A2565" w14:paraId="7627E77E" w14:textId="77777777" w:rsidTr="003A2565">
        <w:tc>
          <w:tcPr>
            <w:tcW w:w="2520" w:type="dxa"/>
            <w:vAlign w:val="center"/>
          </w:tcPr>
          <w:p w14:paraId="7D895085" w14:textId="77777777" w:rsidR="003A2565" w:rsidRPr="003A2565" w:rsidRDefault="003A2565" w:rsidP="003A2565">
            <w:pPr>
              <w:jc w:val="center"/>
              <w:rPr>
                <w:b/>
                <w:sz w:val="22"/>
                <w:szCs w:val="22"/>
              </w:rPr>
            </w:pPr>
            <w:r w:rsidRPr="003A2565">
              <w:rPr>
                <w:b/>
                <w:sz w:val="22"/>
                <w:szCs w:val="22"/>
              </w:rPr>
              <w:t>Suspension</w:t>
            </w:r>
          </w:p>
        </w:tc>
        <w:tc>
          <w:tcPr>
            <w:tcW w:w="2025" w:type="dxa"/>
            <w:vAlign w:val="center"/>
          </w:tcPr>
          <w:p w14:paraId="17E2F2C2" w14:textId="7C3CDA3D" w:rsidR="003A2565" w:rsidRPr="003A2565" w:rsidRDefault="003A2565" w:rsidP="002C716B">
            <w:pPr>
              <w:jc w:val="center"/>
              <w:rPr>
                <w:sz w:val="20"/>
                <w:szCs w:val="20"/>
              </w:rPr>
            </w:pPr>
            <w:r w:rsidRPr="003A2565">
              <w:rPr>
                <w:sz w:val="20"/>
                <w:szCs w:val="20"/>
              </w:rPr>
              <w:t xml:space="preserve">Front Springs, ea. 5,400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2C716B">
              <w:rPr>
                <w:sz w:val="20"/>
                <w:szCs w:val="20"/>
              </w:rPr>
              <w:t>9</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2025" w:type="dxa"/>
            <w:vAlign w:val="center"/>
          </w:tcPr>
          <w:p w14:paraId="7887BA70" w14:textId="7B8F1E89" w:rsidR="003A2565" w:rsidRPr="003A2565" w:rsidRDefault="003A2565" w:rsidP="002C716B">
            <w:pPr>
              <w:jc w:val="center"/>
              <w:rPr>
                <w:sz w:val="20"/>
                <w:szCs w:val="20"/>
              </w:rPr>
            </w:pPr>
            <w:r w:rsidRPr="003A2565">
              <w:rPr>
                <w:sz w:val="20"/>
                <w:szCs w:val="20"/>
              </w:rPr>
              <w:t xml:space="preserve">Front Springs, ea. 5,400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2C716B">
              <w:rPr>
                <w:sz w:val="20"/>
                <w:szCs w:val="20"/>
              </w:rPr>
              <w:t>9</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2025" w:type="dxa"/>
            <w:vAlign w:val="center"/>
          </w:tcPr>
          <w:p w14:paraId="0A086336" w14:textId="2BAD9918" w:rsidR="003A2565" w:rsidRPr="003A2565" w:rsidRDefault="003A2565" w:rsidP="002C716B">
            <w:pPr>
              <w:jc w:val="center"/>
              <w:rPr>
                <w:sz w:val="20"/>
                <w:szCs w:val="20"/>
              </w:rPr>
            </w:pPr>
            <w:r w:rsidRPr="003A2565">
              <w:rPr>
                <w:sz w:val="20"/>
                <w:szCs w:val="20"/>
              </w:rPr>
              <w:t xml:space="preserve">Front Springs, ea. </w:t>
            </w:r>
            <w:r w:rsidR="002C716B">
              <w:rPr>
                <w:sz w:val="20"/>
                <w:szCs w:val="20"/>
              </w:rPr>
              <w:t>60</w:t>
            </w:r>
            <w:r w:rsidRPr="003A2565">
              <w:rPr>
                <w:sz w:val="20"/>
                <w:szCs w:val="20"/>
              </w:rPr>
              <w:t>0</w:t>
            </w:r>
            <w:r w:rsidR="002C716B">
              <w:rPr>
                <w:sz w:val="20"/>
                <w:szCs w:val="20"/>
              </w:rPr>
              <w:t xml:space="preserve">0 </w:t>
            </w:r>
            <w:proofErr w:type="spellStart"/>
            <w:r w:rsidR="002C716B">
              <w:rPr>
                <w:sz w:val="20"/>
                <w:szCs w:val="20"/>
              </w:rPr>
              <w:t>lbs</w:t>
            </w:r>
            <w:proofErr w:type="spellEnd"/>
            <w:r w:rsidR="002C716B">
              <w:rPr>
                <w:sz w:val="20"/>
                <w:szCs w:val="20"/>
              </w:rPr>
              <w:t xml:space="preserve"> @ </w:t>
            </w:r>
            <w:proofErr w:type="spellStart"/>
            <w:r w:rsidR="002C716B">
              <w:rPr>
                <w:sz w:val="20"/>
                <w:szCs w:val="20"/>
              </w:rPr>
              <w:t>grd</w:t>
            </w:r>
            <w:proofErr w:type="spellEnd"/>
            <w:r w:rsidR="002C716B">
              <w:rPr>
                <w:sz w:val="20"/>
                <w:szCs w:val="20"/>
              </w:rPr>
              <w:t>. Rear Springs, ea. 10,</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c>
          <w:tcPr>
            <w:tcW w:w="2025" w:type="dxa"/>
            <w:vAlign w:val="center"/>
          </w:tcPr>
          <w:p w14:paraId="7ED2C04B" w14:textId="10D19C25" w:rsidR="003A2565" w:rsidRPr="003A2565" w:rsidRDefault="003A2565" w:rsidP="002C716B">
            <w:pPr>
              <w:jc w:val="center"/>
              <w:rPr>
                <w:sz w:val="20"/>
                <w:szCs w:val="20"/>
              </w:rPr>
            </w:pPr>
            <w:r w:rsidRPr="003A2565">
              <w:rPr>
                <w:sz w:val="20"/>
                <w:szCs w:val="20"/>
              </w:rPr>
              <w:t xml:space="preserve">Front Springs, </w:t>
            </w:r>
            <w:proofErr w:type="spellStart"/>
            <w:r w:rsidRPr="003A2565">
              <w:rPr>
                <w:sz w:val="20"/>
                <w:szCs w:val="20"/>
              </w:rPr>
              <w:t>ea</w:t>
            </w:r>
            <w:proofErr w:type="spellEnd"/>
            <w:r w:rsidR="002C716B">
              <w:rPr>
                <w:sz w:val="20"/>
                <w:szCs w:val="20"/>
              </w:rPr>
              <w:t xml:space="preserve"> 6,000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xml:space="preserve">. Rear Springs, ea. </w:t>
            </w:r>
            <w:r w:rsidR="002C716B">
              <w:rPr>
                <w:sz w:val="20"/>
                <w:szCs w:val="20"/>
              </w:rPr>
              <w:t>10</w:t>
            </w:r>
            <w:r w:rsidRPr="003A2565">
              <w:rPr>
                <w:sz w:val="20"/>
                <w:szCs w:val="20"/>
              </w:rPr>
              <w:t xml:space="preserve">,500 </w:t>
            </w:r>
            <w:proofErr w:type="spellStart"/>
            <w:r w:rsidRPr="003A2565">
              <w:rPr>
                <w:sz w:val="20"/>
                <w:szCs w:val="20"/>
              </w:rPr>
              <w:t>lbs</w:t>
            </w:r>
            <w:proofErr w:type="spellEnd"/>
            <w:r w:rsidRPr="003A2565">
              <w:rPr>
                <w:sz w:val="20"/>
                <w:szCs w:val="20"/>
              </w:rPr>
              <w:t xml:space="preserve"> @ </w:t>
            </w:r>
            <w:proofErr w:type="spellStart"/>
            <w:r w:rsidRPr="003A2565">
              <w:rPr>
                <w:sz w:val="20"/>
                <w:szCs w:val="20"/>
              </w:rPr>
              <w:t>grd</w:t>
            </w:r>
            <w:proofErr w:type="spellEnd"/>
            <w:r w:rsidRPr="003A2565">
              <w:rPr>
                <w:sz w:val="20"/>
                <w:szCs w:val="20"/>
              </w:rPr>
              <w:t>. Front and Rear Shock Absorbers</w:t>
            </w:r>
          </w:p>
        </w:tc>
      </w:tr>
      <w:tr w:rsidR="003A2565" w:rsidRPr="003A2565" w14:paraId="4060F89B" w14:textId="77777777" w:rsidTr="003A2565">
        <w:tc>
          <w:tcPr>
            <w:tcW w:w="2520" w:type="dxa"/>
            <w:vAlign w:val="center"/>
          </w:tcPr>
          <w:p w14:paraId="73E8BC7D" w14:textId="77777777" w:rsidR="003A2565" w:rsidRPr="003A2565" w:rsidRDefault="003A2565" w:rsidP="003A2565">
            <w:pPr>
              <w:jc w:val="center"/>
              <w:rPr>
                <w:b/>
                <w:bCs/>
                <w:sz w:val="22"/>
                <w:szCs w:val="22"/>
              </w:rPr>
            </w:pPr>
            <w:r w:rsidRPr="003A2565">
              <w:rPr>
                <w:b/>
                <w:bCs/>
                <w:sz w:val="22"/>
                <w:szCs w:val="22"/>
              </w:rPr>
              <w:t>Engine</w:t>
            </w:r>
          </w:p>
        </w:tc>
        <w:tc>
          <w:tcPr>
            <w:tcW w:w="2025" w:type="dxa"/>
          </w:tcPr>
          <w:p w14:paraId="42940105" w14:textId="77777777" w:rsidR="003A2565" w:rsidRPr="003A2565" w:rsidRDefault="003A2565" w:rsidP="003A2565">
            <w:pPr>
              <w:jc w:val="center"/>
              <w:rPr>
                <w:sz w:val="20"/>
                <w:szCs w:val="20"/>
              </w:rPr>
            </w:pPr>
            <w:r w:rsidRPr="003A2565">
              <w:rPr>
                <w:sz w:val="20"/>
                <w:szCs w:val="20"/>
              </w:rPr>
              <w:t>190 HP (see item 11)</w:t>
            </w:r>
          </w:p>
        </w:tc>
        <w:tc>
          <w:tcPr>
            <w:tcW w:w="2025" w:type="dxa"/>
          </w:tcPr>
          <w:p w14:paraId="42F7EF2A" w14:textId="77777777" w:rsidR="003A2565" w:rsidRPr="003A2565" w:rsidRDefault="003A2565" w:rsidP="003A2565">
            <w:pPr>
              <w:jc w:val="center"/>
              <w:rPr>
                <w:sz w:val="20"/>
                <w:szCs w:val="20"/>
              </w:rPr>
            </w:pPr>
            <w:r w:rsidRPr="003A2565">
              <w:rPr>
                <w:sz w:val="20"/>
                <w:szCs w:val="20"/>
              </w:rPr>
              <w:t>190 HP (see item 11)</w:t>
            </w:r>
          </w:p>
        </w:tc>
        <w:tc>
          <w:tcPr>
            <w:tcW w:w="2025" w:type="dxa"/>
          </w:tcPr>
          <w:p w14:paraId="3C9EE9A3" w14:textId="77777777" w:rsidR="003A2565" w:rsidRPr="003A2565" w:rsidRDefault="003A2565" w:rsidP="003A2565">
            <w:pPr>
              <w:jc w:val="center"/>
              <w:rPr>
                <w:sz w:val="20"/>
                <w:szCs w:val="20"/>
              </w:rPr>
            </w:pPr>
            <w:r w:rsidRPr="003A2565">
              <w:rPr>
                <w:sz w:val="20"/>
                <w:szCs w:val="20"/>
              </w:rPr>
              <w:t>210 HP (see item 11)</w:t>
            </w:r>
          </w:p>
        </w:tc>
        <w:tc>
          <w:tcPr>
            <w:tcW w:w="2025" w:type="dxa"/>
          </w:tcPr>
          <w:p w14:paraId="3775E1B7" w14:textId="77777777" w:rsidR="003A2565" w:rsidRPr="003A2565" w:rsidRDefault="003A2565" w:rsidP="003A2565">
            <w:pPr>
              <w:jc w:val="center"/>
              <w:rPr>
                <w:sz w:val="20"/>
                <w:szCs w:val="20"/>
              </w:rPr>
            </w:pPr>
            <w:r w:rsidRPr="003A2565">
              <w:rPr>
                <w:sz w:val="20"/>
                <w:szCs w:val="20"/>
              </w:rPr>
              <w:t>210 HP  (see item 11)</w:t>
            </w:r>
          </w:p>
        </w:tc>
      </w:tr>
      <w:tr w:rsidR="003A2565" w:rsidRPr="003A2565" w14:paraId="72767954" w14:textId="77777777" w:rsidTr="003A2565">
        <w:tc>
          <w:tcPr>
            <w:tcW w:w="2520" w:type="dxa"/>
            <w:vAlign w:val="center"/>
          </w:tcPr>
          <w:p w14:paraId="632E24F4" w14:textId="77777777" w:rsidR="003A2565" w:rsidRPr="003A2565" w:rsidRDefault="003A2565" w:rsidP="003A2565">
            <w:pPr>
              <w:jc w:val="center"/>
              <w:rPr>
                <w:b/>
                <w:bCs/>
                <w:sz w:val="22"/>
                <w:szCs w:val="22"/>
              </w:rPr>
            </w:pPr>
            <w:r w:rsidRPr="003A2565">
              <w:rPr>
                <w:b/>
                <w:bCs/>
                <w:sz w:val="22"/>
                <w:szCs w:val="22"/>
              </w:rPr>
              <w:t>Transmission</w:t>
            </w:r>
          </w:p>
          <w:p w14:paraId="7C4C8BE3" w14:textId="77777777" w:rsidR="003A2565" w:rsidRPr="003A2565" w:rsidRDefault="003A2565" w:rsidP="003A2565">
            <w:pPr>
              <w:jc w:val="center"/>
              <w:rPr>
                <w:b/>
                <w:bCs/>
                <w:sz w:val="18"/>
                <w:szCs w:val="18"/>
              </w:rPr>
            </w:pPr>
            <w:r w:rsidRPr="003A2565">
              <w:rPr>
                <w:b/>
                <w:bCs/>
                <w:sz w:val="18"/>
                <w:szCs w:val="18"/>
              </w:rPr>
              <w:t>(Allison or Approved Equal)</w:t>
            </w:r>
          </w:p>
        </w:tc>
        <w:tc>
          <w:tcPr>
            <w:tcW w:w="2025" w:type="dxa"/>
            <w:vAlign w:val="center"/>
          </w:tcPr>
          <w:p w14:paraId="1F9F8F35" w14:textId="77777777" w:rsidR="003A2565" w:rsidRPr="003A2565" w:rsidRDefault="003A2565" w:rsidP="003A2565">
            <w:pPr>
              <w:jc w:val="center"/>
              <w:rPr>
                <w:sz w:val="20"/>
                <w:szCs w:val="20"/>
              </w:rPr>
            </w:pPr>
            <w:r w:rsidRPr="003A2565">
              <w:rPr>
                <w:sz w:val="20"/>
                <w:szCs w:val="20"/>
              </w:rPr>
              <w:t>2,500 PTS</w:t>
            </w:r>
          </w:p>
        </w:tc>
        <w:tc>
          <w:tcPr>
            <w:tcW w:w="2025" w:type="dxa"/>
            <w:vAlign w:val="center"/>
          </w:tcPr>
          <w:p w14:paraId="4745B4F4" w14:textId="77777777" w:rsidR="003A2565" w:rsidRPr="003A2565" w:rsidRDefault="003A2565" w:rsidP="003A2565">
            <w:pPr>
              <w:jc w:val="center"/>
              <w:rPr>
                <w:sz w:val="20"/>
                <w:szCs w:val="20"/>
              </w:rPr>
            </w:pPr>
            <w:r w:rsidRPr="003A2565">
              <w:rPr>
                <w:sz w:val="20"/>
                <w:szCs w:val="20"/>
              </w:rPr>
              <w:t>2,500 PTS</w:t>
            </w:r>
          </w:p>
        </w:tc>
        <w:tc>
          <w:tcPr>
            <w:tcW w:w="2025" w:type="dxa"/>
            <w:vAlign w:val="center"/>
          </w:tcPr>
          <w:p w14:paraId="583BC02B" w14:textId="77777777" w:rsidR="003A2565" w:rsidRPr="003A2565" w:rsidRDefault="003A2565" w:rsidP="003A2565">
            <w:pPr>
              <w:jc w:val="center"/>
              <w:rPr>
                <w:sz w:val="20"/>
                <w:szCs w:val="20"/>
              </w:rPr>
            </w:pPr>
            <w:r w:rsidRPr="003A2565">
              <w:rPr>
                <w:sz w:val="20"/>
                <w:szCs w:val="20"/>
              </w:rPr>
              <w:t>3,000 PTS</w:t>
            </w:r>
          </w:p>
        </w:tc>
        <w:tc>
          <w:tcPr>
            <w:tcW w:w="2025" w:type="dxa"/>
            <w:vAlign w:val="center"/>
          </w:tcPr>
          <w:p w14:paraId="07480F0F" w14:textId="77777777" w:rsidR="003A2565" w:rsidRPr="003A2565" w:rsidRDefault="003A2565" w:rsidP="003A2565">
            <w:pPr>
              <w:jc w:val="center"/>
              <w:rPr>
                <w:sz w:val="20"/>
                <w:szCs w:val="20"/>
              </w:rPr>
            </w:pPr>
            <w:r w:rsidRPr="003A2565">
              <w:rPr>
                <w:sz w:val="20"/>
                <w:szCs w:val="20"/>
              </w:rPr>
              <w:t>3,000 PTS</w:t>
            </w:r>
          </w:p>
        </w:tc>
      </w:tr>
      <w:tr w:rsidR="003A2565" w:rsidRPr="003A2565" w14:paraId="68F3CBC3" w14:textId="77777777" w:rsidTr="003A2565">
        <w:tc>
          <w:tcPr>
            <w:tcW w:w="2520" w:type="dxa"/>
            <w:vAlign w:val="center"/>
          </w:tcPr>
          <w:p w14:paraId="46198546" w14:textId="77777777" w:rsidR="003A2565" w:rsidRPr="003A2565" w:rsidRDefault="003A2565" w:rsidP="003A2565">
            <w:pPr>
              <w:jc w:val="center"/>
              <w:rPr>
                <w:b/>
                <w:bCs/>
                <w:sz w:val="22"/>
                <w:szCs w:val="22"/>
              </w:rPr>
            </w:pPr>
            <w:r w:rsidRPr="003A2565">
              <w:rPr>
                <w:b/>
                <w:bCs/>
                <w:sz w:val="22"/>
                <w:szCs w:val="22"/>
              </w:rPr>
              <w:t>Drive Shaft</w:t>
            </w:r>
          </w:p>
        </w:tc>
        <w:tc>
          <w:tcPr>
            <w:tcW w:w="2025" w:type="dxa"/>
          </w:tcPr>
          <w:p w14:paraId="5C1AAEB6" w14:textId="77777777" w:rsidR="003A2565" w:rsidRPr="003A2565" w:rsidRDefault="003A2565" w:rsidP="003A2565">
            <w:pPr>
              <w:jc w:val="center"/>
              <w:rPr>
                <w:sz w:val="20"/>
                <w:szCs w:val="20"/>
              </w:rPr>
            </w:pPr>
            <w:r w:rsidRPr="003A2565">
              <w:rPr>
                <w:sz w:val="20"/>
                <w:szCs w:val="20"/>
              </w:rPr>
              <w:t>Guards on All Shafts</w:t>
            </w:r>
          </w:p>
        </w:tc>
        <w:tc>
          <w:tcPr>
            <w:tcW w:w="2025" w:type="dxa"/>
          </w:tcPr>
          <w:p w14:paraId="06AD659F" w14:textId="77777777" w:rsidR="003A2565" w:rsidRPr="003A2565" w:rsidRDefault="003A2565" w:rsidP="003A2565">
            <w:pPr>
              <w:jc w:val="center"/>
              <w:rPr>
                <w:sz w:val="20"/>
                <w:szCs w:val="20"/>
              </w:rPr>
            </w:pPr>
            <w:r w:rsidRPr="003A2565">
              <w:rPr>
                <w:sz w:val="20"/>
                <w:szCs w:val="20"/>
              </w:rPr>
              <w:t>Guards on All Shafts</w:t>
            </w:r>
          </w:p>
        </w:tc>
        <w:tc>
          <w:tcPr>
            <w:tcW w:w="2025" w:type="dxa"/>
          </w:tcPr>
          <w:p w14:paraId="45202EA6" w14:textId="77777777" w:rsidR="003A2565" w:rsidRPr="003A2565" w:rsidRDefault="003A2565" w:rsidP="003A2565">
            <w:pPr>
              <w:jc w:val="center"/>
              <w:rPr>
                <w:sz w:val="20"/>
                <w:szCs w:val="20"/>
              </w:rPr>
            </w:pPr>
            <w:r w:rsidRPr="003A2565">
              <w:rPr>
                <w:sz w:val="20"/>
                <w:szCs w:val="20"/>
              </w:rPr>
              <w:t>Guards on All Shafts</w:t>
            </w:r>
          </w:p>
        </w:tc>
        <w:tc>
          <w:tcPr>
            <w:tcW w:w="2025" w:type="dxa"/>
          </w:tcPr>
          <w:p w14:paraId="7EAA5E62" w14:textId="77777777" w:rsidR="003A2565" w:rsidRPr="003A2565" w:rsidRDefault="003A2565" w:rsidP="003A2565">
            <w:pPr>
              <w:jc w:val="center"/>
              <w:rPr>
                <w:sz w:val="20"/>
                <w:szCs w:val="20"/>
              </w:rPr>
            </w:pPr>
            <w:r w:rsidRPr="003A2565">
              <w:rPr>
                <w:sz w:val="20"/>
                <w:szCs w:val="20"/>
              </w:rPr>
              <w:t>Guards on All Shafts</w:t>
            </w:r>
          </w:p>
        </w:tc>
      </w:tr>
      <w:tr w:rsidR="003A2565" w:rsidRPr="003A2565" w14:paraId="20EFB751" w14:textId="77777777" w:rsidTr="003A2565">
        <w:tc>
          <w:tcPr>
            <w:tcW w:w="2520" w:type="dxa"/>
            <w:vAlign w:val="center"/>
          </w:tcPr>
          <w:p w14:paraId="6BDCE2E9" w14:textId="77777777" w:rsidR="003A2565" w:rsidRPr="003A2565" w:rsidRDefault="003A2565" w:rsidP="003A2565">
            <w:pPr>
              <w:jc w:val="center"/>
              <w:rPr>
                <w:b/>
                <w:sz w:val="22"/>
                <w:szCs w:val="22"/>
              </w:rPr>
            </w:pPr>
            <w:r w:rsidRPr="003A2565">
              <w:rPr>
                <w:b/>
                <w:sz w:val="22"/>
                <w:szCs w:val="22"/>
              </w:rPr>
              <w:t>Fuel Supply Container</w:t>
            </w:r>
          </w:p>
        </w:tc>
        <w:tc>
          <w:tcPr>
            <w:tcW w:w="2025" w:type="dxa"/>
          </w:tcPr>
          <w:p w14:paraId="13F9F424" w14:textId="77777777" w:rsidR="003A2565" w:rsidRPr="003A2565" w:rsidRDefault="003A2565" w:rsidP="003A2565">
            <w:pPr>
              <w:jc w:val="center"/>
              <w:rPr>
                <w:sz w:val="20"/>
                <w:szCs w:val="20"/>
              </w:rPr>
            </w:pPr>
            <w:r w:rsidRPr="003A2565">
              <w:rPr>
                <w:sz w:val="20"/>
                <w:szCs w:val="20"/>
              </w:rPr>
              <w:t>30 gals</w:t>
            </w:r>
          </w:p>
        </w:tc>
        <w:tc>
          <w:tcPr>
            <w:tcW w:w="2025" w:type="dxa"/>
          </w:tcPr>
          <w:p w14:paraId="7717C757" w14:textId="77777777" w:rsidR="003A2565" w:rsidRPr="003A2565" w:rsidRDefault="003A2565" w:rsidP="003A2565">
            <w:pPr>
              <w:jc w:val="center"/>
              <w:rPr>
                <w:sz w:val="20"/>
                <w:szCs w:val="20"/>
              </w:rPr>
            </w:pPr>
            <w:r w:rsidRPr="003A2565">
              <w:rPr>
                <w:sz w:val="20"/>
                <w:szCs w:val="20"/>
              </w:rPr>
              <w:t>30 gals</w:t>
            </w:r>
          </w:p>
        </w:tc>
        <w:tc>
          <w:tcPr>
            <w:tcW w:w="2025" w:type="dxa"/>
          </w:tcPr>
          <w:p w14:paraId="664752A2" w14:textId="77777777" w:rsidR="003A2565" w:rsidRPr="003A2565" w:rsidRDefault="003A2565" w:rsidP="003A2565">
            <w:pPr>
              <w:jc w:val="center"/>
              <w:rPr>
                <w:sz w:val="20"/>
                <w:szCs w:val="20"/>
              </w:rPr>
            </w:pPr>
            <w:r w:rsidRPr="003A2565">
              <w:rPr>
                <w:sz w:val="20"/>
                <w:szCs w:val="20"/>
              </w:rPr>
              <w:t>30 gals</w:t>
            </w:r>
          </w:p>
        </w:tc>
        <w:tc>
          <w:tcPr>
            <w:tcW w:w="2025" w:type="dxa"/>
          </w:tcPr>
          <w:p w14:paraId="5939FEC5" w14:textId="77777777" w:rsidR="003A2565" w:rsidRPr="003A2565" w:rsidRDefault="003A2565" w:rsidP="003A2565">
            <w:pPr>
              <w:jc w:val="center"/>
              <w:rPr>
                <w:sz w:val="20"/>
                <w:szCs w:val="20"/>
              </w:rPr>
            </w:pPr>
            <w:r w:rsidRPr="003A2565">
              <w:rPr>
                <w:sz w:val="20"/>
                <w:szCs w:val="20"/>
              </w:rPr>
              <w:t>30 gals</w:t>
            </w:r>
          </w:p>
        </w:tc>
      </w:tr>
      <w:tr w:rsidR="003A2565" w:rsidRPr="003A2565" w14:paraId="510BD40F" w14:textId="77777777" w:rsidTr="003A2565">
        <w:tc>
          <w:tcPr>
            <w:tcW w:w="2520" w:type="dxa"/>
            <w:vAlign w:val="center"/>
          </w:tcPr>
          <w:p w14:paraId="2758598C" w14:textId="77777777" w:rsidR="003A2565" w:rsidRPr="003A2565" w:rsidRDefault="003A2565" w:rsidP="003A2565">
            <w:pPr>
              <w:jc w:val="center"/>
              <w:rPr>
                <w:b/>
                <w:sz w:val="22"/>
                <w:szCs w:val="22"/>
              </w:rPr>
            </w:pPr>
            <w:r w:rsidRPr="003A2565">
              <w:rPr>
                <w:b/>
                <w:sz w:val="22"/>
                <w:szCs w:val="22"/>
              </w:rPr>
              <w:t>Air Cleaner</w:t>
            </w:r>
          </w:p>
        </w:tc>
        <w:tc>
          <w:tcPr>
            <w:tcW w:w="2025" w:type="dxa"/>
          </w:tcPr>
          <w:p w14:paraId="03700F67" w14:textId="77777777" w:rsidR="003A2565" w:rsidRPr="003A2565" w:rsidRDefault="003A2565" w:rsidP="003A2565">
            <w:pPr>
              <w:jc w:val="center"/>
              <w:rPr>
                <w:sz w:val="20"/>
                <w:szCs w:val="20"/>
              </w:rPr>
            </w:pPr>
            <w:r w:rsidRPr="003A2565">
              <w:rPr>
                <w:sz w:val="20"/>
                <w:szCs w:val="20"/>
              </w:rPr>
              <w:t>Dry Element Type w/Restriction Gauge</w:t>
            </w:r>
          </w:p>
        </w:tc>
        <w:tc>
          <w:tcPr>
            <w:tcW w:w="2025" w:type="dxa"/>
          </w:tcPr>
          <w:p w14:paraId="7D0B9717" w14:textId="77777777" w:rsidR="003A2565" w:rsidRPr="003A2565" w:rsidRDefault="003A2565" w:rsidP="003A2565">
            <w:pPr>
              <w:jc w:val="center"/>
              <w:rPr>
                <w:sz w:val="20"/>
                <w:szCs w:val="20"/>
              </w:rPr>
            </w:pPr>
            <w:r w:rsidRPr="003A2565">
              <w:rPr>
                <w:sz w:val="20"/>
                <w:szCs w:val="20"/>
              </w:rPr>
              <w:t>Dry Element Type w/Restriction Gauge</w:t>
            </w:r>
          </w:p>
        </w:tc>
        <w:tc>
          <w:tcPr>
            <w:tcW w:w="2025" w:type="dxa"/>
          </w:tcPr>
          <w:p w14:paraId="40B041CB" w14:textId="77777777" w:rsidR="003A2565" w:rsidRPr="003A2565" w:rsidRDefault="003A2565" w:rsidP="003A2565">
            <w:pPr>
              <w:jc w:val="center"/>
              <w:rPr>
                <w:sz w:val="20"/>
                <w:szCs w:val="20"/>
              </w:rPr>
            </w:pPr>
            <w:r w:rsidRPr="003A2565">
              <w:rPr>
                <w:sz w:val="20"/>
                <w:szCs w:val="20"/>
              </w:rPr>
              <w:t>Dry Element Type w/Restriction Gauge</w:t>
            </w:r>
          </w:p>
        </w:tc>
        <w:tc>
          <w:tcPr>
            <w:tcW w:w="2025" w:type="dxa"/>
          </w:tcPr>
          <w:p w14:paraId="44D8ED13" w14:textId="77777777" w:rsidR="003A2565" w:rsidRPr="003A2565" w:rsidRDefault="003A2565" w:rsidP="003A2565">
            <w:pPr>
              <w:jc w:val="center"/>
              <w:rPr>
                <w:sz w:val="20"/>
                <w:szCs w:val="20"/>
              </w:rPr>
            </w:pPr>
            <w:r w:rsidRPr="003A2565">
              <w:rPr>
                <w:sz w:val="20"/>
                <w:szCs w:val="20"/>
              </w:rPr>
              <w:t>Dry Element Type w/Restriction Gauge</w:t>
            </w:r>
          </w:p>
        </w:tc>
      </w:tr>
      <w:tr w:rsidR="003A2565" w:rsidRPr="003A2565" w14:paraId="16F88D31" w14:textId="77777777" w:rsidTr="003A2565">
        <w:tc>
          <w:tcPr>
            <w:tcW w:w="2520" w:type="dxa"/>
            <w:vAlign w:val="center"/>
          </w:tcPr>
          <w:p w14:paraId="4DD31B57" w14:textId="77777777" w:rsidR="003A2565" w:rsidRPr="003A2565" w:rsidRDefault="003A2565" w:rsidP="003A2565">
            <w:pPr>
              <w:jc w:val="center"/>
              <w:rPr>
                <w:b/>
                <w:sz w:val="22"/>
                <w:szCs w:val="22"/>
              </w:rPr>
            </w:pPr>
            <w:r w:rsidRPr="003A2565">
              <w:rPr>
                <w:b/>
                <w:sz w:val="22"/>
                <w:szCs w:val="22"/>
              </w:rPr>
              <w:t>Alternator</w:t>
            </w:r>
          </w:p>
        </w:tc>
        <w:tc>
          <w:tcPr>
            <w:tcW w:w="2025" w:type="dxa"/>
          </w:tcPr>
          <w:p w14:paraId="36CCB4EB" w14:textId="77777777" w:rsidR="003A2565" w:rsidRPr="003A2565" w:rsidRDefault="003A2565" w:rsidP="003A2565">
            <w:pPr>
              <w:jc w:val="center"/>
              <w:rPr>
                <w:sz w:val="20"/>
                <w:szCs w:val="20"/>
              </w:rPr>
            </w:pPr>
            <w:r w:rsidRPr="003A2565">
              <w:rPr>
                <w:sz w:val="20"/>
                <w:szCs w:val="20"/>
              </w:rPr>
              <w:t>200 amp, 4-gauge</w:t>
            </w:r>
          </w:p>
          <w:p w14:paraId="66456CD1" w14:textId="77777777" w:rsidR="003A2565" w:rsidRPr="003A2565" w:rsidRDefault="003A2565" w:rsidP="003A2565">
            <w:pPr>
              <w:jc w:val="center"/>
              <w:rPr>
                <w:sz w:val="20"/>
                <w:szCs w:val="20"/>
              </w:rPr>
            </w:pPr>
            <w:r w:rsidRPr="003A2565">
              <w:rPr>
                <w:sz w:val="20"/>
                <w:szCs w:val="20"/>
              </w:rPr>
              <w:t>Charging and Ground Circuits</w:t>
            </w:r>
          </w:p>
        </w:tc>
        <w:tc>
          <w:tcPr>
            <w:tcW w:w="2025" w:type="dxa"/>
          </w:tcPr>
          <w:p w14:paraId="106C78C7" w14:textId="77777777" w:rsidR="003A2565" w:rsidRPr="003A2565" w:rsidRDefault="003A2565" w:rsidP="003A2565">
            <w:pPr>
              <w:jc w:val="center"/>
              <w:rPr>
                <w:sz w:val="20"/>
                <w:szCs w:val="20"/>
              </w:rPr>
            </w:pPr>
            <w:r w:rsidRPr="003A2565">
              <w:rPr>
                <w:sz w:val="20"/>
                <w:szCs w:val="20"/>
              </w:rPr>
              <w:t>200 amp, 4-gauge</w:t>
            </w:r>
          </w:p>
          <w:p w14:paraId="2C621E85" w14:textId="77777777" w:rsidR="003A2565" w:rsidRPr="003A2565" w:rsidRDefault="003A2565" w:rsidP="003A2565">
            <w:pPr>
              <w:jc w:val="center"/>
              <w:rPr>
                <w:sz w:val="20"/>
                <w:szCs w:val="20"/>
              </w:rPr>
            </w:pPr>
            <w:r w:rsidRPr="003A2565">
              <w:rPr>
                <w:sz w:val="20"/>
                <w:szCs w:val="20"/>
              </w:rPr>
              <w:t>Charging and Ground Circuits</w:t>
            </w:r>
          </w:p>
        </w:tc>
        <w:tc>
          <w:tcPr>
            <w:tcW w:w="2025" w:type="dxa"/>
          </w:tcPr>
          <w:p w14:paraId="4B399EF2" w14:textId="77777777" w:rsidR="003A2565" w:rsidRPr="003A2565" w:rsidRDefault="003A2565" w:rsidP="003A2565">
            <w:pPr>
              <w:jc w:val="center"/>
              <w:rPr>
                <w:sz w:val="20"/>
                <w:szCs w:val="20"/>
              </w:rPr>
            </w:pPr>
            <w:r w:rsidRPr="003A2565">
              <w:rPr>
                <w:sz w:val="20"/>
                <w:szCs w:val="20"/>
              </w:rPr>
              <w:t>200 amp, 4-gauge</w:t>
            </w:r>
          </w:p>
          <w:p w14:paraId="7C938074" w14:textId="77777777" w:rsidR="003A2565" w:rsidRPr="003A2565" w:rsidRDefault="003A2565" w:rsidP="003A2565">
            <w:pPr>
              <w:jc w:val="center"/>
              <w:rPr>
                <w:sz w:val="20"/>
                <w:szCs w:val="20"/>
              </w:rPr>
            </w:pPr>
            <w:r w:rsidRPr="003A2565">
              <w:rPr>
                <w:sz w:val="20"/>
                <w:szCs w:val="20"/>
              </w:rPr>
              <w:t>Charging and Ground Circuits</w:t>
            </w:r>
          </w:p>
        </w:tc>
        <w:tc>
          <w:tcPr>
            <w:tcW w:w="2025" w:type="dxa"/>
          </w:tcPr>
          <w:p w14:paraId="41B3DA7A" w14:textId="77777777" w:rsidR="003A2565" w:rsidRPr="003A2565" w:rsidRDefault="003A2565" w:rsidP="003A2565">
            <w:pPr>
              <w:jc w:val="center"/>
              <w:rPr>
                <w:sz w:val="20"/>
                <w:szCs w:val="20"/>
              </w:rPr>
            </w:pPr>
            <w:r w:rsidRPr="003A2565">
              <w:rPr>
                <w:sz w:val="20"/>
                <w:szCs w:val="20"/>
              </w:rPr>
              <w:t>200 amp, 4-gauge</w:t>
            </w:r>
          </w:p>
          <w:p w14:paraId="2BD1495F" w14:textId="77777777" w:rsidR="003A2565" w:rsidRPr="003A2565" w:rsidRDefault="003A2565" w:rsidP="003A2565">
            <w:pPr>
              <w:jc w:val="center"/>
              <w:rPr>
                <w:sz w:val="20"/>
                <w:szCs w:val="20"/>
              </w:rPr>
            </w:pPr>
            <w:r w:rsidRPr="003A2565">
              <w:rPr>
                <w:sz w:val="20"/>
                <w:szCs w:val="20"/>
              </w:rPr>
              <w:t>Charging and Ground Circuits</w:t>
            </w:r>
          </w:p>
        </w:tc>
      </w:tr>
      <w:tr w:rsidR="003A2565" w:rsidRPr="003A2565" w14:paraId="77C376D7" w14:textId="77777777" w:rsidTr="003A2565">
        <w:tc>
          <w:tcPr>
            <w:tcW w:w="2520" w:type="dxa"/>
            <w:vAlign w:val="center"/>
          </w:tcPr>
          <w:p w14:paraId="584D55CF" w14:textId="77777777" w:rsidR="003A2565" w:rsidRPr="003A2565" w:rsidRDefault="003A2565" w:rsidP="003A2565">
            <w:pPr>
              <w:jc w:val="center"/>
              <w:rPr>
                <w:b/>
                <w:sz w:val="22"/>
                <w:szCs w:val="22"/>
              </w:rPr>
            </w:pPr>
            <w:r w:rsidRPr="003A2565">
              <w:rPr>
                <w:b/>
                <w:sz w:val="22"/>
                <w:szCs w:val="22"/>
              </w:rPr>
              <w:t>Horn</w:t>
            </w:r>
          </w:p>
        </w:tc>
        <w:tc>
          <w:tcPr>
            <w:tcW w:w="2025" w:type="dxa"/>
          </w:tcPr>
          <w:p w14:paraId="29E1CB34" w14:textId="77777777" w:rsidR="003A2565" w:rsidRPr="003A2565" w:rsidRDefault="003A2565" w:rsidP="003A2565">
            <w:pPr>
              <w:jc w:val="center"/>
              <w:rPr>
                <w:sz w:val="20"/>
                <w:szCs w:val="20"/>
              </w:rPr>
            </w:pPr>
            <w:r w:rsidRPr="003A2565">
              <w:rPr>
                <w:sz w:val="20"/>
                <w:szCs w:val="20"/>
              </w:rPr>
              <w:t>Per FMVSS</w:t>
            </w:r>
          </w:p>
        </w:tc>
        <w:tc>
          <w:tcPr>
            <w:tcW w:w="2025" w:type="dxa"/>
          </w:tcPr>
          <w:p w14:paraId="563D5E09" w14:textId="77777777" w:rsidR="003A2565" w:rsidRPr="003A2565" w:rsidRDefault="003A2565" w:rsidP="003A2565">
            <w:pPr>
              <w:jc w:val="center"/>
              <w:rPr>
                <w:sz w:val="20"/>
                <w:szCs w:val="20"/>
              </w:rPr>
            </w:pPr>
            <w:r w:rsidRPr="003A2565">
              <w:rPr>
                <w:sz w:val="20"/>
                <w:szCs w:val="20"/>
              </w:rPr>
              <w:t>Per FMVSS</w:t>
            </w:r>
          </w:p>
        </w:tc>
        <w:tc>
          <w:tcPr>
            <w:tcW w:w="2025" w:type="dxa"/>
          </w:tcPr>
          <w:p w14:paraId="0B4D5870" w14:textId="77777777" w:rsidR="003A2565" w:rsidRPr="003A2565" w:rsidRDefault="003A2565" w:rsidP="003A2565">
            <w:pPr>
              <w:jc w:val="center"/>
              <w:rPr>
                <w:sz w:val="20"/>
                <w:szCs w:val="20"/>
              </w:rPr>
            </w:pPr>
            <w:r w:rsidRPr="003A2565">
              <w:rPr>
                <w:sz w:val="20"/>
                <w:szCs w:val="20"/>
              </w:rPr>
              <w:t>Per FMVSS</w:t>
            </w:r>
          </w:p>
        </w:tc>
        <w:tc>
          <w:tcPr>
            <w:tcW w:w="2025" w:type="dxa"/>
          </w:tcPr>
          <w:p w14:paraId="31467A02" w14:textId="77777777" w:rsidR="003A2565" w:rsidRPr="003A2565" w:rsidRDefault="003A2565" w:rsidP="003A2565">
            <w:pPr>
              <w:jc w:val="center"/>
              <w:rPr>
                <w:sz w:val="20"/>
                <w:szCs w:val="20"/>
              </w:rPr>
            </w:pPr>
            <w:r w:rsidRPr="003A2565">
              <w:rPr>
                <w:sz w:val="20"/>
                <w:szCs w:val="20"/>
              </w:rPr>
              <w:t>Per FMVSS</w:t>
            </w:r>
          </w:p>
        </w:tc>
      </w:tr>
      <w:tr w:rsidR="003A2565" w:rsidRPr="003A2565" w14:paraId="56F83239" w14:textId="77777777" w:rsidTr="003A2565">
        <w:tc>
          <w:tcPr>
            <w:tcW w:w="2520" w:type="dxa"/>
            <w:vAlign w:val="center"/>
          </w:tcPr>
          <w:p w14:paraId="20B30753" w14:textId="77777777" w:rsidR="003A2565" w:rsidRPr="003A2565" w:rsidRDefault="003A2565" w:rsidP="003A2565">
            <w:pPr>
              <w:jc w:val="center"/>
              <w:rPr>
                <w:b/>
                <w:sz w:val="22"/>
                <w:szCs w:val="22"/>
              </w:rPr>
            </w:pPr>
            <w:r w:rsidRPr="003A2565">
              <w:rPr>
                <w:b/>
                <w:sz w:val="22"/>
                <w:szCs w:val="22"/>
              </w:rPr>
              <w:t>Lights</w:t>
            </w:r>
          </w:p>
        </w:tc>
        <w:tc>
          <w:tcPr>
            <w:tcW w:w="2025" w:type="dxa"/>
          </w:tcPr>
          <w:p w14:paraId="0F2CC051" w14:textId="77777777" w:rsidR="003A2565" w:rsidRPr="003A2565" w:rsidRDefault="003A2565" w:rsidP="003A2565">
            <w:pPr>
              <w:jc w:val="center"/>
              <w:rPr>
                <w:sz w:val="20"/>
                <w:szCs w:val="20"/>
              </w:rPr>
            </w:pPr>
            <w:r w:rsidRPr="003A2565">
              <w:rPr>
                <w:sz w:val="20"/>
                <w:szCs w:val="20"/>
              </w:rPr>
              <w:t>Per FMVSS and DRL</w:t>
            </w:r>
          </w:p>
        </w:tc>
        <w:tc>
          <w:tcPr>
            <w:tcW w:w="2025" w:type="dxa"/>
          </w:tcPr>
          <w:p w14:paraId="42DA89A4" w14:textId="77777777" w:rsidR="003A2565" w:rsidRPr="003A2565" w:rsidRDefault="003A2565" w:rsidP="003A2565">
            <w:pPr>
              <w:jc w:val="center"/>
              <w:rPr>
                <w:sz w:val="20"/>
                <w:szCs w:val="20"/>
              </w:rPr>
            </w:pPr>
            <w:r w:rsidRPr="003A2565">
              <w:rPr>
                <w:sz w:val="20"/>
                <w:szCs w:val="20"/>
              </w:rPr>
              <w:t>Per FMVSS and DRL</w:t>
            </w:r>
          </w:p>
        </w:tc>
        <w:tc>
          <w:tcPr>
            <w:tcW w:w="2025" w:type="dxa"/>
          </w:tcPr>
          <w:p w14:paraId="54DF247B" w14:textId="77777777" w:rsidR="003A2565" w:rsidRPr="003A2565" w:rsidRDefault="003A2565" w:rsidP="003A2565">
            <w:pPr>
              <w:jc w:val="center"/>
              <w:rPr>
                <w:sz w:val="20"/>
                <w:szCs w:val="20"/>
              </w:rPr>
            </w:pPr>
            <w:r w:rsidRPr="003A2565">
              <w:rPr>
                <w:sz w:val="20"/>
                <w:szCs w:val="20"/>
              </w:rPr>
              <w:t>Per FMVSS and DRL</w:t>
            </w:r>
          </w:p>
        </w:tc>
        <w:tc>
          <w:tcPr>
            <w:tcW w:w="2025" w:type="dxa"/>
          </w:tcPr>
          <w:p w14:paraId="0F875C9A" w14:textId="77777777" w:rsidR="003A2565" w:rsidRPr="003A2565" w:rsidRDefault="003A2565" w:rsidP="003A2565">
            <w:pPr>
              <w:jc w:val="center"/>
              <w:rPr>
                <w:sz w:val="20"/>
                <w:szCs w:val="20"/>
              </w:rPr>
            </w:pPr>
            <w:r w:rsidRPr="003A2565">
              <w:rPr>
                <w:sz w:val="20"/>
                <w:szCs w:val="20"/>
              </w:rPr>
              <w:t>Per FMVSS and DRL</w:t>
            </w:r>
          </w:p>
        </w:tc>
      </w:tr>
      <w:tr w:rsidR="003A2565" w:rsidRPr="003A2565" w14:paraId="69A7CB52" w14:textId="77777777" w:rsidTr="003A2565">
        <w:tc>
          <w:tcPr>
            <w:tcW w:w="2520" w:type="dxa"/>
            <w:vAlign w:val="center"/>
          </w:tcPr>
          <w:p w14:paraId="0AAB89FB" w14:textId="77777777" w:rsidR="003A2565" w:rsidRPr="003A2565" w:rsidRDefault="003A2565" w:rsidP="003A2565">
            <w:pPr>
              <w:jc w:val="center"/>
              <w:rPr>
                <w:b/>
                <w:bCs/>
                <w:sz w:val="22"/>
                <w:szCs w:val="22"/>
              </w:rPr>
            </w:pPr>
            <w:r w:rsidRPr="003A2565">
              <w:rPr>
                <w:b/>
                <w:bCs/>
                <w:sz w:val="22"/>
                <w:szCs w:val="22"/>
              </w:rPr>
              <w:t>Gauges</w:t>
            </w:r>
          </w:p>
        </w:tc>
        <w:tc>
          <w:tcPr>
            <w:tcW w:w="2025" w:type="dxa"/>
            <w:vAlign w:val="center"/>
          </w:tcPr>
          <w:p w14:paraId="71D90A6B" w14:textId="77777777" w:rsidR="003A2565" w:rsidRPr="003A2565" w:rsidRDefault="003A2565" w:rsidP="003A2565">
            <w:pPr>
              <w:jc w:val="center"/>
              <w:rPr>
                <w:sz w:val="20"/>
                <w:szCs w:val="20"/>
              </w:rPr>
            </w:pPr>
            <w:r w:rsidRPr="003A2565">
              <w:rPr>
                <w:sz w:val="20"/>
                <w:szCs w:val="20"/>
              </w:rPr>
              <w:t>Speedometer, Tachometer, Oil Pressure, Fuel, Coolant Temp.  Voltmeter &amp; Air Pressure.</w:t>
            </w:r>
          </w:p>
        </w:tc>
        <w:tc>
          <w:tcPr>
            <w:tcW w:w="2025" w:type="dxa"/>
            <w:vAlign w:val="center"/>
          </w:tcPr>
          <w:p w14:paraId="2E719977" w14:textId="77777777" w:rsidR="003A2565" w:rsidRPr="003A2565" w:rsidRDefault="003A2565" w:rsidP="003A2565">
            <w:pPr>
              <w:jc w:val="center"/>
              <w:rPr>
                <w:sz w:val="20"/>
                <w:szCs w:val="20"/>
              </w:rPr>
            </w:pPr>
            <w:r w:rsidRPr="003A2565">
              <w:rPr>
                <w:sz w:val="20"/>
                <w:szCs w:val="20"/>
              </w:rPr>
              <w:t>Speedometer, Tachometer, Oil Pressure, Fuel, Coolant Temp.  Voltmeter &amp; Air Pressure.</w:t>
            </w:r>
          </w:p>
        </w:tc>
        <w:tc>
          <w:tcPr>
            <w:tcW w:w="2025" w:type="dxa"/>
            <w:vAlign w:val="center"/>
          </w:tcPr>
          <w:p w14:paraId="571947F7" w14:textId="77777777" w:rsidR="003A2565" w:rsidRPr="003A2565" w:rsidRDefault="003A2565" w:rsidP="003A2565">
            <w:pPr>
              <w:jc w:val="center"/>
              <w:rPr>
                <w:sz w:val="20"/>
                <w:szCs w:val="20"/>
              </w:rPr>
            </w:pPr>
            <w:r w:rsidRPr="003A2565">
              <w:rPr>
                <w:sz w:val="20"/>
                <w:szCs w:val="20"/>
              </w:rPr>
              <w:t>Speedometer, Tachometer, Oil Pressure, Fuel, Coolant Temp.  Voltmeter &amp; Air Pressure.</w:t>
            </w:r>
          </w:p>
        </w:tc>
        <w:tc>
          <w:tcPr>
            <w:tcW w:w="2025" w:type="dxa"/>
            <w:vAlign w:val="center"/>
          </w:tcPr>
          <w:p w14:paraId="7FEAB17B" w14:textId="77777777" w:rsidR="003A2565" w:rsidRPr="003A2565" w:rsidRDefault="003A2565" w:rsidP="003A2565">
            <w:pPr>
              <w:jc w:val="center"/>
              <w:rPr>
                <w:sz w:val="20"/>
                <w:szCs w:val="20"/>
              </w:rPr>
            </w:pPr>
            <w:r w:rsidRPr="003A2565">
              <w:rPr>
                <w:sz w:val="20"/>
                <w:szCs w:val="20"/>
              </w:rPr>
              <w:t>Speedometer, Tachometer, Oil Pressure, Fuel, Coolant Temp.  Voltmeter &amp; Air Pressure.</w:t>
            </w:r>
          </w:p>
        </w:tc>
      </w:tr>
    </w:tbl>
    <w:p w14:paraId="652FEA92" w14:textId="77777777" w:rsidR="003A2565" w:rsidRPr="003A2565" w:rsidRDefault="003A2565" w:rsidP="003A2565">
      <w:pPr>
        <w:rPr>
          <w:rFonts w:eastAsiaTheme="minorHAnsi"/>
          <w:sz w:val="22"/>
          <w:szCs w:val="22"/>
        </w:rPr>
      </w:pPr>
    </w:p>
    <w:p w14:paraId="7A46BE73" w14:textId="77777777" w:rsidR="003A2565" w:rsidRPr="003A2565" w:rsidRDefault="003A2565" w:rsidP="003A2565">
      <w:pPr>
        <w:rPr>
          <w:rFonts w:eastAsiaTheme="minorHAnsi"/>
          <w:sz w:val="22"/>
          <w:szCs w:val="22"/>
        </w:rPr>
      </w:pPr>
    </w:p>
    <w:p w14:paraId="070532B3" w14:textId="77777777" w:rsidR="003A2565" w:rsidRPr="003A2565" w:rsidRDefault="003A2565" w:rsidP="003A2565">
      <w:pPr>
        <w:rPr>
          <w:rFonts w:eastAsiaTheme="minorHAnsi"/>
          <w:sz w:val="22"/>
          <w:szCs w:val="22"/>
        </w:rPr>
      </w:pPr>
    </w:p>
    <w:p w14:paraId="6D76A64F" w14:textId="77777777" w:rsidR="003A2565" w:rsidRPr="003A2565" w:rsidRDefault="003A2565" w:rsidP="003A2565">
      <w:pPr>
        <w:rPr>
          <w:rFonts w:eastAsiaTheme="minorHAnsi"/>
          <w:sz w:val="22"/>
          <w:szCs w:val="22"/>
        </w:rPr>
      </w:pPr>
    </w:p>
    <w:p w14:paraId="7BD7281F" w14:textId="77777777" w:rsidR="003A2565" w:rsidRPr="003A2565" w:rsidRDefault="003A2565" w:rsidP="003A2565">
      <w:pPr>
        <w:rPr>
          <w:rFonts w:eastAsiaTheme="minorHAnsi"/>
          <w:sz w:val="22"/>
          <w:szCs w:val="22"/>
        </w:rPr>
      </w:pPr>
    </w:p>
    <w:tbl>
      <w:tblPr>
        <w:tblStyle w:val="TableGrid1"/>
        <w:tblW w:w="10530" w:type="dxa"/>
        <w:tblInd w:w="-432" w:type="dxa"/>
        <w:tblLayout w:type="fixed"/>
        <w:tblLook w:val="01E0" w:firstRow="1" w:lastRow="1" w:firstColumn="1" w:lastColumn="1" w:noHBand="0" w:noVBand="0"/>
        <w:tblDescription w:val="type d school bus minimum specifications"/>
      </w:tblPr>
      <w:tblGrid>
        <w:gridCol w:w="2430"/>
        <w:gridCol w:w="2025"/>
        <w:gridCol w:w="2025"/>
        <w:gridCol w:w="2025"/>
        <w:gridCol w:w="2025"/>
      </w:tblGrid>
      <w:tr w:rsidR="003A2565" w:rsidRPr="003A2565" w14:paraId="1515979A" w14:textId="77777777" w:rsidTr="003A2565">
        <w:trPr>
          <w:tblHeader/>
        </w:trPr>
        <w:tc>
          <w:tcPr>
            <w:tcW w:w="10530" w:type="dxa"/>
            <w:gridSpan w:val="5"/>
            <w:tcBorders>
              <w:top w:val="single" w:sz="18" w:space="0" w:color="auto"/>
              <w:left w:val="single" w:sz="18" w:space="0" w:color="auto"/>
              <w:bottom w:val="single" w:sz="18" w:space="0" w:color="auto"/>
              <w:right w:val="single" w:sz="18" w:space="0" w:color="auto"/>
            </w:tcBorders>
            <w:vAlign w:val="bottom"/>
          </w:tcPr>
          <w:p w14:paraId="082B1E2F" w14:textId="77777777" w:rsidR="003A2565" w:rsidRPr="005D5D8A" w:rsidRDefault="003A2565" w:rsidP="003A2565">
            <w:pPr>
              <w:jc w:val="center"/>
              <w:rPr>
                <w:b/>
                <w:sz w:val="28"/>
                <w:szCs w:val="28"/>
              </w:rPr>
            </w:pPr>
            <w:r w:rsidRPr="005D5D8A">
              <w:rPr>
                <w:b/>
                <w:sz w:val="28"/>
                <w:szCs w:val="28"/>
                <w:u w:val="single"/>
              </w:rPr>
              <w:lastRenderedPageBreak/>
              <w:t>Minimum</w:t>
            </w:r>
            <w:r w:rsidRPr="005D5D8A">
              <w:rPr>
                <w:b/>
                <w:sz w:val="28"/>
                <w:szCs w:val="28"/>
              </w:rPr>
              <w:t xml:space="preserve"> Chassis Specification Chart</w:t>
            </w:r>
          </w:p>
          <w:p w14:paraId="79319A5B" w14:textId="77777777" w:rsidR="003A2565" w:rsidRPr="005D5D8A" w:rsidRDefault="003A2565" w:rsidP="003A2565">
            <w:pPr>
              <w:jc w:val="center"/>
              <w:rPr>
                <w:b/>
                <w:sz w:val="28"/>
                <w:szCs w:val="28"/>
              </w:rPr>
            </w:pPr>
          </w:p>
          <w:p w14:paraId="7EFB987B" w14:textId="77777777" w:rsidR="003A2565" w:rsidRPr="003A2565" w:rsidRDefault="003A2565" w:rsidP="003A2565">
            <w:pPr>
              <w:jc w:val="center"/>
              <w:rPr>
                <w:b/>
              </w:rPr>
            </w:pPr>
            <w:r w:rsidRPr="005D5D8A">
              <w:rPr>
                <w:b/>
              </w:rPr>
              <w:t>TYPE D Rear Engine (RE)</w:t>
            </w:r>
            <w:r w:rsidRPr="003A2565">
              <w:rPr>
                <w:b/>
              </w:rPr>
              <w:t xml:space="preserve">  Transit Bus</w:t>
            </w:r>
          </w:p>
        </w:tc>
      </w:tr>
      <w:tr w:rsidR="003A2565" w:rsidRPr="003A2565" w14:paraId="4ADBDDCF" w14:textId="77777777" w:rsidTr="003A2565">
        <w:tc>
          <w:tcPr>
            <w:tcW w:w="2430" w:type="dxa"/>
            <w:tcBorders>
              <w:top w:val="single" w:sz="18" w:space="0" w:color="auto"/>
            </w:tcBorders>
            <w:vAlign w:val="center"/>
          </w:tcPr>
          <w:p w14:paraId="7865BE97" w14:textId="77777777" w:rsidR="003A2565" w:rsidRPr="003A2565" w:rsidRDefault="003A2565" w:rsidP="003A2565">
            <w:pPr>
              <w:jc w:val="center"/>
              <w:rPr>
                <w:b/>
                <w:sz w:val="22"/>
                <w:szCs w:val="22"/>
              </w:rPr>
            </w:pPr>
            <w:r w:rsidRPr="003A2565">
              <w:rPr>
                <w:b/>
                <w:sz w:val="22"/>
                <w:szCs w:val="22"/>
              </w:rPr>
              <w:t>Maximum Design</w:t>
            </w:r>
          </w:p>
          <w:p w14:paraId="724DAA47" w14:textId="77777777" w:rsidR="003A2565" w:rsidRPr="003A2565" w:rsidRDefault="003A2565" w:rsidP="003A2565">
            <w:pPr>
              <w:jc w:val="center"/>
              <w:rPr>
                <w:sz w:val="22"/>
                <w:szCs w:val="22"/>
              </w:rPr>
            </w:pPr>
            <w:r w:rsidRPr="003A2565">
              <w:rPr>
                <w:b/>
                <w:sz w:val="22"/>
                <w:szCs w:val="22"/>
              </w:rPr>
              <w:t>(Passenger) Capacity</w:t>
            </w:r>
          </w:p>
        </w:tc>
        <w:tc>
          <w:tcPr>
            <w:tcW w:w="2025" w:type="dxa"/>
            <w:tcBorders>
              <w:top w:val="single" w:sz="18" w:space="0" w:color="auto"/>
            </w:tcBorders>
            <w:vAlign w:val="bottom"/>
          </w:tcPr>
          <w:p w14:paraId="288A56B6" w14:textId="77777777" w:rsidR="003A2565" w:rsidRPr="003A2565" w:rsidRDefault="003A2565" w:rsidP="003A2565">
            <w:pPr>
              <w:jc w:val="center"/>
              <w:rPr>
                <w:b/>
                <w:u w:val="single"/>
              </w:rPr>
            </w:pPr>
            <w:r w:rsidRPr="003A2565">
              <w:rPr>
                <w:b/>
                <w:u w:val="single"/>
              </w:rPr>
              <w:t>66</w:t>
            </w:r>
          </w:p>
        </w:tc>
        <w:tc>
          <w:tcPr>
            <w:tcW w:w="2025" w:type="dxa"/>
            <w:tcBorders>
              <w:top w:val="single" w:sz="18" w:space="0" w:color="auto"/>
            </w:tcBorders>
            <w:vAlign w:val="bottom"/>
          </w:tcPr>
          <w:p w14:paraId="5E2D53C4" w14:textId="77777777" w:rsidR="003A2565" w:rsidRPr="003A2565" w:rsidRDefault="003A2565" w:rsidP="003A2565">
            <w:pPr>
              <w:jc w:val="center"/>
              <w:rPr>
                <w:b/>
                <w:u w:val="single"/>
              </w:rPr>
            </w:pPr>
            <w:r w:rsidRPr="003A2565">
              <w:rPr>
                <w:b/>
                <w:u w:val="single"/>
              </w:rPr>
              <w:t>72</w:t>
            </w:r>
          </w:p>
        </w:tc>
        <w:tc>
          <w:tcPr>
            <w:tcW w:w="2025" w:type="dxa"/>
            <w:tcBorders>
              <w:top w:val="single" w:sz="18" w:space="0" w:color="auto"/>
            </w:tcBorders>
            <w:vAlign w:val="bottom"/>
          </w:tcPr>
          <w:p w14:paraId="0BF36344" w14:textId="77777777" w:rsidR="003A2565" w:rsidRPr="003A2565" w:rsidRDefault="003A2565" w:rsidP="003A2565">
            <w:pPr>
              <w:jc w:val="center"/>
              <w:rPr>
                <w:b/>
                <w:u w:val="single"/>
              </w:rPr>
            </w:pPr>
            <w:r w:rsidRPr="003A2565">
              <w:rPr>
                <w:b/>
                <w:u w:val="single"/>
              </w:rPr>
              <w:t>78</w:t>
            </w:r>
          </w:p>
        </w:tc>
        <w:tc>
          <w:tcPr>
            <w:tcW w:w="2025" w:type="dxa"/>
            <w:tcBorders>
              <w:top w:val="single" w:sz="18" w:space="0" w:color="auto"/>
            </w:tcBorders>
            <w:vAlign w:val="bottom"/>
          </w:tcPr>
          <w:p w14:paraId="1333F21C" w14:textId="77777777" w:rsidR="003A2565" w:rsidRPr="003A2565" w:rsidRDefault="003A2565" w:rsidP="003A2565">
            <w:pPr>
              <w:jc w:val="center"/>
              <w:rPr>
                <w:b/>
                <w:u w:val="single"/>
              </w:rPr>
            </w:pPr>
            <w:r w:rsidRPr="003A2565">
              <w:rPr>
                <w:b/>
                <w:u w:val="single"/>
              </w:rPr>
              <w:t>84</w:t>
            </w:r>
          </w:p>
        </w:tc>
      </w:tr>
      <w:tr w:rsidR="003A2565" w:rsidRPr="003A2565" w14:paraId="10701719" w14:textId="77777777" w:rsidTr="003A2565">
        <w:tc>
          <w:tcPr>
            <w:tcW w:w="2430" w:type="dxa"/>
            <w:vAlign w:val="center"/>
          </w:tcPr>
          <w:p w14:paraId="6FD92C88" w14:textId="77777777" w:rsidR="003A2565" w:rsidRPr="003A2565" w:rsidRDefault="003A2565" w:rsidP="003A2565">
            <w:pPr>
              <w:jc w:val="center"/>
              <w:rPr>
                <w:b/>
                <w:bCs/>
                <w:sz w:val="22"/>
                <w:szCs w:val="22"/>
              </w:rPr>
            </w:pPr>
            <w:r w:rsidRPr="003A2565">
              <w:rPr>
                <w:b/>
                <w:bCs/>
                <w:sz w:val="22"/>
                <w:szCs w:val="22"/>
              </w:rPr>
              <w:t>Color</w:t>
            </w:r>
          </w:p>
        </w:tc>
        <w:tc>
          <w:tcPr>
            <w:tcW w:w="2025" w:type="dxa"/>
            <w:vAlign w:val="center"/>
          </w:tcPr>
          <w:p w14:paraId="798E518B" w14:textId="77777777" w:rsidR="003A2565" w:rsidRPr="003A2565" w:rsidRDefault="003A2565" w:rsidP="003A2565">
            <w:pPr>
              <w:jc w:val="center"/>
              <w:rPr>
                <w:sz w:val="20"/>
                <w:szCs w:val="20"/>
              </w:rPr>
            </w:pPr>
            <w:r w:rsidRPr="003A2565">
              <w:rPr>
                <w:sz w:val="20"/>
                <w:szCs w:val="20"/>
              </w:rPr>
              <w:t>Frame, Wheels, Bumper, Rails and Lettering-Black. Back of Mirrors – Non- gloss Black. The balance NSBY</w:t>
            </w:r>
          </w:p>
        </w:tc>
        <w:tc>
          <w:tcPr>
            <w:tcW w:w="2025" w:type="dxa"/>
            <w:vAlign w:val="center"/>
          </w:tcPr>
          <w:p w14:paraId="63DB3050" w14:textId="77777777" w:rsidR="003A2565" w:rsidRPr="003A2565" w:rsidRDefault="003A2565" w:rsidP="003A2565">
            <w:pPr>
              <w:jc w:val="center"/>
              <w:rPr>
                <w:sz w:val="20"/>
                <w:szCs w:val="20"/>
              </w:rPr>
            </w:pPr>
            <w:r w:rsidRPr="003A2565">
              <w:rPr>
                <w:sz w:val="20"/>
                <w:szCs w:val="20"/>
              </w:rPr>
              <w:t>Frame, Wheels, Bumper, Rails and Lettering-Black. Back of Mirrors – Non- gloss Black. The balance NSBY</w:t>
            </w:r>
          </w:p>
        </w:tc>
        <w:tc>
          <w:tcPr>
            <w:tcW w:w="2025" w:type="dxa"/>
            <w:vAlign w:val="center"/>
          </w:tcPr>
          <w:p w14:paraId="6AD95FC7" w14:textId="77777777" w:rsidR="003A2565" w:rsidRPr="003A2565" w:rsidRDefault="003A2565" w:rsidP="003A2565">
            <w:pPr>
              <w:jc w:val="center"/>
              <w:rPr>
                <w:sz w:val="20"/>
                <w:szCs w:val="20"/>
              </w:rPr>
            </w:pPr>
            <w:r w:rsidRPr="003A2565">
              <w:rPr>
                <w:sz w:val="20"/>
                <w:szCs w:val="20"/>
              </w:rPr>
              <w:t>Frame, Wheels, Bumper, Rails and Lettering- Black. Black of Mirrors-Non-gloss Black. The balance NSBY.</w:t>
            </w:r>
          </w:p>
        </w:tc>
        <w:tc>
          <w:tcPr>
            <w:tcW w:w="2025" w:type="dxa"/>
            <w:vAlign w:val="center"/>
          </w:tcPr>
          <w:p w14:paraId="303C32A8" w14:textId="77777777" w:rsidR="003A2565" w:rsidRPr="003A2565" w:rsidRDefault="003A2565" w:rsidP="003A2565">
            <w:pPr>
              <w:jc w:val="center"/>
              <w:rPr>
                <w:sz w:val="20"/>
                <w:szCs w:val="20"/>
              </w:rPr>
            </w:pPr>
            <w:r w:rsidRPr="003A2565">
              <w:rPr>
                <w:sz w:val="20"/>
                <w:szCs w:val="20"/>
              </w:rPr>
              <w:t>Frame, Wheels, Bumper, Rails and Lettering-Black. Back of Mirrors – Non- gloss Black. The balance NSBY.</w:t>
            </w:r>
          </w:p>
        </w:tc>
      </w:tr>
      <w:tr w:rsidR="003A2565" w:rsidRPr="003A2565" w14:paraId="59736930" w14:textId="77777777" w:rsidTr="003A2565">
        <w:tc>
          <w:tcPr>
            <w:tcW w:w="2430" w:type="dxa"/>
            <w:vAlign w:val="center"/>
          </w:tcPr>
          <w:p w14:paraId="3732D92C" w14:textId="77777777" w:rsidR="003A2565" w:rsidRPr="003A2565" w:rsidRDefault="003A2565" w:rsidP="003A2565">
            <w:pPr>
              <w:jc w:val="center"/>
              <w:rPr>
                <w:rFonts w:ascii="Times New Roman Bold" w:hAnsi="Times New Roman Bold"/>
                <w:b/>
                <w:bCs/>
                <w:sz w:val="22"/>
                <w:szCs w:val="22"/>
              </w:rPr>
            </w:pPr>
            <w:r w:rsidRPr="003A2565">
              <w:rPr>
                <w:rFonts w:ascii="Times New Roman Bold" w:hAnsi="Times New Roman Bold"/>
                <w:b/>
                <w:bCs/>
                <w:sz w:val="22"/>
                <w:szCs w:val="22"/>
              </w:rPr>
              <w:t>Oil Filter</w:t>
            </w:r>
          </w:p>
        </w:tc>
        <w:tc>
          <w:tcPr>
            <w:tcW w:w="2025" w:type="dxa"/>
            <w:vAlign w:val="center"/>
          </w:tcPr>
          <w:p w14:paraId="34C24494" w14:textId="77777777" w:rsidR="003A2565" w:rsidRPr="003A2565" w:rsidRDefault="003A2565" w:rsidP="003A2565">
            <w:pPr>
              <w:jc w:val="center"/>
              <w:rPr>
                <w:sz w:val="20"/>
                <w:szCs w:val="20"/>
              </w:rPr>
            </w:pPr>
            <w:r w:rsidRPr="003A2565">
              <w:rPr>
                <w:sz w:val="20"/>
                <w:szCs w:val="20"/>
              </w:rPr>
              <w:t xml:space="preserve">1 Quart </w:t>
            </w:r>
          </w:p>
          <w:p w14:paraId="1BCDA235" w14:textId="77777777" w:rsidR="003A2565" w:rsidRPr="003A2565" w:rsidRDefault="003A2565" w:rsidP="003A2565">
            <w:pPr>
              <w:jc w:val="center"/>
              <w:rPr>
                <w:sz w:val="20"/>
                <w:szCs w:val="20"/>
              </w:rPr>
            </w:pPr>
            <w:r w:rsidRPr="003A2565">
              <w:rPr>
                <w:sz w:val="20"/>
                <w:szCs w:val="20"/>
              </w:rPr>
              <w:t>per Manufacturer</w:t>
            </w:r>
          </w:p>
        </w:tc>
        <w:tc>
          <w:tcPr>
            <w:tcW w:w="2025" w:type="dxa"/>
            <w:vAlign w:val="center"/>
          </w:tcPr>
          <w:p w14:paraId="3AD486D3" w14:textId="77777777" w:rsidR="003A2565" w:rsidRPr="003A2565" w:rsidRDefault="003A2565" w:rsidP="003A2565">
            <w:pPr>
              <w:jc w:val="center"/>
              <w:rPr>
                <w:sz w:val="20"/>
                <w:szCs w:val="20"/>
              </w:rPr>
            </w:pPr>
            <w:r w:rsidRPr="003A2565">
              <w:rPr>
                <w:sz w:val="20"/>
                <w:szCs w:val="20"/>
              </w:rPr>
              <w:t xml:space="preserve">1 Quart </w:t>
            </w:r>
          </w:p>
          <w:p w14:paraId="06450FA4" w14:textId="77777777" w:rsidR="003A2565" w:rsidRPr="003A2565" w:rsidRDefault="003A2565" w:rsidP="003A2565">
            <w:pPr>
              <w:jc w:val="center"/>
              <w:rPr>
                <w:sz w:val="20"/>
                <w:szCs w:val="20"/>
              </w:rPr>
            </w:pPr>
            <w:r w:rsidRPr="003A2565">
              <w:rPr>
                <w:sz w:val="20"/>
                <w:szCs w:val="20"/>
              </w:rPr>
              <w:t>per Manufacturer</w:t>
            </w:r>
          </w:p>
        </w:tc>
        <w:tc>
          <w:tcPr>
            <w:tcW w:w="2025" w:type="dxa"/>
            <w:vAlign w:val="center"/>
          </w:tcPr>
          <w:p w14:paraId="2275C8E4" w14:textId="77777777" w:rsidR="003A2565" w:rsidRPr="003A2565" w:rsidRDefault="003A2565" w:rsidP="003A2565">
            <w:pPr>
              <w:jc w:val="center"/>
              <w:rPr>
                <w:sz w:val="20"/>
                <w:szCs w:val="20"/>
              </w:rPr>
            </w:pPr>
            <w:r w:rsidRPr="003A2565">
              <w:rPr>
                <w:sz w:val="20"/>
                <w:szCs w:val="20"/>
              </w:rPr>
              <w:t xml:space="preserve">1 Quart </w:t>
            </w:r>
          </w:p>
          <w:p w14:paraId="1BA8A327" w14:textId="77777777" w:rsidR="003A2565" w:rsidRPr="003A2565" w:rsidRDefault="003A2565" w:rsidP="003A2565">
            <w:pPr>
              <w:jc w:val="center"/>
              <w:rPr>
                <w:sz w:val="20"/>
                <w:szCs w:val="20"/>
              </w:rPr>
            </w:pPr>
            <w:r w:rsidRPr="003A2565">
              <w:rPr>
                <w:sz w:val="20"/>
                <w:szCs w:val="20"/>
              </w:rPr>
              <w:t>per Manufacturer</w:t>
            </w:r>
          </w:p>
        </w:tc>
        <w:tc>
          <w:tcPr>
            <w:tcW w:w="2025" w:type="dxa"/>
            <w:vAlign w:val="center"/>
          </w:tcPr>
          <w:p w14:paraId="2F87DE38" w14:textId="77777777" w:rsidR="003A2565" w:rsidRPr="003A2565" w:rsidRDefault="003A2565" w:rsidP="003A2565">
            <w:pPr>
              <w:jc w:val="center"/>
              <w:rPr>
                <w:sz w:val="20"/>
                <w:szCs w:val="20"/>
              </w:rPr>
            </w:pPr>
            <w:r w:rsidRPr="003A2565">
              <w:rPr>
                <w:sz w:val="20"/>
                <w:szCs w:val="20"/>
              </w:rPr>
              <w:t xml:space="preserve">1 Quart </w:t>
            </w:r>
          </w:p>
          <w:p w14:paraId="0A64D606" w14:textId="77777777" w:rsidR="003A2565" w:rsidRPr="003A2565" w:rsidRDefault="003A2565" w:rsidP="003A2565">
            <w:pPr>
              <w:jc w:val="center"/>
              <w:rPr>
                <w:sz w:val="20"/>
                <w:szCs w:val="20"/>
              </w:rPr>
            </w:pPr>
            <w:r w:rsidRPr="003A2565">
              <w:rPr>
                <w:sz w:val="20"/>
                <w:szCs w:val="20"/>
              </w:rPr>
              <w:t>per Manufacturer</w:t>
            </w:r>
          </w:p>
        </w:tc>
      </w:tr>
      <w:tr w:rsidR="003A2565" w:rsidRPr="003A2565" w14:paraId="0A8EBBCC" w14:textId="77777777" w:rsidTr="003A2565">
        <w:tc>
          <w:tcPr>
            <w:tcW w:w="2430" w:type="dxa"/>
            <w:vAlign w:val="center"/>
          </w:tcPr>
          <w:p w14:paraId="3B973B71" w14:textId="77777777" w:rsidR="003A2565" w:rsidRPr="003A2565" w:rsidRDefault="003A2565" w:rsidP="003A2565">
            <w:pPr>
              <w:jc w:val="center"/>
              <w:rPr>
                <w:b/>
                <w:sz w:val="22"/>
                <w:szCs w:val="22"/>
              </w:rPr>
            </w:pPr>
            <w:r w:rsidRPr="003A2565">
              <w:rPr>
                <w:b/>
                <w:sz w:val="22"/>
                <w:szCs w:val="22"/>
              </w:rPr>
              <w:t>Battery</w:t>
            </w:r>
          </w:p>
        </w:tc>
        <w:tc>
          <w:tcPr>
            <w:tcW w:w="2025" w:type="dxa"/>
            <w:vAlign w:val="center"/>
          </w:tcPr>
          <w:p w14:paraId="33D03232" w14:textId="77777777" w:rsidR="003A2565" w:rsidRPr="003A2565" w:rsidRDefault="003A2565" w:rsidP="003A2565">
            <w:pPr>
              <w:jc w:val="center"/>
              <w:rPr>
                <w:sz w:val="20"/>
                <w:szCs w:val="20"/>
              </w:rPr>
            </w:pPr>
            <w:r w:rsidRPr="003A2565">
              <w:rPr>
                <w:sz w:val="20"/>
                <w:szCs w:val="20"/>
              </w:rPr>
              <w:t>750 CCA</w:t>
            </w:r>
          </w:p>
        </w:tc>
        <w:tc>
          <w:tcPr>
            <w:tcW w:w="2025" w:type="dxa"/>
            <w:vAlign w:val="center"/>
          </w:tcPr>
          <w:p w14:paraId="55228154" w14:textId="77777777" w:rsidR="003A2565" w:rsidRPr="003A2565" w:rsidRDefault="003A2565" w:rsidP="003A2565">
            <w:pPr>
              <w:jc w:val="center"/>
              <w:rPr>
                <w:sz w:val="20"/>
                <w:szCs w:val="20"/>
              </w:rPr>
            </w:pPr>
            <w:r w:rsidRPr="003A2565">
              <w:rPr>
                <w:sz w:val="20"/>
                <w:szCs w:val="20"/>
              </w:rPr>
              <w:t>750 CCA</w:t>
            </w:r>
          </w:p>
        </w:tc>
        <w:tc>
          <w:tcPr>
            <w:tcW w:w="2025" w:type="dxa"/>
            <w:vAlign w:val="center"/>
          </w:tcPr>
          <w:p w14:paraId="27C85333" w14:textId="77777777" w:rsidR="003A2565" w:rsidRPr="003A2565" w:rsidRDefault="003A2565" w:rsidP="003A2565">
            <w:pPr>
              <w:jc w:val="center"/>
              <w:rPr>
                <w:sz w:val="20"/>
                <w:szCs w:val="20"/>
              </w:rPr>
            </w:pPr>
            <w:r w:rsidRPr="003A2565">
              <w:rPr>
                <w:sz w:val="20"/>
                <w:szCs w:val="20"/>
              </w:rPr>
              <w:t>750 CCA</w:t>
            </w:r>
          </w:p>
        </w:tc>
        <w:tc>
          <w:tcPr>
            <w:tcW w:w="2025" w:type="dxa"/>
            <w:vAlign w:val="center"/>
          </w:tcPr>
          <w:p w14:paraId="4B2CA3A5" w14:textId="77777777" w:rsidR="003A2565" w:rsidRPr="003A2565" w:rsidRDefault="003A2565" w:rsidP="003A2565">
            <w:pPr>
              <w:jc w:val="center"/>
            </w:pPr>
            <w:r w:rsidRPr="003A2565">
              <w:rPr>
                <w:sz w:val="20"/>
                <w:szCs w:val="20"/>
              </w:rPr>
              <w:t>750 CCA</w:t>
            </w:r>
          </w:p>
        </w:tc>
      </w:tr>
    </w:tbl>
    <w:p w14:paraId="20C74632" w14:textId="77777777" w:rsidR="003A2565" w:rsidRPr="003A2565" w:rsidRDefault="003A2565" w:rsidP="003A2565">
      <w:pPr>
        <w:rPr>
          <w:rFonts w:eastAsiaTheme="minorHAnsi"/>
          <w:sz w:val="22"/>
          <w:szCs w:val="22"/>
        </w:rPr>
      </w:pPr>
    </w:p>
    <w:p w14:paraId="1008EF36" w14:textId="77777777" w:rsidR="00024CF7" w:rsidRDefault="00024CF7">
      <w:pPr>
        <w:ind w:left="2880" w:hanging="2880"/>
        <w:rPr>
          <w:b/>
          <w:bCs/>
          <w:sz w:val="18"/>
        </w:rPr>
      </w:pPr>
    </w:p>
    <w:p w14:paraId="137ECA02" w14:textId="77777777" w:rsidR="001E6784" w:rsidRDefault="001E6784">
      <w:pPr>
        <w:ind w:left="2880" w:hanging="2880"/>
        <w:rPr>
          <w:b/>
          <w:bCs/>
          <w:sz w:val="18"/>
        </w:rPr>
      </w:pPr>
    </w:p>
    <w:p w14:paraId="0218698D" w14:textId="77777777" w:rsidR="001E6784" w:rsidRDefault="001E6784">
      <w:pPr>
        <w:ind w:left="2880" w:hanging="2880"/>
        <w:rPr>
          <w:b/>
          <w:bCs/>
          <w:sz w:val="18"/>
        </w:rPr>
      </w:pPr>
    </w:p>
    <w:p w14:paraId="7D95E9E3" w14:textId="77777777" w:rsidR="001E6784" w:rsidRDefault="001E6784">
      <w:pPr>
        <w:ind w:left="2880" w:hanging="2880"/>
        <w:rPr>
          <w:b/>
          <w:bCs/>
          <w:sz w:val="18"/>
        </w:rPr>
      </w:pPr>
    </w:p>
    <w:p w14:paraId="08095011" w14:textId="77777777" w:rsidR="009F364C" w:rsidRDefault="009F364C" w:rsidP="009F364C">
      <w:pPr>
        <w:ind w:left="2880" w:hanging="2880"/>
        <w:rPr>
          <w:b/>
          <w:bCs/>
          <w:sz w:val="18"/>
        </w:rPr>
      </w:pPr>
    </w:p>
    <w:p w14:paraId="0438AD5E" w14:textId="77777777" w:rsidR="001E6784" w:rsidRDefault="001E6784">
      <w:pPr>
        <w:ind w:left="2880" w:hanging="2880"/>
        <w:rPr>
          <w:b/>
          <w:bCs/>
          <w:sz w:val="18"/>
        </w:rPr>
      </w:pPr>
    </w:p>
    <w:p w14:paraId="0D5F9E22" w14:textId="77777777" w:rsidR="001E6784" w:rsidRDefault="001E6784">
      <w:pPr>
        <w:ind w:left="2880" w:hanging="2880"/>
        <w:rPr>
          <w:b/>
          <w:bCs/>
          <w:sz w:val="18"/>
        </w:rPr>
      </w:pPr>
    </w:p>
    <w:p w14:paraId="28422D8F" w14:textId="77777777" w:rsidR="001E6784" w:rsidRDefault="001E6784">
      <w:pPr>
        <w:ind w:left="2880" w:hanging="2880"/>
        <w:rPr>
          <w:b/>
          <w:bCs/>
          <w:sz w:val="18"/>
        </w:rPr>
      </w:pPr>
    </w:p>
    <w:p w14:paraId="194D4C64" w14:textId="77777777" w:rsidR="001E6784" w:rsidRDefault="001E6784">
      <w:pPr>
        <w:ind w:left="2880" w:hanging="2880"/>
        <w:rPr>
          <w:b/>
          <w:bCs/>
          <w:sz w:val="18"/>
        </w:rPr>
      </w:pPr>
    </w:p>
    <w:p w14:paraId="45786548" w14:textId="77777777" w:rsidR="001E6784" w:rsidRDefault="001E6784">
      <w:pPr>
        <w:ind w:left="2880" w:hanging="2880"/>
        <w:rPr>
          <w:b/>
          <w:bCs/>
          <w:sz w:val="18"/>
        </w:rPr>
      </w:pPr>
    </w:p>
    <w:p w14:paraId="36D2438A" w14:textId="77777777" w:rsidR="001E6784" w:rsidRDefault="001E6784">
      <w:pPr>
        <w:ind w:left="2880" w:hanging="2880"/>
        <w:rPr>
          <w:b/>
          <w:bCs/>
          <w:sz w:val="18"/>
        </w:rPr>
      </w:pPr>
    </w:p>
    <w:p w14:paraId="3B75CA71" w14:textId="77777777" w:rsidR="001E6784" w:rsidRDefault="001E6784">
      <w:pPr>
        <w:ind w:left="2880" w:hanging="2880"/>
        <w:rPr>
          <w:b/>
          <w:bCs/>
          <w:sz w:val="18"/>
        </w:rPr>
      </w:pPr>
    </w:p>
    <w:p w14:paraId="30E42B91" w14:textId="77777777" w:rsidR="001E6784" w:rsidRDefault="001E6784">
      <w:pPr>
        <w:ind w:left="2880" w:hanging="2880"/>
        <w:rPr>
          <w:b/>
          <w:bCs/>
          <w:sz w:val="18"/>
        </w:rPr>
      </w:pPr>
    </w:p>
    <w:p w14:paraId="3C681D56" w14:textId="77777777" w:rsidR="001E6784" w:rsidRDefault="001E6784">
      <w:pPr>
        <w:ind w:left="2880" w:hanging="2880"/>
        <w:rPr>
          <w:b/>
          <w:bCs/>
          <w:sz w:val="18"/>
        </w:rPr>
      </w:pPr>
    </w:p>
    <w:p w14:paraId="013A46E9" w14:textId="77777777" w:rsidR="001E6784" w:rsidRDefault="001E6784">
      <w:pPr>
        <w:ind w:left="2880" w:hanging="2880"/>
        <w:rPr>
          <w:b/>
          <w:bCs/>
          <w:sz w:val="18"/>
        </w:rPr>
      </w:pPr>
    </w:p>
    <w:p w14:paraId="33BF03E1" w14:textId="77777777" w:rsidR="001E6784" w:rsidRDefault="001E6784">
      <w:pPr>
        <w:ind w:left="2880" w:hanging="2880"/>
        <w:rPr>
          <w:b/>
          <w:bCs/>
          <w:sz w:val="18"/>
        </w:rPr>
      </w:pPr>
    </w:p>
    <w:p w14:paraId="4204A129" w14:textId="77777777" w:rsidR="001E6784" w:rsidRDefault="001E6784">
      <w:pPr>
        <w:ind w:left="2880" w:hanging="2880"/>
        <w:rPr>
          <w:b/>
          <w:bCs/>
          <w:sz w:val="18"/>
        </w:rPr>
      </w:pPr>
    </w:p>
    <w:p w14:paraId="46A77FBE" w14:textId="77777777" w:rsidR="001E6784" w:rsidRDefault="001E6784">
      <w:pPr>
        <w:ind w:left="2880" w:hanging="2880"/>
        <w:rPr>
          <w:b/>
          <w:bCs/>
          <w:sz w:val="18"/>
        </w:rPr>
      </w:pPr>
    </w:p>
    <w:p w14:paraId="22DC7617" w14:textId="39F01FA5" w:rsidR="001E6784" w:rsidRDefault="001E6784">
      <w:pPr>
        <w:ind w:left="2880" w:hanging="2880"/>
        <w:rPr>
          <w:b/>
          <w:bCs/>
          <w:sz w:val="18"/>
        </w:rPr>
      </w:pPr>
    </w:p>
    <w:p w14:paraId="66EB6B6F" w14:textId="77777777" w:rsidR="009F364C" w:rsidRDefault="009F364C" w:rsidP="009F364C">
      <w:pPr>
        <w:pStyle w:val="CM4"/>
        <w:jc w:val="center"/>
        <w:rPr>
          <w:b/>
          <w:color w:val="000000"/>
          <w:sz w:val="22"/>
          <w:szCs w:val="22"/>
          <w:u w:val="single"/>
        </w:rPr>
      </w:pPr>
    </w:p>
    <w:p w14:paraId="49989CD7" w14:textId="77777777" w:rsidR="00E00866" w:rsidRDefault="00E00866" w:rsidP="00E00866">
      <w:pPr>
        <w:pStyle w:val="Default"/>
      </w:pPr>
    </w:p>
    <w:p w14:paraId="0FCF6135" w14:textId="76D2A37C" w:rsidR="009F364C" w:rsidRDefault="009F364C" w:rsidP="00E00866">
      <w:pPr>
        <w:pStyle w:val="Default"/>
        <w:rPr>
          <w:b/>
          <w:bCs/>
          <w:sz w:val="18"/>
        </w:rPr>
      </w:pPr>
    </w:p>
    <w:p w14:paraId="5A0DCD57" w14:textId="77777777" w:rsidR="009F364C" w:rsidRDefault="009F364C">
      <w:pPr>
        <w:ind w:left="2880" w:hanging="2880"/>
        <w:rPr>
          <w:b/>
          <w:bCs/>
          <w:sz w:val="18"/>
        </w:rPr>
      </w:pPr>
    </w:p>
    <w:p w14:paraId="5E8B5CD1" w14:textId="77777777" w:rsidR="009F364C" w:rsidRDefault="009F364C">
      <w:pPr>
        <w:ind w:left="2880" w:hanging="2880"/>
        <w:rPr>
          <w:b/>
          <w:bCs/>
          <w:sz w:val="18"/>
        </w:rPr>
      </w:pPr>
    </w:p>
    <w:p w14:paraId="429AC31D" w14:textId="77777777" w:rsidR="00E00866" w:rsidRDefault="00E00866">
      <w:pPr>
        <w:ind w:left="2880" w:hanging="2880"/>
        <w:rPr>
          <w:b/>
          <w:bCs/>
          <w:sz w:val="18"/>
        </w:rPr>
      </w:pPr>
    </w:p>
    <w:p w14:paraId="3C366E99" w14:textId="77777777" w:rsidR="00E00866" w:rsidRDefault="00E00866">
      <w:pPr>
        <w:ind w:left="2880" w:hanging="2880"/>
        <w:rPr>
          <w:b/>
          <w:bCs/>
          <w:sz w:val="18"/>
        </w:rPr>
      </w:pPr>
    </w:p>
    <w:p w14:paraId="6CBD7CF4" w14:textId="77777777" w:rsidR="00E00866" w:rsidRDefault="00E00866">
      <w:pPr>
        <w:ind w:left="2880" w:hanging="2880"/>
        <w:rPr>
          <w:b/>
          <w:bCs/>
          <w:sz w:val="18"/>
        </w:rPr>
      </w:pPr>
    </w:p>
    <w:p w14:paraId="3C6F8BC3" w14:textId="77777777" w:rsidR="00E00866" w:rsidRDefault="00E00866">
      <w:pPr>
        <w:ind w:left="2880" w:hanging="2880"/>
        <w:rPr>
          <w:b/>
          <w:bCs/>
          <w:sz w:val="18"/>
        </w:rPr>
      </w:pPr>
    </w:p>
    <w:p w14:paraId="1E5179B4" w14:textId="77777777" w:rsidR="00E00866" w:rsidRDefault="00E00866">
      <w:pPr>
        <w:ind w:left="2880" w:hanging="2880"/>
        <w:rPr>
          <w:b/>
          <w:bCs/>
          <w:sz w:val="18"/>
        </w:rPr>
      </w:pPr>
    </w:p>
    <w:p w14:paraId="292AF41A" w14:textId="77777777" w:rsidR="00E00866" w:rsidRDefault="00E00866">
      <w:pPr>
        <w:ind w:left="2880" w:hanging="2880"/>
        <w:rPr>
          <w:b/>
          <w:bCs/>
          <w:sz w:val="18"/>
        </w:rPr>
      </w:pPr>
    </w:p>
    <w:p w14:paraId="6FE34FCD" w14:textId="77777777" w:rsidR="00E00866" w:rsidRDefault="00E00866">
      <w:pPr>
        <w:ind w:left="2880" w:hanging="2880"/>
        <w:rPr>
          <w:b/>
          <w:bCs/>
          <w:sz w:val="18"/>
        </w:rPr>
      </w:pPr>
    </w:p>
    <w:p w14:paraId="2992AAD8" w14:textId="77777777" w:rsidR="009F364C" w:rsidRDefault="009F364C">
      <w:pPr>
        <w:ind w:left="2880" w:hanging="2880"/>
        <w:rPr>
          <w:b/>
          <w:bCs/>
          <w:sz w:val="18"/>
        </w:rPr>
      </w:pPr>
    </w:p>
    <w:p w14:paraId="7AB0DA9C" w14:textId="77777777" w:rsidR="009F364C" w:rsidRDefault="009F364C">
      <w:pPr>
        <w:ind w:left="2880" w:hanging="2880"/>
        <w:rPr>
          <w:b/>
          <w:bCs/>
          <w:sz w:val="18"/>
        </w:rPr>
      </w:pPr>
    </w:p>
    <w:p w14:paraId="41983E2D" w14:textId="77777777" w:rsidR="003C508A" w:rsidRDefault="003C508A">
      <w:pPr>
        <w:ind w:left="2880" w:hanging="2880"/>
        <w:rPr>
          <w:b/>
          <w:bCs/>
          <w:sz w:val="18"/>
        </w:rPr>
      </w:pPr>
    </w:p>
    <w:p w14:paraId="08960A42" w14:textId="77777777" w:rsidR="003C508A" w:rsidRDefault="003C508A">
      <w:pPr>
        <w:ind w:left="2880" w:hanging="2880"/>
        <w:rPr>
          <w:b/>
          <w:bCs/>
          <w:sz w:val="18"/>
        </w:rPr>
      </w:pPr>
    </w:p>
    <w:p w14:paraId="7F144B82" w14:textId="77777777" w:rsidR="003C508A" w:rsidRDefault="003C508A">
      <w:pPr>
        <w:ind w:left="2880" w:hanging="2880"/>
        <w:rPr>
          <w:b/>
          <w:bCs/>
          <w:sz w:val="18"/>
        </w:rPr>
      </w:pPr>
    </w:p>
    <w:p w14:paraId="48A1A9A5" w14:textId="77777777" w:rsidR="003C508A" w:rsidRDefault="003C508A">
      <w:pPr>
        <w:ind w:left="2880" w:hanging="2880"/>
        <w:rPr>
          <w:b/>
          <w:bCs/>
          <w:sz w:val="18"/>
        </w:rPr>
      </w:pPr>
    </w:p>
    <w:p w14:paraId="7CF5FCAC" w14:textId="77777777" w:rsidR="003C508A" w:rsidRDefault="003C508A">
      <w:pPr>
        <w:ind w:left="2880" w:hanging="2880"/>
        <w:rPr>
          <w:b/>
          <w:bCs/>
          <w:sz w:val="18"/>
        </w:rPr>
      </w:pPr>
    </w:p>
    <w:p w14:paraId="2869F014" w14:textId="71EE4E05" w:rsidR="009F364C" w:rsidRDefault="009F364C">
      <w:pPr>
        <w:ind w:left="2880" w:hanging="2880"/>
        <w:rPr>
          <w:b/>
          <w:bCs/>
          <w:sz w:val="18"/>
        </w:rPr>
      </w:pPr>
    </w:p>
    <w:p w14:paraId="3A4C2569" w14:textId="77777777" w:rsidR="00E00866" w:rsidRDefault="00E00866" w:rsidP="00E00866">
      <w:pPr>
        <w:pStyle w:val="CM4"/>
        <w:jc w:val="center"/>
        <w:rPr>
          <w:b/>
          <w:color w:val="000000"/>
          <w:sz w:val="22"/>
          <w:szCs w:val="22"/>
          <w:u w:val="single"/>
        </w:rPr>
      </w:pPr>
    </w:p>
    <w:p w14:paraId="2D0C530F" w14:textId="77777777" w:rsidR="009F364C" w:rsidRDefault="009F364C">
      <w:pPr>
        <w:ind w:left="2880" w:hanging="2880"/>
        <w:rPr>
          <w:b/>
          <w:bCs/>
          <w:sz w:val="18"/>
        </w:rPr>
      </w:pPr>
    </w:p>
    <w:p w14:paraId="07FDDFC0" w14:textId="77777777" w:rsidR="009F364C" w:rsidRDefault="009F364C">
      <w:pPr>
        <w:ind w:left="2880" w:hanging="2880"/>
        <w:rPr>
          <w:b/>
          <w:bCs/>
          <w:sz w:val="18"/>
        </w:rPr>
      </w:pPr>
    </w:p>
    <w:p w14:paraId="317D87D8" w14:textId="77777777" w:rsidR="009F364C" w:rsidRDefault="009F364C">
      <w:pPr>
        <w:ind w:left="2880" w:hanging="2880"/>
        <w:rPr>
          <w:b/>
          <w:bCs/>
          <w:sz w:val="18"/>
        </w:rPr>
      </w:pPr>
    </w:p>
    <w:sectPr w:rsidR="009F364C" w:rsidSect="0016341F">
      <w:headerReference w:type="even" r:id="rId20"/>
      <w:headerReference w:type="default" r:id="rId21"/>
      <w:headerReference w:type="first" r:id="rId22"/>
      <w:footerReference w:type="first" r:id="rId23"/>
      <w:pgSz w:w="12240" w:h="15840" w:code="1"/>
      <w:pgMar w:top="61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2579" w14:textId="77777777" w:rsidR="00217847" w:rsidRDefault="00217847">
      <w:r>
        <w:separator/>
      </w:r>
    </w:p>
  </w:endnote>
  <w:endnote w:type="continuationSeparator" w:id="0">
    <w:p w14:paraId="58FB0CB7" w14:textId="77777777" w:rsidR="00217847" w:rsidRDefault="0021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21874"/>
      <w:docPartObj>
        <w:docPartGallery w:val="Page Numbers (Bottom of Page)"/>
        <w:docPartUnique/>
      </w:docPartObj>
    </w:sdtPr>
    <w:sdtEndPr>
      <w:rPr>
        <w:noProof/>
      </w:rPr>
    </w:sdtEndPr>
    <w:sdtContent>
      <w:p w14:paraId="5D21105F" w14:textId="72176F90" w:rsidR="005F26ED" w:rsidRDefault="005F26ED">
        <w:pPr>
          <w:pStyle w:val="Footer"/>
          <w:jc w:val="center"/>
        </w:pPr>
        <w:r>
          <w:fldChar w:fldCharType="begin"/>
        </w:r>
        <w:r>
          <w:instrText xml:space="preserve"> PAGE   \* MERGEFORMAT </w:instrText>
        </w:r>
        <w:r>
          <w:fldChar w:fldCharType="separate"/>
        </w:r>
        <w:r w:rsidR="00AD7E7C">
          <w:rPr>
            <w:noProof/>
          </w:rPr>
          <w:t>63</w:t>
        </w:r>
        <w:r>
          <w:rPr>
            <w:noProof/>
          </w:rPr>
          <w:fldChar w:fldCharType="end"/>
        </w:r>
      </w:p>
    </w:sdtContent>
  </w:sdt>
  <w:p w14:paraId="3F89FB55" w14:textId="6F5D2887" w:rsidR="005F26ED" w:rsidRDefault="005F26ED" w:rsidP="00013AAC">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9583" w14:textId="7591E90F" w:rsidR="005F26ED" w:rsidRDefault="005F26ED">
    <w:pPr>
      <w:pStyle w:val="Footer"/>
      <w:jc w:val="center"/>
    </w:pPr>
    <w:r>
      <w:t>62</w:t>
    </w:r>
  </w:p>
  <w:p w14:paraId="4B919FB1" w14:textId="77777777" w:rsidR="005F26ED" w:rsidRPr="002F71EF" w:rsidRDefault="005F26ED" w:rsidP="002F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1C7AA" w14:textId="77777777" w:rsidR="00217847" w:rsidRDefault="00217847">
      <w:r>
        <w:separator/>
      </w:r>
    </w:p>
  </w:footnote>
  <w:footnote w:type="continuationSeparator" w:id="0">
    <w:p w14:paraId="713E1CDC" w14:textId="77777777" w:rsidR="00217847" w:rsidRDefault="0021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6E46" w14:textId="77777777" w:rsidR="005F26ED" w:rsidRPr="00471E3B" w:rsidRDefault="005F26ED" w:rsidP="00471E3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93F97" w14:textId="77777777" w:rsidR="005F26ED" w:rsidRDefault="005F2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A177" w14:textId="77777777" w:rsidR="005F26ED" w:rsidRDefault="005F26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D71E" w14:textId="77777777" w:rsidR="005F26ED" w:rsidRDefault="005F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E6E"/>
    <w:multiLevelType w:val="hybridMultilevel"/>
    <w:tmpl w:val="43B26AC6"/>
    <w:lvl w:ilvl="0" w:tplc="01325B2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7A2B26"/>
    <w:multiLevelType w:val="hybridMultilevel"/>
    <w:tmpl w:val="947E2CBA"/>
    <w:lvl w:ilvl="0" w:tplc="24485C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2669BF"/>
    <w:multiLevelType w:val="hybridMultilevel"/>
    <w:tmpl w:val="81C84922"/>
    <w:lvl w:ilvl="0" w:tplc="A47A5552">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4D7549D"/>
    <w:multiLevelType w:val="hybridMultilevel"/>
    <w:tmpl w:val="E5DA72D8"/>
    <w:lvl w:ilvl="0" w:tplc="F39645B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69D56BB"/>
    <w:multiLevelType w:val="hybridMultilevel"/>
    <w:tmpl w:val="A6C69C64"/>
    <w:lvl w:ilvl="0" w:tplc="47247F48">
      <w:start w:val="1"/>
      <w:numFmt w:val="upperLetter"/>
      <w:lvlText w:val="%1."/>
      <w:lvlJc w:val="left"/>
      <w:pPr>
        <w:tabs>
          <w:tab w:val="num" w:pos="1440"/>
        </w:tabs>
        <w:ind w:left="144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9D4B43"/>
    <w:multiLevelType w:val="hybridMultilevel"/>
    <w:tmpl w:val="389C3ACA"/>
    <w:lvl w:ilvl="0" w:tplc="CA2EF4B6">
      <w:start w:val="1"/>
      <w:numFmt w:val="upperLetter"/>
      <w:lvlText w:val="%1."/>
      <w:lvlJc w:val="left"/>
      <w:pPr>
        <w:tabs>
          <w:tab w:val="num" w:pos="1440"/>
        </w:tabs>
        <w:ind w:left="1440" w:hanging="720"/>
      </w:pPr>
      <w:rPr>
        <w:rFonts w:hint="default"/>
        <w:b w:val="0"/>
        <w:u w:val="none"/>
      </w:rPr>
    </w:lvl>
    <w:lvl w:ilvl="1" w:tplc="AD669A78">
      <w:start w:val="1"/>
      <w:numFmt w:val="upperLetter"/>
      <w:lvlText w:val="%2."/>
      <w:lvlJc w:val="left"/>
      <w:pPr>
        <w:tabs>
          <w:tab w:val="num" w:pos="1440"/>
        </w:tabs>
        <w:ind w:left="1440" w:hanging="720"/>
      </w:pPr>
      <w:rPr>
        <w:rFonts w:hint="default"/>
      </w:rPr>
    </w:lvl>
    <w:lvl w:ilvl="2" w:tplc="1FFC92E0">
      <w:start w:val="1"/>
      <w:numFmt w:val="decimal"/>
      <w:lvlText w:val="%3."/>
      <w:lvlJc w:val="left"/>
      <w:pPr>
        <w:ind w:left="2700" w:hanging="360"/>
      </w:pPr>
      <w:rPr>
        <w:rFonts w:hint="default"/>
        <w:i w:val="0"/>
      </w:rPr>
    </w:lvl>
    <w:lvl w:ilvl="3" w:tplc="96A6EC5A">
      <w:start w:val="6"/>
      <w:numFmt w:val="lowerLetter"/>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374F72"/>
    <w:multiLevelType w:val="hybridMultilevel"/>
    <w:tmpl w:val="D826E9DA"/>
    <w:lvl w:ilvl="0" w:tplc="6C1010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5B3BB5"/>
    <w:multiLevelType w:val="hybridMultilevel"/>
    <w:tmpl w:val="FA56386A"/>
    <w:lvl w:ilvl="0" w:tplc="E46A5C6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8AC6724"/>
    <w:multiLevelType w:val="hybridMultilevel"/>
    <w:tmpl w:val="4E7C7E64"/>
    <w:lvl w:ilvl="0" w:tplc="4864929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F880B0C"/>
    <w:multiLevelType w:val="hybridMultilevel"/>
    <w:tmpl w:val="637C2C50"/>
    <w:lvl w:ilvl="0" w:tplc="0C4284B6">
      <w:start w:val="1"/>
      <w:numFmt w:val="upperLetter"/>
      <w:lvlText w:val="%1."/>
      <w:lvlJc w:val="left"/>
      <w:pPr>
        <w:tabs>
          <w:tab w:val="num" w:pos="1440"/>
        </w:tabs>
        <w:ind w:left="1440" w:hanging="720"/>
      </w:pPr>
      <w:rPr>
        <w:rFonts w:hint="default"/>
      </w:rPr>
    </w:lvl>
    <w:lvl w:ilvl="1" w:tplc="8CDECB6A">
      <w:start w:val="1"/>
      <w:numFmt w:val="decimal"/>
      <w:lvlText w:val="%2."/>
      <w:lvlJc w:val="left"/>
      <w:pPr>
        <w:tabs>
          <w:tab w:val="num" w:pos="2160"/>
        </w:tabs>
        <w:ind w:left="2160" w:hanging="720"/>
      </w:pPr>
      <w:rPr>
        <w:rFonts w:hint="default"/>
        <w:strike w:val="0"/>
      </w:rPr>
    </w:lvl>
    <w:lvl w:ilvl="2" w:tplc="849848D4">
      <w:start w:val="1"/>
      <w:numFmt w:val="lowerLetter"/>
      <w:lvlText w:val="%3."/>
      <w:lvlJc w:val="left"/>
      <w:pPr>
        <w:tabs>
          <w:tab w:val="num" w:pos="2880"/>
        </w:tabs>
        <w:ind w:left="2880" w:hanging="720"/>
      </w:pPr>
      <w:rPr>
        <w:rFonts w:hint="default"/>
        <w:strike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501134"/>
    <w:multiLevelType w:val="hybridMultilevel"/>
    <w:tmpl w:val="8B72271C"/>
    <w:lvl w:ilvl="0" w:tplc="35E628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0DB5CC2"/>
    <w:multiLevelType w:val="hybridMultilevel"/>
    <w:tmpl w:val="4F9EC060"/>
    <w:lvl w:ilvl="0" w:tplc="AE125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1342969"/>
    <w:multiLevelType w:val="hybridMultilevel"/>
    <w:tmpl w:val="420E7C58"/>
    <w:lvl w:ilvl="0" w:tplc="CE60D8F0">
      <w:start w:val="1"/>
      <w:numFmt w:val="upperLetter"/>
      <w:lvlText w:val="%1."/>
      <w:lvlJc w:val="left"/>
      <w:pPr>
        <w:tabs>
          <w:tab w:val="num" w:pos="1440"/>
        </w:tabs>
        <w:ind w:left="1440" w:hanging="720"/>
      </w:pPr>
      <w:rPr>
        <w:rFonts w:hint="default"/>
      </w:rPr>
    </w:lvl>
    <w:lvl w:ilvl="1" w:tplc="8C3A2146">
      <w:start w:val="1"/>
      <w:numFmt w:val="decimal"/>
      <w:lvlText w:val="%2."/>
      <w:lvlJc w:val="left"/>
      <w:pPr>
        <w:tabs>
          <w:tab w:val="num" w:pos="2160"/>
        </w:tabs>
        <w:ind w:left="2160" w:hanging="720"/>
      </w:pPr>
      <w:rPr>
        <w:rFonts w:hint="default"/>
      </w:rPr>
    </w:lvl>
    <w:lvl w:ilvl="2" w:tplc="CE32CB52">
      <w:start w:val="4"/>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17A16A0"/>
    <w:multiLevelType w:val="hybridMultilevel"/>
    <w:tmpl w:val="5846D992"/>
    <w:lvl w:ilvl="0" w:tplc="2EE67C42">
      <w:start w:val="1"/>
      <w:numFmt w:val="upperLetter"/>
      <w:lvlText w:val="%1."/>
      <w:lvlJc w:val="left"/>
      <w:pPr>
        <w:tabs>
          <w:tab w:val="num" w:pos="1440"/>
        </w:tabs>
        <w:ind w:left="1440" w:hanging="720"/>
      </w:pPr>
      <w:rPr>
        <w:rFonts w:hint="default"/>
        <w:i w:val="0"/>
        <w:color w:val="auto"/>
      </w:rPr>
    </w:lvl>
    <w:lvl w:ilvl="1" w:tplc="F9B6712C">
      <w:start w:val="1"/>
      <w:numFmt w:val="decimal"/>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9A1885"/>
    <w:multiLevelType w:val="hybridMultilevel"/>
    <w:tmpl w:val="93E67000"/>
    <w:lvl w:ilvl="0" w:tplc="2A86DB26">
      <w:start w:val="1"/>
      <w:numFmt w:val="upperLetter"/>
      <w:lvlText w:val="%1."/>
      <w:lvlJc w:val="left"/>
      <w:pPr>
        <w:tabs>
          <w:tab w:val="num" w:pos="1440"/>
        </w:tabs>
        <w:ind w:left="1440" w:hanging="720"/>
      </w:pPr>
      <w:rPr>
        <w:rFonts w:hint="default"/>
        <w:b w:val="0"/>
        <w:strike w:val="0"/>
      </w:rPr>
    </w:lvl>
    <w:lvl w:ilvl="1" w:tplc="04090001">
      <w:start w:val="1"/>
      <w:numFmt w:val="bullet"/>
      <w:lvlText w:val=""/>
      <w:lvlJc w:val="left"/>
      <w:pPr>
        <w:tabs>
          <w:tab w:val="num" w:pos="1710"/>
        </w:tabs>
        <w:ind w:left="1710" w:hanging="360"/>
      </w:pPr>
      <w:rPr>
        <w:rFonts w:ascii="Symbol" w:hAnsi="Symbol"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14B47F4B"/>
    <w:multiLevelType w:val="hybridMultilevel"/>
    <w:tmpl w:val="C370345C"/>
    <w:lvl w:ilvl="0" w:tplc="CB96F1B8">
      <w:start w:val="1"/>
      <w:numFmt w:val="upperLetter"/>
      <w:lvlText w:val="%1."/>
      <w:lvlJc w:val="left"/>
      <w:pPr>
        <w:tabs>
          <w:tab w:val="num" w:pos="1440"/>
        </w:tabs>
        <w:ind w:left="1440" w:hanging="720"/>
      </w:pPr>
      <w:rPr>
        <w:rFonts w:hint="default"/>
      </w:rPr>
    </w:lvl>
    <w:lvl w:ilvl="1" w:tplc="3724EC56">
      <w:start w:val="1"/>
      <w:numFmt w:val="decimal"/>
      <w:lvlText w:val="%2."/>
      <w:lvlJc w:val="left"/>
      <w:pPr>
        <w:tabs>
          <w:tab w:val="num" w:pos="2160"/>
        </w:tabs>
        <w:ind w:left="2160" w:hanging="720"/>
      </w:pPr>
      <w:rPr>
        <w:rFonts w:hint="default"/>
        <w:strike w:val="0"/>
      </w:rPr>
    </w:lvl>
    <w:lvl w:ilvl="2" w:tplc="76AC0DBC">
      <w:start w:val="1"/>
      <w:numFmt w:val="lowerLetter"/>
      <w:lvlText w:val="%3."/>
      <w:lvlJc w:val="left"/>
      <w:pPr>
        <w:tabs>
          <w:tab w:val="num" w:pos="3060"/>
        </w:tabs>
        <w:ind w:left="3060" w:hanging="720"/>
      </w:pPr>
      <w:rPr>
        <w:rFonts w:hint="default"/>
      </w:rPr>
    </w:lvl>
    <w:lvl w:ilvl="3" w:tplc="3518349C">
      <w:start w:val="2"/>
      <w:numFmt w:val="decimal"/>
      <w:lvlText w:val="%4&gt;"/>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5545D6E"/>
    <w:multiLevelType w:val="hybridMultilevel"/>
    <w:tmpl w:val="F356D0B0"/>
    <w:lvl w:ilvl="0" w:tplc="CDFE3F28">
      <w:start w:val="1"/>
      <w:numFmt w:val="upperLetter"/>
      <w:lvlText w:val="%1."/>
      <w:lvlJc w:val="left"/>
      <w:pPr>
        <w:tabs>
          <w:tab w:val="num" w:pos="1440"/>
        </w:tabs>
        <w:ind w:left="1440" w:hanging="720"/>
      </w:pPr>
      <w:rPr>
        <w:rFonts w:hint="default"/>
      </w:rPr>
    </w:lvl>
    <w:lvl w:ilvl="1" w:tplc="B0B223C8">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55E5F5B"/>
    <w:multiLevelType w:val="hybridMultilevel"/>
    <w:tmpl w:val="0614AB80"/>
    <w:lvl w:ilvl="0" w:tplc="D7D80430">
      <w:start w:val="1"/>
      <w:numFmt w:val="upperLetter"/>
      <w:lvlText w:val="%1."/>
      <w:lvlJc w:val="left"/>
      <w:pPr>
        <w:tabs>
          <w:tab w:val="num" w:pos="1440"/>
        </w:tabs>
        <w:ind w:left="1440" w:hanging="720"/>
      </w:pPr>
      <w:rPr>
        <w:rFonts w:hint="default"/>
        <w:strike w:val="0"/>
      </w:rPr>
    </w:lvl>
    <w:lvl w:ilvl="1" w:tplc="642685BA">
      <w:start w:val="77"/>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56213A8"/>
    <w:multiLevelType w:val="hybridMultilevel"/>
    <w:tmpl w:val="8CD2CC60"/>
    <w:lvl w:ilvl="0" w:tplc="721E7B7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8511332"/>
    <w:multiLevelType w:val="hybridMultilevel"/>
    <w:tmpl w:val="91D62882"/>
    <w:lvl w:ilvl="0" w:tplc="4AF2757A">
      <w:start w:val="1"/>
      <w:numFmt w:val="upperLetter"/>
      <w:lvlText w:val="%1."/>
      <w:lvlJc w:val="left"/>
      <w:pPr>
        <w:tabs>
          <w:tab w:val="num" w:pos="1440"/>
        </w:tabs>
        <w:ind w:left="1440" w:hanging="720"/>
      </w:pPr>
      <w:rPr>
        <w:rFonts w:hint="default"/>
      </w:rPr>
    </w:lvl>
    <w:lvl w:ilvl="1" w:tplc="2D601CC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8CE50AD"/>
    <w:multiLevelType w:val="hybridMultilevel"/>
    <w:tmpl w:val="25126948"/>
    <w:lvl w:ilvl="0" w:tplc="B4A47F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919029D"/>
    <w:multiLevelType w:val="hybridMultilevel"/>
    <w:tmpl w:val="F94A1E4E"/>
    <w:lvl w:ilvl="0" w:tplc="2390B1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A795212"/>
    <w:multiLevelType w:val="hybridMultilevel"/>
    <w:tmpl w:val="CE66DD0C"/>
    <w:lvl w:ilvl="0" w:tplc="D0446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D22FE2"/>
    <w:multiLevelType w:val="hybridMultilevel"/>
    <w:tmpl w:val="8B6E8020"/>
    <w:lvl w:ilvl="0" w:tplc="EBC0C6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B165F35"/>
    <w:multiLevelType w:val="hybridMultilevel"/>
    <w:tmpl w:val="2FD210CC"/>
    <w:lvl w:ilvl="0" w:tplc="5E6CAA7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1BB9445C"/>
    <w:multiLevelType w:val="hybridMultilevel"/>
    <w:tmpl w:val="9698D478"/>
    <w:lvl w:ilvl="0" w:tplc="254E9616">
      <w:start w:val="1"/>
      <w:numFmt w:val="upperLetter"/>
      <w:lvlText w:val="%1."/>
      <w:lvlJc w:val="left"/>
      <w:pPr>
        <w:tabs>
          <w:tab w:val="num" w:pos="1440"/>
        </w:tabs>
        <w:ind w:left="1440" w:hanging="720"/>
      </w:pPr>
      <w:rPr>
        <w:rFonts w:hint="default"/>
        <w:strike w:val="0"/>
      </w:rPr>
    </w:lvl>
    <w:lvl w:ilvl="1" w:tplc="C1D221EE">
      <w:start w:val="1"/>
      <w:numFmt w:val="decimal"/>
      <w:lvlText w:val="%2."/>
      <w:lvlJc w:val="left"/>
      <w:pPr>
        <w:tabs>
          <w:tab w:val="num" w:pos="720"/>
        </w:tabs>
        <w:ind w:left="720" w:hanging="720"/>
      </w:pPr>
      <w:rPr>
        <w:rFonts w:hint="default"/>
        <w:strike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C080C3F"/>
    <w:multiLevelType w:val="hybridMultilevel"/>
    <w:tmpl w:val="A4C20FE6"/>
    <w:lvl w:ilvl="0" w:tplc="03FE94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C511171"/>
    <w:multiLevelType w:val="hybridMultilevel"/>
    <w:tmpl w:val="C2F24CE4"/>
    <w:lvl w:ilvl="0" w:tplc="60A2AF34">
      <w:start w:val="1"/>
      <w:numFmt w:val="upperLetter"/>
      <w:lvlText w:val="%1."/>
      <w:lvlJc w:val="left"/>
      <w:pPr>
        <w:ind w:left="1440" w:hanging="360"/>
      </w:pPr>
      <w:rPr>
        <w: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FCE4727"/>
    <w:multiLevelType w:val="hybridMultilevel"/>
    <w:tmpl w:val="DA464C0A"/>
    <w:lvl w:ilvl="0" w:tplc="04090015">
      <w:start w:val="1"/>
      <w:numFmt w:val="upp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9">
    <w:nsid w:val="1FEA1AAA"/>
    <w:multiLevelType w:val="hybridMultilevel"/>
    <w:tmpl w:val="7ACC7FD4"/>
    <w:lvl w:ilvl="0" w:tplc="A45622B0">
      <w:start w:val="1"/>
      <w:numFmt w:val="upperLetter"/>
      <w:lvlText w:val="%1."/>
      <w:lvlJc w:val="left"/>
      <w:pPr>
        <w:tabs>
          <w:tab w:val="num" w:pos="1440"/>
        </w:tabs>
        <w:ind w:left="1440" w:hanging="720"/>
      </w:pPr>
      <w:rPr>
        <w:rFonts w:hint="default"/>
      </w:rPr>
    </w:lvl>
    <w:lvl w:ilvl="1" w:tplc="8E9211CC">
      <w:start w:val="4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02E2F06"/>
    <w:multiLevelType w:val="hybridMultilevel"/>
    <w:tmpl w:val="DE10986E"/>
    <w:lvl w:ilvl="0" w:tplc="152479AC">
      <w:start w:val="1"/>
      <w:numFmt w:val="upperLetter"/>
      <w:lvlText w:val="%1."/>
      <w:lvlJc w:val="left"/>
      <w:pPr>
        <w:tabs>
          <w:tab w:val="num" w:pos="1440"/>
        </w:tabs>
        <w:ind w:left="1440" w:hanging="720"/>
      </w:pPr>
      <w:rPr>
        <w:rFonts w:hint="default"/>
      </w:rPr>
    </w:lvl>
    <w:lvl w:ilvl="1" w:tplc="1AA47322">
      <w:start w:val="2"/>
      <w:numFmt w:val="lowerLetter"/>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0B20F4F"/>
    <w:multiLevelType w:val="hybridMultilevel"/>
    <w:tmpl w:val="81DEBA76"/>
    <w:lvl w:ilvl="0" w:tplc="2E9A4D1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0B502BF"/>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3273B2E"/>
    <w:multiLevelType w:val="hybridMultilevel"/>
    <w:tmpl w:val="141CC58A"/>
    <w:lvl w:ilvl="0" w:tplc="DAA0EDBE">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34D6B62"/>
    <w:multiLevelType w:val="hybridMultilevel"/>
    <w:tmpl w:val="27902A4E"/>
    <w:lvl w:ilvl="0" w:tplc="5F3CE822">
      <w:start w:val="1"/>
      <w:numFmt w:val="upperLetter"/>
      <w:lvlText w:val="%1."/>
      <w:lvlJc w:val="left"/>
      <w:pPr>
        <w:ind w:left="1080" w:hanging="360"/>
      </w:pPr>
      <w:rPr>
        <w:rFonts w:hint="default"/>
        <w:i w:val="0"/>
      </w:rPr>
    </w:lvl>
    <w:lvl w:ilvl="1" w:tplc="04090019">
      <w:start w:val="1"/>
      <w:numFmt w:val="lowerLetter"/>
      <w:lvlText w:val="%2."/>
      <w:lvlJc w:val="left"/>
      <w:pPr>
        <w:ind w:left="2520" w:hanging="360"/>
      </w:pPr>
    </w:lvl>
    <w:lvl w:ilvl="2" w:tplc="0409001B">
      <w:start w:val="1"/>
      <w:numFmt w:val="lowerRoman"/>
      <w:lvlText w:val="%3."/>
      <w:lvlJc w:val="right"/>
      <w:pPr>
        <w:ind w:left="243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B691C96"/>
    <w:multiLevelType w:val="hybridMultilevel"/>
    <w:tmpl w:val="7C86C422"/>
    <w:lvl w:ilvl="0" w:tplc="B14407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2B7D06D5"/>
    <w:multiLevelType w:val="hybridMultilevel"/>
    <w:tmpl w:val="8F5C6196"/>
    <w:lvl w:ilvl="0" w:tplc="BCDCDC0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EB87FBB"/>
    <w:multiLevelType w:val="hybridMultilevel"/>
    <w:tmpl w:val="F644239C"/>
    <w:lvl w:ilvl="0" w:tplc="2444A0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2F0B6796"/>
    <w:multiLevelType w:val="hybridMultilevel"/>
    <w:tmpl w:val="91747F80"/>
    <w:lvl w:ilvl="0" w:tplc="1C568ED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F353F34"/>
    <w:multiLevelType w:val="hybridMultilevel"/>
    <w:tmpl w:val="FFC4B8B0"/>
    <w:lvl w:ilvl="0" w:tplc="EBE2C99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00B4357"/>
    <w:multiLevelType w:val="hybridMultilevel"/>
    <w:tmpl w:val="AB56953A"/>
    <w:lvl w:ilvl="0" w:tplc="E304CE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1AE1566"/>
    <w:multiLevelType w:val="hybridMultilevel"/>
    <w:tmpl w:val="1CF2F502"/>
    <w:lvl w:ilvl="0" w:tplc="33B65474">
      <w:start w:val="1"/>
      <w:numFmt w:val="upperLetter"/>
      <w:lvlText w:val="%1."/>
      <w:lvlJc w:val="left"/>
      <w:pPr>
        <w:tabs>
          <w:tab w:val="num" w:pos="1440"/>
        </w:tabs>
        <w:ind w:left="1440" w:hanging="720"/>
      </w:pPr>
      <w:rPr>
        <w:rFonts w:hint="default"/>
      </w:rPr>
    </w:lvl>
    <w:lvl w:ilvl="1" w:tplc="D3666BE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5792A0B"/>
    <w:multiLevelType w:val="hybridMultilevel"/>
    <w:tmpl w:val="78DC0214"/>
    <w:lvl w:ilvl="0" w:tplc="6FB4B1F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7282B7B"/>
    <w:multiLevelType w:val="hybridMultilevel"/>
    <w:tmpl w:val="AD0A0354"/>
    <w:lvl w:ilvl="0" w:tplc="93C42D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3662EB"/>
    <w:multiLevelType w:val="hybridMultilevel"/>
    <w:tmpl w:val="924A96E8"/>
    <w:lvl w:ilvl="0" w:tplc="9A541A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380420F7"/>
    <w:multiLevelType w:val="hybridMultilevel"/>
    <w:tmpl w:val="984871AA"/>
    <w:lvl w:ilvl="0" w:tplc="2EE67C42">
      <w:start w:val="1"/>
      <w:numFmt w:val="upperLetter"/>
      <w:lvlText w:val="%1."/>
      <w:lvlJc w:val="left"/>
      <w:pPr>
        <w:ind w:left="1710" w:hanging="360"/>
      </w:pPr>
      <w:rPr>
        <w:rFonts w:hint="default"/>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39401E0E"/>
    <w:multiLevelType w:val="hybridMultilevel"/>
    <w:tmpl w:val="04C8E1A8"/>
    <w:lvl w:ilvl="0" w:tplc="72CEED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39692FCC"/>
    <w:multiLevelType w:val="multilevel"/>
    <w:tmpl w:val="04090027"/>
    <w:lvl w:ilvl="0">
      <w:start w:val="1"/>
      <w:numFmt w:val="upperRoman"/>
      <w:pStyle w:val="Heading1"/>
      <w:lvlText w:val="%1."/>
      <w:lvlJc w:val="left"/>
      <w:pPr>
        <w:ind w:left="90" w:firstLine="0"/>
      </w:pPr>
      <w:rPr>
        <w:rFonts w:hint="default"/>
      </w:r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504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8">
    <w:nsid w:val="39A81D90"/>
    <w:multiLevelType w:val="hybridMultilevel"/>
    <w:tmpl w:val="81EA9754"/>
    <w:lvl w:ilvl="0" w:tplc="46AA6B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39B63B41"/>
    <w:multiLevelType w:val="hybridMultilevel"/>
    <w:tmpl w:val="F8F6AC50"/>
    <w:lvl w:ilvl="0" w:tplc="0B60AA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3F571FC5"/>
    <w:multiLevelType w:val="hybridMultilevel"/>
    <w:tmpl w:val="EA24EA8A"/>
    <w:lvl w:ilvl="0" w:tplc="C1D221EE">
      <w:start w:val="1"/>
      <w:numFmt w:val="decimal"/>
      <w:lvlText w:val="%1."/>
      <w:lvlJc w:val="left"/>
      <w:pPr>
        <w:tabs>
          <w:tab w:val="num" w:pos="720"/>
        </w:tabs>
        <w:ind w:left="72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81702F"/>
    <w:multiLevelType w:val="hybridMultilevel"/>
    <w:tmpl w:val="60AAB9E4"/>
    <w:lvl w:ilvl="0" w:tplc="528400DE">
      <w:start w:val="1"/>
      <w:numFmt w:val="upperLetter"/>
      <w:lvlText w:val="%1."/>
      <w:lvlJc w:val="left"/>
      <w:pPr>
        <w:tabs>
          <w:tab w:val="num" w:pos="1440"/>
        </w:tabs>
        <w:ind w:left="1440" w:hanging="720"/>
      </w:pPr>
      <w:rPr>
        <w:rFonts w:hint="default"/>
      </w:rPr>
    </w:lvl>
    <w:lvl w:ilvl="1" w:tplc="EBE69896">
      <w:start w:val="7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32B044D"/>
    <w:multiLevelType w:val="hybridMultilevel"/>
    <w:tmpl w:val="6868D4C8"/>
    <w:lvl w:ilvl="0" w:tplc="2A86DB26">
      <w:start w:val="1"/>
      <w:numFmt w:val="upperLetter"/>
      <w:lvlText w:val="%1."/>
      <w:lvlJc w:val="left"/>
      <w:pPr>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59F31AD"/>
    <w:multiLevelType w:val="hybridMultilevel"/>
    <w:tmpl w:val="CDD4E6AC"/>
    <w:lvl w:ilvl="0" w:tplc="F7760840">
      <w:start w:val="1"/>
      <w:numFmt w:val="upperLetter"/>
      <w:lvlText w:val="%1."/>
      <w:lvlJc w:val="left"/>
      <w:pPr>
        <w:tabs>
          <w:tab w:val="num" w:pos="1440"/>
        </w:tabs>
        <w:ind w:left="1440" w:hanging="720"/>
      </w:pPr>
      <w:rPr>
        <w:rFonts w:hint="default"/>
      </w:rPr>
    </w:lvl>
    <w:lvl w:ilvl="1" w:tplc="0C289E5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4634725C"/>
    <w:multiLevelType w:val="hybridMultilevel"/>
    <w:tmpl w:val="35521C50"/>
    <w:lvl w:ilvl="0" w:tplc="DC58AFB0">
      <w:start w:val="1"/>
      <w:numFmt w:val="upperLetter"/>
      <w:lvlText w:val="%1."/>
      <w:lvlJc w:val="left"/>
      <w:pPr>
        <w:tabs>
          <w:tab w:val="num" w:pos="1440"/>
        </w:tabs>
        <w:ind w:left="1440" w:hanging="720"/>
      </w:pPr>
      <w:rPr>
        <w:rFonts w:hint="default"/>
      </w:rPr>
    </w:lvl>
    <w:lvl w:ilvl="1" w:tplc="6A98DFDC">
      <w:start w:val="1"/>
      <w:numFmt w:val="decimal"/>
      <w:lvlText w:val="%2."/>
      <w:lvlJc w:val="left"/>
      <w:pPr>
        <w:tabs>
          <w:tab w:val="num" w:pos="2160"/>
        </w:tabs>
        <w:ind w:left="2160" w:hanging="720"/>
      </w:pPr>
      <w:rPr>
        <w:rFonts w:hint="default"/>
        <w:strike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48A0747A"/>
    <w:multiLevelType w:val="hybridMultilevel"/>
    <w:tmpl w:val="788E672E"/>
    <w:lvl w:ilvl="0" w:tplc="5F8635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8A11EA0"/>
    <w:multiLevelType w:val="hybridMultilevel"/>
    <w:tmpl w:val="F83003FA"/>
    <w:lvl w:ilvl="0" w:tplc="8ACC34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93963E7"/>
    <w:multiLevelType w:val="hybridMultilevel"/>
    <w:tmpl w:val="9BDE1BC0"/>
    <w:lvl w:ilvl="0" w:tplc="34E21DC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9770D5E"/>
    <w:multiLevelType w:val="hybridMultilevel"/>
    <w:tmpl w:val="FF68D610"/>
    <w:lvl w:ilvl="0" w:tplc="66D4714C">
      <w:start w:val="1"/>
      <w:numFmt w:val="decimal"/>
      <w:lvlText w:val="%1."/>
      <w:lvlJc w:val="left"/>
      <w:pPr>
        <w:ind w:left="36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8B246F"/>
    <w:multiLevelType w:val="hybridMultilevel"/>
    <w:tmpl w:val="551EE71A"/>
    <w:lvl w:ilvl="0" w:tplc="FC5882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4A710F21"/>
    <w:multiLevelType w:val="hybridMultilevel"/>
    <w:tmpl w:val="DF1CC04C"/>
    <w:lvl w:ilvl="0" w:tplc="8216E330">
      <w:start w:val="1"/>
      <w:numFmt w:val="upperLetter"/>
      <w:lvlText w:val="%1."/>
      <w:lvlJc w:val="left"/>
      <w:pPr>
        <w:tabs>
          <w:tab w:val="num" w:pos="1440"/>
        </w:tabs>
        <w:ind w:left="1440" w:hanging="720"/>
      </w:pPr>
      <w:rPr>
        <w:rFonts w:hint="default"/>
      </w:rPr>
    </w:lvl>
    <w:lvl w:ilvl="1" w:tplc="B846C37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4BAE2936"/>
    <w:multiLevelType w:val="hybridMultilevel"/>
    <w:tmpl w:val="A16EA5A0"/>
    <w:lvl w:ilvl="0" w:tplc="6E4A76B6">
      <w:start w:val="1"/>
      <w:numFmt w:val="upperLetter"/>
      <w:lvlText w:val="%1."/>
      <w:lvlJc w:val="left"/>
      <w:pPr>
        <w:tabs>
          <w:tab w:val="num" w:pos="1440"/>
        </w:tabs>
        <w:ind w:left="1440" w:hanging="720"/>
      </w:pPr>
      <w:rPr>
        <w:rFonts w:hint="default"/>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4F5E1406"/>
    <w:multiLevelType w:val="hybridMultilevel"/>
    <w:tmpl w:val="1B12F5A8"/>
    <w:lvl w:ilvl="0" w:tplc="DE36751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4F6F23C7"/>
    <w:multiLevelType w:val="hybridMultilevel"/>
    <w:tmpl w:val="E57C495C"/>
    <w:lvl w:ilvl="0" w:tplc="4416795A">
      <w:start w:val="1"/>
      <w:numFmt w:val="upperLetter"/>
      <w:lvlText w:val="%1."/>
      <w:lvlJc w:val="left"/>
      <w:pPr>
        <w:tabs>
          <w:tab w:val="num" w:pos="1620"/>
        </w:tabs>
        <w:ind w:left="162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5240361E"/>
    <w:multiLevelType w:val="hybridMultilevel"/>
    <w:tmpl w:val="1B201FA4"/>
    <w:lvl w:ilvl="0" w:tplc="AD669A78">
      <w:start w:val="1"/>
      <w:numFmt w:val="upperLetter"/>
      <w:lvlText w:val="%1."/>
      <w:lvlJc w:val="left"/>
      <w:pPr>
        <w:tabs>
          <w:tab w:val="num" w:pos="1440"/>
        </w:tabs>
        <w:ind w:left="1440" w:hanging="720"/>
      </w:pPr>
      <w:rPr>
        <w:rFonts w:hint="default"/>
      </w:rPr>
    </w:lvl>
    <w:lvl w:ilvl="1" w:tplc="9556925A">
      <w:start w:val="1"/>
      <w:numFmt w:val="decimal"/>
      <w:lvlText w:val="%2."/>
      <w:lvlJc w:val="left"/>
      <w:pPr>
        <w:tabs>
          <w:tab w:val="num" w:pos="2160"/>
        </w:tabs>
        <w:ind w:left="2160" w:hanging="720"/>
      </w:pPr>
      <w:rPr>
        <w:rFonts w:hint="default"/>
      </w:rPr>
    </w:lvl>
    <w:lvl w:ilvl="2" w:tplc="19BCAA7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52E156C1"/>
    <w:multiLevelType w:val="hybridMultilevel"/>
    <w:tmpl w:val="FE1630D6"/>
    <w:lvl w:ilvl="0" w:tplc="706A1AD8">
      <w:start w:val="1"/>
      <w:numFmt w:val="decimal"/>
      <w:lvlText w:val="%1."/>
      <w:lvlJc w:val="left"/>
      <w:pPr>
        <w:tabs>
          <w:tab w:val="num" w:pos="1080"/>
        </w:tabs>
        <w:ind w:left="1080" w:hanging="720"/>
      </w:pPr>
      <w:rPr>
        <w:rFonts w:hint="default"/>
      </w:rPr>
    </w:lvl>
    <w:lvl w:ilvl="1" w:tplc="C8060D90">
      <w:start w:val="1"/>
      <w:numFmt w:val="upp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3AC3212"/>
    <w:multiLevelType w:val="hybridMultilevel"/>
    <w:tmpl w:val="3864C3F8"/>
    <w:lvl w:ilvl="0" w:tplc="96A81B6E">
      <w:start w:val="1"/>
      <w:numFmt w:val="upperLetter"/>
      <w:lvlText w:val="%1."/>
      <w:lvlJc w:val="left"/>
      <w:pPr>
        <w:tabs>
          <w:tab w:val="num" w:pos="1440"/>
        </w:tabs>
        <w:ind w:left="1440" w:hanging="720"/>
      </w:pPr>
      <w:rPr>
        <w:rFonts w:hint="default"/>
        <w:strike w:val="0"/>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55D812BC"/>
    <w:multiLevelType w:val="hybridMultilevel"/>
    <w:tmpl w:val="7846A282"/>
    <w:lvl w:ilvl="0" w:tplc="C8060D90">
      <w:start w:val="1"/>
      <w:numFmt w:val="upperLetter"/>
      <w:lvlText w:val="%1."/>
      <w:lvlJc w:val="left"/>
      <w:pPr>
        <w:tabs>
          <w:tab w:val="num" w:pos="1260"/>
        </w:tabs>
        <w:ind w:left="1260" w:hanging="720"/>
      </w:pPr>
      <w:rPr>
        <w:rFonts w:hint="default"/>
        <w:strike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nsid w:val="55E85C04"/>
    <w:multiLevelType w:val="hybridMultilevel"/>
    <w:tmpl w:val="3E189ACA"/>
    <w:lvl w:ilvl="0" w:tplc="FAF2A7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55EF685A"/>
    <w:multiLevelType w:val="hybridMultilevel"/>
    <w:tmpl w:val="DD2C6B3A"/>
    <w:lvl w:ilvl="0" w:tplc="846EF2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77B62EE"/>
    <w:multiLevelType w:val="hybridMultilevel"/>
    <w:tmpl w:val="2832575E"/>
    <w:lvl w:ilvl="0" w:tplc="E50C8E4A">
      <w:start w:val="1"/>
      <w:numFmt w:val="upperLetter"/>
      <w:lvlText w:val="%1."/>
      <w:lvlJc w:val="left"/>
      <w:pPr>
        <w:tabs>
          <w:tab w:val="num" w:pos="1440"/>
        </w:tabs>
        <w:ind w:left="1440" w:hanging="720"/>
      </w:pPr>
      <w:rPr>
        <w:rFonts w:hint="default"/>
      </w:rPr>
    </w:lvl>
    <w:lvl w:ilvl="1" w:tplc="4C6AECF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7D30BCC"/>
    <w:multiLevelType w:val="hybridMultilevel"/>
    <w:tmpl w:val="CE66DD0C"/>
    <w:lvl w:ilvl="0" w:tplc="D04463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921B96"/>
    <w:multiLevelType w:val="hybridMultilevel"/>
    <w:tmpl w:val="1590AEEC"/>
    <w:lvl w:ilvl="0" w:tplc="311081E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599F68A8"/>
    <w:multiLevelType w:val="hybridMultilevel"/>
    <w:tmpl w:val="C3005DC4"/>
    <w:lvl w:ilvl="0" w:tplc="164813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EA7747E"/>
    <w:multiLevelType w:val="hybridMultilevel"/>
    <w:tmpl w:val="E4682A7A"/>
    <w:lvl w:ilvl="0" w:tplc="090443E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05744CF"/>
    <w:multiLevelType w:val="hybridMultilevel"/>
    <w:tmpl w:val="0AE432CC"/>
    <w:lvl w:ilvl="0" w:tplc="E35CFC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07E19AF"/>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610F4BFC"/>
    <w:multiLevelType w:val="hybridMultilevel"/>
    <w:tmpl w:val="9BCA063A"/>
    <w:lvl w:ilvl="0" w:tplc="908824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61C1BB1"/>
    <w:multiLevelType w:val="hybridMultilevel"/>
    <w:tmpl w:val="58BC9838"/>
    <w:lvl w:ilvl="0" w:tplc="B942CB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9C32FB3"/>
    <w:multiLevelType w:val="hybridMultilevel"/>
    <w:tmpl w:val="4924771E"/>
    <w:lvl w:ilvl="0" w:tplc="9E303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A533ABA"/>
    <w:multiLevelType w:val="hybridMultilevel"/>
    <w:tmpl w:val="DCBEE5FC"/>
    <w:lvl w:ilvl="0" w:tplc="10166F96">
      <w:start w:val="1"/>
      <w:numFmt w:val="upperLetter"/>
      <w:lvlText w:val="%1."/>
      <w:lvlJc w:val="left"/>
      <w:pPr>
        <w:tabs>
          <w:tab w:val="num" w:pos="1440"/>
        </w:tabs>
        <w:ind w:left="1440" w:hanging="720"/>
      </w:pPr>
      <w:rPr>
        <w:rFonts w:hint="default"/>
      </w:rPr>
    </w:lvl>
    <w:lvl w:ilvl="1" w:tplc="84D2E24C">
      <w:start w:val="1"/>
      <w:numFmt w:val="decimal"/>
      <w:lvlText w:val="%2."/>
      <w:lvlJc w:val="left"/>
      <w:pPr>
        <w:tabs>
          <w:tab w:val="num" w:pos="2160"/>
        </w:tabs>
        <w:ind w:left="2160" w:hanging="720"/>
      </w:pPr>
      <w:rPr>
        <w:rFonts w:hint="default"/>
      </w:rPr>
    </w:lvl>
    <w:lvl w:ilvl="2" w:tplc="A5203588">
      <w:start w:val="1"/>
      <w:numFmt w:val="decimal"/>
      <w:lvlText w:val="%3."/>
      <w:lvlJc w:val="left"/>
      <w:pPr>
        <w:ind w:left="2700" w:hanging="360"/>
      </w:pPr>
      <w:rPr>
        <w:rFonts w:hint="default"/>
        <w:i w:val="0"/>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6B53234B"/>
    <w:multiLevelType w:val="hybridMultilevel"/>
    <w:tmpl w:val="F86AA7C2"/>
    <w:lvl w:ilvl="0" w:tplc="15944D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B82195C"/>
    <w:multiLevelType w:val="hybridMultilevel"/>
    <w:tmpl w:val="09D6B714"/>
    <w:lvl w:ilvl="0" w:tplc="339C72BE">
      <w:start w:val="1"/>
      <w:numFmt w:val="upperLetter"/>
      <w:lvlText w:val="%1."/>
      <w:lvlJc w:val="left"/>
      <w:pPr>
        <w:tabs>
          <w:tab w:val="num" w:pos="1440"/>
        </w:tabs>
        <w:ind w:left="1440" w:hanging="720"/>
      </w:pPr>
      <w:rPr>
        <w:rFonts w:hint="default"/>
      </w:rPr>
    </w:lvl>
    <w:lvl w:ilvl="1" w:tplc="F01E40E8">
      <w:start w:val="1"/>
      <w:numFmt w:val="bullet"/>
      <w:lvlText w:val=""/>
      <w:lvlJc w:val="left"/>
      <w:pPr>
        <w:tabs>
          <w:tab w:val="num" w:pos="1800"/>
        </w:tabs>
        <w:ind w:left="1800" w:hanging="360"/>
      </w:pPr>
      <w:rPr>
        <w:rFonts w:ascii="Symbol" w:eastAsia="Times New Roman" w:hAnsi="Symbol" w:cs="Times New Roman" w:hint="default"/>
        <w:b/>
        <w:sz w:val="1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6C750EBC"/>
    <w:multiLevelType w:val="hybridMultilevel"/>
    <w:tmpl w:val="AA529790"/>
    <w:lvl w:ilvl="0" w:tplc="9918940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6EB440B6"/>
    <w:multiLevelType w:val="hybridMultilevel"/>
    <w:tmpl w:val="1C66B946"/>
    <w:lvl w:ilvl="0" w:tplc="5E44E9CC">
      <w:start w:val="1"/>
      <w:numFmt w:val="upperLetter"/>
      <w:lvlText w:val="%1."/>
      <w:lvlJc w:val="left"/>
      <w:pPr>
        <w:tabs>
          <w:tab w:val="num" w:pos="1440"/>
        </w:tabs>
        <w:ind w:left="1440" w:hanging="720"/>
      </w:pPr>
      <w:rPr>
        <w:rFonts w:hint="default"/>
      </w:rPr>
    </w:lvl>
    <w:lvl w:ilvl="1" w:tplc="21065066">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nsid w:val="729B69EB"/>
    <w:multiLevelType w:val="hybridMultilevel"/>
    <w:tmpl w:val="E5C8CCE6"/>
    <w:lvl w:ilvl="0" w:tplc="CDE6A3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nsid w:val="73DA42C7"/>
    <w:multiLevelType w:val="hybridMultilevel"/>
    <w:tmpl w:val="CCF09A3E"/>
    <w:lvl w:ilvl="0" w:tplc="93C8CB24">
      <w:start w:val="1"/>
      <w:numFmt w:val="upperLetter"/>
      <w:lvlText w:val="%1."/>
      <w:lvlJc w:val="left"/>
      <w:pPr>
        <w:tabs>
          <w:tab w:val="num" w:pos="1440"/>
        </w:tabs>
        <w:ind w:left="1440" w:hanging="720"/>
      </w:pPr>
      <w:rPr>
        <w:rFonts w:hint="default"/>
      </w:rPr>
    </w:lvl>
    <w:lvl w:ilvl="1" w:tplc="1B2CD894">
      <w:start w:val="1"/>
      <w:numFmt w:val="decimal"/>
      <w:lvlText w:val="%2."/>
      <w:lvlJc w:val="left"/>
      <w:pPr>
        <w:tabs>
          <w:tab w:val="num" w:pos="2160"/>
        </w:tabs>
        <w:ind w:left="2160" w:hanging="720"/>
      </w:pPr>
      <w:rPr>
        <w:rFonts w:hint="default"/>
      </w:rPr>
    </w:lvl>
    <w:lvl w:ilvl="2" w:tplc="95E03296">
      <w:start w:val="3"/>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755501A3"/>
    <w:multiLevelType w:val="hybridMultilevel"/>
    <w:tmpl w:val="B5889E54"/>
    <w:lvl w:ilvl="0" w:tplc="E2F0C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7526723"/>
    <w:multiLevelType w:val="hybridMultilevel"/>
    <w:tmpl w:val="BDE472BA"/>
    <w:lvl w:ilvl="0" w:tplc="366E66F8">
      <w:start w:val="1"/>
      <w:numFmt w:val="upperLetter"/>
      <w:lvlText w:val="%1."/>
      <w:lvlJc w:val="left"/>
      <w:pPr>
        <w:tabs>
          <w:tab w:val="num" w:pos="1440"/>
        </w:tabs>
        <w:ind w:left="1440" w:hanging="720"/>
      </w:pPr>
      <w:rPr>
        <w:rFonts w:hint="default"/>
      </w:rPr>
    </w:lvl>
    <w:lvl w:ilvl="1" w:tplc="B72C9A2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8FA5078"/>
    <w:multiLevelType w:val="hybridMultilevel"/>
    <w:tmpl w:val="8AF679BE"/>
    <w:lvl w:ilvl="0" w:tplc="8E1AFA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7ECC22FE"/>
    <w:multiLevelType w:val="hybridMultilevel"/>
    <w:tmpl w:val="216C7E9C"/>
    <w:lvl w:ilvl="0" w:tplc="C82491B0">
      <w:start w:val="1"/>
      <w:numFmt w:val="upperLetter"/>
      <w:lvlText w:val="%1."/>
      <w:lvlJc w:val="left"/>
      <w:pPr>
        <w:tabs>
          <w:tab w:val="num" w:pos="1440"/>
        </w:tabs>
        <w:ind w:left="1440" w:hanging="720"/>
      </w:pPr>
      <w:rPr>
        <w:rFonts w:hint="default"/>
      </w:rPr>
    </w:lvl>
    <w:lvl w:ilvl="1" w:tplc="FFDE929E">
      <w:start w:val="1"/>
      <w:numFmt w:val="decimal"/>
      <w:lvlText w:val="%2."/>
      <w:lvlJc w:val="left"/>
      <w:pPr>
        <w:tabs>
          <w:tab w:val="num" w:pos="2160"/>
        </w:tabs>
        <w:ind w:left="2160" w:hanging="720"/>
      </w:pPr>
      <w:rPr>
        <w:rFonts w:hint="default"/>
      </w:rPr>
    </w:lvl>
    <w:lvl w:ilvl="2" w:tplc="9DAA1AC0">
      <w:start w:val="1"/>
      <w:numFmt w:val="lowerLetter"/>
      <w:lvlText w:val="%3."/>
      <w:lvlJc w:val="left"/>
      <w:pPr>
        <w:tabs>
          <w:tab w:val="num" w:pos="2970"/>
        </w:tabs>
        <w:ind w:left="2970" w:hanging="720"/>
      </w:pPr>
      <w:rPr>
        <w:rFonts w:hint="default"/>
        <w:strike/>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7F566C33"/>
    <w:multiLevelType w:val="hybridMultilevel"/>
    <w:tmpl w:val="AB24229A"/>
    <w:lvl w:ilvl="0" w:tplc="E43EB8E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5"/>
  </w:num>
  <w:num w:numId="2">
    <w:abstractNumId w:val="55"/>
  </w:num>
  <w:num w:numId="3">
    <w:abstractNumId w:val="85"/>
  </w:num>
  <w:num w:numId="4">
    <w:abstractNumId w:val="54"/>
  </w:num>
  <w:num w:numId="5">
    <w:abstractNumId w:val="91"/>
  </w:num>
  <w:num w:numId="6">
    <w:abstractNumId w:val="78"/>
  </w:num>
  <w:num w:numId="7">
    <w:abstractNumId w:val="8"/>
  </w:num>
  <w:num w:numId="8">
    <w:abstractNumId w:val="56"/>
  </w:num>
  <w:num w:numId="9">
    <w:abstractNumId w:val="7"/>
  </w:num>
  <w:num w:numId="10">
    <w:abstractNumId w:val="67"/>
  </w:num>
  <w:num w:numId="11">
    <w:abstractNumId w:val="1"/>
  </w:num>
  <w:num w:numId="12">
    <w:abstractNumId w:val="33"/>
  </w:num>
  <w:num w:numId="13">
    <w:abstractNumId w:val="77"/>
  </w:num>
  <w:num w:numId="14">
    <w:abstractNumId w:val="72"/>
  </w:num>
  <w:num w:numId="15">
    <w:abstractNumId w:val="4"/>
  </w:num>
  <w:num w:numId="16">
    <w:abstractNumId w:val="38"/>
  </w:num>
  <w:num w:numId="17">
    <w:abstractNumId w:val="44"/>
  </w:num>
  <w:num w:numId="18">
    <w:abstractNumId w:val="88"/>
  </w:num>
  <w:num w:numId="19">
    <w:abstractNumId w:val="0"/>
  </w:num>
  <w:num w:numId="20">
    <w:abstractNumId w:val="75"/>
  </w:num>
  <w:num w:numId="21">
    <w:abstractNumId w:val="5"/>
  </w:num>
  <w:num w:numId="22">
    <w:abstractNumId w:val="81"/>
  </w:num>
  <w:num w:numId="23">
    <w:abstractNumId w:val="42"/>
  </w:num>
  <w:num w:numId="24">
    <w:abstractNumId w:val="61"/>
  </w:num>
  <w:num w:numId="25">
    <w:abstractNumId w:val="29"/>
  </w:num>
  <w:num w:numId="26">
    <w:abstractNumId w:val="15"/>
  </w:num>
  <w:num w:numId="27">
    <w:abstractNumId w:val="32"/>
  </w:num>
  <w:num w:numId="28">
    <w:abstractNumId w:val="30"/>
  </w:num>
  <w:num w:numId="29">
    <w:abstractNumId w:val="70"/>
  </w:num>
  <w:num w:numId="30">
    <w:abstractNumId w:val="16"/>
  </w:num>
  <w:num w:numId="31">
    <w:abstractNumId w:val="12"/>
  </w:num>
  <w:num w:numId="32">
    <w:abstractNumId w:val="41"/>
  </w:num>
  <w:num w:numId="33">
    <w:abstractNumId w:val="90"/>
  </w:num>
  <w:num w:numId="34">
    <w:abstractNumId w:val="36"/>
  </w:num>
  <w:num w:numId="35">
    <w:abstractNumId w:val="13"/>
  </w:num>
  <w:num w:numId="36">
    <w:abstractNumId w:val="3"/>
  </w:num>
  <w:num w:numId="37">
    <w:abstractNumId w:val="24"/>
  </w:num>
  <w:num w:numId="38">
    <w:abstractNumId w:val="84"/>
  </w:num>
  <w:num w:numId="39">
    <w:abstractNumId w:val="53"/>
  </w:num>
  <w:num w:numId="40">
    <w:abstractNumId w:val="9"/>
  </w:num>
  <w:num w:numId="41">
    <w:abstractNumId w:val="21"/>
  </w:num>
  <w:num w:numId="42">
    <w:abstractNumId w:val="59"/>
  </w:num>
  <w:num w:numId="43">
    <w:abstractNumId w:val="37"/>
  </w:num>
  <w:num w:numId="44">
    <w:abstractNumId w:val="57"/>
  </w:num>
  <w:num w:numId="45">
    <w:abstractNumId w:val="6"/>
  </w:num>
  <w:num w:numId="46">
    <w:abstractNumId w:val="83"/>
  </w:num>
  <w:num w:numId="47">
    <w:abstractNumId w:val="46"/>
  </w:num>
  <w:num w:numId="48">
    <w:abstractNumId w:val="66"/>
  </w:num>
  <w:num w:numId="49">
    <w:abstractNumId w:val="74"/>
  </w:num>
  <w:num w:numId="50">
    <w:abstractNumId w:val="48"/>
  </w:num>
  <w:num w:numId="51">
    <w:abstractNumId w:val="35"/>
  </w:num>
  <w:num w:numId="52">
    <w:abstractNumId w:val="17"/>
  </w:num>
  <w:num w:numId="53">
    <w:abstractNumId w:val="73"/>
  </w:num>
  <w:num w:numId="54">
    <w:abstractNumId w:val="69"/>
  </w:num>
  <w:num w:numId="55">
    <w:abstractNumId w:val="19"/>
  </w:num>
  <w:num w:numId="56">
    <w:abstractNumId w:val="51"/>
  </w:num>
  <w:num w:numId="57">
    <w:abstractNumId w:val="63"/>
  </w:num>
  <w:num w:numId="58">
    <w:abstractNumId w:val="64"/>
  </w:num>
  <w:num w:numId="59">
    <w:abstractNumId w:val="40"/>
  </w:num>
  <w:num w:numId="60">
    <w:abstractNumId w:val="49"/>
  </w:num>
  <w:num w:numId="61">
    <w:abstractNumId w:val="10"/>
  </w:num>
  <w:num w:numId="62">
    <w:abstractNumId w:val="80"/>
  </w:num>
  <w:num w:numId="63">
    <w:abstractNumId w:val="18"/>
  </w:num>
  <w:num w:numId="64">
    <w:abstractNumId w:val="20"/>
  </w:num>
  <w:num w:numId="65">
    <w:abstractNumId w:val="60"/>
  </w:num>
  <w:num w:numId="66">
    <w:abstractNumId w:val="26"/>
  </w:num>
  <w:num w:numId="67">
    <w:abstractNumId w:val="89"/>
  </w:num>
  <w:num w:numId="68">
    <w:abstractNumId w:val="68"/>
  </w:num>
  <w:num w:numId="69">
    <w:abstractNumId w:val="82"/>
  </w:num>
  <w:num w:numId="70">
    <w:abstractNumId w:val="25"/>
  </w:num>
  <w:num w:numId="71">
    <w:abstractNumId w:val="62"/>
  </w:num>
  <w:num w:numId="72">
    <w:abstractNumId w:val="31"/>
  </w:num>
  <w:num w:numId="73">
    <w:abstractNumId w:val="23"/>
  </w:num>
  <w:num w:numId="74">
    <w:abstractNumId w:val="27"/>
  </w:num>
  <w:num w:numId="75">
    <w:abstractNumId w:val="43"/>
  </w:num>
  <w:num w:numId="76">
    <w:abstractNumId w:val="28"/>
  </w:num>
  <w:num w:numId="77">
    <w:abstractNumId w:val="79"/>
  </w:num>
  <w:num w:numId="78">
    <w:abstractNumId w:val="34"/>
  </w:num>
  <w:num w:numId="79">
    <w:abstractNumId w:val="2"/>
  </w:num>
  <w:num w:numId="80">
    <w:abstractNumId w:val="11"/>
  </w:num>
  <w:num w:numId="81">
    <w:abstractNumId w:val="58"/>
  </w:num>
  <w:num w:numId="82">
    <w:abstractNumId w:val="22"/>
  </w:num>
  <w:num w:numId="83">
    <w:abstractNumId w:val="14"/>
  </w:num>
  <w:num w:numId="84">
    <w:abstractNumId w:val="52"/>
  </w:num>
  <w:num w:numId="85">
    <w:abstractNumId w:val="87"/>
  </w:num>
  <w:num w:numId="86">
    <w:abstractNumId w:val="47"/>
  </w:num>
  <w:num w:numId="87">
    <w:abstractNumId w:val="45"/>
  </w:num>
  <w:num w:numId="88">
    <w:abstractNumId w:val="76"/>
  </w:num>
  <w:num w:numId="89">
    <w:abstractNumId w:val="86"/>
  </w:num>
  <w:num w:numId="90">
    <w:abstractNumId w:val="39"/>
  </w:num>
  <w:num w:numId="91">
    <w:abstractNumId w:val="71"/>
  </w:num>
  <w:num w:numId="92">
    <w:abstractNumId w:val="5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E2"/>
    <w:rsid w:val="000000D9"/>
    <w:rsid w:val="00000779"/>
    <w:rsid w:val="00000E57"/>
    <w:rsid w:val="00001669"/>
    <w:rsid w:val="00001689"/>
    <w:rsid w:val="00001E1D"/>
    <w:rsid w:val="000036F9"/>
    <w:rsid w:val="000038B3"/>
    <w:rsid w:val="000041B9"/>
    <w:rsid w:val="00006546"/>
    <w:rsid w:val="00006BE1"/>
    <w:rsid w:val="00013AAC"/>
    <w:rsid w:val="00013C4D"/>
    <w:rsid w:val="00014BB1"/>
    <w:rsid w:val="00015234"/>
    <w:rsid w:val="000155A6"/>
    <w:rsid w:val="00017F47"/>
    <w:rsid w:val="00021BD4"/>
    <w:rsid w:val="00022239"/>
    <w:rsid w:val="000223C2"/>
    <w:rsid w:val="00022801"/>
    <w:rsid w:val="00023022"/>
    <w:rsid w:val="0002384B"/>
    <w:rsid w:val="00023D3B"/>
    <w:rsid w:val="00024CF7"/>
    <w:rsid w:val="000251DA"/>
    <w:rsid w:val="00025A12"/>
    <w:rsid w:val="00025D15"/>
    <w:rsid w:val="00025EAF"/>
    <w:rsid w:val="0002785C"/>
    <w:rsid w:val="000305A0"/>
    <w:rsid w:val="00030633"/>
    <w:rsid w:val="000310DE"/>
    <w:rsid w:val="00033A21"/>
    <w:rsid w:val="000349D5"/>
    <w:rsid w:val="00034F37"/>
    <w:rsid w:val="00037C36"/>
    <w:rsid w:val="00040F64"/>
    <w:rsid w:val="00041700"/>
    <w:rsid w:val="00041F19"/>
    <w:rsid w:val="00042FB3"/>
    <w:rsid w:val="0004301E"/>
    <w:rsid w:val="0004327E"/>
    <w:rsid w:val="000436D2"/>
    <w:rsid w:val="00043B50"/>
    <w:rsid w:val="00043EFD"/>
    <w:rsid w:val="000442EA"/>
    <w:rsid w:val="00047AAD"/>
    <w:rsid w:val="00051149"/>
    <w:rsid w:val="000516CE"/>
    <w:rsid w:val="000530FF"/>
    <w:rsid w:val="00054358"/>
    <w:rsid w:val="000561F6"/>
    <w:rsid w:val="00056770"/>
    <w:rsid w:val="00057261"/>
    <w:rsid w:val="000572A5"/>
    <w:rsid w:val="00060434"/>
    <w:rsid w:val="00061347"/>
    <w:rsid w:val="00061F90"/>
    <w:rsid w:val="00062387"/>
    <w:rsid w:val="00062E2F"/>
    <w:rsid w:val="00062F55"/>
    <w:rsid w:val="000631D6"/>
    <w:rsid w:val="00063D65"/>
    <w:rsid w:val="0006504C"/>
    <w:rsid w:val="00066965"/>
    <w:rsid w:val="000706BF"/>
    <w:rsid w:val="0007108F"/>
    <w:rsid w:val="000718EF"/>
    <w:rsid w:val="00072501"/>
    <w:rsid w:val="00072C74"/>
    <w:rsid w:val="0008299C"/>
    <w:rsid w:val="00083572"/>
    <w:rsid w:val="00085DAF"/>
    <w:rsid w:val="00086213"/>
    <w:rsid w:val="00086D22"/>
    <w:rsid w:val="000942A6"/>
    <w:rsid w:val="000943B6"/>
    <w:rsid w:val="00095664"/>
    <w:rsid w:val="00096AED"/>
    <w:rsid w:val="00097F3A"/>
    <w:rsid w:val="000A052D"/>
    <w:rsid w:val="000A09B9"/>
    <w:rsid w:val="000A1767"/>
    <w:rsid w:val="000A1B3F"/>
    <w:rsid w:val="000A2148"/>
    <w:rsid w:val="000A234D"/>
    <w:rsid w:val="000A356D"/>
    <w:rsid w:val="000A48F7"/>
    <w:rsid w:val="000A501A"/>
    <w:rsid w:val="000A63ED"/>
    <w:rsid w:val="000A6E8A"/>
    <w:rsid w:val="000A7C0A"/>
    <w:rsid w:val="000B0D4D"/>
    <w:rsid w:val="000B1962"/>
    <w:rsid w:val="000B29E3"/>
    <w:rsid w:val="000B3659"/>
    <w:rsid w:val="000B38EE"/>
    <w:rsid w:val="000B4361"/>
    <w:rsid w:val="000B503B"/>
    <w:rsid w:val="000B55AC"/>
    <w:rsid w:val="000B6EA6"/>
    <w:rsid w:val="000C08CF"/>
    <w:rsid w:val="000C125C"/>
    <w:rsid w:val="000C1F82"/>
    <w:rsid w:val="000C242F"/>
    <w:rsid w:val="000C3259"/>
    <w:rsid w:val="000C4C9B"/>
    <w:rsid w:val="000C7925"/>
    <w:rsid w:val="000D025A"/>
    <w:rsid w:val="000D037B"/>
    <w:rsid w:val="000D1440"/>
    <w:rsid w:val="000D18D2"/>
    <w:rsid w:val="000D1A88"/>
    <w:rsid w:val="000D1C81"/>
    <w:rsid w:val="000D2092"/>
    <w:rsid w:val="000D2D70"/>
    <w:rsid w:val="000D3C73"/>
    <w:rsid w:val="000D4D0E"/>
    <w:rsid w:val="000D558D"/>
    <w:rsid w:val="000D61DB"/>
    <w:rsid w:val="000D63FF"/>
    <w:rsid w:val="000D660F"/>
    <w:rsid w:val="000D671E"/>
    <w:rsid w:val="000D722F"/>
    <w:rsid w:val="000E0960"/>
    <w:rsid w:val="000E0C71"/>
    <w:rsid w:val="000E32E9"/>
    <w:rsid w:val="000E43AB"/>
    <w:rsid w:val="000E4C20"/>
    <w:rsid w:val="000E6547"/>
    <w:rsid w:val="000F0A83"/>
    <w:rsid w:val="000F445C"/>
    <w:rsid w:val="000F6FB5"/>
    <w:rsid w:val="000F784F"/>
    <w:rsid w:val="00100E83"/>
    <w:rsid w:val="00102AD6"/>
    <w:rsid w:val="00103091"/>
    <w:rsid w:val="00104808"/>
    <w:rsid w:val="00104C7F"/>
    <w:rsid w:val="00106513"/>
    <w:rsid w:val="00107DC8"/>
    <w:rsid w:val="001100DD"/>
    <w:rsid w:val="00111481"/>
    <w:rsid w:val="0011179F"/>
    <w:rsid w:val="0011224C"/>
    <w:rsid w:val="001124D6"/>
    <w:rsid w:val="00112DF3"/>
    <w:rsid w:val="00112E02"/>
    <w:rsid w:val="00114467"/>
    <w:rsid w:val="00115ADF"/>
    <w:rsid w:val="00115CCE"/>
    <w:rsid w:val="00115DCE"/>
    <w:rsid w:val="00117040"/>
    <w:rsid w:val="00117E91"/>
    <w:rsid w:val="00120241"/>
    <w:rsid w:val="00120949"/>
    <w:rsid w:val="00120C2B"/>
    <w:rsid w:val="0012300D"/>
    <w:rsid w:val="00124705"/>
    <w:rsid w:val="001252C7"/>
    <w:rsid w:val="001253D9"/>
    <w:rsid w:val="001265EE"/>
    <w:rsid w:val="0012742B"/>
    <w:rsid w:val="00127510"/>
    <w:rsid w:val="001309B4"/>
    <w:rsid w:val="00131681"/>
    <w:rsid w:val="001319F3"/>
    <w:rsid w:val="00133AD7"/>
    <w:rsid w:val="00133BF0"/>
    <w:rsid w:val="00134207"/>
    <w:rsid w:val="0013446E"/>
    <w:rsid w:val="00142764"/>
    <w:rsid w:val="001434B8"/>
    <w:rsid w:val="0014459F"/>
    <w:rsid w:val="001450B2"/>
    <w:rsid w:val="00147AAD"/>
    <w:rsid w:val="001502DC"/>
    <w:rsid w:val="001507D4"/>
    <w:rsid w:val="00152231"/>
    <w:rsid w:val="00152803"/>
    <w:rsid w:val="00152808"/>
    <w:rsid w:val="00152B92"/>
    <w:rsid w:val="001534C8"/>
    <w:rsid w:val="001568DC"/>
    <w:rsid w:val="00157C8A"/>
    <w:rsid w:val="001601E1"/>
    <w:rsid w:val="001614B4"/>
    <w:rsid w:val="00161BFF"/>
    <w:rsid w:val="0016341F"/>
    <w:rsid w:val="001653A5"/>
    <w:rsid w:val="00165A07"/>
    <w:rsid w:val="00166D76"/>
    <w:rsid w:val="001709A3"/>
    <w:rsid w:val="00174B95"/>
    <w:rsid w:val="00177D0A"/>
    <w:rsid w:val="00181274"/>
    <w:rsid w:val="001844D9"/>
    <w:rsid w:val="00184755"/>
    <w:rsid w:val="001847A2"/>
    <w:rsid w:val="0018538E"/>
    <w:rsid w:val="00185472"/>
    <w:rsid w:val="00185B80"/>
    <w:rsid w:val="00185DAC"/>
    <w:rsid w:val="001876A0"/>
    <w:rsid w:val="00187A07"/>
    <w:rsid w:val="00187D71"/>
    <w:rsid w:val="00191480"/>
    <w:rsid w:val="00192434"/>
    <w:rsid w:val="001934F5"/>
    <w:rsid w:val="00193D0E"/>
    <w:rsid w:val="001945D9"/>
    <w:rsid w:val="00195A50"/>
    <w:rsid w:val="001963E4"/>
    <w:rsid w:val="001A085A"/>
    <w:rsid w:val="001A24E6"/>
    <w:rsid w:val="001A5FFC"/>
    <w:rsid w:val="001A6E16"/>
    <w:rsid w:val="001A7162"/>
    <w:rsid w:val="001B076C"/>
    <w:rsid w:val="001B0F27"/>
    <w:rsid w:val="001B1012"/>
    <w:rsid w:val="001B1359"/>
    <w:rsid w:val="001B178F"/>
    <w:rsid w:val="001B1C14"/>
    <w:rsid w:val="001B1F62"/>
    <w:rsid w:val="001B325B"/>
    <w:rsid w:val="001B650B"/>
    <w:rsid w:val="001B783F"/>
    <w:rsid w:val="001C0B14"/>
    <w:rsid w:val="001C20E6"/>
    <w:rsid w:val="001C36AB"/>
    <w:rsid w:val="001C4646"/>
    <w:rsid w:val="001C4BB8"/>
    <w:rsid w:val="001C646B"/>
    <w:rsid w:val="001C6E29"/>
    <w:rsid w:val="001C7D37"/>
    <w:rsid w:val="001C7F84"/>
    <w:rsid w:val="001D2E15"/>
    <w:rsid w:val="001D327D"/>
    <w:rsid w:val="001D380F"/>
    <w:rsid w:val="001D3D1D"/>
    <w:rsid w:val="001D53BA"/>
    <w:rsid w:val="001D6CCD"/>
    <w:rsid w:val="001D7983"/>
    <w:rsid w:val="001D7EE4"/>
    <w:rsid w:val="001E1D50"/>
    <w:rsid w:val="001E2ECB"/>
    <w:rsid w:val="001E2FCA"/>
    <w:rsid w:val="001E510B"/>
    <w:rsid w:val="001E5887"/>
    <w:rsid w:val="001E6784"/>
    <w:rsid w:val="001E787A"/>
    <w:rsid w:val="001E7980"/>
    <w:rsid w:val="001F02E5"/>
    <w:rsid w:val="001F0B52"/>
    <w:rsid w:val="001F1AA7"/>
    <w:rsid w:val="001F23F9"/>
    <w:rsid w:val="001F26CA"/>
    <w:rsid w:val="001F3943"/>
    <w:rsid w:val="001F5016"/>
    <w:rsid w:val="001F55E2"/>
    <w:rsid w:val="001F58AF"/>
    <w:rsid w:val="001F5EC9"/>
    <w:rsid w:val="001F6373"/>
    <w:rsid w:val="001F64E6"/>
    <w:rsid w:val="001F67AF"/>
    <w:rsid w:val="001F6CCA"/>
    <w:rsid w:val="00201FE5"/>
    <w:rsid w:val="002038FD"/>
    <w:rsid w:val="00204F78"/>
    <w:rsid w:val="002055D7"/>
    <w:rsid w:val="00207A92"/>
    <w:rsid w:val="00211BC7"/>
    <w:rsid w:val="00211F0B"/>
    <w:rsid w:val="00212CC1"/>
    <w:rsid w:val="002136CF"/>
    <w:rsid w:val="00215FE0"/>
    <w:rsid w:val="00217847"/>
    <w:rsid w:val="00217BED"/>
    <w:rsid w:val="00220506"/>
    <w:rsid w:val="002205A5"/>
    <w:rsid w:val="0022146B"/>
    <w:rsid w:val="00222B72"/>
    <w:rsid w:val="00224548"/>
    <w:rsid w:val="00224814"/>
    <w:rsid w:val="00224BE6"/>
    <w:rsid w:val="00225342"/>
    <w:rsid w:val="00225AB8"/>
    <w:rsid w:val="002267D0"/>
    <w:rsid w:val="002272FD"/>
    <w:rsid w:val="00234E9A"/>
    <w:rsid w:val="00234F6C"/>
    <w:rsid w:val="002351C3"/>
    <w:rsid w:val="00236E1C"/>
    <w:rsid w:val="00241187"/>
    <w:rsid w:val="002429B1"/>
    <w:rsid w:val="002462BD"/>
    <w:rsid w:val="002470A1"/>
    <w:rsid w:val="002477CA"/>
    <w:rsid w:val="00251B1C"/>
    <w:rsid w:val="00252699"/>
    <w:rsid w:val="00252D7F"/>
    <w:rsid w:val="00253B90"/>
    <w:rsid w:val="00253D4F"/>
    <w:rsid w:val="002540E6"/>
    <w:rsid w:val="002551E3"/>
    <w:rsid w:val="00255A0E"/>
    <w:rsid w:val="002569BA"/>
    <w:rsid w:val="002610CC"/>
    <w:rsid w:val="002618BA"/>
    <w:rsid w:val="002634B2"/>
    <w:rsid w:val="00263AB9"/>
    <w:rsid w:val="002700BA"/>
    <w:rsid w:val="00270976"/>
    <w:rsid w:val="00271086"/>
    <w:rsid w:val="002719D0"/>
    <w:rsid w:val="00271A2C"/>
    <w:rsid w:val="00272DE9"/>
    <w:rsid w:val="00273B03"/>
    <w:rsid w:val="002744B6"/>
    <w:rsid w:val="00276ED9"/>
    <w:rsid w:val="00276EF4"/>
    <w:rsid w:val="00277713"/>
    <w:rsid w:val="00277894"/>
    <w:rsid w:val="00277AB0"/>
    <w:rsid w:val="00280223"/>
    <w:rsid w:val="00280F55"/>
    <w:rsid w:val="00283914"/>
    <w:rsid w:val="00283E24"/>
    <w:rsid w:val="002856F5"/>
    <w:rsid w:val="00286B8D"/>
    <w:rsid w:val="00287AD2"/>
    <w:rsid w:val="00287BA4"/>
    <w:rsid w:val="00290136"/>
    <w:rsid w:val="00290E5B"/>
    <w:rsid w:val="00290FC7"/>
    <w:rsid w:val="00291CBE"/>
    <w:rsid w:val="00294F20"/>
    <w:rsid w:val="002956C6"/>
    <w:rsid w:val="002961D2"/>
    <w:rsid w:val="002968DB"/>
    <w:rsid w:val="00297E8A"/>
    <w:rsid w:val="002A0F1C"/>
    <w:rsid w:val="002A0F78"/>
    <w:rsid w:val="002A150D"/>
    <w:rsid w:val="002A3338"/>
    <w:rsid w:val="002A3DC5"/>
    <w:rsid w:val="002A5241"/>
    <w:rsid w:val="002A590D"/>
    <w:rsid w:val="002A72A8"/>
    <w:rsid w:val="002A7980"/>
    <w:rsid w:val="002B32D2"/>
    <w:rsid w:val="002B4614"/>
    <w:rsid w:val="002B4B26"/>
    <w:rsid w:val="002B4BA9"/>
    <w:rsid w:val="002B6D24"/>
    <w:rsid w:val="002B713E"/>
    <w:rsid w:val="002B773D"/>
    <w:rsid w:val="002B7FEC"/>
    <w:rsid w:val="002C0382"/>
    <w:rsid w:val="002C1E9D"/>
    <w:rsid w:val="002C2D44"/>
    <w:rsid w:val="002C6126"/>
    <w:rsid w:val="002C6F27"/>
    <w:rsid w:val="002C716B"/>
    <w:rsid w:val="002D0727"/>
    <w:rsid w:val="002D0EEE"/>
    <w:rsid w:val="002D289B"/>
    <w:rsid w:val="002D3B44"/>
    <w:rsid w:val="002D41D5"/>
    <w:rsid w:val="002D4DA1"/>
    <w:rsid w:val="002D5C50"/>
    <w:rsid w:val="002D7069"/>
    <w:rsid w:val="002D7504"/>
    <w:rsid w:val="002E0040"/>
    <w:rsid w:val="002E20D2"/>
    <w:rsid w:val="002E252F"/>
    <w:rsid w:val="002E2B0D"/>
    <w:rsid w:val="002E6FF1"/>
    <w:rsid w:val="002E7B0B"/>
    <w:rsid w:val="002E7DFD"/>
    <w:rsid w:val="002F0121"/>
    <w:rsid w:val="002F06AB"/>
    <w:rsid w:val="002F0F18"/>
    <w:rsid w:val="002F15EE"/>
    <w:rsid w:val="002F2A7A"/>
    <w:rsid w:val="002F4429"/>
    <w:rsid w:val="002F65B0"/>
    <w:rsid w:val="002F71EF"/>
    <w:rsid w:val="002F73B1"/>
    <w:rsid w:val="0030016D"/>
    <w:rsid w:val="0030044A"/>
    <w:rsid w:val="0030046C"/>
    <w:rsid w:val="00300AC7"/>
    <w:rsid w:val="00300D7D"/>
    <w:rsid w:val="00301051"/>
    <w:rsid w:val="00301EA3"/>
    <w:rsid w:val="00302165"/>
    <w:rsid w:val="00302639"/>
    <w:rsid w:val="00303634"/>
    <w:rsid w:val="003053E8"/>
    <w:rsid w:val="00306973"/>
    <w:rsid w:val="00306EAB"/>
    <w:rsid w:val="003070C4"/>
    <w:rsid w:val="00307248"/>
    <w:rsid w:val="0030775C"/>
    <w:rsid w:val="003107E2"/>
    <w:rsid w:val="00312240"/>
    <w:rsid w:val="00314BA7"/>
    <w:rsid w:val="003151F0"/>
    <w:rsid w:val="0031642C"/>
    <w:rsid w:val="00316A4D"/>
    <w:rsid w:val="003179CA"/>
    <w:rsid w:val="00317AA9"/>
    <w:rsid w:val="003236FF"/>
    <w:rsid w:val="00325CE5"/>
    <w:rsid w:val="0032677E"/>
    <w:rsid w:val="00327B6B"/>
    <w:rsid w:val="0033145A"/>
    <w:rsid w:val="0033160D"/>
    <w:rsid w:val="00333ADE"/>
    <w:rsid w:val="00335B79"/>
    <w:rsid w:val="003376CF"/>
    <w:rsid w:val="003379FF"/>
    <w:rsid w:val="00337E38"/>
    <w:rsid w:val="003410E5"/>
    <w:rsid w:val="003447D1"/>
    <w:rsid w:val="003470C2"/>
    <w:rsid w:val="0034753E"/>
    <w:rsid w:val="00347570"/>
    <w:rsid w:val="00347A4F"/>
    <w:rsid w:val="003506A1"/>
    <w:rsid w:val="00350D0B"/>
    <w:rsid w:val="00353578"/>
    <w:rsid w:val="003544A3"/>
    <w:rsid w:val="003550D1"/>
    <w:rsid w:val="003556D7"/>
    <w:rsid w:val="00356EE6"/>
    <w:rsid w:val="0035732C"/>
    <w:rsid w:val="003600FB"/>
    <w:rsid w:val="0036021A"/>
    <w:rsid w:val="0036048A"/>
    <w:rsid w:val="00360AC3"/>
    <w:rsid w:val="003617C4"/>
    <w:rsid w:val="00362171"/>
    <w:rsid w:val="003622EE"/>
    <w:rsid w:val="00362EA9"/>
    <w:rsid w:val="00363BAC"/>
    <w:rsid w:val="00363D81"/>
    <w:rsid w:val="00364D08"/>
    <w:rsid w:val="00365DE4"/>
    <w:rsid w:val="003700B3"/>
    <w:rsid w:val="003709B2"/>
    <w:rsid w:val="00370F50"/>
    <w:rsid w:val="0037186B"/>
    <w:rsid w:val="003726D0"/>
    <w:rsid w:val="00372D89"/>
    <w:rsid w:val="003732E5"/>
    <w:rsid w:val="00373893"/>
    <w:rsid w:val="00375376"/>
    <w:rsid w:val="00376269"/>
    <w:rsid w:val="00376810"/>
    <w:rsid w:val="00376D24"/>
    <w:rsid w:val="00377745"/>
    <w:rsid w:val="00380965"/>
    <w:rsid w:val="00381537"/>
    <w:rsid w:val="003837DC"/>
    <w:rsid w:val="003848B3"/>
    <w:rsid w:val="003862F0"/>
    <w:rsid w:val="0039064A"/>
    <w:rsid w:val="00391B81"/>
    <w:rsid w:val="003932D3"/>
    <w:rsid w:val="0039347B"/>
    <w:rsid w:val="00394960"/>
    <w:rsid w:val="003963EB"/>
    <w:rsid w:val="00396A8A"/>
    <w:rsid w:val="00397558"/>
    <w:rsid w:val="00397D96"/>
    <w:rsid w:val="00397FE6"/>
    <w:rsid w:val="003A0092"/>
    <w:rsid w:val="003A101E"/>
    <w:rsid w:val="003A1803"/>
    <w:rsid w:val="003A1BEE"/>
    <w:rsid w:val="003A1EC1"/>
    <w:rsid w:val="003A2249"/>
    <w:rsid w:val="003A2565"/>
    <w:rsid w:val="003A7F15"/>
    <w:rsid w:val="003B35EE"/>
    <w:rsid w:val="003B3C34"/>
    <w:rsid w:val="003B66E6"/>
    <w:rsid w:val="003B719D"/>
    <w:rsid w:val="003C0C52"/>
    <w:rsid w:val="003C10F5"/>
    <w:rsid w:val="003C1686"/>
    <w:rsid w:val="003C1D12"/>
    <w:rsid w:val="003C33EA"/>
    <w:rsid w:val="003C4552"/>
    <w:rsid w:val="003C508A"/>
    <w:rsid w:val="003D095C"/>
    <w:rsid w:val="003D1FD3"/>
    <w:rsid w:val="003D1FF3"/>
    <w:rsid w:val="003D23F8"/>
    <w:rsid w:val="003D2534"/>
    <w:rsid w:val="003D371C"/>
    <w:rsid w:val="003D3735"/>
    <w:rsid w:val="003D4556"/>
    <w:rsid w:val="003D5C63"/>
    <w:rsid w:val="003D65C0"/>
    <w:rsid w:val="003D706C"/>
    <w:rsid w:val="003D7E77"/>
    <w:rsid w:val="003E0546"/>
    <w:rsid w:val="003E10C4"/>
    <w:rsid w:val="003E24F6"/>
    <w:rsid w:val="003E2F03"/>
    <w:rsid w:val="003E497D"/>
    <w:rsid w:val="003E4A7A"/>
    <w:rsid w:val="003E5123"/>
    <w:rsid w:val="003E51AD"/>
    <w:rsid w:val="003F0D38"/>
    <w:rsid w:val="003F1910"/>
    <w:rsid w:val="003F346A"/>
    <w:rsid w:val="003F3B47"/>
    <w:rsid w:val="003F7B39"/>
    <w:rsid w:val="0040015C"/>
    <w:rsid w:val="00400B57"/>
    <w:rsid w:val="00400B77"/>
    <w:rsid w:val="00400E13"/>
    <w:rsid w:val="004032C7"/>
    <w:rsid w:val="00406C25"/>
    <w:rsid w:val="0040744D"/>
    <w:rsid w:val="00410096"/>
    <w:rsid w:val="00410539"/>
    <w:rsid w:val="00410A26"/>
    <w:rsid w:val="004114A6"/>
    <w:rsid w:val="00411591"/>
    <w:rsid w:val="004115CD"/>
    <w:rsid w:val="00411903"/>
    <w:rsid w:val="00411BE5"/>
    <w:rsid w:val="00412808"/>
    <w:rsid w:val="00415697"/>
    <w:rsid w:val="0041581F"/>
    <w:rsid w:val="00416B5D"/>
    <w:rsid w:val="004205B0"/>
    <w:rsid w:val="00421128"/>
    <w:rsid w:val="00422775"/>
    <w:rsid w:val="00425ABF"/>
    <w:rsid w:val="00426155"/>
    <w:rsid w:val="0042627B"/>
    <w:rsid w:val="004264CF"/>
    <w:rsid w:val="0042737D"/>
    <w:rsid w:val="004278F8"/>
    <w:rsid w:val="00427FDE"/>
    <w:rsid w:val="00431356"/>
    <w:rsid w:val="00431B16"/>
    <w:rsid w:val="00431C31"/>
    <w:rsid w:val="00432420"/>
    <w:rsid w:val="00432560"/>
    <w:rsid w:val="00434B24"/>
    <w:rsid w:val="00436B1C"/>
    <w:rsid w:val="00442104"/>
    <w:rsid w:val="00443AB5"/>
    <w:rsid w:val="00444B9E"/>
    <w:rsid w:val="00444F84"/>
    <w:rsid w:val="0044578C"/>
    <w:rsid w:val="004463F4"/>
    <w:rsid w:val="004472C6"/>
    <w:rsid w:val="00447FBA"/>
    <w:rsid w:val="00450227"/>
    <w:rsid w:val="00451662"/>
    <w:rsid w:val="0045292A"/>
    <w:rsid w:val="00453601"/>
    <w:rsid w:val="00455BB2"/>
    <w:rsid w:val="004576A1"/>
    <w:rsid w:val="00457B66"/>
    <w:rsid w:val="00457CB4"/>
    <w:rsid w:val="00460D77"/>
    <w:rsid w:val="00461A43"/>
    <w:rsid w:val="004636AD"/>
    <w:rsid w:val="00466D7B"/>
    <w:rsid w:val="00466FC7"/>
    <w:rsid w:val="0047077C"/>
    <w:rsid w:val="00471E3B"/>
    <w:rsid w:val="00477D9C"/>
    <w:rsid w:val="004808EF"/>
    <w:rsid w:val="00484DF3"/>
    <w:rsid w:val="00486EEB"/>
    <w:rsid w:val="00487AE9"/>
    <w:rsid w:val="00490800"/>
    <w:rsid w:val="00490B79"/>
    <w:rsid w:val="004932EC"/>
    <w:rsid w:val="0049438D"/>
    <w:rsid w:val="0049610F"/>
    <w:rsid w:val="0049615C"/>
    <w:rsid w:val="004A0142"/>
    <w:rsid w:val="004A0EF2"/>
    <w:rsid w:val="004A1006"/>
    <w:rsid w:val="004A3BAF"/>
    <w:rsid w:val="004A63FD"/>
    <w:rsid w:val="004A6B42"/>
    <w:rsid w:val="004B2EE1"/>
    <w:rsid w:val="004B3145"/>
    <w:rsid w:val="004B36E3"/>
    <w:rsid w:val="004B5AF6"/>
    <w:rsid w:val="004B6BD6"/>
    <w:rsid w:val="004B6D16"/>
    <w:rsid w:val="004B6E39"/>
    <w:rsid w:val="004B7A6A"/>
    <w:rsid w:val="004C130A"/>
    <w:rsid w:val="004C2594"/>
    <w:rsid w:val="004C2DB5"/>
    <w:rsid w:val="004C3E92"/>
    <w:rsid w:val="004C4AE8"/>
    <w:rsid w:val="004C4CA1"/>
    <w:rsid w:val="004C5236"/>
    <w:rsid w:val="004C55F6"/>
    <w:rsid w:val="004C667C"/>
    <w:rsid w:val="004D114F"/>
    <w:rsid w:val="004D3C62"/>
    <w:rsid w:val="004D4874"/>
    <w:rsid w:val="004D50DB"/>
    <w:rsid w:val="004D6BA4"/>
    <w:rsid w:val="004D7A43"/>
    <w:rsid w:val="004E024C"/>
    <w:rsid w:val="004E049C"/>
    <w:rsid w:val="004E125A"/>
    <w:rsid w:val="004E192A"/>
    <w:rsid w:val="004E25DF"/>
    <w:rsid w:val="004E29E7"/>
    <w:rsid w:val="004E54CF"/>
    <w:rsid w:val="004E5B9F"/>
    <w:rsid w:val="004E5E43"/>
    <w:rsid w:val="004E6C53"/>
    <w:rsid w:val="004F0236"/>
    <w:rsid w:val="004F184D"/>
    <w:rsid w:val="004F2BAD"/>
    <w:rsid w:val="004F441D"/>
    <w:rsid w:val="004F6A98"/>
    <w:rsid w:val="004F6E7E"/>
    <w:rsid w:val="0050063D"/>
    <w:rsid w:val="00500DA6"/>
    <w:rsid w:val="00502163"/>
    <w:rsid w:val="005021D2"/>
    <w:rsid w:val="00504511"/>
    <w:rsid w:val="00504DDD"/>
    <w:rsid w:val="00505362"/>
    <w:rsid w:val="00505450"/>
    <w:rsid w:val="00505A1C"/>
    <w:rsid w:val="00505CE3"/>
    <w:rsid w:val="005103FD"/>
    <w:rsid w:val="005111BB"/>
    <w:rsid w:val="00511778"/>
    <w:rsid w:val="0051237D"/>
    <w:rsid w:val="005127AE"/>
    <w:rsid w:val="005128BF"/>
    <w:rsid w:val="00512F95"/>
    <w:rsid w:val="0051301B"/>
    <w:rsid w:val="00514FA6"/>
    <w:rsid w:val="00516002"/>
    <w:rsid w:val="00516F72"/>
    <w:rsid w:val="005177AE"/>
    <w:rsid w:val="005177CC"/>
    <w:rsid w:val="00517A7C"/>
    <w:rsid w:val="00520E02"/>
    <w:rsid w:val="00521462"/>
    <w:rsid w:val="005215A5"/>
    <w:rsid w:val="0052298E"/>
    <w:rsid w:val="00524940"/>
    <w:rsid w:val="00525606"/>
    <w:rsid w:val="00526914"/>
    <w:rsid w:val="005269A1"/>
    <w:rsid w:val="00527732"/>
    <w:rsid w:val="00527931"/>
    <w:rsid w:val="00527B38"/>
    <w:rsid w:val="00530368"/>
    <w:rsid w:val="0053125B"/>
    <w:rsid w:val="00531513"/>
    <w:rsid w:val="00531A2C"/>
    <w:rsid w:val="005321FC"/>
    <w:rsid w:val="00535CE4"/>
    <w:rsid w:val="00537653"/>
    <w:rsid w:val="005416CA"/>
    <w:rsid w:val="005418B1"/>
    <w:rsid w:val="0054194C"/>
    <w:rsid w:val="00543412"/>
    <w:rsid w:val="0054349B"/>
    <w:rsid w:val="005459EB"/>
    <w:rsid w:val="005463A6"/>
    <w:rsid w:val="00546D82"/>
    <w:rsid w:val="00547440"/>
    <w:rsid w:val="00547EF3"/>
    <w:rsid w:val="0055045C"/>
    <w:rsid w:val="005508E3"/>
    <w:rsid w:val="00552C38"/>
    <w:rsid w:val="00555125"/>
    <w:rsid w:val="0055537A"/>
    <w:rsid w:val="005619E0"/>
    <w:rsid w:val="00563751"/>
    <w:rsid w:val="00563A54"/>
    <w:rsid w:val="00565921"/>
    <w:rsid w:val="00566024"/>
    <w:rsid w:val="005702F5"/>
    <w:rsid w:val="00570EE0"/>
    <w:rsid w:val="0057164D"/>
    <w:rsid w:val="00573F27"/>
    <w:rsid w:val="00575559"/>
    <w:rsid w:val="005758C1"/>
    <w:rsid w:val="0057682D"/>
    <w:rsid w:val="00580052"/>
    <w:rsid w:val="00580822"/>
    <w:rsid w:val="00580BDD"/>
    <w:rsid w:val="00580F0D"/>
    <w:rsid w:val="00580F99"/>
    <w:rsid w:val="005827A4"/>
    <w:rsid w:val="00584EF6"/>
    <w:rsid w:val="00586D2F"/>
    <w:rsid w:val="00590297"/>
    <w:rsid w:val="00590752"/>
    <w:rsid w:val="00592F4A"/>
    <w:rsid w:val="005932A4"/>
    <w:rsid w:val="00596647"/>
    <w:rsid w:val="005966C6"/>
    <w:rsid w:val="00596A68"/>
    <w:rsid w:val="005A0F86"/>
    <w:rsid w:val="005A1278"/>
    <w:rsid w:val="005A374F"/>
    <w:rsid w:val="005A3844"/>
    <w:rsid w:val="005A426E"/>
    <w:rsid w:val="005A7519"/>
    <w:rsid w:val="005A784E"/>
    <w:rsid w:val="005B0BCC"/>
    <w:rsid w:val="005B1CED"/>
    <w:rsid w:val="005B39E6"/>
    <w:rsid w:val="005B48FD"/>
    <w:rsid w:val="005B667B"/>
    <w:rsid w:val="005B6836"/>
    <w:rsid w:val="005B7D0F"/>
    <w:rsid w:val="005C05FD"/>
    <w:rsid w:val="005C18CA"/>
    <w:rsid w:val="005C23D9"/>
    <w:rsid w:val="005C28DD"/>
    <w:rsid w:val="005C3F9D"/>
    <w:rsid w:val="005C408E"/>
    <w:rsid w:val="005C4824"/>
    <w:rsid w:val="005C4CB9"/>
    <w:rsid w:val="005C5377"/>
    <w:rsid w:val="005C58A6"/>
    <w:rsid w:val="005D02D8"/>
    <w:rsid w:val="005D0AB1"/>
    <w:rsid w:val="005D2878"/>
    <w:rsid w:val="005D3EB0"/>
    <w:rsid w:val="005D4EAB"/>
    <w:rsid w:val="005D5D8A"/>
    <w:rsid w:val="005E0F65"/>
    <w:rsid w:val="005E273C"/>
    <w:rsid w:val="005E4D13"/>
    <w:rsid w:val="005E5B3A"/>
    <w:rsid w:val="005E5D5C"/>
    <w:rsid w:val="005E6195"/>
    <w:rsid w:val="005E78FA"/>
    <w:rsid w:val="005E7D4D"/>
    <w:rsid w:val="005F07C7"/>
    <w:rsid w:val="005F0F92"/>
    <w:rsid w:val="005F1DCA"/>
    <w:rsid w:val="005F1FA1"/>
    <w:rsid w:val="005F26ED"/>
    <w:rsid w:val="005F2BB7"/>
    <w:rsid w:val="005F32AE"/>
    <w:rsid w:val="005F405A"/>
    <w:rsid w:val="005F5B32"/>
    <w:rsid w:val="00600BD1"/>
    <w:rsid w:val="006038EE"/>
    <w:rsid w:val="00604A67"/>
    <w:rsid w:val="00604CB9"/>
    <w:rsid w:val="006056DF"/>
    <w:rsid w:val="006068A4"/>
    <w:rsid w:val="00607232"/>
    <w:rsid w:val="006078DD"/>
    <w:rsid w:val="006102C9"/>
    <w:rsid w:val="006113A9"/>
    <w:rsid w:val="00611B87"/>
    <w:rsid w:val="006128CA"/>
    <w:rsid w:val="00612C5F"/>
    <w:rsid w:val="00614543"/>
    <w:rsid w:val="00615A43"/>
    <w:rsid w:val="00620821"/>
    <w:rsid w:val="006212E9"/>
    <w:rsid w:val="006230F5"/>
    <w:rsid w:val="0062420A"/>
    <w:rsid w:val="006259A9"/>
    <w:rsid w:val="006261C7"/>
    <w:rsid w:val="0063050E"/>
    <w:rsid w:val="006309AD"/>
    <w:rsid w:val="00631013"/>
    <w:rsid w:val="00631E02"/>
    <w:rsid w:val="0063318C"/>
    <w:rsid w:val="00635BF1"/>
    <w:rsid w:val="00635FA8"/>
    <w:rsid w:val="0064098A"/>
    <w:rsid w:val="00640AFA"/>
    <w:rsid w:val="006418EE"/>
    <w:rsid w:val="006440F6"/>
    <w:rsid w:val="00645FBA"/>
    <w:rsid w:val="00646FCB"/>
    <w:rsid w:val="00650648"/>
    <w:rsid w:val="00650C14"/>
    <w:rsid w:val="006527B5"/>
    <w:rsid w:val="006532B4"/>
    <w:rsid w:val="00653CE3"/>
    <w:rsid w:val="00653F32"/>
    <w:rsid w:val="0065740A"/>
    <w:rsid w:val="0066379D"/>
    <w:rsid w:val="00663B26"/>
    <w:rsid w:val="006643D0"/>
    <w:rsid w:val="0066494A"/>
    <w:rsid w:val="00665367"/>
    <w:rsid w:val="00666C99"/>
    <w:rsid w:val="00666F2A"/>
    <w:rsid w:val="0066779F"/>
    <w:rsid w:val="00667F4D"/>
    <w:rsid w:val="00670BA4"/>
    <w:rsid w:val="0067128D"/>
    <w:rsid w:val="006715FD"/>
    <w:rsid w:val="006740C1"/>
    <w:rsid w:val="00674DDC"/>
    <w:rsid w:val="00674F1A"/>
    <w:rsid w:val="00675C52"/>
    <w:rsid w:val="00675DBD"/>
    <w:rsid w:val="00677869"/>
    <w:rsid w:val="00682DD3"/>
    <w:rsid w:val="00685359"/>
    <w:rsid w:val="00686EC1"/>
    <w:rsid w:val="00690811"/>
    <w:rsid w:val="00692AFF"/>
    <w:rsid w:val="00693373"/>
    <w:rsid w:val="00694C5D"/>
    <w:rsid w:val="00695B34"/>
    <w:rsid w:val="00695C7C"/>
    <w:rsid w:val="00697B78"/>
    <w:rsid w:val="006A0E3C"/>
    <w:rsid w:val="006A28A6"/>
    <w:rsid w:val="006A2F75"/>
    <w:rsid w:val="006A3951"/>
    <w:rsid w:val="006A3E74"/>
    <w:rsid w:val="006A639D"/>
    <w:rsid w:val="006A7542"/>
    <w:rsid w:val="006A7C7A"/>
    <w:rsid w:val="006B116F"/>
    <w:rsid w:val="006B1F5E"/>
    <w:rsid w:val="006B208B"/>
    <w:rsid w:val="006B22C0"/>
    <w:rsid w:val="006B3BA7"/>
    <w:rsid w:val="006B48A4"/>
    <w:rsid w:val="006B4AF3"/>
    <w:rsid w:val="006B4B62"/>
    <w:rsid w:val="006B5CCB"/>
    <w:rsid w:val="006B62B7"/>
    <w:rsid w:val="006B6F26"/>
    <w:rsid w:val="006B6FC9"/>
    <w:rsid w:val="006C3C2A"/>
    <w:rsid w:val="006C46F5"/>
    <w:rsid w:val="006C6385"/>
    <w:rsid w:val="006D0012"/>
    <w:rsid w:val="006D0243"/>
    <w:rsid w:val="006D3A94"/>
    <w:rsid w:val="006D54C4"/>
    <w:rsid w:val="006D58FD"/>
    <w:rsid w:val="006D61E2"/>
    <w:rsid w:val="006D6848"/>
    <w:rsid w:val="006D7E0B"/>
    <w:rsid w:val="006E044A"/>
    <w:rsid w:val="006E0452"/>
    <w:rsid w:val="006E07C6"/>
    <w:rsid w:val="006E2D66"/>
    <w:rsid w:val="006E3BF8"/>
    <w:rsid w:val="006E4EC8"/>
    <w:rsid w:val="006E73DD"/>
    <w:rsid w:val="006F19F4"/>
    <w:rsid w:val="006F22AF"/>
    <w:rsid w:val="006F243E"/>
    <w:rsid w:val="006F2FA7"/>
    <w:rsid w:val="006F587D"/>
    <w:rsid w:val="00700A4C"/>
    <w:rsid w:val="007013EA"/>
    <w:rsid w:val="007018AA"/>
    <w:rsid w:val="007022CB"/>
    <w:rsid w:val="00702FC4"/>
    <w:rsid w:val="00704131"/>
    <w:rsid w:val="007042D1"/>
    <w:rsid w:val="00704905"/>
    <w:rsid w:val="0070570F"/>
    <w:rsid w:val="00706444"/>
    <w:rsid w:val="007077D0"/>
    <w:rsid w:val="00707B92"/>
    <w:rsid w:val="00711658"/>
    <w:rsid w:val="007127E4"/>
    <w:rsid w:val="00712FB0"/>
    <w:rsid w:val="0071432B"/>
    <w:rsid w:val="00715DF6"/>
    <w:rsid w:val="007205BB"/>
    <w:rsid w:val="00724D10"/>
    <w:rsid w:val="0073207D"/>
    <w:rsid w:val="00732254"/>
    <w:rsid w:val="00732262"/>
    <w:rsid w:val="00733617"/>
    <w:rsid w:val="00734F24"/>
    <w:rsid w:val="00736087"/>
    <w:rsid w:val="00737610"/>
    <w:rsid w:val="00737BF8"/>
    <w:rsid w:val="00737D61"/>
    <w:rsid w:val="007421E9"/>
    <w:rsid w:val="00742A21"/>
    <w:rsid w:val="00743CBA"/>
    <w:rsid w:val="00747A37"/>
    <w:rsid w:val="00747D90"/>
    <w:rsid w:val="00750ABC"/>
    <w:rsid w:val="00751B5A"/>
    <w:rsid w:val="00752F38"/>
    <w:rsid w:val="00753FC7"/>
    <w:rsid w:val="00757BD5"/>
    <w:rsid w:val="00757CEE"/>
    <w:rsid w:val="0076001B"/>
    <w:rsid w:val="007607D5"/>
    <w:rsid w:val="00760EE8"/>
    <w:rsid w:val="007610D1"/>
    <w:rsid w:val="007645B8"/>
    <w:rsid w:val="007648A9"/>
    <w:rsid w:val="007649C4"/>
    <w:rsid w:val="00764C73"/>
    <w:rsid w:val="00765382"/>
    <w:rsid w:val="00765F1B"/>
    <w:rsid w:val="0076665F"/>
    <w:rsid w:val="00766CB2"/>
    <w:rsid w:val="00767E53"/>
    <w:rsid w:val="00770B39"/>
    <w:rsid w:val="00770D23"/>
    <w:rsid w:val="007719AC"/>
    <w:rsid w:val="00773461"/>
    <w:rsid w:val="007771B6"/>
    <w:rsid w:val="00781055"/>
    <w:rsid w:val="00781ECE"/>
    <w:rsid w:val="00783140"/>
    <w:rsid w:val="0078553A"/>
    <w:rsid w:val="00785DC7"/>
    <w:rsid w:val="0078713D"/>
    <w:rsid w:val="00787594"/>
    <w:rsid w:val="00787E20"/>
    <w:rsid w:val="0079106D"/>
    <w:rsid w:val="00791C75"/>
    <w:rsid w:val="00791E01"/>
    <w:rsid w:val="00793302"/>
    <w:rsid w:val="007939AF"/>
    <w:rsid w:val="00795981"/>
    <w:rsid w:val="00795CB2"/>
    <w:rsid w:val="0079615D"/>
    <w:rsid w:val="00796E01"/>
    <w:rsid w:val="007A07DB"/>
    <w:rsid w:val="007A13C0"/>
    <w:rsid w:val="007A26C0"/>
    <w:rsid w:val="007A2AC8"/>
    <w:rsid w:val="007A4232"/>
    <w:rsid w:val="007A7C25"/>
    <w:rsid w:val="007A7E87"/>
    <w:rsid w:val="007B014A"/>
    <w:rsid w:val="007B0E6D"/>
    <w:rsid w:val="007B4BFD"/>
    <w:rsid w:val="007B4E86"/>
    <w:rsid w:val="007B56BE"/>
    <w:rsid w:val="007B5A27"/>
    <w:rsid w:val="007B7B0D"/>
    <w:rsid w:val="007B7B41"/>
    <w:rsid w:val="007B7CB6"/>
    <w:rsid w:val="007B7DCC"/>
    <w:rsid w:val="007C0BEC"/>
    <w:rsid w:val="007C12D4"/>
    <w:rsid w:val="007C2803"/>
    <w:rsid w:val="007C369D"/>
    <w:rsid w:val="007C4B57"/>
    <w:rsid w:val="007C535B"/>
    <w:rsid w:val="007C6DA3"/>
    <w:rsid w:val="007D0B51"/>
    <w:rsid w:val="007D233E"/>
    <w:rsid w:val="007D2DAC"/>
    <w:rsid w:val="007D33F1"/>
    <w:rsid w:val="007D3D49"/>
    <w:rsid w:val="007D6020"/>
    <w:rsid w:val="007D7594"/>
    <w:rsid w:val="007E140C"/>
    <w:rsid w:val="007E2402"/>
    <w:rsid w:val="007E2693"/>
    <w:rsid w:val="007E3593"/>
    <w:rsid w:val="007E49C0"/>
    <w:rsid w:val="007E5682"/>
    <w:rsid w:val="007E56B8"/>
    <w:rsid w:val="007E79EC"/>
    <w:rsid w:val="007F08DA"/>
    <w:rsid w:val="007F2264"/>
    <w:rsid w:val="007F317A"/>
    <w:rsid w:val="007F39D1"/>
    <w:rsid w:val="007F43ED"/>
    <w:rsid w:val="007F467C"/>
    <w:rsid w:val="007F6841"/>
    <w:rsid w:val="007F68FA"/>
    <w:rsid w:val="007F7107"/>
    <w:rsid w:val="00800354"/>
    <w:rsid w:val="00802847"/>
    <w:rsid w:val="00803D35"/>
    <w:rsid w:val="00804299"/>
    <w:rsid w:val="00807082"/>
    <w:rsid w:val="00810C5B"/>
    <w:rsid w:val="00810FCA"/>
    <w:rsid w:val="0081104F"/>
    <w:rsid w:val="0081113D"/>
    <w:rsid w:val="00812090"/>
    <w:rsid w:val="008134F8"/>
    <w:rsid w:val="008146D1"/>
    <w:rsid w:val="00814E38"/>
    <w:rsid w:val="0081531A"/>
    <w:rsid w:val="00815691"/>
    <w:rsid w:val="00815973"/>
    <w:rsid w:val="00815D64"/>
    <w:rsid w:val="00815F82"/>
    <w:rsid w:val="00817020"/>
    <w:rsid w:val="008173B7"/>
    <w:rsid w:val="0082106B"/>
    <w:rsid w:val="00824509"/>
    <w:rsid w:val="00826861"/>
    <w:rsid w:val="00827A62"/>
    <w:rsid w:val="00830F32"/>
    <w:rsid w:val="0083356A"/>
    <w:rsid w:val="008337BF"/>
    <w:rsid w:val="00834CFB"/>
    <w:rsid w:val="00834EDE"/>
    <w:rsid w:val="00835DB4"/>
    <w:rsid w:val="008378D8"/>
    <w:rsid w:val="00840C65"/>
    <w:rsid w:val="00842FBE"/>
    <w:rsid w:val="00843214"/>
    <w:rsid w:val="008432CC"/>
    <w:rsid w:val="00844388"/>
    <w:rsid w:val="008443CA"/>
    <w:rsid w:val="00850241"/>
    <w:rsid w:val="00850373"/>
    <w:rsid w:val="0085310B"/>
    <w:rsid w:val="00853758"/>
    <w:rsid w:val="00853DA7"/>
    <w:rsid w:val="00856442"/>
    <w:rsid w:val="0085730F"/>
    <w:rsid w:val="00861A2A"/>
    <w:rsid w:val="00861BDD"/>
    <w:rsid w:val="00863438"/>
    <w:rsid w:val="00863E9A"/>
    <w:rsid w:val="008641EA"/>
    <w:rsid w:val="00865041"/>
    <w:rsid w:val="0086604E"/>
    <w:rsid w:val="0087124A"/>
    <w:rsid w:val="00871840"/>
    <w:rsid w:val="0087190C"/>
    <w:rsid w:val="00871E34"/>
    <w:rsid w:val="008727B7"/>
    <w:rsid w:val="00872F0F"/>
    <w:rsid w:val="0087484A"/>
    <w:rsid w:val="00876551"/>
    <w:rsid w:val="0087688E"/>
    <w:rsid w:val="00876B3B"/>
    <w:rsid w:val="0087722B"/>
    <w:rsid w:val="0088037E"/>
    <w:rsid w:val="00881ADC"/>
    <w:rsid w:val="008834A7"/>
    <w:rsid w:val="008839A0"/>
    <w:rsid w:val="00883A42"/>
    <w:rsid w:val="00884ADF"/>
    <w:rsid w:val="00884EAC"/>
    <w:rsid w:val="008850CF"/>
    <w:rsid w:val="0088593E"/>
    <w:rsid w:val="008869F5"/>
    <w:rsid w:val="00886D6F"/>
    <w:rsid w:val="00887416"/>
    <w:rsid w:val="00890FC4"/>
    <w:rsid w:val="008916E5"/>
    <w:rsid w:val="0089199A"/>
    <w:rsid w:val="00892438"/>
    <w:rsid w:val="00892D0C"/>
    <w:rsid w:val="0089366D"/>
    <w:rsid w:val="00894469"/>
    <w:rsid w:val="008973E4"/>
    <w:rsid w:val="00897749"/>
    <w:rsid w:val="00897AB4"/>
    <w:rsid w:val="00897D31"/>
    <w:rsid w:val="008A042E"/>
    <w:rsid w:val="008A1F9B"/>
    <w:rsid w:val="008A27FA"/>
    <w:rsid w:val="008A7EF5"/>
    <w:rsid w:val="008B01D3"/>
    <w:rsid w:val="008B2DC2"/>
    <w:rsid w:val="008B4270"/>
    <w:rsid w:val="008B49EA"/>
    <w:rsid w:val="008B4C1F"/>
    <w:rsid w:val="008B4FA9"/>
    <w:rsid w:val="008B5FE4"/>
    <w:rsid w:val="008B6182"/>
    <w:rsid w:val="008B6363"/>
    <w:rsid w:val="008C000B"/>
    <w:rsid w:val="008C0024"/>
    <w:rsid w:val="008C18CA"/>
    <w:rsid w:val="008C2210"/>
    <w:rsid w:val="008D08C3"/>
    <w:rsid w:val="008D1322"/>
    <w:rsid w:val="008D15BD"/>
    <w:rsid w:val="008D15D8"/>
    <w:rsid w:val="008D46C4"/>
    <w:rsid w:val="008D489C"/>
    <w:rsid w:val="008D6BDB"/>
    <w:rsid w:val="008D6F02"/>
    <w:rsid w:val="008E209B"/>
    <w:rsid w:val="008E41D5"/>
    <w:rsid w:val="008E4CE2"/>
    <w:rsid w:val="008E6DB9"/>
    <w:rsid w:val="008F0F2B"/>
    <w:rsid w:val="008F1031"/>
    <w:rsid w:val="008F1040"/>
    <w:rsid w:val="008F3582"/>
    <w:rsid w:val="008F4895"/>
    <w:rsid w:val="00900BE2"/>
    <w:rsid w:val="00901900"/>
    <w:rsid w:val="00901FC3"/>
    <w:rsid w:val="00903BA0"/>
    <w:rsid w:val="00903FC8"/>
    <w:rsid w:val="00904761"/>
    <w:rsid w:val="009048A0"/>
    <w:rsid w:val="00904F42"/>
    <w:rsid w:val="009051AD"/>
    <w:rsid w:val="00906529"/>
    <w:rsid w:val="00906B36"/>
    <w:rsid w:val="009072A5"/>
    <w:rsid w:val="009075E1"/>
    <w:rsid w:val="0091045F"/>
    <w:rsid w:val="00911551"/>
    <w:rsid w:val="009116C6"/>
    <w:rsid w:val="00912A17"/>
    <w:rsid w:val="009132D4"/>
    <w:rsid w:val="00913F28"/>
    <w:rsid w:val="00914A40"/>
    <w:rsid w:val="009203E3"/>
    <w:rsid w:val="0092088F"/>
    <w:rsid w:val="00920EB7"/>
    <w:rsid w:val="00921DC2"/>
    <w:rsid w:val="00922CF5"/>
    <w:rsid w:val="00923A73"/>
    <w:rsid w:val="00924034"/>
    <w:rsid w:val="009240B4"/>
    <w:rsid w:val="009247AC"/>
    <w:rsid w:val="00925965"/>
    <w:rsid w:val="00925D91"/>
    <w:rsid w:val="00925F92"/>
    <w:rsid w:val="009263E8"/>
    <w:rsid w:val="0092681C"/>
    <w:rsid w:val="00927C06"/>
    <w:rsid w:val="00927C34"/>
    <w:rsid w:val="00930786"/>
    <w:rsid w:val="00932737"/>
    <w:rsid w:val="0093311B"/>
    <w:rsid w:val="00933347"/>
    <w:rsid w:val="009339C6"/>
    <w:rsid w:val="00934963"/>
    <w:rsid w:val="009356BD"/>
    <w:rsid w:val="0093606C"/>
    <w:rsid w:val="009427DF"/>
    <w:rsid w:val="009432BB"/>
    <w:rsid w:val="00943B5E"/>
    <w:rsid w:val="00944830"/>
    <w:rsid w:val="00945378"/>
    <w:rsid w:val="00945CBC"/>
    <w:rsid w:val="00946F65"/>
    <w:rsid w:val="00947BF4"/>
    <w:rsid w:val="0095034E"/>
    <w:rsid w:val="00951566"/>
    <w:rsid w:val="00951CAE"/>
    <w:rsid w:val="00955488"/>
    <w:rsid w:val="00955542"/>
    <w:rsid w:val="00955B83"/>
    <w:rsid w:val="00956103"/>
    <w:rsid w:val="00960017"/>
    <w:rsid w:val="00960070"/>
    <w:rsid w:val="00962924"/>
    <w:rsid w:val="00963A95"/>
    <w:rsid w:val="00964EF4"/>
    <w:rsid w:val="00964F3F"/>
    <w:rsid w:val="00966515"/>
    <w:rsid w:val="009674D2"/>
    <w:rsid w:val="00967F92"/>
    <w:rsid w:val="00972AFC"/>
    <w:rsid w:val="009739DC"/>
    <w:rsid w:val="009747A2"/>
    <w:rsid w:val="009800FB"/>
    <w:rsid w:val="00981F63"/>
    <w:rsid w:val="00985BBE"/>
    <w:rsid w:val="00986099"/>
    <w:rsid w:val="0098777F"/>
    <w:rsid w:val="009878C6"/>
    <w:rsid w:val="00990CC9"/>
    <w:rsid w:val="00992EB4"/>
    <w:rsid w:val="00995384"/>
    <w:rsid w:val="009A0A0F"/>
    <w:rsid w:val="009A4E3B"/>
    <w:rsid w:val="009A52C9"/>
    <w:rsid w:val="009A726D"/>
    <w:rsid w:val="009B0A51"/>
    <w:rsid w:val="009B0BD5"/>
    <w:rsid w:val="009B128B"/>
    <w:rsid w:val="009B1B5B"/>
    <w:rsid w:val="009B219C"/>
    <w:rsid w:val="009B24FE"/>
    <w:rsid w:val="009B4B0A"/>
    <w:rsid w:val="009B6DA4"/>
    <w:rsid w:val="009C112E"/>
    <w:rsid w:val="009C128A"/>
    <w:rsid w:val="009C1DCA"/>
    <w:rsid w:val="009C3C07"/>
    <w:rsid w:val="009C48CD"/>
    <w:rsid w:val="009C7406"/>
    <w:rsid w:val="009D06B8"/>
    <w:rsid w:val="009D0789"/>
    <w:rsid w:val="009D0F3C"/>
    <w:rsid w:val="009D1C4C"/>
    <w:rsid w:val="009D25CD"/>
    <w:rsid w:val="009D58C6"/>
    <w:rsid w:val="009D6440"/>
    <w:rsid w:val="009D6459"/>
    <w:rsid w:val="009D69FB"/>
    <w:rsid w:val="009D7741"/>
    <w:rsid w:val="009D7E95"/>
    <w:rsid w:val="009E0797"/>
    <w:rsid w:val="009E0873"/>
    <w:rsid w:val="009E0F14"/>
    <w:rsid w:val="009E11AD"/>
    <w:rsid w:val="009E2207"/>
    <w:rsid w:val="009E3F3E"/>
    <w:rsid w:val="009E470D"/>
    <w:rsid w:val="009E4E11"/>
    <w:rsid w:val="009E5C0C"/>
    <w:rsid w:val="009E5CFB"/>
    <w:rsid w:val="009E5E2C"/>
    <w:rsid w:val="009E753E"/>
    <w:rsid w:val="009F0D46"/>
    <w:rsid w:val="009F1CF0"/>
    <w:rsid w:val="009F2FF2"/>
    <w:rsid w:val="009F364C"/>
    <w:rsid w:val="009F4539"/>
    <w:rsid w:val="009F6060"/>
    <w:rsid w:val="009F643D"/>
    <w:rsid w:val="009F7410"/>
    <w:rsid w:val="00A01622"/>
    <w:rsid w:val="00A01DBC"/>
    <w:rsid w:val="00A01FF9"/>
    <w:rsid w:val="00A031ED"/>
    <w:rsid w:val="00A039D2"/>
    <w:rsid w:val="00A0515F"/>
    <w:rsid w:val="00A05374"/>
    <w:rsid w:val="00A05DFB"/>
    <w:rsid w:val="00A063E8"/>
    <w:rsid w:val="00A0747B"/>
    <w:rsid w:val="00A07A4A"/>
    <w:rsid w:val="00A107E7"/>
    <w:rsid w:val="00A10973"/>
    <w:rsid w:val="00A10F2B"/>
    <w:rsid w:val="00A115DA"/>
    <w:rsid w:val="00A11BFA"/>
    <w:rsid w:val="00A11E38"/>
    <w:rsid w:val="00A14EB4"/>
    <w:rsid w:val="00A15310"/>
    <w:rsid w:val="00A16C18"/>
    <w:rsid w:val="00A17D1F"/>
    <w:rsid w:val="00A20EB4"/>
    <w:rsid w:val="00A25795"/>
    <w:rsid w:val="00A25C39"/>
    <w:rsid w:val="00A27070"/>
    <w:rsid w:val="00A30A9E"/>
    <w:rsid w:val="00A3104D"/>
    <w:rsid w:val="00A331E9"/>
    <w:rsid w:val="00A33898"/>
    <w:rsid w:val="00A34914"/>
    <w:rsid w:val="00A357C0"/>
    <w:rsid w:val="00A37265"/>
    <w:rsid w:val="00A419F5"/>
    <w:rsid w:val="00A42746"/>
    <w:rsid w:val="00A42AC5"/>
    <w:rsid w:val="00A4437E"/>
    <w:rsid w:val="00A44868"/>
    <w:rsid w:val="00A44C6C"/>
    <w:rsid w:val="00A4506B"/>
    <w:rsid w:val="00A50F0E"/>
    <w:rsid w:val="00A52277"/>
    <w:rsid w:val="00A57470"/>
    <w:rsid w:val="00A60574"/>
    <w:rsid w:val="00A60A94"/>
    <w:rsid w:val="00A613E7"/>
    <w:rsid w:val="00A61776"/>
    <w:rsid w:val="00A63102"/>
    <w:rsid w:val="00A63E90"/>
    <w:rsid w:val="00A641F3"/>
    <w:rsid w:val="00A64F7B"/>
    <w:rsid w:val="00A6522A"/>
    <w:rsid w:val="00A66019"/>
    <w:rsid w:val="00A66F37"/>
    <w:rsid w:val="00A67CED"/>
    <w:rsid w:val="00A700BD"/>
    <w:rsid w:val="00A70B60"/>
    <w:rsid w:val="00A72277"/>
    <w:rsid w:val="00A72428"/>
    <w:rsid w:val="00A75036"/>
    <w:rsid w:val="00A763DF"/>
    <w:rsid w:val="00A8004B"/>
    <w:rsid w:val="00A845FD"/>
    <w:rsid w:val="00A84F3B"/>
    <w:rsid w:val="00A86A77"/>
    <w:rsid w:val="00A86BA4"/>
    <w:rsid w:val="00A86D20"/>
    <w:rsid w:val="00A90485"/>
    <w:rsid w:val="00A90D93"/>
    <w:rsid w:val="00A91008"/>
    <w:rsid w:val="00A91900"/>
    <w:rsid w:val="00A92A7B"/>
    <w:rsid w:val="00A92DEB"/>
    <w:rsid w:val="00A93AA2"/>
    <w:rsid w:val="00A94F54"/>
    <w:rsid w:val="00A95DDA"/>
    <w:rsid w:val="00A97A35"/>
    <w:rsid w:val="00AA1A01"/>
    <w:rsid w:val="00AA47CC"/>
    <w:rsid w:val="00AA4CA3"/>
    <w:rsid w:val="00AA6177"/>
    <w:rsid w:val="00AA642C"/>
    <w:rsid w:val="00AA7191"/>
    <w:rsid w:val="00AA7786"/>
    <w:rsid w:val="00AA7DBD"/>
    <w:rsid w:val="00AB0A19"/>
    <w:rsid w:val="00AB22E9"/>
    <w:rsid w:val="00AB309F"/>
    <w:rsid w:val="00AB37ED"/>
    <w:rsid w:val="00AB5034"/>
    <w:rsid w:val="00AB5359"/>
    <w:rsid w:val="00AB6011"/>
    <w:rsid w:val="00AB69F3"/>
    <w:rsid w:val="00AB78C0"/>
    <w:rsid w:val="00AB7CA5"/>
    <w:rsid w:val="00AB7FA5"/>
    <w:rsid w:val="00AC037C"/>
    <w:rsid w:val="00AC1F96"/>
    <w:rsid w:val="00AC4D88"/>
    <w:rsid w:val="00AD0B43"/>
    <w:rsid w:val="00AD1261"/>
    <w:rsid w:val="00AD2B74"/>
    <w:rsid w:val="00AD430D"/>
    <w:rsid w:val="00AD5EB8"/>
    <w:rsid w:val="00AD69F2"/>
    <w:rsid w:val="00AD7833"/>
    <w:rsid w:val="00AD7E7C"/>
    <w:rsid w:val="00AE04CA"/>
    <w:rsid w:val="00AE0574"/>
    <w:rsid w:val="00AE2F24"/>
    <w:rsid w:val="00AE4297"/>
    <w:rsid w:val="00AE50AF"/>
    <w:rsid w:val="00AE5D44"/>
    <w:rsid w:val="00AE6F64"/>
    <w:rsid w:val="00AE6F77"/>
    <w:rsid w:val="00AE7322"/>
    <w:rsid w:val="00AE7C69"/>
    <w:rsid w:val="00AE7EBC"/>
    <w:rsid w:val="00AF021E"/>
    <w:rsid w:val="00AF0229"/>
    <w:rsid w:val="00AF1EA7"/>
    <w:rsid w:val="00AF2CC3"/>
    <w:rsid w:val="00AF6067"/>
    <w:rsid w:val="00B00A6D"/>
    <w:rsid w:val="00B0158F"/>
    <w:rsid w:val="00B02A7D"/>
    <w:rsid w:val="00B03F0D"/>
    <w:rsid w:val="00B0400E"/>
    <w:rsid w:val="00B04027"/>
    <w:rsid w:val="00B05430"/>
    <w:rsid w:val="00B05DC0"/>
    <w:rsid w:val="00B05DEA"/>
    <w:rsid w:val="00B101C6"/>
    <w:rsid w:val="00B1076A"/>
    <w:rsid w:val="00B10F47"/>
    <w:rsid w:val="00B11576"/>
    <w:rsid w:val="00B12DDF"/>
    <w:rsid w:val="00B13985"/>
    <w:rsid w:val="00B14D7B"/>
    <w:rsid w:val="00B16745"/>
    <w:rsid w:val="00B1737B"/>
    <w:rsid w:val="00B1776A"/>
    <w:rsid w:val="00B20245"/>
    <w:rsid w:val="00B213AF"/>
    <w:rsid w:val="00B21510"/>
    <w:rsid w:val="00B21AE6"/>
    <w:rsid w:val="00B21CE1"/>
    <w:rsid w:val="00B21D87"/>
    <w:rsid w:val="00B23004"/>
    <w:rsid w:val="00B24355"/>
    <w:rsid w:val="00B25A7C"/>
    <w:rsid w:val="00B327BD"/>
    <w:rsid w:val="00B32B5E"/>
    <w:rsid w:val="00B32D92"/>
    <w:rsid w:val="00B334D5"/>
    <w:rsid w:val="00B3359F"/>
    <w:rsid w:val="00B35C38"/>
    <w:rsid w:val="00B36494"/>
    <w:rsid w:val="00B36E99"/>
    <w:rsid w:val="00B37908"/>
    <w:rsid w:val="00B37A83"/>
    <w:rsid w:val="00B41B06"/>
    <w:rsid w:val="00B42A3E"/>
    <w:rsid w:val="00B4385B"/>
    <w:rsid w:val="00B43B74"/>
    <w:rsid w:val="00B44C80"/>
    <w:rsid w:val="00B45410"/>
    <w:rsid w:val="00B459AB"/>
    <w:rsid w:val="00B45A1B"/>
    <w:rsid w:val="00B4687F"/>
    <w:rsid w:val="00B47690"/>
    <w:rsid w:val="00B51611"/>
    <w:rsid w:val="00B519FF"/>
    <w:rsid w:val="00B51E4F"/>
    <w:rsid w:val="00B5349F"/>
    <w:rsid w:val="00B54684"/>
    <w:rsid w:val="00B546BE"/>
    <w:rsid w:val="00B54B94"/>
    <w:rsid w:val="00B56444"/>
    <w:rsid w:val="00B61345"/>
    <w:rsid w:val="00B61FBA"/>
    <w:rsid w:val="00B66F03"/>
    <w:rsid w:val="00B74221"/>
    <w:rsid w:val="00B747BA"/>
    <w:rsid w:val="00B76D85"/>
    <w:rsid w:val="00B77258"/>
    <w:rsid w:val="00B774E0"/>
    <w:rsid w:val="00B8076D"/>
    <w:rsid w:val="00B8115D"/>
    <w:rsid w:val="00B81E76"/>
    <w:rsid w:val="00B825B8"/>
    <w:rsid w:val="00B83008"/>
    <w:rsid w:val="00B83221"/>
    <w:rsid w:val="00B84823"/>
    <w:rsid w:val="00B858DF"/>
    <w:rsid w:val="00B86D95"/>
    <w:rsid w:val="00B96E4D"/>
    <w:rsid w:val="00B978CB"/>
    <w:rsid w:val="00BA0592"/>
    <w:rsid w:val="00BA167A"/>
    <w:rsid w:val="00BA1A90"/>
    <w:rsid w:val="00BA20F7"/>
    <w:rsid w:val="00BA2C0F"/>
    <w:rsid w:val="00BA2C95"/>
    <w:rsid w:val="00BA3A31"/>
    <w:rsid w:val="00BA43A5"/>
    <w:rsid w:val="00BA5D47"/>
    <w:rsid w:val="00BA7EA0"/>
    <w:rsid w:val="00BB0903"/>
    <w:rsid w:val="00BB0F2B"/>
    <w:rsid w:val="00BB261C"/>
    <w:rsid w:val="00BB481C"/>
    <w:rsid w:val="00BB495B"/>
    <w:rsid w:val="00BB603B"/>
    <w:rsid w:val="00BB6244"/>
    <w:rsid w:val="00BB6D06"/>
    <w:rsid w:val="00BB786E"/>
    <w:rsid w:val="00BC0624"/>
    <w:rsid w:val="00BC23E6"/>
    <w:rsid w:val="00BC310E"/>
    <w:rsid w:val="00BC35B9"/>
    <w:rsid w:val="00BC6C28"/>
    <w:rsid w:val="00BC7E67"/>
    <w:rsid w:val="00BD0600"/>
    <w:rsid w:val="00BD123F"/>
    <w:rsid w:val="00BD1E8B"/>
    <w:rsid w:val="00BD2A8E"/>
    <w:rsid w:val="00BD2AE0"/>
    <w:rsid w:val="00BD2CB4"/>
    <w:rsid w:val="00BD2D01"/>
    <w:rsid w:val="00BD3AFC"/>
    <w:rsid w:val="00BD68E7"/>
    <w:rsid w:val="00BD6C78"/>
    <w:rsid w:val="00BE0D45"/>
    <w:rsid w:val="00BE1318"/>
    <w:rsid w:val="00BE207A"/>
    <w:rsid w:val="00BE253E"/>
    <w:rsid w:val="00BE388E"/>
    <w:rsid w:val="00BE619B"/>
    <w:rsid w:val="00BF28D3"/>
    <w:rsid w:val="00BF2E93"/>
    <w:rsid w:val="00BF3013"/>
    <w:rsid w:val="00BF3883"/>
    <w:rsid w:val="00BF63A8"/>
    <w:rsid w:val="00C001A8"/>
    <w:rsid w:val="00C00AAE"/>
    <w:rsid w:val="00C02A65"/>
    <w:rsid w:val="00C0346C"/>
    <w:rsid w:val="00C0364C"/>
    <w:rsid w:val="00C03AA7"/>
    <w:rsid w:val="00C04D75"/>
    <w:rsid w:val="00C05A14"/>
    <w:rsid w:val="00C06738"/>
    <w:rsid w:val="00C072A7"/>
    <w:rsid w:val="00C12002"/>
    <w:rsid w:val="00C121F2"/>
    <w:rsid w:val="00C1386B"/>
    <w:rsid w:val="00C14FBC"/>
    <w:rsid w:val="00C1745E"/>
    <w:rsid w:val="00C17547"/>
    <w:rsid w:val="00C20B1B"/>
    <w:rsid w:val="00C23698"/>
    <w:rsid w:val="00C23CF8"/>
    <w:rsid w:val="00C24119"/>
    <w:rsid w:val="00C2430C"/>
    <w:rsid w:val="00C268F0"/>
    <w:rsid w:val="00C26F54"/>
    <w:rsid w:val="00C32F98"/>
    <w:rsid w:val="00C33F55"/>
    <w:rsid w:val="00C34652"/>
    <w:rsid w:val="00C34A4C"/>
    <w:rsid w:val="00C35529"/>
    <w:rsid w:val="00C37FE3"/>
    <w:rsid w:val="00C40C07"/>
    <w:rsid w:val="00C41105"/>
    <w:rsid w:val="00C41BA8"/>
    <w:rsid w:val="00C42DB1"/>
    <w:rsid w:val="00C442F9"/>
    <w:rsid w:val="00C449AC"/>
    <w:rsid w:val="00C44B43"/>
    <w:rsid w:val="00C46066"/>
    <w:rsid w:val="00C46E6B"/>
    <w:rsid w:val="00C472AD"/>
    <w:rsid w:val="00C4752B"/>
    <w:rsid w:val="00C503B1"/>
    <w:rsid w:val="00C5057F"/>
    <w:rsid w:val="00C50719"/>
    <w:rsid w:val="00C51B3D"/>
    <w:rsid w:val="00C52096"/>
    <w:rsid w:val="00C539A7"/>
    <w:rsid w:val="00C54554"/>
    <w:rsid w:val="00C54DE8"/>
    <w:rsid w:val="00C57E5E"/>
    <w:rsid w:val="00C62EC3"/>
    <w:rsid w:val="00C63D4D"/>
    <w:rsid w:val="00C6485F"/>
    <w:rsid w:val="00C64D68"/>
    <w:rsid w:val="00C666B7"/>
    <w:rsid w:val="00C7209B"/>
    <w:rsid w:val="00C72743"/>
    <w:rsid w:val="00C72F8B"/>
    <w:rsid w:val="00C7354C"/>
    <w:rsid w:val="00C7371A"/>
    <w:rsid w:val="00C73CEA"/>
    <w:rsid w:val="00C75D7A"/>
    <w:rsid w:val="00C7705B"/>
    <w:rsid w:val="00C7734E"/>
    <w:rsid w:val="00C776EC"/>
    <w:rsid w:val="00C805B0"/>
    <w:rsid w:val="00C81AC5"/>
    <w:rsid w:val="00C84982"/>
    <w:rsid w:val="00C860C2"/>
    <w:rsid w:val="00C8615A"/>
    <w:rsid w:val="00C90943"/>
    <w:rsid w:val="00C91FC5"/>
    <w:rsid w:val="00C9289F"/>
    <w:rsid w:val="00C92A4D"/>
    <w:rsid w:val="00C93AA1"/>
    <w:rsid w:val="00C93CBE"/>
    <w:rsid w:val="00C94399"/>
    <w:rsid w:val="00C94BCD"/>
    <w:rsid w:val="00C94C33"/>
    <w:rsid w:val="00C95230"/>
    <w:rsid w:val="00C96131"/>
    <w:rsid w:val="00C97D89"/>
    <w:rsid w:val="00CA1D8B"/>
    <w:rsid w:val="00CA444F"/>
    <w:rsid w:val="00CA4CB5"/>
    <w:rsid w:val="00CA644D"/>
    <w:rsid w:val="00CA7406"/>
    <w:rsid w:val="00CB0ECF"/>
    <w:rsid w:val="00CB1F21"/>
    <w:rsid w:val="00CB29D5"/>
    <w:rsid w:val="00CB29E8"/>
    <w:rsid w:val="00CB2EA9"/>
    <w:rsid w:val="00CB2F75"/>
    <w:rsid w:val="00CB350A"/>
    <w:rsid w:val="00CB70EA"/>
    <w:rsid w:val="00CB7DAB"/>
    <w:rsid w:val="00CC0402"/>
    <w:rsid w:val="00CC1018"/>
    <w:rsid w:val="00CC1616"/>
    <w:rsid w:val="00CC2033"/>
    <w:rsid w:val="00CC2857"/>
    <w:rsid w:val="00CC2EF5"/>
    <w:rsid w:val="00CC3428"/>
    <w:rsid w:val="00CC42E5"/>
    <w:rsid w:val="00CC4D17"/>
    <w:rsid w:val="00CC5E48"/>
    <w:rsid w:val="00CC7B3B"/>
    <w:rsid w:val="00CC7CEE"/>
    <w:rsid w:val="00CD0D67"/>
    <w:rsid w:val="00CD3965"/>
    <w:rsid w:val="00CD3BE9"/>
    <w:rsid w:val="00CD3C93"/>
    <w:rsid w:val="00CD4DDD"/>
    <w:rsid w:val="00CD4EAF"/>
    <w:rsid w:val="00CD5652"/>
    <w:rsid w:val="00CD5FCB"/>
    <w:rsid w:val="00CD758D"/>
    <w:rsid w:val="00CE083C"/>
    <w:rsid w:val="00CE2451"/>
    <w:rsid w:val="00CE2E44"/>
    <w:rsid w:val="00CE4D40"/>
    <w:rsid w:val="00CE4FBC"/>
    <w:rsid w:val="00CE6333"/>
    <w:rsid w:val="00CE63BB"/>
    <w:rsid w:val="00CE64FF"/>
    <w:rsid w:val="00CE6A34"/>
    <w:rsid w:val="00CE6A62"/>
    <w:rsid w:val="00CE78B4"/>
    <w:rsid w:val="00CF077B"/>
    <w:rsid w:val="00CF1E25"/>
    <w:rsid w:val="00CF1FD3"/>
    <w:rsid w:val="00CF7FEC"/>
    <w:rsid w:val="00D00CD9"/>
    <w:rsid w:val="00D02004"/>
    <w:rsid w:val="00D04513"/>
    <w:rsid w:val="00D05687"/>
    <w:rsid w:val="00D06C9F"/>
    <w:rsid w:val="00D070D1"/>
    <w:rsid w:val="00D103B2"/>
    <w:rsid w:val="00D10987"/>
    <w:rsid w:val="00D10E7F"/>
    <w:rsid w:val="00D1379D"/>
    <w:rsid w:val="00D160DF"/>
    <w:rsid w:val="00D171A0"/>
    <w:rsid w:val="00D17D6C"/>
    <w:rsid w:val="00D20581"/>
    <w:rsid w:val="00D21DE5"/>
    <w:rsid w:val="00D23672"/>
    <w:rsid w:val="00D24563"/>
    <w:rsid w:val="00D2576F"/>
    <w:rsid w:val="00D26551"/>
    <w:rsid w:val="00D27497"/>
    <w:rsid w:val="00D2771D"/>
    <w:rsid w:val="00D27EFA"/>
    <w:rsid w:val="00D3072E"/>
    <w:rsid w:val="00D30C0A"/>
    <w:rsid w:val="00D31827"/>
    <w:rsid w:val="00D32157"/>
    <w:rsid w:val="00D3256F"/>
    <w:rsid w:val="00D333E8"/>
    <w:rsid w:val="00D36FBA"/>
    <w:rsid w:val="00D4083B"/>
    <w:rsid w:val="00D40CF0"/>
    <w:rsid w:val="00D42814"/>
    <w:rsid w:val="00D43687"/>
    <w:rsid w:val="00D43938"/>
    <w:rsid w:val="00D4455A"/>
    <w:rsid w:val="00D45D08"/>
    <w:rsid w:val="00D46A12"/>
    <w:rsid w:val="00D50017"/>
    <w:rsid w:val="00D50A11"/>
    <w:rsid w:val="00D50ECC"/>
    <w:rsid w:val="00D537A6"/>
    <w:rsid w:val="00D53AC7"/>
    <w:rsid w:val="00D53EA4"/>
    <w:rsid w:val="00D54609"/>
    <w:rsid w:val="00D55107"/>
    <w:rsid w:val="00D55455"/>
    <w:rsid w:val="00D562E0"/>
    <w:rsid w:val="00D56F4D"/>
    <w:rsid w:val="00D57458"/>
    <w:rsid w:val="00D57BF1"/>
    <w:rsid w:val="00D57BF4"/>
    <w:rsid w:val="00D60605"/>
    <w:rsid w:val="00D607C1"/>
    <w:rsid w:val="00D60F1C"/>
    <w:rsid w:val="00D61954"/>
    <w:rsid w:val="00D61B96"/>
    <w:rsid w:val="00D63B09"/>
    <w:rsid w:val="00D63B8E"/>
    <w:rsid w:val="00D641A9"/>
    <w:rsid w:val="00D647C9"/>
    <w:rsid w:val="00D67F7A"/>
    <w:rsid w:val="00D704D9"/>
    <w:rsid w:val="00D71798"/>
    <w:rsid w:val="00D72456"/>
    <w:rsid w:val="00D73206"/>
    <w:rsid w:val="00D75A37"/>
    <w:rsid w:val="00D75ED8"/>
    <w:rsid w:val="00D75FBC"/>
    <w:rsid w:val="00D76E4E"/>
    <w:rsid w:val="00D80165"/>
    <w:rsid w:val="00D806C4"/>
    <w:rsid w:val="00D81C39"/>
    <w:rsid w:val="00D844C1"/>
    <w:rsid w:val="00D84A01"/>
    <w:rsid w:val="00D86004"/>
    <w:rsid w:val="00D90497"/>
    <w:rsid w:val="00D9098E"/>
    <w:rsid w:val="00D90FEF"/>
    <w:rsid w:val="00D91152"/>
    <w:rsid w:val="00D9232A"/>
    <w:rsid w:val="00D939C8"/>
    <w:rsid w:val="00D94C2D"/>
    <w:rsid w:val="00D96720"/>
    <w:rsid w:val="00D96D4F"/>
    <w:rsid w:val="00D971AA"/>
    <w:rsid w:val="00D97884"/>
    <w:rsid w:val="00DA11C9"/>
    <w:rsid w:val="00DA22D4"/>
    <w:rsid w:val="00DA267C"/>
    <w:rsid w:val="00DA31F2"/>
    <w:rsid w:val="00DA469B"/>
    <w:rsid w:val="00DA4C7E"/>
    <w:rsid w:val="00DB0703"/>
    <w:rsid w:val="00DB0FBE"/>
    <w:rsid w:val="00DB1478"/>
    <w:rsid w:val="00DB197A"/>
    <w:rsid w:val="00DB1D77"/>
    <w:rsid w:val="00DB2119"/>
    <w:rsid w:val="00DB2436"/>
    <w:rsid w:val="00DB297B"/>
    <w:rsid w:val="00DB3C67"/>
    <w:rsid w:val="00DB585F"/>
    <w:rsid w:val="00DB6CC5"/>
    <w:rsid w:val="00DB6FA2"/>
    <w:rsid w:val="00DB7F95"/>
    <w:rsid w:val="00DC03F8"/>
    <w:rsid w:val="00DC1525"/>
    <w:rsid w:val="00DC1FFB"/>
    <w:rsid w:val="00DC4B08"/>
    <w:rsid w:val="00DC5D9C"/>
    <w:rsid w:val="00DC7559"/>
    <w:rsid w:val="00DD0CAF"/>
    <w:rsid w:val="00DD0FCF"/>
    <w:rsid w:val="00DD1437"/>
    <w:rsid w:val="00DD1B96"/>
    <w:rsid w:val="00DD367A"/>
    <w:rsid w:val="00DD3A9D"/>
    <w:rsid w:val="00DD4451"/>
    <w:rsid w:val="00DD49AF"/>
    <w:rsid w:val="00DD4E7B"/>
    <w:rsid w:val="00DD54A1"/>
    <w:rsid w:val="00DD61F4"/>
    <w:rsid w:val="00DD71A5"/>
    <w:rsid w:val="00DE02CD"/>
    <w:rsid w:val="00DE02EB"/>
    <w:rsid w:val="00DE338B"/>
    <w:rsid w:val="00DE3CF3"/>
    <w:rsid w:val="00DE3E4D"/>
    <w:rsid w:val="00DE4D94"/>
    <w:rsid w:val="00DE6BEF"/>
    <w:rsid w:val="00DE7A33"/>
    <w:rsid w:val="00DF265C"/>
    <w:rsid w:val="00DF2E7D"/>
    <w:rsid w:val="00DF3904"/>
    <w:rsid w:val="00DF5D26"/>
    <w:rsid w:val="00DF61C5"/>
    <w:rsid w:val="00DF7637"/>
    <w:rsid w:val="00E006AA"/>
    <w:rsid w:val="00E00866"/>
    <w:rsid w:val="00E0289D"/>
    <w:rsid w:val="00E02C5C"/>
    <w:rsid w:val="00E03777"/>
    <w:rsid w:val="00E0403F"/>
    <w:rsid w:val="00E04A53"/>
    <w:rsid w:val="00E06CDE"/>
    <w:rsid w:val="00E100A8"/>
    <w:rsid w:val="00E10450"/>
    <w:rsid w:val="00E10691"/>
    <w:rsid w:val="00E10792"/>
    <w:rsid w:val="00E10845"/>
    <w:rsid w:val="00E11548"/>
    <w:rsid w:val="00E13388"/>
    <w:rsid w:val="00E1389A"/>
    <w:rsid w:val="00E13E76"/>
    <w:rsid w:val="00E143F1"/>
    <w:rsid w:val="00E14BCB"/>
    <w:rsid w:val="00E15D5C"/>
    <w:rsid w:val="00E16EDA"/>
    <w:rsid w:val="00E21BF9"/>
    <w:rsid w:val="00E226C8"/>
    <w:rsid w:val="00E2701D"/>
    <w:rsid w:val="00E2705A"/>
    <w:rsid w:val="00E30BA9"/>
    <w:rsid w:val="00E3115B"/>
    <w:rsid w:val="00E32B89"/>
    <w:rsid w:val="00E33134"/>
    <w:rsid w:val="00E356ED"/>
    <w:rsid w:val="00E40658"/>
    <w:rsid w:val="00E41E50"/>
    <w:rsid w:val="00E42F3F"/>
    <w:rsid w:val="00E42FB9"/>
    <w:rsid w:val="00E4335B"/>
    <w:rsid w:val="00E505AC"/>
    <w:rsid w:val="00E50891"/>
    <w:rsid w:val="00E52A23"/>
    <w:rsid w:val="00E55263"/>
    <w:rsid w:val="00E55272"/>
    <w:rsid w:val="00E557F1"/>
    <w:rsid w:val="00E55973"/>
    <w:rsid w:val="00E56757"/>
    <w:rsid w:val="00E60856"/>
    <w:rsid w:val="00E60A68"/>
    <w:rsid w:val="00E61306"/>
    <w:rsid w:val="00E62631"/>
    <w:rsid w:val="00E626BB"/>
    <w:rsid w:val="00E64709"/>
    <w:rsid w:val="00E64B7B"/>
    <w:rsid w:val="00E64D6F"/>
    <w:rsid w:val="00E67021"/>
    <w:rsid w:val="00E67C02"/>
    <w:rsid w:val="00E67F98"/>
    <w:rsid w:val="00E70D0F"/>
    <w:rsid w:val="00E733BF"/>
    <w:rsid w:val="00E742B3"/>
    <w:rsid w:val="00E75D76"/>
    <w:rsid w:val="00E76446"/>
    <w:rsid w:val="00E765ED"/>
    <w:rsid w:val="00E80B80"/>
    <w:rsid w:val="00E80C65"/>
    <w:rsid w:val="00E82327"/>
    <w:rsid w:val="00E82612"/>
    <w:rsid w:val="00E838EA"/>
    <w:rsid w:val="00E8411B"/>
    <w:rsid w:val="00E84A60"/>
    <w:rsid w:val="00E8624B"/>
    <w:rsid w:val="00E86AE1"/>
    <w:rsid w:val="00E87F4A"/>
    <w:rsid w:val="00E9055B"/>
    <w:rsid w:val="00E90F45"/>
    <w:rsid w:val="00E9128C"/>
    <w:rsid w:val="00E923C8"/>
    <w:rsid w:val="00E92C5D"/>
    <w:rsid w:val="00E950B8"/>
    <w:rsid w:val="00E97A65"/>
    <w:rsid w:val="00EA126C"/>
    <w:rsid w:val="00EA18B8"/>
    <w:rsid w:val="00EA2FE2"/>
    <w:rsid w:val="00EA33E7"/>
    <w:rsid w:val="00EA3F34"/>
    <w:rsid w:val="00EA48E2"/>
    <w:rsid w:val="00EA5CA0"/>
    <w:rsid w:val="00EB0280"/>
    <w:rsid w:val="00EB0E0B"/>
    <w:rsid w:val="00EB2057"/>
    <w:rsid w:val="00EB52BF"/>
    <w:rsid w:val="00EB556A"/>
    <w:rsid w:val="00EB5C93"/>
    <w:rsid w:val="00EB70D7"/>
    <w:rsid w:val="00EB72D1"/>
    <w:rsid w:val="00EB733D"/>
    <w:rsid w:val="00EB77F2"/>
    <w:rsid w:val="00EC0DD4"/>
    <w:rsid w:val="00EC17CD"/>
    <w:rsid w:val="00EC2FC1"/>
    <w:rsid w:val="00EC3AF7"/>
    <w:rsid w:val="00EC5815"/>
    <w:rsid w:val="00EC59F0"/>
    <w:rsid w:val="00EC5EFE"/>
    <w:rsid w:val="00EC6FC2"/>
    <w:rsid w:val="00EC7461"/>
    <w:rsid w:val="00EC7B04"/>
    <w:rsid w:val="00EC7B8F"/>
    <w:rsid w:val="00ED192D"/>
    <w:rsid w:val="00ED2ACC"/>
    <w:rsid w:val="00ED2E04"/>
    <w:rsid w:val="00ED3CC5"/>
    <w:rsid w:val="00ED51D8"/>
    <w:rsid w:val="00ED6303"/>
    <w:rsid w:val="00ED6D42"/>
    <w:rsid w:val="00ED6F4A"/>
    <w:rsid w:val="00EE08BA"/>
    <w:rsid w:val="00EE0BF0"/>
    <w:rsid w:val="00EE3D46"/>
    <w:rsid w:val="00EE4125"/>
    <w:rsid w:val="00EE4A8A"/>
    <w:rsid w:val="00EE50EF"/>
    <w:rsid w:val="00EE5B12"/>
    <w:rsid w:val="00EE77BD"/>
    <w:rsid w:val="00EF0D02"/>
    <w:rsid w:val="00EF3EB4"/>
    <w:rsid w:val="00EF7739"/>
    <w:rsid w:val="00EF79E8"/>
    <w:rsid w:val="00EF7A94"/>
    <w:rsid w:val="00EF7EFF"/>
    <w:rsid w:val="00F0055B"/>
    <w:rsid w:val="00F00ADB"/>
    <w:rsid w:val="00F0110D"/>
    <w:rsid w:val="00F01C91"/>
    <w:rsid w:val="00F01E0D"/>
    <w:rsid w:val="00F0273B"/>
    <w:rsid w:val="00F03BB7"/>
    <w:rsid w:val="00F05452"/>
    <w:rsid w:val="00F05BD8"/>
    <w:rsid w:val="00F069E2"/>
    <w:rsid w:val="00F07024"/>
    <w:rsid w:val="00F119A2"/>
    <w:rsid w:val="00F12344"/>
    <w:rsid w:val="00F125F7"/>
    <w:rsid w:val="00F15109"/>
    <w:rsid w:val="00F1661F"/>
    <w:rsid w:val="00F167C7"/>
    <w:rsid w:val="00F17788"/>
    <w:rsid w:val="00F17E86"/>
    <w:rsid w:val="00F209D2"/>
    <w:rsid w:val="00F20FB3"/>
    <w:rsid w:val="00F22A7F"/>
    <w:rsid w:val="00F23486"/>
    <w:rsid w:val="00F2470D"/>
    <w:rsid w:val="00F2752B"/>
    <w:rsid w:val="00F27C99"/>
    <w:rsid w:val="00F27D0B"/>
    <w:rsid w:val="00F325B4"/>
    <w:rsid w:val="00F34076"/>
    <w:rsid w:val="00F34438"/>
    <w:rsid w:val="00F34A3A"/>
    <w:rsid w:val="00F355FF"/>
    <w:rsid w:val="00F361E1"/>
    <w:rsid w:val="00F37B05"/>
    <w:rsid w:val="00F40699"/>
    <w:rsid w:val="00F40BAA"/>
    <w:rsid w:val="00F40D57"/>
    <w:rsid w:val="00F410E5"/>
    <w:rsid w:val="00F41518"/>
    <w:rsid w:val="00F44163"/>
    <w:rsid w:val="00F46801"/>
    <w:rsid w:val="00F46A22"/>
    <w:rsid w:val="00F47639"/>
    <w:rsid w:val="00F4772E"/>
    <w:rsid w:val="00F50A85"/>
    <w:rsid w:val="00F516F6"/>
    <w:rsid w:val="00F51F4F"/>
    <w:rsid w:val="00F52202"/>
    <w:rsid w:val="00F52D2F"/>
    <w:rsid w:val="00F5425D"/>
    <w:rsid w:val="00F56562"/>
    <w:rsid w:val="00F57679"/>
    <w:rsid w:val="00F60D07"/>
    <w:rsid w:val="00F6296F"/>
    <w:rsid w:val="00F62DA8"/>
    <w:rsid w:val="00F65D30"/>
    <w:rsid w:val="00F71358"/>
    <w:rsid w:val="00F7167B"/>
    <w:rsid w:val="00F719E5"/>
    <w:rsid w:val="00F71F2E"/>
    <w:rsid w:val="00F72D7A"/>
    <w:rsid w:val="00F7349A"/>
    <w:rsid w:val="00F73DCD"/>
    <w:rsid w:val="00F73ED5"/>
    <w:rsid w:val="00F75D9E"/>
    <w:rsid w:val="00F7658D"/>
    <w:rsid w:val="00F77C00"/>
    <w:rsid w:val="00F77C86"/>
    <w:rsid w:val="00F77CD4"/>
    <w:rsid w:val="00F80951"/>
    <w:rsid w:val="00F814ED"/>
    <w:rsid w:val="00F8158C"/>
    <w:rsid w:val="00F82CCD"/>
    <w:rsid w:val="00F83704"/>
    <w:rsid w:val="00F83E51"/>
    <w:rsid w:val="00F83F12"/>
    <w:rsid w:val="00F844C7"/>
    <w:rsid w:val="00F91DB4"/>
    <w:rsid w:val="00F92298"/>
    <w:rsid w:val="00F93159"/>
    <w:rsid w:val="00F93B09"/>
    <w:rsid w:val="00F93EAF"/>
    <w:rsid w:val="00F94585"/>
    <w:rsid w:val="00F94726"/>
    <w:rsid w:val="00F94772"/>
    <w:rsid w:val="00F95FF3"/>
    <w:rsid w:val="00F9712D"/>
    <w:rsid w:val="00F97EB8"/>
    <w:rsid w:val="00FA0066"/>
    <w:rsid w:val="00FA0319"/>
    <w:rsid w:val="00FA1FBA"/>
    <w:rsid w:val="00FA3199"/>
    <w:rsid w:val="00FA5550"/>
    <w:rsid w:val="00FA66A4"/>
    <w:rsid w:val="00FA6EB7"/>
    <w:rsid w:val="00FA7F3F"/>
    <w:rsid w:val="00FB027F"/>
    <w:rsid w:val="00FB1D91"/>
    <w:rsid w:val="00FB21D0"/>
    <w:rsid w:val="00FB3470"/>
    <w:rsid w:val="00FB445E"/>
    <w:rsid w:val="00FB5CAB"/>
    <w:rsid w:val="00FB5FE6"/>
    <w:rsid w:val="00FB6A98"/>
    <w:rsid w:val="00FC1051"/>
    <w:rsid w:val="00FC119B"/>
    <w:rsid w:val="00FC1B5A"/>
    <w:rsid w:val="00FC3278"/>
    <w:rsid w:val="00FC35A4"/>
    <w:rsid w:val="00FC3A35"/>
    <w:rsid w:val="00FC4D03"/>
    <w:rsid w:val="00FC535D"/>
    <w:rsid w:val="00FC5726"/>
    <w:rsid w:val="00FC6148"/>
    <w:rsid w:val="00FC6E40"/>
    <w:rsid w:val="00FC7847"/>
    <w:rsid w:val="00FD1E55"/>
    <w:rsid w:val="00FD2044"/>
    <w:rsid w:val="00FD2F89"/>
    <w:rsid w:val="00FD3786"/>
    <w:rsid w:val="00FD4303"/>
    <w:rsid w:val="00FD4F10"/>
    <w:rsid w:val="00FD565D"/>
    <w:rsid w:val="00FD7529"/>
    <w:rsid w:val="00FE18BD"/>
    <w:rsid w:val="00FE42FF"/>
    <w:rsid w:val="00FE5D3D"/>
    <w:rsid w:val="00FE6616"/>
    <w:rsid w:val="00FE6BFD"/>
    <w:rsid w:val="00FE793D"/>
    <w:rsid w:val="00FF07B7"/>
    <w:rsid w:val="00FF1684"/>
    <w:rsid w:val="00FF29B2"/>
    <w:rsid w:val="00FF3809"/>
    <w:rsid w:val="00FF40D5"/>
    <w:rsid w:val="00FF48F5"/>
    <w:rsid w:val="00FF5A15"/>
    <w:rsid w:val="00FF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CD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locked="0"/>
    <w:lsdException w:name="header" w:locked="0" w:uiPriority="99"/>
    <w:lsdException w:name="footer" w:locked="0" w:uiPriority="99"/>
    <w:lsdException w:name="caption" w:semiHidden="1" w:unhideWhenUsed="1" w:qFormat="1"/>
    <w:lsdException w:name="annotation reference" w:locked="0"/>
    <w:lsdException w:name="page number" w:locked="0"/>
    <w:lsdException w:name="Title" w:locked="0" w:qFormat="1"/>
    <w:lsdException w:name="Default Paragraph Font" w:locked="0"/>
    <w:lsdException w:name="Body Text Indent" w:locked="0"/>
    <w:lsdException w:name="Subtitle" w:qFormat="1"/>
    <w:lsdException w:name="Body Text Indent 2" w:locked="0"/>
    <w:lsdException w:name="Body Text Indent 3" w:locked="0"/>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uiPriority="99"/>
    <w:lsdException w:name="Table Grid" w:locked="0"/>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84"/>
    <w:rPr>
      <w:sz w:val="24"/>
      <w:szCs w:val="24"/>
    </w:rPr>
  </w:style>
  <w:style w:type="paragraph" w:styleId="Heading1">
    <w:name w:val="heading 1"/>
    <w:basedOn w:val="Normal"/>
    <w:next w:val="Normal"/>
    <w:qFormat/>
    <w:locked/>
    <w:rsid w:val="000706BF"/>
    <w:pPr>
      <w:keepNext/>
      <w:numPr>
        <w:numId w:val="86"/>
      </w:numPr>
      <w:jc w:val="center"/>
      <w:outlineLvl w:val="0"/>
    </w:pPr>
    <w:rPr>
      <w:sz w:val="28"/>
    </w:rPr>
  </w:style>
  <w:style w:type="paragraph" w:styleId="Heading2">
    <w:name w:val="heading 2"/>
    <w:basedOn w:val="Normal"/>
    <w:next w:val="Normal"/>
    <w:qFormat/>
    <w:locked/>
    <w:rsid w:val="000706BF"/>
    <w:pPr>
      <w:keepNext/>
      <w:numPr>
        <w:ilvl w:val="1"/>
        <w:numId w:val="86"/>
      </w:numPr>
      <w:ind w:left="720"/>
      <w:jc w:val="center"/>
      <w:outlineLvl w:val="1"/>
    </w:pPr>
    <w:rPr>
      <w:b/>
      <w:bCs/>
      <w:sz w:val="28"/>
    </w:rPr>
  </w:style>
  <w:style w:type="paragraph" w:styleId="Heading3">
    <w:name w:val="heading 3"/>
    <w:basedOn w:val="Normal"/>
    <w:next w:val="Normal"/>
    <w:qFormat/>
    <w:locked/>
    <w:rsid w:val="000706BF"/>
    <w:pPr>
      <w:keepNext/>
      <w:numPr>
        <w:ilvl w:val="2"/>
        <w:numId w:val="86"/>
      </w:numPr>
      <w:jc w:val="center"/>
      <w:outlineLvl w:val="2"/>
    </w:pPr>
    <w:rPr>
      <w:b/>
      <w:bCs/>
    </w:rPr>
  </w:style>
  <w:style w:type="paragraph" w:styleId="Heading4">
    <w:name w:val="heading 4"/>
    <w:basedOn w:val="Normal"/>
    <w:next w:val="Normal"/>
    <w:qFormat/>
    <w:locked/>
    <w:rsid w:val="000706BF"/>
    <w:pPr>
      <w:keepNext/>
      <w:numPr>
        <w:ilvl w:val="3"/>
        <w:numId w:val="86"/>
      </w:numPr>
      <w:jc w:val="center"/>
      <w:outlineLvl w:val="3"/>
    </w:pPr>
    <w:rPr>
      <w:b/>
      <w:bCs/>
      <w:sz w:val="32"/>
    </w:rPr>
  </w:style>
  <w:style w:type="paragraph" w:styleId="Heading5">
    <w:name w:val="heading 5"/>
    <w:basedOn w:val="Normal"/>
    <w:next w:val="Normal"/>
    <w:qFormat/>
    <w:locked/>
    <w:rsid w:val="000706BF"/>
    <w:pPr>
      <w:keepNext/>
      <w:numPr>
        <w:ilvl w:val="4"/>
        <w:numId w:val="86"/>
      </w:numPr>
      <w:ind w:left="2880"/>
      <w:jc w:val="center"/>
      <w:outlineLvl w:val="4"/>
    </w:pPr>
    <w:rPr>
      <w:b/>
      <w:bCs/>
      <w:sz w:val="32"/>
    </w:rPr>
  </w:style>
  <w:style w:type="paragraph" w:styleId="Heading6">
    <w:name w:val="heading 6"/>
    <w:basedOn w:val="Normal"/>
    <w:next w:val="Normal"/>
    <w:link w:val="Heading6Char"/>
    <w:semiHidden/>
    <w:unhideWhenUsed/>
    <w:qFormat/>
    <w:locked/>
    <w:rsid w:val="00B21AE6"/>
    <w:pPr>
      <w:keepNext/>
      <w:keepLines/>
      <w:numPr>
        <w:ilvl w:val="5"/>
        <w:numId w:val="8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B21AE6"/>
    <w:pPr>
      <w:keepNext/>
      <w:keepLines/>
      <w:numPr>
        <w:ilvl w:val="6"/>
        <w:numId w:val="8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B21AE6"/>
    <w:pPr>
      <w:keepNext/>
      <w:keepLines/>
      <w:numPr>
        <w:ilvl w:val="7"/>
        <w:numId w:val="8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B21AE6"/>
    <w:pPr>
      <w:keepNext/>
      <w:keepLines/>
      <w:numPr>
        <w:ilvl w:val="8"/>
        <w:numId w:val="8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rsid w:val="000706BF"/>
    <w:pPr>
      <w:ind w:left="1080"/>
    </w:pPr>
  </w:style>
  <w:style w:type="paragraph" w:styleId="BodyTextIndent2">
    <w:name w:val="Body Text Indent 2"/>
    <w:basedOn w:val="Normal"/>
    <w:locked/>
    <w:rsid w:val="000706BF"/>
    <w:pPr>
      <w:ind w:left="720"/>
    </w:pPr>
  </w:style>
  <w:style w:type="paragraph" w:styleId="BodyTextIndent3">
    <w:name w:val="Body Text Indent 3"/>
    <w:basedOn w:val="Normal"/>
    <w:locked/>
    <w:rsid w:val="000706BF"/>
    <w:pPr>
      <w:ind w:left="1440"/>
    </w:pPr>
  </w:style>
  <w:style w:type="paragraph" w:styleId="Footer">
    <w:name w:val="footer"/>
    <w:basedOn w:val="Normal"/>
    <w:link w:val="FooterChar"/>
    <w:uiPriority w:val="99"/>
    <w:locked/>
    <w:rsid w:val="000706BF"/>
    <w:pPr>
      <w:tabs>
        <w:tab w:val="center" w:pos="4320"/>
        <w:tab w:val="right" w:pos="8640"/>
      </w:tabs>
    </w:pPr>
  </w:style>
  <w:style w:type="character" w:styleId="PageNumber">
    <w:name w:val="page number"/>
    <w:basedOn w:val="DefaultParagraphFont"/>
    <w:locked/>
    <w:rsid w:val="000706BF"/>
  </w:style>
  <w:style w:type="paragraph" w:styleId="Title">
    <w:name w:val="Title"/>
    <w:basedOn w:val="Normal"/>
    <w:qFormat/>
    <w:locked/>
    <w:rsid w:val="000706BF"/>
    <w:pPr>
      <w:jc w:val="center"/>
    </w:pPr>
    <w:rPr>
      <w:b/>
      <w:sz w:val="40"/>
      <w:szCs w:val="20"/>
    </w:rPr>
  </w:style>
  <w:style w:type="character" w:styleId="Hyperlink">
    <w:name w:val="Hyperlink"/>
    <w:basedOn w:val="DefaultParagraphFont"/>
    <w:locked/>
    <w:rsid w:val="000706BF"/>
    <w:rPr>
      <w:color w:val="0000FF"/>
      <w:u w:val="single"/>
    </w:rPr>
  </w:style>
  <w:style w:type="paragraph" w:styleId="BalloonText">
    <w:name w:val="Balloon Text"/>
    <w:basedOn w:val="Normal"/>
    <w:link w:val="BalloonTextChar"/>
    <w:uiPriority w:val="99"/>
    <w:semiHidden/>
    <w:locked/>
    <w:rsid w:val="0085730F"/>
    <w:rPr>
      <w:rFonts w:ascii="Tahoma" w:hAnsi="Tahoma" w:cs="Tahoma"/>
      <w:sz w:val="16"/>
      <w:szCs w:val="16"/>
    </w:rPr>
  </w:style>
  <w:style w:type="table" w:styleId="TableGrid">
    <w:name w:val="Table Grid"/>
    <w:basedOn w:val="TableNormal"/>
    <w:locked/>
    <w:rsid w:val="0054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EB0280"/>
    <w:pPr>
      <w:autoSpaceDE w:val="0"/>
      <w:autoSpaceDN w:val="0"/>
      <w:adjustRightInd w:val="0"/>
    </w:pPr>
    <w:rPr>
      <w:color w:val="000000"/>
      <w:sz w:val="24"/>
      <w:szCs w:val="24"/>
    </w:rPr>
  </w:style>
  <w:style w:type="paragraph" w:customStyle="1" w:styleId="CM4">
    <w:name w:val="CM4"/>
    <w:basedOn w:val="Default"/>
    <w:next w:val="Default"/>
    <w:locked/>
    <w:rsid w:val="00EB0280"/>
    <w:pPr>
      <w:spacing w:line="236" w:lineRule="atLeast"/>
    </w:pPr>
    <w:rPr>
      <w:color w:val="auto"/>
    </w:rPr>
  </w:style>
  <w:style w:type="paragraph" w:styleId="Header">
    <w:name w:val="header"/>
    <w:basedOn w:val="Normal"/>
    <w:link w:val="HeaderChar"/>
    <w:uiPriority w:val="99"/>
    <w:locked/>
    <w:rsid w:val="00D06C9F"/>
    <w:pPr>
      <w:tabs>
        <w:tab w:val="center" w:pos="4320"/>
        <w:tab w:val="right" w:pos="8640"/>
      </w:tabs>
    </w:pPr>
  </w:style>
  <w:style w:type="paragraph" w:customStyle="1" w:styleId="CM1">
    <w:name w:val="CM1"/>
    <w:basedOn w:val="Default"/>
    <w:next w:val="Default"/>
    <w:locked/>
    <w:rsid w:val="00276ED9"/>
    <w:rPr>
      <w:color w:val="auto"/>
    </w:rPr>
  </w:style>
  <w:style w:type="paragraph" w:customStyle="1" w:styleId="CM12">
    <w:name w:val="CM12"/>
    <w:basedOn w:val="Default"/>
    <w:next w:val="Default"/>
    <w:locked/>
    <w:rsid w:val="00276ED9"/>
    <w:pPr>
      <w:spacing w:after="228"/>
    </w:pPr>
    <w:rPr>
      <w:color w:val="auto"/>
    </w:rPr>
  </w:style>
  <w:style w:type="paragraph" w:customStyle="1" w:styleId="CM5">
    <w:name w:val="CM5"/>
    <w:basedOn w:val="Default"/>
    <w:next w:val="Default"/>
    <w:locked/>
    <w:rsid w:val="00276ED9"/>
    <w:pPr>
      <w:spacing w:line="236" w:lineRule="atLeast"/>
    </w:pPr>
    <w:rPr>
      <w:color w:val="auto"/>
    </w:rPr>
  </w:style>
  <w:style w:type="paragraph" w:customStyle="1" w:styleId="SECTind">
    <w:name w:val="SECTind"/>
    <w:basedOn w:val="Normal"/>
    <w:locked/>
    <w:rsid w:val="002E7B0B"/>
    <w:pPr>
      <w:tabs>
        <w:tab w:val="right" w:pos="4939"/>
      </w:tabs>
      <w:spacing w:before="120"/>
      <w:jc w:val="both"/>
    </w:pPr>
    <w:rPr>
      <w:rFonts w:ascii="Arial" w:hAnsi="Arial"/>
      <w:sz w:val="18"/>
      <w:szCs w:val="20"/>
    </w:rPr>
  </w:style>
  <w:style w:type="character" w:styleId="FollowedHyperlink">
    <w:name w:val="FollowedHyperlink"/>
    <w:basedOn w:val="DefaultParagraphFont"/>
    <w:locked/>
    <w:rsid w:val="009D7E95"/>
    <w:rPr>
      <w:color w:val="800080"/>
      <w:u w:val="single"/>
    </w:rPr>
  </w:style>
  <w:style w:type="paragraph" w:styleId="ListParagraph">
    <w:name w:val="List Paragraph"/>
    <w:basedOn w:val="Normal"/>
    <w:uiPriority w:val="34"/>
    <w:qFormat/>
    <w:locked/>
    <w:rsid w:val="00894469"/>
    <w:pPr>
      <w:ind w:left="720"/>
      <w:contextualSpacing/>
    </w:pPr>
  </w:style>
  <w:style w:type="paragraph" w:styleId="Revision">
    <w:name w:val="Revision"/>
    <w:hidden/>
    <w:uiPriority w:val="99"/>
    <w:semiHidden/>
    <w:rsid w:val="00B12DDF"/>
    <w:rPr>
      <w:sz w:val="24"/>
      <w:szCs w:val="24"/>
    </w:rPr>
  </w:style>
  <w:style w:type="character" w:customStyle="1" w:styleId="Heading6Char">
    <w:name w:val="Heading 6 Char"/>
    <w:basedOn w:val="DefaultParagraphFont"/>
    <w:link w:val="Heading6"/>
    <w:semiHidden/>
    <w:rsid w:val="00B21A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21A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21A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21AE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locked/>
    <w:rsid w:val="001B0F27"/>
    <w:rPr>
      <w:sz w:val="16"/>
      <w:szCs w:val="16"/>
    </w:rPr>
  </w:style>
  <w:style w:type="paragraph" w:styleId="CommentText">
    <w:name w:val="annotation text"/>
    <w:basedOn w:val="Normal"/>
    <w:link w:val="CommentTextChar"/>
    <w:locked/>
    <w:rsid w:val="001B0F27"/>
    <w:rPr>
      <w:sz w:val="20"/>
      <w:szCs w:val="20"/>
    </w:rPr>
  </w:style>
  <w:style w:type="character" w:customStyle="1" w:styleId="CommentTextChar">
    <w:name w:val="Comment Text Char"/>
    <w:basedOn w:val="DefaultParagraphFont"/>
    <w:link w:val="CommentText"/>
    <w:rsid w:val="001B0F27"/>
  </w:style>
  <w:style w:type="paragraph" w:styleId="CommentSubject">
    <w:name w:val="annotation subject"/>
    <w:basedOn w:val="CommentText"/>
    <w:next w:val="CommentText"/>
    <w:link w:val="CommentSubjectChar"/>
    <w:locked/>
    <w:rsid w:val="001B0F27"/>
    <w:rPr>
      <w:b/>
      <w:bCs/>
    </w:rPr>
  </w:style>
  <w:style w:type="character" w:customStyle="1" w:styleId="CommentSubjectChar">
    <w:name w:val="Comment Subject Char"/>
    <w:basedOn w:val="CommentTextChar"/>
    <w:link w:val="CommentSubject"/>
    <w:rsid w:val="001B0F27"/>
    <w:rPr>
      <w:b/>
      <w:bCs/>
    </w:rPr>
  </w:style>
  <w:style w:type="character" w:customStyle="1" w:styleId="FooterChar">
    <w:name w:val="Footer Char"/>
    <w:basedOn w:val="DefaultParagraphFont"/>
    <w:link w:val="Footer"/>
    <w:uiPriority w:val="99"/>
    <w:rsid w:val="00024CF7"/>
    <w:rPr>
      <w:sz w:val="24"/>
      <w:szCs w:val="24"/>
    </w:rPr>
  </w:style>
  <w:style w:type="numbering" w:customStyle="1" w:styleId="NoList1">
    <w:name w:val="No List1"/>
    <w:next w:val="NoList"/>
    <w:uiPriority w:val="99"/>
    <w:semiHidden/>
    <w:unhideWhenUsed/>
    <w:locked/>
    <w:rsid w:val="003A2565"/>
  </w:style>
  <w:style w:type="paragraph" w:styleId="NoSpacing">
    <w:name w:val="No Spacing"/>
    <w:link w:val="NoSpacingChar"/>
    <w:uiPriority w:val="1"/>
    <w:qFormat/>
    <w:locked/>
    <w:rsid w:val="003A2565"/>
    <w:rPr>
      <w:rFonts w:asciiTheme="minorHAnsi" w:eastAsiaTheme="minorHAnsi" w:hAnsiTheme="minorHAnsi" w:cstheme="minorBidi"/>
      <w:sz w:val="22"/>
      <w:szCs w:val="22"/>
    </w:rPr>
  </w:style>
  <w:style w:type="table" w:customStyle="1" w:styleId="TableGrid1">
    <w:name w:val="Table Grid1"/>
    <w:basedOn w:val="TableNormal"/>
    <w:next w:val="TableGrid"/>
    <w:locked/>
    <w:rsid w:val="003A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A2565"/>
    <w:rPr>
      <w:rFonts w:ascii="Tahoma" w:hAnsi="Tahoma" w:cs="Tahoma"/>
      <w:sz w:val="16"/>
      <w:szCs w:val="16"/>
    </w:rPr>
  </w:style>
  <w:style w:type="character" w:customStyle="1" w:styleId="HeaderChar">
    <w:name w:val="Header Char"/>
    <w:basedOn w:val="DefaultParagraphFont"/>
    <w:link w:val="Header"/>
    <w:uiPriority w:val="99"/>
    <w:rsid w:val="003A2565"/>
    <w:rPr>
      <w:sz w:val="24"/>
      <w:szCs w:val="24"/>
    </w:rPr>
  </w:style>
  <w:style w:type="character" w:customStyle="1" w:styleId="NoSpacingChar">
    <w:name w:val="No Spacing Char"/>
    <w:basedOn w:val="DefaultParagraphFont"/>
    <w:link w:val="NoSpacing"/>
    <w:uiPriority w:val="1"/>
    <w:rsid w:val="00F27D0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locked="0"/>
    <w:lsdException w:name="header" w:locked="0" w:uiPriority="99"/>
    <w:lsdException w:name="footer" w:locked="0" w:uiPriority="99"/>
    <w:lsdException w:name="caption" w:semiHidden="1" w:unhideWhenUsed="1" w:qFormat="1"/>
    <w:lsdException w:name="annotation reference" w:locked="0"/>
    <w:lsdException w:name="page number" w:locked="0"/>
    <w:lsdException w:name="Title" w:locked="0" w:qFormat="1"/>
    <w:lsdException w:name="Default Paragraph Font" w:locked="0"/>
    <w:lsdException w:name="Body Text Indent" w:locked="0"/>
    <w:lsdException w:name="Subtitle" w:qFormat="1"/>
    <w:lsdException w:name="Body Text Indent 2" w:locked="0"/>
    <w:lsdException w:name="Body Text Indent 3" w:locked="0"/>
    <w:lsdException w:name="Hyperlink" w:locked="0"/>
    <w:lsdException w:name="Followed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uiPriority="99"/>
    <w:lsdException w:name="Table Grid" w:locked="0"/>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84"/>
    <w:rPr>
      <w:sz w:val="24"/>
      <w:szCs w:val="24"/>
    </w:rPr>
  </w:style>
  <w:style w:type="paragraph" w:styleId="Heading1">
    <w:name w:val="heading 1"/>
    <w:basedOn w:val="Normal"/>
    <w:next w:val="Normal"/>
    <w:qFormat/>
    <w:locked/>
    <w:rsid w:val="000706BF"/>
    <w:pPr>
      <w:keepNext/>
      <w:numPr>
        <w:numId w:val="86"/>
      </w:numPr>
      <w:jc w:val="center"/>
      <w:outlineLvl w:val="0"/>
    </w:pPr>
    <w:rPr>
      <w:sz w:val="28"/>
    </w:rPr>
  </w:style>
  <w:style w:type="paragraph" w:styleId="Heading2">
    <w:name w:val="heading 2"/>
    <w:basedOn w:val="Normal"/>
    <w:next w:val="Normal"/>
    <w:qFormat/>
    <w:locked/>
    <w:rsid w:val="000706BF"/>
    <w:pPr>
      <w:keepNext/>
      <w:numPr>
        <w:ilvl w:val="1"/>
        <w:numId w:val="86"/>
      </w:numPr>
      <w:ind w:left="720"/>
      <w:jc w:val="center"/>
      <w:outlineLvl w:val="1"/>
    </w:pPr>
    <w:rPr>
      <w:b/>
      <w:bCs/>
      <w:sz w:val="28"/>
    </w:rPr>
  </w:style>
  <w:style w:type="paragraph" w:styleId="Heading3">
    <w:name w:val="heading 3"/>
    <w:basedOn w:val="Normal"/>
    <w:next w:val="Normal"/>
    <w:qFormat/>
    <w:locked/>
    <w:rsid w:val="000706BF"/>
    <w:pPr>
      <w:keepNext/>
      <w:numPr>
        <w:ilvl w:val="2"/>
        <w:numId w:val="86"/>
      </w:numPr>
      <w:jc w:val="center"/>
      <w:outlineLvl w:val="2"/>
    </w:pPr>
    <w:rPr>
      <w:b/>
      <w:bCs/>
    </w:rPr>
  </w:style>
  <w:style w:type="paragraph" w:styleId="Heading4">
    <w:name w:val="heading 4"/>
    <w:basedOn w:val="Normal"/>
    <w:next w:val="Normal"/>
    <w:qFormat/>
    <w:locked/>
    <w:rsid w:val="000706BF"/>
    <w:pPr>
      <w:keepNext/>
      <w:numPr>
        <w:ilvl w:val="3"/>
        <w:numId w:val="86"/>
      </w:numPr>
      <w:jc w:val="center"/>
      <w:outlineLvl w:val="3"/>
    </w:pPr>
    <w:rPr>
      <w:b/>
      <w:bCs/>
      <w:sz w:val="32"/>
    </w:rPr>
  </w:style>
  <w:style w:type="paragraph" w:styleId="Heading5">
    <w:name w:val="heading 5"/>
    <w:basedOn w:val="Normal"/>
    <w:next w:val="Normal"/>
    <w:qFormat/>
    <w:locked/>
    <w:rsid w:val="000706BF"/>
    <w:pPr>
      <w:keepNext/>
      <w:numPr>
        <w:ilvl w:val="4"/>
        <w:numId w:val="86"/>
      </w:numPr>
      <w:ind w:left="2880"/>
      <w:jc w:val="center"/>
      <w:outlineLvl w:val="4"/>
    </w:pPr>
    <w:rPr>
      <w:b/>
      <w:bCs/>
      <w:sz w:val="32"/>
    </w:rPr>
  </w:style>
  <w:style w:type="paragraph" w:styleId="Heading6">
    <w:name w:val="heading 6"/>
    <w:basedOn w:val="Normal"/>
    <w:next w:val="Normal"/>
    <w:link w:val="Heading6Char"/>
    <w:semiHidden/>
    <w:unhideWhenUsed/>
    <w:qFormat/>
    <w:locked/>
    <w:rsid w:val="00B21AE6"/>
    <w:pPr>
      <w:keepNext/>
      <w:keepLines/>
      <w:numPr>
        <w:ilvl w:val="5"/>
        <w:numId w:val="8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B21AE6"/>
    <w:pPr>
      <w:keepNext/>
      <w:keepLines/>
      <w:numPr>
        <w:ilvl w:val="6"/>
        <w:numId w:val="8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B21AE6"/>
    <w:pPr>
      <w:keepNext/>
      <w:keepLines/>
      <w:numPr>
        <w:ilvl w:val="7"/>
        <w:numId w:val="8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B21AE6"/>
    <w:pPr>
      <w:keepNext/>
      <w:keepLines/>
      <w:numPr>
        <w:ilvl w:val="8"/>
        <w:numId w:val="8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ocked/>
    <w:rsid w:val="000706BF"/>
    <w:pPr>
      <w:ind w:left="1080"/>
    </w:pPr>
  </w:style>
  <w:style w:type="paragraph" w:styleId="BodyTextIndent2">
    <w:name w:val="Body Text Indent 2"/>
    <w:basedOn w:val="Normal"/>
    <w:locked/>
    <w:rsid w:val="000706BF"/>
    <w:pPr>
      <w:ind w:left="720"/>
    </w:pPr>
  </w:style>
  <w:style w:type="paragraph" w:styleId="BodyTextIndent3">
    <w:name w:val="Body Text Indent 3"/>
    <w:basedOn w:val="Normal"/>
    <w:locked/>
    <w:rsid w:val="000706BF"/>
    <w:pPr>
      <w:ind w:left="1440"/>
    </w:pPr>
  </w:style>
  <w:style w:type="paragraph" w:styleId="Footer">
    <w:name w:val="footer"/>
    <w:basedOn w:val="Normal"/>
    <w:link w:val="FooterChar"/>
    <w:uiPriority w:val="99"/>
    <w:locked/>
    <w:rsid w:val="000706BF"/>
    <w:pPr>
      <w:tabs>
        <w:tab w:val="center" w:pos="4320"/>
        <w:tab w:val="right" w:pos="8640"/>
      </w:tabs>
    </w:pPr>
  </w:style>
  <w:style w:type="character" w:styleId="PageNumber">
    <w:name w:val="page number"/>
    <w:basedOn w:val="DefaultParagraphFont"/>
    <w:locked/>
    <w:rsid w:val="000706BF"/>
  </w:style>
  <w:style w:type="paragraph" w:styleId="Title">
    <w:name w:val="Title"/>
    <w:basedOn w:val="Normal"/>
    <w:qFormat/>
    <w:locked/>
    <w:rsid w:val="000706BF"/>
    <w:pPr>
      <w:jc w:val="center"/>
    </w:pPr>
    <w:rPr>
      <w:b/>
      <w:sz w:val="40"/>
      <w:szCs w:val="20"/>
    </w:rPr>
  </w:style>
  <w:style w:type="character" w:styleId="Hyperlink">
    <w:name w:val="Hyperlink"/>
    <w:basedOn w:val="DefaultParagraphFont"/>
    <w:locked/>
    <w:rsid w:val="000706BF"/>
    <w:rPr>
      <w:color w:val="0000FF"/>
      <w:u w:val="single"/>
    </w:rPr>
  </w:style>
  <w:style w:type="paragraph" w:styleId="BalloonText">
    <w:name w:val="Balloon Text"/>
    <w:basedOn w:val="Normal"/>
    <w:link w:val="BalloonTextChar"/>
    <w:uiPriority w:val="99"/>
    <w:semiHidden/>
    <w:locked/>
    <w:rsid w:val="0085730F"/>
    <w:rPr>
      <w:rFonts w:ascii="Tahoma" w:hAnsi="Tahoma" w:cs="Tahoma"/>
      <w:sz w:val="16"/>
      <w:szCs w:val="16"/>
    </w:rPr>
  </w:style>
  <w:style w:type="table" w:styleId="TableGrid">
    <w:name w:val="Table Grid"/>
    <w:basedOn w:val="TableNormal"/>
    <w:locked/>
    <w:rsid w:val="0054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EB0280"/>
    <w:pPr>
      <w:autoSpaceDE w:val="0"/>
      <w:autoSpaceDN w:val="0"/>
      <w:adjustRightInd w:val="0"/>
    </w:pPr>
    <w:rPr>
      <w:color w:val="000000"/>
      <w:sz w:val="24"/>
      <w:szCs w:val="24"/>
    </w:rPr>
  </w:style>
  <w:style w:type="paragraph" w:customStyle="1" w:styleId="CM4">
    <w:name w:val="CM4"/>
    <w:basedOn w:val="Default"/>
    <w:next w:val="Default"/>
    <w:locked/>
    <w:rsid w:val="00EB0280"/>
    <w:pPr>
      <w:spacing w:line="236" w:lineRule="atLeast"/>
    </w:pPr>
    <w:rPr>
      <w:color w:val="auto"/>
    </w:rPr>
  </w:style>
  <w:style w:type="paragraph" w:styleId="Header">
    <w:name w:val="header"/>
    <w:basedOn w:val="Normal"/>
    <w:link w:val="HeaderChar"/>
    <w:uiPriority w:val="99"/>
    <w:locked/>
    <w:rsid w:val="00D06C9F"/>
    <w:pPr>
      <w:tabs>
        <w:tab w:val="center" w:pos="4320"/>
        <w:tab w:val="right" w:pos="8640"/>
      </w:tabs>
    </w:pPr>
  </w:style>
  <w:style w:type="paragraph" w:customStyle="1" w:styleId="CM1">
    <w:name w:val="CM1"/>
    <w:basedOn w:val="Default"/>
    <w:next w:val="Default"/>
    <w:locked/>
    <w:rsid w:val="00276ED9"/>
    <w:rPr>
      <w:color w:val="auto"/>
    </w:rPr>
  </w:style>
  <w:style w:type="paragraph" w:customStyle="1" w:styleId="CM12">
    <w:name w:val="CM12"/>
    <w:basedOn w:val="Default"/>
    <w:next w:val="Default"/>
    <w:locked/>
    <w:rsid w:val="00276ED9"/>
    <w:pPr>
      <w:spacing w:after="228"/>
    </w:pPr>
    <w:rPr>
      <w:color w:val="auto"/>
    </w:rPr>
  </w:style>
  <w:style w:type="paragraph" w:customStyle="1" w:styleId="CM5">
    <w:name w:val="CM5"/>
    <w:basedOn w:val="Default"/>
    <w:next w:val="Default"/>
    <w:locked/>
    <w:rsid w:val="00276ED9"/>
    <w:pPr>
      <w:spacing w:line="236" w:lineRule="atLeast"/>
    </w:pPr>
    <w:rPr>
      <w:color w:val="auto"/>
    </w:rPr>
  </w:style>
  <w:style w:type="paragraph" w:customStyle="1" w:styleId="SECTind">
    <w:name w:val="SECTind"/>
    <w:basedOn w:val="Normal"/>
    <w:locked/>
    <w:rsid w:val="002E7B0B"/>
    <w:pPr>
      <w:tabs>
        <w:tab w:val="right" w:pos="4939"/>
      </w:tabs>
      <w:spacing w:before="120"/>
      <w:jc w:val="both"/>
    </w:pPr>
    <w:rPr>
      <w:rFonts w:ascii="Arial" w:hAnsi="Arial"/>
      <w:sz w:val="18"/>
      <w:szCs w:val="20"/>
    </w:rPr>
  </w:style>
  <w:style w:type="character" w:styleId="FollowedHyperlink">
    <w:name w:val="FollowedHyperlink"/>
    <w:basedOn w:val="DefaultParagraphFont"/>
    <w:locked/>
    <w:rsid w:val="009D7E95"/>
    <w:rPr>
      <w:color w:val="800080"/>
      <w:u w:val="single"/>
    </w:rPr>
  </w:style>
  <w:style w:type="paragraph" w:styleId="ListParagraph">
    <w:name w:val="List Paragraph"/>
    <w:basedOn w:val="Normal"/>
    <w:uiPriority w:val="34"/>
    <w:qFormat/>
    <w:locked/>
    <w:rsid w:val="00894469"/>
    <w:pPr>
      <w:ind w:left="720"/>
      <w:contextualSpacing/>
    </w:pPr>
  </w:style>
  <w:style w:type="paragraph" w:styleId="Revision">
    <w:name w:val="Revision"/>
    <w:hidden/>
    <w:uiPriority w:val="99"/>
    <w:semiHidden/>
    <w:rsid w:val="00B12DDF"/>
    <w:rPr>
      <w:sz w:val="24"/>
      <w:szCs w:val="24"/>
    </w:rPr>
  </w:style>
  <w:style w:type="character" w:customStyle="1" w:styleId="Heading6Char">
    <w:name w:val="Heading 6 Char"/>
    <w:basedOn w:val="DefaultParagraphFont"/>
    <w:link w:val="Heading6"/>
    <w:semiHidden/>
    <w:rsid w:val="00B21AE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21A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21A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21AE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locked/>
    <w:rsid w:val="001B0F27"/>
    <w:rPr>
      <w:sz w:val="16"/>
      <w:szCs w:val="16"/>
    </w:rPr>
  </w:style>
  <w:style w:type="paragraph" w:styleId="CommentText">
    <w:name w:val="annotation text"/>
    <w:basedOn w:val="Normal"/>
    <w:link w:val="CommentTextChar"/>
    <w:locked/>
    <w:rsid w:val="001B0F27"/>
    <w:rPr>
      <w:sz w:val="20"/>
      <w:szCs w:val="20"/>
    </w:rPr>
  </w:style>
  <w:style w:type="character" w:customStyle="1" w:styleId="CommentTextChar">
    <w:name w:val="Comment Text Char"/>
    <w:basedOn w:val="DefaultParagraphFont"/>
    <w:link w:val="CommentText"/>
    <w:rsid w:val="001B0F27"/>
  </w:style>
  <w:style w:type="paragraph" w:styleId="CommentSubject">
    <w:name w:val="annotation subject"/>
    <w:basedOn w:val="CommentText"/>
    <w:next w:val="CommentText"/>
    <w:link w:val="CommentSubjectChar"/>
    <w:locked/>
    <w:rsid w:val="001B0F27"/>
    <w:rPr>
      <w:b/>
      <w:bCs/>
    </w:rPr>
  </w:style>
  <w:style w:type="character" w:customStyle="1" w:styleId="CommentSubjectChar">
    <w:name w:val="Comment Subject Char"/>
    <w:basedOn w:val="CommentTextChar"/>
    <w:link w:val="CommentSubject"/>
    <w:rsid w:val="001B0F27"/>
    <w:rPr>
      <w:b/>
      <w:bCs/>
    </w:rPr>
  </w:style>
  <w:style w:type="character" w:customStyle="1" w:styleId="FooterChar">
    <w:name w:val="Footer Char"/>
    <w:basedOn w:val="DefaultParagraphFont"/>
    <w:link w:val="Footer"/>
    <w:uiPriority w:val="99"/>
    <w:rsid w:val="00024CF7"/>
    <w:rPr>
      <w:sz w:val="24"/>
      <w:szCs w:val="24"/>
    </w:rPr>
  </w:style>
  <w:style w:type="numbering" w:customStyle="1" w:styleId="NoList1">
    <w:name w:val="No List1"/>
    <w:next w:val="NoList"/>
    <w:uiPriority w:val="99"/>
    <w:semiHidden/>
    <w:unhideWhenUsed/>
    <w:locked/>
    <w:rsid w:val="003A2565"/>
  </w:style>
  <w:style w:type="paragraph" w:styleId="NoSpacing">
    <w:name w:val="No Spacing"/>
    <w:link w:val="NoSpacingChar"/>
    <w:uiPriority w:val="1"/>
    <w:qFormat/>
    <w:locked/>
    <w:rsid w:val="003A2565"/>
    <w:rPr>
      <w:rFonts w:asciiTheme="minorHAnsi" w:eastAsiaTheme="minorHAnsi" w:hAnsiTheme="minorHAnsi" w:cstheme="minorBidi"/>
      <w:sz w:val="22"/>
      <w:szCs w:val="22"/>
    </w:rPr>
  </w:style>
  <w:style w:type="table" w:customStyle="1" w:styleId="TableGrid1">
    <w:name w:val="Table Grid1"/>
    <w:basedOn w:val="TableNormal"/>
    <w:next w:val="TableGrid"/>
    <w:locked/>
    <w:rsid w:val="003A2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A2565"/>
    <w:rPr>
      <w:rFonts w:ascii="Tahoma" w:hAnsi="Tahoma" w:cs="Tahoma"/>
      <w:sz w:val="16"/>
      <w:szCs w:val="16"/>
    </w:rPr>
  </w:style>
  <w:style w:type="character" w:customStyle="1" w:styleId="HeaderChar">
    <w:name w:val="Header Char"/>
    <w:basedOn w:val="DefaultParagraphFont"/>
    <w:link w:val="Header"/>
    <w:uiPriority w:val="99"/>
    <w:rsid w:val="003A2565"/>
    <w:rPr>
      <w:sz w:val="24"/>
      <w:szCs w:val="24"/>
    </w:rPr>
  </w:style>
  <w:style w:type="character" w:customStyle="1" w:styleId="NoSpacingChar">
    <w:name w:val="No Spacing Char"/>
    <w:basedOn w:val="DefaultParagraphFont"/>
    <w:link w:val="NoSpacing"/>
    <w:uiPriority w:val="1"/>
    <w:rsid w:val="00F27D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8407">
      <w:bodyDiv w:val="1"/>
      <w:marLeft w:val="0"/>
      <w:marRight w:val="0"/>
      <w:marTop w:val="0"/>
      <w:marBottom w:val="0"/>
      <w:divBdr>
        <w:top w:val="none" w:sz="0" w:space="0" w:color="auto"/>
        <w:left w:val="none" w:sz="0" w:space="0" w:color="auto"/>
        <w:bottom w:val="none" w:sz="0" w:space="0" w:color="auto"/>
        <w:right w:val="none" w:sz="0" w:space="0" w:color="auto"/>
      </w:divBdr>
      <w:divsChild>
        <w:div w:id="1005061515">
          <w:marLeft w:val="0"/>
          <w:marRight w:val="0"/>
          <w:marTop w:val="0"/>
          <w:marBottom w:val="0"/>
          <w:divBdr>
            <w:top w:val="none" w:sz="0" w:space="0" w:color="auto"/>
            <w:left w:val="none" w:sz="0" w:space="0" w:color="auto"/>
            <w:bottom w:val="none" w:sz="0" w:space="0" w:color="auto"/>
            <w:right w:val="none" w:sz="0" w:space="0" w:color="auto"/>
          </w:divBdr>
          <w:divsChild>
            <w:div w:id="2028602970">
              <w:marLeft w:val="0"/>
              <w:marRight w:val="0"/>
              <w:marTop w:val="0"/>
              <w:marBottom w:val="0"/>
              <w:divBdr>
                <w:top w:val="none" w:sz="0" w:space="0" w:color="auto"/>
                <w:left w:val="none" w:sz="0" w:space="0" w:color="auto"/>
                <w:bottom w:val="none" w:sz="0" w:space="0" w:color="auto"/>
                <w:right w:val="none" w:sz="0" w:space="0" w:color="auto"/>
              </w:divBdr>
              <w:divsChild>
                <w:div w:id="3086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12E2F-EC71-4989-834E-A69595D1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20446</Words>
  <Characters>116543</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virginia school bus specifications</vt:lpstr>
    </vt:vector>
  </TitlesOfParts>
  <Company>VA Department of Education</Company>
  <LinksUpToDate>false</LinksUpToDate>
  <CharactersWithSpaces>136716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school bus specifications</dc:title>
  <dc:creator>Default</dc:creator>
  <cp:lastModifiedBy>Miller, Kerry (DOE)</cp:lastModifiedBy>
  <cp:revision>3</cp:revision>
  <cp:lastPrinted>2018-05-24T16:49:00Z</cp:lastPrinted>
  <dcterms:created xsi:type="dcterms:W3CDTF">2019-10-15T16:47:00Z</dcterms:created>
  <dcterms:modified xsi:type="dcterms:W3CDTF">2019-10-15T20:38:00Z</dcterms:modified>
</cp:coreProperties>
</file>