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0BB" w:rsidRPr="00D40BD9" w:rsidRDefault="00C110BB" w:rsidP="00D40BD9">
      <w:pPr>
        <w:pStyle w:val="Heading1"/>
        <w:spacing w:before="0"/>
        <w:jc w:val="center"/>
        <w:rPr>
          <w:rFonts w:ascii="Times New Roman" w:hAnsi="Times New Roman" w:cs="Times New Roman"/>
          <w:b/>
          <w:color w:val="auto"/>
          <w:sz w:val="28"/>
          <w:szCs w:val="28"/>
        </w:rPr>
      </w:pPr>
      <w:r w:rsidRPr="00D40BD9">
        <w:rPr>
          <w:rFonts w:ascii="Times New Roman" w:hAnsi="Times New Roman" w:cs="Times New Roman"/>
          <w:b/>
          <w:color w:val="auto"/>
          <w:sz w:val="28"/>
          <w:szCs w:val="28"/>
        </w:rPr>
        <w:t>2017 Mathematics Textbooks and Instructional Materials Committee Consensus Form</w:t>
      </w:r>
    </w:p>
    <w:p w:rsidR="00C110BB" w:rsidRPr="00D40BD9" w:rsidRDefault="00C110BB" w:rsidP="00D40BD9">
      <w:pPr>
        <w:pStyle w:val="Heading2"/>
        <w:jc w:val="center"/>
        <w:rPr>
          <w:rFonts w:ascii="Times New Roman" w:hAnsi="Times New Roman" w:cs="Times New Roman"/>
          <w:b/>
          <w:sz w:val="24"/>
          <w:szCs w:val="24"/>
        </w:rPr>
      </w:pPr>
      <w:r w:rsidRPr="00D40BD9">
        <w:rPr>
          <w:rFonts w:ascii="Times New Roman" w:hAnsi="Times New Roman" w:cs="Times New Roman"/>
          <w:b/>
          <w:color w:val="auto"/>
          <w:sz w:val="24"/>
          <w:szCs w:val="24"/>
        </w:rPr>
        <w:t>Correlation to the 2016 Mathematics Standards of Learning and Curriculum Framework – Grade K</w:t>
      </w:r>
    </w:p>
    <w:p w:rsidR="00C110BB" w:rsidRDefault="00C110BB" w:rsidP="00C110BB">
      <w:pPr>
        <w:pStyle w:val="Header"/>
        <w:jc w:val="center"/>
        <w:rPr>
          <w:b/>
        </w:rPr>
      </w:pPr>
    </w:p>
    <w:p w:rsidR="00C110BB" w:rsidRDefault="00C110BB" w:rsidP="00C110BB">
      <w:pPr>
        <w:pStyle w:val="Header"/>
        <w:rPr>
          <w:b/>
        </w:rPr>
      </w:pPr>
      <w:r>
        <w:rPr>
          <w:b/>
        </w:rPr>
        <w:t xml:space="preserve">Text/Instructional Material Title: </w:t>
      </w:r>
      <w:r w:rsidRPr="00C06B60">
        <w:rPr>
          <w:b/>
          <w:u w:val="single"/>
        </w:rPr>
        <w:t>__</w:t>
      </w:r>
      <w:r w:rsidRPr="00E72896">
        <w:rPr>
          <w:b/>
          <w:u w:val="single"/>
        </w:rPr>
        <w:t xml:space="preserve"> </w:t>
      </w:r>
      <w:r w:rsidRPr="008E66C3">
        <w:rPr>
          <w:b/>
          <w:u w:val="single"/>
        </w:rPr>
        <w:t xml:space="preserve">HMH </w:t>
      </w:r>
      <w:r w:rsidRPr="003F4B77">
        <w:rPr>
          <w:b/>
          <w:i/>
          <w:u w:val="single"/>
        </w:rPr>
        <w:t>Go Math! Virginia</w:t>
      </w:r>
      <w:r>
        <w:rPr>
          <w:b/>
          <w:u w:val="single"/>
        </w:rPr>
        <w:t xml:space="preserve"> – Grade K_</w:t>
      </w:r>
    </w:p>
    <w:p w:rsidR="00C110BB" w:rsidRDefault="00C110BB" w:rsidP="00C110BB">
      <w:pPr>
        <w:pStyle w:val="Header"/>
        <w:rPr>
          <w:b/>
        </w:rPr>
      </w:pPr>
      <w:r>
        <w:rPr>
          <w:b/>
        </w:rPr>
        <w:t>Publisher: _</w:t>
      </w:r>
      <w:r>
        <w:rPr>
          <w:b/>
          <w:u w:val="single"/>
        </w:rPr>
        <w:t xml:space="preserve">Houghton-Mifflin-Harcourt Publishing </w:t>
      </w:r>
      <w:proofErr w:type="spellStart"/>
      <w:r>
        <w:rPr>
          <w:b/>
          <w:u w:val="single"/>
        </w:rPr>
        <w:t>Co.</w:t>
      </w:r>
      <w:r w:rsidR="00CD2EF7">
        <w:rPr>
          <w:b/>
          <w:u w:val="single"/>
        </w:rPr>
        <w:t>__</w:t>
      </w:r>
      <w:r>
        <w:rPr>
          <w:b/>
        </w:rPr>
        <w:t>Copyright</w:t>
      </w:r>
      <w:proofErr w:type="spellEnd"/>
      <w:r>
        <w:rPr>
          <w:b/>
        </w:rPr>
        <w:t xml:space="preserve"> Date: </w:t>
      </w:r>
      <w:r w:rsidRPr="00C06B60">
        <w:rPr>
          <w:b/>
          <w:u w:val="single"/>
        </w:rPr>
        <w:t>201</w:t>
      </w:r>
      <w:r>
        <w:rPr>
          <w:b/>
          <w:u w:val="single"/>
        </w:rPr>
        <w:t>9</w:t>
      </w:r>
    </w:p>
    <w:p w:rsidR="00D86D52" w:rsidRDefault="00D86D52"/>
    <w:p w:rsidR="00CD2EF7" w:rsidRDefault="00CD2EF7" w:rsidP="00CD2EF7">
      <w:r>
        <w:t>The tables included in this document represent the consensus ratings of 2017 Mathematics Textbook committee members.</w:t>
      </w:r>
    </w:p>
    <w:p w:rsidR="00CD2EF7" w:rsidRDefault="00CD2EF7" w:rsidP="00CD2EF7">
      <w:r>
        <w:rPr>
          <w:b/>
        </w:rPr>
        <w:t>KEY:</w:t>
      </w:r>
      <w:r>
        <w:t xml:space="preserve">  </w:t>
      </w:r>
    </w:p>
    <w:p w:rsidR="00CD2EF7" w:rsidRDefault="00CD2EF7" w:rsidP="00CD2EF7">
      <w:pPr>
        <w:pStyle w:val="ListParagraph"/>
        <w:numPr>
          <w:ilvl w:val="0"/>
          <w:numId w:val="17"/>
        </w:numPr>
      </w:pPr>
      <w:r>
        <w:rPr>
          <w:b/>
        </w:rPr>
        <w:t>X</w:t>
      </w:r>
      <w:r>
        <w:t xml:space="preserve"> - rating applicable   </w:t>
      </w:r>
    </w:p>
    <w:p w:rsidR="00C110BB" w:rsidRDefault="00CD2EF7" w:rsidP="00CD2EF7">
      <w:pPr>
        <w:pStyle w:val="ListParagraph"/>
        <w:numPr>
          <w:ilvl w:val="0"/>
          <w:numId w:val="17"/>
        </w:numPr>
        <w:rPr>
          <w:color w:val="000000" w:themeColor="text1"/>
        </w:rPr>
      </w:pPr>
      <w:r>
        <w:rPr>
          <w:color w:val="000000" w:themeColor="text1"/>
        </w:rPr>
        <w:t xml:space="preserve">*  </w:t>
      </w:r>
      <w:r w:rsidRPr="00CD2EF7">
        <w:rPr>
          <w:color w:val="000000" w:themeColor="text1"/>
        </w:rPr>
        <w:t>- rating not applicable</w:t>
      </w:r>
    </w:p>
    <w:p w:rsidR="00CD2EF7" w:rsidRPr="00CD2EF7" w:rsidRDefault="00CD2EF7" w:rsidP="00CD2EF7">
      <w:pPr>
        <w:pStyle w:val="ListParagraph"/>
        <w:rPr>
          <w:color w:val="000000" w:themeColor="text1"/>
        </w:rPr>
      </w:pPr>
    </w:p>
    <w:p w:rsidR="00C110BB" w:rsidRPr="00D40BD9" w:rsidRDefault="00C110BB" w:rsidP="00D40BD9">
      <w:pPr>
        <w:pStyle w:val="Heading3"/>
        <w:rPr>
          <w:b/>
          <w:color w:val="000000" w:themeColor="text1"/>
        </w:rPr>
      </w:pPr>
      <w:r w:rsidRPr="00D40BD9">
        <w:rPr>
          <w:b/>
        </w:rPr>
        <w:t>Section I.  Correlation with the Mathematics 2016 SOL and Curriculum Framework</w:t>
      </w:r>
    </w:p>
    <w:p w:rsidR="00C110BB" w:rsidRPr="00466E4F" w:rsidRDefault="00C110BB"/>
    <w:tbl>
      <w:tblPr>
        <w:tblpPr w:leftFromText="180" w:rightFromText="180" w:vertAnchor="page" w:horzAnchor="margin" w:tblpY="5260"/>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Correlation with the Mathematics 2016 SOL and Curriculum Framework ratings table"/>
      </w:tblPr>
      <w:tblGrid>
        <w:gridCol w:w="8508"/>
        <w:gridCol w:w="1560"/>
        <w:gridCol w:w="1560"/>
        <w:gridCol w:w="1560"/>
      </w:tblGrid>
      <w:tr w:rsidR="00CD2EF7" w:rsidRPr="00466E4F" w:rsidTr="00CD2EF7">
        <w:trPr>
          <w:trHeight w:val="260"/>
        </w:trPr>
        <w:tc>
          <w:tcPr>
            <w:tcW w:w="8508" w:type="dxa"/>
          </w:tcPr>
          <w:p w:rsidR="00CD2EF7" w:rsidRPr="00466E4F" w:rsidRDefault="00CD2EF7" w:rsidP="00CD2EF7">
            <w:pPr>
              <w:spacing w:before="120"/>
              <w:rPr>
                <w:b/>
              </w:rPr>
            </w:pPr>
            <w:r>
              <w:rPr>
                <w:b/>
              </w:rPr>
              <w:t>Mathematics Standard of Learning</w:t>
            </w:r>
          </w:p>
        </w:tc>
        <w:tc>
          <w:tcPr>
            <w:tcW w:w="1560" w:type="dxa"/>
            <w:vAlign w:val="center"/>
          </w:tcPr>
          <w:p w:rsidR="00CD2EF7" w:rsidRDefault="00CD2EF7" w:rsidP="00CD2EF7">
            <w:pPr>
              <w:jc w:val="center"/>
              <w:rPr>
                <w:b/>
              </w:rPr>
            </w:pPr>
            <w:r w:rsidRPr="00466E4F">
              <w:rPr>
                <w:b/>
              </w:rPr>
              <w:t>Adequate</w:t>
            </w:r>
          </w:p>
          <w:p w:rsidR="00CD2EF7" w:rsidRPr="00466E4F" w:rsidRDefault="00CD2EF7" w:rsidP="00CD2EF7">
            <w:pPr>
              <w:jc w:val="center"/>
              <w:rPr>
                <w:b/>
              </w:rPr>
            </w:pPr>
            <w:r w:rsidRPr="00E91FF5">
              <w:rPr>
                <w:b/>
              </w:rPr>
              <w:t>Rating</w:t>
            </w:r>
          </w:p>
        </w:tc>
        <w:tc>
          <w:tcPr>
            <w:tcW w:w="1560" w:type="dxa"/>
            <w:vAlign w:val="center"/>
          </w:tcPr>
          <w:p w:rsidR="00CD2EF7" w:rsidRDefault="00CD2EF7" w:rsidP="00CD2EF7">
            <w:pPr>
              <w:jc w:val="center"/>
              <w:rPr>
                <w:b/>
              </w:rPr>
            </w:pPr>
            <w:r w:rsidRPr="00466E4F">
              <w:rPr>
                <w:b/>
              </w:rPr>
              <w:t>Limited</w:t>
            </w:r>
          </w:p>
          <w:p w:rsidR="00CD2EF7" w:rsidRPr="00466E4F" w:rsidRDefault="00CD2EF7" w:rsidP="00CD2EF7">
            <w:pPr>
              <w:jc w:val="center"/>
              <w:rPr>
                <w:b/>
              </w:rPr>
            </w:pPr>
            <w:r w:rsidRPr="00E91FF5">
              <w:rPr>
                <w:b/>
              </w:rPr>
              <w:t>Rating</w:t>
            </w:r>
          </w:p>
        </w:tc>
        <w:tc>
          <w:tcPr>
            <w:tcW w:w="1560" w:type="dxa"/>
            <w:vAlign w:val="center"/>
          </w:tcPr>
          <w:p w:rsidR="00CD2EF7" w:rsidRDefault="00CD2EF7" w:rsidP="00CD2EF7">
            <w:pPr>
              <w:jc w:val="center"/>
              <w:rPr>
                <w:b/>
              </w:rPr>
            </w:pPr>
            <w:r w:rsidRPr="00466E4F">
              <w:rPr>
                <w:b/>
              </w:rPr>
              <w:t>No Evidence</w:t>
            </w:r>
          </w:p>
          <w:p w:rsidR="00CD2EF7" w:rsidRPr="00466E4F" w:rsidRDefault="00CD2EF7" w:rsidP="00CD2EF7">
            <w:pPr>
              <w:jc w:val="center"/>
              <w:rPr>
                <w:b/>
              </w:rPr>
            </w:pPr>
            <w:r w:rsidRPr="00E91FF5">
              <w:rPr>
                <w:b/>
              </w:rPr>
              <w:t>Rating</w:t>
            </w:r>
          </w:p>
        </w:tc>
      </w:tr>
      <w:tr w:rsidR="00CD2EF7" w:rsidRPr="00466E4F" w:rsidTr="00CD2EF7">
        <w:trPr>
          <w:trHeight w:val="323"/>
        </w:trPr>
        <w:tc>
          <w:tcPr>
            <w:tcW w:w="8508" w:type="dxa"/>
            <w:vAlign w:val="center"/>
          </w:tcPr>
          <w:p w:rsidR="00CD2EF7" w:rsidRPr="00466E4F" w:rsidRDefault="00CD2EF7" w:rsidP="00CD2EF7">
            <w:pPr>
              <w:rPr>
                <w:b/>
              </w:rPr>
            </w:pPr>
            <w:r w:rsidRPr="00466E4F">
              <w:rPr>
                <w:b/>
              </w:rPr>
              <w:t>K.1</w:t>
            </w:r>
          </w:p>
        </w:tc>
        <w:tc>
          <w:tcPr>
            <w:tcW w:w="1560" w:type="dxa"/>
          </w:tcPr>
          <w:p w:rsidR="00CD2EF7" w:rsidRPr="00466E4F" w:rsidRDefault="00CD2EF7" w:rsidP="00CD2EF7">
            <w:pPr>
              <w:jc w:val="center"/>
              <w:rPr>
                <w:b/>
              </w:rPr>
            </w:pPr>
            <w:r>
              <w:rPr>
                <w:b/>
              </w:rPr>
              <w:t>X</w:t>
            </w:r>
          </w:p>
        </w:tc>
        <w:tc>
          <w:tcPr>
            <w:tcW w:w="1560" w:type="dxa"/>
          </w:tcPr>
          <w:p w:rsidR="00CD2EF7" w:rsidRDefault="00CD2EF7" w:rsidP="00CD2EF7">
            <w:pPr>
              <w:jc w:val="center"/>
            </w:pPr>
            <w:r>
              <w:rPr>
                <w:b/>
              </w:rPr>
              <w:t>*</w:t>
            </w:r>
          </w:p>
        </w:tc>
        <w:tc>
          <w:tcPr>
            <w:tcW w:w="1560" w:type="dxa"/>
          </w:tcPr>
          <w:p w:rsidR="00CD2EF7" w:rsidRDefault="00CD2EF7" w:rsidP="00CD2EF7">
            <w:pPr>
              <w:jc w:val="center"/>
            </w:pPr>
            <w:r>
              <w:rPr>
                <w:b/>
              </w:rPr>
              <w:t>*</w:t>
            </w:r>
          </w:p>
        </w:tc>
      </w:tr>
      <w:tr w:rsidR="00CD2EF7" w:rsidRPr="00466E4F" w:rsidTr="00CD2EF7">
        <w:trPr>
          <w:trHeight w:val="295"/>
        </w:trPr>
        <w:tc>
          <w:tcPr>
            <w:tcW w:w="8508" w:type="dxa"/>
            <w:vAlign w:val="center"/>
          </w:tcPr>
          <w:p w:rsidR="00CD2EF7" w:rsidRPr="00466E4F" w:rsidRDefault="00CD2EF7" w:rsidP="00CD2EF7">
            <w:pPr>
              <w:rPr>
                <w:b/>
              </w:rPr>
            </w:pPr>
            <w:r w:rsidRPr="00466E4F">
              <w:rPr>
                <w:b/>
              </w:rPr>
              <w:t>K.2</w:t>
            </w:r>
          </w:p>
        </w:tc>
        <w:tc>
          <w:tcPr>
            <w:tcW w:w="1560" w:type="dxa"/>
          </w:tcPr>
          <w:p w:rsidR="00CD2EF7" w:rsidRPr="00466E4F" w:rsidRDefault="00CD2EF7" w:rsidP="00CD2EF7">
            <w:pPr>
              <w:jc w:val="center"/>
              <w:rPr>
                <w:b/>
              </w:rPr>
            </w:pPr>
            <w:r>
              <w:rPr>
                <w:b/>
              </w:rPr>
              <w:t>X</w:t>
            </w:r>
          </w:p>
        </w:tc>
        <w:tc>
          <w:tcPr>
            <w:tcW w:w="1560" w:type="dxa"/>
          </w:tcPr>
          <w:p w:rsidR="00CD2EF7" w:rsidRDefault="00CD2EF7" w:rsidP="00CD2EF7">
            <w:pPr>
              <w:jc w:val="center"/>
            </w:pPr>
            <w:r>
              <w:rPr>
                <w:b/>
              </w:rPr>
              <w:t>*</w:t>
            </w:r>
          </w:p>
        </w:tc>
        <w:tc>
          <w:tcPr>
            <w:tcW w:w="1560" w:type="dxa"/>
          </w:tcPr>
          <w:p w:rsidR="00CD2EF7" w:rsidRDefault="00CD2EF7" w:rsidP="00CD2EF7">
            <w:pPr>
              <w:jc w:val="center"/>
            </w:pPr>
            <w:r>
              <w:rPr>
                <w:b/>
              </w:rPr>
              <w:t>*</w:t>
            </w:r>
          </w:p>
        </w:tc>
      </w:tr>
      <w:tr w:rsidR="00CD2EF7" w:rsidRPr="00466E4F" w:rsidTr="00CD2EF7">
        <w:trPr>
          <w:trHeight w:val="323"/>
        </w:trPr>
        <w:tc>
          <w:tcPr>
            <w:tcW w:w="8508" w:type="dxa"/>
            <w:vAlign w:val="center"/>
          </w:tcPr>
          <w:p w:rsidR="00CD2EF7" w:rsidRPr="00466E4F" w:rsidRDefault="00CD2EF7" w:rsidP="00CD2EF7">
            <w:pPr>
              <w:rPr>
                <w:b/>
              </w:rPr>
            </w:pPr>
            <w:r w:rsidRPr="00466E4F">
              <w:rPr>
                <w:b/>
              </w:rPr>
              <w:t>K.3</w:t>
            </w:r>
          </w:p>
        </w:tc>
        <w:tc>
          <w:tcPr>
            <w:tcW w:w="1560" w:type="dxa"/>
          </w:tcPr>
          <w:p w:rsidR="00CD2EF7" w:rsidRPr="00466E4F" w:rsidRDefault="00CD2EF7" w:rsidP="00CD2EF7">
            <w:pPr>
              <w:jc w:val="center"/>
              <w:rPr>
                <w:b/>
              </w:rPr>
            </w:pPr>
            <w:r>
              <w:rPr>
                <w:b/>
              </w:rPr>
              <w:t>X</w:t>
            </w:r>
          </w:p>
        </w:tc>
        <w:tc>
          <w:tcPr>
            <w:tcW w:w="1560" w:type="dxa"/>
          </w:tcPr>
          <w:p w:rsidR="00CD2EF7" w:rsidRDefault="00CD2EF7" w:rsidP="00CD2EF7">
            <w:pPr>
              <w:jc w:val="center"/>
            </w:pPr>
            <w:r>
              <w:rPr>
                <w:b/>
              </w:rPr>
              <w:t>*</w:t>
            </w:r>
          </w:p>
        </w:tc>
        <w:tc>
          <w:tcPr>
            <w:tcW w:w="1560" w:type="dxa"/>
          </w:tcPr>
          <w:p w:rsidR="00CD2EF7" w:rsidRDefault="00CD2EF7" w:rsidP="00CD2EF7">
            <w:pPr>
              <w:jc w:val="center"/>
            </w:pPr>
            <w:r>
              <w:rPr>
                <w:b/>
              </w:rPr>
              <w:t>*</w:t>
            </w:r>
          </w:p>
        </w:tc>
      </w:tr>
      <w:tr w:rsidR="00CD2EF7" w:rsidRPr="00466E4F" w:rsidTr="00CD2EF7">
        <w:trPr>
          <w:trHeight w:val="295"/>
        </w:trPr>
        <w:tc>
          <w:tcPr>
            <w:tcW w:w="8508" w:type="dxa"/>
            <w:vAlign w:val="center"/>
          </w:tcPr>
          <w:p w:rsidR="00CD2EF7" w:rsidRPr="00466E4F" w:rsidRDefault="00CD2EF7" w:rsidP="00CD2EF7">
            <w:pPr>
              <w:rPr>
                <w:b/>
              </w:rPr>
            </w:pPr>
            <w:r w:rsidRPr="00466E4F">
              <w:rPr>
                <w:b/>
              </w:rPr>
              <w:t>K.4</w:t>
            </w:r>
          </w:p>
        </w:tc>
        <w:tc>
          <w:tcPr>
            <w:tcW w:w="1560" w:type="dxa"/>
          </w:tcPr>
          <w:p w:rsidR="00CD2EF7" w:rsidRPr="00466E4F" w:rsidRDefault="00CD2EF7" w:rsidP="00CD2EF7">
            <w:pPr>
              <w:jc w:val="center"/>
              <w:rPr>
                <w:b/>
              </w:rPr>
            </w:pPr>
            <w:r>
              <w:rPr>
                <w:b/>
              </w:rPr>
              <w:t>X</w:t>
            </w:r>
          </w:p>
        </w:tc>
        <w:tc>
          <w:tcPr>
            <w:tcW w:w="1560" w:type="dxa"/>
          </w:tcPr>
          <w:p w:rsidR="00CD2EF7" w:rsidRDefault="00CD2EF7" w:rsidP="00CD2EF7">
            <w:pPr>
              <w:jc w:val="center"/>
            </w:pPr>
            <w:r>
              <w:rPr>
                <w:b/>
              </w:rPr>
              <w:t>*</w:t>
            </w:r>
          </w:p>
        </w:tc>
        <w:tc>
          <w:tcPr>
            <w:tcW w:w="1560" w:type="dxa"/>
          </w:tcPr>
          <w:p w:rsidR="00CD2EF7" w:rsidRDefault="00CD2EF7" w:rsidP="00CD2EF7">
            <w:pPr>
              <w:jc w:val="center"/>
            </w:pPr>
            <w:r>
              <w:rPr>
                <w:b/>
              </w:rPr>
              <w:t>*</w:t>
            </w:r>
          </w:p>
        </w:tc>
      </w:tr>
      <w:tr w:rsidR="00CD2EF7" w:rsidRPr="00466E4F" w:rsidTr="00CD2EF7">
        <w:trPr>
          <w:trHeight w:val="323"/>
        </w:trPr>
        <w:tc>
          <w:tcPr>
            <w:tcW w:w="8508" w:type="dxa"/>
            <w:vAlign w:val="center"/>
          </w:tcPr>
          <w:p w:rsidR="00CD2EF7" w:rsidRPr="00466E4F" w:rsidRDefault="00CD2EF7" w:rsidP="00CD2EF7">
            <w:pPr>
              <w:rPr>
                <w:b/>
              </w:rPr>
            </w:pPr>
            <w:r w:rsidRPr="00466E4F">
              <w:rPr>
                <w:b/>
              </w:rPr>
              <w:t>K.5</w:t>
            </w:r>
          </w:p>
        </w:tc>
        <w:tc>
          <w:tcPr>
            <w:tcW w:w="1560" w:type="dxa"/>
          </w:tcPr>
          <w:p w:rsidR="00CD2EF7" w:rsidRPr="00466E4F" w:rsidRDefault="00CD2EF7" w:rsidP="00CD2EF7">
            <w:pPr>
              <w:jc w:val="center"/>
              <w:rPr>
                <w:b/>
              </w:rPr>
            </w:pPr>
            <w:r>
              <w:rPr>
                <w:b/>
              </w:rPr>
              <w:t>X</w:t>
            </w:r>
          </w:p>
        </w:tc>
        <w:tc>
          <w:tcPr>
            <w:tcW w:w="1560" w:type="dxa"/>
          </w:tcPr>
          <w:p w:rsidR="00CD2EF7" w:rsidRDefault="00CD2EF7" w:rsidP="00CD2EF7">
            <w:pPr>
              <w:jc w:val="center"/>
            </w:pPr>
            <w:r>
              <w:rPr>
                <w:b/>
              </w:rPr>
              <w:t>*</w:t>
            </w:r>
          </w:p>
        </w:tc>
        <w:tc>
          <w:tcPr>
            <w:tcW w:w="1560" w:type="dxa"/>
          </w:tcPr>
          <w:p w:rsidR="00CD2EF7" w:rsidRDefault="00CD2EF7" w:rsidP="00CD2EF7">
            <w:pPr>
              <w:jc w:val="center"/>
            </w:pPr>
            <w:r>
              <w:rPr>
                <w:b/>
              </w:rPr>
              <w:t>*</w:t>
            </w:r>
          </w:p>
        </w:tc>
      </w:tr>
      <w:tr w:rsidR="00CD2EF7" w:rsidRPr="00466E4F" w:rsidTr="00CD2EF7">
        <w:trPr>
          <w:trHeight w:val="295"/>
        </w:trPr>
        <w:tc>
          <w:tcPr>
            <w:tcW w:w="8508" w:type="dxa"/>
            <w:vAlign w:val="center"/>
          </w:tcPr>
          <w:p w:rsidR="00CD2EF7" w:rsidRPr="00466E4F" w:rsidRDefault="00CD2EF7" w:rsidP="00CD2EF7">
            <w:pPr>
              <w:rPr>
                <w:b/>
              </w:rPr>
            </w:pPr>
            <w:r w:rsidRPr="00466E4F">
              <w:rPr>
                <w:b/>
              </w:rPr>
              <w:t>K.6</w:t>
            </w:r>
          </w:p>
        </w:tc>
        <w:tc>
          <w:tcPr>
            <w:tcW w:w="1560" w:type="dxa"/>
          </w:tcPr>
          <w:p w:rsidR="00CD2EF7" w:rsidRPr="00466E4F" w:rsidRDefault="00CD2EF7" w:rsidP="00CD2EF7">
            <w:pPr>
              <w:jc w:val="center"/>
              <w:rPr>
                <w:b/>
              </w:rPr>
            </w:pPr>
            <w:r>
              <w:rPr>
                <w:b/>
              </w:rPr>
              <w:t>X</w:t>
            </w:r>
          </w:p>
        </w:tc>
        <w:tc>
          <w:tcPr>
            <w:tcW w:w="1560" w:type="dxa"/>
          </w:tcPr>
          <w:p w:rsidR="00CD2EF7" w:rsidRDefault="00CD2EF7" w:rsidP="00CD2EF7">
            <w:pPr>
              <w:jc w:val="center"/>
            </w:pPr>
            <w:r>
              <w:rPr>
                <w:b/>
              </w:rPr>
              <w:t>*</w:t>
            </w:r>
          </w:p>
        </w:tc>
        <w:tc>
          <w:tcPr>
            <w:tcW w:w="1560" w:type="dxa"/>
          </w:tcPr>
          <w:p w:rsidR="00CD2EF7" w:rsidRDefault="00CD2EF7" w:rsidP="00CD2EF7">
            <w:pPr>
              <w:jc w:val="center"/>
            </w:pPr>
            <w:r>
              <w:rPr>
                <w:b/>
              </w:rPr>
              <w:t>*</w:t>
            </w:r>
          </w:p>
        </w:tc>
      </w:tr>
      <w:tr w:rsidR="00CD2EF7" w:rsidRPr="00466E4F" w:rsidTr="00CD2EF7">
        <w:trPr>
          <w:trHeight w:val="323"/>
        </w:trPr>
        <w:tc>
          <w:tcPr>
            <w:tcW w:w="8508" w:type="dxa"/>
            <w:vAlign w:val="center"/>
          </w:tcPr>
          <w:p w:rsidR="00CD2EF7" w:rsidRPr="00466E4F" w:rsidRDefault="00CD2EF7" w:rsidP="00CD2EF7">
            <w:pPr>
              <w:rPr>
                <w:b/>
              </w:rPr>
            </w:pPr>
            <w:r w:rsidRPr="00466E4F">
              <w:rPr>
                <w:b/>
              </w:rPr>
              <w:t>K.7</w:t>
            </w:r>
          </w:p>
        </w:tc>
        <w:tc>
          <w:tcPr>
            <w:tcW w:w="1560" w:type="dxa"/>
          </w:tcPr>
          <w:p w:rsidR="00CD2EF7" w:rsidRPr="00466E4F" w:rsidRDefault="00CD2EF7" w:rsidP="00CD2EF7">
            <w:pPr>
              <w:jc w:val="center"/>
              <w:rPr>
                <w:b/>
              </w:rPr>
            </w:pPr>
            <w:r>
              <w:rPr>
                <w:b/>
              </w:rPr>
              <w:t>X</w:t>
            </w:r>
          </w:p>
        </w:tc>
        <w:tc>
          <w:tcPr>
            <w:tcW w:w="1560" w:type="dxa"/>
          </w:tcPr>
          <w:p w:rsidR="00CD2EF7" w:rsidRDefault="00CD2EF7" w:rsidP="00CD2EF7">
            <w:pPr>
              <w:jc w:val="center"/>
            </w:pPr>
            <w:r>
              <w:rPr>
                <w:b/>
              </w:rPr>
              <w:t>*</w:t>
            </w:r>
          </w:p>
        </w:tc>
        <w:tc>
          <w:tcPr>
            <w:tcW w:w="1560" w:type="dxa"/>
          </w:tcPr>
          <w:p w:rsidR="00CD2EF7" w:rsidRDefault="00CD2EF7" w:rsidP="00CD2EF7">
            <w:pPr>
              <w:jc w:val="center"/>
            </w:pPr>
            <w:r>
              <w:rPr>
                <w:b/>
              </w:rPr>
              <w:t>*</w:t>
            </w:r>
          </w:p>
        </w:tc>
      </w:tr>
      <w:tr w:rsidR="00CD2EF7" w:rsidRPr="00466E4F" w:rsidTr="00CD2EF7">
        <w:trPr>
          <w:trHeight w:val="295"/>
        </w:trPr>
        <w:tc>
          <w:tcPr>
            <w:tcW w:w="8508" w:type="dxa"/>
            <w:vAlign w:val="center"/>
          </w:tcPr>
          <w:p w:rsidR="00CD2EF7" w:rsidRPr="00466E4F" w:rsidRDefault="00CD2EF7" w:rsidP="00CD2EF7">
            <w:pPr>
              <w:rPr>
                <w:b/>
              </w:rPr>
            </w:pPr>
            <w:r w:rsidRPr="00466E4F">
              <w:rPr>
                <w:b/>
              </w:rPr>
              <w:t>K.8</w:t>
            </w:r>
          </w:p>
        </w:tc>
        <w:tc>
          <w:tcPr>
            <w:tcW w:w="1560" w:type="dxa"/>
          </w:tcPr>
          <w:p w:rsidR="00CD2EF7" w:rsidRPr="00466E4F" w:rsidRDefault="00CD2EF7" w:rsidP="00CD2EF7">
            <w:pPr>
              <w:jc w:val="center"/>
              <w:rPr>
                <w:b/>
              </w:rPr>
            </w:pPr>
            <w:r>
              <w:rPr>
                <w:b/>
              </w:rPr>
              <w:t>X</w:t>
            </w:r>
          </w:p>
        </w:tc>
        <w:tc>
          <w:tcPr>
            <w:tcW w:w="1560" w:type="dxa"/>
          </w:tcPr>
          <w:p w:rsidR="00CD2EF7" w:rsidRDefault="00CD2EF7" w:rsidP="00CD2EF7">
            <w:pPr>
              <w:jc w:val="center"/>
            </w:pPr>
            <w:r>
              <w:rPr>
                <w:b/>
              </w:rPr>
              <w:t>*</w:t>
            </w:r>
          </w:p>
        </w:tc>
        <w:tc>
          <w:tcPr>
            <w:tcW w:w="1560" w:type="dxa"/>
          </w:tcPr>
          <w:p w:rsidR="00CD2EF7" w:rsidRDefault="00CD2EF7" w:rsidP="00CD2EF7">
            <w:pPr>
              <w:jc w:val="center"/>
            </w:pPr>
            <w:r>
              <w:rPr>
                <w:b/>
              </w:rPr>
              <w:t>*</w:t>
            </w:r>
          </w:p>
        </w:tc>
      </w:tr>
      <w:tr w:rsidR="00CD2EF7" w:rsidRPr="00466E4F" w:rsidTr="00CD2EF7">
        <w:trPr>
          <w:trHeight w:val="323"/>
        </w:trPr>
        <w:tc>
          <w:tcPr>
            <w:tcW w:w="8508" w:type="dxa"/>
            <w:vAlign w:val="center"/>
          </w:tcPr>
          <w:p w:rsidR="00CD2EF7" w:rsidRPr="00466E4F" w:rsidRDefault="00CD2EF7" w:rsidP="00CD2EF7">
            <w:pPr>
              <w:rPr>
                <w:b/>
              </w:rPr>
            </w:pPr>
            <w:r w:rsidRPr="00466E4F">
              <w:rPr>
                <w:b/>
              </w:rPr>
              <w:t>K.9</w:t>
            </w:r>
          </w:p>
        </w:tc>
        <w:tc>
          <w:tcPr>
            <w:tcW w:w="1560" w:type="dxa"/>
          </w:tcPr>
          <w:p w:rsidR="00CD2EF7" w:rsidRPr="00466E4F" w:rsidRDefault="00CD2EF7" w:rsidP="00CD2EF7">
            <w:pPr>
              <w:jc w:val="center"/>
              <w:rPr>
                <w:b/>
              </w:rPr>
            </w:pPr>
            <w:r>
              <w:rPr>
                <w:b/>
              </w:rPr>
              <w:t>X</w:t>
            </w:r>
          </w:p>
        </w:tc>
        <w:tc>
          <w:tcPr>
            <w:tcW w:w="1560" w:type="dxa"/>
          </w:tcPr>
          <w:p w:rsidR="00CD2EF7" w:rsidRDefault="00CD2EF7" w:rsidP="00CD2EF7">
            <w:pPr>
              <w:jc w:val="center"/>
            </w:pPr>
            <w:r>
              <w:rPr>
                <w:b/>
              </w:rPr>
              <w:t>*</w:t>
            </w:r>
          </w:p>
        </w:tc>
        <w:tc>
          <w:tcPr>
            <w:tcW w:w="1560" w:type="dxa"/>
          </w:tcPr>
          <w:p w:rsidR="00CD2EF7" w:rsidRDefault="00CD2EF7" w:rsidP="00CD2EF7">
            <w:pPr>
              <w:jc w:val="center"/>
            </w:pPr>
            <w:r>
              <w:rPr>
                <w:b/>
              </w:rPr>
              <w:t>*</w:t>
            </w:r>
          </w:p>
        </w:tc>
      </w:tr>
      <w:tr w:rsidR="00CD2EF7" w:rsidRPr="00466E4F" w:rsidTr="00CD2EF7">
        <w:trPr>
          <w:trHeight w:val="295"/>
        </w:trPr>
        <w:tc>
          <w:tcPr>
            <w:tcW w:w="8508" w:type="dxa"/>
            <w:vAlign w:val="center"/>
          </w:tcPr>
          <w:p w:rsidR="00CD2EF7" w:rsidRPr="00466E4F" w:rsidRDefault="00CD2EF7" w:rsidP="00CD2EF7">
            <w:pPr>
              <w:rPr>
                <w:b/>
              </w:rPr>
            </w:pPr>
            <w:r w:rsidRPr="00466E4F">
              <w:rPr>
                <w:b/>
              </w:rPr>
              <w:t>K.10</w:t>
            </w:r>
          </w:p>
        </w:tc>
        <w:tc>
          <w:tcPr>
            <w:tcW w:w="1560" w:type="dxa"/>
          </w:tcPr>
          <w:p w:rsidR="00CD2EF7" w:rsidRPr="00466E4F" w:rsidRDefault="00CD2EF7" w:rsidP="00CD2EF7">
            <w:pPr>
              <w:jc w:val="center"/>
              <w:rPr>
                <w:b/>
              </w:rPr>
            </w:pPr>
            <w:r>
              <w:rPr>
                <w:b/>
              </w:rPr>
              <w:t>X</w:t>
            </w:r>
          </w:p>
        </w:tc>
        <w:tc>
          <w:tcPr>
            <w:tcW w:w="1560" w:type="dxa"/>
          </w:tcPr>
          <w:p w:rsidR="00CD2EF7" w:rsidRDefault="00CD2EF7" w:rsidP="00CD2EF7">
            <w:pPr>
              <w:jc w:val="center"/>
            </w:pPr>
            <w:r>
              <w:rPr>
                <w:b/>
              </w:rPr>
              <w:t>*</w:t>
            </w:r>
          </w:p>
        </w:tc>
        <w:tc>
          <w:tcPr>
            <w:tcW w:w="1560" w:type="dxa"/>
          </w:tcPr>
          <w:p w:rsidR="00CD2EF7" w:rsidRDefault="00CD2EF7" w:rsidP="00CD2EF7">
            <w:pPr>
              <w:jc w:val="center"/>
            </w:pPr>
            <w:r>
              <w:rPr>
                <w:b/>
              </w:rPr>
              <w:t>*</w:t>
            </w:r>
          </w:p>
        </w:tc>
      </w:tr>
      <w:tr w:rsidR="00CD2EF7" w:rsidRPr="00466E4F" w:rsidTr="00CD2EF7">
        <w:trPr>
          <w:trHeight w:val="295"/>
        </w:trPr>
        <w:tc>
          <w:tcPr>
            <w:tcW w:w="8508" w:type="dxa"/>
            <w:vAlign w:val="center"/>
          </w:tcPr>
          <w:p w:rsidR="00CD2EF7" w:rsidRPr="00466E4F" w:rsidRDefault="00CD2EF7" w:rsidP="00CD2EF7">
            <w:pPr>
              <w:rPr>
                <w:b/>
              </w:rPr>
            </w:pPr>
            <w:r w:rsidRPr="00466E4F">
              <w:rPr>
                <w:b/>
              </w:rPr>
              <w:t>K.11</w:t>
            </w:r>
          </w:p>
        </w:tc>
        <w:tc>
          <w:tcPr>
            <w:tcW w:w="1560" w:type="dxa"/>
          </w:tcPr>
          <w:p w:rsidR="00CD2EF7" w:rsidRPr="00466E4F" w:rsidRDefault="00CD2EF7" w:rsidP="00CD2EF7">
            <w:pPr>
              <w:jc w:val="center"/>
              <w:rPr>
                <w:b/>
              </w:rPr>
            </w:pPr>
            <w:r>
              <w:rPr>
                <w:b/>
              </w:rPr>
              <w:t>*</w:t>
            </w:r>
          </w:p>
        </w:tc>
        <w:tc>
          <w:tcPr>
            <w:tcW w:w="1560" w:type="dxa"/>
          </w:tcPr>
          <w:p w:rsidR="00CD2EF7" w:rsidRPr="00466E4F" w:rsidRDefault="00CD2EF7" w:rsidP="00CD2EF7">
            <w:pPr>
              <w:jc w:val="center"/>
              <w:rPr>
                <w:b/>
              </w:rPr>
            </w:pPr>
            <w:r>
              <w:rPr>
                <w:b/>
              </w:rPr>
              <w:t>X</w:t>
            </w:r>
          </w:p>
        </w:tc>
        <w:tc>
          <w:tcPr>
            <w:tcW w:w="1560" w:type="dxa"/>
          </w:tcPr>
          <w:p w:rsidR="00CD2EF7" w:rsidRDefault="00CD2EF7" w:rsidP="00CD2EF7">
            <w:pPr>
              <w:jc w:val="center"/>
            </w:pPr>
            <w:r>
              <w:rPr>
                <w:b/>
              </w:rPr>
              <w:t>*</w:t>
            </w:r>
          </w:p>
        </w:tc>
      </w:tr>
      <w:tr w:rsidR="00CD2EF7" w:rsidRPr="00466E4F" w:rsidTr="00CD2EF7">
        <w:trPr>
          <w:trHeight w:val="295"/>
        </w:trPr>
        <w:tc>
          <w:tcPr>
            <w:tcW w:w="8508" w:type="dxa"/>
            <w:vAlign w:val="center"/>
          </w:tcPr>
          <w:p w:rsidR="00CD2EF7" w:rsidRPr="00466E4F" w:rsidRDefault="00CD2EF7" w:rsidP="00CD2EF7">
            <w:pPr>
              <w:rPr>
                <w:b/>
              </w:rPr>
            </w:pPr>
            <w:r w:rsidRPr="00466E4F">
              <w:rPr>
                <w:b/>
              </w:rPr>
              <w:t>K.12</w:t>
            </w:r>
          </w:p>
        </w:tc>
        <w:tc>
          <w:tcPr>
            <w:tcW w:w="1560" w:type="dxa"/>
          </w:tcPr>
          <w:p w:rsidR="00CD2EF7" w:rsidRPr="00466E4F" w:rsidRDefault="00CD2EF7" w:rsidP="00CD2EF7">
            <w:pPr>
              <w:jc w:val="center"/>
              <w:rPr>
                <w:b/>
              </w:rPr>
            </w:pPr>
            <w:r>
              <w:rPr>
                <w:b/>
              </w:rPr>
              <w:t>X</w:t>
            </w:r>
          </w:p>
        </w:tc>
        <w:tc>
          <w:tcPr>
            <w:tcW w:w="1560" w:type="dxa"/>
          </w:tcPr>
          <w:p w:rsidR="00CD2EF7" w:rsidRDefault="00CD2EF7" w:rsidP="00CD2EF7">
            <w:pPr>
              <w:jc w:val="center"/>
            </w:pPr>
            <w:r>
              <w:rPr>
                <w:b/>
              </w:rPr>
              <w:t>*</w:t>
            </w:r>
          </w:p>
        </w:tc>
        <w:tc>
          <w:tcPr>
            <w:tcW w:w="1560" w:type="dxa"/>
          </w:tcPr>
          <w:p w:rsidR="00CD2EF7" w:rsidRDefault="00CD2EF7" w:rsidP="00CD2EF7">
            <w:pPr>
              <w:jc w:val="center"/>
            </w:pPr>
            <w:r>
              <w:rPr>
                <w:b/>
              </w:rPr>
              <w:t>*</w:t>
            </w:r>
          </w:p>
        </w:tc>
      </w:tr>
      <w:tr w:rsidR="00CD2EF7" w:rsidRPr="00466E4F" w:rsidTr="00CD2EF7">
        <w:trPr>
          <w:trHeight w:val="295"/>
        </w:trPr>
        <w:tc>
          <w:tcPr>
            <w:tcW w:w="8508" w:type="dxa"/>
            <w:vAlign w:val="center"/>
          </w:tcPr>
          <w:p w:rsidR="00CD2EF7" w:rsidRPr="00466E4F" w:rsidRDefault="00CD2EF7" w:rsidP="00CD2EF7">
            <w:pPr>
              <w:rPr>
                <w:b/>
              </w:rPr>
            </w:pPr>
            <w:r w:rsidRPr="00466E4F">
              <w:rPr>
                <w:b/>
              </w:rPr>
              <w:t>K.13</w:t>
            </w:r>
          </w:p>
        </w:tc>
        <w:tc>
          <w:tcPr>
            <w:tcW w:w="1560" w:type="dxa"/>
          </w:tcPr>
          <w:p w:rsidR="00CD2EF7" w:rsidRPr="00466E4F" w:rsidRDefault="00CD2EF7" w:rsidP="00CD2EF7">
            <w:pPr>
              <w:jc w:val="center"/>
              <w:rPr>
                <w:b/>
              </w:rPr>
            </w:pPr>
            <w:r>
              <w:rPr>
                <w:b/>
              </w:rPr>
              <w:t>X</w:t>
            </w:r>
          </w:p>
        </w:tc>
        <w:tc>
          <w:tcPr>
            <w:tcW w:w="1560" w:type="dxa"/>
          </w:tcPr>
          <w:p w:rsidR="00CD2EF7" w:rsidRDefault="00CD2EF7" w:rsidP="00CD2EF7">
            <w:pPr>
              <w:jc w:val="center"/>
            </w:pPr>
            <w:r>
              <w:rPr>
                <w:b/>
              </w:rPr>
              <w:t>*</w:t>
            </w:r>
          </w:p>
        </w:tc>
        <w:tc>
          <w:tcPr>
            <w:tcW w:w="1560" w:type="dxa"/>
          </w:tcPr>
          <w:p w:rsidR="00CD2EF7" w:rsidRDefault="00CD2EF7" w:rsidP="00CD2EF7">
            <w:pPr>
              <w:jc w:val="center"/>
            </w:pPr>
            <w:r>
              <w:rPr>
                <w:b/>
              </w:rPr>
              <w:t>*</w:t>
            </w:r>
          </w:p>
        </w:tc>
      </w:tr>
    </w:tbl>
    <w:p w:rsidR="00445F20" w:rsidRPr="00466E4F" w:rsidRDefault="00445F20"/>
    <w:p w:rsidR="0051444F" w:rsidRPr="00466E4F" w:rsidRDefault="0051444F"/>
    <w:p w:rsidR="0051444F" w:rsidRPr="00466E4F" w:rsidRDefault="0051444F"/>
    <w:p w:rsidR="0051444F" w:rsidRPr="00466E4F" w:rsidRDefault="0051444F"/>
    <w:p w:rsidR="0051444F" w:rsidRDefault="0051444F"/>
    <w:p w:rsidR="00D40BD9" w:rsidRPr="00D40BD9" w:rsidRDefault="00D40BD9" w:rsidP="00D40BD9">
      <w:pPr>
        <w:pStyle w:val="Heading3"/>
        <w:rPr>
          <w:b/>
        </w:rPr>
      </w:pPr>
      <w:r w:rsidRPr="00D40BD9">
        <w:rPr>
          <w:b/>
        </w:rPr>
        <w:lastRenderedPageBreak/>
        <w:t>Section II.  Additional Criteria: Instructional Planning and Support</w:t>
      </w:r>
    </w:p>
    <w:p w:rsidR="00D40BD9" w:rsidRPr="00466E4F" w:rsidRDefault="00D40BD9"/>
    <w:tbl>
      <w:tblPr>
        <w:tblW w:w="1334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Instructional Planning and Support ratings table"/>
      </w:tblPr>
      <w:tblGrid>
        <w:gridCol w:w="8667"/>
        <w:gridCol w:w="1560"/>
        <w:gridCol w:w="1560"/>
        <w:gridCol w:w="1560"/>
      </w:tblGrid>
      <w:tr w:rsidR="00253475" w:rsidRPr="00466E4F" w:rsidTr="00253475">
        <w:trPr>
          <w:trHeight w:val="70"/>
        </w:trPr>
        <w:tc>
          <w:tcPr>
            <w:tcW w:w="8667" w:type="dxa"/>
            <w:tcBorders>
              <w:top w:val="single" w:sz="4" w:space="0" w:color="auto"/>
              <w:left w:val="single" w:sz="4" w:space="0" w:color="auto"/>
              <w:bottom w:val="single" w:sz="4" w:space="0" w:color="auto"/>
              <w:right w:val="single" w:sz="4" w:space="0" w:color="auto"/>
            </w:tcBorders>
            <w:vAlign w:val="center"/>
            <w:hideMark/>
          </w:tcPr>
          <w:p w:rsidR="00253475" w:rsidRPr="00466E4F" w:rsidRDefault="0060480C">
            <w:pPr>
              <w:rPr>
                <w:b/>
              </w:rPr>
            </w:pPr>
            <w:r>
              <w:rPr>
                <w:b/>
              </w:rPr>
              <w:t>Criteria</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475" w:rsidRDefault="00253475">
            <w:pPr>
              <w:jc w:val="center"/>
              <w:rPr>
                <w:b/>
              </w:rPr>
            </w:pPr>
            <w:r w:rsidRPr="00466E4F">
              <w:rPr>
                <w:b/>
              </w:rPr>
              <w:t>Adequate</w:t>
            </w:r>
          </w:p>
          <w:p w:rsidR="0060480C" w:rsidRPr="00466E4F" w:rsidRDefault="0060480C">
            <w:pPr>
              <w:jc w:val="center"/>
              <w:rPr>
                <w:b/>
              </w:rPr>
            </w:pPr>
            <w:r w:rsidRPr="00466E4F">
              <w:rPr>
                <w:b/>
              </w:rPr>
              <w:t>Rating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475" w:rsidRDefault="00253475">
            <w:pPr>
              <w:jc w:val="center"/>
              <w:rPr>
                <w:b/>
              </w:rPr>
            </w:pPr>
            <w:r w:rsidRPr="00466E4F">
              <w:rPr>
                <w:b/>
              </w:rPr>
              <w:t>Limited</w:t>
            </w:r>
          </w:p>
          <w:p w:rsidR="0060480C" w:rsidRPr="00466E4F" w:rsidRDefault="0060480C">
            <w:pPr>
              <w:jc w:val="center"/>
              <w:rPr>
                <w:b/>
              </w:rPr>
            </w:pPr>
            <w:r w:rsidRPr="00466E4F">
              <w:rPr>
                <w:b/>
              </w:rPr>
              <w:t>Rating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475" w:rsidRDefault="00253475">
            <w:pPr>
              <w:jc w:val="center"/>
              <w:rPr>
                <w:b/>
              </w:rPr>
            </w:pPr>
            <w:r w:rsidRPr="00466E4F">
              <w:rPr>
                <w:b/>
              </w:rPr>
              <w:t>No Evidence</w:t>
            </w:r>
          </w:p>
          <w:p w:rsidR="0060480C" w:rsidRPr="00466E4F" w:rsidRDefault="0060480C">
            <w:pPr>
              <w:jc w:val="center"/>
              <w:rPr>
                <w:b/>
              </w:rPr>
            </w:pPr>
            <w:r w:rsidRPr="00466E4F">
              <w:rPr>
                <w:b/>
              </w:rPr>
              <w:t>Rating</w:t>
            </w:r>
          </w:p>
        </w:tc>
      </w:tr>
      <w:tr w:rsidR="00253475" w:rsidRPr="00466E4F" w:rsidTr="0060480C">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253475" w:rsidRPr="00466E4F" w:rsidRDefault="00253475">
            <w:r w:rsidRPr="00466E4F">
              <w:rPr>
                <w:b/>
              </w:rPr>
              <w:t>1.</w:t>
            </w:r>
            <w:r w:rsidRPr="00466E4F">
              <w:t xml:space="preserve">    Materials emphasize the use of effective instructional practices and learning theory.</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53475" w:rsidRPr="002F36FB" w:rsidRDefault="002F36FB" w:rsidP="0060480C">
            <w:pPr>
              <w:jc w:val="center"/>
              <w:rPr>
                <w:b/>
                <w:color w:val="A6A6A6" w:themeColor="background1" w:themeShade="A6"/>
              </w:rPr>
            </w:pPr>
            <w:r w:rsidRPr="002F36FB">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53475" w:rsidRPr="002F36FB" w:rsidRDefault="002F36FB" w:rsidP="0060480C">
            <w:pPr>
              <w:jc w:val="center"/>
              <w:rPr>
                <w:b/>
                <w:color w:val="A6A6A6" w:themeColor="background1" w:themeShade="A6"/>
              </w:rPr>
            </w:pPr>
            <w:r w:rsidRPr="002F36FB">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53475" w:rsidRPr="002F36FB" w:rsidRDefault="002F36FB" w:rsidP="0060480C">
            <w:pPr>
              <w:jc w:val="center"/>
              <w:rPr>
                <w:b/>
                <w:color w:val="A6A6A6" w:themeColor="background1" w:themeShade="A6"/>
              </w:rPr>
            </w:pPr>
            <w:r w:rsidRPr="002F36FB">
              <w:rPr>
                <w:b/>
                <w:color w:val="A6A6A6" w:themeColor="background1" w:themeShade="A6"/>
              </w:rPr>
              <w:t>n/a</w:t>
            </w:r>
          </w:p>
        </w:tc>
      </w:tr>
      <w:tr w:rsidR="0060480C" w:rsidRPr="00466E4F" w:rsidTr="00253475">
        <w:trPr>
          <w:trHeight w:val="422"/>
        </w:trPr>
        <w:tc>
          <w:tcPr>
            <w:tcW w:w="8667" w:type="dxa"/>
            <w:tcBorders>
              <w:top w:val="single" w:sz="4" w:space="0" w:color="auto"/>
              <w:left w:val="single" w:sz="4" w:space="0" w:color="auto"/>
              <w:bottom w:val="single" w:sz="4" w:space="0" w:color="auto"/>
              <w:right w:val="single" w:sz="4" w:space="0" w:color="auto"/>
            </w:tcBorders>
            <w:vAlign w:val="center"/>
            <w:hideMark/>
          </w:tcPr>
          <w:p w:rsidR="0060480C" w:rsidRPr="00466E4F" w:rsidRDefault="0060480C" w:rsidP="006C718E">
            <w:pPr>
              <w:numPr>
                <w:ilvl w:val="1"/>
                <w:numId w:val="3"/>
              </w:numPr>
            </w:pPr>
            <w:r w:rsidRPr="00466E4F">
              <w:t>Students are guided through critical thinking and problem-solving approaches.</w:t>
            </w:r>
          </w:p>
        </w:tc>
        <w:tc>
          <w:tcPr>
            <w:tcW w:w="1560" w:type="dxa"/>
            <w:tcBorders>
              <w:top w:val="single" w:sz="4" w:space="0" w:color="auto"/>
              <w:left w:val="single" w:sz="4" w:space="0" w:color="auto"/>
              <w:bottom w:val="single" w:sz="4" w:space="0" w:color="auto"/>
              <w:right w:val="single" w:sz="4" w:space="0" w:color="auto"/>
            </w:tcBorders>
          </w:tcPr>
          <w:p w:rsidR="0060480C" w:rsidRPr="00466E4F" w:rsidRDefault="00CD2EF7" w:rsidP="0060480C">
            <w:pPr>
              <w:jc w:val="center"/>
              <w:rPr>
                <w:b/>
              </w:rPr>
            </w:pPr>
            <w:r>
              <w:rPr>
                <w:b/>
              </w:rPr>
              <w:t>*</w:t>
            </w:r>
          </w:p>
        </w:tc>
        <w:tc>
          <w:tcPr>
            <w:tcW w:w="1560" w:type="dxa"/>
            <w:tcBorders>
              <w:top w:val="single" w:sz="4" w:space="0" w:color="auto"/>
              <w:left w:val="single" w:sz="4" w:space="0" w:color="auto"/>
              <w:bottom w:val="single" w:sz="4" w:space="0" w:color="auto"/>
              <w:right w:val="single" w:sz="4" w:space="0" w:color="auto"/>
            </w:tcBorders>
          </w:tcPr>
          <w:p w:rsidR="0060480C" w:rsidRPr="00466E4F" w:rsidRDefault="00CD2EF7" w:rsidP="0060480C">
            <w:pPr>
              <w:jc w:val="center"/>
              <w:rPr>
                <w:b/>
              </w:rPr>
            </w:pPr>
            <w:r>
              <w:rPr>
                <w:b/>
              </w:rPr>
              <w:t>*</w:t>
            </w:r>
          </w:p>
        </w:tc>
        <w:tc>
          <w:tcPr>
            <w:tcW w:w="1560" w:type="dxa"/>
            <w:tcBorders>
              <w:top w:val="single" w:sz="4" w:space="0" w:color="auto"/>
              <w:left w:val="single" w:sz="4" w:space="0" w:color="auto"/>
              <w:bottom w:val="single" w:sz="4" w:space="0" w:color="auto"/>
              <w:right w:val="single" w:sz="4" w:space="0" w:color="auto"/>
            </w:tcBorders>
          </w:tcPr>
          <w:p w:rsidR="0060480C" w:rsidRDefault="00CD2EF7" w:rsidP="0060480C">
            <w:pPr>
              <w:jc w:val="center"/>
            </w:pPr>
            <w:r>
              <w:rPr>
                <w:b/>
              </w:rPr>
              <w:t>*</w:t>
            </w:r>
          </w:p>
        </w:tc>
      </w:tr>
      <w:tr w:rsidR="0060480C" w:rsidRPr="00466E4F" w:rsidTr="00253475">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60480C" w:rsidRPr="00466E4F" w:rsidRDefault="0060480C" w:rsidP="006C718E">
            <w:pPr>
              <w:numPr>
                <w:ilvl w:val="1"/>
                <w:numId w:val="3"/>
              </w:numPr>
            </w:pPr>
            <w:r w:rsidRPr="00466E4F">
              <w:t>Concepts are introduced through concrete experiences that use manipulatives and other technologies.</w:t>
            </w:r>
          </w:p>
        </w:tc>
        <w:tc>
          <w:tcPr>
            <w:tcW w:w="1560" w:type="dxa"/>
            <w:tcBorders>
              <w:top w:val="single" w:sz="4" w:space="0" w:color="auto"/>
              <w:left w:val="single" w:sz="4" w:space="0" w:color="auto"/>
              <w:bottom w:val="single" w:sz="4" w:space="0" w:color="auto"/>
              <w:right w:val="single" w:sz="4" w:space="0" w:color="auto"/>
            </w:tcBorders>
          </w:tcPr>
          <w:p w:rsidR="0060480C" w:rsidRPr="00466E4F" w:rsidRDefault="00CD2EF7" w:rsidP="0060480C">
            <w:pPr>
              <w:jc w:val="center"/>
              <w:rPr>
                <w:b/>
              </w:rPr>
            </w:pPr>
            <w:r>
              <w:rPr>
                <w:b/>
              </w:rPr>
              <w:t>*</w:t>
            </w:r>
          </w:p>
        </w:tc>
        <w:tc>
          <w:tcPr>
            <w:tcW w:w="1560" w:type="dxa"/>
            <w:tcBorders>
              <w:top w:val="single" w:sz="4" w:space="0" w:color="auto"/>
              <w:left w:val="single" w:sz="4" w:space="0" w:color="auto"/>
              <w:bottom w:val="single" w:sz="4" w:space="0" w:color="auto"/>
              <w:right w:val="single" w:sz="4" w:space="0" w:color="auto"/>
            </w:tcBorders>
          </w:tcPr>
          <w:p w:rsidR="0060480C" w:rsidRDefault="009322E7" w:rsidP="0060480C">
            <w:pPr>
              <w:jc w:val="center"/>
            </w:pPr>
            <w:r>
              <w:rPr>
                <w:b/>
              </w:rPr>
              <w:t>X</w:t>
            </w:r>
          </w:p>
        </w:tc>
        <w:tc>
          <w:tcPr>
            <w:tcW w:w="1560" w:type="dxa"/>
            <w:tcBorders>
              <w:top w:val="single" w:sz="4" w:space="0" w:color="auto"/>
              <w:left w:val="single" w:sz="4" w:space="0" w:color="auto"/>
              <w:bottom w:val="single" w:sz="4" w:space="0" w:color="auto"/>
              <w:right w:val="single" w:sz="4" w:space="0" w:color="auto"/>
            </w:tcBorders>
          </w:tcPr>
          <w:p w:rsidR="0060480C" w:rsidRDefault="00CD2EF7" w:rsidP="0060480C">
            <w:pPr>
              <w:jc w:val="center"/>
            </w:pPr>
            <w:r>
              <w:rPr>
                <w:b/>
              </w:rPr>
              <w:t>*</w:t>
            </w:r>
          </w:p>
        </w:tc>
      </w:tr>
      <w:tr w:rsidR="0060480C" w:rsidRPr="00466E4F" w:rsidTr="00253475">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60480C" w:rsidRPr="00466E4F" w:rsidRDefault="0060480C" w:rsidP="006C718E">
            <w:pPr>
              <w:numPr>
                <w:ilvl w:val="1"/>
                <w:numId w:val="3"/>
              </w:numPr>
            </w:pPr>
            <w:r w:rsidRPr="00466E4F">
              <w:t>Multiple opportunities are provided for students to develop and apply concepts through the use of calculators, hand held devices, computers, and other technologies.</w:t>
            </w:r>
          </w:p>
        </w:tc>
        <w:tc>
          <w:tcPr>
            <w:tcW w:w="1560" w:type="dxa"/>
            <w:tcBorders>
              <w:top w:val="single" w:sz="4" w:space="0" w:color="auto"/>
              <w:left w:val="single" w:sz="4" w:space="0" w:color="auto"/>
              <w:bottom w:val="single" w:sz="4" w:space="0" w:color="auto"/>
              <w:right w:val="single" w:sz="4" w:space="0" w:color="auto"/>
            </w:tcBorders>
          </w:tcPr>
          <w:p w:rsidR="0060480C" w:rsidRPr="00466E4F" w:rsidRDefault="0060480C" w:rsidP="0060480C">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60480C" w:rsidRDefault="00CD2EF7" w:rsidP="0060480C">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60480C" w:rsidRDefault="00CD2EF7" w:rsidP="0060480C">
            <w:pPr>
              <w:jc w:val="center"/>
            </w:pPr>
            <w:r>
              <w:rPr>
                <w:b/>
              </w:rPr>
              <w:t>*</w:t>
            </w:r>
          </w:p>
        </w:tc>
      </w:tr>
      <w:tr w:rsidR="0060480C" w:rsidRPr="00466E4F" w:rsidTr="00253475">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60480C" w:rsidRPr="00466E4F" w:rsidRDefault="0060480C" w:rsidP="006C718E">
            <w:pPr>
              <w:numPr>
                <w:ilvl w:val="1"/>
                <w:numId w:val="3"/>
              </w:numPr>
            </w:pPr>
            <w:r w:rsidRPr="00466E4F">
              <w:t>Students use the language of mathematics including specialized vocabulary and symbols.</w:t>
            </w:r>
          </w:p>
        </w:tc>
        <w:tc>
          <w:tcPr>
            <w:tcW w:w="1560" w:type="dxa"/>
            <w:tcBorders>
              <w:top w:val="single" w:sz="4" w:space="0" w:color="auto"/>
              <w:left w:val="single" w:sz="4" w:space="0" w:color="auto"/>
              <w:bottom w:val="single" w:sz="4" w:space="0" w:color="auto"/>
              <w:right w:val="single" w:sz="4" w:space="0" w:color="auto"/>
            </w:tcBorders>
          </w:tcPr>
          <w:p w:rsidR="0060480C" w:rsidRPr="00466E4F" w:rsidRDefault="0060480C" w:rsidP="0060480C">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60480C" w:rsidRDefault="00CD2EF7" w:rsidP="0060480C">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60480C" w:rsidRDefault="00CD2EF7" w:rsidP="0060480C">
            <w:pPr>
              <w:jc w:val="center"/>
            </w:pPr>
            <w:r>
              <w:rPr>
                <w:b/>
              </w:rPr>
              <w:t>*</w:t>
            </w:r>
          </w:p>
        </w:tc>
      </w:tr>
      <w:tr w:rsidR="0060480C" w:rsidRPr="00466E4F" w:rsidTr="00253475">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60480C" w:rsidRPr="00466E4F" w:rsidRDefault="0060480C" w:rsidP="006C718E">
            <w:pPr>
              <w:numPr>
                <w:ilvl w:val="1"/>
                <w:numId w:val="3"/>
              </w:numPr>
            </w:pPr>
            <w:r w:rsidRPr="00466E4F">
              <w:t>Students use a variety of representations (graphical, numerical, symbolic, verbal, and physical) to connect mathematical concepts.</w:t>
            </w:r>
          </w:p>
        </w:tc>
        <w:tc>
          <w:tcPr>
            <w:tcW w:w="1560" w:type="dxa"/>
            <w:tcBorders>
              <w:top w:val="single" w:sz="4" w:space="0" w:color="auto"/>
              <w:left w:val="single" w:sz="4" w:space="0" w:color="auto"/>
              <w:bottom w:val="single" w:sz="4" w:space="0" w:color="auto"/>
              <w:right w:val="single" w:sz="4" w:space="0" w:color="auto"/>
            </w:tcBorders>
          </w:tcPr>
          <w:p w:rsidR="0060480C" w:rsidRPr="00466E4F" w:rsidRDefault="0060480C" w:rsidP="0060480C">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60480C" w:rsidRDefault="00CD2EF7" w:rsidP="0060480C">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60480C" w:rsidRDefault="00CD2EF7" w:rsidP="0060480C">
            <w:pPr>
              <w:jc w:val="center"/>
            </w:pPr>
            <w:r>
              <w:rPr>
                <w:b/>
              </w:rPr>
              <w:t>*</w:t>
            </w:r>
          </w:p>
        </w:tc>
      </w:tr>
      <w:tr w:rsidR="002F36FB" w:rsidRPr="00466E4F" w:rsidTr="0060480C">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2F36FB" w:rsidRPr="00466E4F" w:rsidRDefault="002F36FB" w:rsidP="002F36FB">
            <w:pPr>
              <w:numPr>
                <w:ilvl w:val="0"/>
                <w:numId w:val="3"/>
              </w:numPr>
              <w:rPr>
                <w:b/>
              </w:rPr>
            </w:pPr>
            <w:r w:rsidRPr="00466E4F">
              <w:rPr>
                <w:b/>
              </w:rPr>
              <w:t xml:space="preserve"> </w:t>
            </w:r>
            <w:r w:rsidRPr="00466E4F">
              <w:t>The mathematics content is significant and accurate.</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F36FB" w:rsidRPr="002F36FB" w:rsidRDefault="002F36FB" w:rsidP="002F36FB">
            <w:pPr>
              <w:jc w:val="center"/>
              <w:rPr>
                <w:b/>
                <w:color w:val="A6A6A6" w:themeColor="background1" w:themeShade="A6"/>
              </w:rPr>
            </w:pPr>
            <w:r w:rsidRPr="002F36FB">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F36FB" w:rsidRPr="002F36FB" w:rsidRDefault="002F36FB" w:rsidP="002F36FB">
            <w:pPr>
              <w:jc w:val="center"/>
              <w:rPr>
                <w:b/>
                <w:color w:val="A6A6A6" w:themeColor="background1" w:themeShade="A6"/>
              </w:rPr>
            </w:pPr>
            <w:r w:rsidRPr="002F36FB">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F36FB" w:rsidRPr="002F36FB" w:rsidRDefault="002F36FB" w:rsidP="002F36FB">
            <w:pPr>
              <w:jc w:val="center"/>
              <w:rPr>
                <w:b/>
                <w:color w:val="A6A6A6" w:themeColor="background1" w:themeShade="A6"/>
              </w:rPr>
            </w:pPr>
            <w:r w:rsidRPr="002F36FB">
              <w:rPr>
                <w:b/>
                <w:color w:val="A6A6A6" w:themeColor="background1" w:themeShade="A6"/>
              </w:rPr>
              <w:t>n/a</w:t>
            </w:r>
          </w:p>
        </w:tc>
      </w:tr>
      <w:tr w:rsidR="0060480C" w:rsidRPr="00466E4F" w:rsidTr="00253475">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60480C" w:rsidRPr="00466E4F" w:rsidRDefault="0060480C" w:rsidP="006C718E">
            <w:pPr>
              <w:numPr>
                <w:ilvl w:val="1"/>
                <w:numId w:val="3"/>
              </w:numPr>
            </w:pPr>
            <w:r w:rsidRPr="00466E4F">
              <w:t>Materials are presented in an organized, logical manner which represents the current thinking on how students learn mathematics.</w:t>
            </w:r>
          </w:p>
        </w:tc>
        <w:tc>
          <w:tcPr>
            <w:tcW w:w="1560" w:type="dxa"/>
            <w:tcBorders>
              <w:top w:val="single" w:sz="4" w:space="0" w:color="auto"/>
              <w:left w:val="single" w:sz="4" w:space="0" w:color="auto"/>
              <w:bottom w:val="single" w:sz="4" w:space="0" w:color="auto"/>
              <w:right w:val="single" w:sz="4" w:space="0" w:color="auto"/>
            </w:tcBorders>
          </w:tcPr>
          <w:p w:rsidR="0060480C" w:rsidRPr="00466E4F" w:rsidRDefault="0060480C" w:rsidP="0060480C">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60480C" w:rsidRDefault="00CD2EF7" w:rsidP="0060480C">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60480C" w:rsidRDefault="00CD2EF7" w:rsidP="0060480C">
            <w:pPr>
              <w:jc w:val="center"/>
            </w:pPr>
            <w:r>
              <w:rPr>
                <w:b/>
              </w:rPr>
              <w:t>*</w:t>
            </w:r>
          </w:p>
        </w:tc>
      </w:tr>
      <w:tr w:rsidR="0060480C" w:rsidRPr="00466E4F" w:rsidTr="00253475">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60480C" w:rsidRPr="00466E4F" w:rsidRDefault="0060480C" w:rsidP="006C718E">
            <w:pPr>
              <w:numPr>
                <w:ilvl w:val="1"/>
                <w:numId w:val="3"/>
              </w:numPr>
            </w:pPr>
            <w:r w:rsidRPr="00466E4F">
              <w:t>Materials are organized appropriately within and among units of study.</w:t>
            </w:r>
          </w:p>
        </w:tc>
        <w:tc>
          <w:tcPr>
            <w:tcW w:w="1560" w:type="dxa"/>
            <w:tcBorders>
              <w:top w:val="single" w:sz="4" w:space="0" w:color="auto"/>
              <w:left w:val="single" w:sz="4" w:space="0" w:color="auto"/>
              <w:bottom w:val="single" w:sz="4" w:space="0" w:color="auto"/>
              <w:right w:val="single" w:sz="4" w:space="0" w:color="auto"/>
            </w:tcBorders>
          </w:tcPr>
          <w:p w:rsidR="0060480C" w:rsidRPr="00466E4F" w:rsidRDefault="0060480C" w:rsidP="0060480C">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60480C" w:rsidRDefault="00CD2EF7" w:rsidP="0060480C">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60480C" w:rsidRDefault="00CD2EF7" w:rsidP="0060480C">
            <w:pPr>
              <w:jc w:val="center"/>
            </w:pPr>
            <w:r>
              <w:rPr>
                <w:b/>
              </w:rPr>
              <w:t>*</w:t>
            </w:r>
          </w:p>
        </w:tc>
      </w:tr>
      <w:tr w:rsidR="0060480C" w:rsidRPr="00466E4F" w:rsidTr="00253475">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60480C" w:rsidRPr="00466E4F" w:rsidRDefault="0060480C" w:rsidP="006C718E">
            <w:pPr>
              <w:numPr>
                <w:ilvl w:val="1"/>
                <w:numId w:val="3"/>
              </w:numPr>
            </w:pPr>
            <w:r w:rsidRPr="00466E4F">
              <w:t>Format design includes titles, subheadings, and appropriate cross-referencing for ease of use.</w:t>
            </w:r>
          </w:p>
        </w:tc>
        <w:tc>
          <w:tcPr>
            <w:tcW w:w="1560" w:type="dxa"/>
            <w:tcBorders>
              <w:top w:val="single" w:sz="4" w:space="0" w:color="auto"/>
              <w:left w:val="single" w:sz="4" w:space="0" w:color="auto"/>
              <w:bottom w:val="single" w:sz="4" w:space="0" w:color="auto"/>
              <w:right w:val="single" w:sz="4" w:space="0" w:color="auto"/>
            </w:tcBorders>
          </w:tcPr>
          <w:p w:rsidR="0060480C" w:rsidRPr="00466E4F" w:rsidRDefault="0060480C" w:rsidP="0060480C">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60480C" w:rsidRPr="00466E4F" w:rsidRDefault="0060480C" w:rsidP="0060480C">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60480C" w:rsidRDefault="00CD2EF7" w:rsidP="0060480C">
            <w:pPr>
              <w:jc w:val="center"/>
            </w:pPr>
            <w:r>
              <w:rPr>
                <w:b/>
              </w:rPr>
              <w:t>*</w:t>
            </w:r>
          </w:p>
        </w:tc>
      </w:tr>
      <w:tr w:rsidR="0060480C" w:rsidRPr="00466E4F" w:rsidTr="00253475">
        <w:trPr>
          <w:trHeight w:val="485"/>
        </w:trPr>
        <w:tc>
          <w:tcPr>
            <w:tcW w:w="8667" w:type="dxa"/>
            <w:tcBorders>
              <w:top w:val="single" w:sz="4" w:space="0" w:color="auto"/>
              <w:left w:val="single" w:sz="4" w:space="0" w:color="auto"/>
              <w:bottom w:val="single" w:sz="4" w:space="0" w:color="auto"/>
              <w:right w:val="single" w:sz="4" w:space="0" w:color="auto"/>
            </w:tcBorders>
            <w:vAlign w:val="center"/>
            <w:hideMark/>
          </w:tcPr>
          <w:p w:rsidR="0060480C" w:rsidRPr="00466E4F" w:rsidRDefault="0060480C" w:rsidP="006C718E">
            <w:pPr>
              <w:numPr>
                <w:ilvl w:val="1"/>
                <w:numId w:val="3"/>
              </w:numPr>
            </w:pPr>
            <w:r w:rsidRPr="00466E4F">
              <w:t>Writing style, length of sentences, vocabulary, graphics, and illustrations are appropriate.</w:t>
            </w:r>
          </w:p>
        </w:tc>
        <w:tc>
          <w:tcPr>
            <w:tcW w:w="1560" w:type="dxa"/>
            <w:tcBorders>
              <w:top w:val="single" w:sz="4" w:space="0" w:color="auto"/>
              <w:left w:val="single" w:sz="4" w:space="0" w:color="auto"/>
              <w:bottom w:val="single" w:sz="4" w:space="0" w:color="auto"/>
              <w:right w:val="single" w:sz="4" w:space="0" w:color="auto"/>
            </w:tcBorders>
          </w:tcPr>
          <w:p w:rsidR="0060480C" w:rsidRPr="00466E4F" w:rsidRDefault="0060480C" w:rsidP="0060480C">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60480C" w:rsidRPr="00466E4F" w:rsidRDefault="00CD2EF7" w:rsidP="0060480C">
            <w:pPr>
              <w:jc w:val="center"/>
              <w:rPr>
                <w:b/>
              </w:rPr>
            </w:pPr>
            <w:r>
              <w:rPr>
                <w:b/>
              </w:rPr>
              <w:t>*</w:t>
            </w:r>
          </w:p>
        </w:tc>
        <w:tc>
          <w:tcPr>
            <w:tcW w:w="1560" w:type="dxa"/>
            <w:tcBorders>
              <w:top w:val="single" w:sz="4" w:space="0" w:color="auto"/>
              <w:left w:val="single" w:sz="4" w:space="0" w:color="auto"/>
              <w:bottom w:val="single" w:sz="4" w:space="0" w:color="auto"/>
              <w:right w:val="single" w:sz="4" w:space="0" w:color="auto"/>
            </w:tcBorders>
          </w:tcPr>
          <w:p w:rsidR="0060480C" w:rsidRDefault="00CD2EF7" w:rsidP="0060480C">
            <w:pPr>
              <w:jc w:val="center"/>
            </w:pPr>
            <w:r>
              <w:rPr>
                <w:b/>
              </w:rPr>
              <w:t>*</w:t>
            </w:r>
          </w:p>
        </w:tc>
      </w:tr>
      <w:tr w:rsidR="0060480C" w:rsidRPr="00466E4F" w:rsidTr="00253475">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60480C" w:rsidRPr="00466E4F" w:rsidRDefault="0060480C" w:rsidP="006C718E">
            <w:pPr>
              <w:numPr>
                <w:ilvl w:val="1"/>
                <w:numId w:val="3"/>
              </w:numPr>
            </w:pPr>
            <w:r w:rsidRPr="00466E4F">
              <w:t>Level of abstraction is appropriate, and practical examples, including careers, are provided.</w:t>
            </w:r>
          </w:p>
        </w:tc>
        <w:tc>
          <w:tcPr>
            <w:tcW w:w="1560" w:type="dxa"/>
            <w:tcBorders>
              <w:top w:val="single" w:sz="4" w:space="0" w:color="auto"/>
              <w:left w:val="single" w:sz="4" w:space="0" w:color="auto"/>
              <w:bottom w:val="single" w:sz="4" w:space="0" w:color="auto"/>
              <w:right w:val="single" w:sz="4" w:space="0" w:color="auto"/>
            </w:tcBorders>
          </w:tcPr>
          <w:p w:rsidR="0060480C" w:rsidRPr="00466E4F" w:rsidRDefault="00CD2EF7" w:rsidP="0060480C">
            <w:pPr>
              <w:jc w:val="center"/>
              <w:rPr>
                <w:b/>
              </w:rPr>
            </w:pPr>
            <w:r>
              <w:rPr>
                <w:b/>
              </w:rPr>
              <w:t>*</w:t>
            </w:r>
          </w:p>
        </w:tc>
        <w:tc>
          <w:tcPr>
            <w:tcW w:w="1560" w:type="dxa"/>
            <w:tcBorders>
              <w:top w:val="single" w:sz="4" w:space="0" w:color="auto"/>
              <w:left w:val="single" w:sz="4" w:space="0" w:color="auto"/>
              <w:bottom w:val="single" w:sz="4" w:space="0" w:color="auto"/>
              <w:right w:val="single" w:sz="4" w:space="0" w:color="auto"/>
            </w:tcBorders>
          </w:tcPr>
          <w:p w:rsidR="0060480C" w:rsidRPr="00466E4F" w:rsidRDefault="0060480C" w:rsidP="0060480C">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60480C" w:rsidRDefault="00CD2EF7" w:rsidP="0060480C">
            <w:pPr>
              <w:jc w:val="center"/>
            </w:pPr>
            <w:r>
              <w:rPr>
                <w:b/>
              </w:rPr>
              <w:t>*</w:t>
            </w:r>
          </w:p>
        </w:tc>
      </w:tr>
      <w:tr w:rsidR="0060480C" w:rsidRPr="00466E4F" w:rsidTr="00253475">
        <w:trPr>
          <w:trHeight w:val="323"/>
        </w:trPr>
        <w:tc>
          <w:tcPr>
            <w:tcW w:w="8667" w:type="dxa"/>
            <w:tcBorders>
              <w:top w:val="single" w:sz="4" w:space="0" w:color="auto"/>
              <w:left w:val="single" w:sz="4" w:space="0" w:color="auto"/>
              <w:bottom w:val="single" w:sz="4" w:space="0" w:color="auto"/>
              <w:right w:val="single" w:sz="4" w:space="0" w:color="auto"/>
            </w:tcBorders>
            <w:vAlign w:val="center"/>
            <w:hideMark/>
          </w:tcPr>
          <w:p w:rsidR="0060480C" w:rsidRPr="00466E4F" w:rsidRDefault="0060480C" w:rsidP="006C718E">
            <w:pPr>
              <w:numPr>
                <w:ilvl w:val="1"/>
                <w:numId w:val="3"/>
              </w:numPr>
            </w:pPr>
            <w:r w:rsidRPr="00466E4F">
              <w:t>Sufficient applications are provided to promote depth of application.</w:t>
            </w:r>
          </w:p>
        </w:tc>
        <w:tc>
          <w:tcPr>
            <w:tcW w:w="1560" w:type="dxa"/>
            <w:tcBorders>
              <w:top w:val="single" w:sz="4" w:space="0" w:color="auto"/>
              <w:left w:val="single" w:sz="4" w:space="0" w:color="auto"/>
              <w:bottom w:val="single" w:sz="4" w:space="0" w:color="auto"/>
              <w:right w:val="single" w:sz="4" w:space="0" w:color="auto"/>
            </w:tcBorders>
          </w:tcPr>
          <w:p w:rsidR="0060480C" w:rsidRPr="00466E4F" w:rsidRDefault="0060480C" w:rsidP="0060480C">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60480C" w:rsidRDefault="00CD2EF7" w:rsidP="0060480C">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60480C" w:rsidRDefault="00CD2EF7" w:rsidP="0060480C">
            <w:pPr>
              <w:jc w:val="center"/>
            </w:pPr>
            <w:r>
              <w:rPr>
                <w:b/>
              </w:rPr>
              <w:t>*</w:t>
            </w:r>
          </w:p>
        </w:tc>
      </w:tr>
      <w:tr w:rsidR="0060480C" w:rsidRPr="00466E4F" w:rsidTr="00253475">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60480C" w:rsidRPr="00466E4F" w:rsidRDefault="0060480C" w:rsidP="006C718E">
            <w:pPr>
              <w:numPr>
                <w:ilvl w:val="0"/>
                <w:numId w:val="3"/>
              </w:numPr>
              <w:rPr>
                <w:b/>
              </w:rPr>
            </w:pPr>
            <w:r w:rsidRPr="00466E4F">
              <w:t xml:space="preserve"> Materials present content in an accurate, unbiased manner.</w:t>
            </w:r>
          </w:p>
        </w:tc>
        <w:tc>
          <w:tcPr>
            <w:tcW w:w="1560" w:type="dxa"/>
            <w:tcBorders>
              <w:top w:val="single" w:sz="4" w:space="0" w:color="auto"/>
              <w:left w:val="single" w:sz="4" w:space="0" w:color="auto"/>
              <w:bottom w:val="single" w:sz="4" w:space="0" w:color="auto"/>
              <w:right w:val="single" w:sz="4" w:space="0" w:color="auto"/>
            </w:tcBorders>
          </w:tcPr>
          <w:p w:rsidR="0060480C" w:rsidRPr="00466E4F" w:rsidRDefault="0060480C" w:rsidP="0060480C">
            <w:pPr>
              <w:jc w:val="center"/>
              <w:rPr>
                <w:b/>
              </w:rPr>
            </w:pPr>
            <w:r>
              <w:rPr>
                <w:b/>
              </w:rPr>
              <w:t>X</w:t>
            </w:r>
          </w:p>
        </w:tc>
        <w:tc>
          <w:tcPr>
            <w:tcW w:w="1560" w:type="dxa"/>
            <w:tcBorders>
              <w:top w:val="single" w:sz="4" w:space="0" w:color="auto"/>
              <w:left w:val="single" w:sz="4" w:space="0" w:color="auto"/>
              <w:bottom w:val="single" w:sz="4" w:space="0" w:color="auto"/>
              <w:right w:val="single" w:sz="4" w:space="0" w:color="auto"/>
            </w:tcBorders>
          </w:tcPr>
          <w:p w:rsidR="0060480C" w:rsidRDefault="00CD2EF7" w:rsidP="0060480C">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60480C" w:rsidRDefault="00CD2EF7" w:rsidP="0060480C">
            <w:pPr>
              <w:jc w:val="center"/>
            </w:pPr>
            <w:r>
              <w:rPr>
                <w:b/>
              </w:rPr>
              <w:t>*</w:t>
            </w:r>
          </w:p>
        </w:tc>
      </w:tr>
    </w:tbl>
    <w:p w:rsidR="00FB1E45" w:rsidRDefault="00FB1E45"/>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1 ratings table"/>
      </w:tblPr>
      <w:tblGrid>
        <w:gridCol w:w="7955"/>
        <w:gridCol w:w="1658"/>
        <w:gridCol w:w="1653"/>
        <w:gridCol w:w="1644"/>
      </w:tblGrid>
      <w:tr w:rsidR="00FB1E45" w:rsidRPr="00466E4F" w:rsidTr="00C93580">
        <w:trPr>
          <w:cantSplit/>
          <w:trHeight w:val="140"/>
        </w:trPr>
        <w:tc>
          <w:tcPr>
            <w:tcW w:w="7955" w:type="dxa"/>
          </w:tcPr>
          <w:p w:rsidR="0060480C" w:rsidRDefault="0060480C" w:rsidP="0060480C">
            <w:pPr>
              <w:pStyle w:val="Header"/>
              <w:tabs>
                <w:tab w:val="clear" w:pos="4320"/>
                <w:tab w:val="clear" w:pos="8640"/>
              </w:tabs>
              <w:rPr>
                <w:b/>
              </w:rPr>
            </w:pPr>
          </w:p>
          <w:p w:rsidR="0060480C" w:rsidRDefault="0060480C" w:rsidP="0060480C">
            <w:pPr>
              <w:pStyle w:val="Header"/>
              <w:tabs>
                <w:tab w:val="clear" w:pos="4320"/>
                <w:tab w:val="clear" w:pos="8640"/>
              </w:tabs>
              <w:rPr>
                <w:b/>
              </w:rPr>
            </w:pPr>
            <w:r>
              <w:rPr>
                <w:b/>
              </w:rPr>
              <w:t xml:space="preserve">Mathematics </w:t>
            </w:r>
            <w:r w:rsidR="00503786">
              <w:rPr>
                <w:b/>
              </w:rPr>
              <w:t>Standard of</w:t>
            </w:r>
            <w:r>
              <w:rPr>
                <w:b/>
              </w:rPr>
              <w:t xml:space="preserve"> Learning</w:t>
            </w:r>
          </w:p>
          <w:p w:rsidR="00FB1E45" w:rsidRPr="00466E4F" w:rsidRDefault="00FB1E45">
            <w:pPr>
              <w:pStyle w:val="Header"/>
              <w:tabs>
                <w:tab w:val="clear" w:pos="4320"/>
                <w:tab w:val="clear" w:pos="8640"/>
              </w:tabs>
              <w:rPr>
                <w:b/>
                <w:szCs w:val="24"/>
              </w:rPr>
            </w:pPr>
          </w:p>
        </w:tc>
        <w:tc>
          <w:tcPr>
            <w:tcW w:w="1658" w:type="dxa"/>
            <w:vAlign w:val="center"/>
          </w:tcPr>
          <w:p w:rsidR="00FB1E45" w:rsidRDefault="00FB1E45">
            <w:pPr>
              <w:pStyle w:val="Header"/>
              <w:tabs>
                <w:tab w:val="clear" w:pos="4320"/>
                <w:tab w:val="clear" w:pos="8640"/>
              </w:tabs>
              <w:ind w:firstLine="36"/>
              <w:jc w:val="center"/>
              <w:rPr>
                <w:b/>
                <w:szCs w:val="24"/>
              </w:rPr>
            </w:pPr>
            <w:r w:rsidRPr="00466E4F">
              <w:rPr>
                <w:b/>
                <w:szCs w:val="24"/>
              </w:rPr>
              <w:t>Adequate</w:t>
            </w:r>
          </w:p>
          <w:p w:rsidR="0060480C" w:rsidRPr="00466E4F" w:rsidRDefault="0060480C">
            <w:pPr>
              <w:pStyle w:val="Header"/>
              <w:tabs>
                <w:tab w:val="clear" w:pos="4320"/>
                <w:tab w:val="clear" w:pos="8640"/>
              </w:tabs>
              <w:ind w:firstLine="36"/>
              <w:jc w:val="center"/>
              <w:rPr>
                <w:b/>
                <w:szCs w:val="24"/>
              </w:rPr>
            </w:pPr>
            <w:r w:rsidRPr="00466E4F">
              <w:rPr>
                <w:b/>
                <w:szCs w:val="24"/>
              </w:rPr>
              <w:t>Rating</w:t>
            </w:r>
          </w:p>
        </w:tc>
        <w:tc>
          <w:tcPr>
            <w:tcW w:w="1653" w:type="dxa"/>
            <w:vAlign w:val="center"/>
          </w:tcPr>
          <w:p w:rsidR="00FB1E45" w:rsidRDefault="00FB1E45">
            <w:pPr>
              <w:pStyle w:val="Header"/>
              <w:tabs>
                <w:tab w:val="clear" w:pos="4320"/>
                <w:tab w:val="clear" w:pos="8640"/>
              </w:tabs>
              <w:jc w:val="center"/>
              <w:rPr>
                <w:b/>
                <w:szCs w:val="24"/>
              </w:rPr>
            </w:pPr>
            <w:r w:rsidRPr="00466E4F">
              <w:rPr>
                <w:b/>
                <w:szCs w:val="24"/>
              </w:rPr>
              <w:t>Limited</w:t>
            </w:r>
          </w:p>
          <w:p w:rsidR="0060480C" w:rsidRPr="00466E4F" w:rsidRDefault="0060480C">
            <w:pPr>
              <w:pStyle w:val="Header"/>
              <w:tabs>
                <w:tab w:val="clear" w:pos="4320"/>
                <w:tab w:val="clear" w:pos="8640"/>
              </w:tabs>
              <w:jc w:val="center"/>
              <w:rPr>
                <w:b/>
                <w:szCs w:val="24"/>
              </w:rPr>
            </w:pPr>
            <w:r w:rsidRPr="00466E4F">
              <w:rPr>
                <w:b/>
                <w:szCs w:val="24"/>
              </w:rPr>
              <w:t>Rating</w:t>
            </w:r>
          </w:p>
        </w:tc>
        <w:tc>
          <w:tcPr>
            <w:tcW w:w="1644" w:type="dxa"/>
            <w:vAlign w:val="center"/>
          </w:tcPr>
          <w:p w:rsidR="00FB1E45" w:rsidRDefault="00FB1E45">
            <w:pPr>
              <w:pStyle w:val="Header"/>
              <w:tabs>
                <w:tab w:val="clear" w:pos="4320"/>
                <w:tab w:val="clear" w:pos="8640"/>
              </w:tabs>
              <w:jc w:val="center"/>
              <w:rPr>
                <w:b/>
                <w:szCs w:val="24"/>
              </w:rPr>
            </w:pPr>
            <w:r w:rsidRPr="00466E4F">
              <w:rPr>
                <w:b/>
                <w:szCs w:val="24"/>
              </w:rPr>
              <w:t>No Evidence</w:t>
            </w:r>
          </w:p>
          <w:p w:rsidR="0060480C" w:rsidRPr="00466E4F" w:rsidRDefault="0060480C">
            <w:pPr>
              <w:pStyle w:val="Header"/>
              <w:tabs>
                <w:tab w:val="clear" w:pos="4320"/>
                <w:tab w:val="clear" w:pos="8640"/>
              </w:tabs>
              <w:jc w:val="center"/>
              <w:rPr>
                <w:b/>
                <w:szCs w:val="24"/>
              </w:rPr>
            </w:pPr>
            <w:r w:rsidRPr="00466E4F">
              <w:rPr>
                <w:b/>
                <w:szCs w:val="24"/>
              </w:rPr>
              <w:t>Rating</w:t>
            </w:r>
          </w:p>
        </w:tc>
      </w:tr>
      <w:tr w:rsidR="002F36FB" w:rsidRPr="00466E4F" w:rsidTr="002F36FB">
        <w:trPr>
          <w:cantSplit/>
        </w:trPr>
        <w:tc>
          <w:tcPr>
            <w:tcW w:w="7955" w:type="dxa"/>
            <w:vAlign w:val="center"/>
          </w:tcPr>
          <w:p w:rsidR="002F36FB" w:rsidRPr="00466E4F" w:rsidRDefault="002F36FB" w:rsidP="002F36FB">
            <w:pPr>
              <w:pStyle w:val="SOLNumber"/>
              <w:spacing w:before="0"/>
              <w:rPr>
                <w:sz w:val="24"/>
                <w:szCs w:val="24"/>
              </w:rPr>
            </w:pPr>
            <w:r w:rsidRPr="00466E4F">
              <w:rPr>
                <w:sz w:val="24"/>
                <w:szCs w:val="24"/>
              </w:rPr>
              <w:t xml:space="preserve">K.1       The student will </w:t>
            </w:r>
          </w:p>
        </w:tc>
        <w:tc>
          <w:tcPr>
            <w:tcW w:w="1658" w:type="dxa"/>
            <w:shd w:val="clear" w:color="auto" w:fill="A6A6A6" w:themeFill="background1" w:themeFillShade="A6"/>
          </w:tcPr>
          <w:p w:rsidR="002F36FB" w:rsidRPr="002F36FB" w:rsidRDefault="002F36FB" w:rsidP="002F36FB">
            <w:pPr>
              <w:jc w:val="center"/>
              <w:rPr>
                <w:b/>
                <w:color w:val="A6A6A6" w:themeColor="background1" w:themeShade="A6"/>
              </w:rPr>
            </w:pPr>
            <w:r w:rsidRPr="002F36FB">
              <w:rPr>
                <w:b/>
                <w:color w:val="A6A6A6" w:themeColor="background1" w:themeShade="A6"/>
              </w:rPr>
              <w:t>n/a</w:t>
            </w:r>
          </w:p>
        </w:tc>
        <w:tc>
          <w:tcPr>
            <w:tcW w:w="1653" w:type="dxa"/>
            <w:shd w:val="clear" w:color="auto" w:fill="A6A6A6" w:themeFill="background1" w:themeFillShade="A6"/>
          </w:tcPr>
          <w:p w:rsidR="002F36FB" w:rsidRPr="002F36FB" w:rsidRDefault="002F36FB" w:rsidP="002F36FB">
            <w:pPr>
              <w:jc w:val="center"/>
              <w:rPr>
                <w:b/>
                <w:color w:val="A6A6A6" w:themeColor="background1" w:themeShade="A6"/>
              </w:rPr>
            </w:pPr>
            <w:r w:rsidRPr="002F36FB">
              <w:rPr>
                <w:b/>
                <w:color w:val="A6A6A6" w:themeColor="background1" w:themeShade="A6"/>
              </w:rPr>
              <w:t>n/a</w:t>
            </w:r>
          </w:p>
        </w:tc>
        <w:tc>
          <w:tcPr>
            <w:tcW w:w="1644" w:type="dxa"/>
            <w:shd w:val="clear" w:color="auto" w:fill="A6A6A6" w:themeFill="background1" w:themeFillShade="A6"/>
          </w:tcPr>
          <w:p w:rsidR="002F36FB" w:rsidRPr="002F36FB" w:rsidRDefault="002F36FB" w:rsidP="002F36FB">
            <w:pPr>
              <w:jc w:val="center"/>
              <w:rPr>
                <w:b/>
                <w:color w:val="A6A6A6" w:themeColor="background1" w:themeShade="A6"/>
              </w:rPr>
            </w:pPr>
            <w:r w:rsidRPr="002F36FB">
              <w:rPr>
                <w:b/>
                <w:color w:val="A6A6A6" w:themeColor="background1" w:themeShade="A6"/>
              </w:rPr>
              <w:t>n/a</w:t>
            </w:r>
          </w:p>
        </w:tc>
      </w:tr>
      <w:tr w:rsidR="0060480C" w:rsidRPr="00466E4F" w:rsidTr="00C93580">
        <w:trPr>
          <w:cantSplit/>
        </w:trPr>
        <w:tc>
          <w:tcPr>
            <w:tcW w:w="7955" w:type="dxa"/>
            <w:vAlign w:val="center"/>
          </w:tcPr>
          <w:p w:rsidR="0060480C" w:rsidRPr="00466E4F" w:rsidRDefault="0060480C" w:rsidP="00D7054E">
            <w:pPr>
              <w:pStyle w:val="Default"/>
              <w:ind w:left="1181" w:hanging="360"/>
              <w:rPr>
                <w:rFonts w:ascii="Times New Roman" w:hAnsi="Times New Roman" w:cs="Times New Roman"/>
              </w:rPr>
            </w:pPr>
            <w:r w:rsidRPr="00466E4F">
              <w:rPr>
                <w:rFonts w:ascii="Times New Roman" w:hAnsi="Times New Roman" w:cs="Times New Roman"/>
              </w:rPr>
              <w:t xml:space="preserve">a ) </w:t>
            </w:r>
            <w:r>
              <w:rPr>
                <w:rFonts w:ascii="Times New Roman" w:hAnsi="Times New Roman" w:cs="Times New Roman"/>
              </w:rPr>
              <w:t xml:space="preserve"> </w:t>
            </w:r>
            <w:r w:rsidRPr="00466E4F">
              <w:rPr>
                <w:rFonts w:ascii="Times New Roman" w:hAnsi="Times New Roman" w:cs="Times New Roman"/>
              </w:rPr>
              <w:t>tell how many are in a given set of 20 or fewer objects by counting orally; and</w:t>
            </w:r>
          </w:p>
        </w:tc>
        <w:tc>
          <w:tcPr>
            <w:tcW w:w="1658" w:type="dxa"/>
          </w:tcPr>
          <w:p w:rsidR="0060480C" w:rsidRPr="00466E4F" w:rsidRDefault="0060480C" w:rsidP="00E234B9">
            <w:pPr>
              <w:pStyle w:val="Title"/>
              <w:rPr>
                <w:sz w:val="24"/>
                <w:szCs w:val="24"/>
              </w:rPr>
            </w:pPr>
            <w:r>
              <w:rPr>
                <w:sz w:val="24"/>
                <w:szCs w:val="24"/>
              </w:rPr>
              <w:t>X</w:t>
            </w:r>
          </w:p>
        </w:tc>
        <w:tc>
          <w:tcPr>
            <w:tcW w:w="1653" w:type="dxa"/>
          </w:tcPr>
          <w:p w:rsidR="0060480C" w:rsidRDefault="00CD2EF7" w:rsidP="0060480C">
            <w:pPr>
              <w:jc w:val="center"/>
            </w:pPr>
            <w:r>
              <w:rPr>
                <w:b/>
              </w:rPr>
              <w:t>*</w:t>
            </w:r>
          </w:p>
        </w:tc>
        <w:tc>
          <w:tcPr>
            <w:tcW w:w="1644" w:type="dxa"/>
          </w:tcPr>
          <w:p w:rsidR="0060480C" w:rsidRDefault="00CD2EF7" w:rsidP="0060480C">
            <w:pPr>
              <w:jc w:val="center"/>
            </w:pPr>
            <w:r>
              <w:rPr>
                <w:b/>
              </w:rPr>
              <w:t>*</w:t>
            </w:r>
          </w:p>
        </w:tc>
      </w:tr>
      <w:tr w:rsidR="0060480C" w:rsidRPr="00466E4F" w:rsidTr="00C93580">
        <w:trPr>
          <w:cantSplit/>
        </w:trPr>
        <w:tc>
          <w:tcPr>
            <w:tcW w:w="7955" w:type="dxa"/>
            <w:vAlign w:val="center"/>
          </w:tcPr>
          <w:p w:rsidR="0060480C" w:rsidRPr="00466E4F" w:rsidRDefault="0060480C" w:rsidP="003A6308">
            <w:pPr>
              <w:pStyle w:val="Default"/>
              <w:ind w:firstLine="821"/>
              <w:rPr>
                <w:rFonts w:ascii="Times New Roman" w:hAnsi="Times New Roman" w:cs="Times New Roman"/>
              </w:rPr>
            </w:pPr>
            <w:r w:rsidRPr="00466E4F">
              <w:rPr>
                <w:rFonts w:ascii="Times New Roman" w:hAnsi="Times New Roman" w:cs="Times New Roman"/>
              </w:rPr>
              <w:t xml:space="preserve">b)  </w:t>
            </w:r>
            <w:r>
              <w:rPr>
                <w:rFonts w:ascii="Times New Roman" w:hAnsi="Times New Roman" w:cs="Times New Roman"/>
              </w:rPr>
              <w:t xml:space="preserve"> </w:t>
            </w:r>
            <w:r w:rsidRPr="00466E4F">
              <w:rPr>
                <w:rFonts w:ascii="Times New Roman" w:hAnsi="Times New Roman" w:cs="Times New Roman"/>
              </w:rPr>
              <w:t>read, write, and represent numbers from 0 through 20.</w:t>
            </w:r>
          </w:p>
        </w:tc>
        <w:tc>
          <w:tcPr>
            <w:tcW w:w="1658" w:type="dxa"/>
          </w:tcPr>
          <w:p w:rsidR="0060480C" w:rsidRDefault="0060480C" w:rsidP="00E234B9">
            <w:pPr>
              <w:pStyle w:val="Title"/>
              <w:rPr>
                <w:sz w:val="24"/>
                <w:szCs w:val="24"/>
              </w:rPr>
            </w:pPr>
            <w:r>
              <w:rPr>
                <w:sz w:val="24"/>
                <w:szCs w:val="24"/>
              </w:rPr>
              <w:t>X</w:t>
            </w:r>
          </w:p>
          <w:p w:rsidR="00D40BD9" w:rsidRPr="00466E4F" w:rsidRDefault="00D40BD9" w:rsidP="00E234B9">
            <w:pPr>
              <w:pStyle w:val="Title"/>
              <w:rPr>
                <w:sz w:val="24"/>
                <w:szCs w:val="24"/>
              </w:rPr>
            </w:pPr>
          </w:p>
        </w:tc>
        <w:tc>
          <w:tcPr>
            <w:tcW w:w="1653" w:type="dxa"/>
          </w:tcPr>
          <w:p w:rsidR="0060480C" w:rsidRDefault="00CD2EF7" w:rsidP="0060480C">
            <w:pPr>
              <w:jc w:val="center"/>
            </w:pPr>
            <w:r>
              <w:rPr>
                <w:b/>
              </w:rPr>
              <w:t>*</w:t>
            </w:r>
          </w:p>
        </w:tc>
        <w:tc>
          <w:tcPr>
            <w:tcW w:w="1644" w:type="dxa"/>
          </w:tcPr>
          <w:p w:rsidR="0060480C" w:rsidRDefault="00CD2EF7" w:rsidP="0060480C">
            <w:pPr>
              <w:jc w:val="center"/>
            </w:pPr>
            <w:r>
              <w:rPr>
                <w:b/>
              </w:rPr>
              <w:t>*</w:t>
            </w:r>
          </w:p>
        </w:tc>
      </w:tr>
    </w:tbl>
    <w:p w:rsidR="00FB1E45" w:rsidRDefault="00FB1E45"/>
    <w:p w:rsidR="00E966CD" w:rsidRDefault="00E966CD"/>
    <w:p w:rsidR="00E966CD" w:rsidRDefault="00E966CD"/>
    <w:p w:rsidR="00E966CD" w:rsidRPr="00466E4F" w:rsidRDefault="00E966CD"/>
    <w:p w:rsidR="00FB1E45" w:rsidRDefault="00FB1E45"/>
    <w:p w:rsidR="00E966CD" w:rsidRPr="00466E4F" w:rsidRDefault="00E966CD">
      <w:pPr>
        <w:sectPr w:rsidR="00E966CD" w:rsidRPr="00466E4F" w:rsidSect="00D40BD9">
          <w:headerReference w:type="default" r:id="rId8"/>
          <w:footerReference w:type="default" r:id="rId9"/>
          <w:pgSz w:w="15840" w:h="12240" w:orient="landscape" w:code="1"/>
          <w:pgMar w:top="1440" w:right="1440" w:bottom="720" w:left="1440" w:header="720" w:footer="720" w:gutter="0"/>
          <w:cols w:space="720"/>
          <w:titlePg/>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2 ratings table"/>
      </w:tblPr>
      <w:tblGrid>
        <w:gridCol w:w="7961"/>
        <w:gridCol w:w="1656"/>
        <w:gridCol w:w="1650"/>
        <w:gridCol w:w="1643"/>
      </w:tblGrid>
      <w:tr w:rsidR="00FB1E45" w:rsidRPr="00466E4F" w:rsidTr="002F36FB">
        <w:trPr>
          <w:cantSplit/>
          <w:trHeight w:val="140"/>
        </w:trPr>
        <w:tc>
          <w:tcPr>
            <w:tcW w:w="7961" w:type="dxa"/>
          </w:tcPr>
          <w:p w:rsidR="0060480C" w:rsidRDefault="0060480C" w:rsidP="0060480C">
            <w:pPr>
              <w:pStyle w:val="Header"/>
              <w:tabs>
                <w:tab w:val="clear" w:pos="4320"/>
                <w:tab w:val="clear" w:pos="8640"/>
              </w:tabs>
              <w:rPr>
                <w:b/>
              </w:rPr>
            </w:pPr>
          </w:p>
          <w:p w:rsidR="0060480C" w:rsidRDefault="0060480C" w:rsidP="0060480C">
            <w:pPr>
              <w:pStyle w:val="Header"/>
              <w:tabs>
                <w:tab w:val="clear" w:pos="4320"/>
                <w:tab w:val="clear" w:pos="8640"/>
              </w:tabs>
              <w:rPr>
                <w:b/>
              </w:rPr>
            </w:pPr>
            <w:r>
              <w:rPr>
                <w:b/>
              </w:rPr>
              <w:t xml:space="preserve">Mathematics </w:t>
            </w:r>
            <w:r w:rsidR="00503786">
              <w:rPr>
                <w:b/>
              </w:rPr>
              <w:t>Standard of</w:t>
            </w:r>
            <w:r>
              <w:rPr>
                <w:b/>
              </w:rPr>
              <w:t xml:space="preserve"> Learning</w:t>
            </w:r>
          </w:p>
          <w:p w:rsidR="00FB1E45" w:rsidRPr="00466E4F" w:rsidRDefault="00FB1E45">
            <w:pPr>
              <w:pStyle w:val="Header"/>
              <w:tabs>
                <w:tab w:val="clear" w:pos="4320"/>
                <w:tab w:val="clear" w:pos="8640"/>
              </w:tabs>
              <w:rPr>
                <w:b/>
                <w:szCs w:val="24"/>
              </w:rPr>
            </w:pPr>
          </w:p>
        </w:tc>
        <w:tc>
          <w:tcPr>
            <w:tcW w:w="1656" w:type="dxa"/>
            <w:tcBorders>
              <w:bottom w:val="single" w:sz="4" w:space="0" w:color="auto"/>
            </w:tcBorders>
            <w:vAlign w:val="center"/>
          </w:tcPr>
          <w:p w:rsidR="00FB1E45" w:rsidRDefault="00FB1E45">
            <w:pPr>
              <w:pStyle w:val="Header"/>
              <w:tabs>
                <w:tab w:val="clear" w:pos="4320"/>
                <w:tab w:val="clear" w:pos="8640"/>
              </w:tabs>
              <w:ind w:firstLine="36"/>
              <w:jc w:val="center"/>
              <w:rPr>
                <w:b/>
                <w:szCs w:val="24"/>
              </w:rPr>
            </w:pPr>
            <w:r w:rsidRPr="00466E4F">
              <w:rPr>
                <w:b/>
                <w:szCs w:val="24"/>
              </w:rPr>
              <w:t>Adequate</w:t>
            </w:r>
          </w:p>
          <w:p w:rsidR="0060480C" w:rsidRPr="00466E4F" w:rsidRDefault="0060480C">
            <w:pPr>
              <w:pStyle w:val="Header"/>
              <w:tabs>
                <w:tab w:val="clear" w:pos="4320"/>
                <w:tab w:val="clear" w:pos="8640"/>
              </w:tabs>
              <w:ind w:firstLine="36"/>
              <w:jc w:val="center"/>
              <w:rPr>
                <w:b/>
                <w:szCs w:val="24"/>
              </w:rPr>
            </w:pPr>
            <w:r w:rsidRPr="00466E4F">
              <w:rPr>
                <w:b/>
                <w:szCs w:val="24"/>
              </w:rPr>
              <w:t>Rating</w:t>
            </w:r>
          </w:p>
        </w:tc>
        <w:tc>
          <w:tcPr>
            <w:tcW w:w="1650" w:type="dxa"/>
            <w:tcBorders>
              <w:bottom w:val="single" w:sz="4" w:space="0" w:color="auto"/>
            </w:tcBorders>
            <w:vAlign w:val="center"/>
          </w:tcPr>
          <w:p w:rsidR="00FB1E45" w:rsidRDefault="00FB1E45">
            <w:pPr>
              <w:pStyle w:val="Header"/>
              <w:tabs>
                <w:tab w:val="clear" w:pos="4320"/>
                <w:tab w:val="clear" w:pos="8640"/>
              </w:tabs>
              <w:jc w:val="center"/>
              <w:rPr>
                <w:b/>
                <w:szCs w:val="24"/>
              </w:rPr>
            </w:pPr>
            <w:r w:rsidRPr="00466E4F">
              <w:rPr>
                <w:b/>
                <w:szCs w:val="24"/>
              </w:rPr>
              <w:t>Limited</w:t>
            </w:r>
          </w:p>
          <w:p w:rsidR="0060480C" w:rsidRPr="00466E4F" w:rsidRDefault="0060480C">
            <w:pPr>
              <w:pStyle w:val="Header"/>
              <w:tabs>
                <w:tab w:val="clear" w:pos="4320"/>
                <w:tab w:val="clear" w:pos="8640"/>
              </w:tabs>
              <w:jc w:val="center"/>
              <w:rPr>
                <w:b/>
                <w:szCs w:val="24"/>
              </w:rPr>
            </w:pPr>
            <w:r w:rsidRPr="00466E4F">
              <w:rPr>
                <w:b/>
                <w:szCs w:val="24"/>
              </w:rPr>
              <w:t>Rating</w:t>
            </w:r>
          </w:p>
        </w:tc>
        <w:tc>
          <w:tcPr>
            <w:tcW w:w="1643" w:type="dxa"/>
            <w:tcBorders>
              <w:bottom w:val="single" w:sz="4" w:space="0" w:color="auto"/>
            </w:tcBorders>
            <w:vAlign w:val="center"/>
          </w:tcPr>
          <w:p w:rsidR="00FB1E45" w:rsidRDefault="00FB1E45">
            <w:pPr>
              <w:pStyle w:val="Header"/>
              <w:tabs>
                <w:tab w:val="clear" w:pos="4320"/>
                <w:tab w:val="clear" w:pos="8640"/>
              </w:tabs>
              <w:jc w:val="center"/>
              <w:rPr>
                <w:b/>
                <w:szCs w:val="24"/>
              </w:rPr>
            </w:pPr>
            <w:r w:rsidRPr="00466E4F">
              <w:rPr>
                <w:b/>
                <w:szCs w:val="24"/>
              </w:rPr>
              <w:t>No Evidence</w:t>
            </w:r>
          </w:p>
          <w:p w:rsidR="0060480C" w:rsidRPr="00466E4F" w:rsidRDefault="0060480C">
            <w:pPr>
              <w:pStyle w:val="Header"/>
              <w:tabs>
                <w:tab w:val="clear" w:pos="4320"/>
                <w:tab w:val="clear" w:pos="8640"/>
              </w:tabs>
              <w:jc w:val="center"/>
              <w:rPr>
                <w:b/>
                <w:szCs w:val="24"/>
              </w:rPr>
            </w:pPr>
            <w:r w:rsidRPr="00466E4F">
              <w:rPr>
                <w:b/>
                <w:szCs w:val="24"/>
              </w:rPr>
              <w:t>Rating</w:t>
            </w:r>
          </w:p>
        </w:tc>
      </w:tr>
      <w:tr w:rsidR="002F36FB" w:rsidRPr="00466E4F" w:rsidTr="002F36FB">
        <w:trPr>
          <w:cantSplit/>
        </w:trPr>
        <w:tc>
          <w:tcPr>
            <w:tcW w:w="7961" w:type="dxa"/>
          </w:tcPr>
          <w:p w:rsidR="002F36FB" w:rsidRPr="00466E4F" w:rsidRDefault="002F36FB" w:rsidP="002F36FB">
            <w:pPr>
              <w:pStyle w:val="SOLNumber"/>
              <w:spacing w:before="0"/>
              <w:rPr>
                <w:sz w:val="24"/>
                <w:szCs w:val="24"/>
              </w:rPr>
            </w:pPr>
            <w:r w:rsidRPr="00466E4F">
              <w:rPr>
                <w:sz w:val="24"/>
                <w:szCs w:val="24"/>
              </w:rPr>
              <w:t xml:space="preserve">K.2       </w:t>
            </w:r>
            <w:r>
              <w:rPr>
                <w:sz w:val="24"/>
                <w:szCs w:val="24"/>
              </w:rPr>
              <w:t xml:space="preserve">  </w:t>
            </w:r>
            <w:r w:rsidRPr="00466E4F">
              <w:rPr>
                <w:sz w:val="24"/>
                <w:szCs w:val="24"/>
              </w:rPr>
              <w:t>The student, given no more than three sets, each set containing 10 or fewer  concrete objects, will</w:t>
            </w:r>
          </w:p>
        </w:tc>
        <w:tc>
          <w:tcPr>
            <w:tcW w:w="1656" w:type="dxa"/>
            <w:tcBorders>
              <w:top w:val="single" w:sz="4" w:space="0" w:color="auto"/>
              <w:bottom w:val="single" w:sz="4" w:space="0" w:color="auto"/>
            </w:tcBorders>
            <w:shd w:val="clear" w:color="auto" w:fill="A6A6A6" w:themeFill="background1" w:themeFillShade="A6"/>
          </w:tcPr>
          <w:p w:rsidR="002F36FB" w:rsidRPr="002F36FB" w:rsidRDefault="002F36FB" w:rsidP="002F36FB">
            <w:pPr>
              <w:jc w:val="center"/>
              <w:rPr>
                <w:b/>
                <w:color w:val="A6A6A6" w:themeColor="background1" w:themeShade="A6"/>
              </w:rPr>
            </w:pPr>
            <w:r w:rsidRPr="002F36FB">
              <w:rPr>
                <w:b/>
                <w:color w:val="A6A6A6" w:themeColor="background1" w:themeShade="A6"/>
              </w:rPr>
              <w:t>n/a</w:t>
            </w:r>
          </w:p>
        </w:tc>
        <w:tc>
          <w:tcPr>
            <w:tcW w:w="1650" w:type="dxa"/>
            <w:tcBorders>
              <w:top w:val="single" w:sz="4" w:space="0" w:color="auto"/>
              <w:bottom w:val="single" w:sz="4" w:space="0" w:color="auto"/>
            </w:tcBorders>
            <w:shd w:val="clear" w:color="auto" w:fill="A6A6A6" w:themeFill="background1" w:themeFillShade="A6"/>
          </w:tcPr>
          <w:p w:rsidR="002F36FB" w:rsidRPr="002F36FB" w:rsidRDefault="002F36FB" w:rsidP="002F36FB">
            <w:pPr>
              <w:jc w:val="center"/>
              <w:rPr>
                <w:b/>
                <w:color w:val="A6A6A6" w:themeColor="background1" w:themeShade="A6"/>
              </w:rPr>
            </w:pPr>
            <w:r w:rsidRPr="002F36FB">
              <w:rPr>
                <w:b/>
                <w:color w:val="A6A6A6" w:themeColor="background1" w:themeShade="A6"/>
              </w:rPr>
              <w:t>n/a</w:t>
            </w:r>
          </w:p>
        </w:tc>
        <w:tc>
          <w:tcPr>
            <w:tcW w:w="1643" w:type="dxa"/>
            <w:tcBorders>
              <w:top w:val="single" w:sz="4" w:space="0" w:color="auto"/>
              <w:bottom w:val="single" w:sz="4" w:space="0" w:color="auto"/>
            </w:tcBorders>
            <w:shd w:val="clear" w:color="auto" w:fill="A6A6A6" w:themeFill="background1" w:themeFillShade="A6"/>
          </w:tcPr>
          <w:p w:rsidR="002F36FB" w:rsidRPr="002F36FB" w:rsidRDefault="002F36FB" w:rsidP="002F36FB">
            <w:pPr>
              <w:jc w:val="center"/>
              <w:rPr>
                <w:b/>
                <w:color w:val="A6A6A6" w:themeColor="background1" w:themeShade="A6"/>
              </w:rPr>
            </w:pPr>
            <w:r w:rsidRPr="002F36FB">
              <w:rPr>
                <w:b/>
                <w:color w:val="A6A6A6" w:themeColor="background1" w:themeShade="A6"/>
              </w:rPr>
              <w:t>n/a</w:t>
            </w:r>
          </w:p>
        </w:tc>
      </w:tr>
      <w:tr w:rsidR="0060480C" w:rsidRPr="00466E4F" w:rsidTr="002F36FB">
        <w:trPr>
          <w:cantSplit/>
        </w:trPr>
        <w:tc>
          <w:tcPr>
            <w:tcW w:w="7961" w:type="dxa"/>
          </w:tcPr>
          <w:p w:rsidR="0060480C" w:rsidRPr="00466E4F" w:rsidRDefault="0060480C" w:rsidP="000913F0">
            <w:pPr>
              <w:pStyle w:val="SOLBullet"/>
              <w:numPr>
                <w:ilvl w:val="0"/>
                <w:numId w:val="4"/>
              </w:numPr>
              <w:rPr>
                <w:sz w:val="24"/>
                <w:szCs w:val="24"/>
              </w:rPr>
            </w:pPr>
            <w:bookmarkStart w:id="0" w:name="_GoBack" w:colFirst="2" w:colLast="3"/>
            <w:r w:rsidRPr="00466E4F">
              <w:rPr>
                <w:sz w:val="24"/>
                <w:szCs w:val="24"/>
              </w:rPr>
              <w:t>compare and describe one set as having more, fewer, or the same number of objects as the other set(s); and</w:t>
            </w:r>
          </w:p>
        </w:tc>
        <w:tc>
          <w:tcPr>
            <w:tcW w:w="1656" w:type="dxa"/>
            <w:tcBorders>
              <w:top w:val="single" w:sz="4" w:space="0" w:color="auto"/>
            </w:tcBorders>
          </w:tcPr>
          <w:p w:rsidR="0060480C" w:rsidRPr="00466E4F" w:rsidRDefault="0060480C" w:rsidP="00E234B9">
            <w:pPr>
              <w:pStyle w:val="Title"/>
              <w:rPr>
                <w:sz w:val="24"/>
                <w:szCs w:val="24"/>
              </w:rPr>
            </w:pPr>
            <w:r>
              <w:rPr>
                <w:sz w:val="24"/>
                <w:szCs w:val="24"/>
              </w:rPr>
              <w:t>X</w:t>
            </w:r>
          </w:p>
        </w:tc>
        <w:tc>
          <w:tcPr>
            <w:tcW w:w="1650" w:type="dxa"/>
            <w:tcBorders>
              <w:top w:val="single" w:sz="4" w:space="0" w:color="auto"/>
            </w:tcBorders>
          </w:tcPr>
          <w:p w:rsidR="0060480C" w:rsidRPr="00CD2EF7" w:rsidRDefault="00CD2EF7" w:rsidP="00E234B9">
            <w:pPr>
              <w:pStyle w:val="BodyText2"/>
              <w:jc w:val="center"/>
              <w:rPr>
                <w:rFonts w:ascii="Times New Roman" w:hAnsi="Times New Roman"/>
                <w:sz w:val="24"/>
                <w:szCs w:val="24"/>
              </w:rPr>
            </w:pPr>
            <w:r w:rsidRPr="00CD2EF7">
              <w:rPr>
                <w:b/>
                <w:sz w:val="24"/>
                <w:szCs w:val="24"/>
              </w:rPr>
              <w:t>*</w:t>
            </w:r>
          </w:p>
        </w:tc>
        <w:tc>
          <w:tcPr>
            <w:tcW w:w="1643" w:type="dxa"/>
            <w:tcBorders>
              <w:top w:val="single" w:sz="4" w:space="0" w:color="auto"/>
            </w:tcBorders>
          </w:tcPr>
          <w:p w:rsidR="0060480C" w:rsidRPr="00CD2EF7" w:rsidRDefault="00CD2EF7" w:rsidP="0060480C">
            <w:pPr>
              <w:jc w:val="center"/>
            </w:pPr>
            <w:r w:rsidRPr="00CD2EF7">
              <w:rPr>
                <w:b/>
              </w:rPr>
              <w:t>*</w:t>
            </w:r>
          </w:p>
        </w:tc>
      </w:tr>
      <w:tr w:rsidR="0060480C" w:rsidRPr="00466E4F" w:rsidTr="002F36FB">
        <w:trPr>
          <w:cantSplit/>
        </w:trPr>
        <w:tc>
          <w:tcPr>
            <w:tcW w:w="7961" w:type="dxa"/>
          </w:tcPr>
          <w:p w:rsidR="0060480C" w:rsidRPr="00466E4F" w:rsidRDefault="0060480C" w:rsidP="00F255E0">
            <w:pPr>
              <w:pStyle w:val="SOLBullet"/>
              <w:rPr>
                <w:sz w:val="24"/>
                <w:szCs w:val="24"/>
              </w:rPr>
            </w:pPr>
            <w:r w:rsidRPr="00466E4F">
              <w:rPr>
                <w:sz w:val="24"/>
                <w:szCs w:val="24"/>
              </w:rPr>
              <w:t>b)</w:t>
            </w:r>
            <w:r w:rsidRPr="00466E4F">
              <w:rPr>
                <w:sz w:val="24"/>
                <w:szCs w:val="24"/>
              </w:rPr>
              <w:tab/>
              <w:t>compare and order sets from least to greatest and greatest to least.</w:t>
            </w:r>
          </w:p>
        </w:tc>
        <w:tc>
          <w:tcPr>
            <w:tcW w:w="1656" w:type="dxa"/>
          </w:tcPr>
          <w:p w:rsidR="0060480C" w:rsidRDefault="0060480C" w:rsidP="00E234B9">
            <w:pPr>
              <w:pStyle w:val="Title"/>
              <w:rPr>
                <w:sz w:val="24"/>
                <w:szCs w:val="24"/>
              </w:rPr>
            </w:pPr>
            <w:r>
              <w:rPr>
                <w:sz w:val="24"/>
                <w:szCs w:val="24"/>
              </w:rPr>
              <w:t>X</w:t>
            </w:r>
          </w:p>
          <w:p w:rsidR="00D40BD9" w:rsidRPr="00466E4F" w:rsidRDefault="00D40BD9" w:rsidP="00E234B9">
            <w:pPr>
              <w:pStyle w:val="Title"/>
              <w:rPr>
                <w:sz w:val="24"/>
                <w:szCs w:val="24"/>
              </w:rPr>
            </w:pPr>
          </w:p>
        </w:tc>
        <w:tc>
          <w:tcPr>
            <w:tcW w:w="1650" w:type="dxa"/>
          </w:tcPr>
          <w:p w:rsidR="0060480C" w:rsidRPr="00CD2EF7" w:rsidRDefault="00CD2EF7" w:rsidP="00E234B9">
            <w:pPr>
              <w:pStyle w:val="BodyText2"/>
              <w:jc w:val="center"/>
              <w:rPr>
                <w:rFonts w:ascii="Times New Roman" w:hAnsi="Times New Roman"/>
                <w:sz w:val="24"/>
                <w:szCs w:val="24"/>
              </w:rPr>
            </w:pPr>
            <w:r w:rsidRPr="00CD2EF7">
              <w:rPr>
                <w:b/>
                <w:sz w:val="24"/>
                <w:szCs w:val="24"/>
              </w:rPr>
              <w:t>*</w:t>
            </w:r>
          </w:p>
        </w:tc>
        <w:tc>
          <w:tcPr>
            <w:tcW w:w="1643" w:type="dxa"/>
          </w:tcPr>
          <w:p w:rsidR="0060480C" w:rsidRPr="00CD2EF7" w:rsidRDefault="00CD2EF7" w:rsidP="0060480C">
            <w:pPr>
              <w:jc w:val="center"/>
            </w:pPr>
            <w:r w:rsidRPr="00CD2EF7">
              <w:rPr>
                <w:b/>
              </w:rPr>
              <w:t>*</w:t>
            </w:r>
          </w:p>
        </w:tc>
      </w:tr>
      <w:bookmarkEnd w:id="0"/>
    </w:tbl>
    <w:p w:rsidR="00FB1E45" w:rsidRPr="00466E4F" w:rsidRDefault="00FB1E45"/>
    <w:p w:rsidR="00FB1E45" w:rsidRPr="00466E4F" w:rsidRDefault="00FB1E45">
      <w:pPr>
        <w:sectPr w:rsidR="00FB1E45"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3 ratings table"/>
      </w:tblPr>
      <w:tblGrid>
        <w:gridCol w:w="7958"/>
        <w:gridCol w:w="1657"/>
        <w:gridCol w:w="1652"/>
        <w:gridCol w:w="1643"/>
      </w:tblGrid>
      <w:tr w:rsidR="00FB1E45" w:rsidRPr="00466E4F" w:rsidTr="002F36FB">
        <w:trPr>
          <w:cantSplit/>
          <w:trHeight w:val="140"/>
        </w:trPr>
        <w:tc>
          <w:tcPr>
            <w:tcW w:w="7958" w:type="dxa"/>
          </w:tcPr>
          <w:p w:rsidR="0060480C" w:rsidRDefault="0060480C" w:rsidP="0060480C">
            <w:pPr>
              <w:pStyle w:val="Header"/>
              <w:tabs>
                <w:tab w:val="clear" w:pos="4320"/>
                <w:tab w:val="clear" w:pos="8640"/>
              </w:tabs>
              <w:rPr>
                <w:b/>
              </w:rPr>
            </w:pPr>
            <w:r>
              <w:rPr>
                <w:b/>
                <w:szCs w:val="24"/>
              </w:rPr>
              <w:lastRenderedPageBreak/>
              <w:tab/>
            </w:r>
          </w:p>
          <w:p w:rsidR="0060480C" w:rsidRDefault="0060480C" w:rsidP="0060480C">
            <w:pPr>
              <w:pStyle w:val="Header"/>
              <w:tabs>
                <w:tab w:val="clear" w:pos="4320"/>
                <w:tab w:val="clear" w:pos="8640"/>
              </w:tabs>
              <w:rPr>
                <w:b/>
              </w:rPr>
            </w:pPr>
            <w:r>
              <w:rPr>
                <w:b/>
              </w:rPr>
              <w:t xml:space="preserve">Mathematics </w:t>
            </w:r>
            <w:r w:rsidR="00503786">
              <w:rPr>
                <w:b/>
              </w:rPr>
              <w:t>Standard of</w:t>
            </w:r>
            <w:r>
              <w:rPr>
                <w:b/>
              </w:rPr>
              <w:t xml:space="preserve"> Learning</w:t>
            </w:r>
          </w:p>
          <w:p w:rsidR="00FB1E45" w:rsidRPr="00466E4F" w:rsidRDefault="00FB1E45" w:rsidP="0060480C">
            <w:pPr>
              <w:pStyle w:val="Header"/>
              <w:tabs>
                <w:tab w:val="clear" w:pos="4320"/>
                <w:tab w:val="clear" w:pos="8640"/>
                <w:tab w:val="left" w:pos="2955"/>
              </w:tabs>
              <w:rPr>
                <w:b/>
                <w:szCs w:val="24"/>
              </w:rPr>
            </w:pPr>
          </w:p>
        </w:tc>
        <w:tc>
          <w:tcPr>
            <w:tcW w:w="1657" w:type="dxa"/>
            <w:tcBorders>
              <w:bottom w:val="single" w:sz="4" w:space="0" w:color="auto"/>
            </w:tcBorders>
            <w:vAlign w:val="center"/>
          </w:tcPr>
          <w:p w:rsidR="00FB1E45" w:rsidRDefault="00FB1E45">
            <w:pPr>
              <w:pStyle w:val="Header"/>
              <w:tabs>
                <w:tab w:val="clear" w:pos="4320"/>
                <w:tab w:val="clear" w:pos="8640"/>
              </w:tabs>
              <w:ind w:firstLine="36"/>
              <w:jc w:val="center"/>
              <w:rPr>
                <w:b/>
                <w:szCs w:val="24"/>
              </w:rPr>
            </w:pPr>
            <w:r w:rsidRPr="00466E4F">
              <w:rPr>
                <w:b/>
                <w:szCs w:val="24"/>
              </w:rPr>
              <w:t>Adequate</w:t>
            </w:r>
          </w:p>
          <w:p w:rsidR="0060480C" w:rsidRPr="00466E4F" w:rsidRDefault="0060480C">
            <w:pPr>
              <w:pStyle w:val="Header"/>
              <w:tabs>
                <w:tab w:val="clear" w:pos="4320"/>
                <w:tab w:val="clear" w:pos="8640"/>
              </w:tabs>
              <w:ind w:firstLine="36"/>
              <w:jc w:val="center"/>
              <w:rPr>
                <w:b/>
                <w:szCs w:val="24"/>
              </w:rPr>
            </w:pPr>
            <w:r w:rsidRPr="00466E4F">
              <w:rPr>
                <w:b/>
                <w:szCs w:val="24"/>
              </w:rPr>
              <w:t>Rating</w:t>
            </w:r>
          </w:p>
        </w:tc>
        <w:tc>
          <w:tcPr>
            <w:tcW w:w="1652" w:type="dxa"/>
            <w:tcBorders>
              <w:bottom w:val="single" w:sz="4" w:space="0" w:color="auto"/>
            </w:tcBorders>
            <w:vAlign w:val="center"/>
          </w:tcPr>
          <w:p w:rsidR="00FB1E45" w:rsidRDefault="00FB1E45">
            <w:pPr>
              <w:pStyle w:val="Header"/>
              <w:tabs>
                <w:tab w:val="clear" w:pos="4320"/>
                <w:tab w:val="clear" w:pos="8640"/>
              </w:tabs>
              <w:jc w:val="center"/>
              <w:rPr>
                <w:b/>
                <w:szCs w:val="24"/>
              </w:rPr>
            </w:pPr>
            <w:r w:rsidRPr="00466E4F">
              <w:rPr>
                <w:b/>
                <w:szCs w:val="24"/>
              </w:rPr>
              <w:t>Limited</w:t>
            </w:r>
          </w:p>
          <w:p w:rsidR="0060480C" w:rsidRPr="00466E4F" w:rsidRDefault="0060480C">
            <w:pPr>
              <w:pStyle w:val="Header"/>
              <w:tabs>
                <w:tab w:val="clear" w:pos="4320"/>
                <w:tab w:val="clear" w:pos="8640"/>
              </w:tabs>
              <w:jc w:val="center"/>
              <w:rPr>
                <w:b/>
                <w:szCs w:val="24"/>
              </w:rPr>
            </w:pPr>
            <w:r w:rsidRPr="00466E4F">
              <w:rPr>
                <w:b/>
                <w:szCs w:val="24"/>
              </w:rPr>
              <w:t>Rating</w:t>
            </w:r>
          </w:p>
        </w:tc>
        <w:tc>
          <w:tcPr>
            <w:tcW w:w="1643" w:type="dxa"/>
            <w:tcBorders>
              <w:bottom w:val="single" w:sz="4" w:space="0" w:color="auto"/>
            </w:tcBorders>
            <w:vAlign w:val="center"/>
          </w:tcPr>
          <w:p w:rsidR="00FB1E45" w:rsidRDefault="00FB1E45">
            <w:pPr>
              <w:pStyle w:val="Header"/>
              <w:tabs>
                <w:tab w:val="clear" w:pos="4320"/>
                <w:tab w:val="clear" w:pos="8640"/>
              </w:tabs>
              <w:jc w:val="center"/>
              <w:rPr>
                <w:b/>
                <w:szCs w:val="24"/>
              </w:rPr>
            </w:pPr>
            <w:r w:rsidRPr="00466E4F">
              <w:rPr>
                <w:b/>
                <w:szCs w:val="24"/>
              </w:rPr>
              <w:t>No Evidence</w:t>
            </w:r>
          </w:p>
          <w:p w:rsidR="0060480C" w:rsidRPr="00466E4F" w:rsidRDefault="0060480C">
            <w:pPr>
              <w:pStyle w:val="Header"/>
              <w:tabs>
                <w:tab w:val="clear" w:pos="4320"/>
                <w:tab w:val="clear" w:pos="8640"/>
              </w:tabs>
              <w:jc w:val="center"/>
              <w:rPr>
                <w:b/>
                <w:szCs w:val="24"/>
              </w:rPr>
            </w:pPr>
            <w:r w:rsidRPr="00466E4F">
              <w:rPr>
                <w:b/>
                <w:szCs w:val="24"/>
              </w:rPr>
              <w:t>Rating</w:t>
            </w:r>
          </w:p>
        </w:tc>
      </w:tr>
      <w:tr w:rsidR="002F36FB" w:rsidRPr="00466E4F" w:rsidTr="002F36FB">
        <w:trPr>
          <w:cantSplit/>
          <w:trHeight w:val="291"/>
        </w:trPr>
        <w:tc>
          <w:tcPr>
            <w:tcW w:w="7958" w:type="dxa"/>
            <w:vAlign w:val="center"/>
          </w:tcPr>
          <w:p w:rsidR="002F36FB" w:rsidRPr="00466E4F" w:rsidRDefault="002F36FB" w:rsidP="002F36FB">
            <w:pPr>
              <w:ind w:firstLine="11"/>
            </w:pPr>
            <w:r w:rsidRPr="00466E4F">
              <w:t xml:space="preserve">K.3       </w:t>
            </w:r>
            <w:r>
              <w:t xml:space="preserve"> </w:t>
            </w:r>
            <w:r w:rsidRPr="00466E4F">
              <w:rPr>
                <w:rFonts w:eastAsia="Times"/>
              </w:rPr>
              <w:t>The student will</w:t>
            </w:r>
          </w:p>
        </w:tc>
        <w:tc>
          <w:tcPr>
            <w:tcW w:w="1657" w:type="dxa"/>
            <w:tcBorders>
              <w:top w:val="single" w:sz="4" w:space="0" w:color="auto"/>
              <w:bottom w:val="single" w:sz="4" w:space="0" w:color="auto"/>
            </w:tcBorders>
            <w:shd w:val="clear" w:color="auto" w:fill="A6A6A6" w:themeFill="background1" w:themeFillShade="A6"/>
          </w:tcPr>
          <w:p w:rsidR="002F36FB" w:rsidRPr="002F36FB" w:rsidRDefault="002F36FB" w:rsidP="002F36FB">
            <w:pPr>
              <w:jc w:val="center"/>
              <w:rPr>
                <w:b/>
                <w:color w:val="A6A6A6" w:themeColor="background1" w:themeShade="A6"/>
              </w:rPr>
            </w:pPr>
            <w:r w:rsidRPr="002F36FB">
              <w:rPr>
                <w:b/>
                <w:color w:val="A6A6A6" w:themeColor="background1" w:themeShade="A6"/>
              </w:rPr>
              <w:t>n/a</w:t>
            </w:r>
          </w:p>
        </w:tc>
        <w:tc>
          <w:tcPr>
            <w:tcW w:w="1652" w:type="dxa"/>
            <w:tcBorders>
              <w:top w:val="single" w:sz="4" w:space="0" w:color="auto"/>
              <w:bottom w:val="single" w:sz="4" w:space="0" w:color="auto"/>
            </w:tcBorders>
            <w:shd w:val="clear" w:color="auto" w:fill="A6A6A6" w:themeFill="background1" w:themeFillShade="A6"/>
          </w:tcPr>
          <w:p w:rsidR="002F36FB" w:rsidRPr="002F36FB" w:rsidRDefault="002F36FB" w:rsidP="002F36FB">
            <w:pPr>
              <w:jc w:val="center"/>
              <w:rPr>
                <w:b/>
                <w:color w:val="A6A6A6" w:themeColor="background1" w:themeShade="A6"/>
              </w:rPr>
            </w:pPr>
            <w:r w:rsidRPr="002F36FB">
              <w:rPr>
                <w:b/>
                <w:color w:val="A6A6A6" w:themeColor="background1" w:themeShade="A6"/>
              </w:rPr>
              <w:t>n/a</w:t>
            </w:r>
          </w:p>
        </w:tc>
        <w:tc>
          <w:tcPr>
            <w:tcW w:w="1643" w:type="dxa"/>
            <w:tcBorders>
              <w:top w:val="single" w:sz="4" w:space="0" w:color="auto"/>
              <w:bottom w:val="single" w:sz="4" w:space="0" w:color="auto"/>
            </w:tcBorders>
            <w:shd w:val="clear" w:color="auto" w:fill="A6A6A6" w:themeFill="background1" w:themeFillShade="A6"/>
          </w:tcPr>
          <w:p w:rsidR="002F36FB" w:rsidRPr="002F36FB" w:rsidRDefault="002F36FB" w:rsidP="002F36FB">
            <w:pPr>
              <w:jc w:val="center"/>
              <w:rPr>
                <w:b/>
                <w:color w:val="A6A6A6" w:themeColor="background1" w:themeShade="A6"/>
              </w:rPr>
            </w:pPr>
            <w:r w:rsidRPr="002F36FB">
              <w:rPr>
                <w:b/>
                <w:color w:val="A6A6A6" w:themeColor="background1" w:themeShade="A6"/>
              </w:rPr>
              <w:t>n/a</w:t>
            </w:r>
          </w:p>
        </w:tc>
      </w:tr>
      <w:tr w:rsidR="0060480C" w:rsidRPr="00466E4F" w:rsidTr="002F36FB">
        <w:trPr>
          <w:cantSplit/>
          <w:trHeight w:val="291"/>
        </w:trPr>
        <w:tc>
          <w:tcPr>
            <w:tcW w:w="7958" w:type="dxa"/>
            <w:vAlign w:val="center"/>
          </w:tcPr>
          <w:p w:rsidR="0060480C" w:rsidRPr="00466E4F" w:rsidRDefault="0060480C" w:rsidP="000913F0">
            <w:pPr>
              <w:ind w:left="911"/>
            </w:pPr>
            <w:r w:rsidRPr="00466E4F">
              <w:t>a) count forward orally by ones from 0 to 100;</w:t>
            </w:r>
          </w:p>
        </w:tc>
        <w:tc>
          <w:tcPr>
            <w:tcW w:w="1657" w:type="dxa"/>
            <w:tcBorders>
              <w:top w:val="single" w:sz="4" w:space="0" w:color="auto"/>
              <w:bottom w:val="single" w:sz="4" w:space="0" w:color="auto"/>
            </w:tcBorders>
            <w:shd w:val="clear" w:color="auto" w:fill="FFFFFF" w:themeFill="background1"/>
          </w:tcPr>
          <w:p w:rsidR="0060480C" w:rsidRDefault="0060480C" w:rsidP="00E234B9">
            <w:pPr>
              <w:pStyle w:val="Title"/>
              <w:rPr>
                <w:sz w:val="24"/>
                <w:szCs w:val="24"/>
              </w:rPr>
            </w:pPr>
            <w:r>
              <w:rPr>
                <w:sz w:val="24"/>
                <w:szCs w:val="24"/>
              </w:rPr>
              <w:t>X</w:t>
            </w:r>
          </w:p>
          <w:p w:rsidR="00D40BD9" w:rsidRPr="00466E4F" w:rsidRDefault="00D40BD9" w:rsidP="00E234B9">
            <w:pPr>
              <w:pStyle w:val="Title"/>
              <w:rPr>
                <w:sz w:val="24"/>
                <w:szCs w:val="24"/>
              </w:rPr>
            </w:pPr>
          </w:p>
        </w:tc>
        <w:tc>
          <w:tcPr>
            <w:tcW w:w="1652" w:type="dxa"/>
            <w:tcBorders>
              <w:top w:val="single" w:sz="4" w:space="0" w:color="auto"/>
              <w:bottom w:val="single" w:sz="4" w:space="0" w:color="auto"/>
            </w:tcBorders>
            <w:shd w:val="clear" w:color="auto" w:fill="FFFFFF" w:themeFill="background1"/>
          </w:tcPr>
          <w:p w:rsidR="0060480C" w:rsidRDefault="00CD2EF7" w:rsidP="0060480C">
            <w:pPr>
              <w:jc w:val="center"/>
            </w:pPr>
            <w:r>
              <w:rPr>
                <w:b/>
              </w:rPr>
              <w:t>*</w:t>
            </w:r>
          </w:p>
        </w:tc>
        <w:tc>
          <w:tcPr>
            <w:tcW w:w="1643" w:type="dxa"/>
            <w:tcBorders>
              <w:top w:val="single" w:sz="4" w:space="0" w:color="auto"/>
              <w:bottom w:val="single" w:sz="4" w:space="0" w:color="auto"/>
            </w:tcBorders>
            <w:shd w:val="clear" w:color="auto" w:fill="FFFFFF" w:themeFill="background1"/>
          </w:tcPr>
          <w:p w:rsidR="0060480C" w:rsidRDefault="00CD2EF7" w:rsidP="0060480C">
            <w:pPr>
              <w:jc w:val="center"/>
            </w:pPr>
            <w:r>
              <w:rPr>
                <w:b/>
              </w:rPr>
              <w:t>*</w:t>
            </w:r>
          </w:p>
        </w:tc>
      </w:tr>
      <w:tr w:rsidR="0060480C" w:rsidRPr="00466E4F" w:rsidTr="002F36FB">
        <w:trPr>
          <w:cantSplit/>
          <w:trHeight w:val="291"/>
        </w:trPr>
        <w:tc>
          <w:tcPr>
            <w:tcW w:w="7958" w:type="dxa"/>
            <w:vAlign w:val="center"/>
          </w:tcPr>
          <w:p w:rsidR="0060480C" w:rsidRPr="00466E4F" w:rsidRDefault="0060480C" w:rsidP="000913F0">
            <w:pPr>
              <w:ind w:left="1181" w:hanging="270"/>
            </w:pPr>
            <w:r w:rsidRPr="00466E4F">
              <w:t>b) count backward orally by ones when given any number between 1 and 10;</w:t>
            </w:r>
          </w:p>
        </w:tc>
        <w:tc>
          <w:tcPr>
            <w:tcW w:w="1657" w:type="dxa"/>
            <w:tcBorders>
              <w:top w:val="single" w:sz="4" w:space="0" w:color="auto"/>
              <w:bottom w:val="single" w:sz="4" w:space="0" w:color="auto"/>
            </w:tcBorders>
            <w:shd w:val="clear" w:color="auto" w:fill="FFFFFF" w:themeFill="background1"/>
          </w:tcPr>
          <w:p w:rsidR="0060480C" w:rsidRPr="00466E4F" w:rsidRDefault="0060480C" w:rsidP="00E234B9">
            <w:pPr>
              <w:pStyle w:val="Title"/>
              <w:rPr>
                <w:sz w:val="24"/>
                <w:szCs w:val="24"/>
              </w:rPr>
            </w:pPr>
            <w:r>
              <w:rPr>
                <w:sz w:val="24"/>
                <w:szCs w:val="24"/>
              </w:rPr>
              <w:t>X</w:t>
            </w:r>
          </w:p>
        </w:tc>
        <w:tc>
          <w:tcPr>
            <w:tcW w:w="1652" w:type="dxa"/>
            <w:tcBorders>
              <w:top w:val="single" w:sz="4" w:space="0" w:color="auto"/>
              <w:bottom w:val="single" w:sz="4" w:space="0" w:color="auto"/>
            </w:tcBorders>
            <w:shd w:val="clear" w:color="auto" w:fill="FFFFFF" w:themeFill="background1"/>
          </w:tcPr>
          <w:p w:rsidR="0060480C" w:rsidRDefault="00CD2EF7" w:rsidP="0060480C">
            <w:pPr>
              <w:jc w:val="center"/>
            </w:pPr>
            <w:r>
              <w:rPr>
                <w:b/>
              </w:rPr>
              <w:t>*</w:t>
            </w:r>
          </w:p>
        </w:tc>
        <w:tc>
          <w:tcPr>
            <w:tcW w:w="1643" w:type="dxa"/>
            <w:tcBorders>
              <w:top w:val="single" w:sz="4" w:space="0" w:color="auto"/>
              <w:bottom w:val="single" w:sz="4" w:space="0" w:color="auto"/>
            </w:tcBorders>
            <w:shd w:val="clear" w:color="auto" w:fill="FFFFFF" w:themeFill="background1"/>
          </w:tcPr>
          <w:p w:rsidR="0060480C" w:rsidRDefault="00CD2EF7" w:rsidP="0060480C">
            <w:pPr>
              <w:jc w:val="center"/>
            </w:pPr>
            <w:r>
              <w:rPr>
                <w:b/>
              </w:rPr>
              <w:t>*</w:t>
            </w:r>
          </w:p>
        </w:tc>
      </w:tr>
      <w:tr w:rsidR="0060480C" w:rsidRPr="00466E4F" w:rsidTr="002F36FB">
        <w:trPr>
          <w:cantSplit/>
          <w:trHeight w:val="291"/>
        </w:trPr>
        <w:tc>
          <w:tcPr>
            <w:tcW w:w="7958" w:type="dxa"/>
            <w:vAlign w:val="center"/>
          </w:tcPr>
          <w:p w:rsidR="0060480C" w:rsidRPr="00466E4F" w:rsidRDefault="0060480C" w:rsidP="000913F0">
            <w:pPr>
              <w:ind w:left="1181" w:hanging="270"/>
            </w:pPr>
            <w:r w:rsidRPr="00466E4F">
              <w:t>c) identify the number after, without counting, when given any number between 0 and100 and identify the number before, without counting, when given any number between 1 and 10; and</w:t>
            </w:r>
          </w:p>
        </w:tc>
        <w:tc>
          <w:tcPr>
            <w:tcW w:w="1657" w:type="dxa"/>
            <w:tcBorders>
              <w:top w:val="single" w:sz="4" w:space="0" w:color="auto"/>
              <w:bottom w:val="single" w:sz="4" w:space="0" w:color="auto"/>
            </w:tcBorders>
            <w:shd w:val="clear" w:color="auto" w:fill="FFFFFF" w:themeFill="background1"/>
          </w:tcPr>
          <w:p w:rsidR="0060480C" w:rsidRPr="00466E4F" w:rsidRDefault="0060480C" w:rsidP="00E234B9">
            <w:pPr>
              <w:pStyle w:val="Title"/>
              <w:rPr>
                <w:sz w:val="24"/>
                <w:szCs w:val="24"/>
              </w:rPr>
            </w:pPr>
            <w:r>
              <w:rPr>
                <w:sz w:val="24"/>
                <w:szCs w:val="24"/>
              </w:rPr>
              <w:t>X</w:t>
            </w:r>
          </w:p>
        </w:tc>
        <w:tc>
          <w:tcPr>
            <w:tcW w:w="1652" w:type="dxa"/>
            <w:tcBorders>
              <w:top w:val="single" w:sz="4" w:space="0" w:color="auto"/>
              <w:bottom w:val="single" w:sz="4" w:space="0" w:color="auto"/>
            </w:tcBorders>
            <w:shd w:val="clear" w:color="auto" w:fill="FFFFFF" w:themeFill="background1"/>
          </w:tcPr>
          <w:p w:rsidR="0060480C" w:rsidRDefault="00CD2EF7" w:rsidP="0060480C">
            <w:pPr>
              <w:jc w:val="center"/>
            </w:pPr>
            <w:r>
              <w:rPr>
                <w:b/>
              </w:rPr>
              <w:t>*</w:t>
            </w:r>
          </w:p>
        </w:tc>
        <w:tc>
          <w:tcPr>
            <w:tcW w:w="1643" w:type="dxa"/>
            <w:tcBorders>
              <w:top w:val="single" w:sz="4" w:space="0" w:color="auto"/>
              <w:bottom w:val="single" w:sz="4" w:space="0" w:color="auto"/>
            </w:tcBorders>
            <w:shd w:val="clear" w:color="auto" w:fill="FFFFFF" w:themeFill="background1"/>
          </w:tcPr>
          <w:p w:rsidR="0060480C" w:rsidRDefault="00CD2EF7" w:rsidP="0060480C">
            <w:pPr>
              <w:jc w:val="center"/>
            </w:pPr>
            <w:r>
              <w:rPr>
                <w:b/>
              </w:rPr>
              <w:t>*</w:t>
            </w:r>
          </w:p>
        </w:tc>
      </w:tr>
      <w:tr w:rsidR="0060480C" w:rsidRPr="00466E4F" w:rsidTr="002F36FB">
        <w:trPr>
          <w:cantSplit/>
          <w:trHeight w:val="291"/>
        </w:trPr>
        <w:tc>
          <w:tcPr>
            <w:tcW w:w="7958" w:type="dxa"/>
            <w:vAlign w:val="center"/>
          </w:tcPr>
          <w:p w:rsidR="0060480C" w:rsidRPr="00466E4F" w:rsidRDefault="0060480C" w:rsidP="000913F0">
            <w:pPr>
              <w:ind w:left="911"/>
            </w:pPr>
            <w:r w:rsidRPr="00466E4F">
              <w:t>d) count forward by tens to determine the total number of objects to 100.</w:t>
            </w:r>
          </w:p>
        </w:tc>
        <w:tc>
          <w:tcPr>
            <w:tcW w:w="1657" w:type="dxa"/>
            <w:tcBorders>
              <w:top w:val="single" w:sz="4" w:space="0" w:color="auto"/>
              <w:bottom w:val="triple" w:sz="4" w:space="0" w:color="auto"/>
            </w:tcBorders>
            <w:shd w:val="clear" w:color="auto" w:fill="FFFFFF" w:themeFill="background1"/>
          </w:tcPr>
          <w:p w:rsidR="0060480C" w:rsidRDefault="0060480C" w:rsidP="00E234B9">
            <w:pPr>
              <w:pStyle w:val="Title"/>
              <w:rPr>
                <w:sz w:val="24"/>
                <w:szCs w:val="24"/>
              </w:rPr>
            </w:pPr>
            <w:r>
              <w:rPr>
                <w:sz w:val="24"/>
                <w:szCs w:val="24"/>
              </w:rPr>
              <w:t>X</w:t>
            </w:r>
          </w:p>
          <w:p w:rsidR="00D40BD9" w:rsidRPr="00466E4F" w:rsidRDefault="00D40BD9" w:rsidP="00E234B9">
            <w:pPr>
              <w:pStyle w:val="Title"/>
              <w:rPr>
                <w:sz w:val="24"/>
                <w:szCs w:val="24"/>
              </w:rPr>
            </w:pPr>
          </w:p>
        </w:tc>
        <w:tc>
          <w:tcPr>
            <w:tcW w:w="1652" w:type="dxa"/>
            <w:tcBorders>
              <w:top w:val="single" w:sz="4" w:space="0" w:color="auto"/>
              <w:bottom w:val="triple" w:sz="4" w:space="0" w:color="auto"/>
            </w:tcBorders>
            <w:shd w:val="clear" w:color="auto" w:fill="FFFFFF" w:themeFill="background1"/>
          </w:tcPr>
          <w:p w:rsidR="0060480C" w:rsidRDefault="00CD2EF7" w:rsidP="0060480C">
            <w:pPr>
              <w:jc w:val="center"/>
            </w:pPr>
            <w:r>
              <w:rPr>
                <w:b/>
              </w:rPr>
              <w:t>*</w:t>
            </w:r>
          </w:p>
        </w:tc>
        <w:tc>
          <w:tcPr>
            <w:tcW w:w="1643" w:type="dxa"/>
            <w:tcBorders>
              <w:top w:val="single" w:sz="4" w:space="0" w:color="auto"/>
              <w:bottom w:val="triple" w:sz="4" w:space="0" w:color="auto"/>
            </w:tcBorders>
            <w:shd w:val="clear" w:color="auto" w:fill="FFFFFF" w:themeFill="background1"/>
          </w:tcPr>
          <w:p w:rsidR="0060480C" w:rsidRDefault="00CD2EF7" w:rsidP="0060480C">
            <w:pPr>
              <w:jc w:val="center"/>
            </w:pPr>
            <w:r>
              <w:rPr>
                <w:b/>
              </w:rPr>
              <w:t>*</w:t>
            </w:r>
          </w:p>
        </w:tc>
      </w:tr>
    </w:tbl>
    <w:p w:rsidR="00FB1E45" w:rsidRPr="00466E4F" w:rsidRDefault="00FB1E45"/>
    <w:p w:rsidR="00FB1E45" w:rsidRPr="00466E4F" w:rsidRDefault="00FB1E45">
      <w:pPr>
        <w:sectPr w:rsidR="00FB1E45" w:rsidRPr="00466E4F">
          <w:pgSz w:w="15840" w:h="12240" w:orient="landscape" w:code="1"/>
          <w:pgMar w:top="1800" w:right="1440" w:bottom="1080" w:left="1440" w:header="720" w:footer="720" w:gutter="0"/>
          <w:cols w:space="720"/>
          <w:docGrid w:linePitch="326"/>
        </w:sectPr>
      </w:pPr>
    </w:p>
    <w:tbl>
      <w:tblPr>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Description w:val="sol k.4 ratings table"/>
      </w:tblPr>
      <w:tblGrid>
        <w:gridCol w:w="8148"/>
        <w:gridCol w:w="1680"/>
        <w:gridCol w:w="1680"/>
        <w:gridCol w:w="1668"/>
      </w:tblGrid>
      <w:tr w:rsidR="00FB1E45" w:rsidRPr="00466E4F" w:rsidTr="00F255E0">
        <w:trPr>
          <w:cantSplit/>
          <w:trHeight w:val="140"/>
        </w:trPr>
        <w:tc>
          <w:tcPr>
            <w:tcW w:w="8148" w:type="dxa"/>
          </w:tcPr>
          <w:p w:rsidR="0060480C" w:rsidRDefault="0060480C" w:rsidP="0060480C">
            <w:pPr>
              <w:pStyle w:val="Header"/>
              <w:tabs>
                <w:tab w:val="clear" w:pos="4320"/>
                <w:tab w:val="clear" w:pos="8640"/>
              </w:tabs>
              <w:rPr>
                <w:b/>
              </w:rPr>
            </w:pPr>
          </w:p>
          <w:p w:rsidR="0060480C" w:rsidRDefault="0060480C" w:rsidP="0060480C">
            <w:pPr>
              <w:pStyle w:val="Header"/>
              <w:tabs>
                <w:tab w:val="clear" w:pos="4320"/>
                <w:tab w:val="clear" w:pos="8640"/>
              </w:tabs>
              <w:rPr>
                <w:b/>
              </w:rPr>
            </w:pPr>
            <w:r>
              <w:rPr>
                <w:b/>
              </w:rPr>
              <w:t xml:space="preserve">Mathematics </w:t>
            </w:r>
            <w:r w:rsidR="00503786">
              <w:rPr>
                <w:b/>
              </w:rPr>
              <w:t>Standard of</w:t>
            </w:r>
            <w:r>
              <w:rPr>
                <w:b/>
              </w:rPr>
              <w:t xml:space="preserve"> Learning</w:t>
            </w:r>
          </w:p>
          <w:p w:rsidR="00FB1E45" w:rsidRPr="00466E4F" w:rsidRDefault="00FB1E45">
            <w:pPr>
              <w:pStyle w:val="Header"/>
              <w:tabs>
                <w:tab w:val="clear" w:pos="4320"/>
                <w:tab w:val="clear" w:pos="8640"/>
              </w:tabs>
              <w:rPr>
                <w:b/>
                <w:szCs w:val="24"/>
              </w:rPr>
            </w:pPr>
          </w:p>
        </w:tc>
        <w:tc>
          <w:tcPr>
            <w:tcW w:w="1680" w:type="dxa"/>
            <w:vAlign w:val="center"/>
          </w:tcPr>
          <w:p w:rsidR="00FB1E45" w:rsidRDefault="00FB1E45">
            <w:pPr>
              <w:pStyle w:val="Header"/>
              <w:tabs>
                <w:tab w:val="clear" w:pos="4320"/>
                <w:tab w:val="clear" w:pos="8640"/>
              </w:tabs>
              <w:ind w:firstLine="36"/>
              <w:jc w:val="center"/>
              <w:rPr>
                <w:b/>
                <w:szCs w:val="24"/>
              </w:rPr>
            </w:pPr>
            <w:r w:rsidRPr="00466E4F">
              <w:rPr>
                <w:b/>
                <w:szCs w:val="24"/>
              </w:rPr>
              <w:t>Adequate</w:t>
            </w:r>
          </w:p>
          <w:p w:rsidR="0060480C" w:rsidRPr="00466E4F" w:rsidRDefault="0060480C">
            <w:pPr>
              <w:pStyle w:val="Header"/>
              <w:tabs>
                <w:tab w:val="clear" w:pos="4320"/>
                <w:tab w:val="clear" w:pos="8640"/>
              </w:tabs>
              <w:ind w:firstLine="36"/>
              <w:jc w:val="center"/>
              <w:rPr>
                <w:b/>
                <w:szCs w:val="24"/>
              </w:rPr>
            </w:pPr>
            <w:r w:rsidRPr="00466E4F">
              <w:rPr>
                <w:b/>
                <w:szCs w:val="24"/>
              </w:rPr>
              <w:t>Rating</w:t>
            </w:r>
          </w:p>
        </w:tc>
        <w:tc>
          <w:tcPr>
            <w:tcW w:w="1680" w:type="dxa"/>
            <w:vAlign w:val="center"/>
          </w:tcPr>
          <w:p w:rsidR="00FB1E45" w:rsidRDefault="00FB1E45">
            <w:pPr>
              <w:pStyle w:val="Header"/>
              <w:tabs>
                <w:tab w:val="clear" w:pos="4320"/>
                <w:tab w:val="clear" w:pos="8640"/>
              </w:tabs>
              <w:jc w:val="center"/>
              <w:rPr>
                <w:b/>
                <w:szCs w:val="24"/>
              </w:rPr>
            </w:pPr>
            <w:r w:rsidRPr="00466E4F">
              <w:rPr>
                <w:b/>
                <w:szCs w:val="24"/>
              </w:rPr>
              <w:t>Limited</w:t>
            </w:r>
          </w:p>
          <w:p w:rsidR="0060480C" w:rsidRPr="00466E4F" w:rsidRDefault="0060480C">
            <w:pPr>
              <w:pStyle w:val="Header"/>
              <w:tabs>
                <w:tab w:val="clear" w:pos="4320"/>
                <w:tab w:val="clear" w:pos="8640"/>
              </w:tabs>
              <w:jc w:val="center"/>
              <w:rPr>
                <w:b/>
                <w:szCs w:val="24"/>
              </w:rPr>
            </w:pPr>
            <w:r w:rsidRPr="00466E4F">
              <w:rPr>
                <w:b/>
                <w:szCs w:val="24"/>
              </w:rPr>
              <w:t>Rating</w:t>
            </w:r>
          </w:p>
        </w:tc>
        <w:tc>
          <w:tcPr>
            <w:tcW w:w="1668" w:type="dxa"/>
            <w:vAlign w:val="center"/>
          </w:tcPr>
          <w:p w:rsidR="00FB1E45" w:rsidRDefault="00FB1E45">
            <w:pPr>
              <w:pStyle w:val="Header"/>
              <w:tabs>
                <w:tab w:val="clear" w:pos="4320"/>
                <w:tab w:val="clear" w:pos="8640"/>
              </w:tabs>
              <w:jc w:val="center"/>
              <w:rPr>
                <w:b/>
                <w:szCs w:val="24"/>
              </w:rPr>
            </w:pPr>
            <w:r w:rsidRPr="00466E4F">
              <w:rPr>
                <w:b/>
                <w:szCs w:val="24"/>
              </w:rPr>
              <w:t>No Evidence</w:t>
            </w:r>
          </w:p>
          <w:p w:rsidR="0060480C" w:rsidRPr="00466E4F" w:rsidRDefault="0060480C">
            <w:pPr>
              <w:pStyle w:val="Header"/>
              <w:tabs>
                <w:tab w:val="clear" w:pos="4320"/>
                <w:tab w:val="clear" w:pos="8640"/>
              </w:tabs>
              <w:jc w:val="center"/>
              <w:rPr>
                <w:b/>
                <w:szCs w:val="24"/>
              </w:rPr>
            </w:pPr>
            <w:r w:rsidRPr="00466E4F">
              <w:rPr>
                <w:b/>
                <w:szCs w:val="24"/>
              </w:rPr>
              <w:t>Rating</w:t>
            </w:r>
          </w:p>
        </w:tc>
      </w:tr>
      <w:tr w:rsidR="002F36FB" w:rsidRPr="00466E4F" w:rsidTr="002F36FB">
        <w:trPr>
          <w:cantSplit/>
        </w:trPr>
        <w:tc>
          <w:tcPr>
            <w:tcW w:w="8148" w:type="dxa"/>
            <w:vAlign w:val="center"/>
          </w:tcPr>
          <w:p w:rsidR="002F36FB" w:rsidRPr="00466E4F" w:rsidRDefault="002F36FB" w:rsidP="002F36FB">
            <w:pPr>
              <w:pStyle w:val="SOLNumber"/>
              <w:spacing w:before="0"/>
              <w:rPr>
                <w:sz w:val="24"/>
                <w:szCs w:val="24"/>
              </w:rPr>
            </w:pPr>
            <w:r w:rsidRPr="00466E4F">
              <w:rPr>
                <w:sz w:val="24"/>
                <w:szCs w:val="24"/>
              </w:rPr>
              <w:t>K.4</w:t>
            </w:r>
            <w:r w:rsidRPr="00466E4F">
              <w:rPr>
                <w:sz w:val="24"/>
                <w:szCs w:val="24"/>
              </w:rPr>
              <w:tab/>
              <w:t xml:space="preserve">The student will </w:t>
            </w:r>
          </w:p>
        </w:tc>
        <w:tc>
          <w:tcPr>
            <w:tcW w:w="1680" w:type="dxa"/>
            <w:shd w:val="clear" w:color="auto" w:fill="A6A6A6" w:themeFill="background1" w:themeFillShade="A6"/>
          </w:tcPr>
          <w:p w:rsidR="002F36FB" w:rsidRPr="002F36FB" w:rsidRDefault="002F36FB" w:rsidP="002F36FB">
            <w:pPr>
              <w:jc w:val="center"/>
              <w:rPr>
                <w:b/>
                <w:color w:val="A6A6A6" w:themeColor="background1" w:themeShade="A6"/>
              </w:rPr>
            </w:pPr>
            <w:r w:rsidRPr="002F36FB">
              <w:rPr>
                <w:b/>
                <w:color w:val="A6A6A6" w:themeColor="background1" w:themeShade="A6"/>
              </w:rPr>
              <w:t>n/a</w:t>
            </w:r>
          </w:p>
        </w:tc>
        <w:tc>
          <w:tcPr>
            <w:tcW w:w="1680" w:type="dxa"/>
            <w:shd w:val="clear" w:color="auto" w:fill="A6A6A6" w:themeFill="background1" w:themeFillShade="A6"/>
          </w:tcPr>
          <w:p w:rsidR="002F36FB" w:rsidRPr="002F36FB" w:rsidRDefault="002F36FB" w:rsidP="002F36FB">
            <w:pPr>
              <w:jc w:val="center"/>
              <w:rPr>
                <w:b/>
                <w:color w:val="A6A6A6" w:themeColor="background1" w:themeShade="A6"/>
              </w:rPr>
            </w:pPr>
            <w:r w:rsidRPr="002F36FB">
              <w:rPr>
                <w:b/>
                <w:color w:val="A6A6A6" w:themeColor="background1" w:themeShade="A6"/>
              </w:rPr>
              <w:t>n/a</w:t>
            </w:r>
          </w:p>
        </w:tc>
        <w:tc>
          <w:tcPr>
            <w:tcW w:w="1668" w:type="dxa"/>
            <w:shd w:val="clear" w:color="auto" w:fill="A6A6A6" w:themeFill="background1" w:themeFillShade="A6"/>
          </w:tcPr>
          <w:p w:rsidR="002F36FB" w:rsidRPr="002F36FB" w:rsidRDefault="002F36FB" w:rsidP="002F36FB">
            <w:pPr>
              <w:jc w:val="center"/>
              <w:rPr>
                <w:b/>
                <w:color w:val="A6A6A6" w:themeColor="background1" w:themeShade="A6"/>
              </w:rPr>
            </w:pPr>
            <w:r w:rsidRPr="002F36FB">
              <w:rPr>
                <w:b/>
                <w:color w:val="A6A6A6" w:themeColor="background1" w:themeShade="A6"/>
              </w:rPr>
              <w:t>n/a</w:t>
            </w:r>
          </w:p>
        </w:tc>
      </w:tr>
      <w:tr w:rsidR="0060480C" w:rsidRPr="00466E4F" w:rsidTr="00F255E0">
        <w:trPr>
          <w:cantSplit/>
        </w:trPr>
        <w:tc>
          <w:tcPr>
            <w:tcW w:w="8148" w:type="dxa"/>
            <w:vAlign w:val="center"/>
          </w:tcPr>
          <w:p w:rsidR="0060480C" w:rsidRPr="00466E4F" w:rsidRDefault="0060480C" w:rsidP="000B4614">
            <w:pPr>
              <w:ind w:left="1260" w:hanging="353"/>
            </w:pPr>
            <w:r w:rsidRPr="00466E4F">
              <w:rPr>
                <w:rFonts w:eastAsia="Times"/>
              </w:rPr>
              <w:t>a)</w:t>
            </w:r>
            <w:r w:rsidRPr="00466E4F">
              <w:rPr>
                <w:rFonts w:eastAsia="Times"/>
              </w:rPr>
              <w:tab/>
              <w:t>recognize and describe with fluency part-whole relationships for numbers up to 5; and</w:t>
            </w:r>
          </w:p>
        </w:tc>
        <w:tc>
          <w:tcPr>
            <w:tcW w:w="1680" w:type="dxa"/>
          </w:tcPr>
          <w:p w:rsidR="0060480C" w:rsidRPr="00466E4F" w:rsidRDefault="0060480C" w:rsidP="00E234B9">
            <w:pPr>
              <w:pStyle w:val="Title"/>
              <w:rPr>
                <w:sz w:val="24"/>
                <w:szCs w:val="24"/>
              </w:rPr>
            </w:pPr>
            <w:r>
              <w:rPr>
                <w:sz w:val="24"/>
                <w:szCs w:val="24"/>
              </w:rPr>
              <w:t>X</w:t>
            </w:r>
          </w:p>
        </w:tc>
        <w:tc>
          <w:tcPr>
            <w:tcW w:w="1680" w:type="dxa"/>
          </w:tcPr>
          <w:p w:rsidR="0060480C" w:rsidRDefault="00CD2EF7" w:rsidP="0060480C">
            <w:pPr>
              <w:jc w:val="center"/>
            </w:pPr>
            <w:r>
              <w:rPr>
                <w:b/>
              </w:rPr>
              <w:t>*</w:t>
            </w:r>
          </w:p>
        </w:tc>
        <w:tc>
          <w:tcPr>
            <w:tcW w:w="1668" w:type="dxa"/>
          </w:tcPr>
          <w:p w:rsidR="0060480C" w:rsidRDefault="00CD2EF7" w:rsidP="0060480C">
            <w:pPr>
              <w:jc w:val="center"/>
            </w:pPr>
            <w:r>
              <w:rPr>
                <w:b/>
              </w:rPr>
              <w:t>*</w:t>
            </w:r>
          </w:p>
        </w:tc>
      </w:tr>
      <w:tr w:rsidR="0060480C" w:rsidRPr="00466E4F" w:rsidTr="00F255E0">
        <w:trPr>
          <w:cantSplit/>
        </w:trPr>
        <w:tc>
          <w:tcPr>
            <w:tcW w:w="8148" w:type="dxa"/>
            <w:vAlign w:val="center"/>
          </w:tcPr>
          <w:p w:rsidR="0060480C" w:rsidRPr="00466E4F" w:rsidRDefault="0060480C" w:rsidP="000B4614">
            <w:pPr>
              <w:ind w:left="1260" w:hanging="353"/>
            </w:pPr>
            <w:r w:rsidRPr="00466E4F">
              <w:rPr>
                <w:rFonts w:eastAsia="Times"/>
              </w:rPr>
              <w:t>b)</w:t>
            </w:r>
            <w:r w:rsidRPr="00466E4F">
              <w:rPr>
                <w:rFonts w:eastAsia="Times"/>
              </w:rPr>
              <w:tab/>
              <w:t>investigate and describe part-whole relationships for numbers up to 10.</w:t>
            </w:r>
          </w:p>
        </w:tc>
        <w:tc>
          <w:tcPr>
            <w:tcW w:w="1680" w:type="dxa"/>
          </w:tcPr>
          <w:p w:rsidR="0060480C" w:rsidRDefault="0060480C" w:rsidP="00E234B9">
            <w:pPr>
              <w:pStyle w:val="Title"/>
              <w:rPr>
                <w:sz w:val="24"/>
                <w:szCs w:val="24"/>
              </w:rPr>
            </w:pPr>
            <w:r>
              <w:rPr>
                <w:sz w:val="24"/>
                <w:szCs w:val="24"/>
              </w:rPr>
              <w:t>X</w:t>
            </w:r>
          </w:p>
          <w:p w:rsidR="00D40BD9" w:rsidRPr="00466E4F" w:rsidRDefault="00D40BD9" w:rsidP="00E234B9">
            <w:pPr>
              <w:pStyle w:val="Title"/>
              <w:rPr>
                <w:sz w:val="24"/>
                <w:szCs w:val="24"/>
              </w:rPr>
            </w:pPr>
          </w:p>
        </w:tc>
        <w:tc>
          <w:tcPr>
            <w:tcW w:w="1680" w:type="dxa"/>
          </w:tcPr>
          <w:p w:rsidR="0060480C" w:rsidRDefault="00CD2EF7" w:rsidP="0060480C">
            <w:pPr>
              <w:jc w:val="center"/>
            </w:pPr>
            <w:r>
              <w:rPr>
                <w:b/>
              </w:rPr>
              <w:t>*</w:t>
            </w:r>
          </w:p>
        </w:tc>
        <w:tc>
          <w:tcPr>
            <w:tcW w:w="1668" w:type="dxa"/>
          </w:tcPr>
          <w:p w:rsidR="0060480C" w:rsidRDefault="00CD2EF7" w:rsidP="0060480C">
            <w:pPr>
              <w:jc w:val="center"/>
            </w:pPr>
            <w:r>
              <w:rPr>
                <w:b/>
              </w:rPr>
              <w:t>*</w:t>
            </w:r>
          </w:p>
        </w:tc>
      </w:tr>
    </w:tbl>
    <w:p w:rsidR="00FB1E45" w:rsidRPr="00466E4F" w:rsidRDefault="00FB1E45"/>
    <w:p w:rsidR="00FB1E45" w:rsidRPr="00466E4F" w:rsidRDefault="00FB1E45">
      <w:pPr>
        <w:sectPr w:rsidR="00FB1E45"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5 ratings table"/>
      </w:tblPr>
      <w:tblGrid>
        <w:gridCol w:w="7956"/>
        <w:gridCol w:w="1658"/>
        <w:gridCol w:w="1652"/>
        <w:gridCol w:w="1644"/>
      </w:tblGrid>
      <w:tr w:rsidR="00FB1E45" w:rsidRPr="00466E4F" w:rsidTr="000B4614">
        <w:trPr>
          <w:cantSplit/>
          <w:trHeight w:val="140"/>
        </w:trPr>
        <w:tc>
          <w:tcPr>
            <w:tcW w:w="8031" w:type="dxa"/>
          </w:tcPr>
          <w:p w:rsidR="0060480C" w:rsidRDefault="0060480C" w:rsidP="0060480C">
            <w:pPr>
              <w:pStyle w:val="Header"/>
              <w:tabs>
                <w:tab w:val="clear" w:pos="4320"/>
                <w:tab w:val="clear" w:pos="8640"/>
              </w:tabs>
              <w:rPr>
                <w:b/>
              </w:rPr>
            </w:pPr>
          </w:p>
          <w:p w:rsidR="0060480C" w:rsidRDefault="0060480C" w:rsidP="0060480C">
            <w:pPr>
              <w:pStyle w:val="Header"/>
              <w:tabs>
                <w:tab w:val="clear" w:pos="4320"/>
                <w:tab w:val="clear" w:pos="8640"/>
              </w:tabs>
              <w:rPr>
                <w:b/>
              </w:rPr>
            </w:pPr>
            <w:r>
              <w:rPr>
                <w:b/>
              </w:rPr>
              <w:t xml:space="preserve">Mathematics </w:t>
            </w:r>
            <w:r w:rsidR="00503786">
              <w:rPr>
                <w:b/>
              </w:rPr>
              <w:t>Standard of</w:t>
            </w:r>
            <w:r>
              <w:rPr>
                <w:b/>
              </w:rPr>
              <w:t xml:space="preserve"> Learning</w:t>
            </w:r>
          </w:p>
          <w:p w:rsidR="00FB1E45" w:rsidRPr="00466E4F" w:rsidRDefault="00FB1E45">
            <w:pPr>
              <w:pStyle w:val="Header"/>
              <w:tabs>
                <w:tab w:val="clear" w:pos="4320"/>
                <w:tab w:val="clear" w:pos="8640"/>
              </w:tabs>
              <w:rPr>
                <w:b/>
                <w:szCs w:val="24"/>
              </w:rPr>
            </w:pPr>
          </w:p>
        </w:tc>
        <w:tc>
          <w:tcPr>
            <w:tcW w:w="1665" w:type="dxa"/>
            <w:vAlign w:val="center"/>
          </w:tcPr>
          <w:p w:rsidR="00FB1E45" w:rsidRDefault="00FB1E45">
            <w:pPr>
              <w:pStyle w:val="Header"/>
              <w:tabs>
                <w:tab w:val="clear" w:pos="4320"/>
                <w:tab w:val="clear" w:pos="8640"/>
              </w:tabs>
              <w:ind w:firstLine="36"/>
              <w:jc w:val="center"/>
              <w:rPr>
                <w:b/>
                <w:szCs w:val="24"/>
              </w:rPr>
            </w:pPr>
            <w:r w:rsidRPr="00466E4F">
              <w:rPr>
                <w:b/>
                <w:szCs w:val="24"/>
              </w:rPr>
              <w:t>Adequate</w:t>
            </w:r>
          </w:p>
          <w:p w:rsidR="0060480C" w:rsidRPr="00466E4F" w:rsidRDefault="0060480C">
            <w:pPr>
              <w:pStyle w:val="Header"/>
              <w:tabs>
                <w:tab w:val="clear" w:pos="4320"/>
                <w:tab w:val="clear" w:pos="8640"/>
              </w:tabs>
              <w:ind w:firstLine="36"/>
              <w:jc w:val="center"/>
              <w:rPr>
                <w:b/>
                <w:szCs w:val="24"/>
              </w:rPr>
            </w:pPr>
            <w:r w:rsidRPr="00466E4F">
              <w:rPr>
                <w:b/>
                <w:szCs w:val="24"/>
              </w:rPr>
              <w:t>Rating</w:t>
            </w:r>
          </w:p>
        </w:tc>
        <w:tc>
          <w:tcPr>
            <w:tcW w:w="1662" w:type="dxa"/>
            <w:vAlign w:val="center"/>
          </w:tcPr>
          <w:p w:rsidR="00FB1E45" w:rsidRDefault="00FB1E45">
            <w:pPr>
              <w:pStyle w:val="Header"/>
              <w:tabs>
                <w:tab w:val="clear" w:pos="4320"/>
                <w:tab w:val="clear" w:pos="8640"/>
              </w:tabs>
              <w:jc w:val="center"/>
              <w:rPr>
                <w:b/>
                <w:szCs w:val="24"/>
              </w:rPr>
            </w:pPr>
            <w:r w:rsidRPr="00466E4F">
              <w:rPr>
                <w:b/>
                <w:szCs w:val="24"/>
              </w:rPr>
              <w:t>Limited</w:t>
            </w:r>
          </w:p>
          <w:p w:rsidR="0060480C" w:rsidRPr="00466E4F" w:rsidRDefault="0060480C">
            <w:pPr>
              <w:pStyle w:val="Header"/>
              <w:tabs>
                <w:tab w:val="clear" w:pos="4320"/>
                <w:tab w:val="clear" w:pos="8640"/>
              </w:tabs>
              <w:jc w:val="center"/>
              <w:rPr>
                <w:b/>
                <w:szCs w:val="24"/>
              </w:rPr>
            </w:pPr>
            <w:r w:rsidRPr="00466E4F">
              <w:rPr>
                <w:b/>
                <w:szCs w:val="24"/>
              </w:rPr>
              <w:t>Rating</w:t>
            </w:r>
          </w:p>
        </w:tc>
        <w:tc>
          <w:tcPr>
            <w:tcW w:w="1652" w:type="dxa"/>
            <w:vAlign w:val="center"/>
          </w:tcPr>
          <w:p w:rsidR="00FB1E45" w:rsidRDefault="00FB1E45">
            <w:pPr>
              <w:pStyle w:val="Header"/>
              <w:tabs>
                <w:tab w:val="clear" w:pos="4320"/>
                <w:tab w:val="clear" w:pos="8640"/>
              </w:tabs>
              <w:jc w:val="center"/>
              <w:rPr>
                <w:b/>
                <w:szCs w:val="24"/>
              </w:rPr>
            </w:pPr>
            <w:r w:rsidRPr="00466E4F">
              <w:rPr>
                <w:b/>
                <w:szCs w:val="24"/>
              </w:rPr>
              <w:t>No Evidence</w:t>
            </w:r>
          </w:p>
          <w:p w:rsidR="0060480C" w:rsidRPr="00466E4F" w:rsidRDefault="0060480C">
            <w:pPr>
              <w:pStyle w:val="Header"/>
              <w:tabs>
                <w:tab w:val="clear" w:pos="4320"/>
                <w:tab w:val="clear" w:pos="8640"/>
              </w:tabs>
              <w:jc w:val="center"/>
              <w:rPr>
                <w:b/>
                <w:szCs w:val="24"/>
              </w:rPr>
            </w:pPr>
            <w:r w:rsidRPr="00466E4F">
              <w:rPr>
                <w:b/>
                <w:szCs w:val="24"/>
              </w:rPr>
              <w:t>Rating</w:t>
            </w:r>
          </w:p>
        </w:tc>
      </w:tr>
      <w:tr w:rsidR="0060480C" w:rsidRPr="00466E4F" w:rsidTr="000B4614">
        <w:trPr>
          <w:cantSplit/>
        </w:trPr>
        <w:tc>
          <w:tcPr>
            <w:tcW w:w="8031" w:type="dxa"/>
          </w:tcPr>
          <w:p w:rsidR="0060480C" w:rsidRPr="00466E4F" w:rsidRDefault="0060480C" w:rsidP="00D7054E">
            <w:pPr>
              <w:ind w:left="735" w:hanging="724"/>
            </w:pPr>
            <w:r w:rsidRPr="00466E4F">
              <w:t>K.5</w:t>
            </w:r>
            <w:r w:rsidRPr="00466E4F">
              <w:tab/>
            </w:r>
            <w:r w:rsidRPr="00466E4F">
              <w:rPr>
                <w:rFonts w:eastAsia="Times"/>
              </w:rPr>
              <w:t>The student will investigate fractions by representing and solving practical problems involving equal sharing with two sharers.</w:t>
            </w:r>
          </w:p>
        </w:tc>
        <w:tc>
          <w:tcPr>
            <w:tcW w:w="1665" w:type="dxa"/>
          </w:tcPr>
          <w:p w:rsidR="0060480C" w:rsidRPr="00466E4F" w:rsidRDefault="0060480C" w:rsidP="00E234B9">
            <w:pPr>
              <w:pStyle w:val="Title"/>
              <w:rPr>
                <w:sz w:val="24"/>
                <w:szCs w:val="24"/>
              </w:rPr>
            </w:pPr>
            <w:r>
              <w:rPr>
                <w:sz w:val="24"/>
                <w:szCs w:val="24"/>
              </w:rPr>
              <w:t>X</w:t>
            </w:r>
          </w:p>
        </w:tc>
        <w:tc>
          <w:tcPr>
            <w:tcW w:w="1662" w:type="dxa"/>
          </w:tcPr>
          <w:p w:rsidR="0060480C" w:rsidRDefault="00CD2EF7" w:rsidP="0060480C">
            <w:pPr>
              <w:jc w:val="center"/>
            </w:pPr>
            <w:r>
              <w:rPr>
                <w:b/>
              </w:rPr>
              <w:t>*</w:t>
            </w:r>
          </w:p>
        </w:tc>
        <w:tc>
          <w:tcPr>
            <w:tcW w:w="1652" w:type="dxa"/>
          </w:tcPr>
          <w:p w:rsidR="0060480C" w:rsidRDefault="00CD2EF7" w:rsidP="0060480C">
            <w:pPr>
              <w:jc w:val="center"/>
            </w:pPr>
            <w:r>
              <w:rPr>
                <w:b/>
              </w:rPr>
              <w:t>*</w:t>
            </w:r>
          </w:p>
        </w:tc>
      </w:tr>
    </w:tbl>
    <w:p w:rsidR="00FB1E45" w:rsidRPr="00466E4F" w:rsidRDefault="00FB1E45"/>
    <w:p w:rsidR="00FB1E45" w:rsidRDefault="00FB1E45"/>
    <w:p w:rsidR="00D21F9B" w:rsidRDefault="00D21F9B"/>
    <w:p w:rsidR="00D21F9B" w:rsidRDefault="00D21F9B"/>
    <w:p w:rsidR="00D21F9B" w:rsidRPr="00466E4F" w:rsidRDefault="00D21F9B">
      <w:pPr>
        <w:sectPr w:rsidR="00D21F9B"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6 ratings table"/>
      </w:tblPr>
      <w:tblGrid>
        <w:gridCol w:w="7954"/>
        <w:gridCol w:w="1658"/>
        <w:gridCol w:w="1653"/>
        <w:gridCol w:w="1645"/>
      </w:tblGrid>
      <w:tr w:rsidR="00FB1E45" w:rsidRPr="00466E4F" w:rsidTr="000B4614">
        <w:trPr>
          <w:cantSplit/>
          <w:trHeight w:val="140"/>
        </w:trPr>
        <w:tc>
          <w:tcPr>
            <w:tcW w:w="8028" w:type="dxa"/>
          </w:tcPr>
          <w:p w:rsidR="0060480C" w:rsidRDefault="0060480C" w:rsidP="0060480C">
            <w:pPr>
              <w:pStyle w:val="Header"/>
              <w:tabs>
                <w:tab w:val="clear" w:pos="4320"/>
                <w:tab w:val="clear" w:pos="8640"/>
              </w:tabs>
              <w:rPr>
                <w:b/>
              </w:rPr>
            </w:pPr>
          </w:p>
          <w:p w:rsidR="0060480C" w:rsidRDefault="0060480C" w:rsidP="0060480C">
            <w:pPr>
              <w:pStyle w:val="Header"/>
              <w:tabs>
                <w:tab w:val="clear" w:pos="4320"/>
                <w:tab w:val="clear" w:pos="8640"/>
              </w:tabs>
              <w:rPr>
                <w:b/>
              </w:rPr>
            </w:pPr>
            <w:r>
              <w:rPr>
                <w:b/>
              </w:rPr>
              <w:t xml:space="preserve">Mathematics </w:t>
            </w:r>
            <w:r w:rsidR="00503786">
              <w:rPr>
                <w:b/>
              </w:rPr>
              <w:t>Standard of</w:t>
            </w:r>
            <w:r>
              <w:rPr>
                <w:b/>
              </w:rPr>
              <w:t xml:space="preserve"> Learning</w:t>
            </w:r>
          </w:p>
          <w:p w:rsidR="00FB1E45" w:rsidRPr="00466E4F" w:rsidRDefault="00FB1E45">
            <w:pPr>
              <w:pStyle w:val="Header"/>
              <w:tabs>
                <w:tab w:val="clear" w:pos="4320"/>
                <w:tab w:val="clear" w:pos="8640"/>
              </w:tabs>
              <w:rPr>
                <w:b/>
                <w:szCs w:val="24"/>
              </w:rPr>
            </w:pPr>
          </w:p>
        </w:tc>
        <w:tc>
          <w:tcPr>
            <w:tcW w:w="1666" w:type="dxa"/>
            <w:tcBorders>
              <w:bottom w:val="single" w:sz="4" w:space="0" w:color="auto"/>
            </w:tcBorders>
            <w:vAlign w:val="center"/>
          </w:tcPr>
          <w:p w:rsidR="00FB1E45" w:rsidRDefault="00FB1E45">
            <w:pPr>
              <w:pStyle w:val="Header"/>
              <w:tabs>
                <w:tab w:val="clear" w:pos="4320"/>
                <w:tab w:val="clear" w:pos="8640"/>
              </w:tabs>
              <w:ind w:firstLine="36"/>
              <w:jc w:val="center"/>
              <w:rPr>
                <w:b/>
                <w:szCs w:val="24"/>
              </w:rPr>
            </w:pPr>
            <w:r w:rsidRPr="00466E4F">
              <w:rPr>
                <w:b/>
                <w:szCs w:val="24"/>
              </w:rPr>
              <w:t>Adequate</w:t>
            </w:r>
          </w:p>
          <w:p w:rsidR="0060480C" w:rsidRPr="00466E4F" w:rsidRDefault="0060480C">
            <w:pPr>
              <w:pStyle w:val="Header"/>
              <w:tabs>
                <w:tab w:val="clear" w:pos="4320"/>
                <w:tab w:val="clear" w:pos="8640"/>
              </w:tabs>
              <w:ind w:firstLine="36"/>
              <w:jc w:val="center"/>
              <w:rPr>
                <w:b/>
                <w:szCs w:val="24"/>
              </w:rPr>
            </w:pPr>
            <w:r w:rsidRPr="00466E4F">
              <w:rPr>
                <w:b/>
                <w:szCs w:val="24"/>
              </w:rPr>
              <w:t>Rating</w:t>
            </w:r>
          </w:p>
        </w:tc>
        <w:tc>
          <w:tcPr>
            <w:tcW w:w="1663" w:type="dxa"/>
            <w:tcBorders>
              <w:bottom w:val="single" w:sz="4" w:space="0" w:color="auto"/>
            </w:tcBorders>
            <w:vAlign w:val="center"/>
          </w:tcPr>
          <w:p w:rsidR="00FB1E45" w:rsidRDefault="00FB1E45">
            <w:pPr>
              <w:pStyle w:val="Header"/>
              <w:tabs>
                <w:tab w:val="clear" w:pos="4320"/>
                <w:tab w:val="clear" w:pos="8640"/>
              </w:tabs>
              <w:jc w:val="center"/>
              <w:rPr>
                <w:b/>
                <w:szCs w:val="24"/>
              </w:rPr>
            </w:pPr>
            <w:r w:rsidRPr="00466E4F">
              <w:rPr>
                <w:b/>
                <w:szCs w:val="24"/>
              </w:rPr>
              <w:t>Limited</w:t>
            </w:r>
          </w:p>
          <w:p w:rsidR="0060480C" w:rsidRPr="00466E4F" w:rsidRDefault="0060480C">
            <w:pPr>
              <w:pStyle w:val="Header"/>
              <w:tabs>
                <w:tab w:val="clear" w:pos="4320"/>
                <w:tab w:val="clear" w:pos="8640"/>
              </w:tabs>
              <w:jc w:val="center"/>
              <w:rPr>
                <w:b/>
                <w:szCs w:val="24"/>
              </w:rPr>
            </w:pPr>
            <w:r w:rsidRPr="00466E4F">
              <w:rPr>
                <w:b/>
                <w:szCs w:val="24"/>
              </w:rPr>
              <w:t>Rating</w:t>
            </w:r>
          </w:p>
        </w:tc>
        <w:tc>
          <w:tcPr>
            <w:tcW w:w="1653" w:type="dxa"/>
            <w:tcBorders>
              <w:bottom w:val="single" w:sz="4" w:space="0" w:color="auto"/>
            </w:tcBorders>
            <w:vAlign w:val="center"/>
          </w:tcPr>
          <w:p w:rsidR="00FB1E45" w:rsidRDefault="00FB1E45">
            <w:pPr>
              <w:pStyle w:val="Header"/>
              <w:tabs>
                <w:tab w:val="clear" w:pos="4320"/>
                <w:tab w:val="clear" w:pos="8640"/>
              </w:tabs>
              <w:jc w:val="center"/>
              <w:rPr>
                <w:b/>
                <w:szCs w:val="24"/>
              </w:rPr>
            </w:pPr>
            <w:r w:rsidRPr="00466E4F">
              <w:rPr>
                <w:b/>
                <w:szCs w:val="24"/>
              </w:rPr>
              <w:t>No Evidence</w:t>
            </w:r>
          </w:p>
          <w:p w:rsidR="0060480C" w:rsidRPr="00466E4F" w:rsidRDefault="0060480C">
            <w:pPr>
              <w:pStyle w:val="Header"/>
              <w:tabs>
                <w:tab w:val="clear" w:pos="4320"/>
                <w:tab w:val="clear" w:pos="8640"/>
              </w:tabs>
              <w:jc w:val="center"/>
              <w:rPr>
                <w:b/>
                <w:szCs w:val="24"/>
              </w:rPr>
            </w:pPr>
            <w:r w:rsidRPr="00466E4F">
              <w:rPr>
                <w:b/>
                <w:szCs w:val="24"/>
              </w:rPr>
              <w:t>Rating</w:t>
            </w:r>
          </w:p>
        </w:tc>
      </w:tr>
      <w:tr w:rsidR="0060480C" w:rsidRPr="00466E4F" w:rsidTr="00D40BD9">
        <w:trPr>
          <w:cantSplit/>
        </w:trPr>
        <w:tc>
          <w:tcPr>
            <w:tcW w:w="8028" w:type="dxa"/>
          </w:tcPr>
          <w:p w:rsidR="0060480C" w:rsidRPr="00466E4F" w:rsidRDefault="0060480C" w:rsidP="00D7054E">
            <w:pPr>
              <w:pStyle w:val="SOLNumber"/>
              <w:keepNext/>
              <w:spacing w:before="0"/>
              <w:ind w:hanging="896"/>
              <w:rPr>
                <w:sz w:val="24"/>
                <w:szCs w:val="24"/>
              </w:rPr>
            </w:pPr>
            <w:r w:rsidRPr="00466E4F">
              <w:rPr>
                <w:sz w:val="24"/>
                <w:szCs w:val="24"/>
              </w:rPr>
              <w:t>K.6       The student will model and solve single-step story and picture problems with sums to 10 and differences within 10, using concrete objects.</w:t>
            </w:r>
          </w:p>
        </w:tc>
        <w:tc>
          <w:tcPr>
            <w:tcW w:w="1666" w:type="dxa"/>
            <w:tcBorders>
              <w:top w:val="single" w:sz="4" w:space="0" w:color="auto"/>
              <w:bottom w:val="triple" w:sz="4" w:space="0" w:color="auto"/>
            </w:tcBorders>
            <w:shd w:val="clear" w:color="auto" w:fill="auto"/>
          </w:tcPr>
          <w:p w:rsidR="0060480C" w:rsidRPr="00466E4F" w:rsidRDefault="0060480C" w:rsidP="00E234B9">
            <w:pPr>
              <w:pStyle w:val="Title"/>
              <w:rPr>
                <w:sz w:val="24"/>
                <w:szCs w:val="24"/>
              </w:rPr>
            </w:pPr>
            <w:r>
              <w:rPr>
                <w:sz w:val="24"/>
                <w:szCs w:val="24"/>
              </w:rPr>
              <w:t>X</w:t>
            </w:r>
          </w:p>
        </w:tc>
        <w:tc>
          <w:tcPr>
            <w:tcW w:w="1663" w:type="dxa"/>
            <w:tcBorders>
              <w:top w:val="single" w:sz="4" w:space="0" w:color="auto"/>
              <w:bottom w:val="triple" w:sz="4" w:space="0" w:color="auto"/>
            </w:tcBorders>
            <w:shd w:val="clear" w:color="auto" w:fill="auto"/>
          </w:tcPr>
          <w:p w:rsidR="0060480C" w:rsidRDefault="00CD2EF7" w:rsidP="0060480C">
            <w:pPr>
              <w:jc w:val="center"/>
            </w:pPr>
            <w:r>
              <w:rPr>
                <w:b/>
              </w:rPr>
              <w:t>*</w:t>
            </w:r>
          </w:p>
        </w:tc>
        <w:tc>
          <w:tcPr>
            <w:tcW w:w="1653" w:type="dxa"/>
            <w:tcBorders>
              <w:top w:val="single" w:sz="4" w:space="0" w:color="auto"/>
              <w:bottom w:val="triple" w:sz="4" w:space="0" w:color="auto"/>
            </w:tcBorders>
            <w:shd w:val="clear" w:color="auto" w:fill="auto"/>
          </w:tcPr>
          <w:p w:rsidR="0060480C" w:rsidRDefault="00CD2EF7" w:rsidP="0060480C">
            <w:pPr>
              <w:jc w:val="center"/>
            </w:pPr>
            <w:r>
              <w:rPr>
                <w:b/>
              </w:rPr>
              <w:t>*</w:t>
            </w:r>
          </w:p>
        </w:tc>
      </w:tr>
    </w:tbl>
    <w:p w:rsidR="00FB1E45" w:rsidRPr="00466E4F" w:rsidRDefault="00FB1E45"/>
    <w:p w:rsidR="00FB1E45" w:rsidRDefault="00FB1E45"/>
    <w:p w:rsidR="00D21F9B" w:rsidRDefault="00D21F9B"/>
    <w:p w:rsidR="00D21F9B" w:rsidRDefault="00D21F9B"/>
    <w:p w:rsidR="00D21F9B" w:rsidRPr="00466E4F" w:rsidRDefault="00D21F9B">
      <w:pPr>
        <w:sectPr w:rsidR="00D21F9B"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7 ratings table"/>
      </w:tblPr>
      <w:tblGrid>
        <w:gridCol w:w="7947"/>
        <w:gridCol w:w="1661"/>
        <w:gridCol w:w="1655"/>
        <w:gridCol w:w="1647"/>
      </w:tblGrid>
      <w:tr w:rsidR="00FB1E45" w:rsidRPr="00466E4F" w:rsidTr="00E66BB9">
        <w:trPr>
          <w:cantSplit/>
          <w:trHeight w:val="140"/>
        </w:trPr>
        <w:tc>
          <w:tcPr>
            <w:tcW w:w="8022" w:type="dxa"/>
          </w:tcPr>
          <w:p w:rsidR="0060480C" w:rsidRDefault="0060480C" w:rsidP="0060480C">
            <w:pPr>
              <w:pStyle w:val="Header"/>
              <w:tabs>
                <w:tab w:val="clear" w:pos="4320"/>
                <w:tab w:val="clear" w:pos="8640"/>
              </w:tabs>
              <w:rPr>
                <w:b/>
              </w:rPr>
            </w:pPr>
          </w:p>
          <w:p w:rsidR="0060480C" w:rsidRDefault="0060480C" w:rsidP="0060480C">
            <w:pPr>
              <w:pStyle w:val="Header"/>
              <w:tabs>
                <w:tab w:val="clear" w:pos="4320"/>
                <w:tab w:val="clear" w:pos="8640"/>
              </w:tabs>
              <w:rPr>
                <w:b/>
              </w:rPr>
            </w:pPr>
            <w:r>
              <w:rPr>
                <w:b/>
              </w:rPr>
              <w:t xml:space="preserve">Mathematics </w:t>
            </w:r>
            <w:r w:rsidR="00503786">
              <w:rPr>
                <w:b/>
              </w:rPr>
              <w:t>Standard of</w:t>
            </w:r>
            <w:r>
              <w:rPr>
                <w:b/>
              </w:rPr>
              <w:t xml:space="preserve"> Learning</w:t>
            </w:r>
          </w:p>
          <w:p w:rsidR="00FB1E45" w:rsidRPr="00466E4F" w:rsidRDefault="00FB1E45">
            <w:pPr>
              <w:pStyle w:val="Header"/>
              <w:tabs>
                <w:tab w:val="clear" w:pos="4320"/>
                <w:tab w:val="clear" w:pos="8640"/>
              </w:tabs>
              <w:rPr>
                <w:b/>
                <w:szCs w:val="24"/>
              </w:rPr>
            </w:pPr>
          </w:p>
        </w:tc>
        <w:tc>
          <w:tcPr>
            <w:tcW w:w="1668" w:type="dxa"/>
            <w:vAlign w:val="center"/>
          </w:tcPr>
          <w:p w:rsidR="00FB1E45" w:rsidRDefault="00FB1E45">
            <w:pPr>
              <w:pStyle w:val="Header"/>
              <w:tabs>
                <w:tab w:val="clear" w:pos="4320"/>
                <w:tab w:val="clear" w:pos="8640"/>
              </w:tabs>
              <w:ind w:firstLine="36"/>
              <w:jc w:val="center"/>
              <w:rPr>
                <w:b/>
                <w:szCs w:val="24"/>
              </w:rPr>
            </w:pPr>
            <w:r w:rsidRPr="00466E4F">
              <w:rPr>
                <w:b/>
                <w:szCs w:val="24"/>
              </w:rPr>
              <w:t>Adequate</w:t>
            </w:r>
          </w:p>
          <w:p w:rsidR="0060480C" w:rsidRPr="00466E4F" w:rsidRDefault="0060480C">
            <w:pPr>
              <w:pStyle w:val="Header"/>
              <w:tabs>
                <w:tab w:val="clear" w:pos="4320"/>
                <w:tab w:val="clear" w:pos="8640"/>
              </w:tabs>
              <w:ind w:firstLine="36"/>
              <w:jc w:val="center"/>
              <w:rPr>
                <w:b/>
                <w:szCs w:val="24"/>
              </w:rPr>
            </w:pPr>
            <w:r w:rsidRPr="00466E4F">
              <w:rPr>
                <w:b/>
                <w:szCs w:val="24"/>
              </w:rPr>
              <w:t>Rating</w:t>
            </w:r>
          </w:p>
        </w:tc>
        <w:tc>
          <w:tcPr>
            <w:tcW w:w="1665" w:type="dxa"/>
            <w:vAlign w:val="center"/>
          </w:tcPr>
          <w:p w:rsidR="00FB1E45" w:rsidRDefault="00FB1E45">
            <w:pPr>
              <w:pStyle w:val="Header"/>
              <w:tabs>
                <w:tab w:val="clear" w:pos="4320"/>
                <w:tab w:val="clear" w:pos="8640"/>
              </w:tabs>
              <w:jc w:val="center"/>
              <w:rPr>
                <w:b/>
                <w:szCs w:val="24"/>
              </w:rPr>
            </w:pPr>
            <w:r w:rsidRPr="00466E4F">
              <w:rPr>
                <w:b/>
                <w:szCs w:val="24"/>
              </w:rPr>
              <w:t>Limited</w:t>
            </w:r>
          </w:p>
          <w:p w:rsidR="0060480C" w:rsidRPr="00466E4F" w:rsidRDefault="0060480C">
            <w:pPr>
              <w:pStyle w:val="Header"/>
              <w:tabs>
                <w:tab w:val="clear" w:pos="4320"/>
                <w:tab w:val="clear" w:pos="8640"/>
              </w:tabs>
              <w:jc w:val="center"/>
              <w:rPr>
                <w:b/>
                <w:szCs w:val="24"/>
              </w:rPr>
            </w:pPr>
            <w:r w:rsidRPr="00466E4F">
              <w:rPr>
                <w:b/>
                <w:szCs w:val="24"/>
              </w:rPr>
              <w:t>Rating</w:t>
            </w:r>
          </w:p>
        </w:tc>
        <w:tc>
          <w:tcPr>
            <w:tcW w:w="1655" w:type="dxa"/>
            <w:vAlign w:val="center"/>
          </w:tcPr>
          <w:p w:rsidR="00FB1E45" w:rsidRDefault="00FB1E45">
            <w:pPr>
              <w:pStyle w:val="Header"/>
              <w:tabs>
                <w:tab w:val="clear" w:pos="4320"/>
                <w:tab w:val="clear" w:pos="8640"/>
              </w:tabs>
              <w:jc w:val="center"/>
              <w:rPr>
                <w:b/>
                <w:szCs w:val="24"/>
              </w:rPr>
            </w:pPr>
            <w:r w:rsidRPr="00466E4F">
              <w:rPr>
                <w:b/>
                <w:szCs w:val="24"/>
              </w:rPr>
              <w:t>No Evidence</w:t>
            </w:r>
          </w:p>
          <w:p w:rsidR="0060480C" w:rsidRPr="00466E4F" w:rsidRDefault="0060480C">
            <w:pPr>
              <w:pStyle w:val="Header"/>
              <w:tabs>
                <w:tab w:val="clear" w:pos="4320"/>
                <w:tab w:val="clear" w:pos="8640"/>
              </w:tabs>
              <w:jc w:val="center"/>
              <w:rPr>
                <w:b/>
                <w:szCs w:val="24"/>
              </w:rPr>
            </w:pPr>
            <w:r w:rsidRPr="00466E4F">
              <w:rPr>
                <w:b/>
                <w:szCs w:val="24"/>
              </w:rPr>
              <w:t>Rating</w:t>
            </w:r>
          </w:p>
        </w:tc>
      </w:tr>
      <w:tr w:rsidR="0060480C" w:rsidRPr="00466E4F" w:rsidTr="00A051FF">
        <w:trPr>
          <w:cantSplit/>
        </w:trPr>
        <w:tc>
          <w:tcPr>
            <w:tcW w:w="8022" w:type="dxa"/>
          </w:tcPr>
          <w:p w:rsidR="0060480C" w:rsidRPr="00466E4F" w:rsidRDefault="0060480C" w:rsidP="00466E4F">
            <w:pPr>
              <w:ind w:left="821" w:hanging="821"/>
            </w:pPr>
            <w:r w:rsidRPr="00466E4F">
              <w:t>K.7</w:t>
            </w:r>
            <w:r w:rsidRPr="00466E4F">
              <w:tab/>
            </w:r>
            <w:r w:rsidRPr="00466E4F">
              <w:rPr>
                <w:rFonts w:eastAsia="Times"/>
              </w:rPr>
              <w:t>The student will recognize the attributes of a penny, nickel, dime, and quarter and identify the number of pennies equivalent to a nickel, a dime, and a quarter.</w:t>
            </w:r>
          </w:p>
        </w:tc>
        <w:tc>
          <w:tcPr>
            <w:tcW w:w="1668" w:type="dxa"/>
          </w:tcPr>
          <w:p w:rsidR="0060480C" w:rsidRPr="00466E4F" w:rsidRDefault="0060480C" w:rsidP="00E234B9">
            <w:pPr>
              <w:pStyle w:val="Title"/>
              <w:rPr>
                <w:sz w:val="24"/>
                <w:szCs w:val="24"/>
              </w:rPr>
            </w:pPr>
            <w:r>
              <w:rPr>
                <w:sz w:val="24"/>
                <w:szCs w:val="24"/>
              </w:rPr>
              <w:t>X</w:t>
            </w:r>
          </w:p>
        </w:tc>
        <w:tc>
          <w:tcPr>
            <w:tcW w:w="1665" w:type="dxa"/>
          </w:tcPr>
          <w:p w:rsidR="0060480C" w:rsidRDefault="00CD2EF7" w:rsidP="0060480C">
            <w:pPr>
              <w:jc w:val="center"/>
            </w:pPr>
            <w:r>
              <w:rPr>
                <w:b/>
              </w:rPr>
              <w:t>*</w:t>
            </w:r>
          </w:p>
        </w:tc>
        <w:tc>
          <w:tcPr>
            <w:tcW w:w="1655" w:type="dxa"/>
          </w:tcPr>
          <w:p w:rsidR="0060480C" w:rsidRDefault="00CD2EF7" w:rsidP="0060480C">
            <w:pPr>
              <w:jc w:val="center"/>
            </w:pPr>
            <w:r>
              <w:rPr>
                <w:b/>
              </w:rPr>
              <w:t>*</w:t>
            </w:r>
          </w:p>
        </w:tc>
      </w:tr>
    </w:tbl>
    <w:p w:rsidR="00FB1E45" w:rsidRPr="00466E4F" w:rsidRDefault="00FB1E45"/>
    <w:p w:rsidR="00FB1E45" w:rsidRPr="00466E4F" w:rsidRDefault="00FB1E45">
      <w:pPr>
        <w:sectPr w:rsidR="00FB1E45"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8 ratings table"/>
      </w:tblPr>
      <w:tblGrid>
        <w:gridCol w:w="7959"/>
        <w:gridCol w:w="1657"/>
        <w:gridCol w:w="1651"/>
        <w:gridCol w:w="1643"/>
      </w:tblGrid>
      <w:tr w:rsidR="00FB1E45" w:rsidRPr="00466E4F" w:rsidTr="00FE3BF6">
        <w:trPr>
          <w:cantSplit/>
          <w:trHeight w:val="140"/>
        </w:trPr>
        <w:tc>
          <w:tcPr>
            <w:tcW w:w="8032" w:type="dxa"/>
          </w:tcPr>
          <w:p w:rsidR="0060480C" w:rsidRDefault="0060480C" w:rsidP="0060480C">
            <w:pPr>
              <w:pStyle w:val="Header"/>
              <w:tabs>
                <w:tab w:val="clear" w:pos="4320"/>
                <w:tab w:val="clear" w:pos="8640"/>
              </w:tabs>
              <w:rPr>
                <w:b/>
              </w:rPr>
            </w:pPr>
          </w:p>
          <w:p w:rsidR="0060480C" w:rsidRDefault="0060480C" w:rsidP="0060480C">
            <w:pPr>
              <w:pStyle w:val="Header"/>
              <w:tabs>
                <w:tab w:val="clear" w:pos="4320"/>
                <w:tab w:val="clear" w:pos="8640"/>
              </w:tabs>
              <w:rPr>
                <w:b/>
              </w:rPr>
            </w:pPr>
            <w:r>
              <w:rPr>
                <w:b/>
              </w:rPr>
              <w:t xml:space="preserve">Mathematics </w:t>
            </w:r>
            <w:r w:rsidR="00503786">
              <w:rPr>
                <w:b/>
              </w:rPr>
              <w:t>Standard of</w:t>
            </w:r>
            <w:r>
              <w:rPr>
                <w:b/>
              </w:rPr>
              <w:t xml:space="preserve"> Learning</w:t>
            </w:r>
          </w:p>
          <w:p w:rsidR="00FB1E45" w:rsidRPr="00466E4F" w:rsidRDefault="00FB1E45">
            <w:pPr>
              <w:pStyle w:val="Header"/>
              <w:tabs>
                <w:tab w:val="clear" w:pos="4320"/>
                <w:tab w:val="clear" w:pos="8640"/>
              </w:tabs>
              <w:rPr>
                <w:b/>
                <w:szCs w:val="24"/>
              </w:rPr>
            </w:pPr>
          </w:p>
        </w:tc>
        <w:tc>
          <w:tcPr>
            <w:tcW w:w="1665" w:type="dxa"/>
            <w:vAlign w:val="center"/>
          </w:tcPr>
          <w:p w:rsidR="00FB1E45" w:rsidRDefault="00FB1E45">
            <w:pPr>
              <w:pStyle w:val="Header"/>
              <w:tabs>
                <w:tab w:val="clear" w:pos="4320"/>
                <w:tab w:val="clear" w:pos="8640"/>
              </w:tabs>
              <w:ind w:firstLine="36"/>
              <w:jc w:val="center"/>
              <w:rPr>
                <w:b/>
                <w:szCs w:val="24"/>
              </w:rPr>
            </w:pPr>
            <w:r w:rsidRPr="00466E4F">
              <w:rPr>
                <w:b/>
                <w:szCs w:val="24"/>
              </w:rPr>
              <w:t>Adequate</w:t>
            </w:r>
          </w:p>
          <w:p w:rsidR="0060480C" w:rsidRPr="00466E4F" w:rsidRDefault="0060480C">
            <w:pPr>
              <w:pStyle w:val="Header"/>
              <w:tabs>
                <w:tab w:val="clear" w:pos="4320"/>
                <w:tab w:val="clear" w:pos="8640"/>
              </w:tabs>
              <w:ind w:firstLine="36"/>
              <w:jc w:val="center"/>
              <w:rPr>
                <w:b/>
                <w:szCs w:val="24"/>
              </w:rPr>
            </w:pPr>
            <w:r w:rsidRPr="00466E4F">
              <w:rPr>
                <w:b/>
                <w:szCs w:val="24"/>
              </w:rPr>
              <w:t>Rating</w:t>
            </w:r>
          </w:p>
        </w:tc>
        <w:tc>
          <w:tcPr>
            <w:tcW w:w="1661" w:type="dxa"/>
            <w:vAlign w:val="center"/>
          </w:tcPr>
          <w:p w:rsidR="00FB1E45" w:rsidRDefault="00FB1E45">
            <w:pPr>
              <w:pStyle w:val="Header"/>
              <w:tabs>
                <w:tab w:val="clear" w:pos="4320"/>
                <w:tab w:val="clear" w:pos="8640"/>
              </w:tabs>
              <w:jc w:val="center"/>
              <w:rPr>
                <w:b/>
                <w:szCs w:val="24"/>
              </w:rPr>
            </w:pPr>
            <w:r w:rsidRPr="00466E4F">
              <w:rPr>
                <w:b/>
                <w:szCs w:val="24"/>
              </w:rPr>
              <w:t>Limited</w:t>
            </w:r>
          </w:p>
          <w:p w:rsidR="0060480C" w:rsidRPr="00466E4F" w:rsidRDefault="0060480C">
            <w:pPr>
              <w:pStyle w:val="Header"/>
              <w:tabs>
                <w:tab w:val="clear" w:pos="4320"/>
                <w:tab w:val="clear" w:pos="8640"/>
              </w:tabs>
              <w:jc w:val="center"/>
              <w:rPr>
                <w:b/>
                <w:szCs w:val="24"/>
              </w:rPr>
            </w:pPr>
            <w:r w:rsidRPr="00466E4F">
              <w:rPr>
                <w:b/>
                <w:szCs w:val="24"/>
              </w:rPr>
              <w:t>Rating</w:t>
            </w:r>
          </w:p>
        </w:tc>
        <w:tc>
          <w:tcPr>
            <w:tcW w:w="1652" w:type="dxa"/>
            <w:vAlign w:val="center"/>
          </w:tcPr>
          <w:p w:rsidR="00FB1E45" w:rsidRDefault="00FB1E45">
            <w:pPr>
              <w:pStyle w:val="Header"/>
              <w:tabs>
                <w:tab w:val="clear" w:pos="4320"/>
                <w:tab w:val="clear" w:pos="8640"/>
              </w:tabs>
              <w:jc w:val="center"/>
              <w:rPr>
                <w:b/>
                <w:szCs w:val="24"/>
              </w:rPr>
            </w:pPr>
            <w:r w:rsidRPr="00466E4F">
              <w:rPr>
                <w:b/>
                <w:szCs w:val="24"/>
              </w:rPr>
              <w:t>No Evidence</w:t>
            </w:r>
          </w:p>
          <w:p w:rsidR="0060480C" w:rsidRPr="00466E4F" w:rsidRDefault="0060480C">
            <w:pPr>
              <w:pStyle w:val="Header"/>
              <w:tabs>
                <w:tab w:val="clear" w:pos="4320"/>
                <w:tab w:val="clear" w:pos="8640"/>
              </w:tabs>
              <w:jc w:val="center"/>
              <w:rPr>
                <w:b/>
                <w:szCs w:val="24"/>
              </w:rPr>
            </w:pPr>
            <w:r w:rsidRPr="00466E4F">
              <w:rPr>
                <w:b/>
                <w:szCs w:val="24"/>
              </w:rPr>
              <w:t>Rating</w:t>
            </w:r>
          </w:p>
        </w:tc>
      </w:tr>
      <w:tr w:rsidR="0060480C" w:rsidRPr="00466E4F" w:rsidTr="00FE3BF6">
        <w:trPr>
          <w:cantSplit/>
        </w:trPr>
        <w:tc>
          <w:tcPr>
            <w:tcW w:w="8032" w:type="dxa"/>
          </w:tcPr>
          <w:p w:rsidR="0060480C" w:rsidRPr="00466E4F" w:rsidRDefault="0060480C" w:rsidP="00466E4F">
            <w:pPr>
              <w:ind w:left="911" w:hanging="900"/>
            </w:pPr>
            <w:r w:rsidRPr="00466E4F">
              <w:t>K.8</w:t>
            </w:r>
            <w:r w:rsidRPr="00466E4F">
              <w:tab/>
            </w:r>
            <w:r w:rsidRPr="00466E4F">
              <w:rPr>
                <w:rFonts w:eastAsia="Times"/>
              </w:rPr>
              <w:t>The student will investigate the passage of time by reading and interpreting a calendar.</w:t>
            </w:r>
          </w:p>
        </w:tc>
        <w:tc>
          <w:tcPr>
            <w:tcW w:w="1665" w:type="dxa"/>
          </w:tcPr>
          <w:p w:rsidR="0060480C" w:rsidRPr="00466E4F" w:rsidRDefault="0060480C" w:rsidP="00E234B9">
            <w:pPr>
              <w:pStyle w:val="Title"/>
              <w:rPr>
                <w:sz w:val="24"/>
                <w:szCs w:val="24"/>
              </w:rPr>
            </w:pPr>
            <w:r>
              <w:rPr>
                <w:sz w:val="24"/>
                <w:szCs w:val="24"/>
              </w:rPr>
              <w:t>X</w:t>
            </w:r>
          </w:p>
        </w:tc>
        <w:tc>
          <w:tcPr>
            <w:tcW w:w="1661" w:type="dxa"/>
          </w:tcPr>
          <w:p w:rsidR="0060480C" w:rsidRDefault="00CD2EF7" w:rsidP="0060480C">
            <w:pPr>
              <w:jc w:val="center"/>
            </w:pPr>
            <w:r>
              <w:rPr>
                <w:b/>
              </w:rPr>
              <w:t>*</w:t>
            </w:r>
          </w:p>
        </w:tc>
        <w:tc>
          <w:tcPr>
            <w:tcW w:w="1652" w:type="dxa"/>
          </w:tcPr>
          <w:p w:rsidR="0060480C" w:rsidRDefault="00CD2EF7" w:rsidP="0060480C">
            <w:pPr>
              <w:jc w:val="center"/>
            </w:pPr>
            <w:r>
              <w:rPr>
                <w:b/>
              </w:rPr>
              <w:t>*</w:t>
            </w:r>
          </w:p>
        </w:tc>
      </w:tr>
    </w:tbl>
    <w:p w:rsidR="00FB1E45" w:rsidRPr="00466E4F" w:rsidRDefault="00FB1E45"/>
    <w:p w:rsidR="00FB1E45" w:rsidRPr="00466E4F" w:rsidRDefault="00FB1E45">
      <w:pPr>
        <w:sectPr w:rsidR="00FB1E45"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9 ratings table"/>
      </w:tblPr>
      <w:tblGrid>
        <w:gridCol w:w="7950"/>
        <w:gridCol w:w="1660"/>
        <w:gridCol w:w="1654"/>
        <w:gridCol w:w="1646"/>
      </w:tblGrid>
      <w:tr w:rsidR="00FB1E45" w:rsidRPr="00466E4F" w:rsidTr="0060480C">
        <w:trPr>
          <w:cantSplit/>
          <w:trHeight w:val="140"/>
        </w:trPr>
        <w:tc>
          <w:tcPr>
            <w:tcW w:w="8022" w:type="dxa"/>
          </w:tcPr>
          <w:p w:rsidR="0060480C" w:rsidRDefault="0060480C" w:rsidP="0060480C">
            <w:pPr>
              <w:pStyle w:val="Header"/>
              <w:tabs>
                <w:tab w:val="clear" w:pos="4320"/>
                <w:tab w:val="clear" w:pos="8640"/>
              </w:tabs>
              <w:rPr>
                <w:b/>
              </w:rPr>
            </w:pPr>
          </w:p>
          <w:p w:rsidR="0060480C" w:rsidRDefault="0060480C" w:rsidP="0060480C">
            <w:pPr>
              <w:pStyle w:val="Header"/>
              <w:tabs>
                <w:tab w:val="clear" w:pos="4320"/>
                <w:tab w:val="clear" w:pos="8640"/>
              </w:tabs>
              <w:rPr>
                <w:b/>
              </w:rPr>
            </w:pPr>
            <w:r>
              <w:rPr>
                <w:b/>
              </w:rPr>
              <w:t xml:space="preserve">Mathematics </w:t>
            </w:r>
            <w:r w:rsidR="00503786">
              <w:rPr>
                <w:b/>
              </w:rPr>
              <w:t>Standard of</w:t>
            </w:r>
            <w:r>
              <w:rPr>
                <w:b/>
              </w:rPr>
              <w:t xml:space="preserve"> Learning</w:t>
            </w:r>
          </w:p>
          <w:p w:rsidR="00FB1E45" w:rsidRPr="00466E4F" w:rsidRDefault="00FB1E45">
            <w:pPr>
              <w:pStyle w:val="Header"/>
              <w:tabs>
                <w:tab w:val="clear" w:pos="4320"/>
                <w:tab w:val="clear" w:pos="8640"/>
              </w:tabs>
              <w:rPr>
                <w:b/>
                <w:szCs w:val="24"/>
              </w:rPr>
            </w:pPr>
          </w:p>
        </w:tc>
        <w:tc>
          <w:tcPr>
            <w:tcW w:w="1668" w:type="dxa"/>
            <w:vAlign w:val="center"/>
          </w:tcPr>
          <w:p w:rsidR="00FB1E45" w:rsidRDefault="00FB1E45">
            <w:pPr>
              <w:pStyle w:val="Header"/>
              <w:tabs>
                <w:tab w:val="clear" w:pos="4320"/>
                <w:tab w:val="clear" w:pos="8640"/>
              </w:tabs>
              <w:ind w:firstLine="36"/>
              <w:jc w:val="center"/>
              <w:rPr>
                <w:b/>
                <w:szCs w:val="24"/>
              </w:rPr>
            </w:pPr>
            <w:r w:rsidRPr="00466E4F">
              <w:rPr>
                <w:b/>
                <w:szCs w:val="24"/>
              </w:rPr>
              <w:t>Adequate</w:t>
            </w:r>
          </w:p>
          <w:p w:rsidR="0060480C" w:rsidRPr="00466E4F" w:rsidRDefault="0060480C">
            <w:pPr>
              <w:pStyle w:val="Header"/>
              <w:tabs>
                <w:tab w:val="clear" w:pos="4320"/>
                <w:tab w:val="clear" w:pos="8640"/>
              </w:tabs>
              <w:ind w:firstLine="36"/>
              <w:jc w:val="center"/>
              <w:rPr>
                <w:b/>
                <w:szCs w:val="24"/>
              </w:rPr>
            </w:pPr>
            <w:r w:rsidRPr="00466E4F">
              <w:rPr>
                <w:b/>
                <w:szCs w:val="24"/>
              </w:rPr>
              <w:t>Rating</w:t>
            </w:r>
          </w:p>
        </w:tc>
        <w:tc>
          <w:tcPr>
            <w:tcW w:w="1665" w:type="dxa"/>
            <w:vAlign w:val="center"/>
          </w:tcPr>
          <w:p w:rsidR="00FB1E45" w:rsidRDefault="00FB1E45">
            <w:pPr>
              <w:pStyle w:val="Header"/>
              <w:tabs>
                <w:tab w:val="clear" w:pos="4320"/>
                <w:tab w:val="clear" w:pos="8640"/>
              </w:tabs>
              <w:jc w:val="center"/>
              <w:rPr>
                <w:b/>
                <w:szCs w:val="24"/>
              </w:rPr>
            </w:pPr>
            <w:r w:rsidRPr="00466E4F">
              <w:rPr>
                <w:b/>
                <w:szCs w:val="24"/>
              </w:rPr>
              <w:t>Limited</w:t>
            </w:r>
          </w:p>
          <w:p w:rsidR="0060480C" w:rsidRPr="00466E4F" w:rsidRDefault="0060480C">
            <w:pPr>
              <w:pStyle w:val="Header"/>
              <w:tabs>
                <w:tab w:val="clear" w:pos="4320"/>
                <w:tab w:val="clear" w:pos="8640"/>
              </w:tabs>
              <w:jc w:val="center"/>
              <w:rPr>
                <w:b/>
                <w:szCs w:val="24"/>
              </w:rPr>
            </w:pPr>
            <w:r w:rsidRPr="00466E4F">
              <w:rPr>
                <w:b/>
                <w:szCs w:val="24"/>
              </w:rPr>
              <w:t>Rating</w:t>
            </w:r>
          </w:p>
        </w:tc>
        <w:tc>
          <w:tcPr>
            <w:tcW w:w="1655" w:type="dxa"/>
            <w:vAlign w:val="center"/>
          </w:tcPr>
          <w:p w:rsidR="00FB1E45" w:rsidRDefault="00FB1E45">
            <w:pPr>
              <w:pStyle w:val="Header"/>
              <w:tabs>
                <w:tab w:val="clear" w:pos="4320"/>
                <w:tab w:val="clear" w:pos="8640"/>
              </w:tabs>
              <w:jc w:val="center"/>
              <w:rPr>
                <w:b/>
                <w:szCs w:val="24"/>
              </w:rPr>
            </w:pPr>
            <w:r w:rsidRPr="00466E4F">
              <w:rPr>
                <w:b/>
                <w:szCs w:val="24"/>
              </w:rPr>
              <w:t>No Evidence</w:t>
            </w:r>
          </w:p>
          <w:p w:rsidR="0060480C" w:rsidRPr="00466E4F" w:rsidRDefault="0060480C">
            <w:pPr>
              <w:pStyle w:val="Header"/>
              <w:tabs>
                <w:tab w:val="clear" w:pos="4320"/>
                <w:tab w:val="clear" w:pos="8640"/>
              </w:tabs>
              <w:jc w:val="center"/>
              <w:rPr>
                <w:b/>
                <w:szCs w:val="24"/>
              </w:rPr>
            </w:pPr>
            <w:r w:rsidRPr="00466E4F">
              <w:rPr>
                <w:b/>
                <w:szCs w:val="24"/>
              </w:rPr>
              <w:t>Rating</w:t>
            </w:r>
          </w:p>
        </w:tc>
      </w:tr>
      <w:tr w:rsidR="0060480C" w:rsidRPr="00466E4F" w:rsidTr="0060480C">
        <w:trPr>
          <w:cantSplit/>
        </w:trPr>
        <w:tc>
          <w:tcPr>
            <w:tcW w:w="8022" w:type="dxa"/>
          </w:tcPr>
          <w:p w:rsidR="0060480C" w:rsidRPr="00466E4F" w:rsidRDefault="0060480C" w:rsidP="00466E4F">
            <w:pPr>
              <w:ind w:left="1080" w:hanging="1069"/>
            </w:pPr>
            <w:r w:rsidRPr="00466E4F">
              <w:t>K.9</w:t>
            </w:r>
            <w:r w:rsidRPr="00466E4F">
              <w:tab/>
              <w:t>The student will compare two objects or events, using direct comparisons, according to one or more of the following attributes: length (longer, shorter), height (taller, shorter), weight (heavier, lighter), temperature (hotter, colder), volume (more, less), and time (longer, shorter).</w:t>
            </w:r>
          </w:p>
        </w:tc>
        <w:tc>
          <w:tcPr>
            <w:tcW w:w="1668" w:type="dxa"/>
          </w:tcPr>
          <w:p w:rsidR="0060480C" w:rsidRPr="005B6C19" w:rsidRDefault="0060480C" w:rsidP="00E234B9">
            <w:pPr>
              <w:pStyle w:val="BodyText2"/>
              <w:ind w:left="0" w:firstLine="0"/>
              <w:jc w:val="center"/>
              <w:rPr>
                <w:rFonts w:ascii="Times New Roman" w:hAnsi="Times New Roman"/>
                <w:b/>
                <w:sz w:val="24"/>
                <w:szCs w:val="24"/>
              </w:rPr>
            </w:pPr>
            <w:r w:rsidRPr="005B6C19">
              <w:rPr>
                <w:rFonts w:ascii="Times New Roman" w:hAnsi="Times New Roman"/>
                <w:b/>
                <w:sz w:val="24"/>
                <w:szCs w:val="24"/>
              </w:rPr>
              <w:t>X</w:t>
            </w:r>
          </w:p>
        </w:tc>
        <w:tc>
          <w:tcPr>
            <w:tcW w:w="1665" w:type="dxa"/>
          </w:tcPr>
          <w:p w:rsidR="0060480C" w:rsidRDefault="00CD2EF7" w:rsidP="0060480C">
            <w:pPr>
              <w:jc w:val="center"/>
            </w:pPr>
            <w:r>
              <w:rPr>
                <w:b/>
              </w:rPr>
              <w:t>*</w:t>
            </w:r>
          </w:p>
        </w:tc>
        <w:tc>
          <w:tcPr>
            <w:tcW w:w="1655" w:type="dxa"/>
          </w:tcPr>
          <w:p w:rsidR="0060480C" w:rsidRDefault="00CD2EF7" w:rsidP="0060480C">
            <w:pPr>
              <w:jc w:val="center"/>
            </w:pPr>
            <w:r>
              <w:rPr>
                <w:b/>
              </w:rPr>
              <w:t>*</w:t>
            </w:r>
          </w:p>
        </w:tc>
      </w:tr>
    </w:tbl>
    <w:p w:rsidR="00FB1E45" w:rsidRPr="00466E4F" w:rsidRDefault="00FB1E45"/>
    <w:p w:rsidR="00FB1E45" w:rsidRPr="00466E4F" w:rsidRDefault="00FB1E45"/>
    <w:p w:rsidR="00FB1E45" w:rsidRPr="00466E4F" w:rsidRDefault="00FB1E45"/>
    <w:p w:rsidR="00FB1E45" w:rsidRPr="00466E4F" w:rsidRDefault="00FB1E45">
      <w:pPr>
        <w:sectPr w:rsidR="00FB1E45" w:rsidRPr="00466E4F">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10 ratings table"/>
      </w:tblPr>
      <w:tblGrid>
        <w:gridCol w:w="7950"/>
        <w:gridCol w:w="1660"/>
        <w:gridCol w:w="1654"/>
        <w:gridCol w:w="1646"/>
      </w:tblGrid>
      <w:tr w:rsidR="00FB1E45" w:rsidRPr="00466E4F" w:rsidTr="002F36FB">
        <w:trPr>
          <w:cantSplit/>
          <w:trHeight w:val="140"/>
        </w:trPr>
        <w:tc>
          <w:tcPr>
            <w:tcW w:w="7950" w:type="dxa"/>
          </w:tcPr>
          <w:p w:rsidR="00390912" w:rsidRDefault="00390912" w:rsidP="00390912">
            <w:pPr>
              <w:pStyle w:val="Header"/>
              <w:tabs>
                <w:tab w:val="clear" w:pos="4320"/>
                <w:tab w:val="clear" w:pos="8640"/>
              </w:tabs>
              <w:rPr>
                <w:b/>
              </w:rPr>
            </w:pPr>
          </w:p>
          <w:p w:rsidR="00390912" w:rsidRDefault="00390912" w:rsidP="00390912">
            <w:pPr>
              <w:pStyle w:val="Header"/>
              <w:tabs>
                <w:tab w:val="clear" w:pos="4320"/>
                <w:tab w:val="clear" w:pos="8640"/>
              </w:tabs>
              <w:rPr>
                <w:b/>
              </w:rPr>
            </w:pPr>
            <w:r>
              <w:rPr>
                <w:b/>
              </w:rPr>
              <w:t xml:space="preserve">Mathematics </w:t>
            </w:r>
            <w:r w:rsidR="00503786">
              <w:rPr>
                <w:b/>
              </w:rPr>
              <w:t>Standard of</w:t>
            </w:r>
            <w:r>
              <w:rPr>
                <w:b/>
              </w:rPr>
              <w:t xml:space="preserve"> Learning</w:t>
            </w:r>
          </w:p>
          <w:p w:rsidR="00FB1E45" w:rsidRPr="00466E4F" w:rsidRDefault="00FB1E45" w:rsidP="000C1317">
            <w:pPr>
              <w:pStyle w:val="Header"/>
              <w:tabs>
                <w:tab w:val="clear" w:pos="4320"/>
                <w:tab w:val="clear" w:pos="8640"/>
              </w:tabs>
              <w:rPr>
                <w:b/>
                <w:szCs w:val="24"/>
              </w:rPr>
            </w:pPr>
          </w:p>
        </w:tc>
        <w:tc>
          <w:tcPr>
            <w:tcW w:w="1660" w:type="dxa"/>
            <w:tcBorders>
              <w:bottom w:val="single" w:sz="4" w:space="0" w:color="auto"/>
            </w:tcBorders>
            <w:vAlign w:val="center"/>
          </w:tcPr>
          <w:p w:rsidR="00FB1E45" w:rsidRDefault="00FB1E45" w:rsidP="000C1317">
            <w:pPr>
              <w:pStyle w:val="Header"/>
              <w:tabs>
                <w:tab w:val="clear" w:pos="4320"/>
                <w:tab w:val="clear" w:pos="8640"/>
              </w:tabs>
              <w:ind w:firstLine="36"/>
              <w:jc w:val="center"/>
              <w:rPr>
                <w:b/>
                <w:szCs w:val="24"/>
              </w:rPr>
            </w:pPr>
            <w:r w:rsidRPr="00466E4F">
              <w:rPr>
                <w:b/>
                <w:szCs w:val="24"/>
              </w:rPr>
              <w:t>Adequate</w:t>
            </w:r>
          </w:p>
          <w:p w:rsidR="00390912" w:rsidRPr="00466E4F" w:rsidRDefault="00390912" w:rsidP="000C1317">
            <w:pPr>
              <w:pStyle w:val="Header"/>
              <w:tabs>
                <w:tab w:val="clear" w:pos="4320"/>
                <w:tab w:val="clear" w:pos="8640"/>
              </w:tabs>
              <w:ind w:firstLine="36"/>
              <w:jc w:val="center"/>
              <w:rPr>
                <w:b/>
                <w:szCs w:val="24"/>
              </w:rPr>
            </w:pPr>
            <w:r w:rsidRPr="00466E4F">
              <w:rPr>
                <w:b/>
                <w:szCs w:val="24"/>
              </w:rPr>
              <w:t>Rating</w:t>
            </w:r>
          </w:p>
        </w:tc>
        <w:tc>
          <w:tcPr>
            <w:tcW w:w="1654" w:type="dxa"/>
            <w:tcBorders>
              <w:bottom w:val="single" w:sz="4" w:space="0" w:color="auto"/>
            </w:tcBorders>
            <w:vAlign w:val="center"/>
          </w:tcPr>
          <w:p w:rsidR="00FB1E45" w:rsidRDefault="00FB1E45" w:rsidP="000C1317">
            <w:pPr>
              <w:pStyle w:val="Header"/>
              <w:tabs>
                <w:tab w:val="clear" w:pos="4320"/>
                <w:tab w:val="clear" w:pos="8640"/>
              </w:tabs>
              <w:jc w:val="center"/>
              <w:rPr>
                <w:b/>
                <w:szCs w:val="24"/>
              </w:rPr>
            </w:pPr>
            <w:r w:rsidRPr="00466E4F">
              <w:rPr>
                <w:b/>
                <w:szCs w:val="24"/>
              </w:rPr>
              <w:t>Limited</w:t>
            </w:r>
          </w:p>
          <w:p w:rsidR="00390912" w:rsidRPr="00466E4F" w:rsidRDefault="00390912" w:rsidP="000C1317">
            <w:pPr>
              <w:pStyle w:val="Header"/>
              <w:tabs>
                <w:tab w:val="clear" w:pos="4320"/>
                <w:tab w:val="clear" w:pos="8640"/>
              </w:tabs>
              <w:jc w:val="center"/>
              <w:rPr>
                <w:b/>
                <w:szCs w:val="24"/>
              </w:rPr>
            </w:pPr>
            <w:r w:rsidRPr="00466E4F">
              <w:rPr>
                <w:b/>
                <w:szCs w:val="24"/>
              </w:rPr>
              <w:t>Rating</w:t>
            </w:r>
          </w:p>
        </w:tc>
        <w:tc>
          <w:tcPr>
            <w:tcW w:w="1646" w:type="dxa"/>
            <w:tcBorders>
              <w:bottom w:val="single" w:sz="4" w:space="0" w:color="auto"/>
            </w:tcBorders>
            <w:vAlign w:val="center"/>
          </w:tcPr>
          <w:p w:rsidR="00FB1E45" w:rsidRDefault="00FB1E45" w:rsidP="000C1317">
            <w:pPr>
              <w:pStyle w:val="Header"/>
              <w:tabs>
                <w:tab w:val="clear" w:pos="4320"/>
                <w:tab w:val="clear" w:pos="8640"/>
              </w:tabs>
              <w:jc w:val="center"/>
              <w:rPr>
                <w:b/>
                <w:szCs w:val="24"/>
              </w:rPr>
            </w:pPr>
            <w:r w:rsidRPr="00466E4F">
              <w:rPr>
                <w:b/>
                <w:szCs w:val="24"/>
              </w:rPr>
              <w:t>No Evidence</w:t>
            </w:r>
          </w:p>
          <w:p w:rsidR="00390912" w:rsidRPr="00466E4F" w:rsidRDefault="00390912" w:rsidP="000C1317">
            <w:pPr>
              <w:pStyle w:val="Header"/>
              <w:tabs>
                <w:tab w:val="clear" w:pos="4320"/>
                <w:tab w:val="clear" w:pos="8640"/>
              </w:tabs>
              <w:jc w:val="center"/>
              <w:rPr>
                <w:b/>
                <w:szCs w:val="24"/>
              </w:rPr>
            </w:pPr>
            <w:r w:rsidRPr="00466E4F">
              <w:rPr>
                <w:b/>
                <w:szCs w:val="24"/>
              </w:rPr>
              <w:t>Rating</w:t>
            </w:r>
          </w:p>
        </w:tc>
      </w:tr>
      <w:tr w:rsidR="002F36FB" w:rsidRPr="00466E4F" w:rsidTr="002F36FB">
        <w:trPr>
          <w:cantSplit/>
        </w:trPr>
        <w:tc>
          <w:tcPr>
            <w:tcW w:w="7950" w:type="dxa"/>
            <w:vAlign w:val="center"/>
          </w:tcPr>
          <w:p w:rsidR="002F36FB" w:rsidRPr="00466E4F" w:rsidRDefault="002F36FB" w:rsidP="002F36FB">
            <w:pPr>
              <w:pStyle w:val="SOLNumber"/>
              <w:ind w:hanging="896"/>
              <w:rPr>
                <w:sz w:val="24"/>
                <w:szCs w:val="24"/>
              </w:rPr>
            </w:pPr>
            <w:r w:rsidRPr="00466E4F">
              <w:rPr>
                <w:sz w:val="24"/>
                <w:szCs w:val="24"/>
              </w:rPr>
              <w:t xml:space="preserve">K.10     </w:t>
            </w:r>
            <w:r>
              <w:rPr>
                <w:sz w:val="24"/>
                <w:szCs w:val="24"/>
              </w:rPr>
              <w:t xml:space="preserve"> </w:t>
            </w:r>
            <w:r w:rsidRPr="00466E4F">
              <w:rPr>
                <w:sz w:val="24"/>
                <w:szCs w:val="24"/>
              </w:rPr>
              <w:t xml:space="preserve">The student will </w:t>
            </w:r>
          </w:p>
        </w:tc>
        <w:tc>
          <w:tcPr>
            <w:tcW w:w="1660" w:type="dxa"/>
            <w:tcBorders>
              <w:top w:val="single" w:sz="4" w:space="0" w:color="auto"/>
              <w:bottom w:val="single" w:sz="4" w:space="0" w:color="auto"/>
            </w:tcBorders>
            <w:shd w:val="clear" w:color="auto" w:fill="A6A6A6"/>
          </w:tcPr>
          <w:p w:rsidR="002F36FB" w:rsidRPr="002F36FB" w:rsidRDefault="002F36FB" w:rsidP="002F36FB">
            <w:pPr>
              <w:jc w:val="center"/>
              <w:rPr>
                <w:b/>
                <w:color w:val="A6A6A6" w:themeColor="background1" w:themeShade="A6"/>
              </w:rPr>
            </w:pPr>
            <w:r w:rsidRPr="002F36FB">
              <w:rPr>
                <w:b/>
                <w:color w:val="A6A6A6" w:themeColor="background1" w:themeShade="A6"/>
              </w:rPr>
              <w:t>n/a</w:t>
            </w:r>
          </w:p>
        </w:tc>
        <w:tc>
          <w:tcPr>
            <w:tcW w:w="1654" w:type="dxa"/>
            <w:tcBorders>
              <w:top w:val="single" w:sz="4" w:space="0" w:color="auto"/>
              <w:bottom w:val="single" w:sz="4" w:space="0" w:color="auto"/>
            </w:tcBorders>
            <w:shd w:val="clear" w:color="auto" w:fill="A6A6A6"/>
          </w:tcPr>
          <w:p w:rsidR="002F36FB" w:rsidRPr="002F36FB" w:rsidRDefault="002F36FB" w:rsidP="002F36FB">
            <w:pPr>
              <w:jc w:val="center"/>
              <w:rPr>
                <w:b/>
                <w:color w:val="A6A6A6" w:themeColor="background1" w:themeShade="A6"/>
              </w:rPr>
            </w:pPr>
            <w:r w:rsidRPr="002F36FB">
              <w:rPr>
                <w:b/>
                <w:color w:val="A6A6A6" w:themeColor="background1" w:themeShade="A6"/>
              </w:rPr>
              <w:t>n/a</w:t>
            </w:r>
          </w:p>
        </w:tc>
        <w:tc>
          <w:tcPr>
            <w:tcW w:w="1646" w:type="dxa"/>
            <w:tcBorders>
              <w:top w:val="single" w:sz="4" w:space="0" w:color="auto"/>
              <w:bottom w:val="single" w:sz="4" w:space="0" w:color="auto"/>
            </w:tcBorders>
            <w:shd w:val="clear" w:color="auto" w:fill="A6A6A6"/>
          </w:tcPr>
          <w:p w:rsidR="002F36FB" w:rsidRPr="002F36FB" w:rsidRDefault="002F36FB" w:rsidP="002F36FB">
            <w:pPr>
              <w:jc w:val="center"/>
              <w:rPr>
                <w:b/>
                <w:color w:val="A6A6A6" w:themeColor="background1" w:themeShade="A6"/>
              </w:rPr>
            </w:pPr>
            <w:r w:rsidRPr="002F36FB">
              <w:rPr>
                <w:b/>
                <w:color w:val="A6A6A6" w:themeColor="background1" w:themeShade="A6"/>
              </w:rPr>
              <w:t>n/a</w:t>
            </w:r>
          </w:p>
        </w:tc>
      </w:tr>
      <w:tr w:rsidR="00390912" w:rsidRPr="00466E4F" w:rsidTr="002F36FB">
        <w:trPr>
          <w:cantSplit/>
        </w:trPr>
        <w:tc>
          <w:tcPr>
            <w:tcW w:w="7950" w:type="dxa"/>
            <w:vAlign w:val="center"/>
          </w:tcPr>
          <w:p w:rsidR="00390912" w:rsidRPr="00466E4F" w:rsidRDefault="00390912" w:rsidP="008F1FAB">
            <w:pPr>
              <w:pStyle w:val="SOLNumber"/>
              <w:numPr>
                <w:ilvl w:val="0"/>
                <w:numId w:val="7"/>
              </w:numPr>
              <w:tabs>
                <w:tab w:val="left" w:pos="911"/>
              </w:tabs>
              <w:ind w:left="1271"/>
              <w:rPr>
                <w:sz w:val="24"/>
                <w:szCs w:val="24"/>
              </w:rPr>
            </w:pPr>
            <w:r w:rsidRPr="00466E4F">
              <w:rPr>
                <w:sz w:val="24"/>
                <w:szCs w:val="24"/>
              </w:rPr>
              <w:t>identify and describe plane figures (circle, triangle, square, and   rectangle);</w:t>
            </w:r>
          </w:p>
        </w:tc>
        <w:tc>
          <w:tcPr>
            <w:tcW w:w="1660" w:type="dxa"/>
            <w:tcBorders>
              <w:top w:val="single" w:sz="4" w:space="0" w:color="auto"/>
              <w:bottom w:val="single" w:sz="4" w:space="0" w:color="auto"/>
            </w:tcBorders>
            <w:shd w:val="clear" w:color="auto" w:fill="auto"/>
          </w:tcPr>
          <w:p w:rsidR="00390912" w:rsidRPr="00434590" w:rsidRDefault="00390912" w:rsidP="00E234B9">
            <w:pPr>
              <w:pStyle w:val="BodyText2"/>
              <w:ind w:left="0" w:firstLine="0"/>
              <w:jc w:val="center"/>
              <w:rPr>
                <w:rFonts w:ascii="Times New Roman" w:hAnsi="Times New Roman"/>
                <w:b/>
                <w:sz w:val="24"/>
                <w:szCs w:val="24"/>
              </w:rPr>
            </w:pPr>
            <w:r w:rsidRPr="00434590">
              <w:rPr>
                <w:rFonts w:ascii="Times New Roman" w:hAnsi="Times New Roman"/>
                <w:b/>
                <w:sz w:val="24"/>
                <w:szCs w:val="24"/>
              </w:rPr>
              <w:t>X</w:t>
            </w:r>
          </w:p>
        </w:tc>
        <w:tc>
          <w:tcPr>
            <w:tcW w:w="1654" w:type="dxa"/>
            <w:tcBorders>
              <w:top w:val="single" w:sz="4" w:space="0" w:color="auto"/>
              <w:bottom w:val="single" w:sz="4" w:space="0" w:color="auto"/>
            </w:tcBorders>
            <w:shd w:val="clear" w:color="auto" w:fill="auto"/>
          </w:tcPr>
          <w:p w:rsidR="00390912" w:rsidRDefault="00CD2EF7" w:rsidP="00390912">
            <w:pPr>
              <w:jc w:val="center"/>
            </w:pPr>
            <w:r>
              <w:rPr>
                <w:b/>
              </w:rPr>
              <w:t>*</w:t>
            </w:r>
          </w:p>
        </w:tc>
        <w:tc>
          <w:tcPr>
            <w:tcW w:w="1646" w:type="dxa"/>
            <w:tcBorders>
              <w:top w:val="single" w:sz="4" w:space="0" w:color="auto"/>
              <w:bottom w:val="single" w:sz="4" w:space="0" w:color="auto"/>
            </w:tcBorders>
            <w:shd w:val="clear" w:color="auto" w:fill="auto"/>
          </w:tcPr>
          <w:p w:rsidR="00390912" w:rsidRDefault="00CD2EF7" w:rsidP="00390912">
            <w:pPr>
              <w:jc w:val="center"/>
            </w:pPr>
            <w:r>
              <w:rPr>
                <w:b/>
              </w:rPr>
              <w:t>*</w:t>
            </w:r>
          </w:p>
        </w:tc>
      </w:tr>
      <w:tr w:rsidR="00390912" w:rsidRPr="00466E4F" w:rsidTr="002F36FB">
        <w:trPr>
          <w:cantSplit/>
        </w:trPr>
        <w:tc>
          <w:tcPr>
            <w:tcW w:w="7950" w:type="dxa"/>
            <w:vAlign w:val="center"/>
          </w:tcPr>
          <w:p w:rsidR="00390912" w:rsidRPr="00466E4F" w:rsidRDefault="00390912" w:rsidP="008F1FAB">
            <w:pPr>
              <w:pStyle w:val="SOLNumber"/>
              <w:numPr>
                <w:ilvl w:val="0"/>
                <w:numId w:val="7"/>
              </w:numPr>
              <w:tabs>
                <w:tab w:val="left" w:pos="911"/>
              </w:tabs>
              <w:ind w:left="1271"/>
              <w:rPr>
                <w:sz w:val="24"/>
                <w:szCs w:val="24"/>
              </w:rPr>
            </w:pPr>
            <w:r w:rsidRPr="00466E4F">
              <w:rPr>
                <w:sz w:val="24"/>
                <w:szCs w:val="24"/>
              </w:rPr>
              <w:t>compare the size (smaller, larger) and shape of plane figures (circle, triangle, square, and rectangle); and</w:t>
            </w:r>
          </w:p>
        </w:tc>
        <w:tc>
          <w:tcPr>
            <w:tcW w:w="1660" w:type="dxa"/>
            <w:tcBorders>
              <w:top w:val="single" w:sz="4" w:space="0" w:color="auto"/>
              <w:bottom w:val="single" w:sz="4" w:space="0" w:color="auto"/>
            </w:tcBorders>
            <w:shd w:val="clear" w:color="auto" w:fill="auto"/>
          </w:tcPr>
          <w:p w:rsidR="00390912" w:rsidRPr="00434590" w:rsidRDefault="00390912" w:rsidP="00E234B9">
            <w:pPr>
              <w:pStyle w:val="BodyText2"/>
              <w:ind w:left="0" w:firstLine="0"/>
              <w:jc w:val="center"/>
              <w:rPr>
                <w:rFonts w:ascii="Times New Roman" w:hAnsi="Times New Roman"/>
                <w:b/>
                <w:sz w:val="24"/>
                <w:szCs w:val="24"/>
              </w:rPr>
            </w:pPr>
            <w:r w:rsidRPr="00434590">
              <w:rPr>
                <w:rFonts w:ascii="Times New Roman" w:hAnsi="Times New Roman"/>
                <w:b/>
                <w:sz w:val="24"/>
                <w:szCs w:val="24"/>
              </w:rPr>
              <w:t>X</w:t>
            </w:r>
          </w:p>
        </w:tc>
        <w:tc>
          <w:tcPr>
            <w:tcW w:w="1654" w:type="dxa"/>
            <w:tcBorders>
              <w:top w:val="single" w:sz="4" w:space="0" w:color="auto"/>
              <w:bottom w:val="single" w:sz="4" w:space="0" w:color="auto"/>
            </w:tcBorders>
            <w:shd w:val="clear" w:color="auto" w:fill="auto"/>
          </w:tcPr>
          <w:p w:rsidR="00390912" w:rsidRDefault="00CD2EF7" w:rsidP="00390912">
            <w:pPr>
              <w:jc w:val="center"/>
            </w:pPr>
            <w:r>
              <w:rPr>
                <w:b/>
              </w:rPr>
              <w:t>*</w:t>
            </w:r>
          </w:p>
        </w:tc>
        <w:tc>
          <w:tcPr>
            <w:tcW w:w="1646" w:type="dxa"/>
            <w:tcBorders>
              <w:top w:val="single" w:sz="4" w:space="0" w:color="auto"/>
              <w:bottom w:val="single" w:sz="4" w:space="0" w:color="auto"/>
            </w:tcBorders>
            <w:shd w:val="clear" w:color="auto" w:fill="auto"/>
          </w:tcPr>
          <w:p w:rsidR="00390912" w:rsidRDefault="00CD2EF7" w:rsidP="00390912">
            <w:pPr>
              <w:jc w:val="center"/>
            </w:pPr>
            <w:r>
              <w:rPr>
                <w:b/>
              </w:rPr>
              <w:t>*</w:t>
            </w:r>
          </w:p>
        </w:tc>
      </w:tr>
      <w:tr w:rsidR="00390912" w:rsidRPr="00466E4F" w:rsidTr="002F36FB">
        <w:trPr>
          <w:cantSplit/>
        </w:trPr>
        <w:tc>
          <w:tcPr>
            <w:tcW w:w="7950" w:type="dxa"/>
            <w:vAlign w:val="center"/>
          </w:tcPr>
          <w:p w:rsidR="00390912" w:rsidRPr="00466E4F" w:rsidRDefault="00390912" w:rsidP="008F1FAB">
            <w:pPr>
              <w:pStyle w:val="SOLNumber"/>
              <w:numPr>
                <w:ilvl w:val="0"/>
                <w:numId w:val="7"/>
              </w:numPr>
              <w:tabs>
                <w:tab w:val="left" w:pos="911"/>
              </w:tabs>
              <w:ind w:left="1271"/>
              <w:rPr>
                <w:sz w:val="24"/>
                <w:szCs w:val="24"/>
              </w:rPr>
            </w:pPr>
            <w:r w:rsidRPr="00466E4F">
              <w:rPr>
                <w:sz w:val="24"/>
                <w:szCs w:val="24"/>
              </w:rPr>
              <w:t>describe the location of one object relative to another (above, below, next to) and identify representations of plane figures (circle, triangle, square, and rectangle) regardless of their positions and orientations in space.</w:t>
            </w:r>
          </w:p>
        </w:tc>
        <w:tc>
          <w:tcPr>
            <w:tcW w:w="1660" w:type="dxa"/>
            <w:tcBorders>
              <w:top w:val="single" w:sz="4" w:space="0" w:color="auto"/>
              <w:bottom w:val="triple" w:sz="4" w:space="0" w:color="auto"/>
            </w:tcBorders>
            <w:shd w:val="clear" w:color="auto" w:fill="auto"/>
          </w:tcPr>
          <w:p w:rsidR="00390912" w:rsidRPr="00434590" w:rsidRDefault="00390912" w:rsidP="00E234B9">
            <w:pPr>
              <w:pStyle w:val="BodyText2"/>
              <w:ind w:left="0" w:firstLine="0"/>
              <w:jc w:val="center"/>
              <w:rPr>
                <w:rFonts w:ascii="Times New Roman" w:hAnsi="Times New Roman"/>
                <w:b/>
                <w:sz w:val="24"/>
                <w:szCs w:val="24"/>
              </w:rPr>
            </w:pPr>
            <w:r w:rsidRPr="00434590">
              <w:rPr>
                <w:rFonts w:ascii="Times New Roman" w:hAnsi="Times New Roman"/>
                <w:b/>
                <w:sz w:val="24"/>
                <w:szCs w:val="24"/>
              </w:rPr>
              <w:t>X</w:t>
            </w:r>
          </w:p>
        </w:tc>
        <w:tc>
          <w:tcPr>
            <w:tcW w:w="1654" w:type="dxa"/>
            <w:tcBorders>
              <w:top w:val="single" w:sz="4" w:space="0" w:color="auto"/>
              <w:bottom w:val="triple" w:sz="4" w:space="0" w:color="auto"/>
            </w:tcBorders>
            <w:shd w:val="clear" w:color="auto" w:fill="auto"/>
          </w:tcPr>
          <w:p w:rsidR="00390912" w:rsidRDefault="00CD2EF7" w:rsidP="00390912">
            <w:pPr>
              <w:jc w:val="center"/>
            </w:pPr>
            <w:r>
              <w:rPr>
                <w:b/>
              </w:rPr>
              <w:t>*</w:t>
            </w:r>
          </w:p>
        </w:tc>
        <w:tc>
          <w:tcPr>
            <w:tcW w:w="1646" w:type="dxa"/>
            <w:tcBorders>
              <w:top w:val="single" w:sz="4" w:space="0" w:color="auto"/>
              <w:bottom w:val="triple" w:sz="4" w:space="0" w:color="auto"/>
            </w:tcBorders>
            <w:shd w:val="clear" w:color="auto" w:fill="auto"/>
          </w:tcPr>
          <w:p w:rsidR="00390912" w:rsidRDefault="00CD2EF7" w:rsidP="00390912">
            <w:pPr>
              <w:jc w:val="center"/>
            </w:pPr>
            <w:r>
              <w:rPr>
                <w:b/>
              </w:rPr>
              <w:t>*</w:t>
            </w:r>
          </w:p>
        </w:tc>
      </w:tr>
    </w:tbl>
    <w:p w:rsidR="00FB1E45" w:rsidRPr="00466E4F" w:rsidRDefault="00FB1E45">
      <w:r w:rsidRPr="00466E4F">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11 ratings table"/>
      </w:tblPr>
      <w:tblGrid>
        <w:gridCol w:w="7956"/>
        <w:gridCol w:w="1658"/>
        <w:gridCol w:w="1652"/>
        <w:gridCol w:w="1644"/>
      </w:tblGrid>
      <w:tr w:rsidR="00FB1E45" w:rsidRPr="00466E4F" w:rsidTr="002F36FB">
        <w:trPr>
          <w:cantSplit/>
          <w:trHeight w:val="140"/>
        </w:trPr>
        <w:tc>
          <w:tcPr>
            <w:tcW w:w="7956" w:type="dxa"/>
          </w:tcPr>
          <w:p w:rsidR="00390912" w:rsidRDefault="00390912" w:rsidP="00390912">
            <w:pPr>
              <w:pStyle w:val="Header"/>
              <w:tabs>
                <w:tab w:val="clear" w:pos="4320"/>
                <w:tab w:val="clear" w:pos="8640"/>
              </w:tabs>
              <w:rPr>
                <w:b/>
              </w:rPr>
            </w:pPr>
          </w:p>
          <w:p w:rsidR="00390912" w:rsidRDefault="00390912" w:rsidP="00390912">
            <w:pPr>
              <w:pStyle w:val="Header"/>
              <w:tabs>
                <w:tab w:val="clear" w:pos="4320"/>
                <w:tab w:val="clear" w:pos="8640"/>
              </w:tabs>
              <w:rPr>
                <w:b/>
              </w:rPr>
            </w:pPr>
            <w:r>
              <w:rPr>
                <w:b/>
              </w:rPr>
              <w:t xml:space="preserve">Mathematics </w:t>
            </w:r>
            <w:r w:rsidR="00503786">
              <w:rPr>
                <w:b/>
              </w:rPr>
              <w:t>Standard of</w:t>
            </w:r>
            <w:r>
              <w:rPr>
                <w:b/>
              </w:rPr>
              <w:t xml:space="preserve"> Learning</w:t>
            </w:r>
          </w:p>
          <w:p w:rsidR="00FB1E45" w:rsidRPr="00466E4F" w:rsidRDefault="00FB1E45" w:rsidP="000C1317">
            <w:pPr>
              <w:pStyle w:val="Header"/>
              <w:tabs>
                <w:tab w:val="clear" w:pos="4320"/>
                <w:tab w:val="clear" w:pos="8640"/>
              </w:tabs>
              <w:rPr>
                <w:b/>
                <w:szCs w:val="24"/>
              </w:rPr>
            </w:pPr>
          </w:p>
        </w:tc>
        <w:tc>
          <w:tcPr>
            <w:tcW w:w="1658" w:type="dxa"/>
            <w:tcBorders>
              <w:bottom w:val="single" w:sz="4" w:space="0" w:color="auto"/>
            </w:tcBorders>
            <w:vAlign w:val="center"/>
          </w:tcPr>
          <w:p w:rsidR="00FB1E45" w:rsidRDefault="00FB1E45" w:rsidP="000C1317">
            <w:pPr>
              <w:pStyle w:val="Header"/>
              <w:tabs>
                <w:tab w:val="clear" w:pos="4320"/>
                <w:tab w:val="clear" w:pos="8640"/>
              </w:tabs>
              <w:ind w:firstLine="36"/>
              <w:jc w:val="center"/>
              <w:rPr>
                <w:b/>
                <w:szCs w:val="24"/>
              </w:rPr>
            </w:pPr>
            <w:r w:rsidRPr="00466E4F">
              <w:rPr>
                <w:b/>
                <w:szCs w:val="24"/>
              </w:rPr>
              <w:t>Adequate</w:t>
            </w:r>
          </w:p>
          <w:p w:rsidR="00390912" w:rsidRPr="00466E4F" w:rsidRDefault="00390912" w:rsidP="000C1317">
            <w:pPr>
              <w:pStyle w:val="Header"/>
              <w:tabs>
                <w:tab w:val="clear" w:pos="4320"/>
                <w:tab w:val="clear" w:pos="8640"/>
              </w:tabs>
              <w:ind w:firstLine="36"/>
              <w:jc w:val="center"/>
              <w:rPr>
                <w:b/>
                <w:szCs w:val="24"/>
              </w:rPr>
            </w:pPr>
            <w:r w:rsidRPr="00466E4F">
              <w:rPr>
                <w:b/>
                <w:szCs w:val="24"/>
              </w:rPr>
              <w:t>Rating</w:t>
            </w:r>
          </w:p>
        </w:tc>
        <w:tc>
          <w:tcPr>
            <w:tcW w:w="1652" w:type="dxa"/>
            <w:tcBorders>
              <w:bottom w:val="single" w:sz="4" w:space="0" w:color="auto"/>
            </w:tcBorders>
            <w:vAlign w:val="center"/>
          </w:tcPr>
          <w:p w:rsidR="00FB1E45" w:rsidRDefault="00FB1E45" w:rsidP="000C1317">
            <w:pPr>
              <w:pStyle w:val="Header"/>
              <w:tabs>
                <w:tab w:val="clear" w:pos="4320"/>
                <w:tab w:val="clear" w:pos="8640"/>
              </w:tabs>
              <w:jc w:val="center"/>
              <w:rPr>
                <w:b/>
                <w:szCs w:val="24"/>
              </w:rPr>
            </w:pPr>
            <w:r w:rsidRPr="00466E4F">
              <w:rPr>
                <w:b/>
                <w:szCs w:val="24"/>
              </w:rPr>
              <w:t>Limited</w:t>
            </w:r>
          </w:p>
          <w:p w:rsidR="00390912" w:rsidRPr="00466E4F" w:rsidRDefault="00390912" w:rsidP="000C1317">
            <w:pPr>
              <w:pStyle w:val="Header"/>
              <w:tabs>
                <w:tab w:val="clear" w:pos="4320"/>
                <w:tab w:val="clear" w:pos="8640"/>
              </w:tabs>
              <w:jc w:val="center"/>
              <w:rPr>
                <w:b/>
                <w:szCs w:val="24"/>
              </w:rPr>
            </w:pPr>
            <w:r w:rsidRPr="00466E4F">
              <w:rPr>
                <w:b/>
                <w:szCs w:val="24"/>
              </w:rPr>
              <w:t>Rating</w:t>
            </w:r>
          </w:p>
        </w:tc>
        <w:tc>
          <w:tcPr>
            <w:tcW w:w="1644" w:type="dxa"/>
            <w:tcBorders>
              <w:bottom w:val="single" w:sz="4" w:space="0" w:color="auto"/>
            </w:tcBorders>
            <w:vAlign w:val="center"/>
          </w:tcPr>
          <w:p w:rsidR="00FB1E45" w:rsidRDefault="00FB1E45" w:rsidP="000C1317">
            <w:pPr>
              <w:pStyle w:val="Header"/>
              <w:tabs>
                <w:tab w:val="clear" w:pos="4320"/>
                <w:tab w:val="clear" w:pos="8640"/>
              </w:tabs>
              <w:jc w:val="center"/>
              <w:rPr>
                <w:b/>
                <w:szCs w:val="24"/>
              </w:rPr>
            </w:pPr>
            <w:r w:rsidRPr="00466E4F">
              <w:rPr>
                <w:b/>
                <w:szCs w:val="24"/>
              </w:rPr>
              <w:t>No Evidence</w:t>
            </w:r>
          </w:p>
          <w:p w:rsidR="00390912" w:rsidRPr="00466E4F" w:rsidRDefault="00390912" w:rsidP="000C1317">
            <w:pPr>
              <w:pStyle w:val="Header"/>
              <w:tabs>
                <w:tab w:val="clear" w:pos="4320"/>
                <w:tab w:val="clear" w:pos="8640"/>
              </w:tabs>
              <w:jc w:val="center"/>
              <w:rPr>
                <w:b/>
                <w:szCs w:val="24"/>
              </w:rPr>
            </w:pPr>
            <w:r w:rsidRPr="00466E4F">
              <w:rPr>
                <w:b/>
                <w:szCs w:val="24"/>
              </w:rPr>
              <w:t>Rating</w:t>
            </w:r>
          </w:p>
        </w:tc>
      </w:tr>
      <w:tr w:rsidR="002F36FB" w:rsidRPr="00466E4F" w:rsidTr="002F36FB">
        <w:trPr>
          <w:cantSplit/>
        </w:trPr>
        <w:tc>
          <w:tcPr>
            <w:tcW w:w="7956" w:type="dxa"/>
          </w:tcPr>
          <w:p w:rsidR="002F36FB" w:rsidRPr="00466E4F" w:rsidRDefault="002F36FB" w:rsidP="002F36FB">
            <w:pPr>
              <w:pStyle w:val="SOLNumber"/>
              <w:ind w:hanging="896"/>
              <w:rPr>
                <w:sz w:val="24"/>
                <w:szCs w:val="24"/>
              </w:rPr>
            </w:pPr>
            <w:r w:rsidRPr="00466E4F">
              <w:rPr>
                <w:sz w:val="24"/>
                <w:szCs w:val="24"/>
              </w:rPr>
              <w:t>K.11</w:t>
            </w:r>
            <w:r w:rsidRPr="00466E4F">
              <w:rPr>
                <w:sz w:val="24"/>
                <w:szCs w:val="24"/>
              </w:rPr>
              <w:tab/>
              <w:t>The student will</w:t>
            </w:r>
          </w:p>
        </w:tc>
        <w:tc>
          <w:tcPr>
            <w:tcW w:w="1658" w:type="dxa"/>
            <w:tcBorders>
              <w:top w:val="single" w:sz="4" w:space="0" w:color="auto"/>
              <w:bottom w:val="single" w:sz="4" w:space="0" w:color="auto"/>
            </w:tcBorders>
            <w:shd w:val="clear" w:color="auto" w:fill="A6A6A6"/>
          </w:tcPr>
          <w:p w:rsidR="002F36FB" w:rsidRPr="002F36FB" w:rsidRDefault="002F36FB" w:rsidP="002F36FB">
            <w:pPr>
              <w:jc w:val="center"/>
              <w:rPr>
                <w:b/>
                <w:color w:val="A6A6A6" w:themeColor="background1" w:themeShade="A6"/>
              </w:rPr>
            </w:pPr>
            <w:r w:rsidRPr="002F36FB">
              <w:rPr>
                <w:b/>
                <w:color w:val="A6A6A6" w:themeColor="background1" w:themeShade="A6"/>
              </w:rPr>
              <w:t>n/a</w:t>
            </w:r>
          </w:p>
        </w:tc>
        <w:tc>
          <w:tcPr>
            <w:tcW w:w="1652" w:type="dxa"/>
            <w:tcBorders>
              <w:top w:val="single" w:sz="4" w:space="0" w:color="auto"/>
              <w:bottom w:val="single" w:sz="4" w:space="0" w:color="auto"/>
            </w:tcBorders>
            <w:shd w:val="clear" w:color="auto" w:fill="A6A6A6"/>
          </w:tcPr>
          <w:p w:rsidR="002F36FB" w:rsidRPr="002F36FB" w:rsidRDefault="002F36FB" w:rsidP="002F36FB">
            <w:pPr>
              <w:jc w:val="center"/>
              <w:rPr>
                <w:b/>
                <w:color w:val="A6A6A6" w:themeColor="background1" w:themeShade="A6"/>
              </w:rPr>
            </w:pPr>
            <w:r w:rsidRPr="002F36FB">
              <w:rPr>
                <w:b/>
                <w:color w:val="A6A6A6" w:themeColor="background1" w:themeShade="A6"/>
              </w:rPr>
              <w:t>n/a</w:t>
            </w:r>
          </w:p>
        </w:tc>
        <w:tc>
          <w:tcPr>
            <w:tcW w:w="1644" w:type="dxa"/>
            <w:tcBorders>
              <w:top w:val="single" w:sz="4" w:space="0" w:color="auto"/>
              <w:bottom w:val="single" w:sz="4" w:space="0" w:color="auto"/>
            </w:tcBorders>
            <w:shd w:val="clear" w:color="auto" w:fill="A6A6A6"/>
          </w:tcPr>
          <w:p w:rsidR="002F36FB" w:rsidRPr="002F36FB" w:rsidRDefault="002F36FB" w:rsidP="002F36FB">
            <w:pPr>
              <w:jc w:val="center"/>
              <w:rPr>
                <w:b/>
                <w:color w:val="A6A6A6" w:themeColor="background1" w:themeShade="A6"/>
              </w:rPr>
            </w:pPr>
            <w:r w:rsidRPr="002F36FB">
              <w:rPr>
                <w:b/>
                <w:color w:val="A6A6A6" w:themeColor="background1" w:themeShade="A6"/>
              </w:rPr>
              <w:t>n/a</w:t>
            </w:r>
          </w:p>
        </w:tc>
      </w:tr>
      <w:tr w:rsidR="00390912" w:rsidRPr="00466E4F" w:rsidTr="002F36FB">
        <w:trPr>
          <w:cantSplit/>
        </w:trPr>
        <w:tc>
          <w:tcPr>
            <w:tcW w:w="7956" w:type="dxa"/>
          </w:tcPr>
          <w:p w:rsidR="00390912" w:rsidRPr="00466E4F" w:rsidRDefault="00390912" w:rsidP="00523003">
            <w:pPr>
              <w:ind w:left="1260" w:hanging="353"/>
            </w:pPr>
            <w:r w:rsidRPr="00466E4F">
              <w:rPr>
                <w:rFonts w:eastAsia="Times"/>
              </w:rPr>
              <w:t>a)</w:t>
            </w:r>
            <w:r w:rsidRPr="00466E4F">
              <w:rPr>
                <w:rFonts w:eastAsia="Times"/>
              </w:rPr>
              <w:tab/>
              <w:t>collect, organize, and represent data; and</w:t>
            </w:r>
          </w:p>
        </w:tc>
        <w:tc>
          <w:tcPr>
            <w:tcW w:w="1658" w:type="dxa"/>
            <w:tcBorders>
              <w:top w:val="single" w:sz="4" w:space="0" w:color="auto"/>
            </w:tcBorders>
          </w:tcPr>
          <w:p w:rsidR="00390912" w:rsidRDefault="00CD2EF7" w:rsidP="00390912">
            <w:pPr>
              <w:jc w:val="center"/>
              <w:rPr>
                <w:b/>
              </w:rPr>
            </w:pPr>
            <w:r>
              <w:rPr>
                <w:b/>
              </w:rPr>
              <w:t>*</w:t>
            </w:r>
          </w:p>
          <w:p w:rsidR="00D40BD9" w:rsidRDefault="00D40BD9" w:rsidP="00390912">
            <w:pPr>
              <w:jc w:val="center"/>
            </w:pPr>
          </w:p>
        </w:tc>
        <w:tc>
          <w:tcPr>
            <w:tcW w:w="1652" w:type="dxa"/>
            <w:tcBorders>
              <w:top w:val="single" w:sz="4" w:space="0" w:color="auto"/>
            </w:tcBorders>
          </w:tcPr>
          <w:p w:rsidR="00390912" w:rsidRPr="005B6C19" w:rsidRDefault="00390912" w:rsidP="00390912">
            <w:pPr>
              <w:pStyle w:val="BodyText2"/>
              <w:jc w:val="center"/>
              <w:rPr>
                <w:rFonts w:ascii="Times New Roman" w:hAnsi="Times New Roman"/>
                <w:b/>
                <w:sz w:val="24"/>
                <w:szCs w:val="24"/>
              </w:rPr>
            </w:pPr>
            <w:r w:rsidRPr="005B6C19">
              <w:rPr>
                <w:rFonts w:ascii="Times New Roman" w:hAnsi="Times New Roman"/>
                <w:b/>
                <w:sz w:val="24"/>
                <w:szCs w:val="24"/>
              </w:rPr>
              <w:t>X</w:t>
            </w:r>
          </w:p>
        </w:tc>
        <w:tc>
          <w:tcPr>
            <w:tcW w:w="1644" w:type="dxa"/>
            <w:tcBorders>
              <w:top w:val="single" w:sz="4" w:space="0" w:color="auto"/>
            </w:tcBorders>
          </w:tcPr>
          <w:p w:rsidR="00390912" w:rsidRDefault="00CD2EF7" w:rsidP="00390912">
            <w:pPr>
              <w:jc w:val="center"/>
            </w:pPr>
            <w:r>
              <w:rPr>
                <w:b/>
              </w:rPr>
              <w:t>*</w:t>
            </w:r>
          </w:p>
        </w:tc>
      </w:tr>
      <w:tr w:rsidR="00390912" w:rsidRPr="00466E4F" w:rsidTr="002F36FB">
        <w:trPr>
          <w:cantSplit/>
        </w:trPr>
        <w:tc>
          <w:tcPr>
            <w:tcW w:w="7956" w:type="dxa"/>
          </w:tcPr>
          <w:p w:rsidR="00390912" w:rsidRPr="00466E4F" w:rsidRDefault="00390912" w:rsidP="00523003">
            <w:pPr>
              <w:ind w:left="1260" w:hanging="353"/>
            </w:pPr>
            <w:r w:rsidRPr="00466E4F">
              <w:rPr>
                <w:rFonts w:eastAsia="Times"/>
              </w:rPr>
              <w:t>b)</w:t>
            </w:r>
            <w:r w:rsidRPr="00466E4F">
              <w:rPr>
                <w:rFonts w:eastAsia="Times"/>
              </w:rPr>
              <w:tab/>
              <w:t>read and interpret data in object graphs, picture graphs, and tables.</w:t>
            </w:r>
          </w:p>
        </w:tc>
        <w:tc>
          <w:tcPr>
            <w:tcW w:w="1658" w:type="dxa"/>
          </w:tcPr>
          <w:p w:rsidR="00390912" w:rsidRDefault="00CD2EF7" w:rsidP="00390912">
            <w:pPr>
              <w:jc w:val="center"/>
              <w:rPr>
                <w:b/>
              </w:rPr>
            </w:pPr>
            <w:r>
              <w:rPr>
                <w:b/>
              </w:rPr>
              <w:t>*</w:t>
            </w:r>
          </w:p>
          <w:p w:rsidR="00D40BD9" w:rsidRDefault="00D40BD9" w:rsidP="00390912">
            <w:pPr>
              <w:jc w:val="center"/>
            </w:pPr>
          </w:p>
        </w:tc>
        <w:tc>
          <w:tcPr>
            <w:tcW w:w="1652" w:type="dxa"/>
          </w:tcPr>
          <w:p w:rsidR="00390912" w:rsidRPr="005B6C19" w:rsidRDefault="00390912" w:rsidP="00390912">
            <w:pPr>
              <w:pStyle w:val="BodyText2"/>
              <w:jc w:val="center"/>
              <w:rPr>
                <w:rFonts w:ascii="Times New Roman" w:hAnsi="Times New Roman"/>
                <w:b/>
                <w:sz w:val="24"/>
                <w:szCs w:val="24"/>
              </w:rPr>
            </w:pPr>
            <w:r w:rsidRPr="005B6C19">
              <w:rPr>
                <w:rFonts w:ascii="Times New Roman" w:hAnsi="Times New Roman"/>
                <w:b/>
                <w:sz w:val="24"/>
                <w:szCs w:val="24"/>
              </w:rPr>
              <w:t>X</w:t>
            </w:r>
          </w:p>
        </w:tc>
        <w:tc>
          <w:tcPr>
            <w:tcW w:w="1644" w:type="dxa"/>
          </w:tcPr>
          <w:p w:rsidR="00390912" w:rsidRDefault="00CD2EF7" w:rsidP="00390912">
            <w:pPr>
              <w:jc w:val="center"/>
            </w:pPr>
            <w:r>
              <w:rPr>
                <w:b/>
              </w:rPr>
              <w:t>*</w:t>
            </w:r>
          </w:p>
        </w:tc>
      </w:tr>
    </w:tbl>
    <w:p w:rsidR="00A922AF" w:rsidRDefault="00A922AF"/>
    <w:p w:rsidR="00A922AF" w:rsidRDefault="00A922AF"/>
    <w:p w:rsidR="00A922AF" w:rsidRDefault="00A922AF"/>
    <w:p w:rsidR="00FB1E45" w:rsidRPr="00466E4F" w:rsidRDefault="00FB1E45">
      <w:r w:rsidRPr="00466E4F">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12 ratings table"/>
      </w:tblPr>
      <w:tblGrid>
        <w:gridCol w:w="7960"/>
        <w:gridCol w:w="1657"/>
        <w:gridCol w:w="1650"/>
        <w:gridCol w:w="1643"/>
      </w:tblGrid>
      <w:tr w:rsidR="00FB1E45" w:rsidRPr="00466E4F" w:rsidTr="00523003">
        <w:trPr>
          <w:cantSplit/>
          <w:trHeight w:val="140"/>
        </w:trPr>
        <w:tc>
          <w:tcPr>
            <w:tcW w:w="8035" w:type="dxa"/>
          </w:tcPr>
          <w:p w:rsidR="00390912" w:rsidRDefault="00390912" w:rsidP="00390912">
            <w:pPr>
              <w:pStyle w:val="Header"/>
              <w:tabs>
                <w:tab w:val="clear" w:pos="4320"/>
                <w:tab w:val="clear" w:pos="8640"/>
              </w:tabs>
              <w:rPr>
                <w:b/>
              </w:rPr>
            </w:pPr>
          </w:p>
          <w:p w:rsidR="00390912" w:rsidRDefault="00390912" w:rsidP="00390912">
            <w:pPr>
              <w:pStyle w:val="Header"/>
              <w:tabs>
                <w:tab w:val="clear" w:pos="4320"/>
                <w:tab w:val="clear" w:pos="8640"/>
              </w:tabs>
              <w:rPr>
                <w:b/>
              </w:rPr>
            </w:pPr>
            <w:r>
              <w:rPr>
                <w:b/>
              </w:rPr>
              <w:t xml:space="preserve">Mathematics </w:t>
            </w:r>
            <w:r w:rsidR="00503786">
              <w:rPr>
                <w:b/>
              </w:rPr>
              <w:t>Standard of</w:t>
            </w:r>
            <w:r>
              <w:rPr>
                <w:b/>
              </w:rPr>
              <w:t xml:space="preserve"> Learning</w:t>
            </w:r>
          </w:p>
          <w:p w:rsidR="00FB1E45" w:rsidRPr="00466E4F" w:rsidRDefault="00FB1E45" w:rsidP="000C1317">
            <w:pPr>
              <w:pStyle w:val="Header"/>
              <w:tabs>
                <w:tab w:val="clear" w:pos="4320"/>
                <w:tab w:val="clear" w:pos="8640"/>
              </w:tabs>
              <w:rPr>
                <w:b/>
                <w:szCs w:val="24"/>
              </w:rPr>
            </w:pPr>
          </w:p>
        </w:tc>
        <w:tc>
          <w:tcPr>
            <w:tcW w:w="1664" w:type="dxa"/>
            <w:vAlign w:val="center"/>
          </w:tcPr>
          <w:p w:rsidR="00FB1E45" w:rsidRDefault="00FB1E45" w:rsidP="000C1317">
            <w:pPr>
              <w:pStyle w:val="Header"/>
              <w:tabs>
                <w:tab w:val="clear" w:pos="4320"/>
                <w:tab w:val="clear" w:pos="8640"/>
              </w:tabs>
              <w:ind w:firstLine="36"/>
              <w:jc w:val="center"/>
              <w:rPr>
                <w:b/>
                <w:szCs w:val="24"/>
              </w:rPr>
            </w:pPr>
            <w:r w:rsidRPr="00466E4F">
              <w:rPr>
                <w:b/>
                <w:szCs w:val="24"/>
              </w:rPr>
              <w:t>Adequate</w:t>
            </w:r>
          </w:p>
          <w:p w:rsidR="00390912" w:rsidRPr="00466E4F" w:rsidRDefault="00390912" w:rsidP="00390912">
            <w:pPr>
              <w:pStyle w:val="Header"/>
              <w:tabs>
                <w:tab w:val="clear" w:pos="4320"/>
                <w:tab w:val="clear" w:pos="8640"/>
              </w:tabs>
              <w:ind w:firstLine="36"/>
              <w:jc w:val="center"/>
              <w:rPr>
                <w:b/>
                <w:szCs w:val="24"/>
              </w:rPr>
            </w:pPr>
            <w:r w:rsidRPr="00466E4F">
              <w:rPr>
                <w:b/>
                <w:szCs w:val="24"/>
              </w:rPr>
              <w:t>Rating</w:t>
            </w:r>
          </w:p>
        </w:tc>
        <w:tc>
          <w:tcPr>
            <w:tcW w:w="1660" w:type="dxa"/>
            <w:vAlign w:val="center"/>
          </w:tcPr>
          <w:p w:rsidR="00FB1E45" w:rsidRDefault="00FB1E45" w:rsidP="000C1317">
            <w:pPr>
              <w:pStyle w:val="Header"/>
              <w:tabs>
                <w:tab w:val="clear" w:pos="4320"/>
                <w:tab w:val="clear" w:pos="8640"/>
              </w:tabs>
              <w:jc w:val="center"/>
              <w:rPr>
                <w:b/>
                <w:szCs w:val="24"/>
              </w:rPr>
            </w:pPr>
            <w:r w:rsidRPr="00466E4F">
              <w:rPr>
                <w:b/>
                <w:szCs w:val="24"/>
              </w:rPr>
              <w:t>Limited</w:t>
            </w:r>
          </w:p>
          <w:p w:rsidR="00390912" w:rsidRPr="00466E4F" w:rsidRDefault="00390912" w:rsidP="000C1317">
            <w:pPr>
              <w:pStyle w:val="Header"/>
              <w:tabs>
                <w:tab w:val="clear" w:pos="4320"/>
                <w:tab w:val="clear" w:pos="8640"/>
              </w:tabs>
              <w:jc w:val="center"/>
              <w:rPr>
                <w:b/>
                <w:szCs w:val="24"/>
              </w:rPr>
            </w:pPr>
            <w:r w:rsidRPr="00466E4F">
              <w:rPr>
                <w:b/>
                <w:szCs w:val="24"/>
              </w:rPr>
              <w:t>Rating</w:t>
            </w:r>
          </w:p>
        </w:tc>
        <w:tc>
          <w:tcPr>
            <w:tcW w:w="1651" w:type="dxa"/>
            <w:vAlign w:val="center"/>
          </w:tcPr>
          <w:p w:rsidR="00390912" w:rsidRDefault="00FB1E45" w:rsidP="000C1317">
            <w:pPr>
              <w:pStyle w:val="Header"/>
              <w:tabs>
                <w:tab w:val="clear" w:pos="4320"/>
                <w:tab w:val="clear" w:pos="8640"/>
              </w:tabs>
              <w:jc w:val="center"/>
              <w:rPr>
                <w:b/>
                <w:szCs w:val="24"/>
              </w:rPr>
            </w:pPr>
            <w:r w:rsidRPr="00466E4F">
              <w:rPr>
                <w:b/>
                <w:szCs w:val="24"/>
              </w:rPr>
              <w:t>No Evidenc</w:t>
            </w:r>
            <w:r w:rsidR="00390912">
              <w:rPr>
                <w:b/>
                <w:szCs w:val="24"/>
              </w:rPr>
              <w:t>e</w:t>
            </w:r>
          </w:p>
          <w:p w:rsidR="00FB1E45" w:rsidRPr="00466E4F" w:rsidRDefault="00390912" w:rsidP="000C1317">
            <w:pPr>
              <w:pStyle w:val="Header"/>
              <w:tabs>
                <w:tab w:val="clear" w:pos="4320"/>
                <w:tab w:val="clear" w:pos="8640"/>
              </w:tabs>
              <w:jc w:val="center"/>
              <w:rPr>
                <w:b/>
                <w:szCs w:val="24"/>
              </w:rPr>
            </w:pPr>
            <w:r w:rsidRPr="00466E4F">
              <w:rPr>
                <w:b/>
                <w:szCs w:val="24"/>
              </w:rPr>
              <w:t>Rating</w:t>
            </w:r>
          </w:p>
        </w:tc>
      </w:tr>
      <w:tr w:rsidR="00390912" w:rsidRPr="00466E4F" w:rsidTr="00523003">
        <w:trPr>
          <w:cantSplit/>
        </w:trPr>
        <w:tc>
          <w:tcPr>
            <w:tcW w:w="8035" w:type="dxa"/>
          </w:tcPr>
          <w:p w:rsidR="00390912" w:rsidRPr="00466E4F" w:rsidRDefault="00390912" w:rsidP="00466E4F">
            <w:pPr>
              <w:pStyle w:val="SOLNumber"/>
              <w:ind w:hanging="896"/>
              <w:rPr>
                <w:sz w:val="24"/>
                <w:szCs w:val="24"/>
              </w:rPr>
            </w:pPr>
            <w:r w:rsidRPr="00466E4F">
              <w:rPr>
                <w:sz w:val="24"/>
                <w:szCs w:val="24"/>
              </w:rPr>
              <w:t>K.12</w:t>
            </w:r>
            <w:r w:rsidRPr="00466E4F">
              <w:rPr>
                <w:sz w:val="24"/>
                <w:szCs w:val="24"/>
              </w:rPr>
              <w:tab/>
              <w:t>The student will sort and classify objects according to one attribute.</w:t>
            </w:r>
          </w:p>
        </w:tc>
        <w:tc>
          <w:tcPr>
            <w:tcW w:w="1664" w:type="dxa"/>
          </w:tcPr>
          <w:p w:rsidR="00390912" w:rsidRDefault="00390912" w:rsidP="00E234B9">
            <w:pPr>
              <w:pStyle w:val="BodyText2"/>
              <w:ind w:left="0" w:firstLine="0"/>
              <w:jc w:val="center"/>
              <w:rPr>
                <w:rFonts w:ascii="Times New Roman" w:hAnsi="Times New Roman"/>
                <w:b/>
                <w:sz w:val="24"/>
                <w:szCs w:val="24"/>
              </w:rPr>
            </w:pPr>
            <w:r w:rsidRPr="005B6C19">
              <w:rPr>
                <w:rFonts w:ascii="Times New Roman" w:hAnsi="Times New Roman"/>
                <w:b/>
                <w:sz w:val="24"/>
                <w:szCs w:val="24"/>
              </w:rPr>
              <w:t>X</w:t>
            </w:r>
          </w:p>
          <w:p w:rsidR="00D40BD9" w:rsidRPr="005B6C19" w:rsidRDefault="00D40BD9" w:rsidP="00E234B9">
            <w:pPr>
              <w:pStyle w:val="BodyText2"/>
              <w:ind w:left="0" w:firstLine="0"/>
              <w:jc w:val="center"/>
              <w:rPr>
                <w:rFonts w:ascii="Times New Roman" w:hAnsi="Times New Roman"/>
                <w:b/>
                <w:sz w:val="24"/>
                <w:szCs w:val="24"/>
              </w:rPr>
            </w:pPr>
          </w:p>
        </w:tc>
        <w:tc>
          <w:tcPr>
            <w:tcW w:w="1660" w:type="dxa"/>
          </w:tcPr>
          <w:p w:rsidR="00390912" w:rsidRDefault="00CD2EF7" w:rsidP="00390912">
            <w:pPr>
              <w:jc w:val="center"/>
            </w:pPr>
            <w:r>
              <w:rPr>
                <w:b/>
              </w:rPr>
              <w:t>*</w:t>
            </w:r>
          </w:p>
        </w:tc>
        <w:tc>
          <w:tcPr>
            <w:tcW w:w="1651" w:type="dxa"/>
          </w:tcPr>
          <w:p w:rsidR="00390912" w:rsidRDefault="00CD2EF7" w:rsidP="00390912">
            <w:pPr>
              <w:jc w:val="center"/>
            </w:pPr>
            <w:r>
              <w:rPr>
                <w:b/>
              </w:rPr>
              <w:t>*</w:t>
            </w:r>
          </w:p>
        </w:tc>
      </w:tr>
    </w:tbl>
    <w:p w:rsidR="00FB1E45" w:rsidRPr="00466E4F" w:rsidRDefault="00FB1E45">
      <w:r w:rsidRPr="00466E4F">
        <w:br w:type="page"/>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k.13 ratings table"/>
      </w:tblPr>
      <w:tblGrid>
        <w:gridCol w:w="7949"/>
        <w:gridCol w:w="1660"/>
        <w:gridCol w:w="1655"/>
        <w:gridCol w:w="1646"/>
      </w:tblGrid>
      <w:tr w:rsidR="00FB1E45" w:rsidRPr="00466E4F" w:rsidTr="00390912">
        <w:trPr>
          <w:cantSplit/>
          <w:trHeight w:val="140"/>
        </w:trPr>
        <w:tc>
          <w:tcPr>
            <w:tcW w:w="8022" w:type="dxa"/>
          </w:tcPr>
          <w:p w:rsidR="00390912" w:rsidRDefault="00390912" w:rsidP="00390912">
            <w:pPr>
              <w:pStyle w:val="Header"/>
              <w:tabs>
                <w:tab w:val="clear" w:pos="4320"/>
                <w:tab w:val="clear" w:pos="8640"/>
              </w:tabs>
              <w:rPr>
                <w:b/>
              </w:rPr>
            </w:pPr>
          </w:p>
          <w:p w:rsidR="00390912" w:rsidRDefault="00390912" w:rsidP="00390912">
            <w:pPr>
              <w:pStyle w:val="Header"/>
              <w:tabs>
                <w:tab w:val="clear" w:pos="4320"/>
                <w:tab w:val="clear" w:pos="8640"/>
              </w:tabs>
              <w:rPr>
                <w:b/>
              </w:rPr>
            </w:pPr>
            <w:r>
              <w:rPr>
                <w:b/>
              </w:rPr>
              <w:t xml:space="preserve">Mathematics </w:t>
            </w:r>
            <w:r w:rsidR="00503786">
              <w:rPr>
                <w:b/>
              </w:rPr>
              <w:t>Standard of</w:t>
            </w:r>
            <w:r>
              <w:rPr>
                <w:b/>
              </w:rPr>
              <w:t xml:space="preserve"> Learning</w:t>
            </w:r>
          </w:p>
          <w:p w:rsidR="00FB1E45" w:rsidRPr="00466E4F" w:rsidRDefault="00FB1E45" w:rsidP="000C1317">
            <w:pPr>
              <w:pStyle w:val="Header"/>
              <w:tabs>
                <w:tab w:val="clear" w:pos="4320"/>
                <w:tab w:val="clear" w:pos="8640"/>
              </w:tabs>
              <w:rPr>
                <w:b/>
                <w:szCs w:val="24"/>
              </w:rPr>
            </w:pPr>
          </w:p>
        </w:tc>
        <w:tc>
          <w:tcPr>
            <w:tcW w:w="1668" w:type="dxa"/>
            <w:vAlign w:val="center"/>
          </w:tcPr>
          <w:p w:rsidR="00FB1E45" w:rsidRPr="00466E4F" w:rsidRDefault="00FB1E45" w:rsidP="000C1317">
            <w:pPr>
              <w:pStyle w:val="Header"/>
              <w:tabs>
                <w:tab w:val="clear" w:pos="4320"/>
                <w:tab w:val="clear" w:pos="8640"/>
              </w:tabs>
              <w:ind w:firstLine="36"/>
              <w:jc w:val="center"/>
              <w:rPr>
                <w:b/>
                <w:szCs w:val="24"/>
              </w:rPr>
            </w:pPr>
            <w:r w:rsidRPr="00466E4F">
              <w:rPr>
                <w:b/>
                <w:szCs w:val="24"/>
              </w:rPr>
              <w:t>Adequate</w:t>
            </w:r>
          </w:p>
        </w:tc>
        <w:tc>
          <w:tcPr>
            <w:tcW w:w="1665" w:type="dxa"/>
            <w:vAlign w:val="center"/>
          </w:tcPr>
          <w:p w:rsidR="00FB1E45" w:rsidRPr="00466E4F" w:rsidRDefault="00FB1E45" w:rsidP="000C1317">
            <w:pPr>
              <w:pStyle w:val="Header"/>
              <w:tabs>
                <w:tab w:val="clear" w:pos="4320"/>
                <w:tab w:val="clear" w:pos="8640"/>
              </w:tabs>
              <w:jc w:val="center"/>
              <w:rPr>
                <w:b/>
                <w:szCs w:val="24"/>
              </w:rPr>
            </w:pPr>
            <w:r w:rsidRPr="00466E4F">
              <w:rPr>
                <w:b/>
                <w:szCs w:val="24"/>
              </w:rPr>
              <w:t>Limited</w:t>
            </w:r>
          </w:p>
        </w:tc>
        <w:tc>
          <w:tcPr>
            <w:tcW w:w="1655" w:type="dxa"/>
            <w:vAlign w:val="center"/>
          </w:tcPr>
          <w:p w:rsidR="00FB1E45" w:rsidRPr="00466E4F" w:rsidRDefault="00FB1E45" w:rsidP="000C1317">
            <w:pPr>
              <w:pStyle w:val="Header"/>
              <w:tabs>
                <w:tab w:val="clear" w:pos="4320"/>
                <w:tab w:val="clear" w:pos="8640"/>
              </w:tabs>
              <w:jc w:val="center"/>
              <w:rPr>
                <w:b/>
                <w:szCs w:val="24"/>
              </w:rPr>
            </w:pPr>
            <w:r w:rsidRPr="00466E4F">
              <w:rPr>
                <w:b/>
                <w:szCs w:val="24"/>
              </w:rPr>
              <w:t>No Evidence</w:t>
            </w:r>
          </w:p>
        </w:tc>
      </w:tr>
      <w:tr w:rsidR="00390912" w:rsidRPr="00466E4F" w:rsidTr="00390912">
        <w:trPr>
          <w:cantSplit/>
        </w:trPr>
        <w:tc>
          <w:tcPr>
            <w:tcW w:w="8022" w:type="dxa"/>
          </w:tcPr>
          <w:p w:rsidR="00390912" w:rsidRPr="00466E4F" w:rsidRDefault="00390912" w:rsidP="00466E4F">
            <w:pPr>
              <w:ind w:left="1080" w:hanging="1069"/>
            </w:pPr>
            <w:r w:rsidRPr="00466E4F">
              <w:t>K.13</w:t>
            </w:r>
            <w:r w:rsidRPr="00466E4F">
              <w:tab/>
              <w:t>The student will identify, describe, extend, create, and transfer repeating patterns.</w:t>
            </w:r>
          </w:p>
        </w:tc>
        <w:tc>
          <w:tcPr>
            <w:tcW w:w="1668" w:type="dxa"/>
          </w:tcPr>
          <w:p w:rsidR="00390912" w:rsidRPr="008F58FB" w:rsidRDefault="00390912" w:rsidP="00E234B9">
            <w:pPr>
              <w:pStyle w:val="BodyText2"/>
              <w:ind w:left="0" w:firstLine="0"/>
              <w:jc w:val="center"/>
              <w:rPr>
                <w:rFonts w:ascii="Times New Roman" w:hAnsi="Times New Roman"/>
                <w:b/>
                <w:sz w:val="24"/>
                <w:szCs w:val="24"/>
              </w:rPr>
            </w:pPr>
            <w:r w:rsidRPr="008F58FB">
              <w:rPr>
                <w:rFonts w:ascii="Times New Roman" w:hAnsi="Times New Roman"/>
                <w:b/>
                <w:sz w:val="24"/>
                <w:szCs w:val="24"/>
              </w:rPr>
              <w:t>X</w:t>
            </w:r>
          </w:p>
        </w:tc>
        <w:tc>
          <w:tcPr>
            <w:tcW w:w="1665" w:type="dxa"/>
          </w:tcPr>
          <w:p w:rsidR="00390912" w:rsidRPr="00390912" w:rsidRDefault="00CD2EF7" w:rsidP="00390912">
            <w:pPr>
              <w:jc w:val="center"/>
              <w:rPr>
                <w:b/>
              </w:rPr>
            </w:pPr>
            <w:r>
              <w:rPr>
                <w:b/>
              </w:rPr>
              <w:t>*</w:t>
            </w:r>
          </w:p>
        </w:tc>
        <w:tc>
          <w:tcPr>
            <w:tcW w:w="1655" w:type="dxa"/>
          </w:tcPr>
          <w:p w:rsidR="00390912" w:rsidRPr="00390912" w:rsidRDefault="00CD2EF7" w:rsidP="00390912">
            <w:pPr>
              <w:jc w:val="center"/>
              <w:rPr>
                <w:b/>
              </w:rPr>
            </w:pPr>
            <w:r>
              <w:rPr>
                <w:b/>
              </w:rPr>
              <w:t>*</w:t>
            </w:r>
          </w:p>
        </w:tc>
      </w:tr>
    </w:tbl>
    <w:p w:rsidR="00523003" w:rsidRDefault="00523003" w:rsidP="00466E4F"/>
    <w:p w:rsidR="00A922AF" w:rsidRDefault="00A922AF" w:rsidP="00466E4F"/>
    <w:p w:rsidR="00A922AF" w:rsidRDefault="00A922AF" w:rsidP="00466E4F"/>
    <w:p w:rsidR="00A922AF" w:rsidRDefault="00A922AF" w:rsidP="00466E4F"/>
    <w:p w:rsidR="00C110BB" w:rsidRDefault="00C110BB" w:rsidP="00466E4F"/>
    <w:p w:rsidR="00C110BB" w:rsidRDefault="00C110BB" w:rsidP="00466E4F"/>
    <w:p w:rsidR="00C110BB" w:rsidRDefault="00C110BB" w:rsidP="00466E4F"/>
    <w:p w:rsidR="00C110BB" w:rsidRDefault="00C110BB" w:rsidP="00466E4F"/>
    <w:p w:rsidR="00C110BB" w:rsidRDefault="00C110BB" w:rsidP="00466E4F"/>
    <w:p w:rsidR="00C110BB" w:rsidRDefault="00C110BB" w:rsidP="00466E4F"/>
    <w:p w:rsidR="00C110BB" w:rsidRDefault="00C110BB" w:rsidP="00466E4F"/>
    <w:p w:rsidR="00C110BB" w:rsidRDefault="00C110BB" w:rsidP="00466E4F"/>
    <w:p w:rsidR="00C110BB" w:rsidRDefault="00C110BB" w:rsidP="00466E4F"/>
    <w:p w:rsidR="00C110BB" w:rsidRDefault="00C110BB" w:rsidP="00466E4F"/>
    <w:p w:rsidR="00C110BB" w:rsidRDefault="00C110BB" w:rsidP="00466E4F"/>
    <w:p w:rsidR="00C110BB" w:rsidRDefault="00C110BB" w:rsidP="00466E4F"/>
    <w:p w:rsidR="00C110BB" w:rsidRDefault="00C110BB" w:rsidP="00466E4F"/>
    <w:p w:rsidR="00C110BB" w:rsidRDefault="00C110BB" w:rsidP="00466E4F"/>
    <w:p w:rsidR="00C110BB" w:rsidRDefault="00C110BB" w:rsidP="00466E4F"/>
    <w:p w:rsidR="00C110BB" w:rsidRDefault="00C110BB" w:rsidP="00466E4F"/>
    <w:p w:rsidR="00C110BB" w:rsidRPr="00D40BD9" w:rsidRDefault="00C110BB" w:rsidP="00466E4F">
      <w:r w:rsidRPr="00D40BD9">
        <w:t>Virginia Department of Education 2017</w:t>
      </w:r>
    </w:p>
    <w:p w:rsidR="00C110BB" w:rsidRPr="00466E4F" w:rsidRDefault="00C110BB" w:rsidP="00466E4F"/>
    <w:sectPr w:rsidR="00C110BB" w:rsidRPr="00466E4F" w:rsidSect="00FB1E45">
      <w:pgSz w:w="15840" w:h="12240" w:orient="landscape" w:code="1"/>
      <w:pgMar w:top="180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ED4" w:rsidRDefault="00987ED4">
      <w:r>
        <w:separator/>
      </w:r>
    </w:p>
  </w:endnote>
  <w:endnote w:type="continuationSeparator" w:id="0">
    <w:p w:rsidR="00987ED4" w:rsidRDefault="0098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D52" w:rsidRDefault="00D86D52">
    <w:pPr>
      <w:pStyle w:val="Footer"/>
      <w:tabs>
        <w:tab w:val="clear" w:pos="8640"/>
        <w:tab w:val="right" w:pos="12600"/>
      </w:tabs>
      <w:ind w:right="360"/>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ED4" w:rsidRDefault="00987ED4">
      <w:r>
        <w:separator/>
      </w:r>
    </w:p>
  </w:footnote>
  <w:footnote w:type="continuationSeparator" w:id="0">
    <w:p w:rsidR="00987ED4" w:rsidRDefault="0098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BD9" w:rsidRPr="00D40BD9" w:rsidRDefault="00D40BD9" w:rsidP="00D40BD9">
    <w:pPr>
      <w:pStyle w:val="Heading1"/>
      <w:jc w:val="center"/>
      <w:rPr>
        <w:rFonts w:ascii="Times New Roman" w:hAnsi="Times New Roman" w:cs="Times New Roman"/>
        <w:b/>
        <w:color w:val="auto"/>
        <w:sz w:val="24"/>
        <w:szCs w:val="24"/>
      </w:rPr>
    </w:pPr>
    <w:r w:rsidRPr="00D40BD9">
      <w:rPr>
        <w:rFonts w:ascii="Times New Roman" w:hAnsi="Times New Roman" w:cs="Times New Roman"/>
        <w:b/>
        <w:color w:val="auto"/>
        <w:sz w:val="24"/>
        <w:szCs w:val="24"/>
      </w:rPr>
      <w:t>2017 Mathematics Textbooks and Instructional Materials Committee Consensus Form</w:t>
    </w:r>
  </w:p>
  <w:p w:rsidR="00D40BD9" w:rsidRPr="00D40BD9" w:rsidRDefault="00D40BD9" w:rsidP="00D40BD9">
    <w:pPr>
      <w:pStyle w:val="Heading2"/>
      <w:jc w:val="center"/>
      <w:rPr>
        <w:rFonts w:ascii="Times New Roman" w:hAnsi="Times New Roman" w:cs="Times New Roman"/>
        <w:b/>
        <w:sz w:val="24"/>
        <w:szCs w:val="24"/>
      </w:rPr>
    </w:pPr>
    <w:r w:rsidRPr="00D40BD9">
      <w:rPr>
        <w:rFonts w:ascii="Times New Roman" w:hAnsi="Times New Roman" w:cs="Times New Roman"/>
        <w:b/>
        <w:color w:val="auto"/>
        <w:sz w:val="24"/>
        <w:szCs w:val="24"/>
      </w:rPr>
      <w:t>Correlation to the 2016 Mathematics Standards of Learning and Curriculum Framework – Grade K</w:t>
    </w:r>
  </w:p>
  <w:p w:rsidR="00D40BD9" w:rsidRPr="00D40BD9" w:rsidRDefault="00D40BD9" w:rsidP="00D40BD9">
    <w:pPr>
      <w:pStyle w:val="Header"/>
      <w:jc w:val="center"/>
      <w:rPr>
        <w:b/>
        <w:szCs w:val="24"/>
      </w:rPr>
    </w:pPr>
  </w:p>
  <w:p w:rsidR="00D40BD9" w:rsidRPr="00D40BD9" w:rsidRDefault="00D40BD9" w:rsidP="00D40BD9">
    <w:pPr>
      <w:pStyle w:val="Header"/>
      <w:rPr>
        <w:b/>
        <w:szCs w:val="24"/>
      </w:rPr>
    </w:pPr>
    <w:r w:rsidRPr="00D40BD9">
      <w:rPr>
        <w:b/>
        <w:szCs w:val="24"/>
      </w:rPr>
      <w:t xml:space="preserve">Text/Instructional Material Title: </w:t>
    </w:r>
    <w:r w:rsidRPr="00D40BD9">
      <w:rPr>
        <w:b/>
        <w:szCs w:val="24"/>
        <w:u w:val="single"/>
      </w:rPr>
      <w:t xml:space="preserve">__ HMH </w:t>
    </w:r>
    <w:r w:rsidRPr="00D40BD9">
      <w:rPr>
        <w:b/>
        <w:i/>
        <w:szCs w:val="24"/>
        <w:u w:val="single"/>
      </w:rPr>
      <w:t>Go Math! Virginia</w:t>
    </w:r>
    <w:r w:rsidRPr="00D40BD9">
      <w:rPr>
        <w:b/>
        <w:szCs w:val="24"/>
        <w:u w:val="single"/>
      </w:rPr>
      <w:t xml:space="preserve"> – Grade K_</w:t>
    </w:r>
  </w:p>
  <w:p w:rsidR="00D40BD9" w:rsidRDefault="00D40BD9" w:rsidP="00D40BD9">
    <w:pPr>
      <w:pStyle w:val="Header"/>
      <w:rPr>
        <w:b/>
        <w:szCs w:val="24"/>
        <w:u w:val="single"/>
      </w:rPr>
    </w:pPr>
    <w:r w:rsidRPr="00D40BD9">
      <w:rPr>
        <w:b/>
        <w:szCs w:val="24"/>
      </w:rPr>
      <w:t>Publisher: _</w:t>
    </w:r>
    <w:r w:rsidRPr="00D40BD9">
      <w:rPr>
        <w:b/>
        <w:szCs w:val="24"/>
        <w:u w:val="single"/>
      </w:rPr>
      <w:t>Houghton-Mifflin-Harcourt Publishing Co.</w:t>
    </w:r>
    <w:r w:rsidRPr="00D40BD9">
      <w:rPr>
        <w:b/>
        <w:szCs w:val="24"/>
      </w:rPr>
      <w:tab/>
      <w:t xml:space="preserve">          </w:t>
    </w:r>
    <w:r w:rsidRPr="00D40BD9">
      <w:rPr>
        <w:b/>
        <w:szCs w:val="24"/>
      </w:rPr>
      <w:tab/>
      <w:t xml:space="preserve">                      Copyright Date: </w:t>
    </w:r>
    <w:r w:rsidRPr="00D40BD9">
      <w:rPr>
        <w:b/>
        <w:szCs w:val="24"/>
        <w:u w:val="single"/>
      </w:rPr>
      <w:t>2019</w:t>
    </w:r>
  </w:p>
  <w:p w:rsidR="00D40BD9" w:rsidRDefault="00D40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710"/>
    <w:multiLevelType w:val="hybridMultilevel"/>
    <w:tmpl w:val="9580EF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840E22"/>
    <w:multiLevelType w:val="hybridMultilevel"/>
    <w:tmpl w:val="E280D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15:restartNumberingAfterBreak="0">
    <w:nsid w:val="24852CC7"/>
    <w:multiLevelType w:val="hybridMultilevel"/>
    <w:tmpl w:val="FFD07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B6009B"/>
    <w:multiLevelType w:val="hybridMultilevel"/>
    <w:tmpl w:val="ED380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E15BD"/>
    <w:multiLevelType w:val="hybridMultilevel"/>
    <w:tmpl w:val="6C92A4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17E12"/>
    <w:multiLevelType w:val="hybridMultilevel"/>
    <w:tmpl w:val="72CC9AC2"/>
    <w:lvl w:ilvl="0" w:tplc="04090001">
      <w:start w:val="1"/>
      <w:numFmt w:val="bullet"/>
      <w:lvlText w:val=""/>
      <w:lvlJc w:val="left"/>
      <w:pPr>
        <w:ind w:left="611" w:hanging="360"/>
      </w:pPr>
      <w:rPr>
        <w:rFonts w:ascii="Symbol" w:hAnsi="Symbol" w:hint="default"/>
      </w:rPr>
    </w:lvl>
    <w:lvl w:ilvl="1" w:tplc="04090003" w:tentative="1">
      <w:start w:val="1"/>
      <w:numFmt w:val="bullet"/>
      <w:lvlText w:val="o"/>
      <w:lvlJc w:val="left"/>
      <w:pPr>
        <w:ind w:left="1331" w:hanging="360"/>
      </w:pPr>
      <w:rPr>
        <w:rFonts w:ascii="Courier New" w:hAnsi="Courier New" w:cs="Courier New" w:hint="default"/>
      </w:rPr>
    </w:lvl>
    <w:lvl w:ilvl="2" w:tplc="04090005" w:tentative="1">
      <w:start w:val="1"/>
      <w:numFmt w:val="bullet"/>
      <w:lvlText w:val=""/>
      <w:lvlJc w:val="left"/>
      <w:pPr>
        <w:ind w:left="2051" w:hanging="360"/>
      </w:pPr>
      <w:rPr>
        <w:rFonts w:ascii="Wingdings" w:hAnsi="Wingdings" w:hint="default"/>
      </w:rPr>
    </w:lvl>
    <w:lvl w:ilvl="3" w:tplc="04090001" w:tentative="1">
      <w:start w:val="1"/>
      <w:numFmt w:val="bullet"/>
      <w:lvlText w:val=""/>
      <w:lvlJc w:val="left"/>
      <w:pPr>
        <w:ind w:left="2771" w:hanging="360"/>
      </w:pPr>
      <w:rPr>
        <w:rFonts w:ascii="Symbol" w:hAnsi="Symbol" w:hint="default"/>
      </w:rPr>
    </w:lvl>
    <w:lvl w:ilvl="4" w:tplc="04090003" w:tentative="1">
      <w:start w:val="1"/>
      <w:numFmt w:val="bullet"/>
      <w:lvlText w:val="o"/>
      <w:lvlJc w:val="left"/>
      <w:pPr>
        <w:ind w:left="3491" w:hanging="360"/>
      </w:pPr>
      <w:rPr>
        <w:rFonts w:ascii="Courier New" w:hAnsi="Courier New" w:cs="Courier New" w:hint="default"/>
      </w:rPr>
    </w:lvl>
    <w:lvl w:ilvl="5" w:tplc="04090005" w:tentative="1">
      <w:start w:val="1"/>
      <w:numFmt w:val="bullet"/>
      <w:lvlText w:val=""/>
      <w:lvlJc w:val="left"/>
      <w:pPr>
        <w:ind w:left="4211" w:hanging="360"/>
      </w:pPr>
      <w:rPr>
        <w:rFonts w:ascii="Wingdings" w:hAnsi="Wingdings" w:hint="default"/>
      </w:rPr>
    </w:lvl>
    <w:lvl w:ilvl="6" w:tplc="04090001" w:tentative="1">
      <w:start w:val="1"/>
      <w:numFmt w:val="bullet"/>
      <w:lvlText w:val=""/>
      <w:lvlJc w:val="left"/>
      <w:pPr>
        <w:ind w:left="4931" w:hanging="360"/>
      </w:pPr>
      <w:rPr>
        <w:rFonts w:ascii="Symbol" w:hAnsi="Symbol" w:hint="default"/>
      </w:rPr>
    </w:lvl>
    <w:lvl w:ilvl="7" w:tplc="04090003" w:tentative="1">
      <w:start w:val="1"/>
      <w:numFmt w:val="bullet"/>
      <w:lvlText w:val="o"/>
      <w:lvlJc w:val="left"/>
      <w:pPr>
        <w:ind w:left="5651" w:hanging="360"/>
      </w:pPr>
      <w:rPr>
        <w:rFonts w:ascii="Courier New" w:hAnsi="Courier New" w:cs="Courier New" w:hint="default"/>
      </w:rPr>
    </w:lvl>
    <w:lvl w:ilvl="8" w:tplc="04090005" w:tentative="1">
      <w:start w:val="1"/>
      <w:numFmt w:val="bullet"/>
      <w:lvlText w:val=""/>
      <w:lvlJc w:val="left"/>
      <w:pPr>
        <w:ind w:left="6371" w:hanging="360"/>
      </w:pPr>
      <w:rPr>
        <w:rFonts w:ascii="Wingdings" w:hAnsi="Wingdings" w:hint="default"/>
      </w:rPr>
    </w:lvl>
  </w:abstractNum>
  <w:abstractNum w:abstractNumId="7" w15:restartNumberingAfterBreak="0">
    <w:nsid w:val="4F44265A"/>
    <w:multiLevelType w:val="hybridMultilevel"/>
    <w:tmpl w:val="D92C215A"/>
    <w:lvl w:ilvl="0" w:tplc="04090017">
      <w:start w:val="1"/>
      <w:numFmt w:val="lowerLetter"/>
      <w:lvlText w:val="%1)"/>
      <w:lvlJc w:val="left"/>
      <w:pPr>
        <w:ind w:left="1631" w:hanging="360"/>
      </w:p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8" w15:restartNumberingAfterBreak="0">
    <w:nsid w:val="52247B33"/>
    <w:multiLevelType w:val="hybridMultilevel"/>
    <w:tmpl w:val="FDBEEA6C"/>
    <w:lvl w:ilvl="0" w:tplc="0DEED026">
      <w:start w:val="1"/>
      <w:numFmt w:val="lowerLetter"/>
      <w:lvlText w:val="%1)"/>
      <w:lvlJc w:val="left"/>
      <w:pPr>
        <w:ind w:left="611" w:hanging="360"/>
      </w:pPr>
      <w:rPr>
        <w:rFonts w:hint="default"/>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9" w15:restartNumberingAfterBreak="0">
    <w:nsid w:val="57BA358F"/>
    <w:multiLevelType w:val="hybridMultilevel"/>
    <w:tmpl w:val="BF62A0DC"/>
    <w:lvl w:ilvl="0" w:tplc="D22EA7C4">
      <w:start w:val="2"/>
      <w:numFmt w:val="lowerLetter"/>
      <w:lvlText w:val="%1)"/>
      <w:lvlJc w:val="left"/>
      <w:pPr>
        <w:ind w:left="990" w:hanging="360"/>
      </w:pPr>
      <w:rPr>
        <w:rFonts w:hint="default"/>
      </w:rPr>
    </w:lvl>
    <w:lvl w:ilvl="1" w:tplc="04090019" w:tentative="1">
      <w:start w:val="1"/>
      <w:numFmt w:val="lowerLetter"/>
      <w:lvlText w:val="%2."/>
      <w:lvlJc w:val="left"/>
      <w:pPr>
        <w:ind w:left="799" w:hanging="360"/>
      </w:pPr>
    </w:lvl>
    <w:lvl w:ilvl="2" w:tplc="0409001B" w:tentative="1">
      <w:start w:val="1"/>
      <w:numFmt w:val="lowerRoman"/>
      <w:lvlText w:val="%3."/>
      <w:lvlJc w:val="right"/>
      <w:pPr>
        <w:ind w:left="1519" w:hanging="180"/>
      </w:pPr>
    </w:lvl>
    <w:lvl w:ilvl="3" w:tplc="0409000F" w:tentative="1">
      <w:start w:val="1"/>
      <w:numFmt w:val="decimal"/>
      <w:lvlText w:val="%4."/>
      <w:lvlJc w:val="left"/>
      <w:pPr>
        <w:ind w:left="2239" w:hanging="360"/>
      </w:pPr>
    </w:lvl>
    <w:lvl w:ilvl="4" w:tplc="04090019" w:tentative="1">
      <w:start w:val="1"/>
      <w:numFmt w:val="lowerLetter"/>
      <w:lvlText w:val="%5."/>
      <w:lvlJc w:val="left"/>
      <w:pPr>
        <w:ind w:left="2959" w:hanging="360"/>
      </w:pPr>
    </w:lvl>
    <w:lvl w:ilvl="5" w:tplc="0409001B" w:tentative="1">
      <w:start w:val="1"/>
      <w:numFmt w:val="lowerRoman"/>
      <w:lvlText w:val="%6."/>
      <w:lvlJc w:val="right"/>
      <w:pPr>
        <w:ind w:left="3679" w:hanging="180"/>
      </w:pPr>
    </w:lvl>
    <w:lvl w:ilvl="6" w:tplc="0409000F" w:tentative="1">
      <w:start w:val="1"/>
      <w:numFmt w:val="decimal"/>
      <w:lvlText w:val="%7."/>
      <w:lvlJc w:val="left"/>
      <w:pPr>
        <w:ind w:left="4399" w:hanging="360"/>
      </w:pPr>
    </w:lvl>
    <w:lvl w:ilvl="7" w:tplc="04090019" w:tentative="1">
      <w:start w:val="1"/>
      <w:numFmt w:val="lowerLetter"/>
      <w:lvlText w:val="%8."/>
      <w:lvlJc w:val="left"/>
      <w:pPr>
        <w:ind w:left="5119" w:hanging="360"/>
      </w:pPr>
    </w:lvl>
    <w:lvl w:ilvl="8" w:tplc="0409001B" w:tentative="1">
      <w:start w:val="1"/>
      <w:numFmt w:val="lowerRoman"/>
      <w:lvlText w:val="%9."/>
      <w:lvlJc w:val="right"/>
      <w:pPr>
        <w:ind w:left="5839" w:hanging="180"/>
      </w:pPr>
    </w:lvl>
  </w:abstractNum>
  <w:abstractNum w:abstractNumId="10" w15:restartNumberingAfterBreak="0">
    <w:nsid w:val="5B3D7851"/>
    <w:multiLevelType w:val="hybridMultilevel"/>
    <w:tmpl w:val="41387C68"/>
    <w:lvl w:ilvl="0" w:tplc="E0E09C10">
      <w:start w:val="2"/>
      <w:numFmt w:val="lowerLetter"/>
      <w:lvlText w:val="%1)"/>
      <w:lvlJc w:val="left"/>
      <w:pPr>
        <w:ind w:left="16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684E96"/>
    <w:multiLevelType w:val="hybridMultilevel"/>
    <w:tmpl w:val="D92C215A"/>
    <w:lvl w:ilvl="0" w:tplc="04090017">
      <w:start w:val="1"/>
      <w:numFmt w:val="lowerLetter"/>
      <w:lvlText w:val="%1)"/>
      <w:lvlJc w:val="left"/>
      <w:pPr>
        <w:ind w:left="1631" w:hanging="360"/>
      </w:p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13" w15:restartNumberingAfterBreak="0">
    <w:nsid w:val="66D25FF9"/>
    <w:multiLevelType w:val="hybridMultilevel"/>
    <w:tmpl w:val="30FEEF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1CE4D88"/>
    <w:multiLevelType w:val="hybridMultilevel"/>
    <w:tmpl w:val="29423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num w:numId="1">
    <w:abstractNumId w:val="16"/>
  </w:num>
  <w:num w:numId="2">
    <w:abstractNumId w:val="1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5"/>
  </w:num>
  <w:num w:numId="7">
    <w:abstractNumId w:val="12"/>
  </w:num>
  <w:num w:numId="8">
    <w:abstractNumId w:val="3"/>
  </w:num>
  <w:num w:numId="9">
    <w:abstractNumId w:val="8"/>
  </w:num>
  <w:num w:numId="10">
    <w:abstractNumId w:val="4"/>
  </w:num>
  <w:num w:numId="11">
    <w:abstractNumId w:val="10"/>
  </w:num>
  <w:num w:numId="12">
    <w:abstractNumId w:val="13"/>
  </w:num>
  <w:num w:numId="13">
    <w:abstractNumId w:val="0"/>
  </w:num>
  <w:num w:numId="14">
    <w:abstractNumId w:val="7"/>
  </w:num>
  <w:num w:numId="15">
    <w:abstractNumId w:val="9"/>
  </w:num>
  <w:num w:numId="16">
    <w:abstractNumId w:val="6"/>
  </w:num>
  <w:num w:numId="17">
    <w:abstractNumId w:val="1"/>
  </w:num>
  <w:num w:numId="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spaceForUL/>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A2"/>
    <w:rsid w:val="00003EBE"/>
    <w:rsid w:val="000774A6"/>
    <w:rsid w:val="000913F0"/>
    <w:rsid w:val="00095C04"/>
    <w:rsid w:val="00095EE8"/>
    <w:rsid w:val="000A7830"/>
    <w:rsid w:val="000B4614"/>
    <w:rsid w:val="000C1317"/>
    <w:rsid w:val="000C5C31"/>
    <w:rsid w:val="000E7C36"/>
    <w:rsid w:val="000F040E"/>
    <w:rsid w:val="000F5160"/>
    <w:rsid w:val="001039E8"/>
    <w:rsid w:val="00132124"/>
    <w:rsid w:val="0013342E"/>
    <w:rsid w:val="00140929"/>
    <w:rsid w:val="001C5961"/>
    <w:rsid w:val="001C5F6E"/>
    <w:rsid w:val="001D5467"/>
    <w:rsid w:val="00250321"/>
    <w:rsid w:val="00253475"/>
    <w:rsid w:val="00272877"/>
    <w:rsid w:val="002A6D6E"/>
    <w:rsid w:val="002C63F9"/>
    <w:rsid w:val="002D4D9A"/>
    <w:rsid w:val="002F36FB"/>
    <w:rsid w:val="003054DD"/>
    <w:rsid w:val="0034229C"/>
    <w:rsid w:val="00350C06"/>
    <w:rsid w:val="00371176"/>
    <w:rsid w:val="00372654"/>
    <w:rsid w:val="00373C27"/>
    <w:rsid w:val="003873DD"/>
    <w:rsid w:val="00390912"/>
    <w:rsid w:val="003A6308"/>
    <w:rsid w:val="003D6B3F"/>
    <w:rsid w:val="003E1565"/>
    <w:rsid w:val="00403EF2"/>
    <w:rsid w:val="00423429"/>
    <w:rsid w:val="00434590"/>
    <w:rsid w:val="00434E71"/>
    <w:rsid w:val="0043529A"/>
    <w:rsid w:val="00436278"/>
    <w:rsid w:val="00437443"/>
    <w:rsid w:val="00445F20"/>
    <w:rsid w:val="00453BEC"/>
    <w:rsid w:val="00466E4F"/>
    <w:rsid w:val="00486025"/>
    <w:rsid w:val="00496AAE"/>
    <w:rsid w:val="004B2565"/>
    <w:rsid w:val="004B3B9A"/>
    <w:rsid w:val="004D7C2D"/>
    <w:rsid w:val="00503786"/>
    <w:rsid w:val="0051444F"/>
    <w:rsid w:val="00523003"/>
    <w:rsid w:val="00553EC5"/>
    <w:rsid w:val="00571895"/>
    <w:rsid w:val="005A359E"/>
    <w:rsid w:val="005B6C19"/>
    <w:rsid w:val="005D6B7E"/>
    <w:rsid w:val="0060480C"/>
    <w:rsid w:val="00617366"/>
    <w:rsid w:val="006400F5"/>
    <w:rsid w:val="00650B3C"/>
    <w:rsid w:val="0065143C"/>
    <w:rsid w:val="00654B84"/>
    <w:rsid w:val="006765E3"/>
    <w:rsid w:val="00677AF0"/>
    <w:rsid w:val="006C0F50"/>
    <w:rsid w:val="006C718E"/>
    <w:rsid w:val="006E1D4B"/>
    <w:rsid w:val="00700D7D"/>
    <w:rsid w:val="00707C1F"/>
    <w:rsid w:val="00737156"/>
    <w:rsid w:val="007567FE"/>
    <w:rsid w:val="007719AC"/>
    <w:rsid w:val="00777F50"/>
    <w:rsid w:val="00791E81"/>
    <w:rsid w:val="007A0D03"/>
    <w:rsid w:val="007B09A4"/>
    <w:rsid w:val="007B4A67"/>
    <w:rsid w:val="007C59D0"/>
    <w:rsid w:val="007C6542"/>
    <w:rsid w:val="0081751B"/>
    <w:rsid w:val="0082051B"/>
    <w:rsid w:val="00836914"/>
    <w:rsid w:val="00851ABF"/>
    <w:rsid w:val="008C444F"/>
    <w:rsid w:val="008F1FAB"/>
    <w:rsid w:val="008F2CDA"/>
    <w:rsid w:val="008F58FB"/>
    <w:rsid w:val="009322E7"/>
    <w:rsid w:val="00932E1B"/>
    <w:rsid w:val="00942FE3"/>
    <w:rsid w:val="009524A2"/>
    <w:rsid w:val="009873EE"/>
    <w:rsid w:val="00987ED4"/>
    <w:rsid w:val="00995B76"/>
    <w:rsid w:val="009D0837"/>
    <w:rsid w:val="00A051FF"/>
    <w:rsid w:val="00A8071E"/>
    <w:rsid w:val="00A922AF"/>
    <w:rsid w:val="00AB04E6"/>
    <w:rsid w:val="00AB6EE5"/>
    <w:rsid w:val="00AC2341"/>
    <w:rsid w:val="00AC3C1A"/>
    <w:rsid w:val="00AD5968"/>
    <w:rsid w:val="00AE4897"/>
    <w:rsid w:val="00AF208F"/>
    <w:rsid w:val="00B03DC9"/>
    <w:rsid w:val="00B122AC"/>
    <w:rsid w:val="00B51ED1"/>
    <w:rsid w:val="00B5275A"/>
    <w:rsid w:val="00B533BC"/>
    <w:rsid w:val="00B708F1"/>
    <w:rsid w:val="00B84C75"/>
    <w:rsid w:val="00B91AE5"/>
    <w:rsid w:val="00BA1FFA"/>
    <w:rsid w:val="00BF1F3B"/>
    <w:rsid w:val="00C04AB1"/>
    <w:rsid w:val="00C110BB"/>
    <w:rsid w:val="00C47704"/>
    <w:rsid w:val="00C60AEB"/>
    <w:rsid w:val="00C61ABE"/>
    <w:rsid w:val="00C93580"/>
    <w:rsid w:val="00C93B64"/>
    <w:rsid w:val="00CA7BBD"/>
    <w:rsid w:val="00CB62FB"/>
    <w:rsid w:val="00CC4FC8"/>
    <w:rsid w:val="00CD2EF7"/>
    <w:rsid w:val="00D21F9B"/>
    <w:rsid w:val="00D37937"/>
    <w:rsid w:val="00D40BD9"/>
    <w:rsid w:val="00D7054E"/>
    <w:rsid w:val="00D84527"/>
    <w:rsid w:val="00D86D52"/>
    <w:rsid w:val="00DB0483"/>
    <w:rsid w:val="00DB2390"/>
    <w:rsid w:val="00E040CF"/>
    <w:rsid w:val="00E07F6F"/>
    <w:rsid w:val="00E13899"/>
    <w:rsid w:val="00E234B9"/>
    <w:rsid w:val="00E26934"/>
    <w:rsid w:val="00E35150"/>
    <w:rsid w:val="00E37428"/>
    <w:rsid w:val="00E55EE3"/>
    <w:rsid w:val="00E57503"/>
    <w:rsid w:val="00E63BD1"/>
    <w:rsid w:val="00E63E32"/>
    <w:rsid w:val="00E66BB9"/>
    <w:rsid w:val="00E72690"/>
    <w:rsid w:val="00E90547"/>
    <w:rsid w:val="00E93A20"/>
    <w:rsid w:val="00E966CD"/>
    <w:rsid w:val="00EA1DB1"/>
    <w:rsid w:val="00EA432C"/>
    <w:rsid w:val="00EC6DB5"/>
    <w:rsid w:val="00EF11B8"/>
    <w:rsid w:val="00EF6D6D"/>
    <w:rsid w:val="00F13AEC"/>
    <w:rsid w:val="00F255E0"/>
    <w:rsid w:val="00F545B8"/>
    <w:rsid w:val="00F555C7"/>
    <w:rsid w:val="00F67ED7"/>
    <w:rsid w:val="00F847BE"/>
    <w:rsid w:val="00FA1878"/>
    <w:rsid w:val="00FA5C00"/>
    <w:rsid w:val="00FB1E45"/>
    <w:rsid w:val="00FC0F87"/>
    <w:rsid w:val="00FC497E"/>
    <w:rsid w:val="00FD0FD4"/>
    <w:rsid w:val="00FE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ocId w14:val="12FA1011"/>
  <w15:docId w15:val="{9B4BEE71-8A56-44C2-9A61-EB0EB5AA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FB"/>
    <w:rPr>
      <w:sz w:val="24"/>
      <w:szCs w:val="24"/>
    </w:rPr>
  </w:style>
  <w:style w:type="paragraph" w:styleId="Heading1">
    <w:name w:val="heading 1"/>
    <w:basedOn w:val="Normal"/>
    <w:next w:val="Normal"/>
    <w:link w:val="Heading1Char"/>
    <w:qFormat/>
    <w:rsid w:val="00D40B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40B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CB62FB"/>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F33E77"/>
    <w:rPr>
      <w:rFonts w:ascii="Cambria" w:eastAsia="Times New Roman" w:hAnsi="Cambria" w:cs="Times New Roman"/>
      <w:b/>
      <w:bCs/>
      <w:sz w:val="26"/>
      <w:szCs w:val="26"/>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uiPriority w:val="99"/>
    <w:rsid w:val="00CB62FB"/>
    <w:pPr>
      <w:tabs>
        <w:tab w:val="center" w:pos="4320"/>
        <w:tab w:val="right" w:pos="8640"/>
      </w:tabs>
    </w:pPr>
    <w:rPr>
      <w:szCs w:val="20"/>
    </w:rPr>
  </w:style>
  <w:style w:type="character" w:customStyle="1" w:styleId="HeaderChar">
    <w:name w:val="Header Char"/>
    <w:link w:val="Header"/>
    <w:uiPriority w:val="99"/>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semiHidden/>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semiHidden/>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paragraph" w:customStyle="1" w:styleId="Default">
    <w:name w:val="Default"/>
    <w:rsid w:val="00BF1F3B"/>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5B6C19"/>
    <w:rPr>
      <w:rFonts w:ascii="Tahoma" w:hAnsi="Tahoma" w:cs="Tahoma"/>
      <w:sz w:val="16"/>
      <w:szCs w:val="16"/>
    </w:rPr>
  </w:style>
  <w:style w:type="character" w:customStyle="1" w:styleId="BalloonTextChar">
    <w:name w:val="Balloon Text Char"/>
    <w:basedOn w:val="DefaultParagraphFont"/>
    <w:link w:val="BalloonText"/>
    <w:rsid w:val="005B6C19"/>
    <w:rPr>
      <w:rFonts w:ascii="Tahoma" w:hAnsi="Tahoma" w:cs="Tahoma"/>
      <w:sz w:val="16"/>
      <w:szCs w:val="16"/>
    </w:rPr>
  </w:style>
  <w:style w:type="character" w:customStyle="1" w:styleId="Heading1Char">
    <w:name w:val="Heading 1 Char"/>
    <w:basedOn w:val="DefaultParagraphFont"/>
    <w:link w:val="Heading1"/>
    <w:rsid w:val="00D40BD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D40BD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29996">
      <w:bodyDiv w:val="1"/>
      <w:marLeft w:val="0"/>
      <w:marRight w:val="0"/>
      <w:marTop w:val="0"/>
      <w:marBottom w:val="0"/>
      <w:divBdr>
        <w:top w:val="none" w:sz="0" w:space="0" w:color="auto"/>
        <w:left w:val="none" w:sz="0" w:space="0" w:color="auto"/>
        <w:bottom w:val="none" w:sz="0" w:space="0" w:color="auto"/>
        <w:right w:val="none" w:sz="0" w:space="0" w:color="auto"/>
      </w:divBdr>
    </w:div>
    <w:div w:id="12008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6F8A8-6059-4E8A-B309-C4A9CD12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1030</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hmh grade k sol correlation</vt:lpstr>
    </vt:vector>
  </TitlesOfParts>
  <Company>Virginia IT Infrastructure Partnership</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hmh grade k sol correlation</dc:title>
  <dc:subject>mathematics</dc:subject>
  <dc:creator>Virginia Department of Education</dc:creator>
  <cp:lastModifiedBy>Delozier, Debra (DOE)</cp:lastModifiedBy>
  <cp:revision>6</cp:revision>
  <cp:lastPrinted>2017-07-31T16:36:00Z</cp:lastPrinted>
  <dcterms:created xsi:type="dcterms:W3CDTF">2018-04-05T17:50:00Z</dcterms:created>
  <dcterms:modified xsi:type="dcterms:W3CDTF">2018-04-10T19:28:00Z</dcterms:modified>
</cp:coreProperties>
</file>