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219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  <w:gridCol w:w="1560"/>
        <w:gridCol w:w="1560"/>
        <w:gridCol w:w="1560"/>
      </w:tblGrid>
      <w:tr w:rsidR="00FB1E45" w:rsidRPr="00466E4F" w:rsidTr="00266274">
        <w:trPr>
          <w:cantSplit/>
          <w:trHeight w:val="260"/>
        </w:trPr>
        <w:tc>
          <w:tcPr>
            <w:tcW w:w="8508" w:type="dxa"/>
          </w:tcPr>
          <w:p w:rsidR="00FB1E45" w:rsidRPr="00466E4F" w:rsidRDefault="00266274" w:rsidP="00D93512">
            <w:pPr>
              <w:spacing w:before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Pr="00266274" w:rsidRDefault="00FB1E45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Adequate</w:t>
            </w:r>
          </w:p>
          <w:p w:rsidR="00266274" w:rsidRPr="00266274" w:rsidRDefault="00266274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Pr="00266274" w:rsidRDefault="00FB1E45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Limited</w:t>
            </w:r>
          </w:p>
          <w:p w:rsidR="00266274" w:rsidRPr="00266274" w:rsidRDefault="00266274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Pr="00266274" w:rsidRDefault="00FB1E45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No Evidence</w:t>
            </w:r>
          </w:p>
          <w:p w:rsidR="00266274" w:rsidRPr="00266274" w:rsidRDefault="00266274" w:rsidP="00266274">
            <w:pPr>
              <w:jc w:val="center"/>
              <w:rPr>
                <w:b/>
              </w:rPr>
            </w:pPr>
            <w:r w:rsidRPr="00266274">
              <w:rPr>
                <w:b/>
              </w:rPr>
              <w:t>Rating</w:t>
            </w:r>
          </w:p>
        </w:tc>
      </w:tr>
      <w:tr w:rsidR="00266274" w:rsidRPr="00466E4F" w:rsidTr="00266274">
        <w:trPr>
          <w:trHeight w:val="323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323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323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323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323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Pr="00466E4F" w:rsidRDefault="00266274" w:rsidP="00266274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Default="00266274" w:rsidP="00266274">
            <w:pPr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Default="00266274" w:rsidP="00266274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266274" w:rsidRPr="00466E4F" w:rsidTr="00266274">
        <w:trPr>
          <w:trHeight w:val="295"/>
        </w:trPr>
        <w:tc>
          <w:tcPr>
            <w:tcW w:w="8508" w:type="dxa"/>
            <w:vAlign w:val="center"/>
          </w:tcPr>
          <w:p w:rsidR="00266274" w:rsidRDefault="00266274" w:rsidP="00266274">
            <w:pPr>
              <w:rPr>
                <w:b/>
              </w:rPr>
            </w:pPr>
            <w:r>
              <w:rPr>
                <w:b/>
              </w:rPr>
              <w:t>2.16</w:t>
            </w:r>
          </w:p>
        </w:tc>
        <w:tc>
          <w:tcPr>
            <w:tcW w:w="1560" w:type="dxa"/>
          </w:tcPr>
          <w:p w:rsidR="00266274" w:rsidRPr="00466E4F" w:rsidRDefault="00266274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266274" w:rsidRDefault="005457E6" w:rsidP="002662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81FC8" w:rsidRPr="00466E4F" w:rsidTr="00266274">
        <w:trPr>
          <w:trHeight w:val="295"/>
        </w:trPr>
        <w:tc>
          <w:tcPr>
            <w:tcW w:w="8508" w:type="dxa"/>
            <w:vAlign w:val="center"/>
          </w:tcPr>
          <w:p w:rsidR="00A81FC8" w:rsidRDefault="00A81FC8" w:rsidP="00266274">
            <w:pPr>
              <w:rPr>
                <w:b/>
              </w:rPr>
            </w:pPr>
            <w:r>
              <w:rPr>
                <w:b/>
              </w:rPr>
              <w:t>2.17</w:t>
            </w:r>
          </w:p>
        </w:tc>
        <w:tc>
          <w:tcPr>
            <w:tcW w:w="1560" w:type="dxa"/>
          </w:tcPr>
          <w:p w:rsidR="00A81FC8" w:rsidRPr="00466E4F" w:rsidRDefault="005457E6" w:rsidP="0026627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81FC8" w:rsidRPr="00466E4F" w:rsidRDefault="00C332BE" w:rsidP="00266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A81FC8" w:rsidRPr="00466E4F" w:rsidRDefault="005457E6" w:rsidP="0026627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DE1D4D" w:rsidRPr="00DE1D4D" w:rsidRDefault="00DE1D4D" w:rsidP="00DE1D4D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1D4D">
        <w:rPr>
          <w:rFonts w:ascii="Times New Roman" w:hAnsi="Times New Roman" w:cs="Times New Roman"/>
          <w:b/>
          <w:color w:val="auto"/>
          <w:sz w:val="28"/>
          <w:szCs w:val="28"/>
        </w:rPr>
        <w:t>2017 Mathematics Textbooks and Instructional Materials Committee Consensus Form</w:t>
      </w:r>
    </w:p>
    <w:p w:rsidR="00DE1D4D" w:rsidRPr="00DE1D4D" w:rsidRDefault="00DE1D4D" w:rsidP="00DE1D4D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D4D">
        <w:rPr>
          <w:rFonts w:ascii="Times New Roman" w:hAnsi="Times New Roman" w:cs="Times New Roman"/>
          <w:b/>
          <w:color w:val="auto"/>
          <w:sz w:val="24"/>
          <w:szCs w:val="24"/>
        </w:rPr>
        <w:t>Correlation to the 2016 Mathematics Standards of Learning and Curriculum Framework – Grade 2</w:t>
      </w:r>
    </w:p>
    <w:p w:rsidR="00266274" w:rsidRDefault="00266274" w:rsidP="00266274">
      <w:pPr>
        <w:pStyle w:val="Header"/>
        <w:jc w:val="center"/>
        <w:rPr>
          <w:b/>
        </w:rPr>
      </w:pPr>
    </w:p>
    <w:p w:rsidR="00266274" w:rsidRDefault="00266274" w:rsidP="00266274">
      <w:pPr>
        <w:pStyle w:val="Header"/>
        <w:rPr>
          <w:b/>
        </w:rPr>
      </w:pPr>
      <w:r>
        <w:rPr>
          <w:b/>
        </w:rPr>
        <w:t xml:space="preserve">Text/Instructional Material Title: </w:t>
      </w:r>
      <w:r>
        <w:rPr>
          <w:b/>
          <w:u w:val="single"/>
        </w:rPr>
        <w:t xml:space="preserve">__ HMH </w:t>
      </w:r>
      <w:r>
        <w:rPr>
          <w:b/>
          <w:i/>
          <w:u w:val="single"/>
        </w:rPr>
        <w:t>Go Math! Virginia</w:t>
      </w:r>
      <w:r>
        <w:rPr>
          <w:b/>
          <w:u w:val="single"/>
        </w:rPr>
        <w:t xml:space="preserve"> – Grade 2_</w:t>
      </w:r>
    </w:p>
    <w:p w:rsidR="00266274" w:rsidRDefault="00266274" w:rsidP="00266274">
      <w:pPr>
        <w:pStyle w:val="Header"/>
        <w:rPr>
          <w:b/>
        </w:rPr>
      </w:pPr>
      <w:r>
        <w:rPr>
          <w:b/>
        </w:rPr>
        <w:t xml:space="preserve">Publisher: </w:t>
      </w:r>
      <w:r>
        <w:rPr>
          <w:b/>
          <w:u w:val="single"/>
        </w:rPr>
        <w:t>Houghton-Mifflin-Harcourt Publishing Co.</w:t>
      </w:r>
      <w:r w:rsidR="005457E6">
        <w:rPr>
          <w:b/>
          <w:u w:val="single"/>
        </w:rPr>
        <w:t>________________</w:t>
      </w:r>
      <w:r>
        <w:rPr>
          <w:b/>
        </w:rPr>
        <w:t xml:space="preserve"> Copyright Date: </w:t>
      </w:r>
      <w:r>
        <w:rPr>
          <w:b/>
          <w:u w:val="single"/>
        </w:rPr>
        <w:t>2019</w:t>
      </w:r>
    </w:p>
    <w:p w:rsidR="00D86D52" w:rsidRPr="005457E6" w:rsidRDefault="00D86D52" w:rsidP="00266274">
      <w:pPr>
        <w:jc w:val="center"/>
        <w:rPr>
          <w:sz w:val="10"/>
        </w:rPr>
      </w:pPr>
    </w:p>
    <w:p w:rsidR="00266274" w:rsidRPr="00307EE6" w:rsidRDefault="00266274" w:rsidP="00266274">
      <w:r w:rsidRPr="00307EE6">
        <w:t>The tables included in this document represent the</w:t>
      </w:r>
      <w:bookmarkStart w:id="0" w:name="_GoBack"/>
      <w:bookmarkEnd w:id="0"/>
      <w:r w:rsidRPr="00307EE6">
        <w:t xml:space="preserve"> consensus ratings of </w:t>
      </w:r>
      <w:r>
        <w:t xml:space="preserve">2017 </w:t>
      </w:r>
      <w:r w:rsidRPr="00307EE6">
        <w:t>Mathematics Textbook committee members.</w:t>
      </w:r>
    </w:p>
    <w:p w:rsidR="005457E6" w:rsidRDefault="005457E6" w:rsidP="005457E6">
      <w:r w:rsidRPr="00006222">
        <w:rPr>
          <w:b/>
        </w:rPr>
        <w:t>KEY:</w:t>
      </w:r>
      <w:r>
        <w:t xml:space="preserve">  </w:t>
      </w:r>
    </w:p>
    <w:p w:rsidR="005457E6" w:rsidRDefault="005457E6" w:rsidP="005457E6">
      <w:pPr>
        <w:pStyle w:val="ListParagraph"/>
        <w:numPr>
          <w:ilvl w:val="0"/>
          <w:numId w:val="20"/>
        </w:numPr>
      </w:pPr>
      <w:r w:rsidRPr="00E23D29">
        <w:rPr>
          <w:b/>
        </w:rPr>
        <w:t>X</w:t>
      </w:r>
      <w:r>
        <w:t xml:space="preserve"> - rating applicable   </w:t>
      </w:r>
    </w:p>
    <w:p w:rsidR="005457E6" w:rsidRPr="00E23D29" w:rsidRDefault="005457E6" w:rsidP="005457E6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266274" w:rsidRPr="005457E6" w:rsidRDefault="00266274" w:rsidP="00266274">
      <w:pPr>
        <w:rPr>
          <w:color w:val="000000" w:themeColor="text1"/>
          <w:sz w:val="10"/>
        </w:rPr>
      </w:pPr>
    </w:p>
    <w:p w:rsidR="00266274" w:rsidRPr="00DE1D4D" w:rsidRDefault="00266274" w:rsidP="00DE1D4D">
      <w:pPr>
        <w:pStyle w:val="Heading3"/>
        <w:rPr>
          <w:b/>
          <w:color w:val="000000" w:themeColor="text1"/>
        </w:rPr>
      </w:pPr>
      <w:r w:rsidRPr="00DE1D4D">
        <w:rPr>
          <w:b/>
        </w:rPr>
        <w:t>Section I.  Correlation with the Mathematics 2016 SOL and Curriculum Framework</w:t>
      </w:r>
    </w:p>
    <w:p w:rsidR="00FB1E45" w:rsidRPr="00466E4F" w:rsidRDefault="00FB1E45" w:rsidP="00266274">
      <w:pPr>
        <w:jc w:val="center"/>
        <w:sectPr w:rsidR="00FB1E45" w:rsidRPr="00466E4F" w:rsidSect="00DE1D4D">
          <w:headerReference w:type="default" r:id="rId8"/>
          <w:footerReference w:type="default" r:id="rId9"/>
          <w:pgSz w:w="15840" w:h="12240" w:orient="landscape" w:code="1"/>
          <w:pgMar w:top="1440" w:right="1440" w:bottom="1080" w:left="1440" w:header="720" w:footer="720" w:gutter="0"/>
          <w:cols w:space="720"/>
          <w:titlePg/>
          <w:docGrid w:linePitch="326"/>
        </w:sectPr>
      </w:pPr>
    </w:p>
    <w:p w:rsidR="00DE1D4D" w:rsidRPr="005457E6" w:rsidRDefault="00DE1D4D" w:rsidP="005457E6">
      <w:pPr>
        <w:pStyle w:val="Heading3"/>
        <w:rPr>
          <w:b/>
        </w:rPr>
      </w:pPr>
      <w:r w:rsidRPr="005457E6">
        <w:rPr>
          <w:b/>
        </w:rPr>
        <w:lastRenderedPageBreak/>
        <w:t>Section II.  Additional Criteria: Instructional Planning and Support</w:t>
      </w:r>
    </w:p>
    <w:p w:rsidR="00DE1D4D" w:rsidRDefault="00DE1D4D" w:rsidP="00266274">
      <w:pPr>
        <w:rPr>
          <w:b/>
        </w:rPr>
      </w:pPr>
    </w:p>
    <w:tbl>
      <w:tblPr>
        <w:tblpPr w:leftFromText="180" w:rightFromText="180" w:vertAnchor="page" w:horzAnchor="margin" w:tblpY="26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  <w:gridCol w:w="1502"/>
        <w:gridCol w:w="1425"/>
        <w:gridCol w:w="1513"/>
      </w:tblGrid>
      <w:tr w:rsidR="00DE1D4D" w:rsidRPr="00466E4F" w:rsidTr="00DE1D4D">
        <w:trPr>
          <w:trHeight w:val="7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contextualSpacing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 w:rsidRPr="00466E4F">
              <w:rPr>
                <w:b/>
              </w:rPr>
              <w:t>Rating</w:t>
            </w:r>
          </w:p>
        </w:tc>
      </w:tr>
      <w:tr w:rsidR="00DE1D4D" w:rsidRPr="00466E4F" w:rsidTr="00DE1D4D">
        <w:trPr>
          <w:trHeight w:val="44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contextualSpacing/>
            </w:pPr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1D4D" w:rsidRPr="00FF612E" w:rsidRDefault="00FF612E" w:rsidP="00DE1D4D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1D4D" w:rsidRPr="00FF612E" w:rsidRDefault="00FF612E" w:rsidP="00DE1D4D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1D4D" w:rsidRPr="00FF612E" w:rsidRDefault="00FF612E" w:rsidP="00DE1D4D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DE1D4D" w:rsidRPr="00466E4F" w:rsidTr="00DE1D4D">
        <w:trPr>
          <w:trHeight w:val="422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Students </w:t>
            </w:r>
            <w:proofErr w:type="gramStart"/>
            <w:r w:rsidRPr="00466E4F">
              <w:t>are guided</w:t>
            </w:r>
            <w:proofErr w:type="gramEnd"/>
            <w:r w:rsidRPr="00466E4F">
              <w:t xml:space="preserve"> through critical thinking and problem-solving approaches.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58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Concepts </w:t>
            </w:r>
            <w:proofErr w:type="gramStart"/>
            <w:r w:rsidRPr="00466E4F">
              <w:t>are introduced</w:t>
            </w:r>
            <w:proofErr w:type="gramEnd"/>
            <w:r w:rsidRPr="00466E4F">
              <w:t xml:space="preserve"> through concrete experiences that use manipulatives and other technologies.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58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Multiple opportunities are provided for students to develop and apply concepts </w:t>
            </w:r>
            <w:proofErr w:type="gramStart"/>
            <w:r w:rsidRPr="00466E4F">
              <w:t>through the use of</w:t>
            </w:r>
            <w:proofErr w:type="gramEnd"/>
            <w:r w:rsidRPr="00466E4F">
              <w:t xml:space="preserve"> calculators, hand held devices, computers, and other technologies.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58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13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FF612E" w:rsidRPr="00466E4F" w:rsidTr="00DE1D4D">
        <w:trPr>
          <w:trHeight w:val="413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E" w:rsidRPr="00466E4F" w:rsidRDefault="00FF612E" w:rsidP="00FF612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DE1D4D" w:rsidRPr="00466E4F" w:rsidTr="00DE1D4D">
        <w:trPr>
          <w:trHeight w:val="44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Materials are presented in an organized, logical </w:t>
            </w:r>
            <w:proofErr w:type="gramStart"/>
            <w:r w:rsidRPr="00466E4F">
              <w:t>manner which</w:t>
            </w:r>
            <w:proofErr w:type="gramEnd"/>
            <w:r w:rsidRPr="00466E4F">
              <w:t xml:space="preserve"> represents the current thinking on how students learn mathematics.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35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Materials </w:t>
            </w:r>
            <w:proofErr w:type="gramStart"/>
            <w:r w:rsidRPr="00466E4F">
              <w:t>are organized</w:t>
            </w:r>
            <w:proofErr w:type="gramEnd"/>
            <w:r w:rsidRPr="00466E4F">
              <w:t xml:space="preserve"> appropriately within and among units of study.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4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85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35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Level of abstraction is appropriate, and practical examples, including careers, </w:t>
            </w:r>
            <w:proofErr w:type="gramStart"/>
            <w:r w:rsidRPr="00466E4F">
              <w:t>are provided</w:t>
            </w:r>
            <w:proofErr w:type="gramEnd"/>
            <w:r w:rsidRPr="00466E4F"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323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1"/>
                <w:numId w:val="3"/>
              </w:numPr>
              <w:contextualSpacing/>
            </w:pPr>
            <w:r w:rsidRPr="00466E4F">
              <w:t xml:space="preserve">Sufficient applications </w:t>
            </w:r>
            <w:proofErr w:type="gramStart"/>
            <w:r w:rsidRPr="00466E4F">
              <w:t>are provided</w:t>
            </w:r>
            <w:proofErr w:type="gramEnd"/>
            <w:r w:rsidRPr="00466E4F">
              <w:t xml:space="preserve"> to promote depth of application.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  <w:tr w:rsidR="00DE1D4D" w:rsidRPr="00466E4F" w:rsidTr="00DE1D4D">
        <w:trPr>
          <w:trHeight w:val="413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D" w:rsidRPr="00466E4F" w:rsidRDefault="00DE1D4D" w:rsidP="00DE1D4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Pr="00466E4F" w:rsidRDefault="00DE1D4D" w:rsidP="00DE1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D" w:rsidRDefault="005457E6" w:rsidP="00DE1D4D">
            <w:pPr>
              <w:contextualSpacing/>
              <w:jc w:val="center"/>
            </w:pPr>
            <w:r>
              <w:rPr>
                <w:b/>
              </w:rPr>
              <w:t>*</w:t>
            </w:r>
          </w:p>
        </w:tc>
      </w:tr>
    </w:tbl>
    <w:p w:rsidR="00DE1D4D" w:rsidRDefault="00DE1D4D">
      <w:pPr>
        <w:rPr>
          <w:b/>
        </w:rPr>
      </w:pPr>
    </w:p>
    <w:p w:rsidR="000E23CF" w:rsidRPr="00466E4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 ratings table"/>
      </w:tblPr>
      <w:tblGrid>
        <w:gridCol w:w="7955"/>
        <w:gridCol w:w="1658"/>
        <w:gridCol w:w="1653"/>
        <w:gridCol w:w="1644"/>
      </w:tblGrid>
      <w:tr w:rsidR="000E23CF" w:rsidRPr="00466E4F" w:rsidTr="00FF612E">
        <w:trPr>
          <w:cantSplit/>
          <w:trHeight w:val="140"/>
        </w:trPr>
        <w:tc>
          <w:tcPr>
            <w:tcW w:w="7955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55" w:type="dxa"/>
            <w:vAlign w:val="center"/>
          </w:tcPr>
          <w:p w:rsidR="00FF612E" w:rsidRPr="00466E4F" w:rsidRDefault="00FF612E" w:rsidP="00FF612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</w:t>
            </w:r>
            <w:r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FF612E">
        <w:trPr>
          <w:cantSplit/>
        </w:trPr>
        <w:tc>
          <w:tcPr>
            <w:tcW w:w="7955" w:type="dxa"/>
            <w:vAlign w:val="center"/>
          </w:tcPr>
          <w:p w:rsidR="000E23CF" w:rsidRPr="00466E4F" w:rsidRDefault="000E23CF" w:rsidP="00D42395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a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272">
              <w:rPr>
                <w:rFonts w:ascii="Times New Roman" w:hAnsi="Times New Roman" w:cs="Times New Roman"/>
              </w:rPr>
              <w:t>read, write, and identify the place and value of each digit in a three-digit numeral, with and without models;</w:t>
            </w:r>
          </w:p>
        </w:tc>
        <w:tc>
          <w:tcPr>
            <w:tcW w:w="1658" w:type="dxa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5" w:type="dxa"/>
            <w:vAlign w:val="center"/>
          </w:tcPr>
          <w:p w:rsidR="000E23CF" w:rsidRPr="00466E4F" w:rsidRDefault="000E23CF" w:rsidP="00D42395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 </w:t>
            </w:r>
            <w:r w:rsidRPr="002C1272">
              <w:rPr>
                <w:rFonts w:ascii="Times New Roman" w:hAnsi="Times New Roman" w:cs="Times New Roman"/>
              </w:rPr>
              <w:t>identify the number that is 10 more, 10 less, 100 more, and 100 less than a given number up to 999;</w:t>
            </w:r>
          </w:p>
        </w:tc>
        <w:tc>
          <w:tcPr>
            <w:tcW w:w="1658" w:type="dxa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5" w:type="dxa"/>
            <w:vAlign w:val="center"/>
          </w:tcPr>
          <w:p w:rsidR="000E23CF" w:rsidRPr="00466E4F" w:rsidRDefault="000E23CF" w:rsidP="00D42395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Pr="002C1272">
              <w:rPr>
                <w:rFonts w:ascii="Times New Roman" w:hAnsi="Times New Roman" w:cs="Times New Roman"/>
              </w:rPr>
              <w:t>compare and order whole numbers between 0 and 999; and</w:t>
            </w:r>
          </w:p>
        </w:tc>
        <w:tc>
          <w:tcPr>
            <w:tcW w:w="1658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5" w:type="dxa"/>
            <w:vAlign w:val="center"/>
          </w:tcPr>
          <w:p w:rsidR="000E23CF" w:rsidRPr="00466E4F" w:rsidRDefault="000E23CF" w:rsidP="00D42395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 </w:t>
            </w:r>
            <w:proofErr w:type="gramStart"/>
            <w:r w:rsidRPr="002C1272">
              <w:rPr>
                <w:rFonts w:ascii="Times New Roman" w:hAnsi="Times New Roman" w:cs="Times New Roman"/>
              </w:rPr>
              <w:t>round</w:t>
            </w:r>
            <w:proofErr w:type="gramEnd"/>
            <w:r w:rsidRPr="002C1272">
              <w:rPr>
                <w:rFonts w:ascii="Times New Roman" w:hAnsi="Times New Roman" w:cs="Times New Roman"/>
              </w:rPr>
              <w:t xml:space="preserve"> two-digit numbers to the nearest ten.</w:t>
            </w:r>
          </w:p>
        </w:tc>
        <w:tc>
          <w:tcPr>
            <w:tcW w:w="1658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Default="000E23CF" w:rsidP="000E23CF"/>
    <w:p w:rsidR="000E23CF" w:rsidRPr="00466E4F" w:rsidRDefault="000E23CF" w:rsidP="000E23CF">
      <w:pPr>
        <w:sectPr w:rsidR="000E23CF" w:rsidRPr="00466E4F" w:rsidSect="000714A5">
          <w:pgSz w:w="15840" w:h="12240" w:orient="landscape" w:code="1"/>
          <w:pgMar w:top="144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278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2 ratings table"/>
      </w:tblPr>
      <w:tblGrid>
        <w:gridCol w:w="7961"/>
        <w:gridCol w:w="1656"/>
        <w:gridCol w:w="1650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7961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61" w:type="dxa"/>
          </w:tcPr>
          <w:p w:rsidR="00FF612E" w:rsidRPr="00466E4F" w:rsidRDefault="00FF612E" w:rsidP="00FF612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D42395">
        <w:trPr>
          <w:cantSplit/>
        </w:trPr>
        <w:tc>
          <w:tcPr>
            <w:tcW w:w="7961" w:type="dxa"/>
          </w:tcPr>
          <w:p w:rsidR="000E23CF" w:rsidRPr="00466E4F" w:rsidRDefault="000E23CF" w:rsidP="00D42395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D7E">
              <w:rPr>
                <w:sz w:val="24"/>
                <w:szCs w:val="24"/>
              </w:rPr>
              <w:t>count forward by twos, fives, and tens to 120, starting at various multiples of 2, 5, or 10;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7961" w:type="dxa"/>
          </w:tcPr>
          <w:p w:rsidR="000E23CF" w:rsidRPr="00466E4F" w:rsidRDefault="000E23CF" w:rsidP="00D42395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166D7E">
              <w:rPr>
                <w:sz w:val="24"/>
                <w:szCs w:val="24"/>
              </w:rPr>
              <w:t>count backward by tens from 120; and</w:t>
            </w:r>
          </w:p>
        </w:tc>
        <w:tc>
          <w:tcPr>
            <w:tcW w:w="1656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7961" w:type="dxa"/>
          </w:tcPr>
          <w:p w:rsidR="000E23CF" w:rsidRPr="00466E4F" w:rsidRDefault="000E23CF" w:rsidP="00D42395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proofErr w:type="gramStart"/>
            <w:r w:rsidRPr="00166D7E">
              <w:rPr>
                <w:sz w:val="24"/>
                <w:szCs w:val="24"/>
              </w:rPr>
              <w:t>use</w:t>
            </w:r>
            <w:proofErr w:type="gramEnd"/>
            <w:r w:rsidRPr="00166D7E">
              <w:rPr>
                <w:sz w:val="24"/>
                <w:szCs w:val="24"/>
              </w:rPr>
              <w:t xml:space="preserve"> objects to determine whether a number is even or odd.</w:t>
            </w:r>
          </w:p>
        </w:tc>
        <w:tc>
          <w:tcPr>
            <w:tcW w:w="1656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Default="000E23CF" w:rsidP="000E23CF"/>
    <w:p w:rsidR="000E23CF" w:rsidRDefault="000E23CF" w:rsidP="000E23CF"/>
    <w:p w:rsidR="000E23CF" w:rsidRPr="00466E4F" w:rsidRDefault="000E23CF" w:rsidP="000E23CF">
      <w:pPr>
        <w:sectPr w:rsidR="000E23CF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0E23CF" w:rsidRPr="003C1C35" w:rsidRDefault="000E23CF" w:rsidP="000E23CF">
      <w:pPr>
        <w:rPr>
          <w:sz w:val="16"/>
        </w:rPr>
      </w:pPr>
    </w:p>
    <w:tbl>
      <w:tblPr>
        <w:tblpPr w:leftFromText="180" w:rightFromText="180" w:vertAnchor="page" w:horzAnchor="margin" w:tblpY="28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3 ratings table"/>
      </w:tblPr>
      <w:tblGrid>
        <w:gridCol w:w="7958"/>
        <w:gridCol w:w="1657"/>
        <w:gridCol w:w="1652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7958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720"/>
              <w:rPr>
                <w:b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D42395">
        <w:trPr>
          <w:cantSplit/>
          <w:trHeight w:val="291"/>
        </w:trPr>
        <w:tc>
          <w:tcPr>
            <w:tcW w:w="7958" w:type="dxa"/>
            <w:vAlign w:val="center"/>
          </w:tcPr>
          <w:p w:rsidR="00FF612E" w:rsidRPr="00466E4F" w:rsidRDefault="00FF612E" w:rsidP="00FF612E">
            <w:pPr>
              <w:ind w:left="821" w:hanging="810"/>
            </w:pPr>
            <w:r>
              <w:t>2.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D42395">
        <w:trPr>
          <w:cantSplit/>
          <w:trHeight w:val="291"/>
        </w:trPr>
        <w:tc>
          <w:tcPr>
            <w:tcW w:w="7958" w:type="dxa"/>
            <w:vAlign w:val="center"/>
          </w:tcPr>
          <w:p w:rsidR="000E23CF" w:rsidRPr="00B24111" w:rsidRDefault="000E23CF" w:rsidP="00D42395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count and identify the ordinal positions first through twentieth, using an ordered set of objects;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Pr="001900A5" w:rsidRDefault="005457E6" w:rsidP="00D423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Pr="001900A5" w:rsidRDefault="005457E6" w:rsidP="00D423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  <w:trHeight w:val="291"/>
        </w:trPr>
        <w:tc>
          <w:tcPr>
            <w:tcW w:w="7958" w:type="dxa"/>
            <w:vAlign w:val="center"/>
          </w:tcPr>
          <w:p w:rsidR="000E23CF" w:rsidRPr="00B24111" w:rsidRDefault="000E23CF" w:rsidP="00D42395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B24111">
              <w:rPr>
                <w:sz w:val="24"/>
                <w:szCs w:val="24"/>
              </w:rPr>
              <w:t>write</w:t>
            </w:r>
            <w:proofErr w:type="gramEnd"/>
            <w:r w:rsidRPr="00B24111">
              <w:rPr>
                <w:sz w:val="24"/>
                <w:szCs w:val="24"/>
              </w:rPr>
              <w:t xml:space="preserve"> the ordinal numbers 1st through 20th.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Pr="001900A5" w:rsidRDefault="005457E6" w:rsidP="00D423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Pr="001900A5" w:rsidRDefault="005457E6" w:rsidP="00D423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>
      <w:r>
        <w:br w:type="page"/>
      </w:r>
    </w:p>
    <w:p w:rsidR="000E23CF" w:rsidRDefault="000E23CF" w:rsidP="000E23CF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4 ratings table"/>
      </w:tblPr>
      <w:tblGrid>
        <w:gridCol w:w="8148"/>
        <w:gridCol w:w="1680"/>
        <w:gridCol w:w="1680"/>
        <w:gridCol w:w="1668"/>
      </w:tblGrid>
      <w:tr w:rsidR="000E23CF" w:rsidRPr="00466E4F" w:rsidTr="00D42395">
        <w:trPr>
          <w:cantSplit/>
          <w:trHeight w:val="140"/>
        </w:trPr>
        <w:tc>
          <w:tcPr>
            <w:tcW w:w="8148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8148" w:type="dxa"/>
            <w:vAlign w:val="center"/>
          </w:tcPr>
          <w:p w:rsidR="00FF612E" w:rsidRPr="00466E4F" w:rsidRDefault="00FF612E" w:rsidP="00FF612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D42395">
        <w:trPr>
          <w:cantSplit/>
        </w:trPr>
        <w:tc>
          <w:tcPr>
            <w:tcW w:w="8148" w:type="dxa"/>
            <w:vAlign w:val="center"/>
          </w:tcPr>
          <w:p w:rsidR="000E23CF" w:rsidRPr="00466E4F" w:rsidRDefault="000E23CF" w:rsidP="00D42395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B24111">
              <w:rPr>
                <w:rFonts w:eastAsia="Times"/>
              </w:rPr>
              <w:t>name and write fractions represented by a set, region, or length model for halves, fourths, eighths, thirds, and sixths;</w:t>
            </w:r>
          </w:p>
        </w:tc>
        <w:tc>
          <w:tcPr>
            <w:tcW w:w="1680" w:type="dxa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8148" w:type="dxa"/>
            <w:vAlign w:val="center"/>
          </w:tcPr>
          <w:p w:rsidR="000E23CF" w:rsidRPr="00466E4F" w:rsidRDefault="000E23CF" w:rsidP="00D42395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8D2185">
              <w:rPr>
                <w:rFonts w:eastAsia="Times"/>
              </w:rPr>
              <w:t>represent fractional parts with models and with symbols; and</w:t>
            </w:r>
          </w:p>
        </w:tc>
        <w:tc>
          <w:tcPr>
            <w:tcW w:w="1680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8148" w:type="dxa"/>
            <w:vAlign w:val="center"/>
          </w:tcPr>
          <w:p w:rsidR="000E23CF" w:rsidRPr="00466E4F" w:rsidRDefault="000E23CF" w:rsidP="00D42395">
            <w:pPr>
              <w:numPr>
                <w:ilvl w:val="0"/>
                <w:numId w:val="11"/>
              </w:numPr>
              <w:rPr>
                <w:rFonts w:eastAsia="Times"/>
              </w:rPr>
            </w:pPr>
            <w:proofErr w:type="gramStart"/>
            <w:r w:rsidRPr="008D2185">
              <w:rPr>
                <w:rFonts w:eastAsia="Times"/>
              </w:rPr>
              <w:t>compare</w:t>
            </w:r>
            <w:proofErr w:type="gramEnd"/>
            <w:r w:rsidRPr="008D2185">
              <w:rPr>
                <w:rFonts w:eastAsia="Times"/>
              </w:rPr>
              <w:t xml:space="preserve"> the unit fractions for halves, fourths, eighths, thirds, and sixths, with models.</w:t>
            </w:r>
          </w:p>
        </w:tc>
        <w:tc>
          <w:tcPr>
            <w:tcW w:w="1680" w:type="dxa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/>
    <w:p w:rsidR="000E23CF" w:rsidRDefault="000E23CF" w:rsidP="000E23CF">
      <w:r>
        <w:br w:type="page"/>
      </w:r>
    </w:p>
    <w:p w:rsidR="000E23C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5 ratings table"/>
      </w:tblPr>
      <w:tblGrid>
        <w:gridCol w:w="7959"/>
        <w:gridCol w:w="1657"/>
        <w:gridCol w:w="1651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7959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59" w:type="dxa"/>
          </w:tcPr>
          <w:p w:rsidR="00FF612E" w:rsidRPr="00466E4F" w:rsidRDefault="00FF612E" w:rsidP="00FF612E">
            <w:pPr>
              <w:ind w:left="735" w:hanging="724"/>
            </w:pPr>
            <w:r>
              <w:t>2.</w:t>
            </w:r>
            <w:r w:rsidRPr="00466E4F">
              <w:t>5</w:t>
            </w:r>
            <w:r w:rsidRPr="00466E4F">
              <w:tab/>
            </w:r>
            <w:r>
              <w:t xml:space="preserve"> </w:t>
            </w:r>
            <w:r>
              <w:rPr>
                <w:rFonts w:eastAsia="Times"/>
              </w:rPr>
              <w:t xml:space="preserve">The student </w:t>
            </w:r>
            <w:r w:rsidRPr="00DB4440">
              <w:rPr>
                <w:rFonts w:eastAsia="Times"/>
              </w:rPr>
              <w:t>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D42395">
        <w:trPr>
          <w:cantSplit/>
        </w:trPr>
        <w:tc>
          <w:tcPr>
            <w:tcW w:w="7959" w:type="dxa"/>
          </w:tcPr>
          <w:p w:rsidR="000E23CF" w:rsidRDefault="000E23CF" w:rsidP="00D42395">
            <w:pPr>
              <w:numPr>
                <w:ilvl w:val="0"/>
                <w:numId w:val="9"/>
              </w:numPr>
              <w:ind w:left="1181"/>
            </w:pPr>
            <w:r w:rsidRPr="008D2185">
              <w:t>recognize and use the relationships between addition and subtraction to solve single-step practical problems, with whole numbers to 20; and</w:t>
            </w:r>
          </w:p>
        </w:tc>
        <w:tc>
          <w:tcPr>
            <w:tcW w:w="1657" w:type="dxa"/>
          </w:tcPr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7959" w:type="dxa"/>
          </w:tcPr>
          <w:p w:rsidR="000E23CF" w:rsidRDefault="000E23CF" w:rsidP="00D42395">
            <w:pPr>
              <w:numPr>
                <w:ilvl w:val="0"/>
                <w:numId w:val="14"/>
              </w:numPr>
              <w:ind w:left="1181"/>
            </w:pPr>
            <w:proofErr w:type="gramStart"/>
            <w:r w:rsidRPr="008D2185">
              <w:t>demonstrate</w:t>
            </w:r>
            <w:proofErr w:type="gramEnd"/>
            <w:r w:rsidRPr="008D2185">
              <w:t xml:space="preserve"> fluency with addition and subtraction within 20.</w:t>
            </w:r>
          </w:p>
        </w:tc>
        <w:tc>
          <w:tcPr>
            <w:tcW w:w="1657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Pr="00466E4F" w:rsidRDefault="000E23CF" w:rsidP="000E23CF">
      <w:pPr>
        <w:sectPr w:rsidR="000E23CF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45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6 ratings table"/>
      </w:tblPr>
      <w:tblGrid>
        <w:gridCol w:w="7956"/>
        <w:gridCol w:w="1658"/>
        <w:gridCol w:w="1652"/>
        <w:gridCol w:w="1644"/>
      </w:tblGrid>
      <w:tr w:rsidR="000E23CF" w:rsidRPr="00466E4F" w:rsidTr="00FF612E">
        <w:trPr>
          <w:cantSplit/>
          <w:trHeight w:val="140"/>
        </w:trPr>
        <w:tc>
          <w:tcPr>
            <w:tcW w:w="7956" w:type="dxa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56" w:type="dxa"/>
          </w:tcPr>
          <w:p w:rsidR="00FF612E" w:rsidRPr="00466E4F" w:rsidRDefault="00FF612E" w:rsidP="00FF612E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FF612E">
        <w:trPr>
          <w:cantSplit/>
        </w:trPr>
        <w:tc>
          <w:tcPr>
            <w:tcW w:w="7956" w:type="dxa"/>
          </w:tcPr>
          <w:p w:rsidR="000E23CF" w:rsidRDefault="000E23CF" w:rsidP="000E23CF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  <w:t>estimate sums and differences;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0E23CF" w:rsidP="000E23C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0E23C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6" w:type="dxa"/>
          </w:tcPr>
          <w:p w:rsidR="000E23CF" w:rsidRDefault="000E23CF" w:rsidP="000E23CF">
            <w:pPr>
              <w:pStyle w:val="SOLNumber"/>
              <w:keepNext/>
              <w:tabs>
                <w:tab w:val="left" w:pos="1155"/>
              </w:tabs>
              <w:spacing w:before="0"/>
              <w:ind w:left="731" w:firstLine="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  <w:t>determine sums and differences, using various methods; and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0E23CF" w:rsidP="000E23C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0E23C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6" w:type="dxa"/>
          </w:tcPr>
          <w:p w:rsidR="000E23CF" w:rsidRDefault="000E23CF" w:rsidP="000E23CF">
            <w:pPr>
              <w:pStyle w:val="SOLNumber"/>
              <w:keepNext/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c)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8D2185">
              <w:rPr>
                <w:sz w:val="24"/>
                <w:szCs w:val="24"/>
              </w:rPr>
              <w:t>create</w:t>
            </w:r>
            <w:proofErr w:type="gramEnd"/>
            <w:r w:rsidRPr="008D2185">
              <w:rPr>
                <w:sz w:val="24"/>
                <w:szCs w:val="24"/>
              </w:rPr>
              <w:t xml:space="preserve"> and solve single-step and two-step practical problems involving addition and subtraction.  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Pr="00466E4F" w:rsidRDefault="000E23CF" w:rsidP="000E23C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0E23C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/>
    <w:p w:rsidR="000E23CF" w:rsidRPr="00466E4F" w:rsidRDefault="000E23CF" w:rsidP="000E23CF"/>
    <w:p w:rsidR="000E23CF" w:rsidRPr="00466E4F" w:rsidRDefault="000E23CF" w:rsidP="000E23CF">
      <w:pPr>
        <w:sectPr w:rsidR="000E23CF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47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7 ratings table"/>
      </w:tblPr>
      <w:tblGrid>
        <w:gridCol w:w="7949"/>
        <w:gridCol w:w="1660"/>
        <w:gridCol w:w="1655"/>
        <w:gridCol w:w="1646"/>
      </w:tblGrid>
      <w:tr w:rsidR="000E23CF" w:rsidRPr="00466E4F" w:rsidTr="00EE2BA8">
        <w:trPr>
          <w:cantSplit/>
          <w:trHeight w:val="140"/>
        </w:trPr>
        <w:tc>
          <w:tcPr>
            <w:tcW w:w="7949" w:type="dxa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0E23C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0E23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EE2BA8">
        <w:trPr>
          <w:cantSplit/>
        </w:trPr>
        <w:tc>
          <w:tcPr>
            <w:tcW w:w="7949" w:type="dxa"/>
          </w:tcPr>
          <w:p w:rsidR="00FF612E" w:rsidRPr="00466E4F" w:rsidRDefault="00FF612E" w:rsidP="00FF612E">
            <w:pPr>
              <w:ind w:left="821" w:hanging="810"/>
            </w:pPr>
            <w:r>
              <w:t>2.</w:t>
            </w:r>
            <w:r w:rsidRPr="00466E4F">
              <w:t>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EE2BA8" w:rsidRPr="00466E4F" w:rsidTr="00EE2BA8">
        <w:trPr>
          <w:cantSplit/>
        </w:trPr>
        <w:tc>
          <w:tcPr>
            <w:tcW w:w="7949" w:type="dxa"/>
          </w:tcPr>
          <w:p w:rsidR="00EE2BA8" w:rsidRDefault="00EE2BA8" w:rsidP="00EE2BA8">
            <w:pPr>
              <w:numPr>
                <w:ilvl w:val="0"/>
                <w:numId w:val="15"/>
              </w:numPr>
              <w:ind w:hanging="446"/>
            </w:pPr>
            <w:r w:rsidRPr="00AA6573">
              <w:t>count and compare a collection of pennies, nickels, dimes, and quarters whose total value is $2.00 or less; and</w:t>
            </w:r>
          </w:p>
        </w:tc>
        <w:tc>
          <w:tcPr>
            <w:tcW w:w="1660" w:type="dxa"/>
          </w:tcPr>
          <w:p w:rsidR="00EE2BA8" w:rsidRPr="000C0AEE" w:rsidRDefault="00EE2BA8" w:rsidP="00EE2BA8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</w:tcPr>
          <w:p w:rsidR="00EE2BA8" w:rsidRDefault="005457E6" w:rsidP="00EE2BA8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</w:tcPr>
          <w:p w:rsidR="00EE2BA8" w:rsidRDefault="005457E6" w:rsidP="00EE2BA8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E2BA8" w:rsidRPr="00466E4F" w:rsidTr="00EE2BA8">
        <w:trPr>
          <w:cantSplit/>
        </w:trPr>
        <w:tc>
          <w:tcPr>
            <w:tcW w:w="7949" w:type="dxa"/>
          </w:tcPr>
          <w:p w:rsidR="00EE2BA8" w:rsidRDefault="00EE2BA8" w:rsidP="00EE2BA8">
            <w:pPr>
              <w:numPr>
                <w:ilvl w:val="0"/>
                <w:numId w:val="9"/>
              </w:numPr>
              <w:ind w:left="1271" w:hanging="450"/>
            </w:pPr>
            <w:proofErr w:type="gramStart"/>
            <w:r w:rsidRPr="00AA6573">
              <w:t>use</w:t>
            </w:r>
            <w:proofErr w:type="gramEnd"/>
            <w:r w:rsidRPr="00AA6573">
              <w:t xml:space="preserve"> the cent symbol, dollar symbol, and decimal point to write a value of money.</w:t>
            </w:r>
          </w:p>
        </w:tc>
        <w:tc>
          <w:tcPr>
            <w:tcW w:w="1660" w:type="dxa"/>
          </w:tcPr>
          <w:p w:rsidR="00EE2BA8" w:rsidRPr="000C0AEE" w:rsidRDefault="00EE2BA8" w:rsidP="00EE2BA8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</w:tcPr>
          <w:p w:rsidR="00EE2BA8" w:rsidRDefault="005457E6" w:rsidP="00EE2BA8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</w:tcPr>
          <w:p w:rsidR="00EE2BA8" w:rsidRDefault="005457E6" w:rsidP="00EE2BA8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Pr="00466E4F" w:rsidRDefault="000E23CF" w:rsidP="000E23CF">
      <w:pPr>
        <w:sectPr w:rsidR="000E23CF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8 ratings table"/>
      </w:tblPr>
      <w:tblGrid>
        <w:gridCol w:w="7958"/>
        <w:gridCol w:w="1657"/>
        <w:gridCol w:w="1651"/>
        <w:gridCol w:w="1644"/>
      </w:tblGrid>
      <w:tr w:rsidR="000E23CF" w:rsidRPr="00466E4F" w:rsidTr="00FF612E">
        <w:trPr>
          <w:cantSplit/>
          <w:trHeight w:val="140"/>
        </w:trPr>
        <w:tc>
          <w:tcPr>
            <w:tcW w:w="7958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58" w:type="dxa"/>
          </w:tcPr>
          <w:p w:rsidR="00FF612E" w:rsidRPr="00466E4F" w:rsidRDefault="00FF612E" w:rsidP="00FF612E">
            <w:pPr>
              <w:ind w:left="911" w:hanging="900"/>
            </w:pPr>
            <w:r>
              <w:t>2.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 w:rsidRPr="00AA6573">
              <w:rPr>
                <w:rFonts w:eastAsia="Times"/>
              </w:rPr>
              <w:t>estimate and measure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FF612E">
        <w:trPr>
          <w:cantSplit/>
        </w:trPr>
        <w:tc>
          <w:tcPr>
            <w:tcW w:w="7958" w:type="dxa"/>
          </w:tcPr>
          <w:p w:rsidR="000E23CF" w:rsidRDefault="000E23CF" w:rsidP="00D42395">
            <w:pPr>
              <w:numPr>
                <w:ilvl w:val="0"/>
                <w:numId w:val="16"/>
              </w:numPr>
              <w:ind w:left="1271"/>
            </w:pPr>
            <w:r w:rsidRPr="00AA6573">
              <w:t>length to the nearest inch; and</w:t>
            </w:r>
          </w:p>
        </w:tc>
        <w:tc>
          <w:tcPr>
            <w:tcW w:w="1657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58" w:type="dxa"/>
          </w:tcPr>
          <w:p w:rsidR="000E23CF" w:rsidRDefault="000E23CF" w:rsidP="00D42395">
            <w:pPr>
              <w:numPr>
                <w:ilvl w:val="0"/>
                <w:numId w:val="16"/>
              </w:numPr>
              <w:ind w:left="1271"/>
            </w:pPr>
            <w:r w:rsidRPr="00AA6573">
              <w:t>weight to the nearest pound</w:t>
            </w:r>
          </w:p>
        </w:tc>
        <w:tc>
          <w:tcPr>
            <w:tcW w:w="1657" w:type="dxa"/>
          </w:tcPr>
          <w:p w:rsidR="000E23CF" w:rsidRDefault="000E23CF" w:rsidP="00D4239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E23CF" w:rsidRPr="00466E4F" w:rsidRDefault="000E23CF" w:rsidP="00D4239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Pr="00466E4F" w:rsidRDefault="000E23CF" w:rsidP="000E23CF">
      <w:pPr>
        <w:sectPr w:rsidR="000E23CF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9 ratings table"/>
      </w:tblPr>
      <w:tblGrid>
        <w:gridCol w:w="7957"/>
        <w:gridCol w:w="1657"/>
        <w:gridCol w:w="1652"/>
        <w:gridCol w:w="1644"/>
      </w:tblGrid>
      <w:tr w:rsidR="000E23CF" w:rsidRPr="00466E4F" w:rsidTr="00D42395">
        <w:trPr>
          <w:cantSplit/>
          <w:trHeight w:val="140"/>
        </w:trPr>
        <w:tc>
          <w:tcPr>
            <w:tcW w:w="8030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30" w:type="dxa"/>
          </w:tcPr>
          <w:p w:rsidR="000E23CF" w:rsidRPr="00466E4F" w:rsidRDefault="000E23CF" w:rsidP="00D42395">
            <w:pPr>
              <w:ind w:left="1080" w:hanging="1069"/>
            </w:pPr>
            <w:r>
              <w:t>2.</w:t>
            </w:r>
            <w:r w:rsidRPr="00466E4F">
              <w:t>9</w:t>
            </w:r>
            <w:r w:rsidRPr="00466E4F">
              <w:tab/>
            </w:r>
            <w:r w:rsidRPr="00F64DDB">
              <w:t>The student will tell time and write time to the nearest five minutes, using analog and digital clocks.</w:t>
            </w:r>
          </w:p>
        </w:tc>
        <w:tc>
          <w:tcPr>
            <w:tcW w:w="1665" w:type="dxa"/>
          </w:tcPr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Pr="00466E4F" w:rsidRDefault="000E23CF" w:rsidP="000E23CF"/>
    <w:p w:rsidR="000E23CF" w:rsidRPr="00466E4F" w:rsidRDefault="000E23CF" w:rsidP="000E23CF"/>
    <w:p w:rsidR="000E23CF" w:rsidRPr="00466E4F" w:rsidRDefault="000E23CF" w:rsidP="000E23CF">
      <w:pPr>
        <w:sectPr w:rsidR="000E23CF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0 ratings table"/>
      </w:tblPr>
      <w:tblGrid>
        <w:gridCol w:w="7949"/>
        <w:gridCol w:w="1660"/>
        <w:gridCol w:w="1655"/>
        <w:gridCol w:w="1646"/>
      </w:tblGrid>
      <w:tr w:rsidR="000E23CF" w:rsidRPr="00466E4F" w:rsidTr="00FF612E">
        <w:trPr>
          <w:cantSplit/>
          <w:trHeight w:val="140"/>
        </w:trPr>
        <w:tc>
          <w:tcPr>
            <w:tcW w:w="7949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49" w:type="dxa"/>
            <w:vAlign w:val="center"/>
          </w:tcPr>
          <w:p w:rsidR="00FF612E" w:rsidRPr="00466E4F" w:rsidRDefault="00FF612E" w:rsidP="00FF612E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726A0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FF612E">
        <w:trPr>
          <w:cantSplit/>
        </w:trPr>
        <w:tc>
          <w:tcPr>
            <w:tcW w:w="7949" w:type="dxa"/>
            <w:vAlign w:val="center"/>
          </w:tcPr>
          <w:p w:rsidR="000E23CF" w:rsidRDefault="000E23CF" w:rsidP="00D42395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r w:rsidRPr="00F64DDB">
              <w:rPr>
                <w:sz w:val="24"/>
                <w:szCs w:val="24"/>
              </w:rPr>
              <w:t>determine past and future days of the week;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49" w:type="dxa"/>
            <w:vAlign w:val="center"/>
          </w:tcPr>
          <w:p w:rsidR="000E23CF" w:rsidRDefault="000E23CF" w:rsidP="00D42395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proofErr w:type="gramStart"/>
            <w:r w:rsidRPr="00F64DDB">
              <w:rPr>
                <w:sz w:val="24"/>
                <w:szCs w:val="24"/>
              </w:rPr>
              <w:t>identify</w:t>
            </w:r>
            <w:proofErr w:type="gramEnd"/>
            <w:r w:rsidRPr="00F64DDB">
              <w:rPr>
                <w:sz w:val="24"/>
                <w:szCs w:val="24"/>
              </w:rPr>
              <w:t xml:space="preserve"> specific days and dates on a given calendar.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1 ratings table"/>
      </w:tblPr>
      <w:tblGrid>
        <w:gridCol w:w="7958"/>
        <w:gridCol w:w="1657"/>
        <w:gridCol w:w="1652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8031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31" w:type="dxa"/>
          </w:tcPr>
          <w:p w:rsidR="000E23CF" w:rsidRPr="00466E4F" w:rsidRDefault="000E23CF" w:rsidP="00D42395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  <w:t>The student will</w:t>
            </w:r>
            <w:r>
              <w:rPr>
                <w:sz w:val="24"/>
                <w:szCs w:val="24"/>
              </w:rPr>
              <w:t xml:space="preserve"> </w:t>
            </w:r>
            <w:r w:rsidRPr="00F64DDB">
              <w:rPr>
                <w:sz w:val="24"/>
                <w:szCs w:val="24"/>
              </w:rPr>
              <w:t>read temperature to the nearest 10 degrees.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2 ratings table"/>
      </w:tblPr>
      <w:tblGrid>
        <w:gridCol w:w="7963"/>
        <w:gridCol w:w="1656"/>
        <w:gridCol w:w="1649"/>
        <w:gridCol w:w="1642"/>
      </w:tblGrid>
      <w:tr w:rsidR="000E23CF" w:rsidRPr="00466E4F" w:rsidTr="00FF612E">
        <w:trPr>
          <w:cantSplit/>
          <w:trHeight w:val="140"/>
        </w:trPr>
        <w:tc>
          <w:tcPr>
            <w:tcW w:w="7963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FF612E">
        <w:trPr>
          <w:cantSplit/>
        </w:trPr>
        <w:tc>
          <w:tcPr>
            <w:tcW w:w="7963" w:type="dxa"/>
          </w:tcPr>
          <w:p w:rsidR="00FF612E" w:rsidRPr="00466E4F" w:rsidRDefault="00FF612E" w:rsidP="00FF612E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FF612E">
        <w:trPr>
          <w:cantSplit/>
        </w:trPr>
        <w:tc>
          <w:tcPr>
            <w:tcW w:w="7963" w:type="dxa"/>
          </w:tcPr>
          <w:p w:rsidR="000E23CF" w:rsidRDefault="000E23CF" w:rsidP="00D42395">
            <w:pPr>
              <w:pStyle w:val="SOLNumber"/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</w:r>
            <w:r w:rsidRPr="00F64DDB">
              <w:rPr>
                <w:sz w:val="24"/>
                <w:szCs w:val="24"/>
              </w:rPr>
              <w:t>draw a line of symmetry in a figure; and</w:t>
            </w:r>
          </w:p>
        </w:tc>
        <w:tc>
          <w:tcPr>
            <w:tcW w:w="1656" w:type="dxa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FF612E">
        <w:trPr>
          <w:cantSplit/>
        </w:trPr>
        <w:tc>
          <w:tcPr>
            <w:tcW w:w="7963" w:type="dxa"/>
          </w:tcPr>
          <w:p w:rsidR="000E23CF" w:rsidRDefault="000E23CF" w:rsidP="00D42395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</w:r>
            <w:proofErr w:type="gramStart"/>
            <w:r w:rsidRPr="00F64DDB">
              <w:rPr>
                <w:sz w:val="24"/>
                <w:szCs w:val="24"/>
              </w:rPr>
              <w:t>identify</w:t>
            </w:r>
            <w:proofErr w:type="gramEnd"/>
            <w:r w:rsidRPr="00F64DDB">
              <w:rPr>
                <w:sz w:val="24"/>
                <w:szCs w:val="24"/>
              </w:rPr>
              <w:t xml:space="preserve"> and create figures with at least one line of symmetry.</w:t>
            </w:r>
            <w:r w:rsidRPr="00726A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3 ratings table"/>
      </w:tblPr>
      <w:tblGrid>
        <w:gridCol w:w="7957"/>
        <w:gridCol w:w="1658"/>
        <w:gridCol w:w="1651"/>
        <w:gridCol w:w="1644"/>
      </w:tblGrid>
      <w:tr w:rsidR="000E23CF" w:rsidRPr="00466E4F" w:rsidTr="00D42395">
        <w:trPr>
          <w:cantSplit/>
          <w:trHeight w:val="140"/>
        </w:trPr>
        <w:tc>
          <w:tcPr>
            <w:tcW w:w="8026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26" w:type="dxa"/>
          </w:tcPr>
          <w:p w:rsidR="000E23CF" w:rsidRPr="00466E4F" w:rsidRDefault="000E23CF" w:rsidP="00D42395">
            <w:pPr>
              <w:ind w:left="1080" w:hanging="1069"/>
            </w:pPr>
            <w:r>
              <w:t>2.</w:t>
            </w:r>
            <w:r w:rsidRPr="00466E4F">
              <w:t>13</w:t>
            </w:r>
            <w:r w:rsidRPr="00466E4F">
              <w:tab/>
            </w:r>
            <w:r w:rsidRPr="00F64DDB">
              <w:t>The student will identify, describe, compare, and contrast plane and solid figures (circles/spheres, squares/cubes, and rectangles/rectangular prisms).</w:t>
            </w:r>
          </w:p>
        </w:tc>
        <w:tc>
          <w:tcPr>
            <w:tcW w:w="1667" w:type="dxa"/>
          </w:tcPr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4 ratings table"/>
      </w:tblPr>
      <w:tblGrid>
        <w:gridCol w:w="7949"/>
        <w:gridCol w:w="1660"/>
        <w:gridCol w:w="1655"/>
        <w:gridCol w:w="1646"/>
      </w:tblGrid>
      <w:tr w:rsidR="000E23CF" w:rsidRPr="00466E4F" w:rsidTr="00D42395">
        <w:trPr>
          <w:cantSplit/>
          <w:trHeight w:val="140"/>
        </w:trPr>
        <w:tc>
          <w:tcPr>
            <w:tcW w:w="8022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22" w:type="dxa"/>
          </w:tcPr>
          <w:p w:rsidR="000E23CF" w:rsidRPr="00466E4F" w:rsidRDefault="000E23CF" w:rsidP="00D42395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F64DDB">
              <w:t xml:space="preserve">The student will use data from probability experiments to predict outcomes when the experiment </w:t>
            </w:r>
            <w:proofErr w:type="gramStart"/>
            <w:r w:rsidRPr="00F64DDB">
              <w:t>is repeated</w:t>
            </w:r>
            <w:proofErr w:type="gramEnd"/>
            <w:r w:rsidRPr="00F64DDB">
              <w:t>.</w:t>
            </w:r>
          </w:p>
        </w:tc>
        <w:tc>
          <w:tcPr>
            <w:tcW w:w="1668" w:type="dxa"/>
          </w:tcPr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5 ratings table"/>
      </w:tblPr>
      <w:tblGrid>
        <w:gridCol w:w="7960"/>
        <w:gridCol w:w="1657"/>
        <w:gridCol w:w="1650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7960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FF612E" w:rsidRPr="00466E4F" w:rsidTr="00D42395">
        <w:trPr>
          <w:cantSplit/>
        </w:trPr>
        <w:tc>
          <w:tcPr>
            <w:tcW w:w="7960" w:type="dxa"/>
          </w:tcPr>
          <w:p w:rsidR="00FF612E" w:rsidRPr="00466E4F" w:rsidRDefault="00FF612E" w:rsidP="00FF612E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FC3C9F">
              <w:t xml:space="preserve">The student will </w:t>
            </w:r>
            <w:r>
              <w:t xml:space="preserve">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F612E" w:rsidRPr="00FF612E" w:rsidRDefault="00FF612E" w:rsidP="00FF612E">
            <w:pPr>
              <w:contextualSpacing/>
              <w:jc w:val="center"/>
              <w:rPr>
                <w:b/>
                <w:color w:val="A6A6A6" w:themeColor="background1" w:themeShade="A6"/>
              </w:rPr>
            </w:pPr>
            <w:r w:rsidRPr="00FF612E">
              <w:rPr>
                <w:b/>
                <w:color w:val="A6A6A6" w:themeColor="background1" w:themeShade="A6"/>
              </w:rPr>
              <w:t>n/a</w:t>
            </w:r>
          </w:p>
        </w:tc>
      </w:tr>
      <w:tr w:rsidR="000E23CF" w:rsidRPr="00466E4F" w:rsidTr="00D42395">
        <w:trPr>
          <w:cantSplit/>
        </w:trPr>
        <w:tc>
          <w:tcPr>
            <w:tcW w:w="7960" w:type="dxa"/>
          </w:tcPr>
          <w:p w:rsidR="000E23CF" w:rsidRDefault="000E23CF" w:rsidP="00D42395">
            <w:pPr>
              <w:ind w:left="1451" w:hanging="360"/>
            </w:pPr>
            <w:r w:rsidRPr="00F64DDB">
              <w:t>a)</w:t>
            </w:r>
            <w:r w:rsidRPr="00F64DDB">
              <w:tab/>
              <w:t>collect, organize, and represent data in pictographs and bar graphs; and</w:t>
            </w:r>
          </w:p>
        </w:tc>
        <w:tc>
          <w:tcPr>
            <w:tcW w:w="1657" w:type="dxa"/>
          </w:tcPr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E23CF" w:rsidRPr="00466E4F" w:rsidTr="00D42395">
        <w:trPr>
          <w:cantSplit/>
        </w:trPr>
        <w:tc>
          <w:tcPr>
            <w:tcW w:w="7960" w:type="dxa"/>
          </w:tcPr>
          <w:p w:rsidR="000E23CF" w:rsidRDefault="000E23CF" w:rsidP="00D42395">
            <w:pPr>
              <w:ind w:left="1080" w:firstLine="11"/>
            </w:pPr>
            <w:r w:rsidRPr="00F64DDB">
              <w:t>b)</w:t>
            </w:r>
            <w:r w:rsidRPr="00F64DDB">
              <w:tab/>
            </w:r>
            <w:proofErr w:type="gramStart"/>
            <w:r w:rsidRPr="00F64DDB">
              <w:t>read</w:t>
            </w:r>
            <w:proofErr w:type="gramEnd"/>
            <w:r w:rsidRPr="00F64DDB">
              <w:t xml:space="preserve"> and interpret data represented in pictographs and bar graphs.</w:t>
            </w:r>
          </w:p>
        </w:tc>
        <w:tc>
          <w:tcPr>
            <w:tcW w:w="1657" w:type="dxa"/>
          </w:tcPr>
          <w:p w:rsidR="000E23C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0E23CF" w:rsidRPr="000C0AEE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6 ratings table"/>
      </w:tblPr>
      <w:tblGrid>
        <w:gridCol w:w="7959"/>
        <w:gridCol w:w="1657"/>
        <w:gridCol w:w="1651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8032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32" w:type="dxa"/>
          </w:tcPr>
          <w:p w:rsidR="000E23CF" w:rsidRPr="00466E4F" w:rsidRDefault="000E23CF" w:rsidP="00D42395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6</w:t>
            </w:r>
            <w:r w:rsidRPr="00466E4F">
              <w:tab/>
            </w:r>
            <w:r w:rsidRPr="00DE6CF8">
              <w:t>The student will identify, describe, create, extend, and transfer patterns found in objects, pictures, and numbers.</w:t>
            </w:r>
          </w:p>
        </w:tc>
        <w:tc>
          <w:tcPr>
            <w:tcW w:w="1665" w:type="dxa"/>
          </w:tcPr>
          <w:p w:rsidR="000E23CF" w:rsidRPr="00466E4F" w:rsidRDefault="000E23CF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</w:tcPr>
          <w:p w:rsidR="000E23CF" w:rsidRDefault="005457E6" w:rsidP="00D4239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7 ratings table"/>
      </w:tblPr>
      <w:tblGrid>
        <w:gridCol w:w="7960"/>
        <w:gridCol w:w="1657"/>
        <w:gridCol w:w="1650"/>
        <w:gridCol w:w="1643"/>
      </w:tblGrid>
      <w:tr w:rsidR="000E23CF" w:rsidRPr="00466E4F" w:rsidTr="00D42395">
        <w:trPr>
          <w:cantSplit/>
          <w:trHeight w:val="140"/>
        </w:trPr>
        <w:tc>
          <w:tcPr>
            <w:tcW w:w="8032" w:type="dxa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Mathematics </w:t>
            </w:r>
            <w:r w:rsidR="00081C79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0E23C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0E23CF" w:rsidRPr="00466E4F" w:rsidRDefault="000E23CF" w:rsidP="00D42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E23CF" w:rsidRPr="00466E4F" w:rsidTr="00D42395">
        <w:trPr>
          <w:cantSplit/>
        </w:trPr>
        <w:tc>
          <w:tcPr>
            <w:tcW w:w="8032" w:type="dxa"/>
          </w:tcPr>
          <w:p w:rsidR="000E23CF" w:rsidRPr="00466E4F" w:rsidRDefault="000E23CF" w:rsidP="00D42395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7</w:t>
            </w:r>
            <w:r w:rsidRPr="00466E4F">
              <w:tab/>
            </w:r>
            <w:r w:rsidRPr="00DE6CF8">
              <w:t xml:space="preserve">The student will demonstrate an understanding of equality </w:t>
            </w:r>
            <w:proofErr w:type="gramStart"/>
            <w:r w:rsidRPr="00DE6CF8">
              <w:t>through the use of</w:t>
            </w:r>
            <w:proofErr w:type="gramEnd"/>
            <w:r w:rsidRPr="00DE6CF8">
              <w:t xml:space="preserve"> the equal symbol and the use of the not equal symbol.</w:t>
            </w:r>
          </w:p>
        </w:tc>
        <w:tc>
          <w:tcPr>
            <w:tcW w:w="1665" w:type="dxa"/>
          </w:tcPr>
          <w:p w:rsidR="000E23CF" w:rsidRPr="00466E4F" w:rsidRDefault="005457E6" w:rsidP="00D4239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61" w:type="dxa"/>
          </w:tcPr>
          <w:p w:rsidR="000E23CF" w:rsidRPr="000C0AEE" w:rsidRDefault="000E23CF" w:rsidP="00D42395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E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</w:tcPr>
          <w:p w:rsidR="000E23CF" w:rsidRPr="00466E4F" w:rsidRDefault="005457E6" w:rsidP="00D4239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0E23CF" w:rsidRPr="00466E4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Default="000E23CF" w:rsidP="000E23CF"/>
    <w:p w:rsidR="000E23CF" w:rsidRPr="0025094F" w:rsidRDefault="000E23CF" w:rsidP="000E23CF">
      <w:r w:rsidRPr="0025094F">
        <w:t>Virginia Department of Education 2017</w:t>
      </w:r>
    </w:p>
    <w:p w:rsidR="00DE1D4D" w:rsidRDefault="00DE1D4D">
      <w:pPr>
        <w:rPr>
          <w:b/>
        </w:rPr>
      </w:pPr>
    </w:p>
    <w:sectPr w:rsidR="00DE1D4D" w:rsidSect="00DE1D4D">
      <w:pgSz w:w="15840" w:h="12240" w:orient="landscape" w:code="1"/>
      <w:pgMar w:top="1800" w:right="1440" w:bottom="108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DF" w:rsidRDefault="004367DF">
      <w:r>
        <w:separator/>
      </w:r>
    </w:p>
  </w:endnote>
  <w:endnote w:type="continuationSeparator" w:id="0">
    <w:p w:rsidR="004367DF" w:rsidRDefault="0043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DF" w:rsidRDefault="004367D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DF" w:rsidRDefault="004367DF">
      <w:r>
        <w:separator/>
      </w:r>
    </w:p>
  </w:footnote>
  <w:footnote w:type="continuationSeparator" w:id="0">
    <w:p w:rsidR="004367DF" w:rsidRDefault="0043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4D" w:rsidRDefault="00DE1D4D" w:rsidP="00DE1D4D">
    <w:pPr>
      <w:pStyle w:val="Header"/>
      <w:jc w:val="center"/>
      <w:rPr>
        <w:b/>
      </w:rPr>
    </w:pPr>
    <w:r>
      <w:rPr>
        <w:b/>
      </w:rPr>
      <w:t>2017 Mathematics Textbooks and Instructional Materials Committee Consensus Form</w:t>
    </w:r>
  </w:p>
  <w:p w:rsidR="00DE1D4D" w:rsidRDefault="00DE1D4D" w:rsidP="0025094F">
    <w:pPr>
      <w:pStyle w:val="Header"/>
      <w:spacing w:after="120"/>
      <w:jc w:val="center"/>
      <w:rPr>
        <w:b/>
      </w:rPr>
    </w:pPr>
    <w:r>
      <w:rPr>
        <w:b/>
      </w:rPr>
      <w:t>Correlation to the 2016 Mathematics Standards of Learning and Curriculum Framework – Grade 2</w:t>
    </w:r>
  </w:p>
  <w:p w:rsidR="00DE1D4D" w:rsidRDefault="00DE1D4D" w:rsidP="00DE1D4D">
    <w:pPr>
      <w:pStyle w:val="Header"/>
      <w:rPr>
        <w:b/>
      </w:rPr>
    </w:pPr>
    <w:r>
      <w:rPr>
        <w:b/>
      </w:rPr>
      <w:t xml:space="preserve">Text/Instructional Material Title: </w:t>
    </w:r>
    <w:r>
      <w:rPr>
        <w:b/>
        <w:u w:val="single"/>
      </w:rPr>
      <w:t xml:space="preserve">__ HMH </w:t>
    </w:r>
    <w:r>
      <w:rPr>
        <w:b/>
        <w:i/>
        <w:u w:val="single"/>
      </w:rPr>
      <w:t>Go Math! Virginia</w:t>
    </w:r>
    <w:r>
      <w:rPr>
        <w:b/>
        <w:u w:val="single"/>
      </w:rPr>
      <w:t xml:space="preserve"> – Grade 2_</w:t>
    </w:r>
  </w:p>
  <w:p w:rsidR="00DE1D4D" w:rsidRDefault="00DE1D4D" w:rsidP="00DE1D4D">
    <w:pPr>
      <w:pStyle w:val="Header"/>
      <w:rPr>
        <w:b/>
      </w:rPr>
    </w:pPr>
    <w:r>
      <w:rPr>
        <w:b/>
      </w:rPr>
      <w:t xml:space="preserve">Publisher: </w:t>
    </w:r>
    <w:r>
      <w:rPr>
        <w:b/>
        <w:u w:val="single"/>
      </w:rPr>
      <w:t>Houghton-Mifflin-Harcourt Publishing Co.</w:t>
    </w:r>
    <w:r>
      <w:rPr>
        <w:b/>
      </w:rPr>
      <w:tab/>
      <w:t xml:space="preserve">          </w:t>
    </w:r>
    <w:r>
      <w:rPr>
        <w:b/>
      </w:rPr>
      <w:tab/>
      <w:t xml:space="preserve">                      Copyright Date: </w:t>
    </w:r>
    <w:r>
      <w:rPr>
        <w:b/>
        <w:u w:val="single"/>
      </w:rPr>
      <w:t>2019</w:t>
    </w:r>
  </w:p>
  <w:p w:rsidR="00DE1D4D" w:rsidRDefault="00DE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71F"/>
    <w:multiLevelType w:val="hybridMultilevel"/>
    <w:tmpl w:val="BDCA8A7A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6D63DAC"/>
    <w:multiLevelType w:val="hybridMultilevel"/>
    <w:tmpl w:val="786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1" w15:restartNumberingAfterBreak="0">
    <w:nsid w:val="52C10646"/>
    <w:multiLevelType w:val="hybridMultilevel"/>
    <w:tmpl w:val="3C16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9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74A6"/>
    <w:rsid w:val="00081C79"/>
    <w:rsid w:val="000913F0"/>
    <w:rsid w:val="00095C04"/>
    <w:rsid w:val="00095EE8"/>
    <w:rsid w:val="00097F38"/>
    <w:rsid w:val="000A7830"/>
    <w:rsid w:val="000B4614"/>
    <w:rsid w:val="000C1317"/>
    <w:rsid w:val="000C5C31"/>
    <w:rsid w:val="000E23CF"/>
    <w:rsid w:val="000E7C36"/>
    <w:rsid w:val="000F040E"/>
    <w:rsid w:val="000F5160"/>
    <w:rsid w:val="001039E8"/>
    <w:rsid w:val="00132124"/>
    <w:rsid w:val="0013342E"/>
    <w:rsid w:val="00140929"/>
    <w:rsid w:val="00163E57"/>
    <w:rsid w:val="00166D7E"/>
    <w:rsid w:val="001C5961"/>
    <w:rsid w:val="001C5F6E"/>
    <w:rsid w:val="001D5467"/>
    <w:rsid w:val="00250321"/>
    <w:rsid w:val="0025094F"/>
    <w:rsid w:val="00253475"/>
    <w:rsid w:val="00263E15"/>
    <w:rsid w:val="00266274"/>
    <w:rsid w:val="00272877"/>
    <w:rsid w:val="002A6D6E"/>
    <w:rsid w:val="002C1272"/>
    <w:rsid w:val="002D4D9A"/>
    <w:rsid w:val="003054DD"/>
    <w:rsid w:val="0034229C"/>
    <w:rsid w:val="00350C06"/>
    <w:rsid w:val="003648A9"/>
    <w:rsid w:val="00371176"/>
    <w:rsid w:val="00372654"/>
    <w:rsid w:val="00373C27"/>
    <w:rsid w:val="003873DD"/>
    <w:rsid w:val="00391B57"/>
    <w:rsid w:val="003A6308"/>
    <w:rsid w:val="003C47EC"/>
    <w:rsid w:val="003D6B3F"/>
    <w:rsid w:val="003E1565"/>
    <w:rsid w:val="00403EF2"/>
    <w:rsid w:val="00423429"/>
    <w:rsid w:val="0043015A"/>
    <w:rsid w:val="00434E71"/>
    <w:rsid w:val="0043529A"/>
    <w:rsid w:val="00436278"/>
    <w:rsid w:val="004367DF"/>
    <w:rsid w:val="00437443"/>
    <w:rsid w:val="00445F20"/>
    <w:rsid w:val="00453BEC"/>
    <w:rsid w:val="00466E4F"/>
    <w:rsid w:val="00472AF6"/>
    <w:rsid w:val="00486025"/>
    <w:rsid w:val="00496AAE"/>
    <w:rsid w:val="004B3B9A"/>
    <w:rsid w:val="004B638E"/>
    <w:rsid w:val="004D7C2D"/>
    <w:rsid w:val="0051444F"/>
    <w:rsid w:val="00523003"/>
    <w:rsid w:val="005457E6"/>
    <w:rsid w:val="00553EC5"/>
    <w:rsid w:val="00571895"/>
    <w:rsid w:val="005D6B7E"/>
    <w:rsid w:val="00617366"/>
    <w:rsid w:val="006400F5"/>
    <w:rsid w:val="00650B3C"/>
    <w:rsid w:val="0065143C"/>
    <w:rsid w:val="00654B84"/>
    <w:rsid w:val="006765E3"/>
    <w:rsid w:val="00676CBE"/>
    <w:rsid w:val="006A52EE"/>
    <w:rsid w:val="006C0F50"/>
    <w:rsid w:val="006C718E"/>
    <w:rsid w:val="006E1D4B"/>
    <w:rsid w:val="006F3378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81751B"/>
    <w:rsid w:val="0082051B"/>
    <w:rsid w:val="00836914"/>
    <w:rsid w:val="00873585"/>
    <w:rsid w:val="008A4A13"/>
    <w:rsid w:val="008C444F"/>
    <w:rsid w:val="008D2185"/>
    <w:rsid w:val="008F1FAB"/>
    <w:rsid w:val="008F2CDA"/>
    <w:rsid w:val="00932E1B"/>
    <w:rsid w:val="00942FE3"/>
    <w:rsid w:val="009524A2"/>
    <w:rsid w:val="009873EE"/>
    <w:rsid w:val="00987ED4"/>
    <w:rsid w:val="00995B76"/>
    <w:rsid w:val="009A1987"/>
    <w:rsid w:val="009D0837"/>
    <w:rsid w:val="00A051FF"/>
    <w:rsid w:val="00A25D1F"/>
    <w:rsid w:val="00A618C6"/>
    <w:rsid w:val="00A81FC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37CFC"/>
    <w:rsid w:val="00B51ED1"/>
    <w:rsid w:val="00B5275A"/>
    <w:rsid w:val="00B533BC"/>
    <w:rsid w:val="00B708F1"/>
    <w:rsid w:val="00B84C75"/>
    <w:rsid w:val="00B91AE5"/>
    <w:rsid w:val="00BA1FFA"/>
    <w:rsid w:val="00BE702C"/>
    <w:rsid w:val="00BF1F3B"/>
    <w:rsid w:val="00C04AB1"/>
    <w:rsid w:val="00C332BE"/>
    <w:rsid w:val="00C47704"/>
    <w:rsid w:val="00C60AEB"/>
    <w:rsid w:val="00C61ABE"/>
    <w:rsid w:val="00C93B64"/>
    <w:rsid w:val="00CA7BBD"/>
    <w:rsid w:val="00CB62FB"/>
    <w:rsid w:val="00CC4FC8"/>
    <w:rsid w:val="00D37937"/>
    <w:rsid w:val="00D7054E"/>
    <w:rsid w:val="00D84527"/>
    <w:rsid w:val="00D86D52"/>
    <w:rsid w:val="00D87343"/>
    <w:rsid w:val="00D93512"/>
    <w:rsid w:val="00D95C6C"/>
    <w:rsid w:val="00DB0483"/>
    <w:rsid w:val="00DB2390"/>
    <w:rsid w:val="00DB4440"/>
    <w:rsid w:val="00DE1D4D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E2BA8"/>
    <w:rsid w:val="00EF11B8"/>
    <w:rsid w:val="00EF6D6D"/>
    <w:rsid w:val="00F13AEC"/>
    <w:rsid w:val="00F255E0"/>
    <w:rsid w:val="00F545B8"/>
    <w:rsid w:val="00F555C7"/>
    <w:rsid w:val="00F64DDB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640881EF"/>
  <w15:docId w15:val="{5A304B53-4C44-4CEF-B32F-C6270D5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1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1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1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EAFE-D5E5-4F5E-B2CD-FDD6D964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1214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hmh grade 2 sol correlation</vt:lpstr>
    </vt:vector>
  </TitlesOfParts>
  <Company>Virginia IT Infrastructure Partnership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hmh grade 2 sol correlation</dc:title>
  <dc:subject>mathematics</dc:subject>
  <dc:creator>Virginia Department of Education</dc:creator>
  <cp:lastModifiedBy>Delozier, Debra (DOE)</cp:lastModifiedBy>
  <cp:revision>9</cp:revision>
  <cp:lastPrinted>2010-05-10T13:56:00Z</cp:lastPrinted>
  <dcterms:created xsi:type="dcterms:W3CDTF">2018-04-05T14:29:00Z</dcterms:created>
  <dcterms:modified xsi:type="dcterms:W3CDTF">2018-04-10T20:02:00Z</dcterms:modified>
</cp:coreProperties>
</file>