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464B54">
        <w:t>Suffolk City Public Schools</w:t>
      </w:r>
    </w:p>
    <w:p w:rsidR="00E63DC5" w:rsidRDefault="00E63DC5" w:rsidP="00E63DC5">
      <w:pPr>
        <w:pStyle w:val="NormalTNR"/>
      </w:pPr>
      <w:r w:rsidRPr="008B62AA">
        <w:rPr>
          <w:b/>
        </w:rPr>
        <w:t>Report Publication Date:</w:t>
      </w:r>
      <w:r>
        <w:t xml:space="preserve"> </w:t>
      </w:r>
      <w:r w:rsidR="00464B54">
        <w:t>June 1, 2020</w:t>
      </w:r>
    </w:p>
    <w:p w:rsidR="00E63DC5" w:rsidRDefault="00E63DC5" w:rsidP="00E63DC5">
      <w:pPr>
        <w:pStyle w:val="NormalTNR"/>
      </w:pPr>
      <w:r w:rsidRPr="008B62AA">
        <w:rPr>
          <w:b/>
        </w:rPr>
        <w:t>Administrative Review Dates:</w:t>
      </w:r>
      <w:r>
        <w:t xml:space="preserve"> </w:t>
      </w:r>
      <w:r w:rsidR="00464B54">
        <w:t>December 10-13, 2019</w:t>
      </w:r>
    </w:p>
    <w:p w:rsidR="00E63DC5" w:rsidRDefault="00E63DC5" w:rsidP="00E63DC5">
      <w:pPr>
        <w:pStyle w:val="NormalTNR"/>
      </w:pPr>
      <w:r w:rsidRPr="008B62AA">
        <w:rPr>
          <w:b/>
        </w:rPr>
        <w:t>Review Month and Year:</w:t>
      </w:r>
      <w:r>
        <w:t xml:space="preserve"> </w:t>
      </w:r>
      <w:r w:rsidR="00464B54">
        <w:t>October 2019</w:t>
      </w:r>
    </w:p>
    <w:p w:rsidR="00E63DC5" w:rsidRDefault="00E63DC5" w:rsidP="00E63DC5">
      <w:pPr>
        <w:pStyle w:val="NormalTNR"/>
      </w:pPr>
      <w:r w:rsidRPr="008B62AA">
        <w:rPr>
          <w:b/>
        </w:rPr>
        <w:t>Participating Programs:</w:t>
      </w:r>
      <w:r>
        <w:t xml:space="preserve"> </w:t>
      </w:r>
      <w:r w:rsidR="00464B54">
        <w:t>NSLP, SBP, SFSP, At-Risk CACFP</w:t>
      </w:r>
    </w:p>
    <w:p w:rsidR="00E63DC5" w:rsidRPr="00E63DC5" w:rsidRDefault="00E63DC5" w:rsidP="00F70D82">
      <w:pPr>
        <w:pStyle w:val="NormalTNR"/>
        <w:spacing w:after="600"/>
      </w:pPr>
      <w:r w:rsidRPr="008B62AA">
        <w:rPr>
          <w:b/>
        </w:rPr>
        <w:t>Participates in Special Provisions?</w:t>
      </w:r>
      <w:r>
        <w:t xml:space="preserve"> </w:t>
      </w:r>
      <w:r w:rsidR="00464B54">
        <w:t>N/A</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CC78BA"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CC78B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CC78B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0C309B"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B130AE"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p w:rsidR="004A5012" w:rsidRPr="007D3AFD" w:rsidRDefault="004A5012" w:rsidP="00EC4C76">
            <w:pPr>
              <w:rPr>
                <w:rFonts w:ascii="Times New Roman" w:hAnsi="Times New Roman"/>
              </w:rPr>
            </w:pPr>
            <w:r>
              <w:rPr>
                <w:rFonts w:ascii="Times New Roman" w:hAnsi="Times New Roman"/>
                <w:noProof/>
              </w:rPr>
              <w:drawing>
                <wp:inline distT="0" distB="0" distL="0" distR="0" wp14:anchorId="4FB65B2B">
                  <wp:extent cx="207010" cy="207010"/>
                  <wp:effectExtent l="0" t="0" r="2540" b="2540"/>
                  <wp:docPr id="33" name="Picture 3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B130A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p w:rsidR="004A5012" w:rsidRPr="007D3AFD" w:rsidRDefault="004A5012" w:rsidP="00BC0516">
            <w:pPr>
              <w:rPr>
                <w:rFonts w:ascii="Times New Roman" w:hAnsi="Times New Roman"/>
              </w:rPr>
            </w:pPr>
            <w:r>
              <w:rPr>
                <w:rFonts w:ascii="Times New Roman" w:hAnsi="Times New Roman"/>
                <w:noProof/>
              </w:rPr>
              <w:drawing>
                <wp:inline distT="0" distB="0" distL="0" distR="0" wp14:anchorId="20000580">
                  <wp:extent cx="207010" cy="207010"/>
                  <wp:effectExtent l="0" t="0" r="2540" b="2540"/>
                  <wp:docPr id="34" name="Picture 34"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4B7FE3" w:rsidRPr="007D3AFD" w:rsidTr="00997295">
        <w:trPr>
          <w:trHeight w:val="20"/>
        </w:trPr>
        <w:tc>
          <w:tcPr>
            <w:tcW w:w="4681" w:type="dxa"/>
            <w:gridSpan w:val="2"/>
            <w:vAlign w:val="center"/>
          </w:tcPr>
          <w:p w:rsidR="004B7FE3" w:rsidRPr="007D3AFD" w:rsidRDefault="004B7FE3" w:rsidP="004B7FE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4B7FE3" w:rsidRDefault="004B7FE3" w:rsidP="004B7FE3">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p w:rsidR="004B7FE3" w:rsidRPr="007D3AFD" w:rsidRDefault="004B7FE3" w:rsidP="004B7FE3">
            <w:pPr>
              <w:rPr>
                <w:rFonts w:ascii="Times New Roman" w:eastAsia="Times New Roman" w:hAnsi="Times New Roman"/>
                <w:noProof/>
                <w:color w:val="000000"/>
                <w:szCs w:val="20"/>
              </w:rPr>
            </w:pPr>
            <w:r>
              <w:rPr>
                <w:rFonts w:ascii="Times New Roman" w:eastAsia="Times New Roman" w:hAnsi="Times New Roman"/>
                <w:noProof/>
                <w:color w:val="000000"/>
                <w:szCs w:val="20"/>
              </w:rPr>
              <w:t>The written food safety plan was not implemented fully at all sites observed.</w:t>
            </w:r>
          </w:p>
        </w:tc>
      </w:tr>
      <w:tr w:rsidR="004B7FE3" w:rsidRPr="007D3AFD" w:rsidTr="00997295">
        <w:trPr>
          <w:trHeight w:val="20"/>
        </w:trPr>
        <w:tc>
          <w:tcPr>
            <w:tcW w:w="4681" w:type="dxa"/>
            <w:gridSpan w:val="2"/>
            <w:vAlign w:val="center"/>
          </w:tcPr>
          <w:p w:rsidR="004B7FE3" w:rsidRPr="007D3AFD" w:rsidRDefault="004B7FE3" w:rsidP="004B7FE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4B7FE3" w:rsidRPr="007D3AFD" w:rsidRDefault="004B7FE3" w:rsidP="004B7FE3">
            <w:pPr>
              <w:rPr>
                <w:rFonts w:ascii="Times New Roman" w:hAnsi="Times New Roman"/>
              </w:rPr>
            </w:pPr>
            <w:r>
              <w:rPr>
                <w:rFonts w:ascii="Times New Roman" w:hAnsi="Times New Roman"/>
                <w:noProof/>
              </w:rPr>
              <w:drawing>
                <wp:inline distT="0" distB="0" distL="0" distR="0" wp14:anchorId="052A9A5D" wp14:editId="4E7094F6">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4B7FE3" w:rsidRPr="007D3AFD" w:rsidTr="00997295">
        <w:trPr>
          <w:trHeight w:val="20"/>
        </w:trPr>
        <w:tc>
          <w:tcPr>
            <w:tcW w:w="4681" w:type="dxa"/>
            <w:gridSpan w:val="2"/>
            <w:vAlign w:val="center"/>
          </w:tcPr>
          <w:p w:rsidR="004B7FE3" w:rsidRPr="007D3AFD" w:rsidRDefault="004B7FE3" w:rsidP="004B7FE3">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4B7FE3" w:rsidRPr="007D3AFD" w:rsidRDefault="004B7FE3" w:rsidP="004B7FE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LSWP did not include </w:t>
            </w:r>
            <w:r>
              <w:rPr>
                <w:rFonts w:ascii="Times New Roman" w:eastAsia="Times New Roman" w:hAnsi="Times New Roman"/>
                <w:noProof/>
                <w:color w:val="000000"/>
                <w:szCs w:val="20"/>
              </w:rPr>
              <w:t>language about how the public is informed of the policy.</w:t>
            </w:r>
          </w:p>
        </w:tc>
      </w:tr>
      <w:tr w:rsidR="004B7FE3" w:rsidRPr="007D3AFD" w:rsidTr="00997295">
        <w:trPr>
          <w:trHeight w:val="20"/>
        </w:trPr>
        <w:tc>
          <w:tcPr>
            <w:tcW w:w="4681" w:type="dxa"/>
            <w:gridSpan w:val="2"/>
            <w:vAlign w:val="center"/>
          </w:tcPr>
          <w:p w:rsidR="004B7FE3" w:rsidRPr="007D3AFD" w:rsidRDefault="004B7FE3" w:rsidP="004B7FE3">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4B7FE3" w:rsidRPr="00CC78BA" w:rsidRDefault="004B7FE3" w:rsidP="004B7FE3">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500F7D87" wp14:editId="7D4F8DEA">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7D3AFD">
              <w:rPr>
                <w:rFonts w:ascii="Times New Roman" w:eastAsia="Times New Roman" w:hAnsi="Times New Roman"/>
                <w:b/>
                <w:color w:val="0CA200"/>
                <w:szCs w:val="16"/>
                <w:lang w:eastAsia="ja-JP"/>
              </w:rPr>
              <w:t xml:space="preserve"> </w:t>
            </w:r>
            <w:r>
              <w:rPr>
                <w:rFonts w:ascii="Times New Roman" w:eastAsia="Times New Roman" w:hAnsi="Times New Roman"/>
                <w:b/>
                <w:color w:val="0CA200"/>
                <w:szCs w:val="16"/>
                <w:lang w:eastAsia="ja-JP"/>
              </w:rPr>
              <w:t xml:space="preserve"> </w:t>
            </w:r>
            <w:r w:rsidRPr="00914162">
              <w:rPr>
                <w:rFonts w:ascii="Times New Roman" w:eastAsia="Times New Roman" w:hAnsi="Times New Roman"/>
                <w:b/>
                <w:color w:val="005E20"/>
                <w:szCs w:val="16"/>
                <w:lang w:eastAsia="ja-JP"/>
              </w:rPr>
              <w:t>NO FINDINGS</w:t>
            </w:r>
            <w:bookmarkStart w:id="0" w:name="_GoBack"/>
            <w:bookmarkEnd w:id="0"/>
          </w:p>
        </w:tc>
      </w:tr>
      <w:tr w:rsidR="004B7FE3" w:rsidRPr="007D3AFD" w:rsidTr="00997295">
        <w:trPr>
          <w:trHeight w:val="20"/>
        </w:trPr>
        <w:tc>
          <w:tcPr>
            <w:tcW w:w="4681" w:type="dxa"/>
            <w:gridSpan w:val="2"/>
            <w:vAlign w:val="center"/>
          </w:tcPr>
          <w:p w:rsidR="004B7FE3" w:rsidRPr="007D3AFD" w:rsidRDefault="004B7FE3" w:rsidP="004B7FE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4B7FE3" w:rsidRPr="007D3AFD" w:rsidRDefault="004B7FE3" w:rsidP="004B7FE3">
            <w:pPr>
              <w:rPr>
                <w:rFonts w:ascii="Times New Roman" w:eastAsia="Times New Roman" w:hAnsi="Times New Roman"/>
                <w:noProof/>
                <w:color w:val="000000"/>
                <w:szCs w:val="20"/>
              </w:rPr>
            </w:pPr>
          </w:p>
        </w:tc>
      </w:tr>
      <w:tr w:rsidR="004B7FE3" w:rsidRPr="007D3AFD" w:rsidTr="00997295">
        <w:trPr>
          <w:trHeight w:val="20"/>
        </w:trPr>
        <w:tc>
          <w:tcPr>
            <w:tcW w:w="4681" w:type="dxa"/>
            <w:gridSpan w:val="2"/>
            <w:vAlign w:val="center"/>
          </w:tcPr>
          <w:p w:rsidR="004B7FE3" w:rsidRPr="007D3AFD" w:rsidRDefault="004B7FE3" w:rsidP="004B7FE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4B7FE3" w:rsidRPr="006475A6" w:rsidRDefault="004B7FE3" w:rsidP="004B7FE3">
            <w:pPr>
              <w:rPr>
                <w:rFonts w:ascii="Times New Roman" w:eastAsia="Times New Roman" w:hAnsi="Times New Roman"/>
                <w:noProof/>
                <w:color w:val="000000"/>
                <w:szCs w:val="16"/>
              </w:rPr>
            </w:pPr>
            <w:r>
              <w:rPr>
                <w:rFonts w:ascii="Times New Roman" w:eastAsia="Times New Roman" w:hAnsi="Times New Roman"/>
                <w:noProof/>
                <w:color w:val="000000"/>
                <w:szCs w:val="16"/>
              </w:rPr>
              <w:drawing>
                <wp:inline distT="0" distB="0" distL="0" distR="0" wp14:anchorId="7E244C7A" wp14:editId="5196EB1E">
                  <wp:extent cx="207010" cy="207010"/>
                  <wp:effectExtent l="0" t="0" r="2540" b="2540"/>
                  <wp:docPr id="40" name="Picture 4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0000"/>
                <w:szCs w:val="16"/>
              </w:rPr>
              <w:t xml:space="preserve"> </w:t>
            </w:r>
            <w:r w:rsidRPr="00914162">
              <w:rPr>
                <w:rFonts w:ascii="Times New Roman" w:eastAsia="Times New Roman" w:hAnsi="Times New Roman"/>
                <w:b/>
                <w:color w:val="9E0B0F"/>
                <w:szCs w:val="16"/>
                <w:lang w:eastAsia="ja-JP"/>
              </w:rPr>
              <w:t>FINDINGS IDENTIFIED</w:t>
            </w:r>
          </w:p>
        </w:tc>
      </w:tr>
      <w:tr w:rsidR="004B7FE3" w:rsidRPr="007D3AFD" w:rsidTr="00997295">
        <w:trPr>
          <w:trHeight w:val="20"/>
        </w:trPr>
        <w:tc>
          <w:tcPr>
            <w:tcW w:w="4681" w:type="dxa"/>
            <w:gridSpan w:val="2"/>
            <w:vAlign w:val="center"/>
          </w:tcPr>
          <w:p w:rsidR="004B7FE3" w:rsidRPr="007D3AFD" w:rsidRDefault="004B7FE3" w:rsidP="004B7FE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 xml:space="preserve">Details: </w:t>
            </w:r>
          </w:p>
        </w:tc>
        <w:tc>
          <w:tcPr>
            <w:tcW w:w="4669" w:type="dxa"/>
            <w:vAlign w:val="center"/>
          </w:tcPr>
          <w:p w:rsidR="004B7FE3" w:rsidRPr="007D3AFD" w:rsidRDefault="004B7FE3" w:rsidP="004B7FE3">
            <w:pPr>
              <w:rPr>
                <w:rFonts w:ascii="Times New Roman" w:eastAsia="Times New Roman" w:hAnsi="Times New Roman"/>
                <w:noProof/>
                <w:color w:val="000000"/>
                <w:szCs w:val="20"/>
              </w:rPr>
            </w:pPr>
            <w:r>
              <w:rPr>
                <w:rFonts w:ascii="Times New Roman" w:eastAsia="Times New Roman" w:hAnsi="Times New Roman"/>
                <w:noProof/>
                <w:color w:val="000000"/>
                <w:szCs w:val="20"/>
              </w:rPr>
              <w:t>The School Food Authority’s civil rights complaint procedures did not include all required components.</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pt;height:21pt;visibility:visible;mso-wrap-style:square" o:bullet="t">
        <v:imagedata r:id="rId3" o:title="Denotes findings identified"/>
      </v:shape>
    </w:pict>
  </w:numPicBullet>
  <w:numPicBullet w:numPicBulletId="3">
    <w:pict>
      <v:shape id="_x0000_i1029" type="#_x0000_t75" style="width:16pt;height:16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B54"/>
    <w:rsid w:val="00464DF8"/>
    <w:rsid w:val="004A5012"/>
    <w:rsid w:val="004B7FE3"/>
    <w:rsid w:val="004C04E4"/>
    <w:rsid w:val="004C18F7"/>
    <w:rsid w:val="004D45AD"/>
    <w:rsid w:val="00527106"/>
    <w:rsid w:val="00563AB2"/>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CC78BA"/>
    <w:rsid w:val="00D81D1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38C3"/>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6911-D06D-48DD-AF04-C60C34B9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2019-suffolk-city-fpar-template</vt:lpstr>
    </vt:vector>
  </TitlesOfParts>
  <Company>Virginia IT Infrastructure Partnership</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2019-suffolk-city-fpar-template</dc:title>
  <dc:creator>DOE - NUTRITION (DOE)</dc:creator>
  <cp:lastModifiedBy>VITA Program</cp:lastModifiedBy>
  <cp:revision>6</cp:revision>
  <cp:lastPrinted>2018-03-27T12:01:00Z</cp:lastPrinted>
  <dcterms:created xsi:type="dcterms:W3CDTF">2020-05-29T19:52:00Z</dcterms:created>
  <dcterms:modified xsi:type="dcterms:W3CDTF">2020-05-29T20:08:00Z</dcterms:modified>
</cp:coreProperties>
</file>