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B7" w:rsidRPr="003D6B6E" w:rsidRDefault="00DF48B7" w:rsidP="003D6B6E">
      <w:pPr>
        <w:pStyle w:val="PlainText"/>
        <w:pBdr>
          <w:top w:val="thinThickMediumGap" w:sz="24" w:space="1" w:color="auto"/>
          <w:left w:val="thinThickMediumGap" w:sz="24" w:space="4" w:color="auto"/>
          <w:bottom w:val="thickThinMediumGap" w:sz="24" w:space="1" w:color="auto"/>
          <w:right w:val="thickThinMediumGap" w:sz="24" w:space="4" w:color="auto"/>
        </w:pBdr>
        <w:shd w:val="clear" w:color="auto" w:fill="1B1E54" w:themeFill="accent1" w:themeFillShade="BF"/>
        <w:jc w:val="center"/>
        <w:rPr>
          <w:rFonts w:ascii="Times New Roman" w:hAnsi="Times New Roman"/>
          <w:b/>
          <w:color w:val="FFFFFF" w:themeColor="background1"/>
          <w:sz w:val="28"/>
          <w:szCs w:val="28"/>
        </w:rPr>
      </w:pPr>
      <w:bookmarkStart w:id="0" w:name="_GoBack"/>
      <w:bookmarkEnd w:id="0"/>
      <w:r w:rsidRPr="003D6B6E">
        <w:rPr>
          <w:rFonts w:ascii="Times New Roman" w:hAnsi="Times New Roman"/>
          <w:b/>
          <w:color w:val="FFFFFF" w:themeColor="background1"/>
          <w:sz w:val="28"/>
          <w:szCs w:val="28"/>
        </w:rPr>
        <w:t>BRIEFING</w:t>
      </w:r>
    </w:p>
    <w:p w:rsidR="00DF48B7" w:rsidRPr="003D6B6E" w:rsidRDefault="00004867" w:rsidP="003D6B6E">
      <w:pPr>
        <w:pStyle w:val="PlainText"/>
        <w:pBdr>
          <w:top w:val="thinThickMediumGap" w:sz="24" w:space="1" w:color="auto"/>
          <w:left w:val="thinThickMediumGap" w:sz="24" w:space="4" w:color="auto"/>
          <w:bottom w:val="thickThinMediumGap" w:sz="24" w:space="1" w:color="auto"/>
          <w:right w:val="thickThinMediumGap" w:sz="24" w:space="4" w:color="auto"/>
        </w:pBdr>
        <w:shd w:val="clear" w:color="auto" w:fill="1B1E54" w:themeFill="accent1" w:themeFillShade="BF"/>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w:t>
      </w:r>
      <w:r w:rsidR="00DF48B7" w:rsidRPr="003D6B6E">
        <w:rPr>
          <w:rFonts w:ascii="Times New Roman" w:hAnsi="Times New Roman"/>
          <w:b/>
          <w:color w:val="FFFFFF" w:themeColor="background1"/>
          <w:sz w:val="28"/>
          <w:szCs w:val="28"/>
        </w:rPr>
        <w:t xml:space="preserve">LIST OF </w:t>
      </w:r>
      <w:r>
        <w:rPr>
          <w:rFonts w:ascii="Times New Roman" w:hAnsi="Times New Roman"/>
          <w:b/>
          <w:color w:val="FFFFFF" w:themeColor="background1"/>
          <w:sz w:val="28"/>
          <w:szCs w:val="28"/>
        </w:rPr>
        <w:t xml:space="preserve">ELIGIBLE </w:t>
      </w:r>
      <w:r w:rsidR="00DF48B7" w:rsidRPr="003D6B6E">
        <w:rPr>
          <w:rFonts w:ascii="Times New Roman" w:hAnsi="Times New Roman"/>
          <w:b/>
          <w:color w:val="FFFFFF" w:themeColor="background1"/>
          <w:sz w:val="28"/>
          <w:szCs w:val="28"/>
        </w:rPr>
        <w:t>SUPERINTENDENTS</w:t>
      </w:r>
      <w:r>
        <w:rPr>
          <w:rFonts w:ascii="Times New Roman" w:hAnsi="Times New Roman"/>
          <w:b/>
          <w:color w:val="FFFFFF" w:themeColor="background1"/>
          <w:sz w:val="28"/>
          <w:szCs w:val="28"/>
        </w:rPr>
        <w:t>”</w:t>
      </w:r>
      <w:r w:rsidR="00DF48B7" w:rsidRPr="003D6B6E">
        <w:rPr>
          <w:rFonts w:ascii="Times New Roman" w:hAnsi="Times New Roman"/>
          <w:b/>
          <w:color w:val="FFFFFF" w:themeColor="background1"/>
          <w:sz w:val="28"/>
          <w:szCs w:val="28"/>
        </w:rPr>
        <w:t xml:space="preserve"> AND </w:t>
      </w:r>
    </w:p>
    <w:p w:rsidR="00DF48B7" w:rsidRDefault="00DF48B7" w:rsidP="003D6B6E">
      <w:pPr>
        <w:pStyle w:val="PlainText"/>
        <w:pBdr>
          <w:top w:val="thinThickMediumGap" w:sz="24" w:space="1" w:color="auto"/>
          <w:left w:val="thinThickMediumGap" w:sz="24" w:space="4" w:color="auto"/>
          <w:bottom w:val="thickThinMediumGap" w:sz="24" w:space="1" w:color="auto"/>
          <w:right w:val="thickThinMediumGap" w:sz="24" w:space="4" w:color="auto"/>
        </w:pBdr>
        <w:shd w:val="clear" w:color="auto" w:fill="1B1E54" w:themeFill="accent1" w:themeFillShade="BF"/>
        <w:jc w:val="center"/>
        <w:rPr>
          <w:rFonts w:ascii="Times New Roman" w:hAnsi="Times New Roman"/>
          <w:b/>
          <w:color w:val="FFFFFF" w:themeColor="background1"/>
          <w:sz w:val="28"/>
          <w:szCs w:val="28"/>
        </w:rPr>
      </w:pPr>
      <w:r w:rsidRPr="003D6B6E">
        <w:rPr>
          <w:rFonts w:ascii="Times New Roman" w:hAnsi="Times New Roman"/>
          <w:b/>
          <w:color w:val="FFFFFF" w:themeColor="background1"/>
          <w:sz w:val="28"/>
          <w:szCs w:val="28"/>
        </w:rPr>
        <w:t>DIVISION SUPERINTENDENT LICENSE</w:t>
      </w:r>
    </w:p>
    <w:p w:rsidR="003D6B6E" w:rsidRPr="003D6B6E" w:rsidRDefault="00BE3936" w:rsidP="003D6B6E">
      <w:pPr>
        <w:pStyle w:val="PlainText"/>
        <w:pBdr>
          <w:top w:val="thinThickMediumGap" w:sz="24" w:space="1" w:color="auto"/>
          <w:left w:val="thinThickMediumGap" w:sz="24" w:space="4" w:color="auto"/>
          <w:bottom w:val="thickThinMediumGap" w:sz="24" w:space="1" w:color="auto"/>
          <w:right w:val="thickThinMediumGap" w:sz="24" w:space="4" w:color="auto"/>
        </w:pBdr>
        <w:shd w:val="clear" w:color="auto" w:fill="1B1E54" w:themeFill="accent1" w:themeFillShade="BF"/>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July 8</w:t>
      </w:r>
      <w:r w:rsidR="003D6B6E">
        <w:rPr>
          <w:rFonts w:ascii="Times New Roman" w:hAnsi="Times New Roman"/>
          <w:b/>
          <w:color w:val="FFFFFF" w:themeColor="background1"/>
          <w:sz w:val="28"/>
          <w:szCs w:val="28"/>
        </w:rPr>
        <w:t>, 2019</w:t>
      </w:r>
    </w:p>
    <w:p w:rsidR="00DF48B7" w:rsidRDefault="00DF48B7" w:rsidP="00DF48B7">
      <w:pPr>
        <w:pStyle w:val="PlainText"/>
        <w:rPr>
          <w:color w:val="000000"/>
        </w:rPr>
      </w:pPr>
    </w:p>
    <w:p w:rsidR="004D2D7F" w:rsidRPr="006C66B7" w:rsidRDefault="004D2D7F" w:rsidP="00DF48B7">
      <w:pPr>
        <w:pStyle w:val="PlainText"/>
        <w:rPr>
          <w:rFonts w:ascii="Times New Roman" w:hAnsi="Times New Roman"/>
          <w:color w:val="000000"/>
          <w:sz w:val="24"/>
          <w:szCs w:val="24"/>
        </w:rPr>
      </w:pPr>
      <w:r w:rsidRPr="006C66B7">
        <w:rPr>
          <w:rFonts w:ascii="Times New Roman" w:hAnsi="Times New Roman"/>
          <w:b/>
          <w:color w:val="000000"/>
          <w:sz w:val="24"/>
          <w:szCs w:val="24"/>
          <w:u w:val="single"/>
        </w:rPr>
        <w:t>Background</w:t>
      </w:r>
      <w:r w:rsidRPr="006C66B7">
        <w:rPr>
          <w:rFonts w:ascii="Times New Roman" w:hAnsi="Times New Roman"/>
          <w:color w:val="000000"/>
          <w:sz w:val="24"/>
          <w:szCs w:val="24"/>
        </w:rPr>
        <w:t>:</w:t>
      </w:r>
    </w:p>
    <w:p w:rsidR="004D2D7F" w:rsidRPr="006C66B7" w:rsidRDefault="004D2D7F" w:rsidP="00DF48B7">
      <w:pPr>
        <w:pStyle w:val="PlainText"/>
        <w:rPr>
          <w:rFonts w:ascii="Times New Roman" w:hAnsi="Times New Roman"/>
          <w:color w:val="000000"/>
          <w:sz w:val="24"/>
          <w:szCs w:val="24"/>
        </w:rPr>
      </w:pPr>
    </w:p>
    <w:p w:rsidR="006C66B7" w:rsidRPr="006C66B7" w:rsidRDefault="004D2D7F" w:rsidP="003D6B6E">
      <w:pPr>
        <w:pStyle w:val="PlainText"/>
        <w:spacing w:line="276" w:lineRule="auto"/>
        <w:rPr>
          <w:rFonts w:ascii="Times New Roman" w:hAnsi="Times New Roman"/>
          <w:color w:val="000000"/>
          <w:sz w:val="24"/>
          <w:szCs w:val="24"/>
        </w:rPr>
      </w:pPr>
      <w:r w:rsidRPr="006C66B7">
        <w:rPr>
          <w:rFonts w:ascii="Times New Roman" w:hAnsi="Times New Roman"/>
          <w:color w:val="000000"/>
          <w:sz w:val="24"/>
          <w:szCs w:val="24"/>
        </w:rPr>
        <w:t>Prior to 1993,</w:t>
      </w:r>
      <w:r w:rsidR="00A841B4">
        <w:rPr>
          <w:rFonts w:ascii="Times New Roman" w:hAnsi="Times New Roman"/>
          <w:color w:val="000000"/>
          <w:sz w:val="24"/>
          <w:szCs w:val="24"/>
        </w:rPr>
        <w:t xml:space="preserve"> the Virginia Board of Education</w:t>
      </w:r>
      <w:r w:rsidR="0048569E" w:rsidRPr="006C66B7">
        <w:rPr>
          <w:rFonts w:ascii="Times New Roman" w:hAnsi="Times New Roman"/>
          <w:color w:val="000000"/>
          <w:sz w:val="24"/>
          <w:szCs w:val="24"/>
        </w:rPr>
        <w:t xml:space="preserve"> did not issue a Division Superintendent License.  T</w:t>
      </w:r>
      <w:r w:rsidRPr="006C66B7">
        <w:rPr>
          <w:rFonts w:ascii="Times New Roman" w:hAnsi="Times New Roman"/>
          <w:color w:val="000000"/>
          <w:sz w:val="24"/>
          <w:szCs w:val="24"/>
        </w:rPr>
        <w:t xml:space="preserve">he names of individuals who met requirements for appointment as a division superintendent were placed on a “List of Eligible Superintendents.”   </w:t>
      </w:r>
      <w:r w:rsidR="006C66B7" w:rsidRPr="006C66B7">
        <w:rPr>
          <w:rFonts w:ascii="Times New Roman" w:hAnsi="Times New Roman"/>
          <w:color w:val="000000"/>
          <w:sz w:val="24"/>
          <w:szCs w:val="24"/>
        </w:rPr>
        <w:t>The List of Eligible Superintendents was not automated or accessible to the public</w:t>
      </w:r>
      <w:r w:rsidR="002C3F35">
        <w:rPr>
          <w:rFonts w:ascii="Times New Roman" w:hAnsi="Times New Roman"/>
          <w:color w:val="000000"/>
          <w:sz w:val="24"/>
          <w:szCs w:val="24"/>
        </w:rPr>
        <w:t>; however, the list was available upon request</w:t>
      </w:r>
      <w:r w:rsidR="006C66B7" w:rsidRPr="006C66B7">
        <w:rPr>
          <w:rFonts w:ascii="Times New Roman" w:hAnsi="Times New Roman"/>
          <w:color w:val="000000"/>
          <w:sz w:val="24"/>
          <w:szCs w:val="24"/>
        </w:rPr>
        <w:t xml:space="preserve">. </w:t>
      </w:r>
    </w:p>
    <w:p w:rsidR="006C66B7" w:rsidRPr="006C66B7" w:rsidRDefault="006C66B7" w:rsidP="003D6B6E">
      <w:pPr>
        <w:pStyle w:val="PlainText"/>
        <w:spacing w:line="276" w:lineRule="auto"/>
        <w:rPr>
          <w:rFonts w:ascii="Times New Roman" w:hAnsi="Times New Roman"/>
          <w:color w:val="000000"/>
          <w:sz w:val="24"/>
          <w:szCs w:val="24"/>
        </w:rPr>
      </w:pPr>
    </w:p>
    <w:p w:rsidR="0048569E" w:rsidRPr="006C66B7" w:rsidRDefault="006C66B7" w:rsidP="003D6B6E">
      <w:pPr>
        <w:pStyle w:val="PlainText"/>
        <w:spacing w:line="276" w:lineRule="auto"/>
        <w:rPr>
          <w:rFonts w:ascii="Times New Roman" w:hAnsi="Times New Roman"/>
          <w:color w:val="000000"/>
          <w:sz w:val="24"/>
          <w:szCs w:val="24"/>
        </w:rPr>
      </w:pPr>
      <w:r w:rsidRPr="006C66B7">
        <w:rPr>
          <w:rFonts w:ascii="Times New Roman" w:hAnsi="Times New Roman"/>
          <w:color w:val="000000"/>
          <w:sz w:val="24"/>
          <w:szCs w:val="24"/>
        </w:rPr>
        <w:t>I</w:t>
      </w:r>
      <w:r w:rsidR="003D6B6E" w:rsidRPr="006C66B7">
        <w:rPr>
          <w:rFonts w:ascii="Times New Roman" w:hAnsi="Times New Roman"/>
          <w:color w:val="000000"/>
          <w:sz w:val="24"/>
          <w:szCs w:val="24"/>
        </w:rPr>
        <w:t>ndividuals submitted</w:t>
      </w:r>
      <w:r w:rsidR="0048569E" w:rsidRPr="006C66B7">
        <w:rPr>
          <w:rFonts w:ascii="Times New Roman" w:hAnsi="Times New Roman"/>
          <w:color w:val="000000"/>
          <w:sz w:val="24"/>
          <w:szCs w:val="24"/>
        </w:rPr>
        <w:t xml:space="preserve"> an Application for the</w:t>
      </w:r>
      <w:r w:rsidR="00004867">
        <w:rPr>
          <w:rFonts w:ascii="Times New Roman" w:hAnsi="Times New Roman"/>
          <w:color w:val="000000"/>
          <w:sz w:val="24"/>
          <w:szCs w:val="24"/>
        </w:rPr>
        <w:t xml:space="preserve"> “</w:t>
      </w:r>
      <w:r w:rsidR="0048569E" w:rsidRPr="006C66B7">
        <w:rPr>
          <w:rFonts w:ascii="Times New Roman" w:hAnsi="Times New Roman"/>
          <w:color w:val="000000"/>
          <w:sz w:val="24"/>
          <w:szCs w:val="24"/>
        </w:rPr>
        <w:t xml:space="preserve">List of </w:t>
      </w:r>
      <w:r w:rsidR="00004867">
        <w:rPr>
          <w:rFonts w:ascii="Times New Roman" w:hAnsi="Times New Roman"/>
          <w:color w:val="000000"/>
          <w:sz w:val="24"/>
          <w:szCs w:val="24"/>
        </w:rPr>
        <w:t>Eligible</w:t>
      </w:r>
      <w:r w:rsidR="0048569E" w:rsidRPr="006C66B7">
        <w:rPr>
          <w:rFonts w:ascii="Times New Roman" w:hAnsi="Times New Roman"/>
          <w:color w:val="000000"/>
          <w:sz w:val="24"/>
          <w:szCs w:val="24"/>
        </w:rPr>
        <w:t xml:space="preserve"> Superintendents.</w:t>
      </w:r>
      <w:r w:rsidR="00004867">
        <w:rPr>
          <w:rFonts w:ascii="Times New Roman" w:hAnsi="Times New Roman"/>
          <w:color w:val="000000"/>
          <w:sz w:val="24"/>
          <w:szCs w:val="24"/>
        </w:rPr>
        <w:t>”</w:t>
      </w:r>
      <w:r w:rsidR="0048569E" w:rsidRPr="006C66B7">
        <w:rPr>
          <w:rFonts w:ascii="Times New Roman" w:hAnsi="Times New Roman"/>
          <w:color w:val="000000"/>
          <w:sz w:val="24"/>
          <w:szCs w:val="24"/>
        </w:rPr>
        <w:t xml:space="preserve">  The application, transcripts, and letters of recommendation were required</w:t>
      </w:r>
      <w:r w:rsidR="003D6B6E" w:rsidRPr="006C66B7">
        <w:rPr>
          <w:rFonts w:ascii="Times New Roman" w:hAnsi="Times New Roman"/>
          <w:color w:val="000000"/>
          <w:sz w:val="24"/>
          <w:szCs w:val="24"/>
        </w:rPr>
        <w:t>.  If individuals met the requirement</w:t>
      </w:r>
      <w:r w:rsidR="0048569E" w:rsidRPr="006C66B7">
        <w:rPr>
          <w:rFonts w:ascii="Times New Roman" w:hAnsi="Times New Roman"/>
          <w:color w:val="000000"/>
          <w:sz w:val="24"/>
          <w:szCs w:val="24"/>
        </w:rPr>
        <w:t>s</w:t>
      </w:r>
      <w:r w:rsidR="003D6B6E" w:rsidRPr="006C66B7">
        <w:rPr>
          <w:rFonts w:ascii="Times New Roman" w:hAnsi="Times New Roman"/>
          <w:color w:val="000000"/>
          <w:sz w:val="24"/>
          <w:szCs w:val="24"/>
        </w:rPr>
        <w:t xml:space="preserve">, their names were </w:t>
      </w:r>
      <w:r w:rsidR="00417F05">
        <w:rPr>
          <w:rFonts w:ascii="Times New Roman" w:hAnsi="Times New Roman"/>
          <w:color w:val="000000"/>
          <w:sz w:val="24"/>
          <w:szCs w:val="24"/>
        </w:rPr>
        <w:t xml:space="preserve">added to the list and </w:t>
      </w:r>
      <w:r w:rsidR="003D6B6E" w:rsidRPr="006C66B7">
        <w:rPr>
          <w:rFonts w:ascii="Times New Roman" w:hAnsi="Times New Roman"/>
          <w:color w:val="000000"/>
          <w:sz w:val="24"/>
          <w:szCs w:val="24"/>
        </w:rPr>
        <w:t>submitted to the</w:t>
      </w:r>
      <w:r w:rsidR="0048569E" w:rsidRPr="006C66B7">
        <w:rPr>
          <w:rFonts w:ascii="Times New Roman" w:hAnsi="Times New Roman"/>
          <w:color w:val="000000"/>
          <w:sz w:val="24"/>
          <w:szCs w:val="24"/>
        </w:rPr>
        <w:t xml:space="preserve"> Board of Education for certification.  </w:t>
      </w:r>
      <w:r w:rsidR="006E082F">
        <w:rPr>
          <w:rFonts w:ascii="Times New Roman" w:hAnsi="Times New Roman"/>
          <w:color w:val="000000"/>
          <w:sz w:val="24"/>
          <w:szCs w:val="24"/>
        </w:rPr>
        <w:t>Periodically, a</w:t>
      </w:r>
      <w:r w:rsidR="0048569E" w:rsidRPr="006C66B7">
        <w:rPr>
          <w:rFonts w:ascii="Times New Roman" w:hAnsi="Times New Roman"/>
          <w:color w:val="000000"/>
          <w:sz w:val="24"/>
          <w:szCs w:val="24"/>
        </w:rPr>
        <w:t xml:space="preserve"> “Status Report” was sent to </w:t>
      </w:r>
      <w:r w:rsidR="006E082F">
        <w:rPr>
          <w:rFonts w:ascii="Times New Roman" w:hAnsi="Times New Roman"/>
          <w:color w:val="000000"/>
          <w:sz w:val="24"/>
          <w:szCs w:val="24"/>
        </w:rPr>
        <w:t>individuals</w:t>
      </w:r>
      <w:r w:rsidR="0048569E" w:rsidRPr="006C66B7">
        <w:rPr>
          <w:rFonts w:ascii="Times New Roman" w:hAnsi="Times New Roman"/>
          <w:color w:val="000000"/>
          <w:sz w:val="24"/>
          <w:szCs w:val="24"/>
        </w:rPr>
        <w:t xml:space="preserve"> on the list requesting information, such as the person’s permanent address, additional college preparation,</w:t>
      </w:r>
      <w:r w:rsidR="006E082F">
        <w:rPr>
          <w:rFonts w:ascii="Times New Roman" w:hAnsi="Times New Roman"/>
          <w:color w:val="000000"/>
          <w:sz w:val="24"/>
          <w:szCs w:val="24"/>
        </w:rPr>
        <w:t xml:space="preserve"> and </w:t>
      </w:r>
      <w:r w:rsidR="0048569E" w:rsidRPr="006C66B7">
        <w:rPr>
          <w:rFonts w:ascii="Times New Roman" w:hAnsi="Times New Roman"/>
          <w:color w:val="000000"/>
          <w:sz w:val="24"/>
          <w:szCs w:val="24"/>
        </w:rPr>
        <w:t>professiona</w:t>
      </w:r>
      <w:r w:rsidR="006E082F">
        <w:rPr>
          <w:rFonts w:ascii="Times New Roman" w:hAnsi="Times New Roman"/>
          <w:color w:val="000000"/>
          <w:sz w:val="24"/>
          <w:szCs w:val="24"/>
        </w:rPr>
        <w:t>l experience,</w:t>
      </w:r>
      <w:r w:rsidR="0048569E" w:rsidRPr="006C66B7">
        <w:rPr>
          <w:rFonts w:ascii="Times New Roman" w:hAnsi="Times New Roman"/>
          <w:color w:val="000000"/>
          <w:sz w:val="24"/>
          <w:szCs w:val="24"/>
        </w:rPr>
        <w:t xml:space="preserve"> and inquiring whether the individual</w:t>
      </w:r>
      <w:r w:rsidR="006E082F">
        <w:rPr>
          <w:rFonts w:ascii="Times New Roman" w:hAnsi="Times New Roman"/>
          <w:color w:val="000000"/>
          <w:sz w:val="24"/>
          <w:szCs w:val="24"/>
        </w:rPr>
        <w:t>s</w:t>
      </w:r>
      <w:r w:rsidR="0048569E" w:rsidRPr="006C66B7">
        <w:rPr>
          <w:rFonts w:ascii="Times New Roman" w:hAnsi="Times New Roman"/>
          <w:color w:val="000000"/>
          <w:sz w:val="24"/>
          <w:szCs w:val="24"/>
        </w:rPr>
        <w:t xml:space="preserve"> wished that </w:t>
      </w:r>
      <w:r w:rsidR="006E082F">
        <w:rPr>
          <w:rFonts w:ascii="Times New Roman" w:hAnsi="Times New Roman"/>
          <w:color w:val="000000"/>
          <w:sz w:val="24"/>
          <w:szCs w:val="24"/>
        </w:rPr>
        <w:t>their</w:t>
      </w:r>
      <w:r w:rsidR="0048569E" w:rsidRPr="006C66B7">
        <w:rPr>
          <w:rFonts w:ascii="Times New Roman" w:hAnsi="Times New Roman"/>
          <w:color w:val="000000"/>
          <w:sz w:val="24"/>
          <w:szCs w:val="24"/>
        </w:rPr>
        <w:t xml:space="preserve"> name</w:t>
      </w:r>
      <w:r w:rsidR="006E082F">
        <w:rPr>
          <w:rFonts w:ascii="Times New Roman" w:hAnsi="Times New Roman"/>
          <w:color w:val="000000"/>
          <w:sz w:val="24"/>
          <w:szCs w:val="24"/>
        </w:rPr>
        <w:t>s</w:t>
      </w:r>
      <w:r w:rsidR="0048569E" w:rsidRPr="006C66B7">
        <w:rPr>
          <w:rFonts w:ascii="Times New Roman" w:hAnsi="Times New Roman"/>
          <w:color w:val="000000"/>
          <w:sz w:val="24"/>
          <w:szCs w:val="24"/>
        </w:rPr>
        <w:t xml:space="preserve"> be deleted from the list.</w:t>
      </w:r>
    </w:p>
    <w:p w:rsidR="0048569E" w:rsidRPr="006C66B7" w:rsidRDefault="0048569E" w:rsidP="003D6B6E">
      <w:pPr>
        <w:pStyle w:val="PlainText"/>
        <w:spacing w:line="276" w:lineRule="auto"/>
        <w:rPr>
          <w:rFonts w:ascii="Times New Roman" w:hAnsi="Times New Roman"/>
          <w:color w:val="000000"/>
          <w:sz w:val="24"/>
          <w:szCs w:val="24"/>
        </w:rPr>
      </w:pPr>
    </w:p>
    <w:p w:rsidR="003D6B6E" w:rsidRPr="006C66B7" w:rsidRDefault="0048569E" w:rsidP="003D6B6E">
      <w:pPr>
        <w:pStyle w:val="PlainText"/>
        <w:spacing w:line="276" w:lineRule="auto"/>
        <w:rPr>
          <w:rFonts w:ascii="Times New Roman" w:hAnsi="Times New Roman"/>
          <w:color w:val="000000"/>
          <w:sz w:val="24"/>
          <w:szCs w:val="24"/>
        </w:rPr>
      </w:pPr>
      <w:r w:rsidRPr="006C66B7">
        <w:rPr>
          <w:rFonts w:ascii="Times New Roman" w:hAnsi="Times New Roman"/>
          <w:color w:val="000000"/>
          <w:sz w:val="24"/>
          <w:szCs w:val="24"/>
        </w:rPr>
        <w:t xml:space="preserve">The process of the Board of Education certifying the names of individuals on the </w:t>
      </w:r>
      <w:r w:rsidR="00417F05">
        <w:rPr>
          <w:rFonts w:ascii="Times New Roman" w:hAnsi="Times New Roman"/>
          <w:color w:val="000000"/>
          <w:sz w:val="24"/>
          <w:szCs w:val="24"/>
        </w:rPr>
        <w:t>“</w:t>
      </w:r>
      <w:r w:rsidRPr="006C66B7">
        <w:rPr>
          <w:rFonts w:ascii="Times New Roman" w:hAnsi="Times New Roman"/>
          <w:color w:val="000000"/>
          <w:sz w:val="24"/>
          <w:szCs w:val="24"/>
        </w:rPr>
        <w:t>List of Eligible Superintendents</w:t>
      </w:r>
      <w:r w:rsidR="00417F05">
        <w:rPr>
          <w:rFonts w:ascii="Times New Roman" w:hAnsi="Times New Roman"/>
          <w:color w:val="000000"/>
          <w:sz w:val="24"/>
          <w:szCs w:val="24"/>
        </w:rPr>
        <w:t>”</w:t>
      </w:r>
      <w:r w:rsidRPr="006C66B7">
        <w:rPr>
          <w:rFonts w:ascii="Times New Roman" w:hAnsi="Times New Roman"/>
          <w:color w:val="000000"/>
          <w:sz w:val="24"/>
          <w:szCs w:val="24"/>
        </w:rPr>
        <w:t xml:space="preserve"> was eliminated when a Division Superintendent License was established, effective July 1, 1993.  The “List of Eligible Superintendents” could be requested, but the list was comprised of those individuals who had been issued a Board of Education Division Superintendent License</w:t>
      </w:r>
      <w:r w:rsidR="003D6B6E" w:rsidRPr="006C66B7">
        <w:rPr>
          <w:rFonts w:ascii="Times New Roman" w:hAnsi="Times New Roman"/>
          <w:color w:val="000000"/>
          <w:sz w:val="24"/>
          <w:szCs w:val="24"/>
        </w:rPr>
        <w:t xml:space="preserve">.  </w:t>
      </w:r>
      <w:r w:rsidRPr="006C66B7">
        <w:rPr>
          <w:rFonts w:ascii="Times New Roman" w:hAnsi="Times New Roman"/>
          <w:color w:val="000000"/>
          <w:sz w:val="24"/>
          <w:szCs w:val="24"/>
        </w:rPr>
        <w:t>Licenses were issued for a five-year period, and individuals were required to meet Board of Education renewal requirements.  On July 1, 2018, the licenses were changed to ten-year licenses.</w:t>
      </w:r>
    </w:p>
    <w:p w:rsidR="003D6B6E" w:rsidRPr="006C66B7" w:rsidRDefault="003D6B6E" w:rsidP="003D6B6E">
      <w:pPr>
        <w:pStyle w:val="PlainText"/>
        <w:spacing w:line="276" w:lineRule="auto"/>
        <w:rPr>
          <w:rFonts w:ascii="Times New Roman" w:hAnsi="Times New Roman"/>
          <w:color w:val="000000"/>
          <w:sz w:val="24"/>
          <w:szCs w:val="24"/>
        </w:rPr>
      </w:pPr>
    </w:p>
    <w:p w:rsidR="006C66B7" w:rsidRPr="006C66B7" w:rsidRDefault="006E082F" w:rsidP="003D6B6E">
      <w:pPr>
        <w:pStyle w:val="PlainText"/>
        <w:spacing w:line="276" w:lineRule="auto"/>
        <w:rPr>
          <w:rFonts w:ascii="Times New Roman" w:hAnsi="Times New Roman"/>
          <w:color w:val="000000"/>
          <w:sz w:val="24"/>
          <w:szCs w:val="24"/>
        </w:rPr>
      </w:pPr>
      <w:r>
        <w:rPr>
          <w:rFonts w:ascii="Times New Roman" w:hAnsi="Times New Roman"/>
          <w:color w:val="000000"/>
          <w:sz w:val="24"/>
          <w:szCs w:val="24"/>
        </w:rPr>
        <w:t>Before</w:t>
      </w:r>
      <w:r w:rsidR="004D2D7F" w:rsidRPr="006C66B7">
        <w:rPr>
          <w:rFonts w:ascii="Times New Roman" w:hAnsi="Times New Roman"/>
          <w:color w:val="000000"/>
          <w:sz w:val="24"/>
          <w:szCs w:val="24"/>
        </w:rPr>
        <w:t xml:space="preserve"> Virginia</w:t>
      </w:r>
      <w:r>
        <w:rPr>
          <w:rFonts w:ascii="Times New Roman" w:hAnsi="Times New Roman"/>
          <w:color w:val="000000"/>
          <w:sz w:val="24"/>
          <w:szCs w:val="24"/>
        </w:rPr>
        <w:t xml:space="preserve"> began issuing </w:t>
      </w:r>
      <w:r w:rsidR="006C66B7" w:rsidRPr="006C66B7">
        <w:rPr>
          <w:rFonts w:ascii="Times New Roman" w:hAnsi="Times New Roman"/>
          <w:color w:val="000000"/>
          <w:sz w:val="24"/>
          <w:szCs w:val="24"/>
        </w:rPr>
        <w:t>a Division S</w:t>
      </w:r>
      <w:r w:rsidR="004D2D7F" w:rsidRPr="006C66B7">
        <w:rPr>
          <w:rFonts w:ascii="Times New Roman" w:hAnsi="Times New Roman"/>
          <w:color w:val="000000"/>
          <w:sz w:val="24"/>
          <w:szCs w:val="24"/>
        </w:rPr>
        <w:t>uperint</w:t>
      </w:r>
      <w:r w:rsidR="006C66B7" w:rsidRPr="006C66B7">
        <w:rPr>
          <w:rFonts w:ascii="Times New Roman" w:hAnsi="Times New Roman"/>
          <w:color w:val="000000"/>
          <w:sz w:val="24"/>
          <w:szCs w:val="24"/>
        </w:rPr>
        <w:t>endent L</w:t>
      </w:r>
      <w:r w:rsidR="003D6B6E" w:rsidRPr="006C66B7">
        <w:rPr>
          <w:rFonts w:ascii="Times New Roman" w:hAnsi="Times New Roman"/>
          <w:color w:val="000000"/>
          <w:sz w:val="24"/>
          <w:szCs w:val="24"/>
        </w:rPr>
        <w:t xml:space="preserve">icense, individuals had challenges verifying eligibility to serve in Virginia school divisions and obtaining licenses in other states.  </w:t>
      </w:r>
      <w:r w:rsidR="006C66B7" w:rsidRPr="006C66B7">
        <w:rPr>
          <w:rFonts w:ascii="Times New Roman" w:hAnsi="Times New Roman"/>
          <w:color w:val="000000"/>
          <w:sz w:val="24"/>
          <w:szCs w:val="24"/>
        </w:rPr>
        <w:t xml:space="preserve">In addition, a process for renewal for division superintendents did not exist; individuals submitted the Status Report.  </w:t>
      </w:r>
    </w:p>
    <w:p w:rsidR="006C66B7" w:rsidRPr="006C66B7" w:rsidRDefault="006C66B7" w:rsidP="003D6B6E">
      <w:pPr>
        <w:pStyle w:val="PlainText"/>
        <w:spacing w:line="276" w:lineRule="auto"/>
        <w:rPr>
          <w:rFonts w:ascii="Times New Roman" w:hAnsi="Times New Roman"/>
          <w:color w:val="000000"/>
          <w:sz w:val="24"/>
          <w:szCs w:val="24"/>
        </w:rPr>
      </w:pPr>
    </w:p>
    <w:p w:rsidR="00DF48B7" w:rsidRDefault="006C66B7" w:rsidP="003D6B6E">
      <w:pPr>
        <w:pStyle w:val="PlainText"/>
        <w:spacing w:line="276" w:lineRule="auto"/>
        <w:rPr>
          <w:rFonts w:ascii="Times New Roman" w:hAnsi="Times New Roman"/>
          <w:color w:val="000000"/>
          <w:sz w:val="24"/>
          <w:szCs w:val="24"/>
        </w:rPr>
      </w:pPr>
      <w:r w:rsidRPr="006C66B7">
        <w:rPr>
          <w:rFonts w:ascii="Times New Roman" w:hAnsi="Times New Roman"/>
          <w:color w:val="000000"/>
          <w:sz w:val="24"/>
          <w:szCs w:val="24"/>
        </w:rPr>
        <w:t>On</w:t>
      </w:r>
      <w:r w:rsidR="003D6B6E" w:rsidRPr="006C66B7">
        <w:rPr>
          <w:rFonts w:ascii="Times New Roman" w:hAnsi="Times New Roman"/>
          <w:color w:val="000000"/>
          <w:sz w:val="24"/>
          <w:szCs w:val="24"/>
        </w:rPr>
        <w:t xml:space="preserve"> July 1, 1993, a </w:t>
      </w:r>
      <w:r w:rsidR="006E082F">
        <w:rPr>
          <w:rFonts w:ascii="Times New Roman" w:hAnsi="Times New Roman"/>
          <w:color w:val="000000"/>
          <w:sz w:val="24"/>
          <w:szCs w:val="24"/>
        </w:rPr>
        <w:t>D</w:t>
      </w:r>
      <w:r w:rsidR="003D6B6E" w:rsidRPr="006C66B7">
        <w:rPr>
          <w:rFonts w:ascii="Times New Roman" w:hAnsi="Times New Roman"/>
          <w:color w:val="000000"/>
          <w:sz w:val="24"/>
          <w:szCs w:val="24"/>
        </w:rPr>
        <w:t xml:space="preserve">ivision </w:t>
      </w:r>
      <w:r w:rsidR="006E082F">
        <w:rPr>
          <w:rFonts w:ascii="Times New Roman" w:hAnsi="Times New Roman"/>
          <w:color w:val="000000"/>
          <w:sz w:val="24"/>
          <w:szCs w:val="24"/>
        </w:rPr>
        <w:t>S</w:t>
      </w:r>
      <w:r w:rsidR="003D6B6E" w:rsidRPr="006C66B7">
        <w:rPr>
          <w:rFonts w:ascii="Times New Roman" w:hAnsi="Times New Roman"/>
          <w:color w:val="000000"/>
          <w:sz w:val="24"/>
          <w:szCs w:val="24"/>
        </w:rPr>
        <w:t xml:space="preserve">uperintendent </w:t>
      </w:r>
      <w:r w:rsidR="006E082F">
        <w:rPr>
          <w:rFonts w:ascii="Times New Roman" w:hAnsi="Times New Roman"/>
          <w:color w:val="000000"/>
          <w:sz w:val="24"/>
          <w:szCs w:val="24"/>
        </w:rPr>
        <w:t>L</w:t>
      </w:r>
      <w:r w:rsidR="003D6B6E" w:rsidRPr="006C66B7">
        <w:rPr>
          <w:rFonts w:ascii="Times New Roman" w:hAnsi="Times New Roman"/>
          <w:color w:val="000000"/>
          <w:sz w:val="24"/>
          <w:szCs w:val="24"/>
        </w:rPr>
        <w:t>icense was established in the Board of Education</w:t>
      </w:r>
      <w:r w:rsidRPr="006C66B7">
        <w:rPr>
          <w:rFonts w:ascii="Times New Roman" w:hAnsi="Times New Roman"/>
          <w:color w:val="000000"/>
          <w:sz w:val="24"/>
          <w:szCs w:val="24"/>
        </w:rPr>
        <w:t>’s</w:t>
      </w:r>
      <w:r w:rsidR="003D6B6E" w:rsidRPr="006C66B7">
        <w:rPr>
          <w:rFonts w:ascii="Times New Roman" w:hAnsi="Times New Roman"/>
          <w:color w:val="000000"/>
          <w:sz w:val="24"/>
          <w:szCs w:val="24"/>
        </w:rPr>
        <w:t xml:space="preserve"> </w:t>
      </w:r>
      <w:r w:rsidR="003D6B6E" w:rsidRPr="006C66B7">
        <w:rPr>
          <w:rFonts w:ascii="Times New Roman" w:hAnsi="Times New Roman"/>
          <w:i/>
          <w:color w:val="000000"/>
          <w:sz w:val="24"/>
          <w:szCs w:val="24"/>
        </w:rPr>
        <w:t>Licensure Regulations for School Personnel</w:t>
      </w:r>
      <w:r w:rsidR="003D6B6E" w:rsidRPr="006C66B7">
        <w:rPr>
          <w:rFonts w:ascii="Times New Roman" w:hAnsi="Times New Roman"/>
          <w:color w:val="000000"/>
          <w:sz w:val="24"/>
          <w:szCs w:val="24"/>
        </w:rPr>
        <w:t>.</w:t>
      </w:r>
      <w:r w:rsidR="007A71A6">
        <w:rPr>
          <w:rFonts w:ascii="Times New Roman" w:hAnsi="Times New Roman"/>
          <w:color w:val="000000"/>
          <w:sz w:val="24"/>
          <w:szCs w:val="24"/>
        </w:rPr>
        <w:t xml:space="preserve">  </w:t>
      </w:r>
      <w:r w:rsidR="003D6B6E" w:rsidRPr="006C66B7">
        <w:rPr>
          <w:rFonts w:ascii="Times New Roman" w:hAnsi="Times New Roman"/>
          <w:color w:val="000000"/>
          <w:sz w:val="24"/>
          <w:szCs w:val="24"/>
        </w:rPr>
        <w:t>A</w:t>
      </w:r>
      <w:r w:rsidR="00DF48B7" w:rsidRPr="006C66B7">
        <w:rPr>
          <w:rFonts w:ascii="Times New Roman" w:hAnsi="Times New Roman"/>
          <w:color w:val="000000"/>
          <w:sz w:val="24"/>
          <w:szCs w:val="24"/>
        </w:rPr>
        <w:t xml:space="preserve">ttached </w:t>
      </w:r>
      <w:r w:rsidR="003D6B6E" w:rsidRPr="006C66B7">
        <w:rPr>
          <w:rFonts w:ascii="Times New Roman" w:hAnsi="Times New Roman"/>
          <w:color w:val="000000"/>
          <w:sz w:val="24"/>
          <w:szCs w:val="24"/>
        </w:rPr>
        <w:t xml:space="preserve">are </w:t>
      </w:r>
      <w:r w:rsidR="00DF48B7" w:rsidRPr="006C66B7">
        <w:rPr>
          <w:rFonts w:ascii="Times New Roman" w:hAnsi="Times New Roman"/>
          <w:color w:val="000000"/>
          <w:sz w:val="24"/>
          <w:szCs w:val="24"/>
        </w:rPr>
        <w:t xml:space="preserve">(1) the cover of the </w:t>
      </w:r>
      <w:r w:rsidR="00DF48B7" w:rsidRPr="006C66B7">
        <w:rPr>
          <w:rFonts w:ascii="Times New Roman" w:hAnsi="Times New Roman"/>
          <w:i/>
          <w:iCs/>
          <w:color w:val="000000"/>
          <w:sz w:val="24"/>
          <w:szCs w:val="24"/>
        </w:rPr>
        <w:t>Licensure Regulations for School Personnel</w:t>
      </w:r>
      <w:r w:rsidR="00DF48B7" w:rsidRPr="006C66B7">
        <w:rPr>
          <w:rFonts w:ascii="Times New Roman" w:hAnsi="Times New Roman"/>
          <w:color w:val="000000"/>
          <w:sz w:val="24"/>
          <w:szCs w:val="24"/>
        </w:rPr>
        <w:t xml:space="preserve"> (effective July 1, 1993—no date appears on the cover); (2) title page of the </w:t>
      </w:r>
      <w:r w:rsidR="00DF48B7" w:rsidRPr="006C66B7">
        <w:rPr>
          <w:rFonts w:ascii="Times New Roman" w:hAnsi="Times New Roman"/>
          <w:i/>
          <w:iCs/>
          <w:color w:val="000000"/>
          <w:sz w:val="24"/>
          <w:szCs w:val="24"/>
        </w:rPr>
        <w:t>Licensure Regulations for School Personnel</w:t>
      </w:r>
      <w:r w:rsidR="00DF48B7" w:rsidRPr="006C66B7">
        <w:rPr>
          <w:rFonts w:ascii="Times New Roman" w:hAnsi="Times New Roman"/>
          <w:color w:val="000000"/>
          <w:sz w:val="24"/>
          <w:szCs w:val="24"/>
        </w:rPr>
        <w:t>, Effective July 1, 1993, and (3) an excerpt from these regulations (page 51) that lists the Division Superintendent License requirements.  The opening</w:t>
      </w:r>
      <w:r w:rsidR="006E082F">
        <w:rPr>
          <w:rFonts w:ascii="Times New Roman" w:hAnsi="Times New Roman"/>
          <w:color w:val="000000"/>
          <w:sz w:val="24"/>
          <w:szCs w:val="24"/>
        </w:rPr>
        <w:t xml:space="preserve"> paragraph of page 51, states, “</w:t>
      </w:r>
      <w:r w:rsidR="00DF48B7" w:rsidRPr="006C66B7">
        <w:rPr>
          <w:rFonts w:ascii="Times New Roman" w:hAnsi="Times New Roman"/>
          <w:color w:val="000000"/>
          <w:sz w:val="24"/>
          <w:szCs w:val="24"/>
        </w:rPr>
        <w:t>An individual may be a candidate for the Eligibility List of Division Superintendents and the renewable division superintendent license through the completion of the requirements in one of</w:t>
      </w:r>
      <w:r w:rsidR="006E082F">
        <w:rPr>
          <w:rFonts w:ascii="Times New Roman" w:hAnsi="Times New Roman"/>
          <w:color w:val="000000"/>
          <w:sz w:val="24"/>
          <w:szCs w:val="24"/>
        </w:rPr>
        <w:t xml:space="preserve"> the following three options...”</w:t>
      </w:r>
    </w:p>
    <w:p w:rsidR="00415239" w:rsidRPr="006C66B7" w:rsidRDefault="00415239" w:rsidP="003D6B6E">
      <w:pPr>
        <w:pStyle w:val="PlainText"/>
        <w:spacing w:line="276" w:lineRule="auto"/>
        <w:rPr>
          <w:rFonts w:ascii="Times New Roman" w:hAnsi="Times New Roman"/>
          <w:color w:val="000000"/>
          <w:sz w:val="24"/>
          <w:szCs w:val="24"/>
        </w:rPr>
      </w:pPr>
    </w:p>
    <w:p w:rsidR="006C66B7" w:rsidRPr="006C66B7" w:rsidRDefault="006C66B7" w:rsidP="003D6B6E">
      <w:pPr>
        <w:pStyle w:val="PlainText"/>
        <w:spacing w:line="276" w:lineRule="auto"/>
        <w:rPr>
          <w:rFonts w:ascii="Times New Roman" w:hAnsi="Times New Roman"/>
          <w:color w:val="000000"/>
          <w:sz w:val="24"/>
          <w:szCs w:val="24"/>
        </w:rPr>
      </w:pPr>
      <w:r w:rsidRPr="006C66B7">
        <w:rPr>
          <w:rFonts w:ascii="Times New Roman" w:hAnsi="Times New Roman"/>
          <w:color w:val="000000"/>
          <w:sz w:val="24"/>
          <w:szCs w:val="24"/>
        </w:rPr>
        <w:t>Occasionally, a school board will request a copy of the “List of Eligible Superintendents.”  The Department of Teacher Education and Licensure produces a list of those individuals who hold an active Division Superintendent License in response to the request.</w:t>
      </w:r>
    </w:p>
    <w:p w:rsidR="006C66B7" w:rsidRPr="006C66B7" w:rsidRDefault="006C66B7" w:rsidP="003D6B6E">
      <w:pPr>
        <w:pStyle w:val="PlainText"/>
        <w:spacing w:line="276" w:lineRule="auto"/>
        <w:rPr>
          <w:rFonts w:ascii="Times New Roman" w:hAnsi="Times New Roman"/>
          <w:sz w:val="24"/>
          <w:szCs w:val="24"/>
        </w:rPr>
      </w:pPr>
    </w:p>
    <w:p w:rsidR="00DF48B7" w:rsidRPr="006C66B7" w:rsidRDefault="00DF48B7" w:rsidP="003D6B6E">
      <w:pPr>
        <w:pStyle w:val="PlainText"/>
        <w:spacing w:line="276" w:lineRule="auto"/>
        <w:rPr>
          <w:rFonts w:ascii="Times New Roman" w:hAnsi="Times New Roman"/>
          <w:sz w:val="24"/>
          <w:szCs w:val="24"/>
        </w:rPr>
      </w:pPr>
      <w:r w:rsidRPr="006C66B7">
        <w:rPr>
          <w:rFonts w:ascii="Times New Roman" w:hAnsi="Times New Roman"/>
          <w:color w:val="000000"/>
          <w:sz w:val="24"/>
          <w:szCs w:val="24"/>
        </w:rPr>
        <w:t> </w:t>
      </w:r>
      <w:r w:rsidR="003D6B6E" w:rsidRPr="006C66B7">
        <w:rPr>
          <w:rFonts w:ascii="Times New Roman" w:hAnsi="Times New Roman"/>
          <w:b/>
          <w:color w:val="000000"/>
          <w:sz w:val="24"/>
          <w:szCs w:val="24"/>
          <w:u w:val="single"/>
        </w:rPr>
        <w:t>Authority</w:t>
      </w:r>
      <w:r w:rsidRPr="006C66B7">
        <w:rPr>
          <w:rFonts w:ascii="Times New Roman" w:hAnsi="Times New Roman"/>
          <w:color w:val="000000"/>
          <w:sz w:val="24"/>
          <w:szCs w:val="24"/>
        </w:rPr>
        <w:t>:</w:t>
      </w:r>
    </w:p>
    <w:p w:rsidR="00DF48B7" w:rsidRPr="006C66B7" w:rsidRDefault="00DF48B7" w:rsidP="003D6B6E">
      <w:pPr>
        <w:pStyle w:val="PlainText"/>
        <w:spacing w:line="276" w:lineRule="auto"/>
        <w:rPr>
          <w:rFonts w:ascii="Times New Roman" w:hAnsi="Times New Roman"/>
          <w:sz w:val="24"/>
          <w:szCs w:val="24"/>
        </w:rPr>
      </w:pPr>
      <w:r w:rsidRPr="006C66B7">
        <w:rPr>
          <w:rFonts w:ascii="Times New Roman" w:hAnsi="Times New Roman"/>
          <w:color w:val="000000"/>
          <w:sz w:val="24"/>
          <w:szCs w:val="24"/>
        </w:rPr>
        <w:t> </w:t>
      </w:r>
    </w:p>
    <w:p w:rsidR="00DF48B7" w:rsidRPr="006C66B7" w:rsidRDefault="00DF48B7" w:rsidP="003D6B6E">
      <w:pPr>
        <w:spacing w:line="276" w:lineRule="auto"/>
        <w:rPr>
          <w:rFonts w:ascii="Times New Roman" w:hAnsi="Times New Roman"/>
          <w:sz w:val="24"/>
          <w:szCs w:val="24"/>
        </w:rPr>
      </w:pPr>
      <w:r w:rsidRPr="006C66B7">
        <w:rPr>
          <w:rFonts w:ascii="Times New Roman" w:hAnsi="Times New Roman"/>
          <w:b/>
          <w:bCs/>
          <w:i/>
          <w:iCs/>
          <w:sz w:val="24"/>
          <w:szCs w:val="24"/>
        </w:rPr>
        <w:t>Constitution of Virginia</w:t>
      </w:r>
    </w:p>
    <w:p w:rsidR="00DF48B7" w:rsidRPr="00A841B4" w:rsidRDefault="00DF48B7" w:rsidP="003D6B6E">
      <w:pPr>
        <w:spacing w:line="276" w:lineRule="auto"/>
        <w:rPr>
          <w:rFonts w:ascii="Times New Roman" w:hAnsi="Times New Roman"/>
          <w:sz w:val="24"/>
          <w:szCs w:val="24"/>
        </w:rPr>
      </w:pPr>
      <w:r w:rsidRPr="00A841B4">
        <w:rPr>
          <w:rFonts w:ascii="Times New Roman" w:hAnsi="Times New Roman"/>
          <w:b/>
          <w:bCs/>
          <w:sz w:val="24"/>
          <w:szCs w:val="24"/>
          <w:u w:val="single"/>
        </w:rPr>
        <w:t>Article VIII. Education</w:t>
      </w:r>
    </w:p>
    <w:p w:rsidR="00DF48B7" w:rsidRPr="003B20B8" w:rsidRDefault="00DF48B7" w:rsidP="003D6B6E">
      <w:pPr>
        <w:spacing w:line="276" w:lineRule="auto"/>
        <w:rPr>
          <w:rFonts w:ascii="Times New Roman" w:hAnsi="Times New Roman"/>
        </w:rPr>
      </w:pPr>
      <w:r w:rsidRPr="003B20B8">
        <w:rPr>
          <w:rFonts w:ascii="Times New Roman" w:hAnsi="Times New Roman"/>
        </w:rPr>
        <w:t>Section 5. Powers and duties of the Board of Education</w:t>
      </w:r>
    </w:p>
    <w:p w:rsidR="00DF48B7" w:rsidRPr="003B20B8" w:rsidRDefault="00DF48B7" w:rsidP="003D6B6E">
      <w:pPr>
        <w:numPr>
          <w:ilvl w:val="0"/>
          <w:numId w:val="1"/>
        </w:numPr>
        <w:spacing w:after="120" w:line="276" w:lineRule="auto"/>
        <w:rPr>
          <w:rFonts w:ascii="Times New Roman" w:eastAsia="Times New Roman" w:hAnsi="Times New Roman"/>
        </w:rPr>
      </w:pPr>
      <w:r w:rsidRPr="003B20B8">
        <w:rPr>
          <w:rFonts w:ascii="Times New Roman" w:eastAsia="Times New Roman" w:hAnsi="Times New Roman"/>
        </w:rPr>
        <w:t>The powers and duties of the Board of Education shall be as follows:</w:t>
      </w:r>
    </w:p>
    <w:p w:rsidR="00DF48B7" w:rsidRPr="003B20B8" w:rsidRDefault="00DF48B7" w:rsidP="006E082F">
      <w:pPr>
        <w:spacing w:after="120" w:line="276" w:lineRule="auto"/>
        <w:ind w:left="720"/>
        <w:rPr>
          <w:rFonts w:ascii="Times New Roman" w:hAnsi="Times New Roman"/>
        </w:rPr>
      </w:pPr>
      <w:r w:rsidRPr="003B20B8">
        <w:rPr>
          <w:rFonts w:ascii="Times New Roman" w:hAnsi="Times New Roman"/>
        </w:rPr>
        <w:t>(a) 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rsidR="00DF48B7" w:rsidRPr="003B20B8" w:rsidRDefault="00DF48B7" w:rsidP="006E082F">
      <w:pPr>
        <w:spacing w:after="120" w:line="276" w:lineRule="auto"/>
        <w:ind w:left="720"/>
        <w:rPr>
          <w:rFonts w:ascii="Times New Roman" w:hAnsi="Times New Roman"/>
        </w:rPr>
      </w:pPr>
      <w:r w:rsidRPr="003B20B8">
        <w:rPr>
          <w:rFonts w:ascii="Times New Roman" w:hAnsi="Times New Roman"/>
        </w:rPr>
        <w:t>(b) 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rsidR="00DF48B7" w:rsidRPr="003B20B8" w:rsidRDefault="00DF48B7" w:rsidP="006E082F">
      <w:pPr>
        <w:spacing w:after="120" w:line="276" w:lineRule="auto"/>
        <w:ind w:left="720"/>
        <w:rPr>
          <w:rFonts w:ascii="Times New Roman" w:hAnsi="Times New Roman"/>
        </w:rPr>
      </w:pPr>
      <w:r w:rsidRPr="003B20B8">
        <w:rPr>
          <w:rFonts w:ascii="Times New Roman" w:hAnsi="Times New Roman"/>
        </w:rPr>
        <w:t>(c) 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w:t>
      </w:r>
    </w:p>
    <w:p w:rsidR="00DF48B7" w:rsidRPr="003B20B8" w:rsidRDefault="00DF48B7" w:rsidP="006E082F">
      <w:pPr>
        <w:spacing w:after="120" w:line="276" w:lineRule="auto"/>
        <w:ind w:left="720"/>
        <w:rPr>
          <w:rFonts w:ascii="Times New Roman" w:hAnsi="Times New Roman"/>
        </w:rPr>
      </w:pPr>
      <w:r w:rsidRPr="003B20B8">
        <w:rPr>
          <w:rFonts w:ascii="Times New Roman" w:hAnsi="Times New Roman"/>
        </w:rPr>
        <w:t>(d) It shall have authority to approve textbooks and instructional aids and materials for use in courses in the public schools of the Commonwealth.</w:t>
      </w:r>
    </w:p>
    <w:p w:rsidR="00DF48B7" w:rsidRPr="003B20B8" w:rsidRDefault="00DF48B7" w:rsidP="006E082F">
      <w:pPr>
        <w:spacing w:line="276" w:lineRule="auto"/>
        <w:ind w:left="720"/>
        <w:rPr>
          <w:rFonts w:ascii="Times New Roman" w:hAnsi="Times New Roman"/>
        </w:rPr>
      </w:pPr>
      <w:r w:rsidRPr="003B20B8">
        <w:rPr>
          <w:rFonts w:ascii="Times New Roman" w:hAnsi="Times New Roman"/>
        </w:rPr>
        <w:t>(e) Subject to the ultimate authority of the General Assembly, the Board shall have primary responsibility and authority for effectuating the educational policy set forth in this article, and it shall have such other powers and duties as may be prescribed by law.</w:t>
      </w:r>
    </w:p>
    <w:p w:rsidR="00DF48B7" w:rsidRPr="006C66B7" w:rsidRDefault="00DF48B7" w:rsidP="003D6B6E">
      <w:pPr>
        <w:spacing w:line="276" w:lineRule="auto"/>
        <w:rPr>
          <w:rFonts w:ascii="Times New Roman" w:hAnsi="Times New Roman"/>
          <w:sz w:val="24"/>
          <w:szCs w:val="24"/>
        </w:rPr>
      </w:pPr>
      <w:r w:rsidRPr="006C66B7">
        <w:rPr>
          <w:rFonts w:ascii="Times New Roman" w:hAnsi="Times New Roman"/>
          <w:sz w:val="24"/>
          <w:szCs w:val="24"/>
        </w:rPr>
        <w:t> </w:t>
      </w:r>
    </w:p>
    <w:p w:rsidR="003D6B6E" w:rsidRPr="007A71A6" w:rsidRDefault="003D6B6E" w:rsidP="003D6B6E">
      <w:pPr>
        <w:pStyle w:val="PlainText"/>
        <w:spacing w:line="276" w:lineRule="auto"/>
        <w:rPr>
          <w:rFonts w:ascii="Times New Roman" w:hAnsi="Times New Roman"/>
          <w:i/>
          <w:sz w:val="24"/>
          <w:szCs w:val="24"/>
        </w:rPr>
      </w:pPr>
      <w:r w:rsidRPr="007A71A6">
        <w:rPr>
          <w:rFonts w:ascii="Times New Roman" w:hAnsi="Times New Roman"/>
          <w:b/>
          <w:bCs/>
          <w:i/>
          <w:iCs/>
          <w:color w:val="000000"/>
          <w:sz w:val="24"/>
          <w:szCs w:val="24"/>
        </w:rPr>
        <w:t>Code of Virginia</w:t>
      </w:r>
    </w:p>
    <w:p w:rsidR="003D6B6E" w:rsidRPr="007A71A6" w:rsidRDefault="003D6B6E" w:rsidP="003D6B6E">
      <w:pPr>
        <w:pStyle w:val="PlainText"/>
        <w:spacing w:line="276" w:lineRule="auto"/>
        <w:rPr>
          <w:rFonts w:ascii="Times New Roman" w:hAnsi="Times New Roman"/>
          <w:b/>
          <w:sz w:val="24"/>
          <w:szCs w:val="24"/>
        </w:rPr>
      </w:pPr>
      <w:r w:rsidRPr="007A71A6">
        <w:rPr>
          <w:rFonts w:ascii="Times New Roman" w:hAnsi="Times New Roman"/>
          <w:b/>
          <w:color w:val="000000"/>
          <w:sz w:val="24"/>
          <w:szCs w:val="24"/>
        </w:rPr>
        <w:t>§ 22.1-59. Qualifications of superintendent.</w:t>
      </w:r>
    </w:p>
    <w:p w:rsidR="003D6B6E" w:rsidRPr="003B20B8" w:rsidRDefault="003D6B6E" w:rsidP="003D6B6E">
      <w:pPr>
        <w:pStyle w:val="PlainText"/>
        <w:spacing w:line="276" w:lineRule="auto"/>
        <w:rPr>
          <w:rFonts w:ascii="Times New Roman" w:hAnsi="Times New Roman"/>
        </w:rPr>
      </w:pPr>
      <w:r w:rsidRPr="003B20B8">
        <w:rPr>
          <w:rFonts w:ascii="Times New Roman" w:hAnsi="Times New Roman"/>
          <w:color w:val="000000"/>
        </w:rPr>
        <w:t>The Board of Education shall prescribe by regulation the minimum qualifications for the position of division superintendent of schools and a copy of such regulations shall be furnished to all applicants.</w:t>
      </w:r>
    </w:p>
    <w:p w:rsidR="003D6B6E" w:rsidRPr="006C66B7" w:rsidRDefault="003D6B6E" w:rsidP="003D6B6E">
      <w:pPr>
        <w:pStyle w:val="PlainText"/>
        <w:spacing w:line="276" w:lineRule="auto"/>
        <w:rPr>
          <w:rFonts w:ascii="Times New Roman" w:hAnsi="Times New Roman"/>
          <w:sz w:val="24"/>
          <w:szCs w:val="24"/>
        </w:rPr>
      </w:pPr>
      <w:r w:rsidRPr="006C66B7">
        <w:rPr>
          <w:rFonts w:ascii="Times New Roman" w:hAnsi="Times New Roman"/>
          <w:color w:val="000000"/>
          <w:sz w:val="24"/>
          <w:szCs w:val="24"/>
        </w:rPr>
        <w:t> </w:t>
      </w:r>
    </w:p>
    <w:p w:rsidR="003D6B6E" w:rsidRPr="007A71A6" w:rsidRDefault="003D6B6E" w:rsidP="003D6B6E">
      <w:pPr>
        <w:pStyle w:val="PlainText"/>
        <w:spacing w:line="276" w:lineRule="auto"/>
        <w:rPr>
          <w:rFonts w:ascii="Times New Roman" w:hAnsi="Times New Roman"/>
          <w:b/>
          <w:sz w:val="24"/>
          <w:szCs w:val="24"/>
        </w:rPr>
      </w:pPr>
      <w:r w:rsidRPr="007A71A6">
        <w:rPr>
          <w:rFonts w:ascii="Times New Roman" w:hAnsi="Times New Roman"/>
          <w:b/>
          <w:color w:val="000000"/>
          <w:sz w:val="24"/>
          <w:szCs w:val="24"/>
        </w:rPr>
        <w:t>§ 22.1-60. Appointment and term of superintendent; certain contractual matters.</w:t>
      </w:r>
    </w:p>
    <w:p w:rsidR="003D6B6E" w:rsidRPr="003B20B8" w:rsidRDefault="003D6B6E" w:rsidP="003D6B6E">
      <w:pPr>
        <w:pStyle w:val="PlainText"/>
        <w:spacing w:line="276" w:lineRule="auto"/>
        <w:rPr>
          <w:rFonts w:ascii="Times New Roman" w:hAnsi="Times New Roman"/>
          <w:color w:val="000000"/>
        </w:rPr>
      </w:pPr>
      <w:r w:rsidRPr="003B20B8">
        <w:rPr>
          <w:rFonts w:ascii="Times New Roman" w:hAnsi="Times New Roman"/>
          <w:color w:val="000000"/>
        </w:rPr>
        <w:t>A. The division superintendent of schools shall be appointed by the school board of the division from the entire list of eligibles certified by the State Board.</w:t>
      </w:r>
    </w:p>
    <w:p w:rsidR="003B20B8" w:rsidRPr="006C66B7" w:rsidRDefault="003B20B8" w:rsidP="003D6B6E">
      <w:pPr>
        <w:pStyle w:val="PlainText"/>
        <w:spacing w:line="276" w:lineRule="auto"/>
        <w:rPr>
          <w:rFonts w:ascii="Times New Roman" w:hAnsi="Times New Roman"/>
          <w:sz w:val="24"/>
          <w:szCs w:val="24"/>
        </w:rPr>
      </w:pPr>
    </w:p>
    <w:p w:rsidR="00B0337E" w:rsidRDefault="00B0337E">
      <w:pPr>
        <w:rPr>
          <w:rFonts w:ascii="Times New Roman" w:eastAsia="Times New Roman" w:hAnsi="Times New Roman"/>
          <w:b/>
          <w:i/>
          <w:sz w:val="24"/>
          <w:szCs w:val="24"/>
        </w:rPr>
      </w:pPr>
      <w:r>
        <w:rPr>
          <w:rFonts w:ascii="Times New Roman" w:eastAsia="Times New Roman" w:hAnsi="Times New Roman"/>
          <w:b/>
          <w:i/>
          <w:sz w:val="24"/>
          <w:szCs w:val="24"/>
        </w:rPr>
        <w:br w:type="page"/>
      </w:r>
    </w:p>
    <w:p w:rsidR="007A71A6" w:rsidRPr="002C3F35" w:rsidRDefault="007A71A6" w:rsidP="003B20B8">
      <w:pPr>
        <w:outlineLvl w:val="1"/>
        <w:rPr>
          <w:rFonts w:ascii="Times New Roman" w:eastAsia="Times New Roman" w:hAnsi="Times New Roman"/>
          <w:b/>
          <w:i/>
          <w:sz w:val="24"/>
          <w:szCs w:val="24"/>
        </w:rPr>
      </w:pPr>
      <w:r w:rsidRPr="002C3F35">
        <w:rPr>
          <w:rFonts w:ascii="Times New Roman" w:eastAsia="Times New Roman" w:hAnsi="Times New Roman"/>
          <w:b/>
          <w:i/>
          <w:sz w:val="24"/>
          <w:szCs w:val="24"/>
        </w:rPr>
        <w:lastRenderedPageBreak/>
        <w:t xml:space="preserve">Licensure Regulations for School Personnel </w:t>
      </w:r>
      <w:r w:rsidR="00044B33">
        <w:rPr>
          <w:rFonts w:ascii="Times New Roman" w:eastAsia="Times New Roman" w:hAnsi="Times New Roman"/>
          <w:b/>
          <w:sz w:val="24"/>
          <w:szCs w:val="24"/>
        </w:rPr>
        <w:t>(effective August 23, 2018</w:t>
      </w:r>
      <w:r w:rsidR="00044B33" w:rsidRPr="00044B33">
        <w:rPr>
          <w:rFonts w:ascii="Times New Roman" w:eastAsia="Times New Roman" w:hAnsi="Times New Roman"/>
          <w:b/>
          <w:sz w:val="24"/>
          <w:szCs w:val="24"/>
        </w:rPr>
        <w:t>)</w:t>
      </w:r>
    </w:p>
    <w:p w:rsidR="007A71A6" w:rsidRPr="007A71A6" w:rsidRDefault="007A71A6" w:rsidP="003B20B8">
      <w:pPr>
        <w:outlineLvl w:val="1"/>
        <w:rPr>
          <w:rFonts w:ascii="Times New Roman" w:eastAsia="Times New Roman" w:hAnsi="Times New Roman"/>
          <w:b/>
          <w:sz w:val="24"/>
          <w:szCs w:val="24"/>
        </w:rPr>
      </w:pPr>
      <w:r w:rsidRPr="007A71A6">
        <w:rPr>
          <w:rFonts w:ascii="Times New Roman" w:eastAsia="Times New Roman" w:hAnsi="Times New Roman"/>
          <w:b/>
          <w:sz w:val="24"/>
          <w:szCs w:val="24"/>
        </w:rPr>
        <w:t>8VAC20-23-630. Division Superintendent License.</w:t>
      </w:r>
    </w:p>
    <w:p w:rsidR="007A71A6" w:rsidRPr="007A71A6" w:rsidRDefault="007A71A6" w:rsidP="002C3F35">
      <w:pPr>
        <w:rPr>
          <w:rFonts w:ascii="Times New Roman" w:eastAsia="Times New Roman" w:hAnsi="Times New Roman"/>
        </w:rPr>
      </w:pPr>
      <w:r w:rsidRPr="007A71A6">
        <w:rPr>
          <w:rFonts w:ascii="Times New Roman" w:eastAsia="Times New Roman" w:hAnsi="Times New Roman"/>
        </w:rPr>
        <w:t>An individual may be a candidate for the list of eligible division superintendents and the renewable Division Superintendent License through the completion of the requirements in one of the following four options:</w:t>
      </w:r>
    </w:p>
    <w:p w:rsidR="007A71A6" w:rsidRPr="007A71A6" w:rsidRDefault="007A71A6" w:rsidP="007A71A6">
      <w:pPr>
        <w:spacing w:after="192" w:line="348" w:lineRule="atLeast"/>
        <w:ind w:left="240"/>
        <w:rPr>
          <w:rFonts w:ascii="Times New Roman" w:eastAsia="Times New Roman" w:hAnsi="Times New Roman"/>
        </w:rPr>
      </w:pPr>
      <w:r w:rsidRPr="007A71A6">
        <w:rPr>
          <w:rFonts w:ascii="Times New Roman" w:eastAsia="Times New Roman" w:hAnsi="Times New Roman"/>
        </w:rPr>
        <w:t>1. Option I. The individual shall have:</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a. Earned a doctorate degree in educational administration or educational leadership from a regionally accredited college or university; and</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007A71A6" w:rsidRPr="007A71A6" w:rsidRDefault="007A71A6" w:rsidP="007A71A6">
      <w:pPr>
        <w:spacing w:after="192" w:line="348" w:lineRule="atLeast"/>
        <w:ind w:left="240"/>
        <w:rPr>
          <w:rFonts w:ascii="Times New Roman" w:eastAsia="Times New Roman" w:hAnsi="Times New Roman"/>
        </w:rPr>
      </w:pPr>
      <w:r w:rsidRPr="007A71A6">
        <w:rPr>
          <w:rFonts w:ascii="Times New Roman" w:eastAsia="Times New Roman" w:hAnsi="Times New Roman"/>
        </w:rPr>
        <w:t>2. Option II. The individual shall have:</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a. Earned a master's degree from a regionally accredited college or university and successfully completed 30 graduate semester hours beyond the conferral date of the master's degree; and</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b. Completed requirements for administration and supervision preK-12 endorsement that includes the demonstration of competencies in the following areas:</w:t>
      </w:r>
    </w:p>
    <w:p w:rsidR="007A71A6" w:rsidRPr="007A71A6" w:rsidRDefault="007A71A6" w:rsidP="007A71A6">
      <w:pPr>
        <w:spacing w:after="192" w:line="348" w:lineRule="atLeast"/>
        <w:ind w:left="720"/>
        <w:rPr>
          <w:rFonts w:ascii="Times New Roman" w:eastAsia="Times New Roman" w:hAnsi="Times New Roman"/>
        </w:rPr>
      </w:pPr>
      <w:r w:rsidRPr="007A71A6">
        <w:rPr>
          <w:rFonts w:ascii="Times New Roman" w:eastAsia="Times New Roman" w:hAnsi="Times New Roman"/>
        </w:rPr>
        <w:t>(1) Knowledge, understanding, and application of planning, assessment, and instructional leadership that builds collective professional capacity, including:</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(a) Principles of student motivation, growth, and development as a foundation for age-appropriate and grade-appropriate curriculum, instruction, and assessment;</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(b) Collaborative leadership in gathering and analyzing data to identify needs to develop and implement a school improvement plan that results in increased student learning;</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(c) Planning, implementation, and refinement of standards-based curriculum aligned with instruction and assessment;</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(e) Incorporation of differentiated and effective instruction that responds to individual learner needs, including appropriate response to cultural, ethnic, and linguistic diversity;</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(f) Knowledge, understanding, and application of the federal and state regulatory requirements and expectations associated with identification, education, and evaluation of students with disabilities;</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(h) Integration of technology in curriculum and instruction to enhance learner understanding;</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(i) Identification, analysis, and resolution of problems using effective problem-solving techniques; and</w:t>
      </w:r>
    </w:p>
    <w:p w:rsidR="007A71A6" w:rsidRPr="007A71A6" w:rsidRDefault="007A71A6" w:rsidP="007A71A6">
      <w:pPr>
        <w:spacing w:after="192" w:line="348" w:lineRule="atLeast"/>
        <w:ind w:left="990"/>
        <w:rPr>
          <w:rFonts w:ascii="Times New Roman" w:eastAsia="Times New Roman" w:hAnsi="Times New Roman"/>
        </w:rPr>
      </w:pPr>
      <w:r w:rsidRPr="007A71A6">
        <w:rPr>
          <w:rFonts w:ascii="Times New Roman" w:eastAsia="Times New Roman" w:hAnsi="Times New Roman"/>
        </w:rPr>
        <w:t>(j) Development, articulation, implementation, and stewardship of a vision of excellence linked to mission and core beliefs that promote continuous improvement consistent with the goals of the school division.</w:t>
      </w:r>
    </w:p>
    <w:p w:rsidR="007A71A6" w:rsidRPr="007A71A6" w:rsidRDefault="007A71A6" w:rsidP="002C3F35">
      <w:pPr>
        <w:spacing w:after="192" w:line="348" w:lineRule="atLeast"/>
        <w:ind w:left="720"/>
        <w:rPr>
          <w:rFonts w:ascii="Times New Roman" w:eastAsia="Times New Roman" w:hAnsi="Times New Roman"/>
        </w:rPr>
      </w:pPr>
      <w:r w:rsidRPr="007A71A6">
        <w:rPr>
          <w:rFonts w:ascii="Times New Roman" w:eastAsia="Times New Roman" w:hAnsi="Times New Roman"/>
        </w:rPr>
        <w:t>(2) Knowledge, understanding, and application of leadership and organizations, including:</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(a) The change process of systems, organizations, and individuals, using appropriate and effective adult learning models;</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(b) Aligning organizational practice, division mission, and core beliefs for developing and implementing strategic plans;</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(c) Information sources and processing, including data collection and data analysis strategies;</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(d) Using data as a part of ongoing program evaluation to inform and lead change;</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(e) Developing a change management strategy for improved student outcomes;</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(f) Developing distributed leadership strategies to create personalized learning environments for diverse schools; and</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(g) Effective two-way communication skills including consensus building, negotiation, and mediation skills.</w:t>
      </w:r>
    </w:p>
    <w:p w:rsidR="007A71A6" w:rsidRPr="007A71A6" w:rsidRDefault="007A71A6" w:rsidP="002C3F35">
      <w:pPr>
        <w:spacing w:after="192" w:line="348" w:lineRule="atLeast"/>
        <w:ind w:left="720"/>
        <w:rPr>
          <w:rFonts w:ascii="Times New Roman" w:eastAsia="Times New Roman" w:hAnsi="Times New Roman"/>
        </w:rPr>
      </w:pPr>
      <w:r w:rsidRPr="007A71A6">
        <w:rPr>
          <w:rFonts w:ascii="Times New Roman" w:eastAsia="Times New Roman" w:hAnsi="Times New Roman"/>
        </w:rPr>
        <w:t>(3) Knowledge, understanding, and application of management and leadership skills that achieve effective and efficient organizational operations and sustain an instructional program conducive to student academic progress, including:</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(a) Alignment of curriculum and instruction and assessment of the educational program to achieve high academic success at the school and division or district level;</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(b) Principles and issues of supervising and leading others to ensure a working and learning climate that is safe, secure, and respectful of a diverse school community;</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 xml:space="preserve">(d) Knowledge, understanding, and application of Virginia's Guidelines for Uniform Performance Standards and Evaluation Criteria for Teachers and Virginia's Guidelines for Uniform Performance Standards and Evaluation Criteria for Principals; </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(e) Principles and issues related to fiscal operations of school management;</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(f) Principles and issues related to school facilities and use of space and time for supporting high-quality school instruction and student learning;</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(g) Legal issues impacting school operations and management;</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(h) Technologies that support management functions; and</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(i) Application of data-driven decision making to initiate and continue improvement in school and classroom practices and student achievement.</w:t>
      </w:r>
    </w:p>
    <w:p w:rsidR="007A71A6" w:rsidRPr="007A71A6" w:rsidRDefault="007A71A6" w:rsidP="002C3F35">
      <w:pPr>
        <w:spacing w:after="192" w:line="348" w:lineRule="atLeast"/>
        <w:ind w:left="720"/>
        <w:rPr>
          <w:rFonts w:ascii="Times New Roman" w:eastAsia="Times New Roman" w:hAnsi="Times New Roman"/>
        </w:rPr>
      </w:pPr>
      <w:r w:rsidRPr="007A71A6">
        <w:rPr>
          <w:rFonts w:ascii="Times New Roman" w:eastAsia="Times New Roman" w:hAnsi="Times New Roman"/>
        </w:rPr>
        <w:t>(4) Knowledge, understanding, and application of the conditions and dynamics impacting a diverse school community, including:</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(a) Emerging issues and trends within school and community relations;</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(b) Working collaboratively with staff, families, and community members to secure resources and to support the success of a diverse population;</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(c) Developing appropriate public relations and public engagement strategies and processes for building and sustaining positive relationships with families, caregivers, and community partners; and</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(d) Integration of technology to support communication efforts.</w:t>
      </w:r>
    </w:p>
    <w:p w:rsidR="007A71A6" w:rsidRPr="007A71A6" w:rsidRDefault="007A71A6" w:rsidP="00A841B4">
      <w:pPr>
        <w:spacing w:after="192" w:line="348" w:lineRule="atLeast"/>
        <w:ind w:left="720"/>
        <w:rPr>
          <w:rFonts w:ascii="Times New Roman" w:eastAsia="Times New Roman" w:hAnsi="Times New Roman"/>
        </w:rPr>
      </w:pPr>
      <w:r w:rsidRPr="007A71A6">
        <w:rPr>
          <w:rFonts w:ascii="Times New Roman" w:eastAsia="Times New Roman" w:hAnsi="Times New Roman"/>
        </w:rPr>
        <w:t>(5) Knowledge, understanding, and application of the purpose of education and the role of professionalism in advancing educational goals, including:</w:t>
      </w:r>
    </w:p>
    <w:p w:rsidR="007A71A6" w:rsidRPr="007A71A6" w:rsidRDefault="007A71A6" w:rsidP="002C3F35">
      <w:pPr>
        <w:spacing w:after="192" w:line="348" w:lineRule="atLeast"/>
        <w:ind w:left="990"/>
        <w:rPr>
          <w:rFonts w:ascii="Times New Roman" w:eastAsia="Times New Roman" w:hAnsi="Times New Roman"/>
        </w:rPr>
      </w:pPr>
      <w:r w:rsidRPr="007A71A6">
        <w:rPr>
          <w:rFonts w:ascii="Times New Roman" w:eastAsia="Times New Roman" w:hAnsi="Times New Roman"/>
        </w:rPr>
        <w:t>(a) Philosophy of education that reflects commitment to principles of honesty, fairness, caring, and equity in day-to-day professional behavior;</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(b) Integration of high-quality, content-rich, job-embedded professional learning that respects the contribution of all faculty and staff members in building a diverse professional learning community;</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(c) Reflective understanding of moral and legal consequences of decision making in the school setting;</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(d) Intentional and purposeful effort to model professional, moral, and ethical standards, as well as personal integrity in all interactions; and</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(e) Intentional and purposeful effort to model continuous professional learning and to work collegially and collaboratively with all members of the school community to support the school's goals and enhance its collective capacity.</w:t>
      </w:r>
    </w:p>
    <w:p w:rsidR="007A71A6" w:rsidRPr="007A71A6" w:rsidRDefault="007A71A6" w:rsidP="002C3F35">
      <w:pPr>
        <w:spacing w:after="192" w:line="348" w:lineRule="atLeast"/>
        <w:ind w:left="720"/>
        <w:rPr>
          <w:rFonts w:ascii="Times New Roman" w:eastAsia="Times New Roman" w:hAnsi="Times New Roman"/>
        </w:rPr>
      </w:pPr>
      <w:r w:rsidRPr="007A71A6">
        <w:rPr>
          <w:rFonts w:ascii="Times New Roman" w:eastAsia="Times New Roman" w:hAnsi="Times New Roman"/>
        </w:rPr>
        <w:t>(6) Knowledge, understanding, and application of leadership theories and influences that impact schools, including:</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(a) Concepts of leadership including systems theory, change theory, learning organizations, and current leadership theory;</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(b) Ability to identify and respond to internal and external forces and influences on a school;</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 xml:space="preserve">(c) Ability to identify and apply the processes of educational policy development at the state, local, and school level; and </w:t>
      </w:r>
    </w:p>
    <w:p w:rsidR="007A71A6" w:rsidRPr="007A71A6" w:rsidRDefault="007A71A6" w:rsidP="002C3F35">
      <w:pPr>
        <w:spacing w:after="192" w:line="348" w:lineRule="atLeast"/>
        <w:ind w:left="1080"/>
        <w:rPr>
          <w:rFonts w:ascii="Times New Roman" w:eastAsia="Times New Roman" w:hAnsi="Times New Roman"/>
        </w:rPr>
      </w:pPr>
      <w:r w:rsidRPr="007A71A6">
        <w:rPr>
          <w:rFonts w:ascii="Times New Roman" w:eastAsia="Times New Roman" w:hAnsi="Times New Roman"/>
        </w:rPr>
        <w:t>(d) Ability to identify and demonstrate ways to influence educational policy development at the state, local, and school level.</w:t>
      </w:r>
    </w:p>
    <w:p w:rsidR="007A71A6" w:rsidRPr="007A71A6" w:rsidRDefault="007A71A6" w:rsidP="007A71A6">
      <w:pPr>
        <w:spacing w:after="192" w:line="348" w:lineRule="atLeast"/>
        <w:ind w:left="240"/>
        <w:rPr>
          <w:rFonts w:ascii="Times New Roman" w:eastAsia="Times New Roman" w:hAnsi="Times New Roman"/>
        </w:rPr>
      </w:pPr>
      <w:r w:rsidRPr="007A71A6">
        <w:rPr>
          <w:rFonts w:ascii="Times New Roman" w:eastAsia="Times New Roman" w:hAnsi="Times New Roman"/>
        </w:rPr>
        <w:t>3. Option III. The individual shall have:</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 xml:space="preserve">a. Earned a master's degree from a regionally accredited college or university; </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b. A current, valid out-of-state license with an endorsement as a division or district superintendent; and</w:t>
      </w:r>
    </w:p>
    <w:p w:rsid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c. Completed five years of successful educational experience in a public or an accredited nonpublic school, two of which must be full-time teaching experience at the preK-12 level and two of which must be in administration and supervision.</w:t>
      </w:r>
    </w:p>
    <w:p w:rsidR="00A841B4" w:rsidRPr="007A71A6" w:rsidRDefault="00A841B4" w:rsidP="007A71A6">
      <w:pPr>
        <w:spacing w:after="192" w:line="348" w:lineRule="atLeast"/>
        <w:ind w:left="450"/>
        <w:rPr>
          <w:rFonts w:ascii="Times New Roman" w:eastAsia="Times New Roman" w:hAnsi="Times New Roman"/>
        </w:rPr>
      </w:pPr>
    </w:p>
    <w:p w:rsidR="007A71A6" w:rsidRPr="007A71A6" w:rsidRDefault="007A71A6" w:rsidP="007A71A6">
      <w:pPr>
        <w:spacing w:after="192" w:line="348" w:lineRule="atLeast"/>
        <w:ind w:left="240"/>
        <w:rPr>
          <w:rFonts w:ascii="Times New Roman" w:eastAsia="Times New Roman" w:hAnsi="Times New Roman"/>
        </w:rPr>
      </w:pPr>
      <w:r w:rsidRPr="007A71A6">
        <w:rPr>
          <w:rFonts w:ascii="Times New Roman" w:eastAsia="Times New Roman" w:hAnsi="Times New Roman"/>
        </w:rPr>
        <w:t>4. Option IV. The individual shall have:</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a. Earned a master's degree or its equivalent from a regionally accredited college or university;</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b. A minimum of three years of successful, full-time experience in a senior leadership position, such as chief executive officer or senior military officer; and</w:t>
      </w:r>
    </w:p>
    <w:p w:rsidR="007A71A6" w:rsidRPr="007A71A6" w:rsidRDefault="007A71A6" w:rsidP="007A71A6">
      <w:pPr>
        <w:spacing w:after="192" w:line="348" w:lineRule="atLeast"/>
        <w:ind w:left="450"/>
        <w:rPr>
          <w:rFonts w:ascii="Times New Roman" w:eastAsia="Times New Roman" w:hAnsi="Times New Roman"/>
        </w:rPr>
      </w:pPr>
      <w:r w:rsidRPr="007A71A6">
        <w:rPr>
          <w:rFonts w:ascii="Times New Roman" w:eastAsia="Times New Roman" w:hAnsi="Times New Roman"/>
        </w:rPr>
        <w:t>c. Be recommended by a Virginia school board interested in employing the individual as superintendent.</w:t>
      </w:r>
    </w:p>
    <w:p w:rsidR="007A71A6" w:rsidRPr="007A71A6" w:rsidRDefault="007A71A6" w:rsidP="002C3F35">
      <w:pPr>
        <w:rPr>
          <w:rFonts w:ascii="Times New Roman" w:eastAsia="Times New Roman" w:hAnsi="Times New Roman"/>
          <w:sz w:val="20"/>
          <w:szCs w:val="20"/>
        </w:rPr>
      </w:pPr>
      <w:r w:rsidRPr="007A71A6">
        <w:rPr>
          <w:rFonts w:ascii="Times New Roman" w:eastAsia="Times New Roman" w:hAnsi="Times New Roman"/>
          <w:sz w:val="20"/>
          <w:szCs w:val="20"/>
        </w:rPr>
        <w:t>Statutory Authority</w:t>
      </w:r>
    </w:p>
    <w:p w:rsidR="007A71A6" w:rsidRPr="007A71A6" w:rsidRDefault="007A71A6" w:rsidP="002C3F35">
      <w:pPr>
        <w:rPr>
          <w:rFonts w:ascii="Times New Roman" w:eastAsia="Times New Roman" w:hAnsi="Times New Roman"/>
          <w:sz w:val="20"/>
          <w:szCs w:val="20"/>
        </w:rPr>
      </w:pPr>
      <w:r w:rsidRPr="007A71A6">
        <w:rPr>
          <w:rFonts w:ascii="Times New Roman" w:eastAsia="Times New Roman" w:hAnsi="Times New Roman"/>
          <w:sz w:val="20"/>
          <w:szCs w:val="20"/>
        </w:rPr>
        <w:t xml:space="preserve">§§ </w:t>
      </w:r>
      <w:hyperlink r:id="rId8" w:history="1">
        <w:r w:rsidRPr="007A71A6">
          <w:rPr>
            <w:rFonts w:ascii="Times New Roman" w:eastAsia="Times New Roman" w:hAnsi="Times New Roman"/>
            <w:sz w:val="20"/>
            <w:szCs w:val="20"/>
            <w:u w:val="single"/>
          </w:rPr>
          <w:t>22.1-298.1</w:t>
        </w:r>
      </w:hyperlink>
      <w:r w:rsidRPr="007A71A6">
        <w:rPr>
          <w:rFonts w:ascii="Times New Roman" w:eastAsia="Times New Roman" w:hAnsi="Times New Roman"/>
          <w:sz w:val="20"/>
          <w:szCs w:val="20"/>
        </w:rPr>
        <w:t xml:space="preserve"> and </w:t>
      </w:r>
      <w:hyperlink r:id="rId9" w:history="1">
        <w:r w:rsidRPr="007A71A6">
          <w:rPr>
            <w:rFonts w:ascii="Times New Roman" w:eastAsia="Times New Roman" w:hAnsi="Times New Roman"/>
            <w:sz w:val="20"/>
            <w:szCs w:val="20"/>
            <w:u w:val="single"/>
          </w:rPr>
          <w:t>22.1-299</w:t>
        </w:r>
      </w:hyperlink>
      <w:r w:rsidRPr="007A71A6">
        <w:rPr>
          <w:rFonts w:ascii="Times New Roman" w:eastAsia="Times New Roman" w:hAnsi="Times New Roman"/>
          <w:sz w:val="20"/>
          <w:szCs w:val="20"/>
        </w:rPr>
        <w:t xml:space="preserve"> of the Code of Virginia.</w:t>
      </w:r>
    </w:p>
    <w:p w:rsidR="007A71A6" w:rsidRPr="007A71A6" w:rsidRDefault="007A71A6" w:rsidP="002C3F35">
      <w:pPr>
        <w:rPr>
          <w:rFonts w:ascii="Times New Roman" w:eastAsia="Times New Roman" w:hAnsi="Times New Roman"/>
          <w:sz w:val="20"/>
          <w:szCs w:val="20"/>
        </w:rPr>
      </w:pPr>
      <w:r w:rsidRPr="007A71A6">
        <w:rPr>
          <w:rFonts w:ascii="Times New Roman" w:eastAsia="Times New Roman" w:hAnsi="Times New Roman"/>
          <w:sz w:val="20"/>
          <w:szCs w:val="20"/>
        </w:rPr>
        <w:t>Historical Notes</w:t>
      </w:r>
    </w:p>
    <w:p w:rsidR="007A71A6" w:rsidRPr="007A71A6" w:rsidRDefault="007A71A6" w:rsidP="002C3F35">
      <w:pPr>
        <w:rPr>
          <w:rFonts w:ascii="Times New Roman" w:eastAsia="Times New Roman" w:hAnsi="Times New Roman"/>
          <w:sz w:val="20"/>
          <w:szCs w:val="20"/>
        </w:rPr>
      </w:pPr>
      <w:r w:rsidRPr="007A71A6">
        <w:rPr>
          <w:rFonts w:ascii="Times New Roman" w:eastAsia="Times New Roman" w:hAnsi="Times New Roman"/>
          <w:sz w:val="20"/>
          <w:szCs w:val="20"/>
        </w:rPr>
        <w:t xml:space="preserve">Derived from </w:t>
      </w:r>
      <w:hyperlink r:id="rId10" w:history="1">
        <w:r w:rsidRPr="007A71A6">
          <w:rPr>
            <w:rFonts w:ascii="Times New Roman" w:eastAsia="Times New Roman" w:hAnsi="Times New Roman"/>
            <w:sz w:val="20"/>
            <w:szCs w:val="20"/>
            <w:u w:val="single"/>
          </w:rPr>
          <w:t>Volume 34, Issue 24</w:t>
        </w:r>
      </w:hyperlink>
      <w:r w:rsidRPr="007A71A6">
        <w:rPr>
          <w:rFonts w:ascii="Times New Roman" w:eastAsia="Times New Roman" w:hAnsi="Times New Roman"/>
          <w:sz w:val="20"/>
          <w:szCs w:val="20"/>
        </w:rPr>
        <w:t>, eff. August 23, 2018.</w:t>
      </w:r>
    </w:p>
    <w:p w:rsidR="007A71A6" w:rsidRDefault="007A71A6">
      <w:pPr>
        <w:rPr>
          <w:rFonts w:ascii="Times New Roman" w:hAnsi="Times New Roman"/>
          <w:b/>
          <w:sz w:val="24"/>
          <w:szCs w:val="24"/>
          <w:u w:val="single"/>
        </w:rPr>
      </w:pPr>
    </w:p>
    <w:p w:rsidR="003B20B8" w:rsidRDefault="003B20B8">
      <w:pPr>
        <w:rPr>
          <w:rFonts w:ascii="Times New Roman" w:hAnsi="Times New Roman"/>
          <w:b/>
          <w:sz w:val="24"/>
          <w:szCs w:val="24"/>
          <w:u w:val="single"/>
        </w:rPr>
      </w:pPr>
    </w:p>
    <w:p w:rsidR="00F91537" w:rsidRDefault="003B20B8">
      <w:pPr>
        <w:rPr>
          <w:rFonts w:ascii="Times New Roman" w:hAnsi="Times New Roman"/>
          <w:sz w:val="24"/>
          <w:szCs w:val="24"/>
        </w:rPr>
      </w:pPr>
      <w:r>
        <w:rPr>
          <w:rFonts w:ascii="Times New Roman" w:hAnsi="Times New Roman"/>
          <w:b/>
          <w:sz w:val="24"/>
          <w:szCs w:val="24"/>
          <w:u w:val="single"/>
        </w:rPr>
        <w:t>Procedure</w:t>
      </w:r>
      <w:r w:rsidR="006C66B7">
        <w:rPr>
          <w:rFonts w:ascii="Times New Roman" w:hAnsi="Times New Roman"/>
          <w:sz w:val="24"/>
          <w:szCs w:val="24"/>
        </w:rPr>
        <w:t>:</w:t>
      </w:r>
    </w:p>
    <w:p w:rsidR="006C66B7" w:rsidRDefault="006C66B7">
      <w:pPr>
        <w:rPr>
          <w:rFonts w:ascii="Times New Roman" w:hAnsi="Times New Roman"/>
          <w:sz w:val="24"/>
          <w:szCs w:val="24"/>
        </w:rPr>
      </w:pPr>
    </w:p>
    <w:p w:rsidR="003B20B8" w:rsidRDefault="006E082F" w:rsidP="003B20B8">
      <w:pPr>
        <w:spacing w:line="276" w:lineRule="auto"/>
        <w:rPr>
          <w:rFonts w:ascii="Times New Roman" w:hAnsi="Times New Roman"/>
          <w:sz w:val="24"/>
          <w:szCs w:val="24"/>
        </w:rPr>
      </w:pPr>
      <w:r>
        <w:rPr>
          <w:rFonts w:ascii="Times New Roman" w:hAnsi="Times New Roman"/>
          <w:sz w:val="24"/>
          <w:szCs w:val="24"/>
        </w:rPr>
        <w:t xml:space="preserve">Currently, </w:t>
      </w:r>
      <w:r w:rsidR="00274467">
        <w:rPr>
          <w:rFonts w:ascii="Times New Roman" w:hAnsi="Times New Roman"/>
          <w:sz w:val="24"/>
          <w:szCs w:val="24"/>
        </w:rPr>
        <w:t xml:space="preserve">individuals applying for the Division Superintendent License must submit a complete application packet.  </w:t>
      </w:r>
      <w:r w:rsidR="006C66B7">
        <w:rPr>
          <w:rFonts w:ascii="Times New Roman" w:hAnsi="Times New Roman"/>
          <w:sz w:val="24"/>
          <w:szCs w:val="24"/>
        </w:rPr>
        <w:t xml:space="preserve">Virginia school </w:t>
      </w:r>
      <w:r>
        <w:rPr>
          <w:rFonts w:ascii="Times New Roman" w:hAnsi="Times New Roman"/>
          <w:sz w:val="24"/>
          <w:szCs w:val="24"/>
        </w:rPr>
        <w:t>boards</w:t>
      </w:r>
      <w:r w:rsidR="006C66B7">
        <w:rPr>
          <w:rFonts w:ascii="Times New Roman" w:hAnsi="Times New Roman"/>
          <w:sz w:val="24"/>
          <w:szCs w:val="24"/>
        </w:rPr>
        <w:t xml:space="preserve"> </w:t>
      </w:r>
      <w:r w:rsidR="00274467">
        <w:rPr>
          <w:rFonts w:ascii="Times New Roman" w:hAnsi="Times New Roman"/>
          <w:sz w:val="24"/>
          <w:szCs w:val="24"/>
        </w:rPr>
        <w:t xml:space="preserve">or individuals </w:t>
      </w:r>
      <w:r w:rsidR="006C66B7">
        <w:rPr>
          <w:rFonts w:ascii="Times New Roman" w:hAnsi="Times New Roman"/>
          <w:sz w:val="24"/>
          <w:szCs w:val="24"/>
        </w:rPr>
        <w:t>may request that applications for the Division Superintendent License be exp</w:t>
      </w:r>
      <w:r>
        <w:rPr>
          <w:rFonts w:ascii="Times New Roman" w:hAnsi="Times New Roman"/>
          <w:sz w:val="24"/>
          <w:szCs w:val="24"/>
        </w:rPr>
        <w:t>edited because a school board may wish to</w:t>
      </w:r>
      <w:r w:rsidR="006C66B7">
        <w:rPr>
          <w:rFonts w:ascii="Times New Roman" w:hAnsi="Times New Roman"/>
          <w:sz w:val="24"/>
          <w:szCs w:val="24"/>
        </w:rPr>
        <w:t xml:space="preserve"> announce the appointment of a division superintendent.  These request</w:t>
      </w:r>
      <w:r>
        <w:rPr>
          <w:rFonts w:ascii="Times New Roman" w:hAnsi="Times New Roman"/>
          <w:sz w:val="24"/>
          <w:szCs w:val="24"/>
        </w:rPr>
        <w:t>s are honored, and the issuance</w:t>
      </w:r>
      <w:r w:rsidR="003268EC">
        <w:rPr>
          <w:rFonts w:ascii="Times New Roman" w:hAnsi="Times New Roman"/>
          <w:sz w:val="24"/>
          <w:szCs w:val="24"/>
        </w:rPr>
        <w:t xml:space="preserve"> of licenses is</w:t>
      </w:r>
      <w:r w:rsidR="006C66B7">
        <w:rPr>
          <w:rFonts w:ascii="Times New Roman" w:hAnsi="Times New Roman"/>
          <w:sz w:val="24"/>
          <w:szCs w:val="24"/>
        </w:rPr>
        <w:t xml:space="preserve"> given priority.</w:t>
      </w:r>
      <w:r w:rsidR="003B20B8">
        <w:rPr>
          <w:rFonts w:ascii="Times New Roman" w:hAnsi="Times New Roman"/>
          <w:sz w:val="24"/>
          <w:szCs w:val="24"/>
        </w:rPr>
        <w:t xml:space="preserve">  When the Division Superintendent License is issued and the person’s name is automatically added to the “</w:t>
      </w:r>
      <w:r>
        <w:rPr>
          <w:rFonts w:ascii="Times New Roman" w:hAnsi="Times New Roman"/>
          <w:sz w:val="24"/>
          <w:szCs w:val="24"/>
        </w:rPr>
        <w:t xml:space="preserve">List of Eligible </w:t>
      </w:r>
      <w:r w:rsidR="003B20B8">
        <w:rPr>
          <w:rFonts w:ascii="Times New Roman" w:hAnsi="Times New Roman"/>
          <w:sz w:val="24"/>
          <w:szCs w:val="24"/>
        </w:rPr>
        <w:t>Superintende</w:t>
      </w:r>
      <w:r w:rsidR="00274467">
        <w:rPr>
          <w:rFonts w:ascii="Times New Roman" w:hAnsi="Times New Roman"/>
          <w:sz w:val="24"/>
          <w:szCs w:val="24"/>
        </w:rPr>
        <w:t>nts,” the person has been considered</w:t>
      </w:r>
      <w:r w:rsidR="003B20B8">
        <w:rPr>
          <w:rFonts w:ascii="Times New Roman" w:hAnsi="Times New Roman"/>
          <w:sz w:val="24"/>
          <w:szCs w:val="24"/>
        </w:rPr>
        <w:t xml:space="preserve"> eligible for appointment.  </w:t>
      </w:r>
    </w:p>
    <w:p w:rsidR="003B20B8" w:rsidRDefault="003B20B8" w:rsidP="003B20B8">
      <w:pPr>
        <w:spacing w:line="276" w:lineRule="auto"/>
        <w:rPr>
          <w:rFonts w:ascii="Times New Roman" w:hAnsi="Times New Roman"/>
          <w:sz w:val="24"/>
          <w:szCs w:val="24"/>
        </w:rPr>
      </w:pPr>
    </w:p>
    <w:p w:rsidR="006C66B7" w:rsidRPr="006C66B7" w:rsidRDefault="006C66B7">
      <w:pPr>
        <w:rPr>
          <w:rFonts w:ascii="Times New Roman" w:hAnsi="Times New Roman"/>
          <w:sz w:val="24"/>
          <w:szCs w:val="24"/>
        </w:rPr>
      </w:pPr>
    </w:p>
    <w:sectPr w:rsidR="006C66B7" w:rsidRPr="006C66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35" w:rsidRDefault="002C3F35" w:rsidP="002C3F35">
      <w:r>
        <w:separator/>
      </w:r>
    </w:p>
  </w:endnote>
  <w:endnote w:type="continuationSeparator" w:id="0">
    <w:p w:rsidR="002C3F35" w:rsidRDefault="002C3F35" w:rsidP="002C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17337"/>
      <w:docPartObj>
        <w:docPartGallery w:val="Page Numbers (Bottom of Page)"/>
        <w:docPartUnique/>
      </w:docPartObj>
    </w:sdtPr>
    <w:sdtEndPr>
      <w:rPr>
        <w:rFonts w:ascii="Times New Roman" w:hAnsi="Times New Roman"/>
        <w:noProof/>
        <w:sz w:val="24"/>
        <w:szCs w:val="24"/>
      </w:rPr>
    </w:sdtEndPr>
    <w:sdtContent>
      <w:p w:rsidR="002C3F35" w:rsidRPr="002C3F35" w:rsidRDefault="002C3F35">
        <w:pPr>
          <w:pStyle w:val="Footer"/>
          <w:jc w:val="center"/>
          <w:rPr>
            <w:rFonts w:ascii="Times New Roman" w:hAnsi="Times New Roman"/>
            <w:sz w:val="24"/>
            <w:szCs w:val="24"/>
          </w:rPr>
        </w:pPr>
        <w:r w:rsidRPr="002C3F35">
          <w:rPr>
            <w:rFonts w:ascii="Times New Roman" w:hAnsi="Times New Roman"/>
            <w:sz w:val="24"/>
            <w:szCs w:val="24"/>
          </w:rPr>
          <w:fldChar w:fldCharType="begin"/>
        </w:r>
        <w:r w:rsidRPr="002C3F35">
          <w:rPr>
            <w:rFonts w:ascii="Times New Roman" w:hAnsi="Times New Roman"/>
            <w:sz w:val="24"/>
            <w:szCs w:val="24"/>
          </w:rPr>
          <w:instrText xml:space="preserve"> PAGE   \* MERGEFORMAT </w:instrText>
        </w:r>
        <w:r w:rsidRPr="002C3F35">
          <w:rPr>
            <w:rFonts w:ascii="Times New Roman" w:hAnsi="Times New Roman"/>
            <w:sz w:val="24"/>
            <w:szCs w:val="24"/>
          </w:rPr>
          <w:fldChar w:fldCharType="separate"/>
        </w:r>
        <w:r w:rsidR="00103265">
          <w:rPr>
            <w:rFonts w:ascii="Times New Roman" w:hAnsi="Times New Roman"/>
            <w:noProof/>
            <w:sz w:val="24"/>
            <w:szCs w:val="24"/>
          </w:rPr>
          <w:t>1</w:t>
        </w:r>
        <w:r w:rsidRPr="002C3F35">
          <w:rPr>
            <w:rFonts w:ascii="Times New Roman" w:hAnsi="Times New Roman"/>
            <w:noProof/>
            <w:sz w:val="24"/>
            <w:szCs w:val="24"/>
          </w:rPr>
          <w:fldChar w:fldCharType="end"/>
        </w:r>
      </w:p>
    </w:sdtContent>
  </w:sdt>
  <w:p w:rsidR="002C3F35" w:rsidRDefault="002C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35" w:rsidRDefault="002C3F35" w:rsidP="002C3F35">
      <w:r>
        <w:separator/>
      </w:r>
    </w:p>
  </w:footnote>
  <w:footnote w:type="continuationSeparator" w:id="0">
    <w:p w:rsidR="002C3F35" w:rsidRDefault="002C3F35" w:rsidP="002C3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30D93"/>
    <w:multiLevelType w:val="multilevel"/>
    <w:tmpl w:val="C9E2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B7"/>
    <w:rsid w:val="00004867"/>
    <w:rsid w:val="00044B33"/>
    <w:rsid w:val="00103265"/>
    <w:rsid w:val="00274467"/>
    <w:rsid w:val="002C3F35"/>
    <w:rsid w:val="003268EC"/>
    <w:rsid w:val="0034667B"/>
    <w:rsid w:val="003B20B8"/>
    <w:rsid w:val="003D6B6E"/>
    <w:rsid w:val="00415239"/>
    <w:rsid w:val="00417F05"/>
    <w:rsid w:val="0048569E"/>
    <w:rsid w:val="004D2D7F"/>
    <w:rsid w:val="006C66B7"/>
    <w:rsid w:val="006E082F"/>
    <w:rsid w:val="007A71A6"/>
    <w:rsid w:val="008D00AF"/>
    <w:rsid w:val="00974152"/>
    <w:rsid w:val="00A841B4"/>
    <w:rsid w:val="00AE1F8C"/>
    <w:rsid w:val="00B0337E"/>
    <w:rsid w:val="00BE3936"/>
    <w:rsid w:val="00C25A69"/>
    <w:rsid w:val="00C66439"/>
    <w:rsid w:val="00DD7D94"/>
    <w:rsid w:val="00DF48B7"/>
    <w:rsid w:val="00F22006"/>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B7"/>
    <w:rPr>
      <w:rFonts w:ascii="Calibri" w:hAnsi="Calibri"/>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styleId="PlainText">
    <w:name w:val="Plain Text"/>
    <w:basedOn w:val="Normal"/>
    <w:link w:val="PlainTextChar"/>
    <w:uiPriority w:val="99"/>
    <w:semiHidden/>
    <w:unhideWhenUsed/>
    <w:rsid w:val="00DF48B7"/>
  </w:style>
  <w:style w:type="character" w:customStyle="1" w:styleId="PlainTextChar">
    <w:name w:val="Plain Text Char"/>
    <w:basedOn w:val="DefaultParagraphFont"/>
    <w:link w:val="PlainText"/>
    <w:uiPriority w:val="99"/>
    <w:semiHidden/>
    <w:rsid w:val="00DF48B7"/>
    <w:rPr>
      <w:rFonts w:ascii="Calibri" w:hAnsi="Calibri"/>
      <w:sz w:val="22"/>
      <w:szCs w:val="22"/>
    </w:rPr>
  </w:style>
  <w:style w:type="paragraph" w:styleId="Header">
    <w:name w:val="header"/>
    <w:basedOn w:val="Normal"/>
    <w:link w:val="HeaderChar"/>
    <w:uiPriority w:val="99"/>
    <w:unhideWhenUsed/>
    <w:rsid w:val="002C3F35"/>
    <w:pPr>
      <w:tabs>
        <w:tab w:val="center" w:pos="4680"/>
        <w:tab w:val="right" w:pos="9360"/>
      </w:tabs>
    </w:pPr>
  </w:style>
  <w:style w:type="character" w:customStyle="1" w:styleId="HeaderChar">
    <w:name w:val="Header Char"/>
    <w:basedOn w:val="DefaultParagraphFont"/>
    <w:link w:val="Header"/>
    <w:uiPriority w:val="99"/>
    <w:rsid w:val="002C3F35"/>
    <w:rPr>
      <w:rFonts w:ascii="Calibri" w:hAnsi="Calibri"/>
      <w:sz w:val="22"/>
      <w:szCs w:val="22"/>
    </w:rPr>
  </w:style>
  <w:style w:type="paragraph" w:styleId="Footer">
    <w:name w:val="footer"/>
    <w:basedOn w:val="Normal"/>
    <w:link w:val="FooterChar"/>
    <w:uiPriority w:val="99"/>
    <w:unhideWhenUsed/>
    <w:rsid w:val="002C3F35"/>
    <w:pPr>
      <w:tabs>
        <w:tab w:val="center" w:pos="4680"/>
        <w:tab w:val="right" w:pos="9360"/>
      </w:tabs>
    </w:pPr>
  </w:style>
  <w:style w:type="character" w:customStyle="1" w:styleId="FooterChar">
    <w:name w:val="Footer Char"/>
    <w:basedOn w:val="DefaultParagraphFont"/>
    <w:link w:val="Footer"/>
    <w:uiPriority w:val="99"/>
    <w:rsid w:val="002C3F35"/>
    <w:rPr>
      <w:rFonts w:ascii="Calibri" w:hAnsi="Calibri"/>
      <w:sz w:val="22"/>
      <w:szCs w:val="22"/>
    </w:rPr>
  </w:style>
  <w:style w:type="paragraph" w:styleId="BalloonText">
    <w:name w:val="Balloon Text"/>
    <w:basedOn w:val="Normal"/>
    <w:link w:val="BalloonTextChar"/>
    <w:uiPriority w:val="99"/>
    <w:semiHidden/>
    <w:unhideWhenUsed/>
    <w:rsid w:val="003B20B8"/>
    <w:rPr>
      <w:rFonts w:ascii="Tahoma" w:hAnsi="Tahoma" w:cs="Tahoma"/>
      <w:sz w:val="16"/>
      <w:szCs w:val="16"/>
    </w:rPr>
  </w:style>
  <w:style w:type="character" w:customStyle="1" w:styleId="BalloonTextChar">
    <w:name w:val="Balloon Text Char"/>
    <w:basedOn w:val="DefaultParagraphFont"/>
    <w:link w:val="BalloonText"/>
    <w:uiPriority w:val="99"/>
    <w:semiHidden/>
    <w:rsid w:val="003B2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B7"/>
    <w:rPr>
      <w:rFonts w:ascii="Calibri" w:hAnsi="Calibri"/>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styleId="PlainText">
    <w:name w:val="Plain Text"/>
    <w:basedOn w:val="Normal"/>
    <w:link w:val="PlainTextChar"/>
    <w:uiPriority w:val="99"/>
    <w:semiHidden/>
    <w:unhideWhenUsed/>
    <w:rsid w:val="00DF48B7"/>
  </w:style>
  <w:style w:type="character" w:customStyle="1" w:styleId="PlainTextChar">
    <w:name w:val="Plain Text Char"/>
    <w:basedOn w:val="DefaultParagraphFont"/>
    <w:link w:val="PlainText"/>
    <w:uiPriority w:val="99"/>
    <w:semiHidden/>
    <w:rsid w:val="00DF48B7"/>
    <w:rPr>
      <w:rFonts w:ascii="Calibri" w:hAnsi="Calibri"/>
      <w:sz w:val="22"/>
      <w:szCs w:val="22"/>
    </w:rPr>
  </w:style>
  <w:style w:type="paragraph" w:styleId="Header">
    <w:name w:val="header"/>
    <w:basedOn w:val="Normal"/>
    <w:link w:val="HeaderChar"/>
    <w:uiPriority w:val="99"/>
    <w:unhideWhenUsed/>
    <w:rsid w:val="002C3F35"/>
    <w:pPr>
      <w:tabs>
        <w:tab w:val="center" w:pos="4680"/>
        <w:tab w:val="right" w:pos="9360"/>
      </w:tabs>
    </w:pPr>
  </w:style>
  <w:style w:type="character" w:customStyle="1" w:styleId="HeaderChar">
    <w:name w:val="Header Char"/>
    <w:basedOn w:val="DefaultParagraphFont"/>
    <w:link w:val="Header"/>
    <w:uiPriority w:val="99"/>
    <w:rsid w:val="002C3F35"/>
    <w:rPr>
      <w:rFonts w:ascii="Calibri" w:hAnsi="Calibri"/>
      <w:sz w:val="22"/>
      <w:szCs w:val="22"/>
    </w:rPr>
  </w:style>
  <w:style w:type="paragraph" w:styleId="Footer">
    <w:name w:val="footer"/>
    <w:basedOn w:val="Normal"/>
    <w:link w:val="FooterChar"/>
    <w:uiPriority w:val="99"/>
    <w:unhideWhenUsed/>
    <w:rsid w:val="002C3F35"/>
    <w:pPr>
      <w:tabs>
        <w:tab w:val="center" w:pos="4680"/>
        <w:tab w:val="right" w:pos="9360"/>
      </w:tabs>
    </w:pPr>
  </w:style>
  <w:style w:type="character" w:customStyle="1" w:styleId="FooterChar">
    <w:name w:val="Footer Char"/>
    <w:basedOn w:val="DefaultParagraphFont"/>
    <w:link w:val="Footer"/>
    <w:uiPriority w:val="99"/>
    <w:rsid w:val="002C3F35"/>
    <w:rPr>
      <w:rFonts w:ascii="Calibri" w:hAnsi="Calibri"/>
      <w:sz w:val="22"/>
      <w:szCs w:val="22"/>
    </w:rPr>
  </w:style>
  <w:style w:type="paragraph" w:styleId="BalloonText">
    <w:name w:val="Balloon Text"/>
    <w:basedOn w:val="Normal"/>
    <w:link w:val="BalloonTextChar"/>
    <w:uiPriority w:val="99"/>
    <w:semiHidden/>
    <w:unhideWhenUsed/>
    <w:rsid w:val="003B20B8"/>
    <w:rPr>
      <w:rFonts w:ascii="Tahoma" w:hAnsi="Tahoma" w:cs="Tahoma"/>
      <w:sz w:val="16"/>
      <w:szCs w:val="16"/>
    </w:rPr>
  </w:style>
  <w:style w:type="character" w:customStyle="1" w:styleId="BalloonTextChar">
    <w:name w:val="Balloon Text Char"/>
    <w:basedOn w:val="DefaultParagraphFont"/>
    <w:link w:val="BalloonText"/>
    <w:uiPriority w:val="99"/>
    <w:semiHidden/>
    <w:rsid w:val="003B2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4035">
      <w:bodyDiv w:val="1"/>
      <w:marLeft w:val="0"/>
      <w:marRight w:val="0"/>
      <w:marTop w:val="0"/>
      <w:marBottom w:val="0"/>
      <w:divBdr>
        <w:top w:val="none" w:sz="0" w:space="0" w:color="auto"/>
        <w:left w:val="none" w:sz="0" w:space="0" w:color="auto"/>
        <w:bottom w:val="none" w:sz="0" w:space="0" w:color="auto"/>
        <w:right w:val="none" w:sz="0" w:space="0" w:color="auto"/>
      </w:divBdr>
    </w:div>
    <w:div w:id="1360352123">
      <w:bodyDiv w:val="1"/>
      <w:marLeft w:val="0"/>
      <w:marRight w:val="0"/>
      <w:marTop w:val="0"/>
      <w:marBottom w:val="0"/>
      <w:divBdr>
        <w:top w:val="none" w:sz="0" w:space="0" w:color="auto"/>
        <w:left w:val="none" w:sz="0" w:space="0" w:color="auto"/>
        <w:bottom w:val="none" w:sz="0" w:space="0" w:color="auto"/>
        <w:right w:val="none" w:sz="0" w:space="0" w:color="auto"/>
      </w:divBdr>
      <w:divsChild>
        <w:div w:id="1898971652">
          <w:marLeft w:val="0"/>
          <w:marRight w:val="0"/>
          <w:marTop w:val="0"/>
          <w:marBottom w:val="0"/>
          <w:divBdr>
            <w:top w:val="none" w:sz="0" w:space="0" w:color="auto"/>
            <w:left w:val="none" w:sz="0" w:space="0" w:color="auto"/>
            <w:bottom w:val="none" w:sz="0" w:space="0" w:color="auto"/>
            <w:right w:val="none" w:sz="0" w:space="0" w:color="auto"/>
          </w:divBdr>
          <w:divsChild>
            <w:div w:id="1529948529">
              <w:marLeft w:val="0"/>
              <w:marRight w:val="0"/>
              <w:marTop w:val="0"/>
              <w:marBottom w:val="120"/>
              <w:divBdr>
                <w:top w:val="none" w:sz="0" w:space="0" w:color="auto"/>
                <w:left w:val="none" w:sz="0" w:space="0" w:color="auto"/>
                <w:bottom w:val="none" w:sz="0" w:space="0" w:color="auto"/>
                <w:right w:val="none" w:sz="0" w:space="0" w:color="auto"/>
              </w:divBdr>
              <w:divsChild>
                <w:div w:id="464810751">
                  <w:marLeft w:val="0"/>
                  <w:marRight w:val="0"/>
                  <w:marTop w:val="0"/>
                  <w:marBottom w:val="0"/>
                  <w:divBdr>
                    <w:top w:val="none" w:sz="0" w:space="0" w:color="auto"/>
                    <w:left w:val="none" w:sz="0" w:space="0" w:color="auto"/>
                    <w:bottom w:val="none" w:sz="0" w:space="0" w:color="auto"/>
                    <w:right w:val="none" w:sz="0" w:space="0" w:color="auto"/>
                  </w:divBdr>
                  <w:divsChild>
                    <w:div w:id="16300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9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gister.dls.virginia.gov/toc.aspx?voliss=34:24" TargetMode="External"/><Relationship Id="rId4" Type="http://schemas.openxmlformats.org/officeDocument/2006/relationships/settings" Target="settings.xml"/><Relationship Id="rId9" Type="http://schemas.openxmlformats.org/officeDocument/2006/relationships/hyperlink" Target="https://law.lis.virginia.gov/vacode/22.1-299/"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Emily V. Webb (DOE) </cp:lastModifiedBy>
  <cp:revision>2</cp:revision>
  <cp:lastPrinted>2019-06-11T17:43:00Z</cp:lastPrinted>
  <dcterms:created xsi:type="dcterms:W3CDTF">2019-07-16T22:00:00Z</dcterms:created>
  <dcterms:modified xsi:type="dcterms:W3CDTF">2019-07-16T22:00:00Z</dcterms:modified>
</cp:coreProperties>
</file>