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06328145"/>
        <w:docPartObj>
          <w:docPartGallery w:val="Cover Pages"/>
          <w:docPartUnique/>
        </w:docPartObj>
      </w:sdtPr>
      <w:sdtEndPr/>
      <w:sdtContent>
        <w:p w:rsidR="0074418C" w:rsidRDefault="0074418C">
          <w:r>
            <w:rPr>
              <w:noProof/>
            </w:rPr>
            <mc:AlternateContent>
              <mc:Choice Requires="wps">
                <w:drawing>
                  <wp:anchor distT="0" distB="0" distL="114300" distR="114300" simplePos="0" relativeHeight="251659264" behindDoc="0" locked="0" layoutInCell="1" allowOverlap="1" wp14:anchorId="4ABF533D" wp14:editId="28E9178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8"/>
                                    <w:szCs w:val="48"/>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1A7004" w:rsidRDefault="001A7004">
                                    <w:pPr>
                                      <w:pStyle w:val="Title"/>
                                      <w:pBdr>
                                        <w:bottom w:val="none" w:sz="0" w:space="0" w:color="auto"/>
                                      </w:pBdr>
                                      <w:jc w:val="right"/>
                                      <w:rPr>
                                        <w:caps/>
                                        <w:color w:val="FFFFFF" w:themeColor="background1"/>
                                        <w:sz w:val="72"/>
                                        <w:szCs w:val="72"/>
                                      </w:rPr>
                                    </w:pPr>
                                    <w:r w:rsidRPr="0074418C">
                                      <w:rPr>
                                        <w:caps/>
                                        <w:color w:val="FFFFFF" w:themeColor="background1"/>
                                        <w:sz w:val="48"/>
                                        <w:szCs w:val="48"/>
                                      </w:rPr>
                                      <w:t xml:space="preserve">VIRGINIA </w:t>
                                    </w:r>
                                    <w:r>
                                      <w:rPr>
                                        <w:caps/>
                                        <w:color w:val="FFFFFF" w:themeColor="background1"/>
                                        <w:sz w:val="48"/>
                                        <w:szCs w:val="48"/>
                                      </w:rPr>
                                      <w:t xml:space="preserve">board of education and department of education </w:t>
                                    </w:r>
                                    <w:r w:rsidRPr="0074418C">
                                      <w:rPr>
                                        <w:caps/>
                                        <w:color w:val="FFFFFF" w:themeColor="background1"/>
                                        <w:sz w:val="48"/>
                                        <w:szCs w:val="48"/>
                                      </w:rPr>
                                      <w:t>REPORT TO THE CHAIRMEN OF THE HOUSE COMMITTEES ON APPROPRIATIONS AND EDUCATION AND THE SENATE COMMITTEES ON FINANCE AND EDUCATION AND HEALTH</w:t>
                                    </w:r>
                                    <w:r>
                                      <w:rPr>
                                        <w:caps/>
                                        <w:color w:val="FFFFFF" w:themeColor="background1"/>
                                        <w:sz w:val="48"/>
                                        <w:szCs w:val="48"/>
                                      </w:rPr>
                                      <w:t xml:space="preserve">         JUNE 20, 2019</w:t>
                                    </w:r>
                                  </w:p>
                                </w:sdtContent>
                              </w:sdt>
                              <w:p w:rsidR="001A7004" w:rsidRDefault="001A7004">
                                <w:pPr>
                                  <w:spacing w:before="240"/>
                                  <w:ind w:left="720"/>
                                  <w:jc w:val="right"/>
                                  <w:rPr>
                                    <w:color w:val="FFFFFF" w:themeColor="background1"/>
                                  </w:rPr>
                                </w:pPr>
                              </w:p>
                              <w:p w:rsidR="001A7004" w:rsidRDefault="001A7004">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48"/>
                              <w:szCs w:val="48"/>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1A7004" w:rsidRDefault="001A7004">
                              <w:pPr>
                                <w:pStyle w:val="Title"/>
                                <w:pBdr>
                                  <w:bottom w:val="none" w:sz="0" w:space="0" w:color="auto"/>
                                </w:pBdr>
                                <w:jc w:val="right"/>
                                <w:rPr>
                                  <w:caps/>
                                  <w:color w:val="FFFFFF" w:themeColor="background1"/>
                                  <w:sz w:val="72"/>
                                  <w:szCs w:val="72"/>
                                </w:rPr>
                              </w:pPr>
                              <w:r w:rsidRPr="0074418C">
                                <w:rPr>
                                  <w:caps/>
                                  <w:color w:val="FFFFFF" w:themeColor="background1"/>
                                  <w:sz w:val="48"/>
                                  <w:szCs w:val="48"/>
                                </w:rPr>
                                <w:t xml:space="preserve">VIRGINIA </w:t>
                              </w:r>
                              <w:r>
                                <w:rPr>
                                  <w:caps/>
                                  <w:color w:val="FFFFFF" w:themeColor="background1"/>
                                  <w:sz w:val="48"/>
                                  <w:szCs w:val="48"/>
                                </w:rPr>
                                <w:t xml:space="preserve">board of education and department of education </w:t>
                              </w:r>
                              <w:r w:rsidRPr="0074418C">
                                <w:rPr>
                                  <w:caps/>
                                  <w:color w:val="FFFFFF" w:themeColor="background1"/>
                                  <w:sz w:val="48"/>
                                  <w:szCs w:val="48"/>
                                </w:rPr>
                                <w:t>REPORT TO THE CHAIRMEN OF THE HOUSE COMMITTEES ON APPROPRIATIONS AND EDUCATION AND THE SENATE COMMITTEES ON FINANCE AND EDUCATION AND HEALTH</w:t>
                              </w:r>
                              <w:r>
                                <w:rPr>
                                  <w:caps/>
                                  <w:color w:val="FFFFFF" w:themeColor="background1"/>
                                  <w:sz w:val="48"/>
                                  <w:szCs w:val="48"/>
                                </w:rPr>
                                <w:t xml:space="preserve">         JUNE 20, 2019</w:t>
                              </w:r>
                            </w:p>
                          </w:sdtContent>
                        </w:sdt>
                        <w:p w:rsidR="001A7004" w:rsidRDefault="001A7004">
                          <w:pPr>
                            <w:spacing w:before="240"/>
                            <w:ind w:left="720"/>
                            <w:jc w:val="right"/>
                            <w:rPr>
                              <w:color w:val="FFFFFF" w:themeColor="background1"/>
                            </w:rPr>
                          </w:pPr>
                        </w:p>
                        <w:p w:rsidR="001A7004" w:rsidRDefault="001A7004">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editId="5DFADEE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1A7004" w:rsidRPr="003726B0" w:rsidRDefault="001A7004">
                                    <w:pPr>
                                      <w:pStyle w:val="Subtitle"/>
                                      <w:rPr>
                                        <w:b/>
                                        <w:color w:val="FFFFFF" w:themeColor="background1"/>
                                      </w:rPr>
                                    </w:pPr>
                                    <w:r w:rsidRPr="003726B0">
                                      <w:rPr>
                                        <w:b/>
                                        <w:color w:val="FFFFFF" w:themeColor="background1"/>
                                      </w:rPr>
                                      <w:t>THE EFFECTS OF THE PROVISIONS OF HOUSE BILL 1125 AND SENATE BILL 349 OF THE 2018 VIRGINIA GENERAL ASSEMBLY</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b/>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1A7004" w:rsidRPr="003726B0" w:rsidRDefault="001A7004">
                              <w:pPr>
                                <w:pStyle w:val="Subtitle"/>
                                <w:rPr>
                                  <w:b/>
                                  <w:color w:val="FFFFFF" w:themeColor="background1"/>
                                </w:rPr>
                              </w:pPr>
                              <w:r w:rsidRPr="003726B0">
                                <w:rPr>
                                  <w:b/>
                                  <w:color w:val="FFFFFF" w:themeColor="background1"/>
                                </w:rPr>
                                <w:t>THE EFFECTS OF THE PROVISIONS OF HOUSE BILL 1125 AND SENATE BILL 349 OF THE 2018 VIRGINIA GENERAL ASSEMBLY</w:t>
                              </w:r>
                            </w:p>
                          </w:sdtContent>
                        </w:sdt>
                      </w:txbxContent>
                    </v:textbox>
                    <w10:wrap anchorx="page" anchory="page"/>
                  </v:rect>
                </w:pict>
              </mc:Fallback>
            </mc:AlternateContent>
          </w:r>
        </w:p>
        <w:p w:rsidR="0074418C" w:rsidRDefault="0074418C"/>
        <w:p w:rsidR="0074418C" w:rsidRDefault="0074418C">
          <w:pPr>
            <w:rPr>
              <w:rFonts w:ascii="Times New Roman" w:eastAsia="Times New Roman" w:hAnsi="Times New Roman" w:cs="Times New Roman"/>
              <w:b/>
              <w:sz w:val="24"/>
              <w:szCs w:val="24"/>
            </w:rPr>
          </w:pPr>
          <w:r>
            <w:br w:type="page"/>
          </w:r>
        </w:p>
      </w:sdtContent>
    </w:sdt>
    <w:p w:rsidR="005E3B1C" w:rsidRPr="002A2D13" w:rsidRDefault="008745CE" w:rsidP="002A2D13">
      <w:pPr>
        <w:pStyle w:val="Heading1"/>
        <w:pBdr>
          <w:top w:val="thinThickSmallGap" w:sz="24" w:space="1" w:color="3366CC"/>
          <w:left w:val="thinThickSmallGap" w:sz="24" w:space="4" w:color="3366CC"/>
          <w:bottom w:val="thickThinSmallGap" w:sz="24" w:space="1" w:color="3366CC"/>
          <w:right w:val="thickThinSmallGap" w:sz="24" w:space="4" w:color="3366CC"/>
        </w:pBdr>
      </w:pPr>
      <w:r w:rsidRPr="002A2D13">
        <w:lastRenderedPageBreak/>
        <w:t xml:space="preserve">VIRGINIA DEPARTMENT OF EDUCATION AND BOARD OF EDUCATION REPORT TO THE CHAIRMEN OF THE HOUSE COMMITTEES ON APPROPRIATIONS AND EDUCATION AND THE SENATE COMMITTEES ON </w:t>
      </w:r>
    </w:p>
    <w:p w:rsidR="00131563" w:rsidRPr="002A2D13" w:rsidRDefault="008745CE" w:rsidP="002A2D13">
      <w:pPr>
        <w:pStyle w:val="Heading1"/>
        <w:pBdr>
          <w:top w:val="thinThickSmallGap" w:sz="24" w:space="1" w:color="3366CC"/>
          <w:left w:val="thinThickSmallGap" w:sz="24" w:space="4" w:color="3366CC"/>
          <w:bottom w:val="thickThinSmallGap" w:sz="24" w:space="1" w:color="3366CC"/>
          <w:right w:val="thickThinSmallGap" w:sz="24" w:space="4" w:color="3366CC"/>
        </w:pBdr>
      </w:pPr>
      <w:r w:rsidRPr="002A2D13">
        <w:t>FINA</w:t>
      </w:r>
      <w:r w:rsidR="00131563" w:rsidRPr="002A2D13">
        <w:t>NCE AND EDUCATION AND HEALTH</w:t>
      </w:r>
    </w:p>
    <w:p w:rsidR="00131563" w:rsidRPr="00131563" w:rsidRDefault="003231E9" w:rsidP="003231E9">
      <w:pPr>
        <w:shd w:val="clear" w:color="auto" w:fill="FFFFFF"/>
        <w:tabs>
          <w:tab w:val="left" w:pos="56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231E9" w:rsidRDefault="008745CE" w:rsidP="00131563">
      <w:pPr>
        <w:pStyle w:val="Heading1"/>
        <w:rPr>
          <w:i/>
          <w:color w:val="3366CC"/>
        </w:rPr>
      </w:pPr>
      <w:r w:rsidRPr="00D449FB">
        <w:rPr>
          <w:i/>
          <w:color w:val="3366CC"/>
        </w:rPr>
        <w:t>THE EFFECTS OF THE PROVISIONS OF HOUSE BILL 1125 AND SENATE BILL 349 OF THE 2018 VIRGINIA GENERAL ASSEMBLY</w:t>
      </w:r>
      <w:r w:rsidR="003231E9">
        <w:rPr>
          <w:i/>
          <w:color w:val="3366CC"/>
        </w:rPr>
        <w:t xml:space="preserve"> </w:t>
      </w:r>
    </w:p>
    <w:p w:rsidR="008745CE" w:rsidRDefault="003231E9" w:rsidP="00131563">
      <w:pPr>
        <w:pStyle w:val="Heading1"/>
        <w:rPr>
          <w:i/>
          <w:color w:val="3366CC"/>
        </w:rPr>
      </w:pPr>
      <w:r>
        <w:rPr>
          <w:i/>
          <w:color w:val="3366CC"/>
        </w:rPr>
        <w:t>June 20, 2019</w:t>
      </w:r>
    </w:p>
    <w:p w:rsidR="008745CE" w:rsidRPr="00B416D7" w:rsidRDefault="008745CE" w:rsidP="00B416D7">
      <w:pPr>
        <w:shd w:val="clear" w:color="auto" w:fill="FFFFFF"/>
        <w:spacing w:after="0" w:line="240" w:lineRule="auto"/>
        <w:rPr>
          <w:rFonts w:ascii="Times New Roman" w:eastAsia="Times New Roman" w:hAnsi="Times New Roman" w:cs="Times New Roman"/>
          <w:sz w:val="24"/>
          <w:szCs w:val="24"/>
        </w:rPr>
      </w:pPr>
    </w:p>
    <w:p w:rsidR="00276A84" w:rsidRDefault="00055794" w:rsidP="00B416D7">
      <w:pPr>
        <w:shd w:val="clear" w:color="auto" w:fill="FFFFFF"/>
        <w:spacing w:after="0" w:line="240" w:lineRule="auto"/>
        <w:rPr>
          <w:rFonts w:ascii="Times New Roman" w:eastAsia="Times New Roman" w:hAnsi="Times New Roman" w:cs="Times New Roman"/>
          <w:sz w:val="24"/>
          <w:szCs w:val="24"/>
        </w:rPr>
      </w:pPr>
      <w:hyperlink r:id="rId10" w:history="1">
        <w:r w:rsidR="00952409" w:rsidRPr="00D850B2">
          <w:rPr>
            <w:rStyle w:val="Hyperlink"/>
            <w:rFonts w:ascii="Times New Roman" w:eastAsia="Times New Roman" w:hAnsi="Times New Roman" w:cs="Times New Roman"/>
            <w:b/>
            <w:color w:val="3366CC"/>
            <w:sz w:val="24"/>
            <w:szCs w:val="24"/>
            <w:u w:val="none"/>
          </w:rPr>
          <w:t>House Bill 1125</w:t>
        </w:r>
      </w:hyperlink>
      <w:r w:rsidR="00564E17">
        <w:rPr>
          <w:rFonts w:ascii="Times New Roman" w:eastAsia="Times New Roman" w:hAnsi="Times New Roman" w:cs="Times New Roman"/>
          <w:b/>
          <w:color w:val="3366CC"/>
          <w:sz w:val="24"/>
          <w:szCs w:val="24"/>
        </w:rPr>
        <w:t>,</w:t>
      </w:r>
      <w:r w:rsidR="008745CE" w:rsidRPr="00B416D7">
        <w:rPr>
          <w:rFonts w:ascii="Times New Roman" w:eastAsia="Times New Roman" w:hAnsi="Times New Roman" w:cs="Times New Roman"/>
          <w:sz w:val="24"/>
          <w:szCs w:val="24"/>
        </w:rPr>
        <w:t xml:space="preserve"> </w:t>
      </w:r>
      <w:r w:rsidR="00952409" w:rsidRPr="00B416D7">
        <w:rPr>
          <w:rFonts w:ascii="Times New Roman" w:eastAsia="Times New Roman" w:hAnsi="Times New Roman" w:cs="Times New Roman"/>
          <w:sz w:val="24"/>
          <w:szCs w:val="24"/>
        </w:rPr>
        <w:t>passed by</w:t>
      </w:r>
      <w:r w:rsidR="00D449FB">
        <w:rPr>
          <w:rFonts w:ascii="Times New Roman" w:eastAsia="Times New Roman" w:hAnsi="Times New Roman" w:cs="Times New Roman"/>
          <w:sz w:val="24"/>
          <w:szCs w:val="24"/>
        </w:rPr>
        <w:t xml:space="preserve"> the 2018 General Assembly</w:t>
      </w:r>
      <w:r w:rsidR="00564E17">
        <w:rPr>
          <w:rFonts w:ascii="Times New Roman" w:eastAsia="Times New Roman" w:hAnsi="Times New Roman" w:cs="Times New Roman"/>
          <w:sz w:val="24"/>
          <w:szCs w:val="24"/>
        </w:rPr>
        <w:t>,</w:t>
      </w:r>
      <w:r w:rsidR="00DB4AA2">
        <w:rPr>
          <w:rFonts w:ascii="Times New Roman" w:eastAsia="Times New Roman" w:hAnsi="Times New Roman" w:cs="Times New Roman"/>
          <w:sz w:val="24"/>
          <w:szCs w:val="24"/>
        </w:rPr>
        <w:t xml:space="preserve"> amended </w:t>
      </w:r>
      <w:r w:rsidR="00D449FB">
        <w:rPr>
          <w:rFonts w:ascii="Times New Roman" w:eastAsia="Times New Roman" w:hAnsi="Times New Roman" w:cs="Times New Roman"/>
          <w:sz w:val="24"/>
          <w:szCs w:val="24"/>
        </w:rPr>
        <w:t>licensure</w:t>
      </w:r>
      <w:r w:rsidR="001755B8">
        <w:rPr>
          <w:rFonts w:ascii="Times New Roman" w:eastAsia="Times New Roman" w:hAnsi="Times New Roman" w:cs="Times New Roman"/>
          <w:sz w:val="24"/>
          <w:szCs w:val="24"/>
        </w:rPr>
        <w:t xml:space="preserve"> and teacher education</w:t>
      </w:r>
      <w:r w:rsidR="00D449FB">
        <w:rPr>
          <w:rFonts w:ascii="Times New Roman" w:eastAsia="Times New Roman" w:hAnsi="Times New Roman" w:cs="Times New Roman"/>
          <w:sz w:val="24"/>
          <w:szCs w:val="24"/>
        </w:rPr>
        <w:t xml:space="preserve"> processes</w:t>
      </w:r>
      <w:r w:rsidR="00DB4AA2">
        <w:rPr>
          <w:rFonts w:ascii="Times New Roman" w:eastAsia="Times New Roman" w:hAnsi="Times New Roman" w:cs="Times New Roman"/>
          <w:sz w:val="24"/>
          <w:szCs w:val="24"/>
        </w:rPr>
        <w:t xml:space="preserve"> in the </w:t>
      </w:r>
      <w:r w:rsidR="00DB4AA2" w:rsidRPr="00DB4AA2">
        <w:rPr>
          <w:rFonts w:ascii="Times New Roman" w:eastAsia="Times New Roman" w:hAnsi="Times New Roman" w:cs="Times New Roman"/>
          <w:i/>
          <w:sz w:val="24"/>
          <w:szCs w:val="24"/>
        </w:rPr>
        <w:t>Code of Virginia</w:t>
      </w:r>
      <w:r w:rsidR="00D449FB">
        <w:rPr>
          <w:rFonts w:ascii="Times New Roman" w:eastAsia="Times New Roman" w:hAnsi="Times New Roman" w:cs="Times New Roman"/>
          <w:sz w:val="24"/>
          <w:szCs w:val="24"/>
        </w:rPr>
        <w:t xml:space="preserve">, </w:t>
      </w:r>
      <w:r w:rsidR="0060696C">
        <w:rPr>
          <w:rFonts w:ascii="Times New Roman" w:eastAsia="Times New Roman" w:hAnsi="Times New Roman" w:cs="Times New Roman"/>
          <w:sz w:val="24"/>
          <w:szCs w:val="24"/>
        </w:rPr>
        <w:t>including adding provisions for</w:t>
      </w:r>
      <w:r w:rsidR="00D449FB">
        <w:rPr>
          <w:rFonts w:ascii="Times New Roman" w:eastAsia="Times New Roman" w:hAnsi="Times New Roman" w:cs="Times New Roman"/>
          <w:sz w:val="24"/>
          <w:szCs w:val="24"/>
        </w:rPr>
        <w:t xml:space="preserve"> </w:t>
      </w:r>
      <w:r w:rsidR="001755B8">
        <w:rPr>
          <w:rFonts w:ascii="Times New Roman" w:eastAsia="Times New Roman" w:hAnsi="Times New Roman" w:cs="Times New Roman"/>
          <w:sz w:val="24"/>
          <w:szCs w:val="24"/>
        </w:rPr>
        <w:t>issuing</w:t>
      </w:r>
      <w:r w:rsidR="00D449FB">
        <w:rPr>
          <w:rFonts w:ascii="Times New Roman" w:eastAsia="Times New Roman" w:hAnsi="Times New Roman" w:cs="Times New Roman"/>
          <w:sz w:val="24"/>
          <w:szCs w:val="24"/>
        </w:rPr>
        <w:t xml:space="preserve"> t</w:t>
      </w:r>
      <w:r w:rsidR="001755B8">
        <w:rPr>
          <w:rFonts w:ascii="Times New Roman" w:eastAsia="Times New Roman" w:hAnsi="Times New Roman" w:cs="Times New Roman"/>
          <w:sz w:val="24"/>
          <w:szCs w:val="24"/>
        </w:rPr>
        <w:t>en-year renewable licenses; accepting</w:t>
      </w:r>
      <w:r w:rsidR="00D449FB">
        <w:rPr>
          <w:rFonts w:ascii="Times New Roman" w:eastAsia="Times New Roman" w:hAnsi="Times New Roman" w:cs="Times New Roman"/>
          <w:sz w:val="24"/>
          <w:szCs w:val="24"/>
        </w:rPr>
        <w:t xml:space="preserve"> a </w:t>
      </w:r>
      <w:r w:rsidR="00952409" w:rsidRPr="00A17896">
        <w:rPr>
          <w:rFonts w:ascii="Times New Roman" w:eastAsia="Times New Roman" w:hAnsi="Times New Roman" w:cs="Times New Roman"/>
          <w:sz w:val="24"/>
          <w:szCs w:val="24"/>
        </w:rPr>
        <w:t>valid out-of-state license, with full credentials and without deficiencies, to receive licensure by reciprocity without passing additional licensing assessments</w:t>
      </w:r>
      <w:r w:rsidR="001755B8">
        <w:rPr>
          <w:rFonts w:ascii="Times New Roman" w:eastAsia="Times New Roman" w:hAnsi="Times New Roman" w:cs="Times New Roman"/>
          <w:sz w:val="24"/>
          <w:szCs w:val="24"/>
        </w:rPr>
        <w:t xml:space="preserve">; allowing certain statutory requirements to be completed in the first year of the provisional license; </w:t>
      </w:r>
      <w:r w:rsidR="00564E17">
        <w:rPr>
          <w:rFonts w:ascii="Times New Roman" w:eastAsia="Times New Roman" w:hAnsi="Times New Roman" w:cs="Times New Roman"/>
          <w:sz w:val="24"/>
          <w:szCs w:val="24"/>
        </w:rPr>
        <w:t xml:space="preserve">and </w:t>
      </w:r>
      <w:r w:rsidR="001755B8">
        <w:rPr>
          <w:rFonts w:ascii="Times New Roman" w:eastAsia="Times New Roman" w:hAnsi="Times New Roman" w:cs="Times New Roman"/>
          <w:sz w:val="24"/>
          <w:szCs w:val="24"/>
        </w:rPr>
        <w:t>permitting undergraduate teacher education programs</w:t>
      </w:r>
      <w:r w:rsidR="00952409" w:rsidRPr="00A17896">
        <w:rPr>
          <w:rFonts w:ascii="Times New Roman" w:eastAsia="Times New Roman" w:hAnsi="Times New Roman" w:cs="Times New Roman"/>
          <w:sz w:val="24"/>
          <w:szCs w:val="24"/>
        </w:rPr>
        <w:t>. This bill is identical to </w:t>
      </w:r>
    </w:p>
    <w:p w:rsidR="00952409" w:rsidRPr="00B416D7" w:rsidRDefault="008745CE" w:rsidP="00B416D7">
      <w:pPr>
        <w:shd w:val="clear" w:color="auto" w:fill="FFFFFF"/>
        <w:spacing w:after="0" w:line="240" w:lineRule="auto"/>
        <w:rPr>
          <w:rFonts w:ascii="Times New Roman" w:eastAsia="Times New Roman" w:hAnsi="Times New Roman" w:cs="Times New Roman"/>
          <w:sz w:val="24"/>
          <w:szCs w:val="24"/>
        </w:rPr>
      </w:pPr>
      <w:r w:rsidRPr="00D850B2">
        <w:rPr>
          <w:rFonts w:ascii="Times New Roman" w:eastAsia="Times New Roman" w:hAnsi="Times New Roman" w:cs="Times New Roman"/>
          <w:b/>
          <w:bCs/>
          <w:color w:val="3366CC"/>
          <w:sz w:val="24"/>
          <w:szCs w:val="24"/>
        </w:rPr>
        <w:t>SB 349</w:t>
      </w:r>
      <w:r w:rsidRPr="00B416D7">
        <w:rPr>
          <w:rFonts w:ascii="Times New Roman" w:eastAsia="Times New Roman" w:hAnsi="Times New Roman" w:cs="Times New Roman"/>
          <w:b/>
          <w:bCs/>
          <w:sz w:val="24"/>
          <w:szCs w:val="24"/>
        </w:rPr>
        <w:t>.</w:t>
      </w:r>
    </w:p>
    <w:p w:rsidR="00952409" w:rsidRPr="00B416D7" w:rsidRDefault="00952409" w:rsidP="00B416D7">
      <w:pPr>
        <w:shd w:val="clear" w:color="auto" w:fill="FFFFFF"/>
        <w:spacing w:after="0" w:line="240" w:lineRule="auto"/>
        <w:rPr>
          <w:rFonts w:ascii="Times New Roman" w:eastAsia="Times New Roman" w:hAnsi="Times New Roman" w:cs="Times New Roman"/>
          <w:sz w:val="24"/>
          <w:szCs w:val="24"/>
        </w:rPr>
      </w:pPr>
    </w:p>
    <w:p w:rsidR="00952409" w:rsidRPr="00B416D7" w:rsidRDefault="004248DD" w:rsidP="00B416D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legislation provides</w:t>
      </w:r>
      <w:r w:rsidR="00952409" w:rsidRPr="00B416D7">
        <w:rPr>
          <w:rFonts w:ascii="Times New Roman" w:eastAsia="Times New Roman" w:hAnsi="Times New Roman" w:cs="Times New Roman"/>
          <w:sz w:val="24"/>
          <w:szCs w:val="24"/>
        </w:rPr>
        <w:t xml:space="preserve"> that </w:t>
      </w:r>
      <w:r w:rsidR="00952409" w:rsidRPr="00734D16">
        <w:rPr>
          <w:rFonts w:ascii="Times New Roman" w:eastAsia="Times New Roman" w:hAnsi="Times New Roman" w:cs="Times New Roman"/>
          <w:sz w:val="24"/>
          <w:szCs w:val="24"/>
        </w:rPr>
        <w:t>the Department of Education and the Board of Education shall report to the Chairmen of the House Committees on Appropriations and Education and the Senate Committees on Finance and Education and Health on the effects of the provisions of this act by July 1, 2019.</w:t>
      </w:r>
    </w:p>
    <w:p w:rsidR="00952409" w:rsidRPr="00B416D7" w:rsidRDefault="00952409" w:rsidP="00B416D7">
      <w:pPr>
        <w:shd w:val="clear" w:color="auto" w:fill="FFFFFF"/>
        <w:spacing w:after="0" w:line="240" w:lineRule="auto"/>
        <w:rPr>
          <w:rFonts w:ascii="Times New Roman" w:eastAsia="Times New Roman" w:hAnsi="Times New Roman" w:cs="Times New Roman"/>
          <w:sz w:val="24"/>
          <w:szCs w:val="24"/>
        </w:rPr>
      </w:pPr>
    </w:p>
    <w:p w:rsidR="00952409" w:rsidRPr="00952409" w:rsidRDefault="001755B8" w:rsidP="00B416D7">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This report </w:t>
      </w:r>
      <w:r w:rsidR="004248DD">
        <w:rPr>
          <w:rFonts w:ascii="Times New Roman" w:eastAsia="Times New Roman" w:hAnsi="Times New Roman" w:cs="Times New Roman"/>
          <w:sz w:val="24"/>
          <w:szCs w:val="24"/>
        </w:rPr>
        <w:t xml:space="preserve">gives an </w:t>
      </w:r>
      <w:r w:rsidR="00952409" w:rsidRPr="00B416D7">
        <w:rPr>
          <w:rFonts w:ascii="Times New Roman" w:eastAsia="Times New Roman" w:hAnsi="Times New Roman" w:cs="Times New Roman"/>
          <w:sz w:val="24"/>
          <w:szCs w:val="24"/>
        </w:rPr>
        <w:t>overview</w:t>
      </w:r>
      <w:r w:rsidR="004248DD">
        <w:rPr>
          <w:rFonts w:ascii="Times New Roman" w:eastAsia="Times New Roman" w:hAnsi="Times New Roman" w:cs="Times New Roman"/>
          <w:sz w:val="24"/>
          <w:szCs w:val="24"/>
        </w:rPr>
        <w:t xml:space="preserve"> of</w:t>
      </w:r>
      <w:r w:rsidR="00952409" w:rsidRPr="00B416D7">
        <w:rPr>
          <w:rFonts w:ascii="Times New Roman" w:eastAsia="Times New Roman" w:hAnsi="Times New Roman" w:cs="Times New Roman"/>
          <w:sz w:val="24"/>
          <w:szCs w:val="24"/>
        </w:rPr>
        <w:t xml:space="preserve"> the legislation and its impact on licensure.  </w:t>
      </w:r>
      <w:r>
        <w:rPr>
          <w:rFonts w:ascii="Times New Roman" w:eastAsia="Times New Roman" w:hAnsi="Times New Roman" w:cs="Times New Roman"/>
          <w:sz w:val="24"/>
          <w:szCs w:val="24"/>
        </w:rPr>
        <w:t>The changes made by the le</w:t>
      </w:r>
      <w:r w:rsidR="004248DD">
        <w:rPr>
          <w:rFonts w:ascii="Times New Roman" w:eastAsia="Times New Roman" w:hAnsi="Times New Roman" w:cs="Times New Roman"/>
          <w:sz w:val="24"/>
          <w:szCs w:val="24"/>
        </w:rPr>
        <w:t>gislation are emphasized to reflect</w:t>
      </w:r>
      <w:r>
        <w:rPr>
          <w:rFonts w:ascii="Times New Roman" w:eastAsia="Times New Roman" w:hAnsi="Times New Roman" w:cs="Times New Roman"/>
          <w:sz w:val="24"/>
          <w:szCs w:val="24"/>
        </w:rPr>
        <w:t xml:space="preserve"> the revisions from the previous </w:t>
      </w:r>
      <w:r w:rsidRPr="00564E17">
        <w:rPr>
          <w:rFonts w:ascii="Times New Roman" w:eastAsia="Times New Roman" w:hAnsi="Times New Roman" w:cs="Times New Roman"/>
          <w:i/>
          <w:sz w:val="24"/>
          <w:szCs w:val="24"/>
        </w:rPr>
        <w:t xml:space="preserve">Code </w:t>
      </w:r>
      <w:r w:rsidRPr="001755B8">
        <w:rPr>
          <w:rFonts w:ascii="Times New Roman" w:eastAsia="Times New Roman" w:hAnsi="Times New Roman" w:cs="Times New Roman"/>
          <w:i/>
          <w:sz w:val="24"/>
          <w:szCs w:val="24"/>
        </w:rPr>
        <w:t>of Virginia</w:t>
      </w:r>
      <w:r>
        <w:rPr>
          <w:rFonts w:ascii="Times New Roman" w:eastAsia="Times New Roman" w:hAnsi="Times New Roman" w:cs="Times New Roman"/>
          <w:sz w:val="24"/>
          <w:szCs w:val="24"/>
        </w:rPr>
        <w:t xml:space="preserve"> sections.</w:t>
      </w:r>
    </w:p>
    <w:p w:rsidR="002953F2" w:rsidRPr="00B416D7" w:rsidRDefault="002953F2" w:rsidP="00B416D7">
      <w:pPr>
        <w:shd w:val="clear" w:color="auto" w:fill="FFFFFF"/>
        <w:spacing w:after="0" w:line="240" w:lineRule="auto"/>
        <w:rPr>
          <w:rFonts w:ascii="Times New Roman" w:eastAsia="Times New Roman" w:hAnsi="Times New Roman" w:cs="Times New Roman"/>
          <w:b/>
          <w:color w:val="333333"/>
          <w:sz w:val="24"/>
          <w:szCs w:val="24"/>
        </w:rPr>
      </w:pPr>
    </w:p>
    <w:p w:rsidR="00952409" w:rsidRPr="003726B0" w:rsidRDefault="00952409" w:rsidP="00131563">
      <w:pPr>
        <w:pStyle w:val="Heading2"/>
        <w:rPr>
          <w:color w:val="3366CC"/>
        </w:rPr>
      </w:pPr>
      <w:r w:rsidRPr="003726B0">
        <w:rPr>
          <w:color w:val="3366CC"/>
        </w:rPr>
        <w:t>RENEWABLE LICENSES CHANGED FROM A VALIDITY PERIOD OF FIVE TO TEN YEARS</w:t>
      </w:r>
    </w:p>
    <w:p w:rsidR="002953F2" w:rsidRPr="00B416D7" w:rsidRDefault="002953F2" w:rsidP="00B416D7">
      <w:pPr>
        <w:shd w:val="clear" w:color="auto" w:fill="FFFFFF"/>
        <w:spacing w:after="0" w:line="240" w:lineRule="auto"/>
        <w:rPr>
          <w:rFonts w:ascii="Times New Roman" w:eastAsia="Times New Roman" w:hAnsi="Times New Roman" w:cs="Times New Roman"/>
          <w:b/>
          <w:color w:val="333333"/>
          <w:sz w:val="24"/>
          <w:szCs w:val="24"/>
        </w:rPr>
      </w:pPr>
    </w:p>
    <w:p w:rsidR="008D25B5" w:rsidRPr="00B416D7" w:rsidRDefault="008D25B5" w:rsidP="00B416D7">
      <w:pPr>
        <w:shd w:val="clear" w:color="auto" w:fill="FFFFFF"/>
        <w:spacing w:after="0" w:line="240" w:lineRule="auto"/>
        <w:ind w:left="720"/>
        <w:rPr>
          <w:rFonts w:ascii="Times New Roman" w:eastAsia="Times New Roman" w:hAnsi="Times New Roman" w:cs="Times New Roman"/>
          <w:color w:val="333333"/>
          <w:sz w:val="24"/>
          <w:szCs w:val="24"/>
        </w:rPr>
      </w:pPr>
      <w:r w:rsidRPr="001755B8">
        <w:rPr>
          <w:rFonts w:ascii="Times New Roman" w:eastAsia="Times New Roman" w:hAnsi="Times New Roman" w:cs="Times New Roman"/>
          <w:b/>
          <w:i/>
          <w:color w:val="333333"/>
          <w:sz w:val="24"/>
          <w:szCs w:val="24"/>
          <w:u w:val="single"/>
        </w:rPr>
        <w:t>Code</w:t>
      </w:r>
      <w:r w:rsidRPr="00B416D7">
        <w:rPr>
          <w:rFonts w:ascii="Times New Roman" w:eastAsia="Times New Roman" w:hAnsi="Times New Roman" w:cs="Times New Roman"/>
          <w:b/>
          <w:color w:val="333333"/>
          <w:sz w:val="24"/>
          <w:szCs w:val="24"/>
          <w:u w:val="single"/>
        </w:rPr>
        <w:t xml:space="preserve"> Section</w:t>
      </w:r>
      <w:r w:rsidRPr="00B416D7">
        <w:rPr>
          <w:rFonts w:ascii="Times New Roman" w:eastAsia="Times New Roman" w:hAnsi="Times New Roman" w:cs="Times New Roman"/>
          <w:color w:val="333333"/>
          <w:sz w:val="24"/>
          <w:szCs w:val="24"/>
        </w:rPr>
        <w:t>:</w:t>
      </w:r>
    </w:p>
    <w:p w:rsidR="008D25B5" w:rsidRDefault="008D25B5" w:rsidP="00B416D7">
      <w:pPr>
        <w:shd w:val="clear" w:color="auto" w:fill="FFFFFF"/>
        <w:spacing w:after="0" w:line="240" w:lineRule="auto"/>
        <w:ind w:left="720"/>
        <w:rPr>
          <w:rFonts w:ascii="Times New Roman" w:eastAsia="Times New Roman" w:hAnsi="Times New Roman" w:cs="Times New Roman"/>
          <w:color w:val="333333"/>
          <w:sz w:val="24"/>
          <w:szCs w:val="24"/>
        </w:rPr>
      </w:pPr>
      <w:r w:rsidRPr="008D25B5">
        <w:rPr>
          <w:rFonts w:ascii="Times New Roman" w:eastAsia="Times New Roman" w:hAnsi="Times New Roman" w:cs="Times New Roman"/>
          <w:color w:val="333333"/>
          <w:sz w:val="24"/>
          <w:szCs w:val="24"/>
        </w:rPr>
        <w:t>§ </w:t>
      </w:r>
      <w:hyperlink r:id="rId11" w:history="1">
        <w:r w:rsidRPr="00B416D7">
          <w:rPr>
            <w:rFonts w:ascii="Times New Roman" w:eastAsia="Times New Roman" w:hAnsi="Times New Roman" w:cs="Times New Roman"/>
            <w:b/>
            <w:bCs/>
            <w:color w:val="355184"/>
            <w:sz w:val="24"/>
            <w:szCs w:val="24"/>
          </w:rPr>
          <w:t>22.1-298.1</w:t>
        </w:r>
      </w:hyperlink>
      <w:r w:rsidRPr="008D25B5">
        <w:rPr>
          <w:rFonts w:ascii="Times New Roman" w:eastAsia="Times New Roman" w:hAnsi="Times New Roman" w:cs="Times New Roman"/>
          <w:color w:val="333333"/>
          <w:sz w:val="24"/>
          <w:szCs w:val="24"/>
        </w:rPr>
        <w:t>. Regulations governing licensure.</w:t>
      </w:r>
    </w:p>
    <w:p w:rsidR="00B416D7" w:rsidRPr="008D25B5" w:rsidRDefault="00B416D7" w:rsidP="00B416D7">
      <w:pPr>
        <w:shd w:val="clear" w:color="auto" w:fill="FFFFFF"/>
        <w:spacing w:after="0" w:line="240" w:lineRule="auto"/>
        <w:ind w:left="720"/>
        <w:rPr>
          <w:rFonts w:ascii="Times New Roman" w:eastAsia="Times New Roman" w:hAnsi="Times New Roman" w:cs="Times New Roman"/>
          <w:color w:val="333333"/>
          <w:sz w:val="24"/>
          <w:szCs w:val="24"/>
        </w:rPr>
      </w:pPr>
    </w:p>
    <w:p w:rsidR="008D25B5" w:rsidRPr="007D1DAE" w:rsidRDefault="008D25B5" w:rsidP="007D1DAE">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7D1DAE">
        <w:rPr>
          <w:rFonts w:ascii="Times New Roman" w:eastAsia="Times New Roman" w:hAnsi="Times New Roman" w:cs="Times New Roman"/>
          <w:sz w:val="24"/>
          <w:szCs w:val="24"/>
        </w:rPr>
        <w:t>As used in this section:</w:t>
      </w:r>
    </w:p>
    <w:p w:rsidR="007D1DAE" w:rsidRPr="007D1DAE" w:rsidRDefault="007D1DAE" w:rsidP="007D1DAE">
      <w:pPr>
        <w:pStyle w:val="ListParagraph"/>
        <w:shd w:val="clear" w:color="auto" w:fill="FFFFFF"/>
        <w:spacing w:after="0" w:line="240" w:lineRule="auto"/>
        <w:ind w:left="1080"/>
        <w:rPr>
          <w:rFonts w:ascii="Times New Roman" w:eastAsia="Times New Roman" w:hAnsi="Times New Roman" w:cs="Times New Roman"/>
          <w:sz w:val="24"/>
          <w:szCs w:val="24"/>
        </w:rPr>
      </w:pPr>
    </w:p>
    <w:p w:rsidR="008D25B5" w:rsidRPr="00131563" w:rsidRDefault="008D25B5" w:rsidP="008E57DB">
      <w:pPr>
        <w:shd w:val="clear" w:color="auto" w:fill="FFFFFF"/>
        <w:spacing w:after="0" w:line="240" w:lineRule="auto"/>
        <w:ind w:left="990"/>
        <w:rPr>
          <w:rFonts w:ascii="Times New Roman" w:eastAsia="Times New Roman" w:hAnsi="Times New Roman" w:cs="Times New Roman"/>
          <w:sz w:val="24"/>
          <w:szCs w:val="24"/>
        </w:rPr>
      </w:pPr>
      <w:r w:rsidRPr="00131563">
        <w:rPr>
          <w:rFonts w:ascii="Times New Roman" w:eastAsia="Times New Roman" w:hAnsi="Times New Roman" w:cs="Times New Roman"/>
          <w:sz w:val="24"/>
          <w:szCs w:val="24"/>
        </w:rPr>
        <w:t>…"Renewable license" means a license issued by the Board of Education for</w:t>
      </w:r>
      <w:r w:rsidRPr="00131563">
        <w:rPr>
          <w:rFonts w:ascii="Times New Roman" w:eastAsia="Times New Roman" w:hAnsi="Times New Roman" w:cs="Times New Roman"/>
          <w:strike/>
          <w:sz w:val="24"/>
          <w:szCs w:val="24"/>
        </w:rPr>
        <w:t> five</w:t>
      </w:r>
      <w:r w:rsidRPr="00131563">
        <w:rPr>
          <w:rFonts w:ascii="Times New Roman" w:eastAsia="Times New Roman" w:hAnsi="Times New Roman" w:cs="Times New Roman"/>
          <w:i/>
          <w:iCs/>
          <w:sz w:val="24"/>
          <w:szCs w:val="24"/>
        </w:rPr>
        <w:t> 10</w:t>
      </w:r>
      <w:r w:rsidRPr="00131563">
        <w:rPr>
          <w:rFonts w:ascii="Times New Roman" w:eastAsia="Times New Roman" w:hAnsi="Times New Roman" w:cs="Times New Roman"/>
          <w:sz w:val="24"/>
          <w:szCs w:val="24"/>
        </w:rPr>
        <w:t> years to an individual who meets the requirements specified in the Board of Education's regulations.</w:t>
      </w:r>
    </w:p>
    <w:p w:rsidR="00A829DE" w:rsidRPr="00B416D7" w:rsidRDefault="008D25B5" w:rsidP="00B416D7">
      <w:pPr>
        <w:shd w:val="clear" w:color="auto" w:fill="FFFFFF"/>
        <w:spacing w:after="0" w:line="240" w:lineRule="auto"/>
        <w:rPr>
          <w:rFonts w:ascii="Times New Roman" w:eastAsia="Times New Roman" w:hAnsi="Times New Roman" w:cs="Times New Roman"/>
          <w:color w:val="333333"/>
          <w:sz w:val="24"/>
          <w:szCs w:val="24"/>
        </w:rPr>
      </w:pPr>
      <w:r w:rsidRPr="00B416D7">
        <w:rPr>
          <w:rFonts w:ascii="Times New Roman" w:eastAsia="Times New Roman" w:hAnsi="Times New Roman" w:cs="Times New Roman"/>
          <w:color w:val="333333"/>
          <w:sz w:val="24"/>
          <w:szCs w:val="24"/>
        </w:rPr>
        <w:tab/>
      </w:r>
    </w:p>
    <w:p w:rsidR="008D25B5" w:rsidRPr="00B416D7" w:rsidRDefault="008D25B5" w:rsidP="00B416D7">
      <w:pPr>
        <w:shd w:val="clear" w:color="auto" w:fill="FFFFFF"/>
        <w:spacing w:after="0" w:line="240" w:lineRule="auto"/>
        <w:ind w:left="720"/>
        <w:rPr>
          <w:rFonts w:ascii="Times New Roman" w:eastAsia="Times New Roman" w:hAnsi="Times New Roman" w:cs="Times New Roman"/>
          <w:b/>
          <w:color w:val="333333"/>
          <w:sz w:val="24"/>
          <w:szCs w:val="24"/>
          <w:u w:val="single"/>
        </w:rPr>
      </w:pPr>
      <w:r w:rsidRPr="00B416D7">
        <w:rPr>
          <w:rFonts w:ascii="Times New Roman" w:eastAsia="Times New Roman" w:hAnsi="Times New Roman" w:cs="Times New Roman"/>
          <w:b/>
          <w:color w:val="333333"/>
          <w:sz w:val="24"/>
          <w:szCs w:val="24"/>
          <w:u w:val="single"/>
        </w:rPr>
        <w:t>Effects of the Provision</w:t>
      </w:r>
      <w:r w:rsidR="00A829DE" w:rsidRPr="00B416D7">
        <w:rPr>
          <w:rFonts w:ascii="Times New Roman" w:eastAsia="Times New Roman" w:hAnsi="Times New Roman" w:cs="Times New Roman"/>
          <w:b/>
          <w:color w:val="333333"/>
          <w:sz w:val="24"/>
          <w:szCs w:val="24"/>
          <w:u w:val="single"/>
        </w:rPr>
        <w:t>:</w:t>
      </w:r>
    </w:p>
    <w:p w:rsidR="002953F2" w:rsidRPr="00B416D7" w:rsidRDefault="004248DD" w:rsidP="00B416D7">
      <w:pPr>
        <w:pStyle w:val="ListParagraph"/>
        <w:numPr>
          <w:ilvl w:val="0"/>
          <w:numId w:val="2"/>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Prior to</w:t>
      </w:r>
      <w:r w:rsidR="00564E17">
        <w:rPr>
          <w:rFonts w:ascii="Times New Roman" w:eastAsia="Times New Roman" w:hAnsi="Times New Roman" w:cs="Times New Roman"/>
          <w:color w:val="333333"/>
          <w:sz w:val="24"/>
          <w:szCs w:val="24"/>
        </w:rPr>
        <w:t xml:space="preserve"> the </w:t>
      </w:r>
      <w:r w:rsidR="00564E17" w:rsidRPr="00564E17">
        <w:rPr>
          <w:rFonts w:ascii="Times New Roman" w:eastAsia="Times New Roman" w:hAnsi="Times New Roman" w:cs="Times New Roman"/>
          <w:i/>
          <w:color w:val="333333"/>
          <w:sz w:val="24"/>
          <w:szCs w:val="24"/>
        </w:rPr>
        <w:t>Code</w:t>
      </w:r>
      <w:r w:rsidR="00564E17">
        <w:rPr>
          <w:rFonts w:ascii="Times New Roman" w:eastAsia="Times New Roman" w:hAnsi="Times New Roman" w:cs="Times New Roman"/>
          <w:i/>
          <w:color w:val="333333"/>
          <w:sz w:val="24"/>
          <w:szCs w:val="24"/>
        </w:rPr>
        <w:t xml:space="preserve"> of Virginia</w:t>
      </w:r>
      <w:r w:rsidR="00564E17">
        <w:rPr>
          <w:rFonts w:ascii="Times New Roman" w:eastAsia="Times New Roman" w:hAnsi="Times New Roman" w:cs="Times New Roman"/>
          <w:color w:val="333333"/>
          <w:sz w:val="24"/>
          <w:szCs w:val="24"/>
        </w:rPr>
        <w:t xml:space="preserve"> amendments, r</w:t>
      </w:r>
      <w:r w:rsidR="008D25B5" w:rsidRPr="00B416D7">
        <w:rPr>
          <w:rFonts w:ascii="Times New Roman" w:eastAsia="Times New Roman" w:hAnsi="Times New Roman" w:cs="Times New Roman"/>
          <w:color w:val="333333"/>
          <w:sz w:val="24"/>
          <w:szCs w:val="24"/>
        </w:rPr>
        <w:t>enewabl</w:t>
      </w:r>
      <w:r w:rsidR="00564E17">
        <w:rPr>
          <w:rFonts w:ascii="Times New Roman" w:eastAsia="Times New Roman" w:hAnsi="Times New Roman" w:cs="Times New Roman"/>
          <w:color w:val="333333"/>
          <w:sz w:val="24"/>
          <w:szCs w:val="24"/>
        </w:rPr>
        <w:t>e licenses in Virginia were</w:t>
      </w:r>
      <w:r w:rsidR="008D25B5" w:rsidRPr="00B416D7">
        <w:rPr>
          <w:rFonts w:ascii="Times New Roman" w:eastAsia="Times New Roman" w:hAnsi="Times New Roman" w:cs="Times New Roman"/>
          <w:color w:val="333333"/>
          <w:sz w:val="24"/>
          <w:szCs w:val="24"/>
        </w:rPr>
        <w:t xml:space="preserve"> issued for a validity period of five years.  Effective July </w:t>
      </w:r>
      <w:r w:rsidR="00564E17">
        <w:rPr>
          <w:rFonts w:ascii="Times New Roman" w:eastAsia="Times New Roman" w:hAnsi="Times New Roman" w:cs="Times New Roman"/>
          <w:color w:val="333333"/>
          <w:sz w:val="24"/>
          <w:szCs w:val="24"/>
        </w:rPr>
        <w:t>1, 2018, renewable licenses are</w:t>
      </w:r>
      <w:r w:rsidR="008D25B5" w:rsidRPr="00B416D7">
        <w:rPr>
          <w:rFonts w:ascii="Times New Roman" w:eastAsia="Times New Roman" w:hAnsi="Times New Roman" w:cs="Times New Roman"/>
          <w:color w:val="333333"/>
          <w:sz w:val="24"/>
          <w:szCs w:val="24"/>
        </w:rPr>
        <w:t xml:space="preserve"> issue</w:t>
      </w:r>
      <w:r>
        <w:rPr>
          <w:rFonts w:ascii="Times New Roman" w:eastAsia="Times New Roman" w:hAnsi="Times New Roman" w:cs="Times New Roman"/>
          <w:color w:val="333333"/>
          <w:sz w:val="24"/>
          <w:szCs w:val="24"/>
        </w:rPr>
        <w:t>d for a period of ten years.  During</w:t>
      </w:r>
      <w:r w:rsidR="008D25B5" w:rsidRPr="00B416D7">
        <w:rPr>
          <w:rFonts w:ascii="Times New Roman" w:eastAsia="Times New Roman" w:hAnsi="Times New Roman" w:cs="Times New Roman"/>
          <w:color w:val="333333"/>
          <w:sz w:val="24"/>
          <w:szCs w:val="24"/>
        </w:rPr>
        <w:t xml:space="preserve"> the past five years, approximately 22,000</w:t>
      </w:r>
      <w:r w:rsidR="002247A6">
        <w:rPr>
          <w:rFonts w:ascii="Times New Roman" w:eastAsia="Times New Roman" w:hAnsi="Times New Roman" w:cs="Times New Roman"/>
          <w:color w:val="333333"/>
          <w:sz w:val="24"/>
          <w:szCs w:val="24"/>
        </w:rPr>
        <w:t xml:space="preserve"> licenses have been</w:t>
      </w:r>
      <w:r w:rsidR="00564E17">
        <w:rPr>
          <w:rFonts w:ascii="Times New Roman" w:eastAsia="Times New Roman" w:hAnsi="Times New Roman" w:cs="Times New Roman"/>
          <w:color w:val="333333"/>
          <w:sz w:val="24"/>
          <w:szCs w:val="24"/>
        </w:rPr>
        <w:t xml:space="preserve"> renewed annually.  </w:t>
      </w:r>
    </w:p>
    <w:p w:rsidR="002953F2" w:rsidRPr="00B416D7" w:rsidRDefault="008D25B5" w:rsidP="00B416D7">
      <w:pPr>
        <w:pStyle w:val="ListParagraph"/>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B416D7">
        <w:rPr>
          <w:rFonts w:ascii="Times New Roman" w:eastAsia="Times New Roman" w:hAnsi="Times New Roman" w:cs="Times New Roman"/>
          <w:color w:val="333333"/>
          <w:sz w:val="24"/>
          <w:szCs w:val="24"/>
        </w:rPr>
        <w:t xml:space="preserve">The change in the statute allows individuals to meet the </w:t>
      </w:r>
      <w:r w:rsidR="004248DD">
        <w:rPr>
          <w:rFonts w:ascii="Times New Roman" w:eastAsia="Times New Roman" w:hAnsi="Times New Roman" w:cs="Times New Roman"/>
          <w:color w:val="333333"/>
          <w:sz w:val="24"/>
          <w:szCs w:val="24"/>
        </w:rPr>
        <w:t>statutory renewal requirements [</w:t>
      </w:r>
      <w:r w:rsidRPr="00B416D7">
        <w:rPr>
          <w:rFonts w:ascii="Times New Roman" w:eastAsia="Times New Roman" w:hAnsi="Times New Roman" w:cs="Times New Roman"/>
          <w:color w:val="333333"/>
          <w:sz w:val="24"/>
          <w:szCs w:val="24"/>
        </w:rPr>
        <w:t xml:space="preserve">child abuse </w:t>
      </w:r>
      <w:r w:rsidR="002953F2" w:rsidRPr="00B416D7">
        <w:rPr>
          <w:rFonts w:ascii="Times New Roman" w:eastAsia="Times New Roman" w:hAnsi="Times New Roman" w:cs="Times New Roman"/>
          <w:color w:val="333333"/>
          <w:sz w:val="24"/>
          <w:szCs w:val="24"/>
        </w:rPr>
        <w:t xml:space="preserve">and neglect </w:t>
      </w:r>
      <w:r w:rsidRPr="00B416D7">
        <w:rPr>
          <w:rFonts w:ascii="Times New Roman" w:eastAsia="Times New Roman" w:hAnsi="Times New Roman" w:cs="Times New Roman"/>
          <w:color w:val="333333"/>
          <w:sz w:val="24"/>
          <w:szCs w:val="24"/>
        </w:rPr>
        <w:t xml:space="preserve">recognition and intervention training; emergency first aid, </w:t>
      </w:r>
      <w:r w:rsidR="002953F2" w:rsidRPr="00B416D7">
        <w:rPr>
          <w:rFonts w:ascii="Times New Roman" w:eastAsia="Times New Roman" w:hAnsi="Times New Roman" w:cs="Times New Roman"/>
          <w:color w:val="333333"/>
          <w:sz w:val="24"/>
          <w:szCs w:val="24"/>
        </w:rPr>
        <w:t xml:space="preserve">cardiopulmonary resuscitation; dyslexia awareness training; school counselor training (for school counselors only); and Virginia history or </w:t>
      </w:r>
      <w:r w:rsidR="002953F2" w:rsidRPr="00B416D7">
        <w:rPr>
          <w:rFonts w:ascii="Times New Roman" w:eastAsia="Times New Roman" w:hAnsi="Times New Roman" w:cs="Times New Roman"/>
          <w:color w:val="333333"/>
          <w:sz w:val="24"/>
          <w:szCs w:val="24"/>
        </w:rPr>
        <w:lastRenderedPageBreak/>
        <w:t xml:space="preserve">state and local government module (for licensees </w:t>
      </w:r>
      <w:r w:rsidR="007E089B">
        <w:rPr>
          <w:rFonts w:ascii="Times New Roman" w:eastAsia="Times New Roman" w:hAnsi="Times New Roman" w:cs="Times New Roman"/>
          <w:color w:val="333333"/>
          <w:sz w:val="24"/>
          <w:szCs w:val="24"/>
        </w:rPr>
        <w:t xml:space="preserve">authorized </w:t>
      </w:r>
      <w:r w:rsidR="002953F2" w:rsidRPr="00B416D7">
        <w:rPr>
          <w:rFonts w:ascii="Times New Roman" w:eastAsia="Times New Roman" w:hAnsi="Times New Roman" w:cs="Times New Roman"/>
          <w:color w:val="333333"/>
          <w:sz w:val="24"/>
          <w:szCs w:val="24"/>
        </w:rPr>
        <w:t>to teach middle school civics or economics or high school government or history)</w:t>
      </w:r>
      <w:r w:rsidR="004248DD">
        <w:rPr>
          <w:rFonts w:ascii="Times New Roman" w:eastAsia="Times New Roman" w:hAnsi="Times New Roman" w:cs="Times New Roman"/>
          <w:color w:val="333333"/>
          <w:sz w:val="24"/>
          <w:szCs w:val="24"/>
        </w:rPr>
        <w:t>]</w:t>
      </w:r>
      <w:r w:rsidR="002953F2" w:rsidRPr="00B416D7">
        <w:rPr>
          <w:rFonts w:ascii="Times New Roman" w:eastAsia="Times New Roman" w:hAnsi="Times New Roman" w:cs="Times New Roman"/>
          <w:color w:val="333333"/>
          <w:sz w:val="24"/>
          <w:szCs w:val="24"/>
        </w:rPr>
        <w:t xml:space="preserve"> once every ten years, instead of </w:t>
      </w:r>
      <w:r w:rsidR="004248DD">
        <w:rPr>
          <w:rFonts w:ascii="Times New Roman" w:eastAsia="Times New Roman" w:hAnsi="Times New Roman" w:cs="Times New Roman"/>
          <w:color w:val="333333"/>
          <w:sz w:val="24"/>
          <w:szCs w:val="24"/>
        </w:rPr>
        <w:t xml:space="preserve">every </w:t>
      </w:r>
      <w:r w:rsidR="002953F2" w:rsidRPr="00B416D7">
        <w:rPr>
          <w:rFonts w:ascii="Times New Roman" w:eastAsia="Times New Roman" w:hAnsi="Times New Roman" w:cs="Times New Roman"/>
          <w:color w:val="333333"/>
          <w:sz w:val="24"/>
          <w:szCs w:val="24"/>
        </w:rPr>
        <w:t>five years.</w:t>
      </w:r>
    </w:p>
    <w:p w:rsidR="002953F2" w:rsidRPr="00B416D7" w:rsidRDefault="002953F2" w:rsidP="00B416D7">
      <w:pPr>
        <w:pStyle w:val="ListParagraph"/>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B416D7">
        <w:rPr>
          <w:rFonts w:ascii="Times New Roman" w:eastAsia="Times New Roman" w:hAnsi="Times New Roman" w:cs="Times New Roman"/>
          <w:color w:val="333333"/>
          <w:sz w:val="24"/>
          <w:szCs w:val="24"/>
        </w:rPr>
        <w:t xml:space="preserve">The Board of Education approved </w:t>
      </w:r>
      <w:r w:rsidR="004248DD">
        <w:rPr>
          <w:rFonts w:ascii="Times New Roman" w:eastAsia="Times New Roman" w:hAnsi="Times New Roman" w:cs="Times New Roman"/>
          <w:color w:val="333333"/>
          <w:sz w:val="24"/>
          <w:szCs w:val="24"/>
        </w:rPr>
        <w:t>a requirement that licensees complete</w:t>
      </w:r>
      <w:r w:rsidRPr="00B416D7">
        <w:rPr>
          <w:rFonts w:ascii="Times New Roman" w:eastAsia="Times New Roman" w:hAnsi="Times New Roman" w:cs="Times New Roman"/>
          <w:color w:val="333333"/>
          <w:sz w:val="24"/>
          <w:szCs w:val="24"/>
        </w:rPr>
        <w:t xml:space="preserve"> 270 prof</w:t>
      </w:r>
      <w:r w:rsidR="007E089B">
        <w:rPr>
          <w:rFonts w:ascii="Times New Roman" w:eastAsia="Times New Roman" w:hAnsi="Times New Roman" w:cs="Times New Roman"/>
          <w:color w:val="333333"/>
          <w:sz w:val="24"/>
          <w:szCs w:val="24"/>
        </w:rPr>
        <w:t xml:space="preserve">essional development points for the </w:t>
      </w:r>
      <w:r w:rsidR="004248DD">
        <w:rPr>
          <w:rFonts w:ascii="Times New Roman" w:eastAsia="Times New Roman" w:hAnsi="Times New Roman" w:cs="Times New Roman"/>
          <w:color w:val="333333"/>
          <w:sz w:val="24"/>
          <w:szCs w:val="24"/>
        </w:rPr>
        <w:t>renew</w:t>
      </w:r>
      <w:r w:rsidR="007E089B">
        <w:rPr>
          <w:rFonts w:ascii="Times New Roman" w:eastAsia="Times New Roman" w:hAnsi="Times New Roman" w:cs="Times New Roman"/>
          <w:color w:val="333333"/>
          <w:sz w:val="24"/>
          <w:szCs w:val="24"/>
        </w:rPr>
        <w:t>al of</w:t>
      </w:r>
      <w:r w:rsidR="004248DD">
        <w:rPr>
          <w:rFonts w:ascii="Times New Roman" w:eastAsia="Times New Roman" w:hAnsi="Times New Roman" w:cs="Times New Roman"/>
          <w:color w:val="333333"/>
          <w:sz w:val="24"/>
          <w:szCs w:val="24"/>
        </w:rPr>
        <w:t xml:space="preserve"> a ten-year license.  This regulatory change </w:t>
      </w:r>
      <w:r w:rsidR="00564E17">
        <w:rPr>
          <w:rFonts w:ascii="Times New Roman" w:eastAsia="Times New Roman" w:hAnsi="Times New Roman" w:cs="Times New Roman"/>
          <w:color w:val="333333"/>
          <w:sz w:val="24"/>
          <w:szCs w:val="24"/>
        </w:rPr>
        <w:t xml:space="preserve">is undergoing the </w:t>
      </w:r>
      <w:r w:rsidR="004248DD">
        <w:rPr>
          <w:rFonts w:ascii="Times New Roman" w:eastAsia="Times New Roman" w:hAnsi="Times New Roman" w:cs="Times New Roman"/>
          <w:color w:val="333333"/>
          <w:sz w:val="24"/>
          <w:szCs w:val="24"/>
        </w:rPr>
        <w:t xml:space="preserve">required </w:t>
      </w:r>
      <w:r w:rsidR="00564E17">
        <w:rPr>
          <w:rFonts w:ascii="Times New Roman" w:eastAsia="Times New Roman" w:hAnsi="Times New Roman" w:cs="Times New Roman"/>
          <w:color w:val="333333"/>
          <w:sz w:val="24"/>
          <w:szCs w:val="24"/>
        </w:rPr>
        <w:t>processes of the Administrative</w:t>
      </w:r>
      <w:r w:rsidR="004248DD">
        <w:rPr>
          <w:rFonts w:ascii="Times New Roman" w:eastAsia="Times New Roman" w:hAnsi="Times New Roman" w:cs="Times New Roman"/>
          <w:color w:val="333333"/>
          <w:sz w:val="24"/>
          <w:szCs w:val="24"/>
        </w:rPr>
        <w:t xml:space="preserve"> Process Act</w:t>
      </w:r>
      <w:r w:rsidR="00564E17">
        <w:rPr>
          <w:rFonts w:ascii="Times New Roman" w:eastAsia="Times New Roman" w:hAnsi="Times New Roman" w:cs="Times New Roman"/>
          <w:color w:val="333333"/>
          <w:sz w:val="24"/>
          <w:szCs w:val="24"/>
        </w:rPr>
        <w:t>.  Individuals</w:t>
      </w:r>
      <w:r w:rsidRPr="00B416D7">
        <w:rPr>
          <w:rFonts w:ascii="Times New Roman" w:eastAsia="Times New Roman" w:hAnsi="Times New Roman" w:cs="Times New Roman"/>
          <w:color w:val="333333"/>
          <w:sz w:val="24"/>
          <w:szCs w:val="24"/>
        </w:rPr>
        <w:t xml:space="preserve"> with five-year licenses complete 180 professional development points to renew and receive ten-year licenses.</w:t>
      </w:r>
      <w:r w:rsidR="00564E17">
        <w:rPr>
          <w:rFonts w:ascii="Times New Roman" w:eastAsia="Times New Roman" w:hAnsi="Times New Roman" w:cs="Times New Roman"/>
          <w:color w:val="333333"/>
          <w:sz w:val="24"/>
          <w:szCs w:val="24"/>
        </w:rPr>
        <w:t xml:space="preserve">  In the next year, the Board of Education has requested a review of the renewal process, specifically the professional development required for license renewal.</w:t>
      </w:r>
    </w:p>
    <w:p w:rsidR="002953F2" w:rsidRPr="00B416D7" w:rsidRDefault="002953F2" w:rsidP="00B416D7">
      <w:pPr>
        <w:pStyle w:val="ListParagraph"/>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B416D7">
        <w:rPr>
          <w:rFonts w:ascii="Times New Roman" w:eastAsia="Times New Roman" w:hAnsi="Times New Roman" w:cs="Times New Roman"/>
          <w:color w:val="333333"/>
          <w:sz w:val="24"/>
          <w:szCs w:val="24"/>
        </w:rPr>
        <w:t>The previous renewal cost was $25 to renew a five-year license</w:t>
      </w:r>
      <w:r w:rsidR="004248DD">
        <w:rPr>
          <w:rFonts w:ascii="Times New Roman" w:eastAsia="Times New Roman" w:hAnsi="Times New Roman" w:cs="Times New Roman"/>
          <w:color w:val="333333"/>
          <w:sz w:val="24"/>
          <w:szCs w:val="24"/>
        </w:rPr>
        <w:t xml:space="preserve"> (for a five-year validity period)</w:t>
      </w:r>
      <w:r w:rsidRPr="00B416D7">
        <w:rPr>
          <w:rFonts w:ascii="Times New Roman" w:eastAsia="Times New Roman" w:hAnsi="Times New Roman" w:cs="Times New Roman"/>
          <w:color w:val="333333"/>
          <w:sz w:val="24"/>
          <w:szCs w:val="24"/>
        </w:rPr>
        <w:t xml:space="preserve">.  The Board of Education approved a revised fee schedule, effective January 1, 2019, that increased the renewal fee to </w:t>
      </w:r>
      <w:r w:rsidR="00564E17">
        <w:rPr>
          <w:rFonts w:ascii="Times New Roman" w:eastAsia="Times New Roman" w:hAnsi="Times New Roman" w:cs="Times New Roman"/>
          <w:color w:val="333333"/>
          <w:sz w:val="24"/>
          <w:szCs w:val="24"/>
        </w:rPr>
        <w:t>$</w:t>
      </w:r>
      <w:r w:rsidRPr="00B416D7">
        <w:rPr>
          <w:rFonts w:ascii="Times New Roman" w:eastAsia="Times New Roman" w:hAnsi="Times New Roman" w:cs="Times New Roman"/>
          <w:color w:val="333333"/>
          <w:sz w:val="24"/>
          <w:szCs w:val="24"/>
        </w:rPr>
        <w:t>50</w:t>
      </w:r>
      <w:r w:rsidR="004248DD">
        <w:rPr>
          <w:rFonts w:ascii="Times New Roman" w:eastAsia="Times New Roman" w:hAnsi="Times New Roman" w:cs="Times New Roman"/>
          <w:color w:val="333333"/>
          <w:sz w:val="24"/>
          <w:szCs w:val="24"/>
        </w:rPr>
        <w:t xml:space="preserve"> for a ten-year validity period</w:t>
      </w:r>
      <w:r w:rsidRPr="00B416D7">
        <w:rPr>
          <w:rFonts w:ascii="Times New Roman" w:eastAsia="Times New Roman" w:hAnsi="Times New Roman" w:cs="Times New Roman"/>
          <w:color w:val="333333"/>
          <w:sz w:val="24"/>
          <w:szCs w:val="24"/>
        </w:rPr>
        <w:t>.  However, both fees result in the equivalent of $5 per year for renewal.</w:t>
      </w:r>
    </w:p>
    <w:p w:rsidR="00A829DE" w:rsidRPr="00B416D7" w:rsidRDefault="00A829DE" w:rsidP="00B416D7">
      <w:pPr>
        <w:pStyle w:val="ListParagraph"/>
        <w:shd w:val="clear" w:color="auto" w:fill="FFFFFF"/>
        <w:spacing w:after="0" w:line="240" w:lineRule="auto"/>
        <w:ind w:left="1440"/>
        <w:rPr>
          <w:rFonts w:ascii="Times New Roman" w:eastAsia="Times New Roman" w:hAnsi="Times New Roman" w:cs="Times New Roman"/>
          <w:color w:val="333333"/>
          <w:sz w:val="24"/>
          <w:szCs w:val="24"/>
        </w:rPr>
      </w:pPr>
    </w:p>
    <w:p w:rsidR="00A829DE" w:rsidRPr="003726B0" w:rsidRDefault="00A829DE" w:rsidP="00131563">
      <w:pPr>
        <w:pStyle w:val="Heading2"/>
        <w:rPr>
          <w:color w:val="3366CC"/>
        </w:rPr>
      </w:pPr>
      <w:r w:rsidRPr="003726B0">
        <w:rPr>
          <w:color w:val="3366CC"/>
        </w:rPr>
        <w:t>ELIMINATION OF REQUIREMENTS FOR RENEWAL AND AN INITIAL LICENSE</w:t>
      </w:r>
    </w:p>
    <w:p w:rsidR="00B416D7" w:rsidRDefault="00B416D7" w:rsidP="00B416D7">
      <w:pPr>
        <w:pStyle w:val="ListParagraph"/>
        <w:shd w:val="clear" w:color="auto" w:fill="FFFFFF"/>
        <w:spacing w:after="0" w:line="240" w:lineRule="auto"/>
        <w:rPr>
          <w:rFonts w:ascii="Times New Roman" w:eastAsia="Times New Roman" w:hAnsi="Times New Roman" w:cs="Times New Roman"/>
          <w:b/>
          <w:color w:val="333333"/>
          <w:sz w:val="24"/>
          <w:szCs w:val="24"/>
        </w:rPr>
      </w:pPr>
    </w:p>
    <w:p w:rsidR="00A829DE" w:rsidRPr="00B416D7" w:rsidRDefault="00A829DE" w:rsidP="00B416D7">
      <w:pPr>
        <w:pStyle w:val="ListParagraph"/>
        <w:shd w:val="clear" w:color="auto" w:fill="FFFFFF"/>
        <w:spacing w:after="0" w:line="240" w:lineRule="auto"/>
        <w:rPr>
          <w:rFonts w:ascii="Times New Roman" w:eastAsia="Times New Roman" w:hAnsi="Times New Roman" w:cs="Times New Roman"/>
          <w:b/>
          <w:color w:val="333333"/>
          <w:sz w:val="24"/>
          <w:szCs w:val="24"/>
        </w:rPr>
      </w:pPr>
      <w:r w:rsidRPr="001755B8">
        <w:rPr>
          <w:rFonts w:ascii="Times New Roman" w:eastAsia="Times New Roman" w:hAnsi="Times New Roman" w:cs="Times New Roman"/>
          <w:b/>
          <w:i/>
          <w:color w:val="333333"/>
          <w:sz w:val="24"/>
          <w:szCs w:val="24"/>
          <w:u w:val="single"/>
        </w:rPr>
        <w:t xml:space="preserve">Code </w:t>
      </w:r>
      <w:r w:rsidRPr="001755B8">
        <w:rPr>
          <w:rFonts w:ascii="Times New Roman" w:eastAsia="Times New Roman" w:hAnsi="Times New Roman" w:cs="Times New Roman"/>
          <w:b/>
          <w:color w:val="333333"/>
          <w:sz w:val="24"/>
          <w:szCs w:val="24"/>
          <w:u w:val="single"/>
        </w:rPr>
        <w:t>Section</w:t>
      </w:r>
      <w:r w:rsidRPr="00B416D7">
        <w:rPr>
          <w:rFonts w:ascii="Times New Roman" w:eastAsia="Times New Roman" w:hAnsi="Times New Roman" w:cs="Times New Roman"/>
          <w:b/>
          <w:color w:val="333333"/>
          <w:sz w:val="24"/>
          <w:szCs w:val="24"/>
        </w:rPr>
        <w:t>:</w:t>
      </w:r>
    </w:p>
    <w:p w:rsidR="00A829DE" w:rsidRDefault="00A829DE" w:rsidP="00B416D7">
      <w:pPr>
        <w:shd w:val="clear" w:color="auto" w:fill="FFFFFF"/>
        <w:spacing w:after="0" w:line="240" w:lineRule="auto"/>
        <w:ind w:left="720"/>
        <w:rPr>
          <w:rFonts w:ascii="Times New Roman" w:eastAsia="Times New Roman" w:hAnsi="Times New Roman" w:cs="Times New Roman"/>
          <w:sz w:val="24"/>
          <w:szCs w:val="24"/>
        </w:rPr>
      </w:pPr>
      <w:r w:rsidRPr="008D25B5">
        <w:rPr>
          <w:rFonts w:ascii="Times New Roman" w:eastAsia="Times New Roman" w:hAnsi="Times New Roman" w:cs="Times New Roman"/>
          <w:color w:val="333333"/>
          <w:sz w:val="24"/>
          <w:szCs w:val="24"/>
        </w:rPr>
        <w:t>§ </w:t>
      </w:r>
      <w:hyperlink r:id="rId12" w:history="1">
        <w:r w:rsidRPr="00D449FB">
          <w:rPr>
            <w:rFonts w:ascii="Times New Roman" w:eastAsia="Times New Roman" w:hAnsi="Times New Roman" w:cs="Times New Roman"/>
            <w:b/>
            <w:bCs/>
            <w:color w:val="3366CC"/>
            <w:sz w:val="24"/>
            <w:szCs w:val="24"/>
          </w:rPr>
          <w:t>22.1-298.1</w:t>
        </w:r>
      </w:hyperlink>
      <w:r w:rsidRPr="008D25B5">
        <w:rPr>
          <w:rFonts w:ascii="Times New Roman" w:eastAsia="Times New Roman" w:hAnsi="Times New Roman" w:cs="Times New Roman"/>
          <w:color w:val="333333"/>
          <w:sz w:val="24"/>
          <w:szCs w:val="24"/>
        </w:rPr>
        <w:t>.</w:t>
      </w:r>
      <w:r w:rsidRPr="008D25B5">
        <w:rPr>
          <w:rFonts w:ascii="Times New Roman" w:eastAsia="Times New Roman" w:hAnsi="Times New Roman" w:cs="Times New Roman"/>
          <w:sz w:val="24"/>
          <w:szCs w:val="24"/>
        </w:rPr>
        <w:t xml:space="preserve"> Regulations governing licensure.</w:t>
      </w:r>
    </w:p>
    <w:p w:rsidR="00B416D7" w:rsidRPr="008D25B5" w:rsidRDefault="00B416D7" w:rsidP="00B416D7">
      <w:pPr>
        <w:shd w:val="clear" w:color="auto" w:fill="FFFFFF"/>
        <w:spacing w:after="0" w:line="240" w:lineRule="auto"/>
        <w:ind w:left="720"/>
        <w:rPr>
          <w:rFonts w:ascii="Times New Roman" w:eastAsia="Times New Roman" w:hAnsi="Times New Roman" w:cs="Times New Roman"/>
          <w:sz w:val="24"/>
          <w:szCs w:val="24"/>
        </w:rPr>
      </w:pPr>
    </w:p>
    <w:p w:rsidR="00A829DE" w:rsidRPr="00952409" w:rsidRDefault="00A829DE" w:rsidP="00B416D7">
      <w:pPr>
        <w:shd w:val="clear" w:color="auto" w:fill="FFFFFF"/>
        <w:spacing w:after="0" w:line="240" w:lineRule="auto"/>
        <w:ind w:left="720"/>
        <w:rPr>
          <w:rFonts w:ascii="Times New Roman" w:eastAsia="Times New Roman" w:hAnsi="Times New Roman" w:cs="Times New Roman"/>
          <w:sz w:val="24"/>
          <w:szCs w:val="24"/>
        </w:rPr>
      </w:pPr>
      <w:r w:rsidRPr="00B416D7">
        <w:rPr>
          <w:rFonts w:ascii="Times New Roman" w:eastAsia="Times New Roman" w:hAnsi="Times New Roman" w:cs="Times New Roman"/>
          <w:sz w:val="24"/>
          <w:szCs w:val="24"/>
        </w:rPr>
        <w:t>..</w:t>
      </w:r>
      <w:r w:rsidRPr="00952409">
        <w:rPr>
          <w:rFonts w:ascii="Times New Roman" w:eastAsia="Times New Roman" w:hAnsi="Times New Roman" w:cs="Times New Roman"/>
          <w:sz w:val="24"/>
          <w:szCs w:val="24"/>
        </w:rPr>
        <w:t>D. In addition, such regulations shall include requirements that:</w:t>
      </w:r>
    </w:p>
    <w:p w:rsidR="00A829DE" w:rsidRPr="00B416D7" w:rsidRDefault="00A829DE" w:rsidP="008E57DB">
      <w:pPr>
        <w:pStyle w:val="ListParagraph"/>
        <w:numPr>
          <w:ilvl w:val="0"/>
          <w:numId w:val="5"/>
        </w:numPr>
        <w:shd w:val="clear" w:color="auto" w:fill="FFFFFF"/>
        <w:spacing w:after="0" w:line="240" w:lineRule="auto"/>
        <w:ind w:left="1440"/>
        <w:rPr>
          <w:rFonts w:ascii="Times New Roman" w:eastAsia="Times New Roman" w:hAnsi="Times New Roman" w:cs="Times New Roman"/>
          <w:strike/>
          <w:sz w:val="24"/>
          <w:szCs w:val="24"/>
        </w:rPr>
      </w:pPr>
      <w:r w:rsidRPr="00B416D7">
        <w:rPr>
          <w:rFonts w:ascii="Times New Roman" w:eastAsia="Times New Roman" w:hAnsi="Times New Roman" w:cs="Times New Roman"/>
          <w:strike/>
          <w:sz w:val="24"/>
          <w:szCs w:val="24"/>
        </w:rPr>
        <w:t>Every person seeking initial licensure or renewal of a license demonstrate proficiency in the use of educational technology for instruction;</w:t>
      </w:r>
      <w:r w:rsidRPr="00B416D7">
        <w:rPr>
          <w:rFonts w:ascii="Times New Roman" w:eastAsia="Times New Roman" w:hAnsi="Times New Roman" w:cs="Times New Roman"/>
          <w:sz w:val="24"/>
          <w:szCs w:val="24"/>
        </w:rPr>
        <w:t>…</w:t>
      </w:r>
    </w:p>
    <w:p w:rsidR="00A829DE" w:rsidRPr="00B416D7" w:rsidRDefault="00A829DE" w:rsidP="008E57DB">
      <w:pPr>
        <w:pStyle w:val="ListParagraph"/>
        <w:shd w:val="clear" w:color="auto" w:fill="FFFFFF"/>
        <w:spacing w:after="0" w:line="240" w:lineRule="auto"/>
        <w:ind w:left="1440" w:hanging="360"/>
        <w:rPr>
          <w:rFonts w:ascii="Times New Roman" w:eastAsia="Times New Roman" w:hAnsi="Times New Roman" w:cs="Times New Roman"/>
          <w:strike/>
          <w:sz w:val="24"/>
          <w:szCs w:val="24"/>
        </w:rPr>
      </w:pPr>
    </w:p>
    <w:p w:rsidR="00A829DE" w:rsidRPr="00B416D7" w:rsidRDefault="00A829DE" w:rsidP="008E57DB">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B416D7">
        <w:rPr>
          <w:rFonts w:ascii="Times New Roman" w:eastAsia="Times New Roman" w:hAnsi="Times New Roman" w:cs="Times New Roman"/>
          <w:strike/>
          <w:sz w:val="24"/>
          <w:szCs w:val="24"/>
        </w:rPr>
        <w:t>Every person seeking initial licensure or renewal of a license shall receive professional development in instructional methods tailored to promote student academic progress and effective preparation for the Standards of Learning end-of-course and end-of-grade assessments;</w:t>
      </w:r>
    </w:p>
    <w:p w:rsidR="00A829DE" w:rsidRPr="00B416D7" w:rsidRDefault="00A829DE" w:rsidP="00B416D7">
      <w:pPr>
        <w:pStyle w:val="ListParagraph"/>
        <w:shd w:val="clear" w:color="auto" w:fill="FFFFFF"/>
        <w:spacing w:after="0" w:line="240" w:lineRule="auto"/>
        <w:ind w:left="0"/>
        <w:rPr>
          <w:rFonts w:ascii="Times New Roman" w:eastAsia="Times New Roman" w:hAnsi="Times New Roman" w:cs="Times New Roman"/>
          <w:sz w:val="24"/>
          <w:szCs w:val="24"/>
        </w:rPr>
      </w:pPr>
      <w:r w:rsidRPr="00B416D7">
        <w:rPr>
          <w:rFonts w:ascii="Times New Roman" w:eastAsia="Times New Roman" w:hAnsi="Times New Roman" w:cs="Times New Roman"/>
          <w:sz w:val="24"/>
          <w:szCs w:val="24"/>
        </w:rPr>
        <w:tab/>
      </w:r>
    </w:p>
    <w:p w:rsidR="00A829DE" w:rsidRPr="00B416D7" w:rsidRDefault="00A829DE" w:rsidP="00B416D7">
      <w:pPr>
        <w:pStyle w:val="ListParagraph"/>
        <w:shd w:val="clear" w:color="auto" w:fill="FFFFFF"/>
        <w:spacing w:after="0" w:line="240" w:lineRule="auto"/>
        <w:rPr>
          <w:rFonts w:ascii="Times New Roman" w:eastAsia="Times New Roman" w:hAnsi="Times New Roman" w:cs="Times New Roman"/>
          <w:b/>
          <w:sz w:val="24"/>
          <w:szCs w:val="24"/>
        </w:rPr>
      </w:pPr>
      <w:r w:rsidRPr="009F2684">
        <w:rPr>
          <w:rFonts w:ascii="Times New Roman" w:eastAsia="Times New Roman" w:hAnsi="Times New Roman" w:cs="Times New Roman"/>
          <w:b/>
          <w:sz w:val="24"/>
          <w:szCs w:val="24"/>
          <w:u w:val="single"/>
        </w:rPr>
        <w:t>Effects of the Provision</w:t>
      </w:r>
      <w:r w:rsidRPr="00B416D7">
        <w:rPr>
          <w:rFonts w:ascii="Times New Roman" w:eastAsia="Times New Roman" w:hAnsi="Times New Roman" w:cs="Times New Roman"/>
          <w:b/>
          <w:sz w:val="24"/>
          <w:szCs w:val="24"/>
        </w:rPr>
        <w:t>:</w:t>
      </w:r>
    </w:p>
    <w:p w:rsidR="00B416D7" w:rsidRDefault="00A829DE" w:rsidP="00B416D7">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B416D7">
        <w:rPr>
          <w:rFonts w:ascii="Times New Roman" w:eastAsia="Times New Roman" w:hAnsi="Times New Roman" w:cs="Times New Roman"/>
          <w:sz w:val="24"/>
          <w:szCs w:val="24"/>
        </w:rPr>
        <w:t xml:space="preserve">The requirements </w:t>
      </w:r>
      <w:r w:rsidR="00412B71">
        <w:rPr>
          <w:rFonts w:ascii="Times New Roman" w:eastAsia="Times New Roman" w:hAnsi="Times New Roman" w:cs="Times New Roman"/>
          <w:sz w:val="24"/>
          <w:szCs w:val="24"/>
        </w:rPr>
        <w:t>that applicants</w:t>
      </w:r>
      <w:r w:rsidR="00074589" w:rsidRPr="00B416D7">
        <w:rPr>
          <w:rFonts w:ascii="Times New Roman" w:eastAsia="Times New Roman" w:hAnsi="Times New Roman" w:cs="Times New Roman"/>
          <w:sz w:val="24"/>
          <w:szCs w:val="24"/>
        </w:rPr>
        <w:t xml:space="preserve"> demonstrate</w:t>
      </w:r>
      <w:r w:rsidRPr="00B416D7">
        <w:rPr>
          <w:rFonts w:ascii="Times New Roman" w:eastAsia="Times New Roman" w:hAnsi="Times New Roman" w:cs="Times New Roman"/>
          <w:sz w:val="24"/>
          <w:szCs w:val="24"/>
        </w:rPr>
        <w:t xml:space="preserve"> proficiency </w:t>
      </w:r>
      <w:r w:rsidR="00074589" w:rsidRPr="00B416D7">
        <w:rPr>
          <w:rFonts w:ascii="Times New Roman" w:eastAsia="Times New Roman" w:hAnsi="Times New Roman" w:cs="Times New Roman"/>
          <w:sz w:val="24"/>
          <w:szCs w:val="24"/>
        </w:rPr>
        <w:t xml:space="preserve">in </w:t>
      </w:r>
      <w:r w:rsidRPr="00B416D7">
        <w:rPr>
          <w:rFonts w:ascii="Times New Roman" w:eastAsia="Times New Roman" w:hAnsi="Times New Roman" w:cs="Times New Roman"/>
          <w:sz w:val="24"/>
          <w:szCs w:val="24"/>
        </w:rPr>
        <w:t xml:space="preserve">the use of educational technology for instruction and </w:t>
      </w:r>
      <w:r w:rsidR="00074589" w:rsidRPr="00B416D7">
        <w:rPr>
          <w:rFonts w:ascii="Times New Roman" w:eastAsia="Times New Roman" w:hAnsi="Times New Roman" w:cs="Times New Roman"/>
          <w:sz w:val="24"/>
          <w:szCs w:val="24"/>
        </w:rPr>
        <w:t xml:space="preserve">complete </w:t>
      </w:r>
      <w:r w:rsidRPr="00B416D7">
        <w:rPr>
          <w:rFonts w:ascii="Times New Roman" w:eastAsia="Times New Roman" w:hAnsi="Times New Roman" w:cs="Times New Roman"/>
          <w:sz w:val="24"/>
          <w:szCs w:val="24"/>
        </w:rPr>
        <w:t xml:space="preserve">specified preparation for </w:t>
      </w:r>
      <w:r w:rsidR="00074589" w:rsidRPr="00B416D7">
        <w:rPr>
          <w:rFonts w:ascii="Times New Roman" w:eastAsia="Times New Roman" w:hAnsi="Times New Roman" w:cs="Times New Roman"/>
          <w:sz w:val="24"/>
          <w:szCs w:val="24"/>
        </w:rPr>
        <w:t xml:space="preserve">Standards of Learning assessments </w:t>
      </w:r>
      <w:r w:rsidR="007E089B">
        <w:rPr>
          <w:rFonts w:ascii="Times New Roman" w:eastAsia="Times New Roman" w:hAnsi="Times New Roman" w:cs="Times New Roman"/>
          <w:sz w:val="24"/>
          <w:szCs w:val="24"/>
        </w:rPr>
        <w:t>for an initial license</w:t>
      </w:r>
      <w:r w:rsidR="00074589" w:rsidRPr="00B416D7">
        <w:rPr>
          <w:rFonts w:ascii="Times New Roman" w:eastAsia="Times New Roman" w:hAnsi="Times New Roman" w:cs="Times New Roman"/>
          <w:sz w:val="24"/>
          <w:szCs w:val="24"/>
        </w:rPr>
        <w:t xml:space="preserve"> and licensure renewal were</w:t>
      </w:r>
      <w:r w:rsidRPr="00B416D7">
        <w:rPr>
          <w:rFonts w:ascii="Times New Roman" w:eastAsia="Times New Roman" w:hAnsi="Times New Roman" w:cs="Times New Roman"/>
          <w:sz w:val="24"/>
          <w:szCs w:val="24"/>
        </w:rPr>
        <w:t xml:space="preserve"> eliminated. </w:t>
      </w:r>
      <w:r w:rsidR="00074589" w:rsidRPr="00B416D7">
        <w:rPr>
          <w:rFonts w:ascii="Times New Roman" w:eastAsia="Times New Roman" w:hAnsi="Times New Roman" w:cs="Times New Roman"/>
          <w:sz w:val="24"/>
          <w:szCs w:val="24"/>
        </w:rPr>
        <w:t xml:space="preserve"> Educational technology is inte</w:t>
      </w:r>
      <w:r w:rsidR="00564E17">
        <w:rPr>
          <w:rFonts w:ascii="Times New Roman" w:eastAsia="Times New Roman" w:hAnsi="Times New Roman" w:cs="Times New Roman"/>
          <w:sz w:val="24"/>
          <w:szCs w:val="24"/>
        </w:rPr>
        <w:t xml:space="preserve">grated in preparation programs.  </w:t>
      </w:r>
      <w:r w:rsidR="00074589" w:rsidRPr="00B416D7">
        <w:rPr>
          <w:rFonts w:ascii="Times New Roman" w:eastAsia="Times New Roman" w:hAnsi="Times New Roman" w:cs="Times New Roman"/>
          <w:sz w:val="24"/>
          <w:szCs w:val="24"/>
        </w:rPr>
        <w:t>The requirement of professional development for Standards of Le</w:t>
      </w:r>
      <w:r w:rsidR="004248DD">
        <w:rPr>
          <w:rFonts w:ascii="Times New Roman" w:eastAsia="Times New Roman" w:hAnsi="Times New Roman" w:cs="Times New Roman"/>
          <w:sz w:val="24"/>
          <w:szCs w:val="24"/>
        </w:rPr>
        <w:t>arning end-of-course and end-of-</w:t>
      </w:r>
      <w:r w:rsidR="00074589" w:rsidRPr="00B416D7">
        <w:rPr>
          <w:rFonts w:ascii="Times New Roman" w:eastAsia="Times New Roman" w:hAnsi="Times New Roman" w:cs="Times New Roman"/>
          <w:sz w:val="24"/>
          <w:szCs w:val="24"/>
        </w:rPr>
        <w:t>grade assessments was not applicable to</w:t>
      </w:r>
      <w:r w:rsidR="00564E17">
        <w:rPr>
          <w:rFonts w:ascii="Times New Roman" w:eastAsia="Times New Roman" w:hAnsi="Times New Roman" w:cs="Times New Roman"/>
          <w:sz w:val="24"/>
          <w:szCs w:val="24"/>
        </w:rPr>
        <w:t xml:space="preserve"> all licensees.  The focus of the </w:t>
      </w:r>
      <w:r w:rsidR="00074589" w:rsidRPr="00B416D7">
        <w:rPr>
          <w:rFonts w:ascii="Times New Roman" w:eastAsia="Times New Roman" w:hAnsi="Times New Roman" w:cs="Times New Roman"/>
          <w:sz w:val="24"/>
          <w:szCs w:val="24"/>
        </w:rPr>
        <w:t xml:space="preserve">professional development </w:t>
      </w:r>
      <w:r w:rsidR="00564E17">
        <w:rPr>
          <w:rFonts w:ascii="Times New Roman" w:eastAsia="Times New Roman" w:hAnsi="Times New Roman" w:cs="Times New Roman"/>
          <w:sz w:val="24"/>
          <w:szCs w:val="24"/>
        </w:rPr>
        <w:t xml:space="preserve">should be </w:t>
      </w:r>
      <w:r w:rsidR="00074589" w:rsidRPr="00B416D7">
        <w:rPr>
          <w:rFonts w:ascii="Times New Roman" w:eastAsia="Times New Roman" w:hAnsi="Times New Roman" w:cs="Times New Roman"/>
          <w:sz w:val="24"/>
          <w:szCs w:val="24"/>
        </w:rPr>
        <w:t>specific to the licensees’ needs.</w:t>
      </w:r>
    </w:p>
    <w:p w:rsidR="00A829DE" w:rsidRPr="00B416D7" w:rsidRDefault="00074589" w:rsidP="00B416D7">
      <w:pPr>
        <w:pStyle w:val="ListParagraph"/>
        <w:shd w:val="clear" w:color="auto" w:fill="FFFFFF"/>
        <w:spacing w:after="0" w:line="240" w:lineRule="auto"/>
        <w:ind w:left="1440"/>
        <w:rPr>
          <w:rFonts w:ascii="Times New Roman" w:eastAsia="Times New Roman" w:hAnsi="Times New Roman" w:cs="Times New Roman"/>
          <w:sz w:val="24"/>
          <w:szCs w:val="24"/>
        </w:rPr>
      </w:pPr>
      <w:r w:rsidRPr="00B416D7">
        <w:rPr>
          <w:rFonts w:ascii="Times New Roman" w:eastAsia="Times New Roman" w:hAnsi="Times New Roman" w:cs="Times New Roman"/>
          <w:sz w:val="24"/>
          <w:szCs w:val="24"/>
        </w:rPr>
        <w:t xml:space="preserve">  </w:t>
      </w:r>
    </w:p>
    <w:p w:rsidR="0093320E" w:rsidRPr="003726B0" w:rsidRDefault="00E76A0E" w:rsidP="00131563">
      <w:pPr>
        <w:pStyle w:val="Heading2"/>
        <w:rPr>
          <w:color w:val="3366CC"/>
        </w:rPr>
      </w:pPr>
      <w:r>
        <w:rPr>
          <w:color w:val="3366CC"/>
        </w:rPr>
        <w:t>REQU</w:t>
      </w:r>
      <w:r w:rsidR="0093320E" w:rsidRPr="003726B0">
        <w:rPr>
          <w:color w:val="3366CC"/>
        </w:rPr>
        <w:t xml:space="preserve">IREMENTS FOR A PROVISIONAL </w:t>
      </w:r>
      <w:r>
        <w:rPr>
          <w:color w:val="3366CC"/>
        </w:rPr>
        <w:t xml:space="preserve">LICENSE MAY BE MET DURING </w:t>
      </w:r>
      <w:r w:rsidR="004248DD">
        <w:rPr>
          <w:color w:val="3366CC"/>
        </w:rPr>
        <w:t xml:space="preserve">FIRST </w:t>
      </w:r>
      <w:r w:rsidR="0093320E" w:rsidRPr="003726B0">
        <w:rPr>
          <w:color w:val="3366CC"/>
        </w:rPr>
        <w:t xml:space="preserve">YEAR OF </w:t>
      </w:r>
      <w:r w:rsidR="001D01F0">
        <w:rPr>
          <w:color w:val="3366CC"/>
        </w:rPr>
        <w:t xml:space="preserve">A PROVISIONAL </w:t>
      </w:r>
      <w:r w:rsidR="0093320E" w:rsidRPr="003726B0">
        <w:rPr>
          <w:color w:val="3366CC"/>
        </w:rPr>
        <w:t>LICENSE</w:t>
      </w:r>
    </w:p>
    <w:p w:rsidR="0093320E" w:rsidRPr="00B416D7" w:rsidRDefault="0093320E" w:rsidP="00B416D7">
      <w:pPr>
        <w:pStyle w:val="ListParagraph"/>
        <w:shd w:val="clear" w:color="auto" w:fill="FFFFFF"/>
        <w:spacing w:after="0" w:line="240" w:lineRule="auto"/>
        <w:rPr>
          <w:rFonts w:ascii="Times New Roman" w:eastAsia="Times New Roman" w:hAnsi="Times New Roman" w:cs="Times New Roman"/>
          <w:b/>
          <w:color w:val="333333"/>
          <w:sz w:val="24"/>
          <w:szCs w:val="24"/>
        </w:rPr>
      </w:pPr>
    </w:p>
    <w:p w:rsidR="0093320E" w:rsidRPr="00B416D7" w:rsidRDefault="0093320E" w:rsidP="00B416D7">
      <w:pPr>
        <w:pStyle w:val="ListParagraph"/>
        <w:shd w:val="clear" w:color="auto" w:fill="FFFFFF"/>
        <w:spacing w:after="0" w:line="240" w:lineRule="auto"/>
        <w:rPr>
          <w:rFonts w:ascii="Times New Roman" w:eastAsia="Times New Roman" w:hAnsi="Times New Roman" w:cs="Times New Roman"/>
          <w:b/>
          <w:color w:val="333333"/>
          <w:sz w:val="24"/>
          <w:szCs w:val="24"/>
        </w:rPr>
      </w:pPr>
      <w:r w:rsidRPr="009F2684">
        <w:rPr>
          <w:rFonts w:ascii="Times New Roman" w:eastAsia="Times New Roman" w:hAnsi="Times New Roman" w:cs="Times New Roman"/>
          <w:b/>
          <w:i/>
          <w:color w:val="333333"/>
          <w:sz w:val="24"/>
          <w:szCs w:val="24"/>
          <w:u w:val="single"/>
        </w:rPr>
        <w:t>Code</w:t>
      </w:r>
      <w:r w:rsidRPr="009F2684">
        <w:rPr>
          <w:rFonts w:ascii="Times New Roman" w:eastAsia="Times New Roman" w:hAnsi="Times New Roman" w:cs="Times New Roman"/>
          <w:b/>
          <w:color w:val="333333"/>
          <w:sz w:val="24"/>
          <w:szCs w:val="24"/>
          <w:u w:val="single"/>
        </w:rPr>
        <w:t xml:space="preserve"> Section</w:t>
      </w:r>
      <w:r w:rsidRPr="00B416D7">
        <w:rPr>
          <w:rFonts w:ascii="Times New Roman" w:eastAsia="Times New Roman" w:hAnsi="Times New Roman" w:cs="Times New Roman"/>
          <w:b/>
          <w:color w:val="333333"/>
          <w:sz w:val="24"/>
          <w:szCs w:val="24"/>
        </w:rPr>
        <w:t>:</w:t>
      </w:r>
    </w:p>
    <w:p w:rsidR="0093320E" w:rsidRPr="008D25B5" w:rsidRDefault="0093320E" w:rsidP="00B416D7">
      <w:pPr>
        <w:shd w:val="clear" w:color="auto" w:fill="FFFFFF"/>
        <w:spacing w:after="0" w:line="240" w:lineRule="auto"/>
        <w:ind w:left="720"/>
        <w:rPr>
          <w:rFonts w:ascii="Times New Roman" w:eastAsia="Times New Roman" w:hAnsi="Times New Roman" w:cs="Times New Roman"/>
          <w:sz w:val="24"/>
          <w:szCs w:val="24"/>
        </w:rPr>
      </w:pPr>
      <w:r w:rsidRPr="008D25B5">
        <w:rPr>
          <w:rFonts w:ascii="Times New Roman" w:eastAsia="Times New Roman" w:hAnsi="Times New Roman" w:cs="Times New Roman"/>
          <w:color w:val="333333"/>
          <w:sz w:val="24"/>
          <w:szCs w:val="24"/>
        </w:rPr>
        <w:t>§ </w:t>
      </w:r>
      <w:hyperlink r:id="rId13" w:history="1">
        <w:r w:rsidRPr="00D449FB">
          <w:rPr>
            <w:rFonts w:ascii="Times New Roman" w:eastAsia="Times New Roman" w:hAnsi="Times New Roman" w:cs="Times New Roman"/>
            <w:b/>
            <w:bCs/>
            <w:color w:val="3366CC"/>
            <w:sz w:val="24"/>
            <w:szCs w:val="24"/>
          </w:rPr>
          <w:t>22.1-298.1</w:t>
        </w:r>
      </w:hyperlink>
      <w:r w:rsidRPr="008D25B5">
        <w:rPr>
          <w:rFonts w:ascii="Times New Roman" w:eastAsia="Times New Roman" w:hAnsi="Times New Roman" w:cs="Times New Roman"/>
          <w:color w:val="333333"/>
          <w:sz w:val="24"/>
          <w:szCs w:val="24"/>
        </w:rPr>
        <w:t>.</w:t>
      </w:r>
      <w:r w:rsidRPr="008D25B5">
        <w:rPr>
          <w:rFonts w:ascii="Times New Roman" w:eastAsia="Times New Roman" w:hAnsi="Times New Roman" w:cs="Times New Roman"/>
          <w:sz w:val="24"/>
          <w:szCs w:val="24"/>
        </w:rPr>
        <w:t xml:space="preserve"> Regulations governing licensure.</w:t>
      </w:r>
    </w:p>
    <w:p w:rsidR="00952409" w:rsidRPr="00131563" w:rsidRDefault="0093320E" w:rsidP="007D1DAE">
      <w:pPr>
        <w:spacing w:after="0" w:line="240" w:lineRule="auto"/>
        <w:ind w:left="1440" w:hanging="540"/>
        <w:rPr>
          <w:rFonts w:ascii="Times New Roman" w:eastAsia="Times New Roman" w:hAnsi="Times New Roman" w:cs="Times New Roman"/>
          <w:i/>
          <w:iCs/>
          <w:sz w:val="24"/>
          <w:szCs w:val="24"/>
        </w:rPr>
      </w:pPr>
      <w:r w:rsidRPr="00131563">
        <w:rPr>
          <w:rFonts w:ascii="Times New Roman" w:eastAsia="Times New Roman" w:hAnsi="Times New Roman" w:cs="Times New Roman"/>
          <w:sz w:val="24"/>
          <w:szCs w:val="24"/>
        </w:rPr>
        <w:t>…</w:t>
      </w:r>
      <w:r w:rsidR="00952409" w:rsidRPr="00131563">
        <w:rPr>
          <w:rFonts w:ascii="Times New Roman" w:eastAsia="Times New Roman" w:hAnsi="Times New Roman" w:cs="Times New Roman"/>
          <w:sz w:val="24"/>
          <w:szCs w:val="24"/>
        </w:rPr>
        <w:t>E.</w:t>
      </w:r>
      <w:r w:rsidR="00952409" w:rsidRPr="00131563">
        <w:rPr>
          <w:rFonts w:ascii="Times New Roman" w:eastAsia="Times New Roman" w:hAnsi="Times New Roman" w:cs="Times New Roman"/>
          <w:i/>
          <w:iCs/>
          <w:sz w:val="24"/>
          <w:szCs w:val="24"/>
        </w:rPr>
        <w:t xml:space="preserve"> No teacher who seeks a provisional license shall be required to meet any requirement set forth in subdivision D 1, 3, or 6 </w:t>
      </w:r>
      <w:r w:rsidRPr="00131563">
        <w:rPr>
          <w:rFonts w:ascii="Times New Roman" w:eastAsia="Times New Roman" w:hAnsi="Times New Roman" w:cs="Times New Roman"/>
          <w:i/>
          <w:iCs/>
          <w:sz w:val="24"/>
          <w:szCs w:val="24"/>
        </w:rPr>
        <w:t xml:space="preserve">[excerpted below] </w:t>
      </w:r>
      <w:r w:rsidR="00952409" w:rsidRPr="00131563">
        <w:rPr>
          <w:rFonts w:ascii="Times New Roman" w:eastAsia="Times New Roman" w:hAnsi="Times New Roman" w:cs="Times New Roman"/>
          <w:i/>
          <w:iCs/>
          <w:sz w:val="24"/>
          <w:szCs w:val="24"/>
        </w:rPr>
        <w:t>as a condition of such licensure, but each such teacher shall complete each such requirement during the first year of provisional licensure.</w:t>
      </w:r>
    </w:p>
    <w:p w:rsidR="00B416D7" w:rsidRPr="00131563" w:rsidRDefault="00B416D7" w:rsidP="00B416D7">
      <w:pPr>
        <w:spacing w:after="0" w:line="240" w:lineRule="auto"/>
        <w:ind w:left="720"/>
        <w:rPr>
          <w:rFonts w:ascii="Times New Roman" w:eastAsia="Times New Roman" w:hAnsi="Times New Roman" w:cs="Times New Roman"/>
          <w:i/>
          <w:iCs/>
          <w:sz w:val="24"/>
          <w:szCs w:val="24"/>
          <w:shd w:val="clear" w:color="auto" w:fill="FFFF00"/>
        </w:rPr>
      </w:pPr>
    </w:p>
    <w:p w:rsidR="00074589" w:rsidRPr="00131563" w:rsidRDefault="00074589" w:rsidP="007D1DAE">
      <w:pPr>
        <w:shd w:val="clear" w:color="auto" w:fill="FFFFFF"/>
        <w:spacing w:after="0" w:line="240" w:lineRule="auto"/>
        <w:ind w:left="1800" w:hanging="360"/>
        <w:rPr>
          <w:rFonts w:ascii="Times New Roman" w:eastAsia="Times New Roman" w:hAnsi="Times New Roman" w:cs="Times New Roman"/>
          <w:sz w:val="24"/>
          <w:szCs w:val="24"/>
        </w:rPr>
      </w:pPr>
      <w:r w:rsidRPr="00131563">
        <w:rPr>
          <w:rFonts w:ascii="Times New Roman" w:eastAsia="Times New Roman" w:hAnsi="Times New Roman" w:cs="Times New Roman"/>
          <w:sz w:val="24"/>
          <w:szCs w:val="24"/>
        </w:rPr>
        <w:t>D1. Every person seeking initial licensure and persons seeking licensure renewal as teachers who have not completed such study shall complete study in child abuse recognition and intervention in accordance with curriculum guidelines developed by the Board of Education in consultation with the Department of Social Services that are relevant to the specific teacher licensure routes;</w:t>
      </w:r>
    </w:p>
    <w:p w:rsidR="00074589" w:rsidRPr="00131563" w:rsidRDefault="00074589" w:rsidP="007D1DAE">
      <w:pPr>
        <w:spacing w:after="0" w:line="240" w:lineRule="auto"/>
        <w:ind w:left="1800" w:hanging="360"/>
        <w:rPr>
          <w:rFonts w:ascii="Times New Roman" w:eastAsia="Times New Roman" w:hAnsi="Times New Roman" w:cs="Times New Roman"/>
          <w:sz w:val="24"/>
          <w:szCs w:val="24"/>
        </w:rPr>
      </w:pPr>
      <w:r w:rsidRPr="00131563">
        <w:rPr>
          <w:rFonts w:ascii="Times New Roman" w:eastAsia="Times New Roman" w:hAnsi="Times New Roman" w:cs="Times New Roman"/>
          <w:i/>
          <w:iCs/>
          <w:sz w:val="24"/>
          <w:szCs w:val="24"/>
        </w:rPr>
        <w:t>D3. </w:t>
      </w:r>
      <w:r w:rsidRPr="00131563">
        <w:rPr>
          <w:rFonts w:ascii="Times New Roman" w:eastAsia="Times New Roman" w:hAnsi="Times New Roman" w:cs="Times New Roman"/>
          <w:sz w:val="24"/>
          <w:szCs w:val="24"/>
        </w:rPr>
        <w:t>Every person seeking initial licensure or renewal of a license shall provide evidence of completion of certification or training in emergency first aid, cardiopulmonary resuscitation, and the use of automated external defibrillators. The certification or training program shall (i) be based on the current national evidence-based emergency cardiovascular care guidelines for cardiopulmonary resuscitation and the use of an automated external defibrillator, such as a program developed by the American Heart Association or the American Red Cross, and (ii) include hands-on practice of the skills necessary to perform cardiopulmonary resuscitation. The Board shall provide a waiver for this requirement for any person with a disability whose disability prohibits such person from completing the certification or training;</w:t>
      </w:r>
    </w:p>
    <w:p w:rsidR="00074589" w:rsidRPr="00131563" w:rsidRDefault="00074589" w:rsidP="007D1DAE">
      <w:pPr>
        <w:spacing w:after="0" w:line="240" w:lineRule="auto"/>
        <w:ind w:left="1800" w:hanging="360"/>
        <w:rPr>
          <w:rFonts w:ascii="Times New Roman" w:eastAsia="Times New Roman" w:hAnsi="Times New Roman" w:cs="Times New Roman"/>
          <w:sz w:val="24"/>
          <w:szCs w:val="24"/>
        </w:rPr>
      </w:pPr>
      <w:r w:rsidRPr="00131563">
        <w:rPr>
          <w:rFonts w:ascii="Times New Roman" w:eastAsia="Times New Roman" w:hAnsi="Times New Roman" w:cs="Times New Roman"/>
          <w:i/>
          <w:iCs/>
          <w:sz w:val="24"/>
          <w:szCs w:val="24"/>
        </w:rPr>
        <w:t>D6. </w:t>
      </w:r>
      <w:r w:rsidRPr="00131563">
        <w:rPr>
          <w:rFonts w:ascii="Times New Roman" w:eastAsia="Times New Roman" w:hAnsi="Times New Roman" w:cs="Times New Roman"/>
          <w:sz w:val="24"/>
          <w:szCs w:val="24"/>
        </w:rPr>
        <w:t>Every person seeking initial licensure or renewal of a license shall complete awareness training, provided by the Department of Education, on the indicators of dyslexia, as that term is defined by the Board pursuant to regulations, and the evidence-based interventions and accommodations for dyslexia;</w:t>
      </w:r>
      <w:r w:rsidR="0093320E" w:rsidRPr="00131563">
        <w:rPr>
          <w:rFonts w:ascii="Times New Roman" w:eastAsia="Times New Roman" w:hAnsi="Times New Roman" w:cs="Times New Roman"/>
          <w:sz w:val="24"/>
          <w:szCs w:val="24"/>
        </w:rPr>
        <w:t>…</w:t>
      </w:r>
    </w:p>
    <w:p w:rsidR="00B416D7" w:rsidRPr="00952409" w:rsidRDefault="00B416D7" w:rsidP="00B416D7">
      <w:pPr>
        <w:spacing w:after="0" w:line="240" w:lineRule="auto"/>
        <w:ind w:left="1440"/>
        <w:rPr>
          <w:rFonts w:ascii="Times New Roman" w:eastAsia="Times New Roman" w:hAnsi="Times New Roman" w:cs="Times New Roman"/>
          <w:color w:val="333333"/>
          <w:sz w:val="24"/>
          <w:szCs w:val="24"/>
        </w:rPr>
      </w:pPr>
    </w:p>
    <w:p w:rsidR="00074589" w:rsidRDefault="0093320E" w:rsidP="00B416D7">
      <w:pPr>
        <w:shd w:val="clear" w:color="auto" w:fill="FFFFFF"/>
        <w:spacing w:after="0" w:line="240" w:lineRule="auto"/>
        <w:ind w:left="720"/>
        <w:rPr>
          <w:rFonts w:ascii="Times New Roman" w:eastAsia="Times New Roman" w:hAnsi="Times New Roman" w:cs="Times New Roman"/>
          <w:b/>
          <w:sz w:val="24"/>
          <w:szCs w:val="24"/>
        </w:rPr>
      </w:pPr>
      <w:r w:rsidRPr="007D1DAE">
        <w:rPr>
          <w:rFonts w:ascii="Times New Roman" w:eastAsia="Times New Roman" w:hAnsi="Times New Roman" w:cs="Times New Roman"/>
          <w:b/>
          <w:sz w:val="24"/>
          <w:szCs w:val="24"/>
          <w:u w:val="single"/>
        </w:rPr>
        <w:t>Effects of the Provision</w:t>
      </w:r>
      <w:r w:rsidRPr="00B416D7">
        <w:rPr>
          <w:rFonts w:ascii="Times New Roman" w:eastAsia="Times New Roman" w:hAnsi="Times New Roman" w:cs="Times New Roman"/>
          <w:b/>
          <w:sz w:val="24"/>
          <w:szCs w:val="24"/>
        </w:rPr>
        <w:t>:</w:t>
      </w:r>
    </w:p>
    <w:p w:rsidR="008745CE" w:rsidRDefault="00D72770" w:rsidP="00B416D7">
      <w:pPr>
        <w:pStyle w:val="ListParagraph"/>
        <w:numPr>
          <w:ilvl w:val="0"/>
          <w:numId w:val="2"/>
        </w:numPr>
        <w:shd w:val="clear" w:color="auto" w:fill="FFFFFF"/>
        <w:spacing w:after="0" w:line="240" w:lineRule="auto"/>
        <w:rPr>
          <w:rFonts w:ascii="Times New Roman" w:eastAsia="Times New Roman" w:hAnsi="Times New Roman" w:cs="Times New Roman"/>
          <w:i/>
          <w:iCs/>
          <w:color w:val="333333"/>
          <w:sz w:val="24"/>
          <w:szCs w:val="24"/>
          <w:shd w:val="clear" w:color="auto" w:fill="FFFF00"/>
        </w:rPr>
      </w:pPr>
      <w:r>
        <w:rPr>
          <w:rFonts w:ascii="Times New Roman" w:eastAsia="Times New Roman" w:hAnsi="Times New Roman" w:cs="Times New Roman"/>
          <w:sz w:val="24"/>
          <w:szCs w:val="24"/>
        </w:rPr>
        <w:t>Of the 3,847 p</w:t>
      </w:r>
      <w:r w:rsidR="0093320E" w:rsidRPr="00B416D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ovisional licenses issued between </w:t>
      </w:r>
      <w:r w:rsidR="0093320E" w:rsidRPr="00B416D7">
        <w:rPr>
          <w:rFonts w:ascii="Times New Roman" w:eastAsia="Times New Roman" w:hAnsi="Times New Roman" w:cs="Times New Roman"/>
          <w:sz w:val="24"/>
          <w:szCs w:val="24"/>
        </w:rPr>
        <w:t>July 1,</w:t>
      </w:r>
      <w:r>
        <w:rPr>
          <w:rFonts w:ascii="Times New Roman" w:eastAsia="Times New Roman" w:hAnsi="Times New Roman" w:cs="Times New Roman"/>
          <w:sz w:val="24"/>
          <w:szCs w:val="24"/>
        </w:rPr>
        <w:t xml:space="preserve"> 2018, and May 31, 2019,</w:t>
      </w:r>
      <w:r w:rsidR="008E57DB">
        <w:rPr>
          <w:rFonts w:ascii="Times New Roman" w:eastAsia="Times New Roman" w:hAnsi="Times New Roman" w:cs="Times New Roman"/>
          <w:sz w:val="24"/>
          <w:szCs w:val="24"/>
        </w:rPr>
        <w:t xml:space="preserve"> 226</w:t>
      </w:r>
      <w:r>
        <w:rPr>
          <w:rFonts w:ascii="Times New Roman" w:eastAsia="Times New Roman" w:hAnsi="Times New Roman" w:cs="Times New Roman"/>
          <w:sz w:val="24"/>
          <w:szCs w:val="24"/>
        </w:rPr>
        <w:t xml:space="preserve"> </w:t>
      </w:r>
      <w:r w:rsidR="008E57DB">
        <w:rPr>
          <w:rFonts w:ascii="Times New Roman" w:eastAsia="Times New Roman" w:hAnsi="Times New Roman" w:cs="Times New Roman"/>
          <w:sz w:val="24"/>
          <w:szCs w:val="24"/>
        </w:rPr>
        <w:t>(5.9</w:t>
      </w:r>
      <w:r>
        <w:rPr>
          <w:rFonts w:ascii="Times New Roman" w:eastAsia="Times New Roman" w:hAnsi="Times New Roman" w:cs="Times New Roman"/>
          <w:sz w:val="24"/>
          <w:szCs w:val="24"/>
        </w:rPr>
        <w:t>%) were issued to licensees needing</w:t>
      </w:r>
      <w:r w:rsidR="0093320E" w:rsidRPr="00B416D7">
        <w:rPr>
          <w:rFonts w:ascii="Times New Roman" w:eastAsia="Times New Roman" w:hAnsi="Times New Roman" w:cs="Times New Roman"/>
          <w:sz w:val="24"/>
          <w:szCs w:val="24"/>
        </w:rPr>
        <w:t xml:space="preserve"> to complete</w:t>
      </w:r>
      <w:r>
        <w:rPr>
          <w:rFonts w:ascii="Times New Roman" w:eastAsia="Times New Roman" w:hAnsi="Times New Roman" w:cs="Times New Roman"/>
          <w:sz w:val="24"/>
          <w:szCs w:val="24"/>
        </w:rPr>
        <w:t>,</w:t>
      </w:r>
      <w:r w:rsidR="0093320E" w:rsidRPr="00B41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during the first year of the license, </w:t>
      </w:r>
      <w:r w:rsidR="0093320E" w:rsidRPr="00B416D7">
        <w:rPr>
          <w:rFonts w:ascii="Times New Roman" w:eastAsia="Times New Roman" w:hAnsi="Times New Roman" w:cs="Times New Roman"/>
          <w:sz w:val="24"/>
          <w:szCs w:val="24"/>
        </w:rPr>
        <w:t>one or more of the requirements stipulated in the statute [child abuse and neglect recognition and intervention; emergency first aid, CPR (including hands-o</w:t>
      </w:r>
      <w:r w:rsidR="008745CE" w:rsidRPr="00B416D7">
        <w:rPr>
          <w:rFonts w:ascii="Times New Roman" w:eastAsia="Times New Roman" w:hAnsi="Times New Roman" w:cs="Times New Roman"/>
          <w:sz w:val="24"/>
          <w:szCs w:val="24"/>
        </w:rPr>
        <w:t xml:space="preserve">n instruction); and use of an automated external defibrillator; </w:t>
      </w:r>
      <w:r>
        <w:rPr>
          <w:rFonts w:ascii="Times New Roman" w:eastAsia="Times New Roman" w:hAnsi="Times New Roman" w:cs="Times New Roman"/>
          <w:sz w:val="24"/>
          <w:szCs w:val="24"/>
        </w:rPr>
        <w:t>or dyslexia awareness training].</w:t>
      </w:r>
    </w:p>
    <w:p w:rsidR="00AF6272" w:rsidRPr="003726B0" w:rsidRDefault="00AF6272" w:rsidP="00AF6272">
      <w:pPr>
        <w:pStyle w:val="ListParagraph"/>
        <w:shd w:val="clear" w:color="auto" w:fill="FFFFFF"/>
        <w:spacing w:after="0" w:line="240" w:lineRule="auto"/>
        <w:ind w:left="1440"/>
        <w:rPr>
          <w:rFonts w:ascii="Times New Roman" w:eastAsia="Times New Roman" w:hAnsi="Times New Roman" w:cs="Times New Roman"/>
          <w:i/>
          <w:iCs/>
          <w:color w:val="3366CC"/>
          <w:sz w:val="24"/>
          <w:szCs w:val="24"/>
          <w:shd w:val="clear" w:color="auto" w:fill="FFFF00"/>
        </w:rPr>
      </w:pPr>
    </w:p>
    <w:p w:rsidR="008745CE" w:rsidRPr="003726B0" w:rsidRDefault="008745CE" w:rsidP="00131563">
      <w:pPr>
        <w:pStyle w:val="Heading2"/>
        <w:rPr>
          <w:color w:val="3366CC"/>
        </w:rPr>
      </w:pPr>
      <w:r w:rsidRPr="003726B0">
        <w:rPr>
          <w:color w:val="3366CC"/>
        </w:rPr>
        <w:t>ACCEPTANCE OF VALID OUT-OF-STATE LICENSES (WITH NO DEFICIENCIES) FOR RECIPROCITY</w:t>
      </w:r>
    </w:p>
    <w:p w:rsidR="00B416D7" w:rsidRDefault="00B416D7" w:rsidP="00B416D7">
      <w:pPr>
        <w:pStyle w:val="ListParagraph"/>
        <w:shd w:val="clear" w:color="auto" w:fill="FFFFFF"/>
        <w:spacing w:after="0" w:line="240" w:lineRule="auto"/>
        <w:rPr>
          <w:rFonts w:ascii="Times New Roman" w:eastAsia="Times New Roman" w:hAnsi="Times New Roman" w:cs="Times New Roman"/>
          <w:b/>
          <w:color w:val="333333"/>
          <w:sz w:val="24"/>
          <w:szCs w:val="24"/>
        </w:rPr>
      </w:pPr>
    </w:p>
    <w:p w:rsidR="008745CE" w:rsidRPr="00B416D7" w:rsidRDefault="008745CE" w:rsidP="00B416D7">
      <w:pPr>
        <w:pStyle w:val="ListParagraph"/>
        <w:shd w:val="clear" w:color="auto" w:fill="FFFFFF"/>
        <w:spacing w:after="0" w:line="240" w:lineRule="auto"/>
        <w:rPr>
          <w:rFonts w:ascii="Times New Roman" w:eastAsia="Times New Roman" w:hAnsi="Times New Roman" w:cs="Times New Roman"/>
          <w:b/>
          <w:color w:val="333333"/>
          <w:sz w:val="24"/>
          <w:szCs w:val="24"/>
        </w:rPr>
      </w:pPr>
      <w:r w:rsidRPr="009F2684">
        <w:rPr>
          <w:rFonts w:ascii="Times New Roman" w:eastAsia="Times New Roman" w:hAnsi="Times New Roman" w:cs="Times New Roman"/>
          <w:b/>
          <w:i/>
          <w:color w:val="333333"/>
          <w:sz w:val="24"/>
          <w:szCs w:val="24"/>
          <w:u w:val="single"/>
        </w:rPr>
        <w:t>Code</w:t>
      </w:r>
      <w:r w:rsidRPr="009F2684">
        <w:rPr>
          <w:rFonts w:ascii="Times New Roman" w:eastAsia="Times New Roman" w:hAnsi="Times New Roman" w:cs="Times New Roman"/>
          <w:b/>
          <w:color w:val="333333"/>
          <w:sz w:val="24"/>
          <w:szCs w:val="24"/>
          <w:u w:val="single"/>
        </w:rPr>
        <w:t xml:space="preserve"> Section</w:t>
      </w:r>
      <w:r w:rsidRPr="00B416D7">
        <w:rPr>
          <w:rFonts w:ascii="Times New Roman" w:eastAsia="Times New Roman" w:hAnsi="Times New Roman" w:cs="Times New Roman"/>
          <w:b/>
          <w:color w:val="333333"/>
          <w:sz w:val="24"/>
          <w:szCs w:val="24"/>
        </w:rPr>
        <w:t>:</w:t>
      </w:r>
    </w:p>
    <w:p w:rsidR="008745CE" w:rsidRDefault="008745CE" w:rsidP="00B416D7">
      <w:pPr>
        <w:shd w:val="clear" w:color="auto" w:fill="FFFFFF"/>
        <w:spacing w:after="0" w:line="240" w:lineRule="auto"/>
        <w:ind w:left="720"/>
        <w:rPr>
          <w:rFonts w:ascii="Times New Roman" w:eastAsia="Times New Roman" w:hAnsi="Times New Roman" w:cs="Times New Roman"/>
          <w:sz w:val="24"/>
          <w:szCs w:val="24"/>
        </w:rPr>
      </w:pPr>
      <w:r w:rsidRPr="008D25B5">
        <w:rPr>
          <w:rFonts w:ascii="Times New Roman" w:eastAsia="Times New Roman" w:hAnsi="Times New Roman" w:cs="Times New Roman"/>
          <w:color w:val="333333"/>
          <w:sz w:val="24"/>
          <w:szCs w:val="24"/>
        </w:rPr>
        <w:t>§ </w:t>
      </w:r>
      <w:hyperlink r:id="rId14" w:history="1">
        <w:r w:rsidRPr="00D449FB">
          <w:rPr>
            <w:rFonts w:ascii="Times New Roman" w:eastAsia="Times New Roman" w:hAnsi="Times New Roman" w:cs="Times New Roman"/>
            <w:b/>
            <w:bCs/>
            <w:color w:val="3366CC"/>
            <w:sz w:val="24"/>
            <w:szCs w:val="24"/>
          </w:rPr>
          <w:t>22.1-298.1</w:t>
        </w:r>
      </w:hyperlink>
      <w:r w:rsidRPr="008D25B5">
        <w:rPr>
          <w:rFonts w:ascii="Times New Roman" w:eastAsia="Times New Roman" w:hAnsi="Times New Roman" w:cs="Times New Roman"/>
          <w:color w:val="333333"/>
          <w:sz w:val="24"/>
          <w:szCs w:val="24"/>
        </w:rPr>
        <w:t>.</w:t>
      </w:r>
      <w:r w:rsidRPr="008D25B5">
        <w:rPr>
          <w:rFonts w:ascii="Times New Roman" w:eastAsia="Times New Roman" w:hAnsi="Times New Roman" w:cs="Times New Roman"/>
          <w:sz w:val="24"/>
          <w:szCs w:val="24"/>
        </w:rPr>
        <w:t xml:space="preserve"> Regulations governing licensure.</w:t>
      </w:r>
    </w:p>
    <w:p w:rsidR="00B416D7" w:rsidRPr="008D25B5" w:rsidRDefault="00B416D7" w:rsidP="00B416D7">
      <w:pPr>
        <w:shd w:val="clear" w:color="auto" w:fill="FFFFFF"/>
        <w:spacing w:after="0" w:line="240" w:lineRule="auto"/>
        <w:ind w:left="720"/>
        <w:rPr>
          <w:rFonts w:ascii="Times New Roman" w:eastAsia="Times New Roman" w:hAnsi="Times New Roman" w:cs="Times New Roman"/>
          <w:sz w:val="24"/>
          <w:szCs w:val="24"/>
        </w:rPr>
      </w:pPr>
    </w:p>
    <w:p w:rsidR="00952409" w:rsidRDefault="00952409" w:rsidP="007D1DAE">
      <w:pPr>
        <w:spacing w:after="0" w:line="240" w:lineRule="auto"/>
        <w:ind w:left="1080"/>
        <w:rPr>
          <w:rFonts w:ascii="Times New Roman" w:eastAsia="Times New Roman" w:hAnsi="Times New Roman" w:cs="Times New Roman"/>
          <w:sz w:val="24"/>
          <w:szCs w:val="24"/>
        </w:rPr>
      </w:pPr>
      <w:r w:rsidRPr="00952409">
        <w:rPr>
          <w:rFonts w:ascii="Times New Roman" w:eastAsia="Times New Roman" w:hAnsi="Times New Roman" w:cs="Times New Roman"/>
          <w:strike/>
          <w:sz w:val="24"/>
          <w:szCs w:val="24"/>
        </w:rPr>
        <w:t>I. </w:t>
      </w:r>
      <w:r w:rsidRPr="00952409">
        <w:rPr>
          <w:rFonts w:ascii="Times New Roman" w:eastAsia="Times New Roman" w:hAnsi="Times New Roman" w:cs="Times New Roman"/>
          <w:i/>
          <w:iCs/>
          <w:sz w:val="24"/>
          <w:szCs w:val="24"/>
        </w:rPr>
        <w:t>J. </w:t>
      </w:r>
      <w:r w:rsidRPr="00952409">
        <w:rPr>
          <w:rFonts w:ascii="Times New Roman" w:eastAsia="Times New Roman" w:hAnsi="Times New Roman" w:cs="Times New Roman"/>
          <w:sz w:val="24"/>
          <w:szCs w:val="24"/>
        </w:rPr>
        <w:t>The Board's licensure regulations shall also provide for licensure by reciprocity:</w:t>
      </w:r>
    </w:p>
    <w:p w:rsidR="00B416D7" w:rsidRPr="00952409" w:rsidRDefault="00B416D7" w:rsidP="00B416D7">
      <w:pPr>
        <w:spacing w:after="0" w:line="240" w:lineRule="auto"/>
        <w:ind w:left="720"/>
        <w:rPr>
          <w:rFonts w:ascii="Times New Roman" w:eastAsia="Times New Roman" w:hAnsi="Times New Roman" w:cs="Times New Roman"/>
          <w:sz w:val="24"/>
          <w:szCs w:val="24"/>
        </w:rPr>
      </w:pPr>
    </w:p>
    <w:p w:rsidR="00952409" w:rsidRPr="00B416D7" w:rsidRDefault="00952409" w:rsidP="00B416D7">
      <w:pPr>
        <w:pStyle w:val="ListParagraph"/>
        <w:numPr>
          <w:ilvl w:val="0"/>
          <w:numId w:val="7"/>
        </w:numPr>
        <w:spacing w:after="0" w:line="240" w:lineRule="auto"/>
        <w:ind w:left="1530"/>
        <w:rPr>
          <w:rFonts w:ascii="Times New Roman" w:eastAsia="Times New Roman" w:hAnsi="Times New Roman" w:cs="Times New Roman"/>
          <w:i/>
          <w:iCs/>
          <w:sz w:val="24"/>
          <w:szCs w:val="24"/>
        </w:rPr>
      </w:pPr>
      <w:r w:rsidRPr="00B416D7">
        <w:rPr>
          <w:rFonts w:ascii="Times New Roman" w:eastAsia="Times New Roman" w:hAnsi="Times New Roman" w:cs="Times New Roman"/>
          <w:sz w:val="24"/>
          <w:szCs w:val="24"/>
        </w:rPr>
        <w:t>With comparable endorsement areas for those individuals holding a valid out-of-state teaching license and national certification from the National Board for Professional Teaching Standards or a nationally recognized certification program approved by the Board of Education. The application for such individuals shall require evidence of such valid licensure and national certification and shall not require official student transcripts;</w:t>
      </w:r>
      <w:r w:rsidRPr="00B416D7">
        <w:rPr>
          <w:rFonts w:ascii="Times New Roman" w:eastAsia="Times New Roman" w:hAnsi="Times New Roman" w:cs="Times New Roman"/>
          <w:i/>
          <w:iCs/>
          <w:sz w:val="24"/>
          <w:szCs w:val="24"/>
        </w:rPr>
        <w:t> and</w:t>
      </w:r>
    </w:p>
    <w:p w:rsidR="00B416D7" w:rsidRPr="00B416D7" w:rsidRDefault="00B416D7" w:rsidP="00B416D7">
      <w:pPr>
        <w:pStyle w:val="ListParagraph"/>
        <w:spacing w:after="0" w:line="240" w:lineRule="auto"/>
        <w:ind w:left="1530" w:hanging="360"/>
        <w:rPr>
          <w:rFonts w:ascii="Times New Roman" w:eastAsia="Times New Roman" w:hAnsi="Times New Roman" w:cs="Times New Roman"/>
          <w:sz w:val="24"/>
          <w:szCs w:val="24"/>
        </w:rPr>
      </w:pPr>
    </w:p>
    <w:p w:rsidR="00952409" w:rsidRPr="00B416D7" w:rsidRDefault="00952409" w:rsidP="00B416D7">
      <w:pPr>
        <w:pStyle w:val="ListParagraph"/>
        <w:numPr>
          <w:ilvl w:val="0"/>
          <w:numId w:val="7"/>
        </w:numPr>
        <w:spacing w:after="0" w:line="240" w:lineRule="auto"/>
        <w:ind w:left="1530"/>
        <w:rPr>
          <w:rFonts w:ascii="Times New Roman" w:eastAsia="Times New Roman" w:hAnsi="Times New Roman" w:cs="Times New Roman"/>
          <w:strike/>
          <w:sz w:val="24"/>
          <w:szCs w:val="24"/>
        </w:rPr>
      </w:pPr>
      <w:r w:rsidRPr="00B416D7">
        <w:rPr>
          <w:rFonts w:ascii="Times New Roman" w:eastAsia="Times New Roman" w:hAnsi="Times New Roman" w:cs="Times New Roman"/>
          <w:sz w:val="24"/>
          <w:szCs w:val="24"/>
        </w:rPr>
        <w:t xml:space="preserve">For individuals who have obtained a valid out-of-state license, with full credentials and without deficiencies, that is in force at the time the application </w:t>
      </w:r>
      <w:r w:rsidRPr="00B416D7">
        <w:rPr>
          <w:rFonts w:ascii="Times New Roman" w:eastAsia="Times New Roman" w:hAnsi="Times New Roman" w:cs="Times New Roman"/>
          <w:sz w:val="24"/>
          <w:szCs w:val="24"/>
        </w:rPr>
        <w:lastRenderedPageBreak/>
        <w:t>for a Virginia license is received by the Department of Education.</w:t>
      </w:r>
      <w:r w:rsidRPr="00B416D7">
        <w:rPr>
          <w:rFonts w:ascii="Times New Roman" w:eastAsia="Times New Roman" w:hAnsi="Times New Roman" w:cs="Times New Roman"/>
          <w:strike/>
          <w:sz w:val="24"/>
          <w:szCs w:val="24"/>
        </w:rPr>
        <w:t> The</w:t>
      </w:r>
      <w:r w:rsidRPr="00B416D7">
        <w:rPr>
          <w:rFonts w:ascii="Times New Roman" w:eastAsia="Times New Roman" w:hAnsi="Times New Roman" w:cs="Times New Roman"/>
          <w:i/>
          <w:iCs/>
          <w:sz w:val="24"/>
          <w:szCs w:val="24"/>
        </w:rPr>
        <w:t> Each such</w:t>
      </w:r>
      <w:r w:rsidRPr="00B416D7">
        <w:rPr>
          <w:rFonts w:ascii="Times New Roman" w:eastAsia="Times New Roman" w:hAnsi="Times New Roman" w:cs="Times New Roman"/>
          <w:sz w:val="24"/>
          <w:szCs w:val="24"/>
        </w:rPr>
        <w:t> individual</w:t>
      </w:r>
      <w:r w:rsidRPr="00B416D7">
        <w:rPr>
          <w:rFonts w:ascii="Times New Roman" w:eastAsia="Times New Roman" w:hAnsi="Times New Roman" w:cs="Times New Roman"/>
          <w:strike/>
          <w:sz w:val="24"/>
          <w:szCs w:val="24"/>
        </w:rPr>
        <w:t> must</w:t>
      </w:r>
      <w:r w:rsidRPr="00B416D7">
        <w:rPr>
          <w:rFonts w:ascii="Times New Roman" w:eastAsia="Times New Roman" w:hAnsi="Times New Roman" w:cs="Times New Roman"/>
          <w:i/>
          <w:iCs/>
          <w:sz w:val="24"/>
          <w:szCs w:val="24"/>
        </w:rPr>
        <w:t> shall</w:t>
      </w:r>
      <w:r w:rsidRPr="00B416D7">
        <w:rPr>
          <w:rFonts w:ascii="Times New Roman" w:eastAsia="Times New Roman" w:hAnsi="Times New Roman" w:cs="Times New Roman"/>
          <w:sz w:val="24"/>
          <w:szCs w:val="24"/>
        </w:rPr>
        <w:t> establish a file in the Department of Education by submitting a complete application packet, which shall include official student transcripts.</w:t>
      </w:r>
      <w:r w:rsidRPr="00B416D7">
        <w:rPr>
          <w:rFonts w:ascii="Times New Roman" w:eastAsia="Times New Roman" w:hAnsi="Times New Roman" w:cs="Times New Roman"/>
          <w:strike/>
          <w:sz w:val="24"/>
          <w:szCs w:val="24"/>
        </w:rPr>
        <w:t> An assessment of basic skills as provided in § </w:t>
      </w:r>
      <w:hyperlink r:id="rId15" w:history="1">
        <w:r w:rsidRPr="00B416D7">
          <w:rPr>
            <w:rFonts w:ascii="Times New Roman" w:eastAsia="Times New Roman" w:hAnsi="Times New Roman" w:cs="Times New Roman"/>
            <w:b/>
            <w:bCs/>
            <w:sz w:val="24"/>
            <w:szCs w:val="24"/>
          </w:rPr>
          <w:t>22.1-298.2</w:t>
        </w:r>
      </w:hyperlink>
      <w:r w:rsidRPr="00B416D7">
        <w:rPr>
          <w:rFonts w:ascii="Times New Roman" w:eastAsia="Times New Roman" w:hAnsi="Times New Roman" w:cs="Times New Roman"/>
          <w:strike/>
          <w:sz w:val="24"/>
          <w:szCs w:val="24"/>
        </w:rPr>
        <w:t> and</w:t>
      </w:r>
      <w:r w:rsidRPr="00B416D7">
        <w:rPr>
          <w:rFonts w:ascii="Times New Roman" w:eastAsia="Times New Roman" w:hAnsi="Times New Roman" w:cs="Times New Roman"/>
          <w:i/>
          <w:iCs/>
          <w:sz w:val="24"/>
          <w:szCs w:val="24"/>
        </w:rPr>
        <w:t> No</w:t>
      </w:r>
      <w:r w:rsidRPr="00B416D7">
        <w:rPr>
          <w:rFonts w:ascii="Times New Roman" w:eastAsia="Times New Roman" w:hAnsi="Times New Roman" w:cs="Times New Roman"/>
          <w:sz w:val="24"/>
          <w:szCs w:val="24"/>
        </w:rPr>
        <w:t> service requirements</w:t>
      </w:r>
      <w:r w:rsidRPr="00B416D7">
        <w:rPr>
          <w:rFonts w:ascii="Times New Roman" w:eastAsia="Times New Roman" w:hAnsi="Times New Roman" w:cs="Times New Roman"/>
          <w:strike/>
          <w:sz w:val="24"/>
          <w:szCs w:val="24"/>
        </w:rPr>
        <w:t> shall not be imposed for these licensed individuals. Other</w:t>
      </w:r>
      <w:r w:rsidRPr="00B416D7">
        <w:rPr>
          <w:rFonts w:ascii="Times New Roman" w:eastAsia="Times New Roman" w:hAnsi="Times New Roman" w:cs="Times New Roman"/>
          <w:i/>
          <w:iCs/>
          <w:sz w:val="24"/>
          <w:szCs w:val="24"/>
        </w:rPr>
        <w:t> or</w:t>
      </w:r>
      <w:r w:rsidR="004248DD">
        <w:rPr>
          <w:rFonts w:ascii="Times New Roman" w:eastAsia="Times New Roman" w:hAnsi="Times New Roman" w:cs="Times New Roman"/>
          <w:i/>
          <w:iCs/>
          <w:sz w:val="24"/>
          <w:szCs w:val="24"/>
        </w:rPr>
        <w:t xml:space="preserve"> </w:t>
      </w:r>
      <w:r w:rsidRPr="00B416D7">
        <w:rPr>
          <w:rFonts w:ascii="Times New Roman" w:eastAsia="Times New Roman" w:hAnsi="Times New Roman" w:cs="Times New Roman"/>
          <w:sz w:val="24"/>
          <w:szCs w:val="24"/>
        </w:rPr>
        <w:t>licensing assessments</w:t>
      </w:r>
      <w:r w:rsidRPr="00B416D7">
        <w:rPr>
          <w:rFonts w:ascii="Times New Roman" w:eastAsia="Times New Roman" w:hAnsi="Times New Roman" w:cs="Times New Roman"/>
          <w:strike/>
          <w:sz w:val="24"/>
          <w:szCs w:val="24"/>
        </w:rPr>
        <w:t>, as prescribed by the Board of Education,</w:t>
      </w:r>
      <w:r w:rsidRPr="00B416D7">
        <w:rPr>
          <w:rFonts w:ascii="Times New Roman" w:eastAsia="Times New Roman" w:hAnsi="Times New Roman" w:cs="Times New Roman"/>
          <w:sz w:val="24"/>
          <w:szCs w:val="24"/>
        </w:rPr>
        <w:t> shall be required</w:t>
      </w:r>
      <w:r w:rsidRPr="00B416D7">
        <w:rPr>
          <w:rFonts w:ascii="Times New Roman" w:eastAsia="Times New Roman" w:hAnsi="Times New Roman" w:cs="Times New Roman"/>
          <w:strike/>
          <w:sz w:val="24"/>
          <w:szCs w:val="24"/>
        </w:rPr>
        <w:t>, but</w:t>
      </w:r>
      <w:r w:rsidRPr="00B416D7">
        <w:rPr>
          <w:rFonts w:ascii="Times New Roman" w:eastAsia="Times New Roman" w:hAnsi="Times New Roman" w:cs="Times New Roman"/>
          <w:i/>
          <w:iCs/>
          <w:sz w:val="24"/>
          <w:szCs w:val="24"/>
        </w:rPr>
        <w:t> for</w:t>
      </w:r>
      <w:r w:rsidRPr="00B416D7">
        <w:rPr>
          <w:rFonts w:ascii="Times New Roman" w:eastAsia="Times New Roman" w:hAnsi="Times New Roman" w:cs="Times New Roman"/>
          <w:sz w:val="24"/>
          <w:szCs w:val="24"/>
        </w:rPr>
        <w:t> any such individual</w:t>
      </w:r>
      <w:r w:rsidRPr="00B416D7">
        <w:rPr>
          <w:rFonts w:ascii="Times New Roman" w:eastAsia="Times New Roman" w:hAnsi="Times New Roman" w:cs="Times New Roman"/>
          <w:strike/>
          <w:sz w:val="24"/>
          <w:szCs w:val="24"/>
        </w:rPr>
        <w:t> shall be exempt from any professional teacher's assessment requirements, subject to the approval of the division superintendent or the school board in the school division in which such individual is employed; and</w:t>
      </w:r>
    </w:p>
    <w:p w:rsidR="00B416D7" w:rsidRPr="00B416D7" w:rsidRDefault="00B416D7" w:rsidP="00B416D7">
      <w:pPr>
        <w:pStyle w:val="ListParagraph"/>
        <w:spacing w:after="0" w:line="240" w:lineRule="auto"/>
        <w:ind w:left="1530" w:hanging="360"/>
        <w:rPr>
          <w:rFonts w:ascii="Times New Roman" w:eastAsia="Times New Roman" w:hAnsi="Times New Roman" w:cs="Times New Roman"/>
          <w:sz w:val="24"/>
          <w:szCs w:val="24"/>
        </w:rPr>
      </w:pPr>
    </w:p>
    <w:p w:rsidR="00952409" w:rsidRDefault="00952409" w:rsidP="00B416D7">
      <w:pPr>
        <w:spacing w:after="0" w:line="240" w:lineRule="auto"/>
        <w:ind w:left="1530" w:hanging="360"/>
        <w:rPr>
          <w:rFonts w:ascii="Times New Roman" w:eastAsia="Times New Roman" w:hAnsi="Times New Roman" w:cs="Times New Roman"/>
          <w:color w:val="333333"/>
          <w:sz w:val="24"/>
          <w:szCs w:val="24"/>
        </w:rPr>
      </w:pPr>
      <w:r w:rsidRPr="00952409">
        <w:rPr>
          <w:rFonts w:ascii="Times New Roman" w:eastAsia="Times New Roman" w:hAnsi="Times New Roman" w:cs="Times New Roman"/>
          <w:strike/>
          <w:sz w:val="24"/>
          <w:szCs w:val="24"/>
        </w:rPr>
        <w:t>3. The Board may include other provisions for reciprocity in its regulations</w:t>
      </w:r>
      <w:r w:rsidRPr="00952409">
        <w:rPr>
          <w:rFonts w:ascii="Times New Roman" w:eastAsia="Times New Roman" w:hAnsi="Times New Roman" w:cs="Times New Roman"/>
          <w:color w:val="333333"/>
          <w:sz w:val="24"/>
          <w:szCs w:val="24"/>
        </w:rPr>
        <w:t>.</w:t>
      </w:r>
    </w:p>
    <w:p w:rsidR="00B416D7" w:rsidRPr="00B416D7" w:rsidRDefault="00B416D7" w:rsidP="00B416D7">
      <w:pPr>
        <w:spacing w:after="0" w:line="240" w:lineRule="auto"/>
        <w:ind w:left="720"/>
        <w:rPr>
          <w:rFonts w:ascii="Times New Roman" w:eastAsia="Times New Roman" w:hAnsi="Times New Roman" w:cs="Times New Roman"/>
          <w:color w:val="333333"/>
          <w:sz w:val="24"/>
          <w:szCs w:val="24"/>
        </w:rPr>
      </w:pPr>
    </w:p>
    <w:p w:rsidR="008745CE" w:rsidRDefault="008745CE" w:rsidP="00B416D7">
      <w:pPr>
        <w:shd w:val="clear" w:color="auto" w:fill="FFFFFF"/>
        <w:spacing w:after="0" w:line="240" w:lineRule="auto"/>
        <w:ind w:left="720"/>
        <w:rPr>
          <w:rFonts w:ascii="Times New Roman" w:eastAsia="Times New Roman" w:hAnsi="Times New Roman" w:cs="Times New Roman"/>
          <w:b/>
          <w:sz w:val="24"/>
          <w:szCs w:val="24"/>
        </w:rPr>
      </w:pPr>
      <w:r w:rsidRPr="007D1DAE">
        <w:rPr>
          <w:rFonts w:ascii="Times New Roman" w:eastAsia="Times New Roman" w:hAnsi="Times New Roman" w:cs="Times New Roman"/>
          <w:b/>
          <w:sz w:val="24"/>
          <w:szCs w:val="24"/>
          <w:u w:val="single"/>
        </w:rPr>
        <w:t>Effects of the Provision</w:t>
      </w:r>
      <w:r w:rsidRPr="00B416D7">
        <w:rPr>
          <w:rFonts w:ascii="Times New Roman" w:eastAsia="Times New Roman" w:hAnsi="Times New Roman" w:cs="Times New Roman"/>
          <w:b/>
          <w:sz w:val="24"/>
          <w:szCs w:val="24"/>
        </w:rPr>
        <w:t>:</w:t>
      </w:r>
    </w:p>
    <w:p w:rsidR="00B416D7" w:rsidRPr="00B416D7" w:rsidRDefault="00B416D7" w:rsidP="00B416D7">
      <w:pPr>
        <w:shd w:val="clear" w:color="auto" w:fill="FFFFFF"/>
        <w:spacing w:after="0" w:line="240" w:lineRule="auto"/>
        <w:ind w:left="720"/>
        <w:rPr>
          <w:rFonts w:ascii="Times New Roman" w:eastAsia="Times New Roman" w:hAnsi="Times New Roman" w:cs="Times New Roman"/>
          <w:b/>
          <w:sz w:val="24"/>
          <w:szCs w:val="24"/>
        </w:rPr>
      </w:pPr>
    </w:p>
    <w:p w:rsidR="008479C2" w:rsidRPr="00B416D7" w:rsidRDefault="00564E17" w:rsidP="00B416D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Recognizing </w:t>
      </w:r>
      <w:r w:rsidR="008479C2" w:rsidRPr="00B416D7">
        <w:rPr>
          <w:rFonts w:ascii="Times New Roman" w:eastAsia="Times New Roman" w:hAnsi="Times New Roman" w:cs="Times New Roman"/>
          <w:sz w:val="24"/>
          <w:szCs w:val="24"/>
        </w:rPr>
        <w:t>a valid out-of-state license, with full credentials and without deficiencies, eli</w:t>
      </w:r>
      <w:r>
        <w:rPr>
          <w:rFonts w:ascii="Times New Roman" w:eastAsia="Times New Roman" w:hAnsi="Times New Roman" w:cs="Times New Roman"/>
          <w:sz w:val="24"/>
          <w:szCs w:val="24"/>
        </w:rPr>
        <w:t>minates the need for an individual</w:t>
      </w:r>
      <w:r w:rsidR="008479C2" w:rsidRPr="00B416D7">
        <w:rPr>
          <w:rFonts w:ascii="Times New Roman" w:eastAsia="Times New Roman" w:hAnsi="Times New Roman" w:cs="Times New Roman"/>
          <w:sz w:val="24"/>
          <w:szCs w:val="24"/>
        </w:rPr>
        <w:t xml:space="preserve"> who did not have specified years of teaching experience in another state to take Virginia licensure assessments. </w:t>
      </w:r>
    </w:p>
    <w:p w:rsidR="008745CE" w:rsidRPr="00B416D7" w:rsidRDefault="008479C2" w:rsidP="00B416D7">
      <w:pPr>
        <w:pStyle w:val="ListParagraph"/>
        <w:numPr>
          <w:ilvl w:val="0"/>
          <w:numId w:val="2"/>
        </w:numPr>
        <w:spacing w:after="0" w:line="240" w:lineRule="auto"/>
        <w:rPr>
          <w:rFonts w:ascii="Times New Roman" w:eastAsia="Times New Roman" w:hAnsi="Times New Roman" w:cs="Times New Roman"/>
          <w:sz w:val="24"/>
          <w:szCs w:val="24"/>
        </w:rPr>
      </w:pPr>
      <w:r w:rsidRPr="00B416D7">
        <w:rPr>
          <w:rFonts w:ascii="Times New Roman" w:eastAsia="Times New Roman" w:hAnsi="Times New Roman" w:cs="Times New Roman"/>
          <w:sz w:val="24"/>
          <w:szCs w:val="24"/>
        </w:rPr>
        <w:t>The removal of the exemption of the licensure assessments subject to the approval of a division superintendent or school board for an individual who had obtained a valid out-of-state license with full credentials and without deficiencies allows the acceptance of such</w:t>
      </w:r>
      <w:r w:rsidR="0037406B" w:rsidRPr="00B416D7">
        <w:rPr>
          <w:rFonts w:ascii="Times New Roman" w:eastAsia="Times New Roman" w:hAnsi="Times New Roman" w:cs="Times New Roman"/>
          <w:sz w:val="24"/>
          <w:szCs w:val="24"/>
        </w:rPr>
        <w:t xml:space="preserve"> licenses for all applicants, regardless of employment.  This allows for the law to be applied to all applicants.</w:t>
      </w:r>
    </w:p>
    <w:p w:rsidR="0037406B" w:rsidRDefault="0037406B" w:rsidP="00B416D7">
      <w:pPr>
        <w:pStyle w:val="ListParagraph"/>
        <w:numPr>
          <w:ilvl w:val="0"/>
          <w:numId w:val="2"/>
        </w:numPr>
        <w:spacing w:after="0" w:line="240" w:lineRule="auto"/>
        <w:rPr>
          <w:rFonts w:ascii="Times New Roman" w:eastAsia="Times New Roman" w:hAnsi="Times New Roman" w:cs="Times New Roman"/>
          <w:sz w:val="24"/>
          <w:szCs w:val="24"/>
        </w:rPr>
      </w:pPr>
      <w:r w:rsidRPr="00B416D7">
        <w:rPr>
          <w:rFonts w:ascii="Times New Roman" w:eastAsia="Times New Roman" w:hAnsi="Times New Roman" w:cs="Times New Roman"/>
          <w:sz w:val="24"/>
          <w:szCs w:val="24"/>
        </w:rPr>
        <w:t>The chart below shows</w:t>
      </w:r>
      <w:r w:rsidR="00B416D7">
        <w:rPr>
          <w:rFonts w:ascii="Times New Roman" w:eastAsia="Times New Roman" w:hAnsi="Times New Roman" w:cs="Times New Roman"/>
          <w:sz w:val="24"/>
          <w:szCs w:val="24"/>
        </w:rPr>
        <w:t xml:space="preserve"> the number of Postgraduate Professional Licenses and Collegiate Professional Licenses issued between </w:t>
      </w:r>
      <w:r w:rsidRPr="00B416D7">
        <w:rPr>
          <w:rFonts w:ascii="Times New Roman" w:eastAsia="Times New Roman" w:hAnsi="Times New Roman" w:cs="Times New Roman"/>
          <w:sz w:val="24"/>
          <w:szCs w:val="24"/>
        </w:rPr>
        <w:t>July 1, 2018</w:t>
      </w:r>
      <w:r w:rsidR="00E76A0E">
        <w:rPr>
          <w:rFonts w:ascii="Times New Roman" w:eastAsia="Times New Roman" w:hAnsi="Times New Roman" w:cs="Times New Roman"/>
          <w:sz w:val="24"/>
          <w:szCs w:val="24"/>
        </w:rPr>
        <w:t>,</w:t>
      </w:r>
      <w:r w:rsidR="00B416D7">
        <w:rPr>
          <w:rFonts w:ascii="Times New Roman" w:eastAsia="Times New Roman" w:hAnsi="Times New Roman" w:cs="Times New Roman"/>
          <w:sz w:val="24"/>
          <w:szCs w:val="24"/>
        </w:rPr>
        <w:t xml:space="preserve"> and May 31, 2019</w:t>
      </w:r>
      <w:r w:rsidRPr="00B416D7">
        <w:rPr>
          <w:rFonts w:ascii="Times New Roman" w:eastAsia="Times New Roman" w:hAnsi="Times New Roman" w:cs="Times New Roman"/>
          <w:sz w:val="24"/>
          <w:szCs w:val="24"/>
        </w:rPr>
        <w:t>, based on an out-of-state license with no deficiencies.</w:t>
      </w:r>
      <w:r w:rsidR="00B416D7">
        <w:rPr>
          <w:rFonts w:ascii="Times New Roman" w:eastAsia="Times New Roman" w:hAnsi="Times New Roman" w:cs="Times New Roman"/>
          <w:sz w:val="24"/>
          <w:szCs w:val="24"/>
        </w:rPr>
        <w:t xml:space="preserve">  Data are no</w:t>
      </w:r>
      <w:r w:rsidR="009D210D">
        <w:rPr>
          <w:rFonts w:ascii="Times New Roman" w:eastAsia="Times New Roman" w:hAnsi="Times New Roman" w:cs="Times New Roman"/>
          <w:sz w:val="24"/>
          <w:szCs w:val="24"/>
        </w:rPr>
        <w:t>t available on how many of the individuals issued these licensees did not</w:t>
      </w:r>
      <w:r w:rsidR="00B416D7">
        <w:rPr>
          <w:rFonts w:ascii="Times New Roman" w:eastAsia="Times New Roman" w:hAnsi="Times New Roman" w:cs="Times New Roman"/>
          <w:sz w:val="24"/>
          <w:szCs w:val="24"/>
        </w:rPr>
        <w:t xml:space="preserve"> have the teaching experience to have previously been exempted from assessments; however, allowing full reciprocity is an incentive to individuals relocating to the Commonwealth.</w:t>
      </w:r>
    </w:p>
    <w:p w:rsidR="00B416D7" w:rsidRPr="00B416D7" w:rsidRDefault="00B416D7" w:rsidP="00B416D7">
      <w:pPr>
        <w:pStyle w:val="ListParagraph"/>
        <w:spacing w:after="0" w:line="240" w:lineRule="auto"/>
        <w:ind w:left="1440"/>
        <w:rPr>
          <w:rFonts w:ascii="Times New Roman" w:eastAsia="Times New Roman" w:hAnsi="Times New Roman" w:cs="Times New Roman"/>
          <w:sz w:val="24"/>
          <w:szCs w:val="24"/>
        </w:rPr>
      </w:pPr>
    </w:p>
    <w:tbl>
      <w:tblPr>
        <w:tblW w:w="7632" w:type="dxa"/>
        <w:tblInd w:w="1548" w:type="dxa"/>
        <w:tblLook w:val="04A0" w:firstRow="1" w:lastRow="0" w:firstColumn="1" w:lastColumn="0" w:noHBand="0" w:noVBand="1"/>
      </w:tblPr>
      <w:tblGrid>
        <w:gridCol w:w="3870"/>
        <w:gridCol w:w="3762"/>
      </w:tblGrid>
      <w:tr w:rsidR="0037406B" w:rsidRPr="0037406B" w:rsidTr="00D72770">
        <w:trPr>
          <w:trHeight w:val="864"/>
        </w:trPr>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37406B" w:rsidRPr="0037406B" w:rsidRDefault="0037406B" w:rsidP="00B416D7">
            <w:pPr>
              <w:spacing w:after="0" w:line="240" w:lineRule="auto"/>
              <w:jc w:val="center"/>
              <w:rPr>
                <w:rFonts w:ascii="Times New Roman" w:eastAsia="Times New Roman" w:hAnsi="Times New Roman" w:cs="Times New Roman"/>
                <w:b/>
                <w:bCs/>
                <w:color w:val="000000"/>
                <w:sz w:val="24"/>
                <w:szCs w:val="24"/>
              </w:rPr>
            </w:pPr>
            <w:r w:rsidRPr="0037406B">
              <w:rPr>
                <w:rFonts w:ascii="Times New Roman" w:eastAsia="Times New Roman" w:hAnsi="Times New Roman" w:cs="Times New Roman"/>
                <w:b/>
                <w:bCs/>
                <w:color w:val="000000"/>
                <w:sz w:val="24"/>
                <w:szCs w:val="24"/>
              </w:rPr>
              <w:t>License Type</w:t>
            </w:r>
          </w:p>
        </w:tc>
        <w:tc>
          <w:tcPr>
            <w:tcW w:w="376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91817" w:rsidRDefault="0037406B" w:rsidP="00B416D7">
            <w:pPr>
              <w:spacing w:after="0" w:line="240" w:lineRule="auto"/>
              <w:jc w:val="center"/>
              <w:rPr>
                <w:rFonts w:ascii="Times New Roman" w:eastAsia="Times New Roman" w:hAnsi="Times New Roman" w:cs="Times New Roman"/>
                <w:b/>
                <w:bCs/>
                <w:color w:val="000000"/>
                <w:sz w:val="24"/>
                <w:szCs w:val="24"/>
              </w:rPr>
            </w:pPr>
            <w:r w:rsidRPr="00B416D7">
              <w:rPr>
                <w:rFonts w:ascii="Times New Roman" w:eastAsia="Times New Roman" w:hAnsi="Times New Roman" w:cs="Times New Roman"/>
                <w:b/>
                <w:bCs/>
                <w:color w:val="000000"/>
                <w:sz w:val="24"/>
                <w:szCs w:val="24"/>
              </w:rPr>
              <w:t xml:space="preserve">Number of </w:t>
            </w:r>
            <w:r w:rsidRPr="0037406B">
              <w:rPr>
                <w:rFonts w:ascii="Times New Roman" w:eastAsia="Times New Roman" w:hAnsi="Times New Roman" w:cs="Times New Roman"/>
                <w:b/>
                <w:bCs/>
                <w:color w:val="000000"/>
                <w:sz w:val="24"/>
                <w:szCs w:val="24"/>
              </w:rPr>
              <w:t>Initial Renewable Licenses Iss</w:t>
            </w:r>
            <w:r w:rsidRPr="00B416D7">
              <w:rPr>
                <w:rFonts w:ascii="Times New Roman" w:eastAsia="Times New Roman" w:hAnsi="Times New Roman" w:cs="Times New Roman"/>
                <w:b/>
                <w:bCs/>
                <w:color w:val="000000"/>
                <w:sz w:val="24"/>
                <w:szCs w:val="24"/>
              </w:rPr>
              <w:t xml:space="preserve">ued Based on </w:t>
            </w:r>
          </w:p>
          <w:p w:rsidR="0037406B" w:rsidRDefault="0037406B" w:rsidP="00B416D7">
            <w:pPr>
              <w:spacing w:after="0" w:line="240" w:lineRule="auto"/>
              <w:jc w:val="center"/>
              <w:rPr>
                <w:rFonts w:ascii="Times New Roman" w:eastAsia="Times New Roman" w:hAnsi="Times New Roman" w:cs="Times New Roman"/>
                <w:b/>
                <w:bCs/>
                <w:color w:val="000000"/>
                <w:sz w:val="24"/>
                <w:szCs w:val="24"/>
              </w:rPr>
            </w:pPr>
            <w:r w:rsidRPr="00B416D7">
              <w:rPr>
                <w:rFonts w:ascii="Times New Roman" w:eastAsia="Times New Roman" w:hAnsi="Times New Roman" w:cs="Times New Roman"/>
                <w:b/>
                <w:bCs/>
                <w:color w:val="000000"/>
                <w:sz w:val="24"/>
                <w:szCs w:val="24"/>
              </w:rPr>
              <w:t xml:space="preserve">Out-of-state </w:t>
            </w:r>
            <w:r w:rsidRPr="0037406B">
              <w:rPr>
                <w:rFonts w:ascii="Times New Roman" w:eastAsia="Times New Roman" w:hAnsi="Times New Roman" w:cs="Times New Roman"/>
                <w:b/>
                <w:bCs/>
                <w:color w:val="000000"/>
                <w:sz w:val="24"/>
                <w:szCs w:val="24"/>
              </w:rPr>
              <w:t>License Reciprocity</w:t>
            </w:r>
          </w:p>
          <w:p w:rsidR="00F91817" w:rsidRPr="0037406B" w:rsidRDefault="00F91817" w:rsidP="00B416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July 1, 2018 – May 31, 2019</w:t>
            </w:r>
          </w:p>
        </w:tc>
      </w:tr>
      <w:tr w:rsidR="0037406B" w:rsidRPr="0037406B" w:rsidTr="00D72770">
        <w:trPr>
          <w:trHeight w:val="288"/>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37406B" w:rsidRPr="0037406B" w:rsidRDefault="0037406B" w:rsidP="00B416D7">
            <w:pPr>
              <w:spacing w:after="0" w:line="240" w:lineRule="auto"/>
              <w:rPr>
                <w:rFonts w:ascii="Times New Roman" w:eastAsia="Times New Roman" w:hAnsi="Times New Roman" w:cs="Times New Roman"/>
                <w:color w:val="000000"/>
                <w:sz w:val="24"/>
                <w:szCs w:val="24"/>
              </w:rPr>
            </w:pPr>
            <w:r w:rsidRPr="0037406B">
              <w:rPr>
                <w:rFonts w:ascii="Times New Roman" w:eastAsia="Times New Roman" w:hAnsi="Times New Roman" w:cs="Times New Roman"/>
                <w:color w:val="000000"/>
                <w:sz w:val="24"/>
                <w:szCs w:val="24"/>
              </w:rPr>
              <w:t>Postgraduate Professional License</w:t>
            </w:r>
          </w:p>
        </w:tc>
        <w:tc>
          <w:tcPr>
            <w:tcW w:w="3762" w:type="dxa"/>
            <w:tcBorders>
              <w:top w:val="nil"/>
              <w:left w:val="nil"/>
              <w:bottom w:val="single" w:sz="4" w:space="0" w:color="auto"/>
              <w:right w:val="single" w:sz="4" w:space="0" w:color="auto"/>
            </w:tcBorders>
            <w:shd w:val="clear" w:color="auto" w:fill="auto"/>
            <w:noWrap/>
            <w:vAlign w:val="bottom"/>
            <w:hideMark/>
          </w:tcPr>
          <w:p w:rsidR="0037406B" w:rsidRPr="0037406B" w:rsidRDefault="0037406B" w:rsidP="00B416D7">
            <w:pPr>
              <w:spacing w:after="0" w:line="240" w:lineRule="auto"/>
              <w:jc w:val="center"/>
              <w:rPr>
                <w:rFonts w:ascii="Times New Roman" w:eastAsia="Times New Roman" w:hAnsi="Times New Roman" w:cs="Times New Roman"/>
                <w:color w:val="000000"/>
                <w:sz w:val="24"/>
                <w:szCs w:val="24"/>
              </w:rPr>
            </w:pPr>
            <w:r w:rsidRPr="0037406B">
              <w:rPr>
                <w:rFonts w:ascii="Times New Roman" w:eastAsia="Times New Roman" w:hAnsi="Times New Roman" w:cs="Times New Roman"/>
                <w:color w:val="000000"/>
                <w:sz w:val="24"/>
                <w:szCs w:val="24"/>
              </w:rPr>
              <w:t>1</w:t>
            </w:r>
            <w:r w:rsidRPr="00B416D7">
              <w:rPr>
                <w:rFonts w:ascii="Times New Roman" w:eastAsia="Times New Roman" w:hAnsi="Times New Roman" w:cs="Times New Roman"/>
                <w:color w:val="000000"/>
                <w:sz w:val="24"/>
                <w:szCs w:val="24"/>
              </w:rPr>
              <w:t>,</w:t>
            </w:r>
            <w:r w:rsidRPr="0037406B">
              <w:rPr>
                <w:rFonts w:ascii="Times New Roman" w:eastAsia="Times New Roman" w:hAnsi="Times New Roman" w:cs="Times New Roman"/>
                <w:color w:val="000000"/>
                <w:sz w:val="24"/>
                <w:szCs w:val="24"/>
              </w:rPr>
              <w:t>036</w:t>
            </w:r>
          </w:p>
        </w:tc>
      </w:tr>
      <w:tr w:rsidR="0037406B" w:rsidRPr="0037406B" w:rsidTr="00D72770">
        <w:trPr>
          <w:trHeight w:val="288"/>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37406B" w:rsidRPr="0037406B" w:rsidRDefault="0037406B" w:rsidP="00B416D7">
            <w:pPr>
              <w:spacing w:after="0" w:line="240" w:lineRule="auto"/>
              <w:rPr>
                <w:rFonts w:ascii="Times New Roman" w:eastAsia="Times New Roman" w:hAnsi="Times New Roman" w:cs="Times New Roman"/>
                <w:color w:val="000000"/>
                <w:sz w:val="24"/>
                <w:szCs w:val="24"/>
              </w:rPr>
            </w:pPr>
            <w:r w:rsidRPr="0037406B">
              <w:rPr>
                <w:rFonts w:ascii="Times New Roman" w:eastAsia="Times New Roman" w:hAnsi="Times New Roman" w:cs="Times New Roman"/>
                <w:color w:val="000000"/>
                <w:sz w:val="24"/>
                <w:szCs w:val="24"/>
              </w:rPr>
              <w:t>Collegiate Professional License</w:t>
            </w:r>
          </w:p>
        </w:tc>
        <w:tc>
          <w:tcPr>
            <w:tcW w:w="3762" w:type="dxa"/>
            <w:tcBorders>
              <w:top w:val="nil"/>
              <w:left w:val="nil"/>
              <w:bottom w:val="single" w:sz="4" w:space="0" w:color="auto"/>
              <w:right w:val="single" w:sz="4" w:space="0" w:color="auto"/>
            </w:tcBorders>
            <w:shd w:val="clear" w:color="auto" w:fill="auto"/>
            <w:noWrap/>
            <w:vAlign w:val="bottom"/>
            <w:hideMark/>
          </w:tcPr>
          <w:p w:rsidR="0037406B" w:rsidRPr="0037406B" w:rsidRDefault="0037406B" w:rsidP="00B416D7">
            <w:pPr>
              <w:spacing w:after="0" w:line="240" w:lineRule="auto"/>
              <w:jc w:val="center"/>
              <w:rPr>
                <w:rFonts w:ascii="Times New Roman" w:eastAsia="Times New Roman" w:hAnsi="Times New Roman" w:cs="Times New Roman"/>
                <w:color w:val="000000"/>
                <w:sz w:val="24"/>
                <w:szCs w:val="24"/>
              </w:rPr>
            </w:pPr>
            <w:r w:rsidRPr="0037406B">
              <w:rPr>
                <w:rFonts w:ascii="Times New Roman" w:eastAsia="Times New Roman" w:hAnsi="Times New Roman" w:cs="Times New Roman"/>
                <w:color w:val="000000"/>
                <w:sz w:val="24"/>
                <w:szCs w:val="24"/>
              </w:rPr>
              <w:t>1</w:t>
            </w:r>
            <w:r w:rsidRPr="00B416D7">
              <w:rPr>
                <w:rFonts w:ascii="Times New Roman" w:eastAsia="Times New Roman" w:hAnsi="Times New Roman" w:cs="Times New Roman"/>
                <w:color w:val="000000"/>
                <w:sz w:val="24"/>
                <w:szCs w:val="24"/>
              </w:rPr>
              <w:t>,</w:t>
            </w:r>
            <w:r w:rsidRPr="0037406B">
              <w:rPr>
                <w:rFonts w:ascii="Times New Roman" w:eastAsia="Times New Roman" w:hAnsi="Times New Roman" w:cs="Times New Roman"/>
                <w:color w:val="000000"/>
                <w:sz w:val="24"/>
                <w:szCs w:val="24"/>
              </w:rPr>
              <w:t>035</w:t>
            </w:r>
          </w:p>
        </w:tc>
      </w:tr>
      <w:tr w:rsidR="0037406B" w:rsidRPr="0037406B" w:rsidTr="00D72770">
        <w:trPr>
          <w:trHeight w:val="288"/>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37406B" w:rsidRPr="0037406B" w:rsidRDefault="0037406B" w:rsidP="00B416D7">
            <w:pPr>
              <w:spacing w:after="0" w:line="240" w:lineRule="auto"/>
              <w:rPr>
                <w:rFonts w:ascii="Times New Roman" w:eastAsia="Times New Roman" w:hAnsi="Times New Roman" w:cs="Times New Roman"/>
                <w:b/>
                <w:bCs/>
                <w:color w:val="000000"/>
                <w:sz w:val="24"/>
                <w:szCs w:val="24"/>
              </w:rPr>
            </w:pPr>
            <w:r w:rsidRPr="0037406B">
              <w:rPr>
                <w:rFonts w:ascii="Times New Roman" w:eastAsia="Times New Roman" w:hAnsi="Times New Roman" w:cs="Times New Roman"/>
                <w:b/>
                <w:bCs/>
                <w:color w:val="000000"/>
                <w:sz w:val="24"/>
                <w:szCs w:val="24"/>
              </w:rPr>
              <w:t>TOTAL</w:t>
            </w:r>
          </w:p>
        </w:tc>
        <w:tc>
          <w:tcPr>
            <w:tcW w:w="3762" w:type="dxa"/>
            <w:tcBorders>
              <w:top w:val="nil"/>
              <w:left w:val="nil"/>
              <w:bottom w:val="single" w:sz="4" w:space="0" w:color="auto"/>
              <w:right w:val="single" w:sz="4" w:space="0" w:color="auto"/>
            </w:tcBorders>
            <w:shd w:val="clear" w:color="auto" w:fill="auto"/>
            <w:noWrap/>
            <w:vAlign w:val="bottom"/>
            <w:hideMark/>
          </w:tcPr>
          <w:p w:rsidR="0037406B" w:rsidRPr="0037406B" w:rsidRDefault="00B416D7" w:rsidP="00B416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2,071</w:t>
            </w:r>
          </w:p>
        </w:tc>
      </w:tr>
    </w:tbl>
    <w:p w:rsidR="0037406B" w:rsidRPr="007C5895" w:rsidRDefault="0037406B" w:rsidP="00B416D7">
      <w:pPr>
        <w:pStyle w:val="ListParagraph"/>
        <w:spacing w:after="0" w:line="240" w:lineRule="auto"/>
        <w:ind w:left="1440"/>
        <w:rPr>
          <w:rFonts w:ascii="Times New Roman" w:eastAsia="Times New Roman" w:hAnsi="Times New Roman" w:cs="Times New Roman"/>
          <w:b/>
          <w:sz w:val="24"/>
          <w:szCs w:val="24"/>
          <w:u w:val="single"/>
        </w:rPr>
      </w:pPr>
    </w:p>
    <w:p w:rsidR="00BF7B3C" w:rsidRDefault="00BF7B3C">
      <w:pPr>
        <w:rPr>
          <w:rFonts w:ascii="Times New Roman" w:eastAsia="Times New Roman" w:hAnsi="Times New Roman" w:cs="Times New Roman"/>
          <w:b/>
          <w:iCs/>
          <w:color w:val="3366CC"/>
          <w:sz w:val="24"/>
          <w:szCs w:val="24"/>
          <w:u w:val="single"/>
        </w:rPr>
      </w:pPr>
      <w:r>
        <w:rPr>
          <w:color w:val="3366CC"/>
        </w:rPr>
        <w:br w:type="page"/>
      </w:r>
    </w:p>
    <w:p w:rsidR="008745CE" w:rsidRPr="003726B0" w:rsidRDefault="007C5895" w:rsidP="00131563">
      <w:pPr>
        <w:pStyle w:val="Heading2"/>
        <w:rPr>
          <w:color w:val="3366CC"/>
        </w:rPr>
      </w:pPr>
      <w:r w:rsidRPr="003726B0">
        <w:rPr>
          <w:color w:val="3366CC"/>
        </w:rPr>
        <w:lastRenderedPageBreak/>
        <w:t>ALTERNATE ROUTES TO LICENSURE</w:t>
      </w:r>
    </w:p>
    <w:p w:rsidR="007C5895" w:rsidRPr="00B416D7" w:rsidRDefault="007C5895" w:rsidP="00B416D7">
      <w:pPr>
        <w:spacing w:after="0" w:line="240" w:lineRule="auto"/>
        <w:rPr>
          <w:rFonts w:ascii="Times New Roman" w:eastAsia="Times New Roman" w:hAnsi="Times New Roman" w:cs="Times New Roman"/>
          <w:color w:val="333333"/>
          <w:sz w:val="24"/>
          <w:szCs w:val="24"/>
        </w:rPr>
      </w:pPr>
    </w:p>
    <w:p w:rsidR="00AF6272" w:rsidRPr="00B416D7" w:rsidRDefault="00AF6272" w:rsidP="00AF6272">
      <w:pPr>
        <w:pStyle w:val="ListParagraph"/>
        <w:shd w:val="clear" w:color="auto" w:fill="FFFFFF"/>
        <w:spacing w:after="0" w:line="240" w:lineRule="auto"/>
        <w:rPr>
          <w:rFonts w:ascii="Times New Roman" w:eastAsia="Times New Roman" w:hAnsi="Times New Roman" w:cs="Times New Roman"/>
          <w:b/>
          <w:color w:val="333333"/>
          <w:sz w:val="24"/>
          <w:szCs w:val="24"/>
        </w:rPr>
      </w:pPr>
      <w:r w:rsidRPr="009F2684">
        <w:rPr>
          <w:rFonts w:ascii="Times New Roman" w:eastAsia="Times New Roman" w:hAnsi="Times New Roman" w:cs="Times New Roman"/>
          <w:b/>
          <w:i/>
          <w:color w:val="333333"/>
          <w:sz w:val="24"/>
          <w:szCs w:val="24"/>
          <w:u w:val="single"/>
        </w:rPr>
        <w:t>Code</w:t>
      </w:r>
      <w:r w:rsidRPr="009F2684">
        <w:rPr>
          <w:rFonts w:ascii="Times New Roman" w:eastAsia="Times New Roman" w:hAnsi="Times New Roman" w:cs="Times New Roman"/>
          <w:b/>
          <w:color w:val="333333"/>
          <w:sz w:val="24"/>
          <w:szCs w:val="24"/>
          <w:u w:val="single"/>
        </w:rPr>
        <w:t xml:space="preserve"> Section</w:t>
      </w:r>
      <w:r w:rsidRPr="00B416D7">
        <w:rPr>
          <w:rFonts w:ascii="Times New Roman" w:eastAsia="Times New Roman" w:hAnsi="Times New Roman" w:cs="Times New Roman"/>
          <w:b/>
          <w:color w:val="333333"/>
          <w:sz w:val="24"/>
          <w:szCs w:val="24"/>
        </w:rPr>
        <w:t>:</w:t>
      </w:r>
    </w:p>
    <w:p w:rsidR="00AF6272" w:rsidRDefault="00AF6272" w:rsidP="00AF6272">
      <w:pPr>
        <w:shd w:val="clear" w:color="auto" w:fill="FFFFFF"/>
        <w:spacing w:after="0" w:line="240" w:lineRule="auto"/>
        <w:ind w:left="720"/>
        <w:rPr>
          <w:rFonts w:ascii="Times New Roman" w:eastAsia="Times New Roman" w:hAnsi="Times New Roman" w:cs="Times New Roman"/>
          <w:sz w:val="24"/>
          <w:szCs w:val="24"/>
        </w:rPr>
      </w:pPr>
      <w:r w:rsidRPr="008D25B5">
        <w:rPr>
          <w:rFonts w:ascii="Times New Roman" w:eastAsia="Times New Roman" w:hAnsi="Times New Roman" w:cs="Times New Roman"/>
          <w:color w:val="333333"/>
          <w:sz w:val="24"/>
          <w:szCs w:val="24"/>
        </w:rPr>
        <w:t>§ </w:t>
      </w:r>
      <w:hyperlink r:id="rId16" w:history="1">
        <w:r w:rsidRPr="00D449FB">
          <w:rPr>
            <w:rFonts w:ascii="Times New Roman" w:eastAsia="Times New Roman" w:hAnsi="Times New Roman" w:cs="Times New Roman"/>
            <w:b/>
            <w:bCs/>
            <w:color w:val="3366CC"/>
            <w:sz w:val="24"/>
            <w:szCs w:val="24"/>
          </w:rPr>
          <w:t>22.1-298.1</w:t>
        </w:r>
      </w:hyperlink>
      <w:r w:rsidRPr="008D25B5">
        <w:rPr>
          <w:rFonts w:ascii="Times New Roman" w:eastAsia="Times New Roman" w:hAnsi="Times New Roman" w:cs="Times New Roman"/>
          <w:color w:val="333333"/>
          <w:sz w:val="24"/>
          <w:szCs w:val="24"/>
        </w:rPr>
        <w:t>.</w:t>
      </w:r>
      <w:r w:rsidRPr="008D25B5">
        <w:rPr>
          <w:rFonts w:ascii="Times New Roman" w:eastAsia="Times New Roman" w:hAnsi="Times New Roman" w:cs="Times New Roman"/>
          <w:sz w:val="24"/>
          <w:szCs w:val="24"/>
        </w:rPr>
        <w:t xml:space="preserve"> Regulations governing licensure.</w:t>
      </w:r>
    </w:p>
    <w:p w:rsidR="008745CE" w:rsidRPr="00B416D7" w:rsidRDefault="008745CE" w:rsidP="00B416D7">
      <w:pPr>
        <w:spacing w:after="0" w:line="240" w:lineRule="auto"/>
        <w:rPr>
          <w:rFonts w:ascii="Times New Roman" w:eastAsia="Times New Roman" w:hAnsi="Times New Roman" w:cs="Times New Roman"/>
          <w:color w:val="333333"/>
          <w:sz w:val="24"/>
          <w:szCs w:val="24"/>
        </w:rPr>
      </w:pPr>
    </w:p>
    <w:p w:rsidR="00952409" w:rsidRPr="00131563" w:rsidRDefault="00952409" w:rsidP="007D1DAE">
      <w:pPr>
        <w:spacing w:after="0" w:line="240" w:lineRule="auto"/>
        <w:ind w:left="1080" w:hanging="360"/>
        <w:rPr>
          <w:rFonts w:ascii="Times New Roman" w:eastAsia="Times New Roman" w:hAnsi="Times New Roman" w:cs="Times New Roman"/>
          <w:i/>
          <w:iCs/>
          <w:sz w:val="24"/>
          <w:szCs w:val="24"/>
        </w:rPr>
      </w:pPr>
      <w:r w:rsidRPr="00131563">
        <w:rPr>
          <w:rFonts w:ascii="Times New Roman" w:eastAsia="Times New Roman" w:hAnsi="Times New Roman" w:cs="Times New Roman"/>
          <w:i/>
          <w:iCs/>
          <w:sz w:val="24"/>
          <w:szCs w:val="24"/>
        </w:rPr>
        <w:t xml:space="preserve">K. </w:t>
      </w:r>
      <w:r w:rsidR="007D1DAE">
        <w:rPr>
          <w:rFonts w:ascii="Times New Roman" w:eastAsia="Times New Roman" w:hAnsi="Times New Roman" w:cs="Times New Roman"/>
          <w:i/>
          <w:iCs/>
          <w:sz w:val="24"/>
          <w:szCs w:val="24"/>
        </w:rPr>
        <w:t xml:space="preserve"> </w:t>
      </w:r>
      <w:r w:rsidRPr="00131563">
        <w:rPr>
          <w:rFonts w:ascii="Times New Roman" w:eastAsia="Times New Roman" w:hAnsi="Times New Roman" w:cs="Times New Roman"/>
          <w:i/>
          <w:iCs/>
          <w:sz w:val="24"/>
          <w:szCs w:val="24"/>
        </w:rPr>
        <w:t>The Board shall include in its regulations an alternate route to licensure for elementary education preK-6 and an alternate route to licensure for special education general curriculum K-12. Each such alternate route to licensure shall require individuals to (i) meet the qualifying scores on the content area assessment prescribed by the Board for the endorsements sought and (ii) complete an alternative certification program that provides training in the pedagogy and methodology of the respective content or special education areas prescribed by the Board. The curriculum of any such alternative certification program shall be approved by the Board. Nothing in this subsection shall preclude the Board from establishing other alternate routes to licensure.</w:t>
      </w:r>
    </w:p>
    <w:p w:rsidR="00AF6272" w:rsidRDefault="00AF6272" w:rsidP="00AF6272">
      <w:pPr>
        <w:spacing w:after="0" w:line="240" w:lineRule="auto"/>
        <w:ind w:left="720"/>
        <w:rPr>
          <w:rFonts w:ascii="Times New Roman" w:eastAsia="Times New Roman" w:hAnsi="Times New Roman" w:cs="Times New Roman"/>
          <w:i/>
          <w:iCs/>
          <w:color w:val="333333"/>
          <w:sz w:val="24"/>
          <w:szCs w:val="24"/>
        </w:rPr>
      </w:pPr>
    </w:p>
    <w:p w:rsidR="00AF6272" w:rsidRDefault="00AF6272" w:rsidP="00AF6272">
      <w:pPr>
        <w:shd w:val="clear" w:color="auto" w:fill="FFFFFF"/>
        <w:spacing w:after="0" w:line="240" w:lineRule="auto"/>
        <w:ind w:left="720"/>
        <w:rPr>
          <w:rFonts w:ascii="Times New Roman" w:eastAsia="Times New Roman" w:hAnsi="Times New Roman" w:cs="Times New Roman"/>
          <w:b/>
          <w:sz w:val="24"/>
          <w:szCs w:val="24"/>
        </w:rPr>
      </w:pPr>
      <w:r w:rsidRPr="009F2684">
        <w:rPr>
          <w:rFonts w:ascii="Times New Roman" w:eastAsia="Times New Roman" w:hAnsi="Times New Roman" w:cs="Times New Roman"/>
          <w:b/>
          <w:sz w:val="24"/>
          <w:szCs w:val="24"/>
          <w:u w:val="single"/>
        </w:rPr>
        <w:t>Effects of the Provision</w:t>
      </w:r>
      <w:r w:rsidRPr="00B416D7">
        <w:rPr>
          <w:rFonts w:ascii="Times New Roman" w:eastAsia="Times New Roman" w:hAnsi="Times New Roman" w:cs="Times New Roman"/>
          <w:b/>
          <w:sz w:val="24"/>
          <w:szCs w:val="24"/>
        </w:rPr>
        <w:t>:</w:t>
      </w:r>
    </w:p>
    <w:p w:rsidR="00AF6272" w:rsidRPr="00131563" w:rsidRDefault="00AF6272" w:rsidP="00AF6272">
      <w:pPr>
        <w:pStyle w:val="ListParagraph"/>
        <w:numPr>
          <w:ilvl w:val="0"/>
          <w:numId w:val="8"/>
        </w:numPr>
        <w:spacing w:after="0" w:line="240" w:lineRule="auto"/>
        <w:rPr>
          <w:rFonts w:ascii="Times New Roman" w:eastAsia="Times New Roman" w:hAnsi="Times New Roman" w:cs="Times New Roman"/>
          <w:iCs/>
          <w:sz w:val="24"/>
          <w:szCs w:val="24"/>
        </w:rPr>
      </w:pPr>
      <w:r w:rsidRPr="00131563">
        <w:rPr>
          <w:rFonts w:ascii="Times New Roman" w:eastAsia="Times New Roman" w:hAnsi="Times New Roman" w:cs="Times New Roman"/>
          <w:iCs/>
          <w:sz w:val="24"/>
          <w:szCs w:val="24"/>
        </w:rPr>
        <w:t xml:space="preserve">The Board of Education includes in its regulations alternate routes to licensure for elementary education PreK-6 and alternate routes to licensure for special education general curriculum K-12.  </w:t>
      </w:r>
    </w:p>
    <w:p w:rsidR="00AF6272" w:rsidRPr="00131563" w:rsidRDefault="00AF6272" w:rsidP="00AF6272">
      <w:pPr>
        <w:pStyle w:val="ListParagraph"/>
        <w:numPr>
          <w:ilvl w:val="0"/>
          <w:numId w:val="8"/>
        </w:numPr>
        <w:spacing w:after="0" w:line="240" w:lineRule="auto"/>
        <w:rPr>
          <w:rFonts w:ascii="Times New Roman" w:eastAsia="Times New Roman" w:hAnsi="Times New Roman" w:cs="Times New Roman"/>
          <w:iCs/>
          <w:sz w:val="24"/>
          <w:szCs w:val="24"/>
        </w:rPr>
      </w:pPr>
      <w:r w:rsidRPr="00131563">
        <w:rPr>
          <w:rFonts w:ascii="Times New Roman" w:eastAsia="Times New Roman" w:hAnsi="Times New Roman" w:cs="Times New Roman"/>
          <w:iCs/>
          <w:sz w:val="24"/>
          <w:szCs w:val="24"/>
        </w:rPr>
        <w:t>A workgroup will be est</w:t>
      </w:r>
      <w:r w:rsidR="007C5895" w:rsidRPr="00131563">
        <w:rPr>
          <w:rFonts w:ascii="Times New Roman" w:eastAsia="Times New Roman" w:hAnsi="Times New Roman" w:cs="Times New Roman"/>
          <w:iCs/>
          <w:sz w:val="24"/>
          <w:szCs w:val="24"/>
        </w:rPr>
        <w:t xml:space="preserve">ablished before Fall 2019 to make recommendations to the Board of Education on alternate routes to licensure.  </w:t>
      </w:r>
      <w:hyperlink r:id="rId17" w:history="1">
        <w:r w:rsidR="007C5895" w:rsidRPr="009D210D">
          <w:rPr>
            <w:rStyle w:val="Hyperlink"/>
            <w:rFonts w:ascii="Times New Roman" w:eastAsia="Times New Roman" w:hAnsi="Times New Roman" w:cs="Times New Roman"/>
            <w:iCs/>
            <w:color w:val="0066CC"/>
            <w:sz w:val="24"/>
            <w:szCs w:val="24"/>
          </w:rPr>
          <w:t>House Bill 2486</w:t>
        </w:r>
      </w:hyperlink>
      <w:r w:rsidR="007C5895" w:rsidRPr="00131563">
        <w:rPr>
          <w:rFonts w:ascii="Times New Roman" w:eastAsia="Times New Roman" w:hAnsi="Times New Roman" w:cs="Times New Roman"/>
          <w:iCs/>
          <w:sz w:val="24"/>
          <w:szCs w:val="24"/>
        </w:rPr>
        <w:t xml:space="preserve"> of the 20</w:t>
      </w:r>
      <w:r w:rsidR="002E0ADB">
        <w:rPr>
          <w:rFonts w:ascii="Times New Roman" w:eastAsia="Times New Roman" w:hAnsi="Times New Roman" w:cs="Times New Roman"/>
          <w:iCs/>
          <w:sz w:val="24"/>
          <w:szCs w:val="24"/>
        </w:rPr>
        <w:t xml:space="preserve">19 General Assembly requests that the Board of Education </w:t>
      </w:r>
      <w:r w:rsidR="007C5895" w:rsidRPr="00131563">
        <w:rPr>
          <w:rFonts w:ascii="Times New Roman" w:hAnsi="Times New Roman" w:cs="Times New Roman"/>
          <w:iCs/>
          <w:sz w:val="24"/>
          <w:szCs w:val="24"/>
          <w:shd w:val="clear" w:color="auto" w:fill="FFFFFF"/>
        </w:rPr>
        <w:t xml:space="preserve">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 Any such alternate route may include alternatives to the regulatory requirements for teacher preparation, including alternative professional assessments and coursework. </w:t>
      </w:r>
    </w:p>
    <w:p w:rsidR="00AF6272" w:rsidRDefault="00AF6272" w:rsidP="00AF6272">
      <w:pPr>
        <w:spacing w:after="0" w:line="240" w:lineRule="auto"/>
        <w:ind w:left="720"/>
        <w:rPr>
          <w:rFonts w:ascii="Times New Roman" w:eastAsia="Times New Roman" w:hAnsi="Times New Roman" w:cs="Times New Roman"/>
          <w:i/>
          <w:iCs/>
          <w:color w:val="333333"/>
          <w:sz w:val="24"/>
          <w:szCs w:val="24"/>
        </w:rPr>
      </w:pPr>
    </w:p>
    <w:p w:rsidR="007C5895" w:rsidRDefault="007C5895" w:rsidP="00AF6272">
      <w:pPr>
        <w:spacing w:after="0" w:line="240" w:lineRule="auto"/>
        <w:ind w:left="720"/>
        <w:rPr>
          <w:rFonts w:ascii="Times New Roman" w:eastAsia="Times New Roman" w:hAnsi="Times New Roman" w:cs="Times New Roman"/>
          <w:i/>
          <w:iCs/>
          <w:color w:val="333333"/>
          <w:sz w:val="24"/>
          <w:szCs w:val="24"/>
        </w:rPr>
      </w:pPr>
    </w:p>
    <w:p w:rsidR="007C5895" w:rsidRPr="003726B0" w:rsidRDefault="002E0ADB" w:rsidP="00131563">
      <w:pPr>
        <w:pStyle w:val="Heading2"/>
        <w:rPr>
          <w:color w:val="3366CC"/>
        </w:rPr>
      </w:pPr>
      <w:r>
        <w:rPr>
          <w:color w:val="3366CC"/>
        </w:rPr>
        <w:t>“EDUCATION PREPARATION PROGRAM”</w:t>
      </w:r>
      <w:r w:rsidR="007C5895" w:rsidRPr="003726B0">
        <w:rPr>
          <w:color w:val="3366CC"/>
        </w:rPr>
        <w:t xml:space="preserve"> INCLUDES UNDERGRADUATE PROGRAMS IN TEACHER EDUCATION</w:t>
      </w:r>
    </w:p>
    <w:p w:rsidR="007C5895" w:rsidRPr="007C5895" w:rsidRDefault="007C5895" w:rsidP="007C5895">
      <w:pPr>
        <w:spacing w:after="0" w:line="240" w:lineRule="auto"/>
        <w:rPr>
          <w:rFonts w:ascii="Times New Roman" w:eastAsia="Times New Roman" w:hAnsi="Times New Roman" w:cs="Times New Roman"/>
          <w:iCs/>
          <w:color w:val="333333"/>
          <w:sz w:val="24"/>
          <w:szCs w:val="24"/>
        </w:rPr>
      </w:pPr>
    </w:p>
    <w:p w:rsidR="007C5895" w:rsidRPr="00B416D7" w:rsidRDefault="007C5895" w:rsidP="007C5895">
      <w:pPr>
        <w:pStyle w:val="ListParagraph"/>
        <w:shd w:val="clear" w:color="auto" w:fill="FFFFFF"/>
        <w:spacing w:after="0" w:line="240" w:lineRule="auto"/>
        <w:rPr>
          <w:rFonts w:ascii="Times New Roman" w:eastAsia="Times New Roman" w:hAnsi="Times New Roman" w:cs="Times New Roman"/>
          <w:b/>
          <w:color w:val="333333"/>
          <w:sz w:val="24"/>
          <w:szCs w:val="24"/>
        </w:rPr>
      </w:pPr>
      <w:r w:rsidRPr="009F2684">
        <w:rPr>
          <w:rFonts w:ascii="Times New Roman" w:eastAsia="Times New Roman" w:hAnsi="Times New Roman" w:cs="Times New Roman"/>
          <w:b/>
          <w:i/>
          <w:color w:val="333333"/>
          <w:sz w:val="24"/>
          <w:szCs w:val="24"/>
          <w:u w:val="single"/>
        </w:rPr>
        <w:t xml:space="preserve">Code </w:t>
      </w:r>
      <w:r w:rsidRPr="009F2684">
        <w:rPr>
          <w:rFonts w:ascii="Times New Roman" w:eastAsia="Times New Roman" w:hAnsi="Times New Roman" w:cs="Times New Roman"/>
          <w:b/>
          <w:color w:val="333333"/>
          <w:sz w:val="24"/>
          <w:szCs w:val="24"/>
          <w:u w:val="single"/>
        </w:rPr>
        <w:t>Section</w:t>
      </w:r>
      <w:r w:rsidRPr="00B416D7">
        <w:rPr>
          <w:rFonts w:ascii="Times New Roman" w:eastAsia="Times New Roman" w:hAnsi="Times New Roman" w:cs="Times New Roman"/>
          <w:b/>
          <w:color w:val="333333"/>
          <w:sz w:val="24"/>
          <w:szCs w:val="24"/>
        </w:rPr>
        <w:t>:</w:t>
      </w:r>
    </w:p>
    <w:p w:rsidR="007C5895" w:rsidRDefault="007C5895" w:rsidP="007C5895">
      <w:pPr>
        <w:shd w:val="clear" w:color="auto" w:fill="FFFFFF"/>
        <w:spacing w:after="0" w:line="240" w:lineRule="auto"/>
        <w:ind w:left="720"/>
        <w:rPr>
          <w:rFonts w:ascii="Times New Roman" w:eastAsia="Times New Roman" w:hAnsi="Times New Roman" w:cs="Times New Roman"/>
          <w:sz w:val="24"/>
          <w:szCs w:val="24"/>
        </w:rPr>
      </w:pPr>
      <w:r w:rsidRPr="008D25B5">
        <w:rPr>
          <w:rFonts w:ascii="Times New Roman" w:eastAsia="Times New Roman" w:hAnsi="Times New Roman" w:cs="Times New Roman"/>
          <w:color w:val="333333"/>
          <w:sz w:val="24"/>
          <w:szCs w:val="24"/>
        </w:rPr>
        <w:t>§ </w:t>
      </w:r>
      <w:hyperlink r:id="rId18" w:history="1">
        <w:r w:rsidRPr="00D449FB">
          <w:rPr>
            <w:rFonts w:ascii="Times New Roman" w:eastAsia="Times New Roman" w:hAnsi="Times New Roman" w:cs="Times New Roman"/>
            <w:b/>
            <w:bCs/>
            <w:color w:val="3366CC"/>
            <w:sz w:val="24"/>
            <w:szCs w:val="24"/>
          </w:rPr>
          <w:t>22.1-298.1</w:t>
        </w:r>
      </w:hyperlink>
      <w:r w:rsidRPr="008D25B5">
        <w:rPr>
          <w:rFonts w:ascii="Times New Roman" w:eastAsia="Times New Roman" w:hAnsi="Times New Roman" w:cs="Times New Roman"/>
          <w:color w:val="333333"/>
          <w:sz w:val="24"/>
          <w:szCs w:val="24"/>
        </w:rPr>
        <w:t>.</w:t>
      </w:r>
      <w:r w:rsidRPr="008D25B5">
        <w:rPr>
          <w:rFonts w:ascii="Times New Roman" w:eastAsia="Times New Roman" w:hAnsi="Times New Roman" w:cs="Times New Roman"/>
          <w:sz w:val="24"/>
          <w:szCs w:val="24"/>
        </w:rPr>
        <w:t xml:space="preserve"> Regulations governing licensure.</w:t>
      </w:r>
    </w:p>
    <w:p w:rsidR="00AF6272" w:rsidRDefault="00AF6272" w:rsidP="00AF6272">
      <w:pPr>
        <w:spacing w:after="0" w:line="240" w:lineRule="auto"/>
        <w:ind w:left="720"/>
        <w:rPr>
          <w:rFonts w:ascii="Times New Roman" w:eastAsia="Times New Roman" w:hAnsi="Times New Roman" w:cs="Times New Roman"/>
          <w:iCs/>
          <w:color w:val="333333"/>
          <w:sz w:val="24"/>
          <w:szCs w:val="24"/>
        </w:rPr>
      </w:pPr>
    </w:p>
    <w:p w:rsidR="00952409" w:rsidRPr="00952409" w:rsidRDefault="00952409" w:rsidP="007C5895">
      <w:pPr>
        <w:spacing w:after="0" w:line="240" w:lineRule="auto"/>
        <w:ind w:left="720"/>
        <w:rPr>
          <w:rFonts w:ascii="Times New Roman" w:eastAsia="Times New Roman" w:hAnsi="Times New Roman" w:cs="Times New Roman"/>
          <w:color w:val="333333"/>
          <w:sz w:val="24"/>
          <w:szCs w:val="24"/>
        </w:rPr>
      </w:pPr>
      <w:r w:rsidRPr="00952409">
        <w:rPr>
          <w:rFonts w:ascii="Times New Roman" w:eastAsia="Times New Roman" w:hAnsi="Times New Roman" w:cs="Times New Roman"/>
          <w:color w:val="333333"/>
          <w:sz w:val="24"/>
          <w:szCs w:val="24"/>
        </w:rPr>
        <w:t>A. As used in this section:</w:t>
      </w:r>
    </w:p>
    <w:p w:rsidR="007C5895" w:rsidRDefault="007C5895" w:rsidP="007C5895">
      <w:pPr>
        <w:spacing w:after="0" w:line="240" w:lineRule="auto"/>
        <w:ind w:left="720"/>
        <w:rPr>
          <w:rFonts w:ascii="Times New Roman" w:eastAsia="Times New Roman" w:hAnsi="Times New Roman" w:cs="Times New Roman"/>
          <w:color w:val="333333"/>
          <w:sz w:val="24"/>
          <w:szCs w:val="24"/>
        </w:rPr>
      </w:pPr>
    </w:p>
    <w:p w:rsidR="00952409" w:rsidRDefault="007C5895" w:rsidP="007D1DAE">
      <w:pPr>
        <w:spacing w:after="0" w:line="240" w:lineRule="auto"/>
        <w:ind w:left="1080"/>
        <w:rPr>
          <w:rFonts w:ascii="Times New Roman" w:eastAsia="Times New Roman" w:hAnsi="Times New Roman" w:cs="Times New Roman"/>
          <w:i/>
          <w:iCs/>
          <w:color w:val="333333"/>
          <w:sz w:val="24"/>
          <w:szCs w:val="24"/>
          <w:shd w:val="clear" w:color="auto" w:fill="FFFF00"/>
        </w:rPr>
      </w:pPr>
      <w:r>
        <w:rPr>
          <w:rFonts w:ascii="Times New Roman" w:eastAsia="Times New Roman" w:hAnsi="Times New Roman" w:cs="Times New Roman"/>
          <w:color w:val="333333"/>
          <w:sz w:val="24"/>
          <w:szCs w:val="24"/>
        </w:rPr>
        <w:t>…</w:t>
      </w:r>
      <w:r w:rsidR="00952409" w:rsidRPr="00952409">
        <w:rPr>
          <w:rFonts w:ascii="Times New Roman" w:eastAsia="Times New Roman" w:hAnsi="Times New Roman" w:cs="Times New Roman"/>
          <w:i/>
          <w:iCs/>
          <w:color w:val="333333"/>
          <w:sz w:val="24"/>
          <w:szCs w:val="24"/>
        </w:rPr>
        <w:t>"Education preparation program" includes four-year bachelor's degree programs in teacher education.</w:t>
      </w:r>
    </w:p>
    <w:p w:rsidR="007C5895" w:rsidRDefault="007C5895" w:rsidP="00B416D7">
      <w:pPr>
        <w:shd w:val="clear" w:color="auto" w:fill="FFFFFF"/>
        <w:spacing w:after="0" w:line="240" w:lineRule="auto"/>
        <w:rPr>
          <w:rFonts w:ascii="Times New Roman" w:eastAsia="Times New Roman" w:hAnsi="Times New Roman" w:cs="Times New Roman"/>
          <w:i/>
          <w:iCs/>
          <w:color w:val="333333"/>
          <w:sz w:val="24"/>
          <w:szCs w:val="24"/>
          <w:shd w:val="clear" w:color="auto" w:fill="FFFF00"/>
        </w:rPr>
      </w:pPr>
    </w:p>
    <w:p w:rsidR="007C5895" w:rsidRDefault="007C5895" w:rsidP="007C5895">
      <w:pPr>
        <w:shd w:val="clear" w:color="auto" w:fill="FFFFFF"/>
        <w:spacing w:after="0" w:line="240" w:lineRule="auto"/>
        <w:ind w:left="720"/>
        <w:rPr>
          <w:rFonts w:ascii="Times New Roman" w:eastAsia="Times New Roman" w:hAnsi="Times New Roman" w:cs="Times New Roman"/>
          <w:color w:val="333333"/>
          <w:sz w:val="24"/>
          <w:szCs w:val="24"/>
        </w:rPr>
      </w:pPr>
      <w:r w:rsidRPr="009F2684">
        <w:rPr>
          <w:rFonts w:ascii="Times New Roman" w:eastAsia="Times New Roman" w:hAnsi="Times New Roman" w:cs="Times New Roman"/>
          <w:b/>
          <w:sz w:val="24"/>
          <w:szCs w:val="24"/>
          <w:u w:val="single"/>
        </w:rPr>
        <w:t>Effects of the Provision</w:t>
      </w:r>
      <w:r>
        <w:rPr>
          <w:rFonts w:ascii="Times New Roman" w:eastAsia="Times New Roman" w:hAnsi="Times New Roman" w:cs="Times New Roman"/>
          <w:b/>
          <w:sz w:val="24"/>
          <w:szCs w:val="24"/>
        </w:rPr>
        <w:t>:</w:t>
      </w:r>
    </w:p>
    <w:p w:rsidR="00844889" w:rsidRPr="00844889" w:rsidRDefault="00844889" w:rsidP="001C4DF7">
      <w:pPr>
        <w:pStyle w:val="ListParagraph"/>
        <w:numPr>
          <w:ilvl w:val="0"/>
          <w:numId w:val="12"/>
        </w:numPr>
        <w:autoSpaceDE w:val="0"/>
        <w:autoSpaceDN w:val="0"/>
        <w:adjustRightInd w:val="0"/>
        <w:spacing w:after="0" w:line="240" w:lineRule="auto"/>
        <w:ind w:left="1080"/>
        <w:rPr>
          <w:rFonts w:ascii="Times New Roman" w:hAnsi="Times New Roman" w:cs="Times New Roman"/>
          <w:sz w:val="24"/>
          <w:szCs w:val="24"/>
        </w:rPr>
      </w:pPr>
      <w:r w:rsidRPr="00844889">
        <w:rPr>
          <w:rFonts w:ascii="Times New Roman" w:hAnsi="Times New Roman" w:cs="Times New Roman"/>
          <w:sz w:val="24"/>
          <w:szCs w:val="24"/>
        </w:rPr>
        <w:t xml:space="preserve">In response to the legislation, colleges and universities were provided the following timelines to submit undergraduate education programs to the Virginia </w:t>
      </w:r>
      <w:r w:rsidR="00BF7B3C">
        <w:rPr>
          <w:rFonts w:ascii="Times New Roman" w:hAnsi="Times New Roman" w:cs="Times New Roman"/>
          <w:sz w:val="24"/>
          <w:szCs w:val="24"/>
        </w:rPr>
        <w:t xml:space="preserve">Department of Education (VDOE) -- </w:t>
      </w:r>
      <w:r w:rsidRPr="00844889">
        <w:rPr>
          <w:rFonts w:ascii="Times New Roman" w:hAnsi="Times New Roman" w:cs="Times New Roman"/>
          <w:sz w:val="24"/>
          <w:szCs w:val="24"/>
        </w:rPr>
        <w:t>and for public institutions</w:t>
      </w:r>
      <w:r w:rsidR="00BF7B3C">
        <w:rPr>
          <w:rFonts w:ascii="Times New Roman" w:hAnsi="Times New Roman" w:cs="Times New Roman"/>
          <w:sz w:val="24"/>
          <w:szCs w:val="24"/>
        </w:rPr>
        <w:t xml:space="preserve"> --</w:t>
      </w:r>
      <w:r w:rsidRPr="00844889">
        <w:rPr>
          <w:rFonts w:ascii="Times New Roman" w:hAnsi="Times New Roman" w:cs="Times New Roman"/>
          <w:sz w:val="24"/>
          <w:szCs w:val="24"/>
        </w:rPr>
        <w:t xml:space="preserve"> to the State Council of Higher Education for Virginia (SCHEV).  </w:t>
      </w:r>
    </w:p>
    <w:p w:rsidR="00844889" w:rsidRPr="00844889" w:rsidRDefault="00844889" w:rsidP="001C4DF7">
      <w:pPr>
        <w:autoSpaceDE w:val="0"/>
        <w:autoSpaceDN w:val="0"/>
        <w:adjustRightInd w:val="0"/>
        <w:spacing w:after="0" w:line="240" w:lineRule="auto"/>
        <w:ind w:left="360"/>
        <w:rPr>
          <w:rFonts w:ascii="Times New Roman" w:hAnsi="Times New Roman" w:cs="Times New Roman"/>
          <w:sz w:val="24"/>
          <w:szCs w:val="24"/>
        </w:rPr>
      </w:pPr>
    </w:p>
    <w:p w:rsidR="00844889" w:rsidRPr="00844889" w:rsidRDefault="00844889" w:rsidP="001C4DF7">
      <w:pPr>
        <w:autoSpaceDE w:val="0"/>
        <w:autoSpaceDN w:val="0"/>
        <w:adjustRightInd w:val="0"/>
        <w:spacing w:after="0" w:line="240" w:lineRule="auto"/>
        <w:ind w:left="1440"/>
        <w:rPr>
          <w:rFonts w:ascii="Times New Roman" w:hAnsi="Times New Roman" w:cs="Times New Roman"/>
          <w:b/>
          <w:sz w:val="24"/>
          <w:szCs w:val="24"/>
          <w:u w:val="single"/>
        </w:rPr>
      </w:pPr>
      <w:r w:rsidRPr="00844889">
        <w:rPr>
          <w:rFonts w:ascii="Times New Roman" w:hAnsi="Times New Roman" w:cs="Times New Roman"/>
          <w:b/>
          <w:sz w:val="24"/>
          <w:szCs w:val="24"/>
          <w:u w:val="single"/>
        </w:rPr>
        <w:lastRenderedPageBreak/>
        <w:t>Undergraduate Education Preparation Program Submission</w:t>
      </w:r>
      <w:r w:rsidR="00F91817">
        <w:rPr>
          <w:rFonts w:ascii="Times New Roman" w:hAnsi="Times New Roman" w:cs="Times New Roman"/>
          <w:b/>
          <w:sz w:val="24"/>
          <w:szCs w:val="24"/>
          <w:u w:val="single"/>
        </w:rPr>
        <w:t xml:space="preserve"> </w:t>
      </w:r>
      <w:r w:rsidRPr="00844889">
        <w:rPr>
          <w:rFonts w:ascii="Times New Roman" w:hAnsi="Times New Roman" w:cs="Times New Roman"/>
          <w:b/>
          <w:sz w:val="24"/>
          <w:szCs w:val="24"/>
          <w:u w:val="single"/>
        </w:rPr>
        <w:t>Timelines</w:t>
      </w:r>
    </w:p>
    <w:p w:rsidR="00844889" w:rsidRPr="00844889" w:rsidRDefault="00844889" w:rsidP="001C4DF7">
      <w:pPr>
        <w:spacing w:after="0" w:line="240" w:lineRule="auto"/>
        <w:ind w:left="720"/>
        <w:rPr>
          <w:rFonts w:ascii="Times New Roman" w:eastAsia="Times New Roman" w:hAnsi="Times New Roman" w:cs="Times New Roman"/>
          <w:sz w:val="24"/>
          <w:szCs w:val="24"/>
        </w:rPr>
      </w:pPr>
    </w:p>
    <w:p w:rsidR="00844889" w:rsidRPr="00F91817" w:rsidRDefault="00844889" w:rsidP="001C4DF7">
      <w:pPr>
        <w:spacing w:after="0" w:line="240" w:lineRule="auto"/>
        <w:ind w:left="720"/>
        <w:rPr>
          <w:rFonts w:ascii="Times New Roman" w:eastAsia="Times New Roman" w:hAnsi="Times New Roman" w:cs="Times New Roman"/>
          <w:b/>
          <w:i/>
          <w:sz w:val="24"/>
          <w:szCs w:val="24"/>
        </w:rPr>
      </w:pPr>
      <w:r w:rsidRPr="00844889">
        <w:rPr>
          <w:rFonts w:ascii="Times New Roman" w:eastAsia="Times New Roman" w:hAnsi="Times New Roman" w:cs="Times New Roman"/>
          <w:sz w:val="24"/>
          <w:szCs w:val="24"/>
        </w:rPr>
        <w:tab/>
      </w:r>
      <w:r w:rsidRPr="00F91817">
        <w:rPr>
          <w:rFonts w:ascii="Times New Roman" w:eastAsia="Times New Roman" w:hAnsi="Times New Roman" w:cs="Times New Roman"/>
          <w:b/>
          <w:i/>
          <w:sz w:val="24"/>
          <w:szCs w:val="24"/>
        </w:rPr>
        <w:t>Pathway 1: Fall 2019 Program Availability</w:t>
      </w:r>
    </w:p>
    <w:p w:rsidR="00844889" w:rsidRPr="00844889" w:rsidRDefault="00844889" w:rsidP="001C4DF7">
      <w:pPr>
        <w:spacing w:after="0" w:line="240" w:lineRule="auto"/>
        <w:ind w:left="720"/>
        <w:rPr>
          <w:rFonts w:ascii="Times New Roman" w:eastAsia="Times New Roman" w:hAnsi="Times New Roman" w:cs="Times New Roman"/>
          <w:sz w:val="24"/>
          <w:szCs w:val="24"/>
        </w:rPr>
      </w:pPr>
    </w:p>
    <w:p w:rsidR="00844889" w:rsidRPr="00844889" w:rsidRDefault="00844889" w:rsidP="001C4DF7">
      <w:pPr>
        <w:numPr>
          <w:ilvl w:val="0"/>
          <w:numId w:val="9"/>
        </w:numPr>
        <w:spacing w:after="0" w:line="240" w:lineRule="auto"/>
        <w:ind w:left="180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College/university approval–as soon as possible</w:t>
      </w:r>
    </w:p>
    <w:p w:rsidR="00844889" w:rsidRPr="001A7004" w:rsidRDefault="001A7004" w:rsidP="001C4DF7">
      <w:pPr>
        <w:numPr>
          <w:ilvl w:val="0"/>
          <w:numId w:val="9"/>
        </w:numPr>
        <w:spacing w:after="0" w:line="240" w:lineRule="auto"/>
        <w:ind w:left="1800"/>
        <w:rPr>
          <w:rFonts w:ascii="Times New Roman" w:eastAsia="Times New Roman" w:hAnsi="Times New Roman" w:cs="Times New Roman"/>
          <w:sz w:val="24"/>
          <w:szCs w:val="24"/>
        </w:rPr>
      </w:pPr>
      <w:r w:rsidRPr="001A7004">
        <w:rPr>
          <w:rFonts w:ascii="Times New Roman" w:eastAsia="Times New Roman" w:hAnsi="Times New Roman" w:cs="Times New Roman"/>
          <w:sz w:val="24"/>
          <w:szCs w:val="24"/>
        </w:rPr>
        <w:t>SCHEV</w:t>
      </w:r>
      <w:r w:rsidR="00844889" w:rsidRPr="001A7004">
        <w:rPr>
          <w:rFonts w:ascii="Times New Roman" w:eastAsia="Times New Roman" w:hAnsi="Times New Roman" w:cs="Times New Roman"/>
          <w:sz w:val="24"/>
          <w:szCs w:val="24"/>
        </w:rPr>
        <w:t xml:space="preserve"> submission by April 1</w:t>
      </w:r>
      <w:r w:rsidRPr="001A7004">
        <w:rPr>
          <w:rFonts w:ascii="Times New Roman" w:eastAsia="Times New Roman" w:hAnsi="Times New Roman" w:cs="Times New Roman"/>
          <w:sz w:val="24"/>
          <w:szCs w:val="24"/>
        </w:rPr>
        <w:t>, 2019,</w:t>
      </w:r>
      <w:r w:rsidR="00844889" w:rsidRPr="001A7004">
        <w:rPr>
          <w:rFonts w:ascii="Times New Roman" w:eastAsia="Times New Roman" w:hAnsi="Times New Roman" w:cs="Times New Roman"/>
          <w:sz w:val="24"/>
          <w:szCs w:val="24"/>
        </w:rPr>
        <w:t xml:space="preserve"> for staff review</w:t>
      </w:r>
    </w:p>
    <w:p w:rsidR="00844889" w:rsidRPr="00844889" w:rsidRDefault="00844889" w:rsidP="001C4DF7">
      <w:pPr>
        <w:numPr>
          <w:ilvl w:val="0"/>
          <w:numId w:val="9"/>
        </w:numPr>
        <w:spacing w:after="0" w:line="240" w:lineRule="auto"/>
        <w:ind w:left="180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Department of Education submission by February 15, 2019, for staff review</w:t>
      </w:r>
    </w:p>
    <w:p w:rsidR="00844889" w:rsidRPr="00844889" w:rsidRDefault="00844889" w:rsidP="001C4DF7">
      <w:pPr>
        <w:numPr>
          <w:ilvl w:val="0"/>
          <w:numId w:val="9"/>
        </w:numPr>
        <w:spacing w:after="0" w:line="240" w:lineRule="auto"/>
        <w:ind w:left="180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A</w:t>
      </w:r>
      <w:r w:rsidR="00E76A0E">
        <w:rPr>
          <w:rFonts w:ascii="Times New Roman" w:eastAsia="Times New Roman" w:hAnsi="Times New Roman" w:cs="Times New Roman"/>
          <w:sz w:val="24"/>
          <w:szCs w:val="24"/>
        </w:rPr>
        <w:t>dvisory Board on Teacher Education and Licensure (A</w:t>
      </w:r>
      <w:r w:rsidRPr="00844889">
        <w:rPr>
          <w:rFonts w:ascii="Times New Roman" w:eastAsia="Times New Roman" w:hAnsi="Times New Roman" w:cs="Times New Roman"/>
          <w:sz w:val="24"/>
          <w:szCs w:val="24"/>
        </w:rPr>
        <w:t>BTEL</w:t>
      </w:r>
      <w:r w:rsidR="00E76A0E">
        <w:rPr>
          <w:rFonts w:ascii="Times New Roman" w:eastAsia="Times New Roman" w:hAnsi="Times New Roman" w:cs="Times New Roman"/>
          <w:sz w:val="24"/>
          <w:szCs w:val="24"/>
        </w:rPr>
        <w:t>)</w:t>
      </w:r>
      <w:r w:rsidRPr="00844889">
        <w:rPr>
          <w:rFonts w:ascii="Times New Roman" w:eastAsia="Times New Roman" w:hAnsi="Times New Roman" w:cs="Times New Roman"/>
          <w:sz w:val="24"/>
          <w:szCs w:val="24"/>
        </w:rPr>
        <w:t xml:space="preserve"> Approval–April 15, contingent on SCHEV approval for public institutions</w:t>
      </w:r>
    </w:p>
    <w:p w:rsidR="00844889" w:rsidRPr="00844889" w:rsidRDefault="00844889" w:rsidP="001C4DF7">
      <w:pPr>
        <w:numPr>
          <w:ilvl w:val="0"/>
          <w:numId w:val="9"/>
        </w:numPr>
        <w:spacing w:after="0" w:line="240" w:lineRule="auto"/>
        <w:ind w:left="180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SCHEV Council Approval–May 2019</w:t>
      </w:r>
    </w:p>
    <w:p w:rsidR="00844889" w:rsidRPr="00844889" w:rsidRDefault="00844889" w:rsidP="001C4DF7">
      <w:pPr>
        <w:numPr>
          <w:ilvl w:val="0"/>
          <w:numId w:val="9"/>
        </w:numPr>
        <w:spacing w:after="0" w:line="240" w:lineRule="auto"/>
        <w:ind w:left="180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BOE Approval–June 2019 (if first review waived)</w:t>
      </w:r>
    </w:p>
    <w:p w:rsidR="00844889" w:rsidRPr="00844889" w:rsidRDefault="00844889" w:rsidP="001C4DF7">
      <w:pPr>
        <w:spacing w:after="0" w:line="240" w:lineRule="auto"/>
        <w:ind w:left="720"/>
        <w:rPr>
          <w:rFonts w:ascii="Times New Roman" w:eastAsia="Times New Roman" w:hAnsi="Times New Roman" w:cs="Times New Roman"/>
          <w:sz w:val="24"/>
          <w:szCs w:val="24"/>
        </w:rPr>
      </w:pPr>
    </w:p>
    <w:p w:rsidR="00844889" w:rsidRPr="00F91817" w:rsidRDefault="00844889" w:rsidP="001C4DF7">
      <w:pPr>
        <w:spacing w:after="0" w:line="240" w:lineRule="auto"/>
        <w:ind w:left="1440"/>
        <w:rPr>
          <w:rFonts w:ascii="Times New Roman" w:eastAsia="Times New Roman" w:hAnsi="Times New Roman" w:cs="Times New Roman"/>
          <w:b/>
          <w:i/>
          <w:sz w:val="24"/>
          <w:szCs w:val="24"/>
        </w:rPr>
      </w:pPr>
      <w:r w:rsidRPr="00F91817">
        <w:rPr>
          <w:rFonts w:ascii="Times New Roman" w:eastAsia="Times New Roman" w:hAnsi="Times New Roman" w:cs="Times New Roman"/>
          <w:b/>
          <w:i/>
          <w:sz w:val="24"/>
          <w:szCs w:val="24"/>
        </w:rPr>
        <w:t>Pathway 2: Fall 2020 Program Availability</w:t>
      </w:r>
    </w:p>
    <w:p w:rsidR="00844889" w:rsidRPr="00844889" w:rsidRDefault="00844889" w:rsidP="001C4DF7">
      <w:pPr>
        <w:spacing w:after="0" w:line="240" w:lineRule="auto"/>
        <w:ind w:left="1440"/>
        <w:rPr>
          <w:rFonts w:ascii="Times New Roman" w:eastAsia="Times New Roman" w:hAnsi="Times New Roman" w:cs="Times New Roman"/>
          <w:sz w:val="24"/>
          <w:szCs w:val="24"/>
        </w:rPr>
      </w:pPr>
    </w:p>
    <w:p w:rsidR="00844889" w:rsidRPr="00844889" w:rsidRDefault="00844889" w:rsidP="001C4DF7">
      <w:pPr>
        <w:numPr>
          <w:ilvl w:val="0"/>
          <w:numId w:val="9"/>
        </w:numPr>
        <w:spacing w:after="0" w:line="240" w:lineRule="auto"/>
        <w:ind w:left="180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College/university approval–by Fall 2019</w:t>
      </w:r>
    </w:p>
    <w:p w:rsidR="00844889" w:rsidRPr="00844889" w:rsidRDefault="00E76A0E" w:rsidP="001C4DF7">
      <w:pPr>
        <w:numPr>
          <w:ilvl w:val="0"/>
          <w:numId w:val="9"/>
        </w:num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SCHEV</w:t>
      </w:r>
      <w:r w:rsidR="00844889" w:rsidRPr="00844889">
        <w:rPr>
          <w:rFonts w:ascii="Times New Roman" w:eastAsia="Times New Roman" w:hAnsi="Times New Roman" w:cs="Times New Roman"/>
          <w:sz w:val="24"/>
          <w:szCs w:val="24"/>
        </w:rPr>
        <w:t xml:space="preserve"> submission by December 2019 for staff review</w:t>
      </w:r>
    </w:p>
    <w:p w:rsidR="00844889" w:rsidRPr="00844889" w:rsidRDefault="00844889" w:rsidP="001C4DF7">
      <w:pPr>
        <w:numPr>
          <w:ilvl w:val="0"/>
          <w:numId w:val="9"/>
        </w:numPr>
        <w:spacing w:after="0" w:line="240" w:lineRule="auto"/>
        <w:ind w:left="180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Department of Education submission no later than October 2019 for staff review</w:t>
      </w:r>
    </w:p>
    <w:p w:rsidR="00844889" w:rsidRPr="00844889" w:rsidRDefault="00844889" w:rsidP="001C4DF7">
      <w:pPr>
        <w:numPr>
          <w:ilvl w:val="0"/>
          <w:numId w:val="9"/>
        </w:numPr>
        <w:spacing w:after="0" w:line="240" w:lineRule="auto"/>
        <w:ind w:left="180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ABTEL Approval–March 2020, contingent on SCHEV approval for public institutions</w:t>
      </w:r>
    </w:p>
    <w:p w:rsidR="00844889" w:rsidRPr="00844889" w:rsidRDefault="00844889" w:rsidP="001C4DF7">
      <w:pPr>
        <w:numPr>
          <w:ilvl w:val="0"/>
          <w:numId w:val="9"/>
        </w:numPr>
        <w:spacing w:after="0" w:line="240" w:lineRule="auto"/>
        <w:ind w:left="180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SCHEV Council Approval–March 2020</w:t>
      </w:r>
    </w:p>
    <w:p w:rsidR="00844889" w:rsidRPr="00844889" w:rsidRDefault="00844889" w:rsidP="001C4DF7">
      <w:pPr>
        <w:numPr>
          <w:ilvl w:val="0"/>
          <w:numId w:val="9"/>
        </w:numPr>
        <w:spacing w:after="0" w:line="240" w:lineRule="auto"/>
        <w:ind w:left="180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BOE Approval–April 2020 (if first review waived)</w:t>
      </w:r>
    </w:p>
    <w:p w:rsidR="00844889" w:rsidRPr="00844889" w:rsidRDefault="00844889" w:rsidP="001C4DF7">
      <w:pPr>
        <w:spacing w:after="0" w:line="240" w:lineRule="auto"/>
        <w:ind w:left="360"/>
        <w:rPr>
          <w:rFonts w:ascii="Times New Roman" w:eastAsia="Times New Roman" w:hAnsi="Times New Roman" w:cs="Times New Roman"/>
          <w:sz w:val="24"/>
          <w:szCs w:val="24"/>
        </w:rPr>
      </w:pPr>
    </w:p>
    <w:p w:rsidR="00844889" w:rsidRPr="00844889" w:rsidRDefault="00844889" w:rsidP="001C4DF7">
      <w:pPr>
        <w:spacing w:after="0" w:line="240" w:lineRule="auto"/>
        <w:ind w:left="72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Requests from Virginia institutions of higher education to add educator preparation programs must be approved by the Board of Education.  For public institutions, SCHEV must approve degrees and majors.</w:t>
      </w:r>
      <w:r w:rsidR="00E76A0E">
        <w:rPr>
          <w:rFonts w:ascii="Times New Roman" w:eastAsia="Times New Roman" w:hAnsi="Times New Roman" w:cs="Times New Roman"/>
          <w:sz w:val="24"/>
          <w:szCs w:val="24"/>
        </w:rPr>
        <w:t xml:space="preserve"> </w:t>
      </w:r>
      <w:r w:rsidRPr="00844889">
        <w:rPr>
          <w:rFonts w:ascii="Times New Roman" w:eastAsia="Times New Roman" w:hAnsi="Times New Roman" w:cs="Times New Roman"/>
          <w:sz w:val="24"/>
          <w:szCs w:val="24"/>
        </w:rPr>
        <w:t xml:space="preserve"> Colleges and universities were required to submit the following information to the VDOE:</w:t>
      </w:r>
    </w:p>
    <w:p w:rsidR="00844889" w:rsidRPr="00844889" w:rsidRDefault="00844889" w:rsidP="001C4DF7">
      <w:pPr>
        <w:spacing w:after="0" w:line="240" w:lineRule="auto"/>
        <w:ind w:left="360"/>
        <w:rPr>
          <w:rFonts w:ascii="Times New Roman" w:eastAsia="Times New Roman" w:hAnsi="Times New Roman" w:cs="Times New Roman"/>
          <w:sz w:val="24"/>
          <w:szCs w:val="24"/>
        </w:rPr>
      </w:pPr>
    </w:p>
    <w:p w:rsidR="00844889" w:rsidRPr="00844889" w:rsidRDefault="00844889" w:rsidP="001C4DF7">
      <w:pPr>
        <w:numPr>
          <w:ilvl w:val="0"/>
          <w:numId w:val="10"/>
        </w:numPr>
        <w:spacing w:after="0" w:line="240" w:lineRule="auto"/>
        <w:ind w:left="180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A request for new education program endorsement area including rationale for the additional endorsement;</w:t>
      </w:r>
    </w:p>
    <w:p w:rsidR="00844889" w:rsidRPr="00844889" w:rsidRDefault="00844889" w:rsidP="001C4DF7">
      <w:pPr>
        <w:numPr>
          <w:ilvl w:val="0"/>
          <w:numId w:val="10"/>
        </w:numPr>
        <w:spacing w:after="0" w:line="240" w:lineRule="auto"/>
        <w:ind w:left="180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 xml:space="preserve">Local </w:t>
      </w:r>
      <w:r w:rsidR="001A7004">
        <w:rPr>
          <w:rFonts w:ascii="Times New Roman" w:eastAsia="Times New Roman" w:hAnsi="Times New Roman" w:cs="Times New Roman"/>
          <w:sz w:val="24"/>
          <w:szCs w:val="24"/>
        </w:rPr>
        <w:t>division or service demand data and</w:t>
      </w:r>
      <w:r w:rsidRPr="00844889">
        <w:rPr>
          <w:rFonts w:ascii="Times New Roman" w:eastAsia="Times New Roman" w:hAnsi="Times New Roman" w:cs="Times New Roman"/>
          <w:sz w:val="24"/>
          <w:szCs w:val="24"/>
        </w:rPr>
        <w:t xml:space="preserve"> letter(s) of institutional support and local school division support;</w:t>
      </w:r>
    </w:p>
    <w:p w:rsidR="00844889" w:rsidRPr="00844889" w:rsidRDefault="00844889" w:rsidP="001C4DF7">
      <w:pPr>
        <w:numPr>
          <w:ilvl w:val="0"/>
          <w:numId w:val="10"/>
        </w:numPr>
        <w:spacing w:after="0" w:line="240" w:lineRule="auto"/>
        <w:ind w:left="180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Requirements of the program and program competencies (matrices and syllabi);</w:t>
      </w:r>
    </w:p>
    <w:p w:rsidR="00844889" w:rsidRPr="00844889" w:rsidRDefault="00844889" w:rsidP="001C4DF7">
      <w:pPr>
        <w:numPr>
          <w:ilvl w:val="0"/>
          <w:numId w:val="10"/>
        </w:numPr>
        <w:spacing w:after="0" w:line="240" w:lineRule="auto"/>
        <w:ind w:left="180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Program evaluation; and</w:t>
      </w:r>
    </w:p>
    <w:p w:rsidR="00844889" w:rsidRPr="00844889" w:rsidRDefault="00844889" w:rsidP="001C4DF7">
      <w:pPr>
        <w:numPr>
          <w:ilvl w:val="0"/>
          <w:numId w:val="10"/>
        </w:numPr>
        <w:spacing w:after="0" w:line="240" w:lineRule="auto"/>
        <w:ind w:left="180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 xml:space="preserve">Partnership agreements.  </w:t>
      </w:r>
    </w:p>
    <w:p w:rsidR="00844889" w:rsidRPr="00844889" w:rsidRDefault="00844889" w:rsidP="001C4DF7">
      <w:pPr>
        <w:spacing w:after="0" w:line="240" w:lineRule="auto"/>
        <w:ind w:left="1800"/>
        <w:rPr>
          <w:rFonts w:ascii="Times New Roman" w:eastAsia="Times New Roman" w:hAnsi="Times New Roman" w:cs="Times New Roman"/>
          <w:sz w:val="24"/>
          <w:szCs w:val="24"/>
        </w:rPr>
      </w:pPr>
    </w:p>
    <w:p w:rsidR="00844889" w:rsidRPr="00844889" w:rsidRDefault="00844889" w:rsidP="001C4DF7">
      <w:pPr>
        <w:spacing w:after="0" w:line="240" w:lineRule="auto"/>
        <w:ind w:left="72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 xml:space="preserve">Colleges and universities were required to submit program matrices and syllabi through an online program developed by the Department of Education.  Content specialists conducted a thorough review of the education endorsement programs, verifying that the program endorsement competencies set forth in the </w:t>
      </w:r>
      <w:r w:rsidRPr="00844889">
        <w:rPr>
          <w:rFonts w:ascii="Times New Roman" w:eastAsia="Times New Roman" w:hAnsi="Times New Roman" w:cs="Times New Roman"/>
          <w:i/>
          <w:sz w:val="24"/>
          <w:szCs w:val="24"/>
        </w:rPr>
        <w:t>Regulations Governing the Review and Approval of Education Programs in Virginia</w:t>
      </w:r>
      <w:r w:rsidRPr="00844889">
        <w:rPr>
          <w:rFonts w:ascii="Times New Roman" w:eastAsia="Times New Roman" w:hAnsi="Times New Roman" w:cs="Times New Roman"/>
          <w:sz w:val="24"/>
          <w:szCs w:val="24"/>
        </w:rPr>
        <w:t xml:space="preserve"> were addressed in the matrices and syllabi.  Feedback was provided to the colleges and universities</w:t>
      </w:r>
      <w:r w:rsidR="00E76A0E">
        <w:rPr>
          <w:rFonts w:ascii="Times New Roman" w:eastAsia="Times New Roman" w:hAnsi="Times New Roman" w:cs="Times New Roman"/>
          <w:sz w:val="24"/>
          <w:szCs w:val="24"/>
        </w:rPr>
        <w:t xml:space="preserve">, and revisions were made as </w:t>
      </w:r>
      <w:r w:rsidRPr="00844889">
        <w:rPr>
          <w:rFonts w:ascii="Times New Roman" w:eastAsia="Times New Roman" w:hAnsi="Times New Roman" w:cs="Times New Roman"/>
          <w:sz w:val="24"/>
          <w:szCs w:val="24"/>
        </w:rPr>
        <w:t xml:space="preserve">needed.  </w:t>
      </w:r>
    </w:p>
    <w:p w:rsidR="00844889" w:rsidRPr="00844889" w:rsidRDefault="00844889" w:rsidP="001C4DF7">
      <w:pPr>
        <w:spacing w:after="0"/>
        <w:ind w:left="360"/>
        <w:rPr>
          <w:rFonts w:ascii="Times New Roman" w:eastAsia="Times New Roman" w:hAnsi="Times New Roman" w:cs="Times New Roman"/>
          <w:sz w:val="24"/>
          <w:szCs w:val="24"/>
        </w:rPr>
      </w:pPr>
    </w:p>
    <w:p w:rsidR="00844889" w:rsidRDefault="00844889" w:rsidP="001C4DF7">
      <w:pPr>
        <w:spacing w:after="0" w:line="240" w:lineRule="auto"/>
        <w:ind w:left="720"/>
        <w:rPr>
          <w:rFonts w:ascii="Times New Roman" w:eastAsia="Times New Roman" w:hAnsi="Times New Roman" w:cs="Times New Roman"/>
          <w:sz w:val="24"/>
          <w:szCs w:val="24"/>
        </w:rPr>
      </w:pPr>
      <w:r w:rsidRPr="00844889">
        <w:rPr>
          <w:rFonts w:ascii="Times New Roman" w:eastAsia="Times New Roman" w:hAnsi="Times New Roman" w:cs="Times New Roman"/>
          <w:sz w:val="24"/>
          <w:szCs w:val="24"/>
        </w:rPr>
        <w:t xml:space="preserve">Section 8VAC20-543-30 of the </w:t>
      </w:r>
      <w:r w:rsidRPr="00844889">
        <w:rPr>
          <w:rFonts w:ascii="Times New Roman" w:eastAsia="Times New Roman" w:hAnsi="Times New Roman" w:cs="Times New Roman"/>
          <w:i/>
          <w:sz w:val="24"/>
          <w:szCs w:val="24"/>
        </w:rPr>
        <w:t xml:space="preserve">Regulations Governing the Review and Approval of Education Programs in Virginia </w:t>
      </w:r>
      <w:r w:rsidRPr="00844889">
        <w:rPr>
          <w:rFonts w:ascii="Times New Roman" w:eastAsia="Times New Roman" w:hAnsi="Times New Roman" w:cs="Times New Roman"/>
          <w:sz w:val="24"/>
          <w:szCs w:val="24"/>
        </w:rPr>
        <w:t xml:space="preserve">requires institutions seeking education program approval to establish partnerships and collaborations based on PreK-12 school needs.  The colleges </w:t>
      </w:r>
      <w:r w:rsidRPr="00844889">
        <w:rPr>
          <w:rFonts w:ascii="Times New Roman" w:eastAsia="Times New Roman" w:hAnsi="Times New Roman" w:cs="Times New Roman"/>
          <w:sz w:val="24"/>
          <w:szCs w:val="24"/>
        </w:rPr>
        <w:lastRenderedPageBreak/>
        <w:t xml:space="preserve">and universities provided a copy of the </w:t>
      </w:r>
      <w:r w:rsidRPr="00844889">
        <w:rPr>
          <w:rFonts w:ascii="Times New Roman" w:eastAsia="Times New Roman" w:hAnsi="Times New Roman" w:cs="Times New Roman"/>
          <w:i/>
          <w:sz w:val="24"/>
          <w:szCs w:val="24"/>
        </w:rPr>
        <w:t>Virginia Department of Education – Standards for Biennial Approval of Education Programs Accountability Measurement of Partnerships and Collaborations Based on PreK-12 School Needs Education Programs</w:t>
      </w:r>
      <w:r w:rsidRPr="00844889">
        <w:rPr>
          <w:rFonts w:ascii="Times New Roman" w:eastAsia="Times New Roman" w:hAnsi="Times New Roman" w:cs="Times New Roman"/>
          <w:sz w:val="24"/>
          <w:szCs w:val="24"/>
        </w:rPr>
        <w:t xml:space="preserve"> form for the requested program endorsement area(s).  Each college and university will submit a biennial report for the education programs.</w:t>
      </w:r>
    </w:p>
    <w:p w:rsidR="001A7004" w:rsidRDefault="001A7004" w:rsidP="001C4DF7">
      <w:pPr>
        <w:spacing w:after="0" w:line="240" w:lineRule="auto"/>
        <w:ind w:left="720"/>
        <w:rPr>
          <w:rFonts w:ascii="Times New Roman" w:eastAsia="Times New Roman" w:hAnsi="Times New Roman" w:cs="Times New Roman"/>
          <w:sz w:val="24"/>
          <w:szCs w:val="24"/>
        </w:rPr>
      </w:pPr>
    </w:p>
    <w:p w:rsidR="001A7004" w:rsidRPr="001A7004" w:rsidRDefault="001A7004" w:rsidP="001A7004">
      <w:pPr>
        <w:spacing w:after="0" w:line="240" w:lineRule="auto"/>
        <w:ind w:left="720"/>
        <w:rPr>
          <w:rFonts w:ascii="Times New Roman" w:eastAsia="Times New Roman" w:hAnsi="Times New Roman" w:cs="Times New Roman"/>
          <w:sz w:val="24"/>
          <w:szCs w:val="24"/>
        </w:rPr>
      </w:pPr>
      <w:r w:rsidRPr="001A7004">
        <w:rPr>
          <w:rFonts w:ascii="Times New Roman" w:eastAsia="Times New Roman" w:hAnsi="Times New Roman" w:cs="Times New Roman"/>
          <w:sz w:val="24"/>
          <w:szCs w:val="24"/>
        </w:rPr>
        <w:t>The following 15 colleges and universities submitted a total of 53 undergraduate teacher education programs that were reviewed and met the Board of Education regulatory requirements.  During the April 15, 2019, meeting, the Advisory Board on Teacher Education and Licensure recommended programs be submitted to the B</w:t>
      </w:r>
      <w:r w:rsidR="007E089B">
        <w:rPr>
          <w:rFonts w:ascii="Times New Roman" w:eastAsia="Times New Roman" w:hAnsi="Times New Roman" w:cs="Times New Roman"/>
          <w:sz w:val="24"/>
          <w:szCs w:val="24"/>
        </w:rPr>
        <w:t>oard of Education for approval (</w:t>
      </w:r>
      <w:r w:rsidRPr="001A7004">
        <w:rPr>
          <w:rFonts w:ascii="Times New Roman" w:eastAsia="Times New Roman" w:hAnsi="Times New Roman" w:cs="Times New Roman"/>
          <w:sz w:val="24"/>
          <w:szCs w:val="24"/>
        </w:rPr>
        <w:t>contingent upon public colleges and univer</w:t>
      </w:r>
      <w:r w:rsidR="007E089B">
        <w:rPr>
          <w:rFonts w:ascii="Times New Roman" w:eastAsia="Times New Roman" w:hAnsi="Times New Roman" w:cs="Times New Roman"/>
          <w:sz w:val="24"/>
          <w:szCs w:val="24"/>
        </w:rPr>
        <w:t>sities receiving SCHEV approval)</w:t>
      </w:r>
      <w:r w:rsidRPr="001A7004">
        <w:rPr>
          <w:rFonts w:ascii="Times New Roman" w:eastAsia="Times New Roman" w:hAnsi="Times New Roman" w:cs="Times New Roman"/>
          <w:sz w:val="24"/>
          <w:szCs w:val="24"/>
        </w:rPr>
        <w:t>.</w:t>
      </w:r>
    </w:p>
    <w:p w:rsidR="001A7004" w:rsidRPr="001A7004" w:rsidRDefault="001A7004" w:rsidP="001A7004">
      <w:pPr>
        <w:spacing w:after="0"/>
        <w:rPr>
          <w:rFonts w:ascii="Times New Roman" w:eastAsia="Times New Roman" w:hAnsi="Times New Roman" w:cs="Times New Roman"/>
          <w:sz w:val="24"/>
          <w:szCs w:val="24"/>
        </w:rPr>
      </w:pPr>
    </w:p>
    <w:p w:rsidR="001A7004" w:rsidRPr="001A7004" w:rsidRDefault="001A7004" w:rsidP="001A7004">
      <w:pPr>
        <w:spacing w:after="0" w:line="240" w:lineRule="auto"/>
        <w:jc w:val="center"/>
        <w:rPr>
          <w:rFonts w:ascii="Times New Roman" w:eastAsia="Times New Roman" w:hAnsi="Times New Roman" w:cs="Times New Roman"/>
          <w:b/>
          <w:sz w:val="24"/>
          <w:szCs w:val="24"/>
          <w:u w:val="single"/>
        </w:rPr>
      </w:pPr>
      <w:r w:rsidRPr="001A7004">
        <w:rPr>
          <w:rFonts w:ascii="Times New Roman" w:eastAsia="Times New Roman" w:hAnsi="Times New Roman" w:cs="Times New Roman"/>
          <w:b/>
          <w:sz w:val="24"/>
          <w:szCs w:val="24"/>
          <w:u w:val="single"/>
        </w:rPr>
        <w:t>Private Colleges and Universities</w:t>
      </w:r>
    </w:p>
    <w:p w:rsidR="001A7004" w:rsidRPr="001A7004" w:rsidRDefault="001A7004" w:rsidP="001A7004">
      <w:pPr>
        <w:spacing w:after="0" w:line="240" w:lineRule="auto"/>
        <w:rPr>
          <w:rFonts w:ascii="Times New Roman" w:eastAsia="Times New Roman" w:hAnsi="Times New Roman" w:cs="Times New Roman"/>
        </w:rPr>
      </w:pPr>
    </w:p>
    <w:tbl>
      <w:tblPr>
        <w:tblStyle w:val="TableGrid"/>
        <w:tblW w:w="9630" w:type="dxa"/>
        <w:tblInd w:w="378" w:type="dxa"/>
        <w:tblLook w:val="04A0" w:firstRow="1" w:lastRow="0" w:firstColumn="1" w:lastColumn="0" w:noHBand="0" w:noVBand="1"/>
        <w:tblCaption w:val="PRIVATE COLLEGES AND UNIVERSITIES"/>
        <w:tblDescription w:val="College/University; Education Endorsement Program; Bachelor Degree; Major; and Delivery Model"/>
      </w:tblPr>
      <w:tblGrid>
        <w:gridCol w:w="1980"/>
        <w:gridCol w:w="2520"/>
        <w:gridCol w:w="1710"/>
        <w:gridCol w:w="1800"/>
        <w:gridCol w:w="1620"/>
      </w:tblGrid>
      <w:tr w:rsidR="001A7004" w:rsidRPr="001A7004" w:rsidTr="001A7004">
        <w:trPr>
          <w:trHeight w:val="456"/>
          <w:tblHeader/>
        </w:trPr>
        <w:tc>
          <w:tcPr>
            <w:tcW w:w="1980" w:type="dxa"/>
            <w:shd w:val="clear" w:color="auto" w:fill="C6D9F1" w:themeFill="text2" w:themeFillTint="33"/>
          </w:tcPr>
          <w:p w:rsidR="001A7004" w:rsidRPr="001A7004" w:rsidRDefault="001A7004" w:rsidP="001A7004">
            <w:pPr>
              <w:jc w:val="center"/>
              <w:rPr>
                <w:rFonts w:ascii="Times New Roman" w:eastAsia="Times New Roman" w:hAnsi="Times New Roman" w:cs="Times New Roman"/>
                <w:b/>
              </w:rPr>
            </w:pPr>
            <w:r w:rsidRPr="001A7004">
              <w:rPr>
                <w:rFonts w:ascii="Times New Roman" w:eastAsia="Times New Roman" w:hAnsi="Times New Roman" w:cs="Times New Roman"/>
                <w:b/>
              </w:rPr>
              <w:t>College/University</w:t>
            </w:r>
          </w:p>
        </w:tc>
        <w:tc>
          <w:tcPr>
            <w:tcW w:w="2520" w:type="dxa"/>
            <w:shd w:val="clear" w:color="auto" w:fill="C6D9F1" w:themeFill="text2" w:themeFillTint="33"/>
          </w:tcPr>
          <w:p w:rsidR="001A7004" w:rsidRPr="001A7004" w:rsidRDefault="001A7004" w:rsidP="001A7004">
            <w:pPr>
              <w:jc w:val="center"/>
              <w:rPr>
                <w:rFonts w:ascii="Times New Roman" w:eastAsia="Times New Roman" w:hAnsi="Times New Roman" w:cs="Times New Roman"/>
                <w:b/>
              </w:rPr>
            </w:pPr>
            <w:r w:rsidRPr="001A7004">
              <w:rPr>
                <w:rFonts w:ascii="Times New Roman" w:eastAsia="Times New Roman" w:hAnsi="Times New Roman" w:cs="Times New Roman"/>
                <w:b/>
              </w:rPr>
              <w:t>Education Endorsement Program</w:t>
            </w:r>
          </w:p>
        </w:tc>
        <w:tc>
          <w:tcPr>
            <w:tcW w:w="1710" w:type="dxa"/>
            <w:shd w:val="clear" w:color="auto" w:fill="C6D9F1" w:themeFill="text2" w:themeFillTint="33"/>
          </w:tcPr>
          <w:p w:rsidR="001A7004" w:rsidRPr="001A7004" w:rsidRDefault="001A7004" w:rsidP="001A7004">
            <w:pPr>
              <w:jc w:val="center"/>
              <w:rPr>
                <w:rFonts w:ascii="Times New Roman" w:eastAsia="Times New Roman" w:hAnsi="Times New Roman" w:cs="Times New Roman"/>
                <w:b/>
              </w:rPr>
            </w:pPr>
            <w:r w:rsidRPr="001A7004">
              <w:rPr>
                <w:rFonts w:ascii="Times New Roman" w:eastAsia="Times New Roman" w:hAnsi="Times New Roman" w:cs="Times New Roman"/>
                <w:b/>
              </w:rPr>
              <w:t>Bachelor’s Degree</w:t>
            </w:r>
          </w:p>
        </w:tc>
        <w:tc>
          <w:tcPr>
            <w:tcW w:w="1800" w:type="dxa"/>
            <w:shd w:val="clear" w:color="auto" w:fill="C6D9F1" w:themeFill="text2" w:themeFillTint="33"/>
          </w:tcPr>
          <w:p w:rsidR="001A7004" w:rsidRPr="001A7004" w:rsidRDefault="001A7004" w:rsidP="001A7004">
            <w:pPr>
              <w:jc w:val="center"/>
              <w:rPr>
                <w:rFonts w:ascii="Times New Roman" w:eastAsia="Times New Roman" w:hAnsi="Times New Roman" w:cs="Times New Roman"/>
                <w:b/>
              </w:rPr>
            </w:pPr>
            <w:r w:rsidRPr="001A7004">
              <w:rPr>
                <w:rFonts w:ascii="Times New Roman" w:eastAsia="Times New Roman" w:hAnsi="Times New Roman" w:cs="Times New Roman"/>
                <w:b/>
              </w:rPr>
              <w:t>Major</w:t>
            </w:r>
          </w:p>
        </w:tc>
        <w:tc>
          <w:tcPr>
            <w:tcW w:w="1620" w:type="dxa"/>
            <w:shd w:val="clear" w:color="auto" w:fill="C6D9F1" w:themeFill="text2" w:themeFillTint="33"/>
          </w:tcPr>
          <w:p w:rsidR="001A7004" w:rsidRPr="001A7004" w:rsidRDefault="001A7004" w:rsidP="001A7004">
            <w:pPr>
              <w:jc w:val="center"/>
              <w:rPr>
                <w:rFonts w:ascii="Times New Roman" w:eastAsia="Times New Roman" w:hAnsi="Times New Roman" w:cs="Times New Roman"/>
                <w:b/>
              </w:rPr>
            </w:pPr>
            <w:r w:rsidRPr="001A7004">
              <w:rPr>
                <w:rFonts w:ascii="Times New Roman" w:eastAsia="Times New Roman" w:hAnsi="Times New Roman" w:cs="Times New Roman"/>
                <w:b/>
              </w:rPr>
              <w:t>Delivery Model</w:t>
            </w:r>
          </w:p>
        </w:tc>
      </w:tr>
      <w:tr w:rsidR="001A7004" w:rsidRPr="001A7004" w:rsidTr="001A7004">
        <w:trPr>
          <w:trHeight w:val="456"/>
        </w:trPr>
        <w:tc>
          <w:tcPr>
            <w:tcW w:w="1980" w:type="dxa"/>
          </w:tcPr>
          <w:p w:rsidR="001A7004" w:rsidRPr="001A7004" w:rsidRDefault="001A7004" w:rsidP="001A7004">
            <w:pPr>
              <w:rPr>
                <w:rFonts w:ascii="Times New Roman" w:eastAsia="Times New Roman" w:hAnsi="Times New Roman" w:cs="Times New Roman"/>
                <w:b/>
              </w:rPr>
            </w:pPr>
            <w:r w:rsidRPr="001A7004">
              <w:rPr>
                <w:rFonts w:ascii="Times New Roman" w:eastAsia="Times New Roman" w:hAnsi="Times New Roman" w:cs="Times New Roman"/>
                <w:b/>
              </w:rPr>
              <w:t>Ferrum College</w:t>
            </w:r>
          </w:p>
          <w:p w:rsidR="001A7004" w:rsidRPr="001A7004" w:rsidRDefault="001A7004" w:rsidP="001A7004">
            <w:pPr>
              <w:rPr>
                <w:rFonts w:ascii="Times New Roman" w:eastAsia="Times New Roman" w:hAnsi="Times New Roman" w:cs="Times New Roman"/>
                <w:b/>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Elementary Education PreK-6</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Elementary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Elementary Education </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Face-to-Face</w:t>
            </w:r>
          </w:p>
        </w:tc>
      </w:tr>
      <w:tr w:rsidR="001A7004" w:rsidRPr="001A7004" w:rsidTr="001A7004">
        <w:trPr>
          <w:trHeight w:val="287"/>
        </w:trPr>
        <w:tc>
          <w:tcPr>
            <w:tcW w:w="1980" w:type="dxa"/>
            <w:vMerge w:val="restart"/>
          </w:tcPr>
          <w:p w:rsidR="001A7004" w:rsidRPr="001A7004" w:rsidRDefault="001A7004" w:rsidP="001A7004">
            <w:pPr>
              <w:rPr>
                <w:rFonts w:ascii="Times New Roman" w:eastAsia="Times New Roman" w:hAnsi="Times New Roman" w:cs="Times New Roman"/>
                <w:b/>
              </w:rPr>
            </w:pPr>
            <w:r w:rsidRPr="001A7004">
              <w:rPr>
                <w:rFonts w:ascii="Times New Roman" w:eastAsia="Times New Roman" w:hAnsi="Times New Roman" w:cs="Times New Roman"/>
                <w:b/>
              </w:rPr>
              <w:t>Liberty University</w:t>
            </w:r>
          </w:p>
          <w:p w:rsidR="001A7004" w:rsidRPr="001A7004" w:rsidRDefault="001A7004" w:rsidP="001A7004">
            <w:pPr>
              <w:rPr>
                <w:rFonts w:ascii="Times New Roman" w:eastAsia="Times New Roman" w:hAnsi="Times New Roman" w:cs="Times New Roman"/>
                <w:b/>
              </w:rPr>
            </w:pP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 xml:space="preserve">Elementary Education PreK-6  (with the option of  Special Education - General Curriculum Elementary Education </w:t>
            </w:r>
          </w:p>
          <w:p w:rsidR="001A7004" w:rsidRPr="001A7004" w:rsidRDefault="001A7004" w:rsidP="001A7004">
            <w:pPr>
              <w:rPr>
                <w:rFonts w:ascii="Times New Roman" w:hAnsi="Times New Roman" w:cs="Times New Roman"/>
              </w:rPr>
            </w:pPr>
            <w:r w:rsidRPr="001A7004">
              <w:rPr>
                <w:rFonts w:ascii="Times New Roman" w:hAnsi="Times New Roman" w:cs="Times New Roman"/>
              </w:rPr>
              <w:t xml:space="preserve">K-6 add-on endorsement) </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Education in Elementary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Elementary Education </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Face-to-Face and Online</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b/>
              </w:rPr>
            </w:pP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 xml:space="preserve">Special Education -General Curriculum </w:t>
            </w:r>
          </w:p>
          <w:p w:rsidR="001A7004" w:rsidRPr="001A7004" w:rsidRDefault="001A7004" w:rsidP="001A7004">
            <w:pPr>
              <w:rPr>
                <w:rFonts w:ascii="Times New Roman" w:hAnsi="Times New Roman" w:cs="Times New Roman"/>
              </w:rPr>
            </w:pPr>
            <w:r w:rsidRPr="001A7004">
              <w:rPr>
                <w:rFonts w:ascii="Times New Roman" w:hAnsi="Times New Roman" w:cs="Times New Roman"/>
              </w:rPr>
              <w:t>K-12</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Education in Special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Special Education </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Face-to-Face and Online</w:t>
            </w:r>
          </w:p>
        </w:tc>
      </w:tr>
      <w:tr w:rsidR="001A7004" w:rsidRPr="001A7004" w:rsidTr="001A7004">
        <w:trPr>
          <w:trHeight w:val="197"/>
        </w:trPr>
        <w:tc>
          <w:tcPr>
            <w:tcW w:w="1980" w:type="dxa"/>
            <w:vMerge/>
          </w:tcPr>
          <w:p w:rsidR="001A7004" w:rsidRPr="001A7004" w:rsidRDefault="001A7004" w:rsidP="001A7004">
            <w:pPr>
              <w:rPr>
                <w:rFonts w:ascii="Times New Roman" w:eastAsia="Times New Roman" w:hAnsi="Times New Roman" w:cs="Times New Roman"/>
                <w:b/>
              </w:rPr>
            </w:pP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 xml:space="preserve">Elementary Education PreK-6 (with the option of Middle Education </w:t>
            </w:r>
          </w:p>
          <w:p w:rsidR="001A7004" w:rsidRPr="001A7004" w:rsidRDefault="001A7004" w:rsidP="001A7004">
            <w:pPr>
              <w:rPr>
                <w:rFonts w:ascii="Times New Roman" w:hAnsi="Times New Roman" w:cs="Times New Roman"/>
              </w:rPr>
            </w:pPr>
            <w:r w:rsidRPr="001A7004">
              <w:rPr>
                <w:rFonts w:ascii="Times New Roman" w:hAnsi="Times New Roman" w:cs="Times New Roman"/>
              </w:rPr>
              <w:t>6-8)</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Education in Elementary and Middle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Elementary and Middle Education</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Face-to-Face and Online</w:t>
            </w:r>
          </w:p>
        </w:tc>
      </w:tr>
      <w:tr w:rsidR="001A7004" w:rsidRPr="001A7004" w:rsidTr="001A7004">
        <w:trPr>
          <w:trHeight w:val="456"/>
        </w:trPr>
        <w:tc>
          <w:tcPr>
            <w:tcW w:w="1980" w:type="dxa"/>
            <w:vMerge w:val="restart"/>
          </w:tcPr>
          <w:p w:rsidR="001A7004" w:rsidRPr="001A7004" w:rsidRDefault="001A7004" w:rsidP="001A7004">
            <w:pPr>
              <w:rPr>
                <w:rFonts w:ascii="Times New Roman" w:eastAsia="Times New Roman" w:hAnsi="Times New Roman" w:cs="Times New Roman"/>
                <w:b/>
              </w:rPr>
            </w:pPr>
            <w:r w:rsidRPr="001A7004">
              <w:rPr>
                <w:rFonts w:ascii="Times New Roman" w:eastAsia="Times New Roman" w:hAnsi="Times New Roman" w:cs="Times New Roman"/>
                <w:b/>
              </w:rPr>
              <w:t>Marymount University</w:t>
            </w: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Elementary Education PreK-6</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Arts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Teacher Education </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Face-to-Face</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b/>
              </w:rPr>
            </w:pP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Special Education -General Curriculum K-12</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Arts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Teacher Education </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Face-to-Face</w:t>
            </w:r>
          </w:p>
        </w:tc>
      </w:tr>
      <w:tr w:rsidR="001A7004" w:rsidRPr="001A7004" w:rsidTr="001A7004">
        <w:trPr>
          <w:trHeight w:val="456"/>
        </w:trPr>
        <w:tc>
          <w:tcPr>
            <w:tcW w:w="1980" w:type="dxa"/>
          </w:tcPr>
          <w:p w:rsidR="001A7004" w:rsidRPr="001A7004" w:rsidRDefault="001A7004" w:rsidP="001A7004">
            <w:pPr>
              <w:rPr>
                <w:rFonts w:ascii="Times New Roman" w:eastAsia="Times New Roman" w:hAnsi="Times New Roman" w:cs="Times New Roman"/>
                <w:b/>
              </w:rPr>
            </w:pPr>
            <w:r w:rsidRPr="001A7004">
              <w:rPr>
                <w:rFonts w:ascii="Times New Roman" w:eastAsia="Times New Roman" w:hAnsi="Times New Roman" w:cs="Times New Roman"/>
                <w:b/>
              </w:rPr>
              <w:t>Randolph College</w:t>
            </w: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Elementary Education PreK-6</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Elementary Education </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Face-to-Face</w:t>
            </w:r>
          </w:p>
        </w:tc>
      </w:tr>
      <w:tr w:rsidR="001A7004" w:rsidRPr="001A7004" w:rsidTr="001A7004">
        <w:trPr>
          <w:trHeight w:val="197"/>
        </w:trPr>
        <w:tc>
          <w:tcPr>
            <w:tcW w:w="1980" w:type="dxa"/>
          </w:tcPr>
          <w:p w:rsidR="001A7004" w:rsidRPr="001A7004" w:rsidRDefault="001A7004" w:rsidP="001A7004">
            <w:pPr>
              <w:rPr>
                <w:rFonts w:ascii="Times New Roman" w:eastAsia="Times New Roman" w:hAnsi="Times New Roman" w:cs="Times New Roman"/>
                <w:b/>
              </w:rPr>
            </w:pPr>
            <w:r w:rsidRPr="001A7004">
              <w:rPr>
                <w:rFonts w:ascii="Times New Roman" w:eastAsia="Times New Roman" w:hAnsi="Times New Roman" w:cs="Times New Roman"/>
                <w:b/>
              </w:rPr>
              <w:t>Roanoke College</w:t>
            </w:r>
          </w:p>
          <w:p w:rsidR="001A7004" w:rsidRPr="001A7004" w:rsidRDefault="001A7004" w:rsidP="001A7004">
            <w:pPr>
              <w:rPr>
                <w:rFonts w:ascii="Times New Roman" w:eastAsia="Times New Roman" w:hAnsi="Times New Roman" w:cs="Times New Roman"/>
                <w:b/>
              </w:rPr>
            </w:pP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Elementary Education PreK-6</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Elementary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Elementary Education </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Face-to-Face</w:t>
            </w:r>
          </w:p>
        </w:tc>
      </w:tr>
      <w:tr w:rsidR="001A7004" w:rsidRPr="001A7004" w:rsidTr="001A7004">
        <w:trPr>
          <w:trHeight w:val="456"/>
        </w:trPr>
        <w:tc>
          <w:tcPr>
            <w:tcW w:w="1980" w:type="dxa"/>
            <w:vMerge w:val="restart"/>
          </w:tcPr>
          <w:p w:rsidR="001A7004" w:rsidRPr="001A7004" w:rsidRDefault="001A7004" w:rsidP="001A7004">
            <w:pPr>
              <w:rPr>
                <w:rFonts w:ascii="Times New Roman" w:eastAsia="Times New Roman" w:hAnsi="Times New Roman" w:cs="Times New Roman"/>
                <w:b/>
              </w:rPr>
            </w:pPr>
            <w:r w:rsidRPr="001A7004">
              <w:rPr>
                <w:rFonts w:ascii="Times New Roman" w:eastAsia="Times New Roman" w:hAnsi="Times New Roman" w:cs="Times New Roman"/>
                <w:b/>
              </w:rPr>
              <w:t>Shenandoah University</w:t>
            </w: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 xml:space="preserve">Elementary Education PreK-6 (with the option of  Special Education - General Curriculum </w:t>
            </w:r>
            <w:r w:rsidRPr="001A7004">
              <w:rPr>
                <w:rFonts w:ascii="Times New Roman" w:hAnsi="Times New Roman" w:cs="Times New Roman"/>
              </w:rPr>
              <w:lastRenderedPageBreak/>
              <w:t xml:space="preserve">Elementary Education </w:t>
            </w:r>
          </w:p>
          <w:p w:rsidR="001A7004" w:rsidRPr="001A7004" w:rsidRDefault="001A7004" w:rsidP="001A7004">
            <w:pPr>
              <w:rPr>
                <w:rFonts w:ascii="Times New Roman" w:hAnsi="Times New Roman" w:cs="Times New Roman"/>
              </w:rPr>
            </w:pPr>
            <w:r w:rsidRPr="001A7004">
              <w:rPr>
                <w:rFonts w:ascii="Times New Roman" w:hAnsi="Times New Roman" w:cs="Times New Roman"/>
              </w:rPr>
              <w:t>K-6 add-on endorsement)</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lastRenderedPageBreak/>
              <w:t>Bachelor of Education in Elementary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Elementary Education </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287"/>
        </w:trPr>
        <w:tc>
          <w:tcPr>
            <w:tcW w:w="1980" w:type="dxa"/>
            <w:vMerge/>
          </w:tcPr>
          <w:p w:rsidR="001A7004" w:rsidRPr="001A7004" w:rsidRDefault="001A7004" w:rsidP="001A7004">
            <w:pPr>
              <w:rPr>
                <w:rFonts w:ascii="Times New Roman" w:eastAsia="Times New Roman" w:hAnsi="Times New Roman" w:cs="Times New Roman"/>
                <w:b/>
              </w:rPr>
            </w:pP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 xml:space="preserve">Middle Education 6-8 (with the option of  Special Education - General Curriculum Middle Education 6-8 add-on endorsement) </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Education in Middle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Middle Education </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b/>
              </w:rPr>
            </w:pP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 xml:space="preserve">Biology (with the option of  Special Education - General Curriculum Secondary Education </w:t>
            </w:r>
          </w:p>
          <w:p w:rsidR="001A7004" w:rsidRPr="001A7004" w:rsidRDefault="001A7004" w:rsidP="001A7004">
            <w:pPr>
              <w:rPr>
                <w:rFonts w:ascii="Times New Roman" w:hAnsi="Times New Roman" w:cs="Times New Roman"/>
              </w:rPr>
            </w:pPr>
            <w:r w:rsidRPr="001A7004">
              <w:rPr>
                <w:rFonts w:ascii="Times New Roman" w:hAnsi="Times New Roman" w:cs="Times New Roman"/>
              </w:rPr>
              <w:t>6-12 add-on endorsement)</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Education in Secondary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Secondary Education, Biology</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b/>
              </w:rPr>
            </w:pP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Chemistry (with the option of  Special Education - General Curriculum Secondary Education 6-12 add-on endorsement)</w:t>
            </w:r>
          </w:p>
        </w:tc>
        <w:tc>
          <w:tcPr>
            <w:tcW w:w="171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Bachelor of Education in Secondary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Secondary Education, Chemistry</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197"/>
        </w:trPr>
        <w:tc>
          <w:tcPr>
            <w:tcW w:w="1980" w:type="dxa"/>
            <w:vMerge/>
          </w:tcPr>
          <w:p w:rsidR="001A7004" w:rsidRPr="001A7004" w:rsidRDefault="001A7004" w:rsidP="001A7004">
            <w:pPr>
              <w:rPr>
                <w:rFonts w:ascii="Times New Roman" w:eastAsia="Times New Roman" w:hAnsi="Times New Roman" w:cs="Times New Roman"/>
                <w:b/>
              </w:rPr>
            </w:pP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 xml:space="preserve">English (with the option of  Special Education - General Curriculum Secondary Education </w:t>
            </w:r>
          </w:p>
          <w:p w:rsidR="001A7004" w:rsidRPr="001A7004" w:rsidRDefault="001A7004" w:rsidP="001A7004">
            <w:pPr>
              <w:rPr>
                <w:rFonts w:ascii="Times New Roman" w:hAnsi="Times New Roman" w:cs="Times New Roman"/>
              </w:rPr>
            </w:pPr>
            <w:r w:rsidRPr="001A7004">
              <w:rPr>
                <w:rFonts w:ascii="Times New Roman" w:hAnsi="Times New Roman" w:cs="Times New Roman"/>
              </w:rPr>
              <w:t>6-12 add-on endorsement)</w:t>
            </w:r>
          </w:p>
        </w:tc>
        <w:tc>
          <w:tcPr>
            <w:tcW w:w="171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Bachelor of Education in Secondary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Secondary Education, English</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b/>
              </w:rPr>
            </w:pP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 xml:space="preserve">History and Social Sciences (with the option of  Special Education - General Curriculum Secondary Education </w:t>
            </w:r>
          </w:p>
          <w:p w:rsidR="001A7004" w:rsidRPr="001A7004" w:rsidRDefault="001A7004" w:rsidP="001A7004">
            <w:pPr>
              <w:rPr>
                <w:rFonts w:ascii="Times New Roman" w:hAnsi="Times New Roman" w:cs="Times New Roman"/>
              </w:rPr>
            </w:pPr>
            <w:r w:rsidRPr="001A7004">
              <w:rPr>
                <w:rFonts w:ascii="Times New Roman" w:hAnsi="Times New Roman" w:cs="Times New Roman"/>
              </w:rPr>
              <w:t>6-12 add-on endorsement)</w:t>
            </w:r>
          </w:p>
        </w:tc>
        <w:tc>
          <w:tcPr>
            <w:tcW w:w="171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Bachelor of Education in Secondary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Secondary Education, History and Social Studies</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b/>
              </w:rPr>
            </w:pP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Mathematics (with the option of  Special Education - General Curriculum Secondary Education 6-12 add-on endorsement)</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Education in Secondary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Secondary Education, Math</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456"/>
        </w:trPr>
        <w:tc>
          <w:tcPr>
            <w:tcW w:w="1980" w:type="dxa"/>
          </w:tcPr>
          <w:p w:rsidR="001A7004" w:rsidRPr="001A7004" w:rsidRDefault="001A7004" w:rsidP="001A7004">
            <w:pPr>
              <w:rPr>
                <w:rFonts w:ascii="Times New Roman" w:eastAsia="Times New Roman" w:hAnsi="Times New Roman" w:cs="Times New Roman"/>
                <w:b/>
              </w:rPr>
            </w:pPr>
            <w:r w:rsidRPr="001A7004">
              <w:rPr>
                <w:rFonts w:ascii="Times New Roman" w:eastAsia="Times New Roman" w:hAnsi="Times New Roman" w:cs="Times New Roman"/>
                <w:b/>
              </w:rPr>
              <w:t>Sweet Briar College</w:t>
            </w: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Elementary Education PreK-6</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Arts in Elementary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Elementary Education  and Teaching</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Face-to-Face</w:t>
            </w:r>
          </w:p>
        </w:tc>
      </w:tr>
      <w:tr w:rsidR="001A7004" w:rsidRPr="001A7004" w:rsidTr="001A7004">
        <w:trPr>
          <w:trHeight w:val="482"/>
        </w:trPr>
        <w:tc>
          <w:tcPr>
            <w:tcW w:w="1980" w:type="dxa"/>
            <w:vMerge w:val="restart"/>
          </w:tcPr>
          <w:p w:rsidR="001A7004" w:rsidRPr="001A7004" w:rsidRDefault="001A7004" w:rsidP="001A7004">
            <w:pPr>
              <w:rPr>
                <w:rFonts w:ascii="Times New Roman" w:eastAsia="Times New Roman" w:hAnsi="Times New Roman" w:cs="Times New Roman"/>
                <w:b/>
              </w:rPr>
            </w:pPr>
            <w:r w:rsidRPr="001A7004">
              <w:rPr>
                <w:rFonts w:ascii="Times New Roman" w:eastAsia="Times New Roman" w:hAnsi="Times New Roman" w:cs="Times New Roman"/>
                <w:b/>
              </w:rPr>
              <w:t>University of Lynchburg</w:t>
            </w: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Elementary Education PreK-6</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Elementary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Elementary Education </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Face-to-Face</w:t>
            </w:r>
          </w:p>
        </w:tc>
      </w:tr>
      <w:tr w:rsidR="001A7004" w:rsidRPr="001A7004" w:rsidTr="001A7004">
        <w:trPr>
          <w:trHeight w:val="197"/>
        </w:trPr>
        <w:tc>
          <w:tcPr>
            <w:tcW w:w="1980" w:type="dxa"/>
            <w:vMerge/>
          </w:tcPr>
          <w:p w:rsidR="001A7004" w:rsidRPr="001A7004" w:rsidRDefault="001A7004" w:rsidP="001A7004">
            <w:pPr>
              <w:rPr>
                <w:rFonts w:ascii="Times New Roman" w:eastAsia="Times New Roman" w:hAnsi="Times New Roman" w:cs="Times New Roman"/>
                <w:b/>
              </w:rPr>
            </w:pPr>
          </w:p>
        </w:tc>
        <w:tc>
          <w:tcPr>
            <w:tcW w:w="2520" w:type="dxa"/>
          </w:tcPr>
          <w:p w:rsidR="001A7004" w:rsidRPr="001A7004" w:rsidRDefault="001A7004" w:rsidP="001A7004">
            <w:pPr>
              <w:rPr>
                <w:rFonts w:ascii="Times New Roman" w:hAnsi="Times New Roman" w:cs="Times New Roman"/>
              </w:rPr>
            </w:pPr>
            <w:r w:rsidRPr="001A7004">
              <w:rPr>
                <w:rFonts w:ascii="Times New Roman" w:hAnsi="Times New Roman" w:cs="Times New Roman"/>
              </w:rPr>
              <w:t>Special Education -General Curriculum K-12</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Special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Special Education </w:t>
            </w:r>
          </w:p>
        </w:tc>
        <w:tc>
          <w:tcPr>
            <w:tcW w:w="16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Face-to-Face</w:t>
            </w:r>
          </w:p>
        </w:tc>
      </w:tr>
    </w:tbl>
    <w:p w:rsidR="001A7004" w:rsidRPr="001A7004" w:rsidRDefault="001A7004" w:rsidP="001A7004">
      <w:pPr>
        <w:spacing w:after="0" w:line="240" w:lineRule="auto"/>
        <w:jc w:val="center"/>
        <w:rPr>
          <w:rFonts w:ascii="Times New Roman" w:eastAsia="Times New Roman" w:hAnsi="Times New Roman" w:cs="Times New Roman"/>
          <w:b/>
          <w:sz w:val="24"/>
          <w:szCs w:val="24"/>
          <w:u w:val="single"/>
        </w:rPr>
      </w:pPr>
      <w:r w:rsidRPr="001A7004">
        <w:rPr>
          <w:rFonts w:ascii="Times New Roman" w:eastAsia="Times New Roman" w:hAnsi="Times New Roman" w:cs="Times New Roman"/>
          <w:b/>
          <w:sz w:val="24"/>
          <w:szCs w:val="24"/>
          <w:u w:val="single"/>
        </w:rPr>
        <w:lastRenderedPageBreak/>
        <w:t>Public Colleges and Universities</w:t>
      </w:r>
    </w:p>
    <w:p w:rsidR="001A7004" w:rsidRPr="001A7004" w:rsidRDefault="001A7004" w:rsidP="001A7004">
      <w:pPr>
        <w:spacing w:after="0" w:line="240" w:lineRule="auto"/>
        <w:jc w:val="center"/>
        <w:rPr>
          <w:rFonts w:ascii="Times New Roman" w:eastAsia="Times New Roman" w:hAnsi="Times New Roman" w:cs="Times New Roman"/>
          <w:b/>
          <w:u w:val="single"/>
        </w:rPr>
      </w:pPr>
    </w:p>
    <w:tbl>
      <w:tblPr>
        <w:tblStyle w:val="TableGrid"/>
        <w:tblW w:w="9584" w:type="dxa"/>
        <w:tblInd w:w="378" w:type="dxa"/>
        <w:tblLayout w:type="fixed"/>
        <w:tblLook w:val="04A0" w:firstRow="1" w:lastRow="0" w:firstColumn="1" w:lastColumn="0" w:noHBand="0" w:noVBand="1"/>
        <w:tblCaption w:val="PUBLIC COLLEGES AND UNIVERSITIES"/>
        <w:tblDescription w:val="College/University; Education Endorsement; SCHEV APPROVED Bachelor Degree;  SCHEV APPROVED Major; Delivery Model"/>
      </w:tblPr>
      <w:tblGrid>
        <w:gridCol w:w="1980"/>
        <w:gridCol w:w="2520"/>
        <w:gridCol w:w="1710"/>
        <w:gridCol w:w="1800"/>
        <w:gridCol w:w="1574"/>
      </w:tblGrid>
      <w:tr w:rsidR="001A7004" w:rsidRPr="001A7004" w:rsidTr="001A7004">
        <w:trPr>
          <w:trHeight w:val="530"/>
          <w:tblHeader/>
        </w:trPr>
        <w:tc>
          <w:tcPr>
            <w:tcW w:w="1980" w:type="dxa"/>
            <w:shd w:val="clear" w:color="auto" w:fill="C6D9F1" w:themeFill="text2" w:themeFillTint="33"/>
            <w:vAlign w:val="center"/>
          </w:tcPr>
          <w:p w:rsidR="001A7004" w:rsidRPr="001A7004" w:rsidRDefault="001A7004" w:rsidP="001A7004">
            <w:pPr>
              <w:jc w:val="center"/>
              <w:rPr>
                <w:rFonts w:ascii="Times New Roman" w:eastAsia="Times New Roman" w:hAnsi="Times New Roman" w:cs="Times New Roman"/>
                <w:b/>
              </w:rPr>
            </w:pPr>
            <w:r w:rsidRPr="001A7004">
              <w:rPr>
                <w:rFonts w:ascii="Times New Roman" w:eastAsia="Times New Roman" w:hAnsi="Times New Roman" w:cs="Times New Roman"/>
                <w:b/>
              </w:rPr>
              <w:t>College/University</w:t>
            </w:r>
          </w:p>
        </w:tc>
        <w:tc>
          <w:tcPr>
            <w:tcW w:w="2520" w:type="dxa"/>
            <w:shd w:val="clear" w:color="auto" w:fill="C6D9F1" w:themeFill="text2" w:themeFillTint="33"/>
            <w:vAlign w:val="center"/>
          </w:tcPr>
          <w:p w:rsidR="001A7004" w:rsidRPr="001A7004" w:rsidRDefault="001A7004" w:rsidP="001A7004">
            <w:pPr>
              <w:jc w:val="center"/>
              <w:rPr>
                <w:rFonts w:ascii="Times New Roman" w:eastAsia="Times New Roman" w:hAnsi="Times New Roman" w:cs="Times New Roman"/>
                <w:b/>
              </w:rPr>
            </w:pPr>
            <w:r w:rsidRPr="001A7004">
              <w:rPr>
                <w:rFonts w:ascii="Times New Roman" w:eastAsia="Times New Roman" w:hAnsi="Times New Roman" w:cs="Times New Roman"/>
                <w:b/>
              </w:rPr>
              <w:t>Education Endorsement Program</w:t>
            </w:r>
          </w:p>
        </w:tc>
        <w:tc>
          <w:tcPr>
            <w:tcW w:w="1710" w:type="dxa"/>
            <w:shd w:val="clear" w:color="auto" w:fill="C6D9F1" w:themeFill="text2" w:themeFillTint="33"/>
            <w:vAlign w:val="center"/>
          </w:tcPr>
          <w:p w:rsidR="001A7004" w:rsidRPr="001A7004" w:rsidRDefault="001A7004" w:rsidP="001A7004">
            <w:pPr>
              <w:jc w:val="center"/>
              <w:rPr>
                <w:rFonts w:ascii="Times New Roman" w:eastAsia="Times New Roman" w:hAnsi="Times New Roman" w:cs="Times New Roman"/>
                <w:b/>
              </w:rPr>
            </w:pPr>
            <w:r w:rsidRPr="001A7004">
              <w:rPr>
                <w:rFonts w:ascii="Times New Roman" w:eastAsia="Times New Roman" w:hAnsi="Times New Roman" w:cs="Times New Roman"/>
                <w:b/>
              </w:rPr>
              <w:t>SCHEV APPROVED</w:t>
            </w:r>
          </w:p>
          <w:p w:rsidR="001A7004" w:rsidRPr="001A7004" w:rsidRDefault="001A7004" w:rsidP="001A7004">
            <w:pPr>
              <w:jc w:val="center"/>
              <w:rPr>
                <w:rFonts w:ascii="Times New Roman" w:eastAsia="Times New Roman" w:hAnsi="Times New Roman" w:cs="Times New Roman"/>
                <w:b/>
              </w:rPr>
            </w:pPr>
            <w:r w:rsidRPr="001A7004">
              <w:rPr>
                <w:rFonts w:ascii="Times New Roman" w:eastAsia="Times New Roman" w:hAnsi="Times New Roman" w:cs="Times New Roman"/>
                <w:b/>
              </w:rPr>
              <w:t xml:space="preserve">Bachelor’s Degree </w:t>
            </w:r>
          </w:p>
        </w:tc>
        <w:tc>
          <w:tcPr>
            <w:tcW w:w="1800" w:type="dxa"/>
            <w:shd w:val="clear" w:color="auto" w:fill="C6D9F1" w:themeFill="text2" w:themeFillTint="33"/>
            <w:vAlign w:val="center"/>
          </w:tcPr>
          <w:p w:rsidR="001A7004" w:rsidRPr="001A7004" w:rsidRDefault="001A7004" w:rsidP="001A7004">
            <w:pPr>
              <w:jc w:val="center"/>
              <w:rPr>
                <w:rFonts w:ascii="Times New Roman" w:eastAsia="Times New Roman" w:hAnsi="Times New Roman" w:cs="Times New Roman"/>
                <w:b/>
              </w:rPr>
            </w:pPr>
            <w:r w:rsidRPr="001A7004">
              <w:rPr>
                <w:rFonts w:ascii="Times New Roman" w:eastAsia="Times New Roman" w:hAnsi="Times New Roman" w:cs="Times New Roman"/>
                <w:b/>
              </w:rPr>
              <w:t xml:space="preserve">SCHEV APPROVED </w:t>
            </w:r>
          </w:p>
          <w:p w:rsidR="001A7004" w:rsidRPr="001A7004" w:rsidRDefault="001A7004" w:rsidP="001A7004">
            <w:pPr>
              <w:jc w:val="center"/>
              <w:rPr>
                <w:rFonts w:ascii="Times New Roman" w:eastAsia="Times New Roman" w:hAnsi="Times New Roman" w:cs="Times New Roman"/>
                <w:b/>
              </w:rPr>
            </w:pPr>
            <w:r w:rsidRPr="001A7004">
              <w:rPr>
                <w:rFonts w:ascii="Times New Roman" w:eastAsia="Times New Roman" w:hAnsi="Times New Roman" w:cs="Times New Roman"/>
                <w:b/>
              </w:rPr>
              <w:t>Major</w:t>
            </w:r>
          </w:p>
        </w:tc>
        <w:tc>
          <w:tcPr>
            <w:tcW w:w="1574" w:type="dxa"/>
            <w:shd w:val="clear" w:color="auto" w:fill="C6D9F1" w:themeFill="text2" w:themeFillTint="33"/>
            <w:vAlign w:val="center"/>
          </w:tcPr>
          <w:p w:rsidR="001A7004" w:rsidRPr="001A7004" w:rsidRDefault="001A7004" w:rsidP="001A7004">
            <w:pPr>
              <w:jc w:val="center"/>
              <w:rPr>
                <w:rFonts w:ascii="Times New Roman" w:eastAsia="Times New Roman" w:hAnsi="Times New Roman" w:cs="Times New Roman"/>
                <w:b/>
              </w:rPr>
            </w:pPr>
            <w:r w:rsidRPr="001A7004">
              <w:rPr>
                <w:rFonts w:ascii="Times New Roman" w:eastAsia="Times New Roman" w:hAnsi="Times New Roman" w:cs="Times New Roman"/>
                <w:b/>
              </w:rPr>
              <w:t>Delivery Model</w:t>
            </w:r>
          </w:p>
        </w:tc>
      </w:tr>
      <w:tr w:rsidR="001A7004" w:rsidRPr="001A7004" w:rsidTr="001A7004">
        <w:trPr>
          <w:trHeight w:val="530"/>
        </w:trPr>
        <w:tc>
          <w:tcPr>
            <w:tcW w:w="1980" w:type="dxa"/>
            <w:vMerge w:val="restart"/>
          </w:tcPr>
          <w:p w:rsidR="001A7004" w:rsidRPr="009D210D" w:rsidRDefault="001A7004" w:rsidP="001A7004">
            <w:pPr>
              <w:rPr>
                <w:rFonts w:ascii="Times New Roman" w:eastAsia="Times New Roman" w:hAnsi="Times New Roman" w:cs="Times New Roman"/>
                <w:b/>
              </w:rPr>
            </w:pPr>
            <w:r w:rsidRPr="009D210D">
              <w:rPr>
                <w:rFonts w:ascii="Times New Roman" w:eastAsia="Times New Roman" w:hAnsi="Times New Roman" w:cs="Times New Roman"/>
                <w:b/>
              </w:rPr>
              <w:t>George Mason University</w:t>
            </w: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Elementary Education PreK-6</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Elementary Education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530"/>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Special Education General Curriculum K-12</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Special Education, Concentration in Teaching Students with Disabilities who Access the General Curriculum</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530"/>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Special Education - Adapted Curriculum</w:t>
            </w:r>
          </w:p>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K-12</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Special Education, Concentration in Teaching Students with Disabilities who Access the  Adapted Curriculum</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530"/>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Special Education -Blindness/Visual Impairments PreK-12</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Special Education, Concentration in Teaching Students with Blindness/Visual Impairments </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530"/>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Special Education Early Childhood (Birth through age five)</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Early Childhood Education for Diverse Learner, Concentration in Early Childhood Special Education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530"/>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Early/Primary Education PreK-3</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Early Childhood Education for Diverse Learners, Concentration in Early/Primary PreK-3</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456"/>
        </w:trPr>
        <w:tc>
          <w:tcPr>
            <w:tcW w:w="1980" w:type="dxa"/>
            <w:vMerge w:val="restart"/>
          </w:tcPr>
          <w:p w:rsidR="001A7004" w:rsidRPr="009D210D" w:rsidRDefault="001A7004" w:rsidP="001A7004">
            <w:pPr>
              <w:rPr>
                <w:rFonts w:ascii="Times New Roman" w:eastAsia="Times New Roman" w:hAnsi="Times New Roman" w:cs="Times New Roman"/>
                <w:b/>
              </w:rPr>
            </w:pPr>
            <w:r w:rsidRPr="009D210D">
              <w:rPr>
                <w:rFonts w:ascii="Times New Roman" w:eastAsia="Times New Roman" w:hAnsi="Times New Roman" w:cs="Times New Roman"/>
                <w:b/>
              </w:rPr>
              <w:t>James Madison University</w:t>
            </w: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Elementary Education PreK-6</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Bachelor of Science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Elementary Education </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Early/Primary Education PreK-3</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Bachelor of Science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Inclusive Early Childhood Education, </w:t>
            </w:r>
            <w:r w:rsidRPr="001A7004">
              <w:rPr>
                <w:rFonts w:ascii="Times New Roman" w:eastAsia="Times New Roman" w:hAnsi="Times New Roman" w:cs="Times New Roman"/>
              </w:rPr>
              <w:lastRenderedPageBreak/>
              <w:t>Concentration in Early/Primary Education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lastRenderedPageBreak/>
              <w:t>Face to Face</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Middle Education 6-8</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Bachelor of Science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Middle Grades Education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English</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Bachelor of Science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Secondary Education, English Concentration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809"/>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Math</w:t>
            </w:r>
          </w:p>
        </w:tc>
        <w:tc>
          <w:tcPr>
            <w:tcW w:w="1710" w:type="dxa"/>
          </w:tcPr>
          <w:p w:rsidR="001A7004" w:rsidRPr="001A7004" w:rsidRDefault="001A7004" w:rsidP="001A7004">
            <w:pPr>
              <w:spacing w:line="259" w:lineRule="auto"/>
              <w:rPr>
                <w:rFonts w:ascii="Times New Roman" w:hAnsi="Times New Roman" w:cs="Times New Roman"/>
              </w:rPr>
            </w:pPr>
            <w:r w:rsidRPr="001A7004">
              <w:rPr>
                <w:rFonts w:ascii="Times New Roman" w:hAnsi="Times New Roman" w:cs="Times New Roman"/>
              </w:rPr>
              <w:t xml:space="preserve">Bachelor of Science </w:t>
            </w:r>
          </w:p>
        </w:tc>
        <w:tc>
          <w:tcPr>
            <w:tcW w:w="1800" w:type="dxa"/>
          </w:tcPr>
          <w:p w:rsidR="001A7004" w:rsidRPr="001A7004" w:rsidRDefault="001A7004" w:rsidP="001A7004">
            <w:pPr>
              <w:spacing w:line="259" w:lineRule="auto"/>
              <w:rPr>
                <w:rFonts w:ascii="Times New Roman" w:hAnsi="Times New Roman" w:cs="Times New Roman"/>
              </w:rPr>
            </w:pPr>
            <w:r w:rsidRPr="001A7004">
              <w:rPr>
                <w:rFonts w:ascii="Times New Roman" w:hAnsi="Times New Roman" w:cs="Times New Roman"/>
              </w:rPr>
              <w:t>Secondary Education, Math Concentration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233"/>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Biology</w:t>
            </w:r>
          </w:p>
        </w:tc>
        <w:tc>
          <w:tcPr>
            <w:tcW w:w="1710" w:type="dxa"/>
          </w:tcPr>
          <w:p w:rsidR="001A7004" w:rsidRPr="001A7004" w:rsidRDefault="001A7004" w:rsidP="001A7004">
            <w:pPr>
              <w:spacing w:line="259" w:lineRule="auto"/>
              <w:rPr>
                <w:rFonts w:ascii="Times New Roman" w:hAnsi="Times New Roman" w:cs="Times New Roman"/>
              </w:rPr>
            </w:pPr>
            <w:r w:rsidRPr="001A7004">
              <w:rPr>
                <w:rFonts w:ascii="Times New Roman" w:hAnsi="Times New Roman" w:cs="Times New Roman"/>
              </w:rPr>
              <w:t xml:space="preserve">Bachelor of Science </w:t>
            </w:r>
          </w:p>
        </w:tc>
        <w:tc>
          <w:tcPr>
            <w:tcW w:w="1800" w:type="dxa"/>
          </w:tcPr>
          <w:p w:rsidR="001A7004" w:rsidRPr="001A7004" w:rsidRDefault="001A7004" w:rsidP="001A7004">
            <w:pPr>
              <w:spacing w:line="259" w:lineRule="auto"/>
              <w:rPr>
                <w:rFonts w:ascii="Times New Roman" w:hAnsi="Times New Roman" w:cs="Times New Roman"/>
              </w:rPr>
            </w:pPr>
            <w:r w:rsidRPr="001A7004">
              <w:rPr>
                <w:rFonts w:ascii="Times New Roman" w:hAnsi="Times New Roman" w:cs="Times New Roman"/>
              </w:rPr>
              <w:t>Secondary Education, Biology Concentration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1043"/>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Chemistry</w:t>
            </w:r>
          </w:p>
        </w:tc>
        <w:tc>
          <w:tcPr>
            <w:tcW w:w="1710" w:type="dxa"/>
          </w:tcPr>
          <w:p w:rsidR="001A7004" w:rsidRPr="001A7004" w:rsidRDefault="001A7004" w:rsidP="001A7004">
            <w:pPr>
              <w:spacing w:line="259" w:lineRule="auto"/>
              <w:rPr>
                <w:rFonts w:ascii="Times New Roman" w:hAnsi="Times New Roman" w:cs="Times New Roman"/>
              </w:rPr>
            </w:pPr>
            <w:r w:rsidRPr="001A7004">
              <w:rPr>
                <w:rFonts w:ascii="Times New Roman" w:hAnsi="Times New Roman" w:cs="Times New Roman"/>
              </w:rPr>
              <w:t xml:space="preserve">Bachelor of Science </w:t>
            </w:r>
          </w:p>
        </w:tc>
        <w:tc>
          <w:tcPr>
            <w:tcW w:w="1800" w:type="dxa"/>
          </w:tcPr>
          <w:p w:rsidR="001A7004" w:rsidRPr="001A7004" w:rsidRDefault="001A7004" w:rsidP="001A7004">
            <w:pPr>
              <w:spacing w:line="259" w:lineRule="auto"/>
              <w:rPr>
                <w:rFonts w:ascii="Times New Roman" w:hAnsi="Times New Roman" w:cs="Times New Roman"/>
              </w:rPr>
            </w:pPr>
            <w:r w:rsidRPr="001A7004">
              <w:rPr>
                <w:rFonts w:ascii="Times New Roman" w:hAnsi="Times New Roman" w:cs="Times New Roman"/>
              </w:rPr>
              <w:t>Secondary Education, Chemistry Concentration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Earth Science</w:t>
            </w:r>
          </w:p>
        </w:tc>
        <w:tc>
          <w:tcPr>
            <w:tcW w:w="1710" w:type="dxa"/>
          </w:tcPr>
          <w:p w:rsidR="001A7004" w:rsidRPr="001A7004" w:rsidRDefault="001A7004" w:rsidP="001A7004">
            <w:pPr>
              <w:spacing w:line="259" w:lineRule="auto"/>
              <w:rPr>
                <w:rFonts w:ascii="Times New Roman" w:hAnsi="Times New Roman" w:cs="Times New Roman"/>
              </w:rPr>
            </w:pPr>
            <w:r w:rsidRPr="001A7004">
              <w:rPr>
                <w:rFonts w:ascii="Times New Roman" w:hAnsi="Times New Roman" w:cs="Times New Roman"/>
              </w:rPr>
              <w:t xml:space="preserve">Bachelor of Science </w:t>
            </w:r>
          </w:p>
        </w:tc>
        <w:tc>
          <w:tcPr>
            <w:tcW w:w="1800" w:type="dxa"/>
          </w:tcPr>
          <w:p w:rsidR="001A7004" w:rsidRPr="001A7004" w:rsidRDefault="001A7004" w:rsidP="001A7004">
            <w:pPr>
              <w:spacing w:line="259" w:lineRule="auto"/>
              <w:rPr>
                <w:rFonts w:ascii="Times New Roman" w:hAnsi="Times New Roman" w:cs="Times New Roman"/>
              </w:rPr>
            </w:pPr>
            <w:r w:rsidRPr="001A7004">
              <w:rPr>
                <w:rFonts w:ascii="Times New Roman" w:hAnsi="Times New Roman" w:cs="Times New Roman"/>
              </w:rPr>
              <w:t>Secondary Education, Earth Science Concentration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953"/>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Physics</w:t>
            </w:r>
          </w:p>
        </w:tc>
        <w:tc>
          <w:tcPr>
            <w:tcW w:w="1710" w:type="dxa"/>
          </w:tcPr>
          <w:p w:rsidR="001A7004" w:rsidRPr="001A7004" w:rsidRDefault="001A7004" w:rsidP="001A7004">
            <w:pPr>
              <w:spacing w:line="259" w:lineRule="auto"/>
              <w:rPr>
                <w:rFonts w:ascii="Times New Roman" w:hAnsi="Times New Roman" w:cs="Times New Roman"/>
              </w:rPr>
            </w:pPr>
            <w:r w:rsidRPr="001A7004">
              <w:rPr>
                <w:rFonts w:ascii="Times New Roman" w:hAnsi="Times New Roman" w:cs="Times New Roman"/>
              </w:rPr>
              <w:t xml:space="preserve">Bachelor of Science </w:t>
            </w:r>
          </w:p>
        </w:tc>
        <w:tc>
          <w:tcPr>
            <w:tcW w:w="1800" w:type="dxa"/>
          </w:tcPr>
          <w:p w:rsidR="001A7004" w:rsidRPr="001A7004" w:rsidRDefault="001A7004" w:rsidP="001A7004">
            <w:pPr>
              <w:spacing w:line="259" w:lineRule="auto"/>
              <w:rPr>
                <w:rFonts w:ascii="Times New Roman" w:hAnsi="Times New Roman" w:cs="Times New Roman"/>
              </w:rPr>
            </w:pPr>
            <w:r w:rsidRPr="001A7004">
              <w:rPr>
                <w:rFonts w:ascii="Times New Roman" w:hAnsi="Times New Roman" w:cs="Times New Roman"/>
              </w:rPr>
              <w:t>Secondary Education, Physics Concentration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Special Education -General Curriculum K-12</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Bachelor of Science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Special Education, Concentration in General Curriculum </w:t>
            </w:r>
          </w:p>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K-12</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Special Education -Adapted Curriculum </w:t>
            </w:r>
          </w:p>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K-12</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Bachelor of Science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Special Education, Concentration in Adapted Curriculum </w:t>
            </w:r>
          </w:p>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K-12</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9D210D">
        <w:trPr>
          <w:trHeight w:val="224"/>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Special Education Early Childhood (Birth through age five)</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Bachelor of Science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Inclusive Early Childhood Education, Concentration in Early Childhood Special </w:t>
            </w:r>
            <w:r w:rsidRPr="001A7004">
              <w:rPr>
                <w:rFonts w:ascii="Times New Roman" w:eastAsia="Times New Roman" w:hAnsi="Times New Roman" w:cs="Times New Roman"/>
              </w:rPr>
              <w:lastRenderedPageBreak/>
              <w:t>Education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lastRenderedPageBreak/>
              <w:t>Face to Face</w:t>
            </w:r>
          </w:p>
        </w:tc>
      </w:tr>
      <w:tr w:rsidR="001A7004" w:rsidRPr="001A7004" w:rsidTr="001A7004">
        <w:trPr>
          <w:trHeight w:val="456"/>
        </w:trPr>
        <w:tc>
          <w:tcPr>
            <w:tcW w:w="1980" w:type="dxa"/>
            <w:vMerge w:val="restart"/>
          </w:tcPr>
          <w:p w:rsidR="001A7004" w:rsidRPr="009D210D" w:rsidRDefault="001A7004" w:rsidP="001A7004">
            <w:pPr>
              <w:rPr>
                <w:rFonts w:ascii="Times New Roman" w:eastAsia="Times New Roman" w:hAnsi="Times New Roman" w:cs="Times New Roman"/>
                <w:b/>
              </w:rPr>
            </w:pPr>
            <w:r w:rsidRPr="009D210D">
              <w:rPr>
                <w:rFonts w:ascii="Times New Roman" w:eastAsia="Times New Roman" w:hAnsi="Times New Roman" w:cs="Times New Roman"/>
                <w:b/>
              </w:rPr>
              <w:lastRenderedPageBreak/>
              <w:t>Old Dominion University</w:t>
            </w: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Elementary Education PreK-6</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Bachelor of Science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Elementary Education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Early/Primary Education PreK-3</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Bachelor of Science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Early Childhood Education </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233"/>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Special Education -General Curriculum K-12</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Bachelor of Science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Special Education, Concentration Special Education General Curriculum K-12</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Career and Technical Education - Marketing Education</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Bachelor of Science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Career and Technical Education, Concentration in Marketing Education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Career and Technical Education - Technology Education</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Bachelor of Science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Career and Technical Education, Concentration in Technology Education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530"/>
        </w:trPr>
        <w:tc>
          <w:tcPr>
            <w:tcW w:w="1980" w:type="dxa"/>
          </w:tcPr>
          <w:p w:rsidR="001A7004" w:rsidRPr="009D210D" w:rsidRDefault="001A7004" w:rsidP="001A7004">
            <w:pPr>
              <w:rPr>
                <w:rFonts w:ascii="Times New Roman" w:eastAsia="Times New Roman" w:hAnsi="Times New Roman" w:cs="Times New Roman"/>
                <w:b/>
              </w:rPr>
            </w:pPr>
            <w:r w:rsidRPr="009D210D">
              <w:rPr>
                <w:rFonts w:ascii="Times New Roman" w:eastAsia="Times New Roman" w:hAnsi="Times New Roman" w:cs="Times New Roman"/>
                <w:b/>
              </w:rPr>
              <w:t>The College of William and Mary</w:t>
            </w: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Elementary Education PreK-6 (with the option of  Special Education - General Curriculum Elementary Education </w:t>
            </w:r>
          </w:p>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K-6 add-on endorsement)</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Arts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Elementary Education </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456"/>
        </w:trPr>
        <w:tc>
          <w:tcPr>
            <w:tcW w:w="1980" w:type="dxa"/>
            <w:vMerge w:val="restart"/>
          </w:tcPr>
          <w:p w:rsidR="001A7004" w:rsidRPr="009D210D" w:rsidRDefault="001A7004" w:rsidP="001A7004">
            <w:pPr>
              <w:rPr>
                <w:rFonts w:ascii="Times New Roman" w:eastAsia="Times New Roman" w:hAnsi="Times New Roman" w:cs="Times New Roman"/>
                <w:b/>
              </w:rPr>
            </w:pPr>
            <w:r w:rsidRPr="009D210D">
              <w:rPr>
                <w:rFonts w:ascii="Times New Roman" w:eastAsia="Times New Roman" w:hAnsi="Times New Roman" w:cs="Times New Roman"/>
                <w:b/>
              </w:rPr>
              <w:t>University of Virginia</w:t>
            </w: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Elementary PreK-6</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Elementary Education </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233"/>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Early/Primary Education PreK-3</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Bachelor of Science in Education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Early Childhood Education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Special Education -General Curriculum K-12</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Special Education, Concentration in Special Education General Curriculum </w:t>
            </w:r>
          </w:p>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K-12</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456"/>
        </w:trPr>
        <w:tc>
          <w:tcPr>
            <w:tcW w:w="1980" w:type="dxa"/>
            <w:vMerge w:val="restart"/>
          </w:tcPr>
          <w:p w:rsidR="001A7004" w:rsidRPr="009D210D" w:rsidRDefault="001A7004" w:rsidP="001A7004">
            <w:pPr>
              <w:rPr>
                <w:rFonts w:ascii="Times New Roman" w:eastAsia="Times New Roman" w:hAnsi="Times New Roman" w:cs="Times New Roman"/>
                <w:b/>
              </w:rPr>
            </w:pPr>
            <w:r w:rsidRPr="009D210D">
              <w:rPr>
                <w:rFonts w:ascii="Times New Roman" w:eastAsia="Times New Roman" w:hAnsi="Times New Roman" w:cs="Times New Roman"/>
                <w:b/>
              </w:rPr>
              <w:t>Virginia Commonwealth University</w:t>
            </w: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Elementary Education PreK-6</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Bachelor of Science in Education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Elementary Education and Teaching</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665"/>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Early/Primary Education PreK-3</w:t>
            </w:r>
          </w:p>
        </w:tc>
        <w:tc>
          <w:tcPr>
            <w:tcW w:w="1710" w:type="dxa"/>
          </w:tcPr>
          <w:p w:rsidR="001A7004" w:rsidRPr="001A7004" w:rsidRDefault="001A7004" w:rsidP="001A7004">
            <w:pPr>
              <w:spacing w:line="259" w:lineRule="auto"/>
              <w:rPr>
                <w:rFonts w:ascii="Times New Roman" w:hAnsi="Times New Roman" w:cs="Times New Roman"/>
              </w:rPr>
            </w:pPr>
            <w:r w:rsidRPr="001A7004">
              <w:rPr>
                <w:rFonts w:ascii="Times New Roman" w:hAnsi="Times New Roman" w:cs="Times New Roman"/>
              </w:rPr>
              <w:t xml:space="preserve">Bachelor of Science in  Education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Early Childhood Education and Teaching</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Engineering</w:t>
            </w:r>
          </w:p>
        </w:tc>
        <w:tc>
          <w:tcPr>
            <w:tcW w:w="1710" w:type="dxa"/>
          </w:tcPr>
          <w:p w:rsidR="001A7004" w:rsidRPr="001A7004" w:rsidRDefault="001A7004" w:rsidP="001A7004">
            <w:pPr>
              <w:spacing w:after="160" w:line="259" w:lineRule="auto"/>
              <w:rPr>
                <w:rFonts w:ascii="Times New Roman" w:hAnsi="Times New Roman" w:cs="Times New Roman"/>
              </w:rPr>
            </w:pPr>
            <w:r w:rsidRPr="001A7004">
              <w:rPr>
                <w:rFonts w:ascii="Times New Roman" w:hAnsi="Times New Roman" w:cs="Times New Roman"/>
              </w:rPr>
              <w:t xml:space="preserve">Bachelor of Science in Education </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Secondary Education and Teaching, Concentration in Engineering Education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Health and Physical Education PreK-12</w:t>
            </w:r>
          </w:p>
        </w:tc>
        <w:tc>
          <w:tcPr>
            <w:tcW w:w="1710" w:type="dxa"/>
          </w:tcPr>
          <w:p w:rsidR="001A7004" w:rsidRPr="001A7004" w:rsidRDefault="001A7004" w:rsidP="001A7004">
            <w:pPr>
              <w:spacing w:after="160" w:line="259" w:lineRule="auto"/>
              <w:rPr>
                <w:rFonts w:ascii="Times New Roman" w:hAnsi="Times New Roman" w:cs="Times New Roman"/>
              </w:rPr>
            </w:pPr>
            <w:r w:rsidRPr="001A7004">
              <w:rPr>
                <w:rFonts w:ascii="Times New Roman" w:hAnsi="Times New Roman" w:cs="Times New Roman"/>
              </w:rPr>
              <w:t>Bachelor of Science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Health and Physical Education </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Special Education -General Curriculum K-12</w:t>
            </w:r>
          </w:p>
        </w:tc>
        <w:tc>
          <w:tcPr>
            <w:tcW w:w="1710" w:type="dxa"/>
          </w:tcPr>
          <w:p w:rsidR="001A7004" w:rsidRPr="001A7004" w:rsidRDefault="001A7004" w:rsidP="001A7004">
            <w:pPr>
              <w:spacing w:after="160" w:line="259" w:lineRule="auto"/>
              <w:rPr>
                <w:rFonts w:ascii="Times New Roman" w:hAnsi="Times New Roman" w:cs="Times New Roman"/>
              </w:rPr>
            </w:pPr>
            <w:r w:rsidRPr="001A7004">
              <w:rPr>
                <w:rFonts w:ascii="Times New Roman" w:hAnsi="Times New Roman" w:cs="Times New Roman"/>
              </w:rPr>
              <w:t>Bachelor of Science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 xml:space="preserve">Special Education and Teaching, Concentration in  General Curriculum </w:t>
            </w:r>
          </w:p>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K-12</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Hybrid</w:t>
            </w:r>
          </w:p>
        </w:tc>
      </w:tr>
      <w:tr w:rsidR="001A7004" w:rsidRPr="001A7004" w:rsidTr="001A7004">
        <w:trPr>
          <w:trHeight w:val="456"/>
        </w:trPr>
        <w:tc>
          <w:tcPr>
            <w:tcW w:w="1980" w:type="dxa"/>
            <w:vMerge w:val="restart"/>
          </w:tcPr>
          <w:p w:rsidR="001A7004" w:rsidRPr="009D210D" w:rsidRDefault="001A7004" w:rsidP="001A7004">
            <w:pPr>
              <w:rPr>
                <w:rFonts w:ascii="Times New Roman" w:eastAsia="Times New Roman" w:hAnsi="Times New Roman" w:cs="Times New Roman"/>
                <w:b/>
              </w:rPr>
            </w:pPr>
            <w:r w:rsidRPr="009D210D">
              <w:rPr>
                <w:rFonts w:ascii="Times New Roman" w:eastAsia="Times New Roman" w:hAnsi="Times New Roman" w:cs="Times New Roman"/>
                <w:b/>
              </w:rPr>
              <w:t>Virginia State University</w:t>
            </w: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Elementary Education PreK-6</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Elementary Education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Middle Education 6-8</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Middle School Education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r w:rsidR="001A7004" w:rsidRPr="001A7004" w:rsidTr="001A7004">
        <w:trPr>
          <w:trHeight w:val="456"/>
        </w:trPr>
        <w:tc>
          <w:tcPr>
            <w:tcW w:w="1980" w:type="dxa"/>
            <w:vMerge/>
          </w:tcPr>
          <w:p w:rsidR="001A7004" w:rsidRPr="001A7004" w:rsidRDefault="001A7004" w:rsidP="001A7004">
            <w:pPr>
              <w:rPr>
                <w:rFonts w:ascii="Times New Roman" w:eastAsia="Times New Roman" w:hAnsi="Times New Roman" w:cs="Times New Roman"/>
              </w:rPr>
            </w:pPr>
          </w:p>
        </w:tc>
        <w:tc>
          <w:tcPr>
            <w:tcW w:w="252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Special Education -General Curriculum K-12</w:t>
            </w:r>
          </w:p>
        </w:tc>
        <w:tc>
          <w:tcPr>
            <w:tcW w:w="171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Bachelor of Science in Education</w:t>
            </w:r>
          </w:p>
        </w:tc>
        <w:tc>
          <w:tcPr>
            <w:tcW w:w="1800"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Special Education</w:t>
            </w:r>
          </w:p>
        </w:tc>
        <w:tc>
          <w:tcPr>
            <w:tcW w:w="1574" w:type="dxa"/>
          </w:tcPr>
          <w:p w:rsidR="001A7004" w:rsidRPr="001A7004" w:rsidRDefault="001A7004" w:rsidP="001A7004">
            <w:pPr>
              <w:rPr>
                <w:rFonts w:ascii="Times New Roman" w:eastAsia="Times New Roman" w:hAnsi="Times New Roman" w:cs="Times New Roman"/>
              </w:rPr>
            </w:pPr>
            <w:r w:rsidRPr="001A7004">
              <w:rPr>
                <w:rFonts w:ascii="Times New Roman" w:eastAsia="Times New Roman" w:hAnsi="Times New Roman" w:cs="Times New Roman"/>
              </w:rPr>
              <w:t>Face to Face</w:t>
            </w:r>
          </w:p>
        </w:tc>
      </w:tr>
    </w:tbl>
    <w:p w:rsidR="001A7004" w:rsidRPr="00844889" w:rsidRDefault="001A7004" w:rsidP="001C4DF7">
      <w:pPr>
        <w:spacing w:after="0" w:line="240" w:lineRule="auto"/>
        <w:ind w:left="720"/>
        <w:rPr>
          <w:rFonts w:ascii="Times New Roman" w:eastAsia="Times New Roman" w:hAnsi="Times New Roman" w:cs="Times New Roman"/>
          <w:sz w:val="24"/>
          <w:szCs w:val="24"/>
        </w:rPr>
      </w:pPr>
    </w:p>
    <w:p w:rsidR="00844889" w:rsidRPr="00844889" w:rsidRDefault="00844889" w:rsidP="001C4DF7">
      <w:pPr>
        <w:spacing w:after="0" w:line="240" w:lineRule="auto"/>
        <w:ind w:left="720"/>
        <w:rPr>
          <w:rFonts w:ascii="Times New Roman" w:eastAsia="Times New Roman" w:hAnsi="Times New Roman" w:cs="Times New Roman"/>
          <w:sz w:val="24"/>
          <w:szCs w:val="24"/>
        </w:rPr>
      </w:pPr>
    </w:p>
    <w:p w:rsidR="001C4DF7" w:rsidRDefault="00844889" w:rsidP="009D210D">
      <w:pPr>
        <w:pBdr>
          <w:bottom w:val="single" w:sz="8" w:space="4" w:color="4F81BD" w:themeColor="accent1"/>
        </w:pBdr>
        <w:spacing w:after="0" w:line="240" w:lineRule="auto"/>
        <w:ind w:left="630"/>
        <w:contextualSpacing/>
        <w:jc w:val="both"/>
        <w:rPr>
          <w:rFonts w:ascii="Times New Roman" w:eastAsiaTheme="majorEastAsia" w:hAnsi="Times New Roman" w:cs="Times New Roman"/>
          <w:spacing w:val="5"/>
          <w:kern w:val="28"/>
          <w:sz w:val="24"/>
          <w:szCs w:val="24"/>
        </w:rPr>
      </w:pPr>
      <w:r w:rsidRPr="00844889">
        <w:rPr>
          <w:rFonts w:ascii="Times New Roman" w:eastAsiaTheme="majorEastAsia" w:hAnsi="Times New Roman" w:cs="Times New Roman"/>
          <w:spacing w:val="5"/>
          <w:kern w:val="28"/>
          <w:sz w:val="24"/>
          <w:szCs w:val="24"/>
        </w:rPr>
        <w:t>At its May 2019 meeting, SCHEV approved the following resolution granting approval for the public institutions listed to offer bachelor degrees and majors in teacher education:</w:t>
      </w:r>
    </w:p>
    <w:p w:rsidR="00844889" w:rsidRPr="00844889" w:rsidRDefault="00844889" w:rsidP="001C4DF7">
      <w:pPr>
        <w:pBdr>
          <w:bottom w:val="single" w:sz="8" w:space="4" w:color="4F81BD" w:themeColor="accent1"/>
        </w:pBdr>
        <w:spacing w:after="0" w:line="240" w:lineRule="auto"/>
        <w:ind w:left="630"/>
        <w:contextualSpacing/>
        <w:jc w:val="both"/>
        <w:rPr>
          <w:rFonts w:ascii="Times New Roman" w:eastAsiaTheme="majorEastAsia" w:hAnsi="Times New Roman" w:cs="Times New Roman"/>
          <w:bCs/>
          <w:i/>
          <w:spacing w:val="5"/>
          <w:kern w:val="28"/>
          <w:sz w:val="24"/>
          <w:szCs w:val="24"/>
        </w:rPr>
      </w:pPr>
      <w:r w:rsidRPr="00844889">
        <w:rPr>
          <w:rFonts w:ascii="Times New Roman" w:eastAsiaTheme="majorEastAsia" w:hAnsi="Times New Roman" w:cs="Times New Roman"/>
          <w:color w:val="17365D" w:themeColor="text2" w:themeShade="BF"/>
          <w:spacing w:val="5"/>
          <w:kern w:val="28"/>
          <w:sz w:val="24"/>
          <w:szCs w:val="24"/>
        </w:rPr>
        <w:br/>
      </w:r>
      <w:r w:rsidRPr="00844889">
        <w:rPr>
          <w:rFonts w:ascii="Times New Roman" w:eastAsiaTheme="majorEastAsia" w:hAnsi="Times New Roman" w:cs="Times New Roman"/>
          <w:bCs/>
          <w:i/>
          <w:color w:val="000000" w:themeColor="text1"/>
          <w:spacing w:val="5"/>
          <w:kern w:val="28"/>
          <w:sz w:val="24"/>
          <w:szCs w:val="24"/>
        </w:rPr>
        <w:t>BE IT RESOLVED that the State Council of Higher Education for Virginia grants approval to the seven institutions listed below to implement the specified bachelor degree programs in teacher education, effective fall 2019.</w:t>
      </w:r>
    </w:p>
    <w:p w:rsidR="00844889" w:rsidRPr="00844889" w:rsidRDefault="00844889" w:rsidP="001C4DF7">
      <w:pPr>
        <w:numPr>
          <w:ilvl w:val="0"/>
          <w:numId w:val="11"/>
        </w:numPr>
        <w:tabs>
          <w:tab w:val="left" w:pos="2160"/>
          <w:tab w:val="left" w:pos="3240"/>
          <w:tab w:val="left" w:pos="7200"/>
        </w:tabs>
        <w:spacing w:after="0" w:line="240" w:lineRule="auto"/>
        <w:ind w:left="1440"/>
        <w:contextualSpacing/>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CWM</w:t>
      </w:r>
      <w:r w:rsidR="004248DD">
        <w:rPr>
          <w:rStyle w:val="FootnoteReference"/>
          <w:rFonts w:ascii="Times New Roman" w:hAnsi="Times New Roman" w:cs="Times New Roman"/>
          <w:i/>
          <w:color w:val="000000" w:themeColor="text1"/>
          <w:sz w:val="24"/>
          <w:szCs w:val="24"/>
        </w:rPr>
        <w:footnoteReference w:id="1"/>
      </w:r>
      <w:r w:rsidRPr="00844889">
        <w:rPr>
          <w:rFonts w:ascii="Times New Roman" w:hAnsi="Times New Roman" w:cs="Times New Roman"/>
          <w:i/>
          <w:color w:val="000000" w:themeColor="text1"/>
          <w:sz w:val="24"/>
          <w:szCs w:val="24"/>
        </w:rPr>
        <w:tab/>
        <w:t>BAEd</w:t>
      </w:r>
      <w:r w:rsidRPr="00844889">
        <w:rPr>
          <w:rFonts w:ascii="Times New Roman" w:hAnsi="Times New Roman" w:cs="Times New Roman"/>
          <w:i/>
          <w:color w:val="000000" w:themeColor="text1"/>
          <w:sz w:val="24"/>
          <w:szCs w:val="24"/>
        </w:rPr>
        <w:tab/>
        <w:t xml:space="preserve">Elementary Education </w:t>
      </w:r>
      <w:r w:rsidRPr="00844889">
        <w:rPr>
          <w:rFonts w:ascii="Times New Roman" w:hAnsi="Times New Roman" w:cs="Times New Roman"/>
          <w:i/>
          <w:color w:val="000000" w:themeColor="text1"/>
          <w:sz w:val="24"/>
          <w:szCs w:val="24"/>
        </w:rPr>
        <w:tab/>
        <w:t>13.1202</w:t>
      </w:r>
    </w:p>
    <w:p w:rsidR="00844889" w:rsidRPr="00844889" w:rsidRDefault="00844889" w:rsidP="001C4DF7">
      <w:pPr>
        <w:numPr>
          <w:ilvl w:val="0"/>
          <w:numId w:val="11"/>
        </w:numPr>
        <w:tabs>
          <w:tab w:val="left" w:pos="2160"/>
          <w:tab w:val="left" w:pos="3240"/>
          <w:tab w:val="left" w:pos="7200"/>
        </w:tabs>
        <w:spacing w:after="0" w:line="240" w:lineRule="auto"/>
        <w:ind w:left="144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GMU</w:t>
      </w:r>
      <w:r w:rsidRPr="00844889">
        <w:rPr>
          <w:rFonts w:ascii="Times New Roman" w:hAnsi="Times New Roman" w:cs="Times New Roman"/>
          <w:i/>
          <w:color w:val="000000" w:themeColor="text1"/>
          <w:sz w:val="24"/>
          <w:szCs w:val="24"/>
        </w:rPr>
        <w:tab/>
        <w:t>BSEd</w:t>
      </w:r>
      <w:r w:rsidRPr="00844889">
        <w:rPr>
          <w:rFonts w:ascii="Times New Roman" w:hAnsi="Times New Roman" w:cs="Times New Roman"/>
          <w:i/>
          <w:color w:val="000000" w:themeColor="text1"/>
          <w:sz w:val="24"/>
          <w:szCs w:val="24"/>
        </w:rPr>
        <w:tab/>
        <w:t>Special Education</w:t>
      </w:r>
      <w:r w:rsidRPr="00844889">
        <w:rPr>
          <w:rFonts w:ascii="Times New Roman" w:hAnsi="Times New Roman" w:cs="Times New Roman"/>
          <w:i/>
          <w:color w:val="000000" w:themeColor="text1"/>
          <w:sz w:val="24"/>
          <w:szCs w:val="24"/>
        </w:rPr>
        <w:tab/>
        <w:t>13.1001</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BSEd</w:t>
      </w:r>
      <w:r w:rsidRPr="00844889">
        <w:rPr>
          <w:rFonts w:ascii="Times New Roman" w:hAnsi="Times New Roman" w:cs="Times New Roman"/>
          <w:i/>
          <w:color w:val="000000" w:themeColor="text1"/>
          <w:sz w:val="24"/>
          <w:szCs w:val="24"/>
        </w:rPr>
        <w:tab/>
        <w:t>Elementary Education</w:t>
      </w:r>
      <w:r w:rsidRPr="00844889">
        <w:rPr>
          <w:rFonts w:ascii="Times New Roman" w:hAnsi="Times New Roman" w:cs="Times New Roman"/>
          <w:i/>
          <w:color w:val="000000" w:themeColor="text1"/>
          <w:sz w:val="24"/>
          <w:szCs w:val="24"/>
        </w:rPr>
        <w:tab/>
        <w:t>13.1202</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BSEd</w:t>
      </w:r>
      <w:r w:rsidRPr="00844889">
        <w:rPr>
          <w:rFonts w:ascii="Times New Roman" w:hAnsi="Times New Roman" w:cs="Times New Roman"/>
          <w:i/>
          <w:color w:val="000000" w:themeColor="text1"/>
          <w:sz w:val="24"/>
          <w:szCs w:val="24"/>
        </w:rPr>
        <w:tab/>
        <w:t xml:space="preserve">Early Childhood Education for </w:t>
      </w:r>
      <w:r w:rsidRPr="00844889">
        <w:rPr>
          <w:rFonts w:ascii="Times New Roman" w:hAnsi="Times New Roman" w:cs="Times New Roman"/>
          <w:i/>
          <w:color w:val="000000" w:themeColor="text1"/>
          <w:sz w:val="24"/>
          <w:szCs w:val="24"/>
        </w:rPr>
        <w:tab/>
        <w:t>13.1210</w:t>
      </w:r>
    </w:p>
    <w:p w:rsidR="00844889" w:rsidRPr="00844889" w:rsidRDefault="00844889" w:rsidP="001C4DF7">
      <w:pPr>
        <w:tabs>
          <w:tab w:val="left" w:pos="2160"/>
          <w:tab w:val="left" w:pos="3240"/>
          <w:tab w:val="left" w:pos="7200"/>
        </w:tabs>
        <w:spacing w:after="0" w:line="240" w:lineRule="auto"/>
        <w:ind w:left="324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Diverse Learners</w:t>
      </w:r>
      <w:r w:rsidRPr="00844889">
        <w:rPr>
          <w:rFonts w:ascii="Times New Roman" w:hAnsi="Times New Roman" w:cs="Times New Roman"/>
          <w:i/>
          <w:color w:val="000000" w:themeColor="text1"/>
          <w:sz w:val="24"/>
          <w:szCs w:val="24"/>
        </w:rPr>
        <w:tab/>
      </w:r>
    </w:p>
    <w:p w:rsidR="00844889" w:rsidRPr="00844889" w:rsidRDefault="00844889" w:rsidP="001C4DF7">
      <w:pPr>
        <w:numPr>
          <w:ilvl w:val="0"/>
          <w:numId w:val="11"/>
        </w:numPr>
        <w:tabs>
          <w:tab w:val="left" w:pos="2160"/>
          <w:tab w:val="left" w:pos="3240"/>
          <w:tab w:val="left" w:pos="7200"/>
        </w:tabs>
        <w:spacing w:after="0" w:line="240" w:lineRule="auto"/>
        <w:ind w:left="144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JMU</w:t>
      </w:r>
      <w:r w:rsidRPr="00844889">
        <w:rPr>
          <w:rFonts w:ascii="Times New Roman" w:hAnsi="Times New Roman" w:cs="Times New Roman"/>
          <w:i/>
          <w:color w:val="000000" w:themeColor="text1"/>
          <w:sz w:val="24"/>
          <w:szCs w:val="24"/>
        </w:rPr>
        <w:tab/>
        <w:t>BS</w:t>
      </w:r>
      <w:r w:rsidRPr="00844889">
        <w:rPr>
          <w:rFonts w:ascii="Times New Roman" w:hAnsi="Times New Roman" w:cs="Times New Roman"/>
          <w:i/>
          <w:color w:val="000000" w:themeColor="text1"/>
          <w:sz w:val="24"/>
          <w:szCs w:val="24"/>
        </w:rPr>
        <w:tab/>
        <w:t>Special Education</w:t>
      </w:r>
      <w:r w:rsidRPr="00844889">
        <w:rPr>
          <w:rFonts w:ascii="Times New Roman" w:hAnsi="Times New Roman" w:cs="Times New Roman"/>
          <w:i/>
          <w:color w:val="000000" w:themeColor="text1"/>
          <w:sz w:val="24"/>
          <w:szCs w:val="24"/>
        </w:rPr>
        <w:tab/>
        <w:t>13.1001</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lastRenderedPageBreak/>
        <w:t>BS</w:t>
      </w:r>
      <w:r w:rsidRPr="00844889">
        <w:rPr>
          <w:rFonts w:ascii="Times New Roman" w:hAnsi="Times New Roman" w:cs="Times New Roman"/>
          <w:i/>
          <w:color w:val="000000" w:themeColor="text1"/>
          <w:sz w:val="24"/>
          <w:szCs w:val="24"/>
        </w:rPr>
        <w:tab/>
        <w:t>Elementary Education</w:t>
      </w:r>
      <w:r w:rsidRPr="00844889">
        <w:rPr>
          <w:rFonts w:ascii="Times New Roman" w:hAnsi="Times New Roman" w:cs="Times New Roman"/>
          <w:i/>
          <w:color w:val="000000" w:themeColor="text1"/>
          <w:sz w:val="24"/>
          <w:szCs w:val="24"/>
        </w:rPr>
        <w:tab/>
        <w:t>13.1202</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w:t>
      </w:r>
      <w:r w:rsidRPr="00844889">
        <w:rPr>
          <w:rFonts w:ascii="Times New Roman" w:hAnsi="Times New Roman" w:cs="Times New Roman"/>
          <w:i/>
          <w:color w:val="000000" w:themeColor="text1"/>
          <w:sz w:val="24"/>
          <w:szCs w:val="24"/>
        </w:rPr>
        <w:tab/>
        <w:t>Middle Grades Education</w:t>
      </w:r>
      <w:r w:rsidRPr="00844889">
        <w:rPr>
          <w:rFonts w:ascii="Times New Roman" w:hAnsi="Times New Roman" w:cs="Times New Roman"/>
          <w:i/>
          <w:color w:val="000000" w:themeColor="text1"/>
          <w:sz w:val="24"/>
          <w:szCs w:val="24"/>
        </w:rPr>
        <w:tab/>
        <w:t>13.1203</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w:t>
      </w:r>
      <w:r w:rsidRPr="00844889">
        <w:rPr>
          <w:rFonts w:ascii="Times New Roman" w:hAnsi="Times New Roman" w:cs="Times New Roman"/>
          <w:i/>
          <w:color w:val="000000" w:themeColor="text1"/>
          <w:sz w:val="24"/>
          <w:szCs w:val="24"/>
        </w:rPr>
        <w:tab/>
        <w:t>Secondary Education</w:t>
      </w:r>
      <w:r w:rsidRPr="00844889">
        <w:rPr>
          <w:rFonts w:ascii="Times New Roman" w:hAnsi="Times New Roman" w:cs="Times New Roman"/>
          <w:i/>
          <w:color w:val="000000" w:themeColor="text1"/>
          <w:sz w:val="24"/>
          <w:szCs w:val="24"/>
        </w:rPr>
        <w:tab/>
        <w:t>13.1205</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w:t>
      </w:r>
      <w:r w:rsidRPr="00844889">
        <w:rPr>
          <w:rFonts w:ascii="Times New Roman" w:hAnsi="Times New Roman" w:cs="Times New Roman"/>
          <w:i/>
          <w:color w:val="000000" w:themeColor="text1"/>
          <w:sz w:val="24"/>
          <w:szCs w:val="24"/>
        </w:rPr>
        <w:tab/>
        <w:t>Inclusive Early Childhood</w:t>
      </w:r>
      <w:r w:rsidRPr="00844889">
        <w:rPr>
          <w:rFonts w:ascii="Times New Roman" w:hAnsi="Times New Roman" w:cs="Times New Roman"/>
          <w:i/>
          <w:color w:val="000000" w:themeColor="text1"/>
          <w:sz w:val="24"/>
          <w:szCs w:val="24"/>
        </w:rPr>
        <w:tab/>
        <w:t>13.1210</w:t>
      </w:r>
    </w:p>
    <w:p w:rsidR="00844889" w:rsidRPr="00844889" w:rsidRDefault="00844889" w:rsidP="001C4DF7">
      <w:pPr>
        <w:tabs>
          <w:tab w:val="left" w:pos="2160"/>
          <w:tab w:val="left" w:pos="3240"/>
          <w:tab w:val="left" w:pos="7200"/>
        </w:tabs>
        <w:spacing w:after="0" w:line="240" w:lineRule="auto"/>
        <w:ind w:left="324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Education</w:t>
      </w:r>
    </w:p>
    <w:p w:rsidR="00844889" w:rsidRPr="00844889" w:rsidRDefault="00844889" w:rsidP="001C4DF7">
      <w:pPr>
        <w:numPr>
          <w:ilvl w:val="0"/>
          <w:numId w:val="11"/>
        </w:numPr>
        <w:tabs>
          <w:tab w:val="left" w:pos="2160"/>
          <w:tab w:val="left" w:pos="3240"/>
          <w:tab w:val="left" w:pos="7200"/>
        </w:tabs>
        <w:spacing w:after="0" w:line="240" w:lineRule="auto"/>
        <w:ind w:left="144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ODU</w:t>
      </w:r>
      <w:r w:rsidRPr="00844889">
        <w:rPr>
          <w:rFonts w:ascii="Times New Roman" w:hAnsi="Times New Roman" w:cs="Times New Roman"/>
          <w:i/>
          <w:color w:val="000000" w:themeColor="text1"/>
          <w:sz w:val="24"/>
          <w:szCs w:val="24"/>
        </w:rPr>
        <w:tab/>
        <w:t>BS</w:t>
      </w:r>
      <w:r w:rsidRPr="00844889">
        <w:rPr>
          <w:rFonts w:ascii="Times New Roman" w:hAnsi="Times New Roman" w:cs="Times New Roman"/>
          <w:i/>
          <w:color w:val="000000" w:themeColor="text1"/>
          <w:sz w:val="24"/>
          <w:szCs w:val="24"/>
        </w:rPr>
        <w:tab/>
        <w:t>Special Education</w:t>
      </w:r>
      <w:r w:rsidRPr="00844889">
        <w:rPr>
          <w:rFonts w:ascii="Times New Roman" w:hAnsi="Times New Roman" w:cs="Times New Roman"/>
          <w:i/>
          <w:color w:val="000000" w:themeColor="text1"/>
          <w:sz w:val="24"/>
          <w:szCs w:val="24"/>
        </w:rPr>
        <w:tab/>
        <w:t>13.1001</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w:t>
      </w:r>
      <w:r w:rsidRPr="00844889">
        <w:rPr>
          <w:rFonts w:ascii="Times New Roman" w:hAnsi="Times New Roman" w:cs="Times New Roman"/>
          <w:i/>
          <w:color w:val="000000" w:themeColor="text1"/>
          <w:sz w:val="24"/>
          <w:szCs w:val="24"/>
        </w:rPr>
        <w:tab/>
        <w:t>Elementary Education</w:t>
      </w:r>
      <w:r w:rsidRPr="00844889">
        <w:rPr>
          <w:rFonts w:ascii="Times New Roman" w:hAnsi="Times New Roman" w:cs="Times New Roman"/>
          <w:i/>
          <w:color w:val="000000" w:themeColor="text1"/>
          <w:sz w:val="24"/>
          <w:szCs w:val="24"/>
        </w:rPr>
        <w:tab/>
        <w:t>13.1202</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w:t>
      </w:r>
      <w:r w:rsidRPr="00844889">
        <w:rPr>
          <w:rFonts w:ascii="Times New Roman" w:hAnsi="Times New Roman" w:cs="Times New Roman"/>
          <w:i/>
          <w:color w:val="000000" w:themeColor="text1"/>
          <w:sz w:val="24"/>
          <w:szCs w:val="24"/>
        </w:rPr>
        <w:tab/>
        <w:t>Early Childhood Education</w:t>
      </w:r>
      <w:r w:rsidRPr="00844889">
        <w:rPr>
          <w:rFonts w:ascii="Times New Roman" w:hAnsi="Times New Roman" w:cs="Times New Roman"/>
          <w:i/>
          <w:color w:val="000000" w:themeColor="text1"/>
          <w:sz w:val="24"/>
          <w:szCs w:val="24"/>
        </w:rPr>
        <w:tab/>
        <w:t>13.1210</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w:t>
      </w:r>
      <w:r w:rsidRPr="00844889">
        <w:rPr>
          <w:rFonts w:ascii="Times New Roman" w:hAnsi="Times New Roman" w:cs="Times New Roman"/>
          <w:i/>
          <w:color w:val="000000" w:themeColor="text1"/>
          <w:sz w:val="24"/>
          <w:szCs w:val="24"/>
        </w:rPr>
        <w:tab/>
        <w:t>Career and Technical Education</w:t>
      </w:r>
      <w:r w:rsidRPr="00844889">
        <w:rPr>
          <w:rFonts w:ascii="Times New Roman" w:hAnsi="Times New Roman" w:cs="Times New Roman"/>
          <w:i/>
          <w:color w:val="000000" w:themeColor="text1"/>
          <w:sz w:val="24"/>
          <w:szCs w:val="24"/>
        </w:rPr>
        <w:tab/>
        <w:t>13.1309</w:t>
      </w:r>
    </w:p>
    <w:p w:rsidR="00844889" w:rsidRPr="00844889" w:rsidRDefault="00844889" w:rsidP="001C4DF7">
      <w:pPr>
        <w:numPr>
          <w:ilvl w:val="0"/>
          <w:numId w:val="11"/>
        </w:numPr>
        <w:tabs>
          <w:tab w:val="left" w:pos="2160"/>
          <w:tab w:val="left" w:pos="3240"/>
          <w:tab w:val="left" w:pos="7200"/>
        </w:tabs>
        <w:spacing w:after="0" w:line="240" w:lineRule="auto"/>
        <w:ind w:left="144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UVA</w:t>
      </w:r>
      <w:r w:rsidRPr="00844889">
        <w:rPr>
          <w:rFonts w:ascii="Times New Roman" w:hAnsi="Times New Roman" w:cs="Times New Roman"/>
          <w:i/>
          <w:color w:val="000000" w:themeColor="text1"/>
          <w:sz w:val="24"/>
          <w:szCs w:val="24"/>
        </w:rPr>
        <w:tab/>
        <w:t>BSEd</w:t>
      </w:r>
      <w:r w:rsidRPr="00844889">
        <w:rPr>
          <w:rFonts w:ascii="Times New Roman" w:hAnsi="Times New Roman" w:cs="Times New Roman"/>
          <w:i/>
          <w:color w:val="000000" w:themeColor="text1"/>
          <w:sz w:val="24"/>
          <w:szCs w:val="24"/>
        </w:rPr>
        <w:tab/>
        <w:t>Special Education</w:t>
      </w:r>
      <w:r w:rsidRPr="00844889">
        <w:rPr>
          <w:rFonts w:ascii="Times New Roman" w:hAnsi="Times New Roman" w:cs="Times New Roman"/>
          <w:i/>
          <w:color w:val="000000" w:themeColor="text1"/>
          <w:sz w:val="24"/>
          <w:szCs w:val="24"/>
        </w:rPr>
        <w:tab/>
        <w:t>13.1001</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BSEd</w:t>
      </w:r>
      <w:r w:rsidRPr="00844889">
        <w:rPr>
          <w:rFonts w:ascii="Times New Roman" w:hAnsi="Times New Roman" w:cs="Times New Roman"/>
          <w:i/>
          <w:color w:val="000000" w:themeColor="text1"/>
          <w:sz w:val="24"/>
          <w:szCs w:val="24"/>
        </w:rPr>
        <w:tab/>
        <w:t>Elementary Education</w:t>
      </w:r>
      <w:r w:rsidRPr="00844889">
        <w:rPr>
          <w:rFonts w:ascii="Times New Roman" w:hAnsi="Times New Roman" w:cs="Times New Roman"/>
          <w:i/>
          <w:color w:val="000000" w:themeColor="text1"/>
          <w:sz w:val="24"/>
          <w:szCs w:val="24"/>
        </w:rPr>
        <w:tab/>
        <w:t>13.1202</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BSEd</w:t>
      </w:r>
      <w:r w:rsidRPr="00844889">
        <w:rPr>
          <w:rFonts w:ascii="Times New Roman" w:hAnsi="Times New Roman" w:cs="Times New Roman"/>
          <w:i/>
          <w:color w:val="000000" w:themeColor="text1"/>
          <w:sz w:val="24"/>
          <w:szCs w:val="24"/>
        </w:rPr>
        <w:tab/>
        <w:t>Early Childhood Education</w:t>
      </w:r>
      <w:r w:rsidRPr="00844889">
        <w:rPr>
          <w:rFonts w:ascii="Times New Roman" w:hAnsi="Times New Roman" w:cs="Times New Roman"/>
          <w:i/>
          <w:color w:val="000000" w:themeColor="text1"/>
          <w:sz w:val="24"/>
          <w:szCs w:val="24"/>
        </w:rPr>
        <w:tab/>
        <w:t>13.1210</w:t>
      </w:r>
    </w:p>
    <w:p w:rsidR="00844889" w:rsidRPr="00844889" w:rsidRDefault="00844889" w:rsidP="001C4DF7">
      <w:pPr>
        <w:numPr>
          <w:ilvl w:val="0"/>
          <w:numId w:val="11"/>
        </w:numPr>
        <w:tabs>
          <w:tab w:val="left" w:pos="2160"/>
          <w:tab w:val="left" w:pos="3240"/>
          <w:tab w:val="left" w:pos="7200"/>
        </w:tabs>
        <w:spacing w:after="0" w:line="240" w:lineRule="auto"/>
        <w:ind w:left="144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VCU</w:t>
      </w:r>
      <w:r w:rsidRPr="00844889">
        <w:rPr>
          <w:rFonts w:ascii="Times New Roman" w:hAnsi="Times New Roman" w:cs="Times New Roman"/>
          <w:i/>
          <w:color w:val="000000" w:themeColor="text1"/>
          <w:sz w:val="24"/>
          <w:szCs w:val="24"/>
        </w:rPr>
        <w:tab/>
        <w:t>BSEd</w:t>
      </w:r>
      <w:r w:rsidRPr="00844889">
        <w:rPr>
          <w:rFonts w:ascii="Times New Roman" w:hAnsi="Times New Roman" w:cs="Times New Roman"/>
          <w:i/>
          <w:color w:val="000000" w:themeColor="text1"/>
          <w:sz w:val="24"/>
          <w:szCs w:val="24"/>
        </w:rPr>
        <w:tab/>
        <w:t>Special Education and Teaching</w:t>
      </w:r>
      <w:r w:rsidRPr="00844889">
        <w:rPr>
          <w:rFonts w:ascii="Times New Roman" w:hAnsi="Times New Roman" w:cs="Times New Roman"/>
          <w:i/>
          <w:color w:val="000000" w:themeColor="text1"/>
          <w:sz w:val="24"/>
          <w:szCs w:val="24"/>
        </w:rPr>
        <w:tab/>
        <w:t>13.1001</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BSEd</w:t>
      </w:r>
      <w:r w:rsidRPr="00844889">
        <w:rPr>
          <w:rFonts w:ascii="Times New Roman" w:hAnsi="Times New Roman" w:cs="Times New Roman"/>
          <w:i/>
          <w:color w:val="000000" w:themeColor="text1"/>
          <w:sz w:val="24"/>
          <w:szCs w:val="24"/>
        </w:rPr>
        <w:tab/>
        <w:t>Elementary Education and</w:t>
      </w:r>
      <w:r w:rsidRPr="00844889">
        <w:rPr>
          <w:rFonts w:ascii="Times New Roman" w:hAnsi="Times New Roman" w:cs="Times New Roman"/>
          <w:i/>
          <w:color w:val="000000" w:themeColor="text1"/>
          <w:sz w:val="24"/>
          <w:szCs w:val="24"/>
        </w:rPr>
        <w:tab/>
        <w:t>13.1202</w:t>
      </w:r>
    </w:p>
    <w:p w:rsidR="00844889" w:rsidRPr="00844889" w:rsidRDefault="00844889" w:rsidP="001C4DF7">
      <w:pPr>
        <w:tabs>
          <w:tab w:val="left" w:pos="2160"/>
          <w:tab w:val="left" w:pos="3240"/>
          <w:tab w:val="left" w:pos="7200"/>
        </w:tabs>
        <w:spacing w:after="0" w:line="240" w:lineRule="auto"/>
        <w:ind w:left="324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Teaching</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BSEd</w:t>
      </w:r>
      <w:r w:rsidRPr="00844889">
        <w:rPr>
          <w:rFonts w:ascii="Times New Roman" w:hAnsi="Times New Roman" w:cs="Times New Roman"/>
          <w:i/>
          <w:color w:val="000000" w:themeColor="text1"/>
          <w:sz w:val="24"/>
          <w:szCs w:val="24"/>
        </w:rPr>
        <w:tab/>
        <w:t>Secondary Education and</w:t>
      </w:r>
      <w:r w:rsidRPr="00844889">
        <w:rPr>
          <w:rFonts w:ascii="Times New Roman" w:hAnsi="Times New Roman" w:cs="Times New Roman"/>
          <w:i/>
          <w:color w:val="000000" w:themeColor="text1"/>
          <w:sz w:val="24"/>
          <w:szCs w:val="24"/>
        </w:rPr>
        <w:tab/>
        <w:t>13.1205</w:t>
      </w:r>
    </w:p>
    <w:p w:rsidR="00844889" w:rsidRPr="00844889" w:rsidRDefault="00844889" w:rsidP="001C4DF7">
      <w:pPr>
        <w:tabs>
          <w:tab w:val="left" w:pos="2160"/>
          <w:tab w:val="left" w:pos="3240"/>
          <w:tab w:val="left" w:pos="7200"/>
        </w:tabs>
        <w:spacing w:after="0" w:line="240" w:lineRule="auto"/>
        <w:ind w:left="324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Teaching</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BSEd</w:t>
      </w:r>
      <w:r w:rsidRPr="00844889">
        <w:rPr>
          <w:rFonts w:ascii="Times New Roman" w:hAnsi="Times New Roman" w:cs="Times New Roman"/>
          <w:i/>
          <w:color w:val="000000" w:themeColor="text1"/>
          <w:sz w:val="24"/>
          <w:szCs w:val="24"/>
        </w:rPr>
        <w:tab/>
        <w:t>Health and Physical Education</w:t>
      </w:r>
      <w:r w:rsidRPr="00844889">
        <w:rPr>
          <w:rFonts w:ascii="Times New Roman" w:hAnsi="Times New Roman" w:cs="Times New Roman"/>
          <w:i/>
          <w:color w:val="000000" w:themeColor="text1"/>
          <w:sz w:val="24"/>
          <w:szCs w:val="24"/>
        </w:rPr>
        <w:tab/>
        <w:t>13.1314</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BSEd</w:t>
      </w:r>
      <w:r w:rsidRPr="00844889">
        <w:rPr>
          <w:rFonts w:ascii="Times New Roman" w:hAnsi="Times New Roman" w:cs="Times New Roman"/>
          <w:i/>
          <w:color w:val="000000" w:themeColor="text1"/>
          <w:sz w:val="24"/>
          <w:szCs w:val="24"/>
        </w:rPr>
        <w:tab/>
        <w:t>Early Childhood Education and</w:t>
      </w:r>
      <w:r w:rsidRPr="00844889">
        <w:rPr>
          <w:rFonts w:ascii="Times New Roman" w:hAnsi="Times New Roman" w:cs="Times New Roman"/>
          <w:i/>
          <w:color w:val="000000" w:themeColor="text1"/>
          <w:sz w:val="24"/>
          <w:szCs w:val="24"/>
        </w:rPr>
        <w:tab/>
        <w:t>13.1210</w:t>
      </w:r>
    </w:p>
    <w:p w:rsidR="00844889" w:rsidRPr="00844889" w:rsidRDefault="00844889" w:rsidP="001C4DF7">
      <w:pPr>
        <w:tabs>
          <w:tab w:val="left" w:pos="2160"/>
          <w:tab w:val="left" w:pos="3240"/>
          <w:tab w:val="left" w:pos="7200"/>
        </w:tabs>
        <w:spacing w:after="0" w:line="240" w:lineRule="auto"/>
        <w:ind w:left="324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Teaching</w:t>
      </w:r>
    </w:p>
    <w:p w:rsidR="00844889" w:rsidRPr="00844889" w:rsidRDefault="00844889" w:rsidP="001C4DF7">
      <w:pPr>
        <w:numPr>
          <w:ilvl w:val="0"/>
          <w:numId w:val="11"/>
        </w:numPr>
        <w:tabs>
          <w:tab w:val="left" w:pos="2160"/>
          <w:tab w:val="left" w:pos="3240"/>
          <w:tab w:val="left" w:pos="7200"/>
        </w:tabs>
        <w:spacing w:after="0" w:line="240" w:lineRule="auto"/>
        <w:ind w:left="1440"/>
        <w:contextualSpacing/>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VSU</w:t>
      </w:r>
      <w:r w:rsidRPr="00844889">
        <w:rPr>
          <w:rFonts w:ascii="Times New Roman" w:hAnsi="Times New Roman" w:cs="Times New Roman"/>
          <w:i/>
          <w:color w:val="000000" w:themeColor="text1"/>
          <w:sz w:val="24"/>
          <w:szCs w:val="24"/>
        </w:rPr>
        <w:tab/>
        <w:t>BSEd</w:t>
      </w:r>
      <w:r w:rsidRPr="00844889">
        <w:rPr>
          <w:rFonts w:ascii="Times New Roman" w:hAnsi="Times New Roman" w:cs="Times New Roman"/>
          <w:i/>
          <w:color w:val="000000" w:themeColor="text1"/>
          <w:sz w:val="24"/>
          <w:szCs w:val="24"/>
        </w:rPr>
        <w:tab/>
        <w:t>Special Education</w:t>
      </w:r>
      <w:r w:rsidRPr="00844889">
        <w:rPr>
          <w:rFonts w:ascii="Times New Roman" w:hAnsi="Times New Roman" w:cs="Times New Roman"/>
          <w:i/>
          <w:color w:val="000000" w:themeColor="text1"/>
          <w:sz w:val="24"/>
          <w:szCs w:val="24"/>
        </w:rPr>
        <w:tab/>
        <w:t>13.1001</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BSEd</w:t>
      </w:r>
      <w:r w:rsidRPr="00844889">
        <w:rPr>
          <w:rFonts w:ascii="Times New Roman" w:hAnsi="Times New Roman" w:cs="Times New Roman"/>
          <w:i/>
          <w:color w:val="000000" w:themeColor="text1"/>
          <w:sz w:val="24"/>
          <w:szCs w:val="24"/>
        </w:rPr>
        <w:tab/>
        <w:t xml:space="preserve">Elementary Education </w:t>
      </w:r>
      <w:r w:rsidRPr="00844889">
        <w:rPr>
          <w:rFonts w:ascii="Times New Roman" w:hAnsi="Times New Roman" w:cs="Times New Roman"/>
          <w:i/>
          <w:color w:val="000000" w:themeColor="text1"/>
          <w:sz w:val="24"/>
          <w:szCs w:val="24"/>
        </w:rPr>
        <w:tab/>
        <w:t>13.1202</w:t>
      </w:r>
    </w:p>
    <w:p w:rsidR="00844889" w:rsidRPr="0084488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BSEd</w:t>
      </w:r>
      <w:r w:rsidRPr="00844889">
        <w:rPr>
          <w:rFonts w:ascii="Times New Roman" w:hAnsi="Times New Roman" w:cs="Times New Roman"/>
          <w:i/>
          <w:color w:val="000000" w:themeColor="text1"/>
          <w:sz w:val="24"/>
          <w:szCs w:val="24"/>
        </w:rPr>
        <w:tab/>
        <w:t>Middle School Education</w:t>
      </w:r>
      <w:r w:rsidRPr="00844889">
        <w:rPr>
          <w:rFonts w:ascii="Times New Roman" w:hAnsi="Times New Roman" w:cs="Times New Roman"/>
          <w:i/>
          <w:color w:val="000000" w:themeColor="text1"/>
          <w:sz w:val="24"/>
          <w:szCs w:val="24"/>
        </w:rPr>
        <w:tab/>
        <w:t>13.1203</w:t>
      </w:r>
    </w:p>
    <w:p w:rsidR="007562F9" w:rsidRDefault="00844889" w:rsidP="001C4DF7">
      <w:pPr>
        <w:tabs>
          <w:tab w:val="left" w:pos="2160"/>
          <w:tab w:val="left" w:pos="3240"/>
          <w:tab w:val="left" w:pos="7200"/>
        </w:tabs>
        <w:spacing w:after="0" w:line="240" w:lineRule="auto"/>
        <w:ind w:left="2160"/>
        <w:rPr>
          <w:rFonts w:ascii="Times New Roman" w:hAnsi="Times New Roman" w:cs="Times New Roman"/>
          <w:i/>
          <w:color w:val="000000" w:themeColor="text1"/>
          <w:sz w:val="24"/>
          <w:szCs w:val="24"/>
        </w:rPr>
      </w:pPr>
      <w:r w:rsidRPr="00844889">
        <w:rPr>
          <w:rFonts w:ascii="Times New Roman" w:hAnsi="Times New Roman" w:cs="Times New Roman"/>
          <w:i/>
          <w:color w:val="000000" w:themeColor="text1"/>
          <w:sz w:val="24"/>
          <w:szCs w:val="24"/>
        </w:rPr>
        <w:t>BSEd</w:t>
      </w:r>
      <w:r w:rsidRPr="00844889">
        <w:rPr>
          <w:rFonts w:ascii="Times New Roman" w:hAnsi="Times New Roman" w:cs="Times New Roman"/>
          <w:i/>
          <w:color w:val="000000" w:themeColor="text1"/>
          <w:sz w:val="24"/>
          <w:szCs w:val="24"/>
        </w:rPr>
        <w:tab/>
        <w:t>Innovative Technology Education</w:t>
      </w:r>
      <w:r w:rsidRPr="00844889">
        <w:rPr>
          <w:rFonts w:ascii="Times New Roman" w:hAnsi="Times New Roman" w:cs="Times New Roman"/>
          <w:i/>
          <w:color w:val="000000" w:themeColor="text1"/>
          <w:sz w:val="24"/>
          <w:szCs w:val="24"/>
        </w:rPr>
        <w:tab/>
        <w:t>13.1206</w:t>
      </w:r>
    </w:p>
    <w:p w:rsidR="001A7004" w:rsidRDefault="001A7004" w:rsidP="001A7004">
      <w:pPr>
        <w:rPr>
          <w:rFonts w:ascii="Times New Roman" w:eastAsiaTheme="majorEastAsia" w:hAnsi="Times New Roman" w:cs="Times New Roman"/>
          <w:bCs/>
          <w:sz w:val="24"/>
          <w:szCs w:val="24"/>
        </w:rPr>
      </w:pPr>
    </w:p>
    <w:p w:rsidR="007C5895" w:rsidRPr="00BF7B3C" w:rsidRDefault="00844889" w:rsidP="001A7004">
      <w:pPr>
        <w:rPr>
          <w:rFonts w:ascii="Times New Roman" w:eastAsia="Times New Roman" w:hAnsi="Times New Roman" w:cs="Times New Roman"/>
          <w:color w:val="333333"/>
          <w:sz w:val="24"/>
          <w:szCs w:val="24"/>
        </w:rPr>
      </w:pPr>
      <w:r w:rsidRPr="00BF7B3C">
        <w:rPr>
          <w:rFonts w:ascii="Times New Roman" w:eastAsiaTheme="majorEastAsia" w:hAnsi="Times New Roman" w:cs="Times New Roman"/>
          <w:bCs/>
          <w:sz w:val="24"/>
          <w:szCs w:val="24"/>
        </w:rPr>
        <w:t xml:space="preserve">Upon Board of Education approval, </w:t>
      </w:r>
      <w:r w:rsidR="001C4DF7" w:rsidRPr="00BF7B3C">
        <w:rPr>
          <w:rFonts w:ascii="Times New Roman" w:eastAsiaTheme="majorEastAsia" w:hAnsi="Times New Roman" w:cs="Times New Roman"/>
          <w:bCs/>
          <w:sz w:val="24"/>
          <w:szCs w:val="24"/>
        </w:rPr>
        <w:t xml:space="preserve">anticipated on June 20, 2019, </w:t>
      </w:r>
      <w:r w:rsidRPr="00BF7B3C">
        <w:rPr>
          <w:rFonts w:ascii="Times New Roman" w:eastAsiaTheme="majorEastAsia" w:hAnsi="Times New Roman" w:cs="Times New Roman"/>
          <w:bCs/>
          <w:sz w:val="24"/>
          <w:szCs w:val="24"/>
        </w:rPr>
        <w:t>institutions of higher education may admit students into these undergraduate education preparation programs.</w:t>
      </w:r>
      <w:r w:rsidRPr="00BF7B3C">
        <w:rPr>
          <w:rFonts w:ascii="Times New Roman" w:hAnsi="Times New Roman"/>
          <w:b/>
          <w:sz w:val="24"/>
        </w:rPr>
        <w:br/>
      </w:r>
    </w:p>
    <w:p w:rsidR="00131563" w:rsidRPr="00131563" w:rsidRDefault="00131563" w:rsidP="00131563">
      <w:pPr>
        <w:pStyle w:val="Heading2"/>
      </w:pPr>
      <w:r w:rsidRPr="003726B0">
        <w:rPr>
          <w:color w:val="3366CC"/>
        </w:rPr>
        <w:t>E</w:t>
      </w:r>
      <w:r w:rsidR="002E0ADB">
        <w:rPr>
          <w:color w:val="3366CC"/>
        </w:rPr>
        <w:t>XTENSION OF PROVISIONAL LICENSES</w:t>
      </w:r>
    </w:p>
    <w:p w:rsidR="00131563" w:rsidRDefault="00131563" w:rsidP="00A6789A">
      <w:pPr>
        <w:pStyle w:val="ListParagraph"/>
        <w:shd w:val="clear" w:color="auto" w:fill="FFFFFF"/>
        <w:spacing w:after="0" w:line="240" w:lineRule="auto"/>
        <w:rPr>
          <w:rFonts w:ascii="Times New Roman" w:eastAsia="Times New Roman" w:hAnsi="Times New Roman" w:cs="Times New Roman"/>
          <w:b/>
          <w:color w:val="333333"/>
          <w:sz w:val="24"/>
          <w:szCs w:val="24"/>
        </w:rPr>
      </w:pPr>
    </w:p>
    <w:p w:rsidR="00A6789A" w:rsidRPr="00B416D7" w:rsidRDefault="00A6789A" w:rsidP="00A6789A">
      <w:pPr>
        <w:pStyle w:val="ListParagraph"/>
        <w:shd w:val="clear" w:color="auto" w:fill="FFFFFF"/>
        <w:spacing w:after="0" w:line="240" w:lineRule="auto"/>
        <w:rPr>
          <w:rFonts w:ascii="Times New Roman" w:eastAsia="Times New Roman" w:hAnsi="Times New Roman" w:cs="Times New Roman"/>
          <w:b/>
          <w:color w:val="333333"/>
          <w:sz w:val="24"/>
          <w:szCs w:val="24"/>
        </w:rPr>
      </w:pPr>
      <w:r w:rsidRPr="009F2684">
        <w:rPr>
          <w:rFonts w:ascii="Times New Roman" w:eastAsia="Times New Roman" w:hAnsi="Times New Roman" w:cs="Times New Roman"/>
          <w:b/>
          <w:i/>
          <w:color w:val="333333"/>
          <w:sz w:val="24"/>
          <w:szCs w:val="24"/>
          <w:u w:val="single"/>
        </w:rPr>
        <w:t xml:space="preserve">Code </w:t>
      </w:r>
      <w:r w:rsidRPr="009F2684">
        <w:rPr>
          <w:rFonts w:ascii="Times New Roman" w:eastAsia="Times New Roman" w:hAnsi="Times New Roman" w:cs="Times New Roman"/>
          <w:b/>
          <w:color w:val="333333"/>
          <w:sz w:val="24"/>
          <w:szCs w:val="24"/>
          <w:u w:val="single"/>
        </w:rPr>
        <w:t>Section</w:t>
      </w:r>
      <w:r w:rsidRPr="00B416D7">
        <w:rPr>
          <w:rFonts w:ascii="Times New Roman" w:eastAsia="Times New Roman" w:hAnsi="Times New Roman" w:cs="Times New Roman"/>
          <w:b/>
          <w:color w:val="333333"/>
          <w:sz w:val="24"/>
          <w:szCs w:val="24"/>
        </w:rPr>
        <w:t>:</w:t>
      </w:r>
    </w:p>
    <w:p w:rsidR="00952409" w:rsidRDefault="00952409" w:rsidP="00A6789A">
      <w:pPr>
        <w:shd w:val="clear" w:color="auto" w:fill="FFFFFF"/>
        <w:spacing w:after="0" w:line="240" w:lineRule="auto"/>
        <w:ind w:left="720"/>
        <w:rPr>
          <w:rFonts w:ascii="Times New Roman" w:eastAsia="Times New Roman" w:hAnsi="Times New Roman" w:cs="Times New Roman"/>
          <w:color w:val="333333"/>
          <w:sz w:val="24"/>
          <w:szCs w:val="24"/>
        </w:rPr>
      </w:pPr>
      <w:r w:rsidRPr="00952409">
        <w:rPr>
          <w:rFonts w:ascii="Times New Roman" w:eastAsia="Times New Roman" w:hAnsi="Times New Roman" w:cs="Times New Roman"/>
          <w:color w:val="333333"/>
          <w:sz w:val="24"/>
          <w:szCs w:val="24"/>
        </w:rPr>
        <w:t>§ </w:t>
      </w:r>
      <w:hyperlink r:id="rId19" w:history="1">
        <w:r w:rsidRPr="00D449FB">
          <w:rPr>
            <w:rFonts w:ascii="Times New Roman" w:eastAsia="Times New Roman" w:hAnsi="Times New Roman" w:cs="Times New Roman"/>
            <w:b/>
            <w:bCs/>
            <w:color w:val="3366CC"/>
            <w:sz w:val="24"/>
            <w:szCs w:val="24"/>
          </w:rPr>
          <w:t>22.1-299</w:t>
        </w:r>
      </w:hyperlink>
      <w:r w:rsidRPr="00952409">
        <w:rPr>
          <w:rFonts w:ascii="Times New Roman" w:eastAsia="Times New Roman" w:hAnsi="Times New Roman" w:cs="Times New Roman"/>
          <w:color w:val="333333"/>
          <w:sz w:val="24"/>
          <w:szCs w:val="24"/>
        </w:rPr>
        <w:t>. License required of teachers; provisional licenses; exceptions.</w:t>
      </w:r>
    </w:p>
    <w:p w:rsidR="00A6789A" w:rsidRPr="00952409" w:rsidRDefault="00A6789A" w:rsidP="00A6789A">
      <w:pPr>
        <w:shd w:val="clear" w:color="auto" w:fill="FFFFFF"/>
        <w:spacing w:after="0" w:line="240" w:lineRule="auto"/>
        <w:ind w:left="720"/>
        <w:rPr>
          <w:rFonts w:ascii="Times New Roman" w:eastAsia="Times New Roman" w:hAnsi="Times New Roman" w:cs="Times New Roman"/>
          <w:color w:val="333333"/>
          <w:sz w:val="24"/>
          <w:szCs w:val="24"/>
        </w:rPr>
      </w:pPr>
    </w:p>
    <w:p w:rsidR="00952409" w:rsidRPr="00A6789A" w:rsidRDefault="00952409" w:rsidP="008E57DB">
      <w:pPr>
        <w:shd w:val="clear" w:color="auto" w:fill="FFFFFF"/>
        <w:spacing w:after="0" w:line="240" w:lineRule="auto"/>
        <w:ind w:left="990" w:hanging="270"/>
        <w:rPr>
          <w:rFonts w:ascii="Times New Roman" w:eastAsia="Times New Roman" w:hAnsi="Times New Roman" w:cs="Times New Roman"/>
          <w:sz w:val="24"/>
          <w:szCs w:val="24"/>
        </w:rPr>
      </w:pPr>
      <w:r w:rsidRPr="00A6789A">
        <w:rPr>
          <w:rFonts w:ascii="Times New Roman" w:eastAsia="Times New Roman" w:hAnsi="Times New Roman" w:cs="Times New Roman"/>
          <w:i/>
          <w:iCs/>
          <w:sz w:val="24"/>
          <w:szCs w:val="24"/>
        </w:rPr>
        <w:t>A. </w:t>
      </w:r>
      <w:r w:rsidRPr="00A6789A">
        <w:rPr>
          <w:rFonts w:ascii="Times New Roman" w:eastAsia="Times New Roman" w:hAnsi="Times New Roman" w:cs="Times New Roman"/>
          <w:sz w:val="24"/>
          <w:szCs w:val="24"/>
        </w:rPr>
        <w:t>No teacher shall be regularly employed by a school board or paid from public funds unless such teacher holds a license or provisional license issued by the Board</w:t>
      </w:r>
      <w:r w:rsidRPr="00A6789A">
        <w:rPr>
          <w:rFonts w:ascii="Times New Roman" w:eastAsia="Times New Roman" w:hAnsi="Times New Roman" w:cs="Times New Roman"/>
          <w:strike/>
          <w:sz w:val="24"/>
          <w:szCs w:val="24"/>
        </w:rPr>
        <w:t> of Education</w:t>
      </w:r>
      <w:r w:rsidRPr="00A6789A">
        <w:rPr>
          <w:rFonts w:ascii="Times New Roman" w:eastAsia="Times New Roman" w:hAnsi="Times New Roman" w:cs="Times New Roman"/>
          <w:sz w:val="24"/>
          <w:szCs w:val="24"/>
        </w:rPr>
        <w:t>.</w:t>
      </w:r>
    </w:p>
    <w:p w:rsidR="00952409" w:rsidRDefault="00952409" w:rsidP="008E57DB">
      <w:pPr>
        <w:spacing w:after="0" w:line="240" w:lineRule="auto"/>
        <w:ind w:left="990" w:hanging="270"/>
        <w:rPr>
          <w:rFonts w:ascii="Times New Roman" w:eastAsia="Times New Roman" w:hAnsi="Times New Roman" w:cs="Times New Roman"/>
          <w:i/>
          <w:iCs/>
          <w:sz w:val="24"/>
          <w:szCs w:val="24"/>
        </w:rPr>
      </w:pPr>
      <w:r w:rsidRPr="00A6789A">
        <w:rPr>
          <w:rFonts w:ascii="Times New Roman" w:eastAsia="Times New Roman" w:hAnsi="Times New Roman" w:cs="Times New Roman"/>
          <w:i/>
          <w:iCs/>
          <w:sz w:val="24"/>
          <w:szCs w:val="24"/>
        </w:rPr>
        <w:t>B.</w:t>
      </w:r>
      <w:r w:rsidRPr="00A6789A">
        <w:rPr>
          <w:rFonts w:ascii="Times New Roman" w:eastAsia="Times New Roman" w:hAnsi="Times New Roman" w:cs="Times New Roman"/>
          <w:sz w:val="24"/>
          <w:szCs w:val="24"/>
        </w:rPr>
        <w:t> Notwithstanding the provision in § </w:t>
      </w:r>
      <w:hyperlink r:id="rId20" w:history="1">
        <w:r w:rsidRPr="00A6789A">
          <w:rPr>
            <w:rFonts w:ascii="Times New Roman" w:eastAsia="Times New Roman" w:hAnsi="Times New Roman" w:cs="Times New Roman"/>
            <w:b/>
            <w:bCs/>
            <w:sz w:val="24"/>
            <w:szCs w:val="24"/>
          </w:rPr>
          <w:t>22.1-298.1</w:t>
        </w:r>
      </w:hyperlink>
      <w:r w:rsidRPr="00A6789A">
        <w:rPr>
          <w:rFonts w:ascii="Times New Roman" w:eastAsia="Times New Roman" w:hAnsi="Times New Roman" w:cs="Times New Roman"/>
          <w:sz w:val="24"/>
          <w:szCs w:val="24"/>
        </w:rPr>
        <w:t> that the provisional license is limited to three years,</w:t>
      </w:r>
      <w:r w:rsidRPr="00A6789A">
        <w:rPr>
          <w:rFonts w:ascii="Times New Roman" w:eastAsia="Times New Roman" w:hAnsi="Times New Roman" w:cs="Times New Roman"/>
          <w:strike/>
          <w:sz w:val="24"/>
          <w:szCs w:val="24"/>
        </w:rPr>
        <w:t> if</w:t>
      </w:r>
      <w:r w:rsidRPr="00A6789A">
        <w:rPr>
          <w:rFonts w:ascii="Times New Roman" w:eastAsia="Times New Roman" w:hAnsi="Times New Roman" w:cs="Times New Roman"/>
          <w:i/>
          <w:iCs/>
          <w:sz w:val="24"/>
          <w:szCs w:val="24"/>
        </w:rPr>
        <w:t> the following exceptions shall apply:</w:t>
      </w:r>
    </w:p>
    <w:p w:rsidR="00A6789A" w:rsidRPr="00A6789A" w:rsidRDefault="00A6789A" w:rsidP="00A6789A">
      <w:pPr>
        <w:spacing w:after="0" w:line="240" w:lineRule="auto"/>
        <w:ind w:left="720"/>
        <w:rPr>
          <w:rFonts w:ascii="Times New Roman" w:eastAsia="Times New Roman" w:hAnsi="Times New Roman" w:cs="Times New Roman"/>
          <w:sz w:val="24"/>
          <w:szCs w:val="24"/>
        </w:rPr>
      </w:pPr>
    </w:p>
    <w:p w:rsidR="00952409" w:rsidRPr="00A6789A" w:rsidRDefault="00952409" w:rsidP="00A6789A">
      <w:pPr>
        <w:spacing w:after="0" w:line="240" w:lineRule="auto"/>
        <w:ind w:left="1260" w:hanging="270"/>
        <w:rPr>
          <w:rFonts w:ascii="Times New Roman" w:eastAsia="Times New Roman" w:hAnsi="Times New Roman" w:cs="Times New Roman"/>
          <w:sz w:val="24"/>
          <w:szCs w:val="24"/>
        </w:rPr>
      </w:pPr>
      <w:r w:rsidRPr="00A6789A">
        <w:rPr>
          <w:rFonts w:ascii="Times New Roman" w:eastAsia="Times New Roman" w:hAnsi="Times New Roman" w:cs="Times New Roman"/>
          <w:i/>
          <w:iCs/>
          <w:sz w:val="24"/>
          <w:szCs w:val="24"/>
        </w:rPr>
        <w:t>1. If</w:t>
      </w:r>
      <w:r w:rsidRPr="00A6789A">
        <w:rPr>
          <w:rFonts w:ascii="Times New Roman" w:eastAsia="Times New Roman" w:hAnsi="Times New Roman" w:cs="Times New Roman"/>
          <w:sz w:val="24"/>
          <w:szCs w:val="24"/>
        </w:rPr>
        <w:t> a teacher employed in</w:t>
      </w:r>
      <w:r w:rsidRPr="00A6789A">
        <w:rPr>
          <w:rFonts w:ascii="Times New Roman" w:eastAsia="Times New Roman" w:hAnsi="Times New Roman" w:cs="Times New Roman"/>
          <w:strike/>
          <w:sz w:val="24"/>
          <w:szCs w:val="24"/>
        </w:rPr>
        <w:t> Virginia</w:t>
      </w:r>
      <w:r w:rsidRPr="00A6789A">
        <w:rPr>
          <w:rFonts w:ascii="Times New Roman" w:eastAsia="Times New Roman" w:hAnsi="Times New Roman" w:cs="Times New Roman"/>
          <w:i/>
          <w:iCs/>
          <w:sz w:val="24"/>
          <w:szCs w:val="24"/>
        </w:rPr>
        <w:t> the Commonwealth</w:t>
      </w:r>
      <w:r w:rsidRPr="00A6789A">
        <w:rPr>
          <w:rFonts w:ascii="Times New Roman" w:eastAsia="Times New Roman" w:hAnsi="Times New Roman" w:cs="Times New Roman"/>
          <w:sz w:val="24"/>
          <w:szCs w:val="24"/>
        </w:rPr>
        <w:t> under a provisional license is activated or deployed for military service within a school year (July 1-June 30), an additional year</w:t>
      </w:r>
      <w:r w:rsidRPr="00A6789A">
        <w:rPr>
          <w:rFonts w:ascii="Times New Roman" w:eastAsia="Times New Roman" w:hAnsi="Times New Roman" w:cs="Times New Roman"/>
          <w:strike/>
          <w:sz w:val="24"/>
          <w:szCs w:val="24"/>
        </w:rPr>
        <w:t> will</w:t>
      </w:r>
      <w:r w:rsidRPr="00A6789A">
        <w:rPr>
          <w:rFonts w:ascii="Times New Roman" w:eastAsia="Times New Roman" w:hAnsi="Times New Roman" w:cs="Times New Roman"/>
          <w:i/>
          <w:iCs/>
          <w:sz w:val="24"/>
          <w:szCs w:val="24"/>
        </w:rPr>
        <w:t> shall</w:t>
      </w:r>
      <w:r w:rsidRPr="00A6789A">
        <w:rPr>
          <w:rFonts w:ascii="Times New Roman" w:eastAsia="Times New Roman" w:hAnsi="Times New Roman" w:cs="Times New Roman"/>
          <w:sz w:val="24"/>
          <w:szCs w:val="24"/>
        </w:rPr>
        <w:t> be added to the teacher's provisional license for each school year or portion thereof </w:t>
      </w:r>
      <w:r w:rsidRPr="00A6789A">
        <w:rPr>
          <w:rFonts w:ascii="Times New Roman" w:eastAsia="Times New Roman" w:hAnsi="Times New Roman" w:cs="Times New Roman"/>
          <w:i/>
          <w:iCs/>
          <w:sz w:val="24"/>
          <w:szCs w:val="24"/>
        </w:rPr>
        <w:t>during which </w:t>
      </w:r>
      <w:r w:rsidRPr="00A6789A">
        <w:rPr>
          <w:rFonts w:ascii="Times New Roman" w:eastAsia="Times New Roman" w:hAnsi="Times New Roman" w:cs="Times New Roman"/>
          <w:sz w:val="24"/>
          <w:szCs w:val="24"/>
        </w:rPr>
        <w:t>the teacher is activated or deployed. The additional year</w:t>
      </w:r>
      <w:r w:rsidRPr="00A6789A">
        <w:rPr>
          <w:rFonts w:ascii="Times New Roman" w:eastAsia="Times New Roman" w:hAnsi="Times New Roman" w:cs="Times New Roman"/>
          <w:strike/>
          <w:sz w:val="24"/>
          <w:szCs w:val="24"/>
        </w:rPr>
        <w:t> or years</w:t>
      </w:r>
      <w:r w:rsidRPr="00A6789A">
        <w:rPr>
          <w:rFonts w:ascii="Times New Roman" w:eastAsia="Times New Roman" w:hAnsi="Times New Roman" w:cs="Times New Roman"/>
          <w:sz w:val="24"/>
          <w:szCs w:val="24"/>
        </w:rPr>
        <w:t> shall be granted the</w:t>
      </w:r>
      <w:r w:rsidRPr="00A6789A">
        <w:rPr>
          <w:rFonts w:ascii="Times New Roman" w:eastAsia="Times New Roman" w:hAnsi="Times New Roman" w:cs="Times New Roman"/>
          <w:strike/>
          <w:sz w:val="24"/>
          <w:szCs w:val="24"/>
        </w:rPr>
        <w:t> following</w:t>
      </w:r>
      <w:r w:rsidRPr="00A6789A">
        <w:rPr>
          <w:rFonts w:ascii="Times New Roman" w:eastAsia="Times New Roman" w:hAnsi="Times New Roman" w:cs="Times New Roman"/>
          <w:sz w:val="24"/>
          <w:szCs w:val="24"/>
        </w:rPr>
        <w:t> year</w:t>
      </w:r>
      <w:r w:rsidRPr="00A6789A">
        <w:rPr>
          <w:rFonts w:ascii="Times New Roman" w:eastAsia="Times New Roman" w:hAnsi="Times New Roman" w:cs="Times New Roman"/>
          <w:strike/>
          <w:sz w:val="24"/>
          <w:szCs w:val="24"/>
        </w:rPr>
        <w:t> or years after</w:t>
      </w:r>
      <w:r w:rsidRPr="00A6789A">
        <w:rPr>
          <w:rFonts w:ascii="Times New Roman" w:eastAsia="Times New Roman" w:hAnsi="Times New Roman" w:cs="Times New Roman"/>
          <w:i/>
          <w:iCs/>
          <w:sz w:val="24"/>
          <w:szCs w:val="24"/>
        </w:rPr>
        <w:t>following</w:t>
      </w:r>
      <w:r w:rsidRPr="00A6789A">
        <w:rPr>
          <w:rFonts w:ascii="Times New Roman" w:eastAsia="Times New Roman" w:hAnsi="Times New Roman" w:cs="Times New Roman"/>
          <w:sz w:val="24"/>
          <w:szCs w:val="24"/>
        </w:rPr>
        <w:t> the return of the teacher from deployment or activation.</w:t>
      </w:r>
    </w:p>
    <w:p w:rsidR="00952409" w:rsidRPr="00A6789A" w:rsidRDefault="00952409" w:rsidP="00A6789A">
      <w:pPr>
        <w:spacing w:after="0" w:line="240" w:lineRule="auto"/>
        <w:ind w:left="1260" w:hanging="270"/>
        <w:rPr>
          <w:rFonts w:ascii="Times New Roman" w:eastAsia="Times New Roman" w:hAnsi="Times New Roman" w:cs="Times New Roman"/>
          <w:sz w:val="24"/>
          <w:szCs w:val="24"/>
        </w:rPr>
      </w:pPr>
      <w:r w:rsidRPr="00A6789A">
        <w:rPr>
          <w:rFonts w:ascii="Times New Roman" w:eastAsia="Times New Roman" w:hAnsi="Times New Roman" w:cs="Times New Roman"/>
          <w:i/>
          <w:iCs/>
          <w:sz w:val="24"/>
          <w:szCs w:val="24"/>
        </w:rPr>
        <w:lastRenderedPageBreak/>
        <w:t xml:space="preserve">2. The Board shall extend for at least one additional year, but for no more than two additional years, the three-year provisional license of a teacher upon receiving from the division superintendent (i) a recommendation for such extension and </w:t>
      </w:r>
      <w:r w:rsidR="00F565D5">
        <w:rPr>
          <w:rFonts w:ascii="Times New Roman" w:eastAsia="Times New Roman" w:hAnsi="Times New Roman" w:cs="Times New Roman"/>
          <w:i/>
          <w:iCs/>
          <w:sz w:val="24"/>
          <w:szCs w:val="24"/>
        </w:rPr>
        <w:t xml:space="preserve">     </w:t>
      </w:r>
      <w:r w:rsidRPr="00A6789A">
        <w:rPr>
          <w:rFonts w:ascii="Times New Roman" w:eastAsia="Times New Roman" w:hAnsi="Times New Roman" w:cs="Times New Roman"/>
          <w:i/>
          <w:iCs/>
          <w:sz w:val="24"/>
          <w:szCs w:val="24"/>
        </w:rPr>
        <w:t>(ii) satisfactory performance evaluations for such teacher for each year of the original three-year provisional license.</w:t>
      </w:r>
    </w:p>
    <w:p w:rsidR="00A6789A" w:rsidRDefault="00A6789A" w:rsidP="00B416D7">
      <w:pPr>
        <w:shd w:val="clear" w:color="auto" w:fill="FFFFFF"/>
        <w:spacing w:after="0" w:line="240" w:lineRule="auto"/>
        <w:rPr>
          <w:rFonts w:ascii="Times New Roman" w:eastAsia="Times New Roman" w:hAnsi="Times New Roman" w:cs="Times New Roman"/>
          <w:i/>
          <w:iCs/>
          <w:color w:val="333333"/>
          <w:sz w:val="24"/>
          <w:szCs w:val="24"/>
          <w:shd w:val="clear" w:color="auto" w:fill="FFFF00"/>
        </w:rPr>
      </w:pPr>
    </w:p>
    <w:p w:rsidR="00A6789A" w:rsidRDefault="00A6789A" w:rsidP="00A6789A">
      <w:pPr>
        <w:shd w:val="clear" w:color="auto" w:fill="FFFFFF"/>
        <w:spacing w:after="0" w:line="240" w:lineRule="auto"/>
        <w:ind w:left="720"/>
        <w:rPr>
          <w:rFonts w:ascii="Times New Roman" w:eastAsia="Times New Roman" w:hAnsi="Times New Roman" w:cs="Times New Roman"/>
          <w:color w:val="333333"/>
          <w:sz w:val="24"/>
          <w:szCs w:val="24"/>
        </w:rPr>
      </w:pPr>
      <w:r w:rsidRPr="009F2684">
        <w:rPr>
          <w:rFonts w:ascii="Times New Roman" w:eastAsia="Times New Roman" w:hAnsi="Times New Roman" w:cs="Times New Roman"/>
          <w:b/>
          <w:sz w:val="24"/>
          <w:szCs w:val="24"/>
          <w:u w:val="single"/>
        </w:rPr>
        <w:t>Effects of the Provision</w:t>
      </w:r>
      <w:r>
        <w:rPr>
          <w:rFonts w:ascii="Times New Roman" w:eastAsia="Times New Roman" w:hAnsi="Times New Roman" w:cs="Times New Roman"/>
          <w:b/>
          <w:sz w:val="24"/>
          <w:szCs w:val="24"/>
        </w:rPr>
        <w:t>:</w:t>
      </w:r>
    </w:p>
    <w:p w:rsidR="00A6789A" w:rsidRPr="00F565D5" w:rsidRDefault="00F565D5" w:rsidP="00F565D5">
      <w:pPr>
        <w:pStyle w:val="ListParagraph"/>
        <w:numPr>
          <w:ilvl w:val="0"/>
          <w:numId w:val="11"/>
        </w:numPr>
        <w:spacing w:after="0" w:line="240" w:lineRule="auto"/>
        <w:ind w:left="1080"/>
        <w:rPr>
          <w:rFonts w:ascii="Times New Roman" w:eastAsia="Times New Roman" w:hAnsi="Times New Roman" w:cs="Times New Roman"/>
          <w:i/>
          <w:iCs/>
          <w:color w:val="333333"/>
          <w:sz w:val="24"/>
          <w:szCs w:val="24"/>
          <w:shd w:val="clear" w:color="auto" w:fill="FFFF00"/>
        </w:rPr>
      </w:pPr>
      <w:r w:rsidRPr="00F565D5">
        <w:rPr>
          <w:rFonts w:ascii="Times New Roman" w:eastAsia="Times New Roman" w:hAnsi="Times New Roman" w:cs="Times New Roman"/>
          <w:iCs/>
          <w:color w:val="333333"/>
          <w:sz w:val="24"/>
          <w:szCs w:val="24"/>
        </w:rPr>
        <w:t>Ext</w:t>
      </w:r>
      <w:r>
        <w:rPr>
          <w:rFonts w:ascii="Times New Roman" w:eastAsia="Times New Roman" w:hAnsi="Times New Roman" w:cs="Times New Roman"/>
          <w:iCs/>
          <w:color w:val="333333"/>
          <w:sz w:val="24"/>
          <w:szCs w:val="24"/>
        </w:rPr>
        <w:t xml:space="preserve">ensions of provisional licenses have been allowed for teachers activated or deployed for military service.  </w:t>
      </w:r>
      <w:r w:rsidR="00131563">
        <w:rPr>
          <w:rFonts w:ascii="Times New Roman" w:eastAsia="Times New Roman" w:hAnsi="Times New Roman" w:cs="Times New Roman"/>
          <w:iCs/>
          <w:color w:val="333333"/>
          <w:sz w:val="24"/>
          <w:szCs w:val="24"/>
        </w:rPr>
        <w:t>No requests were received between July 1, 2018</w:t>
      </w:r>
      <w:r w:rsidR="006D73B8">
        <w:rPr>
          <w:rFonts w:ascii="Times New Roman" w:eastAsia="Times New Roman" w:hAnsi="Times New Roman" w:cs="Times New Roman"/>
          <w:iCs/>
          <w:color w:val="333333"/>
          <w:sz w:val="24"/>
          <w:szCs w:val="24"/>
        </w:rPr>
        <w:t>,</w:t>
      </w:r>
      <w:r w:rsidR="00131563">
        <w:rPr>
          <w:rFonts w:ascii="Times New Roman" w:eastAsia="Times New Roman" w:hAnsi="Times New Roman" w:cs="Times New Roman"/>
          <w:iCs/>
          <w:color w:val="333333"/>
          <w:sz w:val="24"/>
          <w:szCs w:val="24"/>
        </w:rPr>
        <w:t xml:space="preserve"> and May 31, 2019.</w:t>
      </w:r>
    </w:p>
    <w:p w:rsidR="00F565D5" w:rsidRPr="00F565D5" w:rsidRDefault="002E0ADB" w:rsidP="00F565D5">
      <w:pPr>
        <w:pStyle w:val="ListParagraph"/>
        <w:numPr>
          <w:ilvl w:val="0"/>
          <w:numId w:val="11"/>
        </w:numPr>
        <w:spacing w:after="0" w:line="240" w:lineRule="auto"/>
        <w:ind w:left="1080"/>
        <w:rPr>
          <w:rFonts w:ascii="Times New Roman" w:eastAsia="Times New Roman" w:hAnsi="Times New Roman" w:cs="Times New Roman"/>
          <w:i/>
          <w:iCs/>
          <w:color w:val="333333"/>
          <w:sz w:val="24"/>
          <w:szCs w:val="24"/>
          <w:shd w:val="clear" w:color="auto" w:fill="FFFF00"/>
        </w:rPr>
      </w:pPr>
      <w:r>
        <w:rPr>
          <w:rFonts w:ascii="Times New Roman" w:eastAsia="Times New Roman" w:hAnsi="Times New Roman" w:cs="Times New Roman"/>
          <w:iCs/>
          <w:color w:val="333333"/>
          <w:sz w:val="24"/>
          <w:szCs w:val="24"/>
        </w:rPr>
        <w:t>Effective July 1, 2018, one-</w:t>
      </w:r>
      <w:r w:rsidR="00F565D5">
        <w:rPr>
          <w:rFonts w:ascii="Times New Roman" w:eastAsia="Times New Roman" w:hAnsi="Times New Roman" w:cs="Times New Roman"/>
          <w:iCs/>
          <w:color w:val="333333"/>
          <w:sz w:val="24"/>
          <w:szCs w:val="24"/>
        </w:rPr>
        <w:t xml:space="preserve">year extensions (with an additional year that may be requested) have been granted to </w:t>
      </w:r>
      <w:r w:rsidR="00F565D5" w:rsidRPr="00F565D5">
        <w:rPr>
          <w:rFonts w:ascii="Times New Roman" w:eastAsia="Times New Roman" w:hAnsi="Times New Roman" w:cs="Times New Roman"/>
          <w:iCs/>
          <w:sz w:val="24"/>
          <w:szCs w:val="24"/>
        </w:rPr>
        <w:t>the three-year provisional license of a teacher upon receiving from the division superintendent (i) a recommendation for such extension and (ii) satisfactory performance evaluations for such teacher for each year of the original three-year provisional license.</w:t>
      </w:r>
      <w:r w:rsidR="00F565D5">
        <w:rPr>
          <w:rFonts w:ascii="Times New Roman" w:eastAsia="Times New Roman" w:hAnsi="Times New Roman" w:cs="Times New Roman"/>
          <w:iCs/>
          <w:sz w:val="24"/>
          <w:szCs w:val="24"/>
        </w:rPr>
        <w:t xml:space="preserve">  From July 1, 2018</w:t>
      </w:r>
      <w:r>
        <w:rPr>
          <w:rFonts w:ascii="Times New Roman" w:eastAsia="Times New Roman" w:hAnsi="Times New Roman" w:cs="Times New Roman"/>
          <w:iCs/>
          <w:sz w:val="24"/>
          <w:szCs w:val="24"/>
        </w:rPr>
        <w:t>,</w:t>
      </w:r>
      <w:r w:rsidR="00F565D5">
        <w:rPr>
          <w:rFonts w:ascii="Times New Roman" w:eastAsia="Times New Roman" w:hAnsi="Times New Roman" w:cs="Times New Roman"/>
          <w:iCs/>
          <w:sz w:val="24"/>
          <w:szCs w:val="24"/>
        </w:rPr>
        <w:t xml:space="preserve"> to May 31, 2019, 207 provisional licenses were extended for one year (until June 30, 2019).  Of the total, 70 were provisional (special education) licenses.</w:t>
      </w:r>
      <w:r w:rsidR="000B13B5">
        <w:rPr>
          <w:rFonts w:ascii="Times New Roman" w:eastAsia="Times New Roman" w:hAnsi="Times New Roman" w:cs="Times New Roman"/>
          <w:iCs/>
          <w:sz w:val="24"/>
          <w:szCs w:val="24"/>
        </w:rPr>
        <w:t xml:space="preserve">  The cha</w:t>
      </w:r>
      <w:r w:rsidR="007562F9">
        <w:rPr>
          <w:rFonts w:ascii="Times New Roman" w:eastAsia="Times New Roman" w:hAnsi="Times New Roman" w:cs="Times New Roman"/>
          <w:iCs/>
          <w:sz w:val="24"/>
          <w:szCs w:val="24"/>
        </w:rPr>
        <w:t>nge in the statute allowed these</w:t>
      </w:r>
      <w:r w:rsidR="000B13B5">
        <w:rPr>
          <w:rFonts w:ascii="Times New Roman" w:eastAsia="Times New Roman" w:hAnsi="Times New Roman" w:cs="Times New Roman"/>
          <w:iCs/>
          <w:sz w:val="24"/>
          <w:szCs w:val="24"/>
        </w:rPr>
        <w:t xml:space="preserve"> licensees to continue teaching and have additional time to meet licensure requirements.</w:t>
      </w:r>
    </w:p>
    <w:p w:rsidR="00A6789A" w:rsidRDefault="00A6789A" w:rsidP="00B416D7">
      <w:pPr>
        <w:shd w:val="clear" w:color="auto" w:fill="FFFFFF"/>
        <w:spacing w:after="0" w:line="240" w:lineRule="auto"/>
        <w:rPr>
          <w:rFonts w:ascii="Times New Roman" w:eastAsia="Times New Roman" w:hAnsi="Times New Roman" w:cs="Times New Roman"/>
          <w:i/>
          <w:iCs/>
          <w:color w:val="333333"/>
          <w:sz w:val="24"/>
          <w:szCs w:val="24"/>
          <w:shd w:val="clear" w:color="auto" w:fill="FFFF00"/>
        </w:rPr>
      </w:pPr>
    </w:p>
    <w:p w:rsidR="007562F9" w:rsidRDefault="007562F9" w:rsidP="00131563">
      <w:pPr>
        <w:pStyle w:val="Heading2"/>
        <w:rPr>
          <w:color w:val="3366CC"/>
        </w:rPr>
      </w:pPr>
    </w:p>
    <w:p w:rsidR="00131563" w:rsidRPr="003726B0" w:rsidRDefault="00131563" w:rsidP="00131563">
      <w:pPr>
        <w:pStyle w:val="Heading2"/>
        <w:rPr>
          <w:color w:val="3366CC"/>
        </w:rPr>
      </w:pPr>
      <w:r w:rsidRPr="003726B0">
        <w:rPr>
          <w:color w:val="3366CC"/>
        </w:rPr>
        <w:t>WAIVER OF TEACHER LICENSURE REQUIREMENTS</w:t>
      </w:r>
    </w:p>
    <w:p w:rsidR="00D449FB" w:rsidRDefault="00D449FB" w:rsidP="000B13B5">
      <w:pPr>
        <w:pStyle w:val="ListParagraph"/>
        <w:shd w:val="clear" w:color="auto" w:fill="FFFFFF"/>
        <w:spacing w:after="0" w:line="240" w:lineRule="auto"/>
        <w:rPr>
          <w:rFonts w:ascii="Times New Roman" w:eastAsia="Times New Roman" w:hAnsi="Times New Roman" w:cs="Times New Roman"/>
          <w:b/>
          <w:color w:val="333333"/>
          <w:sz w:val="24"/>
          <w:szCs w:val="24"/>
        </w:rPr>
      </w:pPr>
    </w:p>
    <w:p w:rsidR="000B13B5" w:rsidRPr="00B416D7" w:rsidRDefault="000B13B5" w:rsidP="000B13B5">
      <w:pPr>
        <w:pStyle w:val="ListParagraph"/>
        <w:shd w:val="clear" w:color="auto" w:fill="FFFFFF"/>
        <w:spacing w:after="0" w:line="240" w:lineRule="auto"/>
        <w:rPr>
          <w:rFonts w:ascii="Times New Roman" w:eastAsia="Times New Roman" w:hAnsi="Times New Roman" w:cs="Times New Roman"/>
          <w:b/>
          <w:color w:val="333333"/>
          <w:sz w:val="24"/>
          <w:szCs w:val="24"/>
        </w:rPr>
      </w:pPr>
      <w:r w:rsidRPr="009F2684">
        <w:rPr>
          <w:rFonts w:ascii="Times New Roman" w:eastAsia="Times New Roman" w:hAnsi="Times New Roman" w:cs="Times New Roman"/>
          <w:b/>
          <w:i/>
          <w:color w:val="333333"/>
          <w:sz w:val="24"/>
          <w:szCs w:val="24"/>
          <w:u w:val="single"/>
        </w:rPr>
        <w:t>Code</w:t>
      </w:r>
      <w:r w:rsidRPr="009F2684">
        <w:rPr>
          <w:rFonts w:ascii="Times New Roman" w:eastAsia="Times New Roman" w:hAnsi="Times New Roman" w:cs="Times New Roman"/>
          <w:b/>
          <w:color w:val="333333"/>
          <w:sz w:val="24"/>
          <w:szCs w:val="24"/>
          <w:u w:val="single"/>
        </w:rPr>
        <w:t xml:space="preserve"> Section</w:t>
      </w:r>
      <w:r w:rsidRPr="00B416D7">
        <w:rPr>
          <w:rFonts w:ascii="Times New Roman" w:eastAsia="Times New Roman" w:hAnsi="Times New Roman" w:cs="Times New Roman"/>
          <w:b/>
          <w:color w:val="333333"/>
          <w:sz w:val="24"/>
          <w:szCs w:val="24"/>
        </w:rPr>
        <w:t>:</w:t>
      </w:r>
    </w:p>
    <w:p w:rsidR="00952409" w:rsidRDefault="00952409" w:rsidP="000B13B5">
      <w:pPr>
        <w:spacing w:after="0" w:line="240" w:lineRule="auto"/>
        <w:ind w:left="720"/>
        <w:rPr>
          <w:rFonts w:ascii="Times New Roman" w:eastAsia="Times New Roman" w:hAnsi="Times New Roman" w:cs="Times New Roman"/>
          <w:sz w:val="24"/>
          <w:szCs w:val="24"/>
        </w:rPr>
      </w:pPr>
      <w:r w:rsidRPr="000B13B5">
        <w:rPr>
          <w:rFonts w:ascii="Times New Roman" w:eastAsia="Times New Roman" w:hAnsi="Times New Roman" w:cs="Times New Roman"/>
          <w:sz w:val="24"/>
          <w:szCs w:val="24"/>
        </w:rPr>
        <w:t>§ </w:t>
      </w:r>
      <w:hyperlink r:id="rId21" w:history="1">
        <w:r w:rsidRPr="00D449FB">
          <w:rPr>
            <w:rFonts w:ascii="Times New Roman" w:eastAsia="Times New Roman" w:hAnsi="Times New Roman" w:cs="Times New Roman"/>
            <w:b/>
            <w:bCs/>
            <w:color w:val="3366CC"/>
            <w:sz w:val="24"/>
            <w:szCs w:val="24"/>
          </w:rPr>
          <w:t>22.1-299.5</w:t>
        </w:r>
      </w:hyperlink>
      <w:r w:rsidRPr="000B13B5">
        <w:rPr>
          <w:rFonts w:ascii="Times New Roman" w:eastAsia="Times New Roman" w:hAnsi="Times New Roman" w:cs="Times New Roman"/>
          <w:sz w:val="24"/>
          <w:szCs w:val="24"/>
        </w:rPr>
        <w:t>. Waiver of teacher licensure requirements; trade and industrial education programs.</w:t>
      </w:r>
    </w:p>
    <w:p w:rsidR="000B13B5" w:rsidRPr="00F91817" w:rsidRDefault="000B13B5" w:rsidP="008E57DB">
      <w:pPr>
        <w:spacing w:after="0" w:line="240" w:lineRule="auto"/>
        <w:ind w:left="1080" w:hanging="360"/>
        <w:rPr>
          <w:rFonts w:ascii="Times New Roman" w:eastAsia="Times New Roman" w:hAnsi="Times New Roman" w:cs="Times New Roman"/>
          <w:sz w:val="24"/>
          <w:szCs w:val="24"/>
        </w:rPr>
      </w:pPr>
    </w:p>
    <w:p w:rsidR="00952409" w:rsidRPr="00F91817" w:rsidRDefault="00952409" w:rsidP="008E57DB">
      <w:pPr>
        <w:spacing w:after="0" w:line="240" w:lineRule="auto"/>
        <w:ind w:left="1080" w:hanging="360"/>
        <w:rPr>
          <w:rFonts w:ascii="Times New Roman" w:eastAsia="Times New Roman" w:hAnsi="Times New Roman" w:cs="Times New Roman"/>
          <w:sz w:val="24"/>
          <w:szCs w:val="24"/>
        </w:rPr>
      </w:pPr>
      <w:r w:rsidRPr="00F91817">
        <w:rPr>
          <w:rFonts w:ascii="Times New Roman" w:eastAsia="Times New Roman" w:hAnsi="Times New Roman" w:cs="Times New Roman"/>
          <w:sz w:val="24"/>
          <w:szCs w:val="24"/>
        </w:rPr>
        <w:t xml:space="preserve">A. </w:t>
      </w:r>
      <w:r w:rsidR="008E57DB">
        <w:rPr>
          <w:rFonts w:ascii="Times New Roman" w:eastAsia="Times New Roman" w:hAnsi="Times New Roman" w:cs="Times New Roman"/>
          <w:sz w:val="24"/>
          <w:szCs w:val="24"/>
        </w:rPr>
        <w:t xml:space="preserve"> </w:t>
      </w:r>
      <w:r w:rsidRPr="00F91817">
        <w:rPr>
          <w:rFonts w:ascii="Times New Roman" w:eastAsia="Times New Roman" w:hAnsi="Times New Roman" w:cs="Times New Roman"/>
          <w:sz w:val="24"/>
          <w:szCs w:val="24"/>
        </w:rPr>
        <w:t>Notwithstanding any provision of law to the contrary, any division superintendent may apply to the Department of Education for</w:t>
      </w:r>
      <w:r w:rsidRPr="00F91817">
        <w:rPr>
          <w:rFonts w:ascii="Times New Roman" w:eastAsia="Times New Roman" w:hAnsi="Times New Roman" w:cs="Times New Roman"/>
          <w:strike/>
          <w:sz w:val="24"/>
          <w:szCs w:val="24"/>
        </w:rPr>
        <w:t> an annual</w:t>
      </w:r>
      <w:r w:rsidRPr="00F91817">
        <w:rPr>
          <w:rFonts w:ascii="Times New Roman" w:eastAsia="Times New Roman" w:hAnsi="Times New Roman" w:cs="Times New Roman"/>
          <w:i/>
          <w:iCs/>
          <w:sz w:val="24"/>
          <w:szCs w:val="24"/>
        </w:rPr>
        <w:t> a biennial</w:t>
      </w:r>
      <w:r w:rsidRPr="00F91817">
        <w:rPr>
          <w:rFonts w:ascii="Times New Roman" w:eastAsia="Times New Roman" w:hAnsi="Times New Roman" w:cs="Times New Roman"/>
          <w:sz w:val="24"/>
          <w:szCs w:val="24"/>
        </w:rPr>
        <w:t> waiver of the teacher licensure requirements for any individual whom the local school board hires or seeks to hire to teach in a trade and industrial education program who has obtained or is working toward an industry credential relating to the program area and who has at least 4,000 hours of recent and relevant employment experience, as defined by the Board pursuant to regulation.</w:t>
      </w:r>
    </w:p>
    <w:p w:rsidR="00952409" w:rsidRPr="00F91817" w:rsidRDefault="00952409" w:rsidP="008E57DB">
      <w:pPr>
        <w:spacing w:after="0" w:line="240" w:lineRule="auto"/>
        <w:ind w:left="1080" w:hanging="360"/>
        <w:rPr>
          <w:rFonts w:ascii="Times New Roman" w:eastAsia="Times New Roman" w:hAnsi="Times New Roman" w:cs="Times New Roman"/>
          <w:sz w:val="24"/>
          <w:szCs w:val="24"/>
        </w:rPr>
      </w:pPr>
      <w:r w:rsidRPr="00F91817">
        <w:rPr>
          <w:rFonts w:ascii="Times New Roman" w:eastAsia="Times New Roman" w:hAnsi="Times New Roman" w:cs="Times New Roman"/>
          <w:sz w:val="24"/>
          <w:szCs w:val="24"/>
        </w:rPr>
        <w:t xml:space="preserve">B. </w:t>
      </w:r>
      <w:r w:rsidR="008E57DB">
        <w:rPr>
          <w:rFonts w:ascii="Times New Roman" w:eastAsia="Times New Roman" w:hAnsi="Times New Roman" w:cs="Times New Roman"/>
          <w:sz w:val="24"/>
          <w:szCs w:val="24"/>
        </w:rPr>
        <w:t xml:space="preserve"> </w:t>
      </w:r>
      <w:r w:rsidRPr="00F91817">
        <w:rPr>
          <w:rFonts w:ascii="Times New Roman" w:eastAsia="Times New Roman" w:hAnsi="Times New Roman" w:cs="Times New Roman"/>
          <w:sz w:val="24"/>
          <w:szCs w:val="24"/>
        </w:rPr>
        <w:t>The Department of Education shall establish a procedure for submitting, receiving, and acting upon such</w:t>
      </w:r>
      <w:r w:rsidRPr="00F91817">
        <w:rPr>
          <w:rFonts w:ascii="Times New Roman" w:eastAsia="Times New Roman" w:hAnsi="Times New Roman" w:cs="Times New Roman"/>
          <w:strike/>
          <w:sz w:val="24"/>
          <w:szCs w:val="24"/>
        </w:rPr>
        <w:t> annual</w:t>
      </w:r>
      <w:r w:rsidRPr="00F91817">
        <w:rPr>
          <w:rFonts w:ascii="Times New Roman" w:eastAsia="Times New Roman" w:hAnsi="Times New Roman" w:cs="Times New Roman"/>
          <w:i/>
          <w:iCs/>
          <w:sz w:val="24"/>
          <w:szCs w:val="24"/>
        </w:rPr>
        <w:t> biennial</w:t>
      </w:r>
      <w:r w:rsidRPr="00F91817">
        <w:rPr>
          <w:rFonts w:ascii="Times New Roman" w:eastAsia="Times New Roman" w:hAnsi="Times New Roman" w:cs="Times New Roman"/>
          <w:sz w:val="24"/>
          <w:szCs w:val="24"/>
        </w:rPr>
        <w:t> waiver applications.</w:t>
      </w:r>
    </w:p>
    <w:p w:rsidR="00A6789A" w:rsidRDefault="00A6789A" w:rsidP="00B416D7">
      <w:pPr>
        <w:shd w:val="clear" w:color="auto" w:fill="FFFFFF"/>
        <w:spacing w:after="0" w:line="240" w:lineRule="auto"/>
        <w:rPr>
          <w:rFonts w:ascii="Times New Roman" w:eastAsia="Times New Roman" w:hAnsi="Times New Roman" w:cs="Times New Roman"/>
          <w:color w:val="333333"/>
          <w:sz w:val="24"/>
          <w:szCs w:val="24"/>
        </w:rPr>
      </w:pPr>
    </w:p>
    <w:p w:rsidR="000B13B5" w:rsidRDefault="000B13B5" w:rsidP="000B13B5">
      <w:pPr>
        <w:shd w:val="clear" w:color="auto" w:fill="FFFFFF"/>
        <w:spacing w:after="0" w:line="240" w:lineRule="auto"/>
        <w:ind w:left="720"/>
        <w:rPr>
          <w:rFonts w:ascii="Times New Roman" w:eastAsia="Times New Roman" w:hAnsi="Times New Roman" w:cs="Times New Roman"/>
          <w:color w:val="333333"/>
          <w:sz w:val="24"/>
          <w:szCs w:val="24"/>
        </w:rPr>
      </w:pPr>
      <w:r w:rsidRPr="009F2684">
        <w:rPr>
          <w:rFonts w:ascii="Times New Roman" w:eastAsia="Times New Roman" w:hAnsi="Times New Roman" w:cs="Times New Roman"/>
          <w:b/>
          <w:sz w:val="24"/>
          <w:szCs w:val="24"/>
          <w:u w:val="single"/>
        </w:rPr>
        <w:t>Effects of the Provision</w:t>
      </w:r>
      <w:r>
        <w:rPr>
          <w:rFonts w:ascii="Times New Roman" w:eastAsia="Times New Roman" w:hAnsi="Times New Roman" w:cs="Times New Roman"/>
          <w:b/>
          <w:sz w:val="24"/>
          <w:szCs w:val="24"/>
        </w:rPr>
        <w:t>:</w:t>
      </w:r>
    </w:p>
    <w:p w:rsidR="00A6789A" w:rsidRPr="00F91817" w:rsidRDefault="007562F9" w:rsidP="000B13B5">
      <w:pPr>
        <w:pStyle w:val="ListParagraph"/>
        <w:numPr>
          <w:ilvl w:val="0"/>
          <w:numId w:val="14"/>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requests have been received</w:t>
      </w:r>
      <w:r w:rsidR="000B13B5" w:rsidRPr="00F91817">
        <w:rPr>
          <w:rFonts w:ascii="Times New Roman" w:eastAsia="Times New Roman" w:hAnsi="Times New Roman" w:cs="Times New Roman"/>
          <w:sz w:val="24"/>
          <w:szCs w:val="24"/>
        </w:rPr>
        <w:t xml:space="preserve"> </w:t>
      </w:r>
      <w:r w:rsidR="00131563" w:rsidRPr="00F91817">
        <w:rPr>
          <w:rFonts w:ascii="Times New Roman" w:eastAsia="Times New Roman" w:hAnsi="Times New Roman" w:cs="Times New Roman"/>
          <w:sz w:val="24"/>
          <w:szCs w:val="24"/>
        </w:rPr>
        <w:t>for the waiver for individuals holding a license with an endorsement in a trade and industrial education area.</w:t>
      </w:r>
    </w:p>
    <w:p w:rsidR="00A6789A" w:rsidRDefault="00A6789A" w:rsidP="00B416D7">
      <w:pPr>
        <w:shd w:val="clear" w:color="auto" w:fill="FFFFFF"/>
        <w:spacing w:after="0" w:line="240" w:lineRule="auto"/>
        <w:rPr>
          <w:rFonts w:ascii="Times New Roman" w:eastAsia="Times New Roman" w:hAnsi="Times New Roman" w:cs="Times New Roman"/>
          <w:color w:val="333333"/>
          <w:sz w:val="24"/>
          <w:szCs w:val="24"/>
        </w:rPr>
      </w:pPr>
    </w:p>
    <w:p w:rsidR="000B13B5" w:rsidRPr="003726B0" w:rsidRDefault="00F91817" w:rsidP="00B416D7">
      <w:pPr>
        <w:shd w:val="clear" w:color="auto" w:fill="FFFFFF"/>
        <w:spacing w:after="0" w:line="240" w:lineRule="auto"/>
        <w:rPr>
          <w:rFonts w:ascii="Times New Roman" w:eastAsia="Times New Roman" w:hAnsi="Times New Roman" w:cs="Times New Roman"/>
          <w:b/>
          <w:color w:val="3366CC"/>
          <w:sz w:val="24"/>
          <w:szCs w:val="24"/>
          <w:u w:val="single"/>
        </w:rPr>
      </w:pPr>
      <w:r w:rsidRPr="003726B0">
        <w:rPr>
          <w:rFonts w:ascii="Times New Roman" w:eastAsia="Times New Roman" w:hAnsi="Times New Roman" w:cs="Times New Roman"/>
          <w:b/>
          <w:color w:val="3366CC"/>
          <w:sz w:val="24"/>
          <w:szCs w:val="24"/>
          <w:u w:val="single"/>
        </w:rPr>
        <w:t>CAREER AND TECHNICAL EDUCATION THREE-YEAR LICENSES</w:t>
      </w:r>
    </w:p>
    <w:p w:rsidR="00F91817" w:rsidRDefault="00F91817" w:rsidP="00B416D7">
      <w:pPr>
        <w:shd w:val="clear" w:color="auto" w:fill="FFFFFF"/>
        <w:spacing w:after="0" w:line="240" w:lineRule="auto"/>
        <w:rPr>
          <w:rFonts w:ascii="Times New Roman" w:eastAsia="Times New Roman" w:hAnsi="Times New Roman" w:cs="Times New Roman"/>
          <w:color w:val="333333"/>
          <w:sz w:val="24"/>
          <w:szCs w:val="24"/>
        </w:rPr>
      </w:pPr>
    </w:p>
    <w:p w:rsidR="000B13B5" w:rsidRDefault="000B13B5" w:rsidP="000B13B5">
      <w:pPr>
        <w:shd w:val="clear" w:color="auto" w:fill="FFFFFF"/>
        <w:spacing w:after="0" w:line="240" w:lineRule="auto"/>
        <w:ind w:left="720"/>
        <w:rPr>
          <w:rFonts w:ascii="Times New Roman" w:eastAsia="Times New Roman" w:hAnsi="Times New Roman" w:cs="Times New Roman"/>
          <w:color w:val="333333"/>
          <w:sz w:val="24"/>
          <w:szCs w:val="24"/>
        </w:rPr>
      </w:pPr>
      <w:r w:rsidRPr="009F2684">
        <w:rPr>
          <w:rFonts w:ascii="Times New Roman" w:eastAsia="Times New Roman" w:hAnsi="Times New Roman" w:cs="Times New Roman"/>
          <w:b/>
          <w:i/>
          <w:color w:val="333333"/>
          <w:sz w:val="24"/>
          <w:szCs w:val="24"/>
          <w:u w:val="single"/>
        </w:rPr>
        <w:t>Code</w:t>
      </w:r>
      <w:r w:rsidRPr="009F2684">
        <w:rPr>
          <w:rFonts w:ascii="Times New Roman" w:eastAsia="Times New Roman" w:hAnsi="Times New Roman" w:cs="Times New Roman"/>
          <w:b/>
          <w:color w:val="333333"/>
          <w:sz w:val="24"/>
          <w:szCs w:val="24"/>
          <w:u w:val="single"/>
        </w:rPr>
        <w:t xml:space="preserve"> Section</w:t>
      </w:r>
      <w:r w:rsidR="009F2684">
        <w:rPr>
          <w:rFonts w:ascii="Times New Roman" w:eastAsia="Times New Roman" w:hAnsi="Times New Roman" w:cs="Times New Roman"/>
          <w:b/>
          <w:color w:val="333333"/>
          <w:sz w:val="24"/>
          <w:szCs w:val="24"/>
        </w:rPr>
        <w:t>:</w:t>
      </w:r>
    </w:p>
    <w:p w:rsidR="00952409" w:rsidRPr="00952409" w:rsidRDefault="00952409" w:rsidP="000B13B5">
      <w:pPr>
        <w:shd w:val="clear" w:color="auto" w:fill="FFFFFF"/>
        <w:spacing w:after="0" w:line="240" w:lineRule="auto"/>
        <w:ind w:left="720"/>
        <w:rPr>
          <w:rFonts w:ascii="Times New Roman" w:eastAsia="Times New Roman" w:hAnsi="Times New Roman" w:cs="Times New Roman"/>
          <w:color w:val="333333"/>
          <w:sz w:val="24"/>
          <w:szCs w:val="24"/>
        </w:rPr>
      </w:pPr>
      <w:r w:rsidRPr="00952409">
        <w:rPr>
          <w:rFonts w:ascii="Times New Roman" w:eastAsia="Times New Roman" w:hAnsi="Times New Roman" w:cs="Times New Roman"/>
          <w:color w:val="333333"/>
          <w:sz w:val="24"/>
          <w:szCs w:val="24"/>
        </w:rPr>
        <w:t>§ </w:t>
      </w:r>
      <w:hyperlink r:id="rId22" w:history="1">
        <w:r w:rsidRPr="00D449FB">
          <w:rPr>
            <w:rFonts w:ascii="Times New Roman" w:eastAsia="Times New Roman" w:hAnsi="Times New Roman" w:cs="Times New Roman"/>
            <w:b/>
            <w:bCs/>
            <w:color w:val="3366CC"/>
            <w:sz w:val="24"/>
            <w:szCs w:val="24"/>
          </w:rPr>
          <w:t>22.1-299.6</w:t>
        </w:r>
      </w:hyperlink>
      <w:r w:rsidRPr="00952409">
        <w:rPr>
          <w:rFonts w:ascii="Times New Roman" w:eastAsia="Times New Roman" w:hAnsi="Times New Roman" w:cs="Times New Roman"/>
          <w:color w:val="333333"/>
          <w:sz w:val="24"/>
          <w:szCs w:val="24"/>
        </w:rPr>
        <w:t xml:space="preserve">. </w:t>
      </w:r>
      <w:r w:rsidRPr="00F91817">
        <w:rPr>
          <w:rFonts w:ascii="Times New Roman" w:eastAsia="Times New Roman" w:hAnsi="Times New Roman" w:cs="Times New Roman"/>
          <w:sz w:val="24"/>
          <w:szCs w:val="24"/>
        </w:rPr>
        <w:t>Career and technical education; three-year licenses.</w:t>
      </w:r>
    </w:p>
    <w:p w:rsidR="000B13B5" w:rsidRDefault="000B13B5" w:rsidP="000B13B5">
      <w:pPr>
        <w:shd w:val="clear" w:color="auto" w:fill="FFFFFF"/>
        <w:spacing w:after="0" w:line="240" w:lineRule="auto"/>
        <w:ind w:left="720"/>
        <w:rPr>
          <w:rFonts w:ascii="Times New Roman" w:eastAsia="Times New Roman" w:hAnsi="Times New Roman" w:cs="Times New Roman"/>
          <w:color w:val="333333"/>
          <w:sz w:val="24"/>
          <w:szCs w:val="24"/>
        </w:rPr>
      </w:pPr>
    </w:p>
    <w:p w:rsidR="00952409" w:rsidRPr="000B13B5" w:rsidRDefault="00952409" w:rsidP="000B13B5">
      <w:pPr>
        <w:pStyle w:val="ListParagraph"/>
        <w:numPr>
          <w:ilvl w:val="0"/>
          <w:numId w:val="15"/>
        </w:numPr>
        <w:shd w:val="clear" w:color="auto" w:fill="FFFFFF"/>
        <w:spacing w:after="0" w:line="240" w:lineRule="auto"/>
        <w:rPr>
          <w:rFonts w:ascii="Times New Roman" w:eastAsia="Times New Roman" w:hAnsi="Times New Roman" w:cs="Times New Roman"/>
          <w:sz w:val="24"/>
          <w:szCs w:val="24"/>
        </w:rPr>
      </w:pPr>
      <w:r w:rsidRPr="000B13B5">
        <w:rPr>
          <w:rFonts w:ascii="Times New Roman" w:eastAsia="Times New Roman" w:hAnsi="Times New Roman" w:cs="Times New Roman"/>
          <w:sz w:val="24"/>
          <w:szCs w:val="24"/>
        </w:rPr>
        <w:t>Notwithstanding any provision of law to the contrary, the Board shall provide for the issuance of three-year licenses to qualified individuals to teach</w:t>
      </w:r>
      <w:r w:rsidRPr="000B13B5">
        <w:rPr>
          <w:rFonts w:ascii="Times New Roman" w:eastAsia="Times New Roman" w:hAnsi="Times New Roman" w:cs="Times New Roman"/>
          <w:i/>
          <w:iCs/>
          <w:sz w:val="24"/>
          <w:szCs w:val="24"/>
        </w:rPr>
        <w:t>, either full time or</w:t>
      </w:r>
      <w:r w:rsidRPr="000B13B5">
        <w:rPr>
          <w:rFonts w:ascii="Times New Roman" w:eastAsia="Times New Roman" w:hAnsi="Times New Roman" w:cs="Times New Roman"/>
          <w:i/>
          <w:iCs/>
          <w:sz w:val="24"/>
          <w:szCs w:val="24"/>
          <w:shd w:val="clear" w:color="auto" w:fill="FFFF00"/>
        </w:rPr>
        <w:t xml:space="preserve"> </w:t>
      </w:r>
      <w:r w:rsidRPr="000B13B5">
        <w:rPr>
          <w:rFonts w:ascii="Times New Roman" w:eastAsia="Times New Roman" w:hAnsi="Times New Roman" w:cs="Times New Roman"/>
          <w:i/>
          <w:iCs/>
          <w:sz w:val="24"/>
          <w:szCs w:val="24"/>
        </w:rPr>
        <w:lastRenderedPageBreak/>
        <w:t>part time,</w:t>
      </w:r>
      <w:r w:rsidRPr="000B13B5">
        <w:rPr>
          <w:rFonts w:ascii="Times New Roman" w:eastAsia="Times New Roman" w:hAnsi="Times New Roman" w:cs="Times New Roman"/>
          <w:sz w:val="24"/>
          <w:szCs w:val="24"/>
        </w:rPr>
        <w:t> high school career and technical education courses in specific subject areas</w:t>
      </w:r>
      <w:r w:rsidRPr="000B13B5">
        <w:rPr>
          <w:rFonts w:ascii="Times New Roman" w:eastAsia="Times New Roman" w:hAnsi="Times New Roman" w:cs="Times New Roman"/>
          <w:strike/>
          <w:sz w:val="24"/>
          <w:szCs w:val="24"/>
        </w:rPr>
        <w:t> for no more than 50 percent of the instructional day or year, on average</w:t>
      </w:r>
      <w:r w:rsidRPr="000B13B5">
        <w:rPr>
          <w:rFonts w:ascii="Times New Roman" w:eastAsia="Times New Roman" w:hAnsi="Times New Roman" w:cs="Times New Roman"/>
          <w:sz w:val="24"/>
          <w:szCs w:val="24"/>
        </w:rPr>
        <w:t>.</w:t>
      </w:r>
    </w:p>
    <w:p w:rsidR="00952409" w:rsidRPr="00F91817" w:rsidRDefault="00952409" w:rsidP="000B13B5">
      <w:pPr>
        <w:pStyle w:val="ListParagraph"/>
        <w:numPr>
          <w:ilvl w:val="0"/>
          <w:numId w:val="15"/>
        </w:numPr>
        <w:shd w:val="clear" w:color="auto" w:fill="FFFFFF"/>
        <w:spacing w:after="0" w:line="240" w:lineRule="auto"/>
        <w:rPr>
          <w:rFonts w:ascii="Times New Roman" w:eastAsia="Times New Roman" w:hAnsi="Times New Roman" w:cs="Times New Roman"/>
          <w:sz w:val="24"/>
          <w:szCs w:val="24"/>
        </w:rPr>
      </w:pPr>
      <w:r w:rsidRPr="00F91817">
        <w:rPr>
          <w:rFonts w:ascii="Times New Roman" w:eastAsia="Times New Roman" w:hAnsi="Times New Roman" w:cs="Times New Roman"/>
          <w:sz w:val="24"/>
          <w:szCs w:val="24"/>
        </w:rPr>
        <w:t>The Board shall issue a three-year license to teach high school career and technical education courses in a specific subject area to an individual who:</w:t>
      </w:r>
    </w:p>
    <w:p w:rsidR="00952409" w:rsidRPr="00F91817" w:rsidRDefault="00952409" w:rsidP="000B13B5">
      <w:pPr>
        <w:shd w:val="clear" w:color="auto" w:fill="FFFFFF"/>
        <w:spacing w:after="0" w:line="240" w:lineRule="auto"/>
        <w:ind w:left="1080"/>
        <w:rPr>
          <w:rFonts w:ascii="Times New Roman" w:eastAsia="Times New Roman" w:hAnsi="Times New Roman" w:cs="Times New Roman"/>
          <w:sz w:val="24"/>
          <w:szCs w:val="24"/>
        </w:rPr>
      </w:pPr>
      <w:r w:rsidRPr="00F91817">
        <w:rPr>
          <w:rFonts w:ascii="Times New Roman" w:eastAsia="Times New Roman" w:hAnsi="Times New Roman" w:cs="Times New Roman"/>
          <w:sz w:val="24"/>
          <w:szCs w:val="24"/>
        </w:rPr>
        <w:t>1. Submits an application to the Board, in the form prescribed by the Board, that includes a recommendation for such a license from the local school board;</w:t>
      </w:r>
    </w:p>
    <w:p w:rsidR="00952409" w:rsidRPr="00F91817" w:rsidRDefault="00952409" w:rsidP="000B13B5">
      <w:pPr>
        <w:shd w:val="clear" w:color="auto" w:fill="FFFFFF"/>
        <w:spacing w:after="0" w:line="240" w:lineRule="auto"/>
        <w:ind w:left="1080"/>
        <w:rPr>
          <w:rFonts w:ascii="Times New Roman" w:eastAsia="Times New Roman" w:hAnsi="Times New Roman" w:cs="Times New Roman"/>
          <w:sz w:val="24"/>
          <w:szCs w:val="24"/>
        </w:rPr>
      </w:pPr>
      <w:r w:rsidRPr="00F91817">
        <w:rPr>
          <w:rFonts w:ascii="Times New Roman" w:eastAsia="Times New Roman" w:hAnsi="Times New Roman" w:cs="Times New Roman"/>
          <w:sz w:val="24"/>
          <w:szCs w:val="24"/>
        </w:rPr>
        <w:t>2. Meets certain basic conditions for licensure as prescribed by the Board;</w:t>
      </w:r>
    </w:p>
    <w:p w:rsidR="00952409" w:rsidRPr="00F91817" w:rsidRDefault="00952409" w:rsidP="000B13B5">
      <w:pPr>
        <w:shd w:val="clear" w:color="auto" w:fill="FFFFFF"/>
        <w:spacing w:after="0" w:line="240" w:lineRule="auto"/>
        <w:ind w:left="1080"/>
        <w:rPr>
          <w:rFonts w:ascii="Times New Roman" w:eastAsia="Times New Roman" w:hAnsi="Times New Roman" w:cs="Times New Roman"/>
          <w:sz w:val="24"/>
          <w:szCs w:val="24"/>
        </w:rPr>
      </w:pPr>
      <w:r w:rsidRPr="00F91817">
        <w:rPr>
          <w:rFonts w:ascii="Times New Roman" w:eastAsia="Times New Roman" w:hAnsi="Times New Roman" w:cs="Times New Roman"/>
          <w:sz w:val="24"/>
          <w:szCs w:val="24"/>
        </w:rPr>
        <w:t>3. Meets one of the following requirements: (i) holds, at a minimum, a baccalaureate degree from a regionally accredited institution of higher education and has completed coursework in the career and technical education subject area in which the individual seeks to teach, (ii) holds the required professional license in the specific career and technical education subject area in which the individual seeks to teach, where applicable, or (iii) holds an industry certification credential, as that term is defined in § </w:t>
      </w:r>
      <w:hyperlink r:id="rId23" w:history="1">
        <w:r w:rsidRPr="00F91817">
          <w:rPr>
            <w:rFonts w:ascii="Times New Roman" w:eastAsia="Times New Roman" w:hAnsi="Times New Roman" w:cs="Times New Roman"/>
            <w:b/>
            <w:bCs/>
            <w:sz w:val="24"/>
            <w:szCs w:val="24"/>
          </w:rPr>
          <w:t>22.1-298.1</w:t>
        </w:r>
      </w:hyperlink>
      <w:r w:rsidRPr="00F91817">
        <w:rPr>
          <w:rFonts w:ascii="Times New Roman" w:eastAsia="Times New Roman" w:hAnsi="Times New Roman" w:cs="Times New Roman"/>
          <w:sz w:val="24"/>
          <w:szCs w:val="24"/>
        </w:rPr>
        <w:t>, in the specific career and technical education subject area in which the individual seeks to teach;</w:t>
      </w:r>
    </w:p>
    <w:p w:rsidR="00952409" w:rsidRPr="00F91817" w:rsidRDefault="00952409" w:rsidP="000B13B5">
      <w:pPr>
        <w:shd w:val="clear" w:color="auto" w:fill="FFFFFF"/>
        <w:spacing w:after="0" w:line="240" w:lineRule="auto"/>
        <w:ind w:left="1080"/>
        <w:rPr>
          <w:rFonts w:ascii="Times New Roman" w:eastAsia="Times New Roman" w:hAnsi="Times New Roman" w:cs="Times New Roman"/>
          <w:sz w:val="24"/>
          <w:szCs w:val="24"/>
        </w:rPr>
      </w:pPr>
      <w:r w:rsidRPr="00F91817">
        <w:rPr>
          <w:rFonts w:ascii="Times New Roman" w:eastAsia="Times New Roman" w:hAnsi="Times New Roman" w:cs="Times New Roman"/>
          <w:sz w:val="24"/>
          <w:szCs w:val="24"/>
        </w:rPr>
        <w:t>4. Has at least four years of full-time work experience or its equivalent in the specific career and technical education subject area in which the individual seeks to teach; and</w:t>
      </w:r>
    </w:p>
    <w:p w:rsidR="00952409" w:rsidRPr="00F91817" w:rsidRDefault="00952409" w:rsidP="000B13B5">
      <w:pPr>
        <w:shd w:val="clear" w:color="auto" w:fill="FFFFFF"/>
        <w:spacing w:after="0" w:line="240" w:lineRule="auto"/>
        <w:ind w:left="1080"/>
        <w:rPr>
          <w:rFonts w:ascii="Times New Roman" w:eastAsia="Times New Roman" w:hAnsi="Times New Roman" w:cs="Times New Roman"/>
          <w:sz w:val="24"/>
          <w:szCs w:val="24"/>
        </w:rPr>
      </w:pPr>
      <w:r w:rsidRPr="00F91817">
        <w:rPr>
          <w:rFonts w:ascii="Times New Roman" w:eastAsia="Times New Roman" w:hAnsi="Times New Roman" w:cs="Times New Roman"/>
          <w:sz w:val="24"/>
          <w:szCs w:val="24"/>
        </w:rPr>
        <w:t>5.</w:t>
      </w:r>
      <w:r w:rsidRPr="00F91817">
        <w:rPr>
          <w:rFonts w:ascii="Times New Roman" w:eastAsia="Times New Roman" w:hAnsi="Times New Roman" w:cs="Times New Roman"/>
          <w:strike/>
          <w:sz w:val="24"/>
          <w:szCs w:val="24"/>
        </w:rPr>
        <w:t> Has</w:t>
      </w:r>
      <w:r w:rsidRPr="00F91817">
        <w:rPr>
          <w:rFonts w:ascii="Times New Roman" w:eastAsia="Times New Roman" w:hAnsi="Times New Roman" w:cs="Times New Roman"/>
          <w:i/>
          <w:iCs/>
          <w:sz w:val="24"/>
          <w:szCs w:val="24"/>
        </w:rPr>
        <w:t> If appropriate, has</w:t>
      </w:r>
      <w:r w:rsidRPr="00F91817">
        <w:rPr>
          <w:rFonts w:ascii="Times New Roman" w:eastAsia="Times New Roman" w:hAnsi="Times New Roman" w:cs="Times New Roman"/>
          <w:sz w:val="24"/>
          <w:szCs w:val="24"/>
        </w:rPr>
        <w:t> obtained qualifying scores on the communication and literacy professional teacher's assessment prescribed by the Board.</w:t>
      </w:r>
    </w:p>
    <w:p w:rsidR="00952409" w:rsidRPr="00F91817" w:rsidRDefault="00952409" w:rsidP="00F91817">
      <w:pPr>
        <w:shd w:val="clear" w:color="auto" w:fill="FFFFFF"/>
        <w:spacing w:after="0" w:line="240" w:lineRule="auto"/>
        <w:ind w:left="1080" w:hanging="360"/>
        <w:rPr>
          <w:rFonts w:ascii="Times New Roman" w:eastAsia="Times New Roman" w:hAnsi="Times New Roman" w:cs="Times New Roman"/>
          <w:sz w:val="24"/>
          <w:szCs w:val="24"/>
        </w:rPr>
      </w:pPr>
      <w:r w:rsidRPr="00F91817">
        <w:rPr>
          <w:rFonts w:ascii="Times New Roman" w:eastAsia="Times New Roman" w:hAnsi="Times New Roman" w:cs="Times New Roman"/>
          <w:sz w:val="24"/>
          <w:szCs w:val="24"/>
        </w:rPr>
        <w:t>C. The employing school board shall assign a mentor to supervise an individual issued a three-year license pursuant to this section during his first</w:t>
      </w:r>
      <w:r w:rsidRPr="00F91817">
        <w:rPr>
          <w:rFonts w:ascii="Times New Roman" w:eastAsia="Times New Roman" w:hAnsi="Times New Roman" w:cs="Times New Roman"/>
          <w:strike/>
          <w:sz w:val="24"/>
          <w:szCs w:val="24"/>
        </w:rPr>
        <w:t> year</w:t>
      </w:r>
      <w:r w:rsidRPr="00F91817">
        <w:rPr>
          <w:rFonts w:ascii="Times New Roman" w:eastAsia="Times New Roman" w:hAnsi="Times New Roman" w:cs="Times New Roman"/>
          <w:i/>
          <w:iCs/>
          <w:sz w:val="24"/>
          <w:szCs w:val="24"/>
        </w:rPr>
        <w:t> two years</w:t>
      </w:r>
      <w:r w:rsidRPr="00F91817">
        <w:rPr>
          <w:rFonts w:ascii="Times New Roman" w:eastAsia="Times New Roman" w:hAnsi="Times New Roman" w:cs="Times New Roman"/>
          <w:sz w:val="24"/>
          <w:szCs w:val="24"/>
        </w:rPr>
        <w:t> of teaching.</w:t>
      </w:r>
    </w:p>
    <w:p w:rsidR="00952409" w:rsidRPr="00F91817" w:rsidRDefault="00952409" w:rsidP="00F91817">
      <w:pPr>
        <w:shd w:val="clear" w:color="auto" w:fill="FFFFFF"/>
        <w:spacing w:after="0" w:line="240" w:lineRule="auto"/>
        <w:ind w:left="1080" w:hanging="360"/>
        <w:rPr>
          <w:rFonts w:ascii="Times New Roman" w:eastAsia="Times New Roman" w:hAnsi="Times New Roman" w:cs="Times New Roman"/>
          <w:sz w:val="24"/>
          <w:szCs w:val="24"/>
        </w:rPr>
      </w:pPr>
      <w:r w:rsidRPr="00F91817">
        <w:rPr>
          <w:rFonts w:ascii="Times New Roman" w:eastAsia="Times New Roman" w:hAnsi="Times New Roman" w:cs="Times New Roman"/>
          <w:sz w:val="24"/>
          <w:szCs w:val="24"/>
        </w:rPr>
        <w:t xml:space="preserve">D. </w:t>
      </w:r>
      <w:r w:rsidR="00F91817" w:rsidRPr="00F91817">
        <w:rPr>
          <w:rFonts w:ascii="Times New Roman" w:eastAsia="Times New Roman" w:hAnsi="Times New Roman" w:cs="Times New Roman"/>
          <w:sz w:val="24"/>
          <w:szCs w:val="24"/>
        </w:rPr>
        <w:t xml:space="preserve"> </w:t>
      </w:r>
      <w:r w:rsidRPr="00F91817">
        <w:rPr>
          <w:rFonts w:ascii="Times New Roman" w:eastAsia="Times New Roman" w:hAnsi="Times New Roman" w:cs="Times New Roman"/>
          <w:sz w:val="24"/>
          <w:szCs w:val="24"/>
        </w:rPr>
        <w:t>Except as otherwise provided in subsection E, any individual issued a three-year license pursuant to this section may be granted subsequent three-year extensions of such license by the Board upon recommendation of the local school board.</w:t>
      </w:r>
    </w:p>
    <w:p w:rsidR="00952409" w:rsidRPr="00F91817" w:rsidRDefault="00952409" w:rsidP="00F91817">
      <w:pPr>
        <w:shd w:val="clear" w:color="auto" w:fill="FFFFFF"/>
        <w:spacing w:after="0" w:line="240" w:lineRule="auto"/>
        <w:ind w:left="1080" w:hanging="360"/>
        <w:rPr>
          <w:rFonts w:ascii="Times New Roman" w:eastAsia="Times New Roman" w:hAnsi="Times New Roman" w:cs="Times New Roman"/>
          <w:sz w:val="24"/>
          <w:szCs w:val="24"/>
        </w:rPr>
      </w:pPr>
      <w:r w:rsidRPr="00F91817">
        <w:rPr>
          <w:rFonts w:ascii="Times New Roman" w:eastAsia="Times New Roman" w:hAnsi="Times New Roman" w:cs="Times New Roman"/>
          <w:sz w:val="24"/>
          <w:szCs w:val="24"/>
        </w:rPr>
        <w:t xml:space="preserve">E. </w:t>
      </w:r>
      <w:r w:rsidR="00F91817" w:rsidRPr="00F91817">
        <w:rPr>
          <w:rFonts w:ascii="Times New Roman" w:eastAsia="Times New Roman" w:hAnsi="Times New Roman" w:cs="Times New Roman"/>
          <w:sz w:val="24"/>
          <w:szCs w:val="24"/>
        </w:rPr>
        <w:t xml:space="preserve"> </w:t>
      </w:r>
      <w:r w:rsidRPr="00F91817">
        <w:rPr>
          <w:rFonts w:ascii="Times New Roman" w:eastAsia="Times New Roman" w:hAnsi="Times New Roman" w:cs="Times New Roman"/>
          <w:sz w:val="24"/>
          <w:szCs w:val="24"/>
        </w:rPr>
        <w:t xml:space="preserve">Any individual issued a three-year license pursuant to this section who completes </w:t>
      </w:r>
      <w:r w:rsidR="00F91817" w:rsidRPr="00F91817">
        <w:rPr>
          <w:rFonts w:ascii="Times New Roman" w:eastAsia="Times New Roman" w:hAnsi="Times New Roman" w:cs="Times New Roman"/>
          <w:sz w:val="24"/>
          <w:szCs w:val="24"/>
        </w:rPr>
        <w:t xml:space="preserve">    </w:t>
      </w:r>
      <w:r w:rsidRPr="00F91817">
        <w:rPr>
          <w:rFonts w:ascii="Times New Roman" w:eastAsia="Times New Roman" w:hAnsi="Times New Roman" w:cs="Times New Roman"/>
          <w:sz w:val="24"/>
          <w:szCs w:val="24"/>
        </w:rPr>
        <w:t>(i) nine semester hours of specialized professional studies credit from a regionally accredited institution of higher education or (ii) an alternative course of professional studies proposed by the local school board and approved by the Department of Education shall be granted a three-year extension of such license by the Board and may be granted subsequent three-year extensions of such license by the Board upon recommendation of the local school board. Any such specialized professional studies credit or alternative course of professional studies may be completed through distance learning programs and shall include human growth and development; curriculum, instructional, and technology procedures; and classroom and behavior management.</w:t>
      </w:r>
    </w:p>
    <w:p w:rsidR="00952409" w:rsidRPr="00952409" w:rsidRDefault="00952409" w:rsidP="00F91817">
      <w:pPr>
        <w:shd w:val="clear" w:color="auto" w:fill="FFFFFF"/>
        <w:spacing w:after="0" w:line="240" w:lineRule="auto"/>
        <w:ind w:left="1080" w:hanging="360"/>
        <w:rPr>
          <w:rFonts w:ascii="Times New Roman" w:eastAsia="Times New Roman" w:hAnsi="Times New Roman" w:cs="Times New Roman"/>
          <w:color w:val="333333"/>
          <w:sz w:val="24"/>
          <w:szCs w:val="24"/>
        </w:rPr>
      </w:pPr>
      <w:r w:rsidRPr="00F91817">
        <w:rPr>
          <w:rFonts w:ascii="Times New Roman" w:eastAsia="Times New Roman" w:hAnsi="Times New Roman" w:cs="Times New Roman"/>
          <w:sz w:val="24"/>
          <w:szCs w:val="24"/>
        </w:rPr>
        <w:t xml:space="preserve">F. </w:t>
      </w:r>
      <w:r w:rsidR="00F91817" w:rsidRPr="00F91817">
        <w:rPr>
          <w:rFonts w:ascii="Times New Roman" w:eastAsia="Times New Roman" w:hAnsi="Times New Roman" w:cs="Times New Roman"/>
          <w:sz w:val="24"/>
          <w:szCs w:val="24"/>
        </w:rPr>
        <w:t xml:space="preserve"> </w:t>
      </w:r>
      <w:r w:rsidRPr="00F91817">
        <w:rPr>
          <w:rFonts w:ascii="Times New Roman" w:eastAsia="Times New Roman" w:hAnsi="Times New Roman" w:cs="Times New Roman"/>
          <w:sz w:val="24"/>
          <w:szCs w:val="24"/>
        </w:rPr>
        <w:t>No three-year license issued by the Board pursuant to this section shall be deemed a provisional license or a renewable license, as those terms are defined in § </w:t>
      </w:r>
      <w:hyperlink r:id="rId24" w:history="1">
        <w:r w:rsidRPr="00952409">
          <w:rPr>
            <w:rFonts w:ascii="Times New Roman" w:eastAsia="Times New Roman" w:hAnsi="Times New Roman" w:cs="Times New Roman"/>
            <w:b/>
            <w:bCs/>
            <w:color w:val="355184"/>
            <w:sz w:val="24"/>
            <w:szCs w:val="24"/>
          </w:rPr>
          <w:t>22.1-298.1</w:t>
        </w:r>
      </w:hyperlink>
      <w:r w:rsidRPr="00952409">
        <w:rPr>
          <w:rFonts w:ascii="Times New Roman" w:eastAsia="Times New Roman" w:hAnsi="Times New Roman" w:cs="Times New Roman"/>
          <w:color w:val="333333"/>
          <w:sz w:val="24"/>
          <w:szCs w:val="24"/>
        </w:rPr>
        <w:t>.</w:t>
      </w:r>
    </w:p>
    <w:p w:rsidR="00952409" w:rsidRPr="00952409" w:rsidRDefault="00952409" w:rsidP="00F91817">
      <w:pPr>
        <w:shd w:val="clear" w:color="auto" w:fill="FFFFFF"/>
        <w:spacing w:after="0" w:line="240" w:lineRule="auto"/>
        <w:ind w:left="1080" w:hanging="360"/>
        <w:rPr>
          <w:rFonts w:ascii="Times New Roman" w:eastAsia="Times New Roman" w:hAnsi="Times New Roman" w:cs="Times New Roman"/>
          <w:color w:val="333333"/>
          <w:sz w:val="24"/>
          <w:szCs w:val="24"/>
        </w:rPr>
      </w:pPr>
      <w:r w:rsidRPr="00F91817">
        <w:rPr>
          <w:rFonts w:ascii="Times New Roman" w:eastAsia="Times New Roman" w:hAnsi="Times New Roman" w:cs="Times New Roman"/>
          <w:sz w:val="24"/>
          <w:szCs w:val="24"/>
        </w:rPr>
        <w:t xml:space="preserve">G. </w:t>
      </w:r>
      <w:r w:rsidR="00F91817" w:rsidRPr="00F91817">
        <w:rPr>
          <w:rFonts w:ascii="Times New Roman" w:eastAsia="Times New Roman" w:hAnsi="Times New Roman" w:cs="Times New Roman"/>
          <w:sz w:val="24"/>
          <w:szCs w:val="24"/>
        </w:rPr>
        <w:t xml:space="preserve"> </w:t>
      </w:r>
      <w:r w:rsidRPr="00F91817">
        <w:rPr>
          <w:rFonts w:ascii="Times New Roman" w:eastAsia="Times New Roman" w:hAnsi="Times New Roman" w:cs="Times New Roman"/>
          <w:sz w:val="24"/>
          <w:szCs w:val="24"/>
        </w:rPr>
        <w:t>Individuals issued a three-year license pursuant to this section shall not be eligible for continuing contract status while teaching under such license and shall be subject to the probationary terms of employment specified in § </w:t>
      </w:r>
      <w:hyperlink r:id="rId25" w:history="1">
        <w:r w:rsidRPr="00952409">
          <w:rPr>
            <w:rFonts w:ascii="Times New Roman" w:eastAsia="Times New Roman" w:hAnsi="Times New Roman" w:cs="Times New Roman"/>
            <w:b/>
            <w:bCs/>
            <w:color w:val="355184"/>
            <w:sz w:val="24"/>
            <w:szCs w:val="24"/>
          </w:rPr>
          <w:t>22.1-303</w:t>
        </w:r>
      </w:hyperlink>
      <w:r w:rsidR="000B13B5">
        <w:rPr>
          <w:rFonts w:ascii="Times New Roman" w:eastAsia="Times New Roman" w:hAnsi="Times New Roman" w:cs="Times New Roman"/>
          <w:color w:val="333333"/>
          <w:sz w:val="24"/>
          <w:szCs w:val="24"/>
        </w:rPr>
        <w:t>…</w:t>
      </w:r>
    </w:p>
    <w:p w:rsidR="00952409" w:rsidRDefault="00952409" w:rsidP="00B416D7">
      <w:pPr>
        <w:shd w:val="clear" w:color="auto" w:fill="FFFFFF"/>
        <w:spacing w:after="0" w:line="240" w:lineRule="auto"/>
        <w:rPr>
          <w:rFonts w:ascii="Times New Roman" w:eastAsia="Times New Roman" w:hAnsi="Times New Roman" w:cs="Times New Roman"/>
          <w:color w:val="333333"/>
          <w:sz w:val="24"/>
          <w:szCs w:val="24"/>
        </w:rPr>
      </w:pPr>
    </w:p>
    <w:p w:rsidR="00F91817" w:rsidRDefault="00F91817" w:rsidP="00F91817">
      <w:pPr>
        <w:shd w:val="clear" w:color="auto" w:fill="FFFFFF"/>
        <w:spacing w:after="0" w:line="240" w:lineRule="auto"/>
        <w:ind w:left="720"/>
        <w:rPr>
          <w:rFonts w:ascii="Times New Roman" w:eastAsia="Times New Roman" w:hAnsi="Times New Roman" w:cs="Times New Roman"/>
          <w:color w:val="333333"/>
          <w:sz w:val="24"/>
          <w:szCs w:val="24"/>
        </w:rPr>
      </w:pPr>
      <w:r w:rsidRPr="009F2684">
        <w:rPr>
          <w:rFonts w:ascii="Times New Roman" w:eastAsia="Times New Roman" w:hAnsi="Times New Roman" w:cs="Times New Roman"/>
          <w:b/>
          <w:sz w:val="24"/>
          <w:szCs w:val="24"/>
          <w:u w:val="single"/>
        </w:rPr>
        <w:t>Effects of the Provision</w:t>
      </w:r>
      <w:r>
        <w:rPr>
          <w:rFonts w:ascii="Times New Roman" w:eastAsia="Times New Roman" w:hAnsi="Times New Roman" w:cs="Times New Roman"/>
          <w:b/>
          <w:sz w:val="24"/>
          <w:szCs w:val="24"/>
        </w:rPr>
        <w:t>:</w:t>
      </w:r>
    </w:p>
    <w:p w:rsidR="000B13B5" w:rsidRPr="00F91817" w:rsidRDefault="006D73B8" w:rsidP="00F91817">
      <w:pPr>
        <w:pStyle w:val="ListParagraph"/>
        <w:numPr>
          <w:ilvl w:val="0"/>
          <w:numId w:val="14"/>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requests have been received</w:t>
      </w:r>
      <w:r w:rsidR="00F91817">
        <w:rPr>
          <w:rFonts w:ascii="Times New Roman" w:eastAsia="Times New Roman" w:hAnsi="Times New Roman" w:cs="Times New Roman"/>
          <w:sz w:val="24"/>
          <w:szCs w:val="24"/>
        </w:rPr>
        <w:t xml:space="preserve"> for the three-year Career and Technical License.</w:t>
      </w:r>
    </w:p>
    <w:p w:rsidR="00952409" w:rsidRPr="00A17896" w:rsidRDefault="00952409" w:rsidP="00B416D7">
      <w:pPr>
        <w:shd w:val="clear" w:color="auto" w:fill="FFFFFF"/>
        <w:spacing w:after="0" w:line="240" w:lineRule="auto"/>
        <w:rPr>
          <w:rFonts w:ascii="Times New Roman" w:eastAsia="Times New Roman" w:hAnsi="Times New Roman" w:cs="Times New Roman"/>
          <w:sz w:val="24"/>
          <w:szCs w:val="24"/>
        </w:rPr>
      </w:pPr>
    </w:p>
    <w:p w:rsidR="009D210D" w:rsidRDefault="009D210D">
      <w:pPr>
        <w:rPr>
          <w:rFonts w:ascii="Times New Roman" w:hAnsi="Times New Roman" w:cs="Times New Roman"/>
          <w:b/>
          <w:color w:val="3366CC"/>
          <w:sz w:val="24"/>
          <w:szCs w:val="24"/>
          <w:u w:val="single"/>
        </w:rPr>
      </w:pPr>
      <w:r>
        <w:rPr>
          <w:rFonts w:ascii="Times New Roman" w:hAnsi="Times New Roman" w:cs="Times New Roman"/>
          <w:b/>
          <w:color w:val="3366CC"/>
          <w:sz w:val="24"/>
          <w:szCs w:val="24"/>
          <w:u w:val="single"/>
        </w:rPr>
        <w:br w:type="page"/>
      </w:r>
    </w:p>
    <w:p w:rsidR="001577F4" w:rsidRDefault="00A9690D" w:rsidP="00B416D7">
      <w:pPr>
        <w:spacing w:after="0" w:line="240" w:lineRule="auto"/>
        <w:rPr>
          <w:rFonts w:ascii="Times New Roman" w:hAnsi="Times New Roman" w:cs="Times New Roman"/>
          <w:b/>
          <w:color w:val="3366CC"/>
          <w:sz w:val="24"/>
          <w:szCs w:val="24"/>
          <w:u w:val="single"/>
        </w:rPr>
      </w:pPr>
      <w:r w:rsidRPr="00A9690D">
        <w:rPr>
          <w:rFonts w:ascii="Times New Roman" w:hAnsi="Times New Roman" w:cs="Times New Roman"/>
          <w:b/>
          <w:color w:val="3366CC"/>
          <w:sz w:val="24"/>
          <w:szCs w:val="24"/>
          <w:u w:val="single"/>
        </w:rPr>
        <w:lastRenderedPageBreak/>
        <w:t>FOR ADDITIONAL INFORMATION</w:t>
      </w:r>
    </w:p>
    <w:p w:rsidR="00A9690D" w:rsidRDefault="00A9690D" w:rsidP="00B416D7">
      <w:pPr>
        <w:spacing w:after="0" w:line="240" w:lineRule="auto"/>
        <w:rPr>
          <w:rFonts w:ascii="Times New Roman" w:hAnsi="Times New Roman" w:cs="Times New Roman"/>
          <w:b/>
          <w:color w:val="3366CC"/>
          <w:sz w:val="24"/>
          <w:szCs w:val="24"/>
          <w:u w:val="single"/>
        </w:rPr>
      </w:pPr>
    </w:p>
    <w:p w:rsidR="00A9690D" w:rsidRPr="00A9690D" w:rsidRDefault="00A9690D" w:rsidP="00A9690D">
      <w:pPr>
        <w:spacing w:after="0" w:line="240" w:lineRule="auto"/>
        <w:ind w:left="720"/>
        <w:rPr>
          <w:rFonts w:ascii="Times New Roman" w:hAnsi="Times New Roman" w:cs="Times New Roman"/>
          <w:sz w:val="24"/>
          <w:szCs w:val="24"/>
        </w:rPr>
      </w:pPr>
      <w:r w:rsidRPr="00A9690D">
        <w:rPr>
          <w:rFonts w:ascii="Times New Roman" w:hAnsi="Times New Roman" w:cs="Times New Roman"/>
          <w:sz w:val="24"/>
          <w:szCs w:val="24"/>
        </w:rPr>
        <w:t>For additional information, please contact:</w:t>
      </w:r>
    </w:p>
    <w:p w:rsidR="00A9690D" w:rsidRPr="00A9690D" w:rsidRDefault="00A9690D" w:rsidP="00A9690D">
      <w:pPr>
        <w:spacing w:after="0" w:line="240" w:lineRule="auto"/>
        <w:ind w:left="720"/>
        <w:rPr>
          <w:rFonts w:ascii="Times New Roman" w:hAnsi="Times New Roman" w:cs="Times New Roman"/>
          <w:sz w:val="24"/>
          <w:szCs w:val="24"/>
        </w:rPr>
      </w:pPr>
    </w:p>
    <w:p w:rsidR="00A9690D" w:rsidRPr="00A9690D" w:rsidRDefault="00A9690D" w:rsidP="00A9690D">
      <w:pPr>
        <w:spacing w:after="0" w:line="240" w:lineRule="auto"/>
        <w:ind w:left="720"/>
        <w:rPr>
          <w:rFonts w:ascii="Times New Roman" w:hAnsi="Times New Roman" w:cs="Times New Roman"/>
          <w:sz w:val="24"/>
          <w:szCs w:val="24"/>
        </w:rPr>
      </w:pPr>
      <w:r w:rsidRPr="00A9690D">
        <w:rPr>
          <w:rFonts w:ascii="Times New Roman" w:hAnsi="Times New Roman" w:cs="Times New Roman"/>
          <w:sz w:val="24"/>
          <w:szCs w:val="24"/>
        </w:rPr>
        <w:t>Mrs. Patty S. Pitts</w:t>
      </w:r>
    </w:p>
    <w:p w:rsidR="00A9690D" w:rsidRPr="00A9690D" w:rsidRDefault="00A9690D" w:rsidP="00A9690D">
      <w:pPr>
        <w:spacing w:after="0" w:line="240" w:lineRule="auto"/>
        <w:ind w:left="720"/>
        <w:rPr>
          <w:rFonts w:ascii="Times New Roman" w:hAnsi="Times New Roman" w:cs="Times New Roman"/>
          <w:sz w:val="24"/>
          <w:szCs w:val="24"/>
        </w:rPr>
      </w:pPr>
      <w:r w:rsidRPr="00A9690D">
        <w:rPr>
          <w:rFonts w:ascii="Times New Roman" w:hAnsi="Times New Roman" w:cs="Times New Roman"/>
          <w:sz w:val="24"/>
          <w:szCs w:val="24"/>
        </w:rPr>
        <w:t>Assistant Superintendent</w:t>
      </w:r>
    </w:p>
    <w:p w:rsidR="00A9690D" w:rsidRPr="00A9690D" w:rsidRDefault="00A9690D" w:rsidP="00A9690D">
      <w:pPr>
        <w:spacing w:after="0" w:line="240" w:lineRule="auto"/>
        <w:ind w:left="720"/>
        <w:rPr>
          <w:rFonts w:ascii="Times New Roman" w:hAnsi="Times New Roman" w:cs="Times New Roman"/>
          <w:sz w:val="24"/>
          <w:szCs w:val="24"/>
        </w:rPr>
      </w:pPr>
      <w:r w:rsidRPr="00A9690D">
        <w:rPr>
          <w:rFonts w:ascii="Times New Roman" w:hAnsi="Times New Roman" w:cs="Times New Roman"/>
          <w:sz w:val="24"/>
          <w:szCs w:val="24"/>
        </w:rPr>
        <w:t>Department of Teacher Education and Licensure</w:t>
      </w:r>
    </w:p>
    <w:p w:rsidR="00A9690D" w:rsidRPr="00A9690D" w:rsidRDefault="00A9690D" w:rsidP="00A9690D">
      <w:pPr>
        <w:spacing w:after="0" w:line="240" w:lineRule="auto"/>
        <w:ind w:left="720"/>
        <w:rPr>
          <w:rFonts w:ascii="Times New Roman" w:hAnsi="Times New Roman" w:cs="Times New Roman"/>
          <w:sz w:val="24"/>
          <w:szCs w:val="24"/>
        </w:rPr>
      </w:pPr>
      <w:r w:rsidRPr="00A9690D">
        <w:rPr>
          <w:rFonts w:ascii="Times New Roman" w:hAnsi="Times New Roman" w:cs="Times New Roman"/>
          <w:sz w:val="24"/>
          <w:szCs w:val="24"/>
        </w:rPr>
        <w:t>Virginia Department of Education</w:t>
      </w:r>
    </w:p>
    <w:p w:rsidR="00A9690D" w:rsidRPr="00A9690D" w:rsidRDefault="00A9690D" w:rsidP="00A9690D">
      <w:pPr>
        <w:spacing w:after="0" w:line="240" w:lineRule="auto"/>
        <w:ind w:left="720"/>
        <w:rPr>
          <w:rFonts w:ascii="Times New Roman" w:hAnsi="Times New Roman" w:cs="Times New Roman"/>
          <w:sz w:val="24"/>
          <w:szCs w:val="24"/>
        </w:rPr>
      </w:pPr>
      <w:r w:rsidRPr="00A9690D">
        <w:rPr>
          <w:rFonts w:ascii="Times New Roman" w:hAnsi="Times New Roman" w:cs="Times New Roman"/>
          <w:sz w:val="24"/>
          <w:szCs w:val="24"/>
        </w:rPr>
        <w:t>P. O. Box 2120</w:t>
      </w:r>
    </w:p>
    <w:p w:rsidR="00A9690D" w:rsidRPr="00A9690D" w:rsidRDefault="00A9690D" w:rsidP="00A9690D">
      <w:pPr>
        <w:spacing w:after="0" w:line="240" w:lineRule="auto"/>
        <w:ind w:left="720"/>
        <w:rPr>
          <w:rFonts w:ascii="Times New Roman" w:hAnsi="Times New Roman" w:cs="Times New Roman"/>
          <w:sz w:val="24"/>
          <w:szCs w:val="24"/>
        </w:rPr>
      </w:pPr>
      <w:r w:rsidRPr="00A9690D">
        <w:rPr>
          <w:rFonts w:ascii="Times New Roman" w:hAnsi="Times New Roman" w:cs="Times New Roman"/>
          <w:sz w:val="24"/>
          <w:szCs w:val="24"/>
        </w:rPr>
        <w:t>Richmond, Virginia 23218-2120</w:t>
      </w:r>
    </w:p>
    <w:p w:rsidR="00A9690D" w:rsidRPr="00A9690D" w:rsidRDefault="00A9690D" w:rsidP="00A9690D">
      <w:pPr>
        <w:spacing w:after="0" w:line="240" w:lineRule="auto"/>
        <w:ind w:left="720"/>
        <w:rPr>
          <w:rFonts w:ascii="Times New Roman" w:hAnsi="Times New Roman" w:cs="Times New Roman"/>
          <w:sz w:val="24"/>
          <w:szCs w:val="24"/>
        </w:rPr>
      </w:pPr>
      <w:r w:rsidRPr="00A9690D">
        <w:rPr>
          <w:rFonts w:ascii="Times New Roman" w:hAnsi="Times New Roman" w:cs="Times New Roman"/>
          <w:sz w:val="24"/>
          <w:szCs w:val="24"/>
        </w:rPr>
        <w:t xml:space="preserve">Email:  </w:t>
      </w:r>
      <w:hyperlink r:id="rId26" w:history="1">
        <w:r w:rsidRPr="00E62C65">
          <w:rPr>
            <w:rStyle w:val="Hyperlink"/>
            <w:rFonts w:ascii="Times New Roman" w:hAnsi="Times New Roman" w:cs="Times New Roman"/>
            <w:color w:val="3366CC"/>
            <w:sz w:val="24"/>
            <w:szCs w:val="24"/>
          </w:rPr>
          <w:t>Patty.Pitts@doe.virginia.gov</w:t>
        </w:r>
      </w:hyperlink>
    </w:p>
    <w:p w:rsidR="00A9690D" w:rsidRPr="00A9690D" w:rsidRDefault="00A9690D" w:rsidP="00A9690D">
      <w:pPr>
        <w:spacing w:after="0" w:line="240" w:lineRule="auto"/>
        <w:ind w:left="720"/>
        <w:rPr>
          <w:rFonts w:ascii="Times New Roman" w:hAnsi="Times New Roman" w:cs="Times New Roman"/>
          <w:sz w:val="24"/>
          <w:szCs w:val="24"/>
        </w:rPr>
      </w:pPr>
      <w:r w:rsidRPr="00A9690D">
        <w:rPr>
          <w:rFonts w:ascii="Times New Roman" w:hAnsi="Times New Roman" w:cs="Times New Roman"/>
          <w:sz w:val="24"/>
          <w:szCs w:val="24"/>
        </w:rPr>
        <w:t>Phone:  (804) 371-2522</w:t>
      </w:r>
    </w:p>
    <w:sectPr w:rsidR="00A9690D" w:rsidRPr="00A9690D" w:rsidSect="007D1DAE">
      <w:footerReference w:type="default" r:id="rId27"/>
      <w:pgSz w:w="12240" w:h="15840"/>
      <w:pgMar w:top="1170" w:right="1440" w:bottom="126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15" w:rsidRDefault="00377C15" w:rsidP="003726B0">
      <w:pPr>
        <w:spacing w:after="0" w:line="240" w:lineRule="auto"/>
      </w:pPr>
      <w:r>
        <w:separator/>
      </w:r>
    </w:p>
  </w:endnote>
  <w:endnote w:type="continuationSeparator" w:id="0">
    <w:p w:rsidR="00377C15" w:rsidRDefault="00377C15" w:rsidP="0037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126417"/>
      <w:docPartObj>
        <w:docPartGallery w:val="Page Numbers (Bottom of Page)"/>
        <w:docPartUnique/>
      </w:docPartObj>
    </w:sdtPr>
    <w:sdtEndPr>
      <w:rPr>
        <w:rFonts w:ascii="Times New Roman" w:hAnsi="Times New Roman" w:cs="Times New Roman"/>
        <w:b/>
        <w:color w:val="3366CC"/>
        <w:spacing w:val="60"/>
        <w:sz w:val="24"/>
        <w:szCs w:val="24"/>
      </w:rPr>
    </w:sdtEndPr>
    <w:sdtContent>
      <w:p w:rsidR="001A7004" w:rsidRPr="00D449FB" w:rsidRDefault="001A7004">
        <w:pPr>
          <w:pStyle w:val="Footer"/>
          <w:pBdr>
            <w:top w:val="single" w:sz="4" w:space="1" w:color="D9D9D9" w:themeColor="background1" w:themeShade="D9"/>
          </w:pBdr>
          <w:jc w:val="right"/>
          <w:rPr>
            <w:rFonts w:ascii="Times New Roman" w:hAnsi="Times New Roman" w:cs="Times New Roman"/>
            <w:b/>
            <w:color w:val="3366CC"/>
            <w:sz w:val="24"/>
            <w:szCs w:val="24"/>
          </w:rPr>
        </w:pPr>
        <w:r w:rsidRPr="00D449FB">
          <w:rPr>
            <w:rFonts w:ascii="Times New Roman" w:hAnsi="Times New Roman" w:cs="Times New Roman"/>
            <w:b/>
            <w:color w:val="3366CC"/>
            <w:sz w:val="24"/>
            <w:szCs w:val="24"/>
          </w:rPr>
          <w:fldChar w:fldCharType="begin"/>
        </w:r>
        <w:r w:rsidRPr="00D449FB">
          <w:rPr>
            <w:rFonts w:ascii="Times New Roman" w:hAnsi="Times New Roman" w:cs="Times New Roman"/>
            <w:b/>
            <w:color w:val="3366CC"/>
            <w:sz w:val="24"/>
            <w:szCs w:val="24"/>
          </w:rPr>
          <w:instrText xml:space="preserve"> PAGE   \* MERGEFORMAT </w:instrText>
        </w:r>
        <w:r w:rsidRPr="00D449FB">
          <w:rPr>
            <w:rFonts w:ascii="Times New Roman" w:hAnsi="Times New Roman" w:cs="Times New Roman"/>
            <w:b/>
            <w:color w:val="3366CC"/>
            <w:sz w:val="24"/>
            <w:szCs w:val="24"/>
          </w:rPr>
          <w:fldChar w:fldCharType="separate"/>
        </w:r>
        <w:r w:rsidR="00055794">
          <w:rPr>
            <w:rFonts w:ascii="Times New Roman" w:hAnsi="Times New Roman" w:cs="Times New Roman"/>
            <w:b/>
            <w:noProof/>
            <w:color w:val="3366CC"/>
            <w:sz w:val="24"/>
            <w:szCs w:val="24"/>
          </w:rPr>
          <w:t>16</w:t>
        </w:r>
        <w:r w:rsidRPr="00D449FB">
          <w:rPr>
            <w:rFonts w:ascii="Times New Roman" w:hAnsi="Times New Roman" w:cs="Times New Roman"/>
            <w:b/>
            <w:noProof/>
            <w:color w:val="3366CC"/>
            <w:sz w:val="24"/>
            <w:szCs w:val="24"/>
          </w:rPr>
          <w:fldChar w:fldCharType="end"/>
        </w:r>
        <w:r w:rsidRPr="00D449FB">
          <w:rPr>
            <w:rFonts w:ascii="Times New Roman" w:hAnsi="Times New Roman" w:cs="Times New Roman"/>
            <w:b/>
            <w:color w:val="3366CC"/>
            <w:sz w:val="24"/>
            <w:szCs w:val="24"/>
          </w:rPr>
          <w:t xml:space="preserve"> | </w:t>
        </w:r>
        <w:r w:rsidRPr="00D449FB">
          <w:rPr>
            <w:rFonts w:ascii="Times New Roman" w:hAnsi="Times New Roman" w:cs="Times New Roman"/>
            <w:b/>
            <w:color w:val="3366CC"/>
            <w:spacing w:val="60"/>
            <w:sz w:val="24"/>
            <w:szCs w:val="24"/>
          </w:rPr>
          <w:t>Page</w:t>
        </w:r>
      </w:p>
    </w:sdtContent>
  </w:sdt>
  <w:p w:rsidR="001A7004" w:rsidRDefault="001A7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15" w:rsidRDefault="00377C15" w:rsidP="003726B0">
      <w:pPr>
        <w:spacing w:after="0" w:line="240" w:lineRule="auto"/>
      </w:pPr>
      <w:r>
        <w:separator/>
      </w:r>
    </w:p>
  </w:footnote>
  <w:footnote w:type="continuationSeparator" w:id="0">
    <w:p w:rsidR="00377C15" w:rsidRDefault="00377C15" w:rsidP="003726B0">
      <w:pPr>
        <w:spacing w:after="0" w:line="240" w:lineRule="auto"/>
      </w:pPr>
      <w:r>
        <w:continuationSeparator/>
      </w:r>
    </w:p>
  </w:footnote>
  <w:footnote w:id="1">
    <w:p w:rsidR="001A7004" w:rsidRPr="004248DD" w:rsidRDefault="001A7004">
      <w:pPr>
        <w:pStyle w:val="FootnoteText"/>
        <w:rPr>
          <w:rFonts w:ascii="Times New Roman" w:hAnsi="Times New Roman" w:cs="Times New Roman"/>
        </w:rPr>
      </w:pPr>
      <w:r w:rsidRPr="004248DD">
        <w:rPr>
          <w:rStyle w:val="FootnoteReference"/>
          <w:rFonts w:ascii="Times New Roman" w:hAnsi="Times New Roman" w:cs="Times New Roman"/>
        </w:rPr>
        <w:footnoteRef/>
      </w:r>
      <w:r w:rsidRPr="004248DD">
        <w:rPr>
          <w:rFonts w:ascii="Times New Roman" w:hAnsi="Times New Roman" w:cs="Times New Roman"/>
        </w:rPr>
        <w:t xml:space="preserve"> College of William and Mary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9C"/>
    <w:multiLevelType w:val="hybridMultilevel"/>
    <w:tmpl w:val="E98A0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30B81"/>
    <w:multiLevelType w:val="multilevel"/>
    <w:tmpl w:val="171CC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F2E3E"/>
    <w:multiLevelType w:val="hybridMultilevel"/>
    <w:tmpl w:val="EE28256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2B175A93"/>
    <w:multiLevelType w:val="hybridMultilevel"/>
    <w:tmpl w:val="FF46A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F46F36"/>
    <w:multiLevelType w:val="hybridMultilevel"/>
    <w:tmpl w:val="F510186A"/>
    <w:lvl w:ilvl="0" w:tplc="E3D4B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8A02C5"/>
    <w:multiLevelType w:val="hybridMultilevel"/>
    <w:tmpl w:val="74F2CA32"/>
    <w:lvl w:ilvl="0" w:tplc="AB94D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2139C5"/>
    <w:multiLevelType w:val="hybridMultilevel"/>
    <w:tmpl w:val="440CE938"/>
    <w:lvl w:ilvl="0" w:tplc="F1A4C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322773"/>
    <w:multiLevelType w:val="hybridMultilevel"/>
    <w:tmpl w:val="49386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570B63"/>
    <w:multiLevelType w:val="hybridMultilevel"/>
    <w:tmpl w:val="8250BDBC"/>
    <w:lvl w:ilvl="0" w:tplc="AF200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6125E1"/>
    <w:multiLevelType w:val="hybridMultilevel"/>
    <w:tmpl w:val="24808A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E90645"/>
    <w:multiLevelType w:val="hybridMultilevel"/>
    <w:tmpl w:val="AA8EA946"/>
    <w:lvl w:ilvl="0" w:tplc="C77EE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971A04"/>
    <w:multiLevelType w:val="hybridMultilevel"/>
    <w:tmpl w:val="541885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8862FC"/>
    <w:multiLevelType w:val="hybridMultilevel"/>
    <w:tmpl w:val="DE4C997C"/>
    <w:lvl w:ilvl="0" w:tplc="5A7251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9E51A9"/>
    <w:multiLevelType w:val="hybridMultilevel"/>
    <w:tmpl w:val="F30A50CC"/>
    <w:lvl w:ilvl="0" w:tplc="3A1816A4">
      <w:start w:val="3"/>
      <w:numFmt w:val="decimal"/>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0F01D4"/>
    <w:multiLevelType w:val="hybridMultilevel"/>
    <w:tmpl w:val="E56E5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ED171C"/>
    <w:multiLevelType w:val="hybridMultilevel"/>
    <w:tmpl w:val="7222F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8"/>
  </w:num>
  <w:num w:numId="4">
    <w:abstractNumId w:val="10"/>
  </w:num>
  <w:num w:numId="5">
    <w:abstractNumId w:val="6"/>
  </w:num>
  <w:num w:numId="6">
    <w:abstractNumId w:val="13"/>
  </w:num>
  <w:num w:numId="7">
    <w:abstractNumId w:val="12"/>
  </w:num>
  <w:num w:numId="8">
    <w:abstractNumId w:val="15"/>
  </w:num>
  <w:num w:numId="9">
    <w:abstractNumId w:val="11"/>
  </w:num>
  <w:num w:numId="10">
    <w:abstractNumId w:val="9"/>
  </w:num>
  <w:num w:numId="11">
    <w:abstractNumId w:val="2"/>
  </w:num>
  <w:num w:numId="12">
    <w:abstractNumId w:val="0"/>
  </w:num>
  <w:num w:numId="13">
    <w:abstractNumId w:val="7"/>
  </w:num>
  <w:num w:numId="14">
    <w:abstractNumId w:val="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09"/>
    <w:rsid w:val="00055794"/>
    <w:rsid w:val="00074589"/>
    <w:rsid w:val="000B13B5"/>
    <w:rsid w:val="00131563"/>
    <w:rsid w:val="001375FF"/>
    <w:rsid w:val="001577F4"/>
    <w:rsid w:val="00171F87"/>
    <w:rsid w:val="001755B8"/>
    <w:rsid w:val="001A7004"/>
    <w:rsid w:val="001C4DF7"/>
    <w:rsid w:val="001D01F0"/>
    <w:rsid w:val="002247A6"/>
    <w:rsid w:val="0024115E"/>
    <w:rsid w:val="00276A84"/>
    <w:rsid w:val="002953F2"/>
    <w:rsid w:val="002A2D13"/>
    <w:rsid w:val="002E0ADB"/>
    <w:rsid w:val="003231E9"/>
    <w:rsid w:val="003726B0"/>
    <w:rsid w:val="0037406B"/>
    <w:rsid w:val="00377C15"/>
    <w:rsid w:val="00412B71"/>
    <w:rsid w:val="004248DD"/>
    <w:rsid w:val="00482B36"/>
    <w:rsid w:val="004F2D20"/>
    <w:rsid w:val="00564E17"/>
    <w:rsid w:val="00570CE6"/>
    <w:rsid w:val="005E3B1C"/>
    <w:rsid w:val="006054B2"/>
    <w:rsid w:val="0060696C"/>
    <w:rsid w:val="006D73B8"/>
    <w:rsid w:val="0074418C"/>
    <w:rsid w:val="007562F9"/>
    <w:rsid w:val="007C5895"/>
    <w:rsid w:val="007D1DAE"/>
    <w:rsid w:val="007E089B"/>
    <w:rsid w:val="00844889"/>
    <w:rsid w:val="008479C2"/>
    <w:rsid w:val="008745CE"/>
    <w:rsid w:val="008D25B5"/>
    <w:rsid w:val="008E57DB"/>
    <w:rsid w:val="0093320E"/>
    <w:rsid w:val="00952409"/>
    <w:rsid w:val="0097309B"/>
    <w:rsid w:val="009D210D"/>
    <w:rsid w:val="009F2684"/>
    <w:rsid w:val="00A6789A"/>
    <w:rsid w:val="00A829DE"/>
    <w:rsid w:val="00A9690D"/>
    <w:rsid w:val="00AF09AF"/>
    <w:rsid w:val="00AF6272"/>
    <w:rsid w:val="00B416D7"/>
    <w:rsid w:val="00BB1521"/>
    <w:rsid w:val="00BC7848"/>
    <w:rsid w:val="00BF7B3C"/>
    <w:rsid w:val="00C23CFC"/>
    <w:rsid w:val="00C9050F"/>
    <w:rsid w:val="00CE0DAF"/>
    <w:rsid w:val="00CE55C5"/>
    <w:rsid w:val="00D449FB"/>
    <w:rsid w:val="00D71BC1"/>
    <w:rsid w:val="00D72770"/>
    <w:rsid w:val="00D850B2"/>
    <w:rsid w:val="00D8764D"/>
    <w:rsid w:val="00DB4AA2"/>
    <w:rsid w:val="00E62C65"/>
    <w:rsid w:val="00E76A0E"/>
    <w:rsid w:val="00F565D5"/>
    <w:rsid w:val="00F9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09"/>
  </w:style>
  <w:style w:type="paragraph" w:styleId="Heading1">
    <w:name w:val="heading 1"/>
    <w:basedOn w:val="Normal"/>
    <w:next w:val="Normal"/>
    <w:link w:val="Heading1Char"/>
    <w:uiPriority w:val="9"/>
    <w:qFormat/>
    <w:rsid w:val="00131563"/>
    <w:pPr>
      <w:shd w:val="clear" w:color="auto" w:fill="FFFFFF"/>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131563"/>
    <w:pPr>
      <w:spacing w:after="0" w:line="240" w:lineRule="auto"/>
      <w:outlineLvl w:val="1"/>
    </w:pPr>
    <w:rPr>
      <w:rFonts w:ascii="Times New Roman" w:eastAsia="Times New Roman" w:hAnsi="Times New Roman" w:cs="Times New Roman"/>
      <w:b/>
      <w:iCs/>
      <w:color w:val="333333"/>
      <w:sz w:val="24"/>
      <w:szCs w:val="24"/>
      <w:u w:val="single"/>
    </w:rPr>
  </w:style>
  <w:style w:type="paragraph" w:styleId="Heading3">
    <w:name w:val="heading 3"/>
    <w:basedOn w:val="Normal"/>
    <w:next w:val="Normal"/>
    <w:link w:val="Heading3Char"/>
    <w:uiPriority w:val="9"/>
    <w:unhideWhenUsed/>
    <w:qFormat/>
    <w:rsid w:val="00131563"/>
    <w:pPr>
      <w:spacing w:after="0" w:line="240" w:lineRule="auto"/>
      <w:jc w:val="center"/>
      <w:outlineLvl w:val="2"/>
    </w:pPr>
    <w:rPr>
      <w:rFonts w:ascii="Times New Roman" w:eastAsia="Times New Roman" w:hAnsi="Times New Roman" w:cs="Times New Roman"/>
      <w:b/>
      <w:sz w:val="24"/>
      <w:szCs w:val="24"/>
      <w:u w:val="single"/>
    </w:rPr>
  </w:style>
  <w:style w:type="paragraph" w:styleId="Heading4">
    <w:name w:val="heading 4"/>
    <w:basedOn w:val="Heading3"/>
    <w:next w:val="Normal"/>
    <w:link w:val="Heading4Char"/>
    <w:uiPriority w:val="9"/>
    <w:unhideWhenUsed/>
    <w:qFormat/>
    <w:rsid w:val="0013156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409"/>
    <w:rPr>
      <w:color w:val="0000FF" w:themeColor="hyperlink"/>
      <w:u w:val="single"/>
    </w:rPr>
  </w:style>
  <w:style w:type="paragraph" w:styleId="BalloonText">
    <w:name w:val="Balloon Text"/>
    <w:basedOn w:val="Normal"/>
    <w:link w:val="BalloonTextChar"/>
    <w:uiPriority w:val="99"/>
    <w:semiHidden/>
    <w:unhideWhenUsed/>
    <w:rsid w:val="00295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F2"/>
    <w:rPr>
      <w:rFonts w:ascii="Tahoma" w:hAnsi="Tahoma" w:cs="Tahoma"/>
      <w:sz w:val="16"/>
      <w:szCs w:val="16"/>
    </w:rPr>
  </w:style>
  <w:style w:type="paragraph" w:styleId="ListParagraph">
    <w:name w:val="List Paragraph"/>
    <w:basedOn w:val="Normal"/>
    <w:uiPriority w:val="34"/>
    <w:qFormat/>
    <w:rsid w:val="002953F2"/>
    <w:pPr>
      <w:ind w:left="720"/>
      <w:contextualSpacing/>
    </w:pPr>
  </w:style>
  <w:style w:type="table" w:styleId="TableGrid">
    <w:name w:val="Table Grid"/>
    <w:basedOn w:val="TableNormal"/>
    <w:uiPriority w:val="59"/>
    <w:rsid w:val="0084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1563"/>
    <w:rPr>
      <w:rFonts w:ascii="Times New Roman" w:eastAsia="Times New Roman" w:hAnsi="Times New Roman" w:cs="Times New Roman"/>
      <w:b/>
      <w:sz w:val="24"/>
      <w:szCs w:val="24"/>
      <w:shd w:val="clear" w:color="auto" w:fill="FFFFFF"/>
    </w:rPr>
  </w:style>
  <w:style w:type="character" w:customStyle="1" w:styleId="Heading2Char">
    <w:name w:val="Heading 2 Char"/>
    <w:basedOn w:val="DefaultParagraphFont"/>
    <w:link w:val="Heading2"/>
    <w:uiPriority w:val="9"/>
    <w:rsid w:val="00131563"/>
    <w:rPr>
      <w:rFonts w:ascii="Times New Roman" w:eastAsia="Times New Roman" w:hAnsi="Times New Roman" w:cs="Times New Roman"/>
      <w:b/>
      <w:iCs/>
      <w:color w:val="333333"/>
      <w:sz w:val="24"/>
      <w:szCs w:val="24"/>
      <w:u w:val="single"/>
    </w:rPr>
  </w:style>
  <w:style w:type="character" w:customStyle="1" w:styleId="Heading3Char">
    <w:name w:val="Heading 3 Char"/>
    <w:basedOn w:val="DefaultParagraphFont"/>
    <w:link w:val="Heading3"/>
    <w:uiPriority w:val="9"/>
    <w:rsid w:val="00131563"/>
    <w:rPr>
      <w:rFonts w:ascii="Times New Roman" w:eastAsia="Times New Roman" w:hAnsi="Times New Roman" w:cs="Times New Roman"/>
      <w:b/>
      <w:sz w:val="24"/>
      <w:szCs w:val="24"/>
      <w:u w:val="single"/>
    </w:rPr>
  </w:style>
  <w:style w:type="character" w:customStyle="1" w:styleId="Heading4Char">
    <w:name w:val="Heading 4 Char"/>
    <w:basedOn w:val="DefaultParagraphFont"/>
    <w:link w:val="Heading4"/>
    <w:uiPriority w:val="9"/>
    <w:rsid w:val="00131563"/>
    <w:rPr>
      <w:rFonts w:ascii="Times New Roman" w:eastAsia="Times New Roman" w:hAnsi="Times New Roman" w:cs="Times New Roman"/>
      <w:b/>
      <w:sz w:val="24"/>
      <w:szCs w:val="24"/>
      <w:u w:val="single"/>
    </w:rPr>
  </w:style>
  <w:style w:type="paragraph" w:styleId="NoSpacing">
    <w:name w:val="No Spacing"/>
    <w:link w:val="NoSpacingChar"/>
    <w:uiPriority w:val="1"/>
    <w:qFormat/>
    <w:rsid w:val="0074418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4418C"/>
    <w:rPr>
      <w:rFonts w:eastAsiaTheme="minorEastAsia"/>
      <w:lang w:eastAsia="ja-JP"/>
    </w:rPr>
  </w:style>
  <w:style w:type="paragraph" w:styleId="Title">
    <w:name w:val="Title"/>
    <w:basedOn w:val="Normal"/>
    <w:next w:val="Normal"/>
    <w:link w:val="TitleChar"/>
    <w:uiPriority w:val="10"/>
    <w:qFormat/>
    <w:rsid w:val="007441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4418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4418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4418C"/>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372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6B0"/>
  </w:style>
  <w:style w:type="paragraph" w:styleId="Footer">
    <w:name w:val="footer"/>
    <w:basedOn w:val="Normal"/>
    <w:link w:val="FooterChar"/>
    <w:uiPriority w:val="99"/>
    <w:unhideWhenUsed/>
    <w:rsid w:val="00372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6B0"/>
  </w:style>
  <w:style w:type="paragraph" w:styleId="FootnoteText">
    <w:name w:val="footnote text"/>
    <w:basedOn w:val="Normal"/>
    <w:link w:val="FootnoteTextChar"/>
    <w:uiPriority w:val="99"/>
    <w:semiHidden/>
    <w:unhideWhenUsed/>
    <w:rsid w:val="00424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8DD"/>
    <w:rPr>
      <w:sz w:val="20"/>
      <w:szCs w:val="20"/>
    </w:rPr>
  </w:style>
  <w:style w:type="character" w:styleId="FootnoteReference">
    <w:name w:val="footnote reference"/>
    <w:basedOn w:val="DefaultParagraphFont"/>
    <w:uiPriority w:val="99"/>
    <w:semiHidden/>
    <w:unhideWhenUsed/>
    <w:rsid w:val="004248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09"/>
  </w:style>
  <w:style w:type="paragraph" w:styleId="Heading1">
    <w:name w:val="heading 1"/>
    <w:basedOn w:val="Normal"/>
    <w:next w:val="Normal"/>
    <w:link w:val="Heading1Char"/>
    <w:uiPriority w:val="9"/>
    <w:qFormat/>
    <w:rsid w:val="00131563"/>
    <w:pPr>
      <w:shd w:val="clear" w:color="auto" w:fill="FFFFFF"/>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131563"/>
    <w:pPr>
      <w:spacing w:after="0" w:line="240" w:lineRule="auto"/>
      <w:outlineLvl w:val="1"/>
    </w:pPr>
    <w:rPr>
      <w:rFonts w:ascii="Times New Roman" w:eastAsia="Times New Roman" w:hAnsi="Times New Roman" w:cs="Times New Roman"/>
      <w:b/>
      <w:iCs/>
      <w:color w:val="333333"/>
      <w:sz w:val="24"/>
      <w:szCs w:val="24"/>
      <w:u w:val="single"/>
    </w:rPr>
  </w:style>
  <w:style w:type="paragraph" w:styleId="Heading3">
    <w:name w:val="heading 3"/>
    <w:basedOn w:val="Normal"/>
    <w:next w:val="Normal"/>
    <w:link w:val="Heading3Char"/>
    <w:uiPriority w:val="9"/>
    <w:unhideWhenUsed/>
    <w:qFormat/>
    <w:rsid w:val="00131563"/>
    <w:pPr>
      <w:spacing w:after="0" w:line="240" w:lineRule="auto"/>
      <w:jc w:val="center"/>
      <w:outlineLvl w:val="2"/>
    </w:pPr>
    <w:rPr>
      <w:rFonts w:ascii="Times New Roman" w:eastAsia="Times New Roman" w:hAnsi="Times New Roman" w:cs="Times New Roman"/>
      <w:b/>
      <w:sz w:val="24"/>
      <w:szCs w:val="24"/>
      <w:u w:val="single"/>
    </w:rPr>
  </w:style>
  <w:style w:type="paragraph" w:styleId="Heading4">
    <w:name w:val="heading 4"/>
    <w:basedOn w:val="Heading3"/>
    <w:next w:val="Normal"/>
    <w:link w:val="Heading4Char"/>
    <w:uiPriority w:val="9"/>
    <w:unhideWhenUsed/>
    <w:qFormat/>
    <w:rsid w:val="0013156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409"/>
    <w:rPr>
      <w:color w:val="0000FF" w:themeColor="hyperlink"/>
      <w:u w:val="single"/>
    </w:rPr>
  </w:style>
  <w:style w:type="paragraph" w:styleId="BalloonText">
    <w:name w:val="Balloon Text"/>
    <w:basedOn w:val="Normal"/>
    <w:link w:val="BalloonTextChar"/>
    <w:uiPriority w:val="99"/>
    <w:semiHidden/>
    <w:unhideWhenUsed/>
    <w:rsid w:val="00295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F2"/>
    <w:rPr>
      <w:rFonts w:ascii="Tahoma" w:hAnsi="Tahoma" w:cs="Tahoma"/>
      <w:sz w:val="16"/>
      <w:szCs w:val="16"/>
    </w:rPr>
  </w:style>
  <w:style w:type="paragraph" w:styleId="ListParagraph">
    <w:name w:val="List Paragraph"/>
    <w:basedOn w:val="Normal"/>
    <w:uiPriority w:val="34"/>
    <w:qFormat/>
    <w:rsid w:val="002953F2"/>
    <w:pPr>
      <w:ind w:left="720"/>
      <w:contextualSpacing/>
    </w:pPr>
  </w:style>
  <w:style w:type="table" w:styleId="TableGrid">
    <w:name w:val="Table Grid"/>
    <w:basedOn w:val="TableNormal"/>
    <w:uiPriority w:val="59"/>
    <w:rsid w:val="0084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1563"/>
    <w:rPr>
      <w:rFonts w:ascii="Times New Roman" w:eastAsia="Times New Roman" w:hAnsi="Times New Roman" w:cs="Times New Roman"/>
      <w:b/>
      <w:sz w:val="24"/>
      <w:szCs w:val="24"/>
      <w:shd w:val="clear" w:color="auto" w:fill="FFFFFF"/>
    </w:rPr>
  </w:style>
  <w:style w:type="character" w:customStyle="1" w:styleId="Heading2Char">
    <w:name w:val="Heading 2 Char"/>
    <w:basedOn w:val="DefaultParagraphFont"/>
    <w:link w:val="Heading2"/>
    <w:uiPriority w:val="9"/>
    <w:rsid w:val="00131563"/>
    <w:rPr>
      <w:rFonts w:ascii="Times New Roman" w:eastAsia="Times New Roman" w:hAnsi="Times New Roman" w:cs="Times New Roman"/>
      <w:b/>
      <w:iCs/>
      <w:color w:val="333333"/>
      <w:sz w:val="24"/>
      <w:szCs w:val="24"/>
      <w:u w:val="single"/>
    </w:rPr>
  </w:style>
  <w:style w:type="character" w:customStyle="1" w:styleId="Heading3Char">
    <w:name w:val="Heading 3 Char"/>
    <w:basedOn w:val="DefaultParagraphFont"/>
    <w:link w:val="Heading3"/>
    <w:uiPriority w:val="9"/>
    <w:rsid w:val="00131563"/>
    <w:rPr>
      <w:rFonts w:ascii="Times New Roman" w:eastAsia="Times New Roman" w:hAnsi="Times New Roman" w:cs="Times New Roman"/>
      <w:b/>
      <w:sz w:val="24"/>
      <w:szCs w:val="24"/>
      <w:u w:val="single"/>
    </w:rPr>
  </w:style>
  <w:style w:type="character" w:customStyle="1" w:styleId="Heading4Char">
    <w:name w:val="Heading 4 Char"/>
    <w:basedOn w:val="DefaultParagraphFont"/>
    <w:link w:val="Heading4"/>
    <w:uiPriority w:val="9"/>
    <w:rsid w:val="00131563"/>
    <w:rPr>
      <w:rFonts w:ascii="Times New Roman" w:eastAsia="Times New Roman" w:hAnsi="Times New Roman" w:cs="Times New Roman"/>
      <w:b/>
      <w:sz w:val="24"/>
      <w:szCs w:val="24"/>
      <w:u w:val="single"/>
    </w:rPr>
  </w:style>
  <w:style w:type="paragraph" w:styleId="NoSpacing">
    <w:name w:val="No Spacing"/>
    <w:link w:val="NoSpacingChar"/>
    <w:uiPriority w:val="1"/>
    <w:qFormat/>
    <w:rsid w:val="0074418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4418C"/>
    <w:rPr>
      <w:rFonts w:eastAsiaTheme="minorEastAsia"/>
      <w:lang w:eastAsia="ja-JP"/>
    </w:rPr>
  </w:style>
  <w:style w:type="paragraph" w:styleId="Title">
    <w:name w:val="Title"/>
    <w:basedOn w:val="Normal"/>
    <w:next w:val="Normal"/>
    <w:link w:val="TitleChar"/>
    <w:uiPriority w:val="10"/>
    <w:qFormat/>
    <w:rsid w:val="007441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4418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4418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4418C"/>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372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6B0"/>
  </w:style>
  <w:style w:type="paragraph" w:styleId="Footer">
    <w:name w:val="footer"/>
    <w:basedOn w:val="Normal"/>
    <w:link w:val="FooterChar"/>
    <w:uiPriority w:val="99"/>
    <w:unhideWhenUsed/>
    <w:rsid w:val="00372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6B0"/>
  </w:style>
  <w:style w:type="paragraph" w:styleId="FootnoteText">
    <w:name w:val="footnote text"/>
    <w:basedOn w:val="Normal"/>
    <w:link w:val="FootnoteTextChar"/>
    <w:uiPriority w:val="99"/>
    <w:semiHidden/>
    <w:unhideWhenUsed/>
    <w:rsid w:val="00424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8DD"/>
    <w:rPr>
      <w:sz w:val="20"/>
      <w:szCs w:val="20"/>
    </w:rPr>
  </w:style>
  <w:style w:type="character" w:styleId="FootnoteReference">
    <w:name w:val="footnote reference"/>
    <w:basedOn w:val="DefaultParagraphFont"/>
    <w:uiPriority w:val="99"/>
    <w:semiHidden/>
    <w:unhideWhenUsed/>
    <w:rsid w:val="00424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151">
      <w:bodyDiv w:val="1"/>
      <w:marLeft w:val="0"/>
      <w:marRight w:val="0"/>
      <w:marTop w:val="0"/>
      <w:marBottom w:val="0"/>
      <w:divBdr>
        <w:top w:val="none" w:sz="0" w:space="0" w:color="auto"/>
        <w:left w:val="none" w:sz="0" w:space="0" w:color="auto"/>
        <w:bottom w:val="none" w:sz="0" w:space="0" w:color="auto"/>
        <w:right w:val="none" w:sz="0" w:space="0" w:color="auto"/>
      </w:divBdr>
    </w:div>
    <w:div w:id="322049467">
      <w:bodyDiv w:val="1"/>
      <w:marLeft w:val="0"/>
      <w:marRight w:val="0"/>
      <w:marTop w:val="0"/>
      <w:marBottom w:val="0"/>
      <w:divBdr>
        <w:top w:val="none" w:sz="0" w:space="0" w:color="auto"/>
        <w:left w:val="none" w:sz="0" w:space="0" w:color="auto"/>
        <w:bottom w:val="none" w:sz="0" w:space="0" w:color="auto"/>
        <w:right w:val="none" w:sz="0" w:space="0" w:color="auto"/>
      </w:divBdr>
    </w:div>
    <w:div w:id="800073460">
      <w:bodyDiv w:val="1"/>
      <w:marLeft w:val="0"/>
      <w:marRight w:val="0"/>
      <w:marTop w:val="0"/>
      <w:marBottom w:val="0"/>
      <w:divBdr>
        <w:top w:val="none" w:sz="0" w:space="0" w:color="auto"/>
        <w:left w:val="none" w:sz="0" w:space="0" w:color="auto"/>
        <w:bottom w:val="none" w:sz="0" w:space="0" w:color="auto"/>
        <w:right w:val="none" w:sz="0" w:space="0" w:color="auto"/>
      </w:divBdr>
    </w:div>
    <w:div w:id="18603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aw.lis.virginia.gov/vacode/22.1-298.1" TargetMode="External"/><Relationship Id="rId18" Type="http://schemas.openxmlformats.org/officeDocument/2006/relationships/hyperlink" Target="http://law.lis.virginia.gov/vacode/22.1-298.1" TargetMode="External"/><Relationship Id="rId26" Type="http://schemas.openxmlformats.org/officeDocument/2006/relationships/hyperlink" Target="mailto:Patty.Pitts@doe.virginia.gov" TargetMode="External"/><Relationship Id="rId3" Type="http://schemas.openxmlformats.org/officeDocument/2006/relationships/numbering" Target="numbering.xml"/><Relationship Id="rId21" Type="http://schemas.openxmlformats.org/officeDocument/2006/relationships/hyperlink" Target="http://law.lis.virginia.gov/vacode/22.1-299.5" TargetMode="External"/><Relationship Id="rId7" Type="http://schemas.openxmlformats.org/officeDocument/2006/relationships/webSettings" Target="webSettings.xml"/><Relationship Id="rId12" Type="http://schemas.openxmlformats.org/officeDocument/2006/relationships/hyperlink" Target="http://law.lis.virginia.gov/vacode/22.1-298.1" TargetMode="External"/><Relationship Id="rId17" Type="http://schemas.openxmlformats.org/officeDocument/2006/relationships/hyperlink" Target="http://lis.virginia.gov/cgi-bin/legp604.exe?191+ful+CHAP0409" TargetMode="External"/><Relationship Id="rId25" Type="http://schemas.openxmlformats.org/officeDocument/2006/relationships/hyperlink" Target="http://law.lis.virginia.gov/vacode/22.1-303" TargetMode="External"/><Relationship Id="rId2" Type="http://schemas.openxmlformats.org/officeDocument/2006/relationships/customXml" Target="../customXml/item2.xml"/><Relationship Id="rId16" Type="http://schemas.openxmlformats.org/officeDocument/2006/relationships/hyperlink" Target="http://law.lis.virginia.gov/vacode/22.1-298.1" TargetMode="External"/><Relationship Id="rId20" Type="http://schemas.openxmlformats.org/officeDocument/2006/relationships/hyperlink" Target="http://law.lis.virginia.gov/vacode/22.1-298.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w.lis.virginia.gov/vacode/22.1-298.1" TargetMode="External"/><Relationship Id="rId24" Type="http://schemas.openxmlformats.org/officeDocument/2006/relationships/hyperlink" Target="http://law.lis.virginia.gov/vacode/22.1-298.1" TargetMode="External"/><Relationship Id="rId5" Type="http://schemas.microsoft.com/office/2007/relationships/stylesWithEffects" Target="stylesWithEffects.xml"/><Relationship Id="rId15" Type="http://schemas.openxmlformats.org/officeDocument/2006/relationships/hyperlink" Target="http://law.lis.virginia.gov/vacode/22.1-298.2" TargetMode="External"/><Relationship Id="rId23" Type="http://schemas.openxmlformats.org/officeDocument/2006/relationships/hyperlink" Target="http://law.lis.virginia.gov/vacode/22.1-298.1" TargetMode="External"/><Relationship Id="rId28" Type="http://schemas.openxmlformats.org/officeDocument/2006/relationships/fontTable" Target="fontTable.xml"/><Relationship Id="rId10" Type="http://schemas.openxmlformats.org/officeDocument/2006/relationships/hyperlink" Target="http://lis.virginia.gov/cgi-bin/legp604.exe?181+sum+HB1125" TargetMode="External"/><Relationship Id="rId19" Type="http://schemas.openxmlformats.org/officeDocument/2006/relationships/hyperlink" Target="http://law.lis.virginia.gov/vacode/22.1-29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law.lis.virginia.gov/vacode/22.1-298.1" TargetMode="External"/><Relationship Id="rId22" Type="http://schemas.openxmlformats.org/officeDocument/2006/relationships/hyperlink" Target="http://law.lis.virginia.gov/vacode/22.1-299.6"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404D51-89C9-4047-BC9F-D7DDF6B7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4933</Words>
  <Characters>28122</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VIRGINIA board of education and department of education REPORT TO THE CHAIRMEN OF THE HOUSE COMMITTEES ON APPROPRIATIONS AND EDUCATION AND THE SENATE COMMITTEES ON FINANCE AND EDUCATION AND HEALTH         JUNE 20, 2019</vt:lpstr>
    </vt:vector>
  </TitlesOfParts>
  <Company>VIRGINIA BOARD OF EDUCATION</Company>
  <LinksUpToDate>false</LinksUpToDate>
  <CharactersWithSpaces>32990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board of education and department of education REPORT TO THE CHAIRMEN OF THE HOUSE COMMITTEES ON APPROPRIATIONS AND EDUCATION AND THE SENATE COMMITTEES ON FINANCE AND EDUCATION AND HEALTH         JUNE 20, 2019</dc:title>
  <dc:subject>THE EFFECTS OF THE PROVISIONS OF HOUSE BILL 1125 AND SENATE BILL 349 OF THE 2018 VIRGINIA GENERAL ASSEMBLY</dc:subject>
  <dc:creator>Booger</dc:creator>
  <cp:lastModifiedBy>Emily V. Webb (DOE) </cp:lastModifiedBy>
  <cp:revision>2</cp:revision>
  <dcterms:created xsi:type="dcterms:W3CDTF">2019-06-10T18:16:00Z</dcterms:created>
  <dcterms:modified xsi:type="dcterms:W3CDTF">2019-06-10T18:16:00Z</dcterms:modified>
</cp:coreProperties>
</file>