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624DE0" w:rsidTr="00167982">
        <w:trPr>
          <w:trHeight w:val="144"/>
          <w:tblHeader/>
        </w:trPr>
        <w:tc>
          <w:tcPr>
            <w:tcW w:w="8125" w:type="dxa"/>
            <w:tcMar>
              <w:left w:w="115" w:type="dxa"/>
              <w:right w:w="115" w:type="dxa"/>
            </w:tcMar>
            <w:vAlign w:val="center"/>
          </w:tcPr>
          <w:p w:rsidR="00624DE0" w:rsidRDefault="00624DE0" w:rsidP="00167982">
            <w:pPr>
              <w:pStyle w:val="Title"/>
              <w:rPr>
                <w:rFonts w:ascii="Times New Roman" w:hAnsi="Times New Roman"/>
                <w:b/>
                <w:sz w:val="36"/>
                <w:szCs w:val="36"/>
              </w:rPr>
            </w:pPr>
            <w:r w:rsidRPr="0004026A">
              <w:rPr>
                <w:rFonts w:ascii="Times New Roman" w:hAnsi="Times New Roman"/>
                <w:b/>
                <w:sz w:val="36"/>
                <w:szCs w:val="36"/>
              </w:rPr>
              <w:t>Virginia Board of Education Agenda Item</w:t>
            </w:r>
          </w:p>
        </w:tc>
        <w:tc>
          <w:tcPr>
            <w:tcW w:w="1451" w:type="dxa"/>
            <w:tcMar>
              <w:left w:w="115" w:type="dxa"/>
              <w:right w:w="115" w:type="dxa"/>
            </w:tcMar>
            <w:vAlign w:val="center"/>
          </w:tcPr>
          <w:p w:rsidR="00624DE0" w:rsidRPr="003730EB" w:rsidRDefault="00624DE0" w:rsidP="00167982">
            <w:pPr>
              <w:pStyle w:val="Title"/>
              <w:rPr>
                <w:rFonts w:ascii="Times New Roman" w:hAnsi="Times New Roman"/>
                <w:b/>
                <w:sz w:val="16"/>
                <w:szCs w:val="16"/>
              </w:rPr>
            </w:pPr>
          </w:p>
          <w:p w:rsidR="00624DE0" w:rsidRDefault="00624DE0" w:rsidP="00167982">
            <w:pPr>
              <w:pStyle w:val="Title"/>
              <w:rPr>
                <w:rFonts w:ascii="Times New Roman" w:hAnsi="Times New Roman"/>
                <w:b/>
                <w:sz w:val="36"/>
                <w:szCs w:val="36"/>
              </w:rPr>
            </w:pPr>
            <w:r>
              <w:rPr>
                <w:rFonts w:ascii="Times New Roman" w:hAnsi="Times New Roman"/>
                <w:b/>
                <w:noProof/>
                <w:sz w:val="44"/>
                <w:szCs w:val="44"/>
              </w:rPr>
              <w:drawing>
                <wp:inline distT="0" distB="0" distL="0" distR="0" wp14:anchorId="7331A290" wp14:editId="52365D35">
                  <wp:extent cx="695325" cy="704850"/>
                  <wp:effectExtent l="0" t="0" r="9525" b="0"/>
                  <wp:docPr id="4" name="Picture 4"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624DE0" w:rsidRPr="00167982" w:rsidRDefault="00167982" w:rsidP="00167982">
      <w:pPr>
        <w:pStyle w:val="Heading1"/>
        <w:spacing w:after="0"/>
        <w:jc w:val="left"/>
        <w:rPr>
          <w:rFonts w:ascii="Times New Roman" w:hAnsi="Times New Roman" w:cs="Times New Roman"/>
          <w:sz w:val="24"/>
          <w:szCs w:val="24"/>
        </w:rPr>
      </w:pPr>
      <w:r>
        <w:rPr>
          <w:rFonts w:ascii="Times New Roman" w:hAnsi="Times New Roman" w:cs="Times New Roman"/>
          <w:sz w:val="24"/>
          <w:szCs w:val="24"/>
        </w:rPr>
        <w:br/>
      </w:r>
      <w:r w:rsidR="00624DE0" w:rsidRPr="00167982">
        <w:rPr>
          <w:rFonts w:ascii="Times New Roman" w:hAnsi="Times New Roman" w:cs="Times New Roman"/>
          <w:sz w:val="24"/>
          <w:szCs w:val="24"/>
        </w:rPr>
        <w:t>Agenda Item:</w:t>
      </w:r>
      <w:r w:rsidR="00624DE0" w:rsidRPr="00167982">
        <w:rPr>
          <w:rFonts w:ascii="Times New Roman" w:hAnsi="Times New Roman" w:cs="Times New Roman"/>
          <w:sz w:val="24"/>
          <w:szCs w:val="24"/>
        </w:rPr>
        <w:tab/>
      </w:r>
      <w:r w:rsidRPr="00167982">
        <w:rPr>
          <w:rFonts w:ascii="Times New Roman" w:hAnsi="Times New Roman" w:cs="Times New Roman"/>
          <w:sz w:val="24"/>
          <w:szCs w:val="24"/>
        </w:rPr>
        <w:tab/>
      </w:r>
      <w:r w:rsidR="003D789F">
        <w:rPr>
          <w:rFonts w:ascii="Times New Roman" w:hAnsi="Times New Roman" w:cs="Times New Roman"/>
          <w:sz w:val="24"/>
          <w:szCs w:val="24"/>
        </w:rPr>
        <w:t>K</w:t>
      </w:r>
    </w:p>
    <w:p w:rsidR="00624DE0" w:rsidRPr="00167982" w:rsidRDefault="00167982" w:rsidP="00167982">
      <w:pPr>
        <w:pStyle w:val="Heading2"/>
        <w:pBdr>
          <w:bottom w:val="none" w:sz="0" w:space="0" w:color="auto"/>
        </w:pBdr>
        <w:spacing w:before="0"/>
        <w:jc w:val="left"/>
        <w:rPr>
          <w:rFonts w:ascii="Times New Roman" w:hAnsi="Times New Roman" w:cs="Times New Roman"/>
          <w:sz w:val="24"/>
          <w:szCs w:val="24"/>
        </w:rPr>
      </w:pPr>
      <w:r>
        <w:rPr>
          <w:rFonts w:ascii="Times New Roman" w:hAnsi="Times New Roman" w:cs="Times New Roman"/>
          <w:sz w:val="24"/>
          <w:szCs w:val="24"/>
        </w:rPr>
        <w:br/>
      </w:r>
      <w:r w:rsidR="00624DE0" w:rsidRPr="00167982">
        <w:rPr>
          <w:rFonts w:ascii="Times New Roman" w:hAnsi="Times New Roman" w:cs="Times New Roman"/>
          <w:sz w:val="24"/>
          <w:szCs w:val="24"/>
        </w:rPr>
        <w:t>Date:</w:t>
      </w:r>
      <w:r w:rsidR="00624DE0" w:rsidRPr="00167982">
        <w:rPr>
          <w:rFonts w:ascii="Times New Roman" w:hAnsi="Times New Roman" w:cs="Times New Roman"/>
          <w:sz w:val="24"/>
          <w:szCs w:val="24"/>
        </w:rPr>
        <w:tab/>
      </w:r>
      <w:r w:rsidR="00FD4E0F" w:rsidRPr="00167982">
        <w:rPr>
          <w:rFonts w:ascii="Times New Roman" w:hAnsi="Times New Roman" w:cs="Times New Roman"/>
          <w:sz w:val="24"/>
          <w:szCs w:val="24"/>
        </w:rPr>
        <w:tab/>
      </w:r>
      <w:r w:rsidRPr="00167982">
        <w:rPr>
          <w:rFonts w:ascii="Times New Roman" w:hAnsi="Times New Roman" w:cs="Times New Roman"/>
          <w:sz w:val="24"/>
          <w:szCs w:val="24"/>
        </w:rPr>
        <w:tab/>
      </w:r>
      <w:r w:rsidR="00624DE0" w:rsidRPr="00167982">
        <w:rPr>
          <w:rFonts w:ascii="Times New Roman" w:hAnsi="Times New Roman" w:cs="Times New Roman"/>
          <w:sz w:val="24"/>
          <w:szCs w:val="24"/>
        </w:rPr>
        <w:t>March 21, 2019</w:t>
      </w:r>
    </w:p>
    <w:p w:rsidR="003D789F" w:rsidRDefault="003D789F" w:rsidP="003D789F">
      <w:pPr>
        <w:pStyle w:val="Heading3"/>
        <w:spacing w:before="0" w:after="0"/>
        <w:ind w:left="2160" w:hanging="2160"/>
        <w:jc w:val="left"/>
        <w:rPr>
          <w:rFonts w:ascii="Times New Roman" w:hAnsi="Times New Roman" w:cs="Times New Roman"/>
        </w:rPr>
      </w:pPr>
    </w:p>
    <w:p w:rsidR="00624DE0" w:rsidRPr="00167982" w:rsidRDefault="00624DE0" w:rsidP="003D789F">
      <w:pPr>
        <w:pStyle w:val="Heading3"/>
        <w:spacing w:before="0" w:after="0"/>
        <w:ind w:left="2160" w:hanging="2160"/>
        <w:jc w:val="left"/>
        <w:rPr>
          <w:rFonts w:ascii="Times New Roman" w:hAnsi="Times New Roman" w:cs="Times New Roman"/>
        </w:rPr>
      </w:pPr>
      <w:r w:rsidRPr="00167982">
        <w:rPr>
          <w:rFonts w:ascii="Times New Roman" w:hAnsi="Times New Roman" w:cs="Times New Roman"/>
        </w:rPr>
        <w:t xml:space="preserve">Title: </w:t>
      </w:r>
      <w:r w:rsidRPr="00167982">
        <w:rPr>
          <w:rFonts w:ascii="Times New Roman" w:hAnsi="Times New Roman" w:cs="Times New Roman"/>
        </w:rPr>
        <w:tab/>
        <w:t>Statewide Annual Performance Report for Career and Technical Education and the Virginia Community College System as a Sub-recipient of Perkins Funds from the Department of Education for School Years 2016-2017 and 2017-2018</w:t>
      </w:r>
      <w:r w:rsidR="00167982" w:rsidRPr="00167982">
        <w:rPr>
          <w:rFonts w:ascii="Times New Roman" w:hAnsi="Times New Roman" w:cs="Times New Roman"/>
        </w:rPr>
        <w:t xml:space="preserve"> </w:t>
      </w:r>
      <w:r w:rsidR="00167982" w:rsidRPr="00167982">
        <w:rPr>
          <w:rFonts w:ascii="Times New Roman" w:hAnsi="Times New Roman" w:cs="Times New Roman"/>
          <w:i/>
        </w:rPr>
        <w:t xml:space="preserve">(written report) </w:t>
      </w:r>
    </w:p>
    <w:p w:rsidR="00624DE0" w:rsidRPr="00FD4E0F" w:rsidRDefault="00624DE0" w:rsidP="00167982">
      <w:pPr>
        <w:rPr>
          <w:b/>
        </w:rPr>
      </w:pPr>
    </w:p>
    <w:p w:rsidR="00624DE0" w:rsidRPr="00167982" w:rsidRDefault="00624DE0" w:rsidP="00167982">
      <w:pPr>
        <w:pStyle w:val="Heading3"/>
        <w:spacing w:before="0" w:after="0"/>
        <w:ind w:left="2160" w:hanging="2160"/>
        <w:jc w:val="left"/>
        <w:rPr>
          <w:rFonts w:ascii="Times New Roman" w:hAnsi="Times New Roman" w:cs="Times New Roman"/>
        </w:rPr>
      </w:pPr>
      <w:r w:rsidRPr="00167982">
        <w:rPr>
          <w:rFonts w:ascii="Times New Roman" w:hAnsi="Times New Roman" w:cs="Times New Roman"/>
        </w:rPr>
        <w:t xml:space="preserve">Presenter: </w:t>
      </w:r>
      <w:r w:rsidR="00FD4E0F" w:rsidRPr="00167982">
        <w:rPr>
          <w:rFonts w:ascii="Times New Roman" w:hAnsi="Times New Roman" w:cs="Times New Roman"/>
        </w:rPr>
        <w:tab/>
      </w:r>
      <w:r w:rsidRPr="00167982">
        <w:rPr>
          <w:rFonts w:ascii="Times New Roman" w:hAnsi="Times New Roman" w:cs="Times New Roman"/>
        </w:rPr>
        <w:t>George R. Willcox, Director, Operations and Accountability</w:t>
      </w:r>
      <w:r w:rsidR="00167982" w:rsidRPr="00167982">
        <w:rPr>
          <w:rFonts w:ascii="Times New Roman" w:hAnsi="Times New Roman" w:cs="Times New Roman"/>
        </w:rPr>
        <w:t xml:space="preserve">, </w:t>
      </w:r>
      <w:r w:rsidRPr="00167982">
        <w:rPr>
          <w:rFonts w:ascii="Times New Roman" w:hAnsi="Times New Roman" w:cs="Times New Roman"/>
        </w:rPr>
        <w:t>Office of Career, Technical, and Adult Education</w:t>
      </w:r>
    </w:p>
    <w:p w:rsidR="00624DE0" w:rsidRPr="00167982" w:rsidRDefault="00167982" w:rsidP="00167982">
      <w:pPr>
        <w:pStyle w:val="Heading3"/>
        <w:spacing w:before="0" w:after="0"/>
        <w:ind w:left="2160"/>
        <w:jc w:val="left"/>
        <w:rPr>
          <w:rFonts w:ascii="Times New Roman" w:hAnsi="Times New Roman" w:cs="Times New Roman"/>
        </w:rPr>
      </w:pPr>
      <w:r>
        <w:rPr>
          <w:rFonts w:ascii="Times New Roman" w:hAnsi="Times New Roman" w:cs="Times New Roman"/>
        </w:rPr>
        <w:br/>
      </w:r>
      <w:proofErr w:type="spellStart"/>
      <w:r w:rsidR="00624DE0" w:rsidRPr="00167982">
        <w:rPr>
          <w:rFonts w:ascii="Times New Roman" w:hAnsi="Times New Roman" w:cs="Times New Roman"/>
        </w:rPr>
        <w:t>Aris</w:t>
      </w:r>
      <w:proofErr w:type="spellEnd"/>
      <w:r w:rsidR="00624DE0" w:rsidRPr="00167982">
        <w:rPr>
          <w:rFonts w:ascii="Times New Roman" w:hAnsi="Times New Roman" w:cs="Times New Roman"/>
        </w:rPr>
        <w:t xml:space="preserve"> </w:t>
      </w:r>
      <w:proofErr w:type="spellStart"/>
      <w:r w:rsidR="00624DE0" w:rsidRPr="00167982">
        <w:rPr>
          <w:rFonts w:ascii="Times New Roman" w:hAnsi="Times New Roman" w:cs="Times New Roman"/>
        </w:rPr>
        <w:t>Bearse</w:t>
      </w:r>
      <w:proofErr w:type="spellEnd"/>
      <w:r w:rsidR="00624DE0" w:rsidRPr="00167982">
        <w:rPr>
          <w:rFonts w:ascii="Times New Roman" w:hAnsi="Times New Roman" w:cs="Times New Roman"/>
        </w:rPr>
        <w:t>, Director of Institutional Research, Virginia Community College System</w:t>
      </w:r>
    </w:p>
    <w:p w:rsidR="00624DE0" w:rsidRPr="00167982" w:rsidRDefault="00624DE0" w:rsidP="00EF37B1">
      <w:pPr>
        <w:pStyle w:val="Heading3"/>
        <w:spacing w:before="0" w:after="0"/>
        <w:jc w:val="left"/>
        <w:rPr>
          <w:rFonts w:ascii="Times New Roman" w:hAnsi="Times New Roman" w:cs="Times New Roman"/>
        </w:rPr>
      </w:pPr>
      <w:r w:rsidRPr="00167982">
        <w:rPr>
          <w:rFonts w:ascii="Times New Roman" w:hAnsi="Times New Roman" w:cs="Times New Roman"/>
        </w:rPr>
        <w:br/>
        <w:t>Email:</w:t>
      </w:r>
      <w:r w:rsidRPr="00167982">
        <w:rPr>
          <w:rFonts w:ascii="Times New Roman" w:hAnsi="Times New Roman" w:cs="Times New Roman"/>
        </w:rPr>
        <w:tab/>
      </w:r>
      <w:r w:rsidRPr="00167982">
        <w:rPr>
          <w:rFonts w:ascii="Times New Roman" w:hAnsi="Times New Roman" w:cs="Times New Roman"/>
        </w:rPr>
        <w:tab/>
      </w:r>
      <w:r w:rsidR="00167982">
        <w:rPr>
          <w:rFonts w:ascii="Times New Roman" w:hAnsi="Times New Roman" w:cs="Times New Roman"/>
        </w:rPr>
        <w:tab/>
      </w:r>
      <w:hyperlink r:id="rId10" w:history="1">
        <w:r w:rsidRPr="00167982">
          <w:rPr>
            <w:rStyle w:val="Hyperlink"/>
            <w:rFonts w:ascii="Times New Roman" w:hAnsi="Times New Roman" w:cs="Times New Roman"/>
            <w:color w:val="auto"/>
          </w:rPr>
          <w:t>George.willcox@doe.virginia.gov</w:t>
        </w:r>
      </w:hyperlink>
      <w:r w:rsidRPr="00167982">
        <w:rPr>
          <w:rFonts w:ascii="Times New Roman" w:hAnsi="Times New Roman" w:cs="Times New Roman"/>
        </w:rPr>
        <w:t xml:space="preserve"> </w:t>
      </w:r>
      <w:r w:rsidRPr="00167982">
        <w:rPr>
          <w:rFonts w:ascii="Times New Roman" w:hAnsi="Times New Roman" w:cs="Times New Roman"/>
        </w:rPr>
        <w:tab/>
      </w:r>
      <w:r w:rsidRPr="00167982">
        <w:rPr>
          <w:rFonts w:ascii="Times New Roman" w:hAnsi="Times New Roman" w:cs="Times New Roman"/>
        </w:rPr>
        <w:tab/>
        <w:t xml:space="preserve">Phone: </w:t>
      </w:r>
      <w:r w:rsidR="00167982" w:rsidRPr="00167982">
        <w:rPr>
          <w:rFonts w:ascii="Times New Roman" w:hAnsi="Times New Roman" w:cs="Times New Roman"/>
        </w:rPr>
        <w:t xml:space="preserve">(804) </w:t>
      </w:r>
      <w:r w:rsidRPr="00167982">
        <w:rPr>
          <w:rFonts w:ascii="Times New Roman" w:hAnsi="Times New Roman" w:cs="Times New Roman"/>
        </w:rPr>
        <w:t>225-2052</w:t>
      </w:r>
    </w:p>
    <w:p w:rsidR="00167982" w:rsidRPr="00FD4E0F" w:rsidRDefault="00167982" w:rsidP="00167982">
      <w:pPr>
        <w:rPr>
          <w:b/>
        </w:rPr>
      </w:pPr>
    </w:p>
    <w:p w:rsidR="00624DE0" w:rsidRPr="00167982" w:rsidRDefault="00624DE0" w:rsidP="00167982">
      <w:pPr>
        <w:pStyle w:val="Heading2"/>
        <w:pBdr>
          <w:bottom w:val="none" w:sz="0" w:space="0" w:color="auto"/>
        </w:pBdr>
        <w:jc w:val="left"/>
        <w:rPr>
          <w:rFonts w:ascii="Times New Roman" w:hAnsi="Times New Roman" w:cs="Times New Roman"/>
          <w:sz w:val="24"/>
        </w:rPr>
      </w:pPr>
      <w:r w:rsidRPr="00167982">
        <w:rPr>
          <w:rFonts w:ascii="Times New Roman" w:hAnsi="Times New Roman" w:cs="Times New Roman"/>
          <w:sz w:val="24"/>
        </w:rPr>
        <w:t xml:space="preserve">Purpose of Presentation: </w:t>
      </w:r>
    </w:p>
    <w:p w:rsidR="00624DE0" w:rsidRPr="00624DE0" w:rsidRDefault="00167982" w:rsidP="00167982">
      <w:pPr>
        <w:spacing w:line="276" w:lineRule="auto"/>
      </w:pPr>
      <w:sdt>
        <w:sdtPr>
          <w:id w:val="277720711"/>
          <w:placeholder>
            <w:docPart w:val="372DC63A75DB40B4B4C8136A55C41984"/>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Content>
          <w:r w:rsidR="00624DE0" w:rsidRPr="00624DE0">
            <w:t>For information only. No action required.</w:t>
          </w:r>
        </w:sdtContent>
      </w:sdt>
    </w:p>
    <w:p w:rsidR="00167982" w:rsidRPr="00167982" w:rsidRDefault="00167982" w:rsidP="00167982">
      <w:pPr>
        <w:pStyle w:val="Heading2"/>
        <w:pBdr>
          <w:bottom w:val="none" w:sz="0" w:space="0" w:color="auto"/>
        </w:pBdr>
        <w:spacing w:before="0"/>
        <w:jc w:val="left"/>
        <w:rPr>
          <w:rFonts w:ascii="Times New Roman" w:hAnsi="Times New Roman" w:cs="Times New Roman"/>
          <w:sz w:val="24"/>
        </w:rPr>
      </w:pPr>
      <w:r>
        <w:br/>
      </w:r>
      <w:r w:rsidR="00624DE0" w:rsidRPr="00167982">
        <w:rPr>
          <w:rFonts w:ascii="Times New Roman" w:hAnsi="Times New Roman" w:cs="Times New Roman"/>
          <w:sz w:val="24"/>
        </w:rPr>
        <w:t>Executive Summary:</w:t>
      </w:r>
    </w:p>
    <w:p w:rsidR="00624DE0" w:rsidRPr="0048322F" w:rsidRDefault="00624DE0" w:rsidP="00167982">
      <w:pPr>
        <w:spacing w:line="276" w:lineRule="auto"/>
      </w:pPr>
      <w:r>
        <w:t xml:space="preserve">The Virginia System of Performance Standards and Measures addresses performance based on annual continuous improvement.  For 2016-2017 and 2017-2018, Virginia met or exceeded all performance targets for secondary CTE programs. In 2016-2017, </w:t>
      </w:r>
      <w:r w:rsidRPr="0048322F">
        <w:t>the VCCS exceeded the target for measure 5P1 (Non-traditional gender representation), and met the 90 percent threshold for all other measures. In 2017-2018, the VCCS exceeded the target for measures 2P1 (Completion) and 5P1 (Non-traditional gender representation), met the 90 percent threshold for all other measures.</w:t>
      </w:r>
    </w:p>
    <w:p w:rsidR="00FD4E0F" w:rsidRDefault="00624DE0" w:rsidP="00FD4E0F">
      <w:pPr>
        <w:spacing w:after="200" w:line="276" w:lineRule="auto"/>
        <w:sectPr w:rsidR="00FD4E0F" w:rsidSect="001D4C1F">
          <w:footerReference w:type="even" r:id="rId11"/>
          <w:footerReference w:type="default" r:id="rId12"/>
          <w:footerReference w:type="first" r:id="rId13"/>
          <w:pgSz w:w="12240" w:h="15840" w:code="1"/>
          <w:pgMar w:top="936" w:right="1440" w:bottom="648" w:left="1440" w:header="720" w:footer="720" w:gutter="0"/>
          <w:pgNumType w:fmt="upperLetter" w:start="1"/>
          <w:cols w:space="720"/>
          <w:titlePg/>
          <w:docGrid w:linePitch="360"/>
        </w:sectPr>
      </w:pPr>
      <w:r>
        <w:t xml:space="preserve">Performance targets that are not met by the 132 school divisions, nine regional technical centers, and 23 community colleges must be addressed with specific strategies for improvement in their local plan.  Perkins funds may be redirected if a target is consistently not met for three consecutive years.  The following charts indicate the number of school divisions, regional technical centers, and community colleges that did not meet the performance measures for the past two and three consecutive years. </w:t>
      </w:r>
    </w:p>
    <w:p w:rsidR="001D4C1F" w:rsidRPr="00F70C3B" w:rsidRDefault="001D4C1F" w:rsidP="001D4C1F">
      <w:pPr>
        <w:jc w:val="center"/>
        <w:rPr>
          <w:b/>
        </w:rPr>
      </w:pPr>
      <w:r w:rsidRPr="00F70C3B">
        <w:rPr>
          <w:b/>
        </w:rPr>
        <w:lastRenderedPageBreak/>
        <w:t xml:space="preserve">Summary of CTE Performance </w:t>
      </w:r>
      <w:r>
        <w:rPr>
          <w:b/>
        </w:rPr>
        <w:t xml:space="preserve">Measures Not Met </w:t>
      </w:r>
      <w:r w:rsidRPr="00F70C3B">
        <w:rPr>
          <w:b/>
        </w:rPr>
        <w:t xml:space="preserve">for </w:t>
      </w:r>
      <w:r>
        <w:rPr>
          <w:b/>
        </w:rPr>
        <w:t xml:space="preserve">Two and </w:t>
      </w:r>
      <w:r w:rsidRPr="00F70C3B">
        <w:rPr>
          <w:b/>
        </w:rPr>
        <w:t>Three Consecutive Years</w:t>
      </w:r>
    </w:p>
    <w:p w:rsidR="001D4C1F" w:rsidRDefault="001D4C1F" w:rsidP="001D4C1F">
      <w:pPr>
        <w:spacing w:after="200" w:line="276" w:lineRule="auto"/>
        <w:rPr>
          <w:b/>
        </w:rPr>
      </w:pPr>
    </w:p>
    <w:tbl>
      <w:tblPr>
        <w:tblStyle w:val="TableGrid"/>
        <w:tblW w:w="10275" w:type="dxa"/>
        <w:tblLook w:val="04A0" w:firstRow="1" w:lastRow="0" w:firstColumn="1" w:lastColumn="0" w:noHBand="0" w:noVBand="1"/>
        <w:tblDescription w:val="State Secondary Performance Measure for School divisions/centers for 2016-2017 and 2016-2018"/>
      </w:tblPr>
      <w:tblGrid>
        <w:gridCol w:w="915"/>
        <w:gridCol w:w="5192"/>
        <w:gridCol w:w="2083"/>
        <w:gridCol w:w="2085"/>
      </w:tblGrid>
      <w:tr w:rsidR="001D4C1F" w:rsidRPr="00F70C3B" w:rsidTr="00167982">
        <w:trPr>
          <w:trHeight w:val="638"/>
          <w:tblHeader/>
        </w:trPr>
        <w:tc>
          <w:tcPr>
            <w:tcW w:w="915" w:type="dxa"/>
            <w:noWrap/>
            <w:hideMark/>
          </w:tcPr>
          <w:p w:rsidR="001D4C1F" w:rsidRPr="00F70C3B" w:rsidRDefault="001D4C1F" w:rsidP="00167982">
            <w:pPr>
              <w:jc w:val="center"/>
              <w:rPr>
                <w:b/>
                <w:bCs/>
                <w:color w:val="000000"/>
              </w:rPr>
            </w:pPr>
          </w:p>
          <w:p w:rsidR="001D4C1F" w:rsidRPr="00F70C3B" w:rsidRDefault="001D4C1F" w:rsidP="00167982">
            <w:pPr>
              <w:jc w:val="center"/>
              <w:rPr>
                <w:b/>
                <w:bCs/>
                <w:color w:val="000000"/>
              </w:rPr>
            </w:pPr>
            <w:r w:rsidRPr="00F70C3B">
              <w:rPr>
                <w:b/>
                <w:bCs/>
                <w:color w:val="000000"/>
              </w:rPr>
              <w:t>Code</w:t>
            </w:r>
          </w:p>
        </w:tc>
        <w:tc>
          <w:tcPr>
            <w:tcW w:w="5192" w:type="dxa"/>
            <w:noWrap/>
            <w:hideMark/>
          </w:tcPr>
          <w:p w:rsidR="001D4C1F" w:rsidRPr="00F70C3B" w:rsidRDefault="001D4C1F" w:rsidP="00167982">
            <w:pPr>
              <w:jc w:val="center"/>
              <w:rPr>
                <w:b/>
                <w:bCs/>
                <w:color w:val="000000"/>
              </w:rPr>
            </w:pPr>
          </w:p>
          <w:p w:rsidR="001D4C1F" w:rsidRPr="00F70C3B" w:rsidRDefault="001D4C1F" w:rsidP="00167982">
            <w:pPr>
              <w:jc w:val="center"/>
              <w:rPr>
                <w:b/>
                <w:bCs/>
                <w:color w:val="000000"/>
              </w:rPr>
            </w:pPr>
            <w:r w:rsidRPr="00F70C3B">
              <w:rPr>
                <w:b/>
                <w:bCs/>
                <w:color w:val="000000"/>
              </w:rPr>
              <w:t>State Secondary Performance Measure</w:t>
            </w:r>
          </w:p>
        </w:tc>
        <w:tc>
          <w:tcPr>
            <w:tcW w:w="2083" w:type="dxa"/>
            <w:hideMark/>
          </w:tcPr>
          <w:p w:rsidR="001D4C1F" w:rsidRDefault="001D4C1F" w:rsidP="00167982">
            <w:pPr>
              <w:jc w:val="center"/>
              <w:rPr>
                <w:b/>
                <w:bCs/>
                <w:color w:val="000000"/>
              </w:rPr>
            </w:pPr>
            <w:r w:rsidRPr="00F70C3B">
              <w:rPr>
                <w:b/>
                <w:bCs/>
                <w:color w:val="000000"/>
              </w:rPr>
              <w:t>School Divisions/Centers</w:t>
            </w:r>
          </w:p>
          <w:p w:rsidR="001D4C1F" w:rsidRPr="00F70C3B" w:rsidRDefault="001D4C1F" w:rsidP="00167982">
            <w:pPr>
              <w:jc w:val="center"/>
              <w:rPr>
                <w:b/>
                <w:bCs/>
                <w:color w:val="000000"/>
              </w:rPr>
            </w:pPr>
            <w:r w:rsidRPr="00F70C3B">
              <w:rPr>
                <w:b/>
                <w:bCs/>
                <w:color w:val="000000"/>
              </w:rPr>
              <w:t xml:space="preserve">Did not meet </w:t>
            </w:r>
          </w:p>
          <w:p w:rsidR="001D4C1F" w:rsidRPr="00F70C3B" w:rsidRDefault="001D4C1F" w:rsidP="00167982">
            <w:pPr>
              <w:jc w:val="center"/>
              <w:rPr>
                <w:b/>
                <w:bCs/>
                <w:color w:val="000000"/>
              </w:rPr>
            </w:pPr>
            <w:r w:rsidRPr="00F70C3B">
              <w:rPr>
                <w:b/>
                <w:bCs/>
                <w:color w:val="000000"/>
              </w:rPr>
              <w:t xml:space="preserve">for past two consecutive years </w:t>
            </w:r>
          </w:p>
          <w:p w:rsidR="001D4C1F" w:rsidRPr="00F70C3B" w:rsidRDefault="001D4C1F" w:rsidP="00167982">
            <w:pPr>
              <w:jc w:val="center"/>
              <w:rPr>
                <w:b/>
                <w:bCs/>
                <w:color w:val="000000"/>
              </w:rPr>
            </w:pPr>
            <w:r w:rsidRPr="00F70C3B">
              <w:rPr>
                <w:b/>
                <w:bCs/>
                <w:color w:val="000000"/>
              </w:rPr>
              <w:t>(201</w:t>
            </w:r>
            <w:r>
              <w:rPr>
                <w:b/>
                <w:bCs/>
                <w:color w:val="000000"/>
              </w:rPr>
              <w:t>6</w:t>
            </w:r>
            <w:r w:rsidRPr="00F70C3B">
              <w:rPr>
                <w:b/>
                <w:bCs/>
                <w:color w:val="000000"/>
              </w:rPr>
              <w:t>-201</w:t>
            </w:r>
            <w:r>
              <w:rPr>
                <w:b/>
                <w:bCs/>
                <w:color w:val="000000"/>
              </w:rPr>
              <w:t>7</w:t>
            </w:r>
            <w:r w:rsidRPr="00F70C3B">
              <w:rPr>
                <w:b/>
                <w:bCs/>
                <w:color w:val="000000"/>
              </w:rPr>
              <w:t>)</w:t>
            </w:r>
          </w:p>
        </w:tc>
        <w:tc>
          <w:tcPr>
            <w:tcW w:w="2085" w:type="dxa"/>
          </w:tcPr>
          <w:p w:rsidR="001D4C1F" w:rsidRPr="00F70C3B" w:rsidRDefault="001D4C1F" w:rsidP="00167982">
            <w:pPr>
              <w:jc w:val="center"/>
              <w:rPr>
                <w:b/>
                <w:bCs/>
                <w:color w:val="000000"/>
              </w:rPr>
            </w:pPr>
            <w:r w:rsidRPr="00F70C3B">
              <w:rPr>
                <w:b/>
                <w:bCs/>
                <w:color w:val="000000"/>
              </w:rPr>
              <w:t xml:space="preserve">School Divisions/Centers Did not meet </w:t>
            </w:r>
          </w:p>
          <w:p w:rsidR="001D4C1F" w:rsidRPr="00F70C3B" w:rsidRDefault="001D4C1F" w:rsidP="00167982">
            <w:pPr>
              <w:jc w:val="center"/>
              <w:rPr>
                <w:b/>
                <w:bCs/>
                <w:color w:val="000000"/>
              </w:rPr>
            </w:pPr>
            <w:r w:rsidRPr="00F70C3B">
              <w:rPr>
                <w:b/>
                <w:bCs/>
                <w:color w:val="000000"/>
              </w:rPr>
              <w:t xml:space="preserve">for past three consecutive years </w:t>
            </w:r>
          </w:p>
          <w:p w:rsidR="001D4C1F" w:rsidRPr="00F70C3B" w:rsidRDefault="001D4C1F" w:rsidP="00167982">
            <w:pPr>
              <w:jc w:val="center"/>
              <w:rPr>
                <w:b/>
                <w:bCs/>
                <w:color w:val="000000"/>
              </w:rPr>
            </w:pPr>
            <w:r w:rsidRPr="00F70C3B">
              <w:rPr>
                <w:b/>
                <w:bCs/>
                <w:color w:val="000000"/>
              </w:rPr>
              <w:t>(201</w:t>
            </w:r>
            <w:r>
              <w:rPr>
                <w:b/>
                <w:bCs/>
                <w:color w:val="000000"/>
              </w:rPr>
              <w:t>6</w:t>
            </w:r>
            <w:r w:rsidRPr="00F70C3B">
              <w:rPr>
                <w:b/>
                <w:bCs/>
                <w:color w:val="000000"/>
              </w:rPr>
              <w:t>-201</w:t>
            </w:r>
            <w:r>
              <w:rPr>
                <w:b/>
                <w:bCs/>
                <w:color w:val="000000"/>
              </w:rPr>
              <w:t>8</w:t>
            </w:r>
            <w:r w:rsidRPr="00F70C3B">
              <w:rPr>
                <w:b/>
                <w:bCs/>
                <w:color w:val="000000"/>
              </w:rPr>
              <w:t>)</w:t>
            </w:r>
          </w:p>
        </w:tc>
      </w:tr>
      <w:tr w:rsidR="001D4C1F" w:rsidRPr="00F70C3B" w:rsidTr="00167982">
        <w:trPr>
          <w:trHeight w:val="350"/>
        </w:trPr>
        <w:tc>
          <w:tcPr>
            <w:tcW w:w="915" w:type="dxa"/>
            <w:noWrap/>
            <w:hideMark/>
          </w:tcPr>
          <w:p w:rsidR="001D4C1F" w:rsidRPr="00F70C3B" w:rsidRDefault="001D4C1F" w:rsidP="00167982">
            <w:pPr>
              <w:jc w:val="center"/>
              <w:rPr>
                <w:color w:val="000000"/>
              </w:rPr>
            </w:pPr>
            <w:r w:rsidRPr="00F70C3B">
              <w:rPr>
                <w:color w:val="000000"/>
              </w:rPr>
              <w:t>1S1</w:t>
            </w:r>
          </w:p>
        </w:tc>
        <w:tc>
          <w:tcPr>
            <w:tcW w:w="5192" w:type="dxa"/>
            <w:hideMark/>
          </w:tcPr>
          <w:p w:rsidR="001D4C1F" w:rsidRPr="00F70C3B" w:rsidRDefault="001D4C1F" w:rsidP="00167982">
            <w:pPr>
              <w:rPr>
                <w:color w:val="000000"/>
              </w:rPr>
            </w:pPr>
            <w:r w:rsidRPr="00F70C3B">
              <w:rPr>
                <w:color w:val="000000"/>
              </w:rPr>
              <w:t>Academic Attainment – End of Course (EOC) English: Reading</w:t>
            </w:r>
          </w:p>
        </w:tc>
        <w:tc>
          <w:tcPr>
            <w:tcW w:w="2083" w:type="dxa"/>
            <w:noWrap/>
            <w:hideMark/>
          </w:tcPr>
          <w:p w:rsidR="001D4C1F" w:rsidRPr="00F70C3B" w:rsidRDefault="001D4C1F" w:rsidP="00167982">
            <w:pPr>
              <w:jc w:val="center"/>
            </w:pPr>
            <w:r w:rsidRPr="00F70C3B">
              <w:rPr>
                <w:color w:val="000000"/>
              </w:rPr>
              <w:t>None</w:t>
            </w:r>
          </w:p>
        </w:tc>
        <w:tc>
          <w:tcPr>
            <w:tcW w:w="2085" w:type="dxa"/>
          </w:tcPr>
          <w:p w:rsidR="001D4C1F" w:rsidRPr="00F70C3B" w:rsidRDefault="001D4C1F" w:rsidP="00167982">
            <w:pPr>
              <w:jc w:val="center"/>
              <w:rPr>
                <w:color w:val="000000"/>
              </w:rPr>
            </w:pPr>
            <w:r w:rsidRPr="00F70C3B">
              <w:rPr>
                <w:color w:val="000000"/>
              </w:rPr>
              <w:t>None</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1S2</w:t>
            </w:r>
          </w:p>
        </w:tc>
        <w:tc>
          <w:tcPr>
            <w:tcW w:w="5192" w:type="dxa"/>
            <w:noWrap/>
            <w:hideMark/>
          </w:tcPr>
          <w:p w:rsidR="001D4C1F" w:rsidRPr="00F70C3B" w:rsidRDefault="001D4C1F" w:rsidP="00167982">
            <w:pPr>
              <w:rPr>
                <w:color w:val="000000"/>
              </w:rPr>
            </w:pPr>
            <w:r w:rsidRPr="00F70C3B">
              <w:rPr>
                <w:color w:val="000000"/>
              </w:rPr>
              <w:t xml:space="preserve">Academic Attainment – End of Course (EOC) Mathematics </w:t>
            </w:r>
          </w:p>
        </w:tc>
        <w:tc>
          <w:tcPr>
            <w:tcW w:w="2083" w:type="dxa"/>
            <w:noWrap/>
            <w:hideMark/>
          </w:tcPr>
          <w:p w:rsidR="001D4C1F" w:rsidRPr="00F70C3B" w:rsidRDefault="001D4C1F" w:rsidP="00167982">
            <w:pPr>
              <w:jc w:val="center"/>
            </w:pPr>
            <w:r w:rsidRPr="00F70C3B">
              <w:rPr>
                <w:color w:val="000000"/>
              </w:rPr>
              <w:t>None</w:t>
            </w:r>
          </w:p>
        </w:tc>
        <w:tc>
          <w:tcPr>
            <w:tcW w:w="2085" w:type="dxa"/>
          </w:tcPr>
          <w:p w:rsidR="001D4C1F" w:rsidRPr="00F70C3B" w:rsidRDefault="001D4C1F" w:rsidP="00167982">
            <w:pPr>
              <w:tabs>
                <w:tab w:val="left" w:pos="260"/>
                <w:tab w:val="center" w:pos="702"/>
              </w:tabs>
              <w:jc w:val="center"/>
            </w:pPr>
            <w:r w:rsidRPr="00F70C3B">
              <w:rPr>
                <w:color w:val="000000"/>
              </w:rPr>
              <w:t>None</w:t>
            </w:r>
          </w:p>
        </w:tc>
      </w:tr>
      <w:tr w:rsidR="001D4C1F" w:rsidRPr="00F70C3B" w:rsidTr="00167982">
        <w:trPr>
          <w:trHeight w:val="305"/>
        </w:trPr>
        <w:tc>
          <w:tcPr>
            <w:tcW w:w="915" w:type="dxa"/>
            <w:noWrap/>
            <w:hideMark/>
          </w:tcPr>
          <w:p w:rsidR="001D4C1F" w:rsidRPr="00F70C3B" w:rsidRDefault="001D4C1F" w:rsidP="00167982">
            <w:pPr>
              <w:jc w:val="center"/>
              <w:rPr>
                <w:color w:val="000000"/>
              </w:rPr>
            </w:pPr>
            <w:r w:rsidRPr="00F70C3B">
              <w:rPr>
                <w:color w:val="000000"/>
              </w:rPr>
              <w:t>2S1-A</w:t>
            </w:r>
          </w:p>
        </w:tc>
        <w:tc>
          <w:tcPr>
            <w:tcW w:w="5192" w:type="dxa"/>
            <w:hideMark/>
          </w:tcPr>
          <w:p w:rsidR="001D4C1F" w:rsidRPr="00F70C3B" w:rsidRDefault="001D4C1F" w:rsidP="00167982">
            <w:pPr>
              <w:rPr>
                <w:color w:val="000000"/>
              </w:rPr>
            </w:pPr>
            <w:r w:rsidRPr="00F70C3B">
              <w:rPr>
                <w:color w:val="000000"/>
              </w:rPr>
              <w:t>Technical Skills Attainment – Student Competency Rate</w:t>
            </w:r>
          </w:p>
        </w:tc>
        <w:tc>
          <w:tcPr>
            <w:tcW w:w="2083" w:type="dxa"/>
            <w:noWrap/>
            <w:hideMark/>
          </w:tcPr>
          <w:p w:rsidR="001D4C1F" w:rsidRPr="00F70C3B" w:rsidRDefault="001D4C1F" w:rsidP="00167982">
            <w:pPr>
              <w:jc w:val="center"/>
            </w:pPr>
            <w:r>
              <w:t>1</w:t>
            </w:r>
          </w:p>
        </w:tc>
        <w:tc>
          <w:tcPr>
            <w:tcW w:w="2085" w:type="dxa"/>
          </w:tcPr>
          <w:p w:rsidR="001D4C1F" w:rsidRPr="00F70C3B" w:rsidRDefault="001D4C1F" w:rsidP="00167982">
            <w:pPr>
              <w:jc w:val="center"/>
            </w:pPr>
            <w:r>
              <w:t>2</w:t>
            </w:r>
          </w:p>
        </w:tc>
      </w:tr>
      <w:tr w:rsidR="001D4C1F" w:rsidRPr="00F70C3B" w:rsidTr="00167982">
        <w:trPr>
          <w:trHeight w:val="350"/>
        </w:trPr>
        <w:tc>
          <w:tcPr>
            <w:tcW w:w="915" w:type="dxa"/>
            <w:noWrap/>
            <w:hideMark/>
          </w:tcPr>
          <w:p w:rsidR="001D4C1F" w:rsidRPr="00F70C3B" w:rsidRDefault="001D4C1F" w:rsidP="00167982">
            <w:pPr>
              <w:jc w:val="center"/>
              <w:rPr>
                <w:color w:val="000000"/>
              </w:rPr>
            </w:pPr>
            <w:r w:rsidRPr="00F70C3B">
              <w:rPr>
                <w:color w:val="000000"/>
              </w:rPr>
              <w:t>2S1-B</w:t>
            </w:r>
          </w:p>
        </w:tc>
        <w:tc>
          <w:tcPr>
            <w:tcW w:w="5192" w:type="dxa"/>
            <w:hideMark/>
          </w:tcPr>
          <w:p w:rsidR="001D4C1F" w:rsidRPr="00F70C3B" w:rsidRDefault="001D4C1F" w:rsidP="00167982">
            <w:pPr>
              <w:rPr>
                <w:color w:val="000000"/>
              </w:rPr>
            </w:pPr>
            <w:r w:rsidRPr="00F70C3B">
              <w:rPr>
                <w:color w:val="000000"/>
              </w:rPr>
              <w:t>Technical Skills Attainment – Completers Participating in Credentialing Tests</w:t>
            </w:r>
          </w:p>
        </w:tc>
        <w:tc>
          <w:tcPr>
            <w:tcW w:w="2083" w:type="dxa"/>
            <w:noWrap/>
            <w:hideMark/>
          </w:tcPr>
          <w:p w:rsidR="001D4C1F" w:rsidRPr="00740102" w:rsidRDefault="001D4C1F" w:rsidP="00167982">
            <w:pPr>
              <w:jc w:val="center"/>
              <w:rPr>
                <w:color w:val="000000"/>
              </w:rPr>
            </w:pPr>
            <w:r>
              <w:rPr>
                <w:color w:val="000000"/>
              </w:rPr>
              <w:t>1</w:t>
            </w:r>
          </w:p>
        </w:tc>
        <w:tc>
          <w:tcPr>
            <w:tcW w:w="2085" w:type="dxa"/>
          </w:tcPr>
          <w:p w:rsidR="001D4C1F" w:rsidRPr="00740102" w:rsidRDefault="001D4C1F" w:rsidP="00167982">
            <w:pPr>
              <w:jc w:val="center"/>
              <w:rPr>
                <w:color w:val="000000"/>
              </w:rPr>
            </w:pPr>
            <w:r>
              <w:rPr>
                <w:color w:val="000000"/>
              </w:rPr>
              <w:t>2</w:t>
            </w:r>
          </w:p>
        </w:tc>
      </w:tr>
      <w:tr w:rsidR="001D4C1F" w:rsidRPr="00F70C3B" w:rsidTr="00167982">
        <w:trPr>
          <w:trHeight w:val="510"/>
        </w:trPr>
        <w:tc>
          <w:tcPr>
            <w:tcW w:w="915" w:type="dxa"/>
            <w:noWrap/>
            <w:hideMark/>
          </w:tcPr>
          <w:p w:rsidR="001D4C1F" w:rsidRPr="00F70C3B" w:rsidRDefault="001D4C1F" w:rsidP="00167982">
            <w:pPr>
              <w:jc w:val="center"/>
              <w:rPr>
                <w:color w:val="000000"/>
              </w:rPr>
            </w:pPr>
            <w:r w:rsidRPr="00F70C3B">
              <w:rPr>
                <w:color w:val="000000"/>
              </w:rPr>
              <w:t>2S1-C</w:t>
            </w:r>
          </w:p>
        </w:tc>
        <w:tc>
          <w:tcPr>
            <w:tcW w:w="5192" w:type="dxa"/>
            <w:hideMark/>
          </w:tcPr>
          <w:p w:rsidR="001D4C1F" w:rsidRPr="00F70C3B" w:rsidRDefault="001D4C1F" w:rsidP="00167982">
            <w:pPr>
              <w:rPr>
                <w:color w:val="000000"/>
              </w:rPr>
            </w:pPr>
            <w:r w:rsidRPr="00F70C3B">
              <w:rPr>
                <w:color w:val="000000"/>
              </w:rPr>
              <w:t xml:space="preserve">Technical Skills Attainment – Test Takers (Completers) Passing Credentialing Tests </w:t>
            </w:r>
          </w:p>
        </w:tc>
        <w:tc>
          <w:tcPr>
            <w:tcW w:w="2083" w:type="dxa"/>
            <w:noWrap/>
            <w:hideMark/>
          </w:tcPr>
          <w:p w:rsidR="001D4C1F" w:rsidRPr="00740102" w:rsidRDefault="001D4C1F" w:rsidP="00167982">
            <w:pPr>
              <w:jc w:val="center"/>
              <w:rPr>
                <w:color w:val="000000"/>
              </w:rPr>
            </w:pPr>
            <w:r>
              <w:rPr>
                <w:color w:val="000000"/>
              </w:rPr>
              <w:t>None</w:t>
            </w:r>
          </w:p>
        </w:tc>
        <w:tc>
          <w:tcPr>
            <w:tcW w:w="2085" w:type="dxa"/>
          </w:tcPr>
          <w:p w:rsidR="001D4C1F" w:rsidRPr="00740102" w:rsidRDefault="001D4C1F" w:rsidP="00167982">
            <w:pPr>
              <w:jc w:val="center"/>
              <w:rPr>
                <w:color w:val="000000"/>
              </w:rPr>
            </w:pPr>
            <w:r>
              <w:rPr>
                <w:color w:val="000000"/>
              </w:rPr>
              <w:t>None</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2S1-D</w:t>
            </w:r>
          </w:p>
        </w:tc>
        <w:tc>
          <w:tcPr>
            <w:tcW w:w="5192" w:type="dxa"/>
            <w:hideMark/>
          </w:tcPr>
          <w:p w:rsidR="001D4C1F" w:rsidRPr="00F70C3B" w:rsidRDefault="001D4C1F" w:rsidP="00167982">
            <w:pPr>
              <w:rPr>
                <w:color w:val="000000"/>
              </w:rPr>
            </w:pPr>
            <w:r w:rsidRPr="00F70C3B">
              <w:rPr>
                <w:color w:val="000000"/>
              </w:rPr>
              <w:t>Technical Skills Attainment – Completers Passing Credentialing Tests</w:t>
            </w:r>
          </w:p>
        </w:tc>
        <w:tc>
          <w:tcPr>
            <w:tcW w:w="2083" w:type="dxa"/>
            <w:noWrap/>
            <w:hideMark/>
          </w:tcPr>
          <w:p w:rsidR="001D4C1F" w:rsidRPr="00740102" w:rsidRDefault="001D4C1F" w:rsidP="00167982">
            <w:pPr>
              <w:jc w:val="center"/>
              <w:rPr>
                <w:color w:val="000000"/>
              </w:rPr>
            </w:pPr>
            <w:r>
              <w:rPr>
                <w:color w:val="000000"/>
              </w:rPr>
              <w:t>None</w:t>
            </w:r>
          </w:p>
        </w:tc>
        <w:tc>
          <w:tcPr>
            <w:tcW w:w="2085" w:type="dxa"/>
          </w:tcPr>
          <w:p w:rsidR="001D4C1F" w:rsidRPr="00740102" w:rsidRDefault="001D4C1F" w:rsidP="00167982">
            <w:pPr>
              <w:jc w:val="center"/>
              <w:rPr>
                <w:color w:val="000000"/>
              </w:rPr>
            </w:pPr>
            <w:r>
              <w:rPr>
                <w:color w:val="000000"/>
              </w:rPr>
              <w:t>4</w:t>
            </w:r>
          </w:p>
        </w:tc>
      </w:tr>
      <w:tr w:rsidR="001D4C1F" w:rsidRPr="00F70C3B" w:rsidTr="00167982">
        <w:trPr>
          <w:trHeight w:val="782"/>
        </w:trPr>
        <w:tc>
          <w:tcPr>
            <w:tcW w:w="915" w:type="dxa"/>
            <w:noWrap/>
            <w:hideMark/>
          </w:tcPr>
          <w:p w:rsidR="001D4C1F" w:rsidRPr="00F70C3B" w:rsidRDefault="001D4C1F" w:rsidP="00167982">
            <w:pPr>
              <w:jc w:val="center"/>
              <w:rPr>
                <w:color w:val="000000"/>
              </w:rPr>
            </w:pPr>
            <w:r w:rsidRPr="00F70C3B">
              <w:rPr>
                <w:color w:val="000000"/>
              </w:rPr>
              <w:t>2S1-E</w:t>
            </w:r>
          </w:p>
        </w:tc>
        <w:tc>
          <w:tcPr>
            <w:tcW w:w="5192" w:type="dxa"/>
            <w:hideMark/>
          </w:tcPr>
          <w:p w:rsidR="001D4C1F" w:rsidRPr="00F70C3B" w:rsidRDefault="001D4C1F" w:rsidP="00167982">
            <w:pPr>
              <w:rPr>
                <w:color w:val="000000"/>
              </w:rPr>
            </w:pPr>
            <w:r w:rsidRPr="00F70C3B">
              <w:rPr>
                <w:color w:val="000000"/>
              </w:rPr>
              <w:t xml:space="preserve">Technical Skills Attainment – Completers who passed a credentialing test plus Completers who earned an Advanced Studies Diploma and did not </w:t>
            </w:r>
            <w:r>
              <w:rPr>
                <w:color w:val="000000"/>
              </w:rPr>
              <w:t>take</w:t>
            </w:r>
            <w:r w:rsidRPr="00F70C3B">
              <w:rPr>
                <w:color w:val="000000"/>
              </w:rPr>
              <w:t xml:space="preserve"> a credentialing test. (College and Career Readiness)</w:t>
            </w:r>
          </w:p>
        </w:tc>
        <w:tc>
          <w:tcPr>
            <w:tcW w:w="2083" w:type="dxa"/>
            <w:noWrap/>
            <w:hideMark/>
          </w:tcPr>
          <w:p w:rsidR="001D4C1F" w:rsidRPr="00740102" w:rsidRDefault="001D4C1F" w:rsidP="00167982">
            <w:pPr>
              <w:jc w:val="center"/>
              <w:rPr>
                <w:color w:val="000000"/>
              </w:rPr>
            </w:pPr>
            <w:r>
              <w:rPr>
                <w:color w:val="000000"/>
              </w:rPr>
              <w:t>None</w:t>
            </w:r>
          </w:p>
        </w:tc>
        <w:tc>
          <w:tcPr>
            <w:tcW w:w="2085" w:type="dxa"/>
          </w:tcPr>
          <w:p w:rsidR="001D4C1F" w:rsidRPr="00740102" w:rsidRDefault="001D4C1F" w:rsidP="00167982">
            <w:pPr>
              <w:jc w:val="center"/>
              <w:rPr>
                <w:color w:val="000000"/>
              </w:rPr>
            </w:pPr>
            <w:r>
              <w:rPr>
                <w:color w:val="000000"/>
              </w:rPr>
              <w:t>None</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3S1</w:t>
            </w:r>
          </w:p>
        </w:tc>
        <w:tc>
          <w:tcPr>
            <w:tcW w:w="5192" w:type="dxa"/>
            <w:noWrap/>
            <w:hideMark/>
          </w:tcPr>
          <w:p w:rsidR="001D4C1F" w:rsidRPr="00F70C3B" w:rsidRDefault="001D4C1F" w:rsidP="00167982">
            <w:pPr>
              <w:rPr>
                <w:color w:val="000000"/>
              </w:rPr>
            </w:pPr>
            <w:r w:rsidRPr="00F70C3B">
              <w:rPr>
                <w:color w:val="000000"/>
              </w:rPr>
              <w:t>Secondary Program Completion Rate</w:t>
            </w:r>
          </w:p>
        </w:tc>
        <w:tc>
          <w:tcPr>
            <w:tcW w:w="2083" w:type="dxa"/>
            <w:noWrap/>
            <w:hideMark/>
          </w:tcPr>
          <w:p w:rsidR="001D4C1F" w:rsidRPr="00740102" w:rsidRDefault="001D4C1F" w:rsidP="00167982">
            <w:pPr>
              <w:jc w:val="center"/>
            </w:pPr>
            <w:r>
              <w:rPr>
                <w:color w:val="000000"/>
              </w:rPr>
              <w:t>2</w:t>
            </w:r>
          </w:p>
        </w:tc>
        <w:tc>
          <w:tcPr>
            <w:tcW w:w="2085" w:type="dxa"/>
          </w:tcPr>
          <w:p w:rsidR="001D4C1F" w:rsidRPr="00740102" w:rsidRDefault="001D4C1F" w:rsidP="00167982">
            <w:pPr>
              <w:jc w:val="center"/>
            </w:pPr>
            <w:r w:rsidRPr="00740102">
              <w:rPr>
                <w:color w:val="000000"/>
              </w:rPr>
              <w:t>None</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4S1</w:t>
            </w:r>
          </w:p>
        </w:tc>
        <w:tc>
          <w:tcPr>
            <w:tcW w:w="5192" w:type="dxa"/>
            <w:noWrap/>
            <w:hideMark/>
          </w:tcPr>
          <w:p w:rsidR="001D4C1F" w:rsidRPr="00F70C3B" w:rsidRDefault="001D4C1F" w:rsidP="00167982">
            <w:pPr>
              <w:rPr>
                <w:color w:val="000000"/>
              </w:rPr>
            </w:pPr>
            <w:r w:rsidRPr="00F70C3B">
              <w:rPr>
                <w:color w:val="000000"/>
              </w:rPr>
              <w:t>Graduation Rate</w:t>
            </w:r>
          </w:p>
        </w:tc>
        <w:tc>
          <w:tcPr>
            <w:tcW w:w="2083" w:type="dxa"/>
            <w:noWrap/>
            <w:hideMark/>
          </w:tcPr>
          <w:p w:rsidR="001D4C1F" w:rsidRPr="00740102" w:rsidRDefault="001D4C1F" w:rsidP="00167982">
            <w:pPr>
              <w:jc w:val="center"/>
              <w:rPr>
                <w:color w:val="000000"/>
              </w:rPr>
            </w:pPr>
            <w:r>
              <w:rPr>
                <w:color w:val="000000"/>
              </w:rPr>
              <w:t>None</w:t>
            </w:r>
          </w:p>
        </w:tc>
        <w:tc>
          <w:tcPr>
            <w:tcW w:w="2085" w:type="dxa"/>
          </w:tcPr>
          <w:p w:rsidR="001D4C1F" w:rsidRPr="00740102" w:rsidRDefault="001D4C1F" w:rsidP="00167982">
            <w:pPr>
              <w:jc w:val="center"/>
              <w:rPr>
                <w:color w:val="000000"/>
              </w:rPr>
            </w:pPr>
            <w:r>
              <w:rPr>
                <w:color w:val="000000"/>
              </w:rPr>
              <w:t>2</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5S1</w:t>
            </w:r>
          </w:p>
        </w:tc>
        <w:tc>
          <w:tcPr>
            <w:tcW w:w="5192" w:type="dxa"/>
            <w:noWrap/>
            <w:hideMark/>
          </w:tcPr>
          <w:p w:rsidR="001D4C1F" w:rsidRPr="00F70C3B" w:rsidRDefault="001D4C1F" w:rsidP="00167982">
            <w:pPr>
              <w:rPr>
                <w:color w:val="000000"/>
              </w:rPr>
            </w:pPr>
            <w:r w:rsidRPr="00F70C3B">
              <w:rPr>
                <w:color w:val="000000"/>
              </w:rPr>
              <w:t>Transition from Secondary School to Postsecondary Education, Employment or Military</w:t>
            </w:r>
          </w:p>
        </w:tc>
        <w:tc>
          <w:tcPr>
            <w:tcW w:w="2083" w:type="dxa"/>
            <w:noWrap/>
            <w:hideMark/>
          </w:tcPr>
          <w:p w:rsidR="001D4C1F" w:rsidRPr="00740102" w:rsidRDefault="001D4C1F" w:rsidP="00167982">
            <w:pPr>
              <w:jc w:val="center"/>
              <w:rPr>
                <w:color w:val="000000"/>
              </w:rPr>
            </w:pPr>
            <w:r>
              <w:rPr>
                <w:color w:val="000000"/>
              </w:rPr>
              <w:t>7</w:t>
            </w:r>
          </w:p>
        </w:tc>
        <w:tc>
          <w:tcPr>
            <w:tcW w:w="2085" w:type="dxa"/>
          </w:tcPr>
          <w:p w:rsidR="001D4C1F" w:rsidRPr="00740102" w:rsidRDefault="001D4C1F" w:rsidP="00167982">
            <w:pPr>
              <w:jc w:val="center"/>
              <w:rPr>
                <w:color w:val="000000"/>
              </w:rPr>
            </w:pPr>
            <w:r>
              <w:rPr>
                <w:color w:val="000000"/>
              </w:rPr>
              <w:t>8</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6S1</w:t>
            </w:r>
          </w:p>
        </w:tc>
        <w:tc>
          <w:tcPr>
            <w:tcW w:w="5192" w:type="dxa"/>
            <w:noWrap/>
            <w:hideMark/>
          </w:tcPr>
          <w:p w:rsidR="001D4C1F" w:rsidRPr="00F70C3B" w:rsidRDefault="001D4C1F" w:rsidP="00167982">
            <w:pPr>
              <w:rPr>
                <w:color w:val="000000"/>
              </w:rPr>
            </w:pPr>
            <w:r w:rsidRPr="00F70C3B">
              <w:rPr>
                <w:color w:val="000000"/>
              </w:rPr>
              <w:t>Nontraditional Career Preparation Enrollment</w:t>
            </w:r>
          </w:p>
        </w:tc>
        <w:tc>
          <w:tcPr>
            <w:tcW w:w="2083" w:type="dxa"/>
            <w:noWrap/>
            <w:hideMark/>
          </w:tcPr>
          <w:p w:rsidR="001D4C1F" w:rsidRPr="00740102" w:rsidRDefault="001D4C1F" w:rsidP="00167982">
            <w:pPr>
              <w:jc w:val="center"/>
              <w:rPr>
                <w:color w:val="000000"/>
              </w:rPr>
            </w:pPr>
            <w:r>
              <w:rPr>
                <w:color w:val="000000"/>
              </w:rPr>
              <w:t>12</w:t>
            </w:r>
          </w:p>
        </w:tc>
        <w:tc>
          <w:tcPr>
            <w:tcW w:w="2085" w:type="dxa"/>
          </w:tcPr>
          <w:p w:rsidR="001D4C1F" w:rsidRPr="00740102" w:rsidRDefault="001D4C1F" w:rsidP="00167982">
            <w:pPr>
              <w:jc w:val="center"/>
              <w:rPr>
                <w:color w:val="000000"/>
              </w:rPr>
            </w:pPr>
            <w:r>
              <w:rPr>
                <w:color w:val="000000"/>
              </w:rPr>
              <w:t>17</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6S2</w:t>
            </w:r>
          </w:p>
        </w:tc>
        <w:tc>
          <w:tcPr>
            <w:tcW w:w="5192" w:type="dxa"/>
            <w:noWrap/>
            <w:hideMark/>
          </w:tcPr>
          <w:p w:rsidR="001D4C1F" w:rsidRPr="00F70C3B" w:rsidRDefault="001D4C1F" w:rsidP="00167982">
            <w:pPr>
              <w:rPr>
                <w:color w:val="000000"/>
              </w:rPr>
            </w:pPr>
            <w:r w:rsidRPr="00F70C3B">
              <w:rPr>
                <w:color w:val="000000"/>
              </w:rPr>
              <w:t>Nontraditional Career Preparation Completion</w:t>
            </w:r>
          </w:p>
        </w:tc>
        <w:tc>
          <w:tcPr>
            <w:tcW w:w="2083" w:type="dxa"/>
            <w:noWrap/>
            <w:hideMark/>
          </w:tcPr>
          <w:p w:rsidR="001D4C1F" w:rsidRPr="00740102" w:rsidRDefault="001D4C1F" w:rsidP="00167982">
            <w:pPr>
              <w:jc w:val="center"/>
              <w:rPr>
                <w:color w:val="000000"/>
              </w:rPr>
            </w:pPr>
            <w:r>
              <w:rPr>
                <w:color w:val="000000"/>
              </w:rPr>
              <w:t>12</w:t>
            </w:r>
          </w:p>
        </w:tc>
        <w:tc>
          <w:tcPr>
            <w:tcW w:w="2085" w:type="dxa"/>
          </w:tcPr>
          <w:p w:rsidR="001D4C1F" w:rsidRPr="00740102" w:rsidRDefault="001D4C1F" w:rsidP="00167982">
            <w:pPr>
              <w:jc w:val="center"/>
              <w:rPr>
                <w:color w:val="000000"/>
              </w:rPr>
            </w:pPr>
            <w:r>
              <w:rPr>
                <w:color w:val="000000"/>
              </w:rPr>
              <w:t>17</w:t>
            </w:r>
          </w:p>
        </w:tc>
      </w:tr>
    </w:tbl>
    <w:p w:rsidR="001D4C1F" w:rsidRDefault="001D4C1F" w:rsidP="001D4C1F">
      <w:pPr>
        <w:spacing w:after="200" w:line="276" w:lineRule="auto"/>
        <w:rPr>
          <w:b/>
        </w:rPr>
      </w:pPr>
    </w:p>
    <w:tbl>
      <w:tblPr>
        <w:tblStyle w:val="TableGrid"/>
        <w:tblW w:w="10203" w:type="dxa"/>
        <w:tblLook w:val="04A0" w:firstRow="1" w:lastRow="0" w:firstColumn="1" w:lastColumn="0" w:noHBand="0" w:noVBand="1"/>
        <w:tblDescription w:val="State Secondary Performance Measure for School divisions/centers for 2016-2017 and 2016-2018"/>
      </w:tblPr>
      <w:tblGrid>
        <w:gridCol w:w="915"/>
        <w:gridCol w:w="5192"/>
        <w:gridCol w:w="2083"/>
        <w:gridCol w:w="2013"/>
      </w:tblGrid>
      <w:tr w:rsidR="001D4C1F" w:rsidRPr="00F70C3B" w:rsidTr="00167982">
        <w:trPr>
          <w:trHeight w:val="638"/>
          <w:tblHeader/>
        </w:trPr>
        <w:tc>
          <w:tcPr>
            <w:tcW w:w="915" w:type="dxa"/>
            <w:noWrap/>
            <w:hideMark/>
          </w:tcPr>
          <w:p w:rsidR="001D4C1F" w:rsidRDefault="001D4C1F" w:rsidP="00167982">
            <w:pPr>
              <w:jc w:val="center"/>
              <w:rPr>
                <w:b/>
                <w:bCs/>
                <w:color w:val="000000"/>
              </w:rPr>
            </w:pPr>
          </w:p>
          <w:p w:rsidR="001D4C1F" w:rsidRPr="00F70C3B" w:rsidRDefault="001D4C1F" w:rsidP="00167982">
            <w:pPr>
              <w:jc w:val="center"/>
              <w:rPr>
                <w:b/>
                <w:bCs/>
                <w:color w:val="000000"/>
              </w:rPr>
            </w:pPr>
            <w:r w:rsidRPr="00F70C3B">
              <w:rPr>
                <w:b/>
                <w:bCs/>
                <w:color w:val="000000"/>
              </w:rPr>
              <w:t>Code</w:t>
            </w:r>
          </w:p>
        </w:tc>
        <w:tc>
          <w:tcPr>
            <w:tcW w:w="5192" w:type="dxa"/>
            <w:noWrap/>
            <w:hideMark/>
          </w:tcPr>
          <w:p w:rsidR="001D4C1F" w:rsidRPr="00F70C3B" w:rsidRDefault="001D4C1F" w:rsidP="00167982">
            <w:pPr>
              <w:jc w:val="center"/>
              <w:rPr>
                <w:b/>
                <w:bCs/>
                <w:color w:val="000000"/>
              </w:rPr>
            </w:pPr>
          </w:p>
          <w:p w:rsidR="001D4C1F" w:rsidRPr="00F70C3B" w:rsidRDefault="001D4C1F" w:rsidP="00167982">
            <w:pPr>
              <w:jc w:val="center"/>
              <w:rPr>
                <w:b/>
                <w:bCs/>
                <w:color w:val="000000"/>
              </w:rPr>
            </w:pPr>
            <w:r w:rsidRPr="00F70C3B">
              <w:rPr>
                <w:b/>
                <w:bCs/>
                <w:color w:val="000000"/>
              </w:rPr>
              <w:t>State Postsecondary Performance Measure</w:t>
            </w:r>
          </w:p>
        </w:tc>
        <w:tc>
          <w:tcPr>
            <w:tcW w:w="2083" w:type="dxa"/>
            <w:hideMark/>
          </w:tcPr>
          <w:p w:rsidR="001D4C1F" w:rsidRPr="00F70C3B" w:rsidRDefault="001D4C1F" w:rsidP="00167982">
            <w:pPr>
              <w:jc w:val="center"/>
              <w:rPr>
                <w:b/>
                <w:bCs/>
                <w:color w:val="000000"/>
              </w:rPr>
            </w:pPr>
            <w:r w:rsidRPr="00F70C3B">
              <w:rPr>
                <w:b/>
                <w:bCs/>
                <w:color w:val="000000"/>
              </w:rPr>
              <w:t>Community Colleges</w:t>
            </w:r>
          </w:p>
          <w:p w:rsidR="001D4C1F" w:rsidRPr="00F70C3B" w:rsidRDefault="001D4C1F" w:rsidP="00167982">
            <w:pPr>
              <w:jc w:val="center"/>
              <w:rPr>
                <w:b/>
                <w:bCs/>
                <w:color w:val="000000"/>
              </w:rPr>
            </w:pPr>
            <w:r w:rsidRPr="00F70C3B">
              <w:rPr>
                <w:b/>
                <w:bCs/>
                <w:color w:val="000000"/>
              </w:rPr>
              <w:t xml:space="preserve">Did not meet for past two consecutive years </w:t>
            </w:r>
          </w:p>
          <w:p w:rsidR="001D4C1F" w:rsidRPr="00F70C3B" w:rsidRDefault="001D4C1F" w:rsidP="00167982">
            <w:pPr>
              <w:jc w:val="center"/>
              <w:rPr>
                <w:b/>
                <w:bCs/>
                <w:color w:val="000000"/>
              </w:rPr>
            </w:pPr>
            <w:r w:rsidRPr="00F70C3B">
              <w:rPr>
                <w:b/>
                <w:bCs/>
                <w:color w:val="000000"/>
              </w:rPr>
              <w:t>(</w:t>
            </w:r>
            <w:r>
              <w:rPr>
                <w:b/>
                <w:bCs/>
                <w:color w:val="000000"/>
              </w:rPr>
              <w:t>2016-2017</w:t>
            </w:r>
            <w:r w:rsidRPr="00F70C3B">
              <w:rPr>
                <w:b/>
                <w:bCs/>
                <w:color w:val="000000"/>
              </w:rPr>
              <w:t>)</w:t>
            </w:r>
          </w:p>
        </w:tc>
        <w:tc>
          <w:tcPr>
            <w:tcW w:w="2013" w:type="dxa"/>
          </w:tcPr>
          <w:p w:rsidR="001D4C1F" w:rsidRPr="00F70C3B" w:rsidRDefault="001D4C1F" w:rsidP="00167982">
            <w:pPr>
              <w:jc w:val="center"/>
              <w:rPr>
                <w:b/>
                <w:bCs/>
                <w:color w:val="000000"/>
              </w:rPr>
            </w:pPr>
            <w:r w:rsidRPr="00F70C3B">
              <w:rPr>
                <w:b/>
                <w:bCs/>
                <w:color w:val="000000"/>
              </w:rPr>
              <w:t xml:space="preserve">Community Colleges </w:t>
            </w:r>
          </w:p>
          <w:p w:rsidR="001D4C1F" w:rsidRPr="00F70C3B" w:rsidRDefault="001D4C1F" w:rsidP="00167982">
            <w:pPr>
              <w:jc w:val="center"/>
              <w:rPr>
                <w:b/>
                <w:bCs/>
                <w:color w:val="000000"/>
              </w:rPr>
            </w:pPr>
            <w:r w:rsidRPr="00F70C3B">
              <w:rPr>
                <w:b/>
                <w:bCs/>
                <w:color w:val="000000"/>
              </w:rPr>
              <w:t xml:space="preserve">Did not meet for past three consecutive years </w:t>
            </w:r>
          </w:p>
          <w:p w:rsidR="001D4C1F" w:rsidRPr="00F70C3B" w:rsidRDefault="001D4C1F" w:rsidP="00167982">
            <w:pPr>
              <w:jc w:val="center"/>
              <w:rPr>
                <w:b/>
                <w:bCs/>
                <w:color w:val="000000"/>
              </w:rPr>
            </w:pPr>
            <w:r w:rsidRPr="00F70C3B">
              <w:rPr>
                <w:b/>
                <w:bCs/>
                <w:color w:val="000000"/>
              </w:rPr>
              <w:t>(</w:t>
            </w:r>
            <w:r>
              <w:rPr>
                <w:b/>
                <w:bCs/>
                <w:color w:val="000000"/>
              </w:rPr>
              <w:t>2016-2018</w:t>
            </w:r>
            <w:r w:rsidRPr="00F70C3B">
              <w:rPr>
                <w:b/>
                <w:bCs/>
                <w:color w:val="000000"/>
              </w:rPr>
              <w:t>)</w:t>
            </w:r>
          </w:p>
        </w:tc>
      </w:tr>
      <w:tr w:rsidR="001D4C1F" w:rsidRPr="00F70C3B" w:rsidTr="00167982">
        <w:trPr>
          <w:trHeight w:val="350"/>
        </w:trPr>
        <w:tc>
          <w:tcPr>
            <w:tcW w:w="915" w:type="dxa"/>
            <w:noWrap/>
            <w:hideMark/>
          </w:tcPr>
          <w:p w:rsidR="001D4C1F" w:rsidRPr="00F70C3B" w:rsidRDefault="001D4C1F" w:rsidP="00167982">
            <w:pPr>
              <w:jc w:val="center"/>
              <w:rPr>
                <w:color w:val="000000"/>
              </w:rPr>
            </w:pPr>
            <w:r w:rsidRPr="00F70C3B">
              <w:rPr>
                <w:color w:val="000000"/>
              </w:rPr>
              <w:t>1P1</w:t>
            </w:r>
          </w:p>
        </w:tc>
        <w:tc>
          <w:tcPr>
            <w:tcW w:w="5192" w:type="dxa"/>
            <w:hideMark/>
          </w:tcPr>
          <w:p w:rsidR="001D4C1F" w:rsidRPr="00F70C3B" w:rsidRDefault="001D4C1F" w:rsidP="00167982">
            <w:pPr>
              <w:rPr>
                <w:color w:val="000000"/>
              </w:rPr>
            </w:pPr>
            <w:r w:rsidRPr="00F70C3B">
              <w:rPr>
                <w:color w:val="000000"/>
              </w:rPr>
              <w:t>Technical Skills Attainment</w:t>
            </w:r>
          </w:p>
        </w:tc>
        <w:tc>
          <w:tcPr>
            <w:tcW w:w="2083" w:type="dxa"/>
            <w:noWrap/>
            <w:hideMark/>
          </w:tcPr>
          <w:p w:rsidR="001D4C1F" w:rsidRPr="00F70C3B" w:rsidRDefault="001D4C1F" w:rsidP="00167982">
            <w:pPr>
              <w:jc w:val="center"/>
              <w:rPr>
                <w:color w:val="000000"/>
              </w:rPr>
            </w:pPr>
            <w:r w:rsidRPr="00F70C3B">
              <w:rPr>
                <w:color w:val="000000"/>
              </w:rPr>
              <w:t>None</w:t>
            </w:r>
          </w:p>
        </w:tc>
        <w:tc>
          <w:tcPr>
            <w:tcW w:w="2013" w:type="dxa"/>
          </w:tcPr>
          <w:p w:rsidR="001D4C1F" w:rsidRPr="00F70C3B" w:rsidRDefault="001D4C1F" w:rsidP="00167982">
            <w:pPr>
              <w:jc w:val="center"/>
              <w:rPr>
                <w:color w:val="000000"/>
              </w:rPr>
            </w:pPr>
            <w:r w:rsidRPr="00F70C3B">
              <w:rPr>
                <w:color w:val="000000"/>
              </w:rPr>
              <w:t>None</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2P1</w:t>
            </w:r>
          </w:p>
        </w:tc>
        <w:tc>
          <w:tcPr>
            <w:tcW w:w="5192" w:type="dxa"/>
            <w:noWrap/>
            <w:hideMark/>
          </w:tcPr>
          <w:p w:rsidR="001D4C1F" w:rsidRPr="00F70C3B" w:rsidRDefault="001D4C1F" w:rsidP="00167982">
            <w:pPr>
              <w:rPr>
                <w:color w:val="000000"/>
              </w:rPr>
            </w:pPr>
            <w:r w:rsidRPr="00F70C3B">
              <w:rPr>
                <w:color w:val="000000"/>
              </w:rPr>
              <w:t>Completion</w:t>
            </w:r>
          </w:p>
        </w:tc>
        <w:tc>
          <w:tcPr>
            <w:tcW w:w="2083" w:type="dxa"/>
            <w:noWrap/>
            <w:hideMark/>
          </w:tcPr>
          <w:p w:rsidR="001D4C1F" w:rsidRPr="00F70C3B" w:rsidRDefault="001D4C1F" w:rsidP="00167982">
            <w:pPr>
              <w:jc w:val="center"/>
              <w:rPr>
                <w:color w:val="000000"/>
              </w:rPr>
            </w:pPr>
            <w:r>
              <w:rPr>
                <w:color w:val="000000"/>
              </w:rPr>
              <w:t>2</w:t>
            </w:r>
          </w:p>
        </w:tc>
        <w:tc>
          <w:tcPr>
            <w:tcW w:w="2013" w:type="dxa"/>
          </w:tcPr>
          <w:p w:rsidR="001D4C1F" w:rsidRPr="00F70C3B" w:rsidRDefault="001D4C1F" w:rsidP="00167982">
            <w:pPr>
              <w:jc w:val="center"/>
              <w:rPr>
                <w:color w:val="000000"/>
              </w:rPr>
            </w:pPr>
            <w:r>
              <w:rPr>
                <w:color w:val="000000"/>
              </w:rPr>
              <w:t>2</w:t>
            </w:r>
          </w:p>
        </w:tc>
      </w:tr>
      <w:tr w:rsidR="001D4C1F" w:rsidRPr="00F70C3B" w:rsidTr="00167982">
        <w:trPr>
          <w:trHeight w:val="305"/>
        </w:trPr>
        <w:tc>
          <w:tcPr>
            <w:tcW w:w="915" w:type="dxa"/>
            <w:noWrap/>
            <w:hideMark/>
          </w:tcPr>
          <w:p w:rsidR="001D4C1F" w:rsidRPr="00F70C3B" w:rsidRDefault="001D4C1F" w:rsidP="00167982">
            <w:pPr>
              <w:jc w:val="center"/>
              <w:rPr>
                <w:color w:val="000000"/>
              </w:rPr>
            </w:pPr>
            <w:r w:rsidRPr="00F70C3B">
              <w:rPr>
                <w:color w:val="000000"/>
              </w:rPr>
              <w:t>3P1</w:t>
            </w:r>
          </w:p>
        </w:tc>
        <w:tc>
          <w:tcPr>
            <w:tcW w:w="5192" w:type="dxa"/>
            <w:hideMark/>
          </w:tcPr>
          <w:p w:rsidR="001D4C1F" w:rsidRPr="00F70C3B" w:rsidRDefault="001D4C1F" w:rsidP="00167982">
            <w:pPr>
              <w:rPr>
                <w:color w:val="000000"/>
              </w:rPr>
            </w:pPr>
            <w:r w:rsidRPr="00F70C3B">
              <w:rPr>
                <w:color w:val="000000"/>
              </w:rPr>
              <w:t>Retention and Transfer</w:t>
            </w:r>
          </w:p>
        </w:tc>
        <w:tc>
          <w:tcPr>
            <w:tcW w:w="2083" w:type="dxa"/>
            <w:noWrap/>
            <w:hideMark/>
          </w:tcPr>
          <w:p w:rsidR="001D4C1F" w:rsidRPr="00F70C3B" w:rsidRDefault="001D4C1F" w:rsidP="00167982">
            <w:pPr>
              <w:jc w:val="center"/>
              <w:rPr>
                <w:color w:val="000000"/>
              </w:rPr>
            </w:pPr>
            <w:r>
              <w:rPr>
                <w:color w:val="000000"/>
              </w:rPr>
              <w:t>3</w:t>
            </w:r>
          </w:p>
        </w:tc>
        <w:tc>
          <w:tcPr>
            <w:tcW w:w="2013" w:type="dxa"/>
          </w:tcPr>
          <w:p w:rsidR="001D4C1F" w:rsidRPr="00F70C3B" w:rsidRDefault="001D4C1F" w:rsidP="00167982">
            <w:pPr>
              <w:jc w:val="center"/>
              <w:rPr>
                <w:color w:val="000000"/>
              </w:rPr>
            </w:pPr>
            <w:r>
              <w:rPr>
                <w:color w:val="000000"/>
              </w:rPr>
              <w:t>2</w:t>
            </w:r>
          </w:p>
        </w:tc>
      </w:tr>
      <w:tr w:rsidR="001D4C1F" w:rsidRPr="00F70C3B" w:rsidTr="00167982">
        <w:trPr>
          <w:trHeight w:val="350"/>
        </w:trPr>
        <w:tc>
          <w:tcPr>
            <w:tcW w:w="915" w:type="dxa"/>
            <w:noWrap/>
            <w:hideMark/>
          </w:tcPr>
          <w:p w:rsidR="001D4C1F" w:rsidRPr="00F70C3B" w:rsidRDefault="001D4C1F" w:rsidP="00167982">
            <w:pPr>
              <w:jc w:val="center"/>
              <w:rPr>
                <w:color w:val="000000"/>
              </w:rPr>
            </w:pPr>
            <w:r w:rsidRPr="00F70C3B">
              <w:rPr>
                <w:color w:val="000000"/>
              </w:rPr>
              <w:t>4P1</w:t>
            </w:r>
          </w:p>
        </w:tc>
        <w:tc>
          <w:tcPr>
            <w:tcW w:w="5192" w:type="dxa"/>
            <w:hideMark/>
          </w:tcPr>
          <w:p w:rsidR="001D4C1F" w:rsidRPr="00F70C3B" w:rsidRDefault="001D4C1F" w:rsidP="00167982">
            <w:pPr>
              <w:rPr>
                <w:color w:val="000000"/>
              </w:rPr>
            </w:pPr>
            <w:r w:rsidRPr="00F70C3B">
              <w:rPr>
                <w:color w:val="000000"/>
              </w:rPr>
              <w:t>Employment</w:t>
            </w:r>
          </w:p>
        </w:tc>
        <w:tc>
          <w:tcPr>
            <w:tcW w:w="2083" w:type="dxa"/>
            <w:noWrap/>
            <w:hideMark/>
          </w:tcPr>
          <w:p w:rsidR="001D4C1F" w:rsidRPr="00F70C3B" w:rsidRDefault="001D4C1F" w:rsidP="00167982">
            <w:pPr>
              <w:jc w:val="center"/>
              <w:rPr>
                <w:color w:val="000000"/>
              </w:rPr>
            </w:pPr>
            <w:r>
              <w:rPr>
                <w:color w:val="000000"/>
              </w:rPr>
              <w:t>2</w:t>
            </w:r>
          </w:p>
        </w:tc>
        <w:tc>
          <w:tcPr>
            <w:tcW w:w="2013" w:type="dxa"/>
          </w:tcPr>
          <w:p w:rsidR="001D4C1F" w:rsidRPr="00F70C3B" w:rsidRDefault="001D4C1F" w:rsidP="00167982">
            <w:pPr>
              <w:jc w:val="center"/>
              <w:rPr>
                <w:color w:val="000000"/>
              </w:rPr>
            </w:pPr>
            <w:r>
              <w:rPr>
                <w:color w:val="000000"/>
              </w:rPr>
              <w:t>None</w:t>
            </w:r>
          </w:p>
        </w:tc>
      </w:tr>
      <w:tr w:rsidR="001D4C1F" w:rsidRPr="00F70C3B" w:rsidTr="00167982">
        <w:trPr>
          <w:trHeight w:val="332"/>
        </w:trPr>
        <w:tc>
          <w:tcPr>
            <w:tcW w:w="915" w:type="dxa"/>
            <w:noWrap/>
            <w:hideMark/>
          </w:tcPr>
          <w:p w:rsidR="001D4C1F" w:rsidRPr="00F70C3B" w:rsidRDefault="001D4C1F" w:rsidP="00167982">
            <w:pPr>
              <w:jc w:val="center"/>
              <w:rPr>
                <w:color w:val="000000"/>
              </w:rPr>
            </w:pPr>
            <w:r w:rsidRPr="00F70C3B">
              <w:rPr>
                <w:color w:val="000000"/>
              </w:rPr>
              <w:t>5P1</w:t>
            </w:r>
          </w:p>
        </w:tc>
        <w:tc>
          <w:tcPr>
            <w:tcW w:w="5192" w:type="dxa"/>
            <w:hideMark/>
          </w:tcPr>
          <w:p w:rsidR="001D4C1F" w:rsidRPr="00F70C3B" w:rsidRDefault="001D4C1F" w:rsidP="00167982">
            <w:pPr>
              <w:rPr>
                <w:color w:val="000000"/>
              </w:rPr>
            </w:pPr>
            <w:r w:rsidRPr="00F70C3B">
              <w:rPr>
                <w:color w:val="000000"/>
              </w:rPr>
              <w:t xml:space="preserve">Nontraditional Gender Representation </w:t>
            </w:r>
          </w:p>
        </w:tc>
        <w:tc>
          <w:tcPr>
            <w:tcW w:w="2083" w:type="dxa"/>
            <w:noWrap/>
            <w:hideMark/>
          </w:tcPr>
          <w:p w:rsidR="001D4C1F" w:rsidRPr="00F70C3B" w:rsidRDefault="001D4C1F" w:rsidP="00167982">
            <w:pPr>
              <w:jc w:val="center"/>
              <w:rPr>
                <w:color w:val="000000"/>
              </w:rPr>
            </w:pPr>
            <w:r>
              <w:rPr>
                <w:color w:val="000000"/>
              </w:rPr>
              <w:t>10</w:t>
            </w:r>
          </w:p>
        </w:tc>
        <w:tc>
          <w:tcPr>
            <w:tcW w:w="2013" w:type="dxa"/>
          </w:tcPr>
          <w:p w:rsidR="001D4C1F" w:rsidRPr="00F70C3B" w:rsidRDefault="001D4C1F" w:rsidP="00167982">
            <w:pPr>
              <w:jc w:val="center"/>
              <w:rPr>
                <w:color w:val="000000"/>
              </w:rPr>
            </w:pPr>
            <w:r>
              <w:rPr>
                <w:color w:val="000000"/>
              </w:rPr>
              <w:t>10</w:t>
            </w:r>
          </w:p>
        </w:tc>
      </w:tr>
      <w:tr w:rsidR="001D4C1F" w:rsidRPr="00F70C3B" w:rsidTr="00167982">
        <w:trPr>
          <w:trHeight w:val="300"/>
        </w:trPr>
        <w:tc>
          <w:tcPr>
            <w:tcW w:w="915" w:type="dxa"/>
            <w:noWrap/>
            <w:hideMark/>
          </w:tcPr>
          <w:p w:rsidR="001D4C1F" w:rsidRPr="00F70C3B" w:rsidRDefault="001D4C1F" w:rsidP="00167982">
            <w:pPr>
              <w:jc w:val="center"/>
              <w:rPr>
                <w:color w:val="000000"/>
              </w:rPr>
            </w:pPr>
            <w:r w:rsidRPr="00F70C3B">
              <w:rPr>
                <w:color w:val="000000"/>
              </w:rPr>
              <w:t>5P2</w:t>
            </w:r>
          </w:p>
        </w:tc>
        <w:tc>
          <w:tcPr>
            <w:tcW w:w="5192" w:type="dxa"/>
            <w:hideMark/>
          </w:tcPr>
          <w:p w:rsidR="001D4C1F" w:rsidRPr="00F70C3B" w:rsidRDefault="001D4C1F" w:rsidP="00167982">
            <w:pPr>
              <w:rPr>
                <w:color w:val="000000"/>
              </w:rPr>
            </w:pPr>
            <w:r w:rsidRPr="00F70C3B">
              <w:rPr>
                <w:color w:val="000000"/>
              </w:rPr>
              <w:t>Nontraditional Gender Completion</w:t>
            </w:r>
          </w:p>
        </w:tc>
        <w:tc>
          <w:tcPr>
            <w:tcW w:w="2083" w:type="dxa"/>
            <w:noWrap/>
            <w:hideMark/>
          </w:tcPr>
          <w:p w:rsidR="001D4C1F" w:rsidRPr="00F70C3B" w:rsidRDefault="001D4C1F" w:rsidP="00167982">
            <w:pPr>
              <w:jc w:val="center"/>
              <w:rPr>
                <w:color w:val="000000"/>
              </w:rPr>
            </w:pPr>
            <w:r>
              <w:rPr>
                <w:color w:val="000000"/>
              </w:rPr>
              <w:t>14</w:t>
            </w:r>
          </w:p>
        </w:tc>
        <w:tc>
          <w:tcPr>
            <w:tcW w:w="2013" w:type="dxa"/>
          </w:tcPr>
          <w:p w:rsidR="001D4C1F" w:rsidRPr="00F70C3B" w:rsidRDefault="001D4C1F" w:rsidP="00167982">
            <w:pPr>
              <w:jc w:val="center"/>
              <w:rPr>
                <w:color w:val="000000"/>
              </w:rPr>
            </w:pPr>
            <w:r>
              <w:rPr>
                <w:color w:val="000000"/>
              </w:rPr>
              <w:t>13</w:t>
            </w:r>
          </w:p>
        </w:tc>
      </w:tr>
    </w:tbl>
    <w:p w:rsidR="001D4C1F" w:rsidRDefault="001D4C1F">
      <w:pPr>
        <w:rPr>
          <w:b/>
        </w:rPr>
      </w:pPr>
      <w:r>
        <w:rPr>
          <w:b/>
        </w:rPr>
        <w:br w:type="page"/>
      </w:r>
    </w:p>
    <w:p w:rsidR="001D4C1F" w:rsidRPr="00167982" w:rsidRDefault="001D4C1F" w:rsidP="00167982">
      <w:pPr>
        <w:pStyle w:val="Heading2"/>
        <w:pBdr>
          <w:bottom w:val="none" w:sz="0" w:space="0" w:color="auto"/>
        </w:pBdr>
        <w:jc w:val="left"/>
        <w:rPr>
          <w:rFonts w:ascii="Times New Roman" w:hAnsi="Times New Roman" w:cs="Times New Roman"/>
          <w:sz w:val="24"/>
        </w:rPr>
      </w:pPr>
      <w:r w:rsidRPr="00167982">
        <w:rPr>
          <w:rFonts w:ascii="Times New Roman" w:hAnsi="Times New Roman" w:cs="Times New Roman"/>
          <w:sz w:val="24"/>
        </w:rPr>
        <w:lastRenderedPageBreak/>
        <w:t xml:space="preserve">Action Requested:  </w:t>
      </w:r>
    </w:p>
    <w:p w:rsidR="001D4C1F" w:rsidRPr="001D4C1F" w:rsidRDefault="00167982" w:rsidP="001D4C1F">
      <w:pPr>
        <w:spacing w:after="200" w:line="276" w:lineRule="auto"/>
      </w:pPr>
      <w:sdt>
        <w:sdtPr>
          <w:id w:val="277720735"/>
          <w:placeholder>
            <w:docPart w:val="AAFA3D11718143FEB978825D96A25C92"/>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Content>
          <w:r w:rsidR="001D4C1F" w:rsidRPr="001D4C1F">
            <w:t>No action requested.</w:t>
          </w:r>
        </w:sdtContent>
      </w:sdt>
    </w:p>
    <w:p w:rsidR="001D4C1F" w:rsidRPr="00167982" w:rsidRDefault="001D4C1F" w:rsidP="00167982">
      <w:pPr>
        <w:pStyle w:val="Heading2"/>
        <w:pBdr>
          <w:bottom w:val="none" w:sz="0" w:space="0" w:color="auto"/>
        </w:pBdr>
        <w:spacing w:before="0"/>
        <w:jc w:val="left"/>
        <w:rPr>
          <w:rFonts w:ascii="Times New Roman" w:hAnsi="Times New Roman" w:cs="Times New Roman"/>
          <w:sz w:val="24"/>
        </w:rPr>
      </w:pPr>
      <w:r w:rsidRPr="00167982">
        <w:rPr>
          <w:rFonts w:ascii="Times New Roman" w:hAnsi="Times New Roman" w:cs="Times New Roman"/>
          <w:sz w:val="24"/>
        </w:rPr>
        <w:t xml:space="preserve">Superintendent’s Recommendation: </w:t>
      </w:r>
      <w:r w:rsidRPr="00167982">
        <w:rPr>
          <w:rFonts w:ascii="Times New Roman" w:hAnsi="Times New Roman" w:cs="Times New Roman"/>
          <w:sz w:val="24"/>
        </w:rPr>
        <w:br/>
      </w:r>
    </w:p>
    <w:p w:rsidR="001D4C1F" w:rsidRPr="001D4C1F" w:rsidRDefault="001D4C1F" w:rsidP="00651DBB">
      <w:r w:rsidRPr="001D4C1F">
        <w:t>The Superintendent of Public Instruction recommends that the Board receive the report as presented, maintain as a part of the Board of Educa</w:t>
      </w:r>
      <w:bookmarkStart w:id="0" w:name="_GoBack"/>
      <w:bookmarkEnd w:id="0"/>
      <w:r w:rsidRPr="001D4C1F">
        <w:t>tion’s meeting records, and communicate to audiences as required by the Perkins legislation.</w:t>
      </w:r>
    </w:p>
    <w:p w:rsidR="001D4C1F" w:rsidRPr="001D4C1F" w:rsidRDefault="001D4C1F" w:rsidP="00167982">
      <w:pPr>
        <w:spacing w:line="276" w:lineRule="auto"/>
      </w:pPr>
    </w:p>
    <w:p w:rsidR="001D4C1F" w:rsidRPr="001D4C1F" w:rsidRDefault="001D4C1F" w:rsidP="00167982">
      <w:pPr>
        <w:spacing w:line="276" w:lineRule="auto"/>
        <w:rPr>
          <w:b/>
        </w:rPr>
      </w:pPr>
      <w:r w:rsidRPr="001D4C1F">
        <w:rPr>
          <w:b/>
        </w:rPr>
        <w:t xml:space="preserve">Previous Review or Action:  </w:t>
      </w:r>
    </w:p>
    <w:sdt>
      <w:sdtPr>
        <w:id w:val="277720941"/>
        <w:placeholder>
          <w:docPart w:val="CBB9E89B0D5D4A1E96EE6D86C37285C5"/>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Content>
        <w:p w:rsidR="001D4C1F" w:rsidRPr="007503E8" w:rsidRDefault="001D4C1F" w:rsidP="008F47FF">
          <w:pPr>
            <w:spacing w:line="276" w:lineRule="auto"/>
          </w:pPr>
          <w:r>
            <w:t>No previous review or action.</w:t>
          </w:r>
        </w:p>
      </w:sdtContent>
    </w:sdt>
    <w:p w:rsidR="001D4C1F" w:rsidRDefault="001D4C1F">
      <w:pPr>
        <w:rPr>
          <w:b/>
        </w:rPr>
      </w:pPr>
    </w:p>
    <w:p w:rsidR="00167982" w:rsidRPr="00167982" w:rsidRDefault="00167982" w:rsidP="008F47FF">
      <w:pPr>
        <w:pStyle w:val="Heading2"/>
        <w:pBdr>
          <w:bottom w:val="none" w:sz="0" w:space="0" w:color="auto"/>
        </w:pBdr>
        <w:spacing w:before="0"/>
        <w:jc w:val="left"/>
        <w:rPr>
          <w:rFonts w:ascii="Times New Roman" w:hAnsi="Times New Roman" w:cs="Times New Roman"/>
          <w:sz w:val="24"/>
        </w:rPr>
      </w:pPr>
      <w:r w:rsidRPr="00167982">
        <w:rPr>
          <w:rFonts w:ascii="Times New Roman" w:hAnsi="Times New Roman" w:cs="Times New Roman"/>
          <w:sz w:val="24"/>
        </w:rPr>
        <w:t xml:space="preserve">Background Information and Statutory Authority: </w:t>
      </w:r>
    </w:p>
    <w:p w:rsidR="001D4C1F" w:rsidRDefault="001D4C1F" w:rsidP="00167982">
      <w:pPr>
        <w:pStyle w:val="Normal1"/>
        <w:spacing w:line="276" w:lineRule="auto"/>
      </w:pPr>
      <w:r w:rsidRPr="00167982">
        <w:rPr>
          <w:rFonts w:ascii="Times New Roman" w:hAnsi="Times New Roman" w:cs="Times New Roman"/>
        </w:rPr>
        <w:t>The federal Carl D. Perkins Career and Technical Education Act of 2006 (Perkins IV) amends the Carl D. Perkins Vocational and Technical Act of 1998. Perkins IV focuses on increased accountability for  further developing the academic, career, and technical skills of students through high standards; linking secondary and postsecondary CTE programs; collecting and disseminating research and information on best practices; providing professional development and technical assistance to career and technical educators; developing partnerships among diverse stakeholders; and providing individuals with  knowledge and skills necessary for the competitive global work force.</w:t>
      </w:r>
    </w:p>
    <w:p w:rsidR="00167982" w:rsidRDefault="00167982" w:rsidP="00167982">
      <w:pPr>
        <w:spacing w:line="276" w:lineRule="auto"/>
      </w:pPr>
    </w:p>
    <w:p w:rsidR="001D4C1F" w:rsidRDefault="001D4C1F" w:rsidP="00167982">
      <w:pPr>
        <w:spacing w:after="200" w:line="276" w:lineRule="auto"/>
      </w:pPr>
      <w:r>
        <w:t>Perkins IV r</w:t>
      </w:r>
      <w:r w:rsidRPr="00E83DC9">
        <w:t xml:space="preserve">equires that the results on the </w:t>
      </w:r>
      <w:r>
        <w:t xml:space="preserve">U.S. Department of Education </w:t>
      </w:r>
      <w:r w:rsidRPr="00E83DC9">
        <w:t xml:space="preserve">negotiated state-adjusted levels of performance (targets) for secondary and postsecondary CTE be communicated to the Board </w:t>
      </w:r>
      <w:r>
        <w:t xml:space="preserve">of Education </w:t>
      </w:r>
      <w:r w:rsidRPr="00E83DC9">
        <w:t>and other audiences.  Each school division and community college receives an annual report of performance.</w:t>
      </w:r>
      <w:r>
        <w:t xml:space="preserve"> The state- and division-level </w:t>
      </w:r>
      <w:hyperlink r:id="rId14" w:history="1">
        <w:r w:rsidRPr="00BE7F57">
          <w:rPr>
            <w:rStyle w:val="Hyperlink"/>
          </w:rPr>
          <w:t>reports</w:t>
        </w:r>
      </w:hyperlink>
      <w:r>
        <w:t xml:space="preserve"> are available on the Virginia Department of Education’s Web site. </w:t>
      </w:r>
    </w:p>
    <w:p w:rsidR="001D4C1F" w:rsidRPr="00666A58" w:rsidRDefault="001D4C1F" w:rsidP="001D4C1F">
      <w:pPr>
        <w:spacing w:after="200" w:line="276" w:lineRule="auto"/>
        <w:rPr>
          <w:u w:val="single"/>
        </w:rPr>
      </w:pPr>
      <w:r w:rsidRPr="00666A58">
        <w:rPr>
          <w:u w:val="single"/>
        </w:rPr>
        <w:t>Secondary CTE Programs</w:t>
      </w:r>
    </w:p>
    <w:p w:rsidR="001D4C1F" w:rsidRPr="00B95D86" w:rsidRDefault="001D4C1F" w:rsidP="001D4C1F">
      <w:pPr>
        <w:spacing w:after="200" w:line="276" w:lineRule="auto"/>
      </w:pPr>
      <w:r w:rsidRPr="00E83DC9">
        <w:t xml:space="preserve">The Virginia system addresses performance for CTE program completers on: academic attainment; technical skills attainment; secondary </w:t>
      </w:r>
      <w:r>
        <w:t xml:space="preserve">program </w:t>
      </w:r>
      <w:r w:rsidRPr="00E83DC9">
        <w:t>completion</w:t>
      </w:r>
      <w:r>
        <w:t xml:space="preserve"> rate</w:t>
      </w:r>
      <w:r w:rsidRPr="00E83DC9">
        <w:t>; graduation rate; successful transition from secondary to postsecondary education, employment, or military; and nontraditional career preparation</w:t>
      </w:r>
      <w:r>
        <w:t xml:space="preserve">.  </w:t>
      </w:r>
      <w:r w:rsidRPr="00B95D86">
        <w:t>A new baseline for the technical skills attainment was established for the 2009-2010 school year based on five separate performance indicators instead of one indicator.  The technical skills attainment measure includes an indicator for college and career readiness, completers who passed a credentialing test plus completers who earned an Advanced Studies Diploma and did not pass a credentialing test.  This indicator was calculated based on the 2010-2011 revised formula.</w:t>
      </w:r>
    </w:p>
    <w:p w:rsidR="001D4C1F" w:rsidRPr="00B95D86" w:rsidRDefault="001D4C1F" w:rsidP="001D4C1F">
      <w:pPr>
        <w:spacing w:after="200" w:line="276" w:lineRule="auto"/>
      </w:pPr>
      <w:r w:rsidRPr="00B95D86">
        <w:t>For 2011-2012, a new baseline was established for academic atta</w:t>
      </w:r>
      <w:r>
        <w:t>inment in English, reading and m</w:t>
      </w:r>
      <w:r w:rsidRPr="00B95D86">
        <w:t>athematics</w:t>
      </w:r>
      <w:r>
        <w:t xml:space="preserve"> b</w:t>
      </w:r>
      <w:r w:rsidRPr="00B95D86">
        <w:t>ased on Virginia’s Federal Annual Measurable Objectives (FAMO</w:t>
      </w:r>
      <w:r>
        <w:t>s</w:t>
      </w:r>
      <w:r w:rsidRPr="00B95D86">
        <w:t xml:space="preserve">) for all students under the </w:t>
      </w:r>
      <w:r w:rsidRPr="00CB6DB4">
        <w:rPr>
          <w:i/>
        </w:rPr>
        <w:t xml:space="preserve">No Child Left </w:t>
      </w:r>
      <w:proofErr w:type="gramStart"/>
      <w:r w:rsidRPr="00CB6DB4">
        <w:rPr>
          <w:i/>
        </w:rPr>
        <w:t>Behind</w:t>
      </w:r>
      <w:proofErr w:type="gramEnd"/>
      <w:r w:rsidRPr="00CB6DB4">
        <w:rPr>
          <w:i/>
        </w:rPr>
        <w:t xml:space="preserve"> Act</w:t>
      </w:r>
      <w:r w:rsidRPr="00B95D86">
        <w:t xml:space="preserve"> flexibility waivers </w:t>
      </w:r>
      <w:r>
        <w:t xml:space="preserve">that </w:t>
      </w:r>
      <w:r w:rsidRPr="00B95D86">
        <w:t>were granted by the U. S. Department of Education in August 2012.</w:t>
      </w:r>
      <w:r>
        <w:t xml:space="preserve">  Additionally, the technical skills attainment measure was modified by the Board to include the 2S1C (test takers passing credentialing tests), 2S1D (completers passing credentialing tests), and 2S1E (completers who passed a credentialing test plus completers who earned an Advanced Studies Diploma and did not pass a credentialing test), and new baselines were established.</w:t>
      </w:r>
    </w:p>
    <w:p w:rsidR="001D4C1F" w:rsidRDefault="001D4C1F" w:rsidP="001D4C1F">
      <w:pPr>
        <w:spacing w:after="200" w:line="276" w:lineRule="auto"/>
      </w:pPr>
      <w:r>
        <w:t xml:space="preserve">In March 2013, the U.S. Department of Education approved </w:t>
      </w:r>
      <w:r w:rsidRPr="00B95D86">
        <w:t>Virginia’s</w:t>
      </w:r>
      <w:r>
        <w:t xml:space="preserve"> amended changes for the methodology of setting </w:t>
      </w:r>
      <w:r w:rsidRPr="00B95D86">
        <w:t>Annual Measurable Objectives (AMO</w:t>
      </w:r>
      <w:r>
        <w:t>s</w:t>
      </w:r>
      <w:r w:rsidRPr="00B95D86">
        <w:t xml:space="preserve">) </w:t>
      </w:r>
      <w:r>
        <w:t xml:space="preserve">to meet requirements of the </w:t>
      </w:r>
      <w:r w:rsidRPr="005C3EF0">
        <w:t>Elementary and Secondary Education Act</w:t>
      </w:r>
      <w:r w:rsidRPr="00CB6DB4">
        <w:rPr>
          <w:i/>
        </w:rPr>
        <w:t xml:space="preserve"> (</w:t>
      </w:r>
      <w:r>
        <w:t>ESEA) flexibility waivers</w:t>
      </w:r>
      <w:r w:rsidRPr="00B95D86">
        <w:t>.</w:t>
      </w:r>
      <w:r>
        <w:t xml:space="preserve">  Based on the approved amendment changes, the targets </w:t>
      </w:r>
      <w:r w:rsidRPr="00B95D86">
        <w:t>w</w:t>
      </w:r>
      <w:r>
        <w:t xml:space="preserve">ere revised </w:t>
      </w:r>
      <w:r w:rsidRPr="00B95D86">
        <w:t>for a</w:t>
      </w:r>
      <w:r>
        <w:t>cademic attainment in English, reading and m</w:t>
      </w:r>
      <w:r w:rsidRPr="00B95D86">
        <w:t>athematics</w:t>
      </w:r>
      <w:r>
        <w:t xml:space="preserve">. </w:t>
      </w:r>
    </w:p>
    <w:p w:rsidR="001D4C1F" w:rsidRDefault="001D4C1F" w:rsidP="001D4C1F">
      <w:pPr>
        <w:spacing w:after="200" w:line="276" w:lineRule="auto"/>
      </w:pPr>
      <w:r>
        <w:t>In July 2014, the U.S. Department of Education approved the extension of Virginia’s ESEA flexibility waiver based on revised methodology.</w:t>
      </w:r>
    </w:p>
    <w:p w:rsidR="001D4C1F" w:rsidRPr="005C6961" w:rsidRDefault="001D4C1F" w:rsidP="001D4C1F">
      <w:pPr>
        <w:spacing w:after="200" w:line="276" w:lineRule="auto"/>
        <w:rPr>
          <w:u w:val="single"/>
        </w:rPr>
      </w:pPr>
      <w:r w:rsidRPr="005C6961">
        <w:rPr>
          <w:u w:val="single"/>
        </w:rPr>
        <w:t>Postsecondary CTE Programs</w:t>
      </w:r>
    </w:p>
    <w:p w:rsidR="001D4C1F" w:rsidRDefault="001D4C1F" w:rsidP="001D4C1F">
      <w:pPr>
        <w:spacing w:after="200" w:line="276" w:lineRule="auto"/>
      </w:pPr>
      <w:r w:rsidRPr="00802682">
        <w:t xml:space="preserve">The Virginia Community College System (VCCS) </w:t>
      </w:r>
      <w:r>
        <w:t>addresses Perkins performance targets for: technical skills attainment; completion; retention and transfer; employment; nontraditional gender representation; and nontraditional gender completion</w:t>
      </w:r>
      <w:r w:rsidRPr="00802682">
        <w:t>.</w:t>
      </w:r>
      <w:r w:rsidRPr="00F71013">
        <w:t xml:space="preserve"> </w:t>
      </w:r>
      <w:r w:rsidRPr="00802682">
        <w:t xml:space="preserve"> Institutions are considered to have met the target if they are w</w:t>
      </w:r>
      <w:r>
        <w:t>ithin 90 percent of the target.</w:t>
      </w:r>
    </w:p>
    <w:p w:rsidR="008F47FF" w:rsidRPr="008F47FF" w:rsidRDefault="001D4C1F" w:rsidP="008F47FF">
      <w:pPr>
        <w:pStyle w:val="Heading2"/>
        <w:pBdr>
          <w:bottom w:val="none" w:sz="0" w:space="0" w:color="auto"/>
        </w:pBdr>
        <w:jc w:val="left"/>
        <w:rPr>
          <w:rFonts w:ascii="Times New Roman" w:hAnsi="Times New Roman" w:cs="Times New Roman"/>
          <w:sz w:val="24"/>
        </w:rPr>
      </w:pPr>
      <w:r w:rsidRPr="008F47FF">
        <w:rPr>
          <w:rFonts w:ascii="Times New Roman" w:hAnsi="Times New Roman" w:cs="Times New Roman"/>
          <w:sz w:val="24"/>
        </w:rPr>
        <w:t>Timetable for Further Review/Action:</w:t>
      </w:r>
    </w:p>
    <w:p w:rsidR="001D4C1F" w:rsidRPr="008F47FF" w:rsidRDefault="008F47FF" w:rsidP="008F47FF">
      <w:pPr>
        <w:pStyle w:val="Normal1"/>
        <w:rPr>
          <w:rFonts w:ascii="Times New Roman" w:hAnsi="Times New Roman" w:cs="Times New Roman"/>
        </w:rPr>
      </w:pPr>
      <w:r w:rsidRPr="008F47FF">
        <w:rPr>
          <w:rFonts w:ascii="Times New Roman" w:hAnsi="Times New Roman" w:cs="Times New Roman"/>
        </w:rPr>
        <w:t>No further action</w:t>
      </w:r>
      <w:r>
        <w:rPr>
          <w:rFonts w:ascii="Times New Roman" w:hAnsi="Times New Roman" w:cs="Times New Roman"/>
        </w:rPr>
        <w:t xml:space="preserve"> or review</w:t>
      </w:r>
      <w:r w:rsidRPr="008F47FF">
        <w:rPr>
          <w:rFonts w:ascii="Times New Roman" w:hAnsi="Times New Roman" w:cs="Times New Roman"/>
        </w:rPr>
        <w:t xml:space="preserve"> is anticipated. </w:t>
      </w:r>
      <w:r w:rsidR="001D4C1F" w:rsidRPr="008F47FF">
        <w:rPr>
          <w:rFonts w:ascii="Times New Roman" w:hAnsi="Times New Roman" w:cs="Times New Roman"/>
        </w:rPr>
        <w:br/>
      </w:r>
    </w:p>
    <w:p w:rsidR="001D4C1F" w:rsidRPr="008F47FF" w:rsidRDefault="001D4C1F" w:rsidP="008F47FF">
      <w:pPr>
        <w:pStyle w:val="Heading2"/>
        <w:pBdr>
          <w:bottom w:val="none" w:sz="0" w:space="0" w:color="auto"/>
        </w:pBdr>
        <w:spacing w:before="0"/>
        <w:jc w:val="left"/>
        <w:rPr>
          <w:rFonts w:ascii="Times New Roman" w:hAnsi="Times New Roman" w:cs="Times New Roman"/>
          <w:sz w:val="24"/>
          <w:szCs w:val="24"/>
        </w:rPr>
      </w:pPr>
      <w:r w:rsidRPr="008F47FF">
        <w:rPr>
          <w:rFonts w:ascii="Times New Roman" w:hAnsi="Times New Roman" w:cs="Times New Roman"/>
          <w:sz w:val="24"/>
          <w:szCs w:val="24"/>
        </w:rPr>
        <w:t xml:space="preserve">Impact on Fiscal and Human Resources: </w:t>
      </w:r>
    </w:p>
    <w:p w:rsidR="00D72477" w:rsidRDefault="001D4C1F" w:rsidP="001D4C1F">
      <w:pPr>
        <w:spacing w:after="200" w:line="276" w:lineRule="auto"/>
        <w:rPr>
          <w:smallCaps/>
          <w:noProof/>
          <w:sz w:val="36"/>
          <w:szCs w:val="36"/>
        </w:rPr>
        <w:sectPr w:rsidR="00D72477" w:rsidSect="000F3EE6">
          <w:pgSz w:w="12240" w:h="15840" w:code="1"/>
          <w:pgMar w:top="936" w:right="1440" w:bottom="648" w:left="1440" w:header="720" w:footer="720" w:gutter="0"/>
          <w:pgNumType w:fmt="upperLetter"/>
          <w:cols w:space="720"/>
          <w:docGrid w:linePitch="360"/>
        </w:sectPr>
      </w:pPr>
      <w:r w:rsidRPr="001D4C1F">
        <w:t xml:space="preserve">There is minimum impact on resources.  The agency’s existing resources can absorb costs </w:t>
      </w:r>
      <w:r>
        <w:t>at this time.</w:t>
      </w:r>
    </w:p>
    <w:p w:rsidR="00D72477" w:rsidRDefault="00D72477">
      <w:pPr>
        <w:rPr>
          <w:b/>
          <w:smallCaps/>
          <w:noProof/>
          <w:sz w:val="36"/>
          <w:szCs w:val="36"/>
        </w:rPr>
      </w:pPr>
    </w:p>
    <w:p w:rsidR="007A477F" w:rsidRDefault="00CB7C2E" w:rsidP="0054352E">
      <w:pPr>
        <w:spacing w:after="400"/>
        <w:jc w:val="center"/>
        <w:rPr>
          <w:b/>
          <w:smallCaps/>
          <w:noProof/>
          <w:sz w:val="36"/>
          <w:szCs w:val="36"/>
        </w:rPr>
      </w:pPr>
      <w:r>
        <w:rPr>
          <w:noProof/>
        </w:rPr>
        <w:drawing>
          <wp:inline distT="0" distB="0" distL="0" distR="0" wp14:anchorId="1208A0E1" wp14:editId="70108AD6">
            <wp:extent cx="2547620" cy="943610"/>
            <wp:effectExtent l="0" t="0" r="5080" b="8890"/>
            <wp:docPr id="1" name="Picture 1" descr="Learning that works for Virginia Logo" title="CT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7620" cy="943610"/>
                    </a:xfrm>
                    <a:prstGeom prst="rect">
                      <a:avLst/>
                    </a:prstGeom>
                  </pic:spPr>
                </pic:pic>
              </a:graphicData>
            </a:graphic>
          </wp:inline>
        </w:drawing>
      </w:r>
    </w:p>
    <w:p w:rsidR="007A477F" w:rsidRPr="004D3D84" w:rsidRDefault="007A477F" w:rsidP="00B22C69">
      <w:pPr>
        <w:spacing w:before="1440" w:after="300"/>
        <w:jc w:val="center"/>
        <w:rPr>
          <w:rFonts w:ascii="Tahoma" w:hAnsi="Tahoma" w:cs="Tahoma"/>
          <w:sz w:val="44"/>
          <w:szCs w:val="44"/>
        </w:rPr>
      </w:pPr>
      <w:r w:rsidRPr="004D3D84">
        <w:rPr>
          <w:rFonts w:ascii="Tahoma" w:hAnsi="Tahoma" w:cs="Tahoma"/>
          <w:sz w:val="44"/>
          <w:szCs w:val="44"/>
        </w:rPr>
        <w:t>Virginia Department of Education</w:t>
      </w:r>
    </w:p>
    <w:p w:rsidR="007A477F" w:rsidRPr="004D3D84" w:rsidRDefault="007A477F" w:rsidP="004D3D84">
      <w:pPr>
        <w:spacing w:after="1080"/>
        <w:jc w:val="center"/>
        <w:rPr>
          <w:rFonts w:ascii="Tahoma" w:hAnsi="Tahoma" w:cs="Tahoma"/>
          <w:sz w:val="44"/>
          <w:szCs w:val="44"/>
        </w:rPr>
      </w:pPr>
      <w:r w:rsidRPr="004D3D84">
        <w:rPr>
          <w:rFonts w:ascii="Tahoma" w:hAnsi="Tahoma" w:cs="Tahoma"/>
          <w:sz w:val="44"/>
          <w:szCs w:val="44"/>
        </w:rPr>
        <w:t xml:space="preserve">Career </w:t>
      </w:r>
      <w:smartTag w:uri="urn:schemas-microsoft-com:office:smarttags" w:element="stockticker">
        <w:r w:rsidRPr="004D3D84">
          <w:rPr>
            <w:rFonts w:ascii="Tahoma" w:hAnsi="Tahoma" w:cs="Tahoma"/>
            <w:sz w:val="44"/>
            <w:szCs w:val="44"/>
          </w:rPr>
          <w:t>and</w:t>
        </w:r>
      </w:smartTag>
      <w:r w:rsidRPr="004D3D84">
        <w:rPr>
          <w:rFonts w:ascii="Tahoma" w:hAnsi="Tahoma" w:cs="Tahoma"/>
          <w:sz w:val="44"/>
          <w:szCs w:val="44"/>
        </w:rPr>
        <w:t xml:space="preserve"> Technical Education</w:t>
      </w:r>
    </w:p>
    <w:p w:rsidR="00B048E8" w:rsidRPr="004D3D84" w:rsidRDefault="007A477F" w:rsidP="005E76CB">
      <w:pPr>
        <w:pStyle w:val="Heading1"/>
        <w:spacing w:after="600" w:line="600" w:lineRule="auto"/>
      </w:pPr>
      <w:r w:rsidRPr="004D3D84">
        <w:t>Annual Performance Report (APR)</w:t>
      </w:r>
      <w:r w:rsidR="004D3D84" w:rsidRPr="004D3D84">
        <w:br/>
      </w:r>
      <w:r w:rsidRPr="004D3D84">
        <w:t>for</w:t>
      </w:r>
      <w:r w:rsidR="004D3D84" w:rsidRPr="004D3D84">
        <w:br/>
      </w:r>
      <w:r w:rsidR="00DC305A" w:rsidRPr="004D3D84">
        <w:fldChar w:fldCharType="begin"/>
      </w:r>
      <w:r w:rsidR="00593B84" w:rsidRPr="004D3D84">
        <w:instrText xml:space="preserve"> MERGEFIELD "A1" </w:instrText>
      </w:r>
      <w:r w:rsidR="00DC305A" w:rsidRPr="004D3D84">
        <w:fldChar w:fldCharType="separate"/>
      </w:r>
      <w:r w:rsidR="00A838EF" w:rsidRPr="000A5C94">
        <w:rPr>
          <w:noProof/>
        </w:rPr>
        <w:t>Virginia Statewide</w:t>
      </w:r>
      <w:r w:rsidR="00DC305A" w:rsidRPr="004D3D84">
        <w:fldChar w:fldCharType="end"/>
      </w:r>
    </w:p>
    <w:p w:rsidR="0057038F" w:rsidRPr="005E76CB" w:rsidRDefault="00B048E8" w:rsidP="0054352E">
      <w:pPr>
        <w:pStyle w:val="Title"/>
        <w:spacing w:afterLines="400" w:after="960"/>
        <w:rPr>
          <w:rFonts w:ascii="Tahoma" w:hAnsi="Tahoma" w:cs="Tahoma"/>
          <w:sz w:val="36"/>
          <w:szCs w:val="36"/>
        </w:rPr>
      </w:pPr>
      <w:r w:rsidRPr="005E76CB">
        <w:rPr>
          <w:rFonts w:ascii="Tahoma" w:hAnsi="Tahoma" w:cs="Tahoma"/>
          <w:sz w:val="36"/>
          <w:szCs w:val="36"/>
        </w:rPr>
        <w:t>School Year</w:t>
      </w:r>
      <w:r w:rsidR="005E76CB" w:rsidRPr="005E76CB">
        <w:rPr>
          <w:rFonts w:ascii="Tahoma" w:hAnsi="Tahoma" w:cs="Tahoma"/>
          <w:sz w:val="36"/>
          <w:szCs w:val="36"/>
        </w:rPr>
        <w:br/>
      </w:r>
      <w:r w:rsidR="00464460" w:rsidRPr="005E76CB">
        <w:rPr>
          <w:rFonts w:ascii="Tahoma" w:hAnsi="Tahoma" w:cs="Tahoma"/>
          <w:sz w:val="36"/>
          <w:szCs w:val="36"/>
        </w:rPr>
        <w:t>2016-2017</w:t>
      </w:r>
    </w:p>
    <w:p w:rsidR="00701CD1" w:rsidRDefault="00701CD1">
      <w:pPr>
        <w:rPr>
          <w:rFonts w:ascii="Tahoma" w:hAnsi="Tahoma" w:cs="Tahoma"/>
          <w:sz w:val="22"/>
          <w:szCs w:val="22"/>
        </w:rPr>
        <w:sectPr w:rsidR="00701CD1" w:rsidSect="0002637A">
          <w:footerReference w:type="first" r:id="rId16"/>
          <w:pgSz w:w="12240" w:h="15840" w:code="1"/>
          <w:pgMar w:top="936" w:right="1440" w:bottom="648" w:left="1440" w:header="720" w:footer="720" w:gutter="0"/>
          <w:pgNumType w:start="1"/>
          <w:cols w:space="720"/>
          <w:titlePg/>
          <w:docGrid w:linePitch="360"/>
        </w:sectPr>
      </w:pPr>
    </w:p>
    <w:p w:rsidR="00B048E8" w:rsidRPr="00540362" w:rsidRDefault="00B048E8" w:rsidP="0002637A">
      <w:pPr>
        <w:pStyle w:val="Heading2"/>
      </w:pPr>
      <w:r w:rsidRPr="00540362">
        <w:t>(1S1 &amp; 1S2) Academic Attainment</w:t>
      </w:r>
      <w:r w:rsidR="00540362" w:rsidRPr="00540362">
        <w:t xml:space="preserve"> </w:t>
      </w:r>
    </w:p>
    <w:p w:rsidR="008C1C3D" w:rsidRPr="00ED5C2B" w:rsidRDefault="00DC76E6" w:rsidP="005855EE">
      <w:pPr>
        <w:pStyle w:val="Subtitle"/>
        <w:spacing w:before="120"/>
        <w:ind w:right="-180"/>
        <w:jc w:val="left"/>
        <w:rPr>
          <w:rFonts w:ascii="Tahoma" w:hAnsi="Tahoma" w:cs="Tahoma"/>
          <w:sz w:val="24"/>
          <w:szCs w:val="24"/>
        </w:rPr>
      </w:pPr>
      <w:r w:rsidRPr="00ED5C2B">
        <w:rPr>
          <w:rFonts w:ascii="Tahoma" w:hAnsi="Tahoma" w:cs="Tahoma"/>
          <w:b/>
          <w:sz w:val="24"/>
          <w:szCs w:val="24"/>
        </w:rPr>
        <w:t>Academic Attainment</w:t>
      </w:r>
      <w:r w:rsidR="00264753" w:rsidRPr="00ED5C2B">
        <w:rPr>
          <w:rFonts w:ascii="Tahoma" w:hAnsi="Tahoma" w:cs="Tahoma"/>
          <w:b/>
        </w:rPr>
        <w:t xml:space="preserve"> – </w:t>
      </w:r>
      <w:r w:rsidRPr="00ED5C2B">
        <w:rPr>
          <w:rFonts w:ascii="Tahoma" w:hAnsi="Tahoma" w:cs="Tahoma"/>
          <w:sz w:val="24"/>
          <w:szCs w:val="24"/>
        </w:rPr>
        <w:t>Students</w:t>
      </w:r>
      <w:r w:rsidR="00966B30" w:rsidRPr="00ED5C2B">
        <w:rPr>
          <w:rFonts w:ascii="Tahoma" w:hAnsi="Tahoma" w:cs="Tahoma"/>
          <w:sz w:val="24"/>
          <w:szCs w:val="24"/>
        </w:rPr>
        <w:t xml:space="preserve"> </w:t>
      </w:r>
      <w:r w:rsidR="003F3116" w:rsidRPr="00ED5C2B">
        <w:rPr>
          <w:rFonts w:ascii="Tahoma" w:hAnsi="Tahoma" w:cs="Tahoma"/>
          <w:sz w:val="24"/>
          <w:szCs w:val="24"/>
        </w:rPr>
        <w:t>(based on</w:t>
      </w:r>
      <w:r w:rsidR="00961FC0" w:rsidRPr="00ED5C2B">
        <w:rPr>
          <w:rFonts w:ascii="Tahoma" w:hAnsi="Tahoma" w:cs="Tahoma"/>
          <w:sz w:val="24"/>
          <w:szCs w:val="24"/>
        </w:rPr>
        <w:t xml:space="preserve"> responsible school division) </w:t>
      </w:r>
      <w:r w:rsidR="00966B30" w:rsidRPr="00ED5C2B">
        <w:rPr>
          <w:rFonts w:ascii="Tahoma" w:hAnsi="Tahoma" w:cs="Tahoma"/>
          <w:sz w:val="24"/>
          <w:szCs w:val="24"/>
        </w:rPr>
        <w:t xml:space="preserve">who completed a </w:t>
      </w:r>
      <w:smartTag w:uri="urn:schemas-microsoft-com:office:smarttags" w:element="stockticker">
        <w:r w:rsidR="00966B30" w:rsidRPr="00ED5C2B">
          <w:rPr>
            <w:rFonts w:ascii="Tahoma" w:hAnsi="Tahoma" w:cs="Tahoma"/>
            <w:sz w:val="24"/>
            <w:szCs w:val="24"/>
          </w:rPr>
          <w:t>CTE</w:t>
        </w:r>
      </w:smartTag>
      <w:r w:rsidR="00966B30" w:rsidRPr="00ED5C2B">
        <w:rPr>
          <w:rFonts w:ascii="Tahoma" w:hAnsi="Tahoma" w:cs="Tahoma"/>
          <w:sz w:val="24"/>
          <w:szCs w:val="24"/>
        </w:rPr>
        <w:t xml:space="preserve"> program </w:t>
      </w:r>
      <w:r w:rsidR="005855EE" w:rsidRPr="00ED5C2B">
        <w:rPr>
          <w:rFonts w:ascii="Tahoma" w:hAnsi="Tahoma" w:cs="Tahoma"/>
          <w:sz w:val="24"/>
          <w:szCs w:val="24"/>
        </w:rPr>
        <w:t xml:space="preserve">(all and special populations) </w:t>
      </w:r>
      <w:r w:rsidR="00966B30" w:rsidRPr="00ED5C2B">
        <w:rPr>
          <w:rFonts w:ascii="Tahoma" w:hAnsi="Tahoma" w:cs="Tahoma"/>
          <w:sz w:val="24"/>
          <w:szCs w:val="24"/>
        </w:rPr>
        <w:t xml:space="preserve">and </w:t>
      </w:r>
      <w:r w:rsidRPr="00ED5C2B">
        <w:rPr>
          <w:rFonts w:ascii="Tahoma" w:hAnsi="Tahoma" w:cs="Tahoma"/>
          <w:sz w:val="24"/>
          <w:szCs w:val="24"/>
        </w:rPr>
        <w:t xml:space="preserve">were </w:t>
      </w:r>
      <w:r w:rsidR="00966B30" w:rsidRPr="00ED5C2B">
        <w:rPr>
          <w:rFonts w:ascii="Tahoma" w:hAnsi="Tahoma" w:cs="Tahoma"/>
          <w:sz w:val="24"/>
          <w:szCs w:val="24"/>
        </w:rPr>
        <w:t>also enrolled in an academic course</w:t>
      </w:r>
      <w:r w:rsidR="00155863" w:rsidRPr="00ED5C2B">
        <w:rPr>
          <w:rFonts w:ascii="Tahoma" w:hAnsi="Tahoma" w:cs="Tahoma"/>
          <w:sz w:val="24"/>
          <w:szCs w:val="24"/>
        </w:rPr>
        <w:t>,</w:t>
      </w:r>
      <w:r w:rsidR="00966B30" w:rsidRPr="00ED5C2B">
        <w:rPr>
          <w:rFonts w:ascii="Tahoma" w:hAnsi="Tahoma" w:cs="Tahoma"/>
          <w:sz w:val="24"/>
          <w:szCs w:val="24"/>
        </w:rPr>
        <w:t xml:space="preserve"> for which a Standards of Learning </w:t>
      </w:r>
      <w:r w:rsidRPr="00ED5C2B">
        <w:rPr>
          <w:rFonts w:ascii="Tahoma" w:hAnsi="Tahoma" w:cs="Tahoma"/>
          <w:sz w:val="24"/>
          <w:szCs w:val="24"/>
        </w:rPr>
        <w:t xml:space="preserve">(SOL) </w:t>
      </w:r>
      <w:r w:rsidR="00966B30" w:rsidRPr="00ED5C2B">
        <w:rPr>
          <w:rFonts w:ascii="Tahoma" w:hAnsi="Tahoma" w:cs="Tahoma"/>
          <w:sz w:val="24"/>
          <w:szCs w:val="24"/>
        </w:rPr>
        <w:t>end-of-course test is required</w:t>
      </w:r>
      <w:r w:rsidR="00855C58" w:rsidRPr="00ED5C2B">
        <w:rPr>
          <w:rFonts w:ascii="Tahoma" w:hAnsi="Tahoma" w:cs="Tahoma"/>
          <w:sz w:val="24"/>
          <w:szCs w:val="24"/>
        </w:rPr>
        <w:t xml:space="preserve">, </w:t>
      </w:r>
      <w:r w:rsidR="00966B30" w:rsidRPr="00ED5C2B">
        <w:rPr>
          <w:rFonts w:ascii="Tahoma" w:hAnsi="Tahoma" w:cs="Tahoma"/>
          <w:sz w:val="24"/>
          <w:szCs w:val="24"/>
        </w:rPr>
        <w:t xml:space="preserve">will attain a passing score on the </w:t>
      </w:r>
      <w:r w:rsidR="0006407A" w:rsidRPr="00ED5C2B">
        <w:rPr>
          <w:rFonts w:ascii="Tahoma" w:hAnsi="Tahoma" w:cs="Tahoma"/>
          <w:sz w:val="24"/>
          <w:szCs w:val="24"/>
        </w:rPr>
        <w:t>corresponding</w:t>
      </w:r>
      <w:r w:rsidR="00155863" w:rsidRPr="00ED5C2B">
        <w:rPr>
          <w:rFonts w:ascii="Tahoma" w:hAnsi="Tahoma" w:cs="Tahoma"/>
          <w:sz w:val="24"/>
          <w:szCs w:val="24"/>
        </w:rPr>
        <w:t xml:space="preserve"> test</w:t>
      </w:r>
      <w:r w:rsidR="00966B30" w:rsidRPr="00ED5C2B">
        <w:rPr>
          <w:rFonts w:ascii="Tahoma" w:hAnsi="Tahoma" w:cs="Tahoma"/>
          <w:sz w:val="24"/>
          <w:szCs w:val="24"/>
        </w:rPr>
        <w:t>.</w:t>
      </w:r>
    </w:p>
    <w:p w:rsidR="00155863" w:rsidRPr="00ED5C2B" w:rsidRDefault="00155863" w:rsidP="00540362">
      <w:pPr>
        <w:pStyle w:val="Subtitle"/>
        <w:spacing w:before="0"/>
        <w:ind w:right="-187"/>
        <w:rPr>
          <w:rFonts w:ascii="Tahoma" w:hAnsi="Tahoma" w:cs="Tahoma"/>
          <w:sz w:val="24"/>
          <w:szCs w:val="24"/>
        </w:rPr>
      </w:pPr>
    </w:p>
    <w:p w:rsidR="00155863" w:rsidRPr="00366A73" w:rsidRDefault="005855EE" w:rsidP="00366A73">
      <w:pPr>
        <w:tabs>
          <w:tab w:val="left" w:pos="2880"/>
        </w:tabs>
        <w:rPr>
          <w:rFonts w:ascii="Tahoma" w:hAnsi="Tahoma" w:cs="Tahoma"/>
          <w:b/>
        </w:rPr>
      </w:pPr>
      <w:r w:rsidRPr="00366A73">
        <w:rPr>
          <w:rFonts w:ascii="Tahoma" w:hAnsi="Tahoma" w:cs="Tahoma"/>
          <w:b/>
        </w:rPr>
        <w:t>Performanc</w:t>
      </w:r>
      <w:r w:rsidR="00B637FE" w:rsidRPr="00366A73">
        <w:rPr>
          <w:rFonts w:ascii="Tahoma" w:hAnsi="Tahoma" w:cs="Tahoma"/>
          <w:b/>
        </w:rPr>
        <w:t>e Standard:</w:t>
      </w:r>
      <w:r w:rsidR="00540362" w:rsidRPr="00366A73">
        <w:rPr>
          <w:rFonts w:ascii="Tahoma" w:hAnsi="Tahoma" w:cs="Tahoma"/>
          <w:b/>
        </w:rPr>
        <w:tab/>
      </w:r>
      <w:r w:rsidRPr="00366A73">
        <w:rPr>
          <w:rFonts w:ascii="Tahoma" w:hAnsi="Tahoma" w:cs="Tahoma"/>
          <w:b/>
        </w:rPr>
        <w:t xml:space="preserve">1S1 </w:t>
      </w:r>
      <w:r w:rsidR="00155863" w:rsidRPr="00366A73">
        <w:rPr>
          <w:rFonts w:ascii="Tahoma" w:hAnsi="Tahoma" w:cs="Tahoma"/>
          <w:b/>
        </w:rPr>
        <w:t xml:space="preserve">English: </w:t>
      </w:r>
      <w:r w:rsidR="00966B30" w:rsidRPr="00366A73">
        <w:rPr>
          <w:rFonts w:ascii="Tahoma" w:hAnsi="Tahoma" w:cs="Tahoma"/>
          <w:b/>
        </w:rPr>
        <w:t xml:space="preserve">Reading </w:t>
      </w:r>
      <w:r w:rsidR="00155863" w:rsidRPr="00366A73">
        <w:rPr>
          <w:rFonts w:ascii="Tahoma" w:hAnsi="Tahoma" w:cs="Tahoma"/>
          <w:b/>
        </w:rPr>
        <w:t>=</w:t>
      </w:r>
      <w:r w:rsidR="006658B4" w:rsidRPr="00366A73">
        <w:rPr>
          <w:rFonts w:ascii="Tahoma" w:hAnsi="Tahoma" w:cs="Tahoma"/>
          <w:b/>
        </w:rPr>
        <w:t xml:space="preserve"> </w:t>
      </w:r>
      <w:r w:rsidR="00464460" w:rsidRPr="00366A73">
        <w:rPr>
          <w:rFonts w:ascii="Tahoma" w:hAnsi="Tahoma" w:cs="Tahoma"/>
          <w:b/>
        </w:rPr>
        <w:t>80</w:t>
      </w:r>
      <w:r w:rsidR="007043C7" w:rsidRPr="00366A73">
        <w:rPr>
          <w:rFonts w:ascii="Tahoma" w:hAnsi="Tahoma" w:cs="Tahoma"/>
          <w:b/>
        </w:rPr>
        <w:t>.00</w:t>
      </w:r>
      <w:r w:rsidR="00966B30" w:rsidRPr="00366A73">
        <w:rPr>
          <w:rFonts w:ascii="Tahoma" w:hAnsi="Tahoma" w:cs="Tahoma"/>
          <w:b/>
        </w:rPr>
        <w:t>%</w:t>
      </w:r>
    </w:p>
    <w:p w:rsidR="00B048E8" w:rsidRPr="00366A73" w:rsidRDefault="00540362" w:rsidP="00366A73">
      <w:pPr>
        <w:tabs>
          <w:tab w:val="left" w:pos="2880"/>
        </w:tabs>
        <w:rPr>
          <w:rFonts w:ascii="Tahoma" w:hAnsi="Tahoma" w:cs="Tahoma"/>
          <w:b/>
        </w:rPr>
      </w:pPr>
      <w:r w:rsidRPr="00366A73">
        <w:rPr>
          <w:rFonts w:ascii="Tahoma" w:hAnsi="Tahoma" w:cs="Tahoma"/>
          <w:b/>
        </w:rPr>
        <w:tab/>
      </w:r>
      <w:r w:rsidR="003F3116" w:rsidRPr="00366A73">
        <w:rPr>
          <w:rFonts w:ascii="Tahoma" w:hAnsi="Tahoma" w:cs="Tahoma"/>
          <w:b/>
        </w:rPr>
        <w:t>1S2</w:t>
      </w:r>
      <w:r w:rsidR="00155863" w:rsidRPr="00366A73">
        <w:rPr>
          <w:rFonts w:ascii="Tahoma" w:hAnsi="Tahoma" w:cs="Tahoma"/>
          <w:b/>
        </w:rPr>
        <w:t xml:space="preserve"> </w:t>
      </w:r>
      <w:r w:rsidR="00966B30" w:rsidRPr="00366A73">
        <w:rPr>
          <w:rFonts w:ascii="Tahoma" w:hAnsi="Tahoma" w:cs="Tahoma"/>
          <w:b/>
        </w:rPr>
        <w:t xml:space="preserve">Mathematics </w:t>
      </w:r>
      <w:r w:rsidR="00155863" w:rsidRPr="00366A73">
        <w:rPr>
          <w:rFonts w:ascii="Tahoma" w:hAnsi="Tahoma" w:cs="Tahoma"/>
          <w:b/>
        </w:rPr>
        <w:t xml:space="preserve">(Highest Level) = </w:t>
      </w:r>
      <w:r w:rsidR="00464460" w:rsidRPr="00366A73">
        <w:rPr>
          <w:rFonts w:ascii="Tahoma" w:hAnsi="Tahoma" w:cs="Tahoma"/>
          <w:b/>
        </w:rPr>
        <w:t>80</w:t>
      </w:r>
      <w:r w:rsidR="007043C7" w:rsidRPr="00366A73">
        <w:rPr>
          <w:rFonts w:ascii="Tahoma" w:hAnsi="Tahoma" w:cs="Tahoma"/>
          <w:b/>
        </w:rPr>
        <w:t>.00</w:t>
      </w:r>
      <w:r w:rsidR="00966B30" w:rsidRPr="00366A73">
        <w:rPr>
          <w:rFonts w:ascii="Tahoma" w:hAnsi="Tahoma" w:cs="Tahoma"/>
          <w:b/>
        </w:rPr>
        <w:t>%.</w:t>
      </w:r>
    </w:p>
    <w:p w:rsidR="005D0156" w:rsidRPr="00540362" w:rsidRDefault="005D0156" w:rsidP="008B2520">
      <w:pPr>
        <w:ind w:firstLine="720"/>
        <w:jc w:val="center"/>
        <w:rPr>
          <w:rFonts w:ascii="Tahoma" w:hAnsi="Tahoma" w:cs="Tahoma"/>
          <w:b/>
          <w:sz w:val="10"/>
          <w:szCs w:val="10"/>
        </w:rPr>
      </w:pPr>
    </w:p>
    <w:p w:rsidR="00203139" w:rsidRPr="00F72EC9" w:rsidRDefault="00203139" w:rsidP="00203139">
      <w:pPr>
        <w:pStyle w:val="Heading3"/>
      </w:pPr>
      <w:r w:rsidRPr="00F72EC9">
        <w:t>ALL CTE COMPLETERS PERFORMANCE</w:t>
      </w:r>
    </w:p>
    <w:tbl>
      <w:tblPr>
        <w:tblStyle w:val="TableGrid"/>
        <w:tblW w:w="11034" w:type="dxa"/>
        <w:jc w:val="center"/>
        <w:tblLayout w:type="fixed"/>
        <w:tblLook w:val="0020" w:firstRow="1" w:lastRow="0" w:firstColumn="0" w:lastColumn="0" w:noHBand="0" w:noVBand="0"/>
        <w:tblDescription w:val="Table showing Academic Attainment Rates for English/Reading and Mathematics  for years 2016-17, 2015-16, and 2014-15."/>
      </w:tblPr>
      <w:tblGrid>
        <w:gridCol w:w="2520"/>
        <w:gridCol w:w="2840"/>
        <w:gridCol w:w="2837"/>
        <w:gridCol w:w="2837"/>
      </w:tblGrid>
      <w:tr w:rsidR="00203139" w:rsidRPr="00ED5C2B" w:rsidTr="00203139">
        <w:trPr>
          <w:trHeight w:val="395"/>
          <w:tblHeader/>
          <w:jc w:val="center"/>
        </w:trPr>
        <w:tc>
          <w:tcPr>
            <w:tcW w:w="2520" w:type="dxa"/>
            <w:shd w:val="clear" w:color="auto" w:fill="D9D9D9" w:themeFill="background1" w:themeFillShade="D9"/>
            <w:vAlign w:val="center"/>
          </w:tcPr>
          <w:p w:rsidR="00203139" w:rsidRPr="00ED5C2B" w:rsidRDefault="00203139" w:rsidP="00203139">
            <w:pPr>
              <w:spacing w:before="60"/>
              <w:jc w:val="center"/>
              <w:rPr>
                <w:rFonts w:ascii="Tahoma" w:hAnsi="Tahoma" w:cs="Tahoma"/>
                <w:b/>
                <w:sz w:val="20"/>
                <w:szCs w:val="20"/>
              </w:rPr>
            </w:pPr>
            <w:r w:rsidRPr="00ED5C2B">
              <w:rPr>
                <w:rFonts w:ascii="Tahoma" w:hAnsi="Tahoma" w:cs="Tahoma"/>
                <w:b/>
                <w:sz w:val="20"/>
                <w:szCs w:val="20"/>
              </w:rPr>
              <w:t>SOL Test</w:t>
            </w:r>
          </w:p>
        </w:tc>
        <w:tc>
          <w:tcPr>
            <w:tcW w:w="2840" w:type="dxa"/>
            <w:tcBorders>
              <w:bottom w:val="single" w:sz="4" w:space="0" w:color="auto"/>
            </w:tcBorders>
            <w:shd w:val="clear" w:color="auto" w:fill="D9D9D9" w:themeFill="background1" w:themeFillShade="D9"/>
            <w:vAlign w:val="center"/>
          </w:tcPr>
          <w:p w:rsidR="00203139" w:rsidRPr="00ED5C2B" w:rsidRDefault="00203139" w:rsidP="00203139">
            <w:pPr>
              <w:jc w:val="center"/>
              <w:rPr>
                <w:rFonts w:ascii="Tahoma" w:hAnsi="Tahoma" w:cs="Tahoma"/>
                <w:b/>
                <w:spacing w:val="20"/>
                <w:sz w:val="20"/>
                <w:szCs w:val="20"/>
              </w:rPr>
            </w:pPr>
            <w:r w:rsidRPr="00ED5C2B">
              <w:rPr>
                <w:rFonts w:ascii="Tahoma" w:hAnsi="Tahoma" w:cs="Tahoma"/>
                <w:b/>
                <w:sz w:val="20"/>
                <w:szCs w:val="20"/>
              </w:rPr>
              <w:t>2016-2017</w:t>
            </w:r>
          </w:p>
        </w:tc>
        <w:tc>
          <w:tcPr>
            <w:tcW w:w="2837" w:type="dxa"/>
            <w:shd w:val="clear" w:color="auto" w:fill="D9D9D9" w:themeFill="background1" w:themeFillShade="D9"/>
            <w:vAlign w:val="center"/>
          </w:tcPr>
          <w:p w:rsidR="00203139" w:rsidRPr="00C05C15" w:rsidRDefault="00203139" w:rsidP="00203139">
            <w:pPr>
              <w:jc w:val="center"/>
              <w:rPr>
                <w:rFonts w:ascii="Tahoma" w:hAnsi="Tahoma" w:cs="Tahoma"/>
                <w:b/>
                <w:sz w:val="20"/>
                <w:szCs w:val="20"/>
              </w:rPr>
            </w:pPr>
            <w:r w:rsidRPr="00C05C15">
              <w:rPr>
                <w:rFonts w:ascii="Tahoma" w:hAnsi="Tahoma" w:cs="Tahoma"/>
                <w:b/>
                <w:sz w:val="20"/>
                <w:szCs w:val="20"/>
              </w:rPr>
              <w:t>2015-2016</w:t>
            </w:r>
          </w:p>
        </w:tc>
        <w:tc>
          <w:tcPr>
            <w:tcW w:w="2837" w:type="dxa"/>
            <w:shd w:val="clear" w:color="auto" w:fill="D9D9D9" w:themeFill="background1" w:themeFillShade="D9"/>
            <w:vAlign w:val="center"/>
          </w:tcPr>
          <w:p w:rsidR="00203139" w:rsidRPr="00ED5C2B" w:rsidRDefault="00203139" w:rsidP="00203139">
            <w:pPr>
              <w:jc w:val="center"/>
              <w:rPr>
                <w:rFonts w:ascii="Tahoma" w:hAnsi="Tahoma" w:cs="Tahoma"/>
                <w:sz w:val="20"/>
              </w:rPr>
            </w:pPr>
            <w:r w:rsidRPr="00C05C15">
              <w:rPr>
                <w:rFonts w:ascii="Tahoma" w:hAnsi="Tahoma" w:cs="Tahoma"/>
                <w:b/>
                <w:sz w:val="20"/>
                <w:szCs w:val="20"/>
              </w:rPr>
              <w:t>2014-2015</w:t>
            </w:r>
          </w:p>
        </w:tc>
      </w:tr>
      <w:tr w:rsidR="00203139" w:rsidRPr="00ED5C2B" w:rsidTr="00203139">
        <w:trPr>
          <w:trHeight w:val="782"/>
          <w:jc w:val="center"/>
        </w:trPr>
        <w:tc>
          <w:tcPr>
            <w:tcW w:w="2520" w:type="dxa"/>
            <w:vAlign w:val="center"/>
          </w:tcPr>
          <w:p w:rsidR="00203139" w:rsidRPr="00ED5C2B" w:rsidRDefault="00203139" w:rsidP="00203139">
            <w:pPr>
              <w:ind w:left="86"/>
              <w:jc w:val="center"/>
              <w:rPr>
                <w:rFonts w:ascii="Tahoma" w:hAnsi="Tahoma" w:cs="Tahoma"/>
                <w:b/>
                <w:sz w:val="20"/>
                <w:szCs w:val="20"/>
              </w:rPr>
            </w:pPr>
            <w:r w:rsidRPr="00ED5C2B">
              <w:rPr>
                <w:rFonts w:ascii="Tahoma" w:hAnsi="Tahoma" w:cs="Tahoma"/>
                <w:b/>
                <w:sz w:val="20"/>
                <w:szCs w:val="20"/>
              </w:rPr>
              <w:t>EOC English: Reading</w:t>
            </w:r>
          </w:p>
          <w:p w:rsidR="00203139" w:rsidRPr="00ED5C2B" w:rsidRDefault="00203139" w:rsidP="00203139">
            <w:pPr>
              <w:ind w:left="86"/>
              <w:jc w:val="center"/>
              <w:rPr>
                <w:rFonts w:ascii="Tahoma" w:hAnsi="Tahoma" w:cs="Tahoma"/>
                <w:b/>
                <w:sz w:val="20"/>
                <w:szCs w:val="20"/>
              </w:rPr>
            </w:pPr>
            <w:r w:rsidRPr="00ED5C2B">
              <w:rPr>
                <w:rFonts w:ascii="Tahoma" w:hAnsi="Tahoma" w:cs="Tahoma"/>
                <w:b/>
                <w:sz w:val="20"/>
                <w:szCs w:val="20"/>
              </w:rPr>
              <w:t>(1S1)</w:t>
            </w:r>
          </w:p>
        </w:tc>
        <w:tc>
          <w:tcPr>
            <w:tcW w:w="2840" w:type="dxa"/>
            <w:vAlign w:val="center"/>
          </w:tcPr>
          <w:p w:rsidR="00203139" w:rsidRPr="00C05C15" w:rsidRDefault="00203139" w:rsidP="00203139">
            <w:pPr>
              <w:jc w:val="center"/>
              <w:rPr>
                <w:rFonts w:ascii="Tahoma" w:hAnsi="Tahoma" w:cs="Tahoma"/>
                <w:sz w:val="20"/>
                <w:szCs w:val="20"/>
              </w:rPr>
            </w:pPr>
            <w:r w:rsidRPr="00C05C15">
              <w:rPr>
                <w:rFonts w:ascii="Tahoma" w:hAnsi="Tahoma" w:cs="Tahoma"/>
                <w:sz w:val="20"/>
                <w:szCs w:val="20"/>
              </w:rPr>
              <w:fldChar w:fldCharType="begin"/>
            </w:r>
            <w:r w:rsidRPr="00C05C15">
              <w:rPr>
                <w:rFonts w:ascii="Tahoma" w:hAnsi="Tahoma" w:cs="Tahoma"/>
                <w:sz w:val="20"/>
                <w:szCs w:val="20"/>
              </w:rPr>
              <w:instrText>=</w:instrText>
            </w:r>
            <w:r w:rsidRPr="00C05C15">
              <w:rPr>
                <w:rFonts w:ascii="Tahoma" w:hAnsi="Tahoma" w:cs="Tahoma"/>
                <w:sz w:val="20"/>
                <w:szCs w:val="20"/>
              </w:rPr>
              <w:fldChar w:fldCharType="begin"/>
            </w:r>
            <w:r w:rsidRPr="00C05C15">
              <w:rPr>
                <w:rFonts w:ascii="Tahoma" w:hAnsi="Tahoma" w:cs="Tahoma"/>
                <w:sz w:val="20"/>
                <w:szCs w:val="20"/>
              </w:rPr>
              <w:instrText>MERGEFIELD A</w:instrText>
            </w:r>
            <w:r w:rsidRPr="00C05C15">
              <w:rPr>
                <w:rFonts w:ascii="Tahoma" w:hAnsi="Tahoma" w:cs="Tahoma"/>
                <w:sz w:val="20"/>
                <w:szCs w:val="20"/>
              </w:rPr>
              <w:fldChar w:fldCharType="separate"/>
            </w:r>
            <w:r w:rsidRPr="00034F77">
              <w:rPr>
                <w:rFonts w:ascii="Tahoma" w:hAnsi="Tahoma" w:cs="Tahoma"/>
                <w:noProof/>
                <w:sz w:val="20"/>
                <w:szCs w:val="20"/>
              </w:rPr>
              <w:instrText>98.97</w:instrText>
            </w:r>
            <w:r w:rsidRPr="00C05C15">
              <w:rPr>
                <w:rFonts w:ascii="Tahoma" w:hAnsi="Tahoma" w:cs="Tahoma"/>
                <w:sz w:val="20"/>
                <w:szCs w:val="20"/>
              </w:rPr>
              <w:fldChar w:fldCharType="end"/>
            </w:r>
            <w:r w:rsidRPr="00C05C15">
              <w:rPr>
                <w:rFonts w:ascii="Tahoma" w:hAnsi="Tahoma" w:cs="Tahoma"/>
                <w:sz w:val="20"/>
                <w:szCs w:val="20"/>
              </w:rPr>
              <w:instrText xml:space="preserve">  \# "0.00%" </w:instrText>
            </w:r>
            <w:r w:rsidRPr="00C05C15">
              <w:rPr>
                <w:rFonts w:ascii="Tahoma" w:hAnsi="Tahoma" w:cs="Tahoma"/>
                <w:sz w:val="20"/>
                <w:szCs w:val="20"/>
              </w:rPr>
              <w:fldChar w:fldCharType="separate"/>
            </w:r>
            <w:r>
              <w:rPr>
                <w:rFonts w:ascii="Tahoma" w:hAnsi="Tahoma" w:cs="Tahoma"/>
                <w:noProof/>
                <w:sz w:val="20"/>
                <w:szCs w:val="20"/>
              </w:rPr>
              <w:t>98.97</w:t>
            </w:r>
            <w:r w:rsidRPr="00C05C15">
              <w:rPr>
                <w:rFonts w:ascii="Tahoma" w:hAnsi="Tahoma" w:cs="Tahoma"/>
                <w:noProof/>
                <w:sz w:val="20"/>
                <w:szCs w:val="20"/>
              </w:rPr>
              <w:t>%</w:t>
            </w:r>
            <w:r w:rsidRPr="00C05C15">
              <w:rPr>
                <w:rFonts w:ascii="Tahoma" w:hAnsi="Tahoma" w:cs="Tahoma"/>
                <w:sz w:val="20"/>
                <w:szCs w:val="20"/>
              </w:rPr>
              <w:fldChar w:fldCharType="end"/>
            </w:r>
            <w:r w:rsidRPr="00C05C15">
              <w:rPr>
                <w:rFonts w:ascii="Tahoma" w:hAnsi="Tahoma" w:cs="Tahoma"/>
                <w:sz w:val="20"/>
                <w:szCs w:val="20"/>
              </w:rPr>
              <w:t xml:space="preserve"> </w:t>
            </w:r>
            <w:r>
              <w:rPr>
                <w:rFonts w:ascii="Tahoma" w:hAnsi="Tahoma" w:cs="Tahoma"/>
                <w:sz w:val="20"/>
                <w:szCs w:val="20"/>
              </w:rPr>
              <w:t xml:space="preserve"> </w:t>
            </w:r>
            <w:r w:rsidRPr="00C05C15">
              <w:rPr>
                <w:rFonts w:ascii="Tahoma" w:hAnsi="Tahoma" w:cs="Tahoma"/>
                <w:sz w:val="20"/>
                <w:szCs w:val="20"/>
              </w:rPr>
              <w:t>(</w:t>
            </w:r>
            <w:r w:rsidRPr="00C05C15">
              <w:rPr>
                <w:rFonts w:ascii="Tahoma" w:hAnsi="Tahoma" w:cs="Tahoma"/>
                <w:sz w:val="20"/>
                <w:szCs w:val="20"/>
              </w:rPr>
              <w:fldChar w:fldCharType="begin"/>
            </w:r>
            <w:r w:rsidRPr="00C05C15">
              <w:rPr>
                <w:rFonts w:ascii="Tahoma" w:hAnsi="Tahoma" w:cs="Tahoma"/>
                <w:sz w:val="20"/>
                <w:szCs w:val="20"/>
              </w:rPr>
              <w:instrText xml:space="preserve"> MERGEFIELD  B \#",0" </w:instrText>
            </w:r>
            <w:r w:rsidRPr="00C05C15">
              <w:rPr>
                <w:rFonts w:ascii="Tahoma" w:hAnsi="Tahoma" w:cs="Tahoma"/>
                <w:sz w:val="20"/>
                <w:szCs w:val="20"/>
              </w:rPr>
              <w:fldChar w:fldCharType="separate"/>
            </w:r>
            <w:r>
              <w:rPr>
                <w:rFonts w:ascii="Tahoma" w:hAnsi="Tahoma" w:cs="Tahoma"/>
                <w:noProof/>
                <w:sz w:val="20"/>
                <w:szCs w:val="20"/>
              </w:rPr>
              <w:t>39,867</w:t>
            </w:r>
            <w:r w:rsidRPr="00C05C15">
              <w:rPr>
                <w:rFonts w:ascii="Tahoma" w:hAnsi="Tahoma" w:cs="Tahoma"/>
                <w:sz w:val="20"/>
                <w:szCs w:val="20"/>
              </w:rPr>
              <w:fldChar w:fldCharType="end"/>
            </w:r>
            <w:r w:rsidRPr="00C05C15">
              <w:rPr>
                <w:rFonts w:ascii="Tahoma" w:hAnsi="Tahoma" w:cs="Tahoma"/>
                <w:sz w:val="20"/>
                <w:szCs w:val="20"/>
              </w:rPr>
              <w:t xml:space="preserve"> of </w:t>
            </w:r>
            <w:r w:rsidRPr="00C05C15">
              <w:rPr>
                <w:rFonts w:ascii="Tahoma" w:hAnsi="Tahoma" w:cs="Tahoma"/>
                <w:sz w:val="20"/>
                <w:szCs w:val="20"/>
              </w:rPr>
              <w:fldChar w:fldCharType="begin"/>
            </w:r>
            <w:r w:rsidRPr="00C05C15">
              <w:rPr>
                <w:rFonts w:ascii="Tahoma" w:hAnsi="Tahoma" w:cs="Tahoma"/>
                <w:sz w:val="20"/>
                <w:szCs w:val="20"/>
              </w:rPr>
              <w:instrText xml:space="preserve"> MERGEFIELD  C \#",0" </w:instrText>
            </w:r>
            <w:r w:rsidRPr="00C05C15">
              <w:rPr>
                <w:rFonts w:ascii="Tahoma" w:hAnsi="Tahoma" w:cs="Tahoma"/>
                <w:sz w:val="20"/>
                <w:szCs w:val="20"/>
              </w:rPr>
              <w:fldChar w:fldCharType="separate"/>
            </w:r>
            <w:r>
              <w:rPr>
                <w:rFonts w:ascii="Tahoma" w:hAnsi="Tahoma" w:cs="Tahoma"/>
                <w:noProof/>
                <w:sz w:val="20"/>
                <w:szCs w:val="20"/>
              </w:rPr>
              <w:t>40,281</w:t>
            </w:r>
            <w:r w:rsidRPr="00C05C15">
              <w:rPr>
                <w:rFonts w:ascii="Tahoma" w:hAnsi="Tahoma" w:cs="Tahoma"/>
                <w:sz w:val="20"/>
                <w:szCs w:val="20"/>
              </w:rPr>
              <w:fldChar w:fldCharType="end"/>
            </w:r>
            <w:r w:rsidRPr="00C05C15">
              <w:rPr>
                <w:rFonts w:ascii="Tahoma" w:hAnsi="Tahoma" w:cs="Tahoma"/>
                <w:sz w:val="20"/>
                <w:szCs w:val="20"/>
              </w:rPr>
              <w:t>)</w:t>
            </w:r>
          </w:p>
        </w:tc>
        <w:tc>
          <w:tcPr>
            <w:tcW w:w="2837"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G</w:instrText>
            </w:r>
            <w:r w:rsidRPr="00ED5C2B">
              <w:rPr>
                <w:rFonts w:ascii="Tahoma" w:hAnsi="Tahoma" w:cs="Tahoma"/>
                <w:sz w:val="20"/>
                <w:szCs w:val="20"/>
              </w:rPr>
              <w:fldChar w:fldCharType="separate"/>
            </w:r>
            <w:r w:rsidRPr="00034F77">
              <w:rPr>
                <w:rFonts w:ascii="Tahoma" w:hAnsi="Tahoma" w:cs="Tahoma"/>
                <w:noProof/>
                <w:sz w:val="20"/>
                <w:szCs w:val="20"/>
              </w:rPr>
              <w:instrText>98.95</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98.95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H \#",0" </w:instrText>
            </w:r>
            <w:r w:rsidRPr="00ED5C2B">
              <w:rPr>
                <w:rFonts w:ascii="Tahoma" w:hAnsi="Tahoma" w:cs="Tahoma"/>
                <w:sz w:val="20"/>
                <w:szCs w:val="20"/>
              </w:rPr>
              <w:fldChar w:fldCharType="separate"/>
            </w:r>
            <w:r>
              <w:rPr>
                <w:rFonts w:ascii="Tahoma" w:hAnsi="Tahoma" w:cs="Tahoma"/>
                <w:noProof/>
                <w:sz w:val="20"/>
                <w:szCs w:val="20"/>
              </w:rPr>
              <w:t>41,708</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I \#",0"</w:instrText>
            </w:r>
            <w:r w:rsidRPr="00ED5C2B">
              <w:rPr>
                <w:rFonts w:ascii="Tahoma" w:hAnsi="Tahoma" w:cs="Tahoma"/>
                <w:sz w:val="20"/>
                <w:szCs w:val="20"/>
              </w:rPr>
              <w:fldChar w:fldCharType="separate"/>
            </w:r>
            <w:r>
              <w:rPr>
                <w:rFonts w:ascii="Tahoma" w:hAnsi="Tahoma" w:cs="Tahoma"/>
                <w:noProof/>
                <w:sz w:val="20"/>
                <w:szCs w:val="20"/>
              </w:rPr>
              <w:t>42,152</w:t>
            </w:r>
            <w:r w:rsidRPr="00ED5C2B">
              <w:rPr>
                <w:rFonts w:ascii="Tahoma" w:hAnsi="Tahoma" w:cs="Tahoma"/>
                <w:sz w:val="20"/>
                <w:szCs w:val="20"/>
              </w:rPr>
              <w:fldChar w:fldCharType="end"/>
            </w:r>
            <w:r w:rsidRPr="00ED5C2B">
              <w:rPr>
                <w:rFonts w:ascii="Tahoma" w:hAnsi="Tahoma" w:cs="Tahoma"/>
                <w:sz w:val="20"/>
                <w:szCs w:val="20"/>
              </w:rPr>
              <w:t>)</w:t>
            </w:r>
          </w:p>
        </w:tc>
        <w:tc>
          <w:tcPr>
            <w:tcW w:w="2837"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M</w:instrText>
            </w:r>
            <w:r w:rsidRPr="00ED5C2B">
              <w:rPr>
                <w:rFonts w:ascii="Tahoma" w:hAnsi="Tahoma" w:cs="Tahoma"/>
                <w:sz w:val="20"/>
                <w:szCs w:val="20"/>
              </w:rPr>
              <w:fldChar w:fldCharType="separate"/>
            </w:r>
            <w:r w:rsidRPr="00034F77">
              <w:rPr>
                <w:rFonts w:ascii="Tahoma" w:hAnsi="Tahoma" w:cs="Tahoma"/>
                <w:noProof/>
                <w:sz w:val="20"/>
                <w:szCs w:val="20"/>
              </w:rPr>
              <w:instrText>98.91</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98.91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N \#",0"</w:instrText>
            </w:r>
            <w:r w:rsidRPr="00ED5C2B">
              <w:rPr>
                <w:rFonts w:ascii="Tahoma" w:hAnsi="Tahoma" w:cs="Tahoma"/>
                <w:sz w:val="20"/>
                <w:szCs w:val="20"/>
              </w:rPr>
              <w:fldChar w:fldCharType="separate"/>
            </w:r>
            <w:r>
              <w:rPr>
                <w:rFonts w:ascii="Tahoma" w:hAnsi="Tahoma" w:cs="Tahoma"/>
                <w:noProof/>
                <w:sz w:val="20"/>
                <w:szCs w:val="20"/>
              </w:rPr>
              <w:t>38,610</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O \#",0"</w:instrText>
            </w:r>
            <w:r w:rsidRPr="00ED5C2B">
              <w:rPr>
                <w:rFonts w:ascii="Tahoma" w:hAnsi="Tahoma" w:cs="Tahoma"/>
                <w:sz w:val="20"/>
                <w:szCs w:val="20"/>
              </w:rPr>
              <w:fldChar w:fldCharType="separate"/>
            </w:r>
            <w:r>
              <w:rPr>
                <w:rFonts w:ascii="Tahoma" w:hAnsi="Tahoma" w:cs="Tahoma"/>
                <w:noProof/>
                <w:sz w:val="20"/>
                <w:szCs w:val="20"/>
              </w:rPr>
              <w:t>39,035</w:t>
            </w:r>
            <w:r w:rsidRPr="00ED5C2B">
              <w:rPr>
                <w:rFonts w:ascii="Tahoma" w:hAnsi="Tahoma" w:cs="Tahoma"/>
                <w:sz w:val="20"/>
                <w:szCs w:val="20"/>
              </w:rPr>
              <w:fldChar w:fldCharType="end"/>
            </w:r>
            <w:r w:rsidRPr="00ED5C2B">
              <w:rPr>
                <w:rFonts w:ascii="Tahoma" w:hAnsi="Tahoma" w:cs="Tahoma"/>
                <w:sz w:val="20"/>
                <w:szCs w:val="20"/>
              </w:rPr>
              <w:t>)</w:t>
            </w:r>
          </w:p>
        </w:tc>
      </w:tr>
      <w:tr w:rsidR="00203139" w:rsidRPr="00ED5C2B" w:rsidTr="00203139">
        <w:trPr>
          <w:trHeight w:val="800"/>
          <w:jc w:val="center"/>
        </w:trPr>
        <w:tc>
          <w:tcPr>
            <w:tcW w:w="2520" w:type="dxa"/>
            <w:vAlign w:val="center"/>
          </w:tcPr>
          <w:p w:rsidR="00203139" w:rsidRPr="00ED5C2B" w:rsidRDefault="00203139" w:rsidP="00203139">
            <w:pPr>
              <w:ind w:left="86"/>
              <w:jc w:val="center"/>
              <w:rPr>
                <w:rFonts w:ascii="Tahoma" w:hAnsi="Tahoma" w:cs="Tahoma"/>
                <w:b/>
                <w:sz w:val="20"/>
                <w:szCs w:val="20"/>
              </w:rPr>
            </w:pPr>
            <w:r w:rsidRPr="00ED5C2B">
              <w:rPr>
                <w:rFonts w:ascii="Tahoma" w:hAnsi="Tahoma" w:cs="Tahoma"/>
                <w:b/>
                <w:sz w:val="20"/>
                <w:szCs w:val="20"/>
              </w:rPr>
              <w:t>EOC Mathematics</w:t>
            </w:r>
          </w:p>
          <w:p w:rsidR="00203139" w:rsidRPr="00ED5C2B" w:rsidRDefault="00203139" w:rsidP="00203139">
            <w:pPr>
              <w:ind w:left="86"/>
              <w:jc w:val="center"/>
              <w:rPr>
                <w:rFonts w:ascii="Tahoma" w:hAnsi="Tahoma" w:cs="Tahoma"/>
                <w:b/>
                <w:sz w:val="16"/>
                <w:szCs w:val="16"/>
              </w:rPr>
            </w:pPr>
            <w:r w:rsidRPr="00ED5C2B">
              <w:rPr>
                <w:rFonts w:ascii="Tahoma" w:hAnsi="Tahoma" w:cs="Tahoma"/>
                <w:b/>
                <w:sz w:val="16"/>
                <w:szCs w:val="16"/>
              </w:rPr>
              <w:t>(Highest level)</w:t>
            </w:r>
          </w:p>
          <w:p w:rsidR="00203139" w:rsidRPr="00ED5C2B" w:rsidRDefault="00203139" w:rsidP="00203139">
            <w:pPr>
              <w:ind w:left="86"/>
              <w:jc w:val="center"/>
              <w:rPr>
                <w:rFonts w:ascii="Tahoma" w:hAnsi="Tahoma" w:cs="Tahoma"/>
                <w:b/>
                <w:sz w:val="20"/>
                <w:szCs w:val="20"/>
              </w:rPr>
            </w:pPr>
            <w:r w:rsidRPr="00ED5C2B">
              <w:rPr>
                <w:rFonts w:ascii="Tahoma" w:hAnsi="Tahoma" w:cs="Tahoma"/>
                <w:b/>
                <w:sz w:val="20"/>
                <w:szCs w:val="20"/>
              </w:rPr>
              <w:t>(1S2)</w:t>
            </w:r>
          </w:p>
        </w:tc>
        <w:tc>
          <w:tcPr>
            <w:tcW w:w="2840" w:type="dxa"/>
            <w:vAlign w:val="center"/>
          </w:tcPr>
          <w:p w:rsidR="00203139" w:rsidRPr="00ED5C2B" w:rsidRDefault="00203139" w:rsidP="00203139">
            <w:pPr>
              <w:jc w:val="center"/>
              <w:rPr>
                <w:rFonts w:ascii="Tahoma" w:hAnsi="Tahoma" w:cs="Tahoma"/>
                <w:sz w:val="20"/>
                <w:szCs w:val="20"/>
                <w:lang w:val="de-DE"/>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w:instrText>
            </w:r>
            <w:r w:rsidRPr="00ED5C2B">
              <w:rPr>
                <w:rFonts w:ascii="Tahoma" w:hAnsi="Tahoma" w:cs="Tahoma"/>
                <w:sz w:val="20"/>
                <w:szCs w:val="20"/>
              </w:rPr>
              <w:fldChar w:fldCharType="separate"/>
            </w:r>
            <w:r w:rsidRPr="00034F77">
              <w:rPr>
                <w:rFonts w:ascii="Tahoma" w:hAnsi="Tahoma" w:cs="Tahoma"/>
                <w:noProof/>
                <w:sz w:val="20"/>
                <w:szCs w:val="20"/>
              </w:rPr>
              <w:instrText>98.99</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98.99</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E \#",0"</w:instrText>
            </w:r>
            <w:r w:rsidRPr="00ED5C2B">
              <w:rPr>
                <w:rFonts w:ascii="Tahoma" w:hAnsi="Tahoma" w:cs="Tahoma"/>
                <w:sz w:val="20"/>
                <w:szCs w:val="20"/>
              </w:rPr>
              <w:fldChar w:fldCharType="separate"/>
            </w:r>
            <w:r>
              <w:rPr>
                <w:rFonts w:ascii="Tahoma" w:hAnsi="Tahoma" w:cs="Tahoma"/>
                <w:noProof/>
                <w:sz w:val="20"/>
                <w:szCs w:val="20"/>
              </w:rPr>
              <w:t>39,882</w:t>
            </w:r>
            <w:r w:rsidRPr="00ED5C2B">
              <w:rPr>
                <w:rFonts w:ascii="Tahoma" w:hAnsi="Tahoma" w:cs="Tahoma"/>
                <w:sz w:val="20"/>
                <w:szCs w:val="20"/>
              </w:rPr>
              <w:fldChar w:fldCharType="end"/>
            </w:r>
            <w:r w:rsidRPr="00ED5C2B">
              <w:rPr>
                <w:rFonts w:ascii="Tahoma" w:hAnsi="Tahoma" w:cs="Tahoma"/>
                <w:sz w:val="20"/>
                <w:szCs w:val="20"/>
                <w:lang w:val="de-DE"/>
              </w:rPr>
              <w:t xml:space="preserve"> </w:t>
            </w:r>
            <w:r w:rsidRPr="00ED5C2B">
              <w:rPr>
                <w:rFonts w:ascii="Tahoma" w:hAnsi="Tahoma" w:cs="Tahoma"/>
                <w:sz w:val="20"/>
                <w:szCs w:val="20"/>
              </w:rPr>
              <w:t>of</w:t>
            </w:r>
            <w:r w:rsidRPr="00ED5C2B">
              <w:rPr>
                <w:rFonts w:ascii="Tahoma" w:hAnsi="Tahoma" w:cs="Tahoma"/>
                <w:sz w:val="20"/>
                <w:szCs w:val="20"/>
                <w:lang w:val="de-DE"/>
              </w:rPr>
              <w:t xml:space="preserve"> </w:t>
            </w:r>
            <w:r w:rsidRPr="00ED5C2B">
              <w:rPr>
                <w:rFonts w:ascii="Tahoma" w:hAnsi="Tahoma" w:cs="Tahoma"/>
                <w:sz w:val="20"/>
                <w:szCs w:val="20"/>
              </w:rPr>
              <w:fldChar w:fldCharType="begin"/>
            </w:r>
            <w:r w:rsidRPr="00ED5C2B">
              <w:rPr>
                <w:rFonts w:ascii="Tahoma" w:hAnsi="Tahoma" w:cs="Tahoma"/>
                <w:sz w:val="20"/>
                <w:szCs w:val="20"/>
              </w:rPr>
              <w:instrText xml:space="preserve"> MERGEFIELD F \#",0" </w:instrText>
            </w:r>
            <w:r w:rsidRPr="00ED5C2B">
              <w:rPr>
                <w:rFonts w:ascii="Tahoma" w:hAnsi="Tahoma" w:cs="Tahoma"/>
                <w:sz w:val="20"/>
                <w:szCs w:val="20"/>
              </w:rPr>
              <w:fldChar w:fldCharType="separate"/>
            </w:r>
            <w:r>
              <w:rPr>
                <w:rFonts w:ascii="Tahoma" w:hAnsi="Tahoma" w:cs="Tahoma"/>
                <w:noProof/>
                <w:sz w:val="20"/>
                <w:szCs w:val="20"/>
              </w:rPr>
              <w:t>40,290</w:t>
            </w:r>
            <w:r w:rsidRPr="00ED5C2B">
              <w:rPr>
                <w:rFonts w:ascii="Tahoma" w:hAnsi="Tahoma" w:cs="Tahoma"/>
                <w:sz w:val="20"/>
                <w:szCs w:val="20"/>
              </w:rPr>
              <w:fldChar w:fldCharType="end"/>
            </w:r>
            <w:r w:rsidRPr="00ED5C2B">
              <w:rPr>
                <w:rFonts w:ascii="Tahoma" w:hAnsi="Tahoma" w:cs="Tahoma"/>
                <w:sz w:val="20"/>
                <w:szCs w:val="20"/>
              </w:rPr>
              <w:t>)</w:t>
            </w:r>
          </w:p>
        </w:tc>
        <w:tc>
          <w:tcPr>
            <w:tcW w:w="2837"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J</w:instrText>
            </w:r>
            <w:r w:rsidRPr="00ED5C2B">
              <w:rPr>
                <w:rFonts w:ascii="Tahoma" w:hAnsi="Tahoma" w:cs="Tahoma"/>
                <w:sz w:val="20"/>
                <w:szCs w:val="20"/>
              </w:rPr>
              <w:fldChar w:fldCharType="separate"/>
            </w:r>
            <w:r w:rsidRPr="00034F77">
              <w:rPr>
                <w:rFonts w:ascii="Tahoma" w:hAnsi="Tahoma" w:cs="Tahoma"/>
                <w:noProof/>
                <w:sz w:val="20"/>
                <w:szCs w:val="20"/>
              </w:rPr>
              <w:instrText>99.05</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99.05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K \#",0" </w:instrText>
            </w:r>
            <w:r w:rsidRPr="00ED5C2B">
              <w:rPr>
                <w:rFonts w:ascii="Tahoma" w:hAnsi="Tahoma" w:cs="Tahoma"/>
                <w:sz w:val="20"/>
                <w:szCs w:val="20"/>
              </w:rPr>
              <w:fldChar w:fldCharType="separate"/>
            </w:r>
            <w:r>
              <w:rPr>
                <w:rFonts w:ascii="Tahoma" w:hAnsi="Tahoma" w:cs="Tahoma"/>
                <w:noProof/>
                <w:sz w:val="20"/>
                <w:szCs w:val="20"/>
              </w:rPr>
              <w:t>41,748</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L \#",0"</w:instrText>
            </w:r>
            <w:r w:rsidRPr="00ED5C2B">
              <w:rPr>
                <w:rFonts w:ascii="Tahoma" w:hAnsi="Tahoma" w:cs="Tahoma"/>
                <w:sz w:val="20"/>
                <w:szCs w:val="20"/>
              </w:rPr>
              <w:fldChar w:fldCharType="separate"/>
            </w:r>
            <w:r>
              <w:rPr>
                <w:rFonts w:ascii="Tahoma" w:hAnsi="Tahoma" w:cs="Tahoma"/>
                <w:noProof/>
                <w:sz w:val="20"/>
                <w:szCs w:val="20"/>
              </w:rPr>
              <w:t>42,150</w:t>
            </w:r>
            <w:r w:rsidRPr="00ED5C2B">
              <w:rPr>
                <w:rFonts w:ascii="Tahoma" w:hAnsi="Tahoma" w:cs="Tahoma"/>
                <w:sz w:val="20"/>
                <w:szCs w:val="20"/>
              </w:rPr>
              <w:fldChar w:fldCharType="end"/>
            </w:r>
            <w:r w:rsidRPr="00ED5C2B">
              <w:rPr>
                <w:rFonts w:ascii="Tahoma" w:hAnsi="Tahoma" w:cs="Tahoma"/>
                <w:sz w:val="20"/>
                <w:szCs w:val="20"/>
              </w:rPr>
              <w:t>)</w:t>
            </w:r>
          </w:p>
        </w:tc>
        <w:tc>
          <w:tcPr>
            <w:tcW w:w="2837" w:type="dxa"/>
            <w:vAlign w:val="center"/>
          </w:tcPr>
          <w:p w:rsidR="00203139" w:rsidRPr="00ED5C2B" w:rsidRDefault="00203139" w:rsidP="00203139">
            <w:pPr>
              <w:jc w:val="center"/>
              <w:rPr>
                <w:rFonts w:ascii="Tahoma" w:hAnsi="Tahoma" w:cs="Tahoma"/>
                <w:sz w:val="20"/>
                <w:szCs w:val="20"/>
                <w:lang w:val="es-ES"/>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P</w:instrText>
            </w:r>
            <w:r w:rsidRPr="00ED5C2B">
              <w:rPr>
                <w:rFonts w:ascii="Tahoma" w:hAnsi="Tahoma" w:cs="Tahoma"/>
                <w:sz w:val="20"/>
                <w:szCs w:val="20"/>
              </w:rPr>
              <w:fldChar w:fldCharType="separate"/>
            </w:r>
            <w:r w:rsidRPr="00034F77">
              <w:rPr>
                <w:rFonts w:ascii="Tahoma" w:hAnsi="Tahoma" w:cs="Tahoma"/>
                <w:noProof/>
                <w:sz w:val="20"/>
                <w:szCs w:val="20"/>
              </w:rPr>
              <w:instrText>99.05</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99.05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Q \#",0" </w:instrText>
            </w:r>
            <w:r w:rsidRPr="00ED5C2B">
              <w:rPr>
                <w:rFonts w:ascii="Tahoma" w:hAnsi="Tahoma" w:cs="Tahoma"/>
                <w:sz w:val="20"/>
                <w:szCs w:val="20"/>
              </w:rPr>
              <w:fldChar w:fldCharType="separate"/>
            </w:r>
            <w:r>
              <w:rPr>
                <w:rFonts w:ascii="Tahoma" w:hAnsi="Tahoma" w:cs="Tahoma"/>
                <w:noProof/>
                <w:sz w:val="20"/>
                <w:szCs w:val="20"/>
              </w:rPr>
              <w:t>38,731</w:t>
            </w:r>
            <w:r w:rsidRPr="00ED5C2B">
              <w:rPr>
                <w:rFonts w:ascii="Tahoma" w:hAnsi="Tahoma" w:cs="Tahoma"/>
                <w:sz w:val="20"/>
                <w:szCs w:val="20"/>
              </w:rPr>
              <w:fldChar w:fldCharType="end"/>
            </w:r>
            <w:r w:rsidRPr="00ED5C2B">
              <w:rPr>
                <w:rFonts w:ascii="Tahoma" w:hAnsi="Tahoma" w:cs="Tahoma"/>
                <w:sz w:val="20"/>
                <w:szCs w:val="20"/>
                <w:lang w:val="es-ES"/>
              </w:rPr>
              <w:t xml:space="preserve"> </w:t>
            </w:r>
            <w:r w:rsidRPr="00ED5C2B">
              <w:rPr>
                <w:rFonts w:ascii="Tahoma" w:hAnsi="Tahoma" w:cs="Tahoma"/>
                <w:sz w:val="20"/>
                <w:szCs w:val="20"/>
              </w:rPr>
              <w:t>of</w:t>
            </w:r>
            <w:r w:rsidRPr="00ED5C2B">
              <w:rPr>
                <w:rFonts w:ascii="Tahoma" w:hAnsi="Tahoma" w:cs="Tahoma"/>
                <w:sz w:val="20"/>
                <w:szCs w:val="20"/>
                <w:lang w:val="es-ES"/>
              </w:rPr>
              <w:t xml:space="preserve"> </w:t>
            </w:r>
            <w:r w:rsidRPr="00ED5C2B">
              <w:rPr>
                <w:rFonts w:ascii="Tahoma" w:hAnsi="Tahoma" w:cs="Tahoma"/>
                <w:sz w:val="20"/>
                <w:szCs w:val="20"/>
              </w:rPr>
              <w:fldChar w:fldCharType="begin"/>
            </w:r>
            <w:r w:rsidRPr="00ED5C2B">
              <w:rPr>
                <w:rFonts w:ascii="Tahoma" w:hAnsi="Tahoma" w:cs="Tahoma"/>
                <w:sz w:val="20"/>
                <w:szCs w:val="20"/>
              </w:rPr>
              <w:instrText xml:space="preserve"> MERGEFIELD  R \#",0"</w:instrText>
            </w:r>
            <w:r w:rsidRPr="00ED5C2B">
              <w:rPr>
                <w:rFonts w:ascii="Tahoma" w:hAnsi="Tahoma" w:cs="Tahoma"/>
                <w:sz w:val="20"/>
                <w:szCs w:val="20"/>
              </w:rPr>
              <w:fldChar w:fldCharType="separate"/>
            </w:r>
            <w:r>
              <w:rPr>
                <w:rFonts w:ascii="Tahoma" w:hAnsi="Tahoma" w:cs="Tahoma"/>
                <w:noProof/>
                <w:sz w:val="20"/>
                <w:szCs w:val="20"/>
              </w:rPr>
              <w:t>39,103</w:t>
            </w:r>
            <w:r w:rsidRPr="00ED5C2B">
              <w:rPr>
                <w:rFonts w:ascii="Tahoma" w:hAnsi="Tahoma" w:cs="Tahoma"/>
                <w:sz w:val="20"/>
                <w:szCs w:val="20"/>
              </w:rPr>
              <w:fldChar w:fldCharType="end"/>
            </w:r>
            <w:r w:rsidRPr="00ED5C2B">
              <w:rPr>
                <w:rFonts w:ascii="Tahoma" w:hAnsi="Tahoma" w:cs="Tahoma"/>
                <w:sz w:val="20"/>
                <w:szCs w:val="20"/>
              </w:rPr>
              <w:t>)</w:t>
            </w:r>
          </w:p>
        </w:tc>
      </w:tr>
    </w:tbl>
    <w:p w:rsidR="00203139" w:rsidRPr="00ED5C2B" w:rsidRDefault="00203139" w:rsidP="00203139">
      <w:pPr>
        <w:rPr>
          <w:rFonts w:ascii="Tahoma" w:hAnsi="Tahoma" w:cs="Tahoma"/>
          <w:b/>
          <w:sz w:val="6"/>
        </w:rPr>
      </w:pPr>
    </w:p>
    <w:p w:rsidR="00203139" w:rsidRPr="00811328" w:rsidRDefault="00203139" w:rsidP="00203139">
      <w:pPr>
        <w:jc w:val="center"/>
        <w:rPr>
          <w:rFonts w:ascii="Tahoma" w:hAnsi="Tahoma" w:cs="Tahoma"/>
          <w:b/>
          <w:sz w:val="4"/>
          <w:szCs w:val="4"/>
        </w:rPr>
      </w:pPr>
    </w:p>
    <w:p w:rsidR="00203139" w:rsidRPr="00540362" w:rsidRDefault="00203139" w:rsidP="00203139">
      <w:pPr>
        <w:pStyle w:val="Heading3"/>
      </w:pPr>
      <w:r w:rsidRPr="00540362">
        <w:t>ALL SPECIAL POPULATIONS PERFORMANCE</w:t>
      </w:r>
    </w:p>
    <w:tbl>
      <w:tblPr>
        <w:tblStyle w:val="TableGrid"/>
        <w:tblW w:w="6659" w:type="dxa"/>
        <w:jc w:val="center"/>
        <w:tblLayout w:type="fixed"/>
        <w:tblLook w:val="0020" w:firstRow="1" w:lastRow="0" w:firstColumn="0" w:lastColumn="0" w:noHBand="0" w:noVBand="0"/>
        <w:tblDescription w:val="Table showing Academic Attainment Rates for English/Reading and Mathematics for Special Populations Students for year 2016-17."/>
      </w:tblPr>
      <w:tblGrid>
        <w:gridCol w:w="2779"/>
        <w:gridCol w:w="3880"/>
      </w:tblGrid>
      <w:tr w:rsidR="00203139" w:rsidRPr="00ED5C2B" w:rsidTr="00203139">
        <w:trPr>
          <w:trHeight w:val="557"/>
          <w:tblHeader/>
          <w:jc w:val="center"/>
        </w:trPr>
        <w:tc>
          <w:tcPr>
            <w:tcW w:w="2779" w:type="dxa"/>
            <w:shd w:val="clear" w:color="auto" w:fill="D9D9D9" w:themeFill="background1" w:themeFillShade="D9"/>
            <w:vAlign w:val="center"/>
          </w:tcPr>
          <w:p w:rsidR="00203139" w:rsidRPr="00ED5C2B" w:rsidRDefault="00203139" w:rsidP="00203139">
            <w:pPr>
              <w:spacing w:before="60"/>
              <w:jc w:val="center"/>
              <w:rPr>
                <w:rFonts w:ascii="Tahoma" w:hAnsi="Tahoma" w:cs="Tahoma"/>
                <w:b/>
                <w:sz w:val="20"/>
                <w:szCs w:val="20"/>
              </w:rPr>
            </w:pPr>
            <w:r w:rsidRPr="00ED5C2B">
              <w:rPr>
                <w:rFonts w:ascii="Tahoma" w:hAnsi="Tahoma" w:cs="Tahoma"/>
                <w:b/>
                <w:sz w:val="20"/>
                <w:szCs w:val="20"/>
              </w:rPr>
              <w:t>SOL Test</w:t>
            </w:r>
          </w:p>
        </w:tc>
        <w:tc>
          <w:tcPr>
            <w:tcW w:w="3880" w:type="dxa"/>
            <w:shd w:val="clear" w:color="auto" w:fill="D9D9D9" w:themeFill="background1" w:themeFillShade="D9"/>
            <w:vAlign w:val="center"/>
          </w:tcPr>
          <w:p w:rsidR="00203139" w:rsidRPr="00ED5C2B" w:rsidRDefault="00203139" w:rsidP="00203139">
            <w:pPr>
              <w:jc w:val="center"/>
              <w:rPr>
                <w:rFonts w:ascii="Tahoma" w:hAnsi="Tahoma" w:cs="Tahoma"/>
                <w:b/>
                <w:sz w:val="20"/>
                <w:szCs w:val="20"/>
              </w:rPr>
            </w:pPr>
            <w:r w:rsidRPr="00ED5C2B">
              <w:rPr>
                <w:rFonts w:ascii="Tahoma" w:hAnsi="Tahoma" w:cs="Tahoma"/>
                <w:b/>
                <w:sz w:val="20"/>
                <w:szCs w:val="20"/>
              </w:rPr>
              <w:t>2016-2017</w:t>
            </w:r>
          </w:p>
        </w:tc>
      </w:tr>
      <w:tr w:rsidR="00203139" w:rsidRPr="00ED5C2B" w:rsidTr="00203139">
        <w:trPr>
          <w:trHeight w:val="461"/>
          <w:jc w:val="center"/>
        </w:trPr>
        <w:tc>
          <w:tcPr>
            <w:tcW w:w="2779" w:type="dxa"/>
            <w:vAlign w:val="center"/>
          </w:tcPr>
          <w:p w:rsidR="00203139" w:rsidRPr="00ED5C2B" w:rsidRDefault="00203139" w:rsidP="00203139">
            <w:pPr>
              <w:spacing w:before="60"/>
              <w:jc w:val="center"/>
              <w:rPr>
                <w:rFonts w:ascii="Tahoma" w:hAnsi="Tahoma" w:cs="Tahoma"/>
                <w:b/>
                <w:sz w:val="20"/>
                <w:szCs w:val="20"/>
              </w:rPr>
            </w:pPr>
            <w:r w:rsidRPr="00ED5C2B">
              <w:rPr>
                <w:rFonts w:ascii="Tahoma" w:hAnsi="Tahoma" w:cs="Tahoma"/>
                <w:b/>
                <w:sz w:val="20"/>
                <w:szCs w:val="20"/>
              </w:rPr>
              <w:t>EOC English: Reading (1S1)</w:t>
            </w:r>
          </w:p>
        </w:tc>
        <w:tc>
          <w:tcPr>
            <w:tcW w:w="3880"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S</w:instrText>
            </w:r>
            <w:r w:rsidRPr="00ED5C2B">
              <w:rPr>
                <w:rFonts w:ascii="Tahoma" w:hAnsi="Tahoma" w:cs="Tahoma"/>
                <w:sz w:val="20"/>
                <w:szCs w:val="20"/>
              </w:rPr>
              <w:fldChar w:fldCharType="separate"/>
            </w:r>
            <w:r w:rsidRPr="00034F77">
              <w:rPr>
                <w:rFonts w:ascii="Tahoma" w:hAnsi="Tahoma" w:cs="Tahoma"/>
                <w:noProof/>
                <w:sz w:val="20"/>
                <w:szCs w:val="20"/>
              </w:rPr>
              <w:instrText>98.40</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98.40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T \#",0" </w:instrText>
            </w:r>
            <w:r w:rsidRPr="00ED5C2B">
              <w:rPr>
                <w:rFonts w:ascii="Tahoma" w:hAnsi="Tahoma" w:cs="Tahoma"/>
                <w:sz w:val="20"/>
                <w:szCs w:val="20"/>
              </w:rPr>
              <w:fldChar w:fldCharType="separate"/>
            </w:r>
            <w:r>
              <w:rPr>
                <w:rFonts w:ascii="Tahoma" w:hAnsi="Tahoma" w:cs="Tahoma"/>
                <w:noProof/>
                <w:sz w:val="20"/>
                <w:szCs w:val="20"/>
              </w:rPr>
              <w:t>22,679</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U \#",0"</w:instrText>
            </w:r>
            <w:r w:rsidRPr="00ED5C2B">
              <w:rPr>
                <w:rFonts w:ascii="Tahoma" w:hAnsi="Tahoma" w:cs="Tahoma"/>
                <w:sz w:val="20"/>
                <w:szCs w:val="20"/>
              </w:rPr>
              <w:fldChar w:fldCharType="separate"/>
            </w:r>
            <w:r>
              <w:rPr>
                <w:rFonts w:ascii="Tahoma" w:hAnsi="Tahoma" w:cs="Tahoma"/>
                <w:noProof/>
                <w:sz w:val="20"/>
                <w:szCs w:val="20"/>
              </w:rPr>
              <w:t>23,047</w:t>
            </w:r>
            <w:r w:rsidRPr="00ED5C2B">
              <w:rPr>
                <w:rFonts w:ascii="Tahoma" w:hAnsi="Tahoma" w:cs="Tahoma"/>
                <w:sz w:val="20"/>
                <w:szCs w:val="20"/>
              </w:rPr>
              <w:fldChar w:fldCharType="end"/>
            </w:r>
            <w:r w:rsidRPr="00ED5C2B">
              <w:rPr>
                <w:rFonts w:ascii="Tahoma" w:hAnsi="Tahoma" w:cs="Tahoma"/>
                <w:sz w:val="20"/>
                <w:szCs w:val="20"/>
              </w:rPr>
              <w:t>)</w:t>
            </w:r>
          </w:p>
        </w:tc>
      </w:tr>
      <w:tr w:rsidR="00203139" w:rsidRPr="00ED5C2B" w:rsidTr="00203139">
        <w:trPr>
          <w:trHeight w:val="461"/>
          <w:jc w:val="center"/>
        </w:trPr>
        <w:tc>
          <w:tcPr>
            <w:tcW w:w="2779" w:type="dxa"/>
            <w:vAlign w:val="center"/>
          </w:tcPr>
          <w:p w:rsidR="00203139" w:rsidRPr="00ED5C2B" w:rsidRDefault="00203139" w:rsidP="00203139">
            <w:pPr>
              <w:spacing w:before="60"/>
              <w:jc w:val="center"/>
              <w:rPr>
                <w:rFonts w:ascii="Tahoma" w:hAnsi="Tahoma" w:cs="Tahoma"/>
                <w:b/>
                <w:sz w:val="20"/>
                <w:szCs w:val="20"/>
              </w:rPr>
            </w:pPr>
            <w:r w:rsidRPr="00ED5C2B">
              <w:rPr>
                <w:rFonts w:ascii="Tahoma" w:hAnsi="Tahoma" w:cs="Tahoma"/>
                <w:b/>
                <w:sz w:val="20"/>
                <w:szCs w:val="20"/>
              </w:rPr>
              <w:t>EOC Mathematics</w:t>
            </w:r>
          </w:p>
          <w:p w:rsidR="00203139" w:rsidRPr="00ED5C2B" w:rsidRDefault="00203139" w:rsidP="00203139">
            <w:pPr>
              <w:spacing w:before="60"/>
              <w:jc w:val="center"/>
              <w:rPr>
                <w:rFonts w:ascii="Tahoma" w:hAnsi="Tahoma" w:cs="Tahoma"/>
                <w:b/>
                <w:sz w:val="20"/>
                <w:szCs w:val="20"/>
              </w:rPr>
            </w:pPr>
            <w:r w:rsidRPr="00ED5C2B">
              <w:rPr>
                <w:rFonts w:ascii="Tahoma" w:hAnsi="Tahoma" w:cs="Tahoma"/>
                <w:b/>
                <w:sz w:val="16"/>
                <w:szCs w:val="16"/>
              </w:rPr>
              <w:t xml:space="preserve">(Highest Level) </w:t>
            </w:r>
            <w:r w:rsidRPr="00ED5C2B">
              <w:rPr>
                <w:rFonts w:ascii="Tahoma" w:hAnsi="Tahoma" w:cs="Tahoma"/>
                <w:b/>
                <w:sz w:val="20"/>
                <w:szCs w:val="20"/>
              </w:rPr>
              <w:t>(1S2)</w:t>
            </w:r>
          </w:p>
        </w:tc>
        <w:tc>
          <w:tcPr>
            <w:tcW w:w="3880"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V</w:instrText>
            </w:r>
            <w:r w:rsidRPr="00ED5C2B">
              <w:rPr>
                <w:rFonts w:ascii="Tahoma" w:hAnsi="Tahoma" w:cs="Tahoma"/>
                <w:sz w:val="20"/>
                <w:szCs w:val="20"/>
              </w:rPr>
              <w:fldChar w:fldCharType="separate"/>
            </w:r>
            <w:r w:rsidRPr="00034F77">
              <w:rPr>
                <w:rFonts w:ascii="Tahoma" w:hAnsi="Tahoma" w:cs="Tahoma"/>
                <w:noProof/>
                <w:sz w:val="20"/>
                <w:szCs w:val="20"/>
              </w:rPr>
              <w:instrText>98.36</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98.36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 xml:space="preserve"> (</w:t>
            </w:r>
            <w:r w:rsidRPr="00ED5C2B">
              <w:rPr>
                <w:rFonts w:ascii="Tahoma" w:hAnsi="Tahoma" w:cs="Tahoma"/>
                <w:sz w:val="20"/>
                <w:szCs w:val="20"/>
              </w:rPr>
              <w:fldChar w:fldCharType="begin"/>
            </w:r>
            <w:r w:rsidRPr="00ED5C2B">
              <w:rPr>
                <w:rFonts w:ascii="Tahoma" w:hAnsi="Tahoma" w:cs="Tahoma"/>
                <w:sz w:val="20"/>
                <w:szCs w:val="20"/>
              </w:rPr>
              <w:instrText xml:space="preserve"> MERGEFIELD  W \#",0" </w:instrText>
            </w:r>
            <w:r w:rsidRPr="00ED5C2B">
              <w:rPr>
                <w:rFonts w:ascii="Tahoma" w:hAnsi="Tahoma" w:cs="Tahoma"/>
                <w:sz w:val="20"/>
                <w:szCs w:val="20"/>
              </w:rPr>
              <w:fldChar w:fldCharType="separate"/>
            </w:r>
            <w:r>
              <w:rPr>
                <w:rFonts w:ascii="Tahoma" w:hAnsi="Tahoma" w:cs="Tahoma"/>
                <w:noProof/>
                <w:sz w:val="20"/>
                <w:szCs w:val="20"/>
              </w:rPr>
              <w:t>22,672</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X \#",0"</w:instrText>
            </w:r>
            <w:r w:rsidRPr="00ED5C2B">
              <w:rPr>
                <w:rFonts w:ascii="Tahoma" w:hAnsi="Tahoma" w:cs="Tahoma"/>
                <w:sz w:val="20"/>
                <w:szCs w:val="20"/>
              </w:rPr>
              <w:fldChar w:fldCharType="separate"/>
            </w:r>
            <w:r>
              <w:rPr>
                <w:rFonts w:ascii="Tahoma" w:hAnsi="Tahoma" w:cs="Tahoma"/>
                <w:noProof/>
                <w:sz w:val="20"/>
                <w:szCs w:val="20"/>
              </w:rPr>
              <w:t>23,051</w:t>
            </w:r>
            <w:r w:rsidRPr="00ED5C2B">
              <w:rPr>
                <w:rFonts w:ascii="Tahoma" w:hAnsi="Tahoma" w:cs="Tahoma"/>
                <w:sz w:val="20"/>
                <w:szCs w:val="20"/>
              </w:rPr>
              <w:fldChar w:fldCharType="end"/>
            </w:r>
            <w:r w:rsidRPr="00ED5C2B">
              <w:rPr>
                <w:rFonts w:ascii="Tahoma" w:hAnsi="Tahoma" w:cs="Tahoma"/>
                <w:sz w:val="20"/>
                <w:szCs w:val="20"/>
              </w:rPr>
              <w:t>)</w:t>
            </w:r>
          </w:p>
        </w:tc>
      </w:tr>
    </w:tbl>
    <w:p w:rsidR="00203139" w:rsidRPr="00540362" w:rsidRDefault="00203139" w:rsidP="00203139">
      <w:pPr>
        <w:pStyle w:val="Subtitle"/>
        <w:pBdr>
          <w:bottom w:val="thickThinSmallGap" w:sz="12" w:space="1" w:color="auto"/>
        </w:pBdr>
        <w:spacing w:before="0"/>
        <w:jc w:val="center"/>
        <w:rPr>
          <w:rFonts w:ascii="Tahoma" w:hAnsi="Tahoma" w:cs="Tahoma"/>
          <w:b/>
          <w:sz w:val="20"/>
        </w:rPr>
      </w:pPr>
    </w:p>
    <w:p w:rsidR="00E7502F" w:rsidRPr="00540362" w:rsidRDefault="00203139" w:rsidP="0002637A">
      <w:pPr>
        <w:pStyle w:val="Heading2"/>
      </w:pPr>
      <w:r w:rsidRPr="00540362">
        <w:t xml:space="preserve"> </w:t>
      </w:r>
      <w:r w:rsidR="00E7502F" w:rsidRPr="00540362">
        <w:t>(2</w:t>
      </w:r>
      <w:r w:rsidR="001164B3" w:rsidRPr="00540362">
        <w:t>S1) Technical Skills Attainment</w:t>
      </w:r>
      <w:r w:rsidR="00540362">
        <w:t xml:space="preserve"> </w:t>
      </w:r>
    </w:p>
    <w:p w:rsidR="00B637FE" w:rsidRPr="00366A73" w:rsidRDefault="00B637FE" w:rsidP="00366A73">
      <w:pPr>
        <w:rPr>
          <w:rFonts w:ascii="Tahoma" w:hAnsi="Tahoma" w:cs="Tahoma"/>
          <w:b/>
        </w:rPr>
      </w:pPr>
      <w:r w:rsidRPr="00366A73">
        <w:rPr>
          <w:rFonts w:ascii="Tahoma" w:hAnsi="Tahoma" w:cs="Tahoma"/>
          <w:b/>
        </w:rPr>
        <w:t>Technical Skills Attainment</w:t>
      </w:r>
      <w:r w:rsidR="00811328">
        <w:rPr>
          <w:rStyle w:val="FootnoteReference"/>
          <w:rFonts w:ascii="Tahoma" w:hAnsi="Tahoma" w:cs="Tahoma"/>
          <w:b/>
        </w:rPr>
        <w:footnoteReference w:id="2"/>
      </w:r>
      <w:r w:rsidRPr="00366A73">
        <w:rPr>
          <w:rFonts w:ascii="Tahoma" w:hAnsi="Tahoma" w:cs="Tahoma"/>
          <w:b/>
        </w:rPr>
        <w:t xml:space="preserve"> consists of five </w:t>
      </w:r>
      <w:r w:rsidR="00034052" w:rsidRPr="00366A73">
        <w:rPr>
          <w:rFonts w:ascii="Tahoma" w:hAnsi="Tahoma" w:cs="Tahoma"/>
          <w:b/>
        </w:rPr>
        <w:t>P</w:t>
      </w:r>
      <w:r w:rsidRPr="00366A73">
        <w:rPr>
          <w:rFonts w:ascii="Tahoma" w:hAnsi="Tahoma" w:cs="Tahoma"/>
          <w:b/>
        </w:rPr>
        <w:t xml:space="preserve">erformance </w:t>
      </w:r>
      <w:r w:rsidR="0006407A" w:rsidRPr="00366A73">
        <w:rPr>
          <w:rFonts w:ascii="Tahoma" w:hAnsi="Tahoma" w:cs="Tahoma"/>
          <w:b/>
        </w:rPr>
        <w:t>Measure</w:t>
      </w:r>
      <w:r w:rsidRPr="00366A73">
        <w:rPr>
          <w:rFonts w:ascii="Tahoma" w:hAnsi="Tahoma" w:cs="Tahoma"/>
          <w:b/>
        </w:rPr>
        <w:t>s:</w:t>
      </w:r>
    </w:p>
    <w:p w:rsidR="006F398C" w:rsidRPr="00ED5C2B" w:rsidRDefault="00B67494" w:rsidP="000F2D72">
      <w:pPr>
        <w:pStyle w:val="Subtitle"/>
        <w:numPr>
          <w:ilvl w:val="0"/>
          <w:numId w:val="5"/>
        </w:numPr>
        <w:spacing w:before="60"/>
        <w:jc w:val="left"/>
        <w:rPr>
          <w:rFonts w:ascii="Tahoma" w:hAnsi="Tahoma" w:cs="Tahoma"/>
          <w:sz w:val="22"/>
          <w:szCs w:val="22"/>
        </w:rPr>
      </w:pPr>
      <w:r w:rsidRPr="00ED5C2B">
        <w:rPr>
          <w:rFonts w:ascii="Tahoma" w:hAnsi="Tahoma" w:cs="Tahoma"/>
          <w:sz w:val="22"/>
          <w:szCs w:val="22"/>
        </w:rPr>
        <w:t>The p</w:t>
      </w:r>
      <w:r w:rsidR="00F5374B" w:rsidRPr="00ED5C2B">
        <w:rPr>
          <w:rFonts w:ascii="Tahoma" w:hAnsi="Tahoma" w:cs="Tahoma"/>
          <w:sz w:val="22"/>
          <w:szCs w:val="22"/>
        </w:rPr>
        <w:t>ercentage of completers</w:t>
      </w:r>
      <w:r w:rsidR="00811328">
        <w:rPr>
          <w:rStyle w:val="FootnoteReference"/>
          <w:rFonts w:ascii="Tahoma" w:hAnsi="Tahoma" w:cs="Tahoma"/>
          <w:sz w:val="22"/>
          <w:szCs w:val="22"/>
        </w:rPr>
        <w:footnoteReference w:id="3"/>
      </w:r>
      <w:r w:rsidR="00F5374B" w:rsidRPr="00ED5C2B">
        <w:rPr>
          <w:rFonts w:ascii="Tahoma" w:hAnsi="Tahoma" w:cs="Tahoma"/>
          <w:sz w:val="22"/>
          <w:szCs w:val="22"/>
        </w:rPr>
        <w:t xml:space="preserve"> that attain 80% of the essential competencies on the state-provided, indu</w:t>
      </w:r>
      <w:r w:rsidR="00173779" w:rsidRPr="00ED5C2B">
        <w:rPr>
          <w:rFonts w:ascii="Tahoma" w:hAnsi="Tahoma" w:cs="Tahoma"/>
          <w:sz w:val="22"/>
          <w:szCs w:val="22"/>
        </w:rPr>
        <w:t>stry-validated competency lists</w:t>
      </w:r>
      <w:r w:rsidR="006F398C" w:rsidRPr="00ED5C2B">
        <w:rPr>
          <w:rFonts w:ascii="Tahoma" w:hAnsi="Tahoma" w:cs="Tahoma"/>
          <w:sz w:val="22"/>
          <w:szCs w:val="22"/>
        </w:rPr>
        <w:t xml:space="preserve"> </w:t>
      </w:r>
      <w:r w:rsidR="007043C7" w:rsidRPr="00ED5C2B">
        <w:rPr>
          <w:rFonts w:ascii="Tahoma" w:hAnsi="Tahoma" w:cs="Tahoma"/>
          <w:b/>
          <w:sz w:val="22"/>
          <w:szCs w:val="22"/>
        </w:rPr>
        <w:t>–</w:t>
      </w:r>
      <w:r w:rsidR="00DC25EF" w:rsidRPr="00ED5C2B">
        <w:rPr>
          <w:rFonts w:ascii="Tahoma" w:hAnsi="Tahoma" w:cs="Tahoma"/>
          <w:b/>
          <w:sz w:val="22"/>
          <w:szCs w:val="22"/>
        </w:rPr>
        <w:t xml:space="preserve"> 9</w:t>
      </w:r>
      <w:r w:rsidR="00464460" w:rsidRPr="00ED5C2B">
        <w:rPr>
          <w:rFonts w:ascii="Tahoma" w:hAnsi="Tahoma" w:cs="Tahoma"/>
          <w:b/>
          <w:sz w:val="22"/>
          <w:szCs w:val="22"/>
        </w:rPr>
        <w:t>1</w:t>
      </w:r>
      <w:r w:rsidR="007043C7" w:rsidRPr="00ED5C2B">
        <w:rPr>
          <w:rFonts w:ascii="Tahoma" w:hAnsi="Tahoma" w:cs="Tahoma"/>
          <w:b/>
          <w:sz w:val="22"/>
          <w:szCs w:val="22"/>
        </w:rPr>
        <w:t>.00</w:t>
      </w:r>
      <w:r w:rsidR="006F398C" w:rsidRPr="00ED5C2B">
        <w:rPr>
          <w:rFonts w:ascii="Tahoma" w:hAnsi="Tahoma" w:cs="Tahoma"/>
          <w:b/>
          <w:sz w:val="22"/>
          <w:szCs w:val="22"/>
        </w:rPr>
        <w:t xml:space="preserve">% </w:t>
      </w:r>
    </w:p>
    <w:p w:rsidR="00F5374B" w:rsidRPr="00ED5C2B" w:rsidRDefault="00B52C9D" w:rsidP="00033111">
      <w:pPr>
        <w:pStyle w:val="Subtitle"/>
        <w:numPr>
          <w:ilvl w:val="0"/>
          <w:numId w:val="5"/>
        </w:numPr>
        <w:spacing w:before="60"/>
        <w:jc w:val="left"/>
        <w:rPr>
          <w:rFonts w:ascii="Tahoma" w:hAnsi="Tahoma" w:cs="Tahoma"/>
          <w:sz w:val="22"/>
          <w:szCs w:val="22"/>
        </w:rPr>
      </w:pPr>
      <w:r w:rsidRPr="00ED5C2B">
        <w:rPr>
          <w:rFonts w:ascii="Tahoma" w:hAnsi="Tahoma" w:cs="Tahoma"/>
          <w:sz w:val="22"/>
          <w:szCs w:val="22"/>
        </w:rPr>
        <w:t xml:space="preserve">Completers </w:t>
      </w:r>
      <w:r w:rsidR="0006407A" w:rsidRPr="00ED5C2B">
        <w:rPr>
          <w:rFonts w:ascii="Tahoma" w:hAnsi="Tahoma" w:cs="Tahoma"/>
          <w:sz w:val="22"/>
          <w:szCs w:val="22"/>
        </w:rPr>
        <w:t xml:space="preserve">participating in one or more Board approved </w:t>
      </w:r>
      <w:r w:rsidR="00B67494" w:rsidRPr="00ED5C2B">
        <w:rPr>
          <w:rFonts w:ascii="Tahoma" w:hAnsi="Tahoma" w:cs="Tahoma"/>
          <w:sz w:val="22"/>
          <w:szCs w:val="22"/>
        </w:rPr>
        <w:t>c</w:t>
      </w:r>
      <w:r w:rsidR="00F5374B" w:rsidRPr="00ED5C2B">
        <w:rPr>
          <w:rFonts w:ascii="Tahoma" w:hAnsi="Tahoma" w:cs="Tahoma"/>
          <w:sz w:val="22"/>
          <w:szCs w:val="22"/>
        </w:rPr>
        <w:t>redentialing tests</w:t>
      </w:r>
      <w:r w:rsidR="006F398C" w:rsidRPr="00ED5C2B">
        <w:rPr>
          <w:rFonts w:ascii="Tahoma" w:hAnsi="Tahoma" w:cs="Tahoma"/>
          <w:sz w:val="22"/>
          <w:szCs w:val="22"/>
        </w:rPr>
        <w:t xml:space="preserve"> </w:t>
      </w:r>
      <w:r w:rsidR="007043C7" w:rsidRPr="00ED5C2B">
        <w:rPr>
          <w:rFonts w:ascii="Tahoma" w:hAnsi="Tahoma" w:cs="Tahoma"/>
          <w:b/>
          <w:sz w:val="22"/>
          <w:szCs w:val="22"/>
        </w:rPr>
        <w:t>–</w:t>
      </w:r>
      <w:r w:rsidR="006F398C" w:rsidRPr="00ED5C2B">
        <w:rPr>
          <w:rFonts w:ascii="Tahoma" w:hAnsi="Tahoma" w:cs="Tahoma"/>
          <w:b/>
          <w:sz w:val="22"/>
          <w:szCs w:val="22"/>
        </w:rPr>
        <w:t xml:space="preserve"> </w:t>
      </w:r>
      <w:r w:rsidR="00464460" w:rsidRPr="00ED5C2B">
        <w:rPr>
          <w:rFonts w:ascii="Tahoma" w:hAnsi="Tahoma" w:cs="Tahoma"/>
          <w:b/>
          <w:sz w:val="22"/>
          <w:szCs w:val="22"/>
        </w:rPr>
        <w:t>8</w:t>
      </w:r>
      <w:r w:rsidR="00DC25EF" w:rsidRPr="00ED5C2B">
        <w:rPr>
          <w:rFonts w:ascii="Tahoma" w:hAnsi="Tahoma" w:cs="Tahoma"/>
          <w:b/>
          <w:sz w:val="22"/>
          <w:szCs w:val="22"/>
        </w:rPr>
        <w:t>0</w:t>
      </w:r>
      <w:r w:rsidR="007043C7" w:rsidRPr="00ED5C2B">
        <w:rPr>
          <w:rFonts w:ascii="Tahoma" w:hAnsi="Tahoma" w:cs="Tahoma"/>
          <w:b/>
          <w:sz w:val="22"/>
          <w:szCs w:val="22"/>
        </w:rPr>
        <w:t>.00</w:t>
      </w:r>
      <w:r w:rsidR="006F398C" w:rsidRPr="00ED5C2B">
        <w:rPr>
          <w:rFonts w:ascii="Tahoma" w:hAnsi="Tahoma" w:cs="Tahoma"/>
          <w:b/>
          <w:sz w:val="22"/>
          <w:szCs w:val="22"/>
        </w:rPr>
        <w:t>%</w:t>
      </w:r>
    </w:p>
    <w:p w:rsidR="00F5374B" w:rsidRPr="00ED5C2B" w:rsidRDefault="00B67494" w:rsidP="000F2D72">
      <w:pPr>
        <w:pStyle w:val="Subtitle"/>
        <w:numPr>
          <w:ilvl w:val="0"/>
          <w:numId w:val="5"/>
        </w:numPr>
        <w:spacing w:before="60"/>
        <w:jc w:val="left"/>
        <w:rPr>
          <w:rFonts w:ascii="Tahoma" w:hAnsi="Tahoma" w:cs="Tahoma"/>
          <w:sz w:val="22"/>
          <w:szCs w:val="22"/>
        </w:rPr>
      </w:pPr>
      <w:r w:rsidRPr="00ED5C2B">
        <w:rPr>
          <w:rFonts w:ascii="Tahoma" w:hAnsi="Tahoma" w:cs="Tahoma"/>
          <w:sz w:val="22"/>
          <w:szCs w:val="22"/>
        </w:rPr>
        <w:t xml:space="preserve">Completers </w:t>
      </w:r>
      <w:r w:rsidR="00E66CF7" w:rsidRPr="00ED5C2B">
        <w:rPr>
          <w:rFonts w:ascii="Tahoma" w:hAnsi="Tahoma" w:cs="Tahoma"/>
          <w:sz w:val="22"/>
          <w:szCs w:val="22"/>
        </w:rPr>
        <w:t xml:space="preserve">taking and </w:t>
      </w:r>
      <w:r w:rsidRPr="00ED5C2B">
        <w:rPr>
          <w:rFonts w:ascii="Tahoma" w:hAnsi="Tahoma" w:cs="Tahoma"/>
          <w:sz w:val="22"/>
          <w:szCs w:val="22"/>
        </w:rPr>
        <w:t>passing c</w:t>
      </w:r>
      <w:r w:rsidR="00F5374B" w:rsidRPr="00ED5C2B">
        <w:rPr>
          <w:rFonts w:ascii="Tahoma" w:hAnsi="Tahoma" w:cs="Tahoma"/>
          <w:sz w:val="22"/>
          <w:szCs w:val="22"/>
        </w:rPr>
        <w:t>redentialing tests</w:t>
      </w:r>
      <w:r w:rsidR="006F398C" w:rsidRPr="00ED5C2B">
        <w:rPr>
          <w:rFonts w:ascii="Tahoma" w:hAnsi="Tahoma" w:cs="Tahoma"/>
          <w:sz w:val="22"/>
          <w:szCs w:val="22"/>
        </w:rPr>
        <w:t xml:space="preserve"> </w:t>
      </w:r>
      <w:r w:rsidR="007043C7" w:rsidRPr="00ED5C2B">
        <w:rPr>
          <w:rFonts w:ascii="Tahoma" w:hAnsi="Tahoma" w:cs="Tahoma"/>
          <w:b/>
          <w:sz w:val="22"/>
          <w:szCs w:val="22"/>
        </w:rPr>
        <w:t>–</w:t>
      </w:r>
      <w:r w:rsidR="006F398C" w:rsidRPr="00ED5C2B">
        <w:rPr>
          <w:rFonts w:ascii="Tahoma" w:hAnsi="Tahoma" w:cs="Tahoma"/>
          <w:b/>
          <w:sz w:val="22"/>
          <w:szCs w:val="22"/>
        </w:rPr>
        <w:t xml:space="preserve"> </w:t>
      </w:r>
      <w:r w:rsidR="00464460" w:rsidRPr="00ED5C2B">
        <w:rPr>
          <w:rFonts w:ascii="Tahoma" w:hAnsi="Tahoma" w:cs="Tahoma"/>
          <w:b/>
          <w:sz w:val="22"/>
          <w:szCs w:val="22"/>
        </w:rPr>
        <w:t>80</w:t>
      </w:r>
      <w:r w:rsidR="007043C7" w:rsidRPr="00ED5C2B">
        <w:rPr>
          <w:rFonts w:ascii="Tahoma" w:hAnsi="Tahoma" w:cs="Tahoma"/>
          <w:b/>
          <w:sz w:val="22"/>
          <w:szCs w:val="22"/>
        </w:rPr>
        <w:t>.00</w:t>
      </w:r>
      <w:r w:rsidR="006F398C" w:rsidRPr="00ED5C2B">
        <w:rPr>
          <w:rFonts w:ascii="Tahoma" w:hAnsi="Tahoma" w:cs="Tahoma"/>
          <w:b/>
          <w:sz w:val="22"/>
          <w:szCs w:val="22"/>
        </w:rPr>
        <w:t>%</w:t>
      </w:r>
    </w:p>
    <w:p w:rsidR="00E66CF7" w:rsidRPr="00ED5C2B" w:rsidRDefault="00E66CF7" w:rsidP="00E66CF7">
      <w:pPr>
        <w:pStyle w:val="Subtitle"/>
        <w:numPr>
          <w:ilvl w:val="0"/>
          <w:numId w:val="5"/>
        </w:numPr>
        <w:spacing w:before="60"/>
        <w:jc w:val="left"/>
        <w:rPr>
          <w:rFonts w:ascii="Tahoma" w:hAnsi="Tahoma" w:cs="Tahoma"/>
          <w:sz w:val="22"/>
          <w:szCs w:val="22"/>
        </w:rPr>
      </w:pPr>
      <w:r w:rsidRPr="00ED5C2B">
        <w:rPr>
          <w:rFonts w:ascii="Tahoma" w:hAnsi="Tahoma" w:cs="Tahoma"/>
          <w:sz w:val="22"/>
          <w:szCs w:val="22"/>
        </w:rPr>
        <w:t>Completers passing credentialing tests</w:t>
      </w:r>
      <w:r w:rsidR="006F398C" w:rsidRPr="00ED5C2B">
        <w:rPr>
          <w:rFonts w:ascii="Tahoma" w:hAnsi="Tahoma" w:cs="Tahoma"/>
          <w:sz w:val="22"/>
          <w:szCs w:val="22"/>
        </w:rPr>
        <w:t xml:space="preserve"> </w:t>
      </w:r>
      <w:r w:rsidR="007043C7" w:rsidRPr="00ED5C2B">
        <w:rPr>
          <w:rFonts w:ascii="Tahoma" w:hAnsi="Tahoma" w:cs="Tahoma"/>
          <w:b/>
          <w:sz w:val="22"/>
          <w:szCs w:val="22"/>
        </w:rPr>
        <w:t>–</w:t>
      </w:r>
      <w:r w:rsidR="006F398C" w:rsidRPr="00ED5C2B">
        <w:rPr>
          <w:rFonts w:ascii="Tahoma" w:hAnsi="Tahoma" w:cs="Tahoma"/>
          <w:b/>
          <w:sz w:val="22"/>
          <w:szCs w:val="22"/>
        </w:rPr>
        <w:t xml:space="preserve"> </w:t>
      </w:r>
      <w:r w:rsidR="00464460" w:rsidRPr="00ED5C2B">
        <w:rPr>
          <w:rFonts w:ascii="Tahoma" w:hAnsi="Tahoma" w:cs="Tahoma"/>
          <w:b/>
          <w:sz w:val="22"/>
          <w:szCs w:val="22"/>
        </w:rPr>
        <w:t>72</w:t>
      </w:r>
      <w:r w:rsidR="007043C7" w:rsidRPr="00ED5C2B">
        <w:rPr>
          <w:rFonts w:ascii="Tahoma" w:hAnsi="Tahoma" w:cs="Tahoma"/>
          <w:b/>
          <w:sz w:val="22"/>
          <w:szCs w:val="22"/>
        </w:rPr>
        <w:t>.00</w:t>
      </w:r>
      <w:r w:rsidR="006F398C" w:rsidRPr="00ED5C2B">
        <w:rPr>
          <w:rFonts w:ascii="Tahoma" w:hAnsi="Tahoma" w:cs="Tahoma"/>
          <w:b/>
          <w:sz w:val="22"/>
          <w:szCs w:val="22"/>
        </w:rPr>
        <w:t>%</w:t>
      </w:r>
    </w:p>
    <w:p w:rsidR="005D0156" w:rsidRPr="00811328" w:rsidRDefault="006C7608" w:rsidP="00811328">
      <w:pPr>
        <w:pStyle w:val="ListParagraph"/>
        <w:widowControl/>
        <w:numPr>
          <w:ilvl w:val="0"/>
          <w:numId w:val="5"/>
        </w:numPr>
        <w:suppressAutoHyphens w:val="0"/>
        <w:spacing w:line="276" w:lineRule="auto"/>
        <w:contextualSpacing/>
        <w:rPr>
          <w:rFonts w:ascii="Tahoma" w:hAnsi="Tahoma" w:cs="Tahoma"/>
          <w:sz w:val="22"/>
          <w:szCs w:val="22"/>
        </w:rPr>
      </w:pPr>
      <w:r w:rsidRPr="00ED5C2B">
        <w:rPr>
          <w:rFonts w:ascii="Tahoma" w:hAnsi="Tahoma" w:cs="Tahoma"/>
          <w:sz w:val="22"/>
          <w:szCs w:val="22"/>
        </w:rPr>
        <w:t xml:space="preserve">Completers who passed a credentialing test plus </w:t>
      </w:r>
      <w:r w:rsidR="0006407A" w:rsidRPr="00ED5C2B">
        <w:rPr>
          <w:rFonts w:ascii="Tahoma" w:hAnsi="Tahoma" w:cs="Tahoma"/>
          <w:sz w:val="22"/>
          <w:szCs w:val="22"/>
        </w:rPr>
        <w:t xml:space="preserve">the </w:t>
      </w:r>
      <w:r w:rsidRPr="00ED5C2B">
        <w:rPr>
          <w:rFonts w:ascii="Tahoma" w:hAnsi="Tahoma" w:cs="Tahoma"/>
          <w:sz w:val="22"/>
          <w:szCs w:val="22"/>
        </w:rPr>
        <w:t>Completers who earned an Advanced Studies Diploma and did not pass a credentialing test</w:t>
      </w:r>
      <w:r w:rsidR="00811328">
        <w:rPr>
          <w:rStyle w:val="FootnoteReference"/>
          <w:rFonts w:ascii="Tahoma" w:hAnsi="Tahoma" w:cs="Tahoma"/>
          <w:sz w:val="22"/>
          <w:szCs w:val="22"/>
        </w:rPr>
        <w:footnoteReference w:id="4"/>
      </w:r>
      <w:r w:rsidR="006F398C" w:rsidRPr="00ED5C2B">
        <w:rPr>
          <w:rFonts w:ascii="Tahoma" w:hAnsi="Tahoma" w:cs="Tahoma"/>
          <w:sz w:val="22"/>
          <w:szCs w:val="22"/>
        </w:rPr>
        <w:t xml:space="preserve"> </w:t>
      </w:r>
      <w:r w:rsidR="007043C7" w:rsidRPr="00ED5C2B">
        <w:rPr>
          <w:rFonts w:ascii="Tahoma" w:hAnsi="Tahoma" w:cs="Tahoma"/>
          <w:b/>
          <w:sz w:val="22"/>
          <w:szCs w:val="22"/>
        </w:rPr>
        <w:t>–</w:t>
      </w:r>
      <w:r w:rsidR="00DC25EF" w:rsidRPr="00ED5C2B">
        <w:rPr>
          <w:rFonts w:ascii="Tahoma" w:hAnsi="Tahoma" w:cs="Tahoma"/>
          <w:b/>
          <w:sz w:val="22"/>
          <w:szCs w:val="22"/>
        </w:rPr>
        <w:t xml:space="preserve"> </w:t>
      </w:r>
      <w:r w:rsidR="00464460" w:rsidRPr="00ED5C2B">
        <w:rPr>
          <w:rFonts w:ascii="Tahoma" w:hAnsi="Tahoma" w:cs="Tahoma"/>
          <w:b/>
          <w:sz w:val="22"/>
          <w:szCs w:val="22"/>
        </w:rPr>
        <w:t>75</w:t>
      </w:r>
      <w:r w:rsidR="007043C7" w:rsidRPr="00ED5C2B">
        <w:rPr>
          <w:rFonts w:ascii="Tahoma" w:hAnsi="Tahoma" w:cs="Tahoma"/>
          <w:b/>
          <w:sz w:val="22"/>
          <w:szCs w:val="22"/>
        </w:rPr>
        <w:t>.00</w:t>
      </w:r>
      <w:r w:rsidR="006F398C" w:rsidRPr="00ED5C2B">
        <w:rPr>
          <w:rFonts w:ascii="Tahoma" w:hAnsi="Tahoma" w:cs="Tahoma"/>
          <w:b/>
          <w:sz w:val="22"/>
          <w:szCs w:val="22"/>
        </w:rPr>
        <w:t>%</w:t>
      </w:r>
      <w:r w:rsidR="005D0156" w:rsidRPr="00811328">
        <w:rPr>
          <w:rFonts w:ascii="Tahoma" w:hAnsi="Tahoma" w:cs="Tahoma"/>
        </w:rPr>
        <w:br w:type="page"/>
      </w:r>
    </w:p>
    <w:p w:rsidR="005C67F1" w:rsidRPr="00ED5C2B" w:rsidRDefault="005C67F1" w:rsidP="0002637A">
      <w:pPr>
        <w:pStyle w:val="Heading2"/>
      </w:pPr>
      <w:r w:rsidRPr="00ED5C2B">
        <w:t>(2S1) Technical Skills Attainment (cont.)</w:t>
      </w:r>
    </w:p>
    <w:p w:rsidR="00147D97" w:rsidRPr="006C22AD" w:rsidRDefault="00147D97" w:rsidP="00147D97">
      <w:pPr>
        <w:rPr>
          <w:sz w:val="16"/>
          <w:szCs w:val="16"/>
        </w:rPr>
      </w:pPr>
    </w:p>
    <w:p w:rsidR="00811328" w:rsidRPr="00147D97" w:rsidRDefault="00BF0351" w:rsidP="00147D97">
      <w:pPr>
        <w:tabs>
          <w:tab w:val="left" w:pos="1800"/>
        </w:tabs>
        <w:rPr>
          <w:rFonts w:ascii="Tahoma" w:hAnsi="Tahoma" w:cs="Tahoma"/>
          <w:sz w:val="16"/>
          <w:szCs w:val="16"/>
        </w:rPr>
      </w:pPr>
      <w:r w:rsidRPr="00147D97">
        <w:rPr>
          <w:rFonts w:ascii="Tahoma" w:hAnsi="Tahoma" w:cs="Tahoma"/>
          <w:sz w:val="16"/>
          <w:szCs w:val="16"/>
        </w:rPr>
        <w:t>In the two tables below:</w:t>
      </w:r>
      <w:r w:rsidRPr="00147D97">
        <w:rPr>
          <w:rFonts w:ascii="Tahoma" w:hAnsi="Tahoma" w:cs="Tahoma"/>
          <w:sz w:val="16"/>
          <w:szCs w:val="16"/>
        </w:rPr>
        <w:tab/>
        <w:t xml:space="preserve">* denotes completers who have attained 80% of the </w:t>
      </w:r>
      <w:r w:rsidR="00147D97" w:rsidRPr="00147D97">
        <w:rPr>
          <w:rFonts w:ascii="Tahoma" w:hAnsi="Tahoma" w:cs="Tahoma"/>
          <w:sz w:val="16"/>
          <w:szCs w:val="16"/>
        </w:rPr>
        <w:t>s</w:t>
      </w:r>
      <w:r w:rsidRPr="00147D97">
        <w:rPr>
          <w:rFonts w:ascii="Tahoma" w:hAnsi="Tahoma" w:cs="Tahoma"/>
          <w:sz w:val="16"/>
          <w:szCs w:val="16"/>
        </w:rPr>
        <w:t>tudent competency</w:t>
      </w:r>
    </w:p>
    <w:p w:rsidR="00BF0351" w:rsidRPr="00BF0351" w:rsidRDefault="00BF0351" w:rsidP="00147D97">
      <w:pPr>
        <w:tabs>
          <w:tab w:val="left" w:pos="1800"/>
        </w:tabs>
        <w:ind w:right="-270"/>
        <w:rPr>
          <w:rFonts w:ascii="Tahoma" w:hAnsi="Tahoma" w:cs="Tahoma"/>
          <w:sz w:val="16"/>
          <w:szCs w:val="16"/>
        </w:rPr>
      </w:pPr>
      <w:r w:rsidRPr="00BF0351">
        <w:rPr>
          <w:rFonts w:ascii="Tahoma" w:hAnsi="Tahoma" w:cs="Tahoma"/>
          <w:sz w:val="16"/>
          <w:szCs w:val="16"/>
        </w:rPr>
        <w:tab/>
        <w:t>**</w:t>
      </w:r>
      <w:r w:rsidR="00147D97">
        <w:rPr>
          <w:rFonts w:ascii="Tahoma" w:hAnsi="Tahoma" w:cs="Tahoma"/>
          <w:sz w:val="16"/>
          <w:szCs w:val="16"/>
        </w:rPr>
        <w:t>denotes the p</w:t>
      </w:r>
      <w:r w:rsidRPr="00BF0351">
        <w:rPr>
          <w:rFonts w:ascii="Tahoma" w:hAnsi="Tahoma" w:cs="Tahoma"/>
          <w:sz w:val="16"/>
          <w:szCs w:val="16"/>
        </w:rPr>
        <w:t>erformance measure for College and Career Readiness required by the Virginia Board of Education</w:t>
      </w:r>
    </w:p>
    <w:p w:rsidR="00203139" w:rsidRPr="00540362" w:rsidRDefault="00203139" w:rsidP="00203139">
      <w:pPr>
        <w:pStyle w:val="Heading3"/>
      </w:pPr>
      <w:r w:rsidRPr="00ED5C2B">
        <w:t>ALL CTE COMPLETERS</w:t>
      </w:r>
    </w:p>
    <w:tbl>
      <w:tblPr>
        <w:tblStyle w:val="TableGrid"/>
        <w:tblW w:w="5594" w:type="pct"/>
        <w:jc w:val="center"/>
        <w:tblLook w:val="0020" w:firstRow="1" w:lastRow="0" w:firstColumn="0" w:lastColumn="0" w:noHBand="0" w:noVBand="0"/>
        <w:tblDescription w:val="Table showing Technical Skills Attainment Rate for years 2016-17, 2015-16, and 2014-15."/>
      </w:tblPr>
      <w:tblGrid>
        <w:gridCol w:w="2901"/>
        <w:gridCol w:w="2638"/>
        <w:gridCol w:w="2651"/>
        <w:gridCol w:w="2524"/>
      </w:tblGrid>
      <w:tr w:rsidR="00203139" w:rsidRPr="00ED5C2B" w:rsidTr="00203139">
        <w:trPr>
          <w:trHeight w:val="395"/>
          <w:tblHeader/>
          <w:jc w:val="center"/>
        </w:trPr>
        <w:tc>
          <w:tcPr>
            <w:tcW w:w="1354" w:type="pct"/>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br w:type="page"/>
              <w:t>PERFORMANCE STANDARD</w:t>
            </w:r>
          </w:p>
        </w:tc>
        <w:tc>
          <w:tcPr>
            <w:tcW w:w="1231" w:type="pct"/>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t>2016-2017</w:t>
            </w:r>
          </w:p>
        </w:tc>
        <w:tc>
          <w:tcPr>
            <w:tcW w:w="1237" w:type="pct"/>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t>2015-2016</w:t>
            </w:r>
          </w:p>
        </w:tc>
        <w:tc>
          <w:tcPr>
            <w:tcW w:w="1178" w:type="pct"/>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t>2014-2015</w:t>
            </w:r>
          </w:p>
        </w:tc>
      </w:tr>
      <w:tr w:rsidR="00203139" w:rsidRPr="00ED5C2B" w:rsidTr="00203139">
        <w:trPr>
          <w:trHeight w:val="377"/>
          <w:jc w:val="center"/>
        </w:trPr>
        <w:tc>
          <w:tcPr>
            <w:tcW w:w="1354" w:type="pct"/>
            <w:shd w:val="clear" w:color="auto" w:fill="D9D9D9" w:themeFill="background1" w:themeFillShade="D9"/>
            <w:vAlign w:val="center"/>
          </w:tcPr>
          <w:p w:rsidR="00203139" w:rsidRPr="00ED5C2B" w:rsidRDefault="00203139" w:rsidP="00203139">
            <w:pPr>
              <w:ind w:left="252" w:hanging="252"/>
              <w:rPr>
                <w:rFonts w:ascii="Tahoma" w:hAnsi="Tahoma" w:cs="Tahoma"/>
                <w:sz w:val="20"/>
                <w:szCs w:val="20"/>
              </w:rPr>
            </w:pPr>
            <w:r w:rsidRPr="00ED5C2B">
              <w:rPr>
                <w:rFonts w:ascii="Tahoma" w:hAnsi="Tahoma" w:cs="Tahoma"/>
                <w:sz w:val="20"/>
                <w:szCs w:val="20"/>
              </w:rPr>
              <w:t>A. Student Competency Rate</w:t>
            </w:r>
            <w:r>
              <w:rPr>
                <w:rFonts w:ascii="Tahoma" w:hAnsi="Tahoma" w:cs="Tahoma"/>
                <w:sz w:val="20"/>
                <w:szCs w:val="20"/>
              </w:rPr>
              <w:t>*</w:t>
            </w:r>
          </w:p>
        </w:tc>
        <w:tc>
          <w:tcPr>
            <w:tcW w:w="1231"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Y</w:instrText>
            </w:r>
            <w:r w:rsidRPr="00ED5C2B">
              <w:rPr>
                <w:rFonts w:ascii="Tahoma" w:hAnsi="Tahoma" w:cs="Tahoma"/>
                <w:noProof/>
                <w:sz w:val="20"/>
                <w:szCs w:val="20"/>
              </w:rPr>
              <w:fldChar w:fldCharType="separate"/>
            </w:r>
            <w:r w:rsidRPr="00034F77">
              <w:rPr>
                <w:rFonts w:ascii="Tahoma" w:hAnsi="Tahoma" w:cs="Tahoma"/>
                <w:noProof/>
                <w:sz w:val="20"/>
                <w:szCs w:val="20"/>
              </w:rPr>
              <w:instrText>96.66</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96.66</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Z</w:instrText>
            </w:r>
            <w:r w:rsidRPr="00ED5C2B">
              <w:rPr>
                <w:rFonts w:ascii="Tahoma" w:hAnsi="Tahoma" w:cs="Tahoma"/>
                <w:noProof/>
                <w:sz w:val="20"/>
                <w:szCs w:val="20"/>
              </w:rPr>
              <w:fldChar w:fldCharType="separate"/>
            </w:r>
            <w:r w:rsidRPr="00034F77">
              <w:rPr>
                <w:rFonts w:ascii="Tahoma" w:hAnsi="Tahoma" w:cs="Tahoma"/>
                <w:noProof/>
                <w:sz w:val="20"/>
                <w:szCs w:val="20"/>
              </w:rPr>
              <w:t>39,161</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AA </w:instrText>
            </w:r>
            <w:r w:rsidRPr="00ED5C2B">
              <w:rPr>
                <w:rFonts w:ascii="Tahoma" w:hAnsi="Tahoma" w:cs="Tahoma"/>
                <w:noProof/>
                <w:sz w:val="20"/>
                <w:szCs w:val="20"/>
              </w:rPr>
              <w:fldChar w:fldCharType="separate"/>
            </w:r>
            <w:r w:rsidRPr="00034F77">
              <w:rPr>
                <w:rFonts w:ascii="Tahoma" w:hAnsi="Tahoma" w:cs="Tahoma"/>
                <w:noProof/>
                <w:sz w:val="20"/>
                <w:szCs w:val="20"/>
              </w:rPr>
              <w:t>40,516</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37"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AW</w:instrText>
            </w:r>
            <w:r w:rsidRPr="00ED5C2B">
              <w:rPr>
                <w:rFonts w:ascii="Tahoma" w:hAnsi="Tahoma" w:cs="Tahoma"/>
                <w:noProof/>
                <w:sz w:val="20"/>
                <w:szCs w:val="20"/>
              </w:rPr>
              <w:fldChar w:fldCharType="separate"/>
            </w:r>
            <w:r w:rsidRPr="00034F77">
              <w:rPr>
                <w:rFonts w:ascii="Tahoma" w:hAnsi="Tahoma" w:cs="Tahoma"/>
                <w:noProof/>
                <w:sz w:val="20"/>
                <w:szCs w:val="20"/>
              </w:rPr>
              <w:instrText>97.12143716</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97.12</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AX</w:instrText>
            </w:r>
            <w:r w:rsidRPr="00ED5C2B">
              <w:rPr>
                <w:rFonts w:ascii="Tahoma" w:hAnsi="Tahoma" w:cs="Tahoma"/>
                <w:noProof/>
                <w:sz w:val="20"/>
                <w:szCs w:val="20"/>
              </w:rPr>
              <w:fldChar w:fldCharType="separate"/>
            </w:r>
            <w:r w:rsidRPr="00034F77">
              <w:rPr>
                <w:rFonts w:ascii="Tahoma" w:hAnsi="Tahoma" w:cs="Tahoma"/>
                <w:noProof/>
                <w:sz w:val="20"/>
                <w:szCs w:val="20"/>
              </w:rPr>
              <w:t>41,196</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AY</w:instrText>
            </w:r>
            <w:r w:rsidRPr="00ED5C2B">
              <w:rPr>
                <w:rFonts w:ascii="Tahoma" w:hAnsi="Tahoma" w:cs="Tahoma"/>
                <w:noProof/>
                <w:sz w:val="20"/>
                <w:szCs w:val="20"/>
              </w:rPr>
              <w:fldChar w:fldCharType="separate"/>
            </w:r>
            <w:r w:rsidRPr="00034F77">
              <w:rPr>
                <w:rFonts w:ascii="Tahoma" w:hAnsi="Tahoma" w:cs="Tahoma"/>
                <w:noProof/>
                <w:sz w:val="20"/>
                <w:szCs w:val="20"/>
              </w:rPr>
              <w:t>42,417</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178" w:type="pct"/>
            <w:vAlign w:val="center"/>
          </w:tcPr>
          <w:p w:rsidR="00203139" w:rsidRPr="00ED5C2B" w:rsidRDefault="00203139" w:rsidP="003C22A1">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HA</w:instrText>
            </w:r>
            <w:r w:rsidRPr="00ED5C2B">
              <w:rPr>
                <w:rFonts w:ascii="Tahoma" w:hAnsi="Tahoma" w:cs="Tahoma"/>
                <w:noProof/>
                <w:sz w:val="20"/>
                <w:szCs w:val="20"/>
              </w:rPr>
              <w:fldChar w:fldCharType="separate"/>
            </w:r>
            <w:r w:rsidRPr="00034F77">
              <w:rPr>
                <w:rFonts w:ascii="Tahoma" w:hAnsi="Tahoma" w:cs="Tahoma"/>
                <w:noProof/>
                <w:sz w:val="20"/>
                <w:szCs w:val="20"/>
              </w:rPr>
              <w:instrText>93.341986715</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93.34</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HB</w:instrText>
            </w:r>
            <w:r w:rsidRPr="00ED5C2B">
              <w:rPr>
                <w:rFonts w:ascii="Tahoma" w:hAnsi="Tahoma" w:cs="Tahoma"/>
                <w:noProof/>
                <w:sz w:val="20"/>
                <w:szCs w:val="20"/>
              </w:rPr>
              <w:fldChar w:fldCharType="separate"/>
            </w:r>
            <w:r w:rsidRPr="00034F77">
              <w:rPr>
                <w:rFonts w:ascii="Tahoma" w:hAnsi="Tahoma" w:cs="Tahoma"/>
                <w:noProof/>
                <w:sz w:val="20"/>
                <w:szCs w:val="20"/>
              </w:rPr>
              <w:t>36,675</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HC</w:instrText>
            </w:r>
            <w:r w:rsidRPr="00ED5C2B">
              <w:rPr>
                <w:rFonts w:ascii="Tahoma" w:hAnsi="Tahoma" w:cs="Tahoma"/>
                <w:noProof/>
                <w:sz w:val="20"/>
                <w:szCs w:val="20"/>
              </w:rPr>
              <w:fldChar w:fldCharType="separate"/>
            </w:r>
            <w:r w:rsidRPr="00034F77">
              <w:rPr>
                <w:rFonts w:ascii="Tahoma" w:hAnsi="Tahoma" w:cs="Tahoma"/>
                <w:noProof/>
                <w:sz w:val="20"/>
                <w:szCs w:val="20"/>
              </w:rPr>
              <w:t>39,291</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203139">
        <w:trPr>
          <w:trHeight w:val="620"/>
          <w:jc w:val="center"/>
        </w:trPr>
        <w:tc>
          <w:tcPr>
            <w:tcW w:w="1354" w:type="pct"/>
            <w:shd w:val="clear" w:color="auto" w:fill="D9D9D9" w:themeFill="background1" w:themeFillShade="D9"/>
            <w:vAlign w:val="center"/>
          </w:tcPr>
          <w:p w:rsidR="00203139" w:rsidRPr="00ED5C2B" w:rsidRDefault="00203139" w:rsidP="00203139">
            <w:pPr>
              <w:ind w:left="252" w:hanging="252"/>
              <w:rPr>
                <w:rFonts w:ascii="Tahoma" w:hAnsi="Tahoma" w:cs="Tahoma"/>
                <w:sz w:val="20"/>
                <w:szCs w:val="20"/>
              </w:rPr>
            </w:pPr>
            <w:r w:rsidRPr="00ED5C2B">
              <w:rPr>
                <w:rFonts w:ascii="Tahoma" w:hAnsi="Tahoma" w:cs="Tahoma"/>
                <w:sz w:val="20"/>
                <w:szCs w:val="20"/>
              </w:rPr>
              <w:t>B. Completers Participating in a Credentialing Test Rate</w:t>
            </w:r>
          </w:p>
        </w:tc>
        <w:tc>
          <w:tcPr>
            <w:tcW w:w="1231"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AF</w:instrText>
            </w:r>
            <w:r w:rsidRPr="00ED5C2B">
              <w:rPr>
                <w:rFonts w:ascii="Tahoma" w:hAnsi="Tahoma" w:cs="Tahoma"/>
                <w:noProof/>
                <w:sz w:val="20"/>
                <w:szCs w:val="20"/>
              </w:rPr>
              <w:fldChar w:fldCharType="separate"/>
            </w:r>
            <w:r w:rsidRPr="00034F77">
              <w:rPr>
                <w:rFonts w:ascii="Tahoma" w:hAnsi="Tahoma" w:cs="Tahoma"/>
                <w:noProof/>
                <w:sz w:val="20"/>
                <w:szCs w:val="20"/>
              </w:rPr>
              <w:instrText>96.59</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96.59</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AG </w:instrText>
            </w:r>
            <w:r w:rsidRPr="00ED5C2B">
              <w:rPr>
                <w:rFonts w:ascii="Tahoma" w:hAnsi="Tahoma" w:cs="Tahoma"/>
                <w:noProof/>
                <w:sz w:val="20"/>
                <w:szCs w:val="20"/>
              </w:rPr>
              <w:fldChar w:fldCharType="separate"/>
            </w:r>
            <w:r w:rsidRPr="00034F77">
              <w:rPr>
                <w:rFonts w:ascii="Tahoma" w:hAnsi="Tahoma" w:cs="Tahoma"/>
                <w:noProof/>
                <w:sz w:val="20"/>
                <w:szCs w:val="20"/>
              </w:rPr>
              <w:t>39,133</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AH</w:instrText>
            </w:r>
            <w:r w:rsidRPr="00ED5C2B">
              <w:rPr>
                <w:rFonts w:ascii="Tahoma" w:hAnsi="Tahoma" w:cs="Tahoma"/>
                <w:noProof/>
                <w:sz w:val="20"/>
                <w:szCs w:val="20"/>
              </w:rPr>
              <w:fldChar w:fldCharType="separate"/>
            </w:r>
            <w:r w:rsidRPr="00034F77">
              <w:rPr>
                <w:rFonts w:ascii="Tahoma" w:hAnsi="Tahoma" w:cs="Tahoma"/>
                <w:noProof/>
                <w:sz w:val="20"/>
                <w:szCs w:val="20"/>
              </w:rPr>
              <w:t>40,516</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37"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AZ</w:instrText>
            </w:r>
            <w:r w:rsidRPr="00ED5C2B">
              <w:rPr>
                <w:rFonts w:ascii="Tahoma" w:hAnsi="Tahoma" w:cs="Tahoma"/>
                <w:noProof/>
                <w:sz w:val="20"/>
                <w:szCs w:val="20"/>
              </w:rPr>
              <w:fldChar w:fldCharType="separate"/>
            </w:r>
            <w:r w:rsidRPr="00034F77">
              <w:rPr>
                <w:rFonts w:ascii="Tahoma" w:hAnsi="Tahoma" w:cs="Tahoma"/>
                <w:noProof/>
                <w:sz w:val="20"/>
                <w:szCs w:val="20"/>
              </w:rPr>
              <w:instrText>92.86606785</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92.87</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BA</w:instrText>
            </w:r>
            <w:r w:rsidRPr="00ED5C2B">
              <w:rPr>
                <w:rFonts w:ascii="Tahoma" w:hAnsi="Tahoma" w:cs="Tahoma"/>
                <w:noProof/>
                <w:sz w:val="20"/>
                <w:szCs w:val="20"/>
              </w:rPr>
              <w:fldChar w:fldCharType="separate"/>
            </w:r>
            <w:r w:rsidRPr="00034F77">
              <w:rPr>
                <w:rFonts w:ascii="Tahoma" w:hAnsi="Tahoma" w:cs="Tahoma"/>
                <w:noProof/>
                <w:sz w:val="20"/>
                <w:szCs w:val="20"/>
              </w:rPr>
              <w:t>39,391</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BB</w:instrText>
            </w:r>
            <w:r w:rsidRPr="00ED5C2B">
              <w:rPr>
                <w:rFonts w:ascii="Tahoma" w:hAnsi="Tahoma" w:cs="Tahoma"/>
                <w:noProof/>
                <w:sz w:val="20"/>
                <w:szCs w:val="20"/>
              </w:rPr>
              <w:fldChar w:fldCharType="separate"/>
            </w:r>
            <w:r w:rsidRPr="00034F77">
              <w:rPr>
                <w:rFonts w:ascii="Tahoma" w:hAnsi="Tahoma" w:cs="Tahoma"/>
                <w:noProof/>
                <w:sz w:val="20"/>
                <w:szCs w:val="20"/>
              </w:rPr>
              <w:t>42,417</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178" w:type="pct"/>
            <w:vAlign w:val="center"/>
          </w:tcPr>
          <w:p w:rsidR="00203139" w:rsidRPr="00ED5C2B" w:rsidRDefault="00203139" w:rsidP="00203139">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HD</w:instrText>
            </w:r>
            <w:r w:rsidRPr="00ED5C2B">
              <w:rPr>
                <w:rFonts w:ascii="Tahoma" w:hAnsi="Tahoma" w:cs="Tahoma"/>
                <w:noProof/>
                <w:sz w:val="20"/>
                <w:szCs w:val="20"/>
              </w:rPr>
              <w:fldChar w:fldCharType="separate"/>
            </w:r>
            <w:r w:rsidRPr="00034F77">
              <w:rPr>
                <w:rFonts w:ascii="Tahoma" w:hAnsi="Tahoma" w:cs="Tahoma"/>
                <w:noProof/>
                <w:sz w:val="20"/>
                <w:szCs w:val="20"/>
              </w:rPr>
              <w:instrText>90.211498817</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90.21</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HE</w:instrText>
            </w:r>
            <w:r w:rsidRPr="00ED5C2B">
              <w:rPr>
                <w:rFonts w:ascii="Tahoma" w:hAnsi="Tahoma" w:cs="Tahoma"/>
                <w:noProof/>
                <w:sz w:val="20"/>
                <w:szCs w:val="20"/>
              </w:rPr>
              <w:fldChar w:fldCharType="separate"/>
            </w:r>
            <w:r w:rsidRPr="00034F77">
              <w:rPr>
                <w:rFonts w:ascii="Tahoma" w:hAnsi="Tahoma" w:cs="Tahoma"/>
                <w:noProof/>
                <w:sz w:val="20"/>
                <w:szCs w:val="20"/>
              </w:rPr>
              <w:t>35,445</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HF</w:instrText>
            </w:r>
            <w:r w:rsidRPr="00ED5C2B">
              <w:rPr>
                <w:rFonts w:ascii="Tahoma" w:hAnsi="Tahoma" w:cs="Tahoma"/>
                <w:noProof/>
                <w:sz w:val="20"/>
                <w:szCs w:val="20"/>
              </w:rPr>
              <w:fldChar w:fldCharType="separate"/>
            </w:r>
            <w:r w:rsidRPr="00034F77">
              <w:rPr>
                <w:rFonts w:ascii="Tahoma" w:hAnsi="Tahoma" w:cs="Tahoma"/>
                <w:noProof/>
                <w:sz w:val="20"/>
                <w:szCs w:val="20"/>
              </w:rPr>
              <w:t>39,291</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203139">
        <w:trPr>
          <w:trHeight w:val="675"/>
          <w:jc w:val="center"/>
        </w:trPr>
        <w:tc>
          <w:tcPr>
            <w:tcW w:w="1354" w:type="pct"/>
            <w:shd w:val="clear" w:color="auto" w:fill="D9D9D9" w:themeFill="background1" w:themeFillShade="D9"/>
            <w:vAlign w:val="center"/>
          </w:tcPr>
          <w:p w:rsidR="00203139" w:rsidRPr="00ED5C2B" w:rsidRDefault="00203139" w:rsidP="00203139">
            <w:pPr>
              <w:ind w:left="252" w:hanging="252"/>
              <w:rPr>
                <w:rFonts w:ascii="Tahoma" w:hAnsi="Tahoma" w:cs="Tahoma"/>
                <w:sz w:val="20"/>
                <w:szCs w:val="20"/>
              </w:rPr>
            </w:pPr>
            <w:r w:rsidRPr="00ED5C2B">
              <w:rPr>
                <w:rFonts w:ascii="Tahoma" w:hAnsi="Tahoma" w:cs="Tahoma"/>
                <w:sz w:val="20"/>
                <w:szCs w:val="20"/>
              </w:rPr>
              <w:t>C. Test Takers (Completers) Passing Credentialing Test Rate</w:t>
            </w:r>
          </w:p>
        </w:tc>
        <w:tc>
          <w:tcPr>
            <w:tcW w:w="1231"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AI</w:instrText>
            </w:r>
            <w:r w:rsidRPr="00ED5C2B">
              <w:rPr>
                <w:rFonts w:ascii="Tahoma" w:hAnsi="Tahoma" w:cs="Tahoma"/>
                <w:noProof/>
                <w:sz w:val="20"/>
                <w:szCs w:val="20"/>
              </w:rPr>
              <w:fldChar w:fldCharType="separate"/>
            </w:r>
            <w:r w:rsidRPr="00034F77">
              <w:rPr>
                <w:rFonts w:ascii="Tahoma" w:hAnsi="Tahoma" w:cs="Tahoma"/>
                <w:noProof/>
                <w:sz w:val="20"/>
                <w:szCs w:val="20"/>
              </w:rPr>
              <w:instrText>96.66</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96.66</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AJ </w:instrText>
            </w:r>
            <w:r w:rsidRPr="00ED5C2B">
              <w:rPr>
                <w:rFonts w:ascii="Tahoma" w:hAnsi="Tahoma" w:cs="Tahoma"/>
                <w:noProof/>
                <w:sz w:val="20"/>
                <w:szCs w:val="20"/>
              </w:rPr>
              <w:fldChar w:fldCharType="separate"/>
            </w:r>
            <w:r w:rsidRPr="00034F77">
              <w:rPr>
                <w:rFonts w:ascii="Tahoma" w:hAnsi="Tahoma" w:cs="Tahoma"/>
                <w:noProof/>
                <w:sz w:val="20"/>
                <w:szCs w:val="20"/>
              </w:rPr>
              <w:t>37,827</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AG </w:instrText>
            </w:r>
            <w:r w:rsidRPr="00ED5C2B">
              <w:rPr>
                <w:rFonts w:ascii="Tahoma" w:hAnsi="Tahoma" w:cs="Tahoma"/>
                <w:noProof/>
                <w:sz w:val="20"/>
                <w:szCs w:val="20"/>
              </w:rPr>
              <w:fldChar w:fldCharType="separate"/>
            </w:r>
            <w:r w:rsidRPr="00034F77">
              <w:rPr>
                <w:rFonts w:ascii="Tahoma" w:hAnsi="Tahoma" w:cs="Tahoma"/>
                <w:noProof/>
                <w:sz w:val="20"/>
                <w:szCs w:val="20"/>
              </w:rPr>
              <w:t>39,133</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37"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BC</w:instrText>
            </w:r>
            <w:r w:rsidRPr="00ED5C2B">
              <w:rPr>
                <w:rFonts w:ascii="Tahoma" w:hAnsi="Tahoma" w:cs="Tahoma"/>
                <w:noProof/>
                <w:sz w:val="20"/>
                <w:szCs w:val="20"/>
              </w:rPr>
              <w:fldChar w:fldCharType="separate"/>
            </w:r>
            <w:r w:rsidRPr="00034F77">
              <w:rPr>
                <w:rFonts w:ascii="Tahoma" w:hAnsi="Tahoma" w:cs="Tahoma"/>
                <w:noProof/>
                <w:sz w:val="20"/>
                <w:szCs w:val="20"/>
              </w:rPr>
              <w:instrText>89.621994872</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89.62</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BD</w:instrText>
            </w:r>
            <w:r w:rsidRPr="00ED5C2B">
              <w:rPr>
                <w:rFonts w:ascii="Tahoma" w:hAnsi="Tahoma" w:cs="Tahoma"/>
                <w:noProof/>
                <w:sz w:val="20"/>
                <w:szCs w:val="20"/>
              </w:rPr>
              <w:fldChar w:fldCharType="separate"/>
            </w:r>
            <w:r w:rsidRPr="00034F77">
              <w:rPr>
                <w:rFonts w:ascii="Tahoma" w:hAnsi="Tahoma" w:cs="Tahoma"/>
                <w:noProof/>
                <w:sz w:val="20"/>
                <w:szCs w:val="20"/>
              </w:rPr>
              <w:t>35,303</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BE</w:instrText>
            </w:r>
            <w:r w:rsidRPr="00ED5C2B">
              <w:rPr>
                <w:rFonts w:ascii="Tahoma" w:hAnsi="Tahoma" w:cs="Tahoma"/>
                <w:noProof/>
                <w:sz w:val="20"/>
                <w:szCs w:val="20"/>
              </w:rPr>
              <w:fldChar w:fldCharType="separate"/>
            </w:r>
            <w:r w:rsidRPr="00034F77">
              <w:rPr>
                <w:rFonts w:ascii="Tahoma" w:hAnsi="Tahoma" w:cs="Tahoma"/>
                <w:noProof/>
                <w:sz w:val="20"/>
                <w:szCs w:val="20"/>
              </w:rPr>
              <w:t>39,391</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178" w:type="pct"/>
            <w:vAlign w:val="center"/>
          </w:tcPr>
          <w:p w:rsidR="00203139" w:rsidRPr="00ED5C2B" w:rsidRDefault="00203139" w:rsidP="00203139">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HG</w:instrText>
            </w:r>
            <w:r w:rsidRPr="00ED5C2B">
              <w:rPr>
                <w:rFonts w:ascii="Tahoma" w:hAnsi="Tahoma" w:cs="Tahoma"/>
                <w:noProof/>
                <w:sz w:val="20"/>
                <w:szCs w:val="20"/>
              </w:rPr>
              <w:fldChar w:fldCharType="separate"/>
            </w:r>
            <w:r w:rsidRPr="00034F77">
              <w:rPr>
                <w:rFonts w:ascii="Tahoma" w:hAnsi="Tahoma" w:cs="Tahoma"/>
                <w:noProof/>
                <w:sz w:val="20"/>
                <w:szCs w:val="20"/>
              </w:rPr>
              <w:instrText>88.89829313</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88.90</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HH</w:instrText>
            </w:r>
            <w:r w:rsidRPr="00ED5C2B">
              <w:rPr>
                <w:rFonts w:ascii="Tahoma" w:hAnsi="Tahoma" w:cs="Tahoma"/>
                <w:noProof/>
                <w:sz w:val="20"/>
                <w:szCs w:val="20"/>
              </w:rPr>
              <w:fldChar w:fldCharType="separate"/>
            </w:r>
            <w:r w:rsidRPr="00034F77">
              <w:rPr>
                <w:rFonts w:ascii="Tahoma" w:hAnsi="Tahoma" w:cs="Tahoma"/>
                <w:noProof/>
                <w:sz w:val="20"/>
                <w:szCs w:val="20"/>
              </w:rPr>
              <w:t>31,510</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HE</w:instrText>
            </w:r>
            <w:r w:rsidRPr="00ED5C2B">
              <w:rPr>
                <w:rFonts w:ascii="Tahoma" w:hAnsi="Tahoma" w:cs="Tahoma"/>
                <w:noProof/>
                <w:sz w:val="20"/>
                <w:szCs w:val="20"/>
              </w:rPr>
              <w:fldChar w:fldCharType="separate"/>
            </w:r>
            <w:r w:rsidRPr="00034F77">
              <w:rPr>
                <w:rFonts w:ascii="Tahoma" w:hAnsi="Tahoma" w:cs="Tahoma"/>
                <w:noProof/>
                <w:sz w:val="20"/>
                <w:szCs w:val="20"/>
              </w:rPr>
              <w:t>35,445</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203139">
        <w:trPr>
          <w:trHeight w:val="585"/>
          <w:jc w:val="center"/>
        </w:trPr>
        <w:tc>
          <w:tcPr>
            <w:tcW w:w="1354" w:type="pct"/>
            <w:shd w:val="clear" w:color="auto" w:fill="D9D9D9" w:themeFill="background1" w:themeFillShade="D9"/>
            <w:vAlign w:val="center"/>
          </w:tcPr>
          <w:p w:rsidR="00203139" w:rsidRPr="00ED5C2B" w:rsidRDefault="00203139" w:rsidP="00203139">
            <w:pPr>
              <w:ind w:left="252" w:hanging="252"/>
              <w:rPr>
                <w:rFonts w:ascii="Tahoma" w:hAnsi="Tahoma" w:cs="Tahoma"/>
                <w:sz w:val="20"/>
                <w:szCs w:val="20"/>
              </w:rPr>
            </w:pPr>
            <w:r w:rsidRPr="00ED5C2B">
              <w:rPr>
                <w:rFonts w:ascii="Tahoma" w:hAnsi="Tahoma" w:cs="Tahoma"/>
                <w:sz w:val="20"/>
                <w:szCs w:val="20"/>
              </w:rPr>
              <w:t>D. Completers Passing Credentialing Test Rate</w:t>
            </w:r>
            <w:r>
              <w:rPr>
                <w:rFonts w:ascii="Tahoma" w:hAnsi="Tahoma" w:cs="Tahoma"/>
                <w:sz w:val="20"/>
                <w:szCs w:val="20"/>
              </w:rPr>
              <w:t>**</w:t>
            </w:r>
          </w:p>
        </w:tc>
        <w:tc>
          <w:tcPr>
            <w:tcW w:w="1231" w:type="pct"/>
            <w:vAlign w:val="center"/>
          </w:tcPr>
          <w:p w:rsidR="00203139" w:rsidRPr="00ED5C2B" w:rsidRDefault="00203139" w:rsidP="003C22A1">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AK</w:instrText>
            </w:r>
            <w:r w:rsidRPr="00ED5C2B">
              <w:rPr>
                <w:rFonts w:ascii="Tahoma" w:hAnsi="Tahoma" w:cs="Tahoma"/>
                <w:noProof/>
                <w:sz w:val="20"/>
                <w:szCs w:val="20"/>
              </w:rPr>
              <w:fldChar w:fldCharType="separate"/>
            </w:r>
            <w:r w:rsidRPr="00034F77">
              <w:rPr>
                <w:rFonts w:ascii="Tahoma" w:hAnsi="Tahoma" w:cs="Tahoma"/>
                <w:noProof/>
                <w:sz w:val="20"/>
                <w:szCs w:val="20"/>
              </w:rPr>
              <w:instrText>93.363115806</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93.36</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AJ </w:instrText>
            </w:r>
            <w:r w:rsidRPr="00ED5C2B">
              <w:rPr>
                <w:rFonts w:ascii="Tahoma" w:hAnsi="Tahoma" w:cs="Tahoma"/>
                <w:noProof/>
                <w:sz w:val="20"/>
                <w:szCs w:val="20"/>
              </w:rPr>
              <w:fldChar w:fldCharType="separate"/>
            </w:r>
            <w:r w:rsidRPr="00034F77">
              <w:rPr>
                <w:rFonts w:ascii="Tahoma" w:hAnsi="Tahoma" w:cs="Tahoma"/>
                <w:noProof/>
                <w:sz w:val="20"/>
                <w:szCs w:val="20"/>
              </w:rPr>
              <w:t>37,827</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AH </w:instrText>
            </w:r>
            <w:r w:rsidRPr="00ED5C2B">
              <w:rPr>
                <w:rFonts w:ascii="Tahoma" w:hAnsi="Tahoma" w:cs="Tahoma"/>
                <w:noProof/>
                <w:sz w:val="20"/>
                <w:szCs w:val="20"/>
              </w:rPr>
              <w:fldChar w:fldCharType="separate"/>
            </w:r>
            <w:r w:rsidRPr="00034F77">
              <w:rPr>
                <w:rFonts w:ascii="Tahoma" w:hAnsi="Tahoma" w:cs="Tahoma"/>
                <w:noProof/>
                <w:sz w:val="20"/>
                <w:szCs w:val="20"/>
              </w:rPr>
              <w:t>40,516</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37" w:type="pct"/>
            <w:vAlign w:val="center"/>
          </w:tcPr>
          <w:p w:rsidR="00203139" w:rsidRPr="00ED5C2B" w:rsidRDefault="00203139" w:rsidP="003C22A1">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BF</w:instrText>
            </w:r>
            <w:r w:rsidRPr="00ED5C2B">
              <w:rPr>
                <w:rFonts w:ascii="Tahoma" w:hAnsi="Tahoma" w:cs="Tahoma"/>
                <w:noProof/>
                <w:sz w:val="20"/>
                <w:szCs w:val="20"/>
              </w:rPr>
              <w:fldChar w:fldCharType="separate"/>
            </w:r>
            <w:r w:rsidRPr="00034F77">
              <w:rPr>
                <w:rFonts w:ascii="Tahoma" w:hAnsi="Tahoma" w:cs="Tahoma"/>
                <w:noProof/>
                <w:sz w:val="20"/>
                <w:szCs w:val="20"/>
              </w:rPr>
              <w:instrText>83.228422566</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83.23</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GS </w:instrText>
            </w:r>
            <w:r w:rsidRPr="00ED5C2B">
              <w:rPr>
                <w:rFonts w:ascii="Tahoma" w:hAnsi="Tahoma" w:cs="Tahoma"/>
                <w:noProof/>
                <w:sz w:val="20"/>
                <w:szCs w:val="20"/>
              </w:rPr>
              <w:fldChar w:fldCharType="separate"/>
            </w:r>
            <w:r w:rsidRPr="00034F77">
              <w:rPr>
                <w:rFonts w:ascii="Tahoma" w:hAnsi="Tahoma" w:cs="Tahoma"/>
                <w:noProof/>
                <w:sz w:val="20"/>
                <w:szCs w:val="20"/>
              </w:rPr>
              <w:t>35,303</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GT </w:instrText>
            </w:r>
            <w:r w:rsidRPr="00ED5C2B">
              <w:rPr>
                <w:rFonts w:ascii="Tahoma" w:hAnsi="Tahoma" w:cs="Tahoma"/>
                <w:noProof/>
                <w:sz w:val="20"/>
                <w:szCs w:val="20"/>
              </w:rPr>
              <w:fldChar w:fldCharType="separate"/>
            </w:r>
            <w:r w:rsidRPr="00034F77">
              <w:rPr>
                <w:rFonts w:ascii="Tahoma" w:hAnsi="Tahoma" w:cs="Tahoma"/>
                <w:noProof/>
                <w:sz w:val="20"/>
                <w:szCs w:val="20"/>
              </w:rPr>
              <w:t>42,417</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178" w:type="pct"/>
            <w:vAlign w:val="center"/>
          </w:tcPr>
          <w:p w:rsidR="00203139" w:rsidRPr="00ED5C2B" w:rsidRDefault="00203139" w:rsidP="00203139">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HI</w:instrText>
            </w:r>
            <w:r w:rsidRPr="00ED5C2B">
              <w:rPr>
                <w:rFonts w:ascii="Tahoma" w:hAnsi="Tahoma" w:cs="Tahoma"/>
                <w:noProof/>
                <w:sz w:val="20"/>
                <w:szCs w:val="20"/>
              </w:rPr>
              <w:fldChar w:fldCharType="separate"/>
            </w:r>
            <w:r w:rsidRPr="00034F77">
              <w:rPr>
                <w:rFonts w:ascii="Tahoma" w:hAnsi="Tahoma" w:cs="Tahoma"/>
                <w:noProof/>
                <w:sz w:val="20"/>
                <w:szCs w:val="20"/>
              </w:rPr>
              <w:instrText>80.196482655</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80.20</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HH </w:instrText>
            </w:r>
            <w:r w:rsidRPr="00ED5C2B">
              <w:rPr>
                <w:rFonts w:ascii="Tahoma" w:hAnsi="Tahoma" w:cs="Tahoma"/>
                <w:noProof/>
                <w:sz w:val="20"/>
                <w:szCs w:val="20"/>
              </w:rPr>
              <w:fldChar w:fldCharType="separate"/>
            </w:r>
            <w:r w:rsidRPr="00034F77">
              <w:rPr>
                <w:rFonts w:ascii="Tahoma" w:hAnsi="Tahoma" w:cs="Tahoma"/>
                <w:noProof/>
                <w:sz w:val="20"/>
                <w:szCs w:val="20"/>
              </w:rPr>
              <w:t>31,510</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HF</w:instrText>
            </w:r>
            <w:r w:rsidRPr="00ED5C2B">
              <w:rPr>
                <w:rFonts w:ascii="Tahoma" w:hAnsi="Tahoma" w:cs="Tahoma"/>
                <w:noProof/>
                <w:sz w:val="20"/>
                <w:szCs w:val="20"/>
              </w:rPr>
              <w:fldChar w:fldCharType="separate"/>
            </w:r>
            <w:r w:rsidRPr="00034F77">
              <w:rPr>
                <w:rFonts w:ascii="Tahoma" w:hAnsi="Tahoma" w:cs="Tahoma"/>
                <w:noProof/>
                <w:sz w:val="20"/>
                <w:szCs w:val="20"/>
              </w:rPr>
              <w:t>39,291</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203139">
        <w:trPr>
          <w:trHeight w:val="1250"/>
          <w:jc w:val="center"/>
        </w:trPr>
        <w:tc>
          <w:tcPr>
            <w:tcW w:w="1354" w:type="pct"/>
            <w:shd w:val="clear" w:color="auto" w:fill="D9D9D9" w:themeFill="background1" w:themeFillShade="D9"/>
            <w:vAlign w:val="center"/>
          </w:tcPr>
          <w:p w:rsidR="00203139" w:rsidRPr="00ED5C2B" w:rsidRDefault="00203139" w:rsidP="00203139">
            <w:pPr>
              <w:ind w:left="252" w:hanging="252"/>
              <w:rPr>
                <w:rFonts w:ascii="Tahoma" w:hAnsi="Tahoma" w:cs="Tahoma"/>
                <w:sz w:val="20"/>
                <w:szCs w:val="20"/>
              </w:rPr>
            </w:pPr>
            <w:r w:rsidRPr="00ED5C2B">
              <w:rPr>
                <w:rFonts w:ascii="Tahoma" w:hAnsi="Tahoma" w:cs="Tahoma"/>
                <w:sz w:val="20"/>
                <w:szCs w:val="20"/>
              </w:rPr>
              <w:t>E. Completers who passed a credentialing test plus Completers who earned an Advanced Studies Diploma and did not pass a credentialing test</w:t>
            </w:r>
            <w:r>
              <w:rPr>
                <w:rFonts w:ascii="Tahoma" w:hAnsi="Tahoma" w:cs="Tahoma"/>
                <w:sz w:val="20"/>
                <w:szCs w:val="20"/>
              </w:rPr>
              <w:t>**</w:t>
            </w:r>
          </w:p>
        </w:tc>
        <w:tc>
          <w:tcPr>
            <w:tcW w:w="1231" w:type="pct"/>
            <w:vAlign w:val="center"/>
          </w:tcPr>
          <w:p w:rsidR="00203139" w:rsidRPr="000D257D" w:rsidRDefault="00203139" w:rsidP="00203139">
            <w:pPr>
              <w:jc w:val="center"/>
              <w:rPr>
                <w:rFonts w:ascii="Tahoma" w:hAnsi="Tahoma" w:cs="Tahoma"/>
                <w:noProof/>
                <w:sz w:val="20"/>
                <w:szCs w:val="20"/>
              </w:rPr>
            </w:pPr>
            <w:r w:rsidRPr="000D257D">
              <w:rPr>
                <w:rFonts w:ascii="Tahoma" w:hAnsi="Tahoma" w:cs="Tahoma"/>
                <w:noProof/>
                <w:sz w:val="20"/>
                <w:szCs w:val="20"/>
              </w:rPr>
              <w:fldChar w:fldCharType="begin"/>
            </w:r>
            <w:r w:rsidRPr="000D257D">
              <w:rPr>
                <w:rFonts w:ascii="Tahoma" w:hAnsi="Tahoma" w:cs="Tahoma"/>
                <w:noProof/>
                <w:sz w:val="20"/>
                <w:szCs w:val="20"/>
              </w:rPr>
              <w:instrText>=</w:instrText>
            </w:r>
            <w:r w:rsidRPr="000D257D">
              <w:rPr>
                <w:rFonts w:ascii="Tahoma" w:hAnsi="Tahoma" w:cs="Tahoma"/>
                <w:noProof/>
                <w:sz w:val="20"/>
                <w:szCs w:val="20"/>
              </w:rPr>
              <w:fldChar w:fldCharType="begin"/>
            </w:r>
            <w:r w:rsidRPr="000D257D">
              <w:rPr>
                <w:rFonts w:ascii="Tahoma" w:hAnsi="Tahoma" w:cs="Tahoma"/>
                <w:noProof/>
                <w:sz w:val="20"/>
                <w:szCs w:val="20"/>
              </w:rPr>
              <w:instrText>MERGEFIELD AC</w:instrText>
            </w:r>
            <w:r w:rsidRPr="000D257D">
              <w:rPr>
                <w:rFonts w:ascii="Tahoma" w:hAnsi="Tahoma" w:cs="Tahoma"/>
                <w:noProof/>
                <w:sz w:val="20"/>
                <w:szCs w:val="20"/>
              </w:rPr>
              <w:fldChar w:fldCharType="separate"/>
            </w:r>
            <w:r w:rsidRPr="00034F77">
              <w:rPr>
                <w:rFonts w:ascii="Tahoma" w:hAnsi="Tahoma" w:cs="Tahoma"/>
                <w:noProof/>
                <w:sz w:val="20"/>
                <w:szCs w:val="20"/>
              </w:rPr>
              <w:instrText>95.73</w:instrText>
            </w:r>
            <w:r w:rsidRPr="000D257D">
              <w:rPr>
                <w:rFonts w:ascii="Tahoma" w:hAnsi="Tahoma" w:cs="Tahoma"/>
                <w:noProof/>
                <w:sz w:val="20"/>
                <w:szCs w:val="20"/>
              </w:rPr>
              <w:fldChar w:fldCharType="end"/>
            </w:r>
            <w:r w:rsidRPr="000D257D">
              <w:rPr>
                <w:rFonts w:ascii="Tahoma" w:hAnsi="Tahoma" w:cs="Tahoma"/>
                <w:noProof/>
                <w:sz w:val="20"/>
                <w:szCs w:val="20"/>
              </w:rPr>
              <w:instrText xml:space="preserve">  \# "0.00%" </w:instrText>
            </w:r>
            <w:r w:rsidRPr="000D257D">
              <w:rPr>
                <w:rFonts w:ascii="Tahoma" w:hAnsi="Tahoma" w:cs="Tahoma"/>
                <w:noProof/>
                <w:sz w:val="20"/>
                <w:szCs w:val="20"/>
              </w:rPr>
              <w:fldChar w:fldCharType="separate"/>
            </w:r>
            <w:r>
              <w:rPr>
                <w:rFonts w:ascii="Tahoma" w:hAnsi="Tahoma" w:cs="Tahoma"/>
                <w:noProof/>
                <w:sz w:val="20"/>
                <w:szCs w:val="20"/>
              </w:rPr>
              <w:t>95.73</w:t>
            </w:r>
            <w:r w:rsidRPr="000D257D">
              <w:rPr>
                <w:rFonts w:ascii="Tahoma" w:hAnsi="Tahoma" w:cs="Tahoma"/>
                <w:noProof/>
                <w:sz w:val="20"/>
                <w:szCs w:val="20"/>
              </w:rPr>
              <w:t>%</w:t>
            </w:r>
            <w:r w:rsidRPr="000D257D">
              <w:rPr>
                <w:rFonts w:ascii="Tahoma" w:hAnsi="Tahoma" w:cs="Tahoma"/>
                <w:noProof/>
                <w:sz w:val="20"/>
                <w:szCs w:val="20"/>
              </w:rPr>
              <w:fldChar w:fldCharType="end"/>
            </w:r>
            <w:r>
              <w:rPr>
                <w:rFonts w:ascii="Tahoma" w:hAnsi="Tahoma" w:cs="Tahoma"/>
                <w:noProof/>
                <w:sz w:val="20"/>
                <w:szCs w:val="20"/>
              </w:rPr>
              <w:t xml:space="preserve"> </w:t>
            </w:r>
            <w:r w:rsidRPr="000D257D">
              <w:rPr>
                <w:rFonts w:ascii="Tahoma" w:hAnsi="Tahoma" w:cs="Tahoma"/>
                <w:noProof/>
                <w:sz w:val="20"/>
                <w:szCs w:val="20"/>
              </w:rPr>
              <w:t xml:space="preserve"> (</w:t>
            </w:r>
            <w:r w:rsidRPr="000D257D">
              <w:rPr>
                <w:rFonts w:ascii="Tahoma" w:hAnsi="Tahoma" w:cs="Tahoma"/>
                <w:noProof/>
                <w:sz w:val="20"/>
                <w:szCs w:val="20"/>
              </w:rPr>
              <w:fldChar w:fldCharType="begin"/>
            </w:r>
            <w:r w:rsidRPr="000D257D">
              <w:rPr>
                <w:rFonts w:ascii="Tahoma" w:hAnsi="Tahoma" w:cs="Tahoma"/>
                <w:noProof/>
                <w:sz w:val="20"/>
                <w:szCs w:val="20"/>
              </w:rPr>
              <w:instrText xml:space="preserve"> MERGEFIELD AL </w:instrText>
            </w:r>
            <w:r w:rsidRPr="000D257D">
              <w:rPr>
                <w:rFonts w:ascii="Tahoma" w:hAnsi="Tahoma" w:cs="Tahoma"/>
                <w:noProof/>
                <w:sz w:val="20"/>
                <w:szCs w:val="20"/>
              </w:rPr>
              <w:fldChar w:fldCharType="separate"/>
            </w:r>
            <w:r w:rsidRPr="00034F77">
              <w:rPr>
                <w:rFonts w:ascii="Tahoma" w:hAnsi="Tahoma" w:cs="Tahoma"/>
                <w:noProof/>
                <w:sz w:val="20"/>
                <w:szCs w:val="20"/>
              </w:rPr>
              <w:t>38,787</w:t>
            </w:r>
            <w:r w:rsidRPr="000D257D">
              <w:rPr>
                <w:rFonts w:ascii="Tahoma" w:hAnsi="Tahoma" w:cs="Tahoma"/>
                <w:noProof/>
                <w:sz w:val="20"/>
                <w:szCs w:val="20"/>
              </w:rPr>
              <w:fldChar w:fldCharType="end"/>
            </w:r>
            <w:r w:rsidRPr="000D257D">
              <w:rPr>
                <w:rFonts w:ascii="Tahoma" w:hAnsi="Tahoma" w:cs="Tahoma"/>
                <w:noProof/>
                <w:sz w:val="20"/>
                <w:szCs w:val="20"/>
              </w:rPr>
              <w:t xml:space="preserve"> of </w:t>
            </w:r>
            <w:r w:rsidRPr="000D257D">
              <w:rPr>
                <w:rFonts w:ascii="Tahoma" w:hAnsi="Tahoma" w:cs="Tahoma"/>
                <w:noProof/>
                <w:sz w:val="20"/>
                <w:szCs w:val="20"/>
              </w:rPr>
              <w:fldChar w:fldCharType="begin"/>
            </w:r>
            <w:r w:rsidRPr="000D257D">
              <w:rPr>
                <w:rFonts w:ascii="Tahoma" w:hAnsi="Tahoma" w:cs="Tahoma"/>
                <w:noProof/>
                <w:sz w:val="20"/>
                <w:szCs w:val="20"/>
              </w:rPr>
              <w:instrText xml:space="preserve"> MERGEFIELD AA </w:instrText>
            </w:r>
            <w:r w:rsidRPr="000D257D">
              <w:rPr>
                <w:rFonts w:ascii="Tahoma" w:hAnsi="Tahoma" w:cs="Tahoma"/>
                <w:noProof/>
                <w:sz w:val="20"/>
                <w:szCs w:val="20"/>
              </w:rPr>
              <w:fldChar w:fldCharType="separate"/>
            </w:r>
            <w:r w:rsidRPr="00034F77">
              <w:rPr>
                <w:rFonts w:ascii="Tahoma" w:hAnsi="Tahoma" w:cs="Tahoma"/>
                <w:noProof/>
                <w:sz w:val="20"/>
                <w:szCs w:val="20"/>
              </w:rPr>
              <w:t>40,516</w:t>
            </w:r>
            <w:r w:rsidRPr="000D257D">
              <w:rPr>
                <w:rFonts w:ascii="Tahoma" w:hAnsi="Tahoma" w:cs="Tahoma"/>
                <w:noProof/>
                <w:sz w:val="20"/>
                <w:szCs w:val="20"/>
              </w:rPr>
              <w:fldChar w:fldCharType="end"/>
            </w:r>
            <w:r w:rsidRPr="000D257D">
              <w:rPr>
                <w:rFonts w:ascii="Tahoma" w:hAnsi="Tahoma" w:cs="Tahoma"/>
                <w:noProof/>
                <w:sz w:val="20"/>
                <w:szCs w:val="20"/>
              </w:rPr>
              <w:t>)</w:t>
            </w:r>
          </w:p>
        </w:tc>
        <w:tc>
          <w:tcPr>
            <w:tcW w:w="1237" w:type="pct"/>
            <w:vAlign w:val="center"/>
          </w:tcPr>
          <w:p w:rsidR="00203139" w:rsidRPr="000D257D" w:rsidRDefault="00203139" w:rsidP="003C22A1">
            <w:pPr>
              <w:jc w:val="center"/>
              <w:rPr>
                <w:rFonts w:ascii="Tahoma" w:hAnsi="Tahoma" w:cs="Tahoma"/>
                <w:noProof/>
                <w:sz w:val="20"/>
                <w:szCs w:val="20"/>
              </w:rPr>
            </w:pPr>
            <w:r w:rsidRPr="000D257D">
              <w:rPr>
                <w:rFonts w:ascii="Tahoma" w:hAnsi="Tahoma" w:cs="Tahoma"/>
                <w:noProof/>
                <w:sz w:val="20"/>
                <w:szCs w:val="20"/>
              </w:rPr>
              <w:fldChar w:fldCharType="begin"/>
            </w:r>
            <w:r w:rsidRPr="000D257D">
              <w:rPr>
                <w:rFonts w:ascii="Tahoma" w:hAnsi="Tahoma" w:cs="Tahoma"/>
                <w:noProof/>
                <w:sz w:val="20"/>
                <w:szCs w:val="20"/>
              </w:rPr>
              <w:instrText>=</w:instrText>
            </w:r>
            <w:r w:rsidRPr="000D257D">
              <w:rPr>
                <w:rFonts w:ascii="Tahoma" w:hAnsi="Tahoma" w:cs="Tahoma"/>
                <w:noProof/>
                <w:sz w:val="20"/>
                <w:szCs w:val="20"/>
              </w:rPr>
              <w:fldChar w:fldCharType="begin"/>
            </w:r>
            <w:r w:rsidRPr="000D257D">
              <w:rPr>
                <w:rFonts w:ascii="Tahoma" w:hAnsi="Tahoma" w:cs="Tahoma"/>
                <w:noProof/>
                <w:sz w:val="20"/>
                <w:szCs w:val="20"/>
              </w:rPr>
              <w:instrText>MERGEFIELD BG</w:instrText>
            </w:r>
            <w:r w:rsidRPr="000D257D">
              <w:rPr>
                <w:rFonts w:ascii="Tahoma" w:hAnsi="Tahoma" w:cs="Tahoma"/>
                <w:noProof/>
                <w:sz w:val="20"/>
                <w:szCs w:val="20"/>
              </w:rPr>
              <w:fldChar w:fldCharType="separate"/>
            </w:r>
            <w:r w:rsidRPr="00034F77">
              <w:rPr>
                <w:rFonts w:ascii="Tahoma" w:hAnsi="Tahoma" w:cs="Tahoma"/>
                <w:noProof/>
                <w:sz w:val="20"/>
                <w:szCs w:val="20"/>
              </w:rPr>
              <w:instrText>87.30</w:instrText>
            </w:r>
            <w:r w:rsidRPr="000D257D">
              <w:rPr>
                <w:rFonts w:ascii="Tahoma" w:hAnsi="Tahoma" w:cs="Tahoma"/>
                <w:noProof/>
                <w:sz w:val="20"/>
                <w:szCs w:val="20"/>
              </w:rPr>
              <w:fldChar w:fldCharType="end"/>
            </w:r>
            <w:r w:rsidRPr="000D257D">
              <w:rPr>
                <w:rFonts w:ascii="Tahoma" w:hAnsi="Tahoma" w:cs="Tahoma"/>
                <w:noProof/>
                <w:sz w:val="20"/>
                <w:szCs w:val="20"/>
              </w:rPr>
              <w:instrText xml:space="preserve">  \# "0.00%"</w:instrText>
            </w:r>
            <w:r w:rsidRPr="000D257D">
              <w:rPr>
                <w:rFonts w:ascii="Tahoma" w:hAnsi="Tahoma" w:cs="Tahoma"/>
                <w:noProof/>
                <w:sz w:val="20"/>
                <w:szCs w:val="20"/>
              </w:rPr>
              <w:fldChar w:fldCharType="separate"/>
            </w:r>
            <w:r>
              <w:rPr>
                <w:rFonts w:ascii="Tahoma" w:hAnsi="Tahoma" w:cs="Tahoma"/>
                <w:noProof/>
                <w:sz w:val="20"/>
                <w:szCs w:val="20"/>
              </w:rPr>
              <w:t>87.30</w:t>
            </w:r>
            <w:r w:rsidRPr="000D257D">
              <w:rPr>
                <w:rFonts w:ascii="Tahoma" w:hAnsi="Tahoma" w:cs="Tahoma"/>
                <w:noProof/>
                <w:sz w:val="20"/>
                <w:szCs w:val="20"/>
              </w:rPr>
              <w:t>%</w:t>
            </w:r>
            <w:r w:rsidRPr="000D257D">
              <w:rPr>
                <w:rFonts w:ascii="Tahoma" w:hAnsi="Tahoma" w:cs="Tahoma"/>
                <w:noProof/>
                <w:sz w:val="20"/>
                <w:szCs w:val="20"/>
              </w:rPr>
              <w:fldChar w:fldCharType="end"/>
            </w:r>
            <w:r>
              <w:rPr>
                <w:rFonts w:ascii="Tahoma" w:hAnsi="Tahoma" w:cs="Tahoma"/>
                <w:noProof/>
                <w:sz w:val="20"/>
                <w:szCs w:val="20"/>
              </w:rPr>
              <w:t xml:space="preserve">  </w:t>
            </w:r>
            <w:r w:rsidRPr="000D257D">
              <w:rPr>
                <w:rFonts w:ascii="Tahoma" w:hAnsi="Tahoma" w:cs="Tahoma"/>
                <w:noProof/>
                <w:sz w:val="20"/>
                <w:szCs w:val="20"/>
              </w:rPr>
              <w:t>(</w:t>
            </w:r>
            <w:r w:rsidRPr="000D257D">
              <w:rPr>
                <w:rFonts w:ascii="Tahoma" w:hAnsi="Tahoma" w:cs="Tahoma"/>
                <w:noProof/>
                <w:sz w:val="20"/>
                <w:szCs w:val="20"/>
              </w:rPr>
              <w:fldChar w:fldCharType="begin"/>
            </w:r>
            <w:r w:rsidRPr="000D257D">
              <w:rPr>
                <w:rFonts w:ascii="Tahoma" w:hAnsi="Tahoma" w:cs="Tahoma"/>
                <w:noProof/>
                <w:sz w:val="20"/>
                <w:szCs w:val="20"/>
              </w:rPr>
              <w:instrText xml:space="preserve"> MERGEFIELD  BR</w:instrText>
            </w:r>
            <w:r w:rsidRPr="000D257D">
              <w:rPr>
                <w:rFonts w:ascii="Tahoma" w:hAnsi="Tahoma" w:cs="Tahoma"/>
                <w:noProof/>
                <w:sz w:val="20"/>
                <w:szCs w:val="20"/>
              </w:rPr>
              <w:fldChar w:fldCharType="separate"/>
            </w:r>
            <w:r w:rsidRPr="00034F77">
              <w:rPr>
                <w:rFonts w:ascii="Tahoma" w:hAnsi="Tahoma" w:cs="Tahoma"/>
                <w:noProof/>
                <w:sz w:val="20"/>
                <w:szCs w:val="20"/>
              </w:rPr>
              <w:t>37,030</w:t>
            </w:r>
            <w:r w:rsidRPr="000D257D">
              <w:rPr>
                <w:rFonts w:ascii="Tahoma" w:hAnsi="Tahoma" w:cs="Tahoma"/>
                <w:noProof/>
                <w:sz w:val="20"/>
                <w:szCs w:val="20"/>
              </w:rPr>
              <w:fldChar w:fldCharType="end"/>
            </w:r>
            <w:r w:rsidRPr="000D257D">
              <w:rPr>
                <w:rFonts w:ascii="Tahoma" w:hAnsi="Tahoma" w:cs="Tahoma"/>
                <w:noProof/>
                <w:sz w:val="20"/>
                <w:szCs w:val="20"/>
              </w:rPr>
              <w:t xml:space="preserve"> of </w:t>
            </w:r>
            <w:r w:rsidRPr="000D257D">
              <w:rPr>
                <w:rFonts w:ascii="Tahoma" w:hAnsi="Tahoma" w:cs="Tahoma"/>
                <w:noProof/>
                <w:sz w:val="20"/>
                <w:szCs w:val="20"/>
              </w:rPr>
              <w:fldChar w:fldCharType="begin"/>
            </w:r>
            <w:r w:rsidRPr="000D257D">
              <w:rPr>
                <w:rFonts w:ascii="Tahoma" w:hAnsi="Tahoma" w:cs="Tahoma"/>
                <w:noProof/>
                <w:sz w:val="20"/>
                <w:szCs w:val="20"/>
              </w:rPr>
              <w:instrText xml:space="preserve"> MERGEFIELD BQ </w:instrText>
            </w:r>
            <w:r w:rsidRPr="000D257D">
              <w:rPr>
                <w:rFonts w:ascii="Tahoma" w:hAnsi="Tahoma" w:cs="Tahoma"/>
                <w:noProof/>
                <w:sz w:val="20"/>
                <w:szCs w:val="20"/>
              </w:rPr>
              <w:fldChar w:fldCharType="separate"/>
            </w:r>
            <w:r w:rsidRPr="00034F77">
              <w:rPr>
                <w:rFonts w:ascii="Tahoma" w:hAnsi="Tahoma" w:cs="Tahoma"/>
                <w:noProof/>
                <w:sz w:val="20"/>
                <w:szCs w:val="20"/>
              </w:rPr>
              <w:t>42,417</w:t>
            </w:r>
            <w:r w:rsidRPr="000D257D">
              <w:rPr>
                <w:rFonts w:ascii="Tahoma" w:hAnsi="Tahoma" w:cs="Tahoma"/>
                <w:noProof/>
                <w:sz w:val="20"/>
                <w:szCs w:val="20"/>
              </w:rPr>
              <w:fldChar w:fldCharType="end"/>
            </w:r>
            <w:r w:rsidRPr="000D257D">
              <w:rPr>
                <w:rFonts w:ascii="Tahoma" w:hAnsi="Tahoma" w:cs="Tahoma"/>
                <w:noProof/>
                <w:sz w:val="20"/>
                <w:szCs w:val="20"/>
              </w:rPr>
              <w:t>)</w:t>
            </w:r>
          </w:p>
        </w:tc>
        <w:tc>
          <w:tcPr>
            <w:tcW w:w="1178" w:type="pct"/>
            <w:vAlign w:val="center"/>
          </w:tcPr>
          <w:p w:rsidR="00203139" w:rsidRPr="00ED5C2B" w:rsidRDefault="00203139" w:rsidP="00203139">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HJ</w:instrText>
            </w:r>
            <w:r w:rsidRPr="00ED5C2B">
              <w:rPr>
                <w:rFonts w:ascii="Tahoma" w:hAnsi="Tahoma" w:cs="Tahoma"/>
                <w:noProof/>
                <w:sz w:val="20"/>
                <w:szCs w:val="20"/>
              </w:rPr>
              <w:fldChar w:fldCharType="separate"/>
            </w:r>
            <w:r w:rsidRPr="00034F77">
              <w:rPr>
                <w:rFonts w:ascii="Tahoma" w:hAnsi="Tahoma" w:cs="Tahoma"/>
                <w:noProof/>
                <w:sz w:val="20"/>
                <w:szCs w:val="20"/>
              </w:rPr>
              <w:instrText>84.680970197</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84.68</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HK</w:instrText>
            </w:r>
            <w:r w:rsidRPr="00ED5C2B">
              <w:rPr>
                <w:rFonts w:ascii="Tahoma" w:hAnsi="Tahoma" w:cs="Tahoma"/>
                <w:noProof/>
                <w:sz w:val="20"/>
                <w:szCs w:val="20"/>
              </w:rPr>
              <w:fldChar w:fldCharType="separate"/>
            </w:r>
            <w:r w:rsidRPr="00034F77">
              <w:rPr>
                <w:rFonts w:ascii="Tahoma" w:hAnsi="Tahoma" w:cs="Tahoma"/>
                <w:noProof/>
                <w:sz w:val="20"/>
                <w:szCs w:val="20"/>
              </w:rPr>
              <w:t>33,272</w:t>
            </w:r>
            <w:r w:rsidRPr="00ED5C2B">
              <w:rPr>
                <w:rFonts w:ascii="Tahoma" w:hAnsi="Tahoma" w:cs="Tahoma"/>
                <w:noProof/>
                <w:sz w:val="20"/>
                <w:szCs w:val="20"/>
              </w:rPr>
              <w:fldChar w:fldCharType="end"/>
            </w:r>
            <w:r w:rsidRPr="007E4BAA">
              <w:rPr>
                <w:rFonts w:ascii="Tahoma" w:hAnsi="Tahoma" w:cs="Tahoma"/>
                <w:noProof/>
                <w:sz w:val="20"/>
                <w:szCs w:val="20"/>
              </w:rPr>
              <w:t xml:space="preserve"> </w:t>
            </w:r>
            <w:r w:rsidRPr="00ED5C2B">
              <w:rPr>
                <w:rFonts w:ascii="Tahoma" w:hAnsi="Tahoma" w:cs="Tahoma"/>
                <w:noProof/>
                <w:sz w:val="20"/>
                <w:szCs w:val="20"/>
              </w:rPr>
              <w:t xml:space="preserve">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HC </w:instrText>
            </w:r>
            <w:r w:rsidRPr="00ED5C2B">
              <w:rPr>
                <w:rFonts w:ascii="Tahoma" w:hAnsi="Tahoma" w:cs="Tahoma"/>
                <w:noProof/>
                <w:sz w:val="20"/>
                <w:szCs w:val="20"/>
              </w:rPr>
              <w:fldChar w:fldCharType="separate"/>
            </w:r>
            <w:r w:rsidRPr="00034F77">
              <w:rPr>
                <w:rFonts w:ascii="Tahoma" w:hAnsi="Tahoma" w:cs="Tahoma"/>
                <w:noProof/>
                <w:sz w:val="20"/>
                <w:szCs w:val="20"/>
              </w:rPr>
              <w:t>39,291</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203139">
        <w:trPr>
          <w:trHeight w:val="1250"/>
          <w:jc w:val="center"/>
        </w:trPr>
        <w:tc>
          <w:tcPr>
            <w:tcW w:w="1354" w:type="pct"/>
            <w:shd w:val="clear" w:color="auto" w:fill="D9D9D9" w:themeFill="background1" w:themeFillShade="D9"/>
            <w:vAlign w:val="center"/>
          </w:tcPr>
          <w:p w:rsidR="00203139" w:rsidRPr="00ED5C2B" w:rsidRDefault="00203139" w:rsidP="00203139">
            <w:pPr>
              <w:rPr>
                <w:rFonts w:ascii="Tahoma" w:hAnsi="Tahoma" w:cs="Tahoma"/>
                <w:sz w:val="20"/>
                <w:szCs w:val="20"/>
              </w:rPr>
            </w:pPr>
            <w:r w:rsidRPr="00ED5C2B">
              <w:rPr>
                <w:rFonts w:ascii="Tahoma" w:hAnsi="Tahoma" w:cs="Tahoma"/>
                <w:sz w:val="20"/>
                <w:szCs w:val="20"/>
              </w:rPr>
              <w:t>Information Indicator – Completers who earned an Advanced Studies Diploma and passed a credentialing test</w:t>
            </w:r>
          </w:p>
        </w:tc>
        <w:tc>
          <w:tcPr>
            <w:tcW w:w="1231"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GO</w:instrText>
            </w:r>
            <w:r w:rsidRPr="00ED5C2B">
              <w:rPr>
                <w:rFonts w:ascii="Tahoma" w:hAnsi="Tahoma" w:cs="Tahoma"/>
                <w:noProof/>
                <w:sz w:val="20"/>
                <w:szCs w:val="20"/>
              </w:rPr>
              <w:fldChar w:fldCharType="separate"/>
            </w:r>
            <w:r w:rsidRPr="00034F77">
              <w:rPr>
                <w:rFonts w:ascii="Tahoma" w:hAnsi="Tahoma" w:cs="Tahoma"/>
                <w:noProof/>
                <w:sz w:val="20"/>
                <w:szCs w:val="20"/>
              </w:rPr>
              <w:instrText>48.09</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48.09</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GK </w:instrText>
            </w:r>
            <w:r w:rsidRPr="00ED5C2B">
              <w:rPr>
                <w:rFonts w:ascii="Tahoma" w:hAnsi="Tahoma" w:cs="Tahoma"/>
                <w:noProof/>
                <w:sz w:val="20"/>
                <w:szCs w:val="20"/>
              </w:rPr>
              <w:fldChar w:fldCharType="separate"/>
            </w:r>
            <w:r w:rsidRPr="00034F77">
              <w:rPr>
                <w:rFonts w:ascii="Tahoma" w:hAnsi="Tahoma" w:cs="Tahoma"/>
                <w:noProof/>
                <w:sz w:val="20"/>
                <w:szCs w:val="20"/>
              </w:rPr>
              <w:t>19,485</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AA </w:instrText>
            </w:r>
            <w:r w:rsidRPr="00ED5C2B">
              <w:rPr>
                <w:rFonts w:ascii="Tahoma" w:hAnsi="Tahoma" w:cs="Tahoma"/>
                <w:noProof/>
                <w:sz w:val="20"/>
                <w:szCs w:val="20"/>
              </w:rPr>
              <w:fldChar w:fldCharType="separate"/>
            </w:r>
            <w:r w:rsidRPr="00034F77">
              <w:rPr>
                <w:rFonts w:ascii="Tahoma" w:hAnsi="Tahoma" w:cs="Tahoma"/>
                <w:noProof/>
                <w:sz w:val="20"/>
                <w:szCs w:val="20"/>
              </w:rPr>
              <w:t>40,516</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37" w:type="pct"/>
            <w:vAlign w:val="center"/>
          </w:tcPr>
          <w:p w:rsidR="00203139" w:rsidRPr="00ED5C2B" w:rsidRDefault="00203139" w:rsidP="003C22A1">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GQ</w:instrText>
            </w:r>
            <w:r w:rsidRPr="00ED5C2B">
              <w:rPr>
                <w:rFonts w:ascii="Tahoma" w:hAnsi="Tahoma" w:cs="Tahoma"/>
                <w:noProof/>
                <w:sz w:val="20"/>
                <w:szCs w:val="20"/>
              </w:rPr>
              <w:fldChar w:fldCharType="separate"/>
            </w:r>
            <w:r w:rsidRPr="00034F77">
              <w:rPr>
                <w:rFonts w:ascii="Tahoma" w:hAnsi="Tahoma" w:cs="Tahoma"/>
                <w:noProof/>
                <w:sz w:val="20"/>
                <w:szCs w:val="20"/>
              </w:rPr>
              <w:instrText>45.59</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w:instrText>
            </w:r>
            <w:r w:rsidRPr="00ED5C2B">
              <w:rPr>
                <w:rFonts w:ascii="Tahoma" w:hAnsi="Tahoma" w:cs="Tahoma"/>
                <w:noProof/>
                <w:sz w:val="20"/>
                <w:szCs w:val="20"/>
              </w:rPr>
              <w:fldChar w:fldCharType="separate"/>
            </w:r>
            <w:r>
              <w:rPr>
                <w:rFonts w:ascii="Tahoma" w:hAnsi="Tahoma" w:cs="Tahoma"/>
                <w:noProof/>
                <w:sz w:val="20"/>
                <w:szCs w:val="20"/>
              </w:rPr>
              <w:t>45.59</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GM </w:instrText>
            </w:r>
            <w:r w:rsidRPr="00ED5C2B">
              <w:rPr>
                <w:rFonts w:ascii="Tahoma" w:hAnsi="Tahoma" w:cs="Tahoma"/>
                <w:noProof/>
                <w:sz w:val="20"/>
                <w:szCs w:val="20"/>
              </w:rPr>
              <w:fldChar w:fldCharType="separate"/>
            </w:r>
            <w:r w:rsidRPr="00034F77">
              <w:rPr>
                <w:rFonts w:ascii="Tahoma" w:hAnsi="Tahoma" w:cs="Tahoma"/>
                <w:noProof/>
                <w:sz w:val="20"/>
                <w:szCs w:val="20"/>
              </w:rPr>
              <w:t>19,336</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BQ </w:instrText>
            </w:r>
            <w:r w:rsidRPr="00ED5C2B">
              <w:rPr>
                <w:rFonts w:ascii="Tahoma" w:hAnsi="Tahoma" w:cs="Tahoma"/>
                <w:noProof/>
                <w:sz w:val="20"/>
                <w:szCs w:val="20"/>
              </w:rPr>
              <w:fldChar w:fldCharType="separate"/>
            </w:r>
            <w:r w:rsidRPr="00034F77">
              <w:rPr>
                <w:rFonts w:ascii="Tahoma" w:hAnsi="Tahoma" w:cs="Tahoma"/>
                <w:noProof/>
                <w:sz w:val="20"/>
                <w:szCs w:val="20"/>
              </w:rPr>
              <w:t>42,417</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178" w:type="pct"/>
            <w:vAlign w:val="center"/>
          </w:tcPr>
          <w:p w:rsidR="00203139" w:rsidRPr="00ED5C2B" w:rsidRDefault="00203139" w:rsidP="00203139">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HL</w:instrText>
            </w:r>
            <w:r w:rsidRPr="00ED5C2B">
              <w:rPr>
                <w:rFonts w:ascii="Tahoma" w:hAnsi="Tahoma" w:cs="Tahoma"/>
                <w:noProof/>
                <w:sz w:val="20"/>
                <w:szCs w:val="20"/>
              </w:rPr>
              <w:fldChar w:fldCharType="separate"/>
            </w:r>
            <w:r w:rsidRPr="00034F77">
              <w:rPr>
                <w:rFonts w:ascii="Tahoma" w:hAnsi="Tahoma" w:cs="Tahoma"/>
                <w:noProof/>
                <w:sz w:val="20"/>
                <w:szCs w:val="20"/>
              </w:rPr>
              <w:instrText>43.976992187</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43.98</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HM</w:instrText>
            </w:r>
            <w:r w:rsidRPr="00ED5C2B">
              <w:rPr>
                <w:rFonts w:ascii="Tahoma" w:hAnsi="Tahoma" w:cs="Tahoma"/>
                <w:noProof/>
                <w:sz w:val="20"/>
                <w:szCs w:val="20"/>
              </w:rPr>
              <w:fldChar w:fldCharType="separate"/>
            </w:r>
            <w:r w:rsidRPr="00034F77">
              <w:rPr>
                <w:rFonts w:ascii="Tahoma" w:hAnsi="Tahoma" w:cs="Tahoma"/>
                <w:noProof/>
                <w:sz w:val="20"/>
                <w:szCs w:val="20"/>
              </w:rPr>
              <w:t>17,279</w:t>
            </w:r>
            <w:r w:rsidRPr="00ED5C2B">
              <w:rPr>
                <w:rFonts w:ascii="Tahoma" w:hAnsi="Tahoma" w:cs="Tahoma"/>
                <w:noProof/>
                <w:sz w:val="20"/>
                <w:szCs w:val="20"/>
              </w:rPr>
              <w:fldChar w:fldCharType="end"/>
            </w:r>
            <w:r w:rsidRPr="007E4BAA">
              <w:rPr>
                <w:rFonts w:ascii="Tahoma" w:hAnsi="Tahoma" w:cs="Tahoma"/>
                <w:noProof/>
                <w:sz w:val="20"/>
                <w:szCs w:val="20"/>
              </w:rPr>
              <w:t xml:space="preserve"> </w:t>
            </w:r>
            <w:r w:rsidRPr="00ED5C2B">
              <w:rPr>
                <w:rFonts w:ascii="Tahoma" w:hAnsi="Tahoma" w:cs="Tahoma"/>
                <w:noProof/>
                <w:sz w:val="20"/>
                <w:szCs w:val="20"/>
              </w:rPr>
              <w:t xml:space="preserve">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HC </w:instrText>
            </w:r>
            <w:r w:rsidRPr="00ED5C2B">
              <w:rPr>
                <w:rFonts w:ascii="Tahoma" w:hAnsi="Tahoma" w:cs="Tahoma"/>
                <w:noProof/>
                <w:sz w:val="20"/>
                <w:szCs w:val="20"/>
              </w:rPr>
              <w:fldChar w:fldCharType="separate"/>
            </w:r>
            <w:r w:rsidRPr="00034F77">
              <w:rPr>
                <w:rFonts w:ascii="Tahoma" w:hAnsi="Tahoma" w:cs="Tahoma"/>
                <w:noProof/>
                <w:sz w:val="20"/>
                <w:szCs w:val="20"/>
              </w:rPr>
              <w:t>39,291</w:t>
            </w:r>
            <w:r w:rsidRPr="00ED5C2B">
              <w:rPr>
                <w:rFonts w:ascii="Tahoma" w:hAnsi="Tahoma" w:cs="Tahoma"/>
                <w:noProof/>
                <w:sz w:val="20"/>
                <w:szCs w:val="20"/>
              </w:rPr>
              <w:fldChar w:fldCharType="end"/>
            </w:r>
            <w:r w:rsidRPr="00ED5C2B">
              <w:rPr>
                <w:rFonts w:ascii="Tahoma" w:hAnsi="Tahoma" w:cs="Tahoma"/>
                <w:noProof/>
                <w:sz w:val="20"/>
                <w:szCs w:val="20"/>
              </w:rPr>
              <w:t>)</w:t>
            </w:r>
          </w:p>
        </w:tc>
      </w:tr>
    </w:tbl>
    <w:p w:rsidR="00203139" w:rsidRPr="00F72EC9" w:rsidRDefault="00203139" w:rsidP="00203139">
      <w:pPr>
        <w:rPr>
          <w:rFonts w:ascii="Tahoma" w:hAnsi="Tahoma" w:cs="Tahoma"/>
          <w:sz w:val="10"/>
          <w:szCs w:val="10"/>
        </w:rPr>
      </w:pPr>
    </w:p>
    <w:tbl>
      <w:tblPr>
        <w:tblStyle w:val="TableGrid"/>
        <w:tblpPr w:leftFromText="180" w:rightFromText="180" w:vertAnchor="text" w:horzAnchor="margin" w:tblpXSpec="center" w:tblpY="565"/>
        <w:tblW w:w="5571" w:type="pct"/>
        <w:tblLook w:val="0020" w:firstRow="1" w:lastRow="0" w:firstColumn="0" w:lastColumn="0" w:noHBand="0" w:noVBand="0"/>
        <w:tblDescription w:val="Table showing Technical Skills Attainment Rate for Special Populations for years 2016-17, 2015-16, and 2014-15."/>
      </w:tblPr>
      <w:tblGrid>
        <w:gridCol w:w="2914"/>
        <w:gridCol w:w="2569"/>
        <w:gridCol w:w="2601"/>
        <w:gridCol w:w="2586"/>
      </w:tblGrid>
      <w:tr w:rsidR="00203139" w:rsidRPr="00ED5C2B" w:rsidTr="00203139">
        <w:trPr>
          <w:trHeight w:val="413"/>
          <w:tblHeader/>
        </w:trPr>
        <w:tc>
          <w:tcPr>
            <w:tcW w:w="1365" w:type="pct"/>
            <w:tcBorders>
              <w:bottom w:val="single" w:sz="4" w:space="0" w:color="auto"/>
            </w:tcBorders>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t>PERFORMANCE STANDARD</w:t>
            </w:r>
          </w:p>
        </w:tc>
        <w:tc>
          <w:tcPr>
            <w:tcW w:w="1204" w:type="pct"/>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t>2016-2017</w:t>
            </w:r>
          </w:p>
        </w:tc>
        <w:tc>
          <w:tcPr>
            <w:tcW w:w="1219" w:type="pct"/>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t>2015-2016</w:t>
            </w:r>
          </w:p>
        </w:tc>
        <w:tc>
          <w:tcPr>
            <w:tcW w:w="1212" w:type="pct"/>
            <w:shd w:val="clear" w:color="auto" w:fill="D9D9D9" w:themeFill="background1" w:themeFillShade="D9"/>
            <w:vAlign w:val="center"/>
          </w:tcPr>
          <w:p w:rsidR="00203139" w:rsidRPr="00F72EC9" w:rsidRDefault="00203139" w:rsidP="00203139">
            <w:pPr>
              <w:jc w:val="center"/>
              <w:rPr>
                <w:rFonts w:ascii="Tahoma" w:hAnsi="Tahoma" w:cs="Tahoma"/>
                <w:b/>
                <w:sz w:val="20"/>
                <w:szCs w:val="20"/>
              </w:rPr>
            </w:pPr>
            <w:r w:rsidRPr="00F72EC9">
              <w:rPr>
                <w:rFonts w:ascii="Tahoma" w:hAnsi="Tahoma" w:cs="Tahoma"/>
                <w:b/>
                <w:sz w:val="20"/>
                <w:szCs w:val="20"/>
              </w:rPr>
              <w:t>2014-2015</w:t>
            </w:r>
          </w:p>
        </w:tc>
      </w:tr>
      <w:tr w:rsidR="00203139" w:rsidRPr="00ED5C2B" w:rsidTr="003C22A1">
        <w:trPr>
          <w:trHeight w:val="404"/>
        </w:trPr>
        <w:tc>
          <w:tcPr>
            <w:tcW w:w="1365" w:type="pct"/>
            <w:shd w:val="clear" w:color="auto" w:fill="D9D9D9" w:themeFill="background1" w:themeFillShade="D9"/>
            <w:vAlign w:val="center"/>
          </w:tcPr>
          <w:p w:rsidR="00203139" w:rsidRPr="00ED5C2B" w:rsidRDefault="00203139" w:rsidP="003C22A1">
            <w:pPr>
              <w:ind w:left="252" w:hanging="252"/>
              <w:rPr>
                <w:rFonts w:ascii="Tahoma" w:hAnsi="Tahoma" w:cs="Tahoma"/>
                <w:sz w:val="20"/>
                <w:szCs w:val="20"/>
              </w:rPr>
            </w:pPr>
            <w:r w:rsidRPr="00ED5C2B">
              <w:rPr>
                <w:rFonts w:ascii="Tahoma" w:hAnsi="Tahoma" w:cs="Tahoma"/>
                <w:sz w:val="20"/>
                <w:szCs w:val="20"/>
              </w:rPr>
              <w:t>A.  Student Competency Rate</w:t>
            </w:r>
            <w:r>
              <w:rPr>
                <w:rFonts w:ascii="Tahoma" w:hAnsi="Tahoma" w:cs="Tahoma"/>
                <w:sz w:val="20"/>
                <w:szCs w:val="20"/>
              </w:rPr>
              <w:t>*</w:t>
            </w:r>
          </w:p>
        </w:tc>
        <w:tc>
          <w:tcPr>
            <w:tcW w:w="1204" w:type="pct"/>
            <w:vAlign w:val="center"/>
          </w:tcPr>
          <w:p w:rsidR="00203139" w:rsidRPr="00ED5C2B" w:rsidRDefault="00203139" w:rsidP="00203139">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AN</w:instrText>
            </w:r>
            <w:r w:rsidRPr="00ED5C2B">
              <w:rPr>
                <w:rFonts w:ascii="Tahoma" w:hAnsi="Tahoma" w:cs="Tahoma"/>
                <w:sz w:val="20"/>
                <w:szCs w:val="20"/>
              </w:rPr>
              <w:fldChar w:fldCharType="separate"/>
            </w:r>
            <w:r w:rsidRPr="00034F77">
              <w:rPr>
                <w:rFonts w:ascii="Tahoma" w:hAnsi="Tahoma" w:cs="Tahoma"/>
                <w:noProof/>
                <w:sz w:val="20"/>
                <w:szCs w:val="20"/>
              </w:rPr>
              <w:instrText>95.72</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95.72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AO </w:instrText>
            </w:r>
            <w:r w:rsidRPr="00ED5C2B">
              <w:rPr>
                <w:rFonts w:ascii="Tahoma" w:hAnsi="Tahoma" w:cs="Tahoma"/>
                <w:sz w:val="20"/>
                <w:szCs w:val="20"/>
              </w:rPr>
              <w:fldChar w:fldCharType="separate"/>
            </w:r>
            <w:r w:rsidRPr="00034F77">
              <w:rPr>
                <w:rFonts w:ascii="Tahoma" w:hAnsi="Tahoma" w:cs="Tahoma"/>
                <w:noProof/>
                <w:sz w:val="20"/>
                <w:szCs w:val="20"/>
              </w:rPr>
              <w:t>22,168</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AP </w:instrText>
            </w:r>
            <w:r w:rsidRPr="00ED5C2B">
              <w:rPr>
                <w:rFonts w:ascii="Tahoma" w:hAnsi="Tahoma" w:cs="Tahoma"/>
                <w:sz w:val="20"/>
                <w:szCs w:val="20"/>
              </w:rPr>
              <w:fldChar w:fldCharType="separate"/>
            </w:r>
            <w:r w:rsidRPr="00034F77">
              <w:rPr>
                <w:rFonts w:ascii="Tahoma" w:hAnsi="Tahoma" w:cs="Tahoma"/>
                <w:noProof/>
                <w:sz w:val="20"/>
                <w:szCs w:val="20"/>
              </w:rPr>
              <w:t>23,159</w:t>
            </w:r>
            <w:r w:rsidRPr="00ED5C2B">
              <w:rPr>
                <w:rFonts w:ascii="Tahoma" w:hAnsi="Tahoma" w:cs="Tahoma"/>
                <w:sz w:val="20"/>
                <w:szCs w:val="20"/>
              </w:rPr>
              <w:fldChar w:fldCharType="end"/>
            </w:r>
            <w:r w:rsidRPr="00ED5C2B">
              <w:rPr>
                <w:rFonts w:ascii="Tahoma" w:hAnsi="Tahoma" w:cs="Tahoma"/>
                <w:sz w:val="20"/>
                <w:szCs w:val="20"/>
              </w:rPr>
              <w:t>)</w:t>
            </w:r>
          </w:p>
        </w:tc>
        <w:tc>
          <w:tcPr>
            <w:tcW w:w="1219"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BH</w:instrText>
            </w:r>
            <w:r w:rsidRPr="00ED5C2B">
              <w:rPr>
                <w:rFonts w:ascii="Tahoma" w:hAnsi="Tahoma" w:cs="Tahoma"/>
                <w:noProof/>
                <w:sz w:val="20"/>
                <w:szCs w:val="20"/>
              </w:rPr>
              <w:fldChar w:fldCharType="separate"/>
            </w:r>
            <w:r w:rsidRPr="00034F77">
              <w:rPr>
                <w:rFonts w:ascii="Tahoma" w:hAnsi="Tahoma" w:cs="Tahoma"/>
                <w:noProof/>
                <w:sz w:val="20"/>
                <w:szCs w:val="20"/>
              </w:rPr>
              <w:instrText>96.733930591</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96.73</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BI </w:instrText>
            </w:r>
            <w:r w:rsidRPr="00ED5C2B">
              <w:rPr>
                <w:rFonts w:ascii="Tahoma" w:hAnsi="Tahoma" w:cs="Tahoma"/>
                <w:noProof/>
                <w:sz w:val="20"/>
                <w:szCs w:val="20"/>
              </w:rPr>
              <w:fldChar w:fldCharType="separate"/>
            </w:r>
            <w:r w:rsidRPr="00034F77">
              <w:rPr>
                <w:rFonts w:ascii="Tahoma" w:hAnsi="Tahoma" w:cs="Tahoma"/>
                <w:noProof/>
                <w:sz w:val="20"/>
                <w:szCs w:val="20"/>
              </w:rPr>
              <w:t>22,243</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BJ </w:instrText>
            </w:r>
            <w:r w:rsidRPr="00ED5C2B">
              <w:rPr>
                <w:rFonts w:ascii="Tahoma" w:hAnsi="Tahoma" w:cs="Tahoma"/>
                <w:noProof/>
                <w:sz w:val="20"/>
                <w:szCs w:val="20"/>
              </w:rPr>
              <w:fldChar w:fldCharType="separate"/>
            </w:r>
            <w:r w:rsidRPr="00034F77">
              <w:rPr>
                <w:rFonts w:ascii="Tahoma" w:hAnsi="Tahoma" w:cs="Tahoma"/>
                <w:noProof/>
                <w:sz w:val="20"/>
                <w:szCs w:val="20"/>
              </w:rPr>
              <w:t>22,994</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12" w:type="pct"/>
            <w:vAlign w:val="center"/>
          </w:tcPr>
          <w:p w:rsidR="00203139" w:rsidRPr="00ED5C2B" w:rsidRDefault="00203139" w:rsidP="003C22A1">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HN</w:instrText>
            </w:r>
            <w:r w:rsidRPr="00ED5C2B">
              <w:rPr>
                <w:rFonts w:ascii="Tahoma" w:hAnsi="Tahoma" w:cs="Tahoma"/>
                <w:noProof/>
                <w:sz w:val="20"/>
                <w:szCs w:val="20"/>
              </w:rPr>
              <w:fldChar w:fldCharType="separate"/>
            </w:r>
            <w:r w:rsidRPr="00034F77">
              <w:rPr>
                <w:rFonts w:ascii="Tahoma" w:hAnsi="Tahoma" w:cs="Tahoma"/>
                <w:noProof/>
                <w:sz w:val="20"/>
                <w:szCs w:val="20"/>
              </w:rPr>
              <w:instrText>92.570658192</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92.57</w:t>
            </w:r>
            <w:r w:rsidRPr="00ED5C2B">
              <w:rPr>
                <w:rFonts w:ascii="Tahoma" w:hAnsi="Tahoma" w:cs="Tahoma"/>
                <w:noProof/>
                <w:sz w:val="20"/>
                <w:szCs w:val="20"/>
              </w:rPr>
              <w:t>%</w:t>
            </w:r>
            <w:r w:rsidRPr="00ED5C2B">
              <w:rPr>
                <w:rFonts w:ascii="Tahoma" w:hAnsi="Tahoma" w:cs="Tahoma"/>
                <w:noProof/>
                <w:sz w:val="20"/>
                <w:szCs w:val="20"/>
              </w:rPr>
              <w:fldChar w:fldCharType="end"/>
            </w:r>
            <w:r w:rsidRPr="00ED5C2B">
              <w:rPr>
                <w:rFonts w:ascii="Tahoma" w:hAnsi="Tahoma" w:cs="Tahoma"/>
                <w:noProof/>
                <w:sz w:val="20"/>
                <w:szCs w:val="20"/>
              </w:rPr>
              <w:t xml:space="preserve"> </w:t>
            </w:r>
            <w:r w:rsidR="003C22A1">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HO </w:instrText>
            </w:r>
            <w:r w:rsidRPr="00ED5C2B">
              <w:rPr>
                <w:rFonts w:ascii="Tahoma" w:hAnsi="Tahoma" w:cs="Tahoma"/>
                <w:noProof/>
                <w:sz w:val="20"/>
                <w:szCs w:val="20"/>
              </w:rPr>
              <w:fldChar w:fldCharType="separate"/>
            </w:r>
            <w:r w:rsidRPr="00034F77">
              <w:rPr>
                <w:rFonts w:ascii="Tahoma" w:hAnsi="Tahoma" w:cs="Tahoma"/>
                <w:noProof/>
                <w:sz w:val="20"/>
                <w:szCs w:val="20"/>
              </w:rPr>
              <w:t>19,226</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HP </w:instrText>
            </w:r>
            <w:r w:rsidRPr="00ED5C2B">
              <w:rPr>
                <w:rFonts w:ascii="Tahoma" w:hAnsi="Tahoma" w:cs="Tahoma"/>
                <w:noProof/>
                <w:sz w:val="20"/>
                <w:szCs w:val="20"/>
              </w:rPr>
              <w:fldChar w:fldCharType="separate"/>
            </w:r>
            <w:r w:rsidRPr="00034F77">
              <w:rPr>
                <w:rFonts w:ascii="Tahoma" w:hAnsi="Tahoma" w:cs="Tahoma"/>
                <w:noProof/>
                <w:sz w:val="20"/>
                <w:szCs w:val="20"/>
              </w:rPr>
              <w:t>20,769</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3C22A1">
        <w:trPr>
          <w:trHeight w:val="584"/>
        </w:trPr>
        <w:tc>
          <w:tcPr>
            <w:tcW w:w="1365" w:type="pct"/>
            <w:shd w:val="clear" w:color="auto" w:fill="D9D9D9" w:themeFill="background1" w:themeFillShade="D9"/>
            <w:vAlign w:val="center"/>
          </w:tcPr>
          <w:p w:rsidR="00203139" w:rsidRPr="00ED5C2B" w:rsidRDefault="00203139" w:rsidP="003C22A1">
            <w:pPr>
              <w:ind w:left="252" w:hanging="252"/>
              <w:rPr>
                <w:rFonts w:ascii="Tahoma" w:hAnsi="Tahoma" w:cs="Tahoma"/>
                <w:sz w:val="20"/>
                <w:szCs w:val="20"/>
              </w:rPr>
            </w:pPr>
            <w:r w:rsidRPr="00ED5C2B">
              <w:rPr>
                <w:rFonts w:ascii="Tahoma" w:hAnsi="Tahoma" w:cs="Tahoma"/>
                <w:sz w:val="20"/>
                <w:szCs w:val="20"/>
              </w:rPr>
              <w:t>B. Completers Participating in a Credentialing Test Rate</w:t>
            </w:r>
          </w:p>
        </w:tc>
        <w:tc>
          <w:tcPr>
            <w:tcW w:w="1204" w:type="pct"/>
            <w:vAlign w:val="center"/>
          </w:tcPr>
          <w:p w:rsidR="00203139" w:rsidRPr="00ED5C2B" w:rsidRDefault="00203139" w:rsidP="00203139">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AQ</w:instrText>
            </w:r>
            <w:r w:rsidRPr="00ED5C2B">
              <w:rPr>
                <w:rFonts w:ascii="Tahoma" w:hAnsi="Tahoma" w:cs="Tahoma"/>
                <w:sz w:val="20"/>
                <w:szCs w:val="20"/>
              </w:rPr>
              <w:fldChar w:fldCharType="separate"/>
            </w:r>
            <w:r w:rsidRPr="00034F77">
              <w:rPr>
                <w:rFonts w:ascii="Tahoma" w:hAnsi="Tahoma" w:cs="Tahoma"/>
                <w:noProof/>
                <w:sz w:val="20"/>
                <w:szCs w:val="20"/>
              </w:rPr>
              <w:instrText>96.58</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96.58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AR </w:instrText>
            </w:r>
            <w:r w:rsidRPr="00ED5C2B">
              <w:rPr>
                <w:rFonts w:ascii="Tahoma" w:hAnsi="Tahoma" w:cs="Tahoma"/>
                <w:sz w:val="20"/>
                <w:szCs w:val="20"/>
              </w:rPr>
              <w:fldChar w:fldCharType="separate"/>
            </w:r>
            <w:r w:rsidRPr="00034F77">
              <w:rPr>
                <w:rFonts w:ascii="Tahoma" w:hAnsi="Tahoma" w:cs="Tahoma"/>
                <w:noProof/>
                <w:sz w:val="20"/>
                <w:szCs w:val="20"/>
              </w:rPr>
              <w:t>22,367</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AS </w:instrText>
            </w:r>
            <w:r w:rsidRPr="00ED5C2B">
              <w:rPr>
                <w:rFonts w:ascii="Tahoma" w:hAnsi="Tahoma" w:cs="Tahoma"/>
                <w:sz w:val="20"/>
                <w:szCs w:val="20"/>
              </w:rPr>
              <w:fldChar w:fldCharType="separate"/>
            </w:r>
            <w:r w:rsidRPr="00034F77">
              <w:rPr>
                <w:rFonts w:ascii="Tahoma" w:hAnsi="Tahoma" w:cs="Tahoma"/>
                <w:noProof/>
                <w:sz w:val="20"/>
                <w:szCs w:val="20"/>
              </w:rPr>
              <w:t>23,159</w:t>
            </w:r>
            <w:r w:rsidRPr="00ED5C2B">
              <w:rPr>
                <w:rFonts w:ascii="Tahoma" w:hAnsi="Tahoma" w:cs="Tahoma"/>
                <w:sz w:val="20"/>
                <w:szCs w:val="20"/>
              </w:rPr>
              <w:fldChar w:fldCharType="end"/>
            </w:r>
            <w:r w:rsidRPr="00ED5C2B">
              <w:rPr>
                <w:rFonts w:ascii="Tahoma" w:hAnsi="Tahoma" w:cs="Tahoma"/>
                <w:sz w:val="20"/>
                <w:szCs w:val="20"/>
              </w:rPr>
              <w:t>)</w:t>
            </w:r>
          </w:p>
        </w:tc>
        <w:tc>
          <w:tcPr>
            <w:tcW w:w="1219"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BK</w:instrText>
            </w:r>
            <w:r w:rsidRPr="00ED5C2B">
              <w:rPr>
                <w:rFonts w:ascii="Tahoma" w:hAnsi="Tahoma" w:cs="Tahoma"/>
                <w:noProof/>
                <w:sz w:val="20"/>
                <w:szCs w:val="20"/>
              </w:rPr>
              <w:fldChar w:fldCharType="separate"/>
            </w:r>
            <w:r w:rsidRPr="00034F77">
              <w:rPr>
                <w:rFonts w:ascii="Tahoma" w:hAnsi="Tahoma" w:cs="Tahoma"/>
                <w:noProof/>
                <w:sz w:val="20"/>
                <w:szCs w:val="20"/>
              </w:rPr>
              <w:instrText>92.137079238</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92.14</w:t>
            </w:r>
            <w:r w:rsidRPr="00ED5C2B">
              <w:rPr>
                <w:rFonts w:ascii="Tahoma" w:hAnsi="Tahoma" w:cs="Tahoma"/>
                <w:noProof/>
                <w:sz w:val="20"/>
                <w:szCs w:val="20"/>
              </w:rPr>
              <w:t>%</w:t>
            </w:r>
            <w:r w:rsidRPr="00ED5C2B">
              <w:rPr>
                <w:rFonts w:ascii="Tahoma" w:hAnsi="Tahoma" w:cs="Tahoma"/>
                <w:noProof/>
                <w:sz w:val="20"/>
                <w:szCs w:val="20"/>
              </w:rPr>
              <w:fldChar w:fldCharType="end"/>
            </w:r>
            <w:r w:rsidRPr="003C22A1">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BL</w:instrText>
            </w:r>
            <w:r w:rsidRPr="00ED5C2B">
              <w:rPr>
                <w:rFonts w:ascii="Tahoma" w:hAnsi="Tahoma" w:cs="Tahoma"/>
                <w:noProof/>
                <w:sz w:val="20"/>
                <w:szCs w:val="20"/>
              </w:rPr>
              <w:fldChar w:fldCharType="separate"/>
            </w:r>
            <w:r w:rsidRPr="00034F77">
              <w:rPr>
                <w:rFonts w:ascii="Tahoma" w:hAnsi="Tahoma" w:cs="Tahoma"/>
                <w:noProof/>
                <w:sz w:val="20"/>
                <w:szCs w:val="20"/>
              </w:rPr>
              <w:t>21,186</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BM </w:instrText>
            </w:r>
            <w:r w:rsidRPr="00ED5C2B">
              <w:rPr>
                <w:rFonts w:ascii="Tahoma" w:hAnsi="Tahoma" w:cs="Tahoma"/>
                <w:noProof/>
                <w:sz w:val="20"/>
                <w:szCs w:val="20"/>
              </w:rPr>
              <w:fldChar w:fldCharType="separate"/>
            </w:r>
            <w:r w:rsidRPr="00034F77">
              <w:rPr>
                <w:rFonts w:ascii="Tahoma" w:hAnsi="Tahoma" w:cs="Tahoma"/>
                <w:noProof/>
                <w:sz w:val="20"/>
                <w:szCs w:val="20"/>
              </w:rPr>
              <w:t>22,994</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12" w:type="pct"/>
            <w:vAlign w:val="center"/>
          </w:tcPr>
          <w:p w:rsidR="00203139" w:rsidRPr="00ED5C2B" w:rsidRDefault="00203139" w:rsidP="003C22A1">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HQ</w:instrText>
            </w:r>
            <w:r w:rsidRPr="00ED5C2B">
              <w:rPr>
                <w:rFonts w:ascii="Tahoma" w:hAnsi="Tahoma" w:cs="Tahoma"/>
                <w:noProof/>
                <w:sz w:val="20"/>
                <w:szCs w:val="20"/>
              </w:rPr>
              <w:fldChar w:fldCharType="separate"/>
            </w:r>
            <w:r w:rsidRPr="00034F77">
              <w:rPr>
                <w:rFonts w:ascii="Tahoma" w:hAnsi="Tahoma" w:cs="Tahoma"/>
                <w:noProof/>
                <w:sz w:val="20"/>
                <w:szCs w:val="20"/>
              </w:rPr>
              <w:instrText>89.556550628</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89.56</w:t>
            </w:r>
            <w:r w:rsidRPr="00ED5C2B">
              <w:rPr>
                <w:rFonts w:ascii="Tahoma" w:hAnsi="Tahoma" w:cs="Tahoma"/>
                <w:noProof/>
                <w:sz w:val="20"/>
                <w:szCs w:val="20"/>
              </w:rPr>
              <w:t>%</w:t>
            </w:r>
            <w:r w:rsidRPr="00ED5C2B">
              <w:rPr>
                <w:rFonts w:ascii="Tahoma" w:hAnsi="Tahoma" w:cs="Tahoma"/>
                <w:noProof/>
                <w:sz w:val="20"/>
                <w:szCs w:val="20"/>
              </w:rPr>
              <w:fldChar w:fldCharType="end"/>
            </w:r>
            <w:r w:rsidR="003C22A1">
              <w:rPr>
                <w:rFonts w:ascii="Tahoma" w:hAnsi="Tahoma" w:cs="Tahoma"/>
                <w:noProof/>
                <w:sz w:val="20"/>
                <w:szCs w:val="20"/>
              </w:rPr>
              <w:t xml:space="preserve"> </w:t>
            </w:r>
            <w:r w:rsidRPr="00ED5C2B">
              <w:rPr>
                <w:rFonts w:ascii="Tahoma" w:hAnsi="Tahoma" w:cs="Tahoma"/>
                <w:noProof/>
                <w:sz w:val="20"/>
                <w:szCs w:val="20"/>
              </w:rPr>
              <w:t xml:space="preserve">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HR</w:instrText>
            </w:r>
            <w:r w:rsidRPr="00ED5C2B">
              <w:rPr>
                <w:rFonts w:ascii="Tahoma" w:hAnsi="Tahoma" w:cs="Tahoma"/>
                <w:noProof/>
                <w:sz w:val="20"/>
                <w:szCs w:val="20"/>
              </w:rPr>
              <w:fldChar w:fldCharType="separate"/>
            </w:r>
            <w:r w:rsidRPr="00034F77">
              <w:rPr>
                <w:rFonts w:ascii="Tahoma" w:hAnsi="Tahoma" w:cs="Tahoma"/>
                <w:noProof/>
                <w:sz w:val="20"/>
                <w:szCs w:val="20"/>
              </w:rPr>
              <w:t>18,600</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HS</w:instrText>
            </w:r>
            <w:r w:rsidRPr="00ED5C2B">
              <w:rPr>
                <w:rFonts w:ascii="Tahoma" w:hAnsi="Tahoma" w:cs="Tahoma"/>
                <w:noProof/>
                <w:sz w:val="20"/>
                <w:szCs w:val="20"/>
              </w:rPr>
              <w:fldChar w:fldCharType="separate"/>
            </w:r>
            <w:r w:rsidRPr="00034F77">
              <w:rPr>
                <w:rFonts w:ascii="Tahoma" w:hAnsi="Tahoma" w:cs="Tahoma"/>
                <w:noProof/>
                <w:sz w:val="20"/>
                <w:szCs w:val="20"/>
              </w:rPr>
              <w:t>20,769</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3C22A1">
        <w:trPr>
          <w:trHeight w:val="584"/>
        </w:trPr>
        <w:tc>
          <w:tcPr>
            <w:tcW w:w="1365" w:type="pct"/>
            <w:shd w:val="clear" w:color="auto" w:fill="D9D9D9" w:themeFill="background1" w:themeFillShade="D9"/>
            <w:vAlign w:val="center"/>
          </w:tcPr>
          <w:p w:rsidR="00203139" w:rsidRPr="00ED5C2B" w:rsidRDefault="00203139" w:rsidP="003C22A1">
            <w:pPr>
              <w:ind w:left="252" w:hanging="252"/>
              <w:rPr>
                <w:rFonts w:ascii="Tahoma" w:hAnsi="Tahoma" w:cs="Tahoma"/>
                <w:sz w:val="20"/>
                <w:szCs w:val="20"/>
              </w:rPr>
            </w:pPr>
            <w:r w:rsidRPr="00ED5C2B">
              <w:rPr>
                <w:rFonts w:ascii="Tahoma" w:hAnsi="Tahoma" w:cs="Tahoma"/>
                <w:sz w:val="20"/>
                <w:szCs w:val="20"/>
              </w:rPr>
              <w:t>C. Test Takers (Completers) Passing Credentialing Test Rate</w:t>
            </w:r>
          </w:p>
        </w:tc>
        <w:tc>
          <w:tcPr>
            <w:tcW w:w="1204" w:type="pct"/>
            <w:vAlign w:val="center"/>
          </w:tcPr>
          <w:p w:rsidR="00203139" w:rsidRPr="00ED5C2B" w:rsidRDefault="00203139" w:rsidP="00203139">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AT</w:instrText>
            </w:r>
            <w:r w:rsidRPr="00ED5C2B">
              <w:rPr>
                <w:rFonts w:ascii="Tahoma" w:hAnsi="Tahoma" w:cs="Tahoma"/>
                <w:sz w:val="20"/>
                <w:szCs w:val="20"/>
              </w:rPr>
              <w:fldChar w:fldCharType="separate"/>
            </w:r>
            <w:r w:rsidRPr="00034F77">
              <w:rPr>
                <w:rFonts w:ascii="Tahoma" w:hAnsi="Tahoma" w:cs="Tahoma"/>
                <w:noProof/>
                <w:sz w:val="20"/>
                <w:szCs w:val="20"/>
              </w:rPr>
              <w:instrText>95.33</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95.33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18"/>
                <w:szCs w:val="18"/>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AU </w:instrText>
            </w:r>
            <w:r w:rsidRPr="00ED5C2B">
              <w:rPr>
                <w:rFonts w:ascii="Tahoma" w:hAnsi="Tahoma" w:cs="Tahoma"/>
                <w:sz w:val="20"/>
                <w:szCs w:val="20"/>
              </w:rPr>
              <w:fldChar w:fldCharType="separate"/>
            </w:r>
            <w:r w:rsidRPr="00034F77">
              <w:rPr>
                <w:rFonts w:ascii="Tahoma" w:hAnsi="Tahoma" w:cs="Tahoma"/>
                <w:noProof/>
                <w:sz w:val="20"/>
                <w:szCs w:val="20"/>
              </w:rPr>
              <w:t>21,323</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AR </w:instrText>
            </w:r>
            <w:r w:rsidRPr="00ED5C2B">
              <w:rPr>
                <w:rFonts w:ascii="Tahoma" w:hAnsi="Tahoma" w:cs="Tahoma"/>
                <w:sz w:val="20"/>
                <w:szCs w:val="20"/>
              </w:rPr>
              <w:fldChar w:fldCharType="separate"/>
            </w:r>
            <w:r w:rsidRPr="00034F77">
              <w:rPr>
                <w:rFonts w:ascii="Tahoma" w:hAnsi="Tahoma" w:cs="Tahoma"/>
                <w:noProof/>
                <w:sz w:val="20"/>
                <w:szCs w:val="20"/>
              </w:rPr>
              <w:t>22,367</w:t>
            </w:r>
            <w:r w:rsidRPr="00ED5C2B">
              <w:rPr>
                <w:rFonts w:ascii="Tahoma" w:hAnsi="Tahoma" w:cs="Tahoma"/>
                <w:sz w:val="20"/>
                <w:szCs w:val="20"/>
              </w:rPr>
              <w:fldChar w:fldCharType="end"/>
            </w:r>
            <w:r w:rsidRPr="00ED5C2B">
              <w:rPr>
                <w:rFonts w:ascii="Tahoma" w:hAnsi="Tahoma" w:cs="Tahoma"/>
                <w:sz w:val="20"/>
                <w:szCs w:val="20"/>
              </w:rPr>
              <w:t>)</w:t>
            </w:r>
          </w:p>
        </w:tc>
        <w:tc>
          <w:tcPr>
            <w:tcW w:w="1219"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BN</w:instrText>
            </w:r>
            <w:r w:rsidRPr="00ED5C2B">
              <w:rPr>
                <w:rFonts w:ascii="Tahoma" w:hAnsi="Tahoma" w:cs="Tahoma"/>
                <w:noProof/>
                <w:sz w:val="20"/>
                <w:szCs w:val="20"/>
              </w:rPr>
              <w:fldChar w:fldCharType="separate"/>
            </w:r>
            <w:r w:rsidRPr="00034F77">
              <w:rPr>
                <w:rFonts w:ascii="Tahoma" w:hAnsi="Tahoma" w:cs="Tahoma"/>
                <w:noProof/>
                <w:sz w:val="20"/>
                <w:szCs w:val="20"/>
              </w:rPr>
              <w:instrText>85.532899084</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85.53</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BO </w:instrText>
            </w:r>
            <w:r w:rsidRPr="00ED5C2B">
              <w:rPr>
                <w:rFonts w:ascii="Tahoma" w:hAnsi="Tahoma" w:cs="Tahoma"/>
                <w:noProof/>
                <w:sz w:val="20"/>
                <w:szCs w:val="20"/>
              </w:rPr>
              <w:fldChar w:fldCharType="separate"/>
            </w:r>
            <w:r w:rsidRPr="00034F77">
              <w:rPr>
                <w:rFonts w:ascii="Tahoma" w:hAnsi="Tahoma" w:cs="Tahoma"/>
                <w:noProof/>
                <w:sz w:val="20"/>
                <w:szCs w:val="20"/>
              </w:rPr>
              <w:t>18,121</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BL </w:instrText>
            </w:r>
            <w:r w:rsidRPr="00ED5C2B">
              <w:rPr>
                <w:rFonts w:ascii="Tahoma" w:hAnsi="Tahoma" w:cs="Tahoma"/>
                <w:noProof/>
                <w:sz w:val="20"/>
                <w:szCs w:val="20"/>
              </w:rPr>
              <w:fldChar w:fldCharType="separate"/>
            </w:r>
            <w:r w:rsidRPr="00034F77">
              <w:rPr>
                <w:rFonts w:ascii="Tahoma" w:hAnsi="Tahoma" w:cs="Tahoma"/>
                <w:noProof/>
                <w:sz w:val="20"/>
                <w:szCs w:val="20"/>
              </w:rPr>
              <w:t>21,186</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12" w:type="pct"/>
            <w:vAlign w:val="center"/>
          </w:tcPr>
          <w:p w:rsidR="00203139" w:rsidRPr="00ED5C2B" w:rsidRDefault="00203139" w:rsidP="003C22A1">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HT</w:instrText>
            </w:r>
            <w:r w:rsidRPr="00ED5C2B">
              <w:rPr>
                <w:rFonts w:ascii="Tahoma" w:hAnsi="Tahoma" w:cs="Tahoma"/>
                <w:noProof/>
                <w:sz w:val="20"/>
                <w:szCs w:val="20"/>
              </w:rPr>
              <w:fldChar w:fldCharType="separate"/>
            </w:r>
            <w:r w:rsidRPr="00034F77">
              <w:rPr>
                <w:rFonts w:ascii="Tahoma" w:hAnsi="Tahoma" w:cs="Tahoma"/>
                <w:noProof/>
                <w:sz w:val="20"/>
                <w:szCs w:val="20"/>
              </w:rPr>
              <w:instrText>84.306451613</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84.31</w:t>
            </w:r>
            <w:r w:rsidRPr="00ED5C2B">
              <w:rPr>
                <w:rFonts w:ascii="Tahoma" w:hAnsi="Tahoma" w:cs="Tahoma"/>
                <w:noProof/>
                <w:sz w:val="20"/>
                <w:szCs w:val="20"/>
              </w:rPr>
              <w:t>%</w:t>
            </w:r>
            <w:r w:rsidRPr="00ED5C2B">
              <w:rPr>
                <w:rFonts w:ascii="Tahoma" w:hAnsi="Tahoma" w:cs="Tahoma"/>
                <w:noProof/>
                <w:sz w:val="20"/>
                <w:szCs w:val="20"/>
              </w:rPr>
              <w:fldChar w:fldCharType="end"/>
            </w:r>
            <w:r w:rsidRPr="00ED5C2B">
              <w:rPr>
                <w:rFonts w:ascii="Tahoma" w:hAnsi="Tahoma" w:cs="Tahoma"/>
                <w:noProof/>
                <w:sz w:val="20"/>
                <w:szCs w:val="20"/>
              </w:rPr>
              <w:t xml:space="preserve"> </w:t>
            </w:r>
            <w:r w:rsidR="003C22A1">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HU </w:instrText>
            </w:r>
            <w:r w:rsidRPr="00ED5C2B">
              <w:rPr>
                <w:rFonts w:ascii="Tahoma" w:hAnsi="Tahoma" w:cs="Tahoma"/>
                <w:noProof/>
                <w:sz w:val="20"/>
                <w:szCs w:val="20"/>
              </w:rPr>
              <w:fldChar w:fldCharType="separate"/>
            </w:r>
            <w:r w:rsidRPr="00034F77">
              <w:rPr>
                <w:rFonts w:ascii="Tahoma" w:hAnsi="Tahoma" w:cs="Tahoma"/>
                <w:noProof/>
                <w:sz w:val="20"/>
                <w:szCs w:val="20"/>
              </w:rPr>
              <w:t>15,681</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HR </w:instrText>
            </w:r>
            <w:r w:rsidRPr="00ED5C2B">
              <w:rPr>
                <w:rFonts w:ascii="Tahoma" w:hAnsi="Tahoma" w:cs="Tahoma"/>
                <w:noProof/>
                <w:sz w:val="20"/>
                <w:szCs w:val="20"/>
              </w:rPr>
              <w:fldChar w:fldCharType="separate"/>
            </w:r>
            <w:r w:rsidRPr="00034F77">
              <w:rPr>
                <w:rFonts w:ascii="Tahoma" w:hAnsi="Tahoma" w:cs="Tahoma"/>
                <w:noProof/>
                <w:sz w:val="20"/>
                <w:szCs w:val="20"/>
              </w:rPr>
              <w:t>18,600</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3C22A1">
        <w:trPr>
          <w:trHeight w:val="584"/>
        </w:trPr>
        <w:tc>
          <w:tcPr>
            <w:tcW w:w="1365" w:type="pct"/>
            <w:shd w:val="clear" w:color="auto" w:fill="D9D9D9" w:themeFill="background1" w:themeFillShade="D9"/>
            <w:vAlign w:val="center"/>
          </w:tcPr>
          <w:p w:rsidR="00203139" w:rsidRPr="00ED5C2B" w:rsidRDefault="00203139" w:rsidP="003C22A1">
            <w:pPr>
              <w:ind w:left="252" w:hanging="252"/>
              <w:rPr>
                <w:rFonts w:ascii="Tahoma" w:hAnsi="Tahoma" w:cs="Tahoma"/>
                <w:sz w:val="20"/>
                <w:szCs w:val="20"/>
              </w:rPr>
            </w:pPr>
            <w:r w:rsidRPr="00ED5C2B">
              <w:rPr>
                <w:rFonts w:ascii="Tahoma" w:hAnsi="Tahoma" w:cs="Tahoma"/>
                <w:sz w:val="20"/>
                <w:szCs w:val="20"/>
              </w:rPr>
              <w:t>D. Completers Passing Credentialing Test Rate</w:t>
            </w:r>
            <w:r>
              <w:rPr>
                <w:rFonts w:ascii="Tahoma" w:hAnsi="Tahoma" w:cs="Tahoma"/>
                <w:sz w:val="20"/>
                <w:szCs w:val="20"/>
              </w:rPr>
              <w:t>**</w:t>
            </w:r>
          </w:p>
        </w:tc>
        <w:tc>
          <w:tcPr>
            <w:tcW w:w="1204" w:type="pct"/>
            <w:vAlign w:val="center"/>
          </w:tcPr>
          <w:p w:rsidR="00203139" w:rsidRPr="00ED5C2B" w:rsidRDefault="00203139" w:rsidP="00203139">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GA</w:instrText>
            </w:r>
            <w:r w:rsidRPr="00ED5C2B">
              <w:rPr>
                <w:rFonts w:ascii="Tahoma" w:hAnsi="Tahoma" w:cs="Tahoma"/>
                <w:sz w:val="20"/>
                <w:szCs w:val="20"/>
              </w:rPr>
              <w:fldChar w:fldCharType="separate"/>
            </w:r>
            <w:r w:rsidRPr="00034F77">
              <w:rPr>
                <w:rFonts w:ascii="Tahoma" w:hAnsi="Tahoma" w:cs="Tahoma"/>
                <w:noProof/>
                <w:sz w:val="20"/>
                <w:szCs w:val="20"/>
              </w:rPr>
              <w:instrText>92.072196554</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92.07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AU </w:instrText>
            </w:r>
            <w:r w:rsidRPr="00ED5C2B">
              <w:rPr>
                <w:rFonts w:ascii="Tahoma" w:hAnsi="Tahoma" w:cs="Tahoma"/>
                <w:sz w:val="20"/>
                <w:szCs w:val="20"/>
              </w:rPr>
              <w:fldChar w:fldCharType="separate"/>
            </w:r>
            <w:r w:rsidRPr="00034F77">
              <w:rPr>
                <w:rFonts w:ascii="Tahoma" w:hAnsi="Tahoma" w:cs="Tahoma"/>
                <w:noProof/>
                <w:sz w:val="20"/>
                <w:szCs w:val="20"/>
              </w:rPr>
              <w:t>21,323</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AS </w:instrText>
            </w:r>
            <w:r w:rsidRPr="00ED5C2B">
              <w:rPr>
                <w:rFonts w:ascii="Tahoma" w:hAnsi="Tahoma" w:cs="Tahoma"/>
                <w:sz w:val="20"/>
                <w:szCs w:val="20"/>
              </w:rPr>
              <w:fldChar w:fldCharType="separate"/>
            </w:r>
            <w:r w:rsidRPr="00034F77">
              <w:rPr>
                <w:rFonts w:ascii="Tahoma" w:hAnsi="Tahoma" w:cs="Tahoma"/>
                <w:noProof/>
                <w:sz w:val="20"/>
                <w:szCs w:val="20"/>
              </w:rPr>
              <w:t>23,159</w:t>
            </w:r>
            <w:r w:rsidRPr="00ED5C2B">
              <w:rPr>
                <w:rFonts w:ascii="Tahoma" w:hAnsi="Tahoma" w:cs="Tahoma"/>
                <w:sz w:val="20"/>
                <w:szCs w:val="20"/>
              </w:rPr>
              <w:fldChar w:fldCharType="end"/>
            </w:r>
            <w:r w:rsidRPr="00ED5C2B">
              <w:rPr>
                <w:rFonts w:ascii="Tahoma" w:hAnsi="Tahoma" w:cs="Tahoma"/>
                <w:sz w:val="20"/>
                <w:szCs w:val="20"/>
              </w:rPr>
              <w:t>)</w:t>
            </w:r>
          </w:p>
        </w:tc>
        <w:tc>
          <w:tcPr>
            <w:tcW w:w="1219" w:type="pct"/>
            <w:vAlign w:val="center"/>
          </w:tcPr>
          <w:p w:rsidR="00203139" w:rsidRPr="00ED5C2B" w:rsidRDefault="00203139" w:rsidP="003C22A1">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GD</w:instrText>
            </w:r>
            <w:r w:rsidRPr="00ED5C2B">
              <w:rPr>
                <w:rFonts w:ascii="Tahoma" w:hAnsi="Tahoma" w:cs="Tahoma"/>
                <w:noProof/>
                <w:sz w:val="20"/>
                <w:szCs w:val="20"/>
              </w:rPr>
              <w:fldChar w:fldCharType="separate"/>
            </w:r>
            <w:r w:rsidRPr="00034F77">
              <w:rPr>
                <w:rFonts w:ascii="Tahoma" w:hAnsi="Tahoma" w:cs="Tahoma"/>
                <w:noProof/>
                <w:sz w:val="20"/>
                <w:szCs w:val="20"/>
              </w:rPr>
              <w:instrText>78.811863965</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78.81</w:t>
            </w:r>
            <w:r w:rsidRPr="00ED5C2B">
              <w:rPr>
                <w:rFonts w:ascii="Tahoma" w:hAnsi="Tahoma" w:cs="Tahoma"/>
                <w:noProof/>
                <w:sz w:val="20"/>
                <w:szCs w:val="20"/>
              </w:rPr>
              <w:t>%</w:t>
            </w:r>
            <w:r w:rsidRPr="00ED5C2B">
              <w:rPr>
                <w:rFonts w:ascii="Tahoma" w:hAnsi="Tahoma" w:cs="Tahoma"/>
                <w:noProof/>
                <w:sz w:val="20"/>
                <w:szCs w:val="20"/>
              </w:rPr>
              <w:fldChar w:fldCharType="end"/>
            </w:r>
            <w:r>
              <w:rPr>
                <w:rFonts w:ascii="Tahoma" w:hAnsi="Tahoma" w:cs="Tahoma"/>
                <w:noProof/>
                <w:sz w:val="20"/>
                <w:szCs w:val="20"/>
              </w:rPr>
              <w:t xml:space="preserve">  </w:t>
            </w:r>
            <w:r w:rsidRPr="00ED5C2B">
              <w:rPr>
                <w:rFonts w:ascii="Tahoma" w:hAnsi="Tahoma" w:cs="Tahoma"/>
                <w:noProof/>
                <w:sz w:val="20"/>
                <w:szCs w:val="20"/>
              </w:rPr>
              <w:t>(</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GU </w:instrText>
            </w:r>
            <w:r w:rsidRPr="00ED5C2B">
              <w:rPr>
                <w:rFonts w:ascii="Tahoma" w:hAnsi="Tahoma" w:cs="Tahoma"/>
                <w:noProof/>
                <w:sz w:val="20"/>
                <w:szCs w:val="20"/>
              </w:rPr>
              <w:fldChar w:fldCharType="separate"/>
            </w:r>
            <w:r w:rsidRPr="00034F77">
              <w:rPr>
                <w:rFonts w:ascii="Tahoma" w:hAnsi="Tahoma" w:cs="Tahoma"/>
                <w:noProof/>
                <w:sz w:val="20"/>
                <w:szCs w:val="20"/>
              </w:rPr>
              <w:t>18,122</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GW </w:instrText>
            </w:r>
            <w:r w:rsidRPr="00ED5C2B">
              <w:rPr>
                <w:rFonts w:ascii="Tahoma" w:hAnsi="Tahoma" w:cs="Tahoma"/>
                <w:noProof/>
                <w:sz w:val="20"/>
                <w:szCs w:val="20"/>
              </w:rPr>
              <w:fldChar w:fldCharType="separate"/>
            </w:r>
            <w:r w:rsidRPr="00034F77">
              <w:rPr>
                <w:rFonts w:ascii="Tahoma" w:hAnsi="Tahoma" w:cs="Tahoma"/>
                <w:noProof/>
                <w:sz w:val="20"/>
                <w:szCs w:val="20"/>
              </w:rPr>
              <w:t>22,994</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12" w:type="pct"/>
            <w:vAlign w:val="center"/>
          </w:tcPr>
          <w:p w:rsidR="00203139" w:rsidRPr="00ED5C2B" w:rsidRDefault="00203139" w:rsidP="003C22A1">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HV</w:instrText>
            </w:r>
            <w:r w:rsidRPr="00ED5C2B">
              <w:rPr>
                <w:rFonts w:ascii="Tahoma" w:hAnsi="Tahoma" w:cs="Tahoma"/>
                <w:noProof/>
                <w:sz w:val="20"/>
                <w:szCs w:val="20"/>
              </w:rPr>
              <w:fldChar w:fldCharType="separate"/>
            </w:r>
            <w:r w:rsidRPr="00034F77">
              <w:rPr>
                <w:rFonts w:ascii="Tahoma" w:hAnsi="Tahoma" w:cs="Tahoma"/>
                <w:noProof/>
                <w:sz w:val="20"/>
                <w:szCs w:val="20"/>
              </w:rPr>
              <w:instrText>75.501950022</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75.50</w:t>
            </w:r>
            <w:r w:rsidRPr="00ED5C2B">
              <w:rPr>
                <w:rFonts w:ascii="Tahoma" w:hAnsi="Tahoma" w:cs="Tahoma"/>
                <w:noProof/>
                <w:sz w:val="20"/>
                <w:szCs w:val="20"/>
              </w:rPr>
              <w:t>%</w:t>
            </w:r>
            <w:r w:rsidRPr="00ED5C2B">
              <w:rPr>
                <w:rFonts w:ascii="Tahoma" w:hAnsi="Tahoma" w:cs="Tahoma"/>
                <w:noProof/>
                <w:sz w:val="20"/>
                <w:szCs w:val="20"/>
              </w:rPr>
              <w:fldChar w:fldCharType="end"/>
            </w:r>
            <w:r w:rsidR="003C22A1">
              <w:rPr>
                <w:rFonts w:ascii="Tahoma" w:hAnsi="Tahoma" w:cs="Tahoma"/>
                <w:noProof/>
                <w:sz w:val="20"/>
                <w:szCs w:val="20"/>
              </w:rPr>
              <w:t xml:space="preserve"> </w:t>
            </w:r>
            <w:r w:rsidRPr="00ED5C2B">
              <w:rPr>
                <w:rFonts w:ascii="Tahoma" w:hAnsi="Tahoma" w:cs="Tahoma"/>
                <w:noProof/>
                <w:sz w:val="20"/>
                <w:szCs w:val="20"/>
              </w:rPr>
              <w:t xml:space="preserve">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HU </w:instrText>
            </w:r>
            <w:r w:rsidRPr="00ED5C2B">
              <w:rPr>
                <w:rFonts w:ascii="Tahoma" w:hAnsi="Tahoma" w:cs="Tahoma"/>
                <w:noProof/>
                <w:sz w:val="20"/>
                <w:szCs w:val="20"/>
              </w:rPr>
              <w:fldChar w:fldCharType="separate"/>
            </w:r>
            <w:r w:rsidRPr="00034F77">
              <w:rPr>
                <w:rFonts w:ascii="Tahoma" w:hAnsi="Tahoma" w:cs="Tahoma"/>
                <w:noProof/>
                <w:sz w:val="20"/>
                <w:szCs w:val="20"/>
              </w:rPr>
              <w:t>15,681</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HW </w:instrText>
            </w:r>
            <w:r w:rsidRPr="00ED5C2B">
              <w:rPr>
                <w:rFonts w:ascii="Tahoma" w:hAnsi="Tahoma" w:cs="Tahoma"/>
                <w:noProof/>
                <w:sz w:val="20"/>
                <w:szCs w:val="20"/>
              </w:rPr>
              <w:fldChar w:fldCharType="separate"/>
            </w:r>
            <w:r w:rsidRPr="00034F77">
              <w:rPr>
                <w:rFonts w:ascii="Tahoma" w:hAnsi="Tahoma" w:cs="Tahoma"/>
                <w:noProof/>
                <w:sz w:val="20"/>
                <w:szCs w:val="20"/>
              </w:rPr>
              <w:t>20,769</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3C22A1">
        <w:trPr>
          <w:trHeight w:val="1370"/>
        </w:trPr>
        <w:tc>
          <w:tcPr>
            <w:tcW w:w="1365" w:type="pct"/>
            <w:shd w:val="clear" w:color="auto" w:fill="D9D9D9" w:themeFill="background1" w:themeFillShade="D9"/>
            <w:vAlign w:val="center"/>
          </w:tcPr>
          <w:p w:rsidR="00203139" w:rsidRPr="00ED5C2B" w:rsidRDefault="00203139" w:rsidP="003C22A1">
            <w:pPr>
              <w:ind w:left="252" w:hanging="252"/>
              <w:rPr>
                <w:rFonts w:ascii="Tahoma" w:hAnsi="Tahoma" w:cs="Tahoma"/>
                <w:sz w:val="20"/>
                <w:szCs w:val="20"/>
              </w:rPr>
            </w:pPr>
            <w:r w:rsidRPr="00ED5C2B">
              <w:rPr>
                <w:rFonts w:ascii="Tahoma" w:hAnsi="Tahoma" w:cs="Tahoma"/>
                <w:sz w:val="20"/>
                <w:szCs w:val="20"/>
              </w:rPr>
              <w:t>E. Completers who passed a credentialing test plus Completers who earned an Advanced Studies Diploma and did not pass a credentialing test</w:t>
            </w:r>
            <w:r>
              <w:rPr>
                <w:rFonts w:ascii="Tahoma" w:hAnsi="Tahoma" w:cs="Tahoma"/>
                <w:sz w:val="20"/>
                <w:szCs w:val="20"/>
              </w:rPr>
              <w:t>**</w:t>
            </w:r>
          </w:p>
        </w:tc>
        <w:tc>
          <w:tcPr>
            <w:tcW w:w="1204" w:type="pct"/>
            <w:vAlign w:val="center"/>
          </w:tcPr>
          <w:p w:rsidR="00203139" w:rsidRPr="000D257D" w:rsidRDefault="00203139" w:rsidP="00203139">
            <w:pPr>
              <w:tabs>
                <w:tab w:val="left" w:pos="1321"/>
              </w:tabs>
              <w:ind w:right="-60"/>
              <w:jc w:val="center"/>
              <w:rPr>
                <w:rFonts w:ascii="Tahoma" w:hAnsi="Tahoma" w:cs="Tahoma"/>
                <w:sz w:val="20"/>
                <w:szCs w:val="20"/>
              </w:rPr>
            </w:pPr>
            <w:r w:rsidRPr="000D257D">
              <w:rPr>
                <w:rFonts w:ascii="Tahoma" w:hAnsi="Tahoma" w:cs="Tahoma"/>
                <w:sz w:val="20"/>
                <w:szCs w:val="20"/>
              </w:rPr>
              <w:fldChar w:fldCharType="begin"/>
            </w:r>
            <w:r w:rsidRPr="000D257D">
              <w:rPr>
                <w:rFonts w:ascii="Tahoma" w:hAnsi="Tahoma" w:cs="Tahoma"/>
                <w:sz w:val="20"/>
                <w:szCs w:val="20"/>
              </w:rPr>
              <w:instrText>=</w:instrText>
            </w:r>
            <w:r w:rsidRPr="000D257D">
              <w:rPr>
                <w:rFonts w:ascii="Tahoma" w:hAnsi="Tahoma" w:cs="Tahoma"/>
                <w:sz w:val="20"/>
                <w:szCs w:val="20"/>
              </w:rPr>
              <w:fldChar w:fldCharType="begin"/>
            </w:r>
            <w:r w:rsidRPr="000D257D">
              <w:rPr>
                <w:rFonts w:ascii="Tahoma" w:hAnsi="Tahoma" w:cs="Tahoma"/>
                <w:sz w:val="20"/>
                <w:szCs w:val="20"/>
              </w:rPr>
              <w:instrText>MERGEFIELD GB</w:instrText>
            </w:r>
            <w:r w:rsidRPr="000D257D">
              <w:rPr>
                <w:rFonts w:ascii="Tahoma" w:hAnsi="Tahoma" w:cs="Tahoma"/>
                <w:sz w:val="20"/>
                <w:szCs w:val="20"/>
              </w:rPr>
              <w:fldChar w:fldCharType="separate"/>
            </w:r>
            <w:r w:rsidRPr="00034F77">
              <w:rPr>
                <w:rFonts w:ascii="Tahoma" w:hAnsi="Tahoma" w:cs="Tahoma"/>
                <w:noProof/>
                <w:sz w:val="20"/>
                <w:szCs w:val="20"/>
              </w:rPr>
              <w:instrText>93.700073406</w:instrText>
            </w:r>
            <w:r w:rsidRPr="000D257D">
              <w:rPr>
                <w:rFonts w:ascii="Tahoma" w:hAnsi="Tahoma" w:cs="Tahoma"/>
                <w:sz w:val="20"/>
                <w:szCs w:val="20"/>
              </w:rPr>
              <w:fldChar w:fldCharType="end"/>
            </w:r>
            <w:r w:rsidRPr="000D257D">
              <w:rPr>
                <w:rFonts w:ascii="Tahoma" w:hAnsi="Tahoma" w:cs="Tahoma"/>
                <w:sz w:val="20"/>
                <w:szCs w:val="20"/>
              </w:rPr>
              <w:instrText xml:space="preserve">  \# "0.00%" </w:instrText>
            </w:r>
            <w:r w:rsidRPr="000D257D">
              <w:rPr>
                <w:rFonts w:ascii="Tahoma" w:hAnsi="Tahoma" w:cs="Tahoma"/>
                <w:sz w:val="20"/>
                <w:szCs w:val="20"/>
              </w:rPr>
              <w:fldChar w:fldCharType="separate"/>
            </w:r>
            <w:r>
              <w:rPr>
                <w:rFonts w:ascii="Tahoma" w:hAnsi="Tahoma" w:cs="Tahoma"/>
                <w:noProof/>
                <w:sz w:val="20"/>
                <w:szCs w:val="20"/>
              </w:rPr>
              <w:t>93.70</w:t>
            </w:r>
            <w:r w:rsidRPr="000D257D">
              <w:rPr>
                <w:rFonts w:ascii="Tahoma" w:hAnsi="Tahoma" w:cs="Tahoma"/>
                <w:noProof/>
                <w:sz w:val="20"/>
                <w:szCs w:val="20"/>
              </w:rPr>
              <w:t>%</w:t>
            </w:r>
            <w:r w:rsidRPr="000D257D">
              <w:rPr>
                <w:rFonts w:ascii="Tahoma" w:hAnsi="Tahoma" w:cs="Tahoma"/>
                <w:sz w:val="20"/>
                <w:szCs w:val="20"/>
              </w:rPr>
              <w:fldChar w:fldCharType="end"/>
            </w:r>
            <w:r>
              <w:rPr>
                <w:rFonts w:ascii="Tahoma" w:hAnsi="Tahoma" w:cs="Tahoma"/>
                <w:sz w:val="20"/>
                <w:szCs w:val="20"/>
              </w:rPr>
              <w:t xml:space="preserve">  </w:t>
            </w:r>
            <w:r w:rsidRPr="000D257D">
              <w:rPr>
                <w:rFonts w:ascii="Tahoma" w:hAnsi="Tahoma" w:cs="Tahoma"/>
                <w:sz w:val="20"/>
                <w:szCs w:val="20"/>
              </w:rPr>
              <w:t>(</w:t>
            </w:r>
            <w:r w:rsidRPr="000D257D">
              <w:rPr>
                <w:rFonts w:ascii="Tahoma" w:hAnsi="Tahoma" w:cs="Tahoma"/>
                <w:sz w:val="20"/>
                <w:szCs w:val="20"/>
              </w:rPr>
              <w:fldChar w:fldCharType="begin"/>
            </w:r>
            <w:r w:rsidRPr="000D257D">
              <w:rPr>
                <w:rFonts w:ascii="Tahoma" w:hAnsi="Tahoma" w:cs="Tahoma"/>
                <w:sz w:val="20"/>
                <w:szCs w:val="20"/>
              </w:rPr>
              <w:instrText xml:space="preserve"> MERGEFIELD GC </w:instrText>
            </w:r>
            <w:r w:rsidRPr="000D257D">
              <w:rPr>
                <w:rFonts w:ascii="Tahoma" w:hAnsi="Tahoma" w:cs="Tahoma"/>
                <w:sz w:val="20"/>
                <w:szCs w:val="20"/>
              </w:rPr>
              <w:fldChar w:fldCharType="separate"/>
            </w:r>
            <w:r w:rsidRPr="00034F77">
              <w:rPr>
                <w:rFonts w:ascii="Tahoma" w:hAnsi="Tahoma" w:cs="Tahoma"/>
                <w:noProof/>
                <w:sz w:val="20"/>
                <w:szCs w:val="20"/>
              </w:rPr>
              <w:t>21,700</w:t>
            </w:r>
            <w:r w:rsidRPr="000D257D">
              <w:rPr>
                <w:rFonts w:ascii="Tahoma" w:hAnsi="Tahoma" w:cs="Tahoma"/>
                <w:sz w:val="20"/>
                <w:szCs w:val="20"/>
              </w:rPr>
              <w:fldChar w:fldCharType="end"/>
            </w:r>
            <w:r w:rsidRPr="000D257D">
              <w:rPr>
                <w:rFonts w:ascii="Tahoma" w:hAnsi="Tahoma" w:cs="Tahoma"/>
                <w:sz w:val="20"/>
                <w:szCs w:val="20"/>
              </w:rPr>
              <w:t xml:space="preserve"> of </w:t>
            </w:r>
            <w:r w:rsidRPr="000D257D">
              <w:rPr>
                <w:rFonts w:ascii="Tahoma" w:hAnsi="Tahoma" w:cs="Tahoma"/>
                <w:sz w:val="20"/>
                <w:szCs w:val="20"/>
              </w:rPr>
              <w:fldChar w:fldCharType="begin"/>
            </w:r>
            <w:r w:rsidRPr="000D257D">
              <w:rPr>
                <w:rFonts w:ascii="Tahoma" w:hAnsi="Tahoma" w:cs="Tahoma"/>
                <w:sz w:val="20"/>
                <w:szCs w:val="20"/>
              </w:rPr>
              <w:instrText xml:space="preserve"> MERGEFIELD AP </w:instrText>
            </w:r>
            <w:r w:rsidRPr="000D257D">
              <w:rPr>
                <w:rFonts w:ascii="Tahoma" w:hAnsi="Tahoma" w:cs="Tahoma"/>
                <w:sz w:val="20"/>
                <w:szCs w:val="20"/>
              </w:rPr>
              <w:fldChar w:fldCharType="separate"/>
            </w:r>
            <w:r w:rsidRPr="00034F77">
              <w:rPr>
                <w:rFonts w:ascii="Tahoma" w:hAnsi="Tahoma" w:cs="Tahoma"/>
                <w:noProof/>
                <w:sz w:val="20"/>
                <w:szCs w:val="20"/>
              </w:rPr>
              <w:t>23,159</w:t>
            </w:r>
            <w:r w:rsidRPr="000D257D">
              <w:rPr>
                <w:rFonts w:ascii="Tahoma" w:hAnsi="Tahoma" w:cs="Tahoma"/>
                <w:sz w:val="20"/>
                <w:szCs w:val="20"/>
              </w:rPr>
              <w:fldChar w:fldCharType="end"/>
            </w:r>
            <w:r w:rsidRPr="000D257D">
              <w:rPr>
                <w:rFonts w:ascii="Tahoma" w:hAnsi="Tahoma" w:cs="Tahoma"/>
                <w:sz w:val="20"/>
                <w:szCs w:val="20"/>
              </w:rPr>
              <w:t>)</w:t>
            </w:r>
          </w:p>
        </w:tc>
        <w:tc>
          <w:tcPr>
            <w:tcW w:w="1219" w:type="pct"/>
            <w:vAlign w:val="center"/>
          </w:tcPr>
          <w:p w:rsidR="00203139" w:rsidRPr="000D257D" w:rsidRDefault="00203139" w:rsidP="00203139">
            <w:pPr>
              <w:jc w:val="center"/>
              <w:rPr>
                <w:rFonts w:ascii="Tahoma" w:hAnsi="Tahoma" w:cs="Tahoma"/>
                <w:noProof/>
                <w:sz w:val="20"/>
                <w:szCs w:val="20"/>
              </w:rPr>
            </w:pPr>
            <w:r w:rsidRPr="000D257D">
              <w:rPr>
                <w:rFonts w:ascii="Tahoma" w:hAnsi="Tahoma" w:cs="Tahoma"/>
                <w:noProof/>
                <w:sz w:val="20"/>
                <w:szCs w:val="20"/>
              </w:rPr>
              <w:fldChar w:fldCharType="begin"/>
            </w:r>
            <w:r w:rsidRPr="000D257D">
              <w:rPr>
                <w:rFonts w:ascii="Tahoma" w:hAnsi="Tahoma" w:cs="Tahoma"/>
                <w:noProof/>
                <w:sz w:val="20"/>
                <w:szCs w:val="20"/>
              </w:rPr>
              <w:instrText>=</w:instrText>
            </w:r>
            <w:r w:rsidRPr="000D257D">
              <w:rPr>
                <w:rFonts w:ascii="Tahoma" w:hAnsi="Tahoma" w:cs="Tahoma"/>
                <w:noProof/>
                <w:sz w:val="20"/>
                <w:szCs w:val="20"/>
              </w:rPr>
              <w:fldChar w:fldCharType="begin"/>
            </w:r>
            <w:r w:rsidRPr="000D257D">
              <w:rPr>
                <w:rFonts w:ascii="Tahoma" w:hAnsi="Tahoma" w:cs="Tahoma"/>
                <w:noProof/>
                <w:sz w:val="20"/>
                <w:szCs w:val="20"/>
              </w:rPr>
              <w:instrText>MERGEFIELD GE</w:instrText>
            </w:r>
            <w:r w:rsidRPr="000D257D">
              <w:rPr>
                <w:rFonts w:ascii="Tahoma" w:hAnsi="Tahoma" w:cs="Tahoma"/>
                <w:noProof/>
                <w:sz w:val="20"/>
                <w:szCs w:val="20"/>
              </w:rPr>
              <w:fldChar w:fldCharType="separate"/>
            </w:r>
            <w:r w:rsidRPr="00034F77">
              <w:rPr>
                <w:rFonts w:ascii="Tahoma" w:hAnsi="Tahoma" w:cs="Tahoma"/>
                <w:noProof/>
                <w:sz w:val="20"/>
                <w:szCs w:val="20"/>
              </w:rPr>
              <w:instrText>82.030094807</w:instrText>
            </w:r>
            <w:r w:rsidRPr="000D257D">
              <w:rPr>
                <w:rFonts w:ascii="Tahoma" w:hAnsi="Tahoma" w:cs="Tahoma"/>
                <w:noProof/>
                <w:sz w:val="20"/>
                <w:szCs w:val="20"/>
              </w:rPr>
              <w:fldChar w:fldCharType="end"/>
            </w:r>
            <w:r w:rsidRPr="000D257D">
              <w:rPr>
                <w:rFonts w:ascii="Tahoma" w:hAnsi="Tahoma" w:cs="Tahoma"/>
                <w:noProof/>
                <w:sz w:val="20"/>
                <w:szCs w:val="20"/>
              </w:rPr>
              <w:instrText xml:space="preserve">  \# "0.00%"</w:instrText>
            </w:r>
            <w:r w:rsidRPr="000D257D">
              <w:rPr>
                <w:rFonts w:ascii="Tahoma" w:hAnsi="Tahoma" w:cs="Tahoma"/>
                <w:noProof/>
                <w:sz w:val="20"/>
                <w:szCs w:val="20"/>
              </w:rPr>
              <w:fldChar w:fldCharType="separate"/>
            </w:r>
            <w:r>
              <w:rPr>
                <w:rFonts w:ascii="Tahoma" w:hAnsi="Tahoma" w:cs="Tahoma"/>
                <w:noProof/>
                <w:sz w:val="20"/>
                <w:szCs w:val="20"/>
              </w:rPr>
              <w:t>82.03</w:t>
            </w:r>
            <w:r w:rsidRPr="000D257D">
              <w:rPr>
                <w:rFonts w:ascii="Tahoma" w:hAnsi="Tahoma" w:cs="Tahoma"/>
                <w:noProof/>
                <w:sz w:val="20"/>
                <w:szCs w:val="20"/>
              </w:rPr>
              <w:t>%</w:t>
            </w:r>
            <w:r w:rsidRPr="000D257D">
              <w:rPr>
                <w:rFonts w:ascii="Tahoma" w:hAnsi="Tahoma" w:cs="Tahoma"/>
                <w:noProof/>
                <w:sz w:val="20"/>
                <w:szCs w:val="20"/>
              </w:rPr>
              <w:fldChar w:fldCharType="end"/>
            </w:r>
            <w:r w:rsidRPr="000D257D">
              <w:rPr>
                <w:rFonts w:ascii="Tahoma" w:hAnsi="Tahoma" w:cs="Tahoma"/>
                <w:noProof/>
                <w:sz w:val="20"/>
                <w:szCs w:val="20"/>
              </w:rPr>
              <w:t xml:space="preserve">  (</w:t>
            </w:r>
            <w:r w:rsidRPr="000D257D">
              <w:rPr>
                <w:rFonts w:ascii="Tahoma" w:hAnsi="Tahoma" w:cs="Tahoma"/>
                <w:noProof/>
                <w:sz w:val="20"/>
                <w:szCs w:val="20"/>
              </w:rPr>
              <w:fldChar w:fldCharType="begin"/>
            </w:r>
            <w:r w:rsidRPr="000D257D">
              <w:rPr>
                <w:rFonts w:ascii="Tahoma" w:hAnsi="Tahoma" w:cs="Tahoma"/>
                <w:noProof/>
                <w:sz w:val="20"/>
                <w:szCs w:val="20"/>
              </w:rPr>
              <w:instrText xml:space="preserve"> MERGEFIELD GF</w:instrText>
            </w:r>
            <w:r w:rsidRPr="000D257D">
              <w:rPr>
                <w:rFonts w:ascii="Tahoma" w:hAnsi="Tahoma" w:cs="Tahoma"/>
                <w:noProof/>
                <w:sz w:val="20"/>
                <w:szCs w:val="20"/>
              </w:rPr>
              <w:fldChar w:fldCharType="separate"/>
            </w:r>
            <w:r w:rsidRPr="00034F77">
              <w:rPr>
                <w:rFonts w:ascii="Tahoma" w:hAnsi="Tahoma" w:cs="Tahoma"/>
                <w:noProof/>
                <w:sz w:val="20"/>
                <w:szCs w:val="20"/>
              </w:rPr>
              <w:t>18,862</w:t>
            </w:r>
            <w:r w:rsidRPr="000D257D">
              <w:rPr>
                <w:rFonts w:ascii="Tahoma" w:hAnsi="Tahoma" w:cs="Tahoma"/>
                <w:noProof/>
                <w:sz w:val="20"/>
                <w:szCs w:val="20"/>
              </w:rPr>
              <w:fldChar w:fldCharType="end"/>
            </w:r>
            <w:r w:rsidRPr="000D257D">
              <w:rPr>
                <w:rFonts w:ascii="Tahoma" w:hAnsi="Tahoma" w:cs="Tahoma"/>
                <w:noProof/>
                <w:sz w:val="20"/>
                <w:szCs w:val="20"/>
              </w:rPr>
              <w:t xml:space="preserve"> of </w:t>
            </w:r>
            <w:r w:rsidRPr="000D257D">
              <w:rPr>
                <w:rFonts w:ascii="Tahoma" w:hAnsi="Tahoma" w:cs="Tahoma"/>
                <w:noProof/>
                <w:sz w:val="20"/>
                <w:szCs w:val="20"/>
              </w:rPr>
              <w:fldChar w:fldCharType="begin"/>
            </w:r>
            <w:r w:rsidRPr="000D257D">
              <w:rPr>
                <w:rFonts w:ascii="Tahoma" w:hAnsi="Tahoma" w:cs="Tahoma"/>
                <w:noProof/>
                <w:sz w:val="20"/>
                <w:szCs w:val="20"/>
              </w:rPr>
              <w:instrText xml:space="preserve"> MERGEFIELD GW </w:instrText>
            </w:r>
            <w:r w:rsidRPr="000D257D">
              <w:rPr>
                <w:rFonts w:ascii="Tahoma" w:hAnsi="Tahoma" w:cs="Tahoma"/>
                <w:noProof/>
                <w:sz w:val="20"/>
                <w:szCs w:val="20"/>
              </w:rPr>
              <w:fldChar w:fldCharType="separate"/>
            </w:r>
            <w:r w:rsidRPr="00034F77">
              <w:rPr>
                <w:rFonts w:ascii="Tahoma" w:hAnsi="Tahoma" w:cs="Tahoma"/>
                <w:noProof/>
                <w:sz w:val="20"/>
                <w:szCs w:val="20"/>
              </w:rPr>
              <w:t>22,994</w:t>
            </w:r>
            <w:r w:rsidRPr="000D257D">
              <w:rPr>
                <w:rFonts w:ascii="Tahoma" w:hAnsi="Tahoma" w:cs="Tahoma"/>
                <w:noProof/>
                <w:sz w:val="20"/>
                <w:szCs w:val="20"/>
              </w:rPr>
              <w:fldChar w:fldCharType="end"/>
            </w:r>
            <w:r w:rsidRPr="000D257D">
              <w:rPr>
                <w:rFonts w:ascii="Tahoma" w:hAnsi="Tahoma" w:cs="Tahoma"/>
                <w:noProof/>
                <w:sz w:val="20"/>
                <w:szCs w:val="20"/>
              </w:rPr>
              <w:t>)</w:t>
            </w:r>
          </w:p>
        </w:tc>
        <w:tc>
          <w:tcPr>
            <w:tcW w:w="1212" w:type="pct"/>
            <w:vAlign w:val="center"/>
          </w:tcPr>
          <w:p w:rsidR="00203139" w:rsidRPr="00ED5C2B" w:rsidRDefault="00203139" w:rsidP="003C22A1">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HX</w:instrText>
            </w:r>
            <w:r w:rsidRPr="00ED5C2B">
              <w:rPr>
                <w:rFonts w:ascii="Tahoma" w:hAnsi="Tahoma" w:cs="Tahoma"/>
                <w:noProof/>
                <w:sz w:val="20"/>
                <w:szCs w:val="20"/>
              </w:rPr>
              <w:fldChar w:fldCharType="separate"/>
            </w:r>
            <w:r w:rsidRPr="00034F77">
              <w:rPr>
                <w:rFonts w:ascii="Tahoma" w:hAnsi="Tahoma" w:cs="Tahoma"/>
                <w:noProof/>
                <w:sz w:val="20"/>
                <w:szCs w:val="20"/>
              </w:rPr>
              <w:instrText>78.183831672</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78.18</w:t>
            </w:r>
            <w:r w:rsidRPr="00ED5C2B">
              <w:rPr>
                <w:rFonts w:ascii="Tahoma" w:hAnsi="Tahoma" w:cs="Tahoma"/>
                <w:noProof/>
                <w:sz w:val="20"/>
                <w:szCs w:val="20"/>
              </w:rPr>
              <w:t>%</w:t>
            </w:r>
            <w:r w:rsidRPr="00ED5C2B">
              <w:rPr>
                <w:rFonts w:ascii="Tahoma" w:hAnsi="Tahoma" w:cs="Tahoma"/>
                <w:noProof/>
                <w:sz w:val="20"/>
                <w:szCs w:val="20"/>
              </w:rPr>
              <w:fldChar w:fldCharType="end"/>
            </w:r>
            <w:r w:rsidR="003C22A1">
              <w:rPr>
                <w:rFonts w:ascii="Tahoma" w:hAnsi="Tahoma" w:cs="Tahoma"/>
                <w:noProof/>
                <w:sz w:val="20"/>
                <w:szCs w:val="20"/>
              </w:rPr>
              <w:t xml:space="preserve"> </w:t>
            </w:r>
            <w:r w:rsidRPr="00ED5C2B">
              <w:rPr>
                <w:rFonts w:ascii="Tahoma" w:hAnsi="Tahoma" w:cs="Tahoma"/>
                <w:noProof/>
                <w:sz w:val="20"/>
                <w:szCs w:val="20"/>
              </w:rPr>
              <w:t xml:space="preserve">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HY</w:instrText>
            </w:r>
            <w:r w:rsidRPr="00ED5C2B">
              <w:rPr>
                <w:rFonts w:ascii="Tahoma" w:hAnsi="Tahoma" w:cs="Tahoma"/>
                <w:noProof/>
                <w:sz w:val="20"/>
                <w:szCs w:val="20"/>
              </w:rPr>
              <w:fldChar w:fldCharType="separate"/>
            </w:r>
            <w:r w:rsidRPr="00034F77">
              <w:rPr>
                <w:rFonts w:ascii="Tahoma" w:hAnsi="Tahoma" w:cs="Tahoma"/>
                <w:noProof/>
                <w:sz w:val="20"/>
                <w:szCs w:val="20"/>
              </w:rPr>
              <w:t>16,238</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HP </w:instrText>
            </w:r>
            <w:r w:rsidRPr="00ED5C2B">
              <w:rPr>
                <w:rFonts w:ascii="Tahoma" w:hAnsi="Tahoma" w:cs="Tahoma"/>
                <w:noProof/>
                <w:sz w:val="20"/>
                <w:szCs w:val="20"/>
              </w:rPr>
              <w:fldChar w:fldCharType="separate"/>
            </w:r>
            <w:r w:rsidRPr="00034F77">
              <w:rPr>
                <w:rFonts w:ascii="Tahoma" w:hAnsi="Tahoma" w:cs="Tahoma"/>
                <w:noProof/>
                <w:sz w:val="20"/>
                <w:szCs w:val="20"/>
              </w:rPr>
              <w:t>20,769</w:t>
            </w:r>
            <w:r w:rsidRPr="00ED5C2B">
              <w:rPr>
                <w:rFonts w:ascii="Tahoma" w:hAnsi="Tahoma" w:cs="Tahoma"/>
                <w:noProof/>
                <w:sz w:val="20"/>
                <w:szCs w:val="20"/>
              </w:rPr>
              <w:fldChar w:fldCharType="end"/>
            </w:r>
            <w:r w:rsidRPr="00ED5C2B">
              <w:rPr>
                <w:rFonts w:ascii="Tahoma" w:hAnsi="Tahoma" w:cs="Tahoma"/>
                <w:noProof/>
                <w:sz w:val="20"/>
                <w:szCs w:val="20"/>
              </w:rPr>
              <w:t>)</w:t>
            </w:r>
          </w:p>
        </w:tc>
      </w:tr>
      <w:tr w:rsidR="00203139" w:rsidRPr="00ED5C2B" w:rsidTr="003C22A1">
        <w:trPr>
          <w:trHeight w:val="1172"/>
        </w:trPr>
        <w:tc>
          <w:tcPr>
            <w:tcW w:w="1365" w:type="pct"/>
            <w:shd w:val="clear" w:color="auto" w:fill="D9D9D9" w:themeFill="background1" w:themeFillShade="D9"/>
            <w:vAlign w:val="center"/>
          </w:tcPr>
          <w:p w:rsidR="00203139" w:rsidRPr="00ED5C2B" w:rsidRDefault="00203139" w:rsidP="003C22A1">
            <w:pPr>
              <w:rPr>
                <w:rFonts w:ascii="Tahoma" w:hAnsi="Tahoma" w:cs="Tahoma"/>
                <w:sz w:val="20"/>
                <w:szCs w:val="20"/>
              </w:rPr>
            </w:pPr>
            <w:r w:rsidRPr="00ED5C2B">
              <w:rPr>
                <w:rFonts w:ascii="Tahoma" w:hAnsi="Tahoma" w:cs="Tahoma"/>
                <w:sz w:val="20"/>
                <w:szCs w:val="20"/>
              </w:rPr>
              <w:t>Information Indicator – Completers who earned an Advanced Studies Diploma and passed a credentialing test</w:t>
            </w:r>
          </w:p>
        </w:tc>
        <w:tc>
          <w:tcPr>
            <w:tcW w:w="1204" w:type="pct"/>
            <w:vAlign w:val="center"/>
          </w:tcPr>
          <w:p w:rsidR="00203139" w:rsidRPr="00ED5C2B" w:rsidRDefault="00203139" w:rsidP="00203139">
            <w:pPr>
              <w:tabs>
                <w:tab w:val="left" w:pos="1321"/>
              </w:tabs>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GP</w:instrText>
            </w:r>
            <w:r w:rsidRPr="00ED5C2B">
              <w:rPr>
                <w:rFonts w:ascii="Tahoma" w:hAnsi="Tahoma" w:cs="Tahoma"/>
                <w:sz w:val="20"/>
                <w:szCs w:val="20"/>
              </w:rPr>
              <w:fldChar w:fldCharType="separate"/>
            </w:r>
            <w:r w:rsidRPr="00034F77">
              <w:rPr>
                <w:rFonts w:ascii="Tahoma" w:hAnsi="Tahoma" w:cs="Tahoma"/>
                <w:noProof/>
                <w:sz w:val="20"/>
                <w:szCs w:val="20"/>
              </w:rPr>
              <w:instrText>37.61</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37.61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"GL" </w:instrText>
            </w:r>
            <w:r w:rsidRPr="00ED5C2B">
              <w:rPr>
                <w:rFonts w:ascii="Tahoma" w:hAnsi="Tahoma" w:cs="Tahoma"/>
                <w:sz w:val="20"/>
                <w:szCs w:val="20"/>
              </w:rPr>
              <w:fldChar w:fldCharType="separate"/>
            </w:r>
            <w:r w:rsidRPr="00034F77">
              <w:rPr>
                <w:rFonts w:ascii="Tahoma" w:hAnsi="Tahoma" w:cs="Tahoma"/>
                <w:noProof/>
                <w:sz w:val="20"/>
                <w:szCs w:val="20"/>
              </w:rPr>
              <w:t>8,711</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AP </w:instrText>
            </w:r>
            <w:r w:rsidRPr="00ED5C2B">
              <w:rPr>
                <w:rFonts w:ascii="Tahoma" w:hAnsi="Tahoma" w:cs="Tahoma"/>
                <w:sz w:val="20"/>
                <w:szCs w:val="20"/>
              </w:rPr>
              <w:fldChar w:fldCharType="separate"/>
            </w:r>
            <w:r w:rsidRPr="00034F77">
              <w:rPr>
                <w:rFonts w:ascii="Tahoma" w:hAnsi="Tahoma" w:cs="Tahoma"/>
                <w:noProof/>
                <w:sz w:val="20"/>
                <w:szCs w:val="20"/>
              </w:rPr>
              <w:t>23,159</w:t>
            </w:r>
            <w:r w:rsidRPr="00ED5C2B">
              <w:rPr>
                <w:rFonts w:ascii="Tahoma" w:hAnsi="Tahoma" w:cs="Tahoma"/>
                <w:sz w:val="20"/>
                <w:szCs w:val="20"/>
              </w:rPr>
              <w:fldChar w:fldCharType="end"/>
            </w:r>
            <w:r w:rsidRPr="00ED5C2B">
              <w:rPr>
                <w:rFonts w:ascii="Tahoma" w:hAnsi="Tahoma" w:cs="Tahoma"/>
                <w:sz w:val="20"/>
                <w:szCs w:val="20"/>
              </w:rPr>
              <w:t>)</w:t>
            </w:r>
          </w:p>
        </w:tc>
        <w:tc>
          <w:tcPr>
            <w:tcW w:w="1219" w:type="pct"/>
            <w:vAlign w:val="center"/>
          </w:tcPr>
          <w:p w:rsidR="00203139" w:rsidRPr="00ED5C2B" w:rsidRDefault="00203139" w:rsidP="00203139">
            <w:pPr>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GR</w:instrText>
            </w:r>
            <w:r w:rsidRPr="00ED5C2B">
              <w:rPr>
                <w:rFonts w:ascii="Tahoma" w:hAnsi="Tahoma" w:cs="Tahoma"/>
                <w:noProof/>
                <w:sz w:val="20"/>
                <w:szCs w:val="20"/>
              </w:rPr>
              <w:fldChar w:fldCharType="separate"/>
            </w:r>
            <w:r w:rsidRPr="00034F77">
              <w:rPr>
                <w:rFonts w:ascii="Tahoma" w:hAnsi="Tahoma" w:cs="Tahoma"/>
                <w:noProof/>
                <w:sz w:val="20"/>
                <w:szCs w:val="20"/>
              </w:rPr>
              <w:instrText>35.37</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w:instrText>
            </w:r>
            <w:r w:rsidRPr="00ED5C2B">
              <w:rPr>
                <w:rFonts w:ascii="Tahoma" w:hAnsi="Tahoma" w:cs="Tahoma"/>
                <w:noProof/>
                <w:sz w:val="20"/>
                <w:szCs w:val="20"/>
              </w:rPr>
              <w:fldChar w:fldCharType="separate"/>
            </w:r>
            <w:r>
              <w:rPr>
                <w:rFonts w:ascii="Tahoma" w:hAnsi="Tahoma" w:cs="Tahoma"/>
                <w:noProof/>
                <w:sz w:val="20"/>
                <w:szCs w:val="20"/>
              </w:rPr>
              <w:t>35.37</w:t>
            </w:r>
            <w:r w:rsidRPr="00ED5C2B">
              <w:rPr>
                <w:rFonts w:ascii="Tahoma" w:hAnsi="Tahoma" w:cs="Tahoma"/>
                <w:noProof/>
                <w:sz w:val="20"/>
                <w:szCs w:val="20"/>
              </w:rPr>
              <w:t>%</w:t>
            </w:r>
            <w:r w:rsidRPr="00ED5C2B">
              <w:rPr>
                <w:rFonts w:ascii="Tahoma" w:hAnsi="Tahoma" w:cs="Tahoma"/>
                <w:noProof/>
                <w:sz w:val="20"/>
                <w:szCs w:val="20"/>
              </w:rPr>
              <w:fldChar w:fldCharType="end"/>
            </w:r>
            <w:r w:rsidRPr="00ED5C2B">
              <w:rPr>
                <w:rFonts w:ascii="Tahoma" w:hAnsi="Tahoma" w:cs="Tahoma"/>
                <w:noProof/>
                <w:sz w:val="20"/>
                <w:szCs w:val="20"/>
              </w:rPr>
              <w:t xml:space="preserve">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GN </w:instrText>
            </w:r>
            <w:r w:rsidRPr="00ED5C2B">
              <w:rPr>
                <w:rFonts w:ascii="Tahoma" w:hAnsi="Tahoma" w:cs="Tahoma"/>
                <w:noProof/>
                <w:sz w:val="20"/>
                <w:szCs w:val="20"/>
              </w:rPr>
              <w:fldChar w:fldCharType="separate"/>
            </w:r>
            <w:r w:rsidRPr="00034F77">
              <w:rPr>
                <w:rFonts w:ascii="Tahoma" w:hAnsi="Tahoma" w:cs="Tahoma"/>
                <w:noProof/>
                <w:sz w:val="20"/>
                <w:szCs w:val="20"/>
              </w:rPr>
              <w:t>8,134</w:t>
            </w:r>
            <w:r w:rsidRPr="00ED5C2B">
              <w:rPr>
                <w:rFonts w:ascii="Tahoma" w:hAnsi="Tahoma" w:cs="Tahoma"/>
                <w:noProof/>
                <w:sz w:val="20"/>
                <w:szCs w:val="20"/>
              </w:rPr>
              <w:fldChar w:fldCharType="end"/>
            </w:r>
            <w:r w:rsidRPr="00ED5C2B">
              <w:rPr>
                <w:rFonts w:ascii="Tahoma" w:hAnsi="Tahoma" w:cs="Tahoma"/>
                <w:noProof/>
                <w:sz w:val="20"/>
                <w:szCs w:val="20"/>
              </w:rPr>
              <w:t xml:space="preserve"> 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GW </w:instrText>
            </w:r>
            <w:r w:rsidRPr="00ED5C2B">
              <w:rPr>
                <w:rFonts w:ascii="Tahoma" w:hAnsi="Tahoma" w:cs="Tahoma"/>
                <w:noProof/>
                <w:sz w:val="20"/>
                <w:szCs w:val="20"/>
              </w:rPr>
              <w:fldChar w:fldCharType="separate"/>
            </w:r>
            <w:r w:rsidRPr="00034F77">
              <w:rPr>
                <w:rFonts w:ascii="Tahoma" w:hAnsi="Tahoma" w:cs="Tahoma"/>
                <w:noProof/>
                <w:sz w:val="20"/>
                <w:szCs w:val="20"/>
              </w:rPr>
              <w:t>22,994</w:t>
            </w:r>
            <w:r w:rsidRPr="00ED5C2B">
              <w:rPr>
                <w:rFonts w:ascii="Tahoma" w:hAnsi="Tahoma" w:cs="Tahoma"/>
                <w:noProof/>
                <w:sz w:val="20"/>
                <w:szCs w:val="20"/>
              </w:rPr>
              <w:fldChar w:fldCharType="end"/>
            </w:r>
            <w:r w:rsidRPr="00ED5C2B">
              <w:rPr>
                <w:rFonts w:ascii="Tahoma" w:hAnsi="Tahoma" w:cs="Tahoma"/>
                <w:noProof/>
                <w:sz w:val="20"/>
                <w:szCs w:val="20"/>
              </w:rPr>
              <w:t>)</w:t>
            </w:r>
          </w:p>
        </w:tc>
        <w:tc>
          <w:tcPr>
            <w:tcW w:w="1212" w:type="pct"/>
            <w:vAlign w:val="center"/>
          </w:tcPr>
          <w:p w:rsidR="00203139" w:rsidRPr="00ED5C2B" w:rsidRDefault="00203139" w:rsidP="003C22A1">
            <w:pPr>
              <w:tabs>
                <w:tab w:val="left" w:pos="751"/>
              </w:tabs>
              <w:ind w:right="-100" w:hanging="55"/>
              <w:jc w:val="center"/>
              <w:rPr>
                <w:rFonts w:ascii="Tahoma" w:hAnsi="Tahoma" w:cs="Tahoma"/>
                <w:noProof/>
                <w:sz w:val="20"/>
                <w:szCs w:val="20"/>
              </w:rPr>
            </w:pPr>
            <w:r w:rsidRPr="00ED5C2B">
              <w:rPr>
                <w:rFonts w:ascii="Tahoma" w:hAnsi="Tahoma" w:cs="Tahoma"/>
                <w:noProof/>
                <w:sz w:val="20"/>
                <w:szCs w:val="20"/>
              </w:rPr>
              <w:fldChar w:fldCharType="begin"/>
            </w:r>
            <w:r w:rsidRPr="00ED5C2B">
              <w:rPr>
                <w:rFonts w:ascii="Tahoma" w:hAnsi="Tahoma" w:cs="Tahoma"/>
                <w:noProof/>
                <w:sz w:val="20"/>
                <w:szCs w:val="20"/>
              </w:rPr>
              <w:instrText>=</w:instrText>
            </w:r>
            <w:r w:rsidRPr="00ED5C2B">
              <w:rPr>
                <w:rFonts w:ascii="Tahoma" w:hAnsi="Tahoma" w:cs="Tahoma"/>
                <w:noProof/>
                <w:sz w:val="20"/>
                <w:szCs w:val="20"/>
              </w:rPr>
              <w:fldChar w:fldCharType="begin"/>
            </w:r>
            <w:r w:rsidRPr="00ED5C2B">
              <w:rPr>
                <w:rFonts w:ascii="Tahoma" w:hAnsi="Tahoma" w:cs="Tahoma"/>
                <w:noProof/>
                <w:sz w:val="20"/>
                <w:szCs w:val="20"/>
              </w:rPr>
              <w:instrText>MERGEFIELD HZ</w:instrText>
            </w:r>
            <w:r w:rsidRPr="00ED5C2B">
              <w:rPr>
                <w:rFonts w:ascii="Tahoma" w:hAnsi="Tahoma" w:cs="Tahoma"/>
                <w:noProof/>
                <w:sz w:val="20"/>
                <w:szCs w:val="20"/>
              </w:rPr>
              <w:fldChar w:fldCharType="separate"/>
            </w:r>
            <w:r w:rsidRPr="00034F77">
              <w:rPr>
                <w:rFonts w:ascii="Tahoma" w:hAnsi="Tahoma" w:cs="Tahoma"/>
                <w:noProof/>
                <w:sz w:val="20"/>
                <w:szCs w:val="20"/>
              </w:rPr>
              <w:instrText>33.102219654</w:instrText>
            </w:r>
            <w:r w:rsidRPr="00ED5C2B">
              <w:rPr>
                <w:rFonts w:ascii="Tahoma" w:hAnsi="Tahoma" w:cs="Tahoma"/>
                <w:noProof/>
                <w:sz w:val="20"/>
                <w:szCs w:val="20"/>
              </w:rPr>
              <w:fldChar w:fldCharType="end"/>
            </w:r>
            <w:r w:rsidRPr="00ED5C2B">
              <w:rPr>
                <w:rFonts w:ascii="Tahoma" w:hAnsi="Tahoma" w:cs="Tahoma"/>
                <w:noProof/>
                <w:sz w:val="20"/>
                <w:szCs w:val="20"/>
              </w:rPr>
              <w:instrText xml:space="preserve">  \# "0.00%" </w:instrText>
            </w:r>
            <w:r w:rsidRPr="00ED5C2B">
              <w:rPr>
                <w:rFonts w:ascii="Tahoma" w:hAnsi="Tahoma" w:cs="Tahoma"/>
                <w:noProof/>
                <w:sz w:val="20"/>
                <w:szCs w:val="20"/>
              </w:rPr>
              <w:fldChar w:fldCharType="separate"/>
            </w:r>
            <w:r>
              <w:rPr>
                <w:rFonts w:ascii="Tahoma" w:hAnsi="Tahoma" w:cs="Tahoma"/>
                <w:noProof/>
                <w:sz w:val="20"/>
                <w:szCs w:val="20"/>
              </w:rPr>
              <w:t>33.10</w:t>
            </w:r>
            <w:r w:rsidRPr="00ED5C2B">
              <w:rPr>
                <w:rFonts w:ascii="Tahoma" w:hAnsi="Tahoma" w:cs="Tahoma"/>
                <w:noProof/>
                <w:sz w:val="20"/>
                <w:szCs w:val="20"/>
              </w:rPr>
              <w:t>%</w:t>
            </w:r>
            <w:r w:rsidRPr="00ED5C2B">
              <w:rPr>
                <w:rFonts w:ascii="Tahoma" w:hAnsi="Tahoma" w:cs="Tahoma"/>
                <w:noProof/>
                <w:sz w:val="20"/>
                <w:szCs w:val="20"/>
              </w:rPr>
              <w:fldChar w:fldCharType="end"/>
            </w:r>
            <w:r w:rsidRPr="00ED5C2B">
              <w:rPr>
                <w:rFonts w:ascii="Tahoma" w:hAnsi="Tahoma" w:cs="Tahoma"/>
                <w:noProof/>
                <w:sz w:val="20"/>
                <w:szCs w:val="20"/>
              </w:rPr>
              <w:t xml:space="preserve">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IA</w:instrText>
            </w:r>
            <w:r w:rsidRPr="00ED5C2B">
              <w:rPr>
                <w:rFonts w:ascii="Tahoma" w:hAnsi="Tahoma" w:cs="Tahoma"/>
                <w:noProof/>
                <w:sz w:val="20"/>
                <w:szCs w:val="20"/>
              </w:rPr>
              <w:fldChar w:fldCharType="separate"/>
            </w:r>
            <w:r w:rsidRPr="00034F77">
              <w:rPr>
                <w:rFonts w:ascii="Tahoma" w:hAnsi="Tahoma" w:cs="Tahoma"/>
                <w:noProof/>
                <w:sz w:val="20"/>
                <w:szCs w:val="20"/>
              </w:rPr>
              <w:t>6,875</w:t>
            </w:r>
            <w:r w:rsidRPr="00ED5C2B">
              <w:rPr>
                <w:rFonts w:ascii="Tahoma" w:hAnsi="Tahoma" w:cs="Tahoma"/>
                <w:noProof/>
                <w:sz w:val="20"/>
                <w:szCs w:val="20"/>
              </w:rPr>
              <w:fldChar w:fldCharType="end"/>
            </w:r>
            <w:r w:rsidRPr="003C22A1">
              <w:rPr>
                <w:rFonts w:ascii="Tahoma" w:hAnsi="Tahoma" w:cs="Tahoma"/>
                <w:noProof/>
                <w:sz w:val="20"/>
                <w:szCs w:val="20"/>
              </w:rPr>
              <w:t xml:space="preserve"> </w:t>
            </w:r>
            <w:r w:rsidRPr="00ED5C2B">
              <w:rPr>
                <w:rFonts w:ascii="Tahoma" w:hAnsi="Tahoma" w:cs="Tahoma"/>
                <w:noProof/>
                <w:sz w:val="20"/>
                <w:szCs w:val="20"/>
              </w:rPr>
              <w:t xml:space="preserve">of </w:t>
            </w:r>
            <w:r w:rsidRPr="00ED5C2B">
              <w:rPr>
                <w:rFonts w:ascii="Tahoma" w:hAnsi="Tahoma" w:cs="Tahoma"/>
                <w:noProof/>
                <w:sz w:val="20"/>
                <w:szCs w:val="20"/>
              </w:rPr>
              <w:fldChar w:fldCharType="begin"/>
            </w:r>
            <w:r w:rsidRPr="00ED5C2B">
              <w:rPr>
                <w:rFonts w:ascii="Tahoma" w:hAnsi="Tahoma" w:cs="Tahoma"/>
                <w:noProof/>
                <w:sz w:val="20"/>
                <w:szCs w:val="20"/>
              </w:rPr>
              <w:instrText xml:space="preserve"> MERGEFIELD HP </w:instrText>
            </w:r>
            <w:r w:rsidRPr="00ED5C2B">
              <w:rPr>
                <w:rFonts w:ascii="Tahoma" w:hAnsi="Tahoma" w:cs="Tahoma"/>
                <w:noProof/>
                <w:sz w:val="20"/>
                <w:szCs w:val="20"/>
              </w:rPr>
              <w:fldChar w:fldCharType="separate"/>
            </w:r>
            <w:r w:rsidRPr="00034F77">
              <w:rPr>
                <w:rFonts w:ascii="Tahoma" w:hAnsi="Tahoma" w:cs="Tahoma"/>
                <w:noProof/>
                <w:sz w:val="20"/>
                <w:szCs w:val="20"/>
              </w:rPr>
              <w:t>20,769</w:t>
            </w:r>
            <w:r w:rsidRPr="00ED5C2B">
              <w:rPr>
                <w:rFonts w:ascii="Tahoma" w:hAnsi="Tahoma" w:cs="Tahoma"/>
                <w:noProof/>
                <w:sz w:val="20"/>
                <w:szCs w:val="20"/>
              </w:rPr>
              <w:fldChar w:fldCharType="end"/>
            </w:r>
            <w:r w:rsidRPr="00ED5C2B">
              <w:rPr>
                <w:rFonts w:ascii="Tahoma" w:hAnsi="Tahoma" w:cs="Tahoma"/>
                <w:noProof/>
                <w:sz w:val="20"/>
                <w:szCs w:val="20"/>
              </w:rPr>
              <w:t>)</w:t>
            </w:r>
          </w:p>
        </w:tc>
      </w:tr>
    </w:tbl>
    <w:p w:rsidR="00203139" w:rsidRPr="00ED5C2B" w:rsidRDefault="00203139" w:rsidP="00203139">
      <w:pPr>
        <w:pStyle w:val="Heading3"/>
        <w:rPr>
          <w:sz w:val="20"/>
          <w:szCs w:val="20"/>
        </w:rPr>
      </w:pPr>
      <w:r w:rsidRPr="00ED5C2B">
        <w:t>ALL SPECIAL POPULATIONS PERFORMANCE</w:t>
      </w:r>
    </w:p>
    <w:p w:rsidR="00203139" w:rsidRPr="00ED5C2B" w:rsidRDefault="00203139" w:rsidP="00203139">
      <w:pPr>
        <w:rPr>
          <w:rFonts w:ascii="Tahoma" w:hAnsi="Tahoma" w:cs="Tahoma"/>
          <w:sz w:val="18"/>
          <w:szCs w:val="18"/>
        </w:rPr>
      </w:pPr>
    </w:p>
    <w:p w:rsidR="000F253D" w:rsidRPr="00ED5C2B" w:rsidRDefault="00203139" w:rsidP="0002637A">
      <w:pPr>
        <w:pStyle w:val="Heading2"/>
      </w:pPr>
      <w:r w:rsidRPr="00ED5C2B">
        <w:t xml:space="preserve"> </w:t>
      </w:r>
      <w:r w:rsidR="000F253D" w:rsidRPr="00ED5C2B">
        <w:t xml:space="preserve">(3S1) Secondary School Completion </w:t>
      </w:r>
    </w:p>
    <w:p w:rsidR="000F253D" w:rsidRPr="00ED5C2B" w:rsidRDefault="00CA53CF" w:rsidP="00264753">
      <w:pPr>
        <w:spacing w:before="120"/>
        <w:rPr>
          <w:rFonts w:ascii="Tahoma" w:hAnsi="Tahoma" w:cs="Tahoma"/>
        </w:rPr>
      </w:pPr>
      <w:r w:rsidRPr="00ED5C2B">
        <w:rPr>
          <w:rFonts w:ascii="Tahoma" w:hAnsi="Tahoma" w:cs="Tahoma"/>
          <w:b/>
        </w:rPr>
        <w:t xml:space="preserve">Secondary School Completion </w:t>
      </w:r>
      <w:r w:rsidR="00264753" w:rsidRPr="00ED5C2B">
        <w:rPr>
          <w:rFonts w:ascii="Tahoma" w:hAnsi="Tahoma" w:cs="Tahoma"/>
          <w:b/>
        </w:rPr>
        <w:t xml:space="preserve">– </w:t>
      </w:r>
      <w:r w:rsidRPr="00ED5C2B">
        <w:rPr>
          <w:rFonts w:ascii="Tahoma" w:hAnsi="Tahoma" w:cs="Tahoma"/>
        </w:rPr>
        <w:t xml:space="preserve">Students </w:t>
      </w:r>
      <w:r w:rsidR="003F3116" w:rsidRPr="00ED5C2B">
        <w:rPr>
          <w:rFonts w:ascii="Tahoma" w:hAnsi="Tahoma" w:cs="Tahoma"/>
        </w:rPr>
        <w:t>(based on</w:t>
      </w:r>
      <w:r w:rsidR="007D3531" w:rsidRPr="00ED5C2B">
        <w:rPr>
          <w:rFonts w:ascii="Tahoma" w:hAnsi="Tahoma" w:cs="Tahoma"/>
        </w:rPr>
        <w:t xml:space="preserve"> responsible school division) </w:t>
      </w:r>
      <w:r w:rsidRPr="00ED5C2B">
        <w:rPr>
          <w:rFonts w:ascii="Tahoma" w:hAnsi="Tahoma" w:cs="Tahoma"/>
        </w:rPr>
        <w:t xml:space="preserve">who </w:t>
      </w:r>
      <w:r w:rsidR="004551B0" w:rsidRPr="00ED5C2B">
        <w:rPr>
          <w:rFonts w:ascii="Tahoma" w:hAnsi="Tahoma" w:cs="Tahoma"/>
        </w:rPr>
        <w:t xml:space="preserve">completed </w:t>
      </w:r>
      <w:smartTag w:uri="urn:schemas-microsoft-com:office:smarttags" w:element="stockticker">
        <w:r w:rsidR="004551B0" w:rsidRPr="00ED5C2B">
          <w:rPr>
            <w:rFonts w:ascii="Tahoma" w:hAnsi="Tahoma" w:cs="Tahoma"/>
          </w:rPr>
          <w:t>CTE</w:t>
        </w:r>
      </w:smartTag>
      <w:r w:rsidR="004551B0" w:rsidRPr="00ED5C2B">
        <w:rPr>
          <w:rFonts w:ascii="Tahoma" w:hAnsi="Tahoma" w:cs="Tahoma"/>
        </w:rPr>
        <w:t xml:space="preserve"> programs and graduated fro</w:t>
      </w:r>
      <w:r w:rsidR="00966B30" w:rsidRPr="00ED5C2B">
        <w:rPr>
          <w:rFonts w:ascii="Tahoma" w:hAnsi="Tahoma" w:cs="Tahoma"/>
        </w:rPr>
        <w:t>m secondary education</w:t>
      </w:r>
      <w:r w:rsidRPr="00ED5C2B">
        <w:rPr>
          <w:rFonts w:ascii="Tahoma" w:hAnsi="Tahoma" w:cs="Tahoma"/>
        </w:rPr>
        <w:t>.</w:t>
      </w:r>
    </w:p>
    <w:p w:rsidR="00CA53CF" w:rsidRPr="00D74096" w:rsidRDefault="00CA53CF" w:rsidP="00CA53CF">
      <w:pPr>
        <w:pStyle w:val="Subtitle"/>
        <w:spacing w:before="60"/>
        <w:rPr>
          <w:rFonts w:ascii="Tahoma" w:hAnsi="Tahoma" w:cs="Tahoma"/>
          <w:sz w:val="10"/>
          <w:szCs w:val="10"/>
        </w:rPr>
      </w:pPr>
    </w:p>
    <w:p w:rsidR="00203139" w:rsidRPr="00366A73" w:rsidRDefault="00203139" w:rsidP="00203139">
      <w:pPr>
        <w:rPr>
          <w:rFonts w:ascii="Tahoma" w:hAnsi="Tahoma" w:cs="Tahoma"/>
          <w:b/>
        </w:rPr>
      </w:pPr>
      <w:r w:rsidRPr="00366A73">
        <w:rPr>
          <w:rFonts w:ascii="Tahoma" w:hAnsi="Tahoma" w:cs="Tahoma"/>
          <w:b/>
        </w:rPr>
        <w:t>Performance Standard:  3S1 Secondary School Completion = 96.00%.</w:t>
      </w:r>
    </w:p>
    <w:p w:rsidR="00203139" w:rsidRPr="00ED5C2B" w:rsidRDefault="00203139" w:rsidP="00203139">
      <w:pPr>
        <w:pStyle w:val="Subtitle"/>
        <w:spacing w:before="60"/>
        <w:rPr>
          <w:rFonts w:ascii="Tahoma" w:hAnsi="Tahoma" w:cs="Tahoma"/>
          <w:szCs w:val="16"/>
        </w:rPr>
      </w:pPr>
    </w:p>
    <w:tbl>
      <w:tblPr>
        <w:tblStyle w:val="TableGrid"/>
        <w:tblW w:w="9211" w:type="dxa"/>
        <w:jc w:val="center"/>
        <w:tblLayout w:type="fixed"/>
        <w:tblLook w:val="0020" w:firstRow="1" w:lastRow="0" w:firstColumn="0" w:lastColumn="0" w:noHBand="0" w:noVBand="0"/>
        <w:tblDescription w:val="Table showing Secondary School Completion rate for years 2016-17, 2015-16, and 2014-15."/>
      </w:tblPr>
      <w:tblGrid>
        <w:gridCol w:w="3216"/>
        <w:gridCol w:w="3010"/>
        <w:gridCol w:w="2985"/>
      </w:tblGrid>
      <w:tr w:rsidR="00203139" w:rsidRPr="00ED5C2B" w:rsidTr="00203139">
        <w:trPr>
          <w:trHeight w:val="422"/>
          <w:tblHeader/>
          <w:jc w:val="center"/>
        </w:trPr>
        <w:tc>
          <w:tcPr>
            <w:tcW w:w="3216" w:type="dxa"/>
            <w:shd w:val="clear" w:color="auto" w:fill="D9D9D9" w:themeFill="background1" w:themeFillShade="D9"/>
            <w:vAlign w:val="center"/>
          </w:tcPr>
          <w:p w:rsidR="00203139" w:rsidRPr="00ED5C2B" w:rsidRDefault="00203139" w:rsidP="00203139">
            <w:pPr>
              <w:jc w:val="center"/>
              <w:rPr>
                <w:rFonts w:ascii="Tahoma" w:hAnsi="Tahoma" w:cs="Tahoma"/>
                <w:b/>
                <w:spacing w:val="20"/>
                <w:sz w:val="20"/>
                <w:szCs w:val="20"/>
              </w:rPr>
            </w:pPr>
            <w:r w:rsidRPr="00ED5C2B">
              <w:rPr>
                <w:rFonts w:ascii="Tahoma" w:hAnsi="Tahoma" w:cs="Tahoma"/>
                <w:b/>
                <w:sz w:val="20"/>
                <w:szCs w:val="20"/>
              </w:rPr>
              <w:t>2016-2017</w:t>
            </w:r>
          </w:p>
        </w:tc>
        <w:tc>
          <w:tcPr>
            <w:tcW w:w="3010" w:type="dxa"/>
            <w:shd w:val="clear" w:color="auto" w:fill="D9D9D9" w:themeFill="background1" w:themeFillShade="D9"/>
            <w:vAlign w:val="center"/>
          </w:tcPr>
          <w:p w:rsidR="00203139" w:rsidRPr="00823E99" w:rsidRDefault="00203139" w:rsidP="00203139">
            <w:pPr>
              <w:jc w:val="center"/>
              <w:rPr>
                <w:rFonts w:ascii="Tahoma" w:hAnsi="Tahoma" w:cs="Tahoma"/>
                <w:b/>
                <w:sz w:val="20"/>
                <w:szCs w:val="20"/>
              </w:rPr>
            </w:pPr>
            <w:r w:rsidRPr="00823E99">
              <w:rPr>
                <w:rFonts w:ascii="Tahoma" w:hAnsi="Tahoma" w:cs="Tahoma"/>
                <w:b/>
                <w:sz w:val="20"/>
                <w:szCs w:val="20"/>
              </w:rPr>
              <w:t>2015-2016</w:t>
            </w:r>
          </w:p>
        </w:tc>
        <w:tc>
          <w:tcPr>
            <w:tcW w:w="2985" w:type="dxa"/>
            <w:shd w:val="clear" w:color="auto" w:fill="D9D9D9" w:themeFill="background1" w:themeFillShade="D9"/>
            <w:vAlign w:val="center"/>
          </w:tcPr>
          <w:p w:rsidR="00203139" w:rsidRPr="00823E99" w:rsidRDefault="00203139" w:rsidP="00203139">
            <w:pPr>
              <w:jc w:val="center"/>
              <w:rPr>
                <w:rFonts w:ascii="Tahoma" w:hAnsi="Tahoma" w:cs="Tahoma"/>
                <w:b/>
                <w:sz w:val="20"/>
                <w:szCs w:val="20"/>
              </w:rPr>
            </w:pPr>
            <w:r w:rsidRPr="00823E99">
              <w:rPr>
                <w:rFonts w:ascii="Tahoma" w:hAnsi="Tahoma" w:cs="Tahoma"/>
                <w:b/>
                <w:sz w:val="20"/>
                <w:szCs w:val="20"/>
              </w:rPr>
              <w:t>2014-2015</w:t>
            </w:r>
          </w:p>
        </w:tc>
      </w:tr>
      <w:tr w:rsidR="00203139" w:rsidRPr="00ED5C2B" w:rsidTr="00203139">
        <w:trPr>
          <w:trHeight w:val="628"/>
          <w:jc w:val="center"/>
        </w:trPr>
        <w:tc>
          <w:tcPr>
            <w:tcW w:w="3216"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BS</w:instrText>
            </w:r>
            <w:r w:rsidRPr="00ED5C2B">
              <w:rPr>
                <w:rFonts w:ascii="Tahoma" w:hAnsi="Tahoma" w:cs="Tahoma"/>
                <w:sz w:val="20"/>
                <w:szCs w:val="20"/>
              </w:rPr>
              <w:fldChar w:fldCharType="separate"/>
            </w:r>
            <w:r w:rsidRPr="00034F77">
              <w:rPr>
                <w:rFonts w:ascii="Tahoma" w:hAnsi="Tahoma" w:cs="Tahoma"/>
                <w:noProof/>
                <w:sz w:val="20"/>
                <w:szCs w:val="20"/>
              </w:rPr>
              <w:instrText>98.56</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98.56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BT \#",0"</w:instrText>
            </w:r>
            <w:r w:rsidRPr="00ED5C2B">
              <w:rPr>
                <w:rFonts w:ascii="Tahoma" w:hAnsi="Tahoma" w:cs="Tahoma"/>
                <w:sz w:val="20"/>
                <w:szCs w:val="20"/>
              </w:rPr>
              <w:fldChar w:fldCharType="separate"/>
            </w:r>
            <w:r>
              <w:rPr>
                <w:rFonts w:ascii="Tahoma" w:hAnsi="Tahoma" w:cs="Tahoma"/>
                <w:noProof/>
                <w:sz w:val="20"/>
                <w:szCs w:val="20"/>
              </w:rPr>
              <w:t>40,516</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BU \#",0" </w:instrText>
            </w:r>
            <w:r w:rsidRPr="00ED5C2B">
              <w:rPr>
                <w:rFonts w:ascii="Tahoma" w:hAnsi="Tahoma" w:cs="Tahoma"/>
                <w:sz w:val="20"/>
                <w:szCs w:val="20"/>
              </w:rPr>
              <w:fldChar w:fldCharType="separate"/>
            </w:r>
            <w:r>
              <w:rPr>
                <w:rFonts w:ascii="Tahoma" w:hAnsi="Tahoma" w:cs="Tahoma"/>
                <w:noProof/>
                <w:sz w:val="20"/>
                <w:szCs w:val="20"/>
              </w:rPr>
              <w:t>41,106</w:t>
            </w:r>
            <w:r w:rsidRPr="00ED5C2B">
              <w:rPr>
                <w:rFonts w:ascii="Tahoma" w:hAnsi="Tahoma" w:cs="Tahoma"/>
                <w:sz w:val="20"/>
                <w:szCs w:val="20"/>
              </w:rPr>
              <w:fldChar w:fldCharType="end"/>
            </w:r>
            <w:r w:rsidRPr="00ED5C2B">
              <w:rPr>
                <w:rFonts w:ascii="Tahoma" w:hAnsi="Tahoma" w:cs="Tahoma"/>
                <w:sz w:val="20"/>
                <w:szCs w:val="20"/>
              </w:rPr>
              <w:t>)</w:t>
            </w:r>
          </w:p>
        </w:tc>
        <w:tc>
          <w:tcPr>
            <w:tcW w:w="3010"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BV</w:instrText>
            </w:r>
            <w:r w:rsidRPr="00ED5C2B">
              <w:rPr>
                <w:rFonts w:ascii="Tahoma" w:hAnsi="Tahoma" w:cs="Tahoma"/>
                <w:sz w:val="20"/>
                <w:szCs w:val="20"/>
              </w:rPr>
              <w:fldChar w:fldCharType="separate"/>
            </w:r>
            <w:r w:rsidRPr="00034F77">
              <w:rPr>
                <w:rFonts w:ascii="Tahoma" w:hAnsi="Tahoma" w:cs="Tahoma"/>
                <w:noProof/>
                <w:sz w:val="20"/>
                <w:szCs w:val="20"/>
              </w:rPr>
              <w:instrText>98.76</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98.76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BW \#",0"</w:instrText>
            </w:r>
            <w:r w:rsidRPr="00ED5C2B">
              <w:rPr>
                <w:rFonts w:ascii="Tahoma" w:hAnsi="Tahoma" w:cs="Tahoma"/>
                <w:sz w:val="20"/>
                <w:szCs w:val="20"/>
              </w:rPr>
              <w:fldChar w:fldCharType="separate"/>
            </w:r>
            <w:r>
              <w:rPr>
                <w:rFonts w:ascii="Tahoma" w:hAnsi="Tahoma" w:cs="Tahoma"/>
                <w:noProof/>
                <w:sz w:val="20"/>
                <w:szCs w:val="20"/>
              </w:rPr>
              <w:t>42,413</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BX \#",0"</w:instrText>
            </w:r>
            <w:r w:rsidRPr="00ED5C2B">
              <w:rPr>
                <w:rFonts w:ascii="Tahoma" w:hAnsi="Tahoma" w:cs="Tahoma"/>
                <w:sz w:val="20"/>
                <w:szCs w:val="20"/>
              </w:rPr>
              <w:fldChar w:fldCharType="separate"/>
            </w:r>
            <w:r>
              <w:rPr>
                <w:rFonts w:ascii="Tahoma" w:hAnsi="Tahoma" w:cs="Tahoma"/>
                <w:noProof/>
                <w:sz w:val="20"/>
                <w:szCs w:val="20"/>
              </w:rPr>
              <w:t>42,945</w:t>
            </w:r>
            <w:r w:rsidRPr="00ED5C2B">
              <w:rPr>
                <w:rFonts w:ascii="Tahoma" w:hAnsi="Tahoma" w:cs="Tahoma"/>
                <w:sz w:val="20"/>
                <w:szCs w:val="20"/>
              </w:rPr>
              <w:fldChar w:fldCharType="end"/>
            </w:r>
            <w:r w:rsidRPr="00ED5C2B">
              <w:rPr>
                <w:rFonts w:ascii="Tahoma" w:hAnsi="Tahoma" w:cs="Tahoma"/>
                <w:sz w:val="20"/>
                <w:szCs w:val="20"/>
              </w:rPr>
              <w:t>)</w:t>
            </w:r>
          </w:p>
        </w:tc>
        <w:tc>
          <w:tcPr>
            <w:tcW w:w="2985" w:type="dxa"/>
            <w:vAlign w:val="center"/>
          </w:tcPr>
          <w:p w:rsidR="00203139" w:rsidRPr="00ED5C2B" w:rsidRDefault="00203139" w:rsidP="00203139">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BY</w:instrText>
            </w:r>
            <w:r w:rsidRPr="00ED5C2B">
              <w:rPr>
                <w:rFonts w:ascii="Tahoma" w:hAnsi="Tahoma" w:cs="Tahoma"/>
                <w:sz w:val="20"/>
                <w:szCs w:val="20"/>
              </w:rPr>
              <w:fldChar w:fldCharType="separate"/>
            </w:r>
            <w:r w:rsidRPr="00034F77">
              <w:rPr>
                <w:rFonts w:ascii="Tahoma" w:hAnsi="Tahoma" w:cs="Tahoma"/>
                <w:noProof/>
                <w:sz w:val="20"/>
                <w:szCs w:val="20"/>
              </w:rPr>
              <w:instrText>98.78</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98.78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BZ \#",0"</w:instrText>
            </w:r>
            <w:r w:rsidRPr="00ED5C2B">
              <w:rPr>
                <w:rFonts w:ascii="Tahoma" w:hAnsi="Tahoma" w:cs="Tahoma"/>
                <w:sz w:val="20"/>
                <w:szCs w:val="20"/>
              </w:rPr>
              <w:fldChar w:fldCharType="separate"/>
            </w:r>
            <w:r>
              <w:rPr>
                <w:rFonts w:ascii="Tahoma" w:hAnsi="Tahoma" w:cs="Tahoma"/>
                <w:noProof/>
                <w:sz w:val="20"/>
                <w:szCs w:val="20"/>
              </w:rPr>
              <w:t>39,291</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CA \#",0"</w:instrText>
            </w:r>
            <w:r w:rsidRPr="00ED5C2B">
              <w:rPr>
                <w:rFonts w:ascii="Tahoma" w:hAnsi="Tahoma" w:cs="Tahoma"/>
                <w:sz w:val="20"/>
                <w:szCs w:val="20"/>
              </w:rPr>
              <w:fldChar w:fldCharType="separate"/>
            </w:r>
            <w:r>
              <w:rPr>
                <w:rFonts w:ascii="Tahoma" w:hAnsi="Tahoma" w:cs="Tahoma"/>
                <w:noProof/>
                <w:sz w:val="20"/>
                <w:szCs w:val="20"/>
              </w:rPr>
              <w:t>39,775</w:t>
            </w:r>
            <w:r w:rsidRPr="00ED5C2B">
              <w:rPr>
                <w:rFonts w:ascii="Tahoma" w:hAnsi="Tahoma" w:cs="Tahoma"/>
                <w:sz w:val="20"/>
                <w:szCs w:val="20"/>
              </w:rPr>
              <w:fldChar w:fldCharType="end"/>
            </w:r>
            <w:r w:rsidRPr="00ED5C2B">
              <w:rPr>
                <w:rFonts w:ascii="Tahoma" w:hAnsi="Tahoma" w:cs="Tahoma"/>
                <w:sz w:val="20"/>
                <w:szCs w:val="20"/>
              </w:rPr>
              <w:t>)</w:t>
            </w:r>
          </w:p>
        </w:tc>
      </w:tr>
    </w:tbl>
    <w:p w:rsidR="00203139" w:rsidRPr="00ED5C2B" w:rsidRDefault="00203139" w:rsidP="00203139">
      <w:pPr>
        <w:pStyle w:val="Subtitle"/>
        <w:pBdr>
          <w:bottom w:val="thickThinSmallGap" w:sz="12" w:space="1" w:color="auto"/>
        </w:pBdr>
        <w:spacing w:before="0"/>
        <w:jc w:val="center"/>
        <w:rPr>
          <w:rFonts w:ascii="Tahoma" w:hAnsi="Tahoma" w:cs="Tahoma"/>
          <w:b/>
          <w:sz w:val="24"/>
          <w:szCs w:val="24"/>
        </w:rPr>
      </w:pPr>
      <w:r w:rsidRPr="00ED5C2B">
        <w:rPr>
          <w:rFonts w:ascii="Tahoma" w:hAnsi="Tahoma" w:cs="Tahoma"/>
          <w:b/>
          <w:sz w:val="24"/>
          <w:szCs w:val="24"/>
        </w:rPr>
        <w:t xml:space="preserve"> </w:t>
      </w:r>
    </w:p>
    <w:p w:rsidR="009E5B5A" w:rsidRPr="00ED5C2B" w:rsidRDefault="00203139" w:rsidP="0002637A">
      <w:pPr>
        <w:pStyle w:val="Heading2"/>
      </w:pPr>
      <w:r w:rsidRPr="00ED5C2B">
        <w:t xml:space="preserve"> </w:t>
      </w:r>
      <w:r w:rsidR="009E5B5A" w:rsidRPr="00ED5C2B">
        <w:t>(4S1) Graduation Rate</w:t>
      </w:r>
    </w:p>
    <w:p w:rsidR="00CA53CF" w:rsidRPr="00ED5C2B" w:rsidRDefault="00CA53CF" w:rsidP="00264753">
      <w:pPr>
        <w:pStyle w:val="Subtitle"/>
        <w:spacing w:before="120"/>
        <w:jc w:val="left"/>
        <w:rPr>
          <w:rFonts w:ascii="Tahoma" w:hAnsi="Tahoma" w:cs="Tahoma"/>
          <w:sz w:val="24"/>
          <w:szCs w:val="24"/>
        </w:rPr>
      </w:pPr>
      <w:r w:rsidRPr="00ED5C2B">
        <w:rPr>
          <w:rFonts w:ascii="Tahoma" w:hAnsi="Tahoma" w:cs="Tahoma"/>
          <w:b/>
          <w:sz w:val="24"/>
          <w:szCs w:val="24"/>
        </w:rPr>
        <w:t>Graduation Rate</w:t>
      </w:r>
      <w:r w:rsidR="00CC1E76" w:rsidRPr="00ED5C2B">
        <w:rPr>
          <w:rFonts w:ascii="Tahoma" w:hAnsi="Tahoma" w:cs="Tahoma"/>
          <w:b/>
        </w:rPr>
        <w:t xml:space="preserve"> – </w:t>
      </w:r>
      <w:r w:rsidR="009E5B5A" w:rsidRPr="00ED5C2B">
        <w:rPr>
          <w:rFonts w:ascii="Tahoma" w:hAnsi="Tahoma" w:cs="Tahoma"/>
          <w:sz w:val="24"/>
          <w:szCs w:val="24"/>
        </w:rPr>
        <w:t xml:space="preserve">The number of </w:t>
      </w:r>
      <w:smartTag w:uri="urn:schemas-microsoft-com:office:smarttags" w:element="stockticker">
        <w:r w:rsidR="009E5B5A" w:rsidRPr="00ED5C2B">
          <w:rPr>
            <w:rFonts w:ascii="Tahoma" w:hAnsi="Tahoma" w:cs="Tahoma"/>
            <w:sz w:val="24"/>
            <w:szCs w:val="24"/>
          </w:rPr>
          <w:t>CTE</w:t>
        </w:r>
      </w:smartTag>
      <w:r w:rsidR="009E5B5A" w:rsidRPr="00ED5C2B">
        <w:rPr>
          <w:rFonts w:ascii="Tahoma" w:hAnsi="Tahoma" w:cs="Tahoma"/>
          <w:sz w:val="24"/>
          <w:szCs w:val="24"/>
        </w:rPr>
        <w:t xml:space="preserve"> completers </w:t>
      </w:r>
      <w:r w:rsidR="003F3116" w:rsidRPr="00ED5C2B">
        <w:rPr>
          <w:rFonts w:ascii="Tahoma" w:hAnsi="Tahoma" w:cs="Tahoma"/>
          <w:sz w:val="24"/>
          <w:szCs w:val="24"/>
        </w:rPr>
        <w:t>(based on CTE</w:t>
      </w:r>
      <w:r w:rsidR="007D3531" w:rsidRPr="00ED5C2B">
        <w:rPr>
          <w:rFonts w:ascii="Tahoma" w:hAnsi="Tahoma" w:cs="Tahoma"/>
          <w:sz w:val="24"/>
          <w:szCs w:val="24"/>
        </w:rPr>
        <w:t xml:space="preserve"> serving school division) </w:t>
      </w:r>
      <w:r w:rsidR="009E5B5A" w:rsidRPr="00ED5C2B">
        <w:rPr>
          <w:rFonts w:ascii="Tahoma" w:hAnsi="Tahoma" w:cs="Tahoma"/>
          <w:sz w:val="24"/>
          <w:szCs w:val="24"/>
        </w:rPr>
        <w:t>who earned an Advance</w:t>
      </w:r>
      <w:r w:rsidR="00955868" w:rsidRPr="00ED5C2B">
        <w:rPr>
          <w:rFonts w:ascii="Tahoma" w:hAnsi="Tahoma" w:cs="Tahoma"/>
          <w:sz w:val="24"/>
          <w:szCs w:val="24"/>
        </w:rPr>
        <w:t>d</w:t>
      </w:r>
      <w:r w:rsidR="009E5B5A" w:rsidRPr="00ED5C2B">
        <w:rPr>
          <w:rFonts w:ascii="Tahoma" w:hAnsi="Tahoma" w:cs="Tahoma"/>
          <w:sz w:val="24"/>
          <w:szCs w:val="24"/>
        </w:rPr>
        <w:t xml:space="preserve"> Studies</w:t>
      </w:r>
      <w:r w:rsidR="0006407A" w:rsidRPr="00ED5C2B">
        <w:rPr>
          <w:rFonts w:ascii="Tahoma" w:hAnsi="Tahoma" w:cs="Tahoma"/>
          <w:sz w:val="24"/>
          <w:szCs w:val="24"/>
        </w:rPr>
        <w:t xml:space="preserve"> Diploma</w:t>
      </w:r>
      <w:r w:rsidR="00DB543F" w:rsidRPr="00ED5C2B">
        <w:rPr>
          <w:rFonts w:ascii="Tahoma" w:hAnsi="Tahoma" w:cs="Tahoma"/>
          <w:sz w:val="24"/>
          <w:szCs w:val="24"/>
        </w:rPr>
        <w:t>, International Baccalaureate Diploma</w:t>
      </w:r>
      <w:r w:rsidR="009E5B5A" w:rsidRPr="00ED5C2B">
        <w:rPr>
          <w:rFonts w:ascii="Tahoma" w:hAnsi="Tahoma" w:cs="Tahoma"/>
          <w:sz w:val="24"/>
          <w:szCs w:val="24"/>
        </w:rPr>
        <w:t xml:space="preserve"> or Stand</w:t>
      </w:r>
      <w:r w:rsidR="00C84B1D" w:rsidRPr="00ED5C2B">
        <w:rPr>
          <w:rFonts w:ascii="Tahoma" w:hAnsi="Tahoma" w:cs="Tahoma"/>
          <w:sz w:val="24"/>
          <w:szCs w:val="24"/>
        </w:rPr>
        <w:t xml:space="preserve">ard </w:t>
      </w:r>
      <w:r w:rsidRPr="00ED5C2B">
        <w:rPr>
          <w:rFonts w:ascii="Tahoma" w:hAnsi="Tahoma" w:cs="Tahoma"/>
          <w:sz w:val="24"/>
          <w:szCs w:val="24"/>
        </w:rPr>
        <w:t>Diploma.</w:t>
      </w:r>
    </w:p>
    <w:p w:rsidR="00CA53CF" w:rsidRPr="00ED5C2B" w:rsidRDefault="00CA53CF" w:rsidP="00DB543F">
      <w:pPr>
        <w:pStyle w:val="Subtitle"/>
        <w:spacing w:before="60"/>
        <w:rPr>
          <w:rFonts w:ascii="Tahoma" w:hAnsi="Tahoma" w:cs="Tahoma"/>
          <w:sz w:val="12"/>
          <w:szCs w:val="12"/>
        </w:rPr>
      </w:pPr>
    </w:p>
    <w:p w:rsidR="000251AB" w:rsidRPr="00D74096" w:rsidRDefault="000251AB" w:rsidP="000251AB">
      <w:pPr>
        <w:rPr>
          <w:rFonts w:ascii="Tahoma" w:hAnsi="Tahoma" w:cs="Tahoma"/>
          <w:b/>
        </w:rPr>
      </w:pPr>
      <w:r w:rsidRPr="00D74096">
        <w:rPr>
          <w:rFonts w:ascii="Tahoma" w:hAnsi="Tahoma" w:cs="Tahoma"/>
          <w:b/>
        </w:rPr>
        <w:t>Performance Standard: 4S1 Graduation Rate = 93.00%.</w:t>
      </w:r>
    </w:p>
    <w:p w:rsidR="000251AB" w:rsidRPr="00ED5C2B" w:rsidRDefault="000251AB" w:rsidP="000251AB">
      <w:pPr>
        <w:pStyle w:val="Subtitle"/>
        <w:spacing w:before="60"/>
        <w:rPr>
          <w:rFonts w:ascii="Tahoma" w:hAnsi="Tahoma" w:cs="Tahoma"/>
          <w:szCs w:val="16"/>
        </w:rPr>
      </w:pPr>
    </w:p>
    <w:tbl>
      <w:tblPr>
        <w:tblStyle w:val="TableGrid"/>
        <w:tblW w:w="9418" w:type="dxa"/>
        <w:jc w:val="center"/>
        <w:tblLayout w:type="fixed"/>
        <w:tblLook w:val="0020" w:firstRow="1" w:lastRow="0" w:firstColumn="0" w:lastColumn="0" w:noHBand="0" w:noVBand="0"/>
        <w:tblDescription w:val="Table showing Graduation Rate for years 2016-17, 2015-16, and 2014-15."/>
      </w:tblPr>
      <w:tblGrid>
        <w:gridCol w:w="3214"/>
        <w:gridCol w:w="3150"/>
        <w:gridCol w:w="3054"/>
      </w:tblGrid>
      <w:tr w:rsidR="000251AB" w:rsidRPr="00ED5C2B" w:rsidTr="003C22A1">
        <w:trPr>
          <w:trHeight w:val="494"/>
          <w:tblHeader/>
          <w:jc w:val="center"/>
        </w:trPr>
        <w:tc>
          <w:tcPr>
            <w:tcW w:w="3214" w:type="dxa"/>
            <w:shd w:val="clear" w:color="auto" w:fill="D9D9D9" w:themeFill="background1" w:themeFillShade="D9"/>
            <w:vAlign w:val="center"/>
          </w:tcPr>
          <w:p w:rsidR="000251AB" w:rsidRPr="00ED5C2B" w:rsidRDefault="000251AB" w:rsidP="003C22A1">
            <w:pPr>
              <w:jc w:val="center"/>
              <w:rPr>
                <w:rFonts w:ascii="Tahoma" w:hAnsi="Tahoma" w:cs="Tahoma"/>
                <w:b/>
                <w:spacing w:val="20"/>
                <w:sz w:val="20"/>
                <w:szCs w:val="20"/>
              </w:rPr>
            </w:pPr>
            <w:r w:rsidRPr="00ED5C2B">
              <w:rPr>
                <w:rFonts w:ascii="Tahoma" w:hAnsi="Tahoma" w:cs="Tahoma"/>
                <w:b/>
                <w:sz w:val="20"/>
                <w:szCs w:val="20"/>
              </w:rPr>
              <w:t>2016-2017</w:t>
            </w:r>
          </w:p>
        </w:tc>
        <w:tc>
          <w:tcPr>
            <w:tcW w:w="3150" w:type="dxa"/>
            <w:shd w:val="clear" w:color="auto" w:fill="D9D9D9" w:themeFill="background1" w:themeFillShade="D9"/>
            <w:vAlign w:val="center"/>
          </w:tcPr>
          <w:p w:rsidR="000251AB" w:rsidRPr="00ED5C2B" w:rsidRDefault="000251AB" w:rsidP="003C22A1">
            <w:pPr>
              <w:jc w:val="center"/>
              <w:rPr>
                <w:rFonts w:ascii="Tahoma" w:hAnsi="Tahoma" w:cs="Tahoma"/>
                <w:b/>
                <w:sz w:val="20"/>
                <w:szCs w:val="20"/>
              </w:rPr>
            </w:pPr>
            <w:r w:rsidRPr="00ED5C2B">
              <w:rPr>
                <w:rFonts w:ascii="Tahoma" w:hAnsi="Tahoma" w:cs="Tahoma"/>
                <w:b/>
                <w:sz w:val="20"/>
                <w:szCs w:val="20"/>
              </w:rPr>
              <w:t>2015-2016</w:t>
            </w:r>
          </w:p>
        </w:tc>
        <w:tc>
          <w:tcPr>
            <w:tcW w:w="3054" w:type="dxa"/>
            <w:shd w:val="clear" w:color="auto" w:fill="D9D9D9" w:themeFill="background1" w:themeFillShade="D9"/>
            <w:vAlign w:val="center"/>
          </w:tcPr>
          <w:p w:rsidR="000251AB" w:rsidRPr="00ED5C2B" w:rsidRDefault="000251AB" w:rsidP="003C22A1">
            <w:pPr>
              <w:jc w:val="center"/>
              <w:rPr>
                <w:rFonts w:ascii="Tahoma" w:hAnsi="Tahoma" w:cs="Tahoma"/>
                <w:b/>
                <w:sz w:val="20"/>
                <w:szCs w:val="20"/>
              </w:rPr>
            </w:pPr>
            <w:r w:rsidRPr="00ED5C2B">
              <w:rPr>
                <w:rFonts w:ascii="Tahoma" w:hAnsi="Tahoma" w:cs="Tahoma"/>
                <w:b/>
                <w:sz w:val="20"/>
                <w:szCs w:val="20"/>
              </w:rPr>
              <w:t>2014-2015</w:t>
            </w:r>
          </w:p>
        </w:tc>
      </w:tr>
      <w:tr w:rsidR="000251AB" w:rsidRPr="00ED5C2B" w:rsidTr="003C22A1">
        <w:trPr>
          <w:trHeight w:val="557"/>
          <w:jc w:val="center"/>
        </w:trPr>
        <w:tc>
          <w:tcPr>
            <w:tcW w:w="3214" w:type="dxa"/>
            <w:vAlign w:val="center"/>
          </w:tcPr>
          <w:p w:rsidR="000251AB" w:rsidRPr="00ED5C2B" w:rsidRDefault="000251AB" w:rsidP="003C22A1">
            <w:pPr>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CB</w:instrText>
            </w:r>
            <w:r w:rsidRPr="00ED5C2B">
              <w:rPr>
                <w:rFonts w:ascii="Tahoma" w:hAnsi="Tahoma" w:cs="Tahoma"/>
                <w:sz w:val="20"/>
                <w:szCs w:val="20"/>
              </w:rPr>
              <w:fldChar w:fldCharType="separate"/>
            </w:r>
            <w:r w:rsidRPr="00034F77">
              <w:rPr>
                <w:rFonts w:ascii="Tahoma" w:hAnsi="Tahoma" w:cs="Tahoma"/>
                <w:noProof/>
                <w:sz w:val="20"/>
                <w:szCs w:val="20"/>
              </w:rPr>
              <w:instrText>97.70</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97.70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CC \#",0"</w:instrText>
            </w:r>
            <w:r w:rsidRPr="00ED5C2B">
              <w:rPr>
                <w:rFonts w:ascii="Tahoma" w:hAnsi="Tahoma" w:cs="Tahoma"/>
                <w:sz w:val="20"/>
                <w:szCs w:val="20"/>
              </w:rPr>
              <w:fldChar w:fldCharType="separate"/>
            </w:r>
            <w:r>
              <w:rPr>
                <w:rFonts w:ascii="Tahoma" w:hAnsi="Tahoma" w:cs="Tahoma"/>
                <w:noProof/>
                <w:sz w:val="20"/>
                <w:szCs w:val="20"/>
              </w:rPr>
              <w:t>39,585</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CD \#",0"</w:instrText>
            </w:r>
            <w:r w:rsidRPr="00ED5C2B">
              <w:rPr>
                <w:rFonts w:ascii="Tahoma" w:hAnsi="Tahoma" w:cs="Tahoma"/>
                <w:sz w:val="20"/>
                <w:szCs w:val="20"/>
              </w:rPr>
              <w:fldChar w:fldCharType="separate"/>
            </w:r>
            <w:r>
              <w:rPr>
                <w:rFonts w:ascii="Tahoma" w:hAnsi="Tahoma" w:cs="Tahoma"/>
                <w:noProof/>
                <w:sz w:val="20"/>
                <w:szCs w:val="20"/>
              </w:rPr>
              <w:t>40,516</w:t>
            </w:r>
            <w:r w:rsidRPr="00ED5C2B">
              <w:rPr>
                <w:rFonts w:ascii="Tahoma" w:hAnsi="Tahoma" w:cs="Tahoma"/>
                <w:sz w:val="20"/>
                <w:szCs w:val="20"/>
              </w:rPr>
              <w:fldChar w:fldCharType="end"/>
            </w:r>
            <w:r w:rsidRPr="00ED5C2B">
              <w:rPr>
                <w:rFonts w:ascii="Tahoma" w:hAnsi="Tahoma" w:cs="Tahoma"/>
                <w:sz w:val="20"/>
                <w:szCs w:val="20"/>
              </w:rPr>
              <w:t>)</w:t>
            </w:r>
          </w:p>
        </w:tc>
        <w:tc>
          <w:tcPr>
            <w:tcW w:w="3150"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CF</w:instrText>
            </w:r>
            <w:r w:rsidRPr="00ED5C2B">
              <w:rPr>
                <w:rFonts w:ascii="Tahoma" w:hAnsi="Tahoma" w:cs="Tahoma"/>
                <w:sz w:val="20"/>
                <w:szCs w:val="20"/>
              </w:rPr>
              <w:fldChar w:fldCharType="separate"/>
            </w:r>
            <w:r w:rsidRPr="00034F77">
              <w:rPr>
                <w:rFonts w:ascii="Tahoma" w:hAnsi="Tahoma" w:cs="Tahoma"/>
                <w:noProof/>
                <w:sz w:val="20"/>
                <w:szCs w:val="20"/>
              </w:rPr>
              <w:instrText>96.682620895</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96.68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CG \#",0"</w:instrText>
            </w:r>
            <w:r w:rsidRPr="00ED5C2B">
              <w:rPr>
                <w:rFonts w:ascii="Tahoma" w:hAnsi="Tahoma" w:cs="Tahoma"/>
                <w:sz w:val="20"/>
                <w:szCs w:val="20"/>
              </w:rPr>
              <w:fldChar w:fldCharType="separate"/>
            </w:r>
            <w:r>
              <w:rPr>
                <w:rFonts w:ascii="Tahoma" w:hAnsi="Tahoma" w:cs="Tahoma"/>
                <w:noProof/>
                <w:sz w:val="20"/>
                <w:szCs w:val="20"/>
              </w:rPr>
              <w:t>41,006</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CH \#",0"</w:instrText>
            </w:r>
            <w:r w:rsidRPr="00ED5C2B">
              <w:rPr>
                <w:rFonts w:ascii="Tahoma" w:hAnsi="Tahoma" w:cs="Tahoma"/>
                <w:sz w:val="20"/>
                <w:szCs w:val="20"/>
              </w:rPr>
              <w:fldChar w:fldCharType="separate"/>
            </w:r>
            <w:r>
              <w:rPr>
                <w:rFonts w:ascii="Tahoma" w:hAnsi="Tahoma" w:cs="Tahoma"/>
                <w:noProof/>
                <w:sz w:val="20"/>
                <w:szCs w:val="20"/>
              </w:rPr>
              <w:t>42,413</w:t>
            </w:r>
            <w:r w:rsidRPr="00ED5C2B">
              <w:rPr>
                <w:rFonts w:ascii="Tahoma" w:hAnsi="Tahoma" w:cs="Tahoma"/>
                <w:sz w:val="20"/>
                <w:szCs w:val="20"/>
              </w:rPr>
              <w:fldChar w:fldCharType="end"/>
            </w:r>
            <w:r w:rsidRPr="00ED5C2B">
              <w:rPr>
                <w:rFonts w:ascii="Tahoma" w:hAnsi="Tahoma" w:cs="Tahoma"/>
                <w:sz w:val="20"/>
                <w:szCs w:val="20"/>
              </w:rPr>
              <w:t>)</w:t>
            </w:r>
          </w:p>
        </w:tc>
        <w:tc>
          <w:tcPr>
            <w:tcW w:w="3054"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CR</w:instrText>
            </w:r>
            <w:r w:rsidRPr="00ED5C2B">
              <w:rPr>
                <w:rFonts w:ascii="Tahoma" w:hAnsi="Tahoma" w:cs="Tahoma"/>
                <w:sz w:val="20"/>
                <w:szCs w:val="20"/>
              </w:rPr>
              <w:fldChar w:fldCharType="separate"/>
            </w:r>
            <w:r w:rsidRPr="00034F77">
              <w:rPr>
                <w:rFonts w:ascii="Tahoma" w:hAnsi="Tahoma" w:cs="Tahoma"/>
                <w:noProof/>
                <w:sz w:val="20"/>
                <w:szCs w:val="20"/>
              </w:rPr>
              <w:instrText>96.49</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96.49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CS </w:instrText>
            </w:r>
            <w:r w:rsidRPr="00ED5C2B">
              <w:rPr>
                <w:rFonts w:ascii="Tahoma" w:hAnsi="Tahoma" w:cs="Tahoma"/>
                <w:sz w:val="20"/>
                <w:szCs w:val="20"/>
              </w:rPr>
              <w:fldChar w:fldCharType="separate"/>
            </w:r>
            <w:r w:rsidRPr="00034F77">
              <w:rPr>
                <w:rFonts w:ascii="Tahoma" w:hAnsi="Tahoma" w:cs="Tahoma"/>
                <w:noProof/>
                <w:sz w:val="20"/>
                <w:szCs w:val="20"/>
              </w:rPr>
              <w:t>37,912</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CT </w:instrText>
            </w:r>
            <w:r w:rsidRPr="00ED5C2B">
              <w:rPr>
                <w:rFonts w:ascii="Tahoma" w:hAnsi="Tahoma" w:cs="Tahoma"/>
                <w:sz w:val="20"/>
                <w:szCs w:val="20"/>
              </w:rPr>
              <w:fldChar w:fldCharType="separate"/>
            </w:r>
            <w:r w:rsidRPr="00034F77">
              <w:rPr>
                <w:rFonts w:ascii="Tahoma" w:hAnsi="Tahoma" w:cs="Tahoma"/>
                <w:noProof/>
                <w:sz w:val="20"/>
                <w:szCs w:val="20"/>
              </w:rPr>
              <w:t>39,291</w:t>
            </w:r>
            <w:r w:rsidRPr="00ED5C2B">
              <w:rPr>
                <w:rFonts w:ascii="Tahoma" w:hAnsi="Tahoma" w:cs="Tahoma"/>
                <w:sz w:val="20"/>
                <w:szCs w:val="20"/>
              </w:rPr>
              <w:fldChar w:fldCharType="end"/>
            </w:r>
            <w:r w:rsidRPr="00ED5C2B">
              <w:rPr>
                <w:rFonts w:ascii="Tahoma" w:hAnsi="Tahoma" w:cs="Tahoma"/>
                <w:sz w:val="20"/>
                <w:szCs w:val="20"/>
              </w:rPr>
              <w:t>)</w:t>
            </w:r>
          </w:p>
        </w:tc>
      </w:tr>
    </w:tbl>
    <w:p w:rsidR="000251AB" w:rsidRPr="00ED5C2B" w:rsidRDefault="000251AB" w:rsidP="000251AB">
      <w:pPr>
        <w:pStyle w:val="Title"/>
        <w:tabs>
          <w:tab w:val="right" w:pos="4392"/>
        </w:tabs>
        <w:jc w:val="left"/>
        <w:rPr>
          <w:rFonts w:ascii="Tahoma" w:hAnsi="Tahoma" w:cs="Tahoma"/>
          <w:b/>
          <w:smallCaps/>
          <w:sz w:val="24"/>
          <w:szCs w:val="24"/>
        </w:rPr>
      </w:pPr>
    </w:p>
    <w:p w:rsidR="009E5B5A" w:rsidRPr="00ED5C2B" w:rsidRDefault="000251AB" w:rsidP="0002637A">
      <w:pPr>
        <w:pStyle w:val="Heading2"/>
      </w:pPr>
      <w:r w:rsidRPr="00ED5C2B">
        <w:t xml:space="preserve"> </w:t>
      </w:r>
      <w:r w:rsidR="009E5B5A" w:rsidRPr="00ED5C2B">
        <w:t>(5S1) Secondary Placement</w:t>
      </w:r>
      <w:r w:rsidR="00264753" w:rsidRPr="00ED5C2B">
        <w:t xml:space="preserve"> </w:t>
      </w:r>
      <w:r w:rsidR="00D71ABB" w:rsidRPr="00ED5C2B">
        <w:t xml:space="preserve">(Transition) </w:t>
      </w:r>
      <w:r w:rsidR="00264753" w:rsidRPr="00ED5C2B">
        <w:t>Rate</w:t>
      </w:r>
    </w:p>
    <w:p w:rsidR="009E5B5A" w:rsidRPr="00ED5C2B" w:rsidRDefault="00CA53CF" w:rsidP="00264753">
      <w:pPr>
        <w:spacing w:before="120"/>
        <w:rPr>
          <w:rFonts w:ascii="Tahoma" w:hAnsi="Tahoma" w:cs="Tahoma"/>
        </w:rPr>
      </w:pPr>
      <w:r w:rsidRPr="00ED5C2B">
        <w:rPr>
          <w:rFonts w:ascii="Tahoma" w:hAnsi="Tahoma" w:cs="Tahoma"/>
          <w:b/>
        </w:rPr>
        <w:t xml:space="preserve">Secondary Placement </w:t>
      </w:r>
      <w:r w:rsidR="00D71ABB" w:rsidRPr="00ED5C2B">
        <w:rPr>
          <w:rFonts w:ascii="Tahoma" w:hAnsi="Tahoma" w:cs="Tahoma"/>
          <w:b/>
        </w:rPr>
        <w:t xml:space="preserve">(Transition) </w:t>
      </w:r>
      <w:r w:rsidRPr="00ED5C2B">
        <w:rPr>
          <w:rFonts w:ascii="Tahoma" w:hAnsi="Tahoma" w:cs="Tahoma"/>
          <w:b/>
        </w:rPr>
        <w:t>Rate</w:t>
      </w:r>
      <w:r w:rsidR="00264753" w:rsidRPr="00ED5C2B">
        <w:rPr>
          <w:rFonts w:ascii="Tahoma" w:hAnsi="Tahoma" w:cs="Tahoma"/>
          <w:b/>
        </w:rPr>
        <w:t xml:space="preserve"> – </w:t>
      </w:r>
      <w:smartTag w:uri="urn:schemas-microsoft-com:office:smarttags" w:element="stockticker">
        <w:r w:rsidR="009E5B5A" w:rsidRPr="00ED5C2B">
          <w:rPr>
            <w:rFonts w:ascii="Tahoma" w:hAnsi="Tahoma" w:cs="Tahoma"/>
          </w:rPr>
          <w:t>CTE</w:t>
        </w:r>
      </w:smartTag>
      <w:r w:rsidR="009E5B5A" w:rsidRPr="00ED5C2B">
        <w:rPr>
          <w:rFonts w:ascii="Tahoma" w:hAnsi="Tahoma" w:cs="Tahoma"/>
        </w:rPr>
        <w:t xml:space="preserve"> completers </w:t>
      </w:r>
      <w:r w:rsidR="003F3116" w:rsidRPr="00ED5C2B">
        <w:rPr>
          <w:rFonts w:ascii="Tahoma" w:hAnsi="Tahoma" w:cs="Tahoma"/>
        </w:rPr>
        <w:t>(based on CTE</w:t>
      </w:r>
      <w:r w:rsidR="007D3531" w:rsidRPr="00ED5C2B">
        <w:rPr>
          <w:rFonts w:ascii="Tahoma" w:hAnsi="Tahoma" w:cs="Tahoma"/>
        </w:rPr>
        <w:t xml:space="preserve"> serving school division) </w:t>
      </w:r>
      <w:r w:rsidR="009E5B5A" w:rsidRPr="00ED5C2B">
        <w:rPr>
          <w:rFonts w:ascii="Tahoma" w:hAnsi="Tahoma" w:cs="Tahoma"/>
        </w:rPr>
        <w:t>will successfully tra</w:t>
      </w:r>
      <w:r w:rsidR="00966B30" w:rsidRPr="00ED5C2B">
        <w:rPr>
          <w:rFonts w:ascii="Tahoma" w:hAnsi="Tahoma" w:cs="Tahoma"/>
        </w:rPr>
        <w:t xml:space="preserve">nsition </w:t>
      </w:r>
      <w:r w:rsidR="009E5B5A" w:rsidRPr="00ED5C2B">
        <w:rPr>
          <w:rFonts w:ascii="Tahoma" w:hAnsi="Tahoma" w:cs="Tahoma"/>
        </w:rPr>
        <w:t>from secondary school to employment, military, further education, or full-time equivalency of part-time combinations of transition indicators.</w:t>
      </w:r>
    </w:p>
    <w:p w:rsidR="00CA53CF" w:rsidRPr="00ED5C2B" w:rsidRDefault="00CA53CF" w:rsidP="00CA53CF">
      <w:pPr>
        <w:pStyle w:val="Subtitle"/>
        <w:spacing w:before="60"/>
        <w:rPr>
          <w:rFonts w:ascii="Tahoma" w:hAnsi="Tahoma" w:cs="Tahoma"/>
          <w:sz w:val="12"/>
          <w:szCs w:val="12"/>
        </w:rPr>
      </w:pPr>
    </w:p>
    <w:p w:rsidR="00CA53CF" w:rsidRPr="00D74096" w:rsidRDefault="00CA53CF" w:rsidP="00366A73">
      <w:pPr>
        <w:rPr>
          <w:rFonts w:ascii="Tahoma" w:hAnsi="Tahoma" w:cs="Tahoma"/>
          <w:b/>
        </w:rPr>
      </w:pPr>
      <w:r w:rsidRPr="00D74096">
        <w:rPr>
          <w:rFonts w:ascii="Tahoma" w:hAnsi="Tahoma" w:cs="Tahoma"/>
          <w:b/>
        </w:rPr>
        <w:t xml:space="preserve">Performance Standard: 5S1 </w:t>
      </w:r>
      <w:r w:rsidR="00034052" w:rsidRPr="00D74096">
        <w:rPr>
          <w:rFonts w:ascii="Tahoma" w:hAnsi="Tahoma" w:cs="Tahoma"/>
          <w:b/>
        </w:rPr>
        <w:t xml:space="preserve">Secondary Transition Rate </w:t>
      </w:r>
      <w:r w:rsidRPr="00D74096">
        <w:rPr>
          <w:rFonts w:ascii="Tahoma" w:hAnsi="Tahoma" w:cs="Tahoma"/>
          <w:b/>
        </w:rPr>
        <w:t xml:space="preserve">= </w:t>
      </w:r>
      <w:r w:rsidR="007043C7" w:rsidRPr="00D74096">
        <w:rPr>
          <w:rFonts w:ascii="Tahoma" w:hAnsi="Tahoma" w:cs="Tahoma"/>
          <w:b/>
        </w:rPr>
        <w:t>9</w:t>
      </w:r>
      <w:r w:rsidR="00464460" w:rsidRPr="00D74096">
        <w:rPr>
          <w:rFonts w:ascii="Tahoma" w:hAnsi="Tahoma" w:cs="Tahoma"/>
          <w:b/>
        </w:rPr>
        <w:t>3</w:t>
      </w:r>
      <w:r w:rsidR="007043C7" w:rsidRPr="00D74096">
        <w:rPr>
          <w:rFonts w:ascii="Tahoma" w:hAnsi="Tahoma" w:cs="Tahoma"/>
          <w:b/>
        </w:rPr>
        <w:t>.00</w:t>
      </w:r>
      <w:r w:rsidRPr="00D74096">
        <w:rPr>
          <w:rFonts w:ascii="Tahoma" w:hAnsi="Tahoma" w:cs="Tahoma"/>
          <w:b/>
        </w:rPr>
        <w:t>%.</w:t>
      </w:r>
    </w:p>
    <w:p w:rsidR="000251AB" w:rsidRPr="00D74096" w:rsidRDefault="000251AB" w:rsidP="000251AB">
      <w:pPr>
        <w:pStyle w:val="Heading3"/>
      </w:pPr>
      <w:r w:rsidRPr="00D74096">
        <w:t>ALL CTE COMPLETERS</w:t>
      </w:r>
    </w:p>
    <w:tbl>
      <w:tblPr>
        <w:tblStyle w:val="TableGrid"/>
        <w:tblpPr w:leftFromText="180" w:rightFromText="180" w:vertAnchor="text" w:horzAnchor="margin" w:tblpXSpec="center" w:tblpY="11"/>
        <w:tblW w:w="9108" w:type="dxa"/>
        <w:tblLayout w:type="fixed"/>
        <w:tblLook w:val="0020" w:firstRow="1" w:lastRow="0" w:firstColumn="0" w:lastColumn="0" w:noHBand="0" w:noVBand="0"/>
        <w:tblDescription w:val="Table showing Secondary Transition Rate for years 2016-17, 2015-16, and 2014-15."/>
      </w:tblPr>
      <w:tblGrid>
        <w:gridCol w:w="2988"/>
        <w:gridCol w:w="3060"/>
        <w:gridCol w:w="3060"/>
      </w:tblGrid>
      <w:tr w:rsidR="000251AB" w:rsidRPr="00ED5C2B" w:rsidTr="003C22A1">
        <w:trPr>
          <w:trHeight w:val="430"/>
          <w:tblHeader/>
        </w:trPr>
        <w:tc>
          <w:tcPr>
            <w:tcW w:w="2988" w:type="dxa"/>
            <w:shd w:val="clear" w:color="auto" w:fill="D9D9D9" w:themeFill="background1" w:themeFillShade="D9"/>
            <w:vAlign w:val="center"/>
          </w:tcPr>
          <w:p w:rsidR="000251AB" w:rsidRPr="00ED5C2B" w:rsidRDefault="000251AB" w:rsidP="003C22A1">
            <w:pPr>
              <w:jc w:val="center"/>
              <w:rPr>
                <w:rFonts w:ascii="Tahoma" w:hAnsi="Tahoma" w:cs="Tahoma"/>
                <w:b/>
                <w:spacing w:val="20"/>
                <w:sz w:val="20"/>
                <w:szCs w:val="20"/>
              </w:rPr>
            </w:pPr>
            <w:r w:rsidRPr="00ED5C2B">
              <w:rPr>
                <w:rFonts w:ascii="Tahoma" w:hAnsi="Tahoma" w:cs="Tahoma"/>
                <w:b/>
                <w:sz w:val="20"/>
                <w:szCs w:val="20"/>
              </w:rPr>
              <w:t>2016-2017</w:t>
            </w:r>
          </w:p>
        </w:tc>
        <w:tc>
          <w:tcPr>
            <w:tcW w:w="3060" w:type="dxa"/>
            <w:shd w:val="clear" w:color="auto" w:fill="D9D9D9" w:themeFill="background1" w:themeFillShade="D9"/>
            <w:vAlign w:val="center"/>
          </w:tcPr>
          <w:p w:rsidR="000251AB" w:rsidRPr="00823E99" w:rsidRDefault="000251AB" w:rsidP="003C22A1">
            <w:pPr>
              <w:jc w:val="center"/>
              <w:rPr>
                <w:rFonts w:ascii="Tahoma" w:hAnsi="Tahoma" w:cs="Tahoma"/>
                <w:b/>
                <w:sz w:val="20"/>
                <w:szCs w:val="20"/>
              </w:rPr>
            </w:pPr>
            <w:r w:rsidRPr="00823E99">
              <w:rPr>
                <w:rFonts w:ascii="Tahoma" w:hAnsi="Tahoma" w:cs="Tahoma"/>
                <w:b/>
                <w:sz w:val="20"/>
                <w:szCs w:val="20"/>
              </w:rPr>
              <w:t>2015-2016</w:t>
            </w:r>
          </w:p>
        </w:tc>
        <w:tc>
          <w:tcPr>
            <w:tcW w:w="3060" w:type="dxa"/>
            <w:shd w:val="clear" w:color="auto" w:fill="D9D9D9" w:themeFill="background1" w:themeFillShade="D9"/>
            <w:vAlign w:val="center"/>
          </w:tcPr>
          <w:p w:rsidR="000251AB" w:rsidRPr="00823E99" w:rsidRDefault="000251AB" w:rsidP="003C22A1">
            <w:pPr>
              <w:jc w:val="center"/>
              <w:rPr>
                <w:rFonts w:ascii="Tahoma" w:hAnsi="Tahoma" w:cs="Tahoma"/>
                <w:b/>
                <w:sz w:val="20"/>
                <w:szCs w:val="20"/>
              </w:rPr>
            </w:pPr>
            <w:r w:rsidRPr="00823E99">
              <w:rPr>
                <w:rFonts w:ascii="Tahoma" w:hAnsi="Tahoma" w:cs="Tahoma"/>
                <w:b/>
                <w:sz w:val="20"/>
                <w:szCs w:val="20"/>
              </w:rPr>
              <w:t>2014-2015</w:t>
            </w:r>
          </w:p>
        </w:tc>
      </w:tr>
      <w:tr w:rsidR="000251AB" w:rsidRPr="00ED5C2B" w:rsidTr="003C22A1">
        <w:trPr>
          <w:trHeight w:val="526"/>
        </w:trPr>
        <w:tc>
          <w:tcPr>
            <w:tcW w:w="2988" w:type="dxa"/>
            <w:vAlign w:val="center"/>
          </w:tcPr>
          <w:p w:rsidR="000251AB" w:rsidRPr="00ED5C2B" w:rsidRDefault="000251AB" w:rsidP="003C22A1">
            <w:pPr>
              <w:tabs>
                <w:tab w:val="right" w:pos="0"/>
                <w:tab w:val="right" w:pos="1410"/>
              </w:tabs>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CL</w:instrText>
            </w:r>
            <w:r w:rsidRPr="00ED5C2B">
              <w:rPr>
                <w:rFonts w:ascii="Tahoma" w:hAnsi="Tahoma" w:cs="Tahoma"/>
                <w:sz w:val="20"/>
                <w:szCs w:val="20"/>
              </w:rPr>
              <w:fldChar w:fldCharType="separate"/>
            </w:r>
            <w:r w:rsidRPr="00034F77">
              <w:rPr>
                <w:rFonts w:ascii="Tahoma" w:hAnsi="Tahoma" w:cs="Tahoma"/>
                <w:noProof/>
                <w:sz w:val="20"/>
                <w:szCs w:val="20"/>
              </w:rPr>
              <w:instrText>96.26</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96.26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 xml:space="preserve"> </w:t>
            </w:r>
            <w:r w:rsidRPr="00ED5C2B">
              <w:rPr>
                <w:rFonts w:ascii="Tahoma" w:hAnsi="Tahoma" w:cs="Tahoma"/>
                <w:sz w:val="18"/>
                <w:szCs w:val="18"/>
              </w:rPr>
              <w:tab/>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CM \#",0" </w:instrText>
            </w:r>
            <w:r w:rsidRPr="00ED5C2B">
              <w:rPr>
                <w:rFonts w:ascii="Tahoma" w:hAnsi="Tahoma" w:cs="Tahoma"/>
                <w:sz w:val="20"/>
                <w:szCs w:val="20"/>
              </w:rPr>
              <w:fldChar w:fldCharType="separate"/>
            </w:r>
            <w:r>
              <w:rPr>
                <w:rFonts w:ascii="Tahoma" w:hAnsi="Tahoma" w:cs="Tahoma"/>
                <w:noProof/>
                <w:sz w:val="20"/>
                <w:szCs w:val="20"/>
              </w:rPr>
              <w:t>32,415</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CN \#",0" </w:instrText>
            </w:r>
            <w:r w:rsidRPr="00ED5C2B">
              <w:rPr>
                <w:rFonts w:ascii="Tahoma" w:hAnsi="Tahoma" w:cs="Tahoma"/>
                <w:sz w:val="20"/>
                <w:szCs w:val="20"/>
              </w:rPr>
              <w:fldChar w:fldCharType="separate"/>
            </w:r>
            <w:r>
              <w:rPr>
                <w:rFonts w:ascii="Tahoma" w:hAnsi="Tahoma" w:cs="Tahoma"/>
                <w:noProof/>
                <w:sz w:val="20"/>
                <w:szCs w:val="20"/>
              </w:rPr>
              <w:t>33,673</w:t>
            </w:r>
            <w:r w:rsidRPr="00ED5C2B">
              <w:rPr>
                <w:rFonts w:ascii="Tahoma" w:hAnsi="Tahoma" w:cs="Tahoma"/>
                <w:sz w:val="20"/>
                <w:szCs w:val="20"/>
              </w:rPr>
              <w:fldChar w:fldCharType="end"/>
            </w:r>
            <w:r w:rsidRPr="00ED5C2B">
              <w:rPr>
                <w:rFonts w:ascii="Tahoma" w:hAnsi="Tahoma" w:cs="Tahoma"/>
                <w:sz w:val="20"/>
                <w:szCs w:val="20"/>
              </w:rPr>
              <w:t>)</w:t>
            </w:r>
          </w:p>
        </w:tc>
        <w:tc>
          <w:tcPr>
            <w:tcW w:w="3060" w:type="dxa"/>
            <w:vAlign w:val="center"/>
          </w:tcPr>
          <w:p w:rsidR="000251AB" w:rsidRPr="00ED5C2B" w:rsidRDefault="000251AB" w:rsidP="003C22A1">
            <w:pPr>
              <w:tabs>
                <w:tab w:val="right" w:pos="0"/>
                <w:tab w:val="right" w:pos="1396"/>
              </w:tabs>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CO</w:instrText>
            </w:r>
            <w:r w:rsidRPr="00ED5C2B">
              <w:rPr>
                <w:rFonts w:ascii="Tahoma" w:hAnsi="Tahoma" w:cs="Tahoma"/>
                <w:sz w:val="20"/>
                <w:szCs w:val="20"/>
              </w:rPr>
              <w:fldChar w:fldCharType="separate"/>
            </w:r>
            <w:r w:rsidRPr="00034F77">
              <w:rPr>
                <w:rFonts w:ascii="Tahoma" w:hAnsi="Tahoma" w:cs="Tahoma"/>
                <w:noProof/>
                <w:sz w:val="20"/>
                <w:szCs w:val="20"/>
              </w:rPr>
              <w:instrText>95.70</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95.70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18"/>
                <w:szCs w:val="18"/>
              </w:rPr>
              <w:tab/>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CP \#",0"</w:instrText>
            </w:r>
            <w:r w:rsidRPr="00ED5C2B">
              <w:rPr>
                <w:rFonts w:ascii="Tahoma" w:hAnsi="Tahoma" w:cs="Tahoma"/>
                <w:sz w:val="20"/>
                <w:szCs w:val="20"/>
              </w:rPr>
              <w:fldChar w:fldCharType="separate"/>
            </w:r>
            <w:r>
              <w:rPr>
                <w:rFonts w:ascii="Tahoma" w:hAnsi="Tahoma" w:cs="Tahoma"/>
                <w:noProof/>
                <w:sz w:val="20"/>
                <w:szCs w:val="20"/>
              </w:rPr>
              <w:t>29,781</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CQ \#",0"</w:instrText>
            </w:r>
            <w:r w:rsidRPr="00ED5C2B">
              <w:rPr>
                <w:rFonts w:ascii="Tahoma" w:hAnsi="Tahoma" w:cs="Tahoma"/>
                <w:sz w:val="20"/>
                <w:szCs w:val="20"/>
              </w:rPr>
              <w:fldChar w:fldCharType="separate"/>
            </w:r>
            <w:r>
              <w:rPr>
                <w:rFonts w:ascii="Tahoma" w:hAnsi="Tahoma" w:cs="Tahoma"/>
                <w:noProof/>
                <w:sz w:val="20"/>
                <w:szCs w:val="20"/>
              </w:rPr>
              <w:t>31,120</w:t>
            </w:r>
            <w:r w:rsidRPr="00ED5C2B">
              <w:rPr>
                <w:rFonts w:ascii="Tahoma" w:hAnsi="Tahoma" w:cs="Tahoma"/>
                <w:sz w:val="20"/>
                <w:szCs w:val="20"/>
              </w:rPr>
              <w:fldChar w:fldCharType="end"/>
            </w:r>
            <w:r w:rsidRPr="00ED5C2B">
              <w:rPr>
                <w:rFonts w:ascii="Tahoma" w:hAnsi="Tahoma" w:cs="Tahoma"/>
                <w:sz w:val="20"/>
                <w:szCs w:val="20"/>
              </w:rPr>
              <w:t>)</w:t>
            </w:r>
          </w:p>
        </w:tc>
        <w:tc>
          <w:tcPr>
            <w:tcW w:w="3060" w:type="dxa"/>
            <w:vAlign w:val="center"/>
          </w:tcPr>
          <w:p w:rsidR="000251AB" w:rsidRPr="00ED5C2B" w:rsidRDefault="000251AB" w:rsidP="003C22A1">
            <w:pPr>
              <w:tabs>
                <w:tab w:val="right" w:pos="0"/>
                <w:tab w:val="left" w:pos="766"/>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FS</w:instrText>
            </w:r>
            <w:r w:rsidRPr="00ED5C2B">
              <w:rPr>
                <w:rFonts w:ascii="Tahoma" w:hAnsi="Tahoma" w:cs="Tahoma"/>
                <w:sz w:val="20"/>
                <w:szCs w:val="20"/>
              </w:rPr>
              <w:fldChar w:fldCharType="separate"/>
            </w:r>
            <w:r w:rsidRPr="00034F77">
              <w:rPr>
                <w:rFonts w:ascii="Tahoma" w:hAnsi="Tahoma" w:cs="Tahoma"/>
                <w:noProof/>
                <w:sz w:val="20"/>
                <w:szCs w:val="20"/>
              </w:rPr>
              <w:instrText>95.40</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95.40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FT \#",0"</w:instrText>
            </w:r>
            <w:r w:rsidRPr="00ED5C2B">
              <w:rPr>
                <w:rFonts w:ascii="Tahoma" w:hAnsi="Tahoma" w:cs="Tahoma"/>
                <w:sz w:val="20"/>
                <w:szCs w:val="20"/>
              </w:rPr>
              <w:fldChar w:fldCharType="separate"/>
            </w:r>
            <w:r>
              <w:rPr>
                <w:rFonts w:ascii="Tahoma" w:hAnsi="Tahoma" w:cs="Tahoma"/>
                <w:noProof/>
                <w:sz w:val="20"/>
                <w:szCs w:val="20"/>
              </w:rPr>
              <w:t>31,546</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FU \#",0"</w:instrText>
            </w:r>
            <w:r w:rsidRPr="00ED5C2B">
              <w:rPr>
                <w:rFonts w:ascii="Tahoma" w:hAnsi="Tahoma" w:cs="Tahoma"/>
                <w:sz w:val="20"/>
                <w:szCs w:val="20"/>
              </w:rPr>
              <w:fldChar w:fldCharType="separate"/>
            </w:r>
            <w:r>
              <w:rPr>
                <w:rFonts w:ascii="Tahoma" w:hAnsi="Tahoma" w:cs="Tahoma"/>
                <w:noProof/>
                <w:sz w:val="20"/>
                <w:szCs w:val="20"/>
              </w:rPr>
              <w:t>33,068</w:t>
            </w:r>
            <w:r w:rsidRPr="00ED5C2B">
              <w:rPr>
                <w:rFonts w:ascii="Tahoma" w:hAnsi="Tahoma" w:cs="Tahoma"/>
                <w:sz w:val="20"/>
                <w:szCs w:val="20"/>
              </w:rPr>
              <w:fldChar w:fldCharType="end"/>
            </w:r>
            <w:r w:rsidRPr="00ED5C2B">
              <w:rPr>
                <w:rFonts w:ascii="Tahoma" w:hAnsi="Tahoma" w:cs="Tahoma"/>
                <w:sz w:val="20"/>
                <w:szCs w:val="20"/>
              </w:rPr>
              <w:t>)</w:t>
            </w:r>
          </w:p>
        </w:tc>
      </w:tr>
    </w:tbl>
    <w:p w:rsidR="000251AB" w:rsidRPr="00ED5C2B" w:rsidRDefault="000251AB" w:rsidP="000251AB">
      <w:pPr>
        <w:jc w:val="center"/>
        <w:rPr>
          <w:rFonts w:ascii="Tahoma" w:hAnsi="Tahoma" w:cs="Tahoma"/>
          <w:b/>
          <w:sz w:val="20"/>
          <w:szCs w:val="20"/>
        </w:rPr>
      </w:pPr>
    </w:p>
    <w:p w:rsidR="000251AB" w:rsidRPr="00D74096" w:rsidRDefault="000251AB" w:rsidP="000251AB">
      <w:pPr>
        <w:pStyle w:val="Heading3"/>
      </w:pPr>
      <w:r w:rsidRPr="00D74096">
        <w:t>ALL SPECIAL POPULATIONS PERFORMANCE</w:t>
      </w:r>
    </w:p>
    <w:tbl>
      <w:tblPr>
        <w:tblStyle w:val="TableGrid"/>
        <w:tblW w:w="4922" w:type="dxa"/>
        <w:jc w:val="center"/>
        <w:tblLayout w:type="fixed"/>
        <w:tblLook w:val="0020" w:firstRow="1" w:lastRow="0" w:firstColumn="0" w:lastColumn="0" w:noHBand="0" w:noVBand="0"/>
        <w:tblDescription w:val="Table showing Secondary Transition Rate for Special Populations Students for year 2016-17."/>
      </w:tblPr>
      <w:tblGrid>
        <w:gridCol w:w="4922"/>
      </w:tblGrid>
      <w:tr w:rsidR="000251AB" w:rsidRPr="00ED5C2B" w:rsidTr="003C22A1">
        <w:trPr>
          <w:trHeight w:val="395"/>
          <w:tblHeader/>
          <w:jc w:val="center"/>
        </w:trPr>
        <w:tc>
          <w:tcPr>
            <w:tcW w:w="4922" w:type="dxa"/>
            <w:shd w:val="clear" w:color="auto" w:fill="D9D9D9" w:themeFill="background1" w:themeFillShade="D9"/>
            <w:vAlign w:val="center"/>
          </w:tcPr>
          <w:p w:rsidR="000251AB" w:rsidRPr="00ED5C2B" w:rsidRDefault="000251AB" w:rsidP="003C22A1">
            <w:pPr>
              <w:jc w:val="center"/>
              <w:rPr>
                <w:rFonts w:ascii="Tahoma" w:hAnsi="Tahoma" w:cs="Tahoma"/>
                <w:sz w:val="20"/>
                <w:szCs w:val="20"/>
              </w:rPr>
            </w:pPr>
            <w:r w:rsidRPr="00ED5C2B">
              <w:rPr>
                <w:rFonts w:ascii="Tahoma" w:hAnsi="Tahoma" w:cs="Tahoma"/>
                <w:b/>
                <w:sz w:val="20"/>
                <w:szCs w:val="20"/>
              </w:rPr>
              <w:t>2016-2017</w:t>
            </w:r>
          </w:p>
        </w:tc>
      </w:tr>
      <w:tr w:rsidR="000251AB" w:rsidRPr="00ED5C2B" w:rsidTr="003C22A1">
        <w:trPr>
          <w:trHeight w:val="575"/>
          <w:jc w:val="center"/>
        </w:trPr>
        <w:tc>
          <w:tcPr>
            <w:tcW w:w="4922"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CU</w:instrText>
            </w:r>
            <w:r w:rsidRPr="00ED5C2B">
              <w:rPr>
                <w:rFonts w:ascii="Tahoma" w:hAnsi="Tahoma" w:cs="Tahoma"/>
                <w:sz w:val="20"/>
                <w:szCs w:val="20"/>
              </w:rPr>
              <w:fldChar w:fldCharType="separate"/>
            </w:r>
            <w:r w:rsidRPr="00034F77">
              <w:rPr>
                <w:rFonts w:ascii="Tahoma" w:hAnsi="Tahoma" w:cs="Tahoma"/>
                <w:noProof/>
                <w:sz w:val="20"/>
                <w:szCs w:val="20"/>
              </w:rPr>
              <w:instrText>94.89</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94.89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CV \#",0"</w:instrText>
            </w:r>
            <w:r w:rsidRPr="00ED5C2B">
              <w:rPr>
                <w:rFonts w:ascii="Tahoma" w:hAnsi="Tahoma" w:cs="Tahoma"/>
                <w:sz w:val="20"/>
                <w:szCs w:val="20"/>
              </w:rPr>
              <w:fldChar w:fldCharType="separate"/>
            </w:r>
            <w:r>
              <w:rPr>
                <w:rFonts w:ascii="Tahoma" w:hAnsi="Tahoma" w:cs="Tahoma"/>
                <w:noProof/>
                <w:sz w:val="20"/>
                <w:szCs w:val="20"/>
              </w:rPr>
              <w:t>17,377</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CW \#",0"</w:instrText>
            </w:r>
            <w:r w:rsidRPr="00ED5C2B">
              <w:rPr>
                <w:rFonts w:ascii="Tahoma" w:hAnsi="Tahoma" w:cs="Tahoma"/>
                <w:sz w:val="20"/>
                <w:szCs w:val="20"/>
              </w:rPr>
              <w:fldChar w:fldCharType="separate"/>
            </w:r>
            <w:r>
              <w:rPr>
                <w:rFonts w:ascii="Tahoma" w:hAnsi="Tahoma" w:cs="Tahoma"/>
                <w:noProof/>
                <w:sz w:val="20"/>
                <w:szCs w:val="20"/>
              </w:rPr>
              <w:t>18,312</w:t>
            </w:r>
            <w:r w:rsidRPr="00ED5C2B">
              <w:rPr>
                <w:rFonts w:ascii="Tahoma" w:hAnsi="Tahoma" w:cs="Tahoma"/>
                <w:sz w:val="20"/>
                <w:szCs w:val="20"/>
              </w:rPr>
              <w:fldChar w:fldCharType="end"/>
            </w:r>
            <w:r w:rsidRPr="00ED5C2B">
              <w:rPr>
                <w:rFonts w:ascii="Tahoma" w:hAnsi="Tahoma" w:cs="Tahoma"/>
                <w:sz w:val="20"/>
                <w:szCs w:val="20"/>
              </w:rPr>
              <w:t>)</w:t>
            </w:r>
          </w:p>
        </w:tc>
      </w:tr>
    </w:tbl>
    <w:p w:rsidR="000251AB" w:rsidRPr="00ED5C2B" w:rsidRDefault="000251AB" w:rsidP="000251AB">
      <w:pPr>
        <w:pStyle w:val="Subtitle"/>
        <w:spacing w:before="0"/>
        <w:jc w:val="center"/>
        <w:rPr>
          <w:rFonts w:ascii="Tahoma" w:hAnsi="Tahoma" w:cs="Tahoma"/>
          <w:b/>
          <w:sz w:val="10"/>
          <w:szCs w:val="10"/>
        </w:rPr>
      </w:pPr>
    </w:p>
    <w:p w:rsidR="00101B0A" w:rsidRPr="00ED5C2B" w:rsidRDefault="00101B0A">
      <w:pPr>
        <w:rPr>
          <w:rFonts w:ascii="Tahoma" w:hAnsi="Tahoma" w:cs="Tahoma"/>
          <w:b/>
          <w:sz w:val="10"/>
          <w:szCs w:val="10"/>
        </w:rPr>
      </w:pPr>
      <w:r w:rsidRPr="00ED5C2B">
        <w:rPr>
          <w:rFonts w:ascii="Tahoma" w:hAnsi="Tahoma" w:cs="Tahoma"/>
          <w:b/>
          <w:sz w:val="10"/>
          <w:szCs w:val="10"/>
        </w:rPr>
        <w:br w:type="page"/>
      </w:r>
    </w:p>
    <w:p w:rsidR="00746AC0" w:rsidRPr="00ED5C2B" w:rsidRDefault="00746AC0" w:rsidP="00746AC0">
      <w:pPr>
        <w:pStyle w:val="Subtitle"/>
        <w:spacing w:before="0"/>
        <w:jc w:val="center"/>
        <w:rPr>
          <w:rFonts w:ascii="Tahoma" w:hAnsi="Tahoma" w:cs="Tahoma"/>
          <w:b/>
          <w:sz w:val="10"/>
          <w:szCs w:val="10"/>
        </w:rPr>
      </w:pPr>
    </w:p>
    <w:p w:rsidR="00B67494" w:rsidRPr="00ED5C2B" w:rsidRDefault="00B67494" w:rsidP="0002637A">
      <w:pPr>
        <w:pStyle w:val="Heading2"/>
      </w:pPr>
      <w:r w:rsidRPr="00ED5C2B">
        <w:t xml:space="preserve">(5S1) </w:t>
      </w:r>
      <w:r w:rsidR="00D71ABB" w:rsidRPr="00ED5C2B">
        <w:t>Program Completer Response Rate</w:t>
      </w:r>
    </w:p>
    <w:p w:rsidR="004A26B6" w:rsidRPr="00ED5C2B" w:rsidRDefault="004A26B6" w:rsidP="00D71ABB">
      <w:pPr>
        <w:pStyle w:val="Subtitle"/>
        <w:spacing w:before="120"/>
        <w:jc w:val="left"/>
        <w:rPr>
          <w:rFonts w:ascii="Tahoma" w:hAnsi="Tahoma" w:cs="Tahoma"/>
          <w:sz w:val="24"/>
          <w:szCs w:val="24"/>
        </w:rPr>
      </w:pPr>
      <w:r w:rsidRPr="00ED5C2B">
        <w:rPr>
          <w:rFonts w:ascii="Tahoma" w:hAnsi="Tahoma" w:cs="Tahoma"/>
          <w:b/>
          <w:sz w:val="24"/>
          <w:szCs w:val="24"/>
        </w:rPr>
        <w:t>P</w:t>
      </w:r>
      <w:r w:rsidR="00264753" w:rsidRPr="00ED5C2B">
        <w:rPr>
          <w:rFonts w:ascii="Tahoma" w:hAnsi="Tahoma" w:cs="Tahoma"/>
          <w:b/>
          <w:sz w:val="24"/>
          <w:szCs w:val="24"/>
        </w:rPr>
        <w:t>rogram Completer Response Rate</w:t>
      </w:r>
      <w:r w:rsidR="00D71ABB" w:rsidRPr="00ED5C2B">
        <w:rPr>
          <w:rFonts w:ascii="Tahoma" w:hAnsi="Tahoma" w:cs="Tahoma"/>
          <w:b/>
        </w:rPr>
        <w:t xml:space="preserve"> –</w:t>
      </w:r>
      <w:r w:rsidRPr="00ED5C2B">
        <w:rPr>
          <w:rFonts w:ascii="Tahoma" w:hAnsi="Tahoma" w:cs="Tahoma"/>
          <w:sz w:val="24"/>
          <w:szCs w:val="24"/>
        </w:rPr>
        <w:t xml:space="preserve"> The response rate to the Career and Technical Education Student Follow-Up Survey for</w:t>
      </w:r>
      <w:r w:rsidR="00D1760C" w:rsidRPr="00ED5C2B">
        <w:rPr>
          <w:rFonts w:ascii="Tahoma" w:hAnsi="Tahoma" w:cs="Tahoma"/>
          <w:sz w:val="24"/>
          <w:szCs w:val="24"/>
        </w:rPr>
        <w:t xml:space="preserve"> school year </w:t>
      </w:r>
      <w:r w:rsidR="00464460" w:rsidRPr="00ED5C2B">
        <w:rPr>
          <w:rFonts w:ascii="Tahoma" w:hAnsi="Tahoma" w:cs="Tahoma"/>
          <w:sz w:val="24"/>
          <w:szCs w:val="24"/>
        </w:rPr>
        <w:t>201</w:t>
      </w:r>
      <w:r w:rsidR="006827C5" w:rsidRPr="00ED5C2B">
        <w:rPr>
          <w:rFonts w:ascii="Tahoma" w:hAnsi="Tahoma" w:cs="Tahoma"/>
          <w:sz w:val="24"/>
          <w:szCs w:val="24"/>
        </w:rPr>
        <w:t>6</w:t>
      </w:r>
      <w:r w:rsidR="00464460" w:rsidRPr="00ED5C2B">
        <w:rPr>
          <w:rFonts w:ascii="Tahoma" w:hAnsi="Tahoma" w:cs="Tahoma"/>
          <w:sz w:val="24"/>
          <w:szCs w:val="24"/>
        </w:rPr>
        <w:t>-201</w:t>
      </w:r>
      <w:r w:rsidR="006827C5" w:rsidRPr="00ED5C2B">
        <w:rPr>
          <w:rFonts w:ascii="Tahoma" w:hAnsi="Tahoma" w:cs="Tahoma"/>
          <w:sz w:val="24"/>
          <w:szCs w:val="24"/>
        </w:rPr>
        <w:t>7</w:t>
      </w:r>
      <w:r w:rsidR="00D71ABB" w:rsidRPr="00ED5C2B">
        <w:rPr>
          <w:rFonts w:ascii="Tahoma" w:hAnsi="Tahoma" w:cs="Tahoma"/>
          <w:sz w:val="24"/>
          <w:szCs w:val="24"/>
        </w:rPr>
        <w:t>.</w:t>
      </w:r>
    </w:p>
    <w:p w:rsidR="00D71ABB" w:rsidRPr="00ED5C2B" w:rsidRDefault="00D71ABB" w:rsidP="00D71ABB">
      <w:pPr>
        <w:pStyle w:val="Subtitle"/>
        <w:spacing w:before="60"/>
        <w:rPr>
          <w:rFonts w:ascii="Tahoma" w:hAnsi="Tahoma" w:cs="Tahoma"/>
          <w:sz w:val="12"/>
          <w:szCs w:val="12"/>
        </w:rPr>
      </w:pPr>
    </w:p>
    <w:p w:rsidR="00D71ABB" w:rsidRDefault="00D71ABB" w:rsidP="00366A73">
      <w:pPr>
        <w:rPr>
          <w:rFonts w:ascii="Tahoma" w:hAnsi="Tahoma" w:cs="Tahoma"/>
          <w:b/>
        </w:rPr>
      </w:pPr>
      <w:r w:rsidRPr="00D74096">
        <w:rPr>
          <w:rFonts w:ascii="Tahoma" w:hAnsi="Tahoma" w:cs="Tahoma"/>
          <w:b/>
        </w:rPr>
        <w:t>Performance Standard: 5S1</w:t>
      </w:r>
      <w:r w:rsidR="00034052" w:rsidRPr="00D74096">
        <w:rPr>
          <w:rFonts w:ascii="Tahoma" w:hAnsi="Tahoma" w:cs="Tahoma"/>
          <w:b/>
        </w:rPr>
        <w:t xml:space="preserve"> Completer Response Rate </w:t>
      </w:r>
      <w:r w:rsidRPr="00D74096">
        <w:rPr>
          <w:rFonts w:ascii="Tahoma" w:hAnsi="Tahoma" w:cs="Tahoma"/>
          <w:b/>
        </w:rPr>
        <w:t>= 75</w:t>
      </w:r>
      <w:r w:rsidR="007043C7" w:rsidRPr="00D74096">
        <w:rPr>
          <w:rFonts w:ascii="Tahoma" w:hAnsi="Tahoma" w:cs="Tahoma"/>
          <w:b/>
        </w:rPr>
        <w:t>.00</w:t>
      </w:r>
      <w:r w:rsidRPr="00D74096">
        <w:rPr>
          <w:rFonts w:ascii="Tahoma" w:hAnsi="Tahoma" w:cs="Tahoma"/>
          <w:b/>
        </w:rPr>
        <w:t>%.</w:t>
      </w:r>
    </w:p>
    <w:p w:rsidR="000251AB" w:rsidRPr="00D74096" w:rsidRDefault="000251AB" w:rsidP="000251AB">
      <w:pPr>
        <w:pStyle w:val="Heading3"/>
      </w:pPr>
      <w:r w:rsidRPr="00D74096">
        <w:t>ALL CTE COMPLETERS</w:t>
      </w:r>
    </w:p>
    <w:tbl>
      <w:tblPr>
        <w:tblStyle w:val="TableGrid"/>
        <w:tblW w:w="8942" w:type="dxa"/>
        <w:jc w:val="center"/>
        <w:tblLayout w:type="fixed"/>
        <w:tblLook w:val="0020" w:firstRow="1" w:lastRow="0" w:firstColumn="0" w:lastColumn="0" w:noHBand="0" w:noVBand="0"/>
        <w:tblDescription w:val="Table showing Program Completer Response Rate for years 2016-17, 2015-16, and 2014-15."/>
      </w:tblPr>
      <w:tblGrid>
        <w:gridCol w:w="2920"/>
        <w:gridCol w:w="3102"/>
        <w:gridCol w:w="2920"/>
      </w:tblGrid>
      <w:tr w:rsidR="000251AB" w:rsidRPr="00ED5C2B" w:rsidTr="003C22A1">
        <w:trPr>
          <w:trHeight w:val="440"/>
          <w:tblHeader/>
          <w:jc w:val="center"/>
        </w:trPr>
        <w:tc>
          <w:tcPr>
            <w:tcW w:w="2920" w:type="dxa"/>
            <w:shd w:val="clear" w:color="auto" w:fill="D9D9D9" w:themeFill="background1" w:themeFillShade="D9"/>
            <w:vAlign w:val="center"/>
          </w:tcPr>
          <w:p w:rsidR="000251AB" w:rsidRPr="00ED5C2B" w:rsidRDefault="000251AB" w:rsidP="003C22A1">
            <w:pPr>
              <w:jc w:val="center"/>
              <w:rPr>
                <w:rFonts w:ascii="Tahoma" w:hAnsi="Tahoma" w:cs="Tahoma"/>
                <w:b/>
                <w:spacing w:val="20"/>
                <w:sz w:val="20"/>
                <w:szCs w:val="20"/>
              </w:rPr>
            </w:pPr>
            <w:r w:rsidRPr="00ED5C2B">
              <w:rPr>
                <w:rFonts w:ascii="Tahoma" w:hAnsi="Tahoma" w:cs="Tahoma"/>
                <w:b/>
                <w:sz w:val="20"/>
                <w:szCs w:val="20"/>
              </w:rPr>
              <w:t>2016-2017</w:t>
            </w:r>
          </w:p>
        </w:tc>
        <w:tc>
          <w:tcPr>
            <w:tcW w:w="3102" w:type="dxa"/>
            <w:shd w:val="clear" w:color="auto" w:fill="D9D9D9" w:themeFill="background1" w:themeFillShade="D9"/>
            <w:vAlign w:val="center"/>
          </w:tcPr>
          <w:p w:rsidR="000251AB" w:rsidRPr="00323F66" w:rsidRDefault="000251AB" w:rsidP="003C22A1">
            <w:pPr>
              <w:jc w:val="center"/>
              <w:rPr>
                <w:rFonts w:ascii="Tahoma" w:hAnsi="Tahoma" w:cs="Tahoma"/>
                <w:b/>
                <w:sz w:val="20"/>
                <w:szCs w:val="20"/>
              </w:rPr>
            </w:pPr>
            <w:r w:rsidRPr="00323F66">
              <w:rPr>
                <w:rFonts w:ascii="Tahoma" w:hAnsi="Tahoma" w:cs="Tahoma"/>
                <w:b/>
                <w:sz w:val="20"/>
                <w:szCs w:val="20"/>
              </w:rPr>
              <w:t>2015-2016</w:t>
            </w:r>
          </w:p>
        </w:tc>
        <w:tc>
          <w:tcPr>
            <w:tcW w:w="2920" w:type="dxa"/>
            <w:shd w:val="clear" w:color="auto" w:fill="D9D9D9" w:themeFill="background1" w:themeFillShade="D9"/>
            <w:vAlign w:val="center"/>
          </w:tcPr>
          <w:p w:rsidR="000251AB" w:rsidRPr="00323F66" w:rsidRDefault="000251AB" w:rsidP="003C22A1">
            <w:pPr>
              <w:jc w:val="center"/>
              <w:rPr>
                <w:rFonts w:ascii="Tahoma" w:hAnsi="Tahoma" w:cs="Tahoma"/>
                <w:b/>
                <w:sz w:val="20"/>
                <w:szCs w:val="20"/>
              </w:rPr>
            </w:pPr>
            <w:r w:rsidRPr="00323F66">
              <w:rPr>
                <w:rFonts w:ascii="Tahoma" w:hAnsi="Tahoma" w:cs="Tahoma"/>
                <w:b/>
                <w:sz w:val="20"/>
                <w:szCs w:val="20"/>
              </w:rPr>
              <w:t>2014-2015</w:t>
            </w:r>
          </w:p>
        </w:tc>
      </w:tr>
      <w:tr w:rsidR="000251AB" w:rsidRPr="00ED5C2B" w:rsidTr="003C22A1">
        <w:trPr>
          <w:trHeight w:val="580"/>
          <w:jc w:val="center"/>
        </w:trPr>
        <w:tc>
          <w:tcPr>
            <w:tcW w:w="2920" w:type="dxa"/>
            <w:vAlign w:val="center"/>
          </w:tcPr>
          <w:p w:rsidR="000251AB" w:rsidRPr="00ED5C2B" w:rsidRDefault="000251AB" w:rsidP="003C22A1">
            <w:pPr>
              <w:spacing w:before="20" w:after="20"/>
              <w:ind w:left="135"/>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CX</w:instrText>
            </w:r>
            <w:r w:rsidRPr="00ED5C2B">
              <w:rPr>
                <w:rFonts w:ascii="Tahoma" w:hAnsi="Tahoma" w:cs="Tahoma"/>
                <w:sz w:val="20"/>
                <w:szCs w:val="20"/>
              </w:rPr>
              <w:fldChar w:fldCharType="separate"/>
            </w:r>
            <w:r w:rsidRPr="00034F77">
              <w:rPr>
                <w:rFonts w:ascii="Tahoma" w:hAnsi="Tahoma" w:cs="Tahoma"/>
                <w:noProof/>
                <w:sz w:val="20"/>
                <w:szCs w:val="20"/>
              </w:rPr>
              <w:instrText>79.41</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79.41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CY \#",0"</w:instrText>
            </w:r>
            <w:r w:rsidRPr="00ED5C2B">
              <w:rPr>
                <w:rFonts w:ascii="Tahoma" w:hAnsi="Tahoma" w:cs="Tahoma"/>
                <w:sz w:val="20"/>
                <w:szCs w:val="20"/>
              </w:rPr>
              <w:fldChar w:fldCharType="separate"/>
            </w:r>
            <w:r>
              <w:rPr>
                <w:rFonts w:ascii="Tahoma" w:hAnsi="Tahoma" w:cs="Tahoma"/>
                <w:noProof/>
                <w:sz w:val="20"/>
                <w:szCs w:val="20"/>
              </w:rPr>
              <w:t>33,673</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CZ \#",0"</w:instrText>
            </w:r>
            <w:r w:rsidRPr="00ED5C2B">
              <w:rPr>
                <w:rFonts w:ascii="Tahoma" w:hAnsi="Tahoma" w:cs="Tahoma"/>
                <w:sz w:val="20"/>
                <w:szCs w:val="20"/>
              </w:rPr>
              <w:fldChar w:fldCharType="separate"/>
            </w:r>
            <w:r>
              <w:rPr>
                <w:rFonts w:ascii="Tahoma" w:hAnsi="Tahoma" w:cs="Tahoma"/>
                <w:noProof/>
                <w:sz w:val="20"/>
                <w:szCs w:val="20"/>
              </w:rPr>
              <w:t>42,404</w:t>
            </w:r>
            <w:r w:rsidRPr="00ED5C2B">
              <w:rPr>
                <w:rFonts w:ascii="Tahoma" w:hAnsi="Tahoma" w:cs="Tahoma"/>
                <w:sz w:val="20"/>
                <w:szCs w:val="20"/>
              </w:rPr>
              <w:fldChar w:fldCharType="end"/>
            </w:r>
            <w:r w:rsidRPr="00ED5C2B">
              <w:rPr>
                <w:rFonts w:ascii="Tahoma" w:hAnsi="Tahoma" w:cs="Tahoma"/>
                <w:sz w:val="20"/>
                <w:szCs w:val="20"/>
              </w:rPr>
              <w:t>)</w:t>
            </w:r>
          </w:p>
        </w:tc>
        <w:tc>
          <w:tcPr>
            <w:tcW w:w="3102" w:type="dxa"/>
            <w:vAlign w:val="center"/>
          </w:tcPr>
          <w:p w:rsidR="000251AB" w:rsidRPr="00ED5C2B" w:rsidRDefault="000251AB" w:rsidP="003C22A1">
            <w:pPr>
              <w:spacing w:before="20" w:after="20"/>
              <w:ind w:left="106"/>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DA</w:instrText>
            </w:r>
            <w:r w:rsidRPr="00ED5C2B">
              <w:rPr>
                <w:rFonts w:ascii="Tahoma" w:hAnsi="Tahoma" w:cs="Tahoma"/>
                <w:sz w:val="20"/>
                <w:szCs w:val="20"/>
              </w:rPr>
              <w:fldChar w:fldCharType="separate"/>
            </w:r>
            <w:r w:rsidRPr="00034F77">
              <w:rPr>
                <w:rFonts w:ascii="Tahoma" w:hAnsi="Tahoma" w:cs="Tahoma"/>
                <w:noProof/>
                <w:sz w:val="20"/>
                <w:szCs w:val="20"/>
              </w:rPr>
              <w:instrText>79.20</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79.20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DB \#",0"</w:instrText>
            </w:r>
            <w:r w:rsidRPr="00ED5C2B">
              <w:rPr>
                <w:rFonts w:ascii="Tahoma" w:hAnsi="Tahoma" w:cs="Tahoma"/>
                <w:sz w:val="20"/>
                <w:szCs w:val="20"/>
              </w:rPr>
              <w:fldChar w:fldCharType="separate"/>
            </w:r>
            <w:r>
              <w:rPr>
                <w:rFonts w:ascii="Tahoma" w:hAnsi="Tahoma" w:cs="Tahoma"/>
                <w:noProof/>
                <w:sz w:val="20"/>
                <w:szCs w:val="20"/>
              </w:rPr>
              <w:t>31,120</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DC \#",0"</w:instrText>
            </w:r>
            <w:r w:rsidRPr="00ED5C2B">
              <w:rPr>
                <w:rFonts w:ascii="Tahoma" w:hAnsi="Tahoma" w:cs="Tahoma"/>
                <w:sz w:val="20"/>
                <w:szCs w:val="20"/>
              </w:rPr>
              <w:fldChar w:fldCharType="separate"/>
            </w:r>
            <w:r>
              <w:rPr>
                <w:rFonts w:ascii="Tahoma" w:hAnsi="Tahoma" w:cs="Tahoma"/>
                <w:noProof/>
                <w:sz w:val="20"/>
                <w:szCs w:val="20"/>
              </w:rPr>
              <w:t>39,291</w:t>
            </w:r>
            <w:r w:rsidRPr="00ED5C2B">
              <w:rPr>
                <w:rFonts w:ascii="Tahoma" w:hAnsi="Tahoma" w:cs="Tahoma"/>
                <w:sz w:val="20"/>
                <w:szCs w:val="20"/>
              </w:rPr>
              <w:fldChar w:fldCharType="end"/>
            </w:r>
            <w:r w:rsidRPr="00ED5C2B">
              <w:rPr>
                <w:rFonts w:ascii="Tahoma" w:hAnsi="Tahoma" w:cs="Tahoma"/>
                <w:sz w:val="20"/>
                <w:szCs w:val="20"/>
              </w:rPr>
              <w:t>)</w:t>
            </w:r>
          </w:p>
        </w:tc>
        <w:tc>
          <w:tcPr>
            <w:tcW w:w="2920" w:type="dxa"/>
            <w:vAlign w:val="center"/>
          </w:tcPr>
          <w:p w:rsidR="000251AB" w:rsidRPr="00ED5C2B" w:rsidRDefault="000251AB" w:rsidP="003C22A1">
            <w:pPr>
              <w:ind w:left="61"/>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DD</w:instrText>
            </w:r>
            <w:r w:rsidRPr="00ED5C2B">
              <w:rPr>
                <w:rFonts w:ascii="Tahoma" w:hAnsi="Tahoma" w:cs="Tahoma"/>
                <w:sz w:val="20"/>
                <w:szCs w:val="20"/>
              </w:rPr>
              <w:fldChar w:fldCharType="separate"/>
            </w:r>
            <w:r w:rsidRPr="00034F77">
              <w:rPr>
                <w:rFonts w:ascii="Tahoma" w:hAnsi="Tahoma" w:cs="Tahoma"/>
                <w:noProof/>
                <w:sz w:val="20"/>
                <w:szCs w:val="20"/>
              </w:rPr>
              <w:instrText>78.89</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78.89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DE \#",0"</w:instrText>
            </w:r>
            <w:r w:rsidRPr="00ED5C2B">
              <w:rPr>
                <w:rFonts w:ascii="Tahoma" w:hAnsi="Tahoma" w:cs="Tahoma"/>
                <w:sz w:val="20"/>
                <w:szCs w:val="20"/>
              </w:rPr>
              <w:fldChar w:fldCharType="separate"/>
            </w:r>
            <w:r>
              <w:rPr>
                <w:rFonts w:ascii="Tahoma" w:hAnsi="Tahoma" w:cs="Tahoma"/>
                <w:noProof/>
                <w:sz w:val="20"/>
                <w:szCs w:val="20"/>
              </w:rPr>
              <w:t>33,068</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DF \#",0"</w:instrText>
            </w:r>
            <w:r w:rsidRPr="00ED5C2B">
              <w:rPr>
                <w:rFonts w:ascii="Tahoma" w:hAnsi="Tahoma" w:cs="Tahoma"/>
                <w:sz w:val="20"/>
                <w:szCs w:val="20"/>
              </w:rPr>
              <w:fldChar w:fldCharType="separate"/>
            </w:r>
            <w:r>
              <w:rPr>
                <w:rFonts w:ascii="Tahoma" w:hAnsi="Tahoma" w:cs="Tahoma"/>
                <w:noProof/>
                <w:sz w:val="20"/>
                <w:szCs w:val="20"/>
              </w:rPr>
              <w:t>41,916</w:t>
            </w:r>
            <w:r w:rsidRPr="00ED5C2B">
              <w:rPr>
                <w:rFonts w:ascii="Tahoma" w:hAnsi="Tahoma" w:cs="Tahoma"/>
                <w:sz w:val="20"/>
                <w:szCs w:val="20"/>
              </w:rPr>
              <w:fldChar w:fldCharType="end"/>
            </w:r>
            <w:r w:rsidRPr="00ED5C2B">
              <w:rPr>
                <w:rFonts w:ascii="Tahoma" w:hAnsi="Tahoma" w:cs="Tahoma"/>
                <w:sz w:val="20"/>
                <w:szCs w:val="20"/>
              </w:rPr>
              <w:t>)</w:t>
            </w:r>
          </w:p>
        </w:tc>
      </w:tr>
    </w:tbl>
    <w:p w:rsidR="000251AB" w:rsidRPr="00ED5C2B" w:rsidRDefault="000251AB" w:rsidP="000251AB">
      <w:pPr>
        <w:rPr>
          <w:rFonts w:ascii="Tahoma" w:hAnsi="Tahoma" w:cs="Tahoma"/>
          <w:b/>
          <w:sz w:val="20"/>
          <w:szCs w:val="20"/>
        </w:rPr>
      </w:pPr>
    </w:p>
    <w:p w:rsidR="00B67494" w:rsidRPr="00ED5C2B" w:rsidRDefault="00B67494" w:rsidP="004A26B6">
      <w:pPr>
        <w:rPr>
          <w:rFonts w:ascii="Tahoma" w:hAnsi="Tahoma" w:cs="Tahoma"/>
          <w:b/>
          <w:sz w:val="20"/>
          <w:szCs w:val="20"/>
        </w:rPr>
      </w:pPr>
    </w:p>
    <w:p w:rsidR="00F3407B" w:rsidRPr="00ED5C2B" w:rsidRDefault="00033111" w:rsidP="0002637A">
      <w:pPr>
        <w:pStyle w:val="Heading2"/>
      </w:pPr>
      <w:r w:rsidRPr="00ED5C2B">
        <w:t>(6S1 &amp; 6S2) Nont</w:t>
      </w:r>
      <w:r w:rsidR="00F3407B" w:rsidRPr="00ED5C2B">
        <w:t>raditional Career Preparation</w:t>
      </w:r>
    </w:p>
    <w:p w:rsidR="00F3407B" w:rsidRPr="00ED5C2B" w:rsidRDefault="00D71ABB" w:rsidP="00F3407B">
      <w:pPr>
        <w:tabs>
          <w:tab w:val="left" w:pos="-5256"/>
          <w:tab w:val="left" w:pos="-4716"/>
          <w:tab w:val="left" w:pos="-4263"/>
          <w:tab w:val="left" w:pos="-3235"/>
          <w:tab w:val="left" w:pos="-2515"/>
          <w:tab w:val="left" w:pos="-1795"/>
          <w:tab w:val="left" w:pos="-1075"/>
          <w:tab w:val="left" w:pos="-355"/>
          <w:tab w:val="left" w:pos="236"/>
          <w:tab w:val="left" w:pos="504"/>
          <w:tab w:val="left" w:pos="774"/>
          <w:tab w:val="left" w:pos="1084"/>
          <w:tab w:val="left" w:pos="1496"/>
          <w:tab w:val="left" w:pos="2524"/>
          <w:tab w:val="left" w:pos="3244"/>
          <w:tab w:val="left" w:pos="3964"/>
          <w:tab w:val="left" w:pos="4684"/>
          <w:tab w:val="left" w:pos="5404"/>
        </w:tabs>
        <w:spacing w:before="120"/>
        <w:rPr>
          <w:rFonts w:ascii="Tahoma" w:hAnsi="Tahoma" w:cs="Tahoma"/>
          <w:b/>
        </w:rPr>
      </w:pPr>
      <w:r w:rsidRPr="00ED5C2B">
        <w:rPr>
          <w:rFonts w:ascii="Tahoma" w:hAnsi="Tahoma" w:cs="Tahoma"/>
          <w:b/>
        </w:rPr>
        <w:t>Nontraditional Career Preparation (Enrollment) –</w:t>
      </w:r>
      <w:r w:rsidRPr="00ED5C2B">
        <w:rPr>
          <w:rFonts w:ascii="Tahoma" w:hAnsi="Tahoma" w:cs="Tahoma"/>
        </w:rPr>
        <w:t xml:space="preserve"> </w:t>
      </w:r>
      <w:r w:rsidR="00F3407B" w:rsidRPr="00ED5C2B">
        <w:rPr>
          <w:rFonts w:ascii="Tahoma" w:hAnsi="Tahoma" w:cs="Tahoma"/>
        </w:rPr>
        <w:t xml:space="preserve">The total (combined) enrollment </w:t>
      </w:r>
      <w:r w:rsidR="0006407A" w:rsidRPr="00ED5C2B">
        <w:rPr>
          <w:rFonts w:ascii="Tahoma" w:hAnsi="Tahoma" w:cs="Tahoma"/>
        </w:rPr>
        <w:t>rate</w:t>
      </w:r>
      <w:r w:rsidR="00F3407B" w:rsidRPr="00ED5C2B">
        <w:rPr>
          <w:rFonts w:ascii="Tahoma" w:hAnsi="Tahoma" w:cs="Tahoma"/>
        </w:rPr>
        <w:t xml:space="preserve"> </w:t>
      </w:r>
      <w:r w:rsidR="003F3116" w:rsidRPr="00ED5C2B">
        <w:rPr>
          <w:rFonts w:ascii="Tahoma" w:hAnsi="Tahoma" w:cs="Tahoma"/>
        </w:rPr>
        <w:t>(based on CTE</w:t>
      </w:r>
      <w:r w:rsidR="007D3531" w:rsidRPr="00ED5C2B">
        <w:rPr>
          <w:rFonts w:ascii="Tahoma" w:hAnsi="Tahoma" w:cs="Tahoma"/>
        </w:rPr>
        <w:t xml:space="preserve"> serving school division) </w:t>
      </w:r>
      <w:r w:rsidR="00F3407B" w:rsidRPr="00ED5C2B">
        <w:rPr>
          <w:rFonts w:ascii="Tahoma" w:hAnsi="Tahoma" w:cs="Tahoma"/>
        </w:rPr>
        <w:t>in the state-identified courses for nontraditional career preparation of the gender that compr</w:t>
      </w:r>
      <w:r w:rsidRPr="00ED5C2B">
        <w:rPr>
          <w:rFonts w:ascii="Tahoma" w:hAnsi="Tahoma" w:cs="Tahoma"/>
        </w:rPr>
        <w:t>ises less than 25%.</w:t>
      </w:r>
    </w:p>
    <w:p w:rsidR="00D71ABB" w:rsidRPr="00ED5C2B" w:rsidRDefault="00D71ABB" w:rsidP="00D71ABB">
      <w:pPr>
        <w:pStyle w:val="Subtitle"/>
        <w:spacing w:before="60"/>
        <w:rPr>
          <w:rFonts w:ascii="Tahoma" w:hAnsi="Tahoma" w:cs="Tahoma"/>
          <w:sz w:val="12"/>
          <w:szCs w:val="12"/>
        </w:rPr>
      </w:pPr>
    </w:p>
    <w:p w:rsidR="00D71ABB" w:rsidRPr="00366A73" w:rsidRDefault="007043C7" w:rsidP="00366A73">
      <w:pPr>
        <w:rPr>
          <w:rFonts w:ascii="Tahoma" w:hAnsi="Tahoma" w:cs="Tahoma"/>
          <w:b/>
          <w:sz w:val="22"/>
          <w:szCs w:val="22"/>
        </w:rPr>
      </w:pPr>
      <w:r w:rsidRPr="00366A73">
        <w:rPr>
          <w:rFonts w:ascii="Tahoma" w:hAnsi="Tahoma" w:cs="Tahoma"/>
          <w:b/>
          <w:sz w:val="22"/>
          <w:szCs w:val="22"/>
        </w:rPr>
        <w:t xml:space="preserve">Performance </w:t>
      </w:r>
      <w:r w:rsidR="00D71ABB" w:rsidRPr="00366A73">
        <w:rPr>
          <w:rFonts w:ascii="Tahoma" w:hAnsi="Tahoma" w:cs="Tahoma"/>
          <w:b/>
          <w:sz w:val="22"/>
          <w:szCs w:val="22"/>
        </w:rPr>
        <w:t>Standard</w:t>
      </w:r>
      <w:r w:rsidRPr="00366A73">
        <w:rPr>
          <w:rFonts w:ascii="Tahoma" w:hAnsi="Tahoma" w:cs="Tahoma"/>
          <w:b/>
          <w:sz w:val="22"/>
          <w:szCs w:val="22"/>
        </w:rPr>
        <w:t>:</w:t>
      </w:r>
      <w:r w:rsidR="00D71ABB" w:rsidRPr="00366A73">
        <w:rPr>
          <w:rFonts w:ascii="Tahoma" w:hAnsi="Tahoma" w:cs="Tahoma"/>
          <w:b/>
          <w:sz w:val="22"/>
          <w:szCs w:val="22"/>
        </w:rPr>
        <w:t xml:space="preserve"> 6S1 </w:t>
      </w:r>
      <w:r w:rsidR="00034052" w:rsidRPr="00366A73">
        <w:rPr>
          <w:rFonts w:ascii="Tahoma" w:hAnsi="Tahoma" w:cs="Tahoma"/>
          <w:b/>
          <w:sz w:val="22"/>
          <w:szCs w:val="22"/>
        </w:rPr>
        <w:t xml:space="preserve">Nontraditional Career Preparation Enrollment </w:t>
      </w:r>
      <w:r w:rsidR="00D71ABB" w:rsidRPr="00366A73">
        <w:rPr>
          <w:rFonts w:ascii="Tahoma" w:hAnsi="Tahoma" w:cs="Tahoma"/>
          <w:b/>
          <w:sz w:val="22"/>
          <w:szCs w:val="22"/>
        </w:rPr>
        <w:t xml:space="preserve">= </w:t>
      </w:r>
      <w:r w:rsidR="00DC25EF" w:rsidRPr="00366A73">
        <w:rPr>
          <w:rFonts w:ascii="Tahoma" w:hAnsi="Tahoma" w:cs="Tahoma"/>
          <w:b/>
          <w:sz w:val="22"/>
          <w:szCs w:val="22"/>
        </w:rPr>
        <w:t>3</w:t>
      </w:r>
      <w:r w:rsidR="00464460" w:rsidRPr="00366A73">
        <w:rPr>
          <w:rFonts w:ascii="Tahoma" w:hAnsi="Tahoma" w:cs="Tahoma"/>
          <w:b/>
          <w:sz w:val="22"/>
          <w:szCs w:val="22"/>
        </w:rPr>
        <w:t>1</w:t>
      </w:r>
      <w:r w:rsidRPr="00366A73">
        <w:rPr>
          <w:rFonts w:ascii="Tahoma" w:hAnsi="Tahoma" w:cs="Tahoma"/>
          <w:b/>
          <w:sz w:val="22"/>
          <w:szCs w:val="22"/>
        </w:rPr>
        <w:t>.00</w:t>
      </w:r>
      <w:r w:rsidR="00D71ABB" w:rsidRPr="00366A73">
        <w:rPr>
          <w:rFonts w:ascii="Tahoma" w:hAnsi="Tahoma" w:cs="Tahoma"/>
          <w:b/>
          <w:sz w:val="22"/>
          <w:szCs w:val="22"/>
        </w:rPr>
        <w:t>%</w:t>
      </w:r>
    </w:p>
    <w:p w:rsidR="000251AB" w:rsidRPr="00D74096" w:rsidRDefault="000251AB" w:rsidP="000251AB">
      <w:pPr>
        <w:pStyle w:val="Subtitle"/>
        <w:spacing w:before="60"/>
        <w:jc w:val="center"/>
        <w:rPr>
          <w:rFonts w:ascii="Tahoma" w:hAnsi="Tahoma" w:cs="Tahoma"/>
          <w:sz w:val="10"/>
          <w:szCs w:val="10"/>
          <w:highlight w:val="cyan"/>
        </w:rPr>
      </w:pPr>
    </w:p>
    <w:p w:rsidR="000251AB" w:rsidRPr="00D74096" w:rsidRDefault="000251AB" w:rsidP="000251AB">
      <w:pPr>
        <w:pStyle w:val="Heading3"/>
      </w:pPr>
      <w:r w:rsidRPr="00D74096">
        <w:t>ALL CTE NONTRADITIONAL ENROLLMENT</w:t>
      </w:r>
    </w:p>
    <w:tbl>
      <w:tblPr>
        <w:tblStyle w:val="TableGrid"/>
        <w:tblW w:w="9525" w:type="dxa"/>
        <w:jc w:val="center"/>
        <w:tblLayout w:type="fixed"/>
        <w:tblLook w:val="0020" w:firstRow="1" w:lastRow="0" w:firstColumn="0" w:lastColumn="0" w:noHBand="0" w:noVBand="0"/>
        <w:tblDescription w:val="Table showing Nontraditional Career Preparation Enrollment Rate for years 2016-17, 2015-16, and 2014-15."/>
      </w:tblPr>
      <w:tblGrid>
        <w:gridCol w:w="3195"/>
        <w:gridCol w:w="3240"/>
        <w:gridCol w:w="3090"/>
      </w:tblGrid>
      <w:tr w:rsidR="000251AB" w:rsidRPr="00ED5C2B" w:rsidTr="003C22A1">
        <w:trPr>
          <w:trHeight w:val="440"/>
          <w:tblHeader/>
          <w:jc w:val="center"/>
        </w:trPr>
        <w:tc>
          <w:tcPr>
            <w:tcW w:w="3195" w:type="dxa"/>
            <w:shd w:val="clear" w:color="auto" w:fill="D9D9D9" w:themeFill="background1" w:themeFillShade="D9"/>
            <w:vAlign w:val="center"/>
          </w:tcPr>
          <w:p w:rsidR="000251AB" w:rsidRPr="00ED5C2B" w:rsidRDefault="000251AB" w:rsidP="003C22A1">
            <w:pPr>
              <w:jc w:val="center"/>
              <w:rPr>
                <w:rFonts w:ascii="Tahoma" w:hAnsi="Tahoma" w:cs="Tahoma"/>
                <w:b/>
                <w:spacing w:val="20"/>
                <w:sz w:val="20"/>
                <w:szCs w:val="20"/>
              </w:rPr>
            </w:pPr>
            <w:r w:rsidRPr="00ED5C2B">
              <w:rPr>
                <w:rFonts w:ascii="Tahoma" w:hAnsi="Tahoma" w:cs="Tahoma"/>
                <w:b/>
                <w:sz w:val="20"/>
                <w:szCs w:val="20"/>
              </w:rPr>
              <w:t>2016-2017</w:t>
            </w:r>
          </w:p>
        </w:tc>
        <w:tc>
          <w:tcPr>
            <w:tcW w:w="3240" w:type="dxa"/>
            <w:shd w:val="clear" w:color="auto" w:fill="D9D9D9" w:themeFill="background1" w:themeFillShade="D9"/>
            <w:vAlign w:val="center"/>
          </w:tcPr>
          <w:p w:rsidR="000251AB" w:rsidRPr="00323F66" w:rsidRDefault="000251AB" w:rsidP="003C22A1">
            <w:pPr>
              <w:jc w:val="center"/>
              <w:rPr>
                <w:rFonts w:ascii="Tahoma" w:hAnsi="Tahoma" w:cs="Tahoma"/>
                <w:b/>
                <w:sz w:val="20"/>
                <w:szCs w:val="20"/>
              </w:rPr>
            </w:pPr>
            <w:r w:rsidRPr="00323F66">
              <w:rPr>
                <w:rFonts w:ascii="Tahoma" w:hAnsi="Tahoma" w:cs="Tahoma"/>
                <w:b/>
                <w:sz w:val="20"/>
                <w:szCs w:val="20"/>
              </w:rPr>
              <w:t>2015-2016</w:t>
            </w:r>
          </w:p>
        </w:tc>
        <w:tc>
          <w:tcPr>
            <w:tcW w:w="3090" w:type="dxa"/>
            <w:shd w:val="clear" w:color="auto" w:fill="D9D9D9" w:themeFill="background1" w:themeFillShade="D9"/>
            <w:vAlign w:val="center"/>
          </w:tcPr>
          <w:p w:rsidR="000251AB" w:rsidRPr="00323F66" w:rsidRDefault="000251AB" w:rsidP="003C22A1">
            <w:pPr>
              <w:jc w:val="center"/>
              <w:rPr>
                <w:rFonts w:ascii="Tahoma" w:hAnsi="Tahoma" w:cs="Tahoma"/>
                <w:b/>
                <w:sz w:val="20"/>
                <w:szCs w:val="20"/>
              </w:rPr>
            </w:pPr>
            <w:r w:rsidRPr="00323F66">
              <w:rPr>
                <w:rFonts w:ascii="Tahoma" w:hAnsi="Tahoma" w:cs="Tahoma"/>
                <w:b/>
                <w:sz w:val="20"/>
                <w:szCs w:val="20"/>
              </w:rPr>
              <w:t>2014-2015</w:t>
            </w:r>
          </w:p>
        </w:tc>
      </w:tr>
      <w:tr w:rsidR="000251AB" w:rsidRPr="00ED5C2B" w:rsidTr="003C22A1">
        <w:trPr>
          <w:trHeight w:val="655"/>
          <w:jc w:val="center"/>
        </w:trPr>
        <w:tc>
          <w:tcPr>
            <w:tcW w:w="3195"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DG</w:instrText>
            </w:r>
            <w:r w:rsidRPr="00ED5C2B">
              <w:rPr>
                <w:rFonts w:ascii="Tahoma" w:hAnsi="Tahoma" w:cs="Tahoma"/>
                <w:sz w:val="20"/>
                <w:szCs w:val="20"/>
              </w:rPr>
              <w:fldChar w:fldCharType="separate"/>
            </w:r>
            <w:r w:rsidRPr="00034F77">
              <w:rPr>
                <w:rFonts w:ascii="Tahoma" w:hAnsi="Tahoma" w:cs="Tahoma"/>
                <w:noProof/>
                <w:sz w:val="20"/>
                <w:szCs w:val="20"/>
              </w:rPr>
              <w:instrText>33.98</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33.98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DH \#",0"</w:instrText>
            </w:r>
            <w:r w:rsidRPr="00ED5C2B">
              <w:rPr>
                <w:rFonts w:ascii="Tahoma" w:hAnsi="Tahoma" w:cs="Tahoma"/>
                <w:sz w:val="20"/>
                <w:szCs w:val="20"/>
              </w:rPr>
              <w:fldChar w:fldCharType="separate"/>
            </w:r>
            <w:r>
              <w:rPr>
                <w:rFonts w:ascii="Tahoma" w:hAnsi="Tahoma" w:cs="Tahoma"/>
                <w:noProof/>
                <w:sz w:val="20"/>
                <w:szCs w:val="20"/>
              </w:rPr>
              <w:t>94,509</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DI \#",0"</w:instrText>
            </w:r>
            <w:r w:rsidRPr="00ED5C2B">
              <w:rPr>
                <w:rFonts w:ascii="Tahoma" w:hAnsi="Tahoma" w:cs="Tahoma"/>
                <w:sz w:val="20"/>
                <w:szCs w:val="20"/>
              </w:rPr>
              <w:fldChar w:fldCharType="separate"/>
            </w:r>
            <w:r>
              <w:rPr>
                <w:rFonts w:ascii="Tahoma" w:hAnsi="Tahoma" w:cs="Tahoma"/>
                <w:noProof/>
                <w:sz w:val="20"/>
                <w:szCs w:val="20"/>
              </w:rPr>
              <w:t>278,091</w:t>
            </w:r>
            <w:r w:rsidRPr="00ED5C2B">
              <w:rPr>
                <w:rFonts w:ascii="Tahoma" w:hAnsi="Tahoma" w:cs="Tahoma"/>
                <w:sz w:val="20"/>
                <w:szCs w:val="20"/>
              </w:rPr>
              <w:fldChar w:fldCharType="end"/>
            </w:r>
            <w:r w:rsidRPr="00ED5C2B">
              <w:rPr>
                <w:rFonts w:ascii="Tahoma" w:hAnsi="Tahoma" w:cs="Tahoma"/>
                <w:sz w:val="20"/>
                <w:szCs w:val="20"/>
              </w:rPr>
              <w:t>)</w:t>
            </w:r>
          </w:p>
        </w:tc>
        <w:tc>
          <w:tcPr>
            <w:tcW w:w="3240"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DJ</w:instrText>
            </w:r>
            <w:r w:rsidRPr="00ED5C2B">
              <w:rPr>
                <w:rFonts w:ascii="Tahoma" w:hAnsi="Tahoma" w:cs="Tahoma"/>
                <w:sz w:val="20"/>
                <w:szCs w:val="20"/>
              </w:rPr>
              <w:fldChar w:fldCharType="separate"/>
            </w:r>
            <w:r w:rsidRPr="00034F77">
              <w:rPr>
                <w:rFonts w:ascii="Tahoma" w:hAnsi="Tahoma" w:cs="Tahoma"/>
                <w:noProof/>
                <w:sz w:val="20"/>
                <w:szCs w:val="20"/>
              </w:rPr>
              <w:instrText>34.69</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34.69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DK \#",0"</w:instrText>
            </w:r>
            <w:r w:rsidRPr="00ED5C2B">
              <w:rPr>
                <w:rFonts w:ascii="Tahoma" w:hAnsi="Tahoma" w:cs="Tahoma"/>
                <w:sz w:val="20"/>
                <w:szCs w:val="20"/>
              </w:rPr>
              <w:fldChar w:fldCharType="separate"/>
            </w:r>
            <w:r>
              <w:rPr>
                <w:rFonts w:ascii="Tahoma" w:hAnsi="Tahoma" w:cs="Tahoma"/>
                <w:noProof/>
                <w:sz w:val="20"/>
                <w:szCs w:val="20"/>
              </w:rPr>
              <w:t>117,755</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DL \#",0"</w:instrText>
            </w:r>
            <w:r w:rsidRPr="00ED5C2B">
              <w:rPr>
                <w:rFonts w:ascii="Tahoma" w:hAnsi="Tahoma" w:cs="Tahoma"/>
                <w:sz w:val="20"/>
                <w:szCs w:val="20"/>
              </w:rPr>
              <w:fldChar w:fldCharType="separate"/>
            </w:r>
            <w:r>
              <w:rPr>
                <w:rFonts w:ascii="Tahoma" w:hAnsi="Tahoma" w:cs="Tahoma"/>
                <w:noProof/>
                <w:sz w:val="20"/>
                <w:szCs w:val="20"/>
              </w:rPr>
              <w:t>339,469</w:t>
            </w:r>
            <w:r w:rsidRPr="00ED5C2B">
              <w:rPr>
                <w:rFonts w:ascii="Tahoma" w:hAnsi="Tahoma" w:cs="Tahoma"/>
                <w:sz w:val="20"/>
                <w:szCs w:val="20"/>
              </w:rPr>
              <w:fldChar w:fldCharType="end"/>
            </w:r>
            <w:r w:rsidRPr="00ED5C2B">
              <w:rPr>
                <w:rFonts w:ascii="Tahoma" w:hAnsi="Tahoma" w:cs="Tahoma"/>
                <w:sz w:val="20"/>
                <w:szCs w:val="20"/>
              </w:rPr>
              <w:t>)</w:t>
            </w:r>
          </w:p>
        </w:tc>
        <w:tc>
          <w:tcPr>
            <w:tcW w:w="3090"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DM</w:instrText>
            </w:r>
            <w:r w:rsidRPr="00ED5C2B">
              <w:rPr>
                <w:rFonts w:ascii="Tahoma" w:hAnsi="Tahoma" w:cs="Tahoma"/>
                <w:sz w:val="20"/>
                <w:szCs w:val="20"/>
              </w:rPr>
              <w:fldChar w:fldCharType="separate"/>
            </w:r>
            <w:r w:rsidRPr="00034F77">
              <w:rPr>
                <w:rFonts w:ascii="Tahoma" w:hAnsi="Tahoma" w:cs="Tahoma"/>
                <w:noProof/>
                <w:sz w:val="20"/>
                <w:szCs w:val="20"/>
              </w:rPr>
              <w:instrText>34.46</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34.46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DN \#",0"</w:instrText>
            </w:r>
            <w:r w:rsidRPr="00ED5C2B">
              <w:rPr>
                <w:rFonts w:ascii="Tahoma" w:hAnsi="Tahoma" w:cs="Tahoma"/>
                <w:sz w:val="20"/>
                <w:szCs w:val="20"/>
              </w:rPr>
              <w:fldChar w:fldCharType="separate"/>
            </w:r>
            <w:r>
              <w:rPr>
                <w:rFonts w:ascii="Tahoma" w:hAnsi="Tahoma" w:cs="Tahoma"/>
                <w:noProof/>
                <w:sz w:val="20"/>
                <w:szCs w:val="20"/>
              </w:rPr>
              <w:t>113,454</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DO \#",0"</w:instrText>
            </w:r>
            <w:r w:rsidRPr="00ED5C2B">
              <w:rPr>
                <w:rFonts w:ascii="Tahoma" w:hAnsi="Tahoma" w:cs="Tahoma"/>
                <w:sz w:val="20"/>
                <w:szCs w:val="20"/>
              </w:rPr>
              <w:fldChar w:fldCharType="separate"/>
            </w:r>
            <w:r>
              <w:rPr>
                <w:rFonts w:ascii="Tahoma" w:hAnsi="Tahoma" w:cs="Tahoma"/>
                <w:noProof/>
                <w:sz w:val="20"/>
                <w:szCs w:val="20"/>
              </w:rPr>
              <w:t>329,200</w:t>
            </w:r>
            <w:r w:rsidRPr="00ED5C2B">
              <w:rPr>
                <w:rFonts w:ascii="Tahoma" w:hAnsi="Tahoma" w:cs="Tahoma"/>
                <w:sz w:val="20"/>
                <w:szCs w:val="20"/>
              </w:rPr>
              <w:fldChar w:fldCharType="end"/>
            </w:r>
            <w:r w:rsidRPr="00ED5C2B">
              <w:rPr>
                <w:rFonts w:ascii="Tahoma" w:hAnsi="Tahoma" w:cs="Tahoma"/>
                <w:sz w:val="20"/>
                <w:szCs w:val="20"/>
              </w:rPr>
              <w:t>)</w:t>
            </w:r>
          </w:p>
        </w:tc>
      </w:tr>
    </w:tbl>
    <w:p w:rsidR="000251AB" w:rsidRPr="00ED5C2B" w:rsidRDefault="000251AB" w:rsidP="000251AB">
      <w:pPr>
        <w:rPr>
          <w:rFonts w:ascii="Tahoma" w:hAnsi="Tahoma" w:cs="Tahoma"/>
          <w:b/>
          <w:sz w:val="20"/>
          <w:szCs w:val="20"/>
        </w:rPr>
      </w:pPr>
    </w:p>
    <w:p w:rsidR="00D74096" w:rsidRPr="00ED5C2B" w:rsidRDefault="00D74096" w:rsidP="00D74096">
      <w:pPr>
        <w:rPr>
          <w:rFonts w:ascii="Tahoma" w:hAnsi="Tahoma" w:cs="Tahoma"/>
          <w:b/>
          <w:sz w:val="20"/>
          <w:szCs w:val="20"/>
        </w:rPr>
      </w:pPr>
    </w:p>
    <w:p w:rsidR="00D71ABB" w:rsidRPr="00ED5C2B" w:rsidRDefault="00D71ABB" w:rsidP="00D71ABB">
      <w:pPr>
        <w:tabs>
          <w:tab w:val="left" w:pos="-5256"/>
          <w:tab w:val="left" w:pos="-4716"/>
          <w:tab w:val="left" w:pos="-4263"/>
          <w:tab w:val="left" w:pos="-3235"/>
          <w:tab w:val="left" w:pos="-2515"/>
          <w:tab w:val="left" w:pos="-1795"/>
          <w:tab w:val="left" w:pos="-1075"/>
          <w:tab w:val="left" w:pos="-355"/>
          <w:tab w:val="left" w:pos="236"/>
          <w:tab w:val="left" w:pos="504"/>
          <w:tab w:val="left" w:pos="774"/>
          <w:tab w:val="left" w:pos="1084"/>
          <w:tab w:val="left" w:pos="1496"/>
          <w:tab w:val="left" w:pos="2524"/>
          <w:tab w:val="left" w:pos="3244"/>
          <w:tab w:val="left" w:pos="3964"/>
          <w:tab w:val="left" w:pos="4684"/>
          <w:tab w:val="left" w:pos="5404"/>
        </w:tabs>
        <w:spacing w:before="120"/>
        <w:rPr>
          <w:rFonts w:ascii="Tahoma" w:hAnsi="Tahoma" w:cs="Tahoma"/>
          <w:b/>
        </w:rPr>
      </w:pPr>
      <w:r w:rsidRPr="00ED5C2B">
        <w:rPr>
          <w:rFonts w:ascii="Tahoma" w:hAnsi="Tahoma" w:cs="Tahoma"/>
          <w:b/>
        </w:rPr>
        <w:t>Nontraditional Career Preparation (Completion) –</w:t>
      </w:r>
      <w:r w:rsidRPr="00ED5C2B">
        <w:rPr>
          <w:rFonts w:ascii="Tahoma" w:hAnsi="Tahoma" w:cs="Tahoma"/>
        </w:rPr>
        <w:t xml:space="preserve"> The total </w:t>
      </w:r>
      <w:r w:rsidR="004B1572" w:rsidRPr="00ED5C2B">
        <w:rPr>
          <w:rFonts w:ascii="Tahoma" w:hAnsi="Tahoma" w:cs="Tahoma"/>
        </w:rPr>
        <w:t xml:space="preserve">(combined) completion rate </w:t>
      </w:r>
      <w:r w:rsidR="003F3116" w:rsidRPr="00ED5C2B">
        <w:rPr>
          <w:rFonts w:ascii="Tahoma" w:hAnsi="Tahoma" w:cs="Tahoma"/>
        </w:rPr>
        <w:t>(based on CTE</w:t>
      </w:r>
      <w:r w:rsidR="007D3531" w:rsidRPr="00ED5C2B">
        <w:rPr>
          <w:rFonts w:ascii="Tahoma" w:hAnsi="Tahoma" w:cs="Tahoma"/>
        </w:rPr>
        <w:t xml:space="preserve"> serving school division) </w:t>
      </w:r>
      <w:r w:rsidR="004B1572" w:rsidRPr="00ED5C2B">
        <w:rPr>
          <w:rFonts w:ascii="Tahoma" w:hAnsi="Tahoma" w:cs="Tahoma"/>
        </w:rPr>
        <w:t xml:space="preserve">in </w:t>
      </w:r>
      <w:r w:rsidRPr="00ED5C2B">
        <w:rPr>
          <w:rFonts w:ascii="Tahoma" w:hAnsi="Tahoma" w:cs="Tahoma"/>
        </w:rPr>
        <w:t>the state-identified courses for nontraditional career preparation of the gender that comprises less than 25%.</w:t>
      </w:r>
    </w:p>
    <w:p w:rsidR="00D71ABB" w:rsidRPr="00ED5C2B" w:rsidRDefault="00D71ABB" w:rsidP="00D71ABB">
      <w:pPr>
        <w:pStyle w:val="Subtitle"/>
        <w:spacing w:before="60"/>
        <w:rPr>
          <w:rFonts w:ascii="Tahoma" w:hAnsi="Tahoma" w:cs="Tahoma"/>
          <w:sz w:val="12"/>
          <w:szCs w:val="12"/>
        </w:rPr>
      </w:pPr>
    </w:p>
    <w:p w:rsidR="00D71ABB" w:rsidRPr="00D74096" w:rsidRDefault="00A268DA" w:rsidP="00366A73">
      <w:pPr>
        <w:rPr>
          <w:rFonts w:ascii="Tahoma" w:hAnsi="Tahoma" w:cs="Tahoma"/>
          <w:sz w:val="22"/>
          <w:szCs w:val="22"/>
        </w:rPr>
      </w:pPr>
      <w:r w:rsidRPr="00D74096">
        <w:rPr>
          <w:rFonts w:ascii="Tahoma" w:hAnsi="Tahoma" w:cs="Tahoma"/>
          <w:b/>
          <w:sz w:val="22"/>
          <w:szCs w:val="22"/>
        </w:rPr>
        <w:t>Performance Standard:</w:t>
      </w:r>
      <w:r w:rsidR="00D71ABB" w:rsidRPr="00D74096">
        <w:rPr>
          <w:rFonts w:ascii="Tahoma" w:hAnsi="Tahoma" w:cs="Tahoma"/>
          <w:b/>
          <w:sz w:val="22"/>
          <w:szCs w:val="22"/>
        </w:rPr>
        <w:t xml:space="preserve"> 6S2 </w:t>
      </w:r>
      <w:r w:rsidR="00034052" w:rsidRPr="00D74096">
        <w:rPr>
          <w:rFonts w:ascii="Tahoma" w:hAnsi="Tahoma" w:cs="Tahoma"/>
          <w:b/>
          <w:sz w:val="22"/>
          <w:szCs w:val="22"/>
        </w:rPr>
        <w:t xml:space="preserve">Nontraditional Career Preparation Completion </w:t>
      </w:r>
      <w:r w:rsidR="00D71ABB" w:rsidRPr="00D74096">
        <w:rPr>
          <w:rFonts w:ascii="Tahoma" w:hAnsi="Tahoma" w:cs="Tahoma"/>
          <w:b/>
          <w:sz w:val="22"/>
          <w:szCs w:val="22"/>
        </w:rPr>
        <w:t xml:space="preserve">= </w:t>
      </w:r>
      <w:r w:rsidR="007043C7" w:rsidRPr="00D74096">
        <w:rPr>
          <w:rFonts w:ascii="Tahoma" w:hAnsi="Tahoma" w:cs="Tahoma"/>
          <w:b/>
          <w:sz w:val="22"/>
          <w:szCs w:val="22"/>
        </w:rPr>
        <w:t>2</w:t>
      </w:r>
      <w:r w:rsidR="00464460" w:rsidRPr="00D74096">
        <w:rPr>
          <w:rFonts w:ascii="Tahoma" w:hAnsi="Tahoma" w:cs="Tahoma"/>
          <w:b/>
          <w:sz w:val="22"/>
          <w:szCs w:val="22"/>
        </w:rPr>
        <w:t>7</w:t>
      </w:r>
      <w:r w:rsidR="007043C7" w:rsidRPr="00D74096">
        <w:rPr>
          <w:rFonts w:ascii="Tahoma" w:hAnsi="Tahoma" w:cs="Tahoma"/>
          <w:b/>
          <w:sz w:val="22"/>
          <w:szCs w:val="22"/>
        </w:rPr>
        <w:t>.</w:t>
      </w:r>
      <w:r w:rsidR="00DC25EF" w:rsidRPr="00D74096">
        <w:rPr>
          <w:rFonts w:ascii="Tahoma" w:hAnsi="Tahoma" w:cs="Tahoma"/>
          <w:b/>
          <w:sz w:val="22"/>
          <w:szCs w:val="22"/>
        </w:rPr>
        <w:t>0</w:t>
      </w:r>
      <w:r w:rsidR="007043C7" w:rsidRPr="00D74096">
        <w:rPr>
          <w:rFonts w:ascii="Tahoma" w:hAnsi="Tahoma" w:cs="Tahoma"/>
          <w:b/>
          <w:sz w:val="22"/>
          <w:szCs w:val="22"/>
        </w:rPr>
        <w:t>0</w:t>
      </w:r>
      <w:r w:rsidR="00D71ABB" w:rsidRPr="00D74096">
        <w:rPr>
          <w:rFonts w:ascii="Tahoma" w:hAnsi="Tahoma" w:cs="Tahoma"/>
          <w:b/>
          <w:sz w:val="22"/>
          <w:szCs w:val="22"/>
        </w:rPr>
        <w:t>%</w:t>
      </w:r>
      <w:r w:rsidR="00D71ABB" w:rsidRPr="00366A73">
        <w:rPr>
          <w:rFonts w:ascii="Tahoma" w:hAnsi="Tahoma" w:cs="Tahoma"/>
          <w:b/>
          <w:sz w:val="22"/>
          <w:szCs w:val="22"/>
        </w:rPr>
        <w:t>.</w:t>
      </w:r>
    </w:p>
    <w:p w:rsidR="000251AB" w:rsidRPr="00ED5C2B" w:rsidRDefault="000251AB" w:rsidP="000251AB">
      <w:pPr>
        <w:pStyle w:val="Subtitle"/>
        <w:spacing w:before="60"/>
        <w:jc w:val="center"/>
        <w:rPr>
          <w:rFonts w:ascii="Tahoma" w:hAnsi="Tahoma" w:cs="Tahoma"/>
          <w:sz w:val="20"/>
          <w:highlight w:val="cyan"/>
        </w:rPr>
      </w:pPr>
    </w:p>
    <w:p w:rsidR="000251AB" w:rsidRPr="00ED5C2B" w:rsidRDefault="000251AB" w:rsidP="000251AB">
      <w:pPr>
        <w:pStyle w:val="Heading3"/>
      </w:pPr>
      <w:r w:rsidRPr="00D74096">
        <w:t>ALL CTE NONTRADITIONAL COMPLETERS</w:t>
      </w:r>
    </w:p>
    <w:tbl>
      <w:tblPr>
        <w:tblStyle w:val="TableGrid"/>
        <w:tblW w:w="9109" w:type="dxa"/>
        <w:jc w:val="center"/>
        <w:tblLayout w:type="fixed"/>
        <w:tblLook w:val="0020" w:firstRow="1" w:lastRow="0" w:firstColumn="0" w:lastColumn="0" w:noHBand="0" w:noVBand="0"/>
        <w:tblDescription w:val="Table showing Nontraditional Career Preparation Completion Rate for years 2016-17, 2015-16, and 2014-15."/>
      </w:tblPr>
      <w:tblGrid>
        <w:gridCol w:w="3115"/>
        <w:gridCol w:w="3060"/>
        <w:gridCol w:w="2934"/>
      </w:tblGrid>
      <w:tr w:rsidR="000251AB" w:rsidRPr="00ED5C2B" w:rsidTr="003C22A1">
        <w:trPr>
          <w:trHeight w:val="430"/>
          <w:tblHeader/>
          <w:jc w:val="center"/>
        </w:trPr>
        <w:tc>
          <w:tcPr>
            <w:tcW w:w="3115" w:type="dxa"/>
            <w:shd w:val="clear" w:color="auto" w:fill="D9D9D9" w:themeFill="background1" w:themeFillShade="D9"/>
            <w:vAlign w:val="center"/>
          </w:tcPr>
          <w:p w:rsidR="000251AB" w:rsidRPr="00ED5C2B" w:rsidRDefault="000251AB" w:rsidP="003C22A1">
            <w:pPr>
              <w:jc w:val="center"/>
              <w:rPr>
                <w:rFonts w:ascii="Tahoma" w:hAnsi="Tahoma" w:cs="Tahoma"/>
                <w:b/>
                <w:spacing w:val="20"/>
                <w:sz w:val="20"/>
                <w:szCs w:val="20"/>
              </w:rPr>
            </w:pPr>
            <w:r w:rsidRPr="00ED5C2B">
              <w:rPr>
                <w:rFonts w:ascii="Tahoma" w:hAnsi="Tahoma" w:cs="Tahoma"/>
                <w:b/>
                <w:sz w:val="20"/>
                <w:szCs w:val="20"/>
              </w:rPr>
              <w:t>2016-2017</w:t>
            </w:r>
          </w:p>
        </w:tc>
        <w:tc>
          <w:tcPr>
            <w:tcW w:w="3060" w:type="dxa"/>
            <w:shd w:val="clear" w:color="auto" w:fill="D9D9D9" w:themeFill="background1" w:themeFillShade="D9"/>
            <w:vAlign w:val="center"/>
          </w:tcPr>
          <w:p w:rsidR="000251AB" w:rsidRPr="00323F66" w:rsidRDefault="000251AB" w:rsidP="003C22A1">
            <w:pPr>
              <w:jc w:val="center"/>
              <w:rPr>
                <w:rFonts w:ascii="Tahoma" w:hAnsi="Tahoma" w:cs="Tahoma"/>
                <w:b/>
                <w:sz w:val="20"/>
                <w:szCs w:val="20"/>
              </w:rPr>
            </w:pPr>
            <w:r w:rsidRPr="00323F66">
              <w:rPr>
                <w:rFonts w:ascii="Tahoma" w:hAnsi="Tahoma" w:cs="Tahoma"/>
                <w:b/>
                <w:sz w:val="20"/>
                <w:szCs w:val="20"/>
              </w:rPr>
              <w:t>2015-2016</w:t>
            </w:r>
          </w:p>
        </w:tc>
        <w:tc>
          <w:tcPr>
            <w:tcW w:w="2934" w:type="dxa"/>
            <w:shd w:val="clear" w:color="auto" w:fill="D9D9D9" w:themeFill="background1" w:themeFillShade="D9"/>
            <w:vAlign w:val="center"/>
          </w:tcPr>
          <w:p w:rsidR="000251AB" w:rsidRPr="00323F66" w:rsidRDefault="000251AB" w:rsidP="003C22A1">
            <w:pPr>
              <w:jc w:val="center"/>
              <w:rPr>
                <w:rFonts w:ascii="Tahoma" w:hAnsi="Tahoma" w:cs="Tahoma"/>
                <w:b/>
                <w:sz w:val="20"/>
                <w:szCs w:val="20"/>
              </w:rPr>
            </w:pPr>
            <w:r w:rsidRPr="00323F66">
              <w:rPr>
                <w:rFonts w:ascii="Tahoma" w:hAnsi="Tahoma" w:cs="Tahoma"/>
                <w:b/>
                <w:sz w:val="20"/>
                <w:szCs w:val="20"/>
              </w:rPr>
              <w:t>2014-2015</w:t>
            </w:r>
          </w:p>
        </w:tc>
      </w:tr>
      <w:bookmarkStart w:id="1" w:name="_Hlk213052585"/>
      <w:tr w:rsidR="000251AB" w:rsidRPr="00ED5C2B" w:rsidTr="003C22A1">
        <w:trPr>
          <w:trHeight w:val="583"/>
          <w:jc w:val="center"/>
        </w:trPr>
        <w:tc>
          <w:tcPr>
            <w:tcW w:w="3115" w:type="dxa"/>
            <w:vAlign w:val="center"/>
          </w:tcPr>
          <w:p w:rsidR="000251AB" w:rsidRPr="00ED5C2B" w:rsidRDefault="000251AB" w:rsidP="003C22A1">
            <w:pPr>
              <w:ind w:lef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DP</w:instrText>
            </w:r>
            <w:r w:rsidRPr="00ED5C2B">
              <w:rPr>
                <w:rFonts w:ascii="Tahoma" w:hAnsi="Tahoma" w:cs="Tahoma"/>
                <w:sz w:val="20"/>
                <w:szCs w:val="20"/>
              </w:rPr>
              <w:fldChar w:fldCharType="separate"/>
            </w:r>
            <w:r w:rsidRPr="00034F77">
              <w:rPr>
                <w:rFonts w:ascii="Tahoma" w:hAnsi="Tahoma" w:cs="Tahoma"/>
                <w:noProof/>
                <w:sz w:val="20"/>
                <w:szCs w:val="20"/>
              </w:rPr>
              <w:instrText>27.15</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27.15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DQ \#",0"</w:instrText>
            </w:r>
            <w:r w:rsidRPr="00ED5C2B">
              <w:rPr>
                <w:rFonts w:ascii="Tahoma" w:hAnsi="Tahoma" w:cs="Tahoma"/>
                <w:sz w:val="20"/>
                <w:szCs w:val="20"/>
              </w:rPr>
              <w:fldChar w:fldCharType="separate"/>
            </w:r>
            <w:r>
              <w:rPr>
                <w:rFonts w:ascii="Tahoma" w:hAnsi="Tahoma" w:cs="Tahoma"/>
                <w:noProof/>
                <w:sz w:val="20"/>
                <w:szCs w:val="20"/>
              </w:rPr>
              <w:t>7,221</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DR \#",0"</w:instrText>
            </w:r>
            <w:r w:rsidRPr="00ED5C2B">
              <w:rPr>
                <w:rFonts w:ascii="Tahoma" w:hAnsi="Tahoma" w:cs="Tahoma"/>
                <w:sz w:val="20"/>
                <w:szCs w:val="20"/>
              </w:rPr>
              <w:fldChar w:fldCharType="separate"/>
            </w:r>
            <w:r>
              <w:rPr>
                <w:rFonts w:ascii="Tahoma" w:hAnsi="Tahoma" w:cs="Tahoma"/>
                <w:noProof/>
                <w:sz w:val="20"/>
                <w:szCs w:val="20"/>
              </w:rPr>
              <w:t>26,597</w:t>
            </w:r>
            <w:r w:rsidRPr="00ED5C2B">
              <w:rPr>
                <w:rFonts w:ascii="Tahoma" w:hAnsi="Tahoma" w:cs="Tahoma"/>
                <w:sz w:val="20"/>
                <w:szCs w:val="20"/>
              </w:rPr>
              <w:fldChar w:fldCharType="end"/>
            </w:r>
            <w:r w:rsidRPr="00ED5C2B">
              <w:rPr>
                <w:rFonts w:ascii="Tahoma" w:hAnsi="Tahoma" w:cs="Tahoma"/>
                <w:sz w:val="20"/>
                <w:szCs w:val="20"/>
              </w:rPr>
              <w:t>)</w:t>
            </w:r>
          </w:p>
        </w:tc>
        <w:tc>
          <w:tcPr>
            <w:tcW w:w="3060"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DS</w:instrText>
            </w:r>
            <w:r w:rsidRPr="00ED5C2B">
              <w:rPr>
                <w:rFonts w:ascii="Tahoma" w:hAnsi="Tahoma" w:cs="Tahoma"/>
                <w:sz w:val="20"/>
                <w:szCs w:val="20"/>
              </w:rPr>
              <w:fldChar w:fldCharType="separate"/>
            </w:r>
            <w:r w:rsidRPr="00034F77">
              <w:rPr>
                <w:rFonts w:ascii="Tahoma" w:hAnsi="Tahoma" w:cs="Tahoma"/>
                <w:noProof/>
                <w:sz w:val="20"/>
                <w:szCs w:val="20"/>
              </w:rPr>
              <w:instrText>33.70</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33.70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DT \#",0"</w:instrText>
            </w:r>
            <w:r w:rsidRPr="00ED5C2B">
              <w:rPr>
                <w:rFonts w:ascii="Tahoma" w:hAnsi="Tahoma" w:cs="Tahoma"/>
                <w:sz w:val="20"/>
                <w:szCs w:val="20"/>
              </w:rPr>
              <w:fldChar w:fldCharType="separate"/>
            </w:r>
            <w:r>
              <w:rPr>
                <w:rFonts w:ascii="Tahoma" w:hAnsi="Tahoma" w:cs="Tahoma"/>
                <w:noProof/>
                <w:sz w:val="20"/>
                <w:szCs w:val="20"/>
              </w:rPr>
              <w:t>9,645</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DU \#",0"</w:instrText>
            </w:r>
            <w:r w:rsidRPr="00ED5C2B">
              <w:rPr>
                <w:rFonts w:ascii="Tahoma" w:hAnsi="Tahoma" w:cs="Tahoma"/>
                <w:sz w:val="20"/>
                <w:szCs w:val="20"/>
              </w:rPr>
              <w:fldChar w:fldCharType="separate"/>
            </w:r>
            <w:r>
              <w:rPr>
                <w:rFonts w:ascii="Tahoma" w:hAnsi="Tahoma" w:cs="Tahoma"/>
                <w:noProof/>
                <w:sz w:val="20"/>
                <w:szCs w:val="20"/>
              </w:rPr>
              <w:t>28,622</w:t>
            </w:r>
            <w:r w:rsidRPr="00ED5C2B">
              <w:rPr>
                <w:rFonts w:ascii="Tahoma" w:hAnsi="Tahoma" w:cs="Tahoma"/>
                <w:sz w:val="20"/>
                <w:szCs w:val="20"/>
              </w:rPr>
              <w:fldChar w:fldCharType="end"/>
            </w:r>
            <w:r w:rsidRPr="00ED5C2B">
              <w:rPr>
                <w:rFonts w:ascii="Tahoma" w:hAnsi="Tahoma" w:cs="Tahoma"/>
                <w:sz w:val="20"/>
                <w:szCs w:val="20"/>
              </w:rPr>
              <w:t>)</w:t>
            </w:r>
          </w:p>
        </w:tc>
        <w:tc>
          <w:tcPr>
            <w:tcW w:w="2934" w:type="dxa"/>
            <w:vAlign w:val="center"/>
          </w:tcPr>
          <w:p w:rsidR="000251AB" w:rsidRPr="00ED5C2B" w:rsidRDefault="000251AB" w:rsidP="003C22A1">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ED5C2B">
              <w:rPr>
                <w:rFonts w:ascii="Tahoma" w:hAnsi="Tahoma" w:cs="Tahoma"/>
                <w:sz w:val="20"/>
                <w:szCs w:val="20"/>
              </w:rPr>
              <w:fldChar w:fldCharType="begin"/>
            </w:r>
            <w:r w:rsidRPr="00ED5C2B">
              <w:rPr>
                <w:rFonts w:ascii="Tahoma" w:hAnsi="Tahoma" w:cs="Tahoma"/>
                <w:sz w:val="20"/>
                <w:szCs w:val="20"/>
              </w:rPr>
              <w:instrText>MERGEFIELD DV</w:instrText>
            </w:r>
            <w:r w:rsidRPr="00ED5C2B">
              <w:rPr>
                <w:rFonts w:ascii="Tahoma" w:hAnsi="Tahoma" w:cs="Tahoma"/>
                <w:sz w:val="20"/>
                <w:szCs w:val="20"/>
              </w:rPr>
              <w:fldChar w:fldCharType="separate"/>
            </w:r>
            <w:r w:rsidRPr="00034F77">
              <w:rPr>
                <w:rFonts w:ascii="Tahoma" w:hAnsi="Tahoma" w:cs="Tahoma"/>
                <w:noProof/>
                <w:sz w:val="20"/>
                <w:szCs w:val="20"/>
              </w:rPr>
              <w:instrText>31.08</w:instrText>
            </w:r>
            <w:r w:rsidRPr="00ED5C2B">
              <w:rPr>
                <w:rFonts w:ascii="Tahoma" w:hAnsi="Tahoma" w:cs="Tahoma"/>
                <w:sz w:val="20"/>
                <w:szCs w:val="20"/>
              </w:rPr>
              <w:fldChar w:fldCharType="end"/>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31.08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ED5C2B">
              <w:rPr>
                <w:rFonts w:ascii="Tahoma" w:hAnsi="Tahoma" w:cs="Tahoma"/>
                <w:sz w:val="20"/>
                <w:szCs w:val="20"/>
              </w:rPr>
              <w:fldChar w:fldCharType="begin"/>
            </w:r>
            <w:r w:rsidRPr="00ED5C2B">
              <w:rPr>
                <w:rFonts w:ascii="Tahoma" w:hAnsi="Tahoma" w:cs="Tahoma"/>
                <w:sz w:val="20"/>
                <w:szCs w:val="20"/>
              </w:rPr>
              <w:instrText xml:space="preserve"> MERGEFIELD  DW \#",0"</w:instrText>
            </w:r>
            <w:r w:rsidRPr="00ED5C2B">
              <w:rPr>
                <w:rFonts w:ascii="Tahoma" w:hAnsi="Tahoma" w:cs="Tahoma"/>
                <w:sz w:val="20"/>
                <w:szCs w:val="20"/>
              </w:rPr>
              <w:fldChar w:fldCharType="separate"/>
            </w:r>
            <w:r>
              <w:rPr>
                <w:rFonts w:ascii="Tahoma" w:hAnsi="Tahoma" w:cs="Tahoma"/>
                <w:noProof/>
                <w:sz w:val="20"/>
                <w:szCs w:val="20"/>
              </w:rPr>
              <w:t>8,430</w:t>
            </w:r>
            <w:r w:rsidRPr="00ED5C2B">
              <w:rPr>
                <w:rFonts w:ascii="Tahoma" w:hAnsi="Tahoma" w:cs="Tahoma"/>
                <w:sz w:val="20"/>
                <w:szCs w:val="20"/>
              </w:rPr>
              <w:fldChar w:fldCharType="end"/>
            </w:r>
            <w:r w:rsidRPr="00ED5C2B">
              <w:rPr>
                <w:rFonts w:ascii="Tahoma" w:hAnsi="Tahoma" w:cs="Tahoma"/>
                <w:sz w:val="20"/>
                <w:szCs w:val="20"/>
              </w:rPr>
              <w:t xml:space="preserve"> of </w:t>
            </w:r>
            <w:r w:rsidRPr="00ED5C2B">
              <w:rPr>
                <w:rFonts w:ascii="Tahoma" w:hAnsi="Tahoma" w:cs="Tahoma"/>
                <w:sz w:val="20"/>
                <w:szCs w:val="20"/>
              </w:rPr>
              <w:fldChar w:fldCharType="begin"/>
            </w:r>
            <w:r w:rsidRPr="00ED5C2B">
              <w:rPr>
                <w:rFonts w:ascii="Tahoma" w:hAnsi="Tahoma" w:cs="Tahoma"/>
                <w:sz w:val="20"/>
                <w:szCs w:val="20"/>
              </w:rPr>
              <w:instrText xml:space="preserve"> MERGEFIELD  DX \#",0"</w:instrText>
            </w:r>
            <w:r w:rsidRPr="00ED5C2B">
              <w:rPr>
                <w:rFonts w:ascii="Tahoma" w:hAnsi="Tahoma" w:cs="Tahoma"/>
                <w:sz w:val="20"/>
                <w:szCs w:val="20"/>
              </w:rPr>
              <w:fldChar w:fldCharType="separate"/>
            </w:r>
            <w:r>
              <w:rPr>
                <w:rFonts w:ascii="Tahoma" w:hAnsi="Tahoma" w:cs="Tahoma"/>
                <w:noProof/>
                <w:sz w:val="20"/>
                <w:szCs w:val="20"/>
              </w:rPr>
              <w:t>27,124</w:t>
            </w:r>
            <w:r w:rsidRPr="00ED5C2B">
              <w:rPr>
                <w:rFonts w:ascii="Tahoma" w:hAnsi="Tahoma" w:cs="Tahoma"/>
                <w:sz w:val="20"/>
                <w:szCs w:val="20"/>
              </w:rPr>
              <w:fldChar w:fldCharType="end"/>
            </w:r>
            <w:r w:rsidRPr="00ED5C2B">
              <w:rPr>
                <w:rFonts w:ascii="Tahoma" w:hAnsi="Tahoma" w:cs="Tahoma"/>
                <w:sz w:val="20"/>
                <w:szCs w:val="20"/>
              </w:rPr>
              <w:t>)</w:t>
            </w:r>
          </w:p>
        </w:tc>
      </w:tr>
      <w:bookmarkEnd w:id="1"/>
    </w:tbl>
    <w:p w:rsidR="000251AB" w:rsidRPr="00ED5C2B" w:rsidRDefault="000251AB" w:rsidP="000251AB">
      <w:pPr>
        <w:pStyle w:val="Title"/>
        <w:tabs>
          <w:tab w:val="right" w:pos="4392"/>
        </w:tabs>
        <w:jc w:val="left"/>
        <w:rPr>
          <w:rFonts w:ascii="Tahoma" w:hAnsi="Tahoma" w:cs="Tahoma"/>
          <w:b/>
          <w:smallCaps/>
          <w:sz w:val="16"/>
          <w:szCs w:val="16"/>
        </w:rPr>
      </w:pPr>
      <w:r w:rsidRPr="00ED5C2B">
        <w:rPr>
          <w:rFonts w:ascii="Tahoma" w:hAnsi="Tahoma" w:cs="Tahoma"/>
          <w:b/>
          <w:smallCaps/>
        </w:rPr>
        <w:br w:type="page"/>
      </w:r>
    </w:p>
    <w:p w:rsidR="005B4D36" w:rsidRPr="00ED5C2B" w:rsidRDefault="00464460" w:rsidP="0002637A">
      <w:pPr>
        <w:pStyle w:val="Heading2"/>
      </w:pPr>
      <w:r w:rsidRPr="00ED5C2B">
        <w:t>2016-2017</w:t>
      </w:r>
      <w:r w:rsidR="00CD36D5" w:rsidRPr="00ED5C2B">
        <w:t xml:space="preserve"> </w:t>
      </w:r>
      <w:r w:rsidR="00DC305A" w:rsidRPr="00ED5C2B">
        <w:fldChar w:fldCharType="begin"/>
      </w:r>
      <w:r w:rsidR="002A72FD" w:rsidRPr="00ED5C2B">
        <w:instrText xml:space="preserve"> MERGEFIELD "A1" </w:instrText>
      </w:r>
      <w:r w:rsidR="00DC305A" w:rsidRPr="00ED5C2B">
        <w:fldChar w:fldCharType="separate"/>
      </w:r>
      <w:r w:rsidR="00A838EF" w:rsidRPr="000A5C94">
        <w:rPr>
          <w:noProof/>
        </w:rPr>
        <w:t>Virginia Statewide</w:t>
      </w:r>
      <w:r w:rsidR="00DC305A" w:rsidRPr="00ED5C2B">
        <w:fldChar w:fldCharType="end"/>
      </w:r>
      <w:r w:rsidR="002A72FD" w:rsidRPr="00ED5C2B">
        <w:t xml:space="preserve"> </w:t>
      </w:r>
    </w:p>
    <w:p w:rsidR="00147D97" w:rsidRDefault="00147D97" w:rsidP="006C22AD">
      <w:pPr>
        <w:rPr>
          <w:sz w:val="16"/>
          <w:szCs w:val="16"/>
        </w:rPr>
      </w:pPr>
    </w:p>
    <w:p w:rsidR="00F25C20" w:rsidRDefault="00F25C20" w:rsidP="00CB2557">
      <w:pPr>
        <w:pStyle w:val="Subtitle"/>
        <w:tabs>
          <w:tab w:val="right" w:pos="720"/>
          <w:tab w:val="left" w:pos="900"/>
        </w:tabs>
        <w:spacing w:before="0"/>
        <w:ind w:left="-360"/>
        <w:jc w:val="left"/>
        <w:rPr>
          <w:rFonts w:ascii="Tahoma" w:hAnsi="Tahoma" w:cs="Tahoma"/>
          <w:bCs/>
          <w:sz w:val="18"/>
          <w:szCs w:val="18"/>
        </w:rPr>
      </w:pPr>
      <w:r>
        <w:rPr>
          <w:rFonts w:ascii="Tahoma" w:hAnsi="Tahoma" w:cs="Tahoma"/>
          <w:b/>
          <w:bCs/>
          <w:sz w:val="18"/>
          <w:szCs w:val="18"/>
        </w:rPr>
        <w:t>Key:</w:t>
      </w:r>
      <w:r>
        <w:rPr>
          <w:rFonts w:ascii="Tahoma" w:hAnsi="Tahoma" w:cs="Tahoma"/>
          <w:b/>
          <w:bCs/>
          <w:sz w:val="18"/>
          <w:szCs w:val="18"/>
        </w:rPr>
        <w:tab/>
        <w:t>Met</w:t>
      </w:r>
      <w:r>
        <w:rPr>
          <w:rFonts w:ascii="Tahoma" w:hAnsi="Tahoma" w:cs="Tahoma"/>
          <w:b/>
          <w:bCs/>
          <w:sz w:val="18"/>
          <w:szCs w:val="18"/>
        </w:rPr>
        <w:tab/>
      </w:r>
      <w:r>
        <w:rPr>
          <w:rFonts w:ascii="Tahoma" w:hAnsi="Tahoma" w:cs="Tahoma"/>
          <w:bCs/>
          <w:sz w:val="18"/>
          <w:szCs w:val="18"/>
        </w:rPr>
        <w:t>Performance meets or exceeds the 2016-2017 Performance Standards</w:t>
      </w:r>
    </w:p>
    <w:p w:rsidR="00F25C20" w:rsidRDefault="00F25C20" w:rsidP="00CB2557">
      <w:pPr>
        <w:pStyle w:val="Subtitle"/>
        <w:tabs>
          <w:tab w:val="right" w:pos="720"/>
          <w:tab w:val="left" w:pos="900"/>
        </w:tabs>
        <w:spacing w:before="0"/>
        <w:ind w:left="-360"/>
        <w:jc w:val="left"/>
        <w:rPr>
          <w:rFonts w:ascii="Tahoma" w:hAnsi="Tahoma" w:cs="Tahoma"/>
          <w:bCs/>
          <w:sz w:val="18"/>
          <w:szCs w:val="18"/>
        </w:rPr>
      </w:pPr>
      <w:r w:rsidRPr="00F25C20">
        <w:rPr>
          <w:rFonts w:ascii="Tahoma" w:hAnsi="Tahoma" w:cs="Tahoma"/>
          <w:b/>
          <w:bCs/>
          <w:sz w:val="18"/>
          <w:szCs w:val="18"/>
        </w:rPr>
        <w:tab/>
      </w:r>
      <w:r>
        <w:rPr>
          <w:rFonts w:ascii="Tahoma" w:hAnsi="Tahoma" w:cs="Tahoma"/>
          <w:b/>
          <w:bCs/>
          <w:sz w:val="18"/>
          <w:szCs w:val="18"/>
        </w:rPr>
        <w:t>Not Met</w:t>
      </w:r>
      <w:r w:rsidRPr="00F25C20">
        <w:rPr>
          <w:rFonts w:ascii="Tahoma" w:hAnsi="Tahoma" w:cs="Tahoma"/>
          <w:b/>
          <w:bCs/>
          <w:sz w:val="18"/>
          <w:szCs w:val="18"/>
        </w:rPr>
        <w:tab/>
      </w:r>
      <w:r w:rsidRPr="00F25C20">
        <w:rPr>
          <w:rFonts w:ascii="Tahoma" w:hAnsi="Tahoma" w:cs="Tahoma"/>
          <w:bCs/>
          <w:sz w:val="18"/>
          <w:szCs w:val="18"/>
        </w:rPr>
        <w:t>Did not meet Performance</w:t>
      </w:r>
      <w:r>
        <w:rPr>
          <w:rFonts w:ascii="Tahoma" w:hAnsi="Tahoma" w:cs="Tahoma"/>
          <w:bCs/>
          <w:sz w:val="18"/>
          <w:szCs w:val="18"/>
        </w:rPr>
        <w:t xml:space="preserve"> Standard for 2016-2017</w:t>
      </w:r>
    </w:p>
    <w:p w:rsidR="00F25C20" w:rsidRPr="00F25C20" w:rsidRDefault="00F25C20" w:rsidP="00CB2557">
      <w:pPr>
        <w:pStyle w:val="Subtitle"/>
        <w:tabs>
          <w:tab w:val="right" w:pos="720"/>
          <w:tab w:val="left" w:pos="900"/>
        </w:tabs>
        <w:spacing w:before="0"/>
        <w:ind w:left="-360"/>
        <w:jc w:val="left"/>
        <w:rPr>
          <w:rFonts w:ascii="Tahoma" w:hAnsi="Tahoma" w:cs="Tahoma"/>
          <w:bCs/>
          <w:sz w:val="18"/>
          <w:szCs w:val="18"/>
        </w:rPr>
      </w:pPr>
      <w:r>
        <w:rPr>
          <w:rFonts w:ascii="Tahoma" w:hAnsi="Tahoma" w:cs="Tahoma"/>
          <w:bCs/>
          <w:sz w:val="18"/>
          <w:szCs w:val="18"/>
        </w:rPr>
        <w:tab/>
      </w:r>
      <w:r w:rsidRPr="00F25C20">
        <w:rPr>
          <w:rFonts w:ascii="Tahoma" w:hAnsi="Tahoma" w:cs="Tahoma"/>
          <w:b/>
          <w:bCs/>
          <w:sz w:val="18"/>
          <w:szCs w:val="18"/>
        </w:rPr>
        <w:t>N/A</w:t>
      </w:r>
      <w:r>
        <w:rPr>
          <w:rFonts w:ascii="Tahoma" w:hAnsi="Tahoma" w:cs="Tahoma"/>
          <w:bCs/>
          <w:sz w:val="18"/>
          <w:szCs w:val="18"/>
        </w:rPr>
        <w:tab/>
        <w:t>No Applicable</w:t>
      </w:r>
    </w:p>
    <w:p w:rsidR="00F25C20" w:rsidRPr="00F25C20" w:rsidRDefault="00CB2557" w:rsidP="00CB2557">
      <w:pPr>
        <w:pStyle w:val="Subtitle"/>
        <w:tabs>
          <w:tab w:val="right" w:pos="720"/>
          <w:tab w:val="left" w:pos="900"/>
        </w:tabs>
        <w:spacing w:before="0"/>
        <w:ind w:left="-360"/>
        <w:jc w:val="left"/>
        <w:rPr>
          <w:rFonts w:ascii="Tahoma" w:hAnsi="Tahoma" w:cs="Tahoma"/>
          <w:bCs/>
          <w:sz w:val="18"/>
          <w:szCs w:val="18"/>
        </w:rPr>
      </w:pPr>
      <w:r>
        <w:rPr>
          <w:rFonts w:ascii="Tahoma" w:hAnsi="Tahoma" w:cs="Tahoma"/>
          <w:bCs/>
          <w:sz w:val="18"/>
          <w:szCs w:val="18"/>
        </w:rPr>
        <w:tab/>
      </w:r>
      <w:r w:rsidRPr="00CB2557">
        <w:rPr>
          <w:rFonts w:ascii="Tahoma" w:hAnsi="Tahoma" w:cs="Tahoma"/>
          <w:b/>
          <w:bCs/>
          <w:sz w:val="18"/>
          <w:szCs w:val="18"/>
        </w:rPr>
        <w:t>*</w:t>
      </w:r>
      <w:r>
        <w:rPr>
          <w:rFonts w:ascii="Tahoma" w:hAnsi="Tahoma" w:cs="Tahoma"/>
          <w:bCs/>
          <w:sz w:val="18"/>
          <w:szCs w:val="18"/>
        </w:rPr>
        <w:tab/>
      </w:r>
      <w:r w:rsidR="00F25C20">
        <w:rPr>
          <w:rFonts w:ascii="Tahoma" w:hAnsi="Tahoma" w:cs="Tahoma"/>
          <w:bCs/>
          <w:sz w:val="18"/>
          <w:szCs w:val="18"/>
        </w:rPr>
        <w:t xml:space="preserve">Denotes the Perkins </w:t>
      </w:r>
      <w:proofErr w:type="spellStart"/>
      <w:r w:rsidR="00F25C20">
        <w:rPr>
          <w:rFonts w:ascii="Tahoma" w:hAnsi="Tahoma" w:cs="Tahoma"/>
          <w:bCs/>
          <w:sz w:val="18"/>
          <w:szCs w:val="18"/>
        </w:rPr>
        <w:t>Consolicated</w:t>
      </w:r>
      <w:proofErr w:type="spellEnd"/>
      <w:r w:rsidR="00F25C20">
        <w:rPr>
          <w:rFonts w:ascii="Tahoma" w:hAnsi="Tahoma" w:cs="Tahoma"/>
          <w:bCs/>
          <w:sz w:val="18"/>
          <w:szCs w:val="18"/>
        </w:rPr>
        <w:t xml:space="preserve"> Annual Report measure for Technical Skills Attainment</w:t>
      </w:r>
    </w:p>
    <w:p w:rsidR="00147D97" w:rsidRPr="00CB2557" w:rsidRDefault="00CB2557" w:rsidP="00CB2557">
      <w:pPr>
        <w:pStyle w:val="Subtitle"/>
        <w:tabs>
          <w:tab w:val="right" w:pos="720"/>
          <w:tab w:val="left" w:pos="900"/>
        </w:tabs>
        <w:spacing w:before="0"/>
        <w:ind w:left="-360" w:right="-360"/>
        <w:jc w:val="left"/>
        <w:rPr>
          <w:rFonts w:ascii="Tahoma" w:hAnsi="Tahoma" w:cs="Tahoma"/>
          <w:sz w:val="18"/>
          <w:szCs w:val="18"/>
        </w:rPr>
      </w:pPr>
      <w:r>
        <w:rPr>
          <w:rFonts w:ascii="Tahoma" w:hAnsi="Tahoma" w:cs="Tahoma"/>
          <w:bCs/>
          <w:sz w:val="18"/>
          <w:szCs w:val="18"/>
        </w:rPr>
        <w:tab/>
      </w:r>
      <w:r w:rsidRPr="00CB2557">
        <w:rPr>
          <w:rFonts w:ascii="Tahoma" w:hAnsi="Tahoma" w:cs="Tahoma"/>
          <w:b/>
          <w:bCs/>
          <w:sz w:val="18"/>
          <w:szCs w:val="18"/>
        </w:rPr>
        <w:t>**</w:t>
      </w:r>
      <w:r w:rsidRPr="00CB2557">
        <w:rPr>
          <w:rFonts w:ascii="Tahoma" w:hAnsi="Tahoma" w:cs="Tahoma"/>
          <w:bCs/>
          <w:sz w:val="18"/>
          <w:szCs w:val="18"/>
        </w:rPr>
        <w:tab/>
        <w:t>D</w:t>
      </w:r>
      <w:r w:rsidR="00147D97" w:rsidRPr="00CB2557">
        <w:rPr>
          <w:rFonts w:ascii="Tahoma" w:hAnsi="Tahoma" w:cs="Tahoma"/>
          <w:bCs/>
          <w:sz w:val="18"/>
          <w:szCs w:val="18"/>
        </w:rPr>
        <w:t>enotes the</w:t>
      </w:r>
      <w:r w:rsidR="00147D97" w:rsidRPr="00CB2557">
        <w:rPr>
          <w:rFonts w:ascii="Tahoma" w:hAnsi="Tahoma" w:cs="Tahoma"/>
          <w:sz w:val="18"/>
          <w:szCs w:val="18"/>
        </w:rPr>
        <w:t xml:space="preserve"> performance measure for College and Career Readiness required by the Virginia Board of Education</w:t>
      </w:r>
    </w:p>
    <w:p w:rsidR="000251AB" w:rsidRPr="00F72EC9" w:rsidRDefault="000251AB" w:rsidP="000251AB">
      <w:pPr>
        <w:pStyle w:val="Heading3"/>
        <w:rPr>
          <w:sz w:val="28"/>
          <w:szCs w:val="28"/>
        </w:rPr>
      </w:pPr>
      <w:r w:rsidRPr="00F72EC9">
        <w:rPr>
          <w:sz w:val="28"/>
          <w:szCs w:val="28"/>
        </w:rPr>
        <w:t>ANNUAL PERFORMANCE SUMMARY</w:t>
      </w:r>
    </w:p>
    <w:tbl>
      <w:tblPr>
        <w:tblStyle w:val="TableGrid"/>
        <w:tblW w:w="7890" w:type="dxa"/>
        <w:jc w:val="center"/>
        <w:tblLayout w:type="fixed"/>
        <w:tblLook w:val="0020" w:firstRow="1" w:lastRow="0" w:firstColumn="0" w:lastColumn="0" w:noHBand="0" w:noVBand="0"/>
        <w:tblCaption w:val="Annual Performance Summary"/>
        <w:tblDescription w:val="Table showing Annual Performance Summary"/>
      </w:tblPr>
      <w:tblGrid>
        <w:gridCol w:w="4125"/>
        <w:gridCol w:w="1890"/>
        <w:gridCol w:w="1875"/>
      </w:tblGrid>
      <w:tr w:rsidR="000251AB" w:rsidRPr="00ED5C2B" w:rsidTr="003C22A1">
        <w:trPr>
          <w:trHeight w:val="447"/>
          <w:tblHeader/>
          <w:jc w:val="center"/>
        </w:trPr>
        <w:tc>
          <w:tcPr>
            <w:tcW w:w="4125" w:type="dxa"/>
            <w:shd w:val="clear" w:color="auto" w:fill="D9D9D9" w:themeFill="background1" w:themeFillShade="D9"/>
            <w:vAlign w:val="center"/>
          </w:tcPr>
          <w:p w:rsidR="000251AB" w:rsidRPr="00323F66" w:rsidRDefault="000251AB" w:rsidP="003C22A1">
            <w:pPr>
              <w:jc w:val="center"/>
              <w:rPr>
                <w:rFonts w:ascii="Tahoma" w:hAnsi="Tahoma" w:cs="Tahoma"/>
                <w:b/>
                <w:sz w:val="22"/>
                <w:szCs w:val="22"/>
              </w:rPr>
            </w:pPr>
            <w:r w:rsidRPr="00323F66">
              <w:rPr>
                <w:rFonts w:ascii="Tahoma" w:hAnsi="Tahoma" w:cs="Tahoma"/>
                <w:b/>
                <w:sz w:val="22"/>
                <w:szCs w:val="22"/>
              </w:rPr>
              <w:t>Standard</w:t>
            </w:r>
          </w:p>
        </w:tc>
        <w:tc>
          <w:tcPr>
            <w:tcW w:w="1890" w:type="dxa"/>
            <w:shd w:val="clear" w:color="auto" w:fill="D9D9D9" w:themeFill="background1" w:themeFillShade="D9"/>
            <w:vAlign w:val="center"/>
          </w:tcPr>
          <w:p w:rsidR="000251AB" w:rsidRPr="00323F66" w:rsidRDefault="000251AB" w:rsidP="003C22A1">
            <w:pPr>
              <w:jc w:val="center"/>
              <w:rPr>
                <w:rFonts w:ascii="Tahoma" w:hAnsi="Tahoma" w:cs="Tahoma"/>
                <w:b/>
                <w:sz w:val="22"/>
                <w:szCs w:val="22"/>
              </w:rPr>
            </w:pPr>
            <w:r w:rsidRPr="00323F66">
              <w:rPr>
                <w:rFonts w:ascii="Tahoma" w:hAnsi="Tahoma" w:cs="Tahoma"/>
                <w:b/>
                <w:sz w:val="22"/>
                <w:szCs w:val="22"/>
              </w:rPr>
              <w:t>All Students</w:t>
            </w:r>
          </w:p>
        </w:tc>
        <w:tc>
          <w:tcPr>
            <w:tcW w:w="1875" w:type="dxa"/>
            <w:shd w:val="clear" w:color="auto" w:fill="D9D9D9" w:themeFill="background1" w:themeFillShade="D9"/>
            <w:vAlign w:val="center"/>
          </w:tcPr>
          <w:p w:rsidR="000251AB" w:rsidRPr="00323F66" w:rsidRDefault="000251AB" w:rsidP="003C22A1">
            <w:pPr>
              <w:jc w:val="center"/>
              <w:rPr>
                <w:rFonts w:ascii="Tahoma" w:hAnsi="Tahoma" w:cs="Tahoma"/>
                <w:b/>
                <w:sz w:val="22"/>
                <w:szCs w:val="22"/>
              </w:rPr>
            </w:pPr>
            <w:r w:rsidRPr="00323F66">
              <w:rPr>
                <w:rFonts w:ascii="Tahoma" w:hAnsi="Tahoma" w:cs="Tahoma"/>
                <w:b/>
                <w:sz w:val="22"/>
                <w:szCs w:val="22"/>
              </w:rPr>
              <w:t>Special Population</w:t>
            </w:r>
          </w:p>
        </w:tc>
      </w:tr>
      <w:tr w:rsidR="000251AB" w:rsidRPr="0074444E" w:rsidTr="003C22A1">
        <w:trPr>
          <w:trHeight w:val="629"/>
          <w:jc w:val="center"/>
        </w:trPr>
        <w:tc>
          <w:tcPr>
            <w:tcW w:w="4125" w:type="dxa"/>
            <w:vAlign w:val="center"/>
          </w:tcPr>
          <w:p w:rsidR="000251AB" w:rsidRPr="0074444E" w:rsidRDefault="000251AB" w:rsidP="003C22A1">
            <w:pPr>
              <w:tabs>
                <w:tab w:val="left" w:pos="644"/>
              </w:tabs>
              <w:spacing w:before="20" w:after="20"/>
              <w:rPr>
                <w:rFonts w:ascii="Tahoma" w:hAnsi="Tahoma" w:cs="Tahoma"/>
                <w:sz w:val="20"/>
                <w:szCs w:val="20"/>
              </w:rPr>
            </w:pPr>
            <w:r w:rsidRPr="0074444E">
              <w:rPr>
                <w:rFonts w:ascii="Tahoma" w:hAnsi="Tahoma" w:cs="Tahoma"/>
                <w:sz w:val="20"/>
                <w:szCs w:val="20"/>
              </w:rPr>
              <w:t>1S1</w:t>
            </w:r>
            <w:r w:rsidRPr="0074444E">
              <w:rPr>
                <w:rFonts w:ascii="Tahoma" w:hAnsi="Tahoma" w:cs="Tahoma"/>
                <w:sz w:val="20"/>
                <w:szCs w:val="20"/>
              </w:rPr>
              <w:tab/>
              <w:t>Academic Attainment: Reading</w:t>
            </w:r>
            <w:r w:rsidRPr="0074444E">
              <w:rPr>
                <w:rFonts w:ascii="Tahoma" w:hAnsi="Tahoma" w:cs="Tahoma"/>
                <w:sz w:val="20"/>
                <w:szCs w:val="20"/>
              </w:rPr>
              <w:br/>
            </w:r>
            <w:r w:rsidRPr="0074444E">
              <w:rPr>
                <w:rFonts w:ascii="Tahoma" w:hAnsi="Tahoma" w:cs="Tahoma"/>
                <w:sz w:val="20"/>
                <w:szCs w:val="20"/>
              </w:rPr>
              <w:tab/>
              <w:t>(Highest Level)</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DY</w:instrText>
            </w:r>
            <w:r w:rsidRPr="00E2170F">
              <w:rPr>
                <w:rFonts w:ascii="Tahoma" w:hAnsi="Tahoma" w:cs="Tahoma"/>
                <w:noProof/>
                <w:sz w:val="28"/>
                <w:szCs w:val="28"/>
              </w:rPr>
              <w:instrText xml:space="preserve"> </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sz w:val="28"/>
                <w:szCs w:val="28"/>
              </w:rPr>
            </w:pPr>
            <w:r w:rsidRPr="00E2170F">
              <w:rPr>
                <w:rFonts w:ascii="Tahoma" w:hAnsi="Tahoma" w:cs="Tahoma"/>
                <w:sz w:val="28"/>
                <w:szCs w:val="28"/>
              </w:rPr>
              <w:fldChar w:fldCharType="begin"/>
            </w:r>
            <w:r w:rsidRPr="00E2170F">
              <w:rPr>
                <w:rFonts w:ascii="Tahoma" w:hAnsi="Tahoma" w:cs="Tahoma"/>
                <w:sz w:val="28"/>
                <w:szCs w:val="28"/>
              </w:rPr>
              <w:instrText xml:space="preserve"> MERGEFIELD  E</w:instrText>
            </w:r>
            <w:r>
              <w:rPr>
                <w:rFonts w:ascii="Tahoma" w:hAnsi="Tahoma" w:cs="Tahoma"/>
                <w:sz w:val="28"/>
                <w:szCs w:val="28"/>
              </w:rPr>
              <w:instrText>A</w:instrText>
            </w:r>
            <w:r w:rsidRPr="00E2170F">
              <w:rPr>
                <w:rFonts w:ascii="Tahoma" w:hAnsi="Tahoma" w:cs="Tahoma"/>
                <w:sz w:val="28"/>
                <w:szCs w:val="28"/>
              </w:rPr>
              <w:fldChar w:fldCharType="separate"/>
            </w:r>
            <w:r w:rsidRPr="00034F77">
              <w:rPr>
                <w:rFonts w:ascii="Tahoma" w:hAnsi="Tahoma" w:cs="Tahoma"/>
                <w:noProof/>
                <w:sz w:val="28"/>
                <w:szCs w:val="28"/>
              </w:rPr>
              <w:t>Met</w:t>
            </w:r>
            <w:r w:rsidRPr="00E2170F">
              <w:rPr>
                <w:rFonts w:ascii="Tahoma" w:hAnsi="Tahoma" w:cs="Tahoma"/>
                <w:sz w:val="28"/>
                <w:szCs w:val="28"/>
              </w:rPr>
              <w:fldChar w:fldCharType="end"/>
            </w:r>
          </w:p>
        </w:tc>
      </w:tr>
      <w:tr w:rsidR="000251AB" w:rsidRPr="00ED5C2B" w:rsidTr="003C22A1">
        <w:trPr>
          <w:trHeight w:val="593"/>
          <w:jc w:val="center"/>
        </w:trPr>
        <w:tc>
          <w:tcPr>
            <w:tcW w:w="4125" w:type="dxa"/>
            <w:vAlign w:val="center"/>
          </w:tcPr>
          <w:p w:rsidR="000251AB" w:rsidRPr="00ED5C2B" w:rsidRDefault="000251AB" w:rsidP="003C22A1">
            <w:pPr>
              <w:tabs>
                <w:tab w:val="left" w:pos="630"/>
              </w:tabs>
              <w:spacing w:before="20" w:after="20"/>
              <w:rPr>
                <w:rFonts w:ascii="Tahoma" w:hAnsi="Tahoma" w:cs="Tahoma"/>
                <w:sz w:val="20"/>
                <w:szCs w:val="20"/>
              </w:rPr>
            </w:pPr>
            <w:r w:rsidRPr="00ED5C2B">
              <w:rPr>
                <w:rFonts w:ascii="Tahoma" w:hAnsi="Tahoma" w:cs="Tahoma"/>
                <w:sz w:val="20"/>
                <w:szCs w:val="20"/>
              </w:rPr>
              <w:t>1S2</w:t>
            </w:r>
            <w:r>
              <w:rPr>
                <w:rFonts w:ascii="Tahoma" w:hAnsi="Tahoma" w:cs="Tahoma"/>
                <w:sz w:val="20"/>
                <w:szCs w:val="20"/>
              </w:rPr>
              <w:tab/>
            </w:r>
            <w:r w:rsidRPr="00ED5C2B">
              <w:rPr>
                <w:rFonts w:ascii="Tahoma" w:hAnsi="Tahoma" w:cs="Tahoma"/>
                <w:sz w:val="20"/>
                <w:szCs w:val="20"/>
              </w:rPr>
              <w:t>Academic Attainment: Mathematics</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(Highest Level)</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GG</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GI</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r>
      <w:tr w:rsidR="000251AB" w:rsidRPr="00ED5C2B" w:rsidTr="003C22A1">
        <w:trPr>
          <w:trHeight w:val="440"/>
          <w:jc w:val="center"/>
        </w:trPr>
        <w:tc>
          <w:tcPr>
            <w:tcW w:w="4125" w:type="dxa"/>
            <w:vAlign w:val="center"/>
          </w:tcPr>
          <w:p w:rsidR="000251AB" w:rsidRPr="00ED5C2B" w:rsidRDefault="000251AB" w:rsidP="003C22A1">
            <w:pPr>
              <w:tabs>
                <w:tab w:val="left" w:pos="597"/>
              </w:tabs>
              <w:rPr>
                <w:rFonts w:ascii="Tahoma" w:hAnsi="Tahoma" w:cs="Tahoma"/>
                <w:sz w:val="20"/>
                <w:szCs w:val="20"/>
                <w:vertAlign w:val="superscript"/>
              </w:rPr>
            </w:pPr>
            <w:r w:rsidRPr="00ED5C2B">
              <w:rPr>
                <w:rFonts w:ascii="Tahoma" w:hAnsi="Tahoma" w:cs="Tahoma"/>
                <w:sz w:val="20"/>
                <w:szCs w:val="20"/>
              </w:rPr>
              <w:t>2S1</w:t>
            </w:r>
            <w:r>
              <w:rPr>
                <w:rFonts w:ascii="Tahoma" w:hAnsi="Tahoma" w:cs="Tahoma"/>
                <w:sz w:val="20"/>
                <w:szCs w:val="20"/>
              </w:rPr>
              <w:t>A.</w:t>
            </w:r>
            <w:r>
              <w:rPr>
                <w:rFonts w:ascii="Tahoma" w:hAnsi="Tahoma" w:cs="Tahoma"/>
                <w:sz w:val="20"/>
                <w:szCs w:val="20"/>
              </w:rPr>
              <w:tab/>
            </w:r>
            <w:r w:rsidRPr="00ED5C2B">
              <w:rPr>
                <w:rFonts w:ascii="Tahoma" w:hAnsi="Tahoma" w:cs="Tahoma"/>
                <w:sz w:val="20"/>
                <w:szCs w:val="20"/>
              </w:rPr>
              <w:t>Technical Skills Attainment</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Student Competency Rate</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E</w:instrText>
            </w:r>
            <w:r w:rsidRPr="00E2170F">
              <w:rPr>
                <w:rFonts w:ascii="Tahoma" w:hAnsi="Tahoma" w:cs="Tahoma"/>
                <w:noProof/>
                <w:sz w:val="28"/>
                <w:szCs w:val="28"/>
              </w:rPr>
              <w:instrText>C</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EG</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r>
      <w:tr w:rsidR="000251AB" w:rsidRPr="00ED5C2B" w:rsidTr="003C22A1">
        <w:trPr>
          <w:trHeight w:val="611"/>
          <w:jc w:val="center"/>
        </w:trPr>
        <w:tc>
          <w:tcPr>
            <w:tcW w:w="4125" w:type="dxa"/>
            <w:vAlign w:val="center"/>
          </w:tcPr>
          <w:p w:rsidR="000251AB" w:rsidRPr="00ED5C2B" w:rsidRDefault="000251AB" w:rsidP="003C22A1">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B</w:t>
            </w:r>
            <w:r>
              <w:rPr>
                <w:rFonts w:ascii="Tahoma" w:hAnsi="Tahoma" w:cs="Tahoma"/>
                <w:sz w:val="20"/>
                <w:szCs w:val="20"/>
              </w:rPr>
              <w:t>.</w:t>
            </w:r>
            <w:r>
              <w:rPr>
                <w:rFonts w:ascii="Tahoma" w:hAnsi="Tahoma" w:cs="Tahoma"/>
                <w:sz w:val="20"/>
                <w:szCs w:val="20"/>
              </w:rPr>
              <w:tab/>
            </w:r>
            <w:r w:rsidRPr="00ED5C2B">
              <w:rPr>
                <w:rFonts w:ascii="Tahoma" w:hAnsi="Tahoma" w:cs="Tahoma"/>
                <w:sz w:val="20"/>
                <w:szCs w:val="20"/>
              </w:rPr>
              <w:t>Completers Participating in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Rate</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F</w:instrText>
            </w:r>
            <w:r w:rsidRPr="00E2170F">
              <w:rPr>
                <w:rFonts w:ascii="Tahoma" w:hAnsi="Tahoma" w:cs="Tahoma"/>
                <w:noProof/>
                <w:sz w:val="28"/>
                <w:szCs w:val="28"/>
              </w:rPr>
              <w:instrText>C</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FK</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r>
      <w:tr w:rsidR="000251AB" w:rsidRPr="00ED5C2B" w:rsidTr="003C22A1">
        <w:trPr>
          <w:trHeight w:val="629"/>
          <w:jc w:val="center"/>
        </w:trPr>
        <w:tc>
          <w:tcPr>
            <w:tcW w:w="4125" w:type="dxa"/>
            <w:vAlign w:val="center"/>
          </w:tcPr>
          <w:p w:rsidR="000251AB" w:rsidRPr="00ED5C2B" w:rsidRDefault="000251AB" w:rsidP="003C22A1">
            <w:pPr>
              <w:tabs>
                <w:tab w:val="left" w:pos="597"/>
              </w:tabs>
              <w:rPr>
                <w:rFonts w:ascii="Tahoma" w:hAnsi="Tahoma" w:cs="Tahoma"/>
                <w:sz w:val="20"/>
                <w:szCs w:val="20"/>
                <w:vertAlign w:val="superscript"/>
              </w:rPr>
            </w:pPr>
            <w:r>
              <w:rPr>
                <w:rFonts w:ascii="Tahoma" w:hAnsi="Tahoma" w:cs="Tahoma"/>
                <w:sz w:val="20"/>
                <w:szCs w:val="20"/>
              </w:rPr>
              <w:t>2S1</w:t>
            </w:r>
            <w:r w:rsidRPr="00ED5C2B">
              <w:rPr>
                <w:rFonts w:ascii="Tahoma" w:hAnsi="Tahoma" w:cs="Tahoma"/>
                <w:sz w:val="20"/>
                <w:szCs w:val="20"/>
              </w:rPr>
              <w:t>C.</w:t>
            </w:r>
            <w:r>
              <w:rPr>
                <w:rFonts w:ascii="Tahoma" w:hAnsi="Tahoma" w:cs="Tahoma"/>
                <w:sz w:val="20"/>
                <w:szCs w:val="20"/>
              </w:rPr>
              <w:tab/>
            </w:r>
            <w:r w:rsidRPr="00ED5C2B">
              <w:rPr>
                <w:rFonts w:ascii="Tahoma" w:hAnsi="Tahoma" w:cs="Tahoma"/>
                <w:sz w:val="20"/>
                <w:szCs w:val="20"/>
              </w:rPr>
              <w:t>Test Takers (Completers) Passing</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Rate</w:t>
            </w:r>
            <w:r>
              <w:rPr>
                <w:rFonts w:ascii="Tahoma" w:hAnsi="Tahoma" w:cs="Tahoma"/>
                <w:sz w:val="20"/>
                <w:szCs w:val="20"/>
              </w:rPr>
              <w:t>*</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FE</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w:instrText>
            </w:r>
            <w:r>
              <w:rPr>
                <w:rFonts w:ascii="Tahoma" w:hAnsi="Tahoma" w:cs="Tahoma"/>
                <w:noProof/>
                <w:sz w:val="28"/>
                <w:szCs w:val="28"/>
              </w:rPr>
              <w:instrText>FM</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r>
      <w:tr w:rsidR="000251AB" w:rsidRPr="00ED5C2B" w:rsidTr="003C22A1">
        <w:trPr>
          <w:trHeight w:val="620"/>
          <w:jc w:val="center"/>
        </w:trPr>
        <w:tc>
          <w:tcPr>
            <w:tcW w:w="4125" w:type="dxa"/>
            <w:vAlign w:val="center"/>
          </w:tcPr>
          <w:p w:rsidR="000251AB" w:rsidRPr="0074444E" w:rsidRDefault="000251AB" w:rsidP="003C22A1">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D.</w:t>
            </w:r>
            <w:r>
              <w:rPr>
                <w:rFonts w:ascii="Tahoma" w:hAnsi="Tahoma" w:cs="Tahoma"/>
                <w:sz w:val="20"/>
                <w:szCs w:val="20"/>
              </w:rPr>
              <w:tab/>
            </w:r>
            <w:r w:rsidRPr="00ED5C2B">
              <w:rPr>
                <w:rFonts w:ascii="Tahoma" w:hAnsi="Tahoma" w:cs="Tahoma"/>
                <w:sz w:val="20"/>
                <w:szCs w:val="20"/>
              </w:rPr>
              <w:t>Completers Passing Credentia</w:t>
            </w:r>
            <w:r>
              <w:rPr>
                <w:rFonts w:ascii="Tahoma" w:hAnsi="Tahoma" w:cs="Tahoma"/>
                <w:sz w:val="20"/>
                <w:szCs w:val="20"/>
              </w:rPr>
              <w:t>l</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Test Rate</w:t>
            </w:r>
            <w:r>
              <w:rPr>
                <w:rFonts w:ascii="Tahoma" w:hAnsi="Tahoma" w:cs="Tahoma"/>
                <w:sz w:val="20"/>
                <w:szCs w:val="20"/>
              </w:rPr>
              <w:t>**</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w:instrText>
            </w:r>
            <w:r>
              <w:rPr>
                <w:rFonts w:ascii="Tahoma" w:hAnsi="Tahoma" w:cs="Tahoma"/>
                <w:noProof/>
                <w:sz w:val="28"/>
                <w:szCs w:val="28"/>
              </w:rPr>
              <w:instrText>FG</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w:instrText>
            </w:r>
            <w:r>
              <w:rPr>
                <w:rFonts w:ascii="Tahoma" w:hAnsi="Tahoma" w:cs="Tahoma"/>
                <w:noProof/>
                <w:sz w:val="28"/>
                <w:szCs w:val="28"/>
              </w:rPr>
              <w:instrText>FO</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r>
      <w:tr w:rsidR="000251AB" w:rsidRPr="00ED5C2B" w:rsidTr="003C22A1">
        <w:trPr>
          <w:trHeight w:val="1070"/>
          <w:jc w:val="center"/>
        </w:trPr>
        <w:tc>
          <w:tcPr>
            <w:tcW w:w="4125" w:type="dxa"/>
            <w:vAlign w:val="center"/>
          </w:tcPr>
          <w:p w:rsidR="000251AB" w:rsidRPr="0074444E" w:rsidRDefault="000251AB" w:rsidP="003C22A1">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E.</w:t>
            </w:r>
            <w:r>
              <w:rPr>
                <w:rFonts w:ascii="Tahoma" w:hAnsi="Tahoma" w:cs="Tahoma"/>
                <w:sz w:val="20"/>
                <w:szCs w:val="20"/>
              </w:rPr>
              <w:tab/>
              <w:t>Completers who passed a</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plus Completers</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who earned an Advanced Studies</w:t>
            </w:r>
            <w:r>
              <w:rPr>
                <w:rFonts w:ascii="Tahoma" w:hAnsi="Tahoma" w:cs="Tahoma"/>
                <w:sz w:val="20"/>
                <w:szCs w:val="20"/>
              </w:rPr>
              <w:br/>
            </w:r>
            <w:r>
              <w:rPr>
                <w:rFonts w:ascii="Tahoma" w:hAnsi="Tahoma" w:cs="Tahoma"/>
                <w:sz w:val="20"/>
                <w:szCs w:val="20"/>
              </w:rPr>
              <w:tab/>
              <w:t>Diploma and did not pass</w:t>
            </w:r>
            <w:r>
              <w:rPr>
                <w:rFonts w:ascii="Tahoma" w:hAnsi="Tahoma" w:cs="Tahoma"/>
                <w:sz w:val="20"/>
                <w:szCs w:val="20"/>
              </w:rPr>
              <w:br/>
            </w:r>
            <w:r>
              <w:rPr>
                <w:rFonts w:ascii="Tahoma" w:hAnsi="Tahoma" w:cs="Tahoma"/>
                <w:sz w:val="20"/>
                <w:szCs w:val="20"/>
              </w:rPr>
              <w:tab/>
            </w:r>
            <w:proofErr w:type="spellStart"/>
            <w:r>
              <w:rPr>
                <w:rFonts w:ascii="Tahoma" w:hAnsi="Tahoma" w:cs="Tahoma"/>
                <w:sz w:val="20"/>
                <w:szCs w:val="20"/>
              </w:rPr>
              <w:t>a</w:t>
            </w:r>
            <w:r w:rsidRPr="00ED5C2B">
              <w:rPr>
                <w:rFonts w:ascii="Tahoma" w:hAnsi="Tahoma" w:cs="Tahoma"/>
                <w:sz w:val="20"/>
                <w:szCs w:val="20"/>
              </w:rPr>
              <w:t>credentialing</w:t>
            </w:r>
            <w:proofErr w:type="spellEnd"/>
            <w:r w:rsidRPr="00ED5C2B">
              <w:rPr>
                <w:rFonts w:ascii="Tahoma" w:hAnsi="Tahoma" w:cs="Tahoma"/>
                <w:sz w:val="20"/>
                <w:szCs w:val="20"/>
              </w:rPr>
              <w:t xml:space="preserve"> test</w:t>
            </w:r>
            <w:r>
              <w:rPr>
                <w:rFonts w:ascii="Tahoma" w:hAnsi="Tahoma" w:cs="Tahoma"/>
                <w:sz w:val="20"/>
                <w:szCs w:val="20"/>
              </w:rPr>
              <w:t>**</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FI</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FQ</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r>
      <w:tr w:rsidR="000251AB" w:rsidRPr="00ED5C2B" w:rsidTr="003C22A1">
        <w:trPr>
          <w:trHeight w:val="611"/>
          <w:jc w:val="center"/>
        </w:trPr>
        <w:tc>
          <w:tcPr>
            <w:tcW w:w="4125" w:type="dxa"/>
            <w:vAlign w:val="center"/>
          </w:tcPr>
          <w:p w:rsidR="000251AB" w:rsidRPr="00ED5C2B" w:rsidRDefault="000251AB" w:rsidP="003C22A1">
            <w:pPr>
              <w:tabs>
                <w:tab w:val="left" w:pos="597"/>
              </w:tabs>
              <w:rPr>
                <w:rFonts w:ascii="Tahoma" w:hAnsi="Tahoma" w:cs="Tahoma"/>
                <w:sz w:val="20"/>
                <w:szCs w:val="20"/>
              </w:rPr>
            </w:pPr>
            <w:r w:rsidRPr="00ED5C2B">
              <w:rPr>
                <w:rFonts w:ascii="Tahoma" w:hAnsi="Tahoma" w:cs="Tahoma"/>
                <w:sz w:val="20"/>
                <w:szCs w:val="20"/>
              </w:rPr>
              <w:t>3S1</w:t>
            </w:r>
            <w:r>
              <w:rPr>
                <w:rFonts w:ascii="Tahoma" w:hAnsi="Tahoma" w:cs="Tahoma"/>
                <w:sz w:val="20"/>
                <w:szCs w:val="20"/>
              </w:rPr>
              <w:tab/>
            </w:r>
            <w:r w:rsidRPr="00ED5C2B">
              <w:rPr>
                <w:rFonts w:ascii="Tahoma" w:hAnsi="Tahoma" w:cs="Tahoma"/>
                <w:sz w:val="20"/>
                <w:szCs w:val="20"/>
              </w:rPr>
              <w:t>Secondary School Completion</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EI</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323F66" w:rsidRDefault="000251AB" w:rsidP="003C22A1">
            <w:pPr>
              <w:jc w:val="center"/>
              <w:rPr>
                <w:rFonts w:ascii="Tahoma" w:hAnsi="Tahoma" w:cs="Tahoma"/>
                <w:noProof/>
                <w:sz w:val="28"/>
                <w:szCs w:val="28"/>
              </w:rPr>
            </w:pPr>
            <w:r w:rsidRPr="00323F66">
              <w:rPr>
                <w:rFonts w:ascii="Tahoma" w:hAnsi="Tahoma" w:cs="Tahoma"/>
                <w:noProof/>
                <w:sz w:val="28"/>
                <w:szCs w:val="28"/>
              </w:rPr>
              <w:t>N/A</w:t>
            </w:r>
          </w:p>
        </w:tc>
      </w:tr>
      <w:tr w:rsidR="000251AB" w:rsidRPr="00ED5C2B" w:rsidTr="003C22A1">
        <w:trPr>
          <w:trHeight w:val="539"/>
          <w:jc w:val="center"/>
        </w:trPr>
        <w:tc>
          <w:tcPr>
            <w:tcW w:w="4125" w:type="dxa"/>
            <w:vAlign w:val="center"/>
          </w:tcPr>
          <w:p w:rsidR="000251AB" w:rsidRPr="00ED5C2B" w:rsidRDefault="000251AB" w:rsidP="003C22A1">
            <w:pPr>
              <w:tabs>
                <w:tab w:val="left" w:pos="597"/>
              </w:tabs>
              <w:rPr>
                <w:rFonts w:ascii="Tahoma" w:hAnsi="Tahoma" w:cs="Tahoma"/>
                <w:sz w:val="20"/>
                <w:szCs w:val="20"/>
              </w:rPr>
            </w:pPr>
            <w:r w:rsidRPr="00ED5C2B">
              <w:rPr>
                <w:rFonts w:ascii="Tahoma" w:hAnsi="Tahoma" w:cs="Tahoma"/>
                <w:sz w:val="20"/>
                <w:szCs w:val="20"/>
              </w:rPr>
              <w:t>4S1</w:t>
            </w:r>
            <w:r>
              <w:rPr>
                <w:rFonts w:ascii="Tahoma" w:hAnsi="Tahoma" w:cs="Tahoma"/>
                <w:sz w:val="20"/>
                <w:szCs w:val="20"/>
              </w:rPr>
              <w:tab/>
            </w:r>
            <w:r w:rsidRPr="00ED5C2B">
              <w:rPr>
                <w:rFonts w:ascii="Tahoma" w:hAnsi="Tahoma" w:cs="Tahoma"/>
                <w:sz w:val="20"/>
                <w:szCs w:val="20"/>
              </w:rPr>
              <w:t>Student Graduation Rate</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E</w:instrText>
            </w:r>
            <w:r>
              <w:rPr>
                <w:rFonts w:ascii="Tahoma" w:hAnsi="Tahoma" w:cs="Tahoma"/>
                <w:noProof/>
                <w:sz w:val="28"/>
                <w:szCs w:val="28"/>
              </w:rPr>
              <w:instrText>L</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323F66" w:rsidRDefault="000251AB" w:rsidP="003C22A1">
            <w:pPr>
              <w:jc w:val="center"/>
              <w:rPr>
                <w:rFonts w:ascii="Tahoma" w:hAnsi="Tahoma" w:cs="Tahoma"/>
                <w:noProof/>
                <w:sz w:val="28"/>
                <w:szCs w:val="28"/>
              </w:rPr>
            </w:pPr>
            <w:r w:rsidRPr="00323F66">
              <w:rPr>
                <w:rFonts w:ascii="Tahoma" w:hAnsi="Tahoma" w:cs="Tahoma"/>
                <w:noProof/>
                <w:sz w:val="28"/>
                <w:szCs w:val="28"/>
              </w:rPr>
              <w:t>N/A</w:t>
            </w:r>
          </w:p>
        </w:tc>
      </w:tr>
      <w:tr w:rsidR="000251AB" w:rsidRPr="00ED5C2B" w:rsidTr="003C22A1">
        <w:trPr>
          <w:trHeight w:val="611"/>
          <w:jc w:val="center"/>
        </w:trPr>
        <w:tc>
          <w:tcPr>
            <w:tcW w:w="4125" w:type="dxa"/>
            <w:vAlign w:val="center"/>
          </w:tcPr>
          <w:p w:rsidR="000251AB" w:rsidRPr="00ED5C2B" w:rsidRDefault="000251AB" w:rsidP="003C22A1">
            <w:pPr>
              <w:tabs>
                <w:tab w:val="left" w:pos="597"/>
              </w:tabs>
              <w:rPr>
                <w:rFonts w:ascii="Tahoma" w:hAnsi="Tahoma" w:cs="Tahoma"/>
                <w:sz w:val="20"/>
                <w:szCs w:val="20"/>
              </w:rPr>
            </w:pPr>
            <w:r w:rsidRPr="00ED5C2B">
              <w:rPr>
                <w:rFonts w:ascii="Tahoma" w:hAnsi="Tahoma" w:cs="Tahoma"/>
                <w:sz w:val="20"/>
                <w:szCs w:val="20"/>
              </w:rPr>
              <w:t>5S1</w:t>
            </w:r>
            <w:r>
              <w:rPr>
                <w:rFonts w:ascii="Tahoma" w:hAnsi="Tahoma" w:cs="Tahoma"/>
                <w:sz w:val="20"/>
                <w:szCs w:val="20"/>
              </w:rPr>
              <w:tab/>
            </w:r>
            <w:r w:rsidRPr="00ED5C2B">
              <w:rPr>
                <w:rFonts w:ascii="Tahoma" w:hAnsi="Tahoma" w:cs="Tahoma"/>
                <w:sz w:val="20"/>
                <w:szCs w:val="20"/>
              </w:rPr>
              <w:t>Secondary Placement (Transition)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Rate</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EO</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E</w:instrText>
            </w:r>
            <w:r>
              <w:rPr>
                <w:rFonts w:ascii="Tahoma" w:hAnsi="Tahoma" w:cs="Tahoma"/>
                <w:noProof/>
                <w:sz w:val="28"/>
                <w:szCs w:val="28"/>
              </w:rPr>
              <w:instrText>R</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r>
      <w:tr w:rsidR="000251AB" w:rsidRPr="00ED5C2B" w:rsidTr="003C22A1">
        <w:trPr>
          <w:trHeight w:val="548"/>
          <w:jc w:val="center"/>
        </w:trPr>
        <w:tc>
          <w:tcPr>
            <w:tcW w:w="4125" w:type="dxa"/>
            <w:vAlign w:val="center"/>
          </w:tcPr>
          <w:p w:rsidR="000251AB" w:rsidRPr="00ED5C2B" w:rsidRDefault="000251AB" w:rsidP="003C22A1">
            <w:pPr>
              <w:tabs>
                <w:tab w:val="left" w:pos="597"/>
              </w:tabs>
              <w:rPr>
                <w:rFonts w:ascii="Tahoma" w:hAnsi="Tahoma" w:cs="Tahoma"/>
                <w:sz w:val="20"/>
                <w:szCs w:val="20"/>
              </w:rPr>
            </w:pPr>
            <w:r w:rsidRPr="00ED5C2B">
              <w:rPr>
                <w:rFonts w:ascii="Tahoma" w:hAnsi="Tahoma" w:cs="Tahoma"/>
                <w:sz w:val="20"/>
                <w:szCs w:val="20"/>
              </w:rPr>
              <w:t>5S1</w:t>
            </w:r>
            <w:r>
              <w:rPr>
                <w:rFonts w:ascii="Tahoma" w:hAnsi="Tahoma" w:cs="Tahoma"/>
                <w:sz w:val="20"/>
                <w:szCs w:val="20"/>
              </w:rPr>
              <w:tab/>
            </w:r>
            <w:r w:rsidRPr="00ED5C2B">
              <w:rPr>
                <w:rFonts w:ascii="Tahoma" w:hAnsi="Tahoma" w:cs="Tahoma"/>
                <w:sz w:val="20"/>
                <w:szCs w:val="20"/>
              </w:rPr>
              <w:t>Program Completer Response Rate</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Pr>
                <w:rFonts w:ascii="Tahoma" w:hAnsi="Tahoma" w:cs="Tahoma"/>
                <w:noProof/>
                <w:sz w:val="28"/>
                <w:szCs w:val="28"/>
              </w:rPr>
              <w:instrText xml:space="preserve"> MERGEFIELD  ET</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323F66" w:rsidRDefault="000251AB" w:rsidP="003C22A1">
            <w:pPr>
              <w:jc w:val="center"/>
              <w:rPr>
                <w:rFonts w:ascii="Tahoma" w:hAnsi="Tahoma" w:cs="Tahoma"/>
                <w:noProof/>
                <w:sz w:val="28"/>
                <w:szCs w:val="28"/>
              </w:rPr>
            </w:pPr>
            <w:r w:rsidRPr="00323F66">
              <w:rPr>
                <w:rFonts w:ascii="Tahoma" w:hAnsi="Tahoma" w:cs="Tahoma"/>
                <w:noProof/>
                <w:sz w:val="28"/>
                <w:szCs w:val="28"/>
              </w:rPr>
              <w:t>N/A</w:t>
            </w:r>
          </w:p>
        </w:tc>
      </w:tr>
      <w:tr w:rsidR="000251AB" w:rsidRPr="00ED5C2B" w:rsidTr="003C22A1">
        <w:trPr>
          <w:trHeight w:val="611"/>
          <w:jc w:val="center"/>
        </w:trPr>
        <w:tc>
          <w:tcPr>
            <w:tcW w:w="4125" w:type="dxa"/>
            <w:vAlign w:val="center"/>
          </w:tcPr>
          <w:p w:rsidR="000251AB" w:rsidRPr="00ED5C2B" w:rsidRDefault="000251AB" w:rsidP="003C22A1">
            <w:pPr>
              <w:tabs>
                <w:tab w:val="left" w:pos="597"/>
              </w:tabs>
              <w:rPr>
                <w:rFonts w:ascii="Tahoma" w:hAnsi="Tahoma" w:cs="Tahoma"/>
                <w:sz w:val="20"/>
                <w:szCs w:val="20"/>
              </w:rPr>
            </w:pPr>
            <w:r w:rsidRPr="00ED5C2B">
              <w:rPr>
                <w:rFonts w:ascii="Tahoma" w:hAnsi="Tahoma" w:cs="Tahoma"/>
                <w:sz w:val="20"/>
                <w:szCs w:val="20"/>
              </w:rPr>
              <w:t>6S1</w:t>
            </w:r>
            <w:r>
              <w:rPr>
                <w:rFonts w:ascii="Tahoma" w:hAnsi="Tahoma" w:cs="Tahoma"/>
                <w:sz w:val="20"/>
                <w:szCs w:val="20"/>
              </w:rPr>
              <w:tab/>
            </w:r>
            <w:r w:rsidRPr="00ED5C2B">
              <w:rPr>
                <w:rFonts w:ascii="Tahoma" w:hAnsi="Tahoma" w:cs="Tahoma"/>
                <w:sz w:val="20"/>
                <w:szCs w:val="20"/>
              </w:rPr>
              <w:t>No</w:t>
            </w:r>
            <w:r>
              <w:rPr>
                <w:rFonts w:ascii="Tahoma" w:hAnsi="Tahoma" w:cs="Tahoma"/>
                <w:sz w:val="20"/>
                <w:szCs w:val="20"/>
              </w:rPr>
              <w:t>ntraditional Career Preparation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(Enrollment)</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E</w:instrText>
            </w:r>
            <w:r>
              <w:rPr>
                <w:rFonts w:ascii="Tahoma" w:hAnsi="Tahoma" w:cs="Tahoma"/>
                <w:noProof/>
                <w:sz w:val="28"/>
                <w:szCs w:val="28"/>
              </w:rPr>
              <w:instrText>W</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323F66" w:rsidRDefault="000251AB" w:rsidP="003C22A1">
            <w:pPr>
              <w:jc w:val="center"/>
              <w:rPr>
                <w:rFonts w:ascii="Tahoma" w:hAnsi="Tahoma" w:cs="Tahoma"/>
                <w:noProof/>
                <w:sz w:val="28"/>
                <w:szCs w:val="28"/>
              </w:rPr>
            </w:pPr>
            <w:r w:rsidRPr="00323F66">
              <w:rPr>
                <w:rFonts w:ascii="Tahoma" w:hAnsi="Tahoma" w:cs="Tahoma"/>
                <w:noProof/>
                <w:sz w:val="28"/>
                <w:szCs w:val="28"/>
              </w:rPr>
              <w:t>N/A</w:t>
            </w:r>
          </w:p>
        </w:tc>
      </w:tr>
      <w:tr w:rsidR="000251AB" w:rsidRPr="00ED5C2B" w:rsidTr="003C22A1">
        <w:trPr>
          <w:trHeight w:val="719"/>
          <w:jc w:val="center"/>
        </w:trPr>
        <w:tc>
          <w:tcPr>
            <w:tcW w:w="4125" w:type="dxa"/>
            <w:vAlign w:val="center"/>
          </w:tcPr>
          <w:p w:rsidR="000251AB" w:rsidRPr="00ED5C2B" w:rsidRDefault="000251AB" w:rsidP="003C22A1">
            <w:pPr>
              <w:tabs>
                <w:tab w:val="left" w:pos="597"/>
              </w:tabs>
              <w:rPr>
                <w:rFonts w:ascii="Tahoma" w:hAnsi="Tahoma" w:cs="Tahoma"/>
                <w:sz w:val="20"/>
                <w:szCs w:val="20"/>
              </w:rPr>
            </w:pPr>
            <w:r w:rsidRPr="00ED5C2B">
              <w:rPr>
                <w:rFonts w:ascii="Tahoma" w:hAnsi="Tahoma" w:cs="Tahoma"/>
                <w:sz w:val="20"/>
                <w:szCs w:val="20"/>
              </w:rPr>
              <w:t>6S2</w:t>
            </w:r>
            <w:r>
              <w:rPr>
                <w:rFonts w:ascii="Tahoma" w:hAnsi="Tahoma" w:cs="Tahoma"/>
                <w:sz w:val="20"/>
                <w:szCs w:val="20"/>
              </w:rPr>
              <w:tab/>
            </w:r>
            <w:r w:rsidRPr="00ED5C2B">
              <w:rPr>
                <w:rFonts w:ascii="Tahoma" w:hAnsi="Tahoma" w:cs="Tahoma"/>
                <w:sz w:val="20"/>
                <w:szCs w:val="20"/>
              </w:rPr>
              <w:t>Nontraditional Career Preparation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(Completion)</w:t>
            </w:r>
          </w:p>
        </w:tc>
        <w:tc>
          <w:tcPr>
            <w:tcW w:w="1890" w:type="dxa"/>
            <w:vAlign w:val="center"/>
          </w:tcPr>
          <w:p w:rsidR="000251AB" w:rsidRPr="00E2170F" w:rsidRDefault="000251AB" w:rsidP="003C22A1">
            <w:pPr>
              <w:jc w:val="center"/>
              <w:rPr>
                <w:rFonts w:ascii="Tahoma" w:hAnsi="Tahoma" w:cs="Tahoma"/>
                <w:noProof/>
                <w:sz w:val="28"/>
                <w:szCs w:val="28"/>
              </w:rPr>
            </w:pPr>
            <w:r w:rsidRPr="00E2170F">
              <w:rPr>
                <w:rFonts w:ascii="Tahoma" w:hAnsi="Tahoma" w:cs="Tahoma"/>
                <w:noProof/>
                <w:sz w:val="28"/>
                <w:szCs w:val="28"/>
              </w:rPr>
              <w:fldChar w:fldCharType="begin"/>
            </w:r>
            <w:r w:rsidRPr="00E2170F">
              <w:rPr>
                <w:rFonts w:ascii="Tahoma" w:hAnsi="Tahoma" w:cs="Tahoma"/>
                <w:noProof/>
                <w:sz w:val="28"/>
                <w:szCs w:val="28"/>
              </w:rPr>
              <w:instrText xml:space="preserve"> MERGEFIELD  EZ</w:instrText>
            </w:r>
            <w:r w:rsidRPr="00E2170F">
              <w:rPr>
                <w:rFonts w:ascii="Tahoma" w:hAnsi="Tahoma" w:cs="Tahoma"/>
                <w:noProof/>
                <w:sz w:val="28"/>
                <w:szCs w:val="28"/>
              </w:rPr>
              <w:fldChar w:fldCharType="separate"/>
            </w:r>
            <w:r w:rsidRPr="00034F77">
              <w:rPr>
                <w:rFonts w:ascii="Tahoma" w:hAnsi="Tahoma" w:cs="Tahoma"/>
                <w:noProof/>
                <w:sz w:val="28"/>
                <w:szCs w:val="28"/>
              </w:rPr>
              <w:t>Met</w:t>
            </w:r>
            <w:r w:rsidRPr="00E2170F">
              <w:rPr>
                <w:rFonts w:ascii="Tahoma" w:hAnsi="Tahoma" w:cs="Tahoma"/>
                <w:noProof/>
                <w:sz w:val="28"/>
                <w:szCs w:val="28"/>
              </w:rPr>
              <w:fldChar w:fldCharType="end"/>
            </w:r>
          </w:p>
        </w:tc>
        <w:tc>
          <w:tcPr>
            <w:tcW w:w="1875" w:type="dxa"/>
            <w:vAlign w:val="center"/>
          </w:tcPr>
          <w:p w:rsidR="000251AB" w:rsidRPr="00323F66" w:rsidRDefault="000251AB" w:rsidP="003C22A1">
            <w:pPr>
              <w:jc w:val="center"/>
              <w:rPr>
                <w:rFonts w:ascii="Tahoma" w:hAnsi="Tahoma" w:cs="Tahoma"/>
                <w:noProof/>
                <w:sz w:val="28"/>
                <w:szCs w:val="28"/>
              </w:rPr>
            </w:pPr>
            <w:r w:rsidRPr="00323F66">
              <w:rPr>
                <w:rFonts w:ascii="Tahoma" w:hAnsi="Tahoma" w:cs="Tahoma"/>
                <w:noProof/>
                <w:sz w:val="28"/>
                <w:szCs w:val="28"/>
              </w:rPr>
              <w:t>N/A</w:t>
            </w:r>
          </w:p>
        </w:tc>
      </w:tr>
    </w:tbl>
    <w:p w:rsidR="000251AB" w:rsidRPr="00ED5C2B" w:rsidRDefault="000251AB" w:rsidP="000251AB"/>
    <w:p w:rsidR="00D442D2" w:rsidRPr="00ED5C2B" w:rsidRDefault="00D442D2" w:rsidP="00027119">
      <w:pPr>
        <w:rPr>
          <w:rFonts w:ascii="Tahoma" w:hAnsi="Tahoma" w:cs="Tahoma"/>
          <w:b/>
          <w:sz w:val="20"/>
          <w:szCs w:val="20"/>
        </w:rPr>
      </w:pPr>
    </w:p>
    <w:p w:rsidR="00A977CF" w:rsidRPr="00ED5C2B" w:rsidRDefault="00A977CF" w:rsidP="00A977CF">
      <w:pPr>
        <w:rPr>
          <w:rFonts w:ascii="Tahoma" w:hAnsi="Tahoma" w:cs="Tahoma"/>
          <w:b/>
          <w:sz w:val="20"/>
          <w:szCs w:val="20"/>
        </w:rPr>
      </w:pPr>
    </w:p>
    <w:p w:rsidR="0002637A" w:rsidRDefault="00A977CF">
      <w:pPr>
        <w:rPr>
          <w:rFonts w:ascii="Tahoma" w:hAnsi="Tahoma" w:cs="Tahoma"/>
        </w:rPr>
      </w:pPr>
      <w:r w:rsidRPr="0002637A">
        <w:rPr>
          <w:rFonts w:ascii="Tahoma" w:hAnsi="Tahoma" w:cs="Tahoma"/>
        </w:rPr>
        <w:t xml:space="preserve">The 2016-2017 Statewide Annual Performance Report will be posted on the CTE website in </w:t>
      </w:r>
      <w:r w:rsidR="000D759C" w:rsidRPr="0002637A">
        <w:rPr>
          <w:rFonts w:ascii="Tahoma" w:hAnsi="Tahoma" w:cs="Tahoma"/>
        </w:rPr>
        <w:t xml:space="preserve">March </w:t>
      </w:r>
      <w:r w:rsidRPr="0002637A">
        <w:rPr>
          <w:rFonts w:ascii="Tahoma" w:hAnsi="Tahoma" w:cs="Tahoma"/>
        </w:rPr>
        <w:t xml:space="preserve">2019 after the presentation to </w:t>
      </w:r>
      <w:r w:rsidR="00176788" w:rsidRPr="0002637A">
        <w:rPr>
          <w:rFonts w:ascii="Tahoma" w:hAnsi="Tahoma" w:cs="Tahoma"/>
        </w:rPr>
        <w:t>the Virginia Board of Education</w:t>
      </w:r>
    </w:p>
    <w:p w:rsidR="0002637A" w:rsidRDefault="0002637A">
      <w:pPr>
        <w:rPr>
          <w:rFonts w:ascii="Tahoma" w:hAnsi="Tahoma" w:cs="Tahoma"/>
        </w:rPr>
        <w:sectPr w:rsidR="0002637A" w:rsidSect="00DD609E">
          <w:footerReference w:type="first" r:id="rId17"/>
          <w:pgSz w:w="12240" w:h="15840" w:code="1"/>
          <w:pgMar w:top="936" w:right="1440" w:bottom="648" w:left="1440" w:header="720" w:footer="285" w:gutter="0"/>
          <w:cols w:space="720"/>
          <w:titlePg/>
          <w:docGrid w:linePitch="360"/>
        </w:sectPr>
      </w:pPr>
      <w:r>
        <w:rPr>
          <w:rFonts w:ascii="Tahoma" w:hAnsi="Tahoma" w:cs="Tahoma"/>
        </w:rPr>
        <w:br w:type="page"/>
      </w:r>
    </w:p>
    <w:p w:rsidR="0002637A" w:rsidRPr="0002637A" w:rsidRDefault="0002637A" w:rsidP="0002637A">
      <w:pPr>
        <w:pStyle w:val="Heading2"/>
      </w:pPr>
      <w:r w:rsidRPr="0002637A">
        <w:t>2016-2017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269"/>
          <w:tblHeader/>
        </w:trPr>
        <w:tc>
          <w:tcPr>
            <w:tcW w:w="2380" w:type="dxa"/>
            <w:vAlign w:val="center"/>
            <w:hideMark/>
          </w:tcPr>
          <w:p w:rsidR="0002637A" w:rsidRPr="003069EB" w:rsidRDefault="0002637A" w:rsidP="004633A7">
            <w:pPr>
              <w:jc w:val="center"/>
              <w:rPr>
                <w:rFonts w:ascii="Tahoma" w:hAnsi="Tahoma" w:cs="Tahoma"/>
                <w:b/>
                <w:bCs/>
                <w:color w:val="000000"/>
                <w:sz w:val="22"/>
                <w:szCs w:val="22"/>
              </w:rPr>
            </w:pPr>
            <w:r w:rsidRPr="003069EB">
              <w:rPr>
                <w:rFonts w:ascii="Tahoma" w:hAnsi="Tahoma" w:cs="Tahoma"/>
                <w:b/>
                <w:sz w:val="22"/>
                <w:szCs w:val="22"/>
              </w:rPr>
              <w:t>Division</w:t>
            </w:r>
          </w:p>
        </w:tc>
        <w:tc>
          <w:tcPr>
            <w:tcW w:w="720"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1S1</w:t>
            </w:r>
          </w:p>
          <w:p w:rsidR="0002637A" w:rsidRPr="003069EB" w:rsidRDefault="0002637A" w:rsidP="004633A7">
            <w:pPr>
              <w:jc w:val="center"/>
              <w:rPr>
                <w:rFonts w:ascii="Tahoma" w:hAnsi="Tahoma" w:cs="Tahoma"/>
                <w:b/>
                <w:bCs/>
                <w:sz w:val="20"/>
              </w:rPr>
            </w:pPr>
            <w:r w:rsidRPr="003069EB">
              <w:rPr>
                <w:rFonts w:ascii="Tahoma" w:hAnsi="Tahoma" w:cs="Tahoma"/>
                <w:b/>
                <w:sz w:val="20"/>
              </w:rPr>
              <w:t>75%</w:t>
            </w:r>
          </w:p>
        </w:tc>
        <w:tc>
          <w:tcPr>
            <w:tcW w:w="711"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1S2</w:t>
            </w:r>
          </w:p>
          <w:p w:rsidR="0002637A" w:rsidRPr="003069EB" w:rsidRDefault="0002637A" w:rsidP="004633A7">
            <w:pPr>
              <w:jc w:val="center"/>
              <w:rPr>
                <w:rFonts w:ascii="Tahoma" w:hAnsi="Tahoma" w:cs="Tahoma"/>
                <w:b/>
                <w:bCs/>
                <w:sz w:val="20"/>
              </w:rPr>
            </w:pPr>
            <w:r w:rsidRPr="003069EB">
              <w:rPr>
                <w:rFonts w:ascii="Tahoma" w:hAnsi="Tahoma" w:cs="Tahoma"/>
                <w:b/>
                <w:sz w:val="20"/>
              </w:rPr>
              <w:t>75%</w:t>
            </w:r>
          </w:p>
        </w:tc>
        <w:tc>
          <w:tcPr>
            <w:tcW w:w="720"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2S1a</w:t>
            </w:r>
          </w:p>
          <w:p w:rsidR="0002637A" w:rsidRPr="003069EB" w:rsidRDefault="0002637A" w:rsidP="004633A7">
            <w:pPr>
              <w:jc w:val="center"/>
              <w:rPr>
                <w:rFonts w:ascii="Tahoma" w:hAnsi="Tahoma" w:cs="Tahoma"/>
                <w:b/>
                <w:bCs/>
                <w:sz w:val="20"/>
              </w:rPr>
            </w:pPr>
            <w:r w:rsidRPr="003069EB">
              <w:rPr>
                <w:rFonts w:ascii="Tahoma" w:hAnsi="Tahoma" w:cs="Tahoma"/>
                <w:b/>
                <w:sz w:val="20"/>
              </w:rPr>
              <w:t>90%</w:t>
            </w:r>
          </w:p>
        </w:tc>
        <w:tc>
          <w:tcPr>
            <w:tcW w:w="724" w:type="dxa"/>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2S1b</w:t>
            </w:r>
          </w:p>
          <w:p w:rsidR="0002637A" w:rsidRPr="003069EB" w:rsidRDefault="0002637A" w:rsidP="004633A7">
            <w:pPr>
              <w:jc w:val="center"/>
              <w:rPr>
                <w:rFonts w:ascii="Tahoma" w:hAnsi="Tahoma" w:cs="Tahoma"/>
                <w:b/>
                <w:bCs/>
                <w:sz w:val="20"/>
              </w:rPr>
            </w:pPr>
            <w:r w:rsidRPr="003069EB">
              <w:rPr>
                <w:rFonts w:ascii="Tahoma" w:hAnsi="Tahoma" w:cs="Tahoma"/>
                <w:b/>
                <w:sz w:val="20"/>
              </w:rPr>
              <w:t>70%</w:t>
            </w:r>
          </w:p>
        </w:tc>
        <w:tc>
          <w:tcPr>
            <w:tcW w:w="720" w:type="dxa"/>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2S1c</w:t>
            </w:r>
          </w:p>
          <w:p w:rsidR="0002637A" w:rsidRPr="003069EB" w:rsidRDefault="0002637A" w:rsidP="004633A7">
            <w:pPr>
              <w:jc w:val="center"/>
              <w:rPr>
                <w:rFonts w:ascii="Tahoma" w:hAnsi="Tahoma" w:cs="Tahoma"/>
                <w:b/>
                <w:bCs/>
                <w:sz w:val="20"/>
              </w:rPr>
            </w:pPr>
            <w:r w:rsidRPr="003069EB">
              <w:rPr>
                <w:rFonts w:ascii="Tahoma" w:hAnsi="Tahoma" w:cs="Tahoma"/>
                <w:b/>
                <w:sz w:val="20"/>
              </w:rPr>
              <w:t>79%</w:t>
            </w:r>
          </w:p>
        </w:tc>
        <w:tc>
          <w:tcPr>
            <w:tcW w:w="724" w:type="dxa"/>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2S1d</w:t>
            </w:r>
          </w:p>
          <w:p w:rsidR="0002637A" w:rsidRPr="003069EB" w:rsidRDefault="0002637A" w:rsidP="004633A7">
            <w:pPr>
              <w:jc w:val="center"/>
              <w:rPr>
                <w:rFonts w:ascii="Tahoma" w:hAnsi="Tahoma" w:cs="Tahoma"/>
                <w:b/>
                <w:bCs/>
                <w:sz w:val="20"/>
              </w:rPr>
            </w:pPr>
            <w:r w:rsidRPr="003069EB">
              <w:rPr>
                <w:rFonts w:ascii="Tahoma" w:hAnsi="Tahoma" w:cs="Tahoma"/>
                <w:b/>
                <w:sz w:val="20"/>
              </w:rPr>
              <w:t>58%</w:t>
            </w:r>
          </w:p>
        </w:tc>
        <w:tc>
          <w:tcPr>
            <w:tcW w:w="717" w:type="dxa"/>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2S1e</w:t>
            </w:r>
          </w:p>
          <w:p w:rsidR="0002637A" w:rsidRPr="003069EB" w:rsidRDefault="0002637A" w:rsidP="004633A7">
            <w:pPr>
              <w:jc w:val="center"/>
              <w:rPr>
                <w:rFonts w:ascii="Tahoma" w:hAnsi="Tahoma" w:cs="Tahoma"/>
                <w:b/>
                <w:bCs/>
                <w:sz w:val="20"/>
              </w:rPr>
            </w:pPr>
            <w:r w:rsidRPr="003069EB">
              <w:rPr>
                <w:rFonts w:ascii="Tahoma" w:hAnsi="Tahoma" w:cs="Tahoma"/>
                <w:b/>
                <w:sz w:val="20"/>
              </w:rPr>
              <w:t>50%</w:t>
            </w:r>
          </w:p>
        </w:tc>
        <w:tc>
          <w:tcPr>
            <w:tcW w:w="711"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3S1 95%</w:t>
            </w:r>
          </w:p>
        </w:tc>
        <w:tc>
          <w:tcPr>
            <w:tcW w:w="711"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4S1 92%</w:t>
            </w:r>
          </w:p>
        </w:tc>
        <w:tc>
          <w:tcPr>
            <w:tcW w:w="720"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5S1</w:t>
            </w:r>
          </w:p>
          <w:p w:rsidR="0002637A" w:rsidRPr="003069EB" w:rsidRDefault="0002637A" w:rsidP="004633A7">
            <w:pPr>
              <w:jc w:val="center"/>
              <w:rPr>
                <w:rFonts w:ascii="Tahoma" w:hAnsi="Tahoma" w:cs="Tahoma"/>
                <w:b/>
                <w:bCs/>
                <w:sz w:val="20"/>
              </w:rPr>
            </w:pPr>
            <w:r w:rsidRPr="003069EB">
              <w:rPr>
                <w:rFonts w:ascii="Tahoma" w:hAnsi="Tahoma" w:cs="Tahoma"/>
                <w:b/>
                <w:sz w:val="20"/>
              </w:rPr>
              <w:t>92%</w:t>
            </w:r>
          </w:p>
        </w:tc>
        <w:tc>
          <w:tcPr>
            <w:tcW w:w="711"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6S1 30%</w:t>
            </w:r>
          </w:p>
        </w:tc>
        <w:tc>
          <w:tcPr>
            <w:tcW w:w="711" w:type="dxa"/>
            <w:noWrap/>
            <w:vAlign w:val="center"/>
            <w:hideMark/>
          </w:tcPr>
          <w:p w:rsidR="0002637A" w:rsidRPr="003069EB" w:rsidRDefault="0002637A" w:rsidP="004633A7">
            <w:pPr>
              <w:jc w:val="center"/>
              <w:rPr>
                <w:rFonts w:ascii="Tahoma" w:hAnsi="Tahoma" w:cs="Tahoma"/>
                <w:b/>
                <w:bCs/>
                <w:sz w:val="20"/>
              </w:rPr>
            </w:pPr>
            <w:r w:rsidRPr="003069EB">
              <w:rPr>
                <w:rFonts w:ascii="Tahoma" w:hAnsi="Tahoma" w:cs="Tahoma"/>
                <w:b/>
                <w:sz w:val="20"/>
              </w:rPr>
              <w:t>6S2</w:t>
            </w:r>
          </w:p>
          <w:p w:rsidR="0002637A" w:rsidRPr="003069EB" w:rsidRDefault="0002637A" w:rsidP="004633A7">
            <w:pPr>
              <w:jc w:val="center"/>
              <w:rPr>
                <w:rFonts w:ascii="Tahoma" w:hAnsi="Tahoma" w:cs="Tahoma"/>
                <w:b/>
                <w:bCs/>
                <w:sz w:val="20"/>
              </w:rPr>
            </w:pPr>
            <w:r w:rsidRPr="003069EB">
              <w:rPr>
                <w:rFonts w:ascii="Tahoma" w:hAnsi="Tahoma" w:cs="Tahoma"/>
                <w:b/>
                <w:sz w:val="20"/>
              </w:rPr>
              <w:t>26%</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Accomack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6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Albemarle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Alexandria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6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Alleghany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Amelia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6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Amelia-Nottoway Technical Center</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Amherst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6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Appomattox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Arlington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Augusta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Bath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Bedford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Bland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Botetourt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6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Bridging Communities Regional Technical Center</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Bristol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6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Brunswick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Buchanan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600"/>
        </w:trPr>
        <w:tc>
          <w:tcPr>
            <w:tcW w:w="2380"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Buckingham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4"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7"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11"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bl>
    <w:p w:rsidR="0002637A" w:rsidRDefault="0002637A" w:rsidP="004633A7">
      <w:pPr>
        <w:tabs>
          <w:tab w:val="right" w:pos="720"/>
          <w:tab w:val="left" w:pos="900"/>
        </w:tabs>
        <w:rPr>
          <w:rFonts w:ascii="Tahoma" w:hAnsi="Tahoma" w:cs="Tahoma"/>
          <w:bCs/>
          <w:sz w:val="18"/>
          <w:szCs w:val="18"/>
        </w:rPr>
        <w:sectPr w:rsidR="0002637A" w:rsidSect="00701CD1">
          <w:pgSz w:w="12240" w:h="15840" w:code="1"/>
          <w:pgMar w:top="936" w:right="1440" w:bottom="648" w:left="1440" w:header="720" w:footer="510" w:gutter="0"/>
          <w:cols w:space="720"/>
          <w:docGrid w:linePitch="360"/>
        </w:sectPr>
      </w:pPr>
    </w:p>
    <w:p w:rsidR="0002637A" w:rsidRPr="008B7F3B" w:rsidRDefault="0002637A" w:rsidP="0002637A">
      <w:pPr>
        <w:pStyle w:val="Heading2"/>
      </w:pPr>
      <w:r>
        <w:t>2016-2017</w:t>
      </w:r>
      <w:r w:rsidRPr="008B7F3B">
        <w:t xml:space="preserve">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300"/>
          <w:tblHeader/>
        </w:trPr>
        <w:tc>
          <w:tcPr>
            <w:tcW w:w="2622" w:type="dxa"/>
            <w:vAlign w:val="center"/>
          </w:tcPr>
          <w:p w:rsidR="0002637A" w:rsidRPr="004462D6" w:rsidRDefault="0002637A" w:rsidP="004633A7">
            <w:pPr>
              <w:jc w:val="center"/>
              <w:rPr>
                <w:rFonts w:ascii="Tahoma" w:hAnsi="Tahoma" w:cs="Tahoma"/>
                <w:b/>
                <w:bCs/>
                <w:color w:val="000000"/>
                <w:sz w:val="20"/>
              </w:rPr>
            </w:pPr>
            <w:r w:rsidRPr="004462D6">
              <w:rPr>
                <w:rFonts w:ascii="Tahoma" w:hAnsi="Tahoma" w:cs="Tahoma"/>
                <w:b/>
                <w:sz w:val="20"/>
              </w:rPr>
              <w:t>Division</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1S1</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1S2</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2S1a</w:t>
            </w:r>
          </w:p>
          <w:p w:rsidR="0002637A" w:rsidRPr="004462D6" w:rsidRDefault="0002637A" w:rsidP="004633A7">
            <w:pPr>
              <w:jc w:val="center"/>
              <w:rPr>
                <w:rFonts w:ascii="Tahoma" w:hAnsi="Tahoma" w:cs="Tahoma"/>
                <w:b/>
                <w:bCs/>
                <w:sz w:val="20"/>
              </w:rPr>
            </w:pPr>
            <w:r w:rsidRPr="004462D6">
              <w:rPr>
                <w:rFonts w:ascii="Tahoma" w:hAnsi="Tahoma" w:cs="Tahoma"/>
                <w:b/>
                <w:sz w:val="20"/>
              </w:rPr>
              <w:t>90%</w:t>
            </w:r>
          </w:p>
        </w:tc>
        <w:tc>
          <w:tcPr>
            <w:tcW w:w="703"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2S1b</w:t>
            </w:r>
          </w:p>
          <w:p w:rsidR="0002637A" w:rsidRPr="004462D6" w:rsidRDefault="0002637A" w:rsidP="004633A7">
            <w:pPr>
              <w:jc w:val="center"/>
              <w:rPr>
                <w:rFonts w:ascii="Tahoma" w:hAnsi="Tahoma" w:cs="Tahoma"/>
                <w:b/>
                <w:bCs/>
                <w:sz w:val="20"/>
              </w:rPr>
            </w:pPr>
            <w:r w:rsidRPr="004462D6">
              <w:rPr>
                <w:rFonts w:ascii="Tahoma" w:hAnsi="Tahoma" w:cs="Tahoma"/>
                <w:b/>
                <w:sz w:val="20"/>
              </w:rPr>
              <w:t>70%</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2S1c</w:t>
            </w:r>
          </w:p>
          <w:p w:rsidR="0002637A" w:rsidRPr="004462D6" w:rsidRDefault="0002637A" w:rsidP="004633A7">
            <w:pPr>
              <w:jc w:val="center"/>
              <w:rPr>
                <w:rFonts w:ascii="Tahoma" w:hAnsi="Tahoma" w:cs="Tahoma"/>
                <w:b/>
                <w:bCs/>
                <w:sz w:val="20"/>
              </w:rPr>
            </w:pPr>
            <w:r w:rsidRPr="004462D6">
              <w:rPr>
                <w:rFonts w:ascii="Tahoma" w:hAnsi="Tahoma" w:cs="Tahoma"/>
                <w:b/>
                <w:sz w:val="20"/>
              </w:rPr>
              <w:t>79%</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2S1d</w:t>
            </w:r>
          </w:p>
          <w:p w:rsidR="0002637A" w:rsidRPr="004462D6" w:rsidRDefault="0002637A" w:rsidP="004633A7">
            <w:pPr>
              <w:jc w:val="center"/>
              <w:rPr>
                <w:rFonts w:ascii="Tahoma" w:hAnsi="Tahoma" w:cs="Tahoma"/>
                <w:b/>
                <w:bCs/>
                <w:sz w:val="20"/>
              </w:rPr>
            </w:pPr>
            <w:r w:rsidRPr="004462D6">
              <w:rPr>
                <w:rFonts w:ascii="Tahoma" w:hAnsi="Tahoma" w:cs="Tahoma"/>
                <w:b/>
                <w:sz w:val="20"/>
              </w:rPr>
              <w:t>58%</w:t>
            </w:r>
          </w:p>
        </w:tc>
        <w:tc>
          <w:tcPr>
            <w:tcW w:w="695"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2S1e</w:t>
            </w:r>
          </w:p>
          <w:p w:rsidR="0002637A" w:rsidRPr="004462D6" w:rsidRDefault="0002637A" w:rsidP="004633A7">
            <w:pPr>
              <w:jc w:val="center"/>
              <w:rPr>
                <w:rFonts w:ascii="Tahoma" w:hAnsi="Tahoma" w:cs="Tahoma"/>
                <w:b/>
                <w:bCs/>
                <w:sz w:val="20"/>
              </w:rPr>
            </w:pPr>
            <w:r w:rsidRPr="004462D6">
              <w:rPr>
                <w:rFonts w:ascii="Tahoma" w:hAnsi="Tahoma" w:cs="Tahoma"/>
                <w:b/>
                <w:sz w:val="20"/>
              </w:rPr>
              <w:t>50%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3S1 95%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4S1 92%</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5S1</w:t>
            </w:r>
          </w:p>
          <w:p w:rsidR="0002637A" w:rsidRPr="004462D6" w:rsidRDefault="0002637A" w:rsidP="004633A7">
            <w:pPr>
              <w:jc w:val="center"/>
              <w:rPr>
                <w:rFonts w:ascii="Tahoma" w:hAnsi="Tahoma" w:cs="Tahoma"/>
                <w:b/>
                <w:bCs/>
                <w:sz w:val="20"/>
              </w:rPr>
            </w:pPr>
            <w:r w:rsidRPr="004462D6">
              <w:rPr>
                <w:rFonts w:ascii="Tahoma" w:hAnsi="Tahoma" w:cs="Tahoma"/>
                <w:b/>
                <w:sz w:val="20"/>
              </w:rPr>
              <w:t>92%</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6S1 30%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6S2</w:t>
            </w:r>
          </w:p>
          <w:p w:rsidR="0002637A" w:rsidRPr="004462D6" w:rsidRDefault="0002637A" w:rsidP="004633A7">
            <w:pPr>
              <w:jc w:val="center"/>
              <w:rPr>
                <w:rFonts w:ascii="Tahoma" w:hAnsi="Tahoma" w:cs="Tahoma"/>
                <w:b/>
                <w:bCs/>
                <w:sz w:val="20"/>
              </w:rPr>
            </w:pPr>
            <w:r w:rsidRPr="004462D6">
              <w:rPr>
                <w:rFonts w:ascii="Tahoma" w:hAnsi="Tahoma" w:cs="Tahoma"/>
                <w:b/>
                <w:sz w:val="20"/>
              </w:rPr>
              <w:t>26%</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Buena Vista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Campbell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Caroline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Carroll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6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Charles City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Charlotte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6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Charlottesville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6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Charlottesville-Albemarle Technical Center</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N/A</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Chesapeake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6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Chesterfield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Clarke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Colonial Beach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6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Colonial Heights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Covington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Craig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6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Cumberland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Danville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Dickenson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431"/>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Dinwiddie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bl>
    <w:p w:rsidR="0002637A" w:rsidRDefault="0002637A">
      <w:r>
        <w:br w:type="page"/>
      </w:r>
    </w:p>
    <w:p w:rsidR="0002637A" w:rsidRPr="008B7F3B" w:rsidRDefault="0002637A" w:rsidP="0002637A">
      <w:pPr>
        <w:pStyle w:val="Heading2"/>
      </w:pPr>
      <w:r>
        <w:t>2016-2017</w:t>
      </w:r>
      <w:r w:rsidRPr="008B7F3B">
        <w:t xml:space="preserve">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300"/>
          <w:tblHeader/>
        </w:trPr>
        <w:tc>
          <w:tcPr>
            <w:tcW w:w="2622" w:type="dxa"/>
            <w:vAlign w:val="center"/>
          </w:tcPr>
          <w:p w:rsidR="0002637A" w:rsidRPr="004462D6" w:rsidRDefault="0002637A" w:rsidP="004633A7">
            <w:pPr>
              <w:jc w:val="center"/>
              <w:rPr>
                <w:rFonts w:ascii="Tahoma" w:hAnsi="Tahoma" w:cs="Tahoma"/>
                <w:b/>
                <w:bCs/>
                <w:color w:val="000000"/>
                <w:sz w:val="20"/>
              </w:rPr>
            </w:pPr>
            <w:r w:rsidRPr="004462D6">
              <w:rPr>
                <w:rFonts w:ascii="Tahoma" w:hAnsi="Tahoma" w:cs="Tahoma"/>
                <w:b/>
                <w:sz w:val="20"/>
              </w:rPr>
              <w:t>Division</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1S1</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1S2</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2S1a</w:t>
            </w:r>
          </w:p>
          <w:p w:rsidR="0002637A" w:rsidRPr="004462D6" w:rsidRDefault="0002637A" w:rsidP="004633A7">
            <w:pPr>
              <w:jc w:val="center"/>
              <w:rPr>
                <w:rFonts w:ascii="Tahoma" w:hAnsi="Tahoma" w:cs="Tahoma"/>
                <w:b/>
                <w:bCs/>
                <w:sz w:val="20"/>
              </w:rPr>
            </w:pPr>
            <w:r w:rsidRPr="004462D6">
              <w:rPr>
                <w:rFonts w:ascii="Tahoma" w:hAnsi="Tahoma" w:cs="Tahoma"/>
                <w:b/>
                <w:sz w:val="20"/>
              </w:rPr>
              <w:t>90%</w:t>
            </w:r>
          </w:p>
        </w:tc>
        <w:tc>
          <w:tcPr>
            <w:tcW w:w="703"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2S1b</w:t>
            </w:r>
          </w:p>
          <w:p w:rsidR="0002637A" w:rsidRPr="004462D6" w:rsidRDefault="0002637A" w:rsidP="004633A7">
            <w:pPr>
              <w:jc w:val="center"/>
              <w:rPr>
                <w:rFonts w:ascii="Tahoma" w:hAnsi="Tahoma" w:cs="Tahoma"/>
                <w:b/>
                <w:bCs/>
                <w:sz w:val="20"/>
              </w:rPr>
            </w:pPr>
            <w:r w:rsidRPr="004462D6">
              <w:rPr>
                <w:rFonts w:ascii="Tahoma" w:hAnsi="Tahoma" w:cs="Tahoma"/>
                <w:b/>
                <w:sz w:val="20"/>
              </w:rPr>
              <w:t>70%</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2S1c</w:t>
            </w:r>
          </w:p>
          <w:p w:rsidR="0002637A" w:rsidRPr="004462D6" w:rsidRDefault="0002637A" w:rsidP="004633A7">
            <w:pPr>
              <w:jc w:val="center"/>
              <w:rPr>
                <w:rFonts w:ascii="Tahoma" w:hAnsi="Tahoma" w:cs="Tahoma"/>
                <w:b/>
                <w:bCs/>
                <w:sz w:val="20"/>
              </w:rPr>
            </w:pPr>
            <w:r w:rsidRPr="004462D6">
              <w:rPr>
                <w:rFonts w:ascii="Tahoma" w:hAnsi="Tahoma" w:cs="Tahoma"/>
                <w:b/>
                <w:sz w:val="20"/>
              </w:rPr>
              <w:t>79%</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2S1d</w:t>
            </w:r>
          </w:p>
          <w:p w:rsidR="0002637A" w:rsidRPr="004462D6" w:rsidRDefault="0002637A" w:rsidP="004633A7">
            <w:pPr>
              <w:jc w:val="center"/>
              <w:rPr>
                <w:rFonts w:ascii="Tahoma" w:hAnsi="Tahoma" w:cs="Tahoma"/>
                <w:b/>
                <w:bCs/>
                <w:sz w:val="20"/>
              </w:rPr>
            </w:pPr>
            <w:r w:rsidRPr="004462D6">
              <w:rPr>
                <w:rFonts w:ascii="Tahoma" w:hAnsi="Tahoma" w:cs="Tahoma"/>
                <w:b/>
                <w:sz w:val="20"/>
              </w:rPr>
              <w:t>58%</w:t>
            </w:r>
          </w:p>
        </w:tc>
        <w:tc>
          <w:tcPr>
            <w:tcW w:w="695"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2S1e</w:t>
            </w:r>
          </w:p>
          <w:p w:rsidR="0002637A" w:rsidRPr="004462D6" w:rsidRDefault="0002637A" w:rsidP="004633A7">
            <w:pPr>
              <w:jc w:val="center"/>
              <w:rPr>
                <w:rFonts w:ascii="Tahoma" w:hAnsi="Tahoma" w:cs="Tahoma"/>
                <w:b/>
                <w:bCs/>
                <w:sz w:val="20"/>
              </w:rPr>
            </w:pPr>
            <w:r w:rsidRPr="004462D6">
              <w:rPr>
                <w:rFonts w:ascii="Tahoma" w:hAnsi="Tahoma" w:cs="Tahoma"/>
                <w:b/>
                <w:sz w:val="20"/>
              </w:rPr>
              <w:t>50%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3S1 95%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4S1 92%</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5S1</w:t>
            </w:r>
          </w:p>
          <w:p w:rsidR="0002637A" w:rsidRPr="004462D6" w:rsidRDefault="0002637A" w:rsidP="004633A7">
            <w:pPr>
              <w:jc w:val="center"/>
              <w:rPr>
                <w:rFonts w:ascii="Tahoma" w:hAnsi="Tahoma" w:cs="Tahoma"/>
                <w:b/>
                <w:bCs/>
                <w:sz w:val="20"/>
              </w:rPr>
            </w:pPr>
            <w:r w:rsidRPr="004462D6">
              <w:rPr>
                <w:rFonts w:ascii="Tahoma" w:hAnsi="Tahoma" w:cs="Tahoma"/>
                <w:b/>
                <w:sz w:val="20"/>
              </w:rPr>
              <w:t>92%</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6S1 30%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6S2</w:t>
            </w:r>
          </w:p>
          <w:p w:rsidR="0002637A" w:rsidRPr="004462D6" w:rsidRDefault="0002637A" w:rsidP="004633A7">
            <w:pPr>
              <w:jc w:val="center"/>
              <w:rPr>
                <w:rFonts w:ascii="Tahoma" w:hAnsi="Tahoma" w:cs="Tahoma"/>
                <w:b/>
                <w:bCs/>
                <w:sz w:val="20"/>
              </w:rPr>
            </w:pPr>
            <w:r w:rsidRPr="004462D6">
              <w:rPr>
                <w:rFonts w:ascii="Tahoma" w:hAnsi="Tahoma" w:cs="Tahoma"/>
                <w:b/>
                <w:sz w:val="20"/>
              </w:rPr>
              <w:t>26%</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Essex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Fairfax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Falls Church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476"/>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Fauquier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Floyd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Fluvanna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Franklin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Franklin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Frederick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86"/>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Fredericksburg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Galax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188"/>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Giles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413"/>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Gloucester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Goochland County Public Schools</w:t>
            </w:r>
          </w:p>
        </w:tc>
        <w:tc>
          <w:tcPr>
            <w:tcW w:w="720"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03"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Grayson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300"/>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Greene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449"/>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Greensville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431"/>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Halifax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254"/>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Hampton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254"/>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Hanover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bl>
    <w:p w:rsidR="0002637A" w:rsidRDefault="0002637A">
      <w:r>
        <w:br w:type="page"/>
      </w:r>
    </w:p>
    <w:p w:rsidR="0002637A" w:rsidRPr="008B7F3B" w:rsidRDefault="0002637A" w:rsidP="0002637A">
      <w:pPr>
        <w:pStyle w:val="Heading2"/>
      </w:pPr>
      <w:r>
        <w:t>2016-2017</w:t>
      </w:r>
      <w:r w:rsidRPr="008B7F3B">
        <w:t xml:space="preserve">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254"/>
          <w:tblHeader/>
        </w:trPr>
        <w:tc>
          <w:tcPr>
            <w:tcW w:w="2622" w:type="dxa"/>
            <w:vAlign w:val="center"/>
          </w:tcPr>
          <w:p w:rsidR="0002637A" w:rsidRPr="004462D6" w:rsidRDefault="0002637A" w:rsidP="004633A7">
            <w:pPr>
              <w:jc w:val="center"/>
              <w:rPr>
                <w:rFonts w:ascii="Tahoma" w:hAnsi="Tahoma" w:cs="Tahoma"/>
                <w:b/>
                <w:bCs/>
                <w:color w:val="000000"/>
                <w:sz w:val="20"/>
              </w:rPr>
            </w:pPr>
            <w:r w:rsidRPr="004462D6">
              <w:rPr>
                <w:rFonts w:ascii="Tahoma" w:hAnsi="Tahoma" w:cs="Tahoma"/>
                <w:b/>
                <w:sz w:val="20"/>
              </w:rPr>
              <w:t>Division</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1S1</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1S2</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2S1a</w:t>
            </w:r>
          </w:p>
          <w:p w:rsidR="0002637A" w:rsidRPr="004462D6" w:rsidRDefault="0002637A" w:rsidP="004633A7">
            <w:pPr>
              <w:jc w:val="center"/>
              <w:rPr>
                <w:rFonts w:ascii="Tahoma" w:hAnsi="Tahoma" w:cs="Tahoma"/>
                <w:b/>
                <w:bCs/>
                <w:sz w:val="20"/>
              </w:rPr>
            </w:pPr>
            <w:r w:rsidRPr="004462D6">
              <w:rPr>
                <w:rFonts w:ascii="Tahoma" w:hAnsi="Tahoma" w:cs="Tahoma"/>
                <w:b/>
                <w:sz w:val="20"/>
              </w:rPr>
              <w:t>90%</w:t>
            </w:r>
          </w:p>
        </w:tc>
        <w:tc>
          <w:tcPr>
            <w:tcW w:w="703"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2S1b</w:t>
            </w:r>
          </w:p>
          <w:p w:rsidR="0002637A" w:rsidRPr="004462D6" w:rsidRDefault="0002637A" w:rsidP="004633A7">
            <w:pPr>
              <w:jc w:val="center"/>
              <w:rPr>
                <w:rFonts w:ascii="Tahoma" w:hAnsi="Tahoma" w:cs="Tahoma"/>
                <w:b/>
                <w:bCs/>
                <w:sz w:val="20"/>
              </w:rPr>
            </w:pPr>
            <w:r w:rsidRPr="004462D6">
              <w:rPr>
                <w:rFonts w:ascii="Tahoma" w:hAnsi="Tahoma" w:cs="Tahoma"/>
                <w:b/>
                <w:sz w:val="20"/>
              </w:rPr>
              <w:t>70%</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2S1c</w:t>
            </w:r>
          </w:p>
          <w:p w:rsidR="0002637A" w:rsidRPr="004462D6" w:rsidRDefault="0002637A" w:rsidP="004633A7">
            <w:pPr>
              <w:jc w:val="center"/>
              <w:rPr>
                <w:rFonts w:ascii="Tahoma" w:hAnsi="Tahoma" w:cs="Tahoma"/>
                <w:b/>
                <w:bCs/>
                <w:sz w:val="20"/>
              </w:rPr>
            </w:pPr>
            <w:r w:rsidRPr="004462D6">
              <w:rPr>
                <w:rFonts w:ascii="Tahoma" w:hAnsi="Tahoma" w:cs="Tahoma"/>
                <w:b/>
                <w:sz w:val="20"/>
              </w:rPr>
              <w:t>79%</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2S1d</w:t>
            </w:r>
          </w:p>
          <w:p w:rsidR="0002637A" w:rsidRPr="004462D6" w:rsidRDefault="0002637A" w:rsidP="004633A7">
            <w:pPr>
              <w:jc w:val="center"/>
              <w:rPr>
                <w:rFonts w:ascii="Tahoma" w:hAnsi="Tahoma" w:cs="Tahoma"/>
                <w:b/>
                <w:bCs/>
                <w:sz w:val="20"/>
              </w:rPr>
            </w:pPr>
            <w:r w:rsidRPr="004462D6">
              <w:rPr>
                <w:rFonts w:ascii="Tahoma" w:hAnsi="Tahoma" w:cs="Tahoma"/>
                <w:b/>
                <w:sz w:val="20"/>
              </w:rPr>
              <w:t>58%</w:t>
            </w:r>
          </w:p>
        </w:tc>
        <w:tc>
          <w:tcPr>
            <w:tcW w:w="695"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2S1e</w:t>
            </w:r>
          </w:p>
          <w:p w:rsidR="0002637A" w:rsidRPr="004462D6" w:rsidRDefault="0002637A" w:rsidP="004633A7">
            <w:pPr>
              <w:jc w:val="center"/>
              <w:rPr>
                <w:rFonts w:ascii="Tahoma" w:hAnsi="Tahoma" w:cs="Tahoma"/>
                <w:b/>
                <w:bCs/>
                <w:sz w:val="20"/>
              </w:rPr>
            </w:pPr>
            <w:r w:rsidRPr="004462D6">
              <w:rPr>
                <w:rFonts w:ascii="Tahoma" w:hAnsi="Tahoma" w:cs="Tahoma"/>
                <w:b/>
                <w:sz w:val="20"/>
              </w:rPr>
              <w:t>50%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3S1 95%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4S1 92%</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5S1</w:t>
            </w:r>
          </w:p>
          <w:p w:rsidR="0002637A" w:rsidRPr="004462D6" w:rsidRDefault="0002637A" w:rsidP="004633A7">
            <w:pPr>
              <w:jc w:val="center"/>
              <w:rPr>
                <w:rFonts w:ascii="Tahoma" w:hAnsi="Tahoma" w:cs="Tahoma"/>
                <w:b/>
                <w:bCs/>
                <w:sz w:val="20"/>
              </w:rPr>
            </w:pPr>
            <w:r w:rsidRPr="004462D6">
              <w:rPr>
                <w:rFonts w:ascii="Tahoma" w:hAnsi="Tahoma" w:cs="Tahoma"/>
                <w:b/>
                <w:sz w:val="20"/>
              </w:rPr>
              <w:t>92%</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6S1 30%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6S2</w:t>
            </w:r>
          </w:p>
          <w:p w:rsidR="0002637A" w:rsidRPr="004462D6" w:rsidRDefault="0002637A" w:rsidP="004633A7">
            <w:pPr>
              <w:jc w:val="center"/>
              <w:rPr>
                <w:rFonts w:ascii="Tahoma" w:hAnsi="Tahoma" w:cs="Tahoma"/>
                <w:b/>
                <w:bCs/>
                <w:sz w:val="20"/>
              </w:rPr>
            </w:pPr>
            <w:r w:rsidRPr="004462D6">
              <w:rPr>
                <w:rFonts w:ascii="Tahoma" w:hAnsi="Tahoma" w:cs="Tahoma"/>
                <w:b/>
                <w:sz w:val="20"/>
              </w:rPr>
              <w:t>26%</w:t>
            </w:r>
          </w:p>
        </w:tc>
      </w:tr>
      <w:tr w:rsidR="0002637A" w:rsidRPr="003E5D09" w:rsidTr="004633A7">
        <w:trPr>
          <w:trHeight w:val="254"/>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Harrisonburg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254"/>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Henrico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254"/>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Henry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r>
      <w:tr w:rsidR="0002637A" w:rsidRPr="003E5D09" w:rsidTr="004633A7">
        <w:trPr>
          <w:trHeight w:val="254"/>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Highland County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548"/>
        </w:trPr>
        <w:tc>
          <w:tcPr>
            <w:tcW w:w="2622" w:type="dxa"/>
            <w:hideMark/>
          </w:tcPr>
          <w:p w:rsidR="0002637A" w:rsidRPr="003E5D09" w:rsidRDefault="0002637A" w:rsidP="004633A7">
            <w:pPr>
              <w:rPr>
                <w:rFonts w:ascii="Tahoma" w:hAnsi="Tahoma" w:cs="Tahoma"/>
                <w:color w:val="000000"/>
                <w:sz w:val="22"/>
                <w:szCs w:val="22"/>
              </w:rPr>
            </w:pPr>
            <w:r w:rsidRPr="003E5D09">
              <w:rPr>
                <w:rFonts w:ascii="Tahoma" w:hAnsi="Tahoma" w:cs="Tahoma"/>
                <w:color w:val="000000"/>
                <w:sz w:val="22"/>
                <w:szCs w:val="22"/>
              </w:rPr>
              <w:t>Hopewell City Public Schools</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03"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95"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720"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Not 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c>
          <w:tcPr>
            <w:tcW w:w="672" w:type="dxa"/>
            <w:noWrap/>
            <w:hideMark/>
          </w:tcPr>
          <w:p w:rsidR="0002637A" w:rsidRPr="003E5D09" w:rsidRDefault="0002637A" w:rsidP="004633A7">
            <w:pPr>
              <w:jc w:val="center"/>
              <w:rPr>
                <w:rFonts w:ascii="Tahoma" w:hAnsi="Tahoma" w:cs="Tahoma"/>
                <w:color w:val="000000"/>
                <w:sz w:val="22"/>
                <w:szCs w:val="22"/>
              </w:rPr>
            </w:pPr>
            <w:r w:rsidRPr="003E5D09">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Isle of Wight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Jackson River Technical Center</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King and Queen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King George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King William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Lancaster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Lee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Loudoun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Louisa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Lunenburg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Lynchburg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Madison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Manassas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Manassas Park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bl>
    <w:p w:rsidR="0002637A" w:rsidRDefault="0002637A" w:rsidP="004633A7">
      <w:pPr>
        <w:tabs>
          <w:tab w:val="right" w:pos="720"/>
          <w:tab w:val="left" w:pos="900"/>
        </w:tabs>
        <w:rPr>
          <w:rFonts w:ascii="Tahoma" w:hAnsi="Tahoma" w:cs="Tahoma"/>
          <w:bCs/>
          <w:sz w:val="18"/>
          <w:szCs w:val="18"/>
        </w:rPr>
      </w:pPr>
    </w:p>
    <w:p w:rsidR="0002637A" w:rsidRDefault="0002637A">
      <w:r>
        <w:br w:type="page"/>
      </w:r>
    </w:p>
    <w:p w:rsidR="0002637A" w:rsidRPr="008B7F3B" w:rsidRDefault="0002637A" w:rsidP="0002637A">
      <w:pPr>
        <w:pStyle w:val="Heading2"/>
      </w:pPr>
      <w:r>
        <w:t>2016-2017</w:t>
      </w:r>
      <w:r w:rsidRPr="008B7F3B">
        <w:t xml:space="preserve">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548"/>
          <w:tblHeader/>
        </w:trPr>
        <w:tc>
          <w:tcPr>
            <w:tcW w:w="2622" w:type="dxa"/>
            <w:vAlign w:val="center"/>
          </w:tcPr>
          <w:p w:rsidR="0002637A" w:rsidRPr="004462D6" w:rsidRDefault="0002637A" w:rsidP="004633A7">
            <w:pPr>
              <w:jc w:val="center"/>
              <w:rPr>
                <w:rFonts w:ascii="Tahoma" w:hAnsi="Tahoma" w:cs="Tahoma"/>
                <w:b/>
                <w:bCs/>
                <w:color w:val="000000"/>
                <w:sz w:val="20"/>
              </w:rPr>
            </w:pPr>
            <w:r w:rsidRPr="004462D6">
              <w:rPr>
                <w:rFonts w:ascii="Tahoma" w:hAnsi="Tahoma" w:cs="Tahoma"/>
                <w:b/>
                <w:sz w:val="20"/>
              </w:rPr>
              <w:t>Division</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1S1</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1S2</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2S1a</w:t>
            </w:r>
          </w:p>
          <w:p w:rsidR="0002637A" w:rsidRPr="004462D6" w:rsidRDefault="0002637A" w:rsidP="004633A7">
            <w:pPr>
              <w:jc w:val="center"/>
              <w:rPr>
                <w:rFonts w:ascii="Tahoma" w:hAnsi="Tahoma" w:cs="Tahoma"/>
                <w:b/>
                <w:bCs/>
                <w:sz w:val="20"/>
              </w:rPr>
            </w:pPr>
            <w:r w:rsidRPr="004462D6">
              <w:rPr>
                <w:rFonts w:ascii="Tahoma" w:hAnsi="Tahoma" w:cs="Tahoma"/>
                <w:b/>
                <w:sz w:val="20"/>
              </w:rPr>
              <w:t>90%</w:t>
            </w:r>
          </w:p>
        </w:tc>
        <w:tc>
          <w:tcPr>
            <w:tcW w:w="703"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2S1b</w:t>
            </w:r>
          </w:p>
          <w:p w:rsidR="0002637A" w:rsidRPr="004462D6" w:rsidRDefault="0002637A" w:rsidP="004633A7">
            <w:pPr>
              <w:jc w:val="center"/>
              <w:rPr>
                <w:rFonts w:ascii="Tahoma" w:hAnsi="Tahoma" w:cs="Tahoma"/>
                <w:b/>
                <w:bCs/>
                <w:sz w:val="20"/>
              </w:rPr>
            </w:pPr>
            <w:r w:rsidRPr="004462D6">
              <w:rPr>
                <w:rFonts w:ascii="Tahoma" w:hAnsi="Tahoma" w:cs="Tahoma"/>
                <w:b/>
                <w:sz w:val="20"/>
              </w:rPr>
              <w:t>70%</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2S1c</w:t>
            </w:r>
          </w:p>
          <w:p w:rsidR="0002637A" w:rsidRPr="004462D6" w:rsidRDefault="0002637A" w:rsidP="004633A7">
            <w:pPr>
              <w:jc w:val="center"/>
              <w:rPr>
                <w:rFonts w:ascii="Tahoma" w:hAnsi="Tahoma" w:cs="Tahoma"/>
                <w:b/>
                <w:bCs/>
                <w:sz w:val="20"/>
              </w:rPr>
            </w:pPr>
            <w:r w:rsidRPr="004462D6">
              <w:rPr>
                <w:rFonts w:ascii="Tahoma" w:hAnsi="Tahoma" w:cs="Tahoma"/>
                <w:b/>
                <w:sz w:val="20"/>
              </w:rPr>
              <w:t>79%</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2S1d</w:t>
            </w:r>
          </w:p>
          <w:p w:rsidR="0002637A" w:rsidRPr="004462D6" w:rsidRDefault="0002637A" w:rsidP="004633A7">
            <w:pPr>
              <w:jc w:val="center"/>
              <w:rPr>
                <w:rFonts w:ascii="Tahoma" w:hAnsi="Tahoma" w:cs="Tahoma"/>
                <w:b/>
                <w:bCs/>
                <w:sz w:val="20"/>
              </w:rPr>
            </w:pPr>
            <w:r w:rsidRPr="004462D6">
              <w:rPr>
                <w:rFonts w:ascii="Tahoma" w:hAnsi="Tahoma" w:cs="Tahoma"/>
                <w:b/>
                <w:sz w:val="20"/>
              </w:rPr>
              <w:t>58%</w:t>
            </w:r>
          </w:p>
        </w:tc>
        <w:tc>
          <w:tcPr>
            <w:tcW w:w="695"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2S1e</w:t>
            </w:r>
          </w:p>
          <w:p w:rsidR="0002637A" w:rsidRPr="004462D6" w:rsidRDefault="0002637A" w:rsidP="004633A7">
            <w:pPr>
              <w:jc w:val="center"/>
              <w:rPr>
                <w:rFonts w:ascii="Tahoma" w:hAnsi="Tahoma" w:cs="Tahoma"/>
                <w:b/>
                <w:bCs/>
                <w:sz w:val="20"/>
              </w:rPr>
            </w:pPr>
            <w:r w:rsidRPr="004462D6">
              <w:rPr>
                <w:rFonts w:ascii="Tahoma" w:hAnsi="Tahoma" w:cs="Tahoma"/>
                <w:b/>
                <w:sz w:val="20"/>
              </w:rPr>
              <w:t>50%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3S1 95%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4S1 92%</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5S1</w:t>
            </w:r>
          </w:p>
          <w:p w:rsidR="0002637A" w:rsidRPr="004462D6" w:rsidRDefault="0002637A" w:rsidP="004633A7">
            <w:pPr>
              <w:jc w:val="center"/>
              <w:rPr>
                <w:rFonts w:ascii="Tahoma" w:hAnsi="Tahoma" w:cs="Tahoma"/>
                <w:b/>
                <w:bCs/>
                <w:sz w:val="20"/>
              </w:rPr>
            </w:pPr>
            <w:r w:rsidRPr="004462D6">
              <w:rPr>
                <w:rFonts w:ascii="Tahoma" w:hAnsi="Tahoma" w:cs="Tahoma"/>
                <w:b/>
                <w:sz w:val="20"/>
              </w:rPr>
              <w:t>92%</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6S1 30%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6S2</w:t>
            </w:r>
          </w:p>
          <w:p w:rsidR="0002637A" w:rsidRPr="004462D6" w:rsidRDefault="0002637A" w:rsidP="004633A7">
            <w:pPr>
              <w:jc w:val="center"/>
              <w:rPr>
                <w:rFonts w:ascii="Tahoma" w:hAnsi="Tahoma" w:cs="Tahoma"/>
                <w:b/>
                <w:bCs/>
                <w:sz w:val="20"/>
              </w:rPr>
            </w:pPr>
            <w:r w:rsidRPr="004462D6">
              <w:rPr>
                <w:rFonts w:ascii="Tahoma" w:hAnsi="Tahoma" w:cs="Tahoma"/>
                <w:b/>
                <w:sz w:val="20"/>
              </w:rPr>
              <w:t>26%</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Martinsville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proofErr w:type="spellStart"/>
            <w:r w:rsidRPr="008A4035">
              <w:rPr>
                <w:rFonts w:ascii="Tahoma" w:hAnsi="Tahoma" w:cs="Tahoma"/>
                <w:color w:val="000000"/>
                <w:sz w:val="22"/>
                <w:szCs w:val="22"/>
              </w:rPr>
              <w:t>Massanutten</w:t>
            </w:r>
            <w:proofErr w:type="spellEnd"/>
            <w:r w:rsidRPr="008A4035">
              <w:rPr>
                <w:rFonts w:ascii="Tahoma" w:hAnsi="Tahoma" w:cs="Tahoma"/>
                <w:color w:val="000000"/>
                <w:sz w:val="22"/>
                <w:szCs w:val="22"/>
              </w:rPr>
              <w:t xml:space="preserve"> Technical Center</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Mathews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Mecklenburg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Middlesex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Montgomery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Nelson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New Horizons Technical Center</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New Kent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Newport News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Norfolk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Northampton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Northern Neck Technical Center</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Northumberland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Norton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Nottoway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Orange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Page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Patrick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bl>
    <w:p w:rsidR="0002637A" w:rsidRDefault="0002637A" w:rsidP="004633A7">
      <w:pPr>
        <w:tabs>
          <w:tab w:val="right" w:pos="720"/>
          <w:tab w:val="left" w:pos="900"/>
        </w:tabs>
        <w:rPr>
          <w:rFonts w:ascii="Tahoma" w:hAnsi="Tahoma" w:cs="Tahoma"/>
          <w:bCs/>
          <w:sz w:val="18"/>
          <w:szCs w:val="18"/>
        </w:rPr>
      </w:pPr>
    </w:p>
    <w:p w:rsidR="0002637A" w:rsidRDefault="0002637A">
      <w:r>
        <w:br w:type="page"/>
      </w:r>
    </w:p>
    <w:p w:rsidR="0002637A" w:rsidRPr="008B7F3B" w:rsidRDefault="0002637A" w:rsidP="0002637A">
      <w:pPr>
        <w:pStyle w:val="Heading2"/>
      </w:pPr>
      <w:r>
        <w:t>2016-2017</w:t>
      </w:r>
      <w:r w:rsidRPr="008B7F3B">
        <w:t xml:space="preserve">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548"/>
          <w:tblHeader/>
        </w:trPr>
        <w:tc>
          <w:tcPr>
            <w:tcW w:w="2622" w:type="dxa"/>
            <w:vAlign w:val="center"/>
          </w:tcPr>
          <w:p w:rsidR="0002637A" w:rsidRPr="004462D6" w:rsidRDefault="0002637A" w:rsidP="004633A7">
            <w:pPr>
              <w:jc w:val="center"/>
              <w:rPr>
                <w:rFonts w:ascii="Tahoma" w:hAnsi="Tahoma" w:cs="Tahoma"/>
                <w:b/>
                <w:bCs/>
                <w:color w:val="000000"/>
                <w:sz w:val="20"/>
              </w:rPr>
            </w:pPr>
            <w:r w:rsidRPr="004462D6">
              <w:rPr>
                <w:rFonts w:ascii="Tahoma" w:hAnsi="Tahoma" w:cs="Tahoma"/>
                <w:b/>
                <w:sz w:val="20"/>
              </w:rPr>
              <w:t>Division</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1S1</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1S2</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2S1a</w:t>
            </w:r>
          </w:p>
          <w:p w:rsidR="0002637A" w:rsidRPr="004462D6" w:rsidRDefault="0002637A" w:rsidP="004633A7">
            <w:pPr>
              <w:jc w:val="center"/>
              <w:rPr>
                <w:rFonts w:ascii="Tahoma" w:hAnsi="Tahoma" w:cs="Tahoma"/>
                <w:b/>
                <w:bCs/>
                <w:sz w:val="20"/>
              </w:rPr>
            </w:pPr>
            <w:r w:rsidRPr="004462D6">
              <w:rPr>
                <w:rFonts w:ascii="Tahoma" w:hAnsi="Tahoma" w:cs="Tahoma"/>
                <w:b/>
                <w:sz w:val="20"/>
              </w:rPr>
              <w:t>90%</w:t>
            </w:r>
          </w:p>
        </w:tc>
        <w:tc>
          <w:tcPr>
            <w:tcW w:w="703"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2S1b</w:t>
            </w:r>
          </w:p>
          <w:p w:rsidR="0002637A" w:rsidRPr="004462D6" w:rsidRDefault="0002637A" w:rsidP="004633A7">
            <w:pPr>
              <w:jc w:val="center"/>
              <w:rPr>
                <w:rFonts w:ascii="Tahoma" w:hAnsi="Tahoma" w:cs="Tahoma"/>
                <w:b/>
                <w:bCs/>
                <w:sz w:val="20"/>
              </w:rPr>
            </w:pPr>
            <w:r w:rsidRPr="004462D6">
              <w:rPr>
                <w:rFonts w:ascii="Tahoma" w:hAnsi="Tahoma" w:cs="Tahoma"/>
                <w:b/>
                <w:sz w:val="20"/>
              </w:rPr>
              <w:t>70%</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2S1c</w:t>
            </w:r>
          </w:p>
          <w:p w:rsidR="0002637A" w:rsidRPr="004462D6" w:rsidRDefault="0002637A" w:rsidP="004633A7">
            <w:pPr>
              <w:jc w:val="center"/>
              <w:rPr>
                <w:rFonts w:ascii="Tahoma" w:hAnsi="Tahoma" w:cs="Tahoma"/>
                <w:b/>
                <w:bCs/>
                <w:sz w:val="20"/>
              </w:rPr>
            </w:pPr>
            <w:r w:rsidRPr="004462D6">
              <w:rPr>
                <w:rFonts w:ascii="Tahoma" w:hAnsi="Tahoma" w:cs="Tahoma"/>
                <w:b/>
                <w:sz w:val="20"/>
              </w:rPr>
              <w:t>79%</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2S1d</w:t>
            </w:r>
          </w:p>
          <w:p w:rsidR="0002637A" w:rsidRPr="004462D6" w:rsidRDefault="0002637A" w:rsidP="004633A7">
            <w:pPr>
              <w:jc w:val="center"/>
              <w:rPr>
                <w:rFonts w:ascii="Tahoma" w:hAnsi="Tahoma" w:cs="Tahoma"/>
                <w:b/>
                <w:bCs/>
                <w:sz w:val="20"/>
              </w:rPr>
            </w:pPr>
            <w:r w:rsidRPr="004462D6">
              <w:rPr>
                <w:rFonts w:ascii="Tahoma" w:hAnsi="Tahoma" w:cs="Tahoma"/>
                <w:b/>
                <w:sz w:val="20"/>
              </w:rPr>
              <w:t>58%</w:t>
            </w:r>
          </w:p>
        </w:tc>
        <w:tc>
          <w:tcPr>
            <w:tcW w:w="695"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2S1e</w:t>
            </w:r>
          </w:p>
          <w:p w:rsidR="0002637A" w:rsidRPr="004462D6" w:rsidRDefault="0002637A" w:rsidP="004633A7">
            <w:pPr>
              <w:jc w:val="center"/>
              <w:rPr>
                <w:rFonts w:ascii="Tahoma" w:hAnsi="Tahoma" w:cs="Tahoma"/>
                <w:b/>
                <w:bCs/>
                <w:sz w:val="20"/>
              </w:rPr>
            </w:pPr>
            <w:r w:rsidRPr="004462D6">
              <w:rPr>
                <w:rFonts w:ascii="Tahoma" w:hAnsi="Tahoma" w:cs="Tahoma"/>
                <w:b/>
                <w:sz w:val="20"/>
              </w:rPr>
              <w:t>50%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3S1 95%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4S1 92%</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5S1</w:t>
            </w:r>
          </w:p>
          <w:p w:rsidR="0002637A" w:rsidRPr="004462D6" w:rsidRDefault="0002637A" w:rsidP="004633A7">
            <w:pPr>
              <w:jc w:val="center"/>
              <w:rPr>
                <w:rFonts w:ascii="Tahoma" w:hAnsi="Tahoma" w:cs="Tahoma"/>
                <w:b/>
                <w:bCs/>
                <w:sz w:val="20"/>
              </w:rPr>
            </w:pPr>
            <w:r w:rsidRPr="004462D6">
              <w:rPr>
                <w:rFonts w:ascii="Tahoma" w:hAnsi="Tahoma" w:cs="Tahoma"/>
                <w:b/>
                <w:sz w:val="20"/>
              </w:rPr>
              <w:t>92%</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6S1 30%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6S2</w:t>
            </w:r>
          </w:p>
          <w:p w:rsidR="0002637A" w:rsidRPr="004462D6" w:rsidRDefault="0002637A" w:rsidP="004633A7">
            <w:pPr>
              <w:jc w:val="center"/>
              <w:rPr>
                <w:rFonts w:ascii="Tahoma" w:hAnsi="Tahoma" w:cs="Tahoma"/>
                <w:b/>
                <w:bCs/>
                <w:sz w:val="20"/>
              </w:rPr>
            </w:pPr>
            <w:r w:rsidRPr="004462D6">
              <w:rPr>
                <w:rFonts w:ascii="Tahoma" w:hAnsi="Tahoma" w:cs="Tahoma"/>
                <w:b/>
                <w:sz w:val="20"/>
              </w:rPr>
              <w:t>26%</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Petersburg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Pittsylvania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Poquoson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Portsmouth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Powhatan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Prince Edward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Prince George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Prince William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proofErr w:type="spellStart"/>
            <w:r w:rsidRPr="008A4035">
              <w:rPr>
                <w:rFonts w:ascii="Tahoma" w:hAnsi="Tahoma" w:cs="Tahoma"/>
                <w:color w:val="000000"/>
                <w:sz w:val="22"/>
                <w:szCs w:val="22"/>
              </w:rPr>
              <w:t>Pruden</w:t>
            </w:r>
            <w:proofErr w:type="spellEnd"/>
            <w:r w:rsidRPr="008A4035">
              <w:rPr>
                <w:rFonts w:ascii="Tahoma" w:hAnsi="Tahoma" w:cs="Tahoma"/>
                <w:color w:val="000000"/>
                <w:sz w:val="22"/>
                <w:szCs w:val="22"/>
              </w:rPr>
              <w:t xml:space="preserve"> Center for Industry and Technology</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Pulaski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Radford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Rappahannock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Richmond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Richmond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Roanoke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Roanoke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Rockbridge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Rockingham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proofErr w:type="spellStart"/>
            <w:r w:rsidRPr="008A4035">
              <w:rPr>
                <w:rFonts w:ascii="Tahoma" w:hAnsi="Tahoma" w:cs="Tahoma"/>
                <w:color w:val="000000"/>
                <w:sz w:val="22"/>
                <w:szCs w:val="22"/>
              </w:rPr>
              <w:t>Rowanty</w:t>
            </w:r>
            <w:proofErr w:type="spellEnd"/>
            <w:r w:rsidRPr="008A4035">
              <w:rPr>
                <w:rFonts w:ascii="Tahoma" w:hAnsi="Tahoma" w:cs="Tahoma"/>
                <w:color w:val="000000"/>
                <w:sz w:val="22"/>
                <w:szCs w:val="22"/>
              </w:rPr>
              <w:t xml:space="preserve"> Technical Center</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bl>
    <w:p w:rsidR="0002637A" w:rsidRDefault="0002637A">
      <w:r>
        <w:br w:type="page"/>
      </w:r>
    </w:p>
    <w:p w:rsidR="0002637A" w:rsidRPr="008B7F3B" w:rsidRDefault="0002637A" w:rsidP="0002637A">
      <w:pPr>
        <w:pStyle w:val="Heading2"/>
      </w:pPr>
      <w:r>
        <w:t>2016-2017</w:t>
      </w:r>
      <w:r w:rsidRPr="008B7F3B">
        <w:t xml:space="preserve">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548"/>
          <w:tblHeader/>
        </w:trPr>
        <w:tc>
          <w:tcPr>
            <w:tcW w:w="2622" w:type="dxa"/>
            <w:vAlign w:val="center"/>
          </w:tcPr>
          <w:p w:rsidR="0002637A" w:rsidRPr="004462D6" w:rsidRDefault="0002637A" w:rsidP="004633A7">
            <w:pPr>
              <w:jc w:val="center"/>
              <w:rPr>
                <w:rFonts w:ascii="Tahoma" w:hAnsi="Tahoma" w:cs="Tahoma"/>
                <w:b/>
                <w:bCs/>
                <w:color w:val="000000"/>
                <w:sz w:val="20"/>
              </w:rPr>
            </w:pPr>
            <w:r w:rsidRPr="004462D6">
              <w:rPr>
                <w:rFonts w:ascii="Tahoma" w:hAnsi="Tahoma" w:cs="Tahoma"/>
                <w:b/>
                <w:sz w:val="20"/>
              </w:rPr>
              <w:t>Division</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1S1</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1S2</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2S1a</w:t>
            </w:r>
          </w:p>
          <w:p w:rsidR="0002637A" w:rsidRPr="004462D6" w:rsidRDefault="0002637A" w:rsidP="004633A7">
            <w:pPr>
              <w:jc w:val="center"/>
              <w:rPr>
                <w:rFonts w:ascii="Tahoma" w:hAnsi="Tahoma" w:cs="Tahoma"/>
                <w:b/>
                <w:bCs/>
                <w:sz w:val="20"/>
              </w:rPr>
            </w:pPr>
            <w:r w:rsidRPr="004462D6">
              <w:rPr>
                <w:rFonts w:ascii="Tahoma" w:hAnsi="Tahoma" w:cs="Tahoma"/>
                <w:b/>
                <w:sz w:val="20"/>
              </w:rPr>
              <w:t>90%</w:t>
            </w:r>
          </w:p>
        </w:tc>
        <w:tc>
          <w:tcPr>
            <w:tcW w:w="703"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2S1b</w:t>
            </w:r>
          </w:p>
          <w:p w:rsidR="0002637A" w:rsidRPr="004462D6" w:rsidRDefault="0002637A" w:rsidP="004633A7">
            <w:pPr>
              <w:jc w:val="center"/>
              <w:rPr>
                <w:rFonts w:ascii="Tahoma" w:hAnsi="Tahoma" w:cs="Tahoma"/>
                <w:b/>
                <w:bCs/>
                <w:sz w:val="20"/>
              </w:rPr>
            </w:pPr>
            <w:r w:rsidRPr="004462D6">
              <w:rPr>
                <w:rFonts w:ascii="Tahoma" w:hAnsi="Tahoma" w:cs="Tahoma"/>
                <w:b/>
                <w:sz w:val="20"/>
              </w:rPr>
              <w:t>70%</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2S1c</w:t>
            </w:r>
          </w:p>
          <w:p w:rsidR="0002637A" w:rsidRPr="004462D6" w:rsidRDefault="0002637A" w:rsidP="004633A7">
            <w:pPr>
              <w:jc w:val="center"/>
              <w:rPr>
                <w:rFonts w:ascii="Tahoma" w:hAnsi="Tahoma" w:cs="Tahoma"/>
                <w:b/>
                <w:bCs/>
                <w:sz w:val="20"/>
              </w:rPr>
            </w:pPr>
            <w:r w:rsidRPr="004462D6">
              <w:rPr>
                <w:rFonts w:ascii="Tahoma" w:hAnsi="Tahoma" w:cs="Tahoma"/>
                <w:b/>
                <w:sz w:val="20"/>
              </w:rPr>
              <w:t>79%</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2S1d</w:t>
            </w:r>
          </w:p>
          <w:p w:rsidR="0002637A" w:rsidRPr="004462D6" w:rsidRDefault="0002637A" w:rsidP="004633A7">
            <w:pPr>
              <w:jc w:val="center"/>
              <w:rPr>
                <w:rFonts w:ascii="Tahoma" w:hAnsi="Tahoma" w:cs="Tahoma"/>
                <w:b/>
                <w:bCs/>
                <w:sz w:val="20"/>
              </w:rPr>
            </w:pPr>
            <w:r w:rsidRPr="004462D6">
              <w:rPr>
                <w:rFonts w:ascii="Tahoma" w:hAnsi="Tahoma" w:cs="Tahoma"/>
                <w:b/>
                <w:sz w:val="20"/>
              </w:rPr>
              <w:t>58%</w:t>
            </w:r>
          </w:p>
        </w:tc>
        <w:tc>
          <w:tcPr>
            <w:tcW w:w="695"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2S1e</w:t>
            </w:r>
          </w:p>
          <w:p w:rsidR="0002637A" w:rsidRPr="004462D6" w:rsidRDefault="0002637A" w:rsidP="004633A7">
            <w:pPr>
              <w:jc w:val="center"/>
              <w:rPr>
                <w:rFonts w:ascii="Tahoma" w:hAnsi="Tahoma" w:cs="Tahoma"/>
                <w:b/>
                <w:bCs/>
                <w:sz w:val="20"/>
              </w:rPr>
            </w:pPr>
            <w:r w:rsidRPr="004462D6">
              <w:rPr>
                <w:rFonts w:ascii="Tahoma" w:hAnsi="Tahoma" w:cs="Tahoma"/>
                <w:b/>
                <w:sz w:val="20"/>
              </w:rPr>
              <w:t>50%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3S1 95%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4S1 92%</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5S1</w:t>
            </w:r>
          </w:p>
          <w:p w:rsidR="0002637A" w:rsidRPr="004462D6" w:rsidRDefault="0002637A" w:rsidP="004633A7">
            <w:pPr>
              <w:jc w:val="center"/>
              <w:rPr>
                <w:rFonts w:ascii="Tahoma" w:hAnsi="Tahoma" w:cs="Tahoma"/>
                <w:b/>
                <w:bCs/>
                <w:sz w:val="20"/>
              </w:rPr>
            </w:pPr>
            <w:r w:rsidRPr="004462D6">
              <w:rPr>
                <w:rFonts w:ascii="Tahoma" w:hAnsi="Tahoma" w:cs="Tahoma"/>
                <w:b/>
                <w:sz w:val="20"/>
              </w:rPr>
              <w:t>92%</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6S1 30%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6S2</w:t>
            </w:r>
          </w:p>
          <w:p w:rsidR="0002637A" w:rsidRPr="004462D6" w:rsidRDefault="0002637A" w:rsidP="004633A7">
            <w:pPr>
              <w:jc w:val="center"/>
              <w:rPr>
                <w:rFonts w:ascii="Tahoma" w:hAnsi="Tahoma" w:cs="Tahoma"/>
                <w:b/>
                <w:bCs/>
                <w:sz w:val="20"/>
              </w:rPr>
            </w:pPr>
            <w:r w:rsidRPr="004462D6">
              <w:rPr>
                <w:rFonts w:ascii="Tahoma" w:hAnsi="Tahoma" w:cs="Tahoma"/>
                <w:b/>
                <w:sz w:val="20"/>
              </w:rPr>
              <w:t>26%</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Russell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Salem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Scott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Shenandoah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Smyth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Southampton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Spotsylvania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Stafford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Staunton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Suffolk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Surry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Sussex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Tazewell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Valley Career and Technical Education Center</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N/A</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Virginia Beach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Warren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Washington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Waynesboro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West Point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bl>
    <w:p w:rsidR="0002637A" w:rsidRDefault="0002637A">
      <w:r>
        <w:br w:type="page"/>
      </w:r>
    </w:p>
    <w:p w:rsidR="0002637A" w:rsidRPr="008B7F3B" w:rsidRDefault="0002637A" w:rsidP="0002637A">
      <w:pPr>
        <w:pStyle w:val="Heading2"/>
      </w:pPr>
      <w:r>
        <w:t>2016-2017</w:t>
      </w:r>
      <w:r w:rsidRPr="008B7F3B">
        <w:t xml:space="preserve"> Statewide Performance Summary by Division</w:t>
      </w:r>
    </w:p>
    <w:p w:rsidR="0002637A" w:rsidRPr="008B7F3B" w:rsidRDefault="0002637A" w:rsidP="004633A7">
      <w:pPr>
        <w:jc w:val="center"/>
        <w:rPr>
          <w:rFonts w:ascii="Tahoma" w:hAnsi="Tahoma" w:cs="Tahoma"/>
          <w:b/>
          <w:bCs/>
          <w:sz w:val="18"/>
          <w:szCs w:val="18"/>
        </w:rPr>
      </w:pPr>
    </w:p>
    <w:p w:rsidR="0002637A" w:rsidRDefault="0002637A" w:rsidP="004633A7">
      <w:pPr>
        <w:tabs>
          <w:tab w:val="right" w:pos="720"/>
          <w:tab w:val="left" w:pos="900"/>
        </w:tabs>
        <w:ind w:left="-360"/>
        <w:rPr>
          <w:rFonts w:ascii="Tahoma" w:hAnsi="Tahoma" w:cs="Tahoma"/>
          <w:b/>
          <w:bCs/>
          <w:sz w:val="22"/>
          <w:szCs w:val="22"/>
        </w:rPr>
      </w:pPr>
      <w:r w:rsidRPr="00956DE0">
        <w:rPr>
          <w:rFonts w:ascii="Tahoma" w:hAnsi="Tahoma" w:cs="Tahoma"/>
          <w:b/>
          <w:bCs/>
          <w:sz w:val="22"/>
          <w:szCs w:val="22"/>
        </w:rPr>
        <w:t xml:space="preserve">Key: </w:t>
      </w:r>
    </w:p>
    <w:p w:rsidR="0002637A" w:rsidRPr="00956DE0" w:rsidRDefault="0002637A" w:rsidP="004633A7">
      <w:pPr>
        <w:tabs>
          <w:tab w:val="left" w:pos="240"/>
          <w:tab w:val="left" w:pos="960"/>
        </w:tabs>
        <w:ind w:left="-360"/>
        <w:rPr>
          <w:rFonts w:ascii="Tahoma" w:hAnsi="Tahoma" w:cs="Tahoma"/>
          <w:bCs/>
          <w:sz w:val="22"/>
          <w:szCs w:val="22"/>
        </w:rPr>
      </w:pPr>
      <w:r>
        <w:rPr>
          <w:rFonts w:ascii="Tahoma" w:hAnsi="Tahoma" w:cs="Tahoma"/>
          <w:b/>
          <w:bCs/>
          <w:sz w:val="22"/>
          <w:szCs w:val="22"/>
        </w:rPr>
        <w:tab/>
      </w:r>
      <w:r w:rsidRPr="00956DE0">
        <w:rPr>
          <w:rFonts w:ascii="Tahoma" w:hAnsi="Tahoma" w:cs="Tahoma"/>
          <w:b/>
          <w:bCs/>
          <w:sz w:val="22"/>
          <w:szCs w:val="22"/>
        </w:rPr>
        <w:t>Met</w:t>
      </w:r>
      <w:r>
        <w:rPr>
          <w:rFonts w:ascii="Tahoma" w:hAnsi="Tahoma" w:cs="Tahoma"/>
          <w:b/>
          <w:bCs/>
          <w:sz w:val="22"/>
          <w:szCs w:val="22"/>
        </w:rPr>
        <w:t>:</w:t>
      </w:r>
      <w:r>
        <w:rPr>
          <w:rFonts w:ascii="Tahoma" w:hAnsi="Tahoma" w:cs="Tahoma"/>
          <w:b/>
          <w:bCs/>
          <w:sz w:val="22"/>
          <w:szCs w:val="22"/>
        </w:rPr>
        <w:tab/>
      </w:r>
      <w:r w:rsidRPr="00956DE0">
        <w:rPr>
          <w:rFonts w:ascii="Tahoma" w:hAnsi="Tahoma" w:cs="Tahoma"/>
          <w:b/>
          <w:bCs/>
          <w:sz w:val="22"/>
          <w:szCs w:val="22"/>
        </w:rPr>
        <w:tab/>
      </w:r>
      <w:r w:rsidRPr="00956DE0">
        <w:rPr>
          <w:rFonts w:ascii="Tahoma" w:hAnsi="Tahoma" w:cs="Tahoma"/>
          <w:sz w:val="22"/>
          <w:szCs w:val="22"/>
        </w:rPr>
        <w:t>Met</w:t>
      </w:r>
    </w:p>
    <w:p w:rsidR="0002637A" w:rsidRPr="003E5D09" w:rsidRDefault="0002637A" w:rsidP="004633A7">
      <w:pPr>
        <w:tabs>
          <w:tab w:val="left" w:pos="240"/>
          <w:tab w:val="left" w:pos="960"/>
        </w:tabs>
        <w:ind w:left="-360"/>
        <w:rPr>
          <w:rFonts w:ascii="Tahoma" w:hAnsi="Tahoma" w:cs="Tahoma"/>
          <w:bCs/>
          <w:sz w:val="22"/>
          <w:szCs w:val="22"/>
        </w:rPr>
      </w:pPr>
      <w:r w:rsidRPr="00956DE0">
        <w:rPr>
          <w:rFonts w:ascii="Tahoma" w:hAnsi="Tahoma" w:cs="Tahoma"/>
          <w:b/>
          <w:bCs/>
          <w:sz w:val="22"/>
          <w:szCs w:val="22"/>
        </w:rPr>
        <w:tab/>
        <w:t>Not Met</w:t>
      </w:r>
      <w:r>
        <w:rPr>
          <w:rFonts w:ascii="Tahoma" w:hAnsi="Tahoma" w:cs="Tahoma"/>
          <w:b/>
          <w:bCs/>
          <w:sz w:val="22"/>
          <w:szCs w:val="22"/>
        </w:rPr>
        <w:t>:</w:t>
      </w:r>
      <w:r w:rsidRPr="00956DE0">
        <w:rPr>
          <w:rFonts w:ascii="Tahoma" w:hAnsi="Tahoma" w:cs="Tahoma"/>
          <w:b/>
          <w:bCs/>
          <w:sz w:val="22"/>
          <w:szCs w:val="22"/>
        </w:rPr>
        <w:tab/>
      </w:r>
      <w:r w:rsidRPr="003E5D09">
        <w:rPr>
          <w:rFonts w:ascii="Tahoma" w:hAnsi="Tahoma" w:cs="Tahoma"/>
          <w:bCs/>
          <w:sz w:val="22"/>
          <w:szCs w:val="22"/>
        </w:rPr>
        <w:t>Not Met</w:t>
      </w:r>
    </w:p>
    <w:p w:rsidR="0002637A" w:rsidRPr="003E5D09" w:rsidRDefault="0002637A" w:rsidP="004633A7">
      <w:pPr>
        <w:tabs>
          <w:tab w:val="left" w:pos="240"/>
          <w:tab w:val="left" w:pos="960"/>
        </w:tabs>
        <w:ind w:left="-360"/>
        <w:rPr>
          <w:rFonts w:ascii="Tahoma" w:hAnsi="Tahoma" w:cs="Tahoma"/>
          <w:b/>
          <w:bCs/>
          <w:sz w:val="22"/>
          <w:szCs w:val="22"/>
        </w:rPr>
      </w:pPr>
      <w:r>
        <w:rPr>
          <w:rFonts w:ascii="Tahoma" w:hAnsi="Tahoma" w:cs="Tahoma"/>
          <w:b/>
          <w:bCs/>
          <w:sz w:val="22"/>
          <w:szCs w:val="22"/>
        </w:rPr>
        <w:tab/>
      </w:r>
      <w:r w:rsidRPr="00956DE0">
        <w:rPr>
          <w:rFonts w:ascii="Tahoma" w:hAnsi="Tahoma" w:cs="Tahoma"/>
          <w:b/>
          <w:bCs/>
          <w:sz w:val="22"/>
          <w:szCs w:val="22"/>
        </w:rPr>
        <w:t>N/A</w:t>
      </w:r>
      <w:r>
        <w:rPr>
          <w:rFonts w:ascii="Tahoma" w:hAnsi="Tahoma" w:cs="Tahoma"/>
          <w:b/>
          <w:bCs/>
          <w:sz w:val="22"/>
          <w:szCs w:val="22"/>
        </w:rPr>
        <w:t>:</w:t>
      </w:r>
      <w:r>
        <w:rPr>
          <w:rFonts w:ascii="Tahoma" w:hAnsi="Tahoma" w:cs="Tahoma"/>
          <w:b/>
          <w:bCs/>
          <w:sz w:val="22"/>
          <w:szCs w:val="22"/>
        </w:rPr>
        <w:tab/>
      </w:r>
      <w:r>
        <w:rPr>
          <w:rFonts w:ascii="Tahoma" w:hAnsi="Tahoma" w:cs="Tahoma"/>
          <w:b/>
          <w:bCs/>
          <w:sz w:val="22"/>
          <w:szCs w:val="22"/>
        </w:rPr>
        <w:tab/>
      </w:r>
      <w:r w:rsidRPr="003E5D09">
        <w:rPr>
          <w:rFonts w:ascii="Tahoma" w:hAnsi="Tahoma" w:cs="Tahoma"/>
          <w:bCs/>
          <w:sz w:val="22"/>
          <w:szCs w:val="22"/>
        </w:rPr>
        <w:t>No Applicable</w:t>
      </w:r>
    </w:p>
    <w:p w:rsidR="0002637A" w:rsidRDefault="0002637A" w:rsidP="004633A7">
      <w:pPr>
        <w:tabs>
          <w:tab w:val="right" w:pos="720"/>
          <w:tab w:val="left" w:pos="900"/>
        </w:tabs>
        <w:rPr>
          <w:rFonts w:ascii="Tahoma" w:hAnsi="Tahoma" w:cs="Tahoma"/>
          <w:bCs/>
          <w:sz w:val="18"/>
          <w:szCs w:val="18"/>
        </w:rPr>
      </w:pPr>
    </w:p>
    <w:tbl>
      <w:tblPr>
        <w:tblStyle w:val="TableGridLight1"/>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6-2017 Statewide Performance Summary by Division"/>
      </w:tblPr>
      <w:tblGrid>
        <w:gridCol w:w="2380"/>
        <w:gridCol w:w="720"/>
        <w:gridCol w:w="711"/>
        <w:gridCol w:w="720"/>
        <w:gridCol w:w="724"/>
        <w:gridCol w:w="720"/>
        <w:gridCol w:w="724"/>
        <w:gridCol w:w="717"/>
        <w:gridCol w:w="711"/>
        <w:gridCol w:w="711"/>
        <w:gridCol w:w="720"/>
        <w:gridCol w:w="711"/>
        <w:gridCol w:w="711"/>
      </w:tblGrid>
      <w:tr w:rsidR="0002637A" w:rsidRPr="003E5D09" w:rsidTr="004633A7">
        <w:trPr>
          <w:trHeight w:val="548"/>
          <w:tblHeader/>
        </w:trPr>
        <w:tc>
          <w:tcPr>
            <w:tcW w:w="2622" w:type="dxa"/>
            <w:vAlign w:val="center"/>
          </w:tcPr>
          <w:p w:rsidR="0002637A" w:rsidRPr="004462D6" w:rsidRDefault="0002637A" w:rsidP="004633A7">
            <w:pPr>
              <w:jc w:val="center"/>
              <w:rPr>
                <w:rFonts w:ascii="Tahoma" w:hAnsi="Tahoma" w:cs="Tahoma"/>
                <w:b/>
                <w:bCs/>
                <w:color w:val="000000"/>
                <w:sz w:val="20"/>
              </w:rPr>
            </w:pPr>
            <w:r w:rsidRPr="004462D6">
              <w:rPr>
                <w:rFonts w:ascii="Tahoma" w:hAnsi="Tahoma" w:cs="Tahoma"/>
                <w:b/>
                <w:sz w:val="20"/>
              </w:rPr>
              <w:t>Division</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1S1</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1S2</w:t>
            </w:r>
          </w:p>
          <w:p w:rsidR="0002637A" w:rsidRPr="004462D6" w:rsidRDefault="0002637A" w:rsidP="004633A7">
            <w:pPr>
              <w:jc w:val="center"/>
              <w:rPr>
                <w:rFonts w:ascii="Tahoma" w:hAnsi="Tahoma" w:cs="Tahoma"/>
                <w:b/>
                <w:bCs/>
                <w:sz w:val="20"/>
              </w:rPr>
            </w:pPr>
            <w:r w:rsidRPr="004462D6">
              <w:rPr>
                <w:rFonts w:ascii="Tahoma" w:hAnsi="Tahoma" w:cs="Tahoma"/>
                <w:b/>
                <w:sz w:val="20"/>
              </w:rPr>
              <w:t>75%</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2S1a</w:t>
            </w:r>
          </w:p>
          <w:p w:rsidR="0002637A" w:rsidRPr="004462D6" w:rsidRDefault="0002637A" w:rsidP="004633A7">
            <w:pPr>
              <w:jc w:val="center"/>
              <w:rPr>
                <w:rFonts w:ascii="Tahoma" w:hAnsi="Tahoma" w:cs="Tahoma"/>
                <w:b/>
                <w:bCs/>
                <w:sz w:val="20"/>
              </w:rPr>
            </w:pPr>
            <w:r w:rsidRPr="004462D6">
              <w:rPr>
                <w:rFonts w:ascii="Tahoma" w:hAnsi="Tahoma" w:cs="Tahoma"/>
                <w:b/>
                <w:sz w:val="20"/>
              </w:rPr>
              <w:t>90%</w:t>
            </w:r>
          </w:p>
        </w:tc>
        <w:tc>
          <w:tcPr>
            <w:tcW w:w="703"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2S1b</w:t>
            </w:r>
          </w:p>
          <w:p w:rsidR="0002637A" w:rsidRPr="004462D6" w:rsidRDefault="0002637A" w:rsidP="004633A7">
            <w:pPr>
              <w:jc w:val="center"/>
              <w:rPr>
                <w:rFonts w:ascii="Tahoma" w:hAnsi="Tahoma" w:cs="Tahoma"/>
                <w:b/>
                <w:bCs/>
                <w:sz w:val="20"/>
              </w:rPr>
            </w:pPr>
            <w:r w:rsidRPr="004462D6">
              <w:rPr>
                <w:rFonts w:ascii="Tahoma" w:hAnsi="Tahoma" w:cs="Tahoma"/>
                <w:b/>
                <w:sz w:val="20"/>
              </w:rPr>
              <w:t>70%</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2S1c</w:t>
            </w:r>
          </w:p>
          <w:p w:rsidR="0002637A" w:rsidRPr="004462D6" w:rsidRDefault="0002637A" w:rsidP="004633A7">
            <w:pPr>
              <w:jc w:val="center"/>
              <w:rPr>
                <w:rFonts w:ascii="Tahoma" w:hAnsi="Tahoma" w:cs="Tahoma"/>
                <w:b/>
                <w:bCs/>
                <w:sz w:val="20"/>
              </w:rPr>
            </w:pPr>
            <w:r w:rsidRPr="004462D6">
              <w:rPr>
                <w:rFonts w:ascii="Tahoma" w:hAnsi="Tahoma" w:cs="Tahoma"/>
                <w:b/>
                <w:sz w:val="20"/>
              </w:rPr>
              <w:t>79%</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2S1d</w:t>
            </w:r>
          </w:p>
          <w:p w:rsidR="0002637A" w:rsidRPr="004462D6" w:rsidRDefault="0002637A" w:rsidP="004633A7">
            <w:pPr>
              <w:jc w:val="center"/>
              <w:rPr>
                <w:rFonts w:ascii="Tahoma" w:hAnsi="Tahoma" w:cs="Tahoma"/>
                <w:b/>
                <w:bCs/>
                <w:sz w:val="20"/>
              </w:rPr>
            </w:pPr>
            <w:r w:rsidRPr="004462D6">
              <w:rPr>
                <w:rFonts w:ascii="Tahoma" w:hAnsi="Tahoma" w:cs="Tahoma"/>
                <w:b/>
                <w:sz w:val="20"/>
              </w:rPr>
              <w:t>58%</w:t>
            </w:r>
          </w:p>
        </w:tc>
        <w:tc>
          <w:tcPr>
            <w:tcW w:w="695"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2S1e</w:t>
            </w:r>
          </w:p>
          <w:p w:rsidR="0002637A" w:rsidRPr="004462D6" w:rsidRDefault="0002637A" w:rsidP="004633A7">
            <w:pPr>
              <w:jc w:val="center"/>
              <w:rPr>
                <w:rFonts w:ascii="Tahoma" w:hAnsi="Tahoma" w:cs="Tahoma"/>
                <w:b/>
                <w:bCs/>
                <w:sz w:val="20"/>
              </w:rPr>
            </w:pPr>
            <w:r w:rsidRPr="004462D6">
              <w:rPr>
                <w:rFonts w:ascii="Tahoma" w:hAnsi="Tahoma" w:cs="Tahoma"/>
                <w:b/>
                <w:sz w:val="20"/>
              </w:rPr>
              <w:t>50%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3S1 95%</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4S1 92%</w:t>
            </w:r>
          </w:p>
        </w:tc>
        <w:tc>
          <w:tcPr>
            <w:tcW w:w="720"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5S1</w:t>
            </w:r>
          </w:p>
          <w:p w:rsidR="0002637A" w:rsidRPr="004462D6" w:rsidRDefault="0002637A" w:rsidP="004633A7">
            <w:pPr>
              <w:jc w:val="center"/>
              <w:rPr>
                <w:rFonts w:ascii="Tahoma" w:hAnsi="Tahoma" w:cs="Tahoma"/>
                <w:b/>
                <w:bCs/>
                <w:sz w:val="20"/>
              </w:rPr>
            </w:pPr>
            <w:r w:rsidRPr="004462D6">
              <w:rPr>
                <w:rFonts w:ascii="Tahoma" w:hAnsi="Tahoma" w:cs="Tahoma"/>
                <w:b/>
                <w:sz w:val="20"/>
              </w:rPr>
              <w:t>92%</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6S1 30%</w:t>
            </w:r>
          </w:p>
        </w:tc>
        <w:tc>
          <w:tcPr>
            <w:tcW w:w="672" w:type="dxa"/>
            <w:noWrap/>
            <w:vAlign w:val="center"/>
          </w:tcPr>
          <w:p w:rsidR="0002637A" w:rsidRPr="004462D6" w:rsidRDefault="0002637A" w:rsidP="004633A7">
            <w:pPr>
              <w:jc w:val="center"/>
              <w:rPr>
                <w:rFonts w:ascii="Tahoma" w:hAnsi="Tahoma" w:cs="Tahoma"/>
                <w:b/>
                <w:bCs/>
                <w:sz w:val="20"/>
              </w:rPr>
            </w:pPr>
            <w:r w:rsidRPr="004462D6">
              <w:rPr>
                <w:rFonts w:ascii="Tahoma" w:hAnsi="Tahoma" w:cs="Tahoma"/>
                <w:b/>
                <w:sz w:val="20"/>
              </w:rPr>
              <w:t>6S2</w:t>
            </w:r>
          </w:p>
          <w:p w:rsidR="0002637A" w:rsidRPr="004462D6" w:rsidRDefault="0002637A" w:rsidP="004633A7">
            <w:pPr>
              <w:jc w:val="center"/>
              <w:rPr>
                <w:rFonts w:ascii="Tahoma" w:hAnsi="Tahoma" w:cs="Tahoma"/>
                <w:b/>
                <w:bCs/>
                <w:sz w:val="20"/>
              </w:rPr>
            </w:pPr>
            <w:r w:rsidRPr="004462D6">
              <w:rPr>
                <w:rFonts w:ascii="Tahoma" w:hAnsi="Tahoma" w:cs="Tahoma"/>
                <w:b/>
                <w:sz w:val="20"/>
              </w:rPr>
              <w:t>26%</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Westmoreland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Williamsburg/James City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Winchester City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Wise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Wythe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r>
      <w:tr w:rsidR="0002637A" w:rsidRPr="003E5D09" w:rsidTr="004633A7">
        <w:trPr>
          <w:trHeight w:val="548"/>
        </w:trPr>
        <w:tc>
          <w:tcPr>
            <w:tcW w:w="2622" w:type="dxa"/>
          </w:tcPr>
          <w:p w:rsidR="0002637A" w:rsidRPr="008A4035" w:rsidRDefault="0002637A" w:rsidP="004633A7">
            <w:pPr>
              <w:rPr>
                <w:rFonts w:ascii="Tahoma" w:hAnsi="Tahoma" w:cs="Tahoma"/>
                <w:color w:val="000000"/>
                <w:sz w:val="22"/>
                <w:szCs w:val="22"/>
              </w:rPr>
            </w:pPr>
            <w:r w:rsidRPr="008A4035">
              <w:rPr>
                <w:rFonts w:ascii="Tahoma" w:hAnsi="Tahoma" w:cs="Tahoma"/>
                <w:color w:val="000000"/>
                <w:sz w:val="22"/>
                <w:szCs w:val="22"/>
              </w:rPr>
              <w:t>York County Public Schools</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03"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95"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720"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Met</w:t>
            </w:r>
          </w:p>
        </w:tc>
        <w:tc>
          <w:tcPr>
            <w:tcW w:w="672" w:type="dxa"/>
            <w:noWrap/>
          </w:tcPr>
          <w:p w:rsidR="0002637A" w:rsidRPr="008A4035" w:rsidRDefault="0002637A" w:rsidP="004633A7">
            <w:pPr>
              <w:jc w:val="center"/>
              <w:rPr>
                <w:rFonts w:ascii="Tahoma" w:hAnsi="Tahoma" w:cs="Tahoma"/>
                <w:color w:val="000000"/>
                <w:sz w:val="22"/>
                <w:szCs w:val="22"/>
              </w:rPr>
            </w:pPr>
            <w:r w:rsidRPr="008A4035">
              <w:rPr>
                <w:rFonts w:ascii="Tahoma" w:hAnsi="Tahoma" w:cs="Tahoma"/>
                <w:color w:val="000000"/>
                <w:sz w:val="22"/>
                <w:szCs w:val="22"/>
              </w:rPr>
              <w:t>Not Met</w:t>
            </w:r>
          </w:p>
        </w:tc>
      </w:tr>
    </w:tbl>
    <w:p w:rsidR="0002637A" w:rsidRDefault="0002637A" w:rsidP="004633A7">
      <w:pPr>
        <w:tabs>
          <w:tab w:val="right" w:pos="720"/>
          <w:tab w:val="left" w:pos="900"/>
        </w:tabs>
        <w:rPr>
          <w:rFonts w:ascii="Tahoma" w:hAnsi="Tahoma" w:cs="Tahoma"/>
          <w:bCs/>
          <w:sz w:val="18"/>
          <w:szCs w:val="18"/>
        </w:rPr>
      </w:pPr>
    </w:p>
    <w:p w:rsidR="004633A7" w:rsidRDefault="004633A7">
      <w:pPr>
        <w:rPr>
          <w:rFonts w:ascii="Tahoma" w:hAnsi="Tahoma" w:cs="Tahoma"/>
          <w:b/>
          <w:sz w:val="20"/>
          <w:szCs w:val="20"/>
        </w:rPr>
        <w:sectPr w:rsidR="004633A7" w:rsidSect="00701CD1">
          <w:pgSz w:w="12240" w:h="15840" w:code="1"/>
          <w:pgMar w:top="936" w:right="1440" w:bottom="648" w:left="1440" w:header="720" w:footer="330" w:gutter="0"/>
          <w:cols w:space="720"/>
          <w:docGrid w:linePitch="360"/>
        </w:sectPr>
      </w:pPr>
    </w:p>
    <w:p w:rsidR="004633A7" w:rsidRDefault="004633A7" w:rsidP="004633A7">
      <w:pPr>
        <w:spacing w:after="400"/>
        <w:jc w:val="center"/>
        <w:rPr>
          <w:b/>
          <w:smallCaps/>
          <w:noProof/>
          <w:sz w:val="36"/>
          <w:szCs w:val="36"/>
        </w:rPr>
      </w:pPr>
      <w:r>
        <w:rPr>
          <w:noProof/>
        </w:rPr>
        <w:drawing>
          <wp:inline distT="0" distB="0" distL="0" distR="0" wp14:anchorId="558D84C7" wp14:editId="312B9C76">
            <wp:extent cx="2547620" cy="943610"/>
            <wp:effectExtent l="0" t="0" r="5080" b="8890"/>
            <wp:docPr id="198" name="Picture 198" descr="Learning that works for Virginia Logo" title="CT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7620" cy="943610"/>
                    </a:xfrm>
                    <a:prstGeom prst="rect">
                      <a:avLst/>
                    </a:prstGeom>
                  </pic:spPr>
                </pic:pic>
              </a:graphicData>
            </a:graphic>
          </wp:inline>
        </w:drawing>
      </w:r>
    </w:p>
    <w:p w:rsidR="004633A7" w:rsidRPr="004D3D84" w:rsidRDefault="004633A7" w:rsidP="004633A7">
      <w:pPr>
        <w:spacing w:after="300"/>
        <w:jc w:val="center"/>
        <w:rPr>
          <w:rFonts w:ascii="Tahoma" w:hAnsi="Tahoma" w:cs="Tahoma"/>
          <w:sz w:val="44"/>
          <w:szCs w:val="44"/>
        </w:rPr>
      </w:pPr>
      <w:r w:rsidRPr="004D3D84">
        <w:rPr>
          <w:rFonts w:ascii="Tahoma" w:hAnsi="Tahoma" w:cs="Tahoma"/>
          <w:sz w:val="44"/>
          <w:szCs w:val="44"/>
        </w:rPr>
        <w:t>Virginia Department of Education</w:t>
      </w:r>
    </w:p>
    <w:p w:rsidR="004633A7" w:rsidRPr="004D3D84" w:rsidRDefault="004633A7" w:rsidP="004633A7">
      <w:pPr>
        <w:spacing w:after="1080"/>
        <w:jc w:val="center"/>
        <w:rPr>
          <w:rFonts w:ascii="Tahoma" w:hAnsi="Tahoma" w:cs="Tahoma"/>
          <w:sz w:val="44"/>
          <w:szCs w:val="44"/>
        </w:rPr>
      </w:pPr>
      <w:r w:rsidRPr="004D3D84">
        <w:rPr>
          <w:rFonts w:ascii="Tahoma" w:hAnsi="Tahoma" w:cs="Tahoma"/>
          <w:sz w:val="44"/>
          <w:szCs w:val="44"/>
        </w:rPr>
        <w:t>Career and Technical Education</w:t>
      </w:r>
    </w:p>
    <w:p w:rsidR="004633A7" w:rsidRPr="004D3D84" w:rsidRDefault="004633A7" w:rsidP="004633A7">
      <w:pPr>
        <w:pStyle w:val="Heading1"/>
        <w:spacing w:after="600" w:line="600" w:lineRule="auto"/>
      </w:pPr>
      <w:r w:rsidRPr="004D3D84">
        <w:t>Annual Performance Report (APR)</w:t>
      </w:r>
      <w:r w:rsidRPr="004D3D84">
        <w:br/>
        <w:t>for</w:t>
      </w:r>
      <w:r w:rsidRPr="004D3D84">
        <w:br/>
      </w:r>
      <w:r w:rsidRPr="00F4005A">
        <w:rPr>
          <w:noProof/>
        </w:rPr>
        <w:t>Virginia Statewide</w:t>
      </w:r>
    </w:p>
    <w:p w:rsidR="004633A7" w:rsidRPr="005E76CB" w:rsidRDefault="004633A7" w:rsidP="004633A7">
      <w:pPr>
        <w:pStyle w:val="Title"/>
        <w:spacing w:afterLines="400" w:after="960"/>
        <w:rPr>
          <w:rFonts w:ascii="Tahoma" w:hAnsi="Tahoma" w:cs="Tahoma"/>
          <w:sz w:val="36"/>
          <w:szCs w:val="36"/>
        </w:rPr>
      </w:pPr>
      <w:r w:rsidRPr="005E76CB">
        <w:rPr>
          <w:rFonts w:ascii="Tahoma" w:hAnsi="Tahoma" w:cs="Tahoma"/>
          <w:sz w:val="36"/>
          <w:szCs w:val="36"/>
        </w:rPr>
        <w:t>School Year</w:t>
      </w:r>
      <w:r w:rsidRPr="005E76CB">
        <w:rPr>
          <w:rFonts w:ascii="Tahoma" w:hAnsi="Tahoma" w:cs="Tahoma"/>
          <w:sz w:val="36"/>
          <w:szCs w:val="36"/>
        </w:rPr>
        <w:br/>
      </w:r>
      <w:r>
        <w:rPr>
          <w:rFonts w:ascii="Tahoma" w:hAnsi="Tahoma" w:cs="Tahoma"/>
          <w:sz w:val="36"/>
          <w:szCs w:val="36"/>
        </w:rPr>
        <w:t>2017-2018</w:t>
      </w:r>
    </w:p>
    <w:p w:rsidR="004633A7" w:rsidRDefault="004633A7">
      <w:pPr>
        <w:rPr>
          <w:rFonts w:ascii="Tahoma" w:hAnsi="Tahoma" w:cs="Tahoma"/>
          <w:b/>
          <w:sz w:val="20"/>
          <w:szCs w:val="20"/>
        </w:rPr>
        <w:sectPr w:rsidR="004633A7" w:rsidSect="004633A7">
          <w:footerReference w:type="default" r:id="rId18"/>
          <w:pgSz w:w="12240" w:h="15840" w:code="1"/>
          <w:pgMar w:top="936" w:right="1440" w:bottom="648" w:left="1440" w:header="720" w:footer="720" w:gutter="0"/>
          <w:pgNumType w:start="0"/>
          <w:cols w:space="720"/>
          <w:docGrid w:linePitch="360"/>
        </w:sectPr>
      </w:pPr>
    </w:p>
    <w:p w:rsidR="004633A7" w:rsidRPr="00540362" w:rsidRDefault="004633A7" w:rsidP="004633A7">
      <w:pPr>
        <w:pStyle w:val="Heading2"/>
      </w:pPr>
      <w:r w:rsidRPr="00540362">
        <w:t xml:space="preserve">(1S1 &amp; 1S2) Academic Attainment </w:t>
      </w:r>
    </w:p>
    <w:p w:rsidR="004633A7" w:rsidRPr="00ED5C2B" w:rsidRDefault="004633A7" w:rsidP="004633A7">
      <w:pPr>
        <w:pStyle w:val="Subtitle"/>
        <w:spacing w:before="120"/>
        <w:ind w:right="-180"/>
        <w:jc w:val="left"/>
        <w:rPr>
          <w:rFonts w:ascii="Tahoma" w:hAnsi="Tahoma" w:cs="Tahoma"/>
          <w:sz w:val="24"/>
          <w:szCs w:val="24"/>
        </w:rPr>
      </w:pPr>
      <w:r w:rsidRPr="00ED5C2B">
        <w:rPr>
          <w:rFonts w:ascii="Tahoma" w:hAnsi="Tahoma" w:cs="Tahoma"/>
          <w:b/>
          <w:sz w:val="24"/>
          <w:szCs w:val="24"/>
        </w:rPr>
        <w:t>Academic Attainment</w:t>
      </w:r>
      <w:r w:rsidRPr="00ED5C2B">
        <w:rPr>
          <w:rFonts w:ascii="Tahoma" w:hAnsi="Tahoma" w:cs="Tahoma"/>
          <w:b/>
        </w:rPr>
        <w:t xml:space="preserve"> – </w:t>
      </w:r>
      <w:r w:rsidRPr="00ED5C2B">
        <w:rPr>
          <w:rFonts w:ascii="Tahoma" w:hAnsi="Tahoma" w:cs="Tahoma"/>
          <w:sz w:val="24"/>
          <w:szCs w:val="24"/>
        </w:rPr>
        <w:t>Students (based on responsible school division) who completed a CTE program (all and special populations) and were also enrolled in an academic course, for which a Standards of Learning (SOL) end-of-course test is required, will attain a passing score on the corresponding test.</w:t>
      </w:r>
    </w:p>
    <w:p w:rsidR="004633A7" w:rsidRPr="00ED5C2B" w:rsidRDefault="004633A7" w:rsidP="004633A7">
      <w:pPr>
        <w:pStyle w:val="Subtitle"/>
        <w:spacing w:before="0"/>
        <w:ind w:right="-187"/>
        <w:rPr>
          <w:rFonts w:ascii="Tahoma" w:hAnsi="Tahoma" w:cs="Tahoma"/>
          <w:sz w:val="24"/>
          <w:szCs w:val="24"/>
        </w:rPr>
      </w:pPr>
    </w:p>
    <w:p w:rsidR="004633A7" w:rsidRPr="00366A73" w:rsidRDefault="004633A7" w:rsidP="004633A7">
      <w:pPr>
        <w:tabs>
          <w:tab w:val="left" w:pos="2880"/>
        </w:tabs>
        <w:rPr>
          <w:rFonts w:ascii="Tahoma" w:hAnsi="Tahoma" w:cs="Tahoma"/>
          <w:b/>
        </w:rPr>
      </w:pPr>
      <w:r w:rsidRPr="00366A73">
        <w:rPr>
          <w:rFonts w:ascii="Tahoma" w:hAnsi="Tahoma" w:cs="Tahoma"/>
          <w:b/>
        </w:rPr>
        <w:t>Performance Standard:</w:t>
      </w:r>
      <w:r w:rsidRPr="00366A73">
        <w:rPr>
          <w:rFonts w:ascii="Tahoma" w:hAnsi="Tahoma" w:cs="Tahoma"/>
          <w:b/>
        </w:rPr>
        <w:tab/>
        <w:t xml:space="preserve">1S1 English: Reading = </w:t>
      </w:r>
      <w:r>
        <w:rPr>
          <w:rFonts w:ascii="Tahoma" w:hAnsi="Tahoma" w:cs="Tahoma"/>
          <w:b/>
        </w:rPr>
        <w:t>85</w:t>
      </w:r>
      <w:r w:rsidRPr="00366A73">
        <w:rPr>
          <w:rFonts w:ascii="Tahoma" w:hAnsi="Tahoma" w:cs="Tahoma"/>
          <w:b/>
        </w:rPr>
        <w:t>.00%</w:t>
      </w:r>
    </w:p>
    <w:p w:rsidR="004633A7" w:rsidRPr="00366A73" w:rsidRDefault="004633A7" w:rsidP="004633A7">
      <w:pPr>
        <w:tabs>
          <w:tab w:val="left" w:pos="2880"/>
        </w:tabs>
        <w:rPr>
          <w:rFonts w:ascii="Tahoma" w:hAnsi="Tahoma" w:cs="Tahoma"/>
          <w:b/>
        </w:rPr>
      </w:pPr>
      <w:r w:rsidRPr="00366A73">
        <w:rPr>
          <w:rFonts w:ascii="Tahoma" w:hAnsi="Tahoma" w:cs="Tahoma"/>
          <w:b/>
        </w:rPr>
        <w:tab/>
        <w:t xml:space="preserve">1S2 Mathematics (Highest Level) = </w:t>
      </w:r>
      <w:r>
        <w:rPr>
          <w:rFonts w:ascii="Tahoma" w:hAnsi="Tahoma" w:cs="Tahoma"/>
          <w:b/>
        </w:rPr>
        <w:t>85</w:t>
      </w:r>
      <w:r w:rsidRPr="00366A73">
        <w:rPr>
          <w:rFonts w:ascii="Tahoma" w:hAnsi="Tahoma" w:cs="Tahoma"/>
          <w:b/>
        </w:rPr>
        <w:t>.00%.</w:t>
      </w:r>
    </w:p>
    <w:p w:rsidR="004633A7" w:rsidRPr="00540362" w:rsidRDefault="004633A7" w:rsidP="004633A7">
      <w:pPr>
        <w:ind w:firstLine="720"/>
        <w:jc w:val="center"/>
        <w:rPr>
          <w:rFonts w:ascii="Tahoma" w:hAnsi="Tahoma" w:cs="Tahoma"/>
          <w:b/>
          <w:sz w:val="10"/>
          <w:szCs w:val="10"/>
        </w:rPr>
      </w:pPr>
    </w:p>
    <w:p w:rsidR="004633A7" w:rsidRPr="00F72EC9" w:rsidRDefault="004633A7" w:rsidP="004633A7">
      <w:pPr>
        <w:pStyle w:val="Heading3"/>
      </w:pPr>
      <w:r w:rsidRPr="00F72EC9">
        <w:t>ALL CTE COMPLETERS PERFORMANCE</w:t>
      </w:r>
    </w:p>
    <w:tbl>
      <w:tblPr>
        <w:tblStyle w:val="TableGrid"/>
        <w:tblW w:w="10909" w:type="dxa"/>
        <w:jc w:val="center"/>
        <w:tblLayout w:type="fixed"/>
        <w:tblLook w:val="0020" w:firstRow="1" w:lastRow="0" w:firstColumn="0" w:lastColumn="0" w:noHBand="0" w:noVBand="0"/>
        <w:tblDescription w:val="Table showing Academic Attainment Rates for English/Reading and Mathematics  for years 2016-17, 2015-16, and 2014-15."/>
      </w:tblPr>
      <w:tblGrid>
        <w:gridCol w:w="2605"/>
        <w:gridCol w:w="2700"/>
        <w:gridCol w:w="2767"/>
        <w:gridCol w:w="2837"/>
      </w:tblGrid>
      <w:tr w:rsidR="004633A7" w:rsidRPr="00ED5C2B" w:rsidTr="004633A7">
        <w:trPr>
          <w:trHeight w:val="395"/>
          <w:tblHeader/>
          <w:jc w:val="center"/>
        </w:trPr>
        <w:tc>
          <w:tcPr>
            <w:tcW w:w="2605" w:type="dxa"/>
            <w:shd w:val="clear" w:color="auto" w:fill="D9D9D9" w:themeFill="background1" w:themeFillShade="D9"/>
            <w:vAlign w:val="center"/>
          </w:tcPr>
          <w:p w:rsidR="004633A7" w:rsidRPr="00ED5C2B" w:rsidRDefault="004633A7" w:rsidP="004633A7">
            <w:pPr>
              <w:spacing w:before="60"/>
              <w:jc w:val="center"/>
              <w:rPr>
                <w:rFonts w:ascii="Tahoma" w:hAnsi="Tahoma" w:cs="Tahoma"/>
                <w:b/>
                <w:sz w:val="20"/>
                <w:szCs w:val="20"/>
              </w:rPr>
            </w:pPr>
            <w:r w:rsidRPr="00ED5C2B">
              <w:rPr>
                <w:rFonts w:ascii="Tahoma" w:hAnsi="Tahoma" w:cs="Tahoma"/>
                <w:b/>
                <w:sz w:val="20"/>
                <w:szCs w:val="20"/>
              </w:rPr>
              <w:t>SOL Test</w:t>
            </w:r>
          </w:p>
        </w:tc>
        <w:tc>
          <w:tcPr>
            <w:tcW w:w="2700" w:type="dxa"/>
            <w:tcBorders>
              <w:bottom w:val="single" w:sz="4" w:space="0" w:color="auto"/>
            </w:tcBorders>
            <w:shd w:val="clear" w:color="auto" w:fill="D9D9D9" w:themeFill="background1" w:themeFillShade="D9"/>
            <w:vAlign w:val="center"/>
          </w:tcPr>
          <w:p w:rsidR="004633A7" w:rsidRPr="00ED5C2B" w:rsidRDefault="004633A7" w:rsidP="004633A7">
            <w:pPr>
              <w:jc w:val="center"/>
              <w:rPr>
                <w:rFonts w:ascii="Tahoma" w:hAnsi="Tahoma" w:cs="Tahoma"/>
                <w:b/>
                <w:spacing w:val="20"/>
                <w:sz w:val="20"/>
                <w:szCs w:val="20"/>
              </w:rPr>
            </w:pPr>
            <w:r>
              <w:rPr>
                <w:rFonts w:ascii="Tahoma" w:hAnsi="Tahoma" w:cs="Tahoma"/>
                <w:b/>
                <w:sz w:val="20"/>
                <w:szCs w:val="20"/>
              </w:rPr>
              <w:t>2017-2018</w:t>
            </w:r>
          </w:p>
        </w:tc>
        <w:tc>
          <w:tcPr>
            <w:tcW w:w="2767" w:type="dxa"/>
            <w:shd w:val="clear" w:color="auto" w:fill="D9D9D9" w:themeFill="background1" w:themeFillShade="D9"/>
            <w:vAlign w:val="center"/>
          </w:tcPr>
          <w:p w:rsidR="004633A7" w:rsidRPr="00C05C15" w:rsidRDefault="004633A7" w:rsidP="004633A7">
            <w:pPr>
              <w:jc w:val="center"/>
              <w:rPr>
                <w:rFonts w:ascii="Tahoma" w:hAnsi="Tahoma" w:cs="Tahoma"/>
                <w:b/>
                <w:sz w:val="20"/>
                <w:szCs w:val="20"/>
              </w:rPr>
            </w:pPr>
            <w:r>
              <w:rPr>
                <w:rFonts w:ascii="Tahoma" w:hAnsi="Tahoma" w:cs="Tahoma"/>
                <w:b/>
                <w:sz w:val="20"/>
                <w:szCs w:val="20"/>
              </w:rPr>
              <w:t>2016-2017</w:t>
            </w:r>
          </w:p>
        </w:tc>
        <w:tc>
          <w:tcPr>
            <w:tcW w:w="2837" w:type="dxa"/>
            <w:shd w:val="clear" w:color="auto" w:fill="D9D9D9" w:themeFill="background1" w:themeFillShade="D9"/>
            <w:vAlign w:val="center"/>
          </w:tcPr>
          <w:p w:rsidR="004633A7" w:rsidRPr="00ED5C2B" w:rsidRDefault="004633A7" w:rsidP="004633A7">
            <w:pPr>
              <w:jc w:val="center"/>
              <w:rPr>
                <w:rFonts w:ascii="Tahoma" w:hAnsi="Tahoma" w:cs="Tahoma"/>
                <w:sz w:val="20"/>
              </w:rPr>
            </w:pPr>
            <w:r>
              <w:rPr>
                <w:rFonts w:ascii="Tahoma" w:hAnsi="Tahoma" w:cs="Tahoma"/>
                <w:b/>
                <w:sz w:val="20"/>
                <w:szCs w:val="20"/>
              </w:rPr>
              <w:t>2015-2016</w:t>
            </w:r>
          </w:p>
        </w:tc>
      </w:tr>
      <w:tr w:rsidR="004633A7" w:rsidRPr="00ED5C2B" w:rsidTr="004633A7">
        <w:trPr>
          <w:trHeight w:val="782"/>
          <w:jc w:val="center"/>
        </w:trPr>
        <w:tc>
          <w:tcPr>
            <w:tcW w:w="2605" w:type="dxa"/>
            <w:vAlign w:val="center"/>
          </w:tcPr>
          <w:p w:rsidR="004633A7" w:rsidRPr="00ED5C2B" w:rsidRDefault="004633A7" w:rsidP="004633A7">
            <w:pPr>
              <w:ind w:left="86"/>
              <w:jc w:val="center"/>
              <w:rPr>
                <w:rFonts w:ascii="Tahoma" w:hAnsi="Tahoma" w:cs="Tahoma"/>
                <w:b/>
                <w:sz w:val="20"/>
                <w:szCs w:val="20"/>
              </w:rPr>
            </w:pPr>
            <w:r w:rsidRPr="00ED5C2B">
              <w:rPr>
                <w:rFonts w:ascii="Tahoma" w:hAnsi="Tahoma" w:cs="Tahoma"/>
                <w:b/>
                <w:sz w:val="20"/>
                <w:szCs w:val="20"/>
              </w:rPr>
              <w:t>EOC English: Reading</w:t>
            </w:r>
          </w:p>
          <w:p w:rsidR="004633A7" w:rsidRPr="00ED5C2B" w:rsidRDefault="004633A7" w:rsidP="004633A7">
            <w:pPr>
              <w:ind w:left="86"/>
              <w:jc w:val="center"/>
              <w:rPr>
                <w:rFonts w:ascii="Tahoma" w:hAnsi="Tahoma" w:cs="Tahoma"/>
                <w:b/>
                <w:sz w:val="20"/>
                <w:szCs w:val="20"/>
              </w:rPr>
            </w:pPr>
            <w:r w:rsidRPr="00ED5C2B">
              <w:rPr>
                <w:rFonts w:ascii="Tahoma" w:hAnsi="Tahoma" w:cs="Tahoma"/>
                <w:b/>
                <w:sz w:val="20"/>
                <w:szCs w:val="20"/>
              </w:rPr>
              <w:t>(1S1)</w:t>
            </w:r>
          </w:p>
        </w:tc>
        <w:tc>
          <w:tcPr>
            <w:tcW w:w="2700" w:type="dxa"/>
            <w:vAlign w:val="center"/>
          </w:tcPr>
          <w:p w:rsidR="004633A7" w:rsidRPr="00C05C15" w:rsidRDefault="004633A7" w:rsidP="004633A7">
            <w:pPr>
              <w:jc w:val="center"/>
              <w:rPr>
                <w:rFonts w:ascii="Tahoma" w:hAnsi="Tahoma" w:cs="Tahoma"/>
                <w:sz w:val="20"/>
                <w:szCs w:val="20"/>
              </w:rPr>
            </w:pPr>
            <w:r w:rsidRPr="00C05C15">
              <w:rPr>
                <w:rFonts w:ascii="Tahoma" w:hAnsi="Tahoma" w:cs="Tahoma"/>
                <w:sz w:val="20"/>
                <w:szCs w:val="20"/>
              </w:rPr>
              <w:fldChar w:fldCharType="begin"/>
            </w:r>
            <w:r w:rsidRPr="00C05C15">
              <w:rPr>
                <w:rFonts w:ascii="Tahoma" w:hAnsi="Tahoma" w:cs="Tahoma"/>
                <w:sz w:val="20"/>
                <w:szCs w:val="20"/>
              </w:rPr>
              <w:instrText>=</w:instrText>
            </w:r>
            <w:r w:rsidRPr="00F4005A">
              <w:rPr>
                <w:rFonts w:ascii="Tahoma" w:hAnsi="Tahoma" w:cs="Tahoma"/>
                <w:noProof/>
                <w:sz w:val="20"/>
                <w:szCs w:val="20"/>
              </w:rPr>
              <w:instrText>98.67</w:instrText>
            </w:r>
            <w:r w:rsidRPr="00C05C15">
              <w:rPr>
                <w:rFonts w:ascii="Tahoma" w:hAnsi="Tahoma" w:cs="Tahoma"/>
                <w:sz w:val="20"/>
                <w:szCs w:val="20"/>
              </w:rPr>
              <w:instrText xml:space="preserve">  \# "0.00%" </w:instrText>
            </w:r>
            <w:r w:rsidRPr="00C05C15">
              <w:rPr>
                <w:rFonts w:ascii="Tahoma" w:hAnsi="Tahoma" w:cs="Tahoma"/>
                <w:sz w:val="20"/>
                <w:szCs w:val="20"/>
              </w:rPr>
              <w:fldChar w:fldCharType="separate"/>
            </w:r>
            <w:r>
              <w:rPr>
                <w:rFonts w:ascii="Tahoma" w:hAnsi="Tahoma" w:cs="Tahoma"/>
                <w:noProof/>
                <w:sz w:val="20"/>
                <w:szCs w:val="20"/>
              </w:rPr>
              <w:t>98.67</w:t>
            </w:r>
            <w:r w:rsidRPr="00C05C15">
              <w:rPr>
                <w:rFonts w:ascii="Tahoma" w:hAnsi="Tahoma" w:cs="Tahoma"/>
                <w:noProof/>
                <w:sz w:val="20"/>
                <w:szCs w:val="20"/>
              </w:rPr>
              <w:t>%</w:t>
            </w:r>
            <w:r w:rsidRPr="00C05C15">
              <w:rPr>
                <w:rFonts w:ascii="Tahoma" w:hAnsi="Tahoma" w:cs="Tahoma"/>
                <w:sz w:val="20"/>
                <w:szCs w:val="20"/>
              </w:rPr>
              <w:fldChar w:fldCharType="end"/>
            </w:r>
            <w:r w:rsidRPr="00C05C15">
              <w:rPr>
                <w:rFonts w:ascii="Tahoma" w:hAnsi="Tahoma" w:cs="Tahoma"/>
                <w:sz w:val="20"/>
                <w:szCs w:val="20"/>
              </w:rPr>
              <w:t xml:space="preserve">  (</w:t>
            </w:r>
            <w:r>
              <w:rPr>
                <w:rFonts w:ascii="Tahoma" w:hAnsi="Tahoma" w:cs="Tahoma"/>
                <w:noProof/>
                <w:sz w:val="20"/>
                <w:szCs w:val="20"/>
              </w:rPr>
              <w:t>40,658</w:t>
            </w:r>
            <w:r w:rsidRPr="00C05C15">
              <w:rPr>
                <w:rFonts w:ascii="Tahoma" w:hAnsi="Tahoma" w:cs="Tahoma"/>
                <w:sz w:val="20"/>
                <w:szCs w:val="20"/>
              </w:rPr>
              <w:t xml:space="preserve"> of </w:t>
            </w:r>
            <w:r>
              <w:rPr>
                <w:rFonts w:ascii="Tahoma" w:hAnsi="Tahoma" w:cs="Tahoma"/>
                <w:noProof/>
                <w:sz w:val="20"/>
                <w:szCs w:val="20"/>
              </w:rPr>
              <w:t>41,205</w:t>
            </w:r>
            <w:r w:rsidRPr="00C05C15">
              <w:rPr>
                <w:rFonts w:ascii="Tahoma" w:hAnsi="Tahoma" w:cs="Tahoma"/>
                <w:sz w:val="20"/>
                <w:szCs w:val="20"/>
              </w:rPr>
              <w:t>)</w:t>
            </w:r>
          </w:p>
        </w:tc>
        <w:tc>
          <w:tcPr>
            <w:tcW w:w="2767"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98.97</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98.97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39,867</w:t>
            </w:r>
            <w:r w:rsidRPr="00ED5C2B">
              <w:rPr>
                <w:rFonts w:ascii="Tahoma" w:hAnsi="Tahoma" w:cs="Tahoma"/>
                <w:sz w:val="20"/>
                <w:szCs w:val="20"/>
              </w:rPr>
              <w:t xml:space="preserve"> of </w:t>
            </w:r>
            <w:r>
              <w:rPr>
                <w:rFonts w:ascii="Tahoma" w:hAnsi="Tahoma" w:cs="Tahoma"/>
                <w:noProof/>
                <w:sz w:val="20"/>
                <w:szCs w:val="20"/>
              </w:rPr>
              <w:t>40,281</w:t>
            </w:r>
            <w:r w:rsidRPr="00ED5C2B">
              <w:rPr>
                <w:rFonts w:ascii="Tahoma" w:hAnsi="Tahoma" w:cs="Tahoma"/>
                <w:sz w:val="20"/>
                <w:szCs w:val="20"/>
              </w:rPr>
              <w:t>)</w:t>
            </w:r>
          </w:p>
        </w:tc>
        <w:tc>
          <w:tcPr>
            <w:tcW w:w="2837"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98.95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98.95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41,708</w:t>
            </w:r>
            <w:r w:rsidRPr="00ED5C2B">
              <w:rPr>
                <w:rFonts w:ascii="Tahoma" w:hAnsi="Tahoma" w:cs="Tahoma"/>
                <w:sz w:val="20"/>
                <w:szCs w:val="20"/>
              </w:rPr>
              <w:t xml:space="preserve"> of </w:t>
            </w:r>
            <w:r>
              <w:rPr>
                <w:rFonts w:ascii="Tahoma" w:hAnsi="Tahoma" w:cs="Tahoma"/>
                <w:noProof/>
                <w:sz w:val="20"/>
                <w:szCs w:val="20"/>
              </w:rPr>
              <w:t>42,152</w:t>
            </w:r>
            <w:r w:rsidRPr="00ED5C2B">
              <w:rPr>
                <w:rFonts w:ascii="Tahoma" w:hAnsi="Tahoma" w:cs="Tahoma"/>
                <w:sz w:val="20"/>
                <w:szCs w:val="20"/>
              </w:rPr>
              <w:t>)</w:t>
            </w:r>
          </w:p>
        </w:tc>
      </w:tr>
      <w:tr w:rsidR="004633A7" w:rsidRPr="00ED5C2B" w:rsidTr="004633A7">
        <w:trPr>
          <w:trHeight w:val="800"/>
          <w:jc w:val="center"/>
        </w:trPr>
        <w:tc>
          <w:tcPr>
            <w:tcW w:w="2605" w:type="dxa"/>
            <w:vAlign w:val="center"/>
          </w:tcPr>
          <w:p w:rsidR="004633A7" w:rsidRPr="00ED5C2B" w:rsidRDefault="004633A7" w:rsidP="004633A7">
            <w:pPr>
              <w:ind w:left="86"/>
              <w:jc w:val="center"/>
              <w:rPr>
                <w:rFonts w:ascii="Tahoma" w:hAnsi="Tahoma" w:cs="Tahoma"/>
                <w:b/>
                <w:sz w:val="20"/>
                <w:szCs w:val="20"/>
              </w:rPr>
            </w:pPr>
            <w:r w:rsidRPr="00ED5C2B">
              <w:rPr>
                <w:rFonts w:ascii="Tahoma" w:hAnsi="Tahoma" w:cs="Tahoma"/>
                <w:b/>
                <w:sz w:val="20"/>
                <w:szCs w:val="20"/>
              </w:rPr>
              <w:t>EOC Mathematics</w:t>
            </w:r>
          </w:p>
          <w:p w:rsidR="004633A7" w:rsidRPr="00ED5C2B" w:rsidRDefault="004633A7" w:rsidP="004633A7">
            <w:pPr>
              <w:ind w:left="86"/>
              <w:jc w:val="center"/>
              <w:rPr>
                <w:rFonts w:ascii="Tahoma" w:hAnsi="Tahoma" w:cs="Tahoma"/>
                <w:b/>
                <w:sz w:val="16"/>
                <w:szCs w:val="16"/>
              </w:rPr>
            </w:pPr>
            <w:r w:rsidRPr="00ED5C2B">
              <w:rPr>
                <w:rFonts w:ascii="Tahoma" w:hAnsi="Tahoma" w:cs="Tahoma"/>
                <w:b/>
                <w:sz w:val="16"/>
                <w:szCs w:val="16"/>
              </w:rPr>
              <w:t>(Highest level)</w:t>
            </w:r>
          </w:p>
          <w:p w:rsidR="004633A7" w:rsidRPr="00ED5C2B" w:rsidRDefault="004633A7" w:rsidP="004633A7">
            <w:pPr>
              <w:ind w:left="86"/>
              <w:jc w:val="center"/>
              <w:rPr>
                <w:rFonts w:ascii="Tahoma" w:hAnsi="Tahoma" w:cs="Tahoma"/>
                <w:b/>
                <w:sz w:val="20"/>
                <w:szCs w:val="20"/>
              </w:rPr>
            </w:pPr>
            <w:r w:rsidRPr="00ED5C2B">
              <w:rPr>
                <w:rFonts w:ascii="Tahoma" w:hAnsi="Tahoma" w:cs="Tahoma"/>
                <w:b/>
                <w:sz w:val="20"/>
                <w:szCs w:val="20"/>
              </w:rPr>
              <w:t>(1S2)</w:t>
            </w:r>
          </w:p>
        </w:tc>
        <w:tc>
          <w:tcPr>
            <w:tcW w:w="2700" w:type="dxa"/>
            <w:vAlign w:val="center"/>
          </w:tcPr>
          <w:p w:rsidR="004633A7" w:rsidRPr="00ED5C2B" w:rsidRDefault="004633A7" w:rsidP="004633A7">
            <w:pPr>
              <w:jc w:val="center"/>
              <w:rPr>
                <w:rFonts w:ascii="Tahoma" w:hAnsi="Tahoma" w:cs="Tahoma"/>
                <w:sz w:val="20"/>
                <w:szCs w:val="20"/>
                <w:lang w:val="de-DE"/>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98.61</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98.61</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40,602</w:t>
            </w:r>
            <w:r w:rsidRPr="00ED5C2B">
              <w:rPr>
                <w:rFonts w:ascii="Tahoma" w:hAnsi="Tahoma" w:cs="Tahoma"/>
                <w:sz w:val="20"/>
                <w:szCs w:val="20"/>
                <w:lang w:val="de-DE"/>
              </w:rPr>
              <w:t xml:space="preserve"> </w:t>
            </w:r>
            <w:r w:rsidRPr="00ED5C2B">
              <w:rPr>
                <w:rFonts w:ascii="Tahoma" w:hAnsi="Tahoma" w:cs="Tahoma"/>
                <w:sz w:val="20"/>
                <w:szCs w:val="20"/>
              </w:rPr>
              <w:t>of</w:t>
            </w:r>
            <w:r w:rsidRPr="00ED5C2B">
              <w:rPr>
                <w:rFonts w:ascii="Tahoma" w:hAnsi="Tahoma" w:cs="Tahoma"/>
                <w:sz w:val="20"/>
                <w:szCs w:val="20"/>
                <w:lang w:val="de-DE"/>
              </w:rPr>
              <w:t xml:space="preserve"> </w:t>
            </w:r>
            <w:r>
              <w:rPr>
                <w:rFonts w:ascii="Tahoma" w:hAnsi="Tahoma" w:cs="Tahoma"/>
                <w:noProof/>
                <w:sz w:val="20"/>
                <w:szCs w:val="20"/>
              </w:rPr>
              <w:t>41,174</w:t>
            </w:r>
            <w:r w:rsidRPr="00ED5C2B">
              <w:rPr>
                <w:rFonts w:ascii="Tahoma" w:hAnsi="Tahoma" w:cs="Tahoma"/>
                <w:sz w:val="20"/>
                <w:szCs w:val="20"/>
              </w:rPr>
              <w:t>)</w:t>
            </w:r>
          </w:p>
        </w:tc>
        <w:tc>
          <w:tcPr>
            <w:tcW w:w="2767"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98.99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98.99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39,882</w:t>
            </w:r>
            <w:r w:rsidRPr="00ED5C2B">
              <w:rPr>
                <w:rFonts w:ascii="Tahoma" w:hAnsi="Tahoma" w:cs="Tahoma"/>
                <w:sz w:val="20"/>
                <w:szCs w:val="20"/>
              </w:rPr>
              <w:t xml:space="preserve"> of </w:t>
            </w:r>
            <w:r>
              <w:rPr>
                <w:rFonts w:ascii="Tahoma" w:hAnsi="Tahoma" w:cs="Tahoma"/>
                <w:noProof/>
                <w:sz w:val="20"/>
                <w:szCs w:val="20"/>
              </w:rPr>
              <w:t>40,290</w:t>
            </w:r>
            <w:r w:rsidRPr="00ED5C2B">
              <w:rPr>
                <w:rFonts w:ascii="Tahoma" w:hAnsi="Tahoma" w:cs="Tahoma"/>
                <w:sz w:val="20"/>
                <w:szCs w:val="20"/>
              </w:rPr>
              <w:t>)</w:t>
            </w:r>
          </w:p>
        </w:tc>
        <w:tc>
          <w:tcPr>
            <w:tcW w:w="2837" w:type="dxa"/>
            <w:vAlign w:val="center"/>
          </w:tcPr>
          <w:p w:rsidR="004633A7" w:rsidRPr="00ED5C2B" w:rsidRDefault="004633A7" w:rsidP="004633A7">
            <w:pPr>
              <w:jc w:val="center"/>
              <w:rPr>
                <w:rFonts w:ascii="Tahoma" w:hAnsi="Tahoma" w:cs="Tahoma"/>
                <w:sz w:val="20"/>
                <w:szCs w:val="20"/>
                <w:lang w:val="es-ES"/>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99.05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99.05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41,748</w:t>
            </w:r>
            <w:r w:rsidRPr="00ED5C2B">
              <w:rPr>
                <w:rFonts w:ascii="Tahoma" w:hAnsi="Tahoma" w:cs="Tahoma"/>
                <w:sz w:val="20"/>
                <w:szCs w:val="20"/>
                <w:lang w:val="es-ES"/>
              </w:rPr>
              <w:t xml:space="preserve"> </w:t>
            </w:r>
            <w:r w:rsidRPr="00ED5C2B">
              <w:rPr>
                <w:rFonts w:ascii="Tahoma" w:hAnsi="Tahoma" w:cs="Tahoma"/>
                <w:sz w:val="20"/>
                <w:szCs w:val="20"/>
              </w:rPr>
              <w:t>of</w:t>
            </w:r>
            <w:r w:rsidRPr="00ED5C2B">
              <w:rPr>
                <w:rFonts w:ascii="Tahoma" w:hAnsi="Tahoma" w:cs="Tahoma"/>
                <w:sz w:val="20"/>
                <w:szCs w:val="20"/>
                <w:lang w:val="es-ES"/>
              </w:rPr>
              <w:t xml:space="preserve"> </w:t>
            </w:r>
            <w:r>
              <w:rPr>
                <w:rFonts w:ascii="Tahoma" w:hAnsi="Tahoma" w:cs="Tahoma"/>
                <w:noProof/>
                <w:sz w:val="20"/>
                <w:szCs w:val="20"/>
              </w:rPr>
              <w:t>42,150</w:t>
            </w:r>
            <w:r w:rsidRPr="00ED5C2B">
              <w:rPr>
                <w:rFonts w:ascii="Tahoma" w:hAnsi="Tahoma" w:cs="Tahoma"/>
                <w:sz w:val="20"/>
                <w:szCs w:val="20"/>
              </w:rPr>
              <w:t>)</w:t>
            </w:r>
          </w:p>
        </w:tc>
      </w:tr>
    </w:tbl>
    <w:p w:rsidR="004633A7" w:rsidRPr="00ED5C2B" w:rsidRDefault="004633A7" w:rsidP="004633A7">
      <w:pPr>
        <w:rPr>
          <w:rFonts w:ascii="Tahoma" w:hAnsi="Tahoma" w:cs="Tahoma"/>
          <w:b/>
          <w:sz w:val="6"/>
        </w:rPr>
      </w:pPr>
    </w:p>
    <w:p w:rsidR="004633A7" w:rsidRPr="00811328" w:rsidRDefault="004633A7" w:rsidP="004633A7">
      <w:pPr>
        <w:jc w:val="center"/>
        <w:rPr>
          <w:rFonts w:ascii="Tahoma" w:hAnsi="Tahoma" w:cs="Tahoma"/>
          <w:b/>
          <w:sz w:val="4"/>
          <w:szCs w:val="4"/>
        </w:rPr>
      </w:pPr>
    </w:p>
    <w:p w:rsidR="004633A7" w:rsidRPr="00540362" w:rsidRDefault="004633A7" w:rsidP="004633A7">
      <w:pPr>
        <w:pStyle w:val="Heading3"/>
      </w:pPr>
      <w:r w:rsidRPr="00540362">
        <w:t>ALL SPECIAL POPULATIONS PERFORMANCE</w:t>
      </w:r>
    </w:p>
    <w:tbl>
      <w:tblPr>
        <w:tblStyle w:val="TableGrid"/>
        <w:tblW w:w="6659" w:type="dxa"/>
        <w:jc w:val="center"/>
        <w:tblLayout w:type="fixed"/>
        <w:tblLook w:val="0020" w:firstRow="1" w:lastRow="0" w:firstColumn="0" w:lastColumn="0" w:noHBand="0" w:noVBand="0"/>
        <w:tblDescription w:val="Table showing Academic Attainment Rates for English/Reading and Mathematics for Special Populations Students for year 2016-17."/>
      </w:tblPr>
      <w:tblGrid>
        <w:gridCol w:w="2779"/>
        <w:gridCol w:w="3880"/>
      </w:tblGrid>
      <w:tr w:rsidR="004633A7" w:rsidRPr="00ED5C2B" w:rsidTr="004633A7">
        <w:trPr>
          <w:trHeight w:val="557"/>
          <w:tblHeader/>
          <w:jc w:val="center"/>
        </w:trPr>
        <w:tc>
          <w:tcPr>
            <w:tcW w:w="2779" w:type="dxa"/>
            <w:shd w:val="clear" w:color="auto" w:fill="D9D9D9" w:themeFill="background1" w:themeFillShade="D9"/>
            <w:vAlign w:val="center"/>
          </w:tcPr>
          <w:p w:rsidR="004633A7" w:rsidRPr="00ED5C2B" w:rsidRDefault="004633A7" w:rsidP="004633A7">
            <w:pPr>
              <w:spacing w:before="60"/>
              <w:jc w:val="center"/>
              <w:rPr>
                <w:rFonts w:ascii="Tahoma" w:hAnsi="Tahoma" w:cs="Tahoma"/>
                <w:b/>
                <w:sz w:val="20"/>
                <w:szCs w:val="20"/>
              </w:rPr>
            </w:pPr>
            <w:r w:rsidRPr="00ED5C2B">
              <w:rPr>
                <w:rFonts w:ascii="Tahoma" w:hAnsi="Tahoma" w:cs="Tahoma"/>
                <w:b/>
                <w:sz w:val="20"/>
                <w:szCs w:val="20"/>
              </w:rPr>
              <w:t>SOL Test</w:t>
            </w:r>
          </w:p>
        </w:tc>
        <w:tc>
          <w:tcPr>
            <w:tcW w:w="3880" w:type="dxa"/>
            <w:shd w:val="clear" w:color="auto" w:fill="D9D9D9" w:themeFill="background1" w:themeFillShade="D9"/>
            <w:vAlign w:val="center"/>
          </w:tcPr>
          <w:p w:rsidR="004633A7" w:rsidRPr="00ED5C2B" w:rsidRDefault="004633A7" w:rsidP="004633A7">
            <w:pPr>
              <w:jc w:val="center"/>
              <w:rPr>
                <w:rFonts w:ascii="Tahoma" w:hAnsi="Tahoma" w:cs="Tahoma"/>
                <w:b/>
                <w:sz w:val="20"/>
                <w:szCs w:val="20"/>
              </w:rPr>
            </w:pPr>
            <w:r>
              <w:rPr>
                <w:rFonts w:ascii="Tahoma" w:hAnsi="Tahoma" w:cs="Tahoma"/>
                <w:b/>
                <w:sz w:val="20"/>
                <w:szCs w:val="20"/>
              </w:rPr>
              <w:t>2017-2018</w:t>
            </w:r>
          </w:p>
        </w:tc>
      </w:tr>
      <w:tr w:rsidR="004633A7" w:rsidRPr="00ED5C2B" w:rsidTr="004633A7">
        <w:trPr>
          <w:trHeight w:val="461"/>
          <w:jc w:val="center"/>
        </w:trPr>
        <w:tc>
          <w:tcPr>
            <w:tcW w:w="2779" w:type="dxa"/>
            <w:vAlign w:val="center"/>
          </w:tcPr>
          <w:p w:rsidR="004633A7" w:rsidRPr="00ED5C2B" w:rsidRDefault="004633A7" w:rsidP="004633A7">
            <w:pPr>
              <w:spacing w:before="60"/>
              <w:jc w:val="center"/>
              <w:rPr>
                <w:rFonts w:ascii="Tahoma" w:hAnsi="Tahoma" w:cs="Tahoma"/>
                <w:b/>
                <w:sz w:val="20"/>
                <w:szCs w:val="20"/>
              </w:rPr>
            </w:pPr>
            <w:r w:rsidRPr="00ED5C2B">
              <w:rPr>
                <w:rFonts w:ascii="Tahoma" w:hAnsi="Tahoma" w:cs="Tahoma"/>
                <w:b/>
                <w:sz w:val="20"/>
                <w:szCs w:val="20"/>
              </w:rPr>
              <w:t>EOC English: Reading (1S1)</w:t>
            </w:r>
          </w:p>
        </w:tc>
        <w:tc>
          <w:tcPr>
            <w:tcW w:w="3880"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97.96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97.96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22,762</w:t>
            </w:r>
            <w:r w:rsidRPr="00ED5C2B">
              <w:rPr>
                <w:rFonts w:ascii="Tahoma" w:hAnsi="Tahoma" w:cs="Tahoma"/>
                <w:sz w:val="20"/>
                <w:szCs w:val="20"/>
              </w:rPr>
              <w:t xml:space="preserve"> of </w:t>
            </w:r>
            <w:r>
              <w:rPr>
                <w:rFonts w:ascii="Tahoma" w:hAnsi="Tahoma" w:cs="Tahoma"/>
                <w:noProof/>
                <w:sz w:val="20"/>
                <w:szCs w:val="20"/>
              </w:rPr>
              <w:t>23,235</w:t>
            </w:r>
            <w:r w:rsidRPr="00ED5C2B">
              <w:rPr>
                <w:rFonts w:ascii="Tahoma" w:hAnsi="Tahoma" w:cs="Tahoma"/>
                <w:sz w:val="20"/>
                <w:szCs w:val="20"/>
              </w:rPr>
              <w:t>)</w:t>
            </w:r>
          </w:p>
        </w:tc>
      </w:tr>
      <w:tr w:rsidR="004633A7" w:rsidRPr="00ED5C2B" w:rsidTr="004633A7">
        <w:trPr>
          <w:trHeight w:val="461"/>
          <w:jc w:val="center"/>
        </w:trPr>
        <w:tc>
          <w:tcPr>
            <w:tcW w:w="2779" w:type="dxa"/>
            <w:vAlign w:val="center"/>
          </w:tcPr>
          <w:p w:rsidR="004633A7" w:rsidRPr="00ED5C2B" w:rsidRDefault="004633A7" w:rsidP="004633A7">
            <w:pPr>
              <w:spacing w:before="60"/>
              <w:jc w:val="center"/>
              <w:rPr>
                <w:rFonts w:ascii="Tahoma" w:hAnsi="Tahoma" w:cs="Tahoma"/>
                <w:b/>
                <w:sz w:val="20"/>
                <w:szCs w:val="20"/>
              </w:rPr>
            </w:pPr>
            <w:r w:rsidRPr="00ED5C2B">
              <w:rPr>
                <w:rFonts w:ascii="Tahoma" w:hAnsi="Tahoma" w:cs="Tahoma"/>
                <w:b/>
                <w:sz w:val="20"/>
                <w:szCs w:val="20"/>
              </w:rPr>
              <w:t>EOC Mathematics</w:t>
            </w:r>
          </w:p>
          <w:p w:rsidR="004633A7" w:rsidRPr="00ED5C2B" w:rsidRDefault="004633A7" w:rsidP="004633A7">
            <w:pPr>
              <w:spacing w:before="60"/>
              <w:jc w:val="center"/>
              <w:rPr>
                <w:rFonts w:ascii="Tahoma" w:hAnsi="Tahoma" w:cs="Tahoma"/>
                <w:b/>
                <w:sz w:val="20"/>
                <w:szCs w:val="20"/>
              </w:rPr>
            </w:pPr>
            <w:r w:rsidRPr="00ED5C2B">
              <w:rPr>
                <w:rFonts w:ascii="Tahoma" w:hAnsi="Tahoma" w:cs="Tahoma"/>
                <w:b/>
                <w:sz w:val="16"/>
                <w:szCs w:val="16"/>
              </w:rPr>
              <w:t xml:space="preserve">(Highest Level) </w:t>
            </w:r>
            <w:r w:rsidRPr="00ED5C2B">
              <w:rPr>
                <w:rFonts w:ascii="Tahoma" w:hAnsi="Tahoma" w:cs="Tahoma"/>
                <w:b/>
                <w:sz w:val="20"/>
                <w:szCs w:val="20"/>
              </w:rPr>
              <w:t>(1S2)</w:t>
            </w:r>
          </w:p>
        </w:tc>
        <w:tc>
          <w:tcPr>
            <w:tcW w:w="3880"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97.81</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97.81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 xml:space="preserve"> (</w:t>
            </w:r>
            <w:r>
              <w:rPr>
                <w:rFonts w:ascii="Tahoma" w:hAnsi="Tahoma" w:cs="Tahoma"/>
                <w:noProof/>
                <w:sz w:val="20"/>
                <w:szCs w:val="20"/>
              </w:rPr>
              <w:t>22,704</w:t>
            </w:r>
            <w:r w:rsidRPr="00ED5C2B">
              <w:rPr>
                <w:rFonts w:ascii="Tahoma" w:hAnsi="Tahoma" w:cs="Tahoma"/>
                <w:sz w:val="20"/>
                <w:szCs w:val="20"/>
              </w:rPr>
              <w:t xml:space="preserve"> of </w:t>
            </w:r>
            <w:r>
              <w:rPr>
                <w:rFonts w:ascii="Tahoma" w:hAnsi="Tahoma" w:cs="Tahoma"/>
                <w:noProof/>
                <w:sz w:val="20"/>
                <w:szCs w:val="20"/>
              </w:rPr>
              <w:t>23,213</w:t>
            </w:r>
            <w:r w:rsidRPr="00ED5C2B">
              <w:rPr>
                <w:rFonts w:ascii="Tahoma" w:hAnsi="Tahoma" w:cs="Tahoma"/>
                <w:sz w:val="20"/>
                <w:szCs w:val="20"/>
              </w:rPr>
              <w:t>)</w:t>
            </w:r>
          </w:p>
        </w:tc>
      </w:tr>
    </w:tbl>
    <w:p w:rsidR="004633A7" w:rsidRPr="00540362" w:rsidRDefault="004633A7" w:rsidP="004633A7">
      <w:pPr>
        <w:pStyle w:val="Subtitle"/>
        <w:pBdr>
          <w:bottom w:val="thickThinSmallGap" w:sz="12" w:space="1" w:color="auto"/>
        </w:pBdr>
        <w:spacing w:before="0"/>
        <w:jc w:val="center"/>
        <w:rPr>
          <w:rFonts w:ascii="Tahoma" w:hAnsi="Tahoma" w:cs="Tahoma"/>
          <w:b/>
          <w:sz w:val="20"/>
        </w:rPr>
      </w:pPr>
    </w:p>
    <w:p w:rsidR="004633A7" w:rsidRPr="00540362" w:rsidRDefault="004633A7" w:rsidP="004633A7">
      <w:pPr>
        <w:pStyle w:val="Heading2"/>
      </w:pPr>
      <w:r w:rsidRPr="00540362">
        <w:t>(2S1) Technical Skills Attainment</w:t>
      </w:r>
      <w:r>
        <w:t xml:space="preserve"> </w:t>
      </w:r>
    </w:p>
    <w:p w:rsidR="004633A7" w:rsidRPr="00366A73" w:rsidRDefault="004633A7" w:rsidP="004633A7">
      <w:pPr>
        <w:rPr>
          <w:rFonts w:ascii="Tahoma" w:hAnsi="Tahoma" w:cs="Tahoma"/>
          <w:b/>
        </w:rPr>
      </w:pPr>
      <w:r w:rsidRPr="00366A73">
        <w:rPr>
          <w:rFonts w:ascii="Tahoma" w:hAnsi="Tahoma" w:cs="Tahoma"/>
          <w:b/>
        </w:rPr>
        <w:t>Technical Skills Attainment</w:t>
      </w:r>
      <w:r>
        <w:rPr>
          <w:rStyle w:val="FootnoteReference"/>
          <w:rFonts w:ascii="Tahoma" w:hAnsi="Tahoma" w:cs="Tahoma"/>
          <w:b/>
        </w:rPr>
        <w:footnoteReference w:id="5"/>
      </w:r>
      <w:r w:rsidRPr="00366A73">
        <w:rPr>
          <w:rFonts w:ascii="Tahoma" w:hAnsi="Tahoma" w:cs="Tahoma"/>
          <w:b/>
        </w:rPr>
        <w:t xml:space="preserve"> consists of five Performance Measures:</w:t>
      </w:r>
    </w:p>
    <w:p w:rsidR="004633A7" w:rsidRPr="00ED5C2B" w:rsidRDefault="004633A7" w:rsidP="004633A7">
      <w:pPr>
        <w:pStyle w:val="Subtitle"/>
        <w:numPr>
          <w:ilvl w:val="0"/>
          <w:numId w:val="26"/>
        </w:numPr>
        <w:spacing w:before="60"/>
        <w:jc w:val="left"/>
        <w:rPr>
          <w:rFonts w:ascii="Tahoma" w:hAnsi="Tahoma" w:cs="Tahoma"/>
          <w:sz w:val="22"/>
          <w:szCs w:val="22"/>
        </w:rPr>
      </w:pPr>
      <w:r w:rsidRPr="00ED5C2B">
        <w:rPr>
          <w:rFonts w:ascii="Tahoma" w:hAnsi="Tahoma" w:cs="Tahoma"/>
          <w:sz w:val="22"/>
          <w:szCs w:val="22"/>
        </w:rPr>
        <w:t>The percentage of completers</w:t>
      </w:r>
      <w:r>
        <w:rPr>
          <w:rStyle w:val="FootnoteReference"/>
          <w:rFonts w:ascii="Tahoma" w:hAnsi="Tahoma" w:cs="Tahoma"/>
          <w:sz w:val="22"/>
          <w:szCs w:val="22"/>
        </w:rPr>
        <w:footnoteReference w:id="6"/>
      </w:r>
      <w:r w:rsidRPr="00ED5C2B">
        <w:rPr>
          <w:rFonts w:ascii="Tahoma" w:hAnsi="Tahoma" w:cs="Tahoma"/>
          <w:sz w:val="22"/>
          <w:szCs w:val="22"/>
        </w:rPr>
        <w:t xml:space="preserve"> that attain 80% of the essential competencies on the state-provided, industry-validated competency lists </w:t>
      </w:r>
      <w:r w:rsidRPr="00ED5C2B">
        <w:rPr>
          <w:rFonts w:ascii="Tahoma" w:hAnsi="Tahoma" w:cs="Tahoma"/>
          <w:b/>
          <w:sz w:val="22"/>
          <w:szCs w:val="22"/>
        </w:rPr>
        <w:t>– 9</w:t>
      </w:r>
      <w:r>
        <w:rPr>
          <w:rFonts w:ascii="Tahoma" w:hAnsi="Tahoma" w:cs="Tahoma"/>
          <w:b/>
          <w:sz w:val="22"/>
          <w:szCs w:val="22"/>
        </w:rPr>
        <w:t>2</w:t>
      </w:r>
      <w:r w:rsidRPr="00ED5C2B">
        <w:rPr>
          <w:rFonts w:ascii="Tahoma" w:hAnsi="Tahoma" w:cs="Tahoma"/>
          <w:b/>
          <w:sz w:val="22"/>
          <w:szCs w:val="22"/>
        </w:rPr>
        <w:t xml:space="preserve">.00% </w:t>
      </w:r>
    </w:p>
    <w:p w:rsidR="004633A7" w:rsidRPr="00ED5C2B" w:rsidRDefault="004633A7" w:rsidP="004633A7">
      <w:pPr>
        <w:pStyle w:val="Subtitle"/>
        <w:numPr>
          <w:ilvl w:val="0"/>
          <w:numId w:val="26"/>
        </w:numPr>
        <w:spacing w:before="60"/>
        <w:jc w:val="left"/>
        <w:rPr>
          <w:rFonts w:ascii="Tahoma" w:hAnsi="Tahoma" w:cs="Tahoma"/>
          <w:sz w:val="22"/>
          <w:szCs w:val="22"/>
        </w:rPr>
      </w:pPr>
      <w:r w:rsidRPr="00ED5C2B">
        <w:rPr>
          <w:rFonts w:ascii="Tahoma" w:hAnsi="Tahoma" w:cs="Tahoma"/>
          <w:sz w:val="22"/>
          <w:szCs w:val="22"/>
        </w:rPr>
        <w:t xml:space="preserve">Completers participating in one or more Board approved credentialing tests </w:t>
      </w:r>
      <w:r w:rsidRPr="00ED5C2B">
        <w:rPr>
          <w:rFonts w:ascii="Tahoma" w:hAnsi="Tahoma" w:cs="Tahoma"/>
          <w:b/>
          <w:sz w:val="22"/>
          <w:szCs w:val="22"/>
        </w:rPr>
        <w:t>– 8</w:t>
      </w:r>
      <w:r>
        <w:rPr>
          <w:rFonts w:ascii="Tahoma" w:hAnsi="Tahoma" w:cs="Tahoma"/>
          <w:b/>
          <w:sz w:val="22"/>
          <w:szCs w:val="22"/>
        </w:rPr>
        <w:t>2</w:t>
      </w:r>
      <w:r w:rsidRPr="00ED5C2B">
        <w:rPr>
          <w:rFonts w:ascii="Tahoma" w:hAnsi="Tahoma" w:cs="Tahoma"/>
          <w:b/>
          <w:sz w:val="22"/>
          <w:szCs w:val="22"/>
        </w:rPr>
        <w:t>.00%</w:t>
      </w:r>
    </w:p>
    <w:p w:rsidR="004633A7" w:rsidRPr="00ED5C2B" w:rsidRDefault="004633A7" w:rsidP="004633A7">
      <w:pPr>
        <w:pStyle w:val="Subtitle"/>
        <w:numPr>
          <w:ilvl w:val="0"/>
          <w:numId w:val="26"/>
        </w:numPr>
        <w:spacing w:before="60"/>
        <w:jc w:val="left"/>
        <w:rPr>
          <w:rFonts w:ascii="Tahoma" w:hAnsi="Tahoma" w:cs="Tahoma"/>
          <w:sz w:val="22"/>
          <w:szCs w:val="22"/>
        </w:rPr>
      </w:pPr>
      <w:r w:rsidRPr="00ED5C2B">
        <w:rPr>
          <w:rFonts w:ascii="Tahoma" w:hAnsi="Tahoma" w:cs="Tahoma"/>
          <w:sz w:val="22"/>
          <w:szCs w:val="22"/>
        </w:rPr>
        <w:t xml:space="preserve">Completers taking and passing credentialing tests </w:t>
      </w:r>
      <w:r w:rsidRPr="00ED5C2B">
        <w:rPr>
          <w:rFonts w:ascii="Tahoma" w:hAnsi="Tahoma" w:cs="Tahoma"/>
          <w:b/>
          <w:sz w:val="22"/>
          <w:szCs w:val="22"/>
        </w:rPr>
        <w:t>– 8</w:t>
      </w:r>
      <w:r>
        <w:rPr>
          <w:rFonts w:ascii="Tahoma" w:hAnsi="Tahoma" w:cs="Tahoma"/>
          <w:b/>
          <w:sz w:val="22"/>
          <w:szCs w:val="22"/>
        </w:rPr>
        <w:t>3</w:t>
      </w:r>
      <w:r w:rsidRPr="00ED5C2B">
        <w:rPr>
          <w:rFonts w:ascii="Tahoma" w:hAnsi="Tahoma" w:cs="Tahoma"/>
          <w:b/>
          <w:sz w:val="22"/>
          <w:szCs w:val="22"/>
        </w:rPr>
        <w:t>.00%</w:t>
      </w:r>
    </w:p>
    <w:p w:rsidR="004633A7" w:rsidRPr="00ED5C2B" w:rsidRDefault="004633A7" w:rsidP="004633A7">
      <w:pPr>
        <w:pStyle w:val="Subtitle"/>
        <w:numPr>
          <w:ilvl w:val="0"/>
          <w:numId w:val="26"/>
        </w:numPr>
        <w:spacing w:before="60"/>
        <w:jc w:val="left"/>
        <w:rPr>
          <w:rFonts w:ascii="Tahoma" w:hAnsi="Tahoma" w:cs="Tahoma"/>
          <w:sz w:val="22"/>
          <w:szCs w:val="22"/>
        </w:rPr>
      </w:pPr>
      <w:r w:rsidRPr="00ED5C2B">
        <w:rPr>
          <w:rFonts w:ascii="Tahoma" w:hAnsi="Tahoma" w:cs="Tahoma"/>
          <w:sz w:val="22"/>
          <w:szCs w:val="22"/>
        </w:rPr>
        <w:t xml:space="preserve">Completers passing credentialing tests </w:t>
      </w:r>
      <w:r w:rsidRPr="00ED5C2B">
        <w:rPr>
          <w:rFonts w:ascii="Tahoma" w:hAnsi="Tahoma" w:cs="Tahoma"/>
          <w:b/>
          <w:sz w:val="22"/>
          <w:szCs w:val="22"/>
        </w:rPr>
        <w:t>– 7</w:t>
      </w:r>
      <w:r>
        <w:rPr>
          <w:rFonts w:ascii="Tahoma" w:hAnsi="Tahoma" w:cs="Tahoma"/>
          <w:b/>
          <w:sz w:val="22"/>
          <w:szCs w:val="22"/>
        </w:rPr>
        <w:t>5</w:t>
      </w:r>
      <w:r w:rsidRPr="00ED5C2B">
        <w:rPr>
          <w:rFonts w:ascii="Tahoma" w:hAnsi="Tahoma" w:cs="Tahoma"/>
          <w:b/>
          <w:sz w:val="22"/>
          <w:szCs w:val="22"/>
        </w:rPr>
        <w:t>.00%</w:t>
      </w:r>
    </w:p>
    <w:p w:rsidR="004633A7" w:rsidRDefault="004633A7" w:rsidP="004633A7">
      <w:pPr>
        <w:pStyle w:val="Subtitle"/>
        <w:numPr>
          <w:ilvl w:val="0"/>
          <w:numId w:val="26"/>
        </w:numPr>
        <w:spacing w:before="60"/>
        <w:jc w:val="left"/>
        <w:rPr>
          <w:rFonts w:ascii="Tahoma" w:hAnsi="Tahoma" w:cs="Tahoma"/>
          <w:b/>
          <w:sz w:val="22"/>
          <w:szCs w:val="22"/>
        </w:rPr>
        <w:sectPr w:rsidR="004633A7" w:rsidSect="0041563E">
          <w:footerReference w:type="default" r:id="rId19"/>
          <w:pgSz w:w="12240" w:h="15840" w:code="1"/>
          <w:pgMar w:top="936" w:right="1440" w:bottom="648" w:left="1440" w:header="720" w:footer="720" w:gutter="0"/>
          <w:pgNumType w:start="1"/>
          <w:cols w:space="720"/>
          <w:docGrid w:linePitch="360"/>
        </w:sectPr>
      </w:pPr>
      <w:r w:rsidRPr="00ED5C2B">
        <w:rPr>
          <w:rFonts w:ascii="Tahoma" w:hAnsi="Tahoma" w:cs="Tahoma"/>
          <w:sz w:val="22"/>
          <w:szCs w:val="22"/>
        </w:rPr>
        <w:t>Completers who passed a credentialing test plus the Completers who earned an Advanced Studies Diploma and did not pass a credentialing test</w:t>
      </w:r>
      <w:r>
        <w:rPr>
          <w:rStyle w:val="FootnoteReference"/>
          <w:rFonts w:ascii="Tahoma" w:hAnsi="Tahoma" w:cs="Tahoma"/>
          <w:sz w:val="22"/>
          <w:szCs w:val="22"/>
        </w:rPr>
        <w:footnoteReference w:id="7"/>
      </w:r>
      <w:r w:rsidRPr="00ED5C2B">
        <w:rPr>
          <w:rFonts w:ascii="Tahoma" w:hAnsi="Tahoma" w:cs="Tahoma"/>
          <w:sz w:val="22"/>
          <w:szCs w:val="22"/>
        </w:rPr>
        <w:t xml:space="preserve"> </w:t>
      </w:r>
      <w:r w:rsidRPr="00ED5C2B">
        <w:rPr>
          <w:rFonts w:ascii="Tahoma" w:hAnsi="Tahoma" w:cs="Tahoma"/>
          <w:b/>
          <w:sz w:val="22"/>
          <w:szCs w:val="22"/>
        </w:rPr>
        <w:t>– 7</w:t>
      </w:r>
      <w:r>
        <w:rPr>
          <w:rFonts w:ascii="Tahoma" w:hAnsi="Tahoma" w:cs="Tahoma"/>
          <w:b/>
          <w:sz w:val="22"/>
          <w:szCs w:val="22"/>
        </w:rPr>
        <w:t>8</w:t>
      </w:r>
      <w:r w:rsidRPr="00ED5C2B">
        <w:rPr>
          <w:rFonts w:ascii="Tahoma" w:hAnsi="Tahoma" w:cs="Tahoma"/>
          <w:b/>
          <w:sz w:val="22"/>
          <w:szCs w:val="22"/>
        </w:rPr>
        <w:t>.00%</w:t>
      </w:r>
    </w:p>
    <w:p w:rsidR="004633A7" w:rsidRPr="00ED5C2B" w:rsidRDefault="004633A7" w:rsidP="004633A7">
      <w:pPr>
        <w:pStyle w:val="Heading2"/>
      </w:pPr>
      <w:r w:rsidRPr="00ED5C2B">
        <w:t>(2S1) Tec</w:t>
      </w:r>
      <w:r>
        <w:t>hnical Skills Attainment</w:t>
      </w:r>
    </w:p>
    <w:p w:rsidR="004633A7" w:rsidRPr="006C22AD" w:rsidRDefault="004633A7" w:rsidP="004633A7">
      <w:pPr>
        <w:rPr>
          <w:sz w:val="16"/>
          <w:szCs w:val="16"/>
        </w:rPr>
      </w:pPr>
    </w:p>
    <w:p w:rsidR="004633A7" w:rsidRPr="00147D97" w:rsidRDefault="004633A7" w:rsidP="004633A7">
      <w:pPr>
        <w:tabs>
          <w:tab w:val="left" w:pos="1800"/>
        </w:tabs>
        <w:rPr>
          <w:rFonts w:ascii="Tahoma" w:hAnsi="Tahoma" w:cs="Tahoma"/>
          <w:sz w:val="16"/>
          <w:szCs w:val="16"/>
        </w:rPr>
      </w:pPr>
      <w:r w:rsidRPr="00147D97">
        <w:rPr>
          <w:rFonts w:ascii="Tahoma" w:hAnsi="Tahoma" w:cs="Tahoma"/>
          <w:sz w:val="16"/>
          <w:szCs w:val="16"/>
        </w:rPr>
        <w:t>In the two tables below:</w:t>
      </w:r>
      <w:r w:rsidRPr="00147D97">
        <w:rPr>
          <w:rFonts w:ascii="Tahoma" w:hAnsi="Tahoma" w:cs="Tahoma"/>
          <w:sz w:val="16"/>
          <w:szCs w:val="16"/>
        </w:rPr>
        <w:tab/>
        <w:t>* denotes completers who have attained 80% of the student competency</w:t>
      </w:r>
    </w:p>
    <w:p w:rsidR="004633A7" w:rsidRPr="00BF0351" w:rsidRDefault="004633A7" w:rsidP="004633A7">
      <w:pPr>
        <w:tabs>
          <w:tab w:val="left" w:pos="1800"/>
        </w:tabs>
        <w:ind w:right="-720"/>
        <w:rPr>
          <w:rFonts w:ascii="Tahoma" w:hAnsi="Tahoma" w:cs="Tahoma"/>
          <w:sz w:val="16"/>
          <w:szCs w:val="16"/>
        </w:rPr>
      </w:pPr>
      <w:r w:rsidRPr="00BF0351">
        <w:rPr>
          <w:rFonts w:ascii="Tahoma" w:hAnsi="Tahoma" w:cs="Tahoma"/>
          <w:sz w:val="16"/>
          <w:szCs w:val="16"/>
        </w:rPr>
        <w:tab/>
        <w:t>**</w:t>
      </w:r>
      <w:r>
        <w:rPr>
          <w:rFonts w:ascii="Tahoma" w:hAnsi="Tahoma" w:cs="Tahoma"/>
          <w:sz w:val="16"/>
          <w:szCs w:val="16"/>
        </w:rPr>
        <w:t>denotes the p</w:t>
      </w:r>
      <w:r w:rsidRPr="00BF0351">
        <w:rPr>
          <w:rFonts w:ascii="Tahoma" w:hAnsi="Tahoma" w:cs="Tahoma"/>
          <w:sz w:val="16"/>
          <w:szCs w:val="16"/>
        </w:rPr>
        <w:t>erformance measure for College and Career Readiness required by the Virginia Board of Education</w:t>
      </w:r>
    </w:p>
    <w:p w:rsidR="004633A7" w:rsidRPr="00540362" w:rsidRDefault="004633A7" w:rsidP="004633A7">
      <w:pPr>
        <w:pStyle w:val="Heading3"/>
      </w:pPr>
      <w:r w:rsidRPr="00ED5C2B">
        <w:t>ALL CTE COMPLETERS</w:t>
      </w:r>
    </w:p>
    <w:tbl>
      <w:tblPr>
        <w:tblStyle w:val="TableGrid"/>
        <w:tblW w:w="5643" w:type="pct"/>
        <w:jc w:val="center"/>
        <w:tblLook w:val="0020" w:firstRow="1" w:lastRow="0" w:firstColumn="0" w:lastColumn="0" w:noHBand="0" w:noVBand="0"/>
        <w:tblDescription w:val="Table showing Technical Skills Attainment Rate for years 2016-17, 2015-16, and 2014-15."/>
      </w:tblPr>
      <w:tblGrid>
        <w:gridCol w:w="3108"/>
        <w:gridCol w:w="2736"/>
        <w:gridCol w:w="2750"/>
        <w:gridCol w:w="2620"/>
      </w:tblGrid>
      <w:tr w:rsidR="004633A7" w:rsidRPr="00ED5C2B" w:rsidTr="004633A7">
        <w:trPr>
          <w:trHeight w:val="395"/>
          <w:tblHeader/>
          <w:jc w:val="center"/>
        </w:trPr>
        <w:tc>
          <w:tcPr>
            <w:tcW w:w="1386" w:type="pct"/>
            <w:shd w:val="clear" w:color="auto" w:fill="D9D9D9" w:themeFill="background1" w:themeFillShade="D9"/>
            <w:vAlign w:val="center"/>
          </w:tcPr>
          <w:p w:rsidR="004633A7" w:rsidRPr="00F72EC9" w:rsidRDefault="004633A7" w:rsidP="004633A7">
            <w:pPr>
              <w:jc w:val="center"/>
              <w:rPr>
                <w:rFonts w:ascii="Tahoma" w:hAnsi="Tahoma" w:cs="Tahoma"/>
                <w:b/>
                <w:sz w:val="20"/>
                <w:szCs w:val="20"/>
              </w:rPr>
            </w:pPr>
            <w:r w:rsidRPr="00F72EC9">
              <w:rPr>
                <w:rFonts w:ascii="Tahoma" w:hAnsi="Tahoma" w:cs="Tahoma"/>
                <w:b/>
                <w:sz w:val="20"/>
                <w:szCs w:val="20"/>
              </w:rPr>
              <w:br w:type="page"/>
              <w:t>PERFORMANCE STANDARD</w:t>
            </w:r>
          </w:p>
        </w:tc>
        <w:tc>
          <w:tcPr>
            <w:tcW w:w="1220" w:type="pct"/>
            <w:shd w:val="clear" w:color="auto" w:fill="D9D9D9" w:themeFill="background1" w:themeFillShade="D9"/>
            <w:vAlign w:val="center"/>
          </w:tcPr>
          <w:p w:rsidR="004633A7" w:rsidRPr="00F72EC9" w:rsidRDefault="004633A7" w:rsidP="004633A7">
            <w:pPr>
              <w:jc w:val="center"/>
              <w:rPr>
                <w:rFonts w:ascii="Tahoma" w:hAnsi="Tahoma" w:cs="Tahoma"/>
                <w:b/>
                <w:sz w:val="20"/>
                <w:szCs w:val="20"/>
              </w:rPr>
            </w:pPr>
            <w:r>
              <w:rPr>
                <w:rFonts w:ascii="Tahoma" w:hAnsi="Tahoma" w:cs="Tahoma"/>
                <w:b/>
                <w:sz w:val="20"/>
                <w:szCs w:val="20"/>
              </w:rPr>
              <w:t>2017-2018</w:t>
            </w:r>
          </w:p>
        </w:tc>
        <w:tc>
          <w:tcPr>
            <w:tcW w:w="1226" w:type="pct"/>
            <w:shd w:val="clear" w:color="auto" w:fill="D9D9D9" w:themeFill="background1" w:themeFillShade="D9"/>
            <w:vAlign w:val="center"/>
          </w:tcPr>
          <w:p w:rsidR="004633A7" w:rsidRPr="00F72EC9" w:rsidRDefault="004633A7" w:rsidP="004633A7">
            <w:pPr>
              <w:jc w:val="center"/>
              <w:rPr>
                <w:rFonts w:ascii="Tahoma" w:hAnsi="Tahoma" w:cs="Tahoma"/>
                <w:b/>
                <w:sz w:val="20"/>
                <w:szCs w:val="20"/>
              </w:rPr>
            </w:pPr>
            <w:r>
              <w:rPr>
                <w:rFonts w:ascii="Tahoma" w:hAnsi="Tahoma" w:cs="Tahoma"/>
                <w:b/>
                <w:sz w:val="20"/>
                <w:szCs w:val="20"/>
              </w:rPr>
              <w:t>2016-2017</w:t>
            </w:r>
          </w:p>
        </w:tc>
        <w:tc>
          <w:tcPr>
            <w:tcW w:w="1168" w:type="pct"/>
            <w:shd w:val="clear" w:color="auto" w:fill="D9D9D9" w:themeFill="background1" w:themeFillShade="D9"/>
            <w:vAlign w:val="center"/>
          </w:tcPr>
          <w:p w:rsidR="004633A7" w:rsidRPr="00F72EC9" w:rsidRDefault="004633A7" w:rsidP="004633A7">
            <w:pPr>
              <w:jc w:val="center"/>
              <w:rPr>
                <w:rFonts w:ascii="Tahoma" w:hAnsi="Tahoma" w:cs="Tahoma"/>
                <w:b/>
                <w:sz w:val="20"/>
                <w:szCs w:val="20"/>
              </w:rPr>
            </w:pPr>
            <w:r>
              <w:rPr>
                <w:rFonts w:ascii="Tahoma" w:hAnsi="Tahoma" w:cs="Tahoma"/>
                <w:b/>
                <w:sz w:val="20"/>
                <w:szCs w:val="20"/>
              </w:rPr>
              <w:t>2015-2016</w:t>
            </w:r>
          </w:p>
        </w:tc>
      </w:tr>
      <w:tr w:rsidR="004633A7" w:rsidRPr="00ED5C2B" w:rsidTr="004633A7">
        <w:trPr>
          <w:trHeight w:val="377"/>
          <w:jc w:val="center"/>
        </w:trPr>
        <w:tc>
          <w:tcPr>
            <w:tcW w:w="1386" w:type="pct"/>
            <w:shd w:val="clear" w:color="auto" w:fill="D9D9D9" w:themeFill="background1" w:themeFillShade="D9"/>
            <w:vAlign w:val="center"/>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A. Student Competency Rate</w:t>
            </w:r>
            <w:r>
              <w:rPr>
                <w:rFonts w:ascii="Tahoma" w:hAnsi="Tahoma" w:cs="Tahoma"/>
                <w:sz w:val="20"/>
                <w:szCs w:val="20"/>
              </w:rPr>
              <w:t>*</w:t>
            </w:r>
          </w:p>
        </w:tc>
        <w:tc>
          <w:tcPr>
            <w:tcW w:w="1220"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96.605996234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96.61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40,020</w:t>
            </w:r>
            <w:r w:rsidRPr="00ED5C2B">
              <w:rPr>
                <w:rFonts w:ascii="Tahoma" w:hAnsi="Tahoma" w:cs="Tahoma"/>
                <w:sz w:val="20"/>
                <w:szCs w:val="20"/>
              </w:rPr>
              <w:t xml:space="preserve"> of </w:t>
            </w:r>
            <w:r w:rsidRPr="00F4005A">
              <w:rPr>
                <w:rFonts w:ascii="Tahoma" w:hAnsi="Tahoma" w:cs="Tahoma"/>
                <w:noProof/>
                <w:sz w:val="20"/>
                <w:szCs w:val="20"/>
              </w:rPr>
              <w:t>41,426</w:t>
            </w:r>
            <w:r w:rsidRPr="00ED5C2B">
              <w:rPr>
                <w:rFonts w:ascii="Tahoma" w:hAnsi="Tahoma" w:cs="Tahoma"/>
                <w:sz w:val="20"/>
                <w:szCs w:val="20"/>
              </w:rPr>
              <w:t>)</w:t>
            </w:r>
          </w:p>
        </w:tc>
        <w:tc>
          <w:tcPr>
            <w:tcW w:w="1226"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96.66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96.66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39,161</w:t>
            </w:r>
            <w:r w:rsidRPr="00ED5C2B">
              <w:rPr>
                <w:rFonts w:ascii="Tahoma" w:hAnsi="Tahoma" w:cs="Tahoma"/>
                <w:sz w:val="20"/>
                <w:szCs w:val="20"/>
              </w:rPr>
              <w:t xml:space="preserve"> of </w:t>
            </w:r>
            <w:r w:rsidRPr="00F4005A">
              <w:rPr>
                <w:rFonts w:ascii="Tahoma" w:hAnsi="Tahoma" w:cs="Tahoma"/>
                <w:noProof/>
                <w:sz w:val="20"/>
                <w:szCs w:val="20"/>
              </w:rPr>
              <w:t>40,516</w:t>
            </w:r>
            <w:r w:rsidRPr="00ED5C2B">
              <w:rPr>
                <w:rFonts w:ascii="Tahoma" w:hAnsi="Tahoma" w:cs="Tahoma"/>
                <w:sz w:val="20"/>
                <w:szCs w:val="20"/>
              </w:rPr>
              <w:t>)</w:t>
            </w:r>
          </w:p>
        </w:tc>
        <w:tc>
          <w:tcPr>
            <w:tcW w:w="1168" w:type="pct"/>
            <w:vAlign w:val="center"/>
          </w:tcPr>
          <w:p w:rsidR="004633A7" w:rsidRPr="00ED5C2B" w:rsidRDefault="004633A7" w:rsidP="004633A7">
            <w:pPr>
              <w:tabs>
                <w:tab w:val="left" w:pos="661"/>
              </w:tabs>
              <w:ind w:left="-59" w:hanging="25"/>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97.12143716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97.12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41,196</w:t>
            </w:r>
            <w:r w:rsidRPr="00ED5C2B">
              <w:rPr>
                <w:rFonts w:ascii="Tahoma" w:hAnsi="Tahoma" w:cs="Tahoma"/>
                <w:sz w:val="20"/>
                <w:szCs w:val="20"/>
              </w:rPr>
              <w:t xml:space="preserve"> of </w:t>
            </w:r>
            <w:r w:rsidRPr="00F4005A">
              <w:rPr>
                <w:rFonts w:ascii="Tahoma" w:hAnsi="Tahoma" w:cs="Tahoma"/>
                <w:noProof/>
                <w:sz w:val="20"/>
                <w:szCs w:val="20"/>
              </w:rPr>
              <w:t>42,417</w:t>
            </w:r>
            <w:r w:rsidRPr="00ED5C2B">
              <w:rPr>
                <w:rFonts w:ascii="Tahoma" w:hAnsi="Tahoma" w:cs="Tahoma"/>
                <w:sz w:val="20"/>
                <w:szCs w:val="20"/>
              </w:rPr>
              <w:t>)</w:t>
            </w:r>
          </w:p>
        </w:tc>
      </w:tr>
      <w:tr w:rsidR="004633A7" w:rsidRPr="00ED5C2B" w:rsidTr="004633A7">
        <w:trPr>
          <w:trHeight w:val="620"/>
          <w:jc w:val="center"/>
        </w:trPr>
        <w:tc>
          <w:tcPr>
            <w:tcW w:w="1386" w:type="pct"/>
            <w:shd w:val="clear" w:color="auto" w:fill="D9D9D9" w:themeFill="background1" w:themeFillShade="D9"/>
            <w:vAlign w:val="center"/>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B. Completers Participating in a Credentialing Test Rate</w:t>
            </w:r>
          </w:p>
        </w:tc>
        <w:tc>
          <w:tcPr>
            <w:tcW w:w="1220"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97.016366533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97.02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40,190</w:t>
            </w:r>
            <w:r w:rsidRPr="00ED5C2B">
              <w:rPr>
                <w:rFonts w:ascii="Tahoma" w:hAnsi="Tahoma" w:cs="Tahoma"/>
                <w:sz w:val="20"/>
                <w:szCs w:val="20"/>
              </w:rPr>
              <w:t xml:space="preserve"> of </w:t>
            </w:r>
            <w:r w:rsidRPr="00F4005A">
              <w:rPr>
                <w:rFonts w:ascii="Tahoma" w:hAnsi="Tahoma" w:cs="Tahoma"/>
                <w:noProof/>
                <w:sz w:val="20"/>
                <w:szCs w:val="20"/>
              </w:rPr>
              <w:t>41,426</w:t>
            </w:r>
            <w:r w:rsidRPr="00ED5C2B">
              <w:rPr>
                <w:rFonts w:ascii="Tahoma" w:hAnsi="Tahoma" w:cs="Tahoma"/>
                <w:sz w:val="20"/>
                <w:szCs w:val="20"/>
              </w:rPr>
              <w:t>)</w:t>
            </w:r>
          </w:p>
        </w:tc>
        <w:tc>
          <w:tcPr>
            <w:tcW w:w="1226"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96.59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96.59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39,133</w:t>
            </w:r>
            <w:r w:rsidRPr="00ED5C2B">
              <w:rPr>
                <w:rFonts w:ascii="Tahoma" w:hAnsi="Tahoma" w:cs="Tahoma"/>
                <w:sz w:val="20"/>
                <w:szCs w:val="20"/>
              </w:rPr>
              <w:t xml:space="preserve"> of </w:t>
            </w:r>
            <w:r w:rsidRPr="00F4005A">
              <w:rPr>
                <w:rFonts w:ascii="Tahoma" w:hAnsi="Tahoma" w:cs="Tahoma"/>
                <w:noProof/>
                <w:sz w:val="20"/>
                <w:szCs w:val="20"/>
              </w:rPr>
              <w:t>40,516</w:t>
            </w:r>
            <w:r w:rsidRPr="00ED5C2B">
              <w:rPr>
                <w:rFonts w:ascii="Tahoma" w:hAnsi="Tahoma" w:cs="Tahoma"/>
                <w:sz w:val="20"/>
                <w:szCs w:val="20"/>
              </w:rPr>
              <w:t>)</w:t>
            </w:r>
          </w:p>
        </w:tc>
        <w:tc>
          <w:tcPr>
            <w:tcW w:w="1168"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92.86606785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92.87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39,391</w:t>
            </w:r>
            <w:r w:rsidRPr="00ED5C2B">
              <w:rPr>
                <w:rFonts w:ascii="Tahoma" w:hAnsi="Tahoma" w:cs="Tahoma"/>
                <w:sz w:val="20"/>
                <w:szCs w:val="20"/>
              </w:rPr>
              <w:t xml:space="preserve"> of </w:t>
            </w:r>
            <w:r w:rsidRPr="00F4005A">
              <w:rPr>
                <w:rFonts w:ascii="Tahoma" w:hAnsi="Tahoma" w:cs="Tahoma"/>
                <w:noProof/>
                <w:sz w:val="20"/>
                <w:szCs w:val="20"/>
              </w:rPr>
              <w:t>42,417</w:t>
            </w:r>
            <w:r w:rsidRPr="00ED5C2B">
              <w:rPr>
                <w:rFonts w:ascii="Tahoma" w:hAnsi="Tahoma" w:cs="Tahoma"/>
                <w:sz w:val="20"/>
                <w:szCs w:val="20"/>
              </w:rPr>
              <w:t>)</w:t>
            </w:r>
          </w:p>
        </w:tc>
      </w:tr>
      <w:tr w:rsidR="004633A7" w:rsidRPr="00ED5C2B" w:rsidTr="004633A7">
        <w:trPr>
          <w:trHeight w:val="675"/>
          <w:jc w:val="center"/>
        </w:trPr>
        <w:tc>
          <w:tcPr>
            <w:tcW w:w="1386" w:type="pct"/>
            <w:shd w:val="clear" w:color="auto" w:fill="D9D9D9" w:themeFill="background1" w:themeFillShade="D9"/>
            <w:vAlign w:val="center"/>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C. Test Takers (Completers) Passing Credentialing Test Rate</w:t>
            </w:r>
          </w:p>
        </w:tc>
        <w:tc>
          <w:tcPr>
            <w:tcW w:w="1220"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97.071410799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97.07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39,013</w:t>
            </w:r>
            <w:r w:rsidRPr="00ED5C2B">
              <w:rPr>
                <w:rFonts w:ascii="Tahoma" w:hAnsi="Tahoma" w:cs="Tahoma"/>
                <w:sz w:val="20"/>
                <w:szCs w:val="20"/>
              </w:rPr>
              <w:t xml:space="preserve"> of </w:t>
            </w:r>
            <w:r w:rsidRPr="00F4005A">
              <w:rPr>
                <w:rFonts w:ascii="Tahoma" w:hAnsi="Tahoma" w:cs="Tahoma"/>
                <w:noProof/>
                <w:sz w:val="20"/>
                <w:szCs w:val="20"/>
              </w:rPr>
              <w:t>40,190</w:t>
            </w:r>
            <w:r w:rsidRPr="00ED5C2B">
              <w:rPr>
                <w:rFonts w:ascii="Tahoma" w:hAnsi="Tahoma" w:cs="Tahoma"/>
                <w:sz w:val="20"/>
                <w:szCs w:val="20"/>
              </w:rPr>
              <w:t>)</w:t>
            </w:r>
          </w:p>
        </w:tc>
        <w:tc>
          <w:tcPr>
            <w:tcW w:w="1226"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96.66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96.66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37,827</w:t>
            </w:r>
            <w:r w:rsidRPr="00ED5C2B">
              <w:rPr>
                <w:rFonts w:ascii="Tahoma" w:hAnsi="Tahoma" w:cs="Tahoma"/>
                <w:sz w:val="20"/>
                <w:szCs w:val="20"/>
              </w:rPr>
              <w:t xml:space="preserve"> of </w:t>
            </w:r>
            <w:r w:rsidRPr="00F4005A">
              <w:rPr>
                <w:rFonts w:ascii="Tahoma" w:hAnsi="Tahoma" w:cs="Tahoma"/>
                <w:noProof/>
                <w:sz w:val="20"/>
                <w:szCs w:val="20"/>
              </w:rPr>
              <w:t>39,133</w:t>
            </w:r>
            <w:r w:rsidRPr="00ED5C2B">
              <w:rPr>
                <w:rFonts w:ascii="Tahoma" w:hAnsi="Tahoma" w:cs="Tahoma"/>
                <w:sz w:val="20"/>
                <w:szCs w:val="20"/>
              </w:rPr>
              <w:t>)</w:t>
            </w:r>
          </w:p>
        </w:tc>
        <w:tc>
          <w:tcPr>
            <w:tcW w:w="1168" w:type="pct"/>
            <w:vAlign w:val="center"/>
          </w:tcPr>
          <w:p w:rsidR="004633A7" w:rsidRPr="00ED5C2B" w:rsidRDefault="004633A7" w:rsidP="004633A7">
            <w:pPr>
              <w:tabs>
                <w:tab w:val="left" w:pos="751"/>
              </w:tabs>
              <w:ind w:right="-100" w:hanging="55"/>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89.621994872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89.62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35,303</w:t>
            </w:r>
            <w:r w:rsidRPr="00ED5C2B">
              <w:rPr>
                <w:rFonts w:ascii="Tahoma" w:hAnsi="Tahoma" w:cs="Tahoma"/>
                <w:sz w:val="20"/>
                <w:szCs w:val="20"/>
              </w:rPr>
              <w:t xml:space="preserve"> of </w:t>
            </w:r>
            <w:r w:rsidRPr="00F4005A">
              <w:rPr>
                <w:rFonts w:ascii="Tahoma" w:hAnsi="Tahoma" w:cs="Tahoma"/>
                <w:noProof/>
                <w:sz w:val="20"/>
                <w:szCs w:val="20"/>
              </w:rPr>
              <w:t>39,391</w:t>
            </w:r>
            <w:r w:rsidRPr="00ED5C2B">
              <w:rPr>
                <w:rFonts w:ascii="Tahoma" w:hAnsi="Tahoma" w:cs="Tahoma"/>
                <w:sz w:val="20"/>
                <w:szCs w:val="20"/>
              </w:rPr>
              <w:t>)</w:t>
            </w:r>
          </w:p>
        </w:tc>
      </w:tr>
      <w:tr w:rsidR="004633A7" w:rsidRPr="00ED5C2B" w:rsidTr="004633A7">
        <w:trPr>
          <w:trHeight w:val="585"/>
          <w:jc w:val="center"/>
        </w:trPr>
        <w:tc>
          <w:tcPr>
            <w:tcW w:w="1386" w:type="pct"/>
            <w:shd w:val="clear" w:color="auto" w:fill="D9D9D9" w:themeFill="background1" w:themeFillShade="D9"/>
            <w:vAlign w:val="center"/>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D. Completers Passing Credentialing Test Rate</w:t>
            </w:r>
            <w:r>
              <w:rPr>
                <w:rFonts w:ascii="Tahoma" w:hAnsi="Tahoma" w:cs="Tahoma"/>
                <w:sz w:val="20"/>
                <w:szCs w:val="20"/>
              </w:rPr>
              <w:t>**</w:t>
            </w:r>
          </w:p>
        </w:tc>
        <w:tc>
          <w:tcPr>
            <w:tcW w:w="1220" w:type="pct"/>
            <w:vAlign w:val="center"/>
          </w:tcPr>
          <w:p w:rsidR="004633A7" w:rsidRPr="00ED5C2B" w:rsidRDefault="004633A7" w:rsidP="004633A7">
            <w:pPr>
              <w:tabs>
                <w:tab w:val="left" w:pos="1066"/>
              </w:tabs>
              <w:ind w:left="119" w:right="-155"/>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94.175155699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94.18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39,013</w:t>
            </w:r>
            <w:r w:rsidRPr="00ED5C2B">
              <w:rPr>
                <w:rFonts w:ascii="Tahoma" w:hAnsi="Tahoma" w:cs="Tahoma"/>
                <w:sz w:val="20"/>
                <w:szCs w:val="20"/>
              </w:rPr>
              <w:t xml:space="preserve"> of </w:t>
            </w:r>
            <w:r w:rsidRPr="00F4005A">
              <w:rPr>
                <w:rFonts w:ascii="Tahoma" w:hAnsi="Tahoma" w:cs="Tahoma"/>
                <w:noProof/>
                <w:sz w:val="20"/>
                <w:szCs w:val="20"/>
              </w:rPr>
              <w:t>41,426</w:t>
            </w:r>
            <w:r w:rsidRPr="00ED5C2B">
              <w:rPr>
                <w:rFonts w:ascii="Tahoma" w:hAnsi="Tahoma" w:cs="Tahoma"/>
                <w:sz w:val="20"/>
                <w:szCs w:val="20"/>
              </w:rPr>
              <w:t>)</w:t>
            </w:r>
          </w:p>
        </w:tc>
        <w:tc>
          <w:tcPr>
            <w:tcW w:w="1226" w:type="pct"/>
            <w:vAlign w:val="center"/>
          </w:tcPr>
          <w:p w:rsidR="004633A7" w:rsidRPr="00ED5C2B" w:rsidRDefault="004633A7" w:rsidP="004633A7">
            <w:pPr>
              <w:tabs>
                <w:tab w:val="left" w:pos="1306"/>
              </w:tabs>
              <w:ind w:hanging="106"/>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93.363115806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93.36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37,827</w:t>
            </w:r>
            <w:r w:rsidRPr="00ED5C2B">
              <w:rPr>
                <w:rFonts w:ascii="Tahoma" w:hAnsi="Tahoma" w:cs="Tahoma"/>
                <w:sz w:val="20"/>
                <w:szCs w:val="20"/>
              </w:rPr>
              <w:t xml:space="preserve"> of </w:t>
            </w:r>
            <w:r w:rsidRPr="00F4005A">
              <w:rPr>
                <w:rFonts w:ascii="Tahoma" w:hAnsi="Tahoma" w:cs="Tahoma"/>
                <w:noProof/>
                <w:sz w:val="20"/>
                <w:szCs w:val="20"/>
              </w:rPr>
              <w:t>40,516</w:t>
            </w:r>
            <w:r w:rsidRPr="00ED5C2B">
              <w:rPr>
                <w:rFonts w:ascii="Tahoma" w:hAnsi="Tahoma" w:cs="Tahoma"/>
                <w:sz w:val="20"/>
                <w:szCs w:val="20"/>
              </w:rPr>
              <w:t>)</w:t>
            </w:r>
          </w:p>
        </w:tc>
        <w:tc>
          <w:tcPr>
            <w:tcW w:w="1168" w:type="pct"/>
            <w:vAlign w:val="center"/>
          </w:tcPr>
          <w:p w:rsidR="004633A7" w:rsidRPr="00ED5C2B" w:rsidRDefault="004633A7" w:rsidP="004633A7">
            <w:pPr>
              <w:tabs>
                <w:tab w:val="left" w:pos="751"/>
                <w:tab w:val="left" w:pos="1306"/>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83.228422566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83.23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35,303</w:t>
            </w:r>
            <w:r w:rsidRPr="00ED5C2B">
              <w:rPr>
                <w:rFonts w:ascii="Tahoma" w:hAnsi="Tahoma" w:cs="Tahoma"/>
                <w:sz w:val="20"/>
                <w:szCs w:val="20"/>
              </w:rPr>
              <w:t xml:space="preserve"> of </w:t>
            </w:r>
            <w:r w:rsidRPr="00F4005A">
              <w:rPr>
                <w:rFonts w:ascii="Tahoma" w:hAnsi="Tahoma" w:cs="Tahoma"/>
                <w:noProof/>
                <w:sz w:val="20"/>
                <w:szCs w:val="20"/>
              </w:rPr>
              <w:t>42,417</w:t>
            </w:r>
            <w:r w:rsidRPr="00ED5C2B">
              <w:rPr>
                <w:rFonts w:ascii="Tahoma" w:hAnsi="Tahoma" w:cs="Tahoma"/>
                <w:sz w:val="20"/>
                <w:szCs w:val="20"/>
              </w:rPr>
              <w:t>)</w:t>
            </w:r>
          </w:p>
        </w:tc>
      </w:tr>
      <w:tr w:rsidR="004633A7" w:rsidRPr="00ED5C2B" w:rsidTr="004633A7">
        <w:trPr>
          <w:trHeight w:val="1250"/>
          <w:jc w:val="center"/>
        </w:trPr>
        <w:tc>
          <w:tcPr>
            <w:tcW w:w="1386" w:type="pct"/>
            <w:shd w:val="clear" w:color="auto" w:fill="D9D9D9" w:themeFill="background1" w:themeFillShade="D9"/>
            <w:vAlign w:val="center"/>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E. Completers who passed a credentialing test plus Completers who earned an Advanced Studies Diploma and did not pass a credentialing test</w:t>
            </w:r>
            <w:r>
              <w:rPr>
                <w:rFonts w:ascii="Tahoma" w:hAnsi="Tahoma" w:cs="Tahoma"/>
                <w:sz w:val="20"/>
                <w:szCs w:val="20"/>
              </w:rPr>
              <w:t>**</w:t>
            </w:r>
          </w:p>
        </w:tc>
        <w:tc>
          <w:tcPr>
            <w:tcW w:w="1220" w:type="pct"/>
            <w:vAlign w:val="center"/>
          </w:tcPr>
          <w:p w:rsidR="004633A7" w:rsidRPr="000D257D" w:rsidRDefault="004633A7" w:rsidP="004633A7">
            <w:pPr>
              <w:tabs>
                <w:tab w:val="left" w:pos="886"/>
                <w:tab w:val="left" w:pos="1454"/>
              </w:tabs>
              <w:ind w:left="119"/>
              <w:jc w:val="center"/>
              <w:rPr>
                <w:rFonts w:ascii="Tahoma" w:hAnsi="Tahoma" w:cs="Tahoma"/>
                <w:sz w:val="20"/>
                <w:szCs w:val="20"/>
              </w:rPr>
            </w:pPr>
            <w:r w:rsidRPr="000D257D">
              <w:rPr>
                <w:rFonts w:ascii="Tahoma" w:hAnsi="Tahoma" w:cs="Tahoma"/>
                <w:sz w:val="20"/>
                <w:szCs w:val="20"/>
              </w:rPr>
              <w:fldChar w:fldCharType="begin"/>
            </w:r>
            <w:r w:rsidRPr="000D257D">
              <w:rPr>
                <w:rFonts w:ascii="Tahoma" w:hAnsi="Tahoma" w:cs="Tahoma"/>
                <w:sz w:val="20"/>
                <w:szCs w:val="20"/>
              </w:rPr>
              <w:instrText>=</w:instrText>
            </w:r>
            <w:r w:rsidRPr="00F4005A">
              <w:rPr>
                <w:rFonts w:ascii="Tahoma" w:hAnsi="Tahoma" w:cs="Tahoma"/>
                <w:noProof/>
                <w:sz w:val="20"/>
                <w:szCs w:val="20"/>
              </w:rPr>
              <w:instrText>96.099068218</w:instrText>
            </w:r>
            <w:r w:rsidRPr="000D257D">
              <w:rPr>
                <w:rFonts w:ascii="Tahoma" w:hAnsi="Tahoma" w:cs="Tahoma"/>
                <w:sz w:val="20"/>
                <w:szCs w:val="20"/>
              </w:rPr>
              <w:instrText xml:space="preserve">  \# "0.00%" </w:instrText>
            </w:r>
            <w:r w:rsidRPr="000D257D">
              <w:rPr>
                <w:rFonts w:ascii="Tahoma" w:hAnsi="Tahoma" w:cs="Tahoma"/>
                <w:sz w:val="20"/>
                <w:szCs w:val="20"/>
              </w:rPr>
              <w:fldChar w:fldCharType="separate"/>
            </w:r>
            <w:r>
              <w:rPr>
                <w:rFonts w:ascii="Tahoma" w:hAnsi="Tahoma" w:cs="Tahoma"/>
                <w:noProof/>
                <w:sz w:val="20"/>
                <w:szCs w:val="20"/>
              </w:rPr>
              <w:t>96.10</w:t>
            </w:r>
            <w:r w:rsidRPr="000D257D">
              <w:rPr>
                <w:rFonts w:ascii="Tahoma" w:hAnsi="Tahoma" w:cs="Tahoma"/>
                <w:noProof/>
                <w:sz w:val="20"/>
                <w:szCs w:val="20"/>
              </w:rPr>
              <w:t>%</w:t>
            </w:r>
            <w:r w:rsidRPr="000D257D">
              <w:rPr>
                <w:rFonts w:ascii="Tahoma" w:hAnsi="Tahoma" w:cs="Tahoma"/>
                <w:sz w:val="20"/>
                <w:szCs w:val="20"/>
              </w:rPr>
              <w:fldChar w:fldCharType="end"/>
            </w:r>
            <w:r>
              <w:rPr>
                <w:rFonts w:ascii="Tahoma" w:hAnsi="Tahoma" w:cs="Tahoma"/>
                <w:sz w:val="20"/>
                <w:szCs w:val="20"/>
              </w:rPr>
              <w:t xml:space="preserve"> </w:t>
            </w:r>
            <w:r w:rsidRPr="000D257D">
              <w:rPr>
                <w:rFonts w:ascii="Tahoma" w:hAnsi="Tahoma" w:cs="Tahoma"/>
                <w:sz w:val="18"/>
                <w:szCs w:val="18"/>
              </w:rPr>
              <w:tab/>
            </w:r>
            <w:r w:rsidRPr="000D257D">
              <w:rPr>
                <w:rFonts w:ascii="Tahoma" w:hAnsi="Tahoma" w:cs="Tahoma"/>
                <w:sz w:val="20"/>
                <w:szCs w:val="20"/>
              </w:rPr>
              <w:t xml:space="preserve"> (</w:t>
            </w:r>
            <w:r w:rsidRPr="00F4005A">
              <w:rPr>
                <w:rFonts w:ascii="Tahoma" w:hAnsi="Tahoma" w:cs="Tahoma"/>
                <w:noProof/>
                <w:sz w:val="20"/>
                <w:szCs w:val="20"/>
              </w:rPr>
              <w:t>39,810</w:t>
            </w:r>
            <w:r w:rsidRPr="000D257D">
              <w:rPr>
                <w:rFonts w:ascii="Tahoma" w:hAnsi="Tahoma" w:cs="Tahoma"/>
                <w:sz w:val="20"/>
                <w:szCs w:val="20"/>
              </w:rPr>
              <w:t xml:space="preserve"> of </w:t>
            </w:r>
            <w:r w:rsidRPr="00F4005A">
              <w:rPr>
                <w:rFonts w:ascii="Tahoma" w:hAnsi="Tahoma" w:cs="Tahoma"/>
                <w:noProof/>
                <w:sz w:val="20"/>
                <w:szCs w:val="20"/>
              </w:rPr>
              <w:t>41,426</w:t>
            </w:r>
            <w:r w:rsidRPr="000D257D">
              <w:rPr>
                <w:rFonts w:ascii="Tahoma" w:hAnsi="Tahoma" w:cs="Tahoma"/>
                <w:sz w:val="20"/>
                <w:szCs w:val="20"/>
              </w:rPr>
              <w:t>)</w:t>
            </w:r>
          </w:p>
        </w:tc>
        <w:tc>
          <w:tcPr>
            <w:tcW w:w="1226" w:type="pct"/>
            <w:vAlign w:val="center"/>
          </w:tcPr>
          <w:p w:rsidR="004633A7" w:rsidRPr="000D257D" w:rsidRDefault="004633A7" w:rsidP="004633A7">
            <w:pPr>
              <w:tabs>
                <w:tab w:val="left" w:pos="1306"/>
              </w:tabs>
              <w:jc w:val="center"/>
              <w:rPr>
                <w:rFonts w:ascii="Tahoma" w:hAnsi="Tahoma" w:cs="Tahoma"/>
                <w:sz w:val="20"/>
                <w:szCs w:val="20"/>
              </w:rPr>
            </w:pPr>
            <w:r w:rsidRPr="000D257D">
              <w:rPr>
                <w:rFonts w:ascii="Tahoma" w:hAnsi="Tahoma" w:cs="Tahoma"/>
                <w:sz w:val="20"/>
                <w:szCs w:val="20"/>
              </w:rPr>
              <w:fldChar w:fldCharType="begin"/>
            </w:r>
            <w:r w:rsidRPr="000D257D">
              <w:rPr>
                <w:rFonts w:ascii="Tahoma" w:hAnsi="Tahoma" w:cs="Tahoma"/>
                <w:sz w:val="20"/>
                <w:szCs w:val="20"/>
              </w:rPr>
              <w:instrText>=</w:instrText>
            </w:r>
            <w:r w:rsidRPr="00F4005A">
              <w:rPr>
                <w:rFonts w:ascii="Tahoma" w:hAnsi="Tahoma" w:cs="Tahoma"/>
                <w:noProof/>
                <w:sz w:val="20"/>
                <w:szCs w:val="20"/>
              </w:rPr>
              <w:instrText>95.73</w:instrText>
            </w:r>
            <w:r w:rsidRPr="000D257D">
              <w:rPr>
                <w:rFonts w:ascii="Tahoma" w:hAnsi="Tahoma" w:cs="Tahoma"/>
                <w:sz w:val="20"/>
                <w:szCs w:val="20"/>
              </w:rPr>
              <w:instrText xml:space="preserve">  \# "0.00%"</w:instrText>
            </w:r>
            <w:r w:rsidRPr="000D257D">
              <w:rPr>
                <w:rFonts w:ascii="Tahoma" w:hAnsi="Tahoma" w:cs="Tahoma"/>
                <w:sz w:val="20"/>
                <w:szCs w:val="20"/>
              </w:rPr>
              <w:fldChar w:fldCharType="separate"/>
            </w:r>
            <w:r>
              <w:rPr>
                <w:rFonts w:ascii="Tahoma" w:hAnsi="Tahoma" w:cs="Tahoma"/>
                <w:noProof/>
                <w:sz w:val="20"/>
                <w:szCs w:val="20"/>
              </w:rPr>
              <w:t>95.73</w:t>
            </w:r>
            <w:r w:rsidRPr="000D257D">
              <w:rPr>
                <w:rFonts w:ascii="Tahoma" w:hAnsi="Tahoma" w:cs="Tahoma"/>
                <w:noProof/>
                <w:sz w:val="20"/>
                <w:szCs w:val="20"/>
              </w:rPr>
              <w:t>%</w:t>
            </w:r>
            <w:r w:rsidRPr="000D257D">
              <w:rPr>
                <w:rFonts w:ascii="Tahoma" w:hAnsi="Tahoma" w:cs="Tahoma"/>
                <w:sz w:val="20"/>
                <w:szCs w:val="20"/>
              </w:rPr>
              <w:fldChar w:fldCharType="end"/>
            </w:r>
            <w:r>
              <w:rPr>
                <w:rFonts w:ascii="Tahoma" w:hAnsi="Tahoma" w:cs="Tahoma"/>
                <w:sz w:val="20"/>
                <w:szCs w:val="20"/>
              </w:rPr>
              <w:t xml:space="preserve">  </w:t>
            </w:r>
            <w:r w:rsidRPr="000D257D">
              <w:rPr>
                <w:rFonts w:ascii="Tahoma" w:hAnsi="Tahoma" w:cs="Tahoma"/>
                <w:sz w:val="20"/>
                <w:szCs w:val="20"/>
              </w:rPr>
              <w:t>(</w:t>
            </w:r>
            <w:r w:rsidRPr="00F4005A">
              <w:rPr>
                <w:rFonts w:ascii="Tahoma" w:hAnsi="Tahoma" w:cs="Tahoma"/>
                <w:noProof/>
                <w:sz w:val="20"/>
                <w:szCs w:val="20"/>
              </w:rPr>
              <w:t>38,787</w:t>
            </w:r>
            <w:r w:rsidRPr="000D257D">
              <w:rPr>
                <w:rFonts w:ascii="Tahoma" w:hAnsi="Tahoma" w:cs="Tahoma"/>
                <w:sz w:val="20"/>
                <w:szCs w:val="20"/>
              </w:rPr>
              <w:t xml:space="preserve"> of </w:t>
            </w:r>
            <w:r w:rsidRPr="00F4005A">
              <w:rPr>
                <w:rFonts w:ascii="Tahoma" w:hAnsi="Tahoma" w:cs="Tahoma"/>
                <w:noProof/>
                <w:sz w:val="20"/>
                <w:szCs w:val="20"/>
              </w:rPr>
              <w:t>40,516</w:t>
            </w:r>
            <w:r w:rsidRPr="000D257D">
              <w:rPr>
                <w:rFonts w:ascii="Tahoma" w:hAnsi="Tahoma" w:cs="Tahoma"/>
                <w:sz w:val="20"/>
                <w:szCs w:val="20"/>
              </w:rPr>
              <w:t>)</w:t>
            </w:r>
          </w:p>
        </w:tc>
        <w:tc>
          <w:tcPr>
            <w:tcW w:w="1168" w:type="pct"/>
            <w:vAlign w:val="center"/>
          </w:tcPr>
          <w:p w:rsidR="004633A7" w:rsidRPr="00ED5C2B" w:rsidRDefault="004633A7" w:rsidP="004633A7">
            <w:pPr>
              <w:tabs>
                <w:tab w:val="left" w:pos="751"/>
                <w:tab w:val="left" w:pos="1306"/>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87.30</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87.30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37,030</w:t>
            </w:r>
            <w:r w:rsidRPr="00ED5C2B">
              <w:rPr>
                <w:rFonts w:ascii="Tahoma" w:hAnsi="Tahoma" w:cs="Tahoma"/>
                <w:color w:val="FF0000"/>
                <w:sz w:val="20"/>
                <w:szCs w:val="20"/>
              </w:rPr>
              <w:t xml:space="preserve"> </w:t>
            </w:r>
            <w:r w:rsidRPr="00ED5C2B">
              <w:rPr>
                <w:rFonts w:ascii="Tahoma" w:hAnsi="Tahoma" w:cs="Tahoma"/>
                <w:sz w:val="20"/>
                <w:szCs w:val="20"/>
              </w:rPr>
              <w:t xml:space="preserve">of </w:t>
            </w:r>
            <w:r w:rsidRPr="00F4005A">
              <w:rPr>
                <w:rFonts w:ascii="Tahoma" w:hAnsi="Tahoma" w:cs="Tahoma"/>
                <w:noProof/>
                <w:sz w:val="20"/>
                <w:szCs w:val="20"/>
              </w:rPr>
              <w:t>42,417</w:t>
            </w:r>
            <w:r w:rsidRPr="00ED5C2B">
              <w:rPr>
                <w:rFonts w:ascii="Tahoma" w:hAnsi="Tahoma" w:cs="Tahoma"/>
                <w:sz w:val="20"/>
                <w:szCs w:val="20"/>
              </w:rPr>
              <w:t>)</w:t>
            </w:r>
          </w:p>
        </w:tc>
      </w:tr>
      <w:tr w:rsidR="004633A7" w:rsidRPr="00ED5C2B" w:rsidTr="004633A7">
        <w:trPr>
          <w:trHeight w:val="1250"/>
          <w:jc w:val="center"/>
        </w:trPr>
        <w:tc>
          <w:tcPr>
            <w:tcW w:w="1386" w:type="pct"/>
            <w:shd w:val="clear" w:color="auto" w:fill="D9D9D9" w:themeFill="background1" w:themeFillShade="D9"/>
            <w:vAlign w:val="center"/>
          </w:tcPr>
          <w:p w:rsidR="004633A7" w:rsidRPr="00ED5C2B" w:rsidRDefault="004633A7" w:rsidP="004633A7">
            <w:pPr>
              <w:rPr>
                <w:rFonts w:ascii="Tahoma" w:hAnsi="Tahoma" w:cs="Tahoma"/>
                <w:sz w:val="20"/>
                <w:szCs w:val="20"/>
              </w:rPr>
            </w:pPr>
            <w:r w:rsidRPr="00ED5C2B">
              <w:rPr>
                <w:rFonts w:ascii="Tahoma" w:hAnsi="Tahoma" w:cs="Tahoma"/>
                <w:sz w:val="20"/>
                <w:szCs w:val="20"/>
              </w:rPr>
              <w:t>Information Indicator – Completers who earned an Advanced Studies Diploma and passed a credentialing test</w:t>
            </w:r>
          </w:p>
        </w:tc>
        <w:tc>
          <w:tcPr>
            <w:tcW w:w="1220" w:type="pct"/>
            <w:vAlign w:val="center"/>
          </w:tcPr>
          <w:p w:rsidR="004633A7" w:rsidRPr="00ED5C2B" w:rsidRDefault="004633A7" w:rsidP="004633A7">
            <w:pPr>
              <w:tabs>
                <w:tab w:val="left" w:pos="886"/>
                <w:tab w:val="left" w:pos="1454"/>
              </w:tabs>
              <w:ind w:left="119"/>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47.800897987</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47.80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19,802</w:t>
            </w:r>
            <w:r w:rsidRPr="00ED5C2B">
              <w:rPr>
                <w:rFonts w:ascii="Tahoma" w:hAnsi="Tahoma" w:cs="Tahoma"/>
                <w:sz w:val="20"/>
                <w:szCs w:val="20"/>
              </w:rPr>
              <w:t xml:space="preserve"> of </w:t>
            </w:r>
            <w:r w:rsidRPr="00F4005A">
              <w:rPr>
                <w:rFonts w:ascii="Tahoma" w:hAnsi="Tahoma" w:cs="Tahoma"/>
                <w:noProof/>
                <w:sz w:val="20"/>
                <w:szCs w:val="20"/>
              </w:rPr>
              <w:t>41,426</w:t>
            </w:r>
            <w:r w:rsidRPr="00ED5C2B">
              <w:rPr>
                <w:rFonts w:ascii="Tahoma" w:hAnsi="Tahoma" w:cs="Tahoma"/>
                <w:sz w:val="20"/>
                <w:szCs w:val="20"/>
              </w:rPr>
              <w:t>)</w:t>
            </w:r>
          </w:p>
        </w:tc>
        <w:tc>
          <w:tcPr>
            <w:tcW w:w="1226" w:type="pct"/>
            <w:vAlign w:val="center"/>
          </w:tcPr>
          <w:p w:rsidR="004633A7" w:rsidRPr="00ED5C2B" w:rsidRDefault="004633A7" w:rsidP="004633A7">
            <w:pPr>
              <w:tabs>
                <w:tab w:val="left" w:pos="1306"/>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48.09</w:instrText>
            </w:r>
            <w:r w:rsidRPr="00ED5C2B">
              <w:rPr>
                <w:rFonts w:ascii="Tahoma" w:hAnsi="Tahoma" w:cs="Tahoma"/>
                <w:sz w:val="20"/>
                <w:szCs w:val="20"/>
              </w:rPr>
              <w:instrText xml:space="preserve">  \# "0.00%"</w:instrText>
            </w:r>
            <w:r w:rsidRPr="00ED5C2B">
              <w:rPr>
                <w:rFonts w:ascii="Tahoma" w:hAnsi="Tahoma" w:cs="Tahoma"/>
                <w:sz w:val="20"/>
                <w:szCs w:val="20"/>
              </w:rPr>
              <w:fldChar w:fldCharType="separate"/>
            </w:r>
            <w:r>
              <w:rPr>
                <w:rFonts w:ascii="Tahoma" w:hAnsi="Tahoma" w:cs="Tahoma"/>
                <w:noProof/>
                <w:sz w:val="20"/>
                <w:szCs w:val="20"/>
              </w:rPr>
              <w:t>48.09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19,485</w:t>
            </w:r>
            <w:r w:rsidRPr="00ED5C2B">
              <w:rPr>
                <w:rFonts w:ascii="Tahoma" w:hAnsi="Tahoma" w:cs="Tahoma"/>
                <w:sz w:val="20"/>
                <w:szCs w:val="20"/>
              </w:rPr>
              <w:t xml:space="preserve"> of </w:t>
            </w:r>
            <w:r w:rsidRPr="00F4005A">
              <w:rPr>
                <w:rFonts w:ascii="Tahoma" w:hAnsi="Tahoma" w:cs="Tahoma"/>
                <w:noProof/>
                <w:sz w:val="20"/>
                <w:szCs w:val="20"/>
              </w:rPr>
              <w:t>40,516</w:t>
            </w:r>
            <w:r w:rsidRPr="00ED5C2B">
              <w:rPr>
                <w:rFonts w:ascii="Tahoma" w:hAnsi="Tahoma" w:cs="Tahoma"/>
                <w:sz w:val="20"/>
                <w:szCs w:val="20"/>
              </w:rPr>
              <w:t>)</w:t>
            </w:r>
          </w:p>
        </w:tc>
        <w:tc>
          <w:tcPr>
            <w:tcW w:w="1168" w:type="pct"/>
            <w:vAlign w:val="center"/>
          </w:tcPr>
          <w:p w:rsidR="004633A7" w:rsidRPr="00ED5C2B" w:rsidRDefault="004633A7" w:rsidP="004633A7">
            <w:pPr>
              <w:tabs>
                <w:tab w:val="left" w:pos="751"/>
                <w:tab w:val="left" w:pos="1306"/>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45.59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45.59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19,336</w:t>
            </w:r>
            <w:r w:rsidRPr="00ED5C2B">
              <w:rPr>
                <w:rFonts w:ascii="Tahoma" w:hAnsi="Tahoma" w:cs="Tahoma"/>
                <w:color w:val="FF0000"/>
                <w:sz w:val="20"/>
                <w:szCs w:val="20"/>
              </w:rPr>
              <w:t xml:space="preserve"> </w:t>
            </w:r>
            <w:r w:rsidRPr="00ED5C2B">
              <w:rPr>
                <w:rFonts w:ascii="Tahoma" w:hAnsi="Tahoma" w:cs="Tahoma"/>
                <w:sz w:val="20"/>
                <w:szCs w:val="20"/>
              </w:rPr>
              <w:t xml:space="preserve">of </w:t>
            </w:r>
            <w:r w:rsidRPr="00F4005A">
              <w:rPr>
                <w:rFonts w:ascii="Tahoma" w:hAnsi="Tahoma" w:cs="Tahoma"/>
                <w:noProof/>
                <w:sz w:val="20"/>
                <w:szCs w:val="20"/>
              </w:rPr>
              <w:t>42,417</w:t>
            </w:r>
            <w:r w:rsidRPr="00ED5C2B">
              <w:rPr>
                <w:rFonts w:ascii="Tahoma" w:hAnsi="Tahoma" w:cs="Tahoma"/>
                <w:sz w:val="20"/>
                <w:szCs w:val="20"/>
              </w:rPr>
              <w:t>)</w:t>
            </w:r>
          </w:p>
        </w:tc>
      </w:tr>
    </w:tbl>
    <w:p w:rsidR="000049C9" w:rsidRPr="004633A7" w:rsidRDefault="000049C9" w:rsidP="004633A7">
      <w:pPr>
        <w:pStyle w:val="Subtitle"/>
        <w:spacing w:before="60"/>
        <w:ind w:left="360"/>
        <w:jc w:val="left"/>
        <w:rPr>
          <w:rFonts w:ascii="Tahoma" w:hAnsi="Tahoma" w:cs="Tahoma"/>
          <w:b/>
          <w:sz w:val="10"/>
        </w:rPr>
      </w:pPr>
    </w:p>
    <w:p w:rsidR="004633A7" w:rsidRPr="00643947" w:rsidRDefault="004633A7" w:rsidP="00643947">
      <w:pPr>
        <w:pStyle w:val="Heading3"/>
        <w:spacing w:before="0" w:after="0"/>
        <w:contextualSpacing/>
        <w:rPr>
          <w:sz w:val="14"/>
        </w:rPr>
      </w:pPr>
      <w:r w:rsidRPr="00ED5C2B">
        <w:t>ALL SPECIAL POPULATIONS PERFORMANCE</w:t>
      </w:r>
    </w:p>
    <w:tbl>
      <w:tblPr>
        <w:tblStyle w:val="TableGrid"/>
        <w:tblpPr w:leftFromText="180" w:rightFromText="180" w:vertAnchor="text" w:horzAnchor="margin" w:tblpXSpec="center" w:tblpY="565"/>
        <w:tblW w:w="5571" w:type="pct"/>
        <w:tblLook w:val="0020" w:firstRow="1" w:lastRow="0" w:firstColumn="0" w:lastColumn="0" w:noHBand="0" w:noVBand="0"/>
        <w:tblDescription w:val="Table showing Technical Skills Attainment Rate for Special Populations for years 2016-17, 2015-16, and 2014-15."/>
      </w:tblPr>
      <w:tblGrid>
        <w:gridCol w:w="3193"/>
        <w:gridCol w:w="2708"/>
        <w:gridCol w:w="2757"/>
        <w:gridCol w:w="2413"/>
      </w:tblGrid>
      <w:tr w:rsidR="004633A7" w:rsidRPr="00ED5C2B" w:rsidTr="00643947">
        <w:trPr>
          <w:trHeight w:val="413"/>
          <w:tblHeader/>
        </w:trPr>
        <w:tc>
          <w:tcPr>
            <w:tcW w:w="1442" w:type="pct"/>
            <w:tcBorders>
              <w:bottom w:val="single" w:sz="4" w:space="0" w:color="auto"/>
            </w:tcBorders>
            <w:shd w:val="clear" w:color="auto" w:fill="D9D9D9" w:themeFill="background1" w:themeFillShade="D9"/>
            <w:vAlign w:val="center"/>
          </w:tcPr>
          <w:p w:rsidR="004633A7" w:rsidRPr="00F72EC9" w:rsidRDefault="004633A7" w:rsidP="00643947">
            <w:pPr>
              <w:contextualSpacing/>
              <w:jc w:val="center"/>
              <w:rPr>
                <w:rFonts w:ascii="Tahoma" w:hAnsi="Tahoma" w:cs="Tahoma"/>
                <w:b/>
                <w:sz w:val="20"/>
                <w:szCs w:val="20"/>
              </w:rPr>
            </w:pPr>
            <w:r w:rsidRPr="00F72EC9">
              <w:rPr>
                <w:rFonts w:ascii="Tahoma" w:hAnsi="Tahoma" w:cs="Tahoma"/>
                <w:b/>
                <w:sz w:val="20"/>
                <w:szCs w:val="20"/>
              </w:rPr>
              <w:t>PERFORMANCE STANDARD</w:t>
            </w:r>
          </w:p>
        </w:tc>
        <w:tc>
          <w:tcPr>
            <w:tcW w:w="1223" w:type="pct"/>
            <w:shd w:val="clear" w:color="auto" w:fill="D9D9D9" w:themeFill="background1" w:themeFillShade="D9"/>
            <w:vAlign w:val="center"/>
          </w:tcPr>
          <w:p w:rsidR="004633A7" w:rsidRPr="00F72EC9" w:rsidRDefault="004633A7" w:rsidP="00643947">
            <w:pPr>
              <w:contextualSpacing/>
              <w:jc w:val="center"/>
              <w:rPr>
                <w:rFonts w:ascii="Tahoma" w:hAnsi="Tahoma" w:cs="Tahoma"/>
                <w:b/>
                <w:sz w:val="20"/>
                <w:szCs w:val="20"/>
              </w:rPr>
            </w:pPr>
            <w:r>
              <w:rPr>
                <w:rFonts w:ascii="Tahoma" w:hAnsi="Tahoma" w:cs="Tahoma"/>
                <w:b/>
                <w:sz w:val="20"/>
                <w:szCs w:val="20"/>
              </w:rPr>
              <w:t>2017-2018</w:t>
            </w:r>
          </w:p>
        </w:tc>
        <w:tc>
          <w:tcPr>
            <w:tcW w:w="1245" w:type="pct"/>
            <w:shd w:val="clear" w:color="auto" w:fill="D9D9D9" w:themeFill="background1" w:themeFillShade="D9"/>
            <w:vAlign w:val="center"/>
          </w:tcPr>
          <w:p w:rsidR="004633A7" w:rsidRPr="00F72EC9" w:rsidRDefault="004633A7" w:rsidP="00643947">
            <w:pPr>
              <w:contextualSpacing/>
              <w:jc w:val="center"/>
              <w:rPr>
                <w:rFonts w:ascii="Tahoma" w:hAnsi="Tahoma" w:cs="Tahoma"/>
                <w:b/>
                <w:sz w:val="20"/>
                <w:szCs w:val="20"/>
              </w:rPr>
            </w:pPr>
            <w:r>
              <w:rPr>
                <w:rFonts w:ascii="Tahoma" w:hAnsi="Tahoma" w:cs="Tahoma"/>
                <w:b/>
                <w:sz w:val="20"/>
                <w:szCs w:val="20"/>
              </w:rPr>
              <w:t>2016-2017</w:t>
            </w:r>
          </w:p>
        </w:tc>
        <w:tc>
          <w:tcPr>
            <w:tcW w:w="1090" w:type="pct"/>
            <w:shd w:val="clear" w:color="auto" w:fill="D9D9D9" w:themeFill="background1" w:themeFillShade="D9"/>
            <w:vAlign w:val="center"/>
          </w:tcPr>
          <w:p w:rsidR="004633A7" w:rsidRPr="00F72EC9" w:rsidRDefault="004633A7" w:rsidP="00643947">
            <w:pPr>
              <w:contextualSpacing/>
              <w:jc w:val="center"/>
              <w:rPr>
                <w:rFonts w:ascii="Tahoma" w:hAnsi="Tahoma" w:cs="Tahoma"/>
                <w:b/>
                <w:sz w:val="20"/>
                <w:szCs w:val="20"/>
              </w:rPr>
            </w:pPr>
            <w:r>
              <w:rPr>
                <w:rFonts w:ascii="Tahoma" w:hAnsi="Tahoma" w:cs="Tahoma"/>
                <w:b/>
                <w:sz w:val="20"/>
                <w:szCs w:val="20"/>
              </w:rPr>
              <w:t>2015-2016</w:t>
            </w:r>
          </w:p>
        </w:tc>
      </w:tr>
      <w:tr w:rsidR="004633A7" w:rsidRPr="00ED5C2B" w:rsidTr="00643947">
        <w:trPr>
          <w:trHeight w:val="404"/>
        </w:trPr>
        <w:tc>
          <w:tcPr>
            <w:tcW w:w="1442" w:type="pct"/>
            <w:shd w:val="clear" w:color="auto" w:fill="D9D9D9" w:themeFill="background1" w:themeFillShade="D9"/>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A.  Student Competency Rate</w:t>
            </w:r>
            <w:r>
              <w:rPr>
                <w:rFonts w:ascii="Tahoma" w:hAnsi="Tahoma" w:cs="Tahoma"/>
                <w:sz w:val="20"/>
                <w:szCs w:val="20"/>
              </w:rPr>
              <w:t>*</w:t>
            </w:r>
          </w:p>
        </w:tc>
        <w:tc>
          <w:tcPr>
            <w:tcW w:w="1223" w:type="pct"/>
            <w:vAlign w:val="center"/>
          </w:tcPr>
          <w:p w:rsidR="004633A7" w:rsidRPr="00ED5C2B" w:rsidRDefault="004633A7" w:rsidP="004633A7">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95.92275601</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95.92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22,303</w:t>
            </w:r>
            <w:r w:rsidRPr="00ED5C2B">
              <w:rPr>
                <w:rFonts w:ascii="Tahoma" w:hAnsi="Tahoma" w:cs="Tahoma"/>
                <w:sz w:val="20"/>
                <w:szCs w:val="20"/>
              </w:rPr>
              <w:t xml:space="preserve"> of </w:t>
            </w:r>
            <w:r w:rsidRPr="00F4005A">
              <w:rPr>
                <w:rFonts w:ascii="Tahoma" w:hAnsi="Tahoma" w:cs="Tahoma"/>
                <w:noProof/>
                <w:sz w:val="20"/>
                <w:szCs w:val="20"/>
              </w:rPr>
              <w:t>23,251</w:t>
            </w:r>
            <w:r w:rsidRPr="00ED5C2B">
              <w:rPr>
                <w:rFonts w:ascii="Tahoma" w:hAnsi="Tahoma" w:cs="Tahoma"/>
                <w:sz w:val="20"/>
                <w:szCs w:val="20"/>
              </w:rPr>
              <w:t>)</w:t>
            </w:r>
          </w:p>
        </w:tc>
        <w:tc>
          <w:tcPr>
            <w:tcW w:w="1245"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95.72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95.72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22,168</w:t>
            </w:r>
            <w:r w:rsidRPr="00ED5C2B">
              <w:rPr>
                <w:rFonts w:ascii="Tahoma" w:hAnsi="Tahoma" w:cs="Tahoma"/>
                <w:sz w:val="20"/>
                <w:szCs w:val="20"/>
              </w:rPr>
              <w:t xml:space="preserve"> of </w:t>
            </w:r>
            <w:r w:rsidRPr="00F4005A">
              <w:rPr>
                <w:rFonts w:ascii="Tahoma" w:hAnsi="Tahoma" w:cs="Tahoma"/>
                <w:noProof/>
                <w:sz w:val="20"/>
                <w:szCs w:val="20"/>
              </w:rPr>
              <w:t>23,159</w:t>
            </w:r>
            <w:r w:rsidRPr="00ED5C2B">
              <w:rPr>
                <w:rFonts w:ascii="Tahoma" w:hAnsi="Tahoma" w:cs="Tahoma"/>
                <w:sz w:val="20"/>
                <w:szCs w:val="20"/>
              </w:rPr>
              <w:t>)</w:t>
            </w:r>
          </w:p>
        </w:tc>
        <w:tc>
          <w:tcPr>
            <w:tcW w:w="1090"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96.733930591</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96.73</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sidRPr="00F4005A">
              <w:rPr>
                <w:rFonts w:ascii="Tahoma" w:hAnsi="Tahoma" w:cs="Tahoma"/>
                <w:noProof/>
                <w:sz w:val="20"/>
                <w:szCs w:val="20"/>
              </w:rPr>
              <w:t>22,243</w:t>
            </w:r>
            <w:r w:rsidRPr="00ED5C2B">
              <w:rPr>
                <w:rFonts w:ascii="Tahoma" w:hAnsi="Tahoma" w:cs="Tahoma"/>
                <w:sz w:val="20"/>
                <w:szCs w:val="20"/>
              </w:rPr>
              <w:t xml:space="preserve"> of </w:t>
            </w:r>
            <w:r w:rsidRPr="00F4005A">
              <w:rPr>
                <w:rFonts w:ascii="Tahoma" w:hAnsi="Tahoma" w:cs="Tahoma"/>
                <w:noProof/>
                <w:sz w:val="20"/>
                <w:szCs w:val="20"/>
              </w:rPr>
              <w:t>22,994</w:t>
            </w:r>
            <w:r w:rsidRPr="00ED5C2B">
              <w:rPr>
                <w:rFonts w:ascii="Tahoma" w:hAnsi="Tahoma" w:cs="Tahoma"/>
                <w:sz w:val="20"/>
                <w:szCs w:val="20"/>
              </w:rPr>
              <w:t>)</w:t>
            </w:r>
          </w:p>
        </w:tc>
      </w:tr>
      <w:tr w:rsidR="004633A7" w:rsidRPr="00ED5C2B" w:rsidTr="00643947">
        <w:trPr>
          <w:trHeight w:val="584"/>
        </w:trPr>
        <w:tc>
          <w:tcPr>
            <w:tcW w:w="1442" w:type="pct"/>
            <w:shd w:val="clear" w:color="auto" w:fill="D9D9D9" w:themeFill="background1" w:themeFillShade="D9"/>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B. Completers Participating in a Credentialing Test Rate</w:t>
            </w:r>
          </w:p>
        </w:tc>
        <w:tc>
          <w:tcPr>
            <w:tcW w:w="1223" w:type="pct"/>
            <w:vAlign w:val="center"/>
          </w:tcPr>
          <w:p w:rsidR="004633A7" w:rsidRPr="00ED5C2B" w:rsidRDefault="004633A7" w:rsidP="004633A7">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96.838845641</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96.84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22,516</w:t>
            </w:r>
            <w:r w:rsidRPr="00ED5C2B">
              <w:rPr>
                <w:rFonts w:ascii="Tahoma" w:hAnsi="Tahoma" w:cs="Tahoma"/>
                <w:sz w:val="20"/>
                <w:szCs w:val="20"/>
              </w:rPr>
              <w:t xml:space="preserve"> of </w:t>
            </w:r>
            <w:r w:rsidRPr="00F4005A">
              <w:rPr>
                <w:rFonts w:ascii="Tahoma" w:hAnsi="Tahoma" w:cs="Tahoma"/>
                <w:noProof/>
                <w:sz w:val="20"/>
                <w:szCs w:val="20"/>
              </w:rPr>
              <w:t>23,251</w:t>
            </w:r>
            <w:r w:rsidRPr="00ED5C2B">
              <w:rPr>
                <w:rFonts w:ascii="Tahoma" w:hAnsi="Tahoma" w:cs="Tahoma"/>
                <w:sz w:val="20"/>
                <w:szCs w:val="20"/>
              </w:rPr>
              <w:t>)</w:t>
            </w:r>
          </w:p>
        </w:tc>
        <w:tc>
          <w:tcPr>
            <w:tcW w:w="1245"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96.58</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96.58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18"/>
                <w:szCs w:val="18"/>
              </w:rPr>
              <w:t xml:space="preserve">  </w:t>
            </w:r>
            <w:r w:rsidRPr="00ED5C2B">
              <w:rPr>
                <w:rFonts w:ascii="Tahoma" w:hAnsi="Tahoma" w:cs="Tahoma"/>
                <w:sz w:val="20"/>
                <w:szCs w:val="20"/>
              </w:rPr>
              <w:t>(</w:t>
            </w:r>
            <w:r w:rsidRPr="00F4005A">
              <w:rPr>
                <w:rFonts w:ascii="Tahoma" w:hAnsi="Tahoma" w:cs="Tahoma"/>
                <w:noProof/>
                <w:sz w:val="20"/>
                <w:szCs w:val="20"/>
              </w:rPr>
              <w:t>22,367</w:t>
            </w:r>
            <w:r w:rsidRPr="00ED5C2B">
              <w:rPr>
                <w:rFonts w:ascii="Tahoma" w:hAnsi="Tahoma" w:cs="Tahoma"/>
                <w:sz w:val="20"/>
                <w:szCs w:val="20"/>
              </w:rPr>
              <w:t xml:space="preserve"> of </w:t>
            </w:r>
            <w:r w:rsidRPr="00F4005A">
              <w:rPr>
                <w:rFonts w:ascii="Tahoma" w:hAnsi="Tahoma" w:cs="Tahoma"/>
                <w:noProof/>
                <w:sz w:val="20"/>
                <w:szCs w:val="20"/>
              </w:rPr>
              <w:t>23,159</w:t>
            </w:r>
            <w:r w:rsidRPr="00ED5C2B">
              <w:rPr>
                <w:rFonts w:ascii="Tahoma" w:hAnsi="Tahoma" w:cs="Tahoma"/>
                <w:sz w:val="20"/>
                <w:szCs w:val="20"/>
              </w:rPr>
              <w:t>)</w:t>
            </w:r>
          </w:p>
        </w:tc>
        <w:tc>
          <w:tcPr>
            <w:tcW w:w="1090"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92.137079238</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92.14</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sidRPr="00F4005A">
              <w:rPr>
                <w:rFonts w:ascii="Tahoma" w:hAnsi="Tahoma" w:cs="Tahoma"/>
                <w:noProof/>
                <w:sz w:val="20"/>
                <w:szCs w:val="20"/>
              </w:rPr>
              <w:t>21,186</w:t>
            </w:r>
            <w:r w:rsidRPr="00ED5C2B">
              <w:rPr>
                <w:rFonts w:ascii="Tahoma" w:hAnsi="Tahoma" w:cs="Tahoma"/>
                <w:sz w:val="20"/>
                <w:szCs w:val="20"/>
              </w:rPr>
              <w:t xml:space="preserve"> of </w:t>
            </w:r>
            <w:r w:rsidRPr="00F4005A">
              <w:rPr>
                <w:rFonts w:ascii="Tahoma" w:hAnsi="Tahoma" w:cs="Tahoma"/>
                <w:noProof/>
                <w:sz w:val="20"/>
                <w:szCs w:val="20"/>
              </w:rPr>
              <w:t>22,994</w:t>
            </w:r>
            <w:r w:rsidRPr="00ED5C2B">
              <w:rPr>
                <w:rFonts w:ascii="Tahoma" w:hAnsi="Tahoma" w:cs="Tahoma"/>
                <w:sz w:val="20"/>
                <w:szCs w:val="20"/>
              </w:rPr>
              <w:t>)</w:t>
            </w:r>
          </w:p>
        </w:tc>
      </w:tr>
      <w:tr w:rsidR="004633A7" w:rsidRPr="00ED5C2B" w:rsidTr="00643947">
        <w:trPr>
          <w:trHeight w:val="584"/>
        </w:trPr>
        <w:tc>
          <w:tcPr>
            <w:tcW w:w="1442" w:type="pct"/>
            <w:shd w:val="clear" w:color="auto" w:fill="D9D9D9" w:themeFill="background1" w:themeFillShade="D9"/>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C. Test Takers (Completers) Passing Credentialing Test Rate</w:t>
            </w:r>
          </w:p>
        </w:tc>
        <w:tc>
          <w:tcPr>
            <w:tcW w:w="1223" w:type="pct"/>
            <w:vAlign w:val="center"/>
          </w:tcPr>
          <w:p w:rsidR="004633A7" w:rsidRPr="00ED5C2B" w:rsidRDefault="004633A7" w:rsidP="004633A7">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95.660863386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95.66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18"/>
                <w:szCs w:val="18"/>
              </w:rPr>
              <w:t xml:space="preserve">  </w:t>
            </w:r>
            <w:r w:rsidRPr="00ED5C2B">
              <w:rPr>
                <w:rFonts w:ascii="Tahoma" w:hAnsi="Tahoma" w:cs="Tahoma"/>
                <w:sz w:val="20"/>
                <w:szCs w:val="20"/>
              </w:rPr>
              <w:t>(</w:t>
            </w:r>
            <w:r w:rsidRPr="00F4005A">
              <w:rPr>
                <w:rFonts w:ascii="Tahoma" w:hAnsi="Tahoma" w:cs="Tahoma"/>
                <w:noProof/>
                <w:sz w:val="20"/>
                <w:szCs w:val="20"/>
              </w:rPr>
              <w:t>21,539</w:t>
            </w:r>
            <w:r w:rsidRPr="00ED5C2B">
              <w:rPr>
                <w:rFonts w:ascii="Tahoma" w:hAnsi="Tahoma" w:cs="Tahoma"/>
                <w:sz w:val="20"/>
                <w:szCs w:val="20"/>
              </w:rPr>
              <w:t xml:space="preserve"> of </w:t>
            </w:r>
            <w:r w:rsidRPr="00F4005A">
              <w:rPr>
                <w:rFonts w:ascii="Tahoma" w:hAnsi="Tahoma" w:cs="Tahoma"/>
                <w:noProof/>
                <w:sz w:val="20"/>
                <w:szCs w:val="20"/>
              </w:rPr>
              <w:t>22,516</w:t>
            </w:r>
            <w:r w:rsidRPr="00ED5C2B">
              <w:rPr>
                <w:rFonts w:ascii="Tahoma" w:hAnsi="Tahoma" w:cs="Tahoma"/>
                <w:sz w:val="20"/>
                <w:szCs w:val="20"/>
              </w:rPr>
              <w:t>)</w:t>
            </w:r>
          </w:p>
        </w:tc>
        <w:tc>
          <w:tcPr>
            <w:tcW w:w="1245"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95.33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95.33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21,323</w:t>
            </w:r>
            <w:r w:rsidRPr="00ED5C2B">
              <w:rPr>
                <w:rFonts w:ascii="Tahoma" w:hAnsi="Tahoma" w:cs="Tahoma"/>
                <w:sz w:val="20"/>
                <w:szCs w:val="20"/>
              </w:rPr>
              <w:t xml:space="preserve"> of </w:t>
            </w:r>
            <w:r w:rsidRPr="00F4005A">
              <w:rPr>
                <w:rFonts w:ascii="Tahoma" w:hAnsi="Tahoma" w:cs="Tahoma"/>
                <w:noProof/>
                <w:sz w:val="20"/>
                <w:szCs w:val="20"/>
              </w:rPr>
              <w:t>22,367</w:t>
            </w:r>
            <w:r w:rsidRPr="00ED5C2B">
              <w:rPr>
                <w:rFonts w:ascii="Tahoma" w:hAnsi="Tahoma" w:cs="Tahoma"/>
                <w:sz w:val="20"/>
                <w:szCs w:val="20"/>
              </w:rPr>
              <w:t>)</w:t>
            </w:r>
          </w:p>
        </w:tc>
        <w:tc>
          <w:tcPr>
            <w:tcW w:w="1090"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85.532899084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85.53</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sidRPr="00F4005A">
              <w:rPr>
                <w:rFonts w:ascii="Tahoma" w:hAnsi="Tahoma" w:cs="Tahoma"/>
                <w:noProof/>
                <w:sz w:val="20"/>
                <w:szCs w:val="20"/>
              </w:rPr>
              <w:t>18,121</w:t>
            </w:r>
            <w:r w:rsidRPr="00ED5C2B">
              <w:rPr>
                <w:rFonts w:ascii="Tahoma" w:hAnsi="Tahoma" w:cs="Tahoma"/>
                <w:sz w:val="20"/>
                <w:szCs w:val="20"/>
              </w:rPr>
              <w:t xml:space="preserve"> of </w:t>
            </w:r>
            <w:r w:rsidRPr="00F4005A">
              <w:rPr>
                <w:rFonts w:ascii="Tahoma" w:hAnsi="Tahoma" w:cs="Tahoma"/>
                <w:noProof/>
                <w:sz w:val="20"/>
                <w:szCs w:val="20"/>
              </w:rPr>
              <w:t>21,186</w:t>
            </w:r>
            <w:r w:rsidRPr="00ED5C2B">
              <w:rPr>
                <w:rFonts w:ascii="Tahoma" w:hAnsi="Tahoma" w:cs="Tahoma"/>
                <w:sz w:val="20"/>
                <w:szCs w:val="20"/>
              </w:rPr>
              <w:t>)</w:t>
            </w:r>
          </w:p>
        </w:tc>
      </w:tr>
      <w:tr w:rsidR="004633A7" w:rsidRPr="00ED5C2B" w:rsidTr="00643947">
        <w:trPr>
          <w:trHeight w:val="527"/>
        </w:trPr>
        <w:tc>
          <w:tcPr>
            <w:tcW w:w="1442" w:type="pct"/>
            <w:shd w:val="clear" w:color="auto" w:fill="D9D9D9" w:themeFill="background1" w:themeFillShade="D9"/>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D. Completers Passing Credentialing Test Rate</w:t>
            </w:r>
            <w:r>
              <w:rPr>
                <w:rFonts w:ascii="Tahoma" w:hAnsi="Tahoma" w:cs="Tahoma"/>
                <w:sz w:val="20"/>
                <w:szCs w:val="20"/>
              </w:rPr>
              <w:t>**</w:t>
            </w:r>
          </w:p>
        </w:tc>
        <w:tc>
          <w:tcPr>
            <w:tcW w:w="1223" w:type="pct"/>
            <w:vAlign w:val="center"/>
          </w:tcPr>
          <w:p w:rsidR="004633A7" w:rsidRPr="00ED5C2B" w:rsidRDefault="004633A7" w:rsidP="004633A7">
            <w:pPr>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92.636875833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92.64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21,539</w:t>
            </w:r>
            <w:r w:rsidRPr="00ED5C2B">
              <w:rPr>
                <w:rFonts w:ascii="Tahoma" w:hAnsi="Tahoma" w:cs="Tahoma"/>
                <w:sz w:val="20"/>
                <w:szCs w:val="20"/>
              </w:rPr>
              <w:t xml:space="preserve"> of </w:t>
            </w:r>
            <w:r w:rsidRPr="00F4005A">
              <w:rPr>
                <w:rFonts w:ascii="Tahoma" w:hAnsi="Tahoma" w:cs="Tahoma"/>
                <w:noProof/>
                <w:sz w:val="20"/>
                <w:szCs w:val="20"/>
              </w:rPr>
              <w:t>23,251</w:t>
            </w:r>
            <w:r w:rsidRPr="00ED5C2B">
              <w:rPr>
                <w:rFonts w:ascii="Tahoma" w:hAnsi="Tahoma" w:cs="Tahoma"/>
                <w:sz w:val="20"/>
                <w:szCs w:val="20"/>
              </w:rPr>
              <w:t>)</w:t>
            </w:r>
          </w:p>
        </w:tc>
        <w:tc>
          <w:tcPr>
            <w:tcW w:w="1245" w:type="pct"/>
            <w:vAlign w:val="center"/>
          </w:tcPr>
          <w:p w:rsidR="004633A7" w:rsidRPr="00ED5C2B" w:rsidRDefault="004633A7" w:rsidP="004633A7">
            <w:pPr>
              <w:tabs>
                <w:tab w:val="left" w:pos="1332"/>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92.072196554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92.07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21,323</w:t>
            </w:r>
            <w:r w:rsidRPr="00ED5C2B">
              <w:rPr>
                <w:rFonts w:ascii="Tahoma" w:hAnsi="Tahoma" w:cs="Tahoma"/>
                <w:sz w:val="20"/>
                <w:szCs w:val="20"/>
              </w:rPr>
              <w:t xml:space="preserve"> of </w:t>
            </w:r>
            <w:r w:rsidRPr="00F4005A">
              <w:rPr>
                <w:rFonts w:ascii="Tahoma" w:hAnsi="Tahoma" w:cs="Tahoma"/>
                <w:noProof/>
                <w:sz w:val="20"/>
                <w:szCs w:val="20"/>
              </w:rPr>
              <w:t>23,159</w:t>
            </w:r>
            <w:r w:rsidRPr="00ED5C2B">
              <w:rPr>
                <w:rFonts w:ascii="Tahoma" w:hAnsi="Tahoma" w:cs="Tahoma"/>
                <w:sz w:val="20"/>
                <w:szCs w:val="20"/>
              </w:rPr>
              <w:t>)</w:t>
            </w:r>
          </w:p>
        </w:tc>
        <w:tc>
          <w:tcPr>
            <w:tcW w:w="1090" w:type="pct"/>
            <w:vAlign w:val="center"/>
          </w:tcPr>
          <w:p w:rsidR="004633A7" w:rsidRPr="00ED5C2B" w:rsidRDefault="004633A7" w:rsidP="004633A7">
            <w:pPr>
              <w:tabs>
                <w:tab w:val="left" w:pos="1332"/>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78.811863965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78.81</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sidRPr="00F4005A">
              <w:rPr>
                <w:rFonts w:ascii="Tahoma" w:hAnsi="Tahoma" w:cs="Tahoma"/>
                <w:noProof/>
                <w:sz w:val="20"/>
                <w:szCs w:val="20"/>
              </w:rPr>
              <w:t>18,122</w:t>
            </w:r>
            <w:r w:rsidRPr="00ED5C2B">
              <w:rPr>
                <w:rFonts w:ascii="Tahoma" w:hAnsi="Tahoma" w:cs="Tahoma"/>
                <w:sz w:val="20"/>
                <w:szCs w:val="20"/>
              </w:rPr>
              <w:t xml:space="preserve"> of </w:t>
            </w:r>
            <w:r w:rsidRPr="00F4005A">
              <w:rPr>
                <w:rFonts w:ascii="Tahoma" w:hAnsi="Tahoma" w:cs="Tahoma"/>
                <w:noProof/>
                <w:sz w:val="20"/>
                <w:szCs w:val="20"/>
              </w:rPr>
              <w:t>22,994</w:t>
            </w:r>
            <w:r w:rsidRPr="00ED5C2B">
              <w:rPr>
                <w:rFonts w:ascii="Tahoma" w:hAnsi="Tahoma" w:cs="Tahoma"/>
                <w:sz w:val="20"/>
                <w:szCs w:val="20"/>
              </w:rPr>
              <w:t>)</w:t>
            </w:r>
          </w:p>
        </w:tc>
      </w:tr>
      <w:tr w:rsidR="004633A7" w:rsidRPr="00ED5C2B" w:rsidTr="00643947">
        <w:trPr>
          <w:trHeight w:val="584"/>
        </w:trPr>
        <w:tc>
          <w:tcPr>
            <w:tcW w:w="1442" w:type="pct"/>
            <w:shd w:val="clear" w:color="auto" w:fill="D9D9D9" w:themeFill="background1" w:themeFillShade="D9"/>
          </w:tcPr>
          <w:p w:rsidR="004633A7" w:rsidRPr="00ED5C2B" w:rsidRDefault="004633A7" w:rsidP="004633A7">
            <w:pPr>
              <w:ind w:left="252" w:hanging="252"/>
              <w:rPr>
                <w:rFonts w:ascii="Tahoma" w:hAnsi="Tahoma" w:cs="Tahoma"/>
                <w:sz w:val="20"/>
                <w:szCs w:val="20"/>
              </w:rPr>
            </w:pPr>
            <w:r w:rsidRPr="00ED5C2B">
              <w:rPr>
                <w:rFonts w:ascii="Tahoma" w:hAnsi="Tahoma" w:cs="Tahoma"/>
                <w:sz w:val="20"/>
                <w:szCs w:val="20"/>
              </w:rPr>
              <w:t>E. Completers who passed a credentialing test plus Completers who earned an Advanced Studies Diploma and did not pass a credentialing test</w:t>
            </w:r>
            <w:r>
              <w:rPr>
                <w:rFonts w:ascii="Tahoma" w:hAnsi="Tahoma" w:cs="Tahoma"/>
                <w:sz w:val="20"/>
                <w:szCs w:val="20"/>
              </w:rPr>
              <w:t>**</w:t>
            </w:r>
          </w:p>
        </w:tc>
        <w:tc>
          <w:tcPr>
            <w:tcW w:w="1223" w:type="pct"/>
            <w:vAlign w:val="center"/>
          </w:tcPr>
          <w:p w:rsidR="004633A7" w:rsidRPr="000D257D" w:rsidRDefault="004633A7" w:rsidP="004633A7">
            <w:pPr>
              <w:tabs>
                <w:tab w:val="left" w:pos="1321"/>
              </w:tabs>
              <w:ind w:right="-60"/>
              <w:jc w:val="center"/>
              <w:rPr>
                <w:rFonts w:ascii="Tahoma" w:hAnsi="Tahoma" w:cs="Tahoma"/>
                <w:sz w:val="20"/>
                <w:szCs w:val="20"/>
              </w:rPr>
            </w:pPr>
            <w:r w:rsidRPr="000D257D">
              <w:rPr>
                <w:rFonts w:ascii="Tahoma" w:hAnsi="Tahoma" w:cs="Tahoma"/>
                <w:sz w:val="20"/>
                <w:szCs w:val="20"/>
              </w:rPr>
              <w:fldChar w:fldCharType="begin"/>
            </w:r>
            <w:r w:rsidRPr="000D257D">
              <w:rPr>
                <w:rFonts w:ascii="Tahoma" w:hAnsi="Tahoma" w:cs="Tahoma"/>
                <w:sz w:val="20"/>
                <w:szCs w:val="20"/>
              </w:rPr>
              <w:instrText>=</w:instrText>
            </w:r>
            <w:r w:rsidRPr="00F4005A">
              <w:rPr>
                <w:rFonts w:ascii="Tahoma" w:hAnsi="Tahoma" w:cs="Tahoma"/>
                <w:noProof/>
                <w:sz w:val="20"/>
                <w:szCs w:val="20"/>
              </w:rPr>
              <w:instrText>94.030364285</w:instrText>
            </w:r>
            <w:r w:rsidRPr="000D257D">
              <w:rPr>
                <w:rFonts w:ascii="Tahoma" w:hAnsi="Tahoma" w:cs="Tahoma"/>
                <w:sz w:val="20"/>
                <w:szCs w:val="20"/>
              </w:rPr>
              <w:instrText xml:space="preserve">  \# "0.00%" </w:instrText>
            </w:r>
            <w:r w:rsidRPr="000D257D">
              <w:rPr>
                <w:rFonts w:ascii="Tahoma" w:hAnsi="Tahoma" w:cs="Tahoma"/>
                <w:sz w:val="20"/>
                <w:szCs w:val="20"/>
              </w:rPr>
              <w:fldChar w:fldCharType="separate"/>
            </w:r>
            <w:r>
              <w:rPr>
                <w:rFonts w:ascii="Tahoma" w:hAnsi="Tahoma" w:cs="Tahoma"/>
                <w:noProof/>
                <w:sz w:val="20"/>
                <w:szCs w:val="20"/>
              </w:rPr>
              <w:t>94.03</w:t>
            </w:r>
            <w:r w:rsidRPr="000D257D">
              <w:rPr>
                <w:rFonts w:ascii="Tahoma" w:hAnsi="Tahoma" w:cs="Tahoma"/>
                <w:noProof/>
                <w:sz w:val="20"/>
                <w:szCs w:val="20"/>
              </w:rPr>
              <w:t>%</w:t>
            </w:r>
            <w:r w:rsidRPr="000D257D">
              <w:rPr>
                <w:rFonts w:ascii="Tahoma" w:hAnsi="Tahoma" w:cs="Tahoma"/>
                <w:sz w:val="20"/>
                <w:szCs w:val="20"/>
              </w:rPr>
              <w:fldChar w:fldCharType="end"/>
            </w:r>
            <w:r>
              <w:rPr>
                <w:rFonts w:ascii="Tahoma" w:hAnsi="Tahoma" w:cs="Tahoma"/>
                <w:sz w:val="20"/>
                <w:szCs w:val="20"/>
              </w:rPr>
              <w:t xml:space="preserve">  </w:t>
            </w:r>
            <w:r w:rsidRPr="000D257D">
              <w:rPr>
                <w:rFonts w:ascii="Tahoma" w:hAnsi="Tahoma" w:cs="Tahoma"/>
                <w:sz w:val="20"/>
                <w:szCs w:val="20"/>
              </w:rPr>
              <w:t>(</w:t>
            </w:r>
            <w:r w:rsidRPr="00F4005A">
              <w:rPr>
                <w:rFonts w:ascii="Tahoma" w:hAnsi="Tahoma" w:cs="Tahoma"/>
                <w:noProof/>
                <w:sz w:val="20"/>
                <w:szCs w:val="20"/>
              </w:rPr>
              <w:t>21,863</w:t>
            </w:r>
            <w:r w:rsidRPr="000D257D">
              <w:rPr>
                <w:rFonts w:ascii="Tahoma" w:hAnsi="Tahoma" w:cs="Tahoma"/>
                <w:sz w:val="20"/>
                <w:szCs w:val="20"/>
              </w:rPr>
              <w:t xml:space="preserve"> of </w:t>
            </w:r>
            <w:r w:rsidRPr="00F4005A">
              <w:rPr>
                <w:rFonts w:ascii="Tahoma" w:hAnsi="Tahoma" w:cs="Tahoma"/>
                <w:noProof/>
                <w:sz w:val="20"/>
                <w:szCs w:val="20"/>
              </w:rPr>
              <w:t>23,251</w:t>
            </w:r>
            <w:r w:rsidRPr="000D257D">
              <w:rPr>
                <w:rFonts w:ascii="Tahoma" w:hAnsi="Tahoma" w:cs="Tahoma"/>
                <w:sz w:val="20"/>
                <w:szCs w:val="20"/>
              </w:rPr>
              <w:t>)</w:t>
            </w:r>
          </w:p>
        </w:tc>
        <w:tc>
          <w:tcPr>
            <w:tcW w:w="1245" w:type="pct"/>
            <w:vAlign w:val="center"/>
          </w:tcPr>
          <w:p w:rsidR="004633A7" w:rsidRPr="000D257D" w:rsidRDefault="004633A7" w:rsidP="004633A7">
            <w:pPr>
              <w:jc w:val="center"/>
              <w:rPr>
                <w:rFonts w:ascii="Tahoma" w:hAnsi="Tahoma" w:cs="Tahoma"/>
                <w:sz w:val="20"/>
                <w:szCs w:val="20"/>
              </w:rPr>
            </w:pPr>
            <w:r w:rsidRPr="000D257D">
              <w:rPr>
                <w:rFonts w:ascii="Tahoma" w:hAnsi="Tahoma" w:cs="Tahoma"/>
                <w:sz w:val="20"/>
                <w:szCs w:val="20"/>
              </w:rPr>
              <w:fldChar w:fldCharType="begin"/>
            </w:r>
            <w:r w:rsidRPr="000D257D">
              <w:rPr>
                <w:rFonts w:ascii="Tahoma" w:hAnsi="Tahoma" w:cs="Tahoma"/>
                <w:sz w:val="20"/>
                <w:szCs w:val="20"/>
              </w:rPr>
              <w:instrText>=</w:instrText>
            </w:r>
            <w:r w:rsidRPr="00F4005A">
              <w:rPr>
                <w:rFonts w:ascii="Tahoma" w:hAnsi="Tahoma" w:cs="Tahoma"/>
                <w:noProof/>
                <w:sz w:val="20"/>
                <w:szCs w:val="20"/>
              </w:rPr>
              <w:instrText>93.700073406</w:instrText>
            </w:r>
            <w:r w:rsidRPr="000D257D">
              <w:rPr>
                <w:rFonts w:ascii="Tahoma" w:hAnsi="Tahoma" w:cs="Tahoma"/>
                <w:sz w:val="20"/>
                <w:szCs w:val="20"/>
              </w:rPr>
              <w:instrText xml:space="preserve">  \# "0.00%"</w:instrText>
            </w:r>
            <w:r w:rsidRPr="000D257D">
              <w:rPr>
                <w:rFonts w:ascii="Tahoma" w:hAnsi="Tahoma" w:cs="Tahoma"/>
                <w:sz w:val="20"/>
                <w:szCs w:val="20"/>
              </w:rPr>
              <w:fldChar w:fldCharType="separate"/>
            </w:r>
            <w:r>
              <w:rPr>
                <w:rFonts w:ascii="Tahoma" w:hAnsi="Tahoma" w:cs="Tahoma"/>
                <w:noProof/>
                <w:sz w:val="20"/>
                <w:szCs w:val="20"/>
              </w:rPr>
              <w:t>93.70</w:t>
            </w:r>
            <w:r w:rsidRPr="000D257D">
              <w:rPr>
                <w:rFonts w:ascii="Tahoma" w:hAnsi="Tahoma" w:cs="Tahoma"/>
                <w:noProof/>
                <w:sz w:val="20"/>
                <w:szCs w:val="20"/>
              </w:rPr>
              <w:t>%</w:t>
            </w:r>
            <w:r w:rsidRPr="000D257D">
              <w:rPr>
                <w:rFonts w:ascii="Tahoma" w:hAnsi="Tahoma" w:cs="Tahoma"/>
                <w:sz w:val="20"/>
                <w:szCs w:val="20"/>
              </w:rPr>
              <w:fldChar w:fldCharType="end"/>
            </w:r>
            <w:r w:rsidRPr="000D257D">
              <w:rPr>
                <w:rFonts w:ascii="Tahoma" w:hAnsi="Tahoma" w:cs="Tahoma"/>
                <w:sz w:val="20"/>
                <w:szCs w:val="20"/>
              </w:rPr>
              <w:t xml:space="preserve">  (</w:t>
            </w:r>
            <w:r w:rsidRPr="00F4005A">
              <w:rPr>
                <w:rFonts w:ascii="Tahoma" w:hAnsi="Tahoma" w:cs="Tahoma"/>
                <w:noProof/>
                <w:sz w:val="20"/>
                <w:szCs w:val="20"/>
              </w:rPr>
              <w:t>21,700</w:t>
            </w:r>
            <w:r w:rsidRPr="000D257D">
              <w:rPr>
                <w:rFonts w:ascii="Tahoma" w:hAnsi="Tahoma" w:cs="Tahoma"/>
                <w:sz w:val="20"/>
                <w:szCs w:val="20"/>
              </w:rPr>
              <w:t xml:space="preserve"> of </w:t>
            </w:r>
            <w:r w:rsidRPr="00F4005A">
              <w:rPr>
                <w:rFonts w:ascii="Tahoma" w:hAnsi="Tahoma" w:cs="Tahoma"/>
                <w:noProof/>
                <w:sz w:val="20"/>
                <w:szCs w:val="20"/>
              </w:rPr>
              <w:t>23,159</w:t>
            </w:r>
            <w:r w:rsidRPr="000D257D">
              <w:rPr>
                <w:rFonts w:ascii="Tahoma" w:hAnsi="Tahoma" w:cs="Tahoma"/>
                <w:sz w:val="20"/>
                <w:szCs w:val="20"/>
              </w:rPr>
              <w:t>)</w:t>
            </w:r>
          </w:p>
        </w:tc>
        <w:tc>
          <w:tcPr>
            <w:tcW w:w="1090" w:type="pct"/>
            <w:vAlign w:val="center"/>
          </w:tcPr>
          <w:p w:rsidR="004633A7" w:rsidRPr="00ED5C2B" w:rsidRDefault="004633A7" w:rsidP="004633A7">
            <w:pPr>
              <w:tabs>
                <w:tab w:val="left" w:pos="1332"/>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82.030094807</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82.03</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sidRPr="00F4005A">
              <w:rPr>
                <w:rFonts w:ascii="Tahoma" w:hAnsi="Tahoma" w:cs="Tahoma"/>
                <w:noProof/>
                <w:sz w:val="20"/>
                <w:szCs w:val="20"/>
              </w:rPr>
              <w:t>18,862</w:t>
            </w:r>
            <w:r w:rsidRPr="00ED5C2B">
              <w:rPr>
                <w:rFonts w:ascii="Tahoma" w:hAnsi="Tahoma" w:cs="Tahoma"/>
                <w:sz w:val="20"/>
                <w:szCs w:val="20"/>
              </w:rPr>
              <w:t xml:space="preserve"> of </w:t>
            </w:r>
            <w:r w:rsidRPr="00F4005A">
              <w:rPr>
                <w:rFonts w:ascii="Tahoma" w:hAnsi="Tahoma" w:cs="Tahoma"/>
                <w:noProof/>
                <w:sz w:val="20"/>
                <w:szCs w:val="20"/>
              </w:rPr>
              <w:t>22,994</w:t>
            </w:r>
            <w:r w:rsidRPr="00ED5C2B">
              <w:rPr>
                <w:rFonts w:ascii="Tahoma" w:hAnsi="Tahoma" w:cs="Tahoma"/>
                <w:sz w:val="20"/>
                <w:szCs w:val="20"/>
              </w:rPr>
              <w:t>)</w:t>
            </w:r>
          </w:p>
        </w:tc>
      </w:tr>
      <w:tr w:rsidR="004633A7" w:rsidRPr="00ED5C2B" w:rsidTr="00643947">
        <w:trPr>
          <w:trHeight w:val="584"/>
        </w:trPr>
        <w:tc>
          <w:tcPr>
            <w:tcW w:w="1442" w:type="pct"/>
            <w:shd w:val="clear" w:color="auto" w:fill="D9D9D9" w:themeFill="background1" w:themeFillShade="D9"/>
          </w:tcPr>
          <w:p w:rsidR="004633A7" w:rsidRPr="00ED5C2B" w:rsidRDefault="004633A7" w:rsidP="004633A7">
            <w:pPr>
              <w:rPr>
                <w:rFonts w:ascii="Tahoma" w:hAnsi="Tahoma" w:cs="Tahoma"/>
                <w:sz w:val="20"/>
                <w:szCs w:val="20"/>
              </w:rPr>
            </w:pPr>
            <w:r w:rsidRPr="00ED5C2B">
              <w:rPr>
                <w:rFonts w:ascii="Tahoma" w:hAnsi="Tahoma" w:cs="Tahoma"/>
                <w:sz w:val="20"/>
                <w:szCs w:val="20"/>
              </w:rPr>
              <w:t>Information Indicator – Completers who earned an Advanced Studies Diploma and passed a credentialing test</w:t>
            </w:r>
          </w:p>
        </w:tc>
        <w:tc>
          <w:tcPr>
            <w:tcW w:w="1223" w:type="pct"/>
            <w:vAlign w:val="center"/>
          </w:tcPr>
          <w:p w:rsidR="004633A7" w:rsidRPr="00ED5C2B" w:rsidRDefault="004633A7" w:rsidP="004633A7">
            <w:pPr>
              <w:tabs>
                <w:tab w:val="left" w:pos="1321"/>
              </w:tabs>
              <w:ind w:righ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35.774805385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35.77</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8,318</w:t>
            </w:r>
            <w:r w:rsidRPr="00ED5C2B">
              <w:rPr>
                <w:rFonts w:ascii="Tahoma" w:hAnsi="Tahoma" w:cs="Tahoma"/>
                <w:sz w:val="20"/>
                <w:szCs w:val="20"/>
              </w:rPr>
              <w:t xml:space="preserve"> of </w:t>
            </w:r>
            <w:r w:rsidRPr="00F4005A">
              <w:rPr>
                <w:rFonts w:ascii="Tahoma" w:hAnsi="Tahoma" w:cs="Tahoma"/>
                <w:noProof/>
                <w:sz w:val="20"/>
                <w:szCs w:val="20"/>
              </w:rPr>
              <w:t>23,251</w:t>
            </w:r>
            <w:r w:rsidRPr="00ED5C2B">
              <w:rPr>
                <w:rFonts w:ascii="Tahoma" w:hAnsi="Tahoma" w:cs="Tahoma"/>
                <w:sz w:val="20"/>
                <w:szCs w:val="20"/>
              </w:rPr>
              <w:t>)</w:t>
            </w:r>
          </w:p>
        </w:tc>
        <w:tc>
          <w:tcPr>
            <w:tcW w:w="1245" w:type="pct"/>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37.61</w:instrText>
            </w:r>
            <w:r w:rsidRPr="00ED5C2B">
              <w:rPr>
                <w:rFonts w:ascii="Tahoma" w:hAnsi="Tahoma" w:cs="Tahoma"/>
                <w:sz w:val="20"/>
                <w:szCs w:val="20"/>
              </w:rPr>
              <w:instrText xml:space="preserve">  \# "0.00%"</w:instrText>
            </w:r>
            <w:r w:rsidRPr="00ED5C2B">
              <w:rPr>
                <w:rFonts w:ascii="Tahoma" w:hAnsi="Tahoma" w:cs="Tahoma"/>
                <w:sz w:val="20"/>
                <w:szCs w:val="20"/>
              </w:rPr>
              <w:fldChar w:fldCharType="separate"/>
            </w:r>
            <w:r>
              <w:rPr>
                <w:rFonts w:ascii="Tahoma" w:hAnsi="Tahoma" w:cs="Tahoma"/>
                <w:noProof/>
                <w:sz w:val="20"/>
                <w:szCs w:val="20"/>
              </w:rPr>
              <w:t>37.61</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sidRPr="00F4005A">
              <w:rPr>
                <w:rFonts w:ascii="Tahoma" w:hAnsi="Tahoma" w:cs="Tahoma"/>
                <w:noProof/>
                <w:sz w:val="20"/>
                <w:szCs w:val="20"/>
              </w:rPr>
              <w:t>8,711</w:t>
            </w:r>
            <w:r w:rsidRPr="00ED5C2B">
              <w:rPr>
                <w:rFonts w:ascii="Tahoma" w:hAnsi="Tahoma" w:cs="Tahoma"/>
                <w:sz w:val="20"/>
                <w:szCs w:val="20"/>
              </w:rPr>
              <w:t xml:space="preserve"> of </w:t>
            </w:r>
            <w:r w:rsidRPr="00F4005A">
              <w:rPr>
                <w:rFonts w:ascii="Tahoma" w:hAnsi="Tahoma" w:cs="Tahoma"/>
                <w:noProof/>
                <w:sz w:val="20"/>
                <w:szCs w:val="20"/>
              </w:rPr>
              <w:t>23,159</w:t>
            </w:r>
            <w:r w:rsidRPr="00ED5C2B">
              <w:rPr>
                <w:rFonts w:ascii="Tahoma" w:hAnsi="Tahoma" w:cs="Tahoma"/>
                <w:sz w:val="20"/>
                <w:szCs w:val="20"/>
              </w:rPr>
              <w:t>)</w:t>
            </w:r>
          </w:p>
        </w:tc>
        <w:tc>
          <w:tcPr>
            <w:tcW w:w="1090" w:type="pct"/>
            <w:vAlign w:val="center"/>
          </w:tcPr>
          <w:p w:rsidR="004633A7" w:rsidRPr="00ED5C2B" w:rsidRDefault="004633A7" w:rsidP="004633A7">
            <w:pPr>
              <w:tabs>
                <w:tab w:val="left" w:pos="1332"/>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35.37</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35.37</w:t>
            </w:r>
            <w:r w:rsidRPr="00ED5C2B">
              <w:rPr>
                <w:rFonts w:ascii="Tahoma" w:hAnsi="Tahoma" w:cs="Tahoma"/>
                <w:noProof/>
                <w:sz w:val="20"/>
                <w:szCs w:val="20"/>
              </w:rPr>
              <w:t>%</w:t>
            </w:r>
            <w:r w:rsidRPr="00ED5C2B">
              <w:rPr>
                <w:rFonts w:ascii="Tahoma" w:hAnsi="Tahoma" w:cs="Tahoma"/>
                <w:sz w:val="20"/>
                <w:szCs w:val="20"/>
              </w:rPr>
              <w:fldChar w:fldCharType="end"/>
            </w:r>
            <w:r w:rsidRPr="00ED5C2B">
              <w:rPr>
                <w:rFonts w:ascii="Tahoma" w:hAnsi="Tahoma" w:cs="Tahoma"/>
                <w:sz w:val="20"/>
                <w:szCs w:val="20"/>
              </w:rPr>
              <w:t xml:space="preserve">  (</w:t>
            </w:r>
            <w:r w:rsidRPr="00F4005A">
              <w:rPr>
                <w:rFonts w:ascii="Tahoma" w:hAnsi="Tahoma" w:cs="Tahoma"/>
                <w:noProof/>
                <w:sz w:val="20"/>
                <w:szCs w:val="20"/>
              </w:rPr>
              <w:t>8,134</w:t>
            </w:r>
            <w:r w:rsidRPr="00ED5C2B">
              <w:rPr>
                <w:rFonts w:ascii="Tahoma" w:hAnsi="Tahoma" w:cs="Tahoma"/>
                <w:color w:val="FF0000"/>
                <w:sz w:val="20"/>
                <w:szCs w:val="20"/>
              </w:rPr>
              <w:t xml:space="preserve"> </w:t>
            </w:r>
            <w:r w:rsidRPr="00ED5C2B">
              <w:rPr>
                <w:rFonts w:ascii="Tahoma" w:hAnsi="Tahoma" w:cs="Tahoma"/>
                <w:sz w:val="20"/>
                <w:szCs w:val="20"/>
              </w:rPr>
              <w:t xml:space="preserve">of </w:t>
            </w:r>
            <w:r w:rsidRPr="00F4005A">
              <w:rPr>
                <w:rFonts w:ascii="Tahoma" w:hAnsi="Tahoma" w:cs="Tahoma"/>
                <w:noProof/>
                <w:sz w:val="20"/>
                <w:szCs w:val="20"/>
              </w:rPr>
              <w:t>22,994</w:t>
            </w:r>
            <w:r w:rsidRPr="00ED5C2B">
              <w:rPr>
                <w:rFonts w:ascii="Tahoma" w:hAnsi="Tahoma" w:cs="Tahoma"/>
                <w:sz w:val="20"/>
                <w:szCs w:val="20"/>
              </w:rPr>
              <w:t>)</w:t>
            </w:r>
          </w:p>
        </w:tc>
      </w:tr>
    </w:tbl>
    <w:p w:rsidR="004633A7" w:rsidRDefault="004633A7" w:rsidP="004633A7">
      <w:pPr>
        <w:pStyle w:val="Subtitle"/>
        <w:spacing w:before="60"/>
        <w:ind w:left="360"/>
        <w:jc w:val="left"/>
        <w:rPr>
          <w:rFonts w:ascii="Tahoma" w:hAnsi="Tahoma" w:cs="Tahoma"/>
          <w:b/>
          <w:sz w:val="20"/>
        </w:rPr>
      </w:pPr>
    </w:p>
    <w:p w:rsidR="004633A7" w:rsidRPr="00ED5C2B" w:rsidRDefault="004633A7" w:rsidP="004633A7">
      <w:pPr>
        <w:pStyle w:val="Heading2"/>
      </w:pPr>
      <w:r w:rsidRPr="00ED5C2B">
        <w:t xml:space="preserve">(3S1) Secondary School Completion </w:t>
      </w:r>
    </w:p>
    <w:p w:rsidR="004633A7" w:rsidRPr="00ED5C2B" w:rsidRDefault="004633A7" w:rsidP="004633A7">
      <w:pPr>
        <w:spacing w:before="120"/>
        <w:rPr>
          <w:rFonts w:ascii="Tahoma" w:hAnsi="Tahoma" w:cs="Tahoma"/>
        </w:rPr>
      </w:pPr>
      <w:r w:rsidRPr="00ED5C2B">
        <w:rPr>
          <w:rFonts w:ascii="Tahoma" w:hAnsi="Tahoma" w:cs="Tahoma"/>
          <w:b/>
        </w:rPr>
        <w:t xml:space="preserve">Secondary School Completion – </w:t>
      </w:r>
      <w:r w:rsidRPr="00ED5C2B">
        <w:rPr>
          <w:rFonts w:ascii="Tahoma" w:hAnsi="Tahoma" w:cs="Tahoma"/>
        </w:rPr>
        <w:t>Students (based on responsible school division) who completed CTE programs and graduated from secondary education.</w:t>
      </w:r>
    </w:p>
    <w:p w:rsidR="004633A7" w:rsidRPr="00D74096" w:rsidRDefault="004633A7" w:rsidP="004633A7">
      <w:pPr>
        <w:pStyle w:val="Subtitle"/>
        <w:spacing w:before="60"/>
        <w:rPr>
          <w:rFonts w:ascii="Tahoma" w:hAnsi="Tahoma" w:cs="Tahoma"/>
          <w:sz w:val="10"/>
          <w:szCs w:val="10"/>
        </w:rPr>
      </w:pPr>
    </w:p>
    <w:p w:rsidR="004633A7" w:rsidRPr="00366A73" w:rsidRDefault="004633A7" w:rsidP="004633A7">
      <w:pPr>
        <w:rPr>
          <w:rFonts w:ascii="Tahoma" w:hAnsi="Tahoma" w:cs="Tahoma"/>
          <w:b/>
        </w:rPr>
      </w:pPr>
      <w:r w:rsidRPr="00366A73">
        <w:rPr>
          <w:rFonts w:ascii="Tahoma" w:hAnsi="Tahoma" w:cs="Tahoma"/>
          <w:b/>
        </w:rPr>
        <w:t>Performance Standard:  3S1 Secondary School Completion = 96.</w:t>
      </w:r>
      <w:r>
        <w:rPr>
          <w:rFonts w:ascii="Tahoma" w:hAnsi="Tahoma" w:cs="Tahoma"/>
          <w:b/>
        </w:rPr>
        <w:t>5</w:t>
      </w:r>
      <w:r w:rsidRPr="00366A73">
        <w:rPr>
          <w:rFonts w:ascii="Tahoma" w:hAnsi="Tahoma" w:cs="Tahoma"/>
          <w:b/>
        </w:rPr>
        <w:t>0%.</w:t>
      </w:r>
    </w:p>
    <w:p w:rsidR="004633A7" w:rsidRPr="00ED5C2B" w:rsidRDefault="004633A7" w:rsidP="004633A7">
      <w:pPr>
        <w:pStyle w:val="Subtitle"/>
        <w:spacing w:before="60"/>
        <w:rPr>
          <w:rFonts w:ascii="Tahoma" w:hAnsi="Tahoma" w:cs="Tahoma"/>
          <w:szCs w:val="16"/>
        </w:rPr>
      </w:pPr>
    </w:p>
    <w:tbl>
      <w:tblPr>
        <w:tblStyle w:val="TableGrid"/>
        <w:tblW w:w="9211" w:type="dxa"/>
        <w:jc w:val="center"/>
        <w:tblLayout w:type="fixed"/>
        <w:tblLook w:val="0020" w:firstRow="1" w:lastRow="0" w:firstColumn="0" w:lastColumn="0" w:noHBand="0" w:noVBand="0"/>
        <w:tblDescription w:val="Table showing Secondary School Completion rate for years 2016-17, 2015-16, and 2014-15."/>
      </w:tblPr>
      <w:tblGrid>
        <w:gridCol w:w="3216"/>
        <w:gridCol w:w="3010"/>
        <w:gridCol w:w="2985"/>
      </w:tblGrid>
      <w:tr w:rsidR="004633A7" w:rsidRPr="00ED5C2B" w:rsidTr="004633A7">
        <w:trPr>
          <w:trHeight w:val="422"/>
          <w:tblHeader/>
          <w:jc w:val="center"/>
        </w:trPr>
        <w:tc>
          <w:tcPr>
            <w:tcW w:w="3216" w:type="dxa"/>
            <w:shd w:val="clear" w:color="auto" w:fill="D9D9D9" w:themeFill="background1" w:themeFillShade="D9"/>
            <w:vAlign w:val="center"/>
          </w:tcPr>
          <w:p w:rsidR="004633A7" w:rsidRPr="00ED5C2B" w:rsidRDefault="004633A7" w:rsidP="004633A7">
            <w:pPr>
              <w:jc w:val="center"/>
              <w:rPr>
                <w:rFonts w:ascii="Tahoma" w:hAnsi="Tahoma" w:cs="Tahoma"/>
                <w:b/>
                <w:spacing w:val="20"/>
                <w:sz w:val="20"/>
                <w:szCs w:val="20"/>
              </w:rPr>
            </w:pPr>
            <w:r>
              <w:rPr>
                <w:rFonts w:ascii="Tahoma" w:hAnsi="Tahoma" w:cs="Tahoma"/>
                <w:b/>
                <w:sz w:val="20"/>
                <w:szCs w:val="20"/>
              </w:rPr>
              <w:t>2017-2018</w:t>
            </w:r>
          </w:p>
        </w:tc>
        <w:tc>
          <w:tcPr>
            <w:tcW w:w="3010" w:type="dxa"/>
            <w:shd w:val="clear" w:color="auto" w:fill="D9D9D9" w:themeFill="background1" w:themeFillShade="D9"/>
            <w:vAlign w:val="center"/>
          </w:tcPr>
          <w:p w:rsidR="004633A7" w:rsidRPr="00823E99" w:rsidRDefault="004633A7" w:rsidP="004633A7">
            <w:pPr>
              <w:jc w:val="center"/>
              <w:rPr>
                <w:rFonts w:ascii="Tahoma" w:hAnsi="Tahoma" w:cs="Tahoma"/>
                <w:b/>
                <w:sz w:val="20"/>
                <w:szCs w:val="20"/>
              </w:rPr>
            </w:pPr>
            <w:r>
              <w:rPr>
                <w:rFonts w:ascii="Tahoma" w:hAnsi="Tahoma" w:cs="Tahoma"/>
                <w:b/>
                <w:sz w:val="20"/>
                <w:szCs w:val="20"/>
              </w:rPr>
              <w:t>2016-2017</w:t>
            </w:r>
          </w:p>
        </w:tc>
        <w:tc>
          <w:tcPr>
            <w:tcW w:w="2985" w:type="dxa"/>
            <w:shd w:val="clear" w:color="auto" w:fill="D9D9D9" w:themeFill="background1" w:themeFillShade="D9"/>
            <w:vAlign w:val="center"/>
          </w:tcPr>
          <w:p w:rsidR="004633A7" w:rsidRPr="00823E99" w:rsidRDefault="004633A7" w:rsidP="004633A7">
            <w:pPr>
              <w:jc w:val="center"/>
              <w:rPr>
                <w:rFonts w:ascii="Tahoma" w:hAnsi="Tahoma" w:cs="Tahoma"/>
                <w:b/>
                <w:sz w:val="20"/>
                <w:szCs w:val="20"/>
              </w:rPr>
            </w:pPr>
            <w:r>
              <w:rPr>
                <w:rFonts w:ascii="Tahoma" w:hAnsi="Tahoma" w:cs="Tahoma"/>
                <w:b/>
                <w:sz w:val="20"/>
                <w:szCs w:val="20"/>
              </w:rPr>
              <w:t>2015-2016</w:t>
            </w:r>
          </w:p>
        </w:tc>
      </w:tr>
      <w:tr w:rsidR="004633A7" w:rsidRPr="00ED5C2B" w:rsidTr="004633A7">
        <w:trPr>
          <w:trHeight w:val="628"/>
          <w:jc w:val="center"/>
        </w:trPr>
        <w:tc>
          <w:tcPr>
            <w:tcW w:w="3216"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98.75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98.74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41,426</w:t>
            </w:r>
            <w:r w:rsidRPr="00ED5C2B">
              <w:rPr>
                <w:rFonts w:ascii="Tahoma" w:hAnsi="Tahoma" w:cs="Tahoma"/>
                <w:sz w:val="20"/>
                <w:szCs w:val="20"/>
              </w:rPr>
              <w:t xml:space="preserve"> of </w:t>
            </w:r>
            <w:r>
              <w:rPr>
                <w:rFonts w:ascii="Tahoma" w:hAnsi="Tahoma" w:cs="Tahoma"/>
                <w:noProof/>
                <w:sz w:val="20"/>
                <w:szCs w:val="20"/>
              </w:rPr>
              <w:t>41,953</w:t>
            </w:r>
            <w:r w:rsidRPr="00ED5C2B">
              <w:rPr>
                <w:rFonts w:ascii="Tahoma" w:hAnsi="Tahoma" w:cs="Tahoma"/>
                <w:sz w:val="20"/>
                <w:szCs w:val="20"/>
              </w:rPr>
              <w:t>)</w:t>
            </w:r>
          </w:p>
        </w:tc>
        <w:tc>
          <w:tcPr>
            <w:tcW w:w="3010"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98.56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98.56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40,516</w:t>
            </w:r>
            <w:r w:rsidRPr="00ED5C2B">
              <w:rPr>
                <w:rFonts w:ascii="Tahoma" w:hAnsi="Tahoma" w:cs="Tahoma"/>
                <w:sz w:val="20"/>
                <w:szCs w:val="20"/>
              </w:rPr>
              <w:t xml:space="preserve"> of </w:t>
            </w:r>
            <w:r>
              <w:rPr>
                <w:rFonts w:ascii="Tahoma" w:hAnsi="Tahoma" w:cs="Tahoma"/>
                <w:noProof/>
                <w:sz w:val="20"/>
                <w:szCs w:val="20"/>
              </w:rPr>
              <w:t>41,106</w:t>
            </w:r>
            <w:r w:rsidRPr="00ED5C2B">
              <w:rPr>
                <w:rFonts w:ascii="Tahoma" w:hAnsi="Tahoma" w:cs="Tahoma"/>
                <w:sz w:val="20"/>
                <w:szCs w:val="20"/>
              </w:rPr>
              <w:t>)</w:t>
            </w:r>
          </w:p>
        </w:tc>
        <w:tc>
          <w:tcPr>
            <w:tcW w:w="2985"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98.76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98.76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42,413</w:t>
            </w:r>
            <w:r w:rsidRPr="00ED5C2B">
              <w:rPr>
                <w:rFonts w:ascii="Tahoma" w:hAnsi="Tahoma" w:cs="Tahoma"/>
                <w:sz w:val="20"/>
                <w:szCs w:val="20"/>
              </w:rPr>
              <w:t xml:space="preserve"> of </w:t>
            </w:r>
            <w:r>
              <w:rPr>
                <w:rFonts w:ascii="Tahoma" w:hAnsi="Tahoma" w:cs="Tahoma"/>
                <w:noProof/>
                <w:sz w:val="20"/>
                <w:szCs w:val="20"/>
              </w:rPr>
              <w:t>42,945</w:t>
            </w:r>
            <w:r w:rsidRPr="00ED5C2B">
              <w:rPr>
                <w:rFonts w:ascii="Tahoma" w:hAnsi="Tahoma" w:cs="Tahoma"/>
                <w:sz w:val="20"/>
                <w:szCs w:val="20"/>
              </w:rPr>
              <w:t>)</w:t>
            </w:r>
          </w:p>
        </w:tc>
      </w:tr>
    </w:tbl>
    <w:p w:rsidR="004633A7" w:rsidRPr="00ED5C2B" w:rsidRDefault="00643947" w:rsidP="004633A7">
      <w:pPr>
        <w:pStyle w:val="Subtitle"/>
        <w:pBdr>
          <w:bottom w:val="thickThinSmallGap" w:sz="12" w:space="1" w:color="auto"/>
        </w:pBdr>
        <w:spacing w:before="0"/>
        <w:jc w:val="center"/>
        <w:rPr>
          <w:rFonts w:ascii="Tahoma" w:hAnsi="Tahoma" w:cs="Tahoma"/>
          <w:b/>
          <w:sz w:val="24"/>
          <w:szCs w:val="24"/>
        </w:rPr>
      </w:pPr>
      <w:r>
        <w:rPr>
          <w:rFonts w:ascii="Tahoma" w:hAnsi="Tahoma" w:cs="Tahoma"/>
          <w:b/>
          <w:sz w:val="24"/>
          <w:szCs w:val="24"/>
        </w:rPr>
        <w:t xml:space="preserve"> </w:t>
      </w:r>
    </w:p>
    <w:p w:rsidR="004633A7" w:rsidRPr="00ED5C2B" w:rsidRDefault="004633A7" w:rsidP="004633A7">
      <w:pPr>
        <w:pStyle w:val="Heading2"/>
      </w:pPr>
      <w:r w:rsidRPr="00ED5C2B">
        <w:t>(4S1) Graduation Rate</w:t>
      </w:r>
    </w:p>
    <w:p w:rsidR="004633A7" w:rsidRPr="00ED5C2B" w:rsidRDefault="004633A7" w:rsidP="004633A7">
      <w:pPr>
        <w:pStyle w:val="Subtitle"/>
        <w:spacing w:before="120"/>
        <w:jc w:val="left"/>
        <w:rPr>
          <w:rFonts w:ascii="Tahoma" w:hAnsi="Tahoma" w:cs="Tahoma"/>
          <w:sz w:val="24"/>
          <w:szCs w:val="24"/>
        </w:rPr>
      </w:pPr>
      <w:r w:rsidRPr="00ED5C2B">
        <w:rPr>
          <w:rFonts w:ascii="Tahoma" w:hAnsi="Tahoma" w:cs="Tahoma"/>
          <w:b/>
          <w:sz w:val="24"/>
          <w:szCs w:val="24"/>
        </w:rPr>
        <w:t>Graduation Rate</w:t>
      </w:r>
      <w:r w:rsidRPr="00ED5C2B">
        <w:rPr>
          <w:rFonts w:ascii="Tahoma" w:hAnsi="Tahoma" w:cs="Tahoma"/>
          <w:b/>
        </w:rPr>
        <w:t xml:space="preserve"> – </w:t>
      </w:r>
      <w:r w:rsidRPr="00ED5C2B">
        <w:rPr>
          <w:rFonts w:ascii="Tahoma" w:hAnsi="Tahoma" w:cs="Tahoma"/>
          <w:sz w:val="24"/>
          <w:szCs w:val="24"/>
        </w:rPr>
        <w:t>The number of CTE completers (based on CTE serving school division) who earned an Advanced Studies Diploma, International Baccalaureate Diploma or Standard Diploma.</w:t>
      </w:r>
    </w:p>
    <w:p w:rsidR="004633A7" w:rsidRPr="00ED5C2B" w:rsidRDefault="004633A7" w:rsidP="004633A7">
      <w:pPr>
        <w:pStyle w:val="Subtitle"/>
        <w:spacing w:before="60"/>
        <w:rPr>
          <w:rFonts w:ascii="Tahoma" w:hAnsi="Tahoma" w:cs="Tahoma"/>
          <w:sz w:val="12"/>
          <w:szCs w:val="12"/>
        </w:rPr>
      </w:pPr>
    </w:p>
    <w:p w:rsidR="004633A7" w:rsidRPr="00D74096" w:rsidRDefault="004633A7" w:rsidP="004633A7">
      <w:pPr>
        <w:rPr>
          <w:rFonts w:ascii="Tahoma" w:hAnsi="Tahoma" w:cs="Tahoma"/>
          <w:b/>
        </w:rPr>
      </w:pPr>
      <w:r w:rsidRPr="00D74096">
        <w:rPr>
          <w:rFonts w:ascii="Tahoma" w:hAnsi="Tahoma" w:cs="Tahoma"/>
          <w:b/>
        </w:rPr>
        <w:t>Performance Standard: 4S1 Graduation Rate = 93.</w:t>
      </w:r>
      <w:r>
        <w:rPr>
          <w:rFonts w:ascii="Tahoma" w:hAnsi="Tahoma" w:cs="Tahoma"/>
          <w:b/>
        </w:rPr>
        <w:t>5</w:t>
      </w:r>
      <w:r w:rsidRPr="00D74096">
        <w:rPr>
          <w:rFonts w:ascii="Tahoma" w:hAnsi="Tahoma" w:cs="Tahoma"/>
          <w:b/>
        </w:rPr>
        <w:t>0%.</w:t>
      </w:r>
    </w:p>
    <w:p w:rsidR="004633A7" w:rsidRPr="00ED5C2B" w:rsidRDefault="004633A7" w:rsidP="004633A7">
      <w:pPr>
        <w:pStyle w:val="Subtitle"/>
        <w:spacing w:before="60"/>
        <w:rPr>
          <w:rFonts w:ascii="Tahoma" w:hAnsi="Tahoma" w:cs="Tahoma"/>
          <w:szCs w:val="16"/>
        </w:rPr>
      </w:pPr>
    </w:p>
    <w:tbl>
      <w:tblPr>
        <w:tblStyle w:val="TableGrid"/>
        <w:tblW w:w="9418" w:type="dxa"/>
        <w:jc w:val="center"/>
        <w:tblLayout w:type="fixed"/>
        <w:tblLook w:val="0020" w:firstRow="1" w:lastRow="0" w:firstColumn="0" w:lastColumn="0" w:noHBand="0" w:noVBand="0"/>
        <w:tblDescription w:val="Table showing Graduation Rate for years 2016-17, 2015-16, and 2014-15."/>
      </w:tblPr>
      <w:tblGrid>
        <w:gridCol w:w="3214"/>
        <w:gridCol w:w="3150"/>
        <w:gridCol w:w="3054"/>
      </w:tblGrid>
      <w:tr w:rsidR="004633A7" w:rsidRPr="00ED5C2B" w:rsidTr="004633A7">
        <w:trPr>
          <w:trHeight w:val="494"/>
          <w:tblHeader/>
          <w:jc w:val="center"/>
        </w:trPr>
        <w:tc>
          <w:tcPr>
            <w:tcW w:w="3214" w:type="dxa"/>
            <w:shd w:val="clear" w:color="auto" w:fill="D9D9D9" w:themeFill="background1" w:themeFillShade="D9"/>
            <w:vAlign w:val="center"/>
          </w:tcPr>
          <w:p w:rsidR="004633A7" w:rsidRPr="00ED5C2B" w:rsidRDefault="004633A7" w:rsidP="004633A7">
            <w:pPr>
              <w:jc w:val="center"/>
              <w:rPr>
                <w:rFonts w:ascii="Tahoma" w:hAnsi="Tahoma" w:cs="Tahoma"/>
                <w:b/>
                <w:spacing w:val="20"/>
                <w:sz w:val="20"/>
                <w:szCs w:val="20"/>
              </w:rPr>
            </w:pPr>
            <w:r>
              <w:rPr>
                <w:rFonts w:ascii="Tahoma" w:hAnsi="Tahoma" w:cs="Tahoma"/>
                <w:b/>
                <w:sz w:val="20"/>
                <w:szCs w:val="20"/>
              </w:rPr>
              <w:t>2017-2018</w:t>
            </w:r>
          </w:p>
        </w:tc>
        <w:tc>
          <w:tcPr>
            <w:tcW w:w="3150" w:type="dxa"/>
            <w:shd w:val="clear" w:color="auto" w:fill="D9D9D9" w:themeFill="background1" w:themeFillShade="D9"/>
            <w:vAlign w:val="center"/>
          </w:tcPr>
          <w:p w:rsidR="004633A7" w:rsidRPr="00ED5C2B" w:rsidRDefault="004633A7" w:rsidP="004633A7">
            <w:pPr>
              <w:jc w:val="center"/>
              <w:rPr>
                <w:rFonts w:ascii="Tahoma" w:hAnsi="Tahoma" w:cs="Tahoma"/>
                <w:b/>
                <w:sz w:val="20"/>
                <w:szCs w:val="20"/>
              </w:rPr>
            </w:pPr>
            <w:r>
              <w:rPr>
                <w:rFonts w:ascii="Tahoma" w:hAnsi="Tahoma" w:cs="Tahoma"/>
                <w:b/>
                <w:sz w:val="20"/>
                <w:szCs w:val="20"/>
              </w:rPr>
              <w:t>2016-2017</w:t>
            </w:r>
          </w:p>
        </w:tc>
        <w:tc>
          <w:tcPr>
            <w:tcW w:w="3054" w:type="dxa"/>
            <w:shd w:val="clear" w:color="auto" w:fill="D9D9D9" w:themeFill="background1" w:themeFillShade="D9"/>
            <w:vAlign w:val="center"/>
          </w:tcPr>
          <w:p w:rsidR="004633A7" w:rsidRPr="00ED5C2B" w:rsidRDefault="004633A7" w:rsidP="004633A7">
            <w:pPr>
              <w:jc w:val="center"/>
              <w:rPr>
                <w:rFonts w:ascii="Tahoma" w:hAnsi="Tahoma" w:cs="Tahoma"/>
                <w:b/>
                <w:sz w:val="20"/>
                <w:szCs w:val="20"/>
              </w:rPr>
            </w:pPr>
            <w:r>
              <w:rPr>
                <w:rFonts w:ascii="Tahoma" w:hAnsi="Tahoma" w:cs="Tahoma"/>
                <w:b/>
                <w:sz w:val="20"/>
                <w:szCs w:val="20"/>
              </w:rPr>
              <w:t>2015-2016</w:t>
            </w:r>
          </w:p>
        </w:tc>
      </w:tr>
      <w:tr w:rsidR="004633A7" w:rsidRPr="00ED5C2B" w:rsidTr="004633A7">
        <w:trPr>
          <w:trHeight w:val="557"/>
          <w:jc w:val="center"/>
        </w:trPr>
        <w:tc>
          <w:tcPr>
            <w:tcW w:w="3214" w:type="dxa"/>
            <w:vAlign w:val="center"/>
          </w:tcPr>
          <w:p w:rsidR="004633A7" w:rsidRPr="00ED5C2B" w:rsidRDefault="004633A7" w:rsidP="004633A7">
            <w:pPr>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97.94</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97.94</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40,572</w:t>
            </w:r>
            <w:r w:rsidRPr="00ED5C2B">
              <w:rPr>
                <w:rFonts w:ascii="Tahoma" w:hAnsi="Tahoma" w:cs="Tahoma"/>
                <w:sz w:val="20"/>
                <w:szCs w:val="20"/>
              </w:rPr>
              <w:t xml:space="preserve"> of </w:t>
            </w:r>
            <w:r>
              <w:rPr>
                <w:rFonts w:ascii="Tahoma" w:hAnsi="Tahoma" w:cs="Tahoma"/>
                <w:noProof/>
                <w:sz w:val="20"/>
                <w:szCs w:val="20"/>
              </w:rPr>
              <w:t>41,426</w:t>
            </w:r>
            <w:r w:rsidRPr="00ED5C2B">
              <w:rPr>
                <w:rFonts w:ascii="Tahoma" w:hAnsi="Tahoma" w:cs="Tahoma"/>
                <w:sz w:val="20"/>
                <w:szCs w:val="20"/>
              </w:rPr>
              <w:t>)</w:t>
            </w:r>
          </w:p>
        </w:tc>
        <w:tc>
          <w:tcPr>
            <w:tcW w:w="3150"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97.70</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97.70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39,585</w:t>
            </w:r>
            <w:r w:rsidRPr="00ED5C2B">
              <w:rPr>
                <w:rFonts w:ascii="Tahoma" w:hAnsi="Tahoma" w:cs="Tahoma"/>
                <w:sz w:val="20"/>
                <w:szCs w:val="20"/>
              </w:rPr>
              <w:t xml:space="preserve"> of </w:t>
            </w:r>
            <w:r>
              <w:rPr>
                <w:rFonts w:ascii="Tahoma" w:hAnsi="Tahoma" w:cs="Tahoma"/>
                <w:noProof/>
                <w:sz w:val="20"/>
                <w:szCs w:val="20"/>
              </w:rPr>
              <w:t>40,516</w:t>
            </w:r>
            <w:r w:rsidRPr="00ED5C2B">
              <w:rPr>
                <w:rFonts w:ascii="Tahoma" w:hAnsi="Tahoma" w:cs="Tahoma"/>
                <w:sz w:val="20"/>
                <w:szCs w:val="20"/>
              </w:rPr>
              <w:t>)</w:t>
            </w:r>
          </w:p>
        </w:tc>
        <w:tc>
          <w:tcPr>
            <w:tcW w:w="3054"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96.682620895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96.68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sidRPr="00F4005A">
              <w:rPr>
                <w:rFonts w:ascii="Tahoma" w:hAnsi="Tahoma" w:cs="Tahoma"/>
                <w:noProof/>
                <w:sz w:val="20"/>
                <w:szCs w:val="20"/>
              </w:rPr>
              <w:t>41,006</w:t>
            </w:r>
            <w:r w:rsidRPr="00ED5C2B">
              <w:rPr>
                <w:rFonts w:ascii="Tahoma" w:hAnsi="Tahoma" w:cs="Tahoma"/>
                <w:sz w:val="20"/>
                <w:szCs w:val="20"/>
              </w:rPr>
              <w:t xml:space="preserve"> of </w:t>
            </w:r>
            <w:r w:rsidRPr="00F4005A">
              <w:rPr>
                <w:rFonts w:ascii="Tahoma" w:hAnsi="Tahoma" w:cs="Tahoma"/>
                <w:noProof/>
                <w:sz w:val="20"/>
                <w:szCs w:val="20"/>
              </w:rPr>
              <w:t>42,413</w:t>
            </w:r>
            <w:r w:rsidRPr="00ED5C2B">
              <w:rPr>
                <w:rFonts w:ascii="Tahoma" w:hAnsi="Tahoma" w:cs="Tahoma"/>
                <w:sz w:val="20"/>
                <w:szCs w:val="20"/>
              </w:rPr>
              <w:t>)</w:t>
            </w:r>
          </w:p>
        </w:tc>
      </w:tr>
    </w:tbl>
    <w:p w:rsidR="004633A7" w:rsidRPr="00ED5C2B" w:rsidRDefault="004633A7" w:rsidP="004633A7">
      <w:pPr>
        <w:pStyle w:val="Title"/>
        <w:tabs>
          <w:tab w:val="right" w:pos="4392"/>
        </w:tabs>
        <w:jc w:val="left"/>
        <w:rPr>
          <w:rFonts w:ascii="Tahoma" w:hAnsi="Tahoma" w:cs="Tahoma"/>
          <w:b/>
          <w:smallCaps/>
          <w:sz w:val="24"/>
          <w:szCs w:val="24"/>
        </w:rPr>
      </w:pPr>
    </w:p>
    <w:p w:rsidR="004633A7" w:rsidRPr="00ED5C2B" w:rsidRDefault="004633A7" w:rsidP="004633A7">
      <w:pPr>
        <w:pStyle w:val="Heading2"/>
      </w:pPr>
      <w:r w:rsidRPr="00ED5C2B">
        <w:t>(5S1) Secondary Placement (Transition) Rate</w:t>
      </w:r>
    </w:p>
    <w:p w:rsidR="004633A7" w:rsidRPr="00ED5C2B" w:rsidRDefault="004633A7" w:rsidP="004633A7">
      <w:pPr>
        <w:spacing w:before="120"/>
        <w:rPr>
          <w:rFonts w:ascii="Tahoma" w:hAnsi="Tahoma" w:cs="Tahoma"/>
        </w:rPr>
      </w:pPr>
      <w:r w:rsidRPr="00ED5C2B">
        <w:rPr>
          <w:rFonts w:ascii="Tahoma" w:hAnsi="Tahoma" w:cs="Tahoma"/>
          <w:b/>
        </w:rPr>
        <w:t xml:space="preserve">Secondary Placement (Transition) Rate – </w:t>
      </w:r>
      <w:r w:rsidRPr="00ED5C2B">
        <w:rPr>
          <w:rFonts w:ascii="Tahoma" w:hAnsi="Tahoma" w:cs="Tahoma"/>
        </w:rPr>
        <w:t>CTE completers (based on CTE serving school division) will successfully transition from secondary school to employment, military, further education, or full-time equivalency of part-time combinations of transition indicators.</w:t>
      </w:r>
    </w:p>
    <w:p w:rsidR="004633A7" w:rsidRPr="00ED5C2B" w:rsidRDefault="004633A7" w:rsidP="004633A7">
      <w:pPr>
        <w:pStyle w:val="Subtitle"/>
        <w:spacing w:before="60"/>
        <w:rPr>
          <w:rFonts w:ascii="Tahoma" w:hAnsi="Tahoma" w:cs="Tahoma"/>
          <w:sz w:val="12"/>
          <w:szCs w:val="12"/>
        </w:rPr>
      </w:pPr>
    </w:p>
    <w:p w:rsidR="004633A7" w:rsidRPr="00D74096" w:rsidRDefault="004633A7" w:rsidP="004633A7">
      <w:pPr>
        <w:rPr>
          <w:rFonts w:ascii="Tahoma" w:hAnsi="Tahoma" w:cs="Tahoma"/>
          <w:b/>
        </w:rPr>
      </w:pPr>
      <w:r w:rsidRPr="00D74096">
        <w:rPr>
          <w:rFonts w:ascii="Tahoma" w:hAnsi="Tahoma" w:cs="Tahoma"/>
          <w:b/>
        </w:rPr>
        <w:t>Performance Standard: 5S1 Secondary Transition Rate = 93.</w:t>
      </w:r>
      <w:r>
        <w:rPr>
          <w:rFonts w:ascii="Tahoma" w:hAnsi="Tahoma" w:cs="Tahoma"/>
          <w:b/>
        </w:rPr>
        <w:t>5</w:t>
      </w:r>
      <w:r w:rsidRPr="00D74096">
        <w:rPr>
          <w:rFonts w:ascii="Tahoma" w:hAnsi="Tahoma" w:cs="Tahoma"/>
          <w:b/>
        </w:rPr>
        <w:t>0%.</w:t>
      </w:r>
    </w:p>
    <w:p w:rsidR="004633A7" w:rsidRPr="00D74096" w:rsidRDefault="004633A7" w:rsidP="004633A7">
      <w:pPr>
        <w:pStyle w:val="Heading3"/>
      </w:pPr>
      <w:r w:rsidRPr="00D74096">
        <w:t>ALL CTE COMPLETERS</w:t>
      </w:r>
    </w:p>
    <w:tbl>
      <w:tblPr>
        <w:tblStyle w:val="TableGrid"/>
        <w:tblpPr w:leftFromText="180" w:rightFromText="180" w:vertAnchor="text" w:horzAnchor="margin" w:tblpXSpec="center" w:tblpY="11"/>
        <w:tblW w:w="9108" w:type="dxa"/>
        <w:tblLayout w:type="fixed"/>
        <w:tblLook w:val="0020" w:firstRow="1" w:lastRow="0" w:firstColumn="0" w:lastColumn="0" w:noHBand="0" w:noVBand="0"/>
        <w:tblDescription w:val="Table showing Secondary Transition Rate for years 2016-17, 2015-16, and 2014-15."/>
      </w:tblPr>
      <w:tblGrid>
        <w:gridCol w:w="2988"/>
        <w:gridCol w:w="3060"/>
        <w:gridCol w:w="3060"/>
      </w:tblGrid>
      <w:tr w:rsidR="004633A7" w:rsidRPr="00ED5C2B" w:rsidTr="004633A7">
        <w:trPr>
          <w:trHeight w:val="430"/>
          <w:tblHeader/>
        </w:trPr>
        <w:tc>
          <w:tcPr>
            <w:tcW w:w="2988" w:type="dxa"/>
            <w:shd w:val="clear" w:color="auto" w:fill="D9D9D9" w:themeFill="background1" w:themeFillShade="D9"/>
            <w:vAlign w:val="center"/>
          </w:tcPr>
          <w:p w:rsidR="004633A7" w:rsidRPr="00ED5C2B" w:rsidRDefault="004633A7" w:rsidP="004633A7">
            <w:pPr>
              <w:jc w:val="center"/>
              <w:rPr>
                <w:rFonts w:ascii="Tahoma" w:hAnsi="Tahoma" w:cs="Tahoma"/>
                <w:b/>
                <w:spacing w:val="20"/>
                <w:sz w:val="20"/>
                <w:szCs w:val="20"/>
              </w:rPr>
            </w:pPr>
            <w:r>
              <w:rPr>
                <w:rFonts w:ascii="Tahoma" w:hAnsi="Tahoma" w:cs="Tahoma"/>
                <w:b/>
                <w:sz w:val="20"/>
                <w:szCs w:val="20"/>
              </w:rPr>
              <w:t>2017-2018</w:t>
            </w:r>
          </w:p>
        </w:tc>
        <w:tc>
          <w:tcPr>
            <w:tcW w:w="3060" w:type="dxa"/>
            <w:shd w:val="clear" w:color="auto" w:fill="D9D9D9" w:themeFill="background1" w:themeFillShade="D9"/>
            <w:vAlign w:val="center"/>
          </w:tcPr>
          <w:p w:rsidR="004633A7" w:rsidRPr="00823E99" w:rsidRDefault="004633A7" w:rsidP="004633A7">
            <w:pPr>
              <w:jc w:val="center"/>
              <w:rPr>
                <w:rFonts w:ascii="Tahoma" w:hAnsi="Tahoma" w:cs="Tahoma"/>
                <w:b/>
                <w:sz w:val="20"/>
                <w:szCs w:val="20"/>
              </w:rPr>
            </w:pPr>
            <w:r>
              <w:rPr>
                <w:rFonts w:ascii="Tahoma" w:hAnsi="Tahoma" w:cs="Tahoma"/>
                <w:b/>
                <w:sz w:val="20"/>
                <w:szCs w:val="20"/>
              </w:rPr>
              <w:t>2016-2017</w:t>
            </w:r>
          </w:p>
        </w:tc>
        <w:tc>
          <w:tcPr>
            <w:tcW w:w="3060" w:type="dxa"/>
            <w:shd w:val="clear" w:color="auto" w:fill="D9D9D9" w:themeFill="background1" w:themeFillShade="D9"/>
            <w:vAlign w:val="center"/>
          </w:tcPr>
          <w:p w:rsidR="004633A7" w:rsidRPr="00823E99" w:rsidRDefault="004633A7" w:rsidP="004633A7">
            <w:pPr>
              <w:jc w:val="center"/>
              <w:rPr>
                <w:rFonts w:ascii="Tahoma" w:hAnsi="Tahoma" w:cs="Tahoma"/>
                <w:b/>
                <w:sz w:val="20"/>
                <w:szCs w:val="20"/>
              </w:rPr>
            </w:pPr>
            <w:r>
              <w:rPr>
                <w:rFonts w:ascii="Tahoma" w:hAnsi="Tahoma" w:cs="Tahoma"/>
                <w:b/>
                <w:sz w:val="20"/>
                <w:szCs w:val="20"/>
              </w:rPr>
              <w:t>2015-2016</w:t>
            </w:r>
          </w:p>
        </w:tc>
      </w:tr>
      <w:tr w:rsidR="004633A7" w:rsidRPr="00ED5C2B" w:rsidTr="004633A7">
        <w:trPr>
          <w:trHeight w:val="526"/>
        </w:trPr>
        <w:tc>
          <w:tcPr>
            <w:tcW w:w="2988" w:type="dxa"/>
            <w:vAlign w:val="center"/>
          </w:tcPr>
          <w:p w:rsidR="004633A7" w:rsidRPr="00ED5C2B" w:rsidRDefault="004633A7" w:rsidP="004633A7">
            <w:pPr>
              <w:tabs>
                <w:tab w:val="right" w:pos="0"/>
                <w:tab w:val="right" w:pos="1410"/>
              </w:tabs>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96.23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96.23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 xml:space="preserve"> </w:t>
            </w:r>
            <w:r w:rsidRPr="00ED5C2B">
              <w:rPr>
                <w:rFonts w:ascii="Tahoma" w:hAnsi="Tahoma" w:cs="Tahoma"/>
                <w:sz w:val="18"/>
                <w:szCs w:val="18"/>
              </w:rPr>
              <w:tab/>
            </w:r>
            <w:r w:rsidRPr="00ED5C2B">
              <w:rPr>
                <w:rFonts w:ascii="Tahoma" w:hAnsi="Tahoma" w:cs="Tahoma"/>
                <w:sz w:val="20"/>
                <w:szCs w:val="20"/>
              </w:rPr>
              <w:t>(</w:t>
            </w:r>
            <w:r>
              <w:rPr>
                <w:rFonts w:ascii="Tahoma" w:hAnsi="Tahoma" w:cs="Tahoma"/>
                <w:noProof/>
                <w:sz w:val="20"/>
                <w:szCs w:val="20"/>
              </w:rPr>
              <w:t>31,067</w:t>
            </w:r>
            <w:r w:rsidRPr="00ED5C2B">
              <w:rPr>
                <w:rFonts w:ascii="Tahoma" w:hAnsi="Tahoma" w:cs="Tahoma"/>
                <w:sz w:val="20"/>
                <w:szCs w:val="20"/>
              </w:rPr>
              <w:t xml:space="preserve"> of </w:t>
            </w:r>
            <w:r>
              <w:rPr>
                <w:rFonts w:ascii="Tahoma" w:hAnsi="Tahoma" w:cs="Tahoma"/>
                <w:noProof/>
                <w:sz w:val="20"/>
                <w:szCs w:val="20"/>
              </w:rPr>
              <w:t>32,285</w:t>
            </w:r>
            <w:r w:rsidRPr="00ED5C2B">
              <w:rPr>
                <w:rFonts w:ascii="Tahoma" w:hAnsi="Tahoma" w:cs="Tahoma"/>
                <w:sz w:val="20"/>
                <w:szCs w:val="20"/>
              </w:rPr>
              <w:t>)</w:t>
            </w:r>
          </w:p>
        </w:tc>
        <w:tc>
          <w:tcPr>
            <w:tcW w:w="3060" w:type="dxa"/>
            <w:vAlign w:val="center"/>
          </w:tcPr>
          <w:p w:rsidR="004633A7" w:rsidRPr="00ED5C2B" w:rsidRDefault="004633A7" w:rsidP="004633A7">
            <w:pPr>
              <w:tabs>
                <w:tab w:val="right" w:pos="0"/>
                <w:tab w:val="right" w:pos="1396"/>
              </w:tabs>
              <w:spacing w:before="20" w:after="2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96.26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96.26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18"/>
                <w:szCs w:val="18"/>
              </w:rPr>
              <w:tab/>
            </w:r>
            <w:r w:rsidRPr="00ED5C2B">
              <w:rPr>
                <w:rFonts w:ascii="Tahoma" w:hAnsi="Tahoma" w:cs="Tahoma"/>
                <w:sz w:val="20"/>
                <w:szCs w:val="20"/>
              </w:rPr>
              <w:t>(</w:t>
            </w:r>
            <w:r>
              <w:rPr>
                <w:rFonts w:ascii="Tahoma" w:hAnsi="Tahoma" w:cs="Tahoma"/>
                <w:noProof/>
                <w:sz w:val="20"/>
                <w:szCs w:val="20"/>
              </w:rPr>
              <w:t>32,415</w:t>
            </w:r>
            <w:r w:rsidRPr="00ED5C2B">
              <w:rPr>
                <w:rFonts w:ascii="Tahoma" w:hAnsi="Tahoma" w:cs="Tahoma"/>
                <w:sz w:val="20"/>
                <w:szCs w:val="20"/>
              </w:rPr>
              <w:t xml:space="preserve"> of </w:t>
            </w:r>
            <w:r>
              <w:rPr>
                <w:rFonts w:ascii="Tahoma" w:hAnsi="Tahoma" w:cs="Tahoma"/>
                <w:noProof/>
                <w:sz w:val="20"/>
                <w:szCs w:val="20"/>
              </w:rPr>
              <w:t>33,673</w:t>
            </w:r>
            <w:r w:rsidRPr="00ED5C2B">
              <w:rPr>
                <w:rFonts w:ascii="Tahoma" w:hAnsi="Tahoma" w:cs="Tahoma"/>
                <w:sz w:val="20"/>
                <w:szCs w:val="20"/>
              </w:rPr>
              <w:t>)</w:t>
            </w:r>
          </w:p>
        </w:tc>
        <w:tc>
          <w:tcPr>
            <w:tcW w:w="3060" w:type="dxa"/>
            <w:vAlign w:val="center"/>
          </w:tcPr>
          <w:p w:rsidR="004633A7" w:rsidRPr="00ED5C2B" w:rsidRDefault="004633A7" w:rsidP="004633A7">
            <w:pPr>
              <w:tabs>
                <w:tab w:val="right" w:pos="0"/>
                <w:tab w:val="left" w:pos="766"/>
              </w:tabs>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95.70</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95.70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29,781</w:t>
            </w:r>
            <w:r w:rsidRPr="00ED5C2B">
              <w:rPr>
                <w:rFonts w:ascii="Tahoma" w:hAnsi="Tahoma" w:cs="Tahoma"/>
                <w:sz w:val="20"/>
                <w:szCs w:val="20"/>
              </w:rPr>
              <w:t xml:space="preserve"> of </w:t>
            </w:r>
            <w:r>
              <w:rPr>
                <w:rFonts w:ascii="Tahoma" w:hAnsi="Tahoma" w:cs="Tahoma"/>
                <w:noProof/>
                <w:sz w:val="20"/>
                <w:szCs w:val="20"/>
              </w:rPr>
              <w:t>31,120</w:t>
            </w:r>
            <w:r w:rsidRPr="00ED5C2B">
              <w:rPr>
                <w:rFonts w:ascii="Tahoma" w:hAnsi="Tahoma" w:cs="Tahoma"/>
                <w:sz w:val="20"/>
                <w:szCs w:val="20"/>
              </w:rPr>
              <w:t>)</w:t>
            </w:r>
          </w:p>
        </w:tc>
      </w:tr>
    </w:tbl>
    <w:p w:rsidR="004633A7" w:rsidRPr="00ED5C2B" w:rsidRDefault="004633A7" w:rsidP="004633A7">
      <w:pPr>
        <w:jc w:val="center"/>
        <w:rPr>
          <w:rFonts w:ascii="Tahoma" w:hAnsi="Tahoma" w:cs="Tahoma"/>
          <w:b/>
          <w:sz w:val="20"/>
          <w:szCs w:val="20"/>
        </w:rPr>
      </w:pPr>
    </w:p>
    <w:p w:rsidR="004633A7" w:rsidRPr="00D74096" w:rsidRDefault="004633A7" w:rsidP="004633A7">
      <w:pPr>
        <w:pStyle w:val="Heading3"/>
      </w:pPr>
      <w:r w:rsidRPr="00D74096">
        <w:t>ALL SPECIAL POPULATIONS PERFORMANCE</w:t>
      </w:r>
    </w:p>
    <w:tbl>
      <w:tblPr>
        <w:tblStyle w:val="TableGrid"/>
        <w:tblW w:w="4922" w:type="dxa"/>
        <w:jc w:val="center"/>
        <w:tblLayout w:type="fixed"/>
        <w:tblLook w:val="0020" w:firstRow="1" w:lastRow="0" w:firstColumn="0" w:lastColumn="0" w:noHBand="0" w:noVBand="0"/>
        <w:tblDescription w:val="Table showing Secondary Transition Rate for Special Populations Students for year 2016-17."/>
      </w:tblPr>
      <w:tblGrid>
        <w:gridCol w:w="4922"/>
      </w:tblGrid>
      <w:tr w:rsidR="004633A7" w:rsidRPr="00ED5C2B" w:rsidTr="004633A7">
        <w:trPr>
          <w:trHeight w:val="395"/>
          <w:tblHeader/>
          <w:jc w:val="center"/>
        </w:trPr>
        <w:tc>
          <w:tcPr>
            <w:tcW w:w="4922" w:type="dxa"/>
            <w:shd w:val="clear" w:color="auto" w:fill="D9D9D9" w:themeFill="background1" w:themeFillShade="D9"/>
            <w:vAlign w:val="center"/>
          </w:tcPr>
          <w:p w:rsidR="004633A7" w:rsidRPr="00ED5C2B" w:rsidRDefault="004633A7" w:rsidP="004633A7">
            <w:pPr>
              <w:jc w:val="center"/>
              <w:rPr>
                <w:rFonts w:ascii="Tahoma" w:hAnsi="Tahoma" w:cs="Tahoma"/>
                <w:sz w:val="20"/>
                <w:szCs w:val="20"/>
              </w:rPr>
            </w:pPr>
            <w:r>
              <w:rPr>
                <w:rFonts w:ascii="Tahoma" w:hAnsi="Tahoma" w:cs="Tahoma"/>
                <w:b/>
                <w:sz w:val="20"/>
                <w:szCs w:val="20"/>
              </w:rPr>
              <w:t>2017-2018</w:t>
            </w:r>
          </w:p>
        </w:tc>
      </w:tr>
      <w:tr w:rsidR="004633A7" w:rsidRPr="00ED5C2B" w:rsidTr="004633A7">
        <w:trPr>
          <w:trHeight w:val="575"/>
          <w:jc w:val="center"/>
        </w:trPr>
        <w:tc>
          <w:tcPr>
            <w:tcW w:w="4922" w:type="dxa"/>
            <w:vAlign w:val="center"/>
          </w:tcPr>
          <w:p w:rsidR="004633A7" w:rsidRPr="00ED5C2B" w:rsidRDefault="004633A7" w:rsidP="004633A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94.82</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94.82</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17,668</w:t>
            </w:r>
            <w:r w:rsidRPr="00ED5C2B">
              <w:rPr>
                <w:rFonts w:ascii="Tahoma" w:hAnsi="Tahoma" w:cs="Tahoma"/>
                <w:sz w:val="20"/>
                <w:szCs w:val="20"/>
              </w:rPr>
              <w:t xml:space="preserve"> of </w:t>
            </w:r>
            <w:r>
              <w:rPr>
                <w:rFonts w:ascii="Tahoma" w:hAnsi="Tahoma" w:cs="Tahoma"/>
                <w:noProof/>
                <w:sz w:val="20"/>
                <w:szCs w:val="20"/>
              </w:rPr>
              <w:t>18,634</w:t>
            </w:r>
            <w:r w:rsidRPr="00ED5C2B">
              <w:rPr>
                <w:rFonts w:ascii="Tahoma" w:hAnsi="Tahoma" w:cs="Tahoma"/>
                <w:sz w:val="20"/>
                <w:szCs w:val="20"/>
              </w:rPr>
              <w:t>)</w:t>
            </w:r>
          </w:p>
        </w:tc>
      </w:tr>
    </w:tbl>
    <w:p w:rsidR="004633A7" w:rsidRPr="00ED5C2B" w:rsidRDefault="004633A7" w:rsidP="004633A7">
      <w:pPr>
        <w:pStyle w:val="Subtitle"/>
        <w:spacing w:before="0"/>
        <w:jc w:val="center"/>
        <w:rPr>
          <w:rFonts w:ascii="Tahoma" w:hAnsi="Tahoma" w:cs="Tahoma"/>
          <w:b/>
          <w:sz w:val="10"/>
          <w:szCs w:val="10"/>
        </w:rPr>
      </w:pPr>
    </w:p>
    <w:p w:rsidR="004633A7" w:rsidRPr="00ED5C2B" w:rsidRDefault="004633A7" w:rsidP="004633A7">
      <w:pPr>
        <w:rPr>
          <w:rFonts w:ascii="Tahoma" w:hAnsi="Tahoma" w:cs="Tahoma"/>
          <w:b/>
          <w:sz w:val="10"/>
          <w:szCs w:val="10"/>
        </w:rPr>
      </w:pPr>
      <w:r w:rsidRPr="00ED5C2B">
        <w:rPr>
          <w:rFonts w:ascii="Tahoma" w:hAnsi="Tahoma" w:cs="Tahoma"/>
          <w:b/>
          <w:sz w:val="10"/>
          <w:szCs w:val="10"/>
        </w:rPr>
        <w:br w:type="page"/>
      </w:r>
    </w:p>
    <w:p w:rsidR="00643947" w:rsidRPr="00ED5C2B" w:rsidRDefault="00643947" w:rsidP="00643947">
      <w:pPr>
        <w:pStyle w:val="Heading2"/>
      </w:pPr>
      <w:r w:rsidRPr="00ED5C2B">
        <w:t>(5S1) Program Completer Response Rate</w:t>
      </w:r>
    </w:p>
    <w:p w:rsidR="00643947" w:rsidRPr="00ED5C2B" w:rsidRDefault="00643947" w:rsidP="00643947">
      <w:pPr>
        <w:pStyle w:val="Subtitle"/>
        <w:spacing w:before="120"/>
        <w:jc w:val="left"/>
        <w:rPr>
          <w:rFonts w:ascii="Tahoma" w:hAnsi="Tahoma" w:cs="Tahoma"/>
          <w:sz w:val="24"/>
          <w:szCs w:val="24"/>
        </w:rPr>
      </w:pPr>
      <w:r w:rsidRPr="00ED5C2B">
        <w:rPr>
          <w:rFonts w:ascii="Tahoma" w:hAnsi="Tahoma" w:cs="Tahoma"/>
          <w:b/>
          <w:sz w:val="24"/>
          <w:szCs w:val="24"/>
        </w:rPr>
        <w:t>Program Completer Response Rate</w:t>
      </w:r>
      <w:r w:rsidRPr="00ED5C2B">
        <w:rPr>
          <w:rFonts w:ascii="Tahoma" w:hAnsi="Tahoma" w:cs="Tahoma"/>
          <w:b/>
        </w:rPr>
        <w:t xml:space="preserve"> –</w:t>
      </w:r>
      <w:r w:rsidRPr="00ED5C2B">
        <w:rPr>
          <w:rFonts w:ascii="Tahoma" w:hAnsi="Tahoma" w:cs="Tahoma"/>
          <w:sz w:val="24"/>
          <w:szCs w:val="24"/>
        </w:rPr>
        <w:t xml:space="preserve"> The response rate to the Career and Technical Education Student Follow-Up Survey for school year </w:t>
      </w:r>
      <w:r>
        <w:rPr>
          <w:rFonts w:ascii="Tahoma" w:hAnsi="Tahoma" w:cs="Tahoma"/>
          <w:sz w:val="24"/>
          <w:szCs w:val="24"/>
        </w:rPr>
        <w:t>2017-2018</w:t>
      </w:r>
      <w:r w:rsidRPr="00ED5C2B">
        <w:rPr>
          <w:rFonts w:ascii="Tahoma" w:hAnsi="Tahoma" w:cs="Tahoma"/>
          <w:sz w:val="24"/>
          <w:szCs w:val="24"/>
        </w:rPr>
        <w:t>.</w:t>
      </w:r>
    </w:p>
    <w:p w:rsidR="00643947" w:rsidRPr="00ED5C2B" w:rsidRDefault="00643947" w:rsidP="00643947">
      <w:pPr>
        <w:pStyle w:val="Subtitle"/>
        <w:spacing w:before="60"/>
        <w:rPr>
          <w:rFonts w:ascii="Tahoma" w:hAnsi="Tahoma" w:cs="Tahoma"/>
          <w:sz w:val="12"/>
          <w:szCs w:val="12"/>
        </w:rPr>
      </w:pPr>
    </w:p>
    <w:p w:rsidR="00643947" w:rsidRDefault="00643947" w:rsidP="00643947">
      <w:pPr>
        <w:rPr>
          <w:rFonts w:ascii="Tahoma" w:hAnsi="Tahoma" w:cs="Tahoma"/>
          <w:b/>
        </w:rPr>
      </w:pPr>
      <w:r w:rsidRPr="00D74096">
        <w:rPr>
          <w:rFonts w:ascii="Tahoma" w:hAnsi="Tahoma" w:cs="Tahoma"/>
          <w:b/>
        </w:rPr>
        <w:t>Performance Standard: 5S1 Completer Response Rate = 75.00%.</w:t>
      </w:r>
    </w:p>
    <w:p w:rsidR="00643947" w:rsidRPr="00D74096" w:rsidRDefault="00643947" w:rsidP="00643947">
      <w:pPr>
        <w:pStyle w:val="Heading3"/>
      </w:pPr>
      <w:r w:rsidRPr="00D74096">
        <w:t>ALL CTE COMPLETERS</w:t>
      </w:r>
    </w:p>
    <w:tbl>
      <w:tblPr>
        <w:tblStyle w:val="TableGrid"/>
        <w:tblW w:w="8942" w:type="dxa"/>
        <w:jc w:val="center"/>
        <w:tblLayout w:type="fixed"/>
        <w:tblLook w:val="0020" w:firstRow="1" w:lastRow="0" w:firstColumn="0" w:lastColumn="0" w:noHBand="0" w:noVBand="0"/>
        <w:tblDescription w:val="Table showing Program Completer Response Rate for years 2016-17, 2015-16, and 2014-15."/>
      </w:tblPr>
      <w:tblGrid>
        <w:gridCol w:w="2920"/>
        <w:gridCol w:w="3102"/>
        <w:gridCol w:w="2920"/>
      </w:tblGrid>
      <w:tr w:rsidR="00643947" w:rsidRPr="00ED5C2B" w:rsidTr="00643947">
        <w:trPr>
          <w:trHeight w:val="440"/>
          <w:tblHeader/>
          <w:jc w:val="center"/>
        </w:trPr>
        <w:tc>
          <w:tcPr>
            <w:tcW w:w="2920" w:type="dxa"/>
            <w:shd w:val="clear" w:color="auto" w:fill="D9D9D9" w:themeFill="background1" w:themeFillShade="D9"/>
            <w:vAlign w:val="center"/>
          </w:tcPr>
          <w:p w:rsidR="00643947" w:rsidRPr="00ED5C2B" w:rsidRDefault="00643947" w:rsidP="00643947">
            <w:pPr>
              <w:jc w:val="center"/>
              <w:rPr>
                <w:rFonts w:ascii="Tahoma" w:hAnsi="Tahoma" w:cs="Tahoma"/>
                <w:b/>
                <w:spacing w:val="20"/>
                <w:sz w:val="20"/>
                <w:szCs w:val="20"/>
              </w:rPr>
            </w:pPr>
            <w:r>
              <w:rPr>
                <w:rFonts w:ascii="Tahoma" w:hAnsi="Tahoma" w:cs="Tahoma"/>
                <w:b/>
                <w:sz w:val="20"/>
                <w:szCs w:val="20"/>
              </w:rPr>
              <w:t>2017-2018</w:t>
            </w:r>
          </w:p>
        </w:tc>
        <w:tc>
          <w:tcPr>
            <w:tcW w:w="3102" w:type="dxa"/>
            <w:shd w:val="clear" w:color="auto" w:fill="D9D9D9" w:themeFill="background1" w:themeFillShade="D9"/>
            <w:vAlign w:val="center"/>
          </w:tcPr>
          <w:p w:rsidR="00643947" w:rsidRPr="00323F66" w:rsidRDefault="00643947" w:rsidP="00643947">
            <w:pPr>
              <w:jc w:val="center"/>
              <w:rPr>
                <w:rFonts w:ascii="Tahoma" w:hAnsi="Tahoma" w:cs="Tahoma"/>
                <w:b/>
                <w:sz w:val="20"/>
                <w:szCs w:val="20"/>
              </w:rPr>
            </w:pPr>
            <w:r>
              <w:rPr>
                <w:rFonts w:ascii="Tahoma" w:hAnsi="Tahoma" w:cs="Tahoma"/>
                <w:b/>
                <w:sz w:val="20"/>
                <w:szCs w:val="20"/>
              </w:rPr>
              <w:t>2016-2017</w:t>
            </w:r>
          </w:p>
        </w:tc>
        <w:tc>
          <w:tcPr>
            <w:tcW w:w="2920" w:type="dxa"/>
            <w:shd w:val="clear" w:color="auto" w:fill="D9D9D9" w:themeFill="background1" w:themeFillShade="D9"/>
            <w:vAlign w:val="center"/>
          </w:tcPr>
          <w:p w:rsidR="00643947" w:rsidRPr="00323F66" w:rsidRDefault="00643947" w:rsidP="00643947">
            <w:pPr>
              <w:jc w:val="center"/>
              <w:rPr>
                <w:rFonts w:ascii="Tahoma" w:hAnsi="Tahoma" w:cs="Tahoma"/>
                <w:b/>
                <w:sz w:val="20"/>
                <w:szCs w:val="20"/>
              </w:rPr>
            </w:pPr>
            <w:r>
              <w:rPr>
                <w:rFonts w:ascii="Tahoma" w:hAnsi="Tahoma" w:cs="Tahoma"/>
                <w:b/>
                <w:sz w:val="20"/>
                <w:szCs w:val="20"/>
              </w:rPr>
              <w:t>2015-2016</w:t>
            </w:r>
          </w:p>
        </w:tc>
      </w:tr>
      <w:tr w:rsidR="00643947" w:rsidRPr="00ED5C2B" w:rsidTr="00643947">
        <w:trPr>
          <w:trHeight w:val="580"/>
          <w:jc w:val="center"/>
        </w:trPr>
        <w:tc>
          <w:tcPr>
            <w:tcW w:w="2920" w:type="dxa"/>
            <w:vAlign w:val="center"/>
          </w:tcPr>
          <w:p w:rsidR="00643947" w:rsidRPr="00ED5C2B" w:rsidRDefault="00643947" w:rsidP="00643947">
            <w:pPr>
              <w:spacing w:before="20" w:after="20"/>
              <w:ind w:left="135"/>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79.68</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79.68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32,285</w:t>
            </w:r>
            <w:r w:rsidRPr="00ED5C2B">
              <w:rPr>
                <w:rFonts w:ascii="Tahoma" w:hAnsi="Tahoma" w:cs="Tahoma"/>
                <w:sz w:val="20"/>
                <w:szCs w:val="20"/>
              </w:rPr>
              <w:t xml:space="preserve"> of </w:t>
            </w:r>
            <w:r>
              <w:rPr>
                <w:rFonts w:ascii="Tahoma" w:hAnsi="Tahoma" w:cs="Tahoma"/>
                <w:noProof/>
                <w:sz w:val="20"/>
                <w:szCs w:val="20"/>
              </w:rPr>
              <w:t>40,516</w:t>
            </w:r>
            <w:r w:rsidRPr="00ED5C2B">
              <w:rPr>
                <w:rFonts w:ascii="Tahoma" w:hAnsi="Tahoma" w:cs="Tahoma"/>
                <w:sz w:val="20"/>
                <w:szCs w:val="20"/>
              </w:rPr>
              <w:t>)</w:t>
            </w:r>
          </w:p>
        </w:tc>
        <w:tc>
          <w:tcPr>
            <w:tcW w:w="3102" w:type="dxa"/>
            <w:vAlign w:val="center"/>
          </w:tcPr>
          <w:p w:rsidR="00643947" w:rsidRPr="00ED5C2B" w:rsidRDefault="00643947" w:rsidP="00643947">
            <w:pPr>
              <w:spacing w:before="20" w:after="20"/>
              <w:ind w:left="106"/>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79.41</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79.41</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33,673</w:t>
            </w:r>
            <w:r w:rsidRPr="00ED5C2B">
              <w:rPr>
                <w:rFonts w:ascii="Tahoma" w:hAnsi="Tahoma" w:cs="Tahoma"/>
                <w:sz w:val="20"/>
                <w:szCs w:val="20"/>
              </w:rPr>
              <w:t xml:space="preserve"> of </w:t>
            </w:r>
            <w:r>
              <w:rPr>
                <w:rFonts w:ascii="Tahoma" w:hAnsi="Tahoma" w:cs="Tahoma"/>
                <w:noProof/>
                <w:sz w:val="20"/>
                <w:szCs w:val="20"/>
              </w:rPr>
              <w:t>42,404</w:t>
            </w:r>
            <w:r w:rsidRPr="00ED5C2B">
              <w:rPr>
                <w:rFonts w:ascii="Tahoma" w:hAnsi="Tahoma" w:cs="Tahoma"/>
                <w:sz w:val="20"/>
                <w:szCs w:val="20"/>
              </w:rPr>
              <w:t>)</w:t>
            </w:r>
          </w:p>
        </w:tc>
        <w:tc>
          <w:tcPr>
            <w:tcW w:w="2920" w:type="dxa"/>
            <w:vAlign w:val="center"/>
          </w:tcPr>
          <w:p w:rsidR="00643947" w:rsidRPr="00ED5C2B" w:rsidRDefault="00643947" w:rsidP="00643947">
            <w:pPr>
              <w:ind w:left="61"/>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79.20</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79.20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31,120</w:t>
            </w:r>
            <w:r w:rsidRPr="00ED5C2B">
              <w:rPr>
                <w:rFonts w:ascii="Tahoma" w:hAnsi="Tahoma" w:cs="Tahoma"/>
                <w:sz w:val="20"/>
                <w:szCs w:val="20"/>
              </w:rPr>
              <w:t xml:space="preserve"> of </w:t>
            </w:r>
            <w:r>
              <w:rPr>
                <w:rFonts w:ascii="Tahoma" w:hAnsi="Tahoma" w:cs="Tahoma"/>
                <w:noProof/>
                <w:sz w:val="20"/>
                <w:szCs w:val="20"/>
              </w:rPr>
              <w:t>39,291</w:t>
            </w:r>
            <w:r w:rsidRPr="00ED5C2B">
              <w:rPr>
                <w:rFonts w:ascii="Tahoma" w:hAnsi="Tahoma" w:cs="Tahoma"/>
                <w:sz w:val="20"/>
                <w:szCs w:val="20"/>
              </w:rPr>
              <w:t>)</w:t>
            </w:r>
          </w:p>
        </w:tc>
      </w:tr>
    </w:tbl>
    <w:p w:rsidR="00643947" w:rsidRPr="00ED5C2B" w:rsidRDefault="00643947" w:rsidP="00643947">
      <w:pPr>
        <w:rPr>
          <w:rFonts w:ascii="Tahoma" w:hAnsi="Tahoma" w:cs="Tahoma"/>
          <w:b/>
          <w:sz w:val="20"/>
          <w:szCs w:val="20"/>
        </w:rPr>
      </w:pPr>
    </w:p>
    <w:p w:rsidR="00643947" w:rsidRPr="00ED5C2B" w:rsidRDefault="00643947" w:rsidP="00643947">
      <w:pPr>
        <w:rPr>
          <w:rFonts w:ascii="Tahoma" w:hAnsi="Tahoma" w:cs="Tahoma"/>
          <w:b/>
          <w:sz w:val="20"/>
          <w:szCs w:val="20"/>
        </w:rPr>
      </w:pPr>
    </w:p>
    <w:p w:rsidR="00643947" w:rsidRPr="00ED5C2B" w:rsidRDefault="00643947" w:rsidP="00643947">
      <w:pPr>
        <w:pStyle w:val="Heading2"/>
      </w:pPr>
      <w:r w:rsidRPr="00ED5C2B">
        <w:t>(6S1 &amp; 6S2) Nontraditional Career Preparation</w:t>
      </w:r>
    </w:p>
    <w:p w:rsidR="00643947" w:rsidRPr="00ED5C2B" w:rsidRDefault="00643947" w:rsidP="00643947">
      <w:pPr>
        <w:tabs>
          <w:tab w:val="left" w:pos="-5256"/>
          <w:tab w:val="left" w:pos="-4716"/>
          <w:tab w:val="left" w:pos="-4263"/>
          <w:tab w:val="left" w:pos="-3235"/>
          <w:tab w:val="left" w:pos="-2515"/>
          <w:tab w:val="left" w:pos="-1795"/>
          <w:tab w:val="left" w:pos="-1075"/>
          <w:tab w:val="left" w:pos="-355"/>
          <w:tab w:val="left" w:pos="236"/>
          <w:tab w:val="left" w:pos="504"/>
          <w:tab w:val="left" w:pos="774"/>
          <w:tab w:val="left" w:pos="1084"/>
          <w:tab w:val="left" w:pos="1496"/>
          <w:tab w:val="left" w:pos="2524"/>
          <w:tab w:val="left" w:pos="3244"/>
          <w:tab w:val="left" w:pos="3964"/>
          <w:tab w:val="left" w:pos="4684"/>
          <w:tab w:val="left" w:pos="5404"/>
        </w:tabs>
        <w:spacing w:before="120"/>
        <w:rPr>
          <w:rFonts w:ascii="Tahoma" w:hAnsi="Tahoma" w:cs="Tahoma"/>
          <w:b/>
        </w:rPr>
      </w:pPr>
      <w:r w:rsidRPr="00ED5C2B">
        <w:rPr>
          <w:rFonts w:ascii="Tahoma" w:hAnsi="Tahoma" w:cs="Tahoma"/>
          <w:b/>
        </w:rPr>
        <w:t>Nontraditional Career Preparation (Enrollment) –</w:t>
      </w:r>
      <w:r w:rsidRPr="00ED5C2B">
        <w:rPr>
          <w:rFonts w:ascii="Tahoma" w:hAnsi="Tahoma" w:cs="Tahoma"/>
        </w:rPr>
        <w:t xml:space="preserve"> The total (combined) enrollment rate (based on CTE serving school division) in the state-identified courses for nontraditional career preparation of the gender that comprises less than 25%.</w:t>
      </w:r>
    </w:p>
    <w:p w:rsidR="00643947" w:rsidRPr="00ED5C2B" w:rsidRDefault="00643947" w:rsidP="00643947">
      <w:pPr>
        <w:pStyle w:val="Subtitle"/>
        <w:spacing w:before="60"/>
        <w:rPr>
          <w:rFonts w:ascii="Tahoma" w:hAnsi="Tahoma" w:cs="Tahoma"/>
          <w:sz w:val="12"/>
          <w:szCs w:val="12"/>
        </w:rPr>
      </w:pPr>
    </w:p>
    <w:p w:rsidR="00643947" w:rsidRPr="00366A73" w:rsidRDefault="00643947" w:rsidP="00643947">
      <w:pPr>
        <w:rPr>
          <w:rFonts w:ascii="Tahoma" w:hAnsi="Tahoma" w:cs="Tahoma"/>
          <w:b/>
          <w:sz w:val="22"/>
          <w:szCs w:val="22"/>
        </w:rPr>
      </w:pPr>
      <w:r w:rsidRPr="00366A73">
        <w:rPr>
          <w:rFonts w:ascii="Tahoma" w:hAnsi="Tahoma" w:cs="Tahoma"/>
          <w:b/>
          <w:sz w:val="22"/>
          <w:szCs w:val="22"/>
        </w:rPr>
        <w:t>Performance Standard: 6S1 Nontraditional Career Preparation Enrollment = 31.</w:t>
      </w:r>
      <w:r>
        <w:rPr>
          <w:rFonts w:ascii="Tahoma" w:hAnsi="Tahoma" w:cs="Tahoma"/>
          <w:b/>
          <w:sz w:val="22"/>
          <w:szCs w:val="22"/>
        </w:rPr>
        <w:t>5</w:t>
      </w:r>
      <w:r w:rsidRPr="00366A73">
        <w:rPr>
          <w:rFonts w:ascii="Tahoma" w:hAnsi="Tahoma" w:cs="Tahoma"/>
          <w:b/>
          <w:sz w:val="22"/>
          <w:szCs w:val="22"/>
        </w:rPr>
        <w:t>0%</w:t>
      </w:r>
    </w:p>
    <w:p w:rsidR="00643947" w:rsidRPr="00D74096" w:rsidRDefault="00643947" w:rsidP="00643947">
      <w:pPr>
        <w:pStyle w:val="Subtitle"/>
        <w:spacing w:before="60"/>
        <w:jc w:val="center"/>
        <w:rPr>
          <w:rFonts w:ascii="Tahoma" w:hAnsi="Tahoma" w:cs="Tahoma"/>
          <w:sz w:val="10"/>
          <w:szCs w:val="10"/>
          <w:highlight w:val="cyan"/>
        </w:rPr>
      </w:pPr>
    </w:p>
    <w:p w:rsidR="00643947" w:rsidRPr="00D74096" w:rsidRDefault="00643947" w:rsidP="00643947">
      <w:pPr>
        <w:pStyle w:val="Heading3"/>
      </w:pPr>
      <w:r w:rsidRPr="00D74096">
        <w:t>ALL CTE NONTRADITIONAL ENROLLMENT</w:t>
      </w:r>
    </w:p>
    <w:tbl>
      <w:tblPr>
        <w:tblStyle w:val="TableGrid"/>
        <w:tblW w:w="9525" w:type="dxa"/>
        <w:jc w:val="center"/>
        <w:tblLayout w:type="fixed"/>
        <w:tblLook w:val="0020" w:firstRow="1" w:lastRow="0" w:firstColumn="0" w:lastColumn="0" w:noHBand="0" w:noVBand="0"/>
        <w:tblDescription w:val="Table showing Nontraditional Career Preparation Enrollment Rate for years 2016-17, 2015-16, and 2014-15."/>
      </w:tblPr>
      <w:tblGrid>
        <w:gridCol w:w="3195"/>
        <w:gridCol w:w="3240"/>
        <w:gridCol w:w="3090"/>
      </w:tblGrid>
      <w:tr w:rsidR="00643947" w:rsidRPr="00ED5C2B" w:rsidTr="00643947">
        <w:trPr>
          <w:trHeight w:val="440"/>
          <w:tblHeader/>
          <w:jc w:val="center"/>
        </w:trPr>
        <w:tc>
          <w:tcPr>
            <w:tcW w:w="3195" w:type="dxa"/>
            <w:shd w:val="clear" w:color="auto" w:fill="D9D9D9" w:themeFill="background1" w:themeFillShade="D9"/>
            <w:vAlign w:val="center"/>
          </w:tcPr>
          <w:p w:rsidR="00643947" w:rsidRPr="00ED5C2B" w:rsidRDefault="00643947" w:rsidP="00643947">
            <w:pPr>
              <w:jc w:val="center"/>
              <w:rPr>
                <w:rFonts w:ascii="Tahoma" w:hAnsi="Tahoma" w:cs="Tahoma"/>
                <w:b/>
                <w:spacing w:val="20"/>
                <w:sz w:val="20"/>
                <w:szCs w:val="20"/>
              </w:rPr>
            </w:pPr>
            <w:r>
              <w:rPr>
                <w:rFonts w:ascii="Tahoma" w:hAnsi="Tahoma" w:cs="Tahoma"/>
                <w:b/>
                <w:sz w:val="20"/>
                <w:szCs w:val="20"/>
              </w:rPr>
              <w:t>2017-2018</w:t>
            </w:r>
          </w:p>
        </w:tc>
        <w:tc>
          <w:tcPr>
            <w:tcW w:w="3240" w:type="dxa"/>
            <w:shd w:val="clear" w:color="auto" w:fill="D9D9D9" w:themeFill="background1" w:themeFillShade="D9"/>
            <w:vAlign w:val="center"/>
          </w:tcPr>
          <w:p w:rsidR="00643947" w:rsidRPr="00323F66" w:rsidRDefault="00643947" w:rsidP="00643947">
            <w:pPr>
              <w:jc w:val="center"/>
              <w:rPr>
                <w:rFonts w:ascii="Tahoma" w:hAnsi="Tahoma" w:cs="Tahoma"/>
                <w:b/>
                <w:sz w:val="20"/>
                <w:szCs w:val="20"/>
              </w:rPr>
            </w:pPr>
            <w:r>
              <w:rPr>
                <w:rFonts w:ascii="Tahoma" w:hAnsi="Tahoma" w:cs="Tahoma"/>
                <w:b/>
                <w:sz w:val="20"/>
                <w:szCs w:val="20"/>
              </w:rPr>
              <w:t>2016-2017</w:t>
            </w:r>
          </w:p>
        </w:tc>
        <w:tc>
          <w:tcPr>
            <w:tcW w:w="3090" w:type="dxa"/>
            <w:shd w:val="clear" w:color="auto" w:fill="D9D9D9" w:themeFill="background1" w:themeFillShade="D9"/>
            <w:vAlign w:val="center"/>
          </w:tcPr>
          <w:p w:rsidR="00643947" w:rsidRPr="00323F66" w:rsidRDefault="00643947" w:rsidP="00643947">
            <w:pPr>
              <w:jc w:val="center"/>
              <w:rPr>
                <w:rFonts w:ascii="Tahoma" w:hAnsi="Tahoma" w:cs="Tahoma"/>
                <w:b/>
                <w:sz w:val="20"/>
                <w:szCs w:val="20"/>
              </w:rPr>
            </w:pPr>
            <w:r>
              <w:rPr>
                <w:rFonts w:ascii="Tahoma" w:hAnsi="Tahoma" w:cs="Tahoma"/>
                <w:b/>
                <w:sz w:val="20"/>
                <w:szCs w:val="20"/>
              </w:rPr>
              <w:t>2015-2016</w:t>
            </w:r>
          </w:p>
        </w:tc>
      </w:tr>
      <w:tr w:rsidR="00643947" w:rsidRPr="00ED5C2B" w:rsidTr="00643947">
        <w:trPr>
          <w:trHeight w:val="655"/>
          <w:jc w:val="center"/>
        </w:trPr>
        <w:tc>
          <w:tcPr>
            <w:tcW w:w="3195" w:type="dxa"/>
            <w:vAlign w:val="center"/>
          </w:tcPr>
          <w:p w:rsidR="00643947" w:rsidRPr="00ED5C2B" w:rsidRDefault="00643947" w:rsidP="0064394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33.76</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33.76</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71,333</w:t>
            </w:r>
            <w:r w:rsidRPr="00ED5C2B">
              <w:rPr>
                <w:rFonts w:ascii="Tahoma" w:hAnsi="Tahoma" w:cs="Tahoma"/>
                <w:sz w:val="20"/>
                <w:szCs w:val="20"/>
              </w:rPr>
              <w:t xml:space="preserve"> of </w:t>
            </w:r>
            <w:r>
              <w:rPr>
                <w:rFonts w:ascii="Tahoma" w:hAnsi="Tahoma" w:cs="Tahoma"/>
                <w:noProof/>
                <w:sz w:val="20"/>
                <w:szCs w:val="20"/>
              </w:rPr>
              <w:t>211,305</w:t>
            </w:r>
            <w:r w:rsidRPr="00ED5C2B">
              <w:rPr>
                <w:rFonts w:ascii="Tahoma" w:hAnsi="Tahoma" w:cs="Tahoma"/>
                <w:sz w:val="20"/>
                <w:szCs w:val="20"/>
              </w:rPr>
              <w:t>)</w:t>
            </w:r>
          </w:p>
        </w:tc>
        <w:tc>
          <w:tcPr>
            <w:tcW w:w="3240" w:type="dxa"/>
            <w:vAlign w:val="center"/>
          </w:tcPr>
          <w:p w:rsidR="00643947" w:rsidRPr="00ED5C2B" w:rsidRDefault="00643947" w:rsidP="0064394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33.98</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33.98</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94,509</w:t>
            </w:r>
            <w:r w:rsidRPr="00ED5C2B">
              <w:rPr>
                <w:rFonts w:ascii="Tahoma" w:hAnsi="Tahoma" w:cs="Tahoma"/>
                <w:sz w:val="20"/>
                <w:szCs w:val="20"/>
              </w:rPr>
              <w:t xml:space="preserve"> of </w:t>
            </w:r>
            <w:r>
              <w:rPr>
                <w:rFonts w:ascii="Tahoma" w:hAnsi="Tahoma" w:cs="Tahoma"/>
                <w:noProof/>
                <w:sz w:val="20"/>
                <w:szCs w:val="20"/>
              </w:rPr>
              <w:t>278,091</w:t>
            </w:r>
            <w:r w:rsidRPr="00ED5C2B">
              <w:rPr>
                <w:rFonts w:ascii="Tahoma" w:hAnsi="Tahoma" w:cs="Tahoma"/>
                <w:sz w:val="20"/>
                <w:szCs w:val="20"/>
              </w:rPr>
              <w:t>)</w:t>
            </w:r>
          </w:p>
        </w:tc>
        <w:tc>
          <w:tcPr>
            <w:tcW w:w="3090" w:type="dxa"/>
            <w:vAlign w:val="center"/>
          </w:tcPr>
          <w:p w:rsidR="00643947" w:rsidRPr="00ED5C2B" w:rsidRDefault="00643947" w:rsidP="0064394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34.69</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34.69</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117,755</w:t>
            </w:r>
            <w:r w:rsidRPr="00ED5C2B">
              <w:rPr>
                <w:rFonts w:ascii="Tahoma" w:hAnsi="Tahoma" w:cs="Tahoma"/>
                <w:sz w:val="20"/>
                <w:szCs w:val="20"/>
              </w:rPr>
              <w:t xml:space="preserve"> of </w:t>
            </w:r>
            <w:r>
              <w:rPr>
                <w:rFonts w:ascii="Tahoma" w:hAnsi="Tahoma" w:cs="Tahoma"/>
                <w:noProof/>
                <w:sz w:val="20"/>
                <w:szCs w:val="20"/>
              </w:rPr>
              <w:t>339,469</w:t>
            </w:r>
            <w:r w:rsidRPr="00ED5C2B">
              <w:rPr>
                <w:rFonts w:ascii="Tahoma" w:hAnsi="Tahoma" w:cs="Tahoma"/>
                <w:sz w:val="20"/>
                <w:szCs w:val="20"/>
              </w:rPr>
              <w:t>)</w:t>
            </w:r>
          </w:p>
        </w:tc>
      </w:tr>
    </w:tbl>
    <w:p w:rsidR="00643947" w:rsidRPr="00ED5C2B" w:rsidRDefault="00643947" w:rsidP="00643947">
      <w:pPr>
        <w:rPr>
          <w:rFonts w:ascii="Tahoma" w:hAnsi="Tahoma" w:cs="Tahoma"/>
          <w:b/>
          <w:sz w:val="20"/>
          <w:szCs w:val="20"/>
        </w:rPr>
      </w:pPr>
    </w:p>
    <w:p w:rsidR="00643947" w:rsidRPr="00ED5C2B" w:rsidRDefault="00643947" w:rsidP="00643947">
      <w:pPr>
        <w:rPr>
          <w:rFonts w:ascii="Tahoma" w:hAnsi="Tahoma" w:cs="Tahoma"/>
          <w:b/>
          <w:sz w:val="20"/>
          <w:szCs w:val="20"/>
        </w:rPr>
      </w:pPr>
    </w:p>
    <w:p w:rsidR="00643947" w:rsidRPr="00ED5C2B" w:rsidRDefault="00643947" w:rsidP="00643947">
      <w:pPr>
        <w:tabs>
          <w:tab w:val="left" w:pos="-5256"/>
          <w:tab w:val="left" w:pos="-4716"/>
          <w:tab w:val="left" w:pos="-4263"/>
          <w:tab w:val="left" w:pos="-3235"/>
          <w:tab w:val="left" w:pos="-2515"/>
          <w:tab w:val="left" w:pos="-1795"/>
          <w:tab w:val="left" w:pos="-1075"/>
          <w:tab w:val="left" w:pos="-355"/>
          <w:tab w:val="left" w:pos="236"/>
          <w:tab w:val="left" w:pos="504"/>
          <w:tab w:val="left" w:pos="774"/>
          <w:tab w:val="left" w:pos="1084"/>
          <w:tab w:val="left" w:pos="1496"/>
          <w:tab w:val="left" w:pos="2524"/>
          <w:tab w:val="left" w:pos="3244"/>
          <w:tab w:val="left" w:pos="3964"/>
          <w:tab w:val="left" w:pos="4684"/>
          <w:tab w:val="left" w:pos="5404"/>
        </w:tabs>
        <w:spacing w:before="120"/>
        <w:rPr>
          <w:rFonts w:ascii="Tahoma" w:hAnsi="Tahoma" w:cs="Tahoma"/>
          <w:b/>
        </w:rPr>
      </w:pPr>
      <w:r w:rsidRPr="00ED5C2B">
        <w:rPr>
          <w:rFonts w:ascii="Tahoma" w:hAnsi="Tahoma" w:cs="Tahoma"/>
          <w:b/>
        </w:rPr>
        <w:t>Nontraditional Career Preparation (Completion) –</w:t>
      </w:r>
      <w:r w:rsidRPr="00ED5C2B">
        <w:rPr>
          <w:rFonts w:ascii="Tahoma" w:hAnsi="Tahoma" w:cs="Tahoma"/>
        </w:rPr>
        <w:t xml:space="preserve"> The total (combined) completion rate (based on CTE serving school division) in the state-identified courses for nontraditional career preparation of the gender that comprises less than 25%.</w:t>
      </w:r>
    </w:p>
    <w:p w:rsidR="00643947" w:rsidRPr="00ED5C2B" w:rsidRDefault="00643947" w:rsidP="00643947">
      <w:pPr>
        <w:pStyle w:val="Subtitle"/>
        <w:spacing w:before="60"/>
        <w:rPr>
          <w:rFonts w:ascii="Tahoma" w:hAnsi="Tahoma" w:cs="Tahoma"/>
          <w:sz w:val="12"/>
          <w:szCs w:val="12"/>
        </w:rPr>
      </w:pPr>
    </w:p>
    <w:p w:rsidR="00643947" w:rsidRPr="00D74096" w:rsidRDefault="00643947" w:rsidP="00643947">
      <w:pPr>
        <w:rPr>
          <w:rFonts w:ascii="Tahoma" w:hAnsi="Tahoma" w:cs="Tahoma"/>
          <w:sz w:val="22"/>
          <w:szCs w:val="22"/>
        </w:rPr>
      </w:pPr>
      <w:r w:rsidRPr="00D74096">
        <w:rPr>
          <w:rFonts w:ascii="Tahoma" w:hAnsi="Tahoma" w:cs="Tahoma"/>
          <w:b/>
          <w:sz w:val="22"/>
          <w:szCs w:val="22"/>
        </w:rPr>
        <w:t>Performance Standard: 6S2 Nontraditional Career Preparation Completion = 2</w:t>
      </w:r>
      <w:r>
        <w:rPr>
          <w:rFonts w:ascii="Tahoma" w:hAnsi="Tahoma" w:cs="Tahoma"/>
          <w:b/>
          <w:sz w:val="22"/>
          <w:szCs w:val="22"/>
        </w:rPr>
        <w:t>8</w:t>
      </w:r>
      <w:r w:rsidRPr="00D74096">
        <w:rPr>
          <w:rFonts w:ascii="Tahoma" w:hAnsi="Tahoma" w:cs="Tahoma"/>
          <w:b/>
          <w:sz w:val="22"/>
          <w:szCs w:val="22"/>
        </w:rPr>
        <w:t>.00%</w:t>
      </w:r>
      <w:r w:rsidRPr="00366A73">
        <w:rPr>
          <w:rFonts w:ascii="Tahoma" w:hAnsi="Tahoma" w:cs="Tahoma"/>
          <w:b/>
          <w:sz w:val="22"/>
          <w:szCs w:val="22"/>
        </w:rPr>
        <w:t>.</w:t>
      </w:r>
    </w:p>
    <w:p w:rsidR="00643947" w:rsidRPr="00ED5C2B" w:rsidRDefault="00643947" w:rsidP="00643947">
      <w:pPr>
        <w:pStyle w:val="Subtitle"/>
        <w:spacing w:before="60"/>
        <w:jc w:val="center"/>
        <w:rPr>
          <w:rFonts w:ascii="Tahoma" w:hAnsi="Tahoma" w:cs="Tahoma"/>
          <w:sz w:val="20"/>
          <w:highlight w:val="cyan"/>
        </w:rPr>
      </w:pPr>
    </w:p>
    <w:p w:rsidR="00643947" w:rsidRPr="00ED5C2B" w:rsidRDefault="00643947" w:rsidP="00643947">
      <w:pPr>
        <w:pStyle w:val="Heading3"/>
      </w:pPr>
      <w:r w:rsidRPr="00D74096">
        <w:t>ALL CTE NONTRADITIONAL COMPLETERS</w:t>
      </w:r>
    </w:p>
    <w:tbl>
      <w:tblPr>
        <w:tblStyle w:val="TableGrid"/>
        <w:tblW w:w="9109" w:type="dxa"/>
        <w:jc w:val="center"/>
        <w:tblLayout w:type="fixed"/>
        <w:tblLook w:val="0020" w:firstRow="1" w:lastRow="0" w:firstColumn="0" w:lastColumn="0" w:noHBand="0" w:noVBand="0"/>
        <w:tblDescription w:val="Table showing Nontraditional Career Preparation Completion Rate for years 2016-17, 2015-16, and 2014-15."/>
      </w:tblPr>
      <w:tblGrid>
        <w:gridCol w:w="3115"/>
        <w:gridCol w:w="3060"/>
        <w:gridCol w:w="2934"/>
      </w:tblGrid>
      <w:tr w:rsidR="00643947" w:rsidRPr="00ED5C2B" w:rsidTr="00643947">
        <w:trPr>
          <w:trHeight w:val="430"/>
          <w:tblHeader/>
          <w:jc w:val="center"/>
        </w:trPr>
        <w:tc>
          <w:tcPr>
            <w:tcW w:w="3115" w:type="dxa"/>
            <w:shd w:val="clear" w:color="auto" w:fill="D9D9D9" w:themeFill="background1" w:themeFillShade="D9"/>
            <w:vAlign w:val="center"/>
          </w:tcPr>
          <w:p w:rsidR="00643947" w:rsidRPr="00ED5C2B" w:rsidRDefault="00643947" w:rsidP="00643947">
            <w:pPr>
              <w:jc w:val="center"/>
              <w:rPr>
                <w:rFonts w:ascii="Tahoma" w:hAnsi="Tahoma" w:cs="Tahoma"/>
                <w:b/>
                <w:spacing w:val="20"/>
                <w:sz w:val="20"/>
                <w:szCs w:val="20"/>
              </w:rPr>
            </w:pPr>
            <w:r>
              <w:rPr>
                <w:rFonts w:ascii="Tahoma" w:hAnsi="Tahoma" w:cs="Tahoma"/>
                <w:b/>
                <w:sz w:val="20"/>
                <w:szCs w:val="20"/>
              </w:rPr>
              <w:t>2017-2018</w:t>
            </w:r>
          </w:p>
        </w:tc>
        <w:tc>
          <w:tcPr>
            <w:tcW w:w="3060" w:type="dxa"/>
            <w:shd w:val="clear" w:color="auto" w:fill="D9D9D9" w:themeFill="background1" w:themeFillShade="D9"/>
            <w:vAlign w:val="center"/>
          </w:tcPr>
          <w:p w:rsidR="00643947" w:rsidRPr="00323F66" w:rsidRDefault="00643947" w:rsidP="00643947">
            <w:pPr>
              <w:jc w:val="center"/>
              <w:rPr>
                <w:rFonts w:ascii="Tahoma" w:hAnsi="Tahoma" w:cs="Tahoma"/>
                <w:b/>
                <w:sz w:val="20"/>
                <w:szCs w:val="20"/>
              </w:rPr>
            </w:pPr>
            <w:r>
              <w:rPr>
                <w:rFonts w:ascii="Tahoma" w:hAnsi="Tahoma" w:cs="Tahoma"/>
                <w:b/>
                <w:sz w:val="20"/>
                <w:szCs w:val="20"/>
              </w:rPr>
              <w:t>2016-2017</w:t>
            </w:r>
          </w:p>
        </w:tc>
        <w:tc>
          <w:tcPr>
            <w:tcW w:w="2934" w:type="dxa"/>
            <w:shd w:val="clear" w:color="auto" w:fill="D9D9D9" w:themeFill="background1" w:themeFillShade="D9"/>
            <w:vAlign w:val="center"/>
          </w:tcPr>
          <w:p w:rsidR="00643947" w:rsidRPr="00323F66" w:rsidRDefault="00643947" w:rsidP="00643947">
            <w:pPr>
              <w:jc w:val="center"/>
              <w:rPr>
                <w:rFonts w:ascii="Tahoma" w:hAnsi="Tahoma" w:cs="Tahoma"/>
                <w:b/>
                <w:sz w:val="20"/>
                <w:szCs w:val="20"/>
              </w:rPr>
            </w:pPr>
            <w:r>
              <w:rPr>
                <w:rFonts w:ascii="Tahoma" w:hAnsi="Tahoma" w:cs="Tahoma"/>
                <w:b/>
                <w:sz w:val="20"/>
                <w:szCs w:val="20"/>
              </w:rPr>
              <w:t>2015-2016</w:t>
            </w:r>
          </w:p>
        </w:tc>
      </w:tr>
      <w:tr w:rsidR="00643947" w:rsidRPr="00ED5C2B" w:rsidTr="00643947">
        <w:trPr>
          <w:trHeight w:val="583"/>
          <w:jc w:val="center"/>
        </w:trPr>
        <w:tc>
          <w:tcPr>
            <w:tcW w:w="3115" w:type="dxa"/>
            <w:vAlign w:val="center"/>
          </w:tcPr>
          <w:p w:rsidR="00643947" w:rsidRPr="00ED5C2B" w:rsidRDefault="00643947" w:rsidP="00643947">
            <w:pPr>
              <w:ind w:left="60"/>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31.23</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31.23</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7,977</w:t>
            </w:r>
            <w:r w:rsidRPr="00ED5C2B">
              <w:rPr>
                <w:rFonts w:ascii="Tahoma" w:hAnsi="Tahoma" w:cs="Tahoma"/>
                <w:sz w:val="20"/>
                <w:szCs w:val="20"/>
              </w:rPr>
              <w:t xml:space="preserve"> of </w:t>
            </w:r>
            <w:r>
              <w:rPr>
                <w:rFonts w:ascii="Tahoma" w:hAnsi="Tahoma" w:cs="Tahoma"/>
                <w:noProof/>
                <w:sz w:val="20"/>
                <w:szCs w:val="20"/>
              </w:rPr>
              <w:t>25,546</w:t>
            </w:r>
            <w:r w:rsidRPr="00ED5C2B">
              <w:rPr>
                <w:rFonts w:ascii="Tahoma" w:hAnsi="Tahoma" w:cs="Tahoma"/>
                <w:sz w:val="20"/>
                <w:szCs w:val="20"/>
              </w:rPr>
              <w:t>)</w:t>
            </w:r>
          </w:p>
        </w:tc>
        <w:tc>
          <w:tcPr>
            <w:tcW w:w="3060" w:type="dxa"/>
            <w:vAlign w:val="center"/>
          </w:tcPr>
          <w:p w:rsidR="00643947" w:rsidRPr="00ED5C2B" w:rsidRDefault="00643947" w:rsidP="0064394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27.15</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27.15</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7,221</w:t>
            </w:r>
            <w:r w:rsidRPr="00ED5C2B">
              <w:rPr>
                <w:rFonts w:ascii="Tahoma" w:hAnsi="Tahoma" w:cs="Tahoma"/>
                <w:sz w:val="20"/>
                <w:szCs w:val="20"/>
              </w:rPr>
              <w:t xml:space="preserve"> of </w:t>
            </w:r>
            <w:r>
              <w:rPr>
                <w:rFonts w:ascii="Tahoma" w:hAnsi="Tahoma" w:cs="Tahoma"/>
                <w:noProof/>
                <w:sz w:val="20"/>
                <w:szCs w:val="20"/>
              </w:rPr>
              <w:t>26,597</w:t>
            </w:r>
            <w:r w:rsidRPr="00ED5C2B">
              <w:rPr>
                <w:rFonts w:ascii="Tahoma" w:hAnsi="Tahoma" w:cs="Tahoma"/>
                <w:sz w:val="20"/>
                <w:szCs w:val="20"/>
              </w:rPr>
              <w:t>)</w:t>
            </w:r>
          </w:p>
        </w:tc>
        <w:tc>
          <w:tcPr>
            <w:tcW w:w="2934" w:type="dxa"/>
            <w:vAlign w:val="center"/>
          </w:tcPr>
          <w:p w:rsidR="00643947" w:rsidRPr="00ED5C2B" w:rsidRDefault="00643947" w:rsidP="00643947">
            <w:pPr>
              <w:jc w:val="center"/>
              <w:rPr>
                <w:rFonts w:ascii="Tahoma" w:hAnsi="Tahoma" w:cs="Tahoma"/>
                <w:sz w:val="20"/>
                <w:szCs w:val="20"/>
              </w:rPr>
            </w:pPr>
            <w:r w:rsidRPr="00ED5C2B">
              <w:rPr>
                <w:rFonts w:ascii="Tahoma" w:hAnsi="Tahoma" w:cs="Tahoma"/>
                <w:sz w:val="20"/>
                <w:szCs w:val="20"/>
              </w:rPr>
              <w:fldChar w:fldCharType="begin"/>
            </w:r>
            <w:r w:rsidRPr="00ED5C2B">
              <w:rPr>
                <w:rFonts w:ascii="Tahoma" w:hAnsi="Tahoma" w:cs="Tahoma"/>
                <w:sz w:val="20"/>
                <w:szCs w:val="20"/>
              </w:rPr>
              <w:instrText>=</w:instrText>
            </w:r>
            <w:r w:rsidRPr="00F4005A">
              <w:rPr>
                <w:rFonts w:ascii="Tahoma" w:hAnsi="Tahoma" w:cs="Tahoma"/>
                <w:noProof/>
                <w:sz w:val="20"/>
                <w:szCs w:val="20"/>
              </w:rPr>
              <w:instrText>33.70</w:instrText>
            </w:r>
            <w:r w:rsidRPr="00ED5C2B">
              <w:rPr>
                <w:rFonts w:ascii="Tahoma" w:hAnsi="Tahoma" w:cs="Tahoma"/>
                <w:sz w:val="20"/>
                <w:szCs w:val="20"/>
              </w:rPr>
              <w:instrText xml:space="preserve">  \# "0.00%" </w:instrText>
            </w:r>
            <w:r w:rsidRPr="00ED5C2B">
              <w:rPr>
                <w:rFonts w:ascii="Tahoma" w:hAnsi="Tahoma" w:cs="Tahoma"/>
                <w:sz w:val="20"/>
                <w:szCs w:val="20"/>
              </w:rPr>
              <w:fldChar w:fldCharType="separate"/>
            </w:r>
            <w:r>
              <w:rPr>
                <w:rFonts w:ascii="Tahoma" w:hAnsi="Tahoma" w:cs="Tahoma"/>
                <w:noProof/>
                <w:sz w:val="20"/>
                <w:szCs w:val="20"/>
              </w:rPr>
              <w:t>33.70</w:t>
            </w:r>
            <w:r w:rsidRPr="00ED5C2B">
              <w:rPr>
                <w:rFonts w:ascii="Tahoma" w:hAnsi="Tahoma" w:cs="Tahoma"/>
                <w:noProof/>
                <w:sz w:val="20"/>
                <w:szCs w:val="20"/>
              </w:rPr>
              <w:t>%</w:t>
            </w:r>
            <w:r w:rsidRPr="00ED5C2B">
              <w:rPr>
                <w:rFonts w:ascii="Tahoma" w:hAnsi="Tahoma" w:cs="Tahoma"/>
                <w:sz w:val="20"/>
                <w:szCs w:val="20"/>
              </w:rPr>
              <w:fldChar w:fldCharType="end"/>
            </w:r>
            <w:r>
              <w:rPr>
                <w:rFonts w:ascii="Tahoma" w:hAnsi="Tahoma" w:cs="Tahoma"/>
                <w:sz w:val="20"/>
                <w:szCs w:val="20"/>
              </w:rPr>
              <w:t xml:space="preserve">  </w:t>
            </w:r>
            <w:r w:rsidRPr="00ED5C2B">
              <w:rPr>
                <w:rFonts w:ascii="Tahoma" w:hAnsi="Tahoma" w:cs="Tahoma"/>
                <w:sz w:val="20"/>
                <w:szCs w:val="20"/>
              </w:rPr>
              <w:t>(</w:t>
            </w:r>
            <w:r>
              <w:rPr>
                <w:rFonts w:ascii="Tahoma" w:hAnsi="Tahoma" w:cs="Tahoma"/>
                <w:noProof/>
                <w:sz w:val="20"/>
                <w:szCs w:val="20"/>
              </w:rPr>
              <w:t>9,645</w:t>
            </w:r>
            <w:r w:rsidRPr="00ED5C2B">
              <w:rPr>
                <w:rFonts w:ascii="Tahoma" w:hAnsi="Tahoma" w:cs="Tahoma"/>
                <w:sz w:val="20"/>
                <w:szCs w:val="20"/>
              </w:rPr>
              <w:t xml:space="preserve"> of </w:t>
            </w:r>
            <w:r>
              <w:rPr>
                <w:rFonts w:ascii="Tahoma" w:hAnsi="Tahoma" w:cs="Tahoma"/>
                <w:noProof/>
                <w:sz w:val="20"/>
                <w:szCs w:val="20"/>
              </w:rPr>
              <w:t>28,622</w:t>
            </w:r>
            <w:r w:rsidRPr="00ED5C2B">
              <w:rPr>
                <w:rFonts w:ascii="Tahoma" w:hAnsi="Tahoma" w:cs="Tahoma"/>
                <w:sz w:val="20"/>
                <w:szCs w:val="20"/>
              </w:rPr>
              <w:t>)</w:t>
            </w:r>
          </w:p>
        </w:tc>
      </w:tr>
    </w:tbl>
    <w:p w:rsidR="00643947" w:rsidRPr="00ED5C2B" w:rsidRDefault="00643947" w:rsidP="00643947">
      <w:pPr>
        <w:pStyle w:val="Title"/>
        <w:tabs>
          <w:tab w:val="right" w:pos="4392"/>
        </w:tabs>
        <w:jc w:val="left"/>
        <w:rPr>
          <w:rFonts w:ascii="Tahoma" w:hAnsi="Tahoma" w:cs="Tahoma"/>
          <w:b/>
          <w:smallCaps/>
          <w:sz w:val="16"/>
          <w:szCs w:val="16"/>
        </w:rPr>
      </w:pPr>
      <w:r w:rsidRPr="00ED5C2B">
        <w:rPr>
          <w:rFonts w:ascii="Tahoma" w:hAnsi="Tahoma" w:cs="Tahoma"/>
          <w:b/>
          <w:smallCaps/>
        </w:rPr>
        <w:br w:type="page"/>
      </w:r>
    </w:p>
    <w:p w:rsidR="00643947" w:rsidRPr="00ED5C2B" w:rsidRDefault="00643947" w:rsidP="00643947">
      <w:pPr>
        <w:pStyle w:val="Heading2"/>
      </w:pPr>
      <w:r>
        <w:t>2017-2018</w:t>
      </w:r>
      <w:r w:rsidRPr="00ED5C2B">
        <w:t xml:space="preserve"> </w:t>
      </w:r>
      <w:r w:rsidRPr="00F4005A">
        <w:rPr>
          <w:noProof/>
        </w:rPr>
        <w:t>Virginia Statewide</w:t>
      </w:r>
      <w:r w:rsidRPr="00ED5C2B">
        <w:t xml:space="preserve"> </w:t>
      </w:r>
    </w:p>
    <w:p w:rsidR="00643947" w:rsidRPr="006C22AD" w:rsidRDefault="00643947" w:rsidP="00643947">
      <w:pPr>
        <w:rPr>
          <w:sz w:val="16"/>
          <w:szCs w:val="16"/>
        </w:rPr>
      </w:pPr>
    </w:p>
    <w:p w:rsidR="00643947" w:rsidRPr="006C22AD" w:rsidRDefault="00643947" w:rsidP="00643947">
      <w:pPr>
        <w:rPr>
          <w:rFonts w:ascii="Tahoma" w:hAnsi="Tahoma" w:cs="Tahoma"/>
          <w:sz w:val="16"/>
          <w:szCs w:val="16"/>
        </w:rPr>
      </w:pPr>
      <w:r w:rsidRPr="006C22AD">
        <w:rPr>
          <w:rFonts w:ascii="Tahoma" w:hAnsi="Tahoma" w:cs="Tahoma"/>
          <w:sz w:val="16"/>
          <w:szCs w:val="16"/>
        </w:rPr>
        <w:t>In the table below:</w:t>
      </w:r>
      <w:r w:rsidRPr="006C22AD">
        <w:rPr>
          <w:rFonts w:ascii="Tahoma" w:hAnsi="Tahoma" w:cs="Tahoma"/>
          <w:sz w:val="16"/>
          <w:szCs w:val="16"/>
        </w:rPr>
        <w:tab/>
        <w:t>* denotes the Perkins Consolidated Annual Report measure for Technical Skills Attainment</w:t>
      </w:r>
    </w:p>
    <w:p w:rsidR="00643947" w:rsidRPr="00BF0351" w:rsidRDefault="00643947" w:rsidP="00643947">
      <w:pPr>
        <w:tabs>
          <w:tab w:val="left" w:pos="1530"/>
        </w:tabs>
        <w:rPr>
          <w:rFonts w:ascii="Tahoma" w:hAnsi="Tahoma" w:cs="Tahoma"/>
          <w:sz w:val="16"/>
          <w:szCs w:val="16"/>
        </w:rPr>
      </w:pPr>
      <w:r w:rsidRPr="00BF0351">
        <w:rPr>
          <w:rFonts w:ascii="Tahoma" w:hAnsi="Tahoma" w:cs="Tahoma"/>
          <w:sz w:val="16"/>
          <w:szCs w:val="16"/>
        </w:rPr>
        <w:tab/>
        <w:t>**</w:t>
      </w:r>
      <w:r>
        <w:rPr>
          <w:rFonts w:ascii="Tahoma" w:hAnsi="Tahoma" w:cs="Tahoma"/>
          <w:sz w:val="16"/>
          <w:szCs w:val="16"/>
        </w:rPr>
        <w:t>denotes the p</w:t>
      </w:r>
      <w:r w:rsidRPr="00BF0351">
        <w:rPr>
          <w:rFonts w:ascii="Tahoma" w:hAnsi="Tahoma" w:cs="Tahoma"/>
          <w:sz w:val="16"/>
          <w:szCs w:val="16"/>
        </w:rPr>
        <w:t>erformance measure for College and Career Readiness required by the Virginia Board of Education</w:t>
      </w:r>
    </w:p>
    <w:p w:rsidR="00643947" w:rsidRPr="00F72EC9" w:rsidRDefault="00643947" w:rsidP="00643947">
      <w:pPr>
        <w:pStyle w:val="Heading3"/>
        <w:rPr>
          <w:sz w:val="28"/>
          <w:szCs w:val="28"/>
        </w:rPr>
      </w:pPr>
      <w:r w:rsidRPr="00F72EC9">
        <w:rPr>
          <w:sz w:val="28"/>
          <w:szCs w:val="28"/>
        </w:rPr>
        <w:t>ANNUAL PERFORMANCE SUMMARY</w:t>
      </w:r>
    </w:p>
    <w:tbl>
      <w:tblPr>
        <w:tblStyle w:val="TableGrid"/>
        <w:tblW w:w="7890" w:type="dxa"/>
        <w:jc w:val="center"/>
        <w:tblLayout w:type="fixed"/>
        <w:tblLook w:val="0020" w:firstRow="1" w:lastRow="0" w:firstColumn="0" w:lastColumn="0" w:noHBand="0" w:noVBand="0"/>
        <w:tblCaption w:val="Annual Performance Summary"/>
        <w:tblDescription w:val="Table showing Annual Performance Summary"/>
      </w:tblPr>
      <w:tblGrid>
        <w:gridCol w:w="4125"/>
        <w:gridCol w:w="1890"/>
        <w:gridCol w:w="1875"/>
      </w:tblGrid>
      <w:tr w:rsidR="00643947" w:rsidRPr="00ED5C2B" w:rsidTr="00643947">
        <w:trPr>
          <w:trHeight w:val="447"/>
          <w:tblHeader/>
          <w:jc w:val="center"/>
        </w:trPr>
        <w:tc>
          <w:tcPr>
            <w:tcW w:w="4125" w:type="dxa"/>
            <w:shd w:val="clear" w:color="auto" w:fill="D9D9D9" w:themeFill="background1" w:themeFillShade="D9"/>
            <w:vAlign w:val="center"/>
          </w:tcPr>
          <w:p w:rsidR="00643947" w:rsidRPr="00323F66" w:rsidRDefault="00643947" w:rsidP="00643947">
            <w:pPr>
              <w:jc w:val="center"/>
              <w:rPr>
                <w:rFonts w:ascii="Tahoma" w:hAnsi="Tahoma" w:cs="Tahoma"/>
                <w:b/>
                <w:sz w:val="22"/>
                <w:szCs w:val="22"/>
              </w:rPr>
            </w:pPr>
            <w:r w:rsidRPr="00323F66">
              <w:rPr>
                <w:rFonts w:ascii="Tahoma" w:hAnsi="Tahoma" w:cs="Tahoma"/>
                <w:b/>
                <w:sz w:val="22"/>
                <w:szCs w:val="22"/>
              </w:rPr>
              <w:t>Standard</w:t>
            </w:r>
          </w:p>
        </w:tc>
        <w:tc>
          <w:tcPr>
            <w:tcW w:w="1890" w:type="dxa"/>
            <w:shd w:val="clear" w:color="auto" w:fill="D9D9D9" w:themeFill="background1" w:themeFillShade="D9"/>
            <w:vAlign w:val="center"/>
          </w:tcPr>
          <w:p w:rsidR="00643947" w:rsidRPr="00323F66" w:rsidRDefault="00643947" w:rsidP="00643947">
            <w:pPr>
              <w:jc w:val="center"/>
              <w:rPr>
                <w:rFonts w:ascii="Tahoma" w:hAnsi="Tahoma" w:cs="Tahoma"/>
                <w:b/>
                <w:sz w:val="22"/>
                <w:szCs w:val="22"/>
              </w:rPr>
            </w:pPr>
            <w:r w:rsidRPr="00323F66">
              <w:rPr>
                <w:rFonts w:ascii="Tahoma" w:hAnsi="Tahoma" w:cs="Tahoma"/>
                <w:b/>
                <w:sz w:val="22"/>
                <w:szCs w:val="22"/>
              </w:rPr>
              <w:t>All Students</w:t>
            </w:r>
          </w:p>
        </w:tc>
        <w:tc>
          <w:tcPr>
            <w:tcW w:w="1875" w:type="dxa"/>
            <w:shd w:val="clear" w:color="auto" w:fill="D9D9D9" w:themeFill="background1" w:themeFillShade="D9"/>
            <w:vAlign w:val="center"/>
          </w:tcPr>
          <w:p w:rsidR="00643947" w:rsidRPr="00323F66" w:rsidRDefault="00643947" w:rsidP="00643947">
            <w:pPr>
              <w:jc w:val="center"/>
              <w:rPr>
                <w:rFonts w:ascii="Tahoma" w:hAnsi="Tahoma" w:cs="Tahoma"/>
                <w:b/>
                <w:sz w:val="22"/>
                <w:szCs w:val="22"/>
              </w:rPr>
            </w:pPr>
            <w:r w:rsidRPr="00323F66">
              <w:rPr>
                <w:rFonts w:ascii="Tahoma" w:hAnsi="Tahoma" w:cs="Tahoma"/>
                <w:b/>
                <w:sz w:val="22"/>
                <w:szCs w:val="22"/>
              </w:rPr>
              <w:t>Special Population</w:t>
            </w:r>
          </w:p>
        </w:tc>
      </w:tr>
      <w:tr w:rsidR="00643947" w:rsidRPr="0074444E" w:rsidTr="00643947">
        <w:trPr>
          <w:trHeight w:val="629"/>
          <w:jc w:val="center"/>
        </w:trPr>
        <w:tc>
          <w:tcPr>
            <w:tcW w:w="4125" w:type="dxa"/>
            <w:vAlign w:val="center"/>
          </w:tcPr>
          <w:p w:rsidR="00643947" w:rsidRPr="0074444E" w:rsidRDefault="00643947" w:rsidP="00643947">
            <w:pPr>
              <w:tabs>
                <w:tab w:val="left" w:pos="644"/>
              </w:tabs>
              <w:spacing w:before="20" w:after="20"/>
              <w:rPr>
                <w:rFonts w:ascii="Tahoma" w:hAnsi="Tahoma" w:cs="Tahoma"/>
                <w:sz w:val="20"/>
                <w:szCs w:val="20"/>
              </w:rPr>
            </w:pPr>
            <w:r w:rsidRPr="0074444E">
              <w:rPr>
                <w:rFonts w:ascii="Tahoma" w:hAnsi="Tahoma" w:cs="Tahoma"/>
                <w:sz w:val="20"/>
                <w:szCs w:val="20"/>
              </w:rPr>
              <w:t>1S1</w:t>
            </w:r>
            <w:r w:rsidRPr="0074444E">
              <w:rPr>
                <w:rFonts w:ascii="Tahoma" w:hAnsi="Tahoma" w:cs="Tahoma"/>
                <w:sz w:val="20"/>
                <w:szCs w:val="20"/>
              </w:rPr>
              <w:tab/>
              <w:t>Academic Attainment: Reading</w:t>
            </w:r>
            <w:r w:rsidRPr="0074444E">
              <w:rPr>
                <w:rFonts w:ascii="Tahoma" w:hAnsi="Tahoma" w:cs="Tahoma"/>
                <w:sz w:val="20"/>
                <w:szCs w:val="20"/>
              </w:rPr>
              <w:br/>
            </w:r>
            <w:r w:rsidRPr="0074444E">
              <w:rPr>
                <w:rFonts w:ascii="Tahoma" w:hAnsi="Tahoma" w:cs="Tahoma"/>
                <w:sz w:val="20"/>
                <w:szCs w:val="20"/>
              </w:rPr>
              <w:tab/>
              <w:t>(Highest Level)</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sz w:val="28"/>
                <w:szCs w:val="28"/>
              </w:rPr>
            </w:pPr>
            <w:r w:rsidRPr="00F4005A">
              <w:rPr>
                <w:rFonts w:ascii="Tahoma" w:hAnsi="Tahoma" w:cs="Tahoma"/>
                <w:noProof/>
                <w:sz w:val="28"/>
                <w:szCs w:val="28"/>
              </w:rPr>
              <w:t>Met</w:t>
            </w:r>
          </w:p>
        </w:tc>
      </w:tr>
      <w:tr w:rsidR="00643947" w:rsidRPr="00ED5C2B" w:rsidTr="00643947">
        <w:trPr>
          <w:trHeight w:val="593"/>
          <w:jc w:val="center"/>
        </w:trPr>
        <w:tc>
          <w:tcPr>
            <w:tcW w:w="4125" w:type="dxa"/>
            <w:vAlign w:val="center"/>
          </w:tcPr>
          <w:p w:rsidR="00643947" w:rsidRPr="00ED5C2B" w:rsidRDefault="00643947" w:rsidP="00643947">
            <w:pPr>
              <w:tabs>
                <w:tab w:val="left" w:pos="630"/>
              </w:tabs>
              <w:spacing w:before="20" w:after="20"/>
              <w:rPr>
                <w:rFonts w:ascii="Tahoma" w:hAnsi="Tahoma" w:cs="Tahoma"/>
                <w:sz w:val="20"/>
                <w:szCs w:val="20"/>
              </w:rPr>
            </w:pPr>
            <w:r w:rsidRPr="00ED5C2B">
              <w:rPr>
                <w:rFonts w:ascii="Tahoma" w:hAnsi="Tahoma" w:cs="Tahoma"/>
                <w:sz w:val="20"/>
                <w:szCs w:val="20"/>
              </w:rPr>
              <w:t>1S2</w:t>
            </w:r>
            <w:r>
              <w:rPr>
                <w:rFonts w:ascii="Tahoma" w:hAnsi="Tahoma" w:cs="Tahoma"/>
                <w:sz w:val="20"/>
                <w:szCs w:val="20"/>
              </w:rPr>
              <w:tab/>
            </w:r>
            <w:r w:rsidRPr="00ED5C2B">
              <w:rPr>
                <w:rFonts w:ascii="Tahoma" w:hAnsi="Tahoma" w:cs="Tahoma"/>
                <w:sz w:val="20"/>
                <w:szCs w:val="20"/>
              </w:rPr>
              <w:t>Academic Attainment: Mathematics</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(Highest Level)</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r>
      <w:tr w:rsidR="00643947" w:rsidRPr="00ED5C2B" w:rsidTr="00643947">
        <w:trPr>
          <w:trHeight w:val="440"/>
          <w:jc w:val="center"/>
        </w:trPr>
        <w:tc>
          <w:tcPr>
            <w:tcW w:w="4125" w:type="dxa"/>
            <w:vAlign w:val="center"/>
          </w:tcPr>
          <w:p w:rsidR="00643947" w:rsidRPr="00ED5C2B" w:rsidRDefault="00643947" w:rsidP="00643947">
            <w:pPr>
              <w:tabs>
                <w:tab w:val="left" w:pos="597"/>
              </w:tabs>
              <w:rPr>
                <w:rFonts w:ascii="Tahoma" w:hAnsi="Tahoma" w:cs="Tahoma"/>
                <w:sz w:val="20"/>
                <w:szCs w:val="20"/>
                <w:vertAlign w:val="superscript"/>
              </w:rPr>
            </w:pPr>
            <w:r w:rsidRPr="00ED5C2B">
              <w:rPr>
                <w:rFonts w:ascii="Tahoma" w:hAnsi="Tahoma" w:cs="Tahoma"/>
                <w:sz w:val="20"/>
                <w:szCs w:val="20"/>
              </w:rPr>
              <w:t>2S1</w:t>
            </w:r>
            <w:r>
              <w:rPr>
                <w:rFonts w:ascii="Tahoma" w:hAnsi="Tahoma" w:cs="Tahoma"/>
                <w:sz w:val="20"/>
                <w:szCs w:val="20"/>
              </w:rPr>
              <w:t>A.</w:t>
            </w:r>
            <w:r>
              <w:rPr>
                <w:rFonts w:ascii="Tahoma" w:hAnsi="Tahoma" w:cs="Tahoma"/>
                <w:sz w:val="20"/>
                <w:szCs w:val="20"/>
              </w:rPr>
              <w:tab/>
            </w:r>
            <w:r w:rsidRPr="00ED5C2B">
              <w:rPr>
                <w:rFonts w:ascii="Tahoma" w:hAnsi="Tahoma" w:cs="Tahoma"/>
                <w:sz w:val="20"/>
                <w:szCs w:val="20"/>
              </w:rPr>
              <w:t>Technical Skills Attainment</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Student Competency Rate</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r>
      <w:tr w:rsidR="00643947" w:rsidRPr="00ED5C2B" w:rsidTr="00643947">
        <w:trPr>
          <w:trHeight w:val="611"/>
          <w:jc w:val="center"/>
        </w:trPr>
        <w:tc>
          <w:tcPr>
            <w:tcW w:w="4125" w:type="dxa"/>
            <w:vAlign w:val="center"/>
          </w:tcPr>
          <w:p w:rsidR="00643947" w:rsidRPr="00ED5C2B" w:rsidRDefault="00643947" w:rsidP="00643947">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B</w:t>
            </w:r>
            <w:r>
              <w:rPr>
                <w:rFonts w:ascii="Tahoma" w:hAnsi="Tahoma" w:cs="Tahoma"/>
                <w:sz w:val="20"/>
                <w:szCs w:val="20"/>
              </w:rPr>
              <w:t>.</w:t>
            </w:r>
            <w:r>
              <w:rPr>
                <w:rFonts w:ascii="Tahoma" w:hAnsi="Tahoma" w:cs="Tahoma"/>
                <w:sz w:val="20"/>
                <w:szCs w:val="20"/>
              </w:rPr>
              <w:tab/>
            </w:r>
            <w:r w:rsidRPr="00ED5C2B">
              <w:rPr>
                <w:rFonts w:ascii="Tahoma" w:hAnsi="Tahoma" w:cs="Tahoma"/>
                <w:sz w:val="20"/>
                <w:szCs w:val="20"/>
              </w:rPr>
              <w:t>Completers Participating in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Rate</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r>
      <w:tr w:rsidR="00643947" w:rsidRPr="00ED5C2B" w:rsidTr="00643947">
        <w:trPr>
          <w:trHeight w:val="629"/>
          <w:jc w:val="center"/>
        </w:trPr>
        <w:tc>
          <w:tcPr>
            <w:tcW w:w="4125" w:type="dxa"/>
            <w:vAlign w:val="center"/>
          </w:tcPr>
          <w:p w:rsidR="00643947" w:rsidRPr="00ED5C2B" w:rsidRDefault="00643947" w:rsidP="00643947">
            <w:pPr>
              <w:tabs>
                <w:tab w:val="left" w:pos="597"/>
              </w:tabs>
              <w:rPr>
                <w:rFonts w:ascii="Tahoma" w:hAnsi="Tahoma" w:cs="Tahoma"/>
                <w:sz w:val="20"/>
                <w:szCs w:val="20"/>
                <w:vertAlign w:val="superscript"/>
              </w:rPr>
            </w:pPr>
            <w:r>
              <w:rPr>
                <w:rFonts w:ascii="Tahoma" w:hAnsi="Tahoma" w:cs="Tahoma"/>
                <w:sz w:val="20"/>
                <w:szCs w:val="20"/>
              </w:rPr>
              <w:t>2S1</w:t>
            </w:r>
            <w:r w:rsidRPr="00ED5C2B">
              <w:rPr>
                <w:rFonts w:ascii="Tahoma" w:hAnsi="Tahoma" w:cs="Tahoma"/>
                <w:sz w:val="20"/>
                <w:szCs w:val="20"/>
              </w:rPr>
              <w:t>C.</w:t>
            </w:r>
            <w:r>
              <w:rPr>
                <w:rFonts w:ascii="Tahoma" w:hAnsi="Tahoma" w:cs="Tahoma"/>
                <w:sz w:val="20"/>
                <w:szCs w:val="20"/>
              </w:rPr>
              <w:tab/>
            </w:r>
            <w:r w:rsidRPr="00ED5C2B">
              <w:rPr>
                <w:rFonts w:ascii="Tahoma" w:hAnsi="Tahoma" w:cs="Tahoma"/>
                <w:sz w:val="20"/>
                <w:szCs w:val="20"/>
              </w:rPr>
              <w:t>Test Takers (Completers) Passing</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Rate</w:t>
            </w:r>
            <w:r>
              <w:rPr>
                <w:rFonts w:ascii="Tahoma" w:hAnsi="Tahoma" w:cs="Tahoma"/>
                <w:sz w:val="20"/>
                <w:szCs w:val="20"/>
              </w:rPr>
              <w:t>*</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r>
      <w:tr w:rsidR="00643947" w:rsidRPr="00ED5C2B" w:rsidTr="00643947">
        <w:trPr>
          <w:trHeight w:val="620"/>
          <w:jc w:val="center"/>
        </w:trPr>
        <w:tc>
          <w:tcPr>
            <w:tcW w:w="4125" w:type="dxa"/>
            <w:vAlign w:val="center"/>
          </w:tcPr>
          <w:p w:rsidR="00643947" w:rsidRPr="0074444E" w:rsidRDefault="00643947" w:rsidP="00643947">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D.</w:t>
            </w:r>
            <w:r>
              <w:rPr>
                <w:rFonts w:ascii="Tahoma" w:hAnsi="Tahoma" w:cs="Tahoma"/>
                <w:sz w:val="20"/>
                <w:szCs w:val="20"/>
              </w:rPr>
              <w:tab/>
            </w:r>
            <w:r w:rsidRPr="00ED5C2B">
              <w:rPr>
                <w:rFonts w:ascii="Tahoma" w:hAnsi="Tahoma" w:cs="Tahoma"/>
                <w:sz w:val="20"/>
                <w:szCs w:val="20"/>
              </w:rPr>
              <w:t>Completers Passing Credentia</w:t>
            </w:r>
            <w:r>
              <w:rPr>
                <w:rFonts w:ascii="Tahoma" w:hAnsi="Tahoma" w:cs="Tahoma"/>
                <w:sz w:val="20"/>
                <w:szCs w:val="20"/>
              </w:rPr>
              <w:t>l</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Test Rate</w:t>
            </w:r>
            <w:r>
              <w:rPr>
                <w:rFonts w:ascii="Tahoma" w:hAnsi="Tahoma" w:cs="Tahoma"/>
                <w:sz w:val="20"/>
                <w:szCs w:val="20"/>
              </w:rPr>
              <w:t>**</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r>
      <w:tr w:rsidR="00643947" w:rsidRPr="00ED5C2B" w:rsidTr="00643947">
        <w:trPr>
          <w:trHeight w:val="1070"/>
          <w:jc w:val="center"/>
        </w:trPr>
        <w:tc>
          <w:tcPr>
            <w:tcW w:w="4125" w:type="dxa"/>
            <w:vAlign w:val="center"/>
          </w:tcPr>
          <w:p w:rsidR="00643947" w:rsidRPr="0074444E" w:rsidRDefault="00643947" w:rsidP="00643947">
            <w:pPr>
              <w:tabs>
                <w:tab w:val="left" w:pos="597"/>
              </w:tabs>
              <w:rPr>
                <w:rFonts w:ascii="Tahoma" w:hAnsi="Tahoma" w:cs="Tahoma"/>
                <w:sz w:val="20"/>
                <w:szCs w:val="20"/>
              </w:rPr>
            </w:pPr>
            <w:r>
              <w:rPr>
                <w:rFonts w:ascii="Tahoma" w:hAnsi="Tahoma" w:cs="Tahoma"/>
                <w:sz w:val="20"/>
                <w:szCs w:val="20"/>
              </w:rPr>
              <w:t>2S1</w:t>
            </w:r>
            <w:r w:rsidRPr="00ED5C2B">
              <w:rPr>
                <w:rFonts w:ascii="Tahoma" w:hAnsi="Tahoma" w:cs="Tahoma"/>
                <w:sz w:val="20"/>
                <w:szCs w:val="20"/>
              </w:rPr>
              <w:t>E.</w:t>
            </w:r>
            <w:r>
              <w:rPr>
                <w:rFonts w:ascii="Tahoma" w:hAnsi="Tahoma" w:cs="Tahoma"/>
                <w:sz w:val="20"/>
                <w:szCs w:val="20"/>
              </w:rPr>
              <w:tab/>
              <w:t>Completers who passed a</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credentialing test plus Completers</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who earned an Advanced Studies</w:t>
            </w:r>
            <w:r>
              <w:rPr>
                <w:rFonts w:ascii="Tahoma" w:hAnsi="Tahoma" w:cs="Tahoma"/>
                <w:sz w:val="20"/>
                <w:szCs w:val="20"/>
              </w:rPr>
              <w:br/>
            </w:r>
            <w:r>
              <w:rPr>
                <w:rFonts w:ascii="Tahoma" w:hAnsi="Tahoma" w:cs="Tahoma"/>
                <w:sz w:val="20"/>
                <w:szCs w:val="20"/>
              </w:rPr>
              <w:tab/>
              <w:t>Diploma and did not pass</w:t>
            </w:r>
            <w:r>
              <w:rPr>
                <w:rFonts w:ascii="Tahoma" w:hAnsi="Tahoma" w:cs="Tahoma"/>
                <w:sz w:val="20"/>
                <w:szCs w:val="20"/>
              </w:rPr>
              <w:br/>
            </w:r>
            <w:r>
              <w:rPr>
                <w:rFonts w:ascii="Tahoma" w:hAnsi="Tahoma" w:cs="Tahoma"/>
                <w:sz w:val="20"/>
                <w:szCs w:val="20"/>
              </w:rPr>
              <w:tab/>
              <w:t xml:space="preserve">a </w:t>
            </w:r>
            <w:r w:rsidRPr="00ED5C2B">
              <w:rPr>
                <w:rFonts w:ascii="Tahoma" w:hAnsi="Tahoma" w:cs="Tahoma"/>
                <w:sz w:val="20"/>
                <w:szCs w:val="20"/>
              </w:rPr>
              <w:t>credentialing test</w:t>
            </w:r>
            <w:r>
              <w:rPr>
                <w:rFonts w:ascii="Tahoma" w:hAnsi="Tahoma" w:cs="Tahoma"/>
                <w:sz w:val="20"/>
                <w:szCs w:val="20"/>
              </w:rPr>
              <w:t>**</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r>
      <w:tr w:rsidR="00643947" w:rsidRPr="00ED5C2B" w:rsidTr="00643947">
        <w:trPr>
          <w:trHeight w:val="611"/>
          <w:jc w:val="center"/>
        </w:trPr>
        <w:tc>
          <w:tcPr>
            <w:tcW w:w="4125" w:type="dxa"/>
            <w:vAlign w:val="center"/>
          </w:tcPr>
          <w:p w:rsidR="00643947" w:rsidRPr="00ED5C2B" w:rsidRDefault="00643947" w:rsidP="00643947">
            <w:pPr>
              <w:tabs>
                <w:tab w:val="left" w:pos="597"/>
              </w:tabs>
              <w:rPr>
                <w:rFonts w:ascii="Tahoma" w:hAnsi="Tahoma" w:cs="Tahoma"/>
                <w:sz w:val="20"/>
                <w:szCs w:val="20"/>
              </w:rPr>
            </w:pPr>
            <w:r w:rsidRPr="00ED5C2B">
              <w:rPr>
                <w:rFonts w:ascii="Tahoma" w:hAnsi="Tahoma" w:cs="Tahoma"/>
                <w:sz w:val="20"/>
                <w:szCs w:val="20"/>
              </w:rPr>
              <w:t>3S1</w:t>
            </w:r>
            <w:r>
              <w:rPr>
                <w:rFonts w:ascii="Tahoma" w:hAnsi="Tahoma" w:cs="Tahoma"/>
                <w:sz w:val="20"/>
                <w:szCs w:val="20"/>
              </w:rPr>
              <w:tab/>
            </w:r>
            <w:r w:rsidRPr="00ED5C2B">
              <w:rPr>
                <w:rFonts w:ascii="Tahoma" w:hAnsi="Tahoma" w:cs="Tahoma"/>
                <w:sz w:val="20"/>
                <w:szCs w:val="20"/>
              </w:rPr>
              <w:t>Secondary School Completion</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323F66" w:rsidRDefault="00643947" w:rsidP="00643947">
            <w:pPr>
              <w:jc w:val="center"/>
              <w:rPr>
                <w:rFonts w:ascii="Tahoma" w:hAnsi="Tahoma" w:cs="Tahoma"/>
                <w:noProof/>
                <w:sz w:val="28"/>
                <w:szCs w:val="28"/>
              </w:rPr>
            </w:pPr>
            <w:r w:rsidRPr="00323F66">
              <w:rPr>
                <w:rFonts w:ascii="Tahoma" w:hAnsi="Tahoma" w:cs="Tahoma"/>
                <w:noProof/>
                <w:sz w:val="28"/>
                <w:szCs w:val="28"/>
              </w:rPr>
              <w:t>N/A</w:t>
            </w:r>
          </w:p>
        </w:tc>
      </w:tr>
      <w:tr w:rsidR="00643947" w:rsidRPr="00ED5C2B" w:rsidTr="00643947">
        <w:trPr>
          <w:trHeight w:val="539"/>
          <w:jc w:val="center"/>
        </w:trPr>
        <w:tc>
          <w:tcPr>
            <w:tcW w:w="4125" w:type="dxa"/>
            <w:vAlign w:val="center"/>
          </w:tcPr>
          <w:p w:rsidR="00643947" w:rsidRPr="00ED5C2B" w:rsidRDefault="00643947" w:rsidP="00643947">
            <w:pPr>
              <w:tabs>
                <w:tab w:val="left" w:pos="597"/>
              </w:tabs>
              <w:rPr>
                <w:rFonts w:ascii="Tahoma" w:hAnsi="Tahoma" w:cs="Tahoma"/>
                <w:sz w:val="20"/>
                <w:szCs w:val="20"/>
              </w:rPr>
            </w:pPr>
            <w:r w:rsidRPr="00ED5C2B">
              <w:rPr>
                <w:rFonts w:ascii="Tahoma" w:hAnsi="Tahoma" w:cs="Tahoma"/>
                <w:sz w:val="20"/>
                <w:szCs w:val="20"/>
              </w:rPr>
              <w:t>4S1</w:t>
            </w:r>
            <w:r>
              <w:rPr>
                <w:rFonts w:ascii="Tahoma" w:hAnsi="Tahoma" w:cs="Tahoma"/>
                <w:sz w:val="20"/>
                <w:szCs w:val="20"/>
              </w:rPr>
              <w:tab/>
            </w:r>
            <w:r w:rsidRPr="00ED5C2B">
              <w:rPr>
                <w:rFonts w:ascii="Tahoma" w:hAnsi="Tahoma" w:cs="Tahoma"/>
                <w:sz w:val="20"/>
                <w:szCs w:val="20"/>
              </w:rPr>
              <w:t>Student Graduation Rate</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323F66" w:rsidRDefault="00643947" w:rsidP="00643947">
            <w:pPr>
              <w:jc w:val="center"/>
              <w:rPr>
                <w:rFonts w:ascii="Tahoma" w:hAnsi="Tahoma" w:cs="Tahoma"/>
                <w:noProof/>
                <w:sz w:val="28"/>
                <w:szCs w:val="28"/>
              </w:rPr>
            </w:pPr>
            <w:r w:rsidRPr="00323F66">
              <w:rPr>
                <w:rFonts w:ascii="Tahoma" w:hAnsi="Tahoma" w:cs="Tahoma"/>
                <w:noProof/>
                <w:sz w:val="28"/>
                <w:szCs w:val="28"/>
              </w:rPr>
              <w:t>N/A</w:t>
            </w:r>
          </w:p>
        </w:tc>
      </w:tr>
      <w:tr w:rsidR="00643947" w:rsidRPr="00ED5C2B" w:rsidTr="00643947">
        <w:trPr>
          <w:trHeight w:val="611"/>
          <w:jc w:val="center"/>
        </w:trPr>
        <w:tc>
          <w:tcPr>
            <w:tcW w:w="4125" w:type="dxa"/>
            <w:vAlign w:val="center"/>
          </w:tcPr>
          <w:p w:rsidR="00643947" w:rsidRPr="00ED5C2B" w:rsidRDefault="00643947" w:rsidP="00643947">
            <w:pPr>
              <w:tabs>
                <w:tab w:val="left" w:pos="597"/>
              </w:tabs>
              <w:rPr>
                <w:rFonts w:ascii="Tahoma" w:hAnsi="Tahoma" w:cs="Tahoma"/>
                <w:sz w:val="20"/>
                <w:szCs w:val="20"/>
              </w:rPr>
            </w:pPr>
            <w:r w:rsidRPr="00ED5C2B">
              <w:rPr>
                <w:rFonts w:ascii="Tahoma" w:hAnsi="Tahoma" w:cs="Tahoma"/>
                <w:sz w:val="20"/>
                <w:szCs w:val="20"/>
              </w:rPr>
              <w:t>5S1</w:t>
            </w:r>
            <w:r>
              <w:rPr>
                <w:rFonts w:ascii="Tahoma" w:hAnsi="Tahoma" w:cs="Tahoma"/>
                <w:sz w:val="20"/>
                <w:szCs w:val="20"/>
              </w:rPr>
              <w:tab/>
            </w:r>
            <w:r w:rsidRPr="00ED5C2B">
              <w:rPr>
                <w:rFonts w:ascii="Tahoma" w:hAnsi="Tahoma" w:cs="Tahoma"/>
                <w:sz w:val="20"/>
                <w:szCs w:val="20"/>
              </w:rPr>
              <w:t>Secondary Placement (Transition)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Rate</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r>
      <w:tr w:rsidR="00643947" w:rsidRPr="00ED5C2B" w:rsidTr="00643947">
        <w:trPr>
          <w:trHeight w:val="548"/>
          <w:jc w:val="center"/>
        </w:trPr>
        <w:tc>
          <w:tcPr>
            <w:tcW w:w="4125" w:type="dxa"/>
            <w:vAlign w:val="center"/>
          </w:tcPr>
          <w:p w:rsidR="00643947" w:rsidRPr="00ED5C2B" w:rsidRDefault="00643947" w:rsidP="00643947">
            <w:pPr>
              <w:tabs>
                <w:tab w:val="left" w:pos="597"/>
              </w:tabs>
              <w:rPr>
                <w:rFonts w:ascii="Tahoma" w:hAnsi="Tahoma" w:cs="Tahoma"/>
                <w:sz w:val="20"/>
                <w:szCs w:val="20"/>
              </w:rPr>
            </w:pPr>
            <w:r w:rsidRPr="00ED5C2B">
              <w:rPr>
                <w:rFonts w:ascii="Tahoma" w:hAnsi="Tahoma" w:cs="Tahoma"/>
                <w:sz w:val="20"/>
                <w:szCs w:val="20"/>
              </w:rPr>
              <w:t>5S1</w:t>
            </w:r>
            <w:r>
              <w:rPr>
                <w:rFonts w:ascii="Tahoma" w:hAnsi="Tahoma" w:cs="Tahoma"/>
                <w:sz w:val="20"/>
                <w:szCs w:val="20"/>
              </w:rPr>
              <w:tab/>
            </w:r>
            <w:r w:rsidRPr="00ED5C2B">
              <w:rPr>
                <w:rFonts w:ascii="Tahoma" w:hAnsi="Tahoma" w:cs="Tahoma"/>
                <w:sz w:val="20"/>
                <w:szCs w:val="20"/>
              </w:rPr>
              <w:t>Program Completer Response Rate</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323F66" w:rsidRDefault="00643947" w:rsidP="00643947">
            <w:pPr>
              <w:jc w:val="center"/>
              <w:rPr>
                <w:rFonts w:ascii="Tahoma" w:hAnsi="Tahoma" w:cs="Tahoma"/>
                <w:noProof/>
                <w:sz w:val="28"/>
                <w:szCs w:val="28"/>
              </w:rPr>
            </w:pPr>
            <w:r w:rsidRPr="00323F66">
              <w:rPr>
                <w:rFonts w:ascii="Tahoma" w:hAnsi="Tahoma" w:cs="Tahoma"/>
                <w:noProof/>
                <w:sz w:val="28"/>
                <w:szCs w:val="28"/>
              </w:rPr>
              <w:t>N/A</w:t>
            </w:r>
          </w:p>
        </w:tc>
      </w:tr>
      <w:tr w:rsidR="00643947" w:rsidRPr="00ED5C2B" w:rsidTr="00643947">
        <w:trPr>
          <w:trHeight w:val="611"/>
          <w:jc w:val="center"/>
        </w:trPr>
        <w:tc>
          <w:tcPr>
            <w:tcW w:w="4125" w:type="dxa"/>
            <w:vAlign w:val="center"/>
          </w:tcPr>
          <w:p w:rsidR="00643947" w:rsidRPr="00ED5C2B" w:rsidRDefault="00643947" w:rsidP="00643947">
            <w:pPr>
              <w:tabs>
                <w:tab w:val="left" w:pos="597"/>
              </w:tabs>
              <w:rPr>
                <w:rFonts w:ascii="Tahoma" w:hAnsi="Tahoma" w:cs="Tahoma"/>
                <w:sz w:val="20"/>
                <w:szCs w:val="20"/>
              </w:rPr>
            </w:pPr>
            <w:r w:rsidRPr="00ED5C2B">
              <w:rPr>
                <w:rFonts w:ascii="Tahoma" w:hAnsi="Tahoma" w:cs="Tahoma"/>
                <w:sz w:val="20"/>
                <w:szCs w:val="20"/>
              </w:rPr>
              <w:t>6S1</w:t>
            </w:r>
            <w:r>
              <w:rPr>
                <w:rFonts w:ascii="Tahoma" w:hAnsi="Tahoma" w:cs="Tahoma"/>
                <w:sz w:val="20"/>
                <w:szCs w:val="20"/>
              </w:rPr>
              <w:tab/>
            </w:r>
            <w:r w:rsidRPr="00ED5C2B">
              <w:rPr>
                <w:rFonts w:ascii="Tahoma" w:hAnsi="Tahoma" w:cs="Tahoma"/>
                <w:sz w:val="20"/>
                <w:szCs w:val="20"/>
              </w:rPr>
              <w:t>No</w:t>
            </w:r>
            <w:r>
              <w:rPr>
                <w:rFonts w:ascii="Tahoma" w:hAnsi="Tahoma" w:cs="Tahoma"/>
                <w:sz w:val="20"/>
                <w:szCs w:val="20"/>
              </w:rPr>
              <w:t>ntraditional Career Preparation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(Enrollment)</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323F66" w:rsidRDefault="00643947" w:rsidP="00643947">
            <w:pPr>
              <w:jc w:val="center"/>
              <w:rPr>
                <w:rFonts w:ascii="Tahoma" w:hAnsi="Tahoma" w:cs="Tahoma"/>
                <w:noProof/>
                <w:sz w:val="28"/>
                <w:szCs w:val="28"/>
              </w:rPr>
            </w:pPr>
            <w:r w:rsidRPr="00323F66">
              <w:rPr>
                <w:rFonts w:ascii="Tahoma" w:hAnsi="Tahoma" w:cs="Tahoma"/>
                <w:noProof/>
                <w:sz w:val="28"/>
                <w:szCs w:val="28"/>
              </w:rPr>
              <w:t>N/A</w:t>
            </w:r>
          </w:p>
        </w:tc>
      </w:tr>
      <w:tr w:rsidR="00643947" w:rsidRPr="00ED5C2B" w:rsidTr="00643947">
        <w:trPr>
          <w:trHeight w:val="719"/>
          <w:jc w:val="center"/>
        </w:trPr>
        <w:tc>
          <w:tcPr>
            <w:tcW w:w="4125" w:type="dxa"/>
            <w:vAlign w:val="center"/>
          </w:tcPr>
          <w:p w:rsidR="00643947" w:rsidRPr="00ED5C2B" w:rsidRDefault="00643947" w:rsidP="00643947">
            <w:pPr>
              <w:tabs>
                <w:tab w:val="left" w:pos="597"/>
              </w:tabs>
              <w:rPr>
                <w:rFonts w:ascii="Tahoma" w:hAnsi="Tahoma" w:cs="Tahoma"/>
                <w:sz w:val="20"/>
                <w:szCs w:val="20"/>
              </w:rPr>
            </w:pPr>
            <w:r w:rsidRPr="00ED5C2B">
              <w:rPr>
                <w:rFonts w:ascii="Tahoma" w:hAnsi="Tahoma" w:cs="Tahoma"/>
                <w:sz w:val="20"/>
                <w:szCs w:val="20"/>
              </w:rPr>
              <w:t>6S2</w:t>
            </w:r>
            <w:r>
              <w:rPr>
                <w:rFonts w:ascii="Tahoma" w:hAnsi="Tahoma" w:cs="Tahoma"/>
                <w:sz w:val="20"/>
                <w:szCs w:val="20"/>
              </w:rPr>
              <w:tab/>
            </w:r>
            <w:r w:rsidRPr="00ED5C2B">
              <w:rPr>
                <w:rFonts w:ascii="Tahoma" w:hAnsi="Tahoma" w:cs="Tahoma"/>
                <w:sz w:val="20"/>
                <w:szCs w:val="20"/>
              </w:rPr>
              <w:t>Nontraditional Career Preparation</w:t>
            </w:r>
            <w:r>
              <w:rPr>
                <w:rFonts w:ascii="Tahoma" w:hAnsi="Tahoma" w:cs="Tahoma"/>
                <w:sz w:val="20"/>
                <w:szCs w:val="20"/>
              </w:rPr>
              <w:br/>
            </w:r>
            <w:r>
              <w:rPr>
                <w:rFonts w:ascii="Tahoma" w:hAnsi="Tahoma" w:cs="Tahoma"/>
                <w:sz w:val="20"/>
                <w:szCs w:val="20"/>
              </w:rPr>
              <w:tab/>
            </w:r>
            <w:r w:rsidRPr="00ED5C2B">
              <w:rPr>
                <w:rFonts w:ascii="Tahoma" w:hAnsi="Tahoma" w:cs="Tahoma"/>
                <w:sz w:val="20"/>
                <w:szCs w:val="20"/>
              </w:rPr>
              <w:t>(Completion)</w:t>
            </w:r>
          </w:p>
        </w:tc>
        <w:tc>
          <w:tcPr>
            <w:tcW w:w="1890" w:type="dxa"/>
            <w:vAlign w:val="center"/>
          </w:tcPr>
          <w:p w:rsidR="00643947" w:rsidRPr="00E2170F" w:rsidRDefault="00643947" w:rsidP="00643947">
            <w:pPr>
              <w:jc w:val="center"/>
              <w:rPr>
                <w:rFonts w:ascii="Tahoma" w:hAnsi="Tahoma" w:cs="Tahoma"/>
                <w:noProof/>
                <w:sz w:val="28"/>
                <w:szCs w:val="28"/>
              </w:rPr>
            </w:pPr>
            <w:r w:rsidRPr="00F4005A">
              <w:rPr>
                <w:rFonts w:ascii="Tahoma" w:hAnsi="Tahoma" w:cs="Tahoma"/>
                <w:noProof/>
                <w:sz w:val="28"/>
                <w:szCs w:val="28"/>
              </w:rPr>
              <w:t>Met</w:t>
            </w:r>
          </w:p>
        </w:tc>
        <w:tc>
          <w:tcPr>
            <w:tcW w:w="1875" w:type="dxa"/>
            <w:vAlign w:val="center"/>
          </w:tcPr>
          <w:p w:rsidR="00643947" w:rsidRPr="00323F66" w:rsidRDefault="00643947" w:rsidP="00643947">
            <w:pPr>
              <w:jc w:val="center"/>
              <w:rPr>
                <w:rFonts w:ascii="Tahoma" w:hAnsi="Tahoma" w:cs="Tahoma"/>
                <w:noProof/>
                <w:sz w:val="28"/>
                <w:szCs w:val="28"/>
              </w:rPr>
            </w:pPr>
            <w:r w:rsidRPr="00323F66">
              <w:rPr>
                <w:rFonts w:ascii="Tahoma" w:hAnsi="Tahoma" w:cs="Tahoma"/>
                <w:noProof/>
                <w:sz w:val="28"/>
                <w:szCs w:val="28"/>
              </w:rPr>
              <w:t>N/A</w:t>
            </w:r>
          </w:p>
        </w:tc>
      </w:tr>
    </w:tbl>
    <w:p w:rsidR="00643947" w:rsidRPr="00ED5C2B" w:rsidRDefault="00643947" w:rsidP="00643947"/>
    <w:p w:rsidR="00643947" w:rsidRPr="00ED5C2B" w:rsidRDefault="00643947" w:rsidP="00643947">
      <w:pPr>
        <w:rPr>
          <w:rFonts w:ascii="Tahoma" w:hAnsi="Tahoma" w:cs="Tahoma"/>
          <w:b/>
          <w:sz w:val="20"/>
          <w:szCs w:val="20"/>
        </w:rPr>
      </w:pPr>
    </w:p>
    <w:p w:rsidR="00643947" w:rsidRPr="00F02EF1" w:rsidRDefault="00643947" w:rsidP="00643947">
      <w:pPr>
        <w:rPr>
          <w:rFonts w:ascii="Tahoma" w:hAnsi="Tahoma" w:cs="Tahoma"/>
          <w:sz w:val="2"/>
          <w:szCs w:val="2"/>
        </w:rPr>
        <w:sectPr w:rsidR="00643947" w:rsidRPr="00F02EF1" w:rsidSect="002A7F41">
          <w:footerReference w:type="even" r:id="rId20"/>
          <w:footerReference w:type="default" r:id="rId21"/>
          <w:footerReference w:type="first" r:id="rId22"/>
          <w:pgSz w:w="12240" w:h="15840" w:code="1"/>
          <w:pgMar w:top="1152" w:right="1080" w:bottom="1267" w:left="1440" w:header="720" w:footer="720" w:gutter="0"/>
          <w:cols w:space="720"/>
          <w:titlePg/>
          <w:docGrid w:linePitch="360"/>
        </w:sectPr>
      </w:pPr>
      <w:r w:rsidRPr="00F02EF1">
        <w:rPr>
          <w:rFonts w:ascii="Tahoma" w:hAnsi="Tahoma" w:cs="Tahoma"/>
        </w:rPr>
        <w:t>The 2017-2018 Statewide Annual Performance Report will be posted on the CTE website in March 2019 after the presentation to the Virginia Board of Education.</w:t>
      </w:r>
    </w:p>
    <w:p w:rsidR="00643947" w:rsidRDefault="00643947" w:rsidP="00643947">
      <w:pPr>
        <w:sectPr w:rsidR="00643947" w:rsidSect="00643947">
          <w:type w:val="continuous"/>
          <w:pgSz w:w="12240" w:h="15840" w:code="1"/>
          <w:pgMar w:top="1440" w:right="1440" w:bottom="1440" w:left="1440" w:header="720" w:footer="720" w:gutter="0"/>
          <w:cols w:space="720"/>
          <w:docGrid w:linePitch="360"/>
        </w:sectPr>
      </w:pPr>
    </w:p>
    <w:p w:rsidR="00643947" w:rsidRPr="0002637A" w:rsidRDefault="00643947" w:rsidP="00643947">
      <w:pPr>
        <w:pStyle w:val="Heading2"/>
      </w:pPr>
      <w:r>
        <w:t>2017-2018</w:t>
      </w:r>
      <w:r w:rsidRPr="0002637A">
        <w:t xml:space="preserve"> Statewide Performance Summary by Division</w:t>
      </w:r>
    </w:p>
    <w:p w:rsidR="00643947" w:rsidRPr="008B7F3B" w:rsidRDefault="00643947" w:rsidP="00643947">
      <w:pPr>
        <w:jc w:val="center"/>
        <w:rPr>
          <w:rFonts w:ascii="Tahoma" w:hAnsi="Tahoma" w:cs="Tahoma"/>
          <w:b/>
          <w:bCs/>
          <w:sz w:val="18"/>
          <w:szCs w:val="18"/>
        </w:rPr>
      </w:pPr>
    </w:p>
    <w:p w:rsidR="00643947" w:rsidRDefault="00643947" w:rsidP="00643947">
      <w:pPr>
        <w:tabs>
          <w:tab w:val="right" w:pos="720"/>
          <w:tab w:val="left" w:pos="900"/>
        </w:tabs>
        <w:ind w:left="-360"/>
        <w:rPr>
          <w:rFonts w:ascii="Tahoma" w:hAnsi="Tahoma" w:cs="Tahoma"/>
          <w:b/>
          <w:bCs/>
        </w:rPr>
      </w:pPr>
      <w:r w:rsidRPr="00956DE0">
        <w:rPr>
          <w:rFonts w:ascii="Tahoma" w:hAnsi="Tahoma" w:cs="Tahoma"/>
          <w:b/>
          <w:bCs/>
        </w:rPr>
        <w:t xml:space="preserve">Key: </w:t>
      </w:r>
    </w:p>
    <w:p w:rsidR="00643947" w:rsidRPr="00956DE0" w:rsidRDefault="00643947" w:rsidP="00643947">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643947" w:rsidRPr="003E5D09" w:rsidRDefault="00643947" w:rsidP="00643947">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643947" w:rsidRDefault="00643947" w:rsidP="00643947">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4633A7" w:rsidRPr="00643947" w:rsidRDefault="004633A7" w:rsidP="00643947"/>
    <w:tbl>
      <w:tblPr>
        <w:tblpPr w:leftFromText="180" w:rightFromText="180" w:vertAnchor="text" w:horzAnchor="margin" w:tblpXSpec="center" w:tblpY="24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7-2018 Statewide Performance Summary by Division"/>
      </w:tblPr>
      <w:tblGrid>
        <w:gridCol w:w="1787"/>
        <w:gridCol w:w="630"/>
        <w:gridCol w:w="743"/>
        <w:gridCol w:w="758"/>
        <w:gridCol w:w="743"/>
        <w:gridCol w:w="728"/>
        <w:gridCol w:w="713"/>
        <w:gridCol w:w="713"/>
        <w:gridCol w:w="800"/>
        <w:gridCol w:w="800"/>
        <w:gridCol w:w="800"/>
        <w:gridCol w:w="800"/>
        <w:gridCol w:w="713"/>
      </w:tblGrid>
      <w:tr w:rsidR="00643947" w:rsidRPr="00E67422" w:rsidTr="00643947">
        <w:trPr>
          <w:trHeight w:val="465"/>
          <w:tblHeader/>
        </w:trPr>
        <w:tc>
          <w:tcPr>
            <w:tcW w:w="1787" w:type="dxa"/>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Division</w:t>
            </w:r>
          </w:p>
        </w:tc>
        <w:tc>
          <w:tcPr>
            <w:tcW w:w="630"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1S1</w:t>
            </w:r>
            <w:r w:rsidRPr="00E67422">
              <w:rPr>
                <w:rFonts w:ascii="Tahoma" w:hAnsi="Tahoma" w:cs="Tahoma"/>
                <w:sz w:val="20"/>
                <w:szCs w:val="20"/>
              </w:rPr>
              <w:br/>
              <w:t>85%</w:t>
            </w:r>
          </w:p>
        </w:tc>
        <w:tc>
          <w:tcPr>
            <w:tcW w:w="743"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1S2</w:t>
            </w:r>
            <w:r w:rsidRPr="00E67422">
              <w:rPr>
                <w:rFonts w:ascii="Tahoma" w:hAnsi="Tahoma" w:cs="Tahoma"/>
                <w:sz w:val="20"/>
                <w:szCs w:val="20"/>
              </w:rPr>
              <w:br/>
              <w:t>85%</w:t>
            </w:r>
          </w:p>
        </w:tc>
        <w:tc>
          <w:tcPr>
            <w:tcW w:w="758"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2S1A</w:t>
            </w:r>
            <w:r w:rsidRPr="00E67422">
              <w:rPr>
                <w:rFonts w:ascii="Tahoma" w:hAnsi="Tahoma" w:cs="Tahoma"/>
                <w:sz w:val="20"/>
                <w:szCs w:val="20"/>
              </w:rPr>
              <w:br/>
              <w:t>92%</w:t>
            </w:r>
          </w:p>
        </w:tc>
        <w:tc>
          <w:tcPr>
            <w:tcW w:w="743"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2S1B</w:t>
            </w:r>
            <w:r w:rsidRPr="00E67422">
              <w:rPr>
                <w:rFonts w:ascii="Tahoma" w:hAnsi="Tahoma" w:cs="Tahoma"/>
                <w:sz w:val="20"/>
                <w:szCs w:val="20"/>
              </w:rPr>
              <w:br/>
              <w:t>82%</w:t>
            </w:r>
          </w:p>
        </w:tc>
        <w:tc>
          <w:tcPr>
            <w:tcW w:w="728"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2S1C</w:t>
            </w:r>
            <w:r w:rsidRPr="00E67422">
              <w:rPr>
                <w:rFonts w:ascii="Tahoma" w:hAnsi="Tahoma" w:cs="Tahoma"/>
                <w:sz w:val="20"/>
                <w:szCs w:val="20"/>
              </w:rPr>
              <w:br/>
              <w:t>83%</w:t>
            </w:r>
          </w:p>
        </w:tc>
        <w:tc>
          <w:tcPr>
            <w:tcW w:w="713"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2S1D</w:t>
            </w:r>
            <w:r w:rsidRPr="00E67422">
              <w:rPr>
                <w:rFonts w:ascii="Tahoma" w:hAnsi="Tahoma" w:cs="Tahoma"/>
                <w:sz w:val="20"/>
                <w:szCs w:val="20"/>
              </w:rPr>
              <w:br/>
              <w:t>75%</w:t>
            </w:r>
          </w:p>
        </w:tc>
        <w:tc>
          <w:tcPr>
            <w:tcW w:w="713"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2S1E</w:t>
            </w:r>
            <w:r w:rsidRPr="00E67422">
              <w:rPr>
                <w:rFonts w:ascii="Tahoma" w:hAnsi="Tahoma" w:cs="Tahoma"/>
                <w:sz w:val="20"/>
                <w:szCs w:val="20"/>
              </w:rPr>
              <w:br/>
              <w:t>78%</w:t>
            </w:r>
          </w:p>
        </w:tc>
        <w:tc>
          <w:tcPr>
            <w:tcW w:w="800"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3S1</w:t>
            </w:r>
            <w:r w:rsidRPr="00E67422">
              <w:rPr>
                <w:rFonts w:ascii="Tahoma" w:hAnsi="Tahoma" w:cs="Tahoma"/>
                <w:sz w:val="20"/>
                <w:szCs w:val="20"/>
              </w:rPr>
              <w:br/>
              <w:t>96.5%</w:t>
            </w:r>
          </w:p>
        </w:tc>
        <w:tc>
          <w:tcPr>
            <w:tcW w:w="800"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4S1</w:t>
            </w:r>
            <w:r w:rsidRPr="00E67422">
              <w:rPr>
                <w:rFonts w:ascii="Tahoma" w:hAnsi="Tahoma" w:cs="Tahoma"/>
                <w:sz w:val="20"/>
                <w:szCs w:val="20"/>
              </w:rPr>
              <w:br/>
              <w:t>93.5%</w:t>
            </w:r>
          </w:p>
        </w:tc>
        <w:tc>
          <w:tcPr>
            <w:tcW w:w="800"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5S1</w:t>
            </w:r>
            <w:r w:rsidRPr="00E67422">
              <w:rPr>
                <w:rFonts w:ascii="Tahoma" w:hAnsi="Tahoma" w:cs="Tahoma"/>
                <w:sz w:val="20"/>
                <w:szCs w:val="20"/>
              </w:rPr>
              <w:br/>
              <w:t>93.5%</w:t>
            </w:r>
          </w:p>
        </w:tc>
        <w:tc>
          <w:tcPr>
            <w:tcW w:w="800"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6S1</w:t>
            </w:r>
            <w:r w:rsidRPr="00E67422">
              <w:rPr>
                <w:rFonts w:ascii="Tahoma" w:hAnsi="Tahoma" w:cs="Tahoma"/>
                <w:sz w:val="20"/>
                <w:szCs w:val="20"/>
              </w:rPr>
              <w:br/>
              <w:t>31.5%</w:t>
            </w:r>
          </w:p>
        </w:tc>
        <w:tc>
          <w:tcPr>
            <w:tcW w:w="713" w:type="dxa"/>
            <w:noWrap/>
          </w:tcPr>
          <w:p w:rsidR="00643947" w:rsidRPr="00E67422" w:rsidRDefault="00643947" w:rsidP="00643947">
            <w:pPr>
              <w:jc w:val="center"/>
              <w:rPr>
                <w:rFonts w:ascii="Tahoma" w:hAnsi="Tahoma" w:cs="Tahoma"/>
                <w:sz w:val="20"/>
                <w:szCs w:val="20"/>
              </w:rPr>
            </w:pPr>
            <w:r w:rsidRPr="00E67422">
              <w:rPr>
                <w:rFonts w:ascii="Tahoma" w:hAnsi="Tahoma" w:cs="Tahoma"/>
                <w:sz w:val="20"/>
                <w:szCs w:val="20"/>
              </w:rPr>
              <w:t>6S2</w:t>
            </w:r>
            <w:r w:rsidRPr="00E67422">
              <w:rPr>
                <w:rFonts w:ascii="Tahoma" w:hAnsi="Tahoma" w:cs="Tahoma"/>
                <w:sz w:val="20"/>
                <w:szCs w:val="20"/>
              </w:rPr>
              <w:br/>
              <w:t>28%</w:t>
            </w:r>
          </w:p>
        </w:tc>
      </w:tr>
      <w:tr w:rsidR="00643947" w:rsidRPr="00E67422" w:rsidTr="00643947">
        <w:trPr>
          <w:trHeight w:val="49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Accomack County Public Schools</w:t>
            </w:r>
          </w:p>
        </w:tc>
        <w:tc>
          <w:tcPr>
            <w:tcW w:w="630"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Albemarle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Alexandria City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Alleghany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tcPr>
          <w:p w:rsidR="00643947" w:rsidRPr="00E67422" w:rsidRDefault="00643947" w:rsidP="00643947">
            <w:pPr>
              <w:rPr>
                <w:rFonts w:ascii="Tahoma" w:hAnsi="Tahoma" w:cs="Tahoma"/>
                <w:sz w:val="20"/>
                <w:szCs w:val="20"/>
              </w:rPr>
            </w:pPr>
            <w:r w:rsidRPr="00E67422">
              <w:rPr>
                <w:rFonts w:ascii="Tahoma" w:hAnsi="Tahoma" w:cs="Tahoma"/>
                <w:sz w:val="20"/>
                <w:szCs w:val="20"/>
              </w:rPr>
              <w:t>Amelia County Public Schools</w:t>
            </w:r>
          </w:p>
        </w:tc>
        <w:tc>
          <w:tcPr>
            <w:tcW w:w="63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tcPr>
          <w:p w:rsidR="00643947" w:rsidRPr="00E67422" w:rsidRDefault="00643947" w:rsidP="00643947">
            <w:pPr>
              <w:rPr>
                <w:rFonts w:ascii="Tahoma" w:hAnsi="Tahoma" w:cs="Tahoma"/>
                <w:sz w:val="20"/>
                <w:szCs w:val="20"/>
              </w:rPr>
            </w:pPr>
            <w:r w:rsidRPr="00E67422">
              <w:rPr>
                <w:rFonts w:ascii="Tahoma" w:hAnsi="Tahoma" w:cs="Tahoma"/>
                <w:sz w:val="20"/>
                <w:szCs w:val="20"/>
              </w:rPr>
              <w:t>Amelia-Nottoway Technical Center</w:t>
            </w:r>
          </w:p>
        </w:tc>
        <w:tc>
          <w:tcPr>
            <w:tcW w:w="63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N/A</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N/A</w:t>
            </w:r>
          </w:p>
        </w:tc>
        <w:tc>
          <w:tcPr>
            <w:tcW w:w="75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N/A</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Amherst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Appomattox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Arlington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Augusta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Bath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Bedford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Bland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Botetourt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tcPr>
          <w:p w:rsidR="00643947" w:rsidRPr="00E67422" w:rsidRDefault="00643947" w:rsidP="00643947">
            <w:pPr>
              <w:rPr>
                <w:rFonts w:ascii="Tahoma" w:hAnsi="Tahoma" w:cs="Tahoma"/>
                <w:sz w:val="20"/>
                <w:szCs w:val="20"/>
              </w:rPr>
            </w:pPr>
            <w:r w:rsidRPr="00E67422">
              <w:rPr>
                <w:rFonts w:ascii="Tahoma" w:hAnsi="Tahoma" w:cs="Tahoma"/>
                <w:sz w:val="20"/>
                <w:szCs w:val="20"/>
              </w:rPr>
              <w:t>Bridging Communities Regional Technical Center</w:t>
            </w:r>
          </w:p>
        </w:tc>
        <w:tc>
          <w:tcPr>
            <w:tcW w:w="63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N/A</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N/A</w:t>
            </w:r>
          </w:p>
        </w:tc>
        <w:tc>
          <w:tcPr>
            <w:tcW w:w="75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N/A</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Bristol City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Brunswick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tcPr>
          <w:p w:rsidR="00643947" w:rsidRPr="00E67422" w:rsidRDefault="00643947" w:rsidP="00643947">
            <w:pPr>
              <w:rPr>
                <w:rFonts w:ascii="Tahoma" w:hAnsi="Tahoma" w:cs="Tahoma"/>
                <w:sz w:val="20"/>
                <w:szCs w:val="20"/>
              </w:rPr>
            </w:pPr>
            <w:r w:rsidRPr="00E67422">
              <w:rPr>
                <w:rFonts w:ascii="Tahoma" w:hAnsi="Tahoma" w:cs="Tahoma"/>
                <w:sz w:val="20"/>
                <w:szCs w:val="20"/>
              </w:rPr>
              <w:t>Buchanan County Public Schools</w:t>
            </w:r>
          </w:p>
        </w:tc>
        <w:tc>
          <w:tcPr>
            <w:tcW w:w="63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tcPr>
          <w:p w:rsidR="00643947" w:rsidRPr="00E67422" w:rsidRDefault="00643947" w:rsidP="00643947">
            <w:pPr>
              <w:rPr>
                <w:rFonts w:ascii="Tahoma" w:hAnsi="Tahoma" w:cs="Tahoma"/>
                <w:sz w:val="20"/>
                <w:szCs w:val="20"/>
              </w:rPr>
            </w:pPr>
            <w:r w:rsidRPr="00E67422">
              <w:rPr>
                <w:rFonts w:ascii="Tahoma" w:hAnsi="Tahoma" w:cs="Tahoma"/>
                <w:sz w:val="20"/>
                <w:szCs w:val="20"/>
              </w:rPr>
              <w:t>Buckingham County Public Schools</w:t>
            </w:r>
          </w:p>
        </w:tc>
        <w:tc>
          <w:tcPr>
            <w:tcW w:w="63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4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bl>
    <w:p w:rsidR="00643947" w:rsidRDefault="00643947" w:rsidP="004633A7">
      <w:pPr>
        <w:pStyle w:val="Subtitle"/>
        <w:spacing w:before="60"/>
        <w:ind w:left="360"/>
        <w:jc w:val="left"/>
        <w:rPr>
          <w:rFonts w:ascii="Tahoma" w:hAnsi="Tahoma" w:cs="Tahoma"/>
          <w:b/>
          <w:sz w:val="20"/>
        </w:rPr>
      </w:pPr>
      <w:r>
        <w:rPr>
          <w:rFonts w:ascii="Tahoma" w:hAnsi="Tahoma" w:cs="Tahoma"/>
          <w:b/>
          <w:sz w:val="20"/>
        </w:rPr>
        <w:br w:type="page"/>
      </w:r>
    </w:p>
    <w:p w:rsidR="00643947" w:rsidRPr="0002637A" w:rsidRDefault="00643947" w:rsidP="00643947">
      <w:pPr>
        <w:pStyle w:val="Heading2"/>
      </w:pPr>
      <w:r>
        <w:t>2017-2018</w:t>
      </w:r>
      <w:r w:rsidRPr="0002637A">
        <w:t xml:space="preserve"> Statewide Performance Summary by Division</w:t>
      </w:r>
    </w:p>
    <w:p w:rsidR="00643947" w:rsidRPr="008B7F3B" w:rsidRDefault="00643947" w:rsidP="00643947">
      <w:pPr>
        <w:jc w:val="center"/>
        <w:rPr>
          <w:rFonts w:ascii="Tahoma" w:hAnsi="Tahoma" w:cs="Tahoma"/>
          <w:b/>
          <w:bCs/>
          <w:sz w:val="18"/>
          <w:szCs w:val="18"/>
        </w:rPr>
      </w:pPr>
    </w:p>
    <w:p w:rsidR="00643947" w:rsidRDefault="00643947" w:rsidP="00643947">
      <w:pPr>
        <w:tabs>
          <w:tab w:val="right" w:pos="720"/>
          <w:tab w:val="left" w:pos="900"/>
        </w:tabs>
        <w:ind w:left="-360"/>
        <w:rPr>
          <w:rFonts w:ascii="Tahoma" w:hAnsi="Tahoma" w:cs="Tahoma"/>
          <w:b/>
          <w:bCs/>
        </w:rPr>
      </w:pPr>
      <w:r w:rsidRPr="00956DE0">
        <w:rPr>
          <w:rFonts w:ascii="Tahoma" w:hAnsi="Tahoma" w:cs="Tahoma"/>
          <w:b/>
          <w:bCs/>
        </w:rPr>
        <w:t xml:space="preserve">Key: </w:t>
      </w:r>
    </w:p>
    <w:p w:rsidR="00643947" w:rsidRPr="00956DE0" w:rsidRDefault="00643947" w:rsidP="00643947">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643947" w:rsidRPr="003E5D09" w:rsidRDefault="00643947" w:rsidP="00643947">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643947" w:rsidRDefault="00643947" w:rsidP="00643947">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4633A7" w:rsidRDefault="004633A7" w:rsidP="004633A7">
      <w:pPr>
        <w:pStyle w:val="Subtitle"/>
        <w:spacing w:before="60"/>
        <w:ind w:left="360"/>
        <w:jc w:val="left"/>
        <w:rPr>
          <w:rFonts w:ascii="Tahoma" w:hAnsi="Tahoma" w:cs="Tahoma"/>
          <w:b/>
          <w:sz w:val="20"/>
        </w:rPr>
      </w:pPr>
    </w:p>
    <w:tbl>
      <w:tblPr>
        <w:tblpPr w:leftFromText="180" w:rightFromText="180" w:vertAnchor="text" w:horzAnchor="margin" w:tblpXSpec="center" w:tblpY="9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7-2018 Statewide Performance Summary by Division"/>
      </w:tblPr>
      <w:tblGrid>
        <w:gridCol w:w="1787"/>
        <w:gridCol w:w="630"/>
        <w:gridCol w:w="743"/>
        <w:gridCol w:w="758"/>
        <w:gridCol w:w="743"/>
        <w:gridCol w:w="728"/>
        <w:gridCol w:w="713"/>
        <w:gridCol w:w="713"/>
        <w:gridCol w:w="800"/>
        <w:gridCol w:w="800"/>
        <w:gridCol w:w="800"/>
        <w:gridCol w:w="800"/>
        <w:gridCol w:w="713"/>
      </w:tblGrid>
      <w:tr w:rsidR="00643947" w:rsidRPr="00E67422" w:rsidTr="00643947">
        <w:trPr>
          <w:trHeight w:val="465"/>
          <w:tblHeader/>
        </w:trPr>
        <w:tc>
          <w:tcPr>
            <w:tcW w:w="1787" w:type="dxa"/>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Division</w:t>
            </w:r>
          </w:p>
        </w:tc>
        <w:tc>
          <w:tcPr>
            <w:tcW w:w="630"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1S1</w:t>
            </w:r>
            <w:r w:rsidRPr="00CC57D9">
              <w:rPr>
                <w:rFonts w:ascii="Tahoma" w:hAnsi="Tahoma" w:cs="Tahoma"/>
                <w:sz w:val="20"/>
                <w:szCs w:val="20"/>
              </w:rPr>
              <w:br/>
              <w:t>85%</w:t>
            </w:r>
          </w:p>
        </w:tc>
        <w:tc>
          <w:tcPr>
            <w:tcW w:w="743"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1S2</w:t>
            </w:r>
            <w:r w:rsidRPr="00CC57D9">
              <w:rPr>
                <w:rFonts w:ascii="Tahoma" w:hAnsi="Tahoma" w:cs="Tahoma"/>
                <w:sz w:val="20"/>
                <w:szCs w:val="20"/>
              </w:rPr>
              <w:br/>
              <w:t>85%</w:t>
            </w:r>
          </w:p>
        </w:tc>
        <w:tc>
          <w:tcPr>
            <w:tcW w:w="758"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2S1A</w:t>
            </w:r>
            <w:r w:rsidRPr="00CC57D9">
              <w:rPr>
                <w:rFonts w:ascii="Tahoma" w:hAnsi="Tahoma" w:cs="Tahoma"/>
                <w:sz w:val="20"/>
                <w:szCs w:val="20"/>
              </w:rPr>
              <w:br/>
              <w:t>92%</w:t>
            </w:r>
          </w:p>
        </w:tc>
        <w:tc>
          <w:tcPr>
            <w:tcW w:w="743"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2S1B</w:t>
            </w:r>
            <w:r w:rsidRPr="00CC57D9">
              <w:rPr>
                <w:rFonts w:ascii="Tahoma" w:hAnsi="Tahoma" w:cs="Tahoma"/>
                <w:sz w:val="20"/>
                <w:szCs w:val="20"/>
              </w:rPr>
              <w:br/>
              <w:t>82%</w:t>
            </w:r>
          </w:p>
        </w:tc>
        <w:tc>
          <w:tcPr>
            <w:tcW w:w="728"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2S1C</w:t>
            </w:r>
            <w:r w:rsidRPr="00CC57D9">
              <w:rPr>
                <w:rFonts w:ascii="Tahoma" w:hAnsi="Tahoma" w:cs="Tahoma"/>
                <w:sz w:val="20"/>
                <w:szCs w:val="20"/>
              </w:rPr>
              <w:br/>
              <w:t>83%</w:t>
            </w:r>
          </w:p>
        </w:tc>
        <w:tc>
          <w:tcPr>
            <w:tcW w:w="713"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2S1D</w:t>
            </w:r>
            <w:r w:rsidRPr="00CC57D9">
              <w:rPr>
                <w:rFonts w:ascii="Tahoma" w:hAnsi="Tahoma" w:cs="Tahoma"/>
                <w:sz w:val="20"/>
                <w:szCs w:val="20"/>
              </w:rPr>
              <w:br/>
              <w:t>75%</w:t>
            </w:r>
          </w:p>
        </w:tc>
        <w:tc>
          <w:tcPr>
            <w:tcW w:w="713"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2S1E</w:t>
            </w:r>
            <w:r w:rsidRPr="00CC57D9">
              <w:rPr>
                <w:rFonts w:ascii="Tahoma" w:hAnsi="Tahoma" w:cs="Tahoma"/>
                <w:sz w:val="20"/>
                <w:szCs w:val="20"/>
              </w:rPr>
              <w:br/>
              <w:t>78%</w:t>
            </w:r>
          </w:p>
        </w:tc>
        <w:tc>
          <w:tcPr>
            <w:tcW w:w="800"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3S1</w:t>
            </w:r>
            <w:r w:rsidRPr="00CC57D9">
              <w:rPr>
                <w:rFonts w:ascii="Tahoma" w:hAnsi="Tahoma" w:cs="Tahoma"/>
                <w:sz w:val="20"/>
                <w:szCs w:val="20"/>
              </w:rPr>
              <w:br/>
              <w:t>96.5%</w:t>
            </w:r>
          </w:p>
        </w:tc>
        <w:tc>
          <w:tcPr>
            <w:tcW w:w="800"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4S1</w:t>
            </w:r>
            <w:r w:rsidRPr="00CC57D9">
              <w:rPr>
                <w:rFonts w:ascii="Tahoma" w:hAnsi="Tahoma" w:cs="Tahoma"/>
                <w:sz w:val="20"/>
                <w:szCs w:val="20"/>
              </w:rPr>
              <w:br/>
              <w:t>93.5%</w:t>
            </w:r>
          </w:p>
        </w:tc>
        <w:tc>
          <w:tcPr>
            <w:tcW w:w="800"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5S1</w:t>
            </w:r>
            <w:r w:rsidRPr="00CC57D9">
              <w:rPr>
                <w:rFonts w:ascii="Tahoma" w:hAnsi="Tahoma" w:cs="Tahoma"/>
                <w:sz w:val="20"/>
                <w:szCs w:val="20"/>
              </w:rPr>
              <w:br/>
              <w:t>93.5%</w:t>
            </w:r>
          </w:p>
        </w:tc>
        <w:tc>
          <w:tcPr>
            <w:tcW w:w="800"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6S1</w:t>
            </w:r>
            <w:r w:rsidRPr="00CC57D9">
              <w:rPr>
                <w:rFonts w:ascii="Tahoma" w:hAnsi="Tahoma" w:cs="Tahoma"/>
                <w:sz w:val="20"/>
                <w:szCs w:val="20"/>
              </w:rPr>
              <w:br/>
              <w:t>31.5%</w:t>
            </w:r>
          </w:p>
        </w:tc>
        <w:tc>
          <w:tcPr>
            <w:tcW w:w="713" w:type="dxa"/>
            <w:noWrap/>
            <w:vAlign w:val="center"/>
          </w:tcPr>
          <w:p w:rsidR="00643947" w:rsidRPr="00CC57D9" w:rsidRDefault="00643947" w:rsidP="00643947">
            <w:pPr>
              <w:jc w:val="center"/>
              <w:rPr>
                <w:rFonts w:ascii="Tahoma" w:hAnsi="Tahoma" w:cs="Tahoma"/>
                <w:sz w:val="20"/>
                <w:szCs w:val="20"/>
              </w:rPr>
            </w:pPr>
            <w:r w:rsidRPr="00CC57D9">
              <w:rPr>
                <w:rFonts w:ascii="Tahoma" w:hAnsi="Tahoma" w:cs="Tahoma"/>
                <w:sz w:val="20"/>
                <w:szCs w:val="20"/>
              </w:rPr>
              <w:t>6S2</w:t>
            </w:r>
            <w:r w:rsidRPr="00CC57D9">
              <w:rPr>
                <w:rFonts w:ascii="Tahoma" w:hAnsi="Tahoma" w:cs="Tahoma"/>
                <w:sz w:val="20"/>
                <w:szCs w:val="20"/>
              </w:rPr>
              <w:br/>
              <w:t>28%</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Buena Vista City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Campbell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Caroline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hideMark/>
          </w:tcPr>
          <w:p w:rsidR="00643947" w:rsidRPr="00E67422" w:rsidRDefault="00643947" w:rsidP="00643947">
            <w:pPr>
              <w:rPr>
                <w:rFonts w:ascii="Tahoma" w:hAnsi="Tahoma" w:cs="Tahoma"/>
                <w:sz w:val="20"/>
                <w:szCs w:val="20"/>
              </w:rPr>
            </w:pPr>
            <w:r w:rsidRPr="00E67422">
              <w:rPr>
                <w:rFonts w:ascii="Tahoma" w:hAnsi="Tahoma" w:cs="Tahoma"/>
                <w:sz w:val="20"/>
                <w:szCs w:val="20"/>
              </w:rPr>
              <w:t>Carroll County Public Schools</w:t>
            </w:r>
          </w:p>
        </w:tc>
        <w:tc>
          <w:tcPr>
            <w:tcW w:w="63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5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4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28"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Met</w:t>
            </w:r>
          </w:p>
        </w:tc>
        <w:tc>
          <w:tcPr>
            <w:tcW w:w="800"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c>
          <w:tcPr>
            <w:tcW w:w="713" w:type="dxa"/>
            <w:noWrap/>
            <w:hideMark/>
          </w:tcPr>
          <w:p w:rsidR="00643947" w:rsidRPr="00E67422" w:rsidRDefault="00643947" w:rsidP="00643947">
            <w:pPr>
              <w:rPr>
                <w:rFonts w:ascii="Tahoma" w:hAnsi="Tahoma" w:cs="Tahoma"/>
                <w:sz w:val="20"/>
                <w:szCs w:val="20"/>
              </w:rPr>
            </w:pPr>
            <w:r w:rsidRPr="00E67422">
              <w:rPr>
                <w:rFonts w:ascii="Tahoma" w:hAnsi="Tahoma" w:cs="Tahoma"/>
                <w:sz w:val="20"/>
                <w:szCs w:val="20"/>
              </w:rPr>
              <w:t>Not 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Charles City County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Charlotte County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Charlottesville City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Charlottesville-Albemarle Technical Center</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N/A</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N/A</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N/A</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Chesapeake City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Chesterfield County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Clarke County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Colonial Beach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Colonial Heights City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Covington City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Craig County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Culpeper County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Cumberland County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r w:rsidR="00643947" w:rsidRPr="00E67422" w:rsidTr="00643947">
        <w:trPr>
          <w:trHeight w:val="465"/>
        </w:trPr>
        <w:tc>
          <w:tcPr>
            <w:tcW w:w="1787" w:type="dxa"/>
          </w:tcPr>
          <w:p w:rsidR="00643947" w:rsidRPr="00CC57D9" w:rsidRDefault="00643947" w:rsidP="00643947">
            <w:pPr>
              <w:rPr>
                <w:rFonts w:ascii="Tahoma" w:hAnsi="Tahoma" w:cs="Tahoma"/>
                <w:sz w:val="20"/>
                <w:szCs w:val="20"/>
              </w:rPr>
            </w:pPr>
            <w:r w:rsidRPr="00CC57D9">
              <w:rPr>
                <w:rFonts w:ascii="Tahoma" w:hAnsi="Tahoma" w:cs="Tahoma"/>
                <w:sz w:val="20"/>
                <w:szCs w:val="20"/>
              </w:rPr>
              <w:t>Danville City Public Schools</w:t>
            </w:r>
          </w:p>
        </w:tc>
        <w:tc>
          <w:tcPr>
            <w:tcW w:w="63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5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4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28"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Not Met</w:t>
            </w:r>
          </w:p>
        </w:tc>
        <w:tc>
          <w:tcPr>
            <w:tcW w:w="800"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c>
          <w:tcPr>
            <w:tcW w:w="713" w:type="dxa"/>
            <w:noWrap/>
          </w:tcPr>
          <w:p w:rsidR="00643947" w:rsidRPr="00CC57D9" w:rsidRDefault="00643947" w:rsidP="00643947">
            <w:pPr>
              <w:rPr>
                <w:rFonts w:ascii="Tahoma" w:hAnsi="Tahoma" w:cs="Tahoma"/>
                <w:sz w:val="20"/>
                <w:szCs w:val="20"/>
              </w:rPr>
            </w:pPr>
            <w:r w:rsidRPr="00CC57D9">
              <w:rPr>
                <w:rFonts w:ascii="Tahoma" w:hAnsi="Tahoma" w:cs="Tahoma"/>
                <w:sz w:val="20"/>
                <w:szCs w:val="20"/>
              </w:rPr>
              <w:t>Met</w:t>
            </w:r>
          </w:p>
        </w:tc>
      </w:tr>
    </w:tbl>
    <w:p w:rsidR="002A7F41" w:rsidRDefault="002A7F41" w:rsidP="004633A7">
      <w:pPr>
        <w:pStyle w:val="Subtitle"/>
        <w:spacing w:before="60"/>
        <w:ind w:left="360"/>
        <w:jc w:val="left"/>
        <w:rPr>
          <w:rFonts w:ascii="Tahoma" w:hAnsi="Tahoma" w:cs="Tahoma"/>
          <w:b/>
          <w:sz w:val="20"/>
        </w:rPr>
      </w:pPr>
      <w:r>
        <w:rPr>
          <w:rFonts w:ascii="Tahoma" w:hAnsi="Tahoma" w:cs="Tahoma"/>
          <w:b/>
          <w:sz w:val="20"/>
        </w:rPr>
        <w:br w:type="page"/>
      </w:r>
    </w:p>
    <w:p w:rsidR="002A7F41" w:rsidRPr="0002637A" w:rsidRDefault="002A7F41" w:rsidP="002A7F41">
      <w:pPr>
        <w:pStyle w:val="Heading2"/>
      </w:pPr>
      <w:r>
        <w:t>2017-2018</w:t>
      </w:r>
      <w:r w:rsidRPr="0002637A">
        <w:t xml:space="preserve"> Statewide Performance Summary by Division</w:t>
      </w:r>
    </w:p>
    <w:p w:rsidR="002A7F41" w:rsidRPr="008B7F3B" w:rsidRDefault="002A7F41" w:rsidP="002A7F41">
      <w:pPr>
        <w:jc w:val="center"/>
        <w:rPr>
          <w:rFonts w:ascii="Tahoma" w:hAnsi="Tahoma" w:cs="Tahoma"/>
          <w:b/>
          <w:bCs/>
          <w:sz w:val="18"/>
          <w:szCs w:val="18"/>
        </w:rPr>
      </w:pPr>
    </w:p>
    <w:p w:rsidR="002A7F41" w:rsidRDefault="002A7F41" w:rsidP="002A7F41">
      <w:pPr>
        <w:tabs>
          <w:tab w:val="right" w:pos="720"/>
          <w:tab w:val="left" w:pos="900"/>
        </w:tabs>
        <w:ind w:left="-360"/>
        <w:rPr>
          <w:rFonts w:ascii="Tahoma" w:hAnsi="Tahoma" w:cs="Tahoma"/>
          <w:b/>
          <w:bCs/>
        </w:rPr>
      </w:pPr>
      <w:r w:rsidRPr="00956DE0">
        <w:rPr>
          <w:rFonts w:ascii="Tahoma" w:hAnsi="Tahoma" w:cs="Tahoma"/>
          <w:b/>
          <w:bCs/>
        </w:rPr>
        <w:t xml:space="preserve">Key: </w:t>
      </w:r>
    </w:p>
    <w:p w:rsidR="002A7F41" w:rsidRPr="00956DE0"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2A7F41" w:rsidRPr="003E5D09" w:rsidRDefault="002A7F41" w:rsidP="002A7F41">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2A7F41" w:rsidRPr="003E5D09" w:rsidRDefault="002A7F41" w:rsidP="002A7F41">
      <w:pPr>
        <w:tabs>
          <w:tab w:val="left" w:pos="240"/>
          <w:tab w:val="left" w:pos="960"/>
        </w:tabs>
        <w:ind w:left="-360"/>
        <w:rPr>
          <w:rFonts w:ascii="Tahoma" w:hAnsi="Tahoma" w:cs="Tahoma"/>
          <w:b/>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643947" w:rsidRDefault="00643947" w:rsidP="004633A7">
      <w:pPr>
        <w:pStyle w:val="Subtitle"/>
        <w:spacing w:before="60"/>
        <w:ind w:left="360"/>
        <w:jc w:val="left"/>
        <w:rPr>
          <w:rFonts w:ascii="Tahoma" w:hAnsi="Tahoma" w:cs="Tahoma"/>
          <w:b/>
          <w:sz w:val="20"/>
        </w:rPr>
      </w:pPr>
    </w:p>
    <w:tbl>
      <w:tblPr>
        <w:tblpPr w:leftFromText="180" w:rightFromText="180" w:vertAnchor="text" w:horzAnchor="margin" w:tblpXSpec="center" w:tblpY="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2017-2018 Statewide Performance Summary by Division"/>
      </w:tblPr>
      <w:tblGrid>
        <w:gridCol w:w="1787"/>
        <w:gridCol w:w="630"/>
        <w:gridCol w:w="743"/>
        <w:gridCol w:w="758"/>
        <w:gridCol w:w="743"/>
        <w:gridCol w:w="728"/>
        <w:gridCol w:w="713"/>
        <w:gridCol w:w="713"/>
        <w:gridCol w:w="800"/>
        <w:gridCol w:w="800"/>
        <w:gridCol w:w="800"/>
        <w:gridCol w:w="800"/>
        <w:gridCol w:w="713"/>
      </w:tblGrid>
      <w:tr w:rsidR="002A7F41" w:rsidRPr="00E67422" w:rsidTr="002A7F41">
        <w:trPr>
          <w:trHeight w:val="465"/>
          <w:tblHeader/>
        </w:trPr>
        <w:tc>
          <w:tcPr>
            <w:tcW w:w="1787" w:type="dxa"/>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Division</w:t>
            </w:r>
          </w:p>
        </w:tc>
        <w:tc>
          <w:tcPr>
            <w:tcW w:w="63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1S1</w:t>
            </w:r>
            <w:r w:rsidRPr="00CC57D9">
              <w:rPr>
                <w:rFonts w:ascii="Tahoma" w:hAnsi="Tahoma" w:cs="Tahoma"/>
                <w:sz w:val="20"/>
                <w:szCs w:val="20"/>
              </w:rPr>
              <w:br/>
              <w:t>85%</w:t>
            </w:r>
          </w:p>
        </w:tc>
        <w:tc>
          <w:tcPr>
            <w:tcW w:w="743"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1S2</w:t>
            </w:r>
            <w:r w:rsidRPr="00CC57D9">
              <w:rPr>
                <w:rFonts w:ascii="Tahoma" w:hAnsi="Tahoma" w:cs="Tahoma"/>
                <w:sz w:val="20"/>
                <w:szCs w:val="20"/>
              </w:rPr>
              <w:br/>
              <w:t>85%</w:t>
            </w:r>
          </w:p>
        </w:tc>
        <w:tc>
          <w:tcPr>
            <w:tcW w:w="75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2S1A</w:t>
            </w:r>
            <w:r w:rsidRPr="00CC57D9">
              <w:rPr>
                <w:rFonts w:ascii="Tahoma" w:hAnsi="Tahoma" w:cs="Tahoma"/>
                <w:sz w:val="20"/>
                <w:szCs w:val="20"/>
              </w:rPr>
              <w:br/>
              <w:t>92%</w:t>
            </w:r>
          </w:p>
        </w:tc>
        <w:tc>
          <w:tcPr>
            <w:tcW w:w="743"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2S1B</w:t>
            </w:r>
            <w:r w:rsidRPr="00CC57D9">
              <w:rPr>
                <w:rFonts w:ascii="Tahoma" w:hAnsi="Tahoma" w:cs="Tahoma"/>
                <w:sz w:val="20"/>
                <w:szCs w:val="20"/>
              </w:rPr>
              <w:br/>
              <w:t>82%</w:t>
            </w:r>
          </w:p>
        </w:tc>
        <w:tc>
          <w:tcPr>
            <w:tcW w:w="72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2S1C</w:t>
            </w:r>
            <w:r w:rsidRPr="00CC57D9">
              <w:rPr>
                <w:rFonts w:ascii="Tahoma" w:hAnsi="Tahoma" w:cs="Tahoma"/>
                <w:sz w:val="20"/>
                <w:szCs w:val="20"/>
              </w:rPr>
              <w:br/>
              <w:t>83%</w:t>
            </w:r>
          </w:p>
        </w:tc>
        <w:tc>
          <w:tcPr>
            <w:tcW w:w="713"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2S1D</w:t>
            </w:r>
            <w:r w:rsidRPr="00CC57D9">
              <w:rPr>
                <w:rFonts w:ascii="Tahoma" w:hAnsi="Tahoma" w:cs="Tahoma"/>
                <w:sz w:val="20"/>
                <w:szCs w:val="20"/>
              </w:rPr>
              <w:br/>
              <w:t>75%</w:t>
            </w:r>
          </w:p>
        </w:tc>
        <w:tc>
          <w:tcPr>
            <w:tcW w:w="713"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2S1E</w:t>
            </w:r>
            <w:r w:rsidRPr="00CC57D9">
              <w:rPr>
                <w:rFonts w:ascii="Tahoma" w:hAnsi="Tahoma" w:cs="Tahoma"/>
                <w:sz w:val="20"/>
                <w:szCs w:val="20"/>
              </w:rPr>
              <w:br/>
              <w:t>78%</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3S1</w:t>
            </w:r>
            <w:r w:rsidRPr="00CC57D9">
              <w:rPr>
                <w:rFonts w:ascii="Tahoma" w:hAnsi="Tahoma" w:cs="Tahoma"/>
                <w:sz w:val="20"/>
                <w:szCs w:val="20"/>
              </w:rPr>
              <w:br/>
              <w:t>96.5%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4S1</w:t>
            </w:r>
            <w:r w:rsidRPr="00CC57D9">
              <w:rPr>
                <w:rFonts w:ascii="Tahoma" w:hAnsi="Tahoma" w:cs="Tahoma"/>
                <w:sz w:val="20"/>
                <w:szCs w:val="20"/>
              </w:rPr>
              <w:br/>
              <w:t>93.5%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5S1</w:t>
            </w:r>
            <w:r w:rsidRPr="00CC57D9">
              <w:rPr>
                <w:rFonts w:ascii="Tahoma" w:hAnsi="Tahoma" w:cs="Tahoma"/>
                <w:sz w:val="20"/>
                <w:szCs w:val="20"/>
              </w:rPr>
              <w:br/>
              <w:t>93.5%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6S1</w:t>
            </w:r>
            <w:r w:rsidRPr="00CC57D9">
              <w:rPr>
                <w:rFonts w:ascii="Tahoma" w:hAnsi="Tahoma" w:cs="Tahoma"/>
                <w:sz w:val="20"/>
                <w:szCs w:val="20"/>
              </w:rPr>
              <w:br/>
              <w:t>31.5%</w:t>
            </w:r>
          </w:p>
        </w:tc>
        <w:tc>
          <w:tcPr>
            <w:tcW w:w="713"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6S2</w:t>
            </w:r>
            <w:r w:rsidRPr="00CC57D9">
              <w:rPr>
                <w:rFonts w:ascii="Tahoma" w:hAnsi="Tahoma" w:cs="Tahoma"/>
                <w:sz w:val="20"/>
                <w:szCs w:val="20"/>
              </w:rPr>
              <w:br/>
              <w:t>28%</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Dickenson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Dinwiddie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Essex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Fairfax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Falls Church City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Fauquier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Floyd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Fluvanna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Franklin City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Franklin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Frederick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Fredericksburg City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Galax City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Giles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Gloucester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Goochland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Grayson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Greene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E67422" w:rsidTr="002A7F41">
        <w:trPr>
          <w:trHeight w:val="465"/>
        </w:trPr>
        <w:tc>
          <w:tcPr>
            <w:tcW w:w="1787" w:type="dxa"/>
          </w:tcPr>
          <w:p w:rsidR="002A7F41" w:rsidRPr="00CC57D9" w:rsidRDefault="002A7F41" w:rsidP="002A7F41">
            <w:pPr>
              <w:rPr>
                <w:rFonts w:ascii="Tahoma" w:hAnsi="Tahoma" w:cs="Tahoma"/>
                <w:sz w:val="20"/>
                <w:szCs w:val="20"/>
              </w:rPr>
            </w:pPr>
            <w:r w:rsidRPr="00CC57D9">
              <w:rPr>
                <w:rFonts w:ascii="Tahoma" w:hAnsi="Tahoma" w:cs="Tahoma"/>
                <w:sz w:val="20"/>
                <w:szCs w:val="20"/>
              </w:rPr>
              <w:t>Greensville County Public Schools</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4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1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bl>
    <w:p w:rsidR="002A7F41" w:rsidRDefault="002A7F41" w:rsidP="004633A7">
      <w:pPr>
        <w:pStyle w:val="Subtitle"/>
        <w:spacing w:before="60"/>
        <w:ind w:left="360"/>
        <w:jc w:val="left"/>
        <w:rPr>
          <w:rFonts w:ascii="Tahoma" w:hAnsi="Tahoma" w:cs="Tahoma"/>
          <w:b/>
          <w:sz w:val="20"/>
        </w:rPr>
      </w:pPr>
      <w:r>
        <w:rPr>
          <w:rFonts w:ascii="Tahoma" w:hAnsi="Tahoma" w:cs="Tahoma"/>
          <w:b/>
          <w:sz w:val="20"/>
        </w:rPr>
        <w:br w:type="page"/>
      </w:r>
    </w:p>
    <w:p w:rsidR="002A7F41" w:rsidRPr="0002637A" w:rsidRDefault="002A7F41" w:rsidP="002A7F41">
      <w:pPr>
        <w:pStyle w:val="Heading2"/>
      </w:pPr>
      <w:r>
        <w:t>2017-2018</w:t>
      </w:r>
      <w:r w:rsidRPr="0002637A">
        <w:t xml:space="preserve"> Statewide Performance Summary by Division</w:t>
      </w:r>
    </w:p>
    <w:p w:rsidR="002A7F41" w:rsidRPr="008B7F3B" w:rsidRDefault="002A7F41" w:rsidP="002A7F41">
      <w:pPr>
        <w:jc w:val="center"/>
        <w:rPr>
          <w:rFonts w:ascii="Tahoma" w:hAnsi="Tahoma" w:cs="Tahoma"/>
          <w:b/>
          <w:bCs/>
          <w:sz w:val="18"/>
          <w:szCs w:val="18"/>
        </w:rPr>
      </w:pPr>
    </w:p>
    <w:p w:rsidR="002A7F41" w:rsidRDefault="002A7F41" w:rsidP="002A7F41">
      <w:pPr>
        <w:tabs>
          <w:tab w:val="right" w:pos="720"/>
          <w:tab w:val="left" w:pos="900"/>
        </w:tabs>
        <w:ind w:left="-360"/>
        <w:rPr>
          <w:rFonts w:ascii="Tahoma" w:hAnsi="Tahoma" w:cs="Tahoma"/>
          <w:b/>
          <w:bCs/>
        </w:rPr>
      </w:pPr>
      <w:r w:rsidRPr="00956DE0">
        <w:rPr>
          <w:rFonts w:ascii="Tahoma" w:hAnsi="Tahoma" w:cs="Tahoma"/>
          <w:b/>
          <w:bCs/>
        </w:rPr>
        <w:t xml:space="preserve">Key: </w:t>
      </w:r>
    </w:p>
    <w:p w:rsidR="002A7F41" w:rsidRPr="00956DE0"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2A7F41" w:rsidRPr="003E5D09" w:rsidRDefault="002A7F41" w:rsidP="002A7F41">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2A7F41" w:rsidRPr="003E5D09" w:rsidRDefault="002A7F41" w:rsidP="002A7F41">
      <w:pPr>
        <w:tabs>
          <w:tab w:val="left" w:pos="240"/>
          <w:tab w:val="left" w:pos="960"/>
        </w:tabs>
        <w:ind w:left="-360"/>
        <w:rPr>
          <w:rFonts w:ascii="Tahoma" w:hAnsi="Tahoma" w:cs="Tahoma"/>
          <w:b/>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2A7F41" w:rsidRDefault="002A7F41" w:rsidP="004633A7">
      <w:pPr>
        <w:pStyle w:val="Subtitle"/>
        <w:spacing w:before="60"/>
        <w:ind w:left="360"/>
        <w:jc w:val="left"/>
        <w:rPr>
          <w:rFonts w:ascii="Tahoma" w:hAnsi="Tahoma" w:cs="Tahoma"/>
          <w:b/>
          <w:sz w:val="20"/>
        </w:rPr>
      </w:pPr>
    </w:p>
    <w:tbl>
      <w:tblPr>
        <w:tblStyle w:val="TableGrid"/>
        <w:tblpPr w:leftFromText="180" w:rightFromText="180" w:vertAnchor="text" w:horzAnchor="margin" w:tblpXSpec="center" w:tblpY="116"/>
        <w:tblW w:w="10692" w:type="dxa"/>
        <w:tblLook w:val="04A0" w:firstRow="1" w:lastRow="0" w:firstColumn="1" w:lastColumn="0" w:noHBand="0" w:noVBand="1"/>
        <w:tblDescription w:val="2017-2018 Statewide Performance Summary by Division"/>
      </w:tblPr>
      <w:tblGrid>
        <w:gridCol w:w="1800"/>
        <w:gridCol w:w="708"/>
        <w:gridCol w:w="630"/>
        <w:gridCol w:w="752"/>
        <w:gridCol w:w="737"/>
        <w:gridCol w:w="723"/>
        <w:gridCol w:w="708"/>
        <w:gridCol w:w="708"/>
        <w:gridCol w:w="800"/>
        <w:gridCol w:w="800"/>
        <w:gridCol w:w="800"/>
        <w:gridCol w:w="800"/>
        <w:gridCol w:w="726"/>
      </w:tblGrid>
      <w:tr w:rsidR="002A7F41" w:rsidRPr="00CC57D9" w:rsidTr="002A7F41">
        <w:trPr>
          <w:trHeight w:val="440"/>
          <w:tblHeader/>
        </w:trPr>
        <w:tc>
          <w:tcPr>
            <w:tcW w:w="1800" w:type="dxa"/>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Division</w:t>
            </w:r>
          </w:p>
        </w:tc>
        <w:tc>
          <w:tcPr>
            <w:tcW w:w="70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1S1</w:t>
            </w:r>
            <w:r w:rsidRPr="00CC57D9">
              <w:rPr>
                <w:rFonts w:ascii="Tahoma" w:hAnsi="Tahoma" w:cs="Tahoma"/>
                <w:sz w:val="20"/>
                <w:szCs w:val="20"/>
              </w:rPr>
              <w:br/>
              <w:t>85%</w:t>
            </w:r>
          </w:p>
        </w:tc>
        <w:tc>
          <w:tcPr>
            <w:tcW w:w="63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1S2</w:t>
            </w:r>
            <w:r w:rsidRPr="00CC57D9">
              <w:rPr>
                <w:rFonts w:ascii="Tahoma" w:hAnsi="Tahoma" w:cs="Tahoma"/>
                <w:sz w:val="20"/>
                <w:szCs w:val="20"/>
              </w:rPr>
              <w:br/>
              <w:t>85%</w:t>
            </w:r>
          </w:p>
        </w:tc>
        <w:tc>
          <w:tcPr>
            <w:tcW w:w="752"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2S1A</w:t>
            </w:r>
            <w:r w:rsidRPr="00CC57D9">
              <w:rPr>
                <w:rFonts w:ascii="Tahoma" w:hAnsi="Tahoma" w:cs="Tahoma"/>
                <w:sz w:val="20"/>
                <w:szCs w:val="20"/>
              </w:rPr>
              <w:br/>
              <w:t>92%</w:t>
            </w:r>
          </w:p>
        </w:tc>
        <w:tc>
          <w:tcPr>
            <w:tcW w:w="737"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2S1B</w:t>
            </w:r>
            <w:r w:rsidRPr="00CC57D9">
              <w:rPr>
                <w:rFonts w:ascii="Tahoma" w:hAnsi="Tahoma" w:cs="Tahoma"/>
                <w:sz w:val="20"/>
                <w:szCs w:val="20"/>
              </w:rPr>
              <w:br/>
              <w:t>82%</w:t>
            </w:r>
          </w:p>
        </w:tc>
        <w:tc>
          <w:tcPr>
            <w:tcW w:w="723"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2S1C</w:t>
            </w:r>
            <w:r w:rsidRPr="00CC57D9">
              <w:rPr>
                <w:rFonts w:ascii="Tahoma" w:hAnsi="Tahoma" w:cs="Tahoma"/>
                <w:sz w:val="20"/>
                <w:szCs w:val="20"/>
              </w:rPr>
              <w:br/>
              <w:t>83%</w:t>
            </w:r>
          </w:p>
        </w:tc>
        <w:tc>
          <w:tcPr>
            <w:tcW w:w="70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2S1D</w:t>
            </w:r>
            <w:r w:rsidRPr="00CC57D9">
              <w:rPr>
                <w:rFonts w:ascii="Tahoma" w:hAnsi="Tahoma" w:cs="Tahoma"/>
                <w:sz w:val="20"/>
                <w:szCs w:val="20"/>
              </w:rPr>
              <w:br/>
              <w:t>75%</w:t>
            </w:r>
          </w:p>
        </w:tc>
        <w:tc>
          <w:tcPr>
            <w:tcW w:w="70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2S1E</w:t>
            </w:r>
            <w:r w:rsidRPr="00CC57D9">
              <w:rPr>
                <w:rFonts w:ascii="Tahoma" w:hAnsi="Tahoma" w:cs="Tahoma"/>
                <w:sz w:val="20"/>
                <w:szCs w:val="20"/>
              </w:rPr>
              <w:br/>
              <w:t>78%</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3S1</w:t>
            </w:r>
            <w:r w:rsidRPr="00CC57D9">
              <w:rPr>
                <w:rFonts w:ascii="Tahoma" w:hAnsi="Tahoma" w:cs="Tahoma"/>
                <w:sz w:val="20"/>
                <w:szCs w:val="20"/>
              </w:rPr>
              <w:br/>
              <w:t>96.5%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4S1</w:t>
            </w:r>
            <w:r w:rsidRPr="00CC57D9">
              <w:rPr>
                <w:rFonts w:ascii="Tahoma" w:hAnsi="Tahoma" w:cs="Tahoma"/>
                <w:sz w:val="20"/>
                <w:szCs w:val="20"/>
              </w:rPr>
              <w:br/>
              <w:t>93.5%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5S1</w:t>
            </w:r>
            <w:r w:rsidRPr="00CC57D9">
              <w:rPr>
                <w:rFonts w:ascii="Tahoma" w:hAnsi="Tahoma" w:cs="Tahoma"/>
                <w:sz w:val="20"/>
                <w:szCs w:val="20"/>
              </w:rPr>
              <w:br/>
              <w:t>93.5%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6S1</w:t>
            </w:r>
            <w:r w:rsidRPr="00CC57D9">
              <w:rPr>
                <w:rFonts w:ascii="Tahoma" w:hAnsi="Tahoma" w:cs="Tahoma"/>
                <w:sz w:val="20"/>
                <w:szCs w:val="20"/>
              </w:rPr>
              <w:br/>
              <w:t>31.5%</w:t>
            </w:r>
          </w:p>
        </w:tc>
        <w:tc>
          <w:tcPr>
            <w:tcW w:w="726"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6S2</w:t>
            </w:r>
            <w:r w:rsidRPr="00CC57D9">
              <w:rPr>
                <w:rFonts w:ascii="Tahoma" w:hAnsi="Tahoma" w:cs="Tahoma"/>
                <w:sz w:val="20"/>
                <w:szCs w:val="20"/>
              </w:rPr>
              <w:br/>
              <w:t>28%</w:t>
            </w:r>
          </w:p>
        </w:tc>
      </w:tr>
      <w:tr w:rsidR="002A7F41" w:rsidRPr="00CC57D9" w:rsidTr="002A7F41">
        <w:trPr>
          <w:trHeight w:val="332"/>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Halifax County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395"/>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Hampton City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465"/>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Hanover County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CC57D9" w:rsidTr="002A7F41">
        <w:trPr>
          <w:trHeight w:val="465"/>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Harrisonburg City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413"/>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Henrico County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CC57D9" w:rsidTr="002A7F41">
        <w:trPr>
          <w:trHeight w:val="377"/>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Henry County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465"/>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Highland County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CC57D9" w:rsidTr="002A7F41">
        <w:trPr>
          <w:trHeight w:val="422"/>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Hopewell City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465"/>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Isle of Wight County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CC57D9" w:rsidTr="002A7F41">
        <w:trPr>
          <w:trHeight w:val="332"/>
        </w:trPr>
        <w:tc>
          <w:tcPr>
            <w:tcW w:w="1800" w:type="dxa"/>
          </w:tcPr>
          <w:p w:rsidR="002A7F41" w:rsidRPr="00CC57D9" w:rsidRDefault="002A7F41" w:rsidP="002A7F41">
            <w:pPr>
              <w:rPr>
                <w:rFonts w:ascii="Tahoma" w:hAnsi="Tahoma" w:cs="Tahoma"/>
                <w:sz w:val="20"/>
                <w:szCs w:val="20"/>
              </w:rPr>
            </w:pPr>
            <w:r w:rsidRPr="00CC57D9">
              <w:rPr>
                <w:rFonts w:ascii="Tahoma" w:hAnsi="Tahoma" w:cs="Tahoma"/>
                <w:sz w:val="20"/>
                <w:szCs w:val="20"/>
              </w:rPr>
              <w:t>Jackson River Technical Center</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N/A</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N/A</w:t>
            </w:r>
          </w:p>
        </w:tc>
        <w:tc>
          <w:tcPr>
            <w:tcW w:w="752"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N/A</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6"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323"/>
        </w:trPr>
        <w:tc>
          <w:tcPr>
            <w:tcW w:w="1800" w:type="dxa"/>
            <w:hideMark/>
          </w:tcPr>
          <w:p w:rsidR="002A7F41" w:rsidRPr="00CC57D9" w:rsidRDefault="002A7F41" w:rsidP="002A7F41">
            <w:pPr>
              <w:rPr>
                <w:rFonts w:ascii="Tahoma" w:hAnsi="Tahoma" w:cs="Tahoma"/>
                <w:sz w:val="20"/>
                <w:szCs w:val="20"/>
              </w:rPr>
            </w:pPr>
            <w:r w:rsidRPr="00CC57D9">
              <w:rPr>
                <w:rFonts w:ascii="Tahoma" w:hAnsi="Tahoma" w:cs="Tahoma"/>
                <w:sz w:val="20"/>
                <w:szCs w:val="20"/>
              </w:rPr>
              <w:t>King and Queen County Public Schools</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37"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6" w:type="dxa"/>
            <w:noWrap/>
            <w:hideMark/>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CC57D9" w:rsidTr="002A7F41">
        <w:trPr>
          <w:trHeight w:val="323"/>
        </w:trPr>
        <w:tc>
          <w:tcPr>
            <w:tcW w:w="1800" w:type="dxa"/>
          </w:tcPr>
          <w:p w:rsidR="002A7F41" w:rsidRPr="00CC57D9" w:rsidRDefault="002A7F41" w:rsidP="002A7F41">
            <w:pPr>
              <w:rPr>
                <w:rFonts w:ascii="Tahoma" w:hAnsi="Tahoma" w:cs="Tahoma"/>
                <w:sz w:val="20"/>
                <w:szCs w:val="20"/>
              </w:rPr>
            </w:pPr>
            <w:r w:rsidRPr="00CC57D9">
              <w:rPr>
                <w:rFonts w:ascii="Tahoma" w:hAnsi="Tahoma" w:cs="Tahoma"/>
                <w:sz w:val="20"/>
                <w:szCs w:val="20"/>
              </w:rPr>
              <w:t>King George County Public Schools</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CC57D9" w:rsidTr="002A7F41">
        <w:trPr>
          <w:trHeight w:val="323"/>
        </w:trPr>
        <w:tc>
          <w:tcPr>
            <w:tcW w:w="1800" w:type="dxa"/>
          </w:tcPr>
          <w:p w:rsidR="002A7F41" w:rsidRPr="00CC57D9" w:rsidRDefault="002A7F41" w:rsidP="002A7F41">
            <w:pPr>
              <w:rPr>
                <w:rFonts w:ascii="Tahoma" w:hAnsi="Tahoma" w:cs="Tahoma"/>
                <w:sz w:val="20"/>
                <w:szCs w:val="20"/>
              </w:rPr>
            </w:pPr>
            <w:r w:rsidRPr="00CC57D9">
              <w:rPr>
                <w:rFonts w:ascii="Tahoma" w:hAnsi="Tahoma" w:cs="Tahoma"/>
                <w:sz w:val="20"/>
                <w:szCs w:val="20"/>
              </w:rPr>
              <w:t>King William County Public Schools</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37"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26"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r>
      <w:tr w:rsidR="002A7F41" w:rsidRPr="00CC57D9" w:rsidTr="002A7F41">
        <w:trPr>
          <w:trHeight w:val="323"/>
        </w:trPr>
        <w:tc>
          <w:tcPr>
            <w:tcW w:w="1800" w:type="dxa"/>
          </w:tcPr>
          <w:p w:rsidR="002A7F41" w:rsidRPr="00CC57D9" w:rsidRDefault="002A7F41" w:rsidP="002A7F41">
            <w:pPr>
              <w:rPr>
                <w:rFonts w:ascii="Tahoma" w:hAnsi="Tahoma" w:cs="Tahoma"/>
                <w:sz w:val="20"/>
                <w:szCs w:val="20"/>
              </w:rPr>
            </w:pPr>
            <w:r w:rsidRPr="00CC57D9">
              <w:rPr>
                <w:rFonts w:ascii="Tahoma" w:hAnsi="Tahoma" w:cs="Tahoma"/>
                <w:sz w:val="20"/>
                <w:szCs w:val="20"/>
              </w:rPr>
              <w:t>Lancaster County Public Schools</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737"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323"/>
        </w:trPr>
        <w:tc>
          <w:tcPr>
            <w:tcW w:w="1800" w:type="dxa"/>
          </w:tcPr>
          <w:p w:rsidR="002A7F41" w:rsidRPr="00CC57D9" w:rsidRDefault="002A7F41" w:rsidP="002A7F41">
            <w:pPr>
              <w:rPr>
                <w:rFonts w:ascii="Tahoma" w:hAnsi="Tahoma" w:cs="Tahoma"/>
                <w:sz w:val="20"/>
                <w:szCs w:val="20"/>
              </w:rPr>
            </w:pPr>
            <w:r w:rsidRPr="00CC57D9">
              <w:rPr>
                <w:rFonts w:ascii="Tahoma" w:hAnsi="Tahoma" w:cs="Tahoma"/>
                <w:sz w:val="20"/>
                <w:szCs w:val="20"/>
              </w:rPr>
              <w:t>Lee County Public Schools</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63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52"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37"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3"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08"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Not Met</w:t>
            </w:r>
          </w:p>
        </w:tc>
        <w:tc>
          <w:tcPr>
            <w:tcW w:w="800"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c>
          <w:tcPr>
            <w:tcW w:w="726" w:type="dxa"/>
            <w:noWrap/>
          </w:tcPr>
          <w:p w:rsidR="002A7F41" w:rsidRPr="00CC57D9" w:rsidRDefault="002A7F41" w:rsidP="002A7F41">
            <w:pPr>
              <w:rPr>
                <w:rFonts w:ascii="Tahoma" w:hAnsi="Tahoma" w:cs="Tahoma"/>
                <w:sz w:val="20"/>
                <w:szCs w:val="20"/>
              </w:rPr>
            </w:pPr>
            <w:r w:rsidRPr="00CC57D9">
              <w:rPr>
                <w:rFonts w:ascii="Tahoma" w:hAnsi="Tahoma" w:cs="Tahoma"/>
                <w:sz w:val="20"/>
                <w:szCs w:val="20"/>
              </w:rPr>
              <w:t>Met</w:t>
            </w:r>
          </w:p>
        </w:tc>
      </w:tr>
      <w:tr w:rsidR="002A7F41" w:rsidRPr="00CC57D9" w:rsidTr="002A7F41">
        <w:trPr>
          <w:trHeight w:val="323"/>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Loudoun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323"/>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Louisa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323"/>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Lunenburg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323"/>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Lynchburg City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bl>
    <w:p w:rsidR="002A7F41" w:rsidRDefault="002A7F41" w:rsidP="004633A7">
      <w:pPr>
        <w:pStyle w:val="Subtitle"/>
        <w:spacing w:before="60"/>
        <w:ind w:left="360"/>
        <w:jc w:val="left"/>
        <w:rPr>
          <w:rFonts w:ascii="Tahoma" w:hAnsi="Tahoma" w:cs="Tahoma"/>
          <w:b/>
          <w:sz w:val="20"/>
        </w:rPr>
      </w:pPr>
      <w:r>
        <w:rPr>
          <w:rFonts w:ascii="Tahoma" w:hAnsi="Tahoma" w:cs="Tahoma"/>
          <w:b/>
          <w:sz w:val="20"/>
        </w:rPr>
        <w:br w:type="page"/>
      </w:r>
    </w:p>
    <w:p w:rsidR="002A7F41" w:rsidRPr="0002637A" w:rsidRDefault="002A7F41" w:rsidP="002A7F41">
      <w:pPr>
        <w:pStyle w:val="Heading2"/>
      </w:pPr>
      <w:r>
        <w:t>2017-2018</w:t>
      </w:r>
      <w:r w:rsidRPr="0002637A">
        <w:t xml:space="preserve"> Statewide Performance Summary by Division</w:t>
      </w:r>
    </w:p>
    <w:p w:rsidR="002A7F41" w:rsidRPr="008B7F3B" w:rsidRDefault="002A7F41" w:rsidP="002A7F41">
      <w:pPr>
        <w:jc w:val="center"/>
        <w:rPr>
          <w:rFonts w:ascii="Tahoma" w:hAnsi="Tahoma" w:cs="Tahoma"/>
          <w:b/>
          <w:bCs/>
          <w:sz w:val="18"/>
          <w:szCs w:val="18"/>
        </w:rPr>
      </w:pPr>
    </w:p>
    <w:p w:rsidR="002A7F41" w:rsidRDefault="002A7F41" w:rsidP="002A7F41">
      <w:pPr>
        <w:tabs>
          <w:tab w:val="right" w:pos="720"/>
          <w:tab w:val="left" w:pos="900"/>
        </w:tabs>
        <w:ind w:left="-360"/>
        <w:rPr>
          <w:rFonts w:ascii="Tahoma" w:hAnsi="Tahoma" w:cs="Tahoma"/>
          <w:b/>
          <w:bCs/>
        </w:rPr>
      </w:pPr>
      <w:r w:rsidRPr="00956DE0">
        <w:rPr>
          <w:rFonts w:ascii="Tahoma" w:hAnsi="Tahoma" w:cs="Tahoma"/>
          <w:b/>
          <w:bCs/>
        </w:rPr>
        <w:t xml:space="preserve">Key: </w:t>
      </w:r>
    </w:p>
    <w:p w:rsidR="002A7F41" w:rsidRPr="00956DE0"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2A7F41" w:rsidRPr="003E5D09" w:rsidRDefault="002A7F41" w:rsidP="002A7F41">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2A7F41" w:rsidRPr="003E5D09" w:rsidRDefault="002A7F41" w:rsidP="002A7F41">
      <w:pPr>
        <w:tabs>
          <w:tab w:val="left" w:pos="240"/>
          <w:tab w:val="left" w:pos="960"/>
        </w:tabs>
        <w:ind w:left="-360"/>
        <w:rPr>
          <w:rFonts w:ascii="Tahoma" w:hAnsi="Tahoma" w:cs="Tahoma"/>
          <w:b/>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2A7F41" w:rsidRDefault="002A7F41" w:rsidP="004633A7">
      <w:pPr>
        <w:pStyle w:val="Subtitle"/>
        <w:spacing w:before="60"/>
        <w:ind w:left="360"/>
        <w:jc w:val="left"/>
        <w:rPr>
          <w:rFonts w:ascii="Tahoma" w:hAnsi="Tahoma" w:cs="Tahoma"/>
          <w:b/>
          <w:sz w:val="20"/>
        </w:rPr>
      </w:pPr>
    </w:p>
    <w:tbl>
      <w:tblPr>
        <w:tblStyle w:val="TableGrid"/>
        <w:tblpPr w:leftFromText="180" w:rightFromText="180" w:vertAnchor="text" w:horzAnchor="margin" w:tblpXSpec="center" w:tblpY="116"/>
        <w:tblW w:w="10692" w:type="dxa"/>
        <w:tblLook w:val="04A0" w:firstRow="1" w:lastRow="0" w:firstColumn="1" w:lastColumn="0" w:noHBand="0" w:noVBand="1"/>
        <w:tblDescription w:val="2017-2018 Statewide Performance Summary by Division"/>
      </w:tblPr>
      <w:tblGrid>
        <w:gridCol w:w="1800"/>
        <w:gridCol w:w="708"/>
        <w:gridCol w:w="630"/>
        <w:gridCol w:w="752"/>
        <w:gridCol w:w="737"/>
        <w:gridCol w:w="723"/>
        <w:gridCol w:w="708"/>
        <w:gridCol w:w="708"/>
        <w:gridCol w:w="800"/>
        <w:gridCol w:w="800"/>
        <w:gridCol w:w="800"/>
        <w:gridCol w:w="800"/>
        <w:gridCol w:w="726"/>
      </w:tblGrid>
      <w:tr w:rsidR="002A7F41" w:rsidRPr="00CC57D9" w:rsidTr="002A7F41">
        <w:trPr>
          <w:trHeight w:val="395"/>
          <w:tblHeader/>
        </w:trPr>
        <w:tc>
          <w:tcPr>
            <w:tcW w:w="1800" w:type="dxa"/>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Division</w:t>
            </w:r>
          </w:p>
        </w:tc>
        <w:tc>
          <w:tcPr>
            <w:tcW w:w="70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1S1</w:t>
            </w:r>
            <w:r w:rsidRPr="00CC57D9">
              <w:rPr>
                <w:rFonts w:ascii="Tahoma" w:hAnsi="Tahoma" w:cs="Tahoma"/>
                <w:sz w:val="20"/>
                <w:szCs w:val="20"/>
              </w:rPr>
              <w:br/>
              <w:t>85%</w:t>
            </w:r>
          </w:p>
        </w:tc>
        <w:tc>
          <w:tcPr>
            <w:tcW w:w="63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1S2</w:t>
            </w:r>
            <w:r w:rsidRPr="00CC57D9">
              <w:rPr>
                <w:rFonts w:ascii="Tahoma" w:hAnsi="Tahoma" w:cs="Tahoma"/>
                <w:sz w:val="20"/>
                <w:szCs w:val="20"/>
              </w:rPr>
              <w:br/>
              <w:t>85%</w:t>
            </w:r>
          </w:p>
        </w:tc>
        <w:tc>
          <w:tcPr>
            <w:tcW w:w="752"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2S1A</w:t>
            </w:r>
            <w:r w:rsidRPr="00CC57D9">
              <w:rPr>
                <w:rFonts w:ascii="Tahoma" w:hAnsi="Tahoma" w:cs="Tahoma"/>
                <w:sz w:val="20"/>
                <w:szCs w:val="20"/>
              </w:rPr>
              <w:br/>
              <w:t>92%</w:t>
            </w:r>
          </w:p>
        </w:tc>
        <w:tc>
          <w:tcPr>
            <w:tcW w:w="737"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2S1B</w:t>
            </w:r>
            <w:r w:rsidRPr="00CC57D9">
              <w:rPr>
                <w:rFonts w:ascii="Tahoma" w:hAnsi="Tahoma" w:cs="Tahoma"/>
                <w:sz w:val="20"/>
                <w:szCs w:val="20"/>
              </w:rPr>
              <w:br/>
              <w:t>82%</w:t>
            </w:r>
          </w:p>
        </w:tc>
        <w:tc>
          <w:tcPr>
            <w:tcW w:w="723"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2S1C</w:t>
            </w:r>
            <w:r w:rsidRPr="00CC57D9">
              <w:rPr>
                <w:rFonts w:ascii="Tahoma" w:hAnsi="Tahoma" w:cs="Tahoma"/>
                <w:sz w:val="20"/>
                <w:szCs w:val="20"/>
              </w:rPr>
              <w:br/>
              <w:t>83%</w:t>
            </w:r>
          </w:p>
        </w:tc>
        <w:tc>
          <w:tcPr>
            <w:tcW w:w="70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2S1D</w:t>
            </w:r>
            <w:r w:rsidRPr="00CC57D9">
              <w:rPr>
                <w:rFonts w:ascii="Tahoma" w:hAnsi="Tahoma" w:cs="Tahoma"/>
                <w:sz w:val="20"/>
                <w:szCs w:val="20"/>
              </w:rPr>
              <w:br/>
              <w:t>75%</w:t>
            </w:r>
          </w:p>
        </w:tc>
        <w:tc>
          <w:tcPr>
            <w:tcW w:w="708"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2S1E</w:t>
            </w:r>
            <w:r w:rsidRPr="00CC57D9">
              <w:rPr>
                <w:rFonts w:ascii="Tahoma" w:hAnsi="Tahoma" w:cs="Tahoma"/>
                <w:sz w:val="20"/>
                <w:szCs w:val="20"/>
              </w:rPr>
              <w:br/>
              <w:t>78%</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3S1</w:t>
            </w:r>
            <w:r w:rsidRPr="00CC57D9">
              <w:rPr>
                <w:rFonts w:ascii="Tahoma" w:hAnsi="Tahoma" w:cs="Tahoma"/>
                <w:sz w:val="20"/>
                <w:szCs w:val="20"/>
              </w:rPr>
              <w:br/>
              <w:t>96.5%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4S1</w:t>
            </w:r>
            <w:r w:rsidRPr="00CC57D9">
              <w:rPr>
                <w:rFonts w:ascii="Tahoma" w:hAnsi="Tahoma" w:cs="Tahoma"/>
                <w:sz w:val="20"/>
                <w:szCs w:val="20"/>
              </w:rPr>
              <w:br/>
              <w:t>93.5%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5S1</w:t>
            </w:r>
            <w:r w:rsidRPr="00CC57D9">
              <w:rPr>
                <w:rFonts w:ascii="Tahoma" w:hAnsi="Tahoma" w:cs="Tahoma"/>
                <w:sz w:val="20"/>
                <w:szCs w:val="20"/>
              </w:rPr>
              <w:br/>
              <w:t>93.5%</w:t>
            </w:r>
          </w:p>
        </w:tc>
        <w:tc>
          <w:tcPr>
            <w:tcW w:w="800"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6S1</w:t>
            </w:r>
            <w:r w:rsidRPr="00CC57D9">
              <w:rPr>
                <w:rFonts w:ascii="Tahoma" w:hAnsi="Tahoma" w:cs="Tahoma"/>
                <w:sz w:val="20"/>
                <w:szCs w:val="20"/>
              </w:rPr>
              <w:br/>
              <w:t>31.5%</w:t>
            </w:r>
          </w:p>
        </w:tc>
        <w:tc>
          <w:tcPr>
            <w:tcW w:w="726" w:type="dxa"/>
            <w:noWrap/>
            <w:vAlign w:val="center"/>
          </w:tcPr>
          <w:p w:rsidR="002A7F41" w:rsidRPr="00CC57D9" w:rsidRDefault="002A7F41" w:rsidP="002A7F41">
            <w:pPr>
              <w:jc w:val="center"/>
              <w:rPr>
                <w:rFonts w:ascii="Tahoma" w:hAnsi="Tahoma" w:cs="Tahoma"/>
                <w:sz w:val="20"/>
                <w:szCs w:val="20"/>
              </w:rPr>
            </w:pPr>
            <w:r w:rsidRPr="00CC57D9">
              <w:rPr>
                <w:rFonts w:ascii="Tahoma" w:hAnsi="Tahoma" w:cs="Tahoma"/>
                <w:sz w:val="20"/>
                <w:szCs w:val="20"/>
              </w:rPr>
              <w:t>6S2</w:t>
            </w:r>
            <w:r w:rsidRPr="00CC57D9">
              <w:rPr>
                <w:rFonts w:ascii="Tahoma" w:hAnsi="Tahoma" w:cs="Tahoma"/>
                <w:sz w:val="20"/>
                <w:szCs w:val="20"/>
              </w:rPr>
              <w:br/>
              <w:t>28%</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Madison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Manassas City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Manassas Park City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Martinsville City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proofErr w:type="spellStart"/>
            <w:r w:rsidRPr="001611DB">
              <w:rPr>
                <w:rFonts w:ascii="Tahoma" w:hAnsi="Tahoma" w:cs="Tahoma"/>
                <w:sz w:val="20"/>
                <w:szCs w:val="20"/>
              </w:rPr>
              <w:t>Massanutten</w:t>
            </w:r>
            <w:proofErr w:type="spellEnd"/>
            <w:r w:rsidRPr="001611DB">
              <w:rPr>
                <w:rFonts w:ascii="Tahoma" w:hAnsi="Tahoma" w:cs="Tahoma"/>
                <w:sz w:val="20"/>
                <w:szCs w:val="20"/>
              </w:rPr>
              <w:t xml:space="preserve"> Technical Center</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Mathews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Mecklenburg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Middlesex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Montgomery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Nelson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New Horizons Technical Center</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New Kent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Newport News City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Norfolk City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Northampton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Northern Neck Technical Center</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Northumberland County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CC57D9" w:rsidTr="002A7F41">
        <w:trPr>
          <w:trHeight w:val="465"/>
        </w:trPr>
        <w:tc>
          <w:tcPr>
            <w:tcW w:w="1800" w:type="dxa"/>
          </w:tcPr>
          <w:p w:rsidR="002A7F41" w:rsidRPr="001611DB" w:rsidRDefault="002A7F41" w:rsidP="002A7F41">
            <w:pPr>
              <w:rPr>
                <w:rFonts w:ascii="Tahoma" w:hAnsi="Tahoma" w:cs="Tahoma"/>
                <w:sz w:val="20"/>
                <w:szCs w:val="20"/>
              </w:rPr>
            </w:pPr>
            <w:r w:rsidRPr="001611DB">
              <w:rPr>
                <w:rFonts w:ascii="Tahoma" w:hAnsi="Tahoma" w:cs="Tahoma"/>
                <w:sz w:val="20"/>
                <w:szCs w:val="20"/>
              </w:rPr>
              <w:t>Norton City Public Schools</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3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5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37"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3"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6"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bl>
    <w:p w:rsidR="002A7F41" w:rsidRDefault="002A7F41" w:rsidP="004633A7">
      <w:pPr>
        <w:pStyle w:val="Subtitle"/>
        <w:spacing w:before="60"/>
        <w:ind w:left="360"/>
        <w:jc w:val="left"/>
        <w:rPr>
          <w:rFonts w:ascii="Tahoma" w:hAnsi="Tahoma" w:cs="Tahoma"/>
          <w:b/>
          <w:sz w:val="20"/>
        </w:rPr>
      </w:pPr>
      <w:r>
        <w:rPr>
          <w:rFonts w:ascii="Tahoma" w:hAnsi="Tahoma" w:cs="Tahoma"/>
          <w:b/>
          <w:sz w:val="20"/>
        </w:rPr>
        <w:br w:type="page"/>
      </w:r>
    </w:p>
    <w:p w:rsidR="002A7F41" w:rsidRPr="0002637A" w:rsidRDefault="002A7F41" w:rsidP="002A7F41">
      <w:pPr>
        <w:pStyle w:val="Heading2"/>
      </w:pPr>
      <w:r>
        <w:t>2017-2018</w:t>
      </w:r>
      <w:r w:rsidRPr="0002637A">
        <w:t xml:space="preserve"> Statewide Performance Summary by Division</w:t>
      </w:r>
    </w:p>
    <w:p w:rsidR="002A7F41" w:rsidRPr="008B7F3B" w:rsidRDefault="002A7F41" w:rsidP="002A7F41">
      <w:pPr>
        <w:jc w:val="center"/>
        <w:rPr>
          <w:rFonts w:ascii="Tahoma" w:hAnsi="Tahoma" w:cs="Tahoma"/>
          <w:b/>
          <w:bCs/>
          <w:sz w:val="18"/>
          <w:szCs w:val="18"/>
        </w:rPr>
      </w:pPr>
    </w:p>
    <w:p w:rsidR="002A7F41" w:rsidRDefault="002A7F41" w:rsidP="002A7F41">
      <w:pPr>
        <w:tabs>
          <w:tab w:val="right" w:pos="720"/>
          <w:tab w:val="left" w:pos="900"/>
        </w:tabs>
        <w:ind w:left="-360"/>
        <w:rPr>
          <w:rFonts w:ascii="Tahoma" w:hAnsi="Tahoma" w:cs="Tahoma"/>
          <w:b/>
          <w:bCs/>
        </w:rPr>
      </w:pPr>
      <w:r w:rsidRPr="00956DE0">
        <w:rPr>
          <w:rFonts w:ascii="Tahoma" w:hAnsi="Tahoma" w:cs="Tahoma"/>
          <w:b/>
          <w:bCs/>
        </w:rPr>
        <w:t xml:space="preserve">Key: </w:t>
      </w:r>
    </w:p>
    <w:p w:rsidR="002A7F41" w:rsidRPr="00956DE0"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2A7F41" w:rsidRPr="003E5D09" w:rsidRDefault="002A7F41" w:rsidP="002A7F41">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2A7F41" w:rsidRPr="003E5D09" w:rsidRDefault="002A7F41" w:rsidP="002A7F41">
      <w:pPr>
        <w:tabs>
          <w:tab w:val="left" w:pos="240"/>
          <w:tab w:val="left" w:pos="960"/>
        </w:tabs>
        <w:ind w:left="-360"/>
        <w:rPr>
          <w:rFonts w:ascii="Tahoma" w:hAnsi="Tahoma" w:cs="Tahoma"/>
          <w:b/>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2A7F41" w:rsidRDefault="002A7F41" w:rsidP="004633A7">
      <w:pPr>
        <w:pStyle w:val="Subtitle"/>
        <w:spacing w:before="60"/>
        <w:ind w:left="360"/>
        <w:jc w:val="left"/>
        <w:rPr>
          <w:rFonts w:ascii="Tahoma" w:hAnsi="Tahoma" w:cs="Tahoma"/>
          <w:b/>
          <w:sz w:val="20"/>
        </w:rPr>
      </w:pPr>
    </w:p>
    <w:tbl>
      <w:tblPr>
        <w:tblStyle w:val="TableGrid"/>
        <w:tblW w:w="10458" w:type="dxa"/>
        <w:tblInd w:w="-546" w:type="dxa"/>
        <w:tblLook w:val="04A0" w:firstRow="1" w:lastRow="0" w:firstColumn="1" w:lastColumn="0" w:noHBand="0" w:noVBand="1"/>
        <w:tblDescription w:val="2017-2018 Statewide Performance Summary by Division"/>
      </w:tblPr>
      <w:tblGrid>
        <w:gridCol w:w="1743"/>
        <w:gridCol w:w="638"/>
        <w:gridCol w:w="708"/>
        <w:gridCol w:w="722"/>
        <w:gridCol w:w="708"/>
        <w:gridCol w:w="695"/>
        <w:gridCol w:w="682"/>
        <w:gridCol w:w="681"/>
        <w:gridCol w:w="800"/>
        <w:gridCol w:w="800"/>
        <w:gridCol w:w="800"/>
        <w:gridCol w:w="800"/>
        <w:gridCol w:w="681"/>
      </w:tblGrid>
      <w:tr w:rsidR="002A7F41" w:rsidRPr="001611DB" w:rsidTr="002A7F41">
        <w:trPr>
          <w:trHeight w:val="465"/>
          <w:tblHeader/>
        </w:trPr>
        <w:tc>
          <w:tcPr>
            <w:tcW w:w="1743" w:type="dxa"/>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Division</w:t>
            </w:r>
          </w:p>
        </w:tc>
        <w:tc>
          <w:tcPr>
            <w:tcW w:w="63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1S1</w:t>
            </w:r>
            <w:r w:rsidRPr="001611DB">
              <w:rPr>
                <w:rFonts w:ascii="Tahoma" w:hAnsi="Tahoma" w:cs="Tahoma"/>
                <w:sz w:val="20"/>
                <w:szCs w:val="20"/>
              </w:rPr>
              <w:br/>
              <w:t>85%</w:t>
            </w:r>
          </w:p>
        </w:tc>
        <w:tc>
          <w:tcPr>
            <w:tcW w:w="70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1S2</w:t>
            </w:r>
            <w:r w:rsidRPr="001611DB">
              <w:rPr>
                <w:rFonts w:ascii="Tahoma" w:hAnsi="Tahoma" w:cs="Tahoma"/>
                <w:sz w:val="20"/>
                <w:szCs w:val="20"/>
              </w:rPr>
              <w:br/>
              <w:t>85%</w:t>
            </w:r>
          </w:p>
        </w:tc>
        <w:tc>
          <w:tcPr>
            <w:tcW w:w="722"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2S1A</w:t>
            </w:r>
            <w:r w:rsidRPr="001611DB">
              <w:rPr>
                <w:rFonts w:ascii="Tahoma" w:hAnsi="Tahoma" w:cs="Tahoma"/>
                <w:sz w:val="20"/>
                <w:szCs w:val="20"/>
              </w:rPr>
              <w:br/>
              <w:t>92%</w:t>
            </w:r>
          </w:p>
        </w:tc>
        <w:tc>
          <w:tcPr>
            <w:tcW w:w="70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2S1B</w:t>
            </w:r>
            <w:r w:rsidRPr="001611DB">
              <w:rPr>
                <w:rFonts w:ascii="Tahoma" w:hAnsi="Tahoma" w:cs="Tahoma"/>
                <w:sz w:val="20"/>
                <w:szCs w:val="20"/>
              </w:rPr>
              <w:br/>
              <w:t>82%</w:t>
            </w:r>
          </w:p>
        </w:tc>
        <w:tc>
          <w:tcPr>
            <w:tcW w:w="695"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2S1C</w:t>
            </w:r>
            <w:r w:rsidRPr="001611DB">
              <w:rPr>
                <w:rFonts w:ascii="Tahoma" w:hAnsi="Tahoma" w:cs="Tahoma"/>
                <w:sz w:val="20"/>
                <w:szCs w:val="20"/>
              </w:rPr>
              <w:br/>
              <w:t>83%</w:t>
            </w:r>
          </w:p>
        </w:tc>
        <w:tc>
          <w:tcPr>
            <w:tcW w:w="682"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2S1D</w:t>
            </w:r>
            <w:r w:rsidRPr="001611DB">
              <w:rPr>
                <w:rFonts w:ascii="Tahoma" w:hAnsi="Tahoma" w:cs="Tahoma"/>
                <w:sz w:val="20"/>
                <w:szCs w:val="20"/>
              </w:rPr>
              <w:br/>
              <w:t>75%</w:t>
            </w:r>
          </w:p>
        </w:tc>
        <w:tc>
          <w:tcPr>
            <w:tcW w:w="681"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2S1E</w:t>
            </w:r>
            <w:r w:rsidRPr="001611DB">
              <w:rPr>
                <w:rFonts w:ascii="Tahoma" w:hAnsi="Tahoma" w:cs="Tahoma"/>
                <w:sz w:val="20"/>
                <w:szCs w:val="20"/>
              </w:rPr>
              <w:br/>
              <w:t>78%</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3S1</w:t>
            </w:r>
            <w:r w:rsidRPr="001611DB">
              <w:rPr>
                <w:rFonts w:ascii="Tahoma" w:hAnsi="Tahoma" w:cs="Tahoma"/>
                <w:sz w:val="20"/>
                <w:szCs w:val="20"/>
              </w:rPr>
              <w:br/>
              <w:t>96.5%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4S1</w:t>
            </w:r>
            <w:r w:rsidRPr="001611DB">
              <w:rPr>
                <w:rFonts w:ascii="Tahoma" w:hAnsi="Tahoma" w:cs="Tahoma"/>
                <w:sz w:val="20"/>
                <w:szCs w:val="20"/>
              </w:rPr>
              <w:br/>
              <w:t>93.5%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5S1</w:t>
            </w:r>
            <w:r w:rsidRPr="001611DB">
              <w:rPr>
                <w:rFonts w:ascii="Tahoma" w:hAnsi="Tahoma" w:cs="Tahoma"/>
                <w:sz w:val="20"/>
                <w:szCs w:val="20"/>
              </w:rPr>
              <w:br/>
              <w:t>93.5%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6S1</w:t>
            </w:r>
            <w:r w:rsidRPr="001611DB">
              <w:rPr>
                <w:rFonts w:ascii="Tahoma" w:hAnsi="Tahoma" w:cs="Tahoma"/>
                <w:sz w:val="20"/>
                <w:szCs w:val="20"/>
              </w:rPr>
              <w:br/>
              <w:t>31.5%</w:t>
            </w:r>
          </w:p>
        </w:tc>
        <w:tc>
          <w:tcPr>
            <w:tcW w:w="681"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6S2</w:t>
            </w:r>
            <w:r w:rsidRPr="001611DB">
              <w:rPr>
                <w:rFonts w:ascii="Tahoma" w:hAnsi="Tahoma" w:cs="Tahoma"/>
                <w:sz w:val="20"/>
                <w:szCs w:val="20"/>
              </w:rPr>
              <w:br/>
              <w:t>28%</w:t>
            </w:r>
          </w:p>
        </w:tc>
      </w:tr>
      <w:tr w:rsidR="002A7F41" w:rsidRPr="001611DB" w:rsidTr="002A7F41">
        <w:trPr>
          <w:trHeight w:val="350"/>
        </w:trPr>
        <w:tc>
          <w:tcPr>
            <w:tcW w:w="1743" w:type="dxa"/>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Nottoway County Public Schools</w:t>
            </w:r>
          </w:p>
        </w:tc>
        <w:tc>
          <w:tcPr>
            <w:tcW w:w="63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95"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1611DB" w:rsidTr="002A7F41">
        <w:trPr>
          <w:trHeight w:val="332"/>
        </w:trPr>
        <w:tc>
          <w:tcPr>
            <w:tcW w:w="1743" w:type="dxa"/>
            <w:hideMark/>
          </w:tcPr>
          <w:p w:rsidR="002A7F41" w:rsidRPr="001611DB" w:rsidRDefault="002A7F41" w:rsidP="002A7F41">
            <w:pPr>
              <w:rPr>
                <w:rFonts w:ascii="Tahoma" w:hAnsi="Tahoma" w:cs="Tahoma"/>
                <w:sz w:val="20"/>
                <w:szCs w:val="20"/>
              </w:rPr>
            </w:pPr>
            <w:r w:rsidRPr="001611DB">
              <w:rPr>
                <w:rFonts w:ascii="Tahoma" w:hAnsi="Tahoma" w:cs="Tahoma"/>
                <w:sz w:val="20"/>
                <w:szCs w:val="20"/>
              </w:rPr>
              <w:t>Orange County Public Schools</w:t>
            </w:r>
          </w:p>
        </w:tc>
        <w:tc>
          <w:tcPr>
            <w:tcW w:w="63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95"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395"/>
        </w:trPr>
        <w:tc>
          <w:tcPr>
            <w:tcW w:w="1743" w:type="dxa"/>
            <w:hideMark/>
          </w:tcPr>
          <w:p w:rsidR="002A7F41" w:rsidRPr="001611DB" w:rsidRDefault="002A7F41" w:rsidP="002A7F41">
            <w:pPr>
              <w:rPr>
                <w:rFonts w:ascii="Tahoma" w:hAnsi="Tahoma" w:cs="Tahoma"/>
                <w:sz w:val="20"/>
                <w:szCs w:val="20"/>
              </w:rPr>
            </w:pPr>
            <w:r w:rsidRPr="001611DB">
              <w:rPr>
                <w:rFonts w:ascii="Tahoma" w:hAnsi="Tahoma" w:cs="Tahoma"/>
                <w:sz w:val="20"/>
                <w:szCs w:val="20"/>
              </w:rPr>
              <w:t>Page County Public Schools</w:t>
            </w:r>
          </w:p>
        </w:tc>
        <w:tc>
          <w:tcPr>
            <w:tcW w:w="63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695"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68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hideMark/>
          </w:tcPr>
          <w:p w:rsidR="002A7F41" w:rsidRPr="001611DB" w:rsidRDefault="002A7F41" w:rsidP="002A7F41">
            <w:pPr>
              <w:rPr>
                <w:rFonts w:ascii="Tahoma" w:hAnsi="Tahoma" w:cs="Tahoma"/>
                <w:sz w:val="20"/>
                <w:szCs w:val="20"/>
              </w:rPr>
            </w:pPr>
            <w:r w:rsidRPr="001611DB">
              <w:rPr>
                <w:rFonts w:ascii="Tahoma" w:hAnsi="Tahoma" w:cs="Tahoma"/>
                <w:sz w:val="20"/>
                <w:szCs w:val="20"/>
              </w:rPr>
              <w:t>Patrick County Public Schools</w:t>
            </w:r>
          </w:p>
        </w:tc>
        <w:tc>
          <w:tcPr>
            <w:tcW w:w="63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2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95"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2"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681" w:type="dxa"/>
            <w:noWrap/>
            <w:hideMark/>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Petersburg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Pittsylvania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Poquoson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Portsmouth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Powhatan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Prince Edward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Prince George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Prince William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Pulaski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Radford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Rappahannock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Richmond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Richmond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Roanoke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bl>
    <w:p w:rsidR="002A7F41" w:rsidRDefault="002A7F41" w:rsidP="004633A7">
      <w:pPr>
        <w:pStyle w:val="Subtitle"/>
        <w:spacing w:before="60"/>
        <w:ind w:left="360"/>
        <w:jc w:val="left"/>
        <w:rPr>
          <w:rFonts w:ascii="Tahoma" w:hAnsi="Tahoma" w:cs="Tahoma"/>
          <w:b/>
          <w:sz w:val="20"/>
        </w:rPr>
      </w:pPr>
      <w:r>
        <w:rPr>
          <w:rFonts w:ascii="Tahoma" w:hAnsi="Tahoma" w:cs="Tahoma"/>
          <w:b/>
          <w:sz w:val="20"/>
        </w:rPr>
        <w:br w:type="page"/>
      </w:r>
    </w:p>
    <w:p w:rsidR="002A7F41" w:rsidRPr="0002637A" w:rsidRDefault="002A7F41" w:rsidP="002A7F41">
      <w:pPr>
        <w:pStyle w:val="Heading2"/>
      </w:pPr>
      <w:r>
        <w:t>2017-2018</w:t>
      </w:r>
      <w:r w:rsidRPr="0002637A">
        <w:t xml:space="preserve"> Statewide Performance Summary by Division</w:t>
      </w:r>
    </w:p>
    <w:p w:rsidR="002A7F41" w:rsidRPr="008B7F3B" w:rsidRDefault="002A7F41" w:rsidP="002A7F41">
      <w:pPr>
        <w:jc w:val="center"/>
        <w:rPr>
          <w:rFonts w:ascii="Tahoma" w:hAnsi="Tahoma" w:cs="Tahoma"/>
          <w:b/>
          <w:bCs/>
          <w:sz w:val="18"/>
          <w:szCs w:val="18"/>
        </w:rPr>
      </w:pPr>
    </w:p>
    <w:p w:rsidR="002A7F41" w:rsidRDefault="002A7F41" w:rsidP="002A7F41">
      <w:pPr>
        <w:tabs>
          <w:tab w:val="right" w:pos="720"/>
          <w:tab w:val="left" w:pos="900"/>
        </w:tabs>
        <w:ind w:left="-360"/>
        <w:rPr>
          <w:rFonts w:ascii="Tahoma" w:hAnsi="Tahoma" w:cs="Tahoma"/>
          <w:b/>
          <w:bCs/>
        </w:rPr>
      </w:pPr>
      <w:r w:rsidRPr="00956DE0">
        <w:rPr>
          <w:rFonts w:ascii="Tahoma" w:hAnsi="Tahoma" w:cs="Tahoma"/>
          <w:b/>
          <w:bCs/>
        </w:rPr>
        <w:t xml:space="preserve">Key: </w:t>
      </w:r>
    </w:p>
    <w:p w:rsidR="002A7F41" w:rsidRPr="00956DE0"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2A7F41" w:rsidRPr="003E5D09" w:rsidRDefault="002A7F41" w:rsidP="002A7F41">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2A7F41"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2A7F41" w:rsidRDefault="002A7F41" w:rsidP="004633A7">
      <w:pPr>
        <w:pStyle w:val="Subtitle"/>
        <w:spacing w:before="60"/>
        <w:ind w:left="360"/>
        <w:jc w:val="left"/>
        <w:rPr>
          <w:rFonts w:ascii="Tahoma" w:hAnsi="Tahoma" w:cs="Tahoma"/>
          <w:b/>
          <w:sz w:val="20"/>
        </w:rPr>
      </w:pPr>
    </w:p>
    <w:tbl>
      <w:tblPr>
        <w:tblStyle w:val="TableGrid"/>
        <w:tblpPr w:leftFromText="180" w:rightFromText="180" w:vertAnchor="text" w:horzAnchor="margin" w:tblpXSpec="center" w:tblpY="7"/>
        <w:tblW w:w="10458" w:type="dxa"/>
        <w:tblLook w:val="04A0" w:firstRow="1" w:lastRow="0" w:firstColumn="1" w:lastColumn="0" w:noHBand="0" w:noVBand="1"/>
        <w:tblDescription w:val="2017-2018 Statewide Performance Summary by Division"/>
      </w:tblPr>
      <w:tblGrid>
        <w:gridCol w:w="1743"/>
        <w:gridCol w:w="638"/>
        <w:gridCol w:w="708"/>
        <w:gridCol w:w="722"/>
        <w:gridCol w:w="708"/>
        <w:gridCol w:w="695"/>
        <w:gridCol w:w="682"/>
        <w:gridCol w:w="681"/>
        <w:gridCol w:w="800"/>
        <w:gridCol w:w="800"/>
        <w:gridCol w:w="800"/>
        <w:gridCol w:w="800"/>
        <w:gridCol w:w="681"/>
      </w:tblGrid>
      <w:tr w:rsidR="002A7F41" w:rsidRPr="001611DB" w:rsidTr="002A7F41">
        <w:trPr>
          <w:trHeight w:val="465"/>
          <w:tblHeader/>
        </w:trPr>
        <w:tc>
          <w:tcPr>
            <w:tcW w:w="1743" w:type="dxa"/>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Division</w:t>
            </w:r>
          </w:p>
        </w:tc>
        <w:tc>
          <w:tcPr>
            <w:tcW w:w="63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1S1</w:t>
            </w:r>
            <w:r w:rsidRPr="001611DB">
              <w:rPr>
                <w:rFonts w:ascii="Tahoma" w:hAnsi="Tahoma" w:cs="Tahoma"/>
                <w:sz w:val="20"/>
                <w:szCs w:val="20"/>
              </w:rPr>
              <w:br/>
              <w:t>85%</w:t>
            </w:r>
          </w:p>
        </w:tc>
        <w:tc>
          <w:tcPr>
            <w:tcW w:w="70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1S2</w:t>
            </w:r>
            <w:r w:rsidRPr="001611DB">
              <w:rPr>
                <w:rFonts w:ascii="Tahoma" w:hAnsi="Tahoma" w:cs="Tahoma"/>
                <w:sz w:val="20"/>
                <w:szCs w:val="20"/>
              </w:rPr>
              <w:br/>
              <w:t>85%</w:t>
            </w:r>
          </w:p>
        </w:tc>
        <w:tc>
          <w:tcPr>
            <w:tcW w:w="722"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2S1A</w:t>
            </w:r>
            <w:r w:rsidRPr="001611DB">
              <w:rPr>
                <w:rFonts w:ascii="Tahoma" w:hAnsi="Tahoma" w:cs="Tahoma"/>
                <w:sz w:val="20"/>
                <w:szCs w:val="20"/>
              </w:rPr>
              <w:br/>
              <w:t>92%</w:t>
            </w:r>
          </w:p>
        </w:tc>
        <w:tc>
          <w:tcPr>
            <w:tcW w:w="70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2S1B</w:t>
            </w:r>
            <w:r w:rsidRPr="001611DB">
              <w:rPr>
                <w:rFonts w:ascii="Tahoma" w:hAnsi="Tahoma" w:cs="Tahoma"/>
                <w:sz w:val="20"/>
                <w:szCs w:val="20"/>
              </w:rPr>
              <w:br/>
              <w:t>82%</w:t>
            </w:r>
          </w:p>
        </w:tc>
        <w:tc>
          <w:tcPr>
            <w:tcW w:w="695"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2S1C</w:t>
            </w:r>
            <w:r w:rsidRPr="001611DB">
              <w:rPr>
                <w:rFonts w:ascii="Tahoma" w:hAnsi="Tahoma" w:cs="Tahoma"/>
                <w:sz w:val="20"/>
                <w:szCs w:val="20"/>
              </w:rPr>
              <w:br/>
              <w:t>83%</w:t>
            </w:r>
          </w:p>
        </w:tc>
        <w:tc>
          <w:tcPr>
            <w:tcW w:w="682"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2S1D</w:t>
            </w:r>
            <w:r w:rsidRPr="001611DB">
              <w:rPr>
                <w:rFonts w:ascii="Tahoma" w:hAnsi="Tahoma" w:cs="Tahoma"/>
                <w:sz w:val="20"/>
                <w:szCs w:val="20"/>
              </w:rPr>
              <w:br/>
              <w:t>75%</w:t>
            </w:r>
          </w:p>
        </w:tc>
        <w:tc>
          <w:tcPr>
            <w:tcW w:w="681"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2S1E</w:t>
            </w:r>
            <w:r w:rsidRPr="001611DB">
              <w:rPr>
                <w:rFonts w:ascii="Tahoma" w:hAnsi="Tahoma" w:cs="Tahoma"/>
                <w:sz w:val="20"/>
                <w:szCs w:val="20"/>
              </w:rPr>
              <w:br/>
              <w:t>78%</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3S1</w:t>
            </w:r>
            <w:r w:rsidRPr="001611DB">
              <w:rPr>
                <w:rFonts w:ascii="Tahoma" w:hAnsi="Tahoma" w:cs="Tahoma"/>
                <w:sz w:val="20"/>
                <w:szCs w:val="20"/>
              </w:rPr>
              <w:br/>
              <w:t>96.5%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4S1</w:t>
            </w:r>
            <w:r w:rsidRPr="001611DB">
              <w:rPr>
                <w:rFonts w:ascii="Tahoma" w:hAnsi="Tahoma" w:cs="Tahoma"/>
                <w:sz w:val="20"/>
                <w:szCs w:val="20"/>
              </w:rPr>
              <w:br/>
              <w:t>93.5%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5S1</w:t>
            </w:r>
            <w:r w:rsidRPr="001611DB">
              <w:rPr>
                <w:rFonts w:ascii="Tahoma" w:hAnsi="Tahoma" w:cs="Tahoma"/>
                <w:sz w:val="20"/>
                <w:szCs w:val="20"/>
              </w:rPr>
              <w:br/>
              <w:t>93.5%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6S1</w:t>
            </w:r>
            <w:r w:rsidRPr="001611DB">
              <w:rPr>
                <w:rFonts w:ascii="Tahoma" w:hAnsi="Tahoma" w:cs="Tahoma"/>
                <w:sz w:val="20"/>
                <w:szCs w:val="20"/>
              </w:rPr>
              <w:br/>
              <w:t>31.5%</w:t>
            </w:r>
          </w:p>
        </w:tc>
        <w:tc>
          <w:tcPr>
            <w:tcW w:w="681"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6S2</w:t>
            </w:r>
            <w:r w:rsidRPr="001611DB">
              <w:rPr>
                <w:rFonts w:ascii="Tahoma" w:hAnsi="Tahoma" w:cs="Tahoma"/>
                <w:sz w:val="20"/>
                <w:szCs w:val="20"/>
              </w:rPr>
              <w:br/>
              <w:t>28%</w:t>
            </w:r>
          </w:p>
        </w:tc>
      </w:tr>
      <w:tr w:rsidR="002A7F41" w:rsidRPr="001611DB" w:rsidTr="002A7F41">
        <w:trPr>
          <w:trHeight w:val="465"/>
        </w:trPr>
        <w:tc>
          <w:tcPr>
            <w:tcW w:w="1743" w:type="dxa"/>
            <w:hideMark/>
          </w:tcPr>
          <w:p w:rsidR="002A7F41" w:rsidRPr="001611DB" w:rsidRDefault="002A7F41" w:rsidP="002A7F41">
            <w:pPr>
              <w:rPr>
                <w:rFonts w:ascii="Tahoma" w:hAnsi="Tahoma" w:cs="Tahoma"/>
                <w:sz w:val="20"/>
                <w:szCs w:val="20"/>
              </w:rPr>
            </w:pPr>
            <w:r w:rsidRPr="001611DB">
              <w:rPr>
                <w:rFonts w:ascii="Tahoma" w:hAnsi="Tahoma" w:cs="Tahoma"/>
                <w:sz w:val="20"/>
                <w:szCs w:val="20"/>
              </w:rPr>
              <w:t>Roanoke County Public Schools</w:t>
            </w:r>
          </w:p>
        </w:tc>
        <w:tc>
          <w:tcPr>
            <w:tcW w:w="638"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hideMark/>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Rockbridge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Rockingham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proofErr w:type="spellStart"/>
            <w:r w:rsidRPr="001611DB">
              <w:rPr>
                <w:rFonts w:ascii="Tahoma" w:hAnsi="Tahoma" w:cs="Tahoma"/>
                <w:sz w:val="20"/>
                <w:szCs w:val="20"/>
              </w:rPr>
              <w:t>Rowanty</w:t>
            </w:r>
            <w:proofErr w:type="spellEnd"/>
            <w:r w:rsidRPr="001611DB">
              <w:rPr>
                <w:rFonts w:ascii="Tahoma" w:hAnsi="Tahoma" w:cs="Tahoma"/>
                <w:sz w:val="20"/>
                <w:szCs w:val="20"/>
              </w:rPr>
              <w:t xml:space="preserve"> Technical Center</w:t>
            </w:r>
          </w:p>
        </w:tc>
        <w:tc>
          <w:tcPr>
            <w:tcW w:w="63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72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Russell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Salem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Scott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Shenandoah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Smyth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Southampton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Spotsylvania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Stafford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Staunton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Suffolk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Surry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Sussex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Tazewell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743" w:type="dxa"/>
          </w:tcPr>
          <w:p w:rsidR="002A7F41" w:rsidRPr="001611DB" w:rsidRDefault="002A7F41" w:rsidP="002A7F41">
            <w:pPr>
              <w:rPr>
                <w:rFonts w:ascii="Tahoma" w:hAnsi="Tahoma" w:cs="Tahoma"/>
                <w:sz w:val="20"/>
                <w:szCs w:val="20"/>
              </w:rPr>
            </w:pPr>
            <w:r w:rsidRPr="001611DB">
              <w:rPr>
                <w:rFonts w:ascii="Tahoma" w:hAnsi="Tahoma" w:cs="Tahoma"/>
                <w:sz w:val="20"/>
                <w:szCs w:val="20"/>
              </w:rPr>
              <w:t>Valley Career and Technical Education Center</w:t>
            </w:r>
          </w:p>
        </w:tc>
        <w:tc>
          <w:tcPr>
            <w:tcW w:w="63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72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N/A</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rPr>
                <w:rFonts w:ascii="Tahoma" w:hAnsi="Tahoma" w:cs="Tahoma"/>
                <w:sz w:val="20"/>
                <w:szCs w:val="20"/>
              </w:rPr>
            </w:pPr>
            <w:r w:rsidRPr="001611DB">
              <w:rPr>
                <w:rFonts w:ascii="Tahoma" w:hAnsi="Tahoma" w:cs="Tahoma"/>
                <w:sz w:val="20"/>
                <w:szCs w:val="20"/>
              </w:rPr>
              <w:t>Not Met</w:t>
            </w:r>
          </w:p>
        </w:tc>
      </w:tr>
    </w:tbl>
    <w:p w:rsidR="002A7F41" w:rsidRDefault="002A7F41" w:rsidP="004633A7">
      <w:pPr>
        <w:pStyle w:val="Subtitle"/>
        <w:spacing w:before="60"/>
        <w:ind w:left="360"/>
        <w:jc w:val="left"/>
        <w:rPr>
          <w:rFonts w:ascii="Tahoma" w:hAnsi="Tahoma" w:cs="Tahoma"/>
          <w:b/>
          <w:sz w:val="20"/>
        </w:rPr>
      </w:pPr>
      <w:r>
        <w:rPr>
          <w:rFonts w:ascii="Tahoma" w:hAnsi="Tahoma" w:cs="Tahoma"/>
          <w:b/>
          <w:sz w:val="20"/>
        </w:rPr>
        <w:br w:type="page"/>
      </w:r>
    </w:p>
    <w:p w:rsidR="002A7F41" w:rsidRPr="0002637A" w:rsidRDefault="002A7F41" w:rsidP="002A7F41">
      <w:pPr>
        <w:pStyle w:val="Heading2"/>
      </w:pPr>
      <w:r>
        <w:t>2017-2018</w:t>
      </w:r>
      <w:r w:rsidRPr="0002637A">
        <w:t xml:space="preserve"> Statewide Performance Summary by Division</w:t>
      </w:r>
    </w:p>
    <w:p w:rsidR="002A7F41" w:rsidRPr="008B7F3B" w:rsidRDefault="002A7F41" w:rsidP="002A7F41">
      <w:pPr>
        <w:jc w:val="center"/>
        <w:rPr>
          <w:rFonts w:ascii="Tahoma" w:hAnsi="Tahoma" w:cs="Tahoma"/>
          <w:b/>
          <w:bCs/>
          <w:sz w:val="18"/>
          <w:szCs w:val="18"/>
        </w:rPr>
      </w:pPr>
    </w:p>
    <w:p w:rsidR="002A7F41" w:rsidRDefault="002A7F41" w:rsidP="002A7F41">
      <w:pPr>
        <w:tabs>
          <w:tab w:val="right" w:pos="720"/>
          <w:tab w:val="left" w:pos="900"/>
        </w:tabs>
        <w:ind w:left="-360"/>
        <w:rPr>
          <w:rFonts w:ascii="Tahoma" w:hAnsi="Tahoma" w:cs="Tahoma"/>
          <w:b/>
          <w:bCs/>
        </w:rPr>
      </w:pPr>
      <w:r w:rsidRPr="00956DE0">
        <w:rPr>
          <w:rFonts w:ascii="Tahoma" w:hAnsi="Tahoma" w:cs="Tahoma"/>
          <w:b/>
          <w:bCs/>
        </w:rPr>
        <w:t xml:space="preserve">Key: </w:t>
      </w:r>
    </w:p>
    <w:p w:rsidR="002A7F41" w:rsidRPr="00956DE0"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Met</w:t>
      </w:r>
      <w:r>
        <w:rPr>
          <w:rFonts w:ascii="Tahoma" w:hAnsi="Tahoma" w:cs="Tahoma"/>
          <w:b/>
          <w:bCs/>
        </w:rPr>
        <w:t>:</w:t>
      </w:r>
      <w:r>
        <w:rPr>
          <w:rFonts w:ascii="Tahoma" w:hAnsi="Tahoma" w:cs="Tahoma"/>
          <w:b/>
          <w:bCs/>
        </w:rPr>
        <w:tab/>
      </w:r>
      <w:r w:rsidRPr="00956DE0">
        <w:rPr>
          <w:rFonts w:ascii="Tahoma" w:hAnsi="Tahoma" w:cs="Tahoma"/>
          <w:b/>
          <w:bCs/>
        </w:rPr>
        <w:tab/>
      </w:r>
      <w:r w:rsidRPr="00956DE0">
        <w:rPr>
          <w:rFonts w:ascii="Tahoma" w:hAnsi="Tahoma" w:cs="Tahoma"/>
        </w:rPr>
        <w:t>Met</w:t>
      </w:r>
    </w:p>
    <w:p w:rsidR="002A7F41" w:rsidRPr="003E5D09" w:rsidRDefault="002A7F41" w:rsidP="002A7F41">
      <w:pPr>
        <w:tabs>
          <w:tab w:val="left" w:pos="240"/>
          <w:tab w:val="left" w:pos="960"/>
        </w:tabs>
        <w:ind w:left="-360"/>
        <w:rPr>
          <w:rFonts w:ascii="Tahoma" w:hAnsi="Tahoma" w:cs="Tahoma"/>
          <w:bCs/>
        </w:rPr>
      </w:pPr>
      <w:r w:rsidRPr="00956DE0">
        <w:rPr>
          <w:rFonts w:ascii="Tahoma" w:hAnsi="Tahoma" w:cs="Tahoma"/>
          <w:b/>
          <w:bCs/>
        </w:rPr>
        <w:tab/>
        <w:t>Not Met</w:t>
      </w:r>
      <w:r>
        <w:rPr>
          <w:rFonts w:ascii="Tahoma" w:hAnsi="Tahoma" w:cs="Tahoma"/>
          <w:b/>
          <w:bCs/>
        </w:rPr>
        <w:t>:</w:t>
      </w:r>
      <w:r w:rsidRPr="00956DE0">
        <w:rPr>
          <w:rFonts w:ascii="Tahoma" w:hAnsi="Tahoma" w:cs="Tahoma"/>
          <w:b/>
          <w:bCs/>
        </w:rPr>
        <w:tab/>
      </w:r>
      <w:r w:rsidRPr="003E5D09">
        <w:rPr>
          <w:rFonts w:ascii="Tahoma" w:hAnsi="Tahoma" w:cs="Tahoma"/>
          <w:bCs/>
        </w:rPr>
        <w:t>Not Met</w:t>
      </w:r>
    </w:p>
    <w:p w:rsidR="002A7F41" w:rsidRDefault="002A7F41" w:rsidP="002A7F41">
      <w:pPr>
        <w:tabs>
          <w:tab w:val="left" w:pos="240"/>
          <w:tab w:val="left" w:pos="960"/>
        </w:tabs>
        <w:ind w:left="-360"/>
        <w:rPr>
          <w:rFonts w:ascii="Tahoma" w:hAnsi="Tahoma" w:cs="Tahoma"/>
          <w:bCs/>
        </w:rPr>
      </w:pPr>
      <w:r>
        <w:rPr>
          <w:rFonts w:ascii="Tahoma" w:hAnsi="Tahoma" w:cs="Tahoma"/>
          <w:b/>
          <w:bCs/>
        </w:rPr>
        <w:tab/>
      </w:r>
      <w:r w:rsidRPr="00956DE0">
        <w:rPr>
          <w:rFonts w:ascii="Tahoma" w:hAnsi="Tahoma" w:cs="Tahoma"/>
          <w:b/>
          <w:bCs/>
        </w:rPr>
        <w:t>N/A</w:t>
      </w:r>
      <w:r>
        <w:rPr>
          <w:rFonts w:ascii="Tahoma" w:hAnsi="Tahoma" w:cs="Tahoma"/>
          <w:b/>
          <w:bCs/>
        </w:rPr>
        <w:t>:</w:t>
      </w:r>
      <w:r>
        <w:rPr>
          <w:rFonts w:ascii="Tahoma" w:hAnsi="Tahoma" w:cs="Tahoma"/>
          <w:b/>
          <w:bCs/>
        </w:rPr>
        <w:tab/>
      </w:r>
      <w:r>
        <w:rPr>
          <w:rFonts w:ascii="Tahoma" w:hAnsi="Tahoma" w:cs="Tahoma"/>
          <w:b/>
          <w:bCs/>
        </w:rPr>
        <w:tab/>
      </w:r>
      <w:r w:rsidRPr="003E5D09">
        <w:rPr>
          <w:rFonts w:ascii="Tahoma" w:hAnsi="Tahoma" w:cs="Tahoma"/>
          <w:bCs/>
        </w:rPr>
        <w:t>No Applicable</w:t>
      </w:r>
    </w:p>
    <w:p w:rsidR="002A7F41" w:rsidRDefault="002A7F41" w:rsidP="004633A7">
      <w:pPr>
        <w:pStyle w:val="Subtitle"/>
        <w:spacing w:before="60"/>
        <w:ind w:left="360"/>
        <w:jc w:val="left"/>
        <w:rPr>
          <w:rFonts w:ascii="Tahoma" w:hAnsi="Tahoma" w:cs="Tahoma"/>
          <w:b/>
          <w:sz w:val="20"/>
        </w:rPr>
      </w:pPr>
    </w:p>
    <w:tbl>
      <w:tblPr>
        <w:tblStyle w:val="TableGrid"/>
        <w:tblpPr w:leftFromText="180" w:rightFromText="180" w:vertAnchor="text" w:horzAnchor="margin" w:tblpXSpec="center" w:tblpY="7"/>
        <w:tblW w:w="10689" w:type="dxa"/>
        <w:tblLook w:val="04A0" w:firstRow="1" w:lastRow="0" w:firstColumn="1" w:lastColumn="0" w:noHBand="0" w:noVBand="1"/>
        <w:tblDescription w:val="2017-2018 Statewide Performance Summary by Division"/>
      </w:tblPr>
      <w:tblGrid>
        <w:gridCol w:w="1974"/>
        <w:gridCol w:w="638"/>
        <w:gridCol w:w="708"/>
        <w:gridCol w:w="722"/>
        <w:gridCol w:w="708"/>
        <w:gridCol w:w="695"/>
        <w:gridCol w:w="682"/>
        <w:gridCol w:w="681"/>
        <w:gridCol w:w="800"/>
        <w:gridCol w:w="800"/>
        <w:gridCol w:w="800"/>
        <w:gridCol w:w="800"/>
        <w:gridCol w:w="681"/>
      </w:tblGrid>
      <w:tr w:rsidR="002A7F41" w:rsidRPr="001611DB" w:rsidTr="002A7F41">
        <w:trPr>
          <w:trHeight w:val="465"/>
          <w:tblHeader/>
        </w:trPr>
        <w:tc>
          <w:tcPr>
            <w:tcW w:w="1974" w:type="dxa"/>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Division</w:t>
            </w:r>
          </w:p>
        </w:tc>
        <w:tc>
          <w:tcPr>
            <w:tcW w:w="63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1S1</w:t>
            </w:r>
            <w:r w:rsidRPr="001611DB">
              <w:rPr>
                <w:rFonts w:ascii="Tahoma" w:hAnsi="Tahoma" w:cs="Tahoma"/>
                <w:sz w:val="20"/>
                <w:szCs w:val="20"/>
              </w:rPr>
              <w:br/>
              <w:t>85%</w:t>
            </w:r>
          </w:p>
        </w:tc>
        <w:tc>
          <w:tcPr>
            <w:tcW w:w="70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1S2</w:t>
            </w:r>
            <w:r w:rsidRPr="001611DB">
              <w:rPr>
                <w:rFonts w:ascii="Tahoma" w:hAnsi="Tahoma" w:cs="Tahoma"/>
                <w:sz w:val="20"/>
                <w:szCs w:val="20"/>
              </w:rPr>
              <w:br/>
              <w:t>85%</w:t>
            </w:r>
          </w:p>
        </w:tc>
        <w:tc>
          <w:tcPr>
            <w:tcW w:w="722"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2S1A</w:t>
            </w:r>
            <w:r w:rsidRPr="001611DB">
              <w:rPr>
                <w:rFonts w:ascii="Tahoma" w:hAnsi="Tahoma" w:cs="Tahoma"/>
                <w:sz w:val="20"/>
                <w:szCs w:val="20"/>
              </w:rPr>
              <w:br/>
              <w:t>92%</w:t>
            </w:r>
          </w:p>
        </w:tc>
        <w:tc>
          <w:tcPr>
            <w:tcW w:w="708"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2S1B</w:t>
            </w:r>
            <w:r w:rsidRPr="001611DB">
              <w:rPr>
                <w:rFonts w:ascii="Tahoma" w:hAnsi="Tahoma" w:cs="Tahoma"/>
                <w:sz w:val="20"/>
                <w:szCs w:val="20"/>
              </w:rPr>
              <w:br/>
              <w:t>82%</w:t>
            </w:r>
          </w:p>
        </w:tc>
        <w:tc>
          <w:tcPr>
            <w:tcW w:w="695"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2S1C</w:t>
            </w:r>
            <w:r w:rsidRPr="001611DB">
              <w:rPr>
                <w:rFonts w:ascii="Tahoma" w:hAnsi="Tahoma" w:cs="Tahoma"/>
                <w:sz w:val="20"/>
                <w:szCs w:val="20"/>
              </w:rPr>
              <w:br/>
              <w:t>83%</w:t>
            </w:r>
          </w:p>
        </w:tc>
        <w:tc>
          <w:tcPr>
            <w:tcW w:w="682"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2S1D</w:t>
            </w:r>
            <w:r w:rsidRPr="001611DB">
              <w:rPr>
                <w:rFonts w:ascii="Tahoma" w:hAnsi="Tahoma" w:cs="Tahoma"/>
                <w:sz w:val="20"/>
                <w:szCs w:val="20"/>
              </w:rPr>
              <w:br/>
              <w:t>75%</w:t>
            </w:r>
          </w:p>
        </w:tc>
        <w:tc>
          <w:tcPr>
            <w:tcW w:w="681"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2S1E</w:t>
            </w:r>
            <w:r w:rsidRPr="001611DB">
              <w:rPr>
                <w:rFonts w:ascii="Tahoma" w:hAnsi="Tahoma" w:cs="Tahoma"/>
                <w:sz w:val="20"/>
                <w:szCs w:val="20"/>
              </w:rPr>
              <w:br/>
              <w:t>78%</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3S1</w:t>
            </w:r>
            <w:r w:rsidRPr="001611DB">
              <w:rPr>
                <w:rFonts w:ascii="Tahoma" w:hAnsi="Tahoma" w:cs="Tahoma"/>
                <w:sz w:val="20"/>
                <w:szCs w:val="20"/>
              </w:rPr>
              <w:br/>
              <w:t>96.5%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4S1</w:t>
            </w:r>
            <w:r w:rsidRPr="001611DB">
              <w:rPr>
                <w:rFonts w:ascii="Tahoma" w:hAnsi="Tahoma" w:cs="Tahoma"/>
                <w:sz w:val="20"/>
                <w:szCs w:val="20"/>
              </w:rPr>
              <w:br/>
              <w:t>93.5%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5S1</w:t>
            </w:r>
            <w:r w:rsidRPr="001611DB">
              <w:rPr>
                <w:rFonts w:ascii="Tahoma" w:hAnsi="Tahoma" w:cs="Tahoma"/>
                <w:sz w:val="20"/>
                <w:szCs w:val="20"/>
              </w:rPr>
              <w:br/>
              <w:t>93.5%</w:t>
            </w:r>
          </w:p>
        </w:tc>
        <w:tc>
          <w:tcPr>
            <w:tcW w:w="800"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6S1</w:t>
            </w:r>
            <w:r w:rsidRPr="001611DB">
              <w:rPr>
                <w:rFonts w:ascii="Tahoma" w:hAnsi="Tahoma" w:cs="Tahoma"/>
                <w:sz w:val="20"/>
                <w:szCs w:val="20"/>
              </w:rPr>
              <w:br/>
              <w:t>31.5%</w:t>
            </w:r>
          </w:p>
        </w:tc>
        <w:tc>
          <w:tcPr>
            <w:tcW w:w="681" w:type="dxa"/>
            <w:noWrap/>
            <w:vAlign w:val="center"/>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6S2</w:t>
            </w:r>
            <w:r w:rsidRPr="001611DB">
              <w:rPr>
                <w:rFonts w:ascii="Tahoma" w:hAnsi="Tahoma" w:cs="Tahoma"/>
                <w:sz w:val="20"/>
                <w:szCs w:val="20"/>
              </w:rPr>
              <w:br/>
              <w:t>28%</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Virginia Beach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Warren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Washington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Waynesboro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West Point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Westmoreland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Williamsburg/James City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Winchester City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Wise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Wythe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r>
      <w:tr w:rsidR="002A7F41" w:rsidRPr="001611DB" w:rsidTr="002A7F41">
        <w:trPr>
          <w:trHeight w:val="465"/>
        </w:trPr>
        <w:tc>
          <w:tcPr>
            <w:tcW w:w="1974" w:type="dxa"/>
          </w:tcPr>
          <w:p w:rsidR="002A7F41" w:rsidRPr="001611DB" w:rsidRDefault="002A7F41" w:rsidP="002A7F41">
            <w:pPr>
              <w:rPr>
                <w:rFonts w:ascii="Tahoma" w:hAnsi="Tahoma" w:cs="Tahoma"/>
                <w:sz w:val="20"/>
                <w:szCs w:val="20"/>
              </w:rPr>
            </w:pPr>
            <w:r w:rsidRPr="001611DB">
              <w:rPr>
                <w:rFonts w:ascii="Tahoma" w:hAnsi="Tahoma" w:cs="Tahoma"/>
                <w:sz w:val="20"/>
                <w:szCs w:val="20"/>
              </w:rPr>
              <w:t>York County Public Schools</w:t>
            </w:r>
          </w:p>
        </w:tc>
        <w:tc>
          <w:tcPr>
            <w:tcW w:w="63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2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708"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95"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2"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800"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Met</w:t>
            </w:r>
          </w:p>
        </w:tc>
        <w:tc>
          <w:tcPr>
            <w:tcW w:w="681" w:type="dxa"/>
            <w:noWrap/>
          </w:tcPr>
          <w:p w:rsidR="002A7F41" w:rsidRPr="001611DB" w:rsidRDefault="002A7F41" w:rsidP="002A7F41">
            <w:pPr>
              <w:jc w:val="center"/>
              <w:rPr>
                <w:rFonts w:ascii="Tahoma" w:hAnsi="Tahoma" w:cs="Tahoma"/>
                <w:sz w:val="20"/>
                <w:szCs w:val="20"/>
              </w:rPr>
            </w:pPr>
            <w:r w:rsidRPr="001611DB">
              <w:rPr>
                <w:rFonts w:ascii="Tahoma" w:hAnsi="Tahoma" w:cs="Tahoma"/>
                <w:sz w:val="20"/>
                <w:szCs w:val="20"/>
              </w:rPr>
              <w:t>Not Met</w:t>
            </w:r>
          </w:p>
        </w:tc>
      </w:tr>
    </w:tbl>
    <w:p w:rsidR="001619A8" w:rsidRDefault="001619A8" w:rsidP="004633A7">
      <w:pPr>
        <w:pStyle w:val="Subtitle"/>
        <w:spacing w:before="60"/>
        <w:ind w:left="360"/>
        <w:jc w:val="left"/>
        <w:rPr>
          <w:rFonts w:ascii="Tahoma" w:hAnsi="Tahoma" w:cs="Tahoma"/>
          <w:b/>
          <w:sz w:val="20"/>
        </w:rPr>
        <w:sectPr w:rsidR="001619A8" w:rsidSect="002A7F41">
          <w:pgSz w:w="12240" w:h="15840" w:code="1"/>
          <w:pgMar w:top="936" w:right="900" w:bottom="648" w:left="1440" w:header="720" w:footer="720" w:gutter="0"/>
          <w:cols w:space="720"/>
          <w:docGrid w:linePitch="360"/>
        </w:sectPr>
      </w:pPr>
    </w:p>
    <w:p w:rsidR="001F7EDF" w:rsidRPr="00634510" w:rsidRDefault="001F7EDF" w:rsidP="001F7EDF">
      <w:pPr>
        <w:pStyle w:val="FN-Filename"/>
        <w:jc w:val="center"/>
        <w:rPr>
          <w:rFonts w:ascii="Calibri" w:hAnsi="Calibri" w:cs="Arial"/>
          <w:b/>
          <w:color w:val="000000"/>
          <w:sz w:val="32"/>
          <w:szCs w:val="32"/>
        </w:rPr>
      </w:pPr>
      <w:r w:rsidRPr="00BE24DB">
        <w:rPr>
          <w:rFonts w:ascii="Calibri" w:hAnsi="Calibri" w:cs="Arial"/>
          <w:b/>
          <w:sz w:val="32"/>
          <w:szCs w:val="32"/>
        </w:rPr>
        <w:t>Perkins Core Performance Measures</w:t>
      </w:r>
    </w:p>
    <w:p w:rsidR="001F7EDF" w:rsidRPr="00BE24DB" w:rsidRDefault="001F7EDF" w:rsidP="001F7EDF">
      <w:pPr>
        <w:pStyle w:val="FN-Filename"/>
        <w:jc w:val="center"/>
        <w:rPr>
          <w:rFonts w:ascii="Calibri" w:hAnsi="Calibri" w:cs="Arial"/>
          <w:b/>
          <w:sz w:val="32"/>
          <w:szCs w:val="32"/>
        </w:rPr>
      </w:pPr>
      <w:r w:rsidRPr="00BE24DB">
        <w:rPr>
          <w:rFonts w:ascii="Calibri" w:hAnsi="Calibri" w:cs="Arial"/>
          <w:b/>
          <w:sz w:val="32"/>
          <w:szCs w:val="32"/>
        </w:rPr>
        <w:t>Results and Targets</w:t>
      </w:r>
    </w:p>
    <w:p w:rsidR="001F7EDF" w:rsidRPr="00BE24DB" w:rsidRDefault="001F7EDF" w:rsidP="001F7EDF">
      <w:pPr>
        <w:pStyle w:val="FN-Filename"/>
        <w:spacing w:after="4000"/>
        <w:jc w:val="center"/>
        <w:rPr>
          <w:rFonts w:ascii="Calibri" w:hAnsi="Calibri" w:cs="Arial"/>
          <w:b/>
          <w:sz w:val="32"/>
          <w:szCs w:val="32"/>
        </w:rPr>
      </w:pPr>
      <w:r w:rsidRPr="00BE24DB">
        <w:rPr>
          <w:rFonts w:ascii="Calibri" w:hAnsi="Calibri" w:cs="Arial"/>
          <w:b/>
          <w:sz w:val="32"/>
          <w:szCs w:val="32"/>
        </w:rPr>
        <w:t>20</w:t>
      </w:r>
      <w:r>
        <w:rPr>
          <w:rFonts w:ascii="Calibri" w:hAnsi="Calibri" w:cs="Arial"/>
          <w:b/>
          <w:sz w:val="32"/>
          <w:szCs w:val="32"/>
        </w:rPr>
        <w:t>16-2017</w:t>
      </w:r>
    </w:p>
    <w:p w:rsidR="001F7EDF" w:rsidRPr="001E2806" w:rsidRDefault="001F7EDF" w:rsidP="001F7EDF">
      <w:pPr>
        <w:pStyle w:val="FN-Filename"/>
        <w:spacing w:after="6000"/>
        <w:jc w:val="center"/>
        <w:rPr>
          <w:rFonts w:ascii="Calibri" w:hAnsi="Calibri"/>
          <w:sz w:val="28"/>
        </w:rPr>
      </w:pPr>
      <w:r>
        <w:rPr>
          <w:rFonts w:ascii="Calibri" w:hAnsi="Calibri"/>
          <w:noProof/>
          <w:sz w:val="32"/>
        </w:rPr>
        <w:drawing>
          <wp:inline distT="0" distB="0" distL="0" distR="0" wp14:anchorId="0F6B0170" wp14:editId="1722CC94">
            <wp:extent cx="1571625" cy="685800"/>
            <wp:effectExtent l="0" t="0" r="9525" b="0"/>
            <wp:docPr id="2" name="Picture 2" descr="VCC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Logo_S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p w:rsidR="001F7EDF" w:rsidRPr="00BE24DB" w:rsidRDefault="001F7EDF" w:rsidP="001F7EDF">
      <w:pPr>
        <w:pStyle w:val="FN-Filename"/>
        <w:jc w:val="center"/>
        <w:rPr>
          <w:rFonts w:ascii="Calibri" w:hAnsi="Calibri" w:cs="Arial"/>
          <w:b/>
          <w:sz w:val="28"/>
          <w:szCs w:val="28"/>
        </w:rPr>
      </w:pPr>
      <w:r w:rsidRPr="00BE24DB">
        <w:rPr>
          <w:rFonts w:ascii="Calibri" w:hAnsi="Calibri" w:cs="Arial"/>
          <w:b/>
          <w:sz w:val="28"/>
          <w:szCs w:val="28"/>
        </w:rPr>
        <w:t>Workforce Development Services</w:t>
      </w:r>
    </w:p>
    <w:p w:rsidR="001F7EDF" w:rsidRPr="00BE24DB" w:rsidRDefault="001F7EDF" w:rsidP="001F7EDF">
      <w:pPr>
        <w:pStyle w:val="FN-Filename"/>
        <w:jc w:val="center"/>
        <w:rPr>
          <w:rFonts w:ascii="Calibri" w:hAnsi="Calibri" w:cs="Arial"/>
          <w:b/>
          <w:sz w:val="28"/>
          <w:szCs w:val="28"/>
        </w:rPr>
      </w:pPr>
      <w:r>
        <w:rPr>
          <w:rFonts w:ascii="Calibri" w:hAnsi="Calibri" w:cs="Arial"/>
          <w:b/>
          <w:sz w:val="28"/>
          <w:szCs w:val="28"/>
        </w:rPr>
        <w:t>March 21,</w:t>
      </w:r>
      <w:r w:rsidRPr="00BE24DB">
        <w:rPr>
          <w:rFonts w:ascii="Calibri" w:hAnsi="Calibri" w:cs="Arial"/>
          <w:b/>
          <w:sz w:val="28"/>
          <w:szCs w:val="28"/>
        </w:rPr>
        <w:t xml:space="preserve"> 20</w:t>
      </w:r>
      <w:r>
        <w:rPr>
          <w:rFonts w:ascii="Calibri" w:hAnsi="Calibri" w:cs="Arial"/>
          <w:b/>
          <w:sz w:val="28"/>
          <w:szCs w:val="28"/>
        </w:rPr>
        <w:t>19</w:t>
      </w:r>
    </w:p>
    <w:p w:rsidR="001F7EDF" w:rsidRPr="001F7EDF" w:rsidRDefault="001F7EDF" w:rsidP="001F7EDF">
      <w:pPr>
        <w:pStyle w:val="Heading1"/>
        <w:spacing w:after="360"/>
        <w:ind w:right="-274"/>
        <w:rPr>
          <w:rFonts w:ascii="Calibri" w:hAnsi="Calibri" w:cs="Arial"/>
          <w:b w:val="0"/>
          <w:bCs/>
          <w:sz w:val="24"/>
          <w:szCs w:val="24"/>
        </w:rPr>
      </w:pPr>
      <w:r w:rsidRPr="001E2806">
        <w:rPr>
          <w:rFonts w:ascii="Calibri" w:hAnsi="Calibri" w:cs="Arial"/>
          <w:bCs/>
        </w:rPr>
        <w:br w:type="page"/>
      </w:r>
      <w:r w:rsidRPr="001F7EDF">
        <w:rPr>
          <w:rFonts w:ascii="Calibri" w:hAnsi="Calibri" w:cs="Arial"/>
          <w:bCs/>
          <w:sz w:val="24"/>
          <w:szCs w:val="24"/>
        </w:rPr>
        <w:t>VIRGINIA COMMUNITY COLLEGE SYSTEM</w:t>
      </w:r>
      <w:r w:rsidRPr="001F7EDF">
        <w:rPr>
          <w:rFonts w:ascii="Calibri" w:hAnsi="Calibri" w:cs="Arial"/>
          <w:bCs/>
          <w:sz w:val="24"/>
          <w:szCs w:val="24"/>
        </w:rPr>
        <w:br/>
        <w:t>PERFORMANCE ON PERKINS CORE PERFORMANCE STANDARDS AND MEASURES</w:t>
      </w:r>
      <w:r w:rsidRPr="001F7EDF">
        <w:rPr>
          <w:rFonts w:ascii="Calibri" w:hAnsi="Calibri" w:cs="Arial"/>
          <w:bCs/>
          <w:sz w:val="24"/>
          <w:szCs w:val="24"/>
        </w:rPr>
        <w:br/>
        <w:t>2016-2017</w:t>
      </w:r>
    </w:p>
    <w:p w:rsidR="001F7EDF" w:rsidRPr="001F7EDF" w:rsidRDefault="001F7EDF" w:rsidP="001F7EDF">
      <w:pPr>
        <w:rPr>
          <w:rFonts w:ascii="Calibri" w:hAnsi="Calibri"/>
          <w:b/>
          <w:sz w:val="22"/>
        </w:rPr>
      </w:pPr>
      <w:r w:rsidRPr="001F7EDF">
        <w:rPr>
          <w:rFonts w:ascii="Calibri" w:hAnsi="Calibri"/>
          <w:b/>
          <w:sz w:val="22"/>
        </w:rPr>
        <w:t>Overview</w:t>
      </w:r>
    </w:p>
    <w:p w:rsidR="001F7EDF" w:rsidRDefault="001F7EDF" w:rsidP="001F7EDF">
      <w:pPr>
        <w:pStyle w:val="BodyText2"/>
        <w:ind w:right="-270"/>
        <w:rPr>
          <w:rFonts w:ascii="Calibri" w:hAnsi="Calibri"/>
          <w:sz w:val="20"/>
        </w:rPr>
      </w:pPr>
    </w:p>
    <w:p w:rsidR="001F7EDF" w:rsidRPr="001F7EDF" w:rsidRDefault="001F7EDF" w:rsidP="001F7EDF">
      <w:pPr>
        <w:pStyle w:val="BodyText2"/>
        <w:ind w:right="-270"/>
        <w:rPr>
          <w:rFonts w:ascii="Calibri" w:hAnsi="Calibri"/>
          <w:sz w:val="22"/>
          <w:szCs w:val="22"/>
        </w:rPr>
      </w:pPr>
      <w:r w:rsidRPr="001F7EDF">
        <w:rPr>
          <w:rFonts w:ascii="Calibri" w:hAnsi="Calibri"/>
          <w:sz w:val="22"/>
          <w:szCs w:val="22"/>
        </w:rPr>
        <w:t>Perkins is a federally funded program targeting career and technical skill programs at the secondary and postsecondary levels.  The program was initially established in 1963 with the passage of the Vocational Education Act, which was renamed in later authorizations by the program’s largest proponent, Carl D. Perkins.  In 2007, Perkins III was revamped via legislation to Perkins IV.  Perkins IV stresses increased accountability and greater linkages among secondary and postsecondary education and employment.</w:t>
      </w:r>
    </w:p>
    <w:p w:rsidR="001F7EDF" w:rsidRPr="001F7EDF" w:rsidRDefault="001F7EDF" w:rsidP="001F7EDF">
      <w:pPr>
        <w:pStyle w:val="BodyText2"/>
        <w:ind w:right="-270"/>
        <w:rPr>
          <w:rFonts w:ascii="Calibri" w:hAnsi="Calibri"/>
          <w:sz w:val="22"/>
          <w:szCs w:val="22"/>
        </w:rPr>
      </w:pPr>
    </w:p>
    <w:p w:rsidR="001F7EDF" w:rsidRPr="001F7EDF" w:rsidRDefault="001F7EDF" w:rsidP="001F7EDF">
      <w:pPr>
        <w:rPr>
          <w:rFonts w:ascii="Calibri" w:hAnsi="Calibri" w:cs="Arial"/>
          <w:sz w:val="22"/>
          <w:szCs w:val="22"/>
        </w:rPr>
      </w:pPr>
      <w:r w:rsidRPr="001F7EDF">
        <w:rPr>
          <w:rFonts w:ascii="Calibri" w:hAnsi="Calibri" w:cs="Arial"/>
          <w:sz w:val="22"/>
          <w:szCs w:val="22"/>
        </w:rPr>
        <w:t xml:space="preserve">Goals of the Perkins program include: </w:t>
      </w:r>
    </w:p>
    <w:p w:rsidR="001F7EDF" w:rsidRPr="001F7EDF" w:rsidRDefault="001F7EDF" w:rsidP="001F7EDF">
      <w:pPr>
        <w:numPr>
          <w:ilvl w:val="0"/>
          <w:numId w:val="14"/>
        </w:numPr>
        <w:rPr>
          <w:rFonts w:ascii="Calibri" w:hAnsi="Calibri" w:cs="Arial"/>
          <w:sz w:val="22"/>
          <w:szCs w:val="22"/>
        </w:rPr>
      </w:pPr>
      <w:r w:rsidRPr="001F7EDF">
        <w:rPr>
          <w:rFonts w:ascii="Calibri" w:hAnsi="Calibri" w:cs="Arial"/>
          <w:sz w:val="22"/>
          <w:szCs w:val="22"/>
        </w:rPr>
        <w:t>Further developing the academic, career and technical skills of students through high standards;</w:t>
      </w:r>
    </w:p>
    <w:p w:rsidR="001F7EDF" w:rsidRPr="001F7EDF" w:rsidRDefault="001F7EDF" w:rsidP="001F7EDF">
      <w:pPr>
        <w:numPr>
          <w:ilvl w:val="0"/>
          <w:numId w:val="14"/>
        </w:numPr>
        <w:rPr>
          <w:rFonts w:ascii="Calibri" w:hAnsi="Calibri" w:cs="Arial"/>
          <w:sz w:val="22"/>
          <w:szCs w:val="22"/>
        </w:rPr>
      </w:pPr>
      <w:r w:rsidRPr="001F7EDF">
        <w:rPr>
          <w:rFonts w:ascii="Calibri" w:hAnsi="Calibri" w:cs="Arial"/>
          <w:sz w:val="22"/>
          <w:szCs w:val="22"/>
        </w:rPr>
        <w:t>Linking secondary and postsecondary career and technical programs;</w:t>
      </w:r>
    </w:p>
    <w:p w:rsidR="001F7EDF" w:rsidRPr="001F7EDF" w:rsidRDefault="001F7EDF" w:rsidP="001F7EDF">
      <w:pPr>
        <w:numPr>
          <w:ilvl w:val="0"/>
          <w:numId w:val="14"/>
        </w:numPr>
        <w:rPr>
          <w:rFonts w:ascii="Calibri" w:hAnsi="Calibri" w:cs="Arial"/>
          <w:sz w:val="22"/>
          <w:szCs w:val="22"/>
        </w:rPr>
      </w:pPr>
      <w:r w:rsidRPr="001F7EDF">
        <w:rPr>
          <w:rFonts w:ascii="Calibri" w:hAnsi="Calibri" w:cs="Arial"/>
          <w:sz w:val="22"/>
          <w:szCs w:val="22"/>
        </w:rPr>
        <w:t>Disseminating national research about career and technical education; and</w:t>
      </w:r>
    </w:p>
    <w:p w:rsidR="001F7EDF" w:rsidRPr="001F7EDF" w:rsidRDefault="001F7EDF" w:rsidP="001F7EDF">
      <w:pPr>
        <w:numPr>
          <w:ilvl w:val="0"/>
          <w:numId w:val="14"/>
        </w:numPr>
        <w:rPr>
          <w:rFonts w:ascii="Calibri" w:hAnsi="Calibri" w:cs="Arial"/>
          <w:sz w:val="22"/>
          <w:szCs w:val="22"/>
        </w:rPr>
      </w:pPr>
      <w:r w:rsidRPr="001F7EDF">
        <w:rPr>
          <w:rFonts w:ascii="Calibri" w:hAnsi="Calibri" w:cs="Arial"/>
          <w:sz w:val="22"/>
          <w:szCs w:val="22"/>
        </w:rPr>
        <w:t>Providing professional development and technical assistance to career and technical educators.</w:t>
      </w:r>
    </w:p>
    <w:p w:rsidR="001F7EDF" w:rsidRPr="001F7EDF" w:rsidRDefault="001F7EDF" w:rsidP="001F7EDF">
      <w:pPr>
        <w:pStyle w:val="BodyText2"/>
        <w:ind w:right="-270"/>
        <w:rPr>
          <w:rFonts w:ascii="Calibri" w:hAnsi="Calibri"/>
          <w:sz w:val="22"/>
          <w:szCs w:val="22"/>
        </w:rPr>
      </w:pPr>
    </w:p>
    <w:p w:rsidR="001F7EDF" w:rsidRPr="001F7EDF" w:rsidRDefault="001F7EDF" w:rsidP="001F7EDF">
      <w:pPr>
        <w:pStyle w:val="BodyText2"/>
        <w:ind w:right="-270"/>
        <w:rPr>
          <w:rFonts w:ascii="Calibri" w:hAnsi="Calibri"/>
          <w:sz w:val="22"/>
          <w:szCs w:val="22"/>
        </w:rPr>
      </w:pPr>
      <w:r w:rsidRPr="001F7EDF">
        <w:rPr>
          <w:rFonts w:ascii="Calibri" w:hAnsi="Calibri"/>
          <w:sz w:val="22"/>
          <w:szCs w:val="22"/>
        </w:rPr>
        <w:t>The Virginia Department of Education is the grant recipient of the Perkins funds for the Commonwealth.  The Virginia Community College System (VCCS) receives 15 percent of the grant to administer the postsecondary component of the program.</w:t>
      </w:r>
    </w:p>
    <w:p w:rsidR="001F7EDF" w:rsidRPr="002B1775" w:rsidRDefault="001F7EDF" w:rsidP="001F7EDF">
      <w:pPr>
        <w:pStyle w:val="BodyText2"/>
        <w:ind w:right="-270"/>
        <w:rPr>
          <w:rFonts w:ascii="Calibri" w:hAnsi="Calibri"/>
          <w:szCs w:val="22"/>
        </w:rPr>
      </w:pPr>
    </w:p>
    <w:p w:rsidR="001F7EDF" w:rsidRPr="002B1775" w:rsidRDefault="001F7EDF" w:rsidP="001F7EDF">
      <w:pPr>
        <w:ind w:right="-270"/>
        <w:rPr>
          <w:rFonts w:ascii="Calibri" w:hAnsi="Calibri" w:cs="Arial"/>
          <w:sz w:val="22"/>
          <w:szCs w:val="22"/>
        </w:rPr>
      </w:pPr>
      <w:r w:rsidRPr="002B1775">
        <w:rPr>
          <w:rFonts w:ascii="Calibri" w:hAnsi="Calibri" w:cs="Arial"/>
          <w:sz w:val="22"/>
          <w:szCs w:val="22"/>
        </w:rPr>
        <w:t>The VCCS is expected to meet established targets each year and to report on the results of the performance measures. Continued Perkins funding is contingent upon achieving targets for each of these measures in future years.  Institutions are considered to have met the target if they are within 90</w:t>
      </w:r>
      <w:r>
        <w:rPr>
          <w:rFonts w:ascii="Calibri" w:hAnsi="Calibri" w:cs="Arial"/>
          <w:sz w:val="22"/>
          <w:szCs w:val="22"/>
        </w:rPr>
        <w:t xml:space="preserve"> percent</w:t>
      </w:r>
      <w:r w:rsidRPr="002B1775">
        <w:rPr>
          <w:rFonts w:ascii="Calibri" w:hAnsi="Calibri" w:cs="Arial"/>
          <w:sz w:val="22"/>
          <w:szCs w:val="22"/>
        </w:rPr>
        <w:t xml:space="preserve"> of the target. </w:t>
      </w:r>
    </w:p>
    <w:p w:rsidR="001F7EDF" w:rsidRPr="009E5323" w:rsidRDefault="001F7EDF" w:rsidP="001F7EDF">
      <w:pPr>
        <w:pStyle w:val="BodyText2"/>
        <w:ind w:right="-270"/>
        <w:rPr>
          <w:rFonts w:ascii="Calibri" w:hAnsi="Calibri"/>
          <w:sz w:val="20"/>
        </w:rPr>
      </w:pPr>
    </w:p>
    <w:p w:rsidR="001F7EDF" w:rsidRPr="001F7EDF" w:rsidRDefault="001F7EDF" w:rsidP="001F7EDF">
      <w:pPr>
        <w:rPr>
          <w:rFonts w:ascii="Calibri" w:hAnsi="Calibri"/>
          <w:b/>
          <w:sz w:val="22"/>
          <w:szCs w:val="22"/>
        </w:rPr>
      </w:pPr>
      <w:r w:rsidRPr="001F7EDF">
        <w:rPr>
          <w:rFonts w:ascii="Calibri" w:hAnsi="Calibri"/>
          <w:b/>
          <w:sz w:val="22"/>
          <w:szCs w:val="22"/>
        </w:rPr>
        <w:t>Results for 2016-2017</w:t>
      </w:r>
    </w:p>
    <w:p w:rsidR="001F7EDF" w:rsidRDefault="001F7EDF" w:rsidP="001F7EDF">
      <w:pPr>
        <w:pStyle w:val="BodyText2"/>
        <w:ind w:right="-270"/>
        <w:rPr>
          <w:rFonts w:ascii="Calibri" w:hAnsi="Calibri"/>
          <w:b/>
          <w:sz w:val="20"/>
        </w:rPr>
      </w:pPr>
    </w:p>
    <w:p w:rsidR="001F7EDF" w:rsidRDefault="001F7EDF" w:rsidP="001F7EDF">
      <w:pPr>
        <w:ind w:right="-270"/>
        <w:rPr>
          <w:rFonts w:ascii="Calibri" w:hAnsi="Calibri" w:cs="Arial"/>
          <w:sz w:val="22"/>
          <w:szCs w:val="22"/>
        </w:rPr>
      </w:pPr>
      <w:r w:rsidRPr="002B1775">
        <w:rPr>
          <w:rFonts w:ascii="Calibri" w:hAnsi="Calibri" w:cs="Arial"/>
          <w:sz w:val="22"/>
          <w:szCs w:val="22"/>
        </w:rPr>
        <w:t xml:space="preserve">In </w:t>
      </w:r>
      <w:r>
        <w:rPr>
          <w:rFonts w:ascii="Calibri" w:hAnsi="Calibri" w:cs="Arial"/>
          <w:sz w:val="22"/>
          <w:szCs w:val="22"/>
        </w:rPr>
        <w:t>the 2016-2017 academic year</w:t>
      </w:r>
      <w:r w:rsidRPr="002B1775">
        <w:rPr>
          <w:rFonts w:ascii="Calibri" w:hAnsi="Calibri" w:cs="Arial"/>
          <w:sz w:val="22"/>
          <w:szCs w:val="22"/>
        </w:rPr>
        <w:t>, the VCCS exceeded</w:t>
      </w:r>
      <w:r>
        <w:rPr>
          <w:rFonts w:ascii="Calibri" w:hAnsi="Calibri" w:cs="Arial"/>
          <w:sz w:val="22"/>
          <w:szCs w:val="22"/>
        </w:rPr>
        <w:t xml:space="preserve"> the target for measure 5P1 (Nontraditional gender representation), and exceeded the 90 percent threshold for all measures.</w:t>
      </w:r>
      <w:r w:rsidRPr="002B1775">
        <w:rPr>
          <w:rFonts w:ascii="Calibri" w:hAnsi="Calibri" w:cs="Arial"/>
          <w:sz w:val="22"/>
          <w:szCs w:val="22"/>
        </w:rPr>
        <w:t xml:space="preserve"> </w:t>
      </w:r>
      <w:r>
        <w:rPr>
          <w:rFonts w:ascii="Calibri" w:hAnsi="Calibri" w:cs="Arial"/>
          <w:sz w:val="22"/>
          <w:szCs w:val="22"/>
        </w:rPr>
        <w:t xml:space="preserve"> Table 1 shows the performance of the VCCS on each of the six measures and compares the actual results to the Perkins targets and thresholds, as well as to the results of the previous year. Compared to the previous year, performance on the measures was relatively unchanged. The VCCS increased its completion rate (measure 2P1) by about two percent, while the employment rate (measure 4P1) decreased by a similar amount. </w:t>
      </w:r>
    </w:p>
    <w:p w:rsidR="001F7EDF" w:rsidRDefault="001F7EDF" w:rsidP="001F7EDF">
      <w:pPr>
        <w:ind w:right="-270"/>
        <w:rPr>
          <w:rFonts w:ascii="Calibri" w:hAnsi="Calibri" w:cs="Arial"/>
          <w:sz w:val="22"/>
          <w:szCs w:val="22"/>
        </w:rPr>
      </w:pPr>
    </w:p>
    <w:p w:rsidR="001F7EDF" w:rsidRPr="00E9477D" w:rsidRDefault="001F7EDF" w:rsidP="001F7EDF">
      <w:pPr>
        <w:ind w:right="-270"/>
        <w:jc w:val="center"/>
        <w:rPr>
          <w:rFonts w:ascii="Calibri" w:hAnsi="Calibri" w:cs="Arial"/>
          <w:b/>
          <w:sz w:val="22"/>
          <w:szCs w:val="22"/>
        </w:rPr>
      </w:pPr>
      <w:r w:rsidRPr="00E9477D">
        <w:rPr>
          <w:rFonts w:ascii="Calibri" w:hAnsi="Calibri" w:cs="Arial"/>
          <w:b/>
          <w:sz w:val="22"/>
          <w:szCs w:val="22"/>
        </w:rPr>
        <w:t>Table 1: VCCS Performance on Perkins Measures</w:t>
      </w:r>
    </w:p>
    <w:p w:rsidR="001F7EDF" w:rsidRDefault="001F7EDF" w:rsidP="001F7EDF">
      <w:pPr>
        <w:pStyle w:val="BodyText2"/>
        <w:ind w:right="-270"/>
        <w:rPr>
          <w:rFonts w:ascii="Calibri" w:hAnsi="Calibri"/>
          <w:b/>
          <w:sz w:val="20"/>
        </w:rPr>
      </w:pPr>
    </w:p>
    <w:tbl>
      <w:tblPr>
        <w:tblStyle w:val="TableGrid"/>
        <w:tblW w:w="10275" w:type="dxa"/>
        <w:tblLook w:val="04A0" w:firstRow="1" w:lastRow="0" w:firstColumn="1" w:lastColumn="0" w:noHBand="0" w:noVBand="1"/>
        <w:tblDescription w:val="Table showing VCCS Performance on Perkins Measures"/>
      </w:tblPr>
      <w:tblGrid>
        <w:gridCol w:w="3255"/>
        <w:gridCol w:w="720"/>
        <w:gridCol w:w="720"/>
        <w:gridCol w:w="720"/>
        <w:gridCol w:w="720"/>
        <w:gridCol w:w="1200"/>
        <w:gridCol w:w="720"/>
        <w:gridCol w:w="2220"/>
      </w:tblGrid>
      <w:tr w:rsidR="001F7EDF" w:rsidTr="00DD4BAB">
        <w:trPr>
          <w:trHeight w:val="965"/>
          <w:tblHeader/>
        </w:trPr>
        <w:tc>
          <w:tcPr>
            <w:tcW w:w="3255"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Perkins Performance Measure</w:t>
            </w:r>
          </w:p>
        </w:tc>
        <w:tc>
          <w:tcPr>
            <w:tcW w:w="720"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Actual</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2015-</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2016</w:t>
            </w:r>
          </w:p>
        </w:tc>
        <w:tc>
          <w:tcPr>
            <w:tcW w:w="720"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Actual</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2016-</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2017</w:t>
            </w:r>
          </w:p>
        </w:tc>
        <w:tc>
          <w:tcPr>
            <w:tcW w:w="720"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Target</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2016-</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2017</w:t>
            </w:r>
          </w:p>
        </w:tc>
        <w:tc>
          <w:tcPr>
            <w:tcW w:w="720"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Diff. Actual vs. Target</w:t>
            </w:r>
          </w:p>
        </w:tc>
        <w:tc>
          <w:tcPr>
            <w:tcW w:w="1200"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Change from</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2015-2016</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To</w:t>
            </w:r>
          </w:p>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2016-2017</w:t>
            </w:r>
          </w:p>
        </w:tc>
        <w:tc>
          <w:tcPr>
            <w:tcW w:w="720"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90% of Target</w:t>
            </w:r>
          </w:p>
        </w:tc>
        <w:tc>
          <w:tcPr>
            <w:tcW w:w="2220" w:type="dxa"/>
            <w:shd w:val="clear" w:color="auto" w:fill="C6D9F1" w:themeFill="text2" w:themeFillTint="33"/>
            <w:vAlign w:val="center"/>
            <w:hideMark/>
          </w:tcPr>
          <w:p w:rsidR="001F7EDF" w:rsidRDefault="001F7EDF" w:rsidP="00DD4BAB">
            <w:pPr>
              <w:jc w:val="center"/>
              <w:rPr>
                <w:rFonts w:ascii="Calibri" w:hAnsi="Calibri" w:cs="Calibri"/>
                <w:b/>
                <w:bCs/>
                <w:color w:val="000000"/>
                <w:sz w:val="18"/>
                <w:szCs w:val="18"/>
              </w:rPr>
            </w:pPr>
            <w:r>
              <w:rPr>
                <w:rFonts w:ascii="Calibri" w:hAnsi="Calibri" w:cs="Calibri"/>
                <w:b/>
                <w:bCs/>
                <w:color w:val="000000"/>
                <w:sz w:val="18"/>
                <w:szCs w:val="18"/>
              </w:rPr>
              <w:t>Result</w:t>
            </w:r>
          </w:p>
        </w:tc>
      </w:tr>
      <w:tr w:rsidR="001F7EDF" w:rsidTr="00DD4BAB">
        <w:trPr>
          <w:trHeight w:val="300"/>
        </w:trPr>
        <w:tc>
          <w:tcPr>
            <w:tcW w:w="3255" w:type="dxa"/>
            <w:vAlign w:val="center"/>
            <w:hideMark/>
          </w:tcPr>
          <w:p w:rsidR="001F7EDF" w:rsidRDefault="001F7EDF" w:rsidP="00DD4BAB">
            <w:pPr>
              <w:rPr>
                <w:rFonts w:ascii="Calibri" w:hAnsi="Calibri" w:cs="Calibri"/>
                <w:color w:val="000000"/>
                <w:sz w:val="18"/>
                <w:szCs w:val="18"/>
              </w:rPr>
            </w:pPr>
            <w:r>
              <w:rPr>
                <w:rFonts w:ascii="Calibri" w:hAnsi="Calibri" w:cs="Calibri"/>
                <w:color w:val="000000"/>
                <w:sz w:val="18"/>
                <w:szCs w:val="18"/>
              </w:rPr>
              <w:t xml:space="preserve">1P1: Technical Skills Attainment </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75.95</w:t>
            </w:r>
          </w:p>
        </w:tc>
        <w:tc>
          <w:tcPr>
            <w:tcW w:w="720" w:type="dxa"/>
            <w:vAlign w:val="center"/>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75.86</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77.20</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-1.34</w:t>
            </w:r>
          </w:p>
        </w:tc>
        <w:tc>
          <w:tcPr>
            <w:tcW w:w="120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-0.09</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69.48</w:t>
            </w:r>
          </w:p>
        </w:tc>
        <w:tc>
          <w:tcPr>
            <w:tcW w:w="2220" w:type="dxa"/>
            <w:noWrap/>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Exceeds 90% Threshold</w:t>
            </w:r>
          </w:p>
        </w:tc>
      </w:tr>
      <w:tr w:rsidR="001F7EDF" w:rsidTr="00DD4BAB">
        <w:trPr>
          <w:trHeight w:val="300"/>
        </w:trPr>
        <w:tc>
          <w:tcPr>
            <w:tcW w:w="3255" w:type="dxa"/>
            <w:vAlign w:val="center"/>
            <w:hideMark/>
          </w:tcPr>
          <w:p w:rsidR="001F7EDF" w:rsidRDefault="001F7EDF" w:rsidP="00DD4BAB">
            <w:pPr>
              <w:rPr>
                <w:rFonts w:ascii="Calibri" w:hAnsi="Calibri" w:cs="Calibri"/>
                <w:color w:val="000000"/>
                <w:sz w:val="18"/>
                <w:szCs w:val="18"/>
              </w:rPr>
            </w:pPr>
            <w:r>
              <w:rPr>
                <w:rFonts w:ascii="Calibri" w:hAnsi="Calibri" w:cs="Calibri"/>
                <w:color w:val="000000"/>
                <w:sz w:val="18"/>
                <w:szCs w:val="18"/>
              </w:rPr>
              <w:t xml:space="preserve">2P1: Completion </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38.74</w:t>
            </w:r>
          </w:p>
        </w:tc>
        <w:tc>
          <w:tcPr>
            <w:tcW w:w="720" w:type="dxa"/>
            <w:vAlign w:val="center"/>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40.97</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41.70</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-0.73</w:t>
            </w:r>
          </w:p>
        </w:tc>
        <w:tc>
          <w:tcPr>
            <w:tcW w:w="120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2.23</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37.53</w:t>
            </w:r>
          </w:p>
        </w:tc>
        <w:tc>
          <w:tcPr>
            <w:tcW w:w="2220" w:type="dxa"/>
            <w:noWrap/>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Exceeds 90% Threshold</w:t>
            </w:r>
          </w:p>
        </w:tc>
      </w:tr>
      <w:tr w:rsidR="001F7EDF" w:rsidTr="00DD4BAB">
        <w:trPr>
          <w:trHeight w:val="300"/>
        </w:trPr>
        <w:tc>
          <w:tcPr>
            <w:tcW w:w="3255" w:type="dxa"/>
            <w:vAlign w:val="center"/>
            <w:hideMark/>
          </w:tcPr>
          <w:p w:rsidR="001F7EDF" w:rsidRDefault="001F7EDF" w:rsidP="00DD4BAB">
            <w:pPr>
              <w:rPr>
                <w:rFonts w:ascii="Calibri" w:hAnsi="Calibri" w:cs="Calibri"/>
                <w:color w:val="000000"/>
                <w:sz w:val="18"/>
                <w:szCs w:val="18"/>
              </w:rPr>
            </w:pPr>
            <w:r>
              <w:rPr>
                <w:rFonts w:ascii="Calibri" w:hAnsi="Calibri" w:cs="Calibri"/>
                <w:color w:val="000000"/>
                <w:sz w:val="18"/>
                <w:szCs w:val="18"/>
              </w:rPr>
              <w:t xml:space="preserve">3P1: Retention and Transfer </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64.66</w:t>
            </w:r>
          </w:p>
        </w:tc>
        <w:tc>
          <w:tcPr>
            <w:tcW w:w="720" w:type="dxa"/>
            <w:vAlign w:val="center"/>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64.53</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66.35</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-1.82</w:t>
            </w:r>
          </w:p>
        </w:tc>
        <w:tc>
          <w:tcPr>
            <w:tcW w:w="120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-0.13</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59.72</w:t>
            </w:r>
          </w:p>
        </w:tc>
        <w:tc>
          <w:tcPr>
            <w:tcW w:w="2220" w:type="dxa"/>
            <w:noWrap/>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Exceeds 90% Threshold</w:t>
            </w:r>
          </w:p>
        </w:tc>
      </w:tr>
      <w:tr w:rsidR="001F7EDF" w:rsidTr="00DD4BAB">
        <w:trPr>
          <w:trHeight w:val="300"/>
        </w:trPr>
        <w:tc>
          <w:tcPr>
            <w:tcW w:w="3255" w:type="dxa"/>
            <w:vAlign w:val="center"/>
            <w:hideMark/>
          </w:tcPr>
          <w:p w:rsidR="001F7EDF" w:rsidRDefault="001F7EDF" w:rsidP="00DD4BAB">
            <w:pPr>
              <w:rPr>
                <w:rFonts w:ascii="Calibri" w:hAnsi="Calibri" w:cs="Calibri"/>
                <w:color w:val="000000"/>
                <w:sz w:val="18"/>
                <w:szCs w:val="18"/>
              </w:rPr>
            </w:pPr>
            <w:r>
              <w:rPr>
                <w:rFonts w:ascii="Calibri" w:hAnsi="Calibri" w:cs="Calibri"/>
                <w:color w:val="000000"/>
                <w:sz w:val="18"/>
                <w:szCs w:val="18"/>
              </w:rPr>
              <w:t xml:space="preserve">4P1: Employment  </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71.65</w:t>
            </w:r>
          </w:p>
        </w:tc>
        <w:tc>
          <w:tcPr>
            <w:tcW w:w="720" w:type="dxa"/>
            <w:vAlign w:val="center"/>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69.30</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69.50</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-0.20</w:t>
            </w:r>
          </w:p>
        </w:tc>
        <w:tc>
          <w:tcPr>
            <w:tcW w:w="120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-2.35</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62.55</w:t>
            </w:r>
          </w:p>
        </w:tc>
        <w:tc>
          <w:tcPr>
            <w:tcW w:w="2220" w:type="dxa"/>
            <w:noWrap/>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Exceeds 90% Threshold</w:t>
            </w:r>
          </w:p>
        </w:tc>
      </w:tr>
      <w:tr w:rsidR="001F7EDF" w:rsidTr="00DD4BAB">
        <w:trPr>
          <w:trHeight w:val="300"/>
        </w:trPr>
        <w:tc>
          <w:tcPr>
            <w:tcW w:w="3255" w:type="dxa"/>
            <w:vAlign w:val="center"/>
            <w:hideMark/>
          </w:tcPr>
          <w:p w:rsidR="001F7EDF" w:rsidRDefault="001F7EDF" w:rsidP="00DD4BAB">
            <w:pPr>
              <w:ind w:left="357" w:hanging="357"/>
              <w:rPr>
                <w:rFonts w:ascii="Calibri" w:hAnsi="Calibri" w:cs="Calibri"/>
                <w:color w:val="000000"/>
                <w:sz w:val="18"/>
                <w:szCs w:val="18"/>
              </w:rPr>
            </w:pPr>
            <w:r>
              <w:rPr>
                <w:rFonts w:ascii="Calibri" w:hAnsi="Calibri" w:cs="Calibri"/>
                <w:color w:val="000000"/>
                <w:sz w:val="18"/>
                <w:szCs w:val="18"/>
              </w:rPr>
              <w:t xml:space="preserve">5P1: Nontraditional Gender  Representation  </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16.12</w:t>
            </w:r>
          </w:p>
        </w:tc>
        <w:tc>
          <w:tcPr>
            <w:tcW w:w="720" w:type="dxa"/>
            <w:vAlign w:val="center"/>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16.51</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16.13</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0.38</w:t>
            </w:r>
          </w:p>
        </w:tc>
        <w:tc>
          <w:tcPr>
            <w:tcW w:w="120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0.39</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14.52</w:t>
            </w:r>
          </w:p>
        </w:tc>
        <w:tc>
          <w:tcPr>
            <w:tcW w:w="2220" w:type="dxa"/>
            <w:noWrap/>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Exceeds Target</w:t>
            </w:r>
          </w:p>
        </w:tc>
      </w:tr>
      <w:tr w:rsidR="001F7EDF" w:rsidTr="00DD4BAB">
        <w:trPr>
          <w:trHeight w:val="300"/>
        </w:trPr>
        <w:tc>
          <w:tcPr>
            <w:tcW w:w="3255" w:type="dxa"/>
            <w:vAlign w:val="center"/>
            <w:hideMark/>
          </w:tcPr>
          <w:p w:rsidR="001F7EDF" w:rsidRDefault="001F7EDF" w:rsidP="00DD4BAB">
            <w:pPr>
              <w:ind w:left="357" w:hanging="357"/>
              <w:rPr>
                <w:rFonts w:ascii="Calibri" w:hAnsi="Calibri" w:cs="Calibri"/>
                <w:color w:val="000000"/>
                <w:sz w:val="18"/>
                <w:szCs w:val="18"/>
              </w:rPr>
            </w:pPr>
            <w:r>
              <w:rPr>
                <w:rFonts w:ascii="Calibri" w:hAnsi="Calibri" w:cs="Calibri"/>
                <w:color w:val="000000"/>
                <w:sz w:val="18"/>
                <w:szCs w:val="18"/>
              </w:rPr>
              <w:t xml:space="preserve">5P2: Nontraditional Gender Completion </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15.14</w:t>
            </w:r>
          </w:p>
        </w:tc>
        <w:tc>
          <w:tcPr>
            <w:tcW w:w="720" w:type="dxa"/>
            <w:vAlign w:val="center"/>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14.15</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15.25</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-1.10</w:t>
            </w:r>
          </w:p>
        </w:tc>
        <w:tc>
          <w:tcPr>
            <w:tcW w:w="120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-0.99</w:t>
            </w:r>
          </w:p>
        </w:tc>
        <w:tc>
          <w:tcPr>
            <w:tcW w:w="720" w:type="dxa"/>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13.73</w:t>
            </w:r>
          </w:p>
        </w:tc>
        <w:tc>
          <w:tcPr>
            <w:tcW w:w="2220" w:type="dxa"/>
            <w:noWrap/>
            <w:vAlign w:val="center"/>
            <w:hideMark/>
          </w:tcPr>
          <w:p w:rsidR="001F7EDF" w:rsidRDefault="001F7EDF" w:rsidP="00DD4BAB">
            <w:pPr>
              <w:jc w:val="center"/>
              <w:rPr>
                <w:rFonts w:ascii="Calibri" w:hAnsi="Calibri" w:cs="Calibri"/>
                <w:color w:val="000000"/>
                <w:sz w:val="18"/>
                <w:szCs w:val="18"/>
              </w:rPr>
            </w:pPr>
            <w:r>
              <w:rPr>
                <w:rFonts w:ascii="Calibri" w:hAnsi="Calibri" w:cs="Calibri"/>
                <w:color w:val="000000"/>
                <w:sz w:val="18"/>
                <w:szCs w:val="18"/>
              </w:rPr>
              <w:t>Exceeds 90% Threshold</w:t>
            </w:r>
          </w:p>
        </w:tc>
      </w:tr>
    </w:tbl>
    <w:p w:rsidR="001F7EDF" w:rsidRDefault="001F7EDF" w:rsidP="001F7EDF">
      <w:pPr>
        <w:pStyle w:val="BodyText2"/>
        <w:ind w:right="-270"/>
        <w:rPr>
          <w:rFonts w:ascii="Calibri" w:hAnsi="Calibri"/>
          <w:b/>
          <w:sz w:val="20"/>
        </w:rPr>
        <w:sectPr w:rsidR="001F7EDF" w:rsidSect="00834611">
          <w:footerReference w:type="default" r:id="rId24"/>
          <w:pgSz w:w="12240" w:h="15840" w:code="1"/>
          <w:pgMar w:top="936" w:right="900" w:bottom="648" w:left="1440" w:header="720" w:footer="720" w:gutter="0"/>
          <w:pgNumType w:start="1"/>
          <w:cols w:space="720"/>
          <w:docGrid w:linePitch="360"/>
        </w:sectPr>
      </w:pPr>
    </w:p>
    <w:p w:rsidR="001F7EDF" w:rsidRPr="001F7EDF" w:rsidRDefault="001F7EDF" w:rsidP="001F7EDF">
      <w:pPr>
        <w:ind w:right="-270"/>
        <w:rPr>
          <w:rFonts w:ascii="Calibri" w:hAnsi="Calibri" w:cs="Arial"/>
          <w:sz w:val="22"/>
          <w:szCs w:val="22"/>
        </w:rPr>
      </w:pPr>
      <w:r w:rsidRPr="001F7EDF">
        <w:rPr>
          <w:rFonts w:ascii="Calibri" w:hAnsi="Calibri" w:cs="Arial"/>
          <w:sz w:val="22"/>
          <w:szCs w:val="22"/>
        </w:rPr>
        <w:t xml:space="preserve">The remaining document provides information on how each of the 23 community colleges performed on each of the Perkins measures in 2016-17. Definitions and methods for calculating the performance measures are provided in the Appendix. </w:t>
      </w:r>
    </w:p>
    <w:p w:rsidR="001F7EDF" w:rsidRPr="001F7EDF" w:rsidRDefault="001F7EDF" w:rsidP="001F7EDF">
      <w:pPr>
        <w:rPr>
          <w:rFonts w:ascii="Calibri" w:hAnsi="Calibri" w:cs="Calibri"/>
          <w:sz w:val="22"/>
          <w:szCs w:val="22"/>
        </w:rPr>
      </w:pPr>
    </w:p>
    <w:p w:rsidR="001F7EDF" w:rsidRPr="001F7EDF" w:rsidRDefault="001F7EDF" w:rsidP="001F7EDF">
      <w:pPr>
        <w:rPr>
          <w:rFonts w:ascii="Calibri" w:hAnsi="Calibri"/>
          <w:b/>
          <w:sz w:val="22"/>
          <w:szCs w:val="22"/>
        </w:rPr>
      </w:pPr>
      <w:r w:rsidRPr="001F7EDF">
        <w:rPr>
          <w:rFonts w:ascii="Calibri" w:hAnsi="Calibri"/>
          <w:b/>
          <w:sz w:val="22"/>
          <w:szCs w:val="22"/>
        </w:rPr>
        <w:t xml:space="preserve">Individual College Success by Perkins Measure </w:t>
      </w:r>
    </w:p>
    <w:p w:rsidR="001F7EDF" w:rsidRPr="001F7EDF" w:rsidRDefault="001F7EDF" w:rsidP="001F7EDF">
      <w:pPr>
        <w:pStyle w:val="BodyText2"/>
        <w:ind w:right="-270"/>
        <w:rPr>
          <w:rFonts w:ascii="Calibri" w:hAnsi="Calibri"/>
          <w:b/>
          <w:sz w:val="22"/>
          <w:szCs w:val="22"/>
        </w:rPr>
      </w:pPr>
    </w:p>
    <w:p w:rsidR="001F7EDF" w:rsidRPr="001F7EDF" w:rsidRDefault="001F7EDF" w:rsidP="001F7EDF">
      <w:pPr>
        <w:rPr>
          <w:rFonts w:ascii="Calibri" w:hAnsi="Calibri" w:cs="Calibri"/>
          <w:sz w:val="22"/>
          <w:szCs w:val="22"/>
        </w:rPr>
      </w:pPr>
      <w:r w:rsidRPr="001F7EDF">
        <w:rPr>
          <w:rFonts w:ascii="Calibri" w:hAnsi="Calibri" w:cs="Calibri"/>
          <w:sz w:val="22"/>
          <w:szCs w:val="22"/>
        </w:rPr>
        <w:t>Individual college performance on the Perkins measures varied in 2016-17. Table 2 provides data on performance for the 23 community colleges.  If the data point is labeled in blue font, then the college did not meet the target for the particular measure. If the cell is shaded, then the college did not meet the 90 percent threshold for that measure. College performance on each of the six measures is summarized below.</w:t>
      </w:r>
    </w:p>
    <w:p w:rsidR="001F7EDF" w:rsidRPr="001F7EDF" w:rsidRDefault="001F7EDF" w:rsidP="001F7EDF">
      <w:pPr>
        <w:rPr>
          <w:rFonts w:ascii="Calibri" w:hAnsi="Calibri" w:cs="Calibri"/>
          <w:sz w:val="22"/>
          <w:szCs w:val="22"/>
        </w:rPr>
      </w:pPr>
    </w:p>
    <w:p w:rsidR="001F7EDF" w:rsidRPr="001F7EDF" w:rsidRDefault="001F7EDF" w:rsidP="001F7EDF">
      <w:pPr>
        <w:pStyle w:val="BodyText2"/>
        <w:numPr>
          <w:ilvl w:val="0"/>
          <w:numId w:val="28"/>
        </w:numPr>
        <w:ind w:right="-270"/>
        <w:rPr>
          <w:rFonts w:ascii="Calibri" w:hAnsi="Calibri"/>
          <w:sz w:val="22"/>
          <w:szCs w:val="22"/>
        </w:rPr>
      </w:pPr>
      <w:r w:rsidRPr="001F7EDF">
        <w:rPr>
          <w:rFonts w:ascii="Calibri" w:hAnsi="Calibri"/>
          <w:b/>
          <w:sz w:val="22"/>
          <w:szCs w:val="22"/>
        </w:rPr>
        <w:t xml:space="preserve">1P1 Technical Skills:  </w:t>
      </w:r>
      <w:r w:rsidRPr="001F7EDF">
        <w:rPr>
          <w:rFonts w:ascii="Calibri" w:hAnsi="Calibri"/>
          <w:sz w:val="22"/>
          <w:szCs w:val="22"/>
        </w:rPr>
        <w:t>12 of 23 colleges exceeded the target, and all exceeded the 90 percent threshold.</w:t>
      </w:r>
    </w:p>
    <w:p w:rsidR="001F7EDF" w:rsidRPr="001F7EDF" w:rsidRDefault="001F7EDF" w:rsidP="001F7EDF">
      <w:pPr>
        <w:pStyle w:val="BodyText2"/>
        <w:numPr>
          <w:ilvl w:val="0"/>
          <w:numId w:val="28"/>
        </w:numPr>
        <w:ind w:right="-270"/>
        <w:rPr>
          <w:rFonts w:ascii="Calibri" w:hAnsi="Calibri"/>
          <w:sz w:val="22"/>
          <w:szCs w:val="22"/>
        </w:rPr>
      </w:pPr>
      <w:r w:rsidRPr="001F7EDF">
        <w:rPr>
          <w:rFonts w:ascii="Calibri" w:hAnsi="Calibri"/>
          <w:b/>
          <w:sz w:val="22"/>
          <w:szCs w:val="22"/>
        </w:rPr>
        <w:t xml:space="preserve">2P1 Completion:  </w:t>
      </w:r>
      <w:r w:rsidRPr="001F7EDF">
        <w:rPr>
          <w:rFonts w:ascii="Calibri" w:hAnsi="Calibri"/>
          <w:sz w:val="22"/>
          <w:szCs w:val="22"/>
        </w:rPr>
        <w:t>15 of 23 colleges exceeded the target, while four colleges failed to meet the 90 percent threshold.</w:t>
      </w:r>
    </w:p>
    <w:p w:rsidR="001F7EDF" w:rsidRPr="001F7EDF" w:rsidRDefault="001F7EDF" w:rsidP="001F7EDF">
      <w:pPr>
        <w:pStyle w:val="BodyText2"/>
        <w:numPr>
          <w:ilvl w:val="0"/>
          <w:numId w:val="28"/>
        </w:numPr>
        <w:ind w:right="360"/>
        <w:rPr>
          <w:rFonts w:ascii="Calibri" w:hAnsi="Calibri"/>
          <w:sz w:val="22"/>
          <w:szCs w:val="22"/>
        </w:rPr>
      </w:pPr>
      <w:r w:rsidRPr="001F7EDF">
        <w:rPr>
          <w:rFonts w:ascii="Calibri" w:hAnsi="Calibri"/>
          <w:b/>
          <w:sz w:val="22"/>
          <w:szCs w:val="22"/>
        </w:rPr>
        <w:t xml:space="preserve">3P1 Retention and Transfer:  </w:t>
      </w:r>
      <w:r w:rsidRPr="001F7EDF">
        <w:rPr>
          <w:rFonts w:ascii="Calibri" w:hAnsi="Calibri"/>
          <w:sz w:val="22"/>
          <w:szCs w:val="22"/>
        </w:rPr>
        <w:t xml:space="preserve">Only six colleges exceeded the target, but only four colleges did not meet the 90 percent threshold. </w:t>
      </w:r>
    </w:p>
    <w:p w:rsidR="001F7EDF" w:rsidRPr="001F7EDF" w:rsidRDefault="001F7EDF" w:rsidP="001F7EDF">
      <w:pPr>
        <w:pStyle w:val="BodyText2"/>
        <w:numPr>
          <w:ilvl w:val="0"/>
          <w:numId w:val="28"/>
        </w:numPr>
        <w:ind w:right="-270"/>
        <w:rPr>
          <w:rFonts w:ascii="Calibri" w:hAnsi="Calibri"/>
          <w:b/>
          <w:sz w:val="22"/>
          <w:szCs w:val="22"/>
        </w:rPr>
      </w:pPr>
      <w:r w:rsidRPr="001F7EDF">
        <w:rPr>
          <w:rFonts w:ascii="Calibri" w:hAnsi="Calibri"/>
          <w:b/>
          <w:sz w:val="22"/>
          <w:szCs w:val="22"/>
        </w:rPr>
        <w:t xml:space="preserve">4P1 Employment:  </w:t>
      </w:r>
      <w:r w:rsidRPr="001F7EDF">
        <w:rPr>
          <w:rFonts w:ascii="Calibri" w:hAnsi="Calibri"/>
          <w:sz w:val="22"/>
          <w:szCs w:val="22"/>
        </w:rPr>
        <w:t xml:space="preserve">18 colleges exceeded the target, while only two colleges did not meet the 90 percent threshold. </w:t>
      </w:r>
    </w:p>
    <w:p w:rsidR="001F7EDF" w:rsidRPr="001F7EDF" w:rsidRDefault="001F7EDF" w:rsidP="001F7EDF">
      <w:pPr>
        <w:pStyle w:val="BodyText2"/>
        <w:numPr>
          <w:ilvl w:val="0"/>
          <w:numId w:val="28"/>
        </w:numPr>
        <w:ind w:right="-270"/>
        <w:rPr>
          <w:rFonts w:ascii="Calibri" w:hAnsi="Calibri"/>
          <w:sz w:val="22"/>
          <w:szCs w:val="22"/>
        </w:rPr>
      </w:pPr>
      <w:r w:rsidRPr="001F7EDF">
        <w:rPr>
          <w:rFonts w:ascii="Calibri" w:hAnsi="Calibri"/>
          <w:b/>
          <w:sz w:val="22"/>
          <w:szCs w:val="22"/>
        </w:rPr>
        <w:t xml:space="preserve">5P1 Nontraditional Gender Representation: </w:t>
      </w:r>
      <w:r w:rsidRPr="001F7EDF">
        <w:rPr>
          <w:rFonts w:ascii="Calibri" w:hAnsi="Calibri"/>
          <w:sz w:val="22"/>
          <w:szCs w:val="22"/>
        </w:rPr>
        <w:t xml:space="preserve">  Eight colleges exceeded the target, while twelve colleges did not meet the 90 percent threshold. </w:t>
      </w:r>
    </w:p>
    <w:p w:rsidR="001F7EDF" w:rsidRPr="001F7EDF" w:rsidRDefault="001F7EDF" w:rsidP="001F7EDF">
      <w:pPr>
        <w:pStyle w:val="BodyText2"/>
        <w:numPr>
          <w:ilvl w:val="0"/>
          <w:numId w:val="28"/>
        </w:numPr>
        <w:ind w:right="-270"/>
        <w:rPr>
          <w:rFonts w:ascii="Calibri" w:hAnsi="Calibri"/>
          <w:sz w:val="22"/>
          <w:szCs w:val="22"/>
        </w:rPr>
      </w:pPr>
      <w:r w:rsidRPr="001F7EDF">
        <w:rPr>
          <w:rFonts w:ascii="Calibri" w:hAnsi="Calibri"/>
          <w:b/>
          <w:sz w:val="22"/>
          <w:szCs w:val="22"/>
        </w:rPr>
        <w:t>5P2 Nontraditional Gender Completion</w:t>
      </w:r>
      <w:r w:rsidRPr="001F7EDF">
        <w:rPr>
          <w:rFonts w:ascii="Calibri" w:hAnsi="Calibri"/>
          <w:sz w:val="22"/>
          <w:szCs w:val="22"/>
        </w:rPr>
        <w:t xml:space="preserve">:  Five colleges exceeded the target, while 16 colleges did not meet the 90 percent threshold. </w:t>
      </w:r>
    </w:p>
    <w:p w:rsidR="001F7EDF" w:rsidRPr="001F7EDF" w:rsidRDefault="001F7EDF" w:rsidP="001F7EDF">
      <w:pPr>
        <w:rPr>
          <w:rFonts w:ascii="Calibri" w:hAnsi="Calibri" w:cs="Calibri"/>
          <w:sz w:val="22"/>
          <w:szCs w:val="22"/>
        </w:rPr>
      </w:pPr>
    </w:p>
    <w:p w:rsidR="001F7EDF" w:rsidRPr="001F7EDF" w:rsidRDefault="001F7EDF" w:rsidP="001F7EDF">
      <w:pPr>
        <w:rPr>
          <w:rFonts w:ascii="Calibri" w:hAnsi="Calibri"/>
          <w:b/>
          <w:sz w:val="22"/>
          <w:szCs w:val="22"/>
        </w:rPr>
      </w:pPr>
      <w:r w:rsidRPr="001F7EDF">
        <w:rPr>
          <w:rFonts w:ascii="Calibri" w:hAnsi="Calibri" w:cs="Calibri"/>
          <w:sz w:val="22"/>
          <w:szCs w:val="22"/>
        </w:rPr>
        <w:t>Each year, colleges that do not meet the state’s target at the 90 percent threshold for any measure are required to develop a plan for improvement of that measure.  In FY 2006, VCCS began to require colleges to allocate a portion of their Perkins funds towards those measures.</w:t>
      </w:r>
    </w:p>
    <w:p w:rsidR="001F7EDF" w:rsidRPr="001F7EDF" w:rsidRDefault="001F7EDF" w:rsidP="001F7EDF">
      <w:pPr>
        <w:pStyle w:val="BodyText2"/>
        <w:ind w:right="-270"/>
        <w:rPr>
          <w:rFonts w:ascii="Calibri" w:hAnsi="Calibri"/>
          <w:sz w:val="22"/>
          <w:szCs w:val="22"/>
        </w:rPr>
      </w:pPr>
    </w:p>
    <w:p w:rsidR="001F7EDF" w:rsidRPr="001F7EDF" w:rsidRDefault="001F7EDF" w:rsidP="001F7EDF">
      <w:pPr>
        <w:rPr>
          <w:rFonts w:ascii="Calibri" w:hAnsi="Calibri"/>
          <w:b/>
          <w:sz w:val="22"/>
          <w:szCs w:val="22"/>
        </w:rPr>
      </w:pPr>
      <w:r w:rsidRPr="001F7EDF">
        <w:rPr>
          <w:rFonts w:ascii="Calibri" w:hAnsi="Calibri"/>
          <w:b/>
          <w:sz w:val="22"/>
          <w:szCs w:val="22"/>
        </w:rPr>
        <w:t>Summary of 2016-17 VCCS Performance on Perkins Measures</w:t>
      </w:r>
    </w:p>
    <w:p w:rsidR="001F7EDF" w:rsidRPr="001F7EDF" w:rsidRDefault="001F7EDF" w:rsidP="001F7EDF">
      <w:pPr>
        <w:pStyle w:val="BodyText2"/>
        <w:ind w:right="-270"/>
        <w:rPr>
          <w:rFonts w:ascii="Calibri" w:hAnsi="Calibri"/>
          <w:sz w:val="22"/>
          <w:szCs w:val="22"/>
        </w:rPr>
      </w:pPr>
    </w:p>
    <w:p w:rsidR="001F7EDF" w:rsidRPr="001F7EDF" w:rsidRDefault="001F7EDF" w:rsidP="001F7EDF">
      <w:pPr>
        <w:pStyle w:val="BodyText2"/>
        <w:numPr>
          <w:ilvl w:val="0"/>
          <w:numId w:val="27"/>
        </w:numPr>
        <w:ind w:right="-270"/>
        <w:rPr>
          <w:rFonts w:ascii="Calibri" w:hAnsi="Calibri"/>
          <w:sz w:val="22"/>
          <w:szCs w:val="22"/>
        </w:rPr>
      </w:pPr>
      <w:r w:rsidRPr="001F7EDF">
        <w:rPr>
          <w:rFonts w:ascii="Calibri" w:hAnsi="Calibri"/>
          <w:sz w:val="22"/>
          <w:szCs w:val="22"/>
        </w:rPr>
        <w:t>Dabney S. Lancaster and Piedmont Virginia were the only colleges to meet at least the 90 percent threshold for all performance measures.</w:t>
      </w:r>
    </w:p>
    <w:p w:rsidR="001F7EDF" w:rsidRPr="001F7EDF" w:rsidRDefault="001F7EDF" w:rsidP="001F7EDF">
      <w:pPr>
        <w:pStyle w:val="BodyText2"/>
        <w:numPr>
          <w:ilvl w:val="0"/>
          <w:numId w:val="27"/>
        </w:numPr>
        <w:ind w:right="-270"/>
        <w:rPr>
          <w:rFonts w:ascii="Calibri" w:hAnsi="Calibri"/>
          <w:sz w:val="22"/>
          <w:szCs w:val="22"/>
        </w:rPr>
      </w:pPr>
      <w:r w:rsidRPr="001F7EDF">
        <w:rPr>
          <w:rFonts w:ascii="Calibri" w:hAnsi="Calibri"/>
          <w:sz w:val="22"/>
          <w:szCs w:val="22"/>
        </w:rPr>
        <w:t>Ten colleges met the 90 percent threshold in at least five of the six measures, while all colleges met the 90 percent threshold in at least half of the measures.</w:t>
      </w:r>
    </w:p>
    <w:p w:rsidR="001F7EDF" w:rsidRPr="001F7EDF" w:rsidRDefault="001F7EDF" w:rsidP="001F7EDF">
      <w:pPr>
        <w:numPr>
          <w:ilvl w:val="0"/>
          <w:numId w:val="27"/>
        </w:numPr>
        <w:rPr>
          <w:rFonts w:ascii="Calibri" w:hAnsi="Calibri" w:cs="Calibri"/>
          <w:sz w:val="22"/>
          <w:szCs w:val="22"/>
        </w:rPr>
      </w:pPr>
      <w:r w:rsidRPr="001F7EDF">
        <w:rPr>
          <w:rFonts w:ascii="Calibri" w:hAnsi="Calibri"/>
          <w:sz w:val="22"/>
          <w:szCs w:val="22"/>
        </w:rPr>
        <w:t>VCCS system-wide performance was largely unchanged compared to 2015-16. The VCCS increased its performance slightly on two of the measures and decreased slightly on four of the measures. Performance on all measures was within approximately two percentage points of the prior year.</w:t>
      </w:r>
    </w:p>
    <w:p w:rsidR="001F7EDF" w:rsidRPr="001F7EDF" w:rsidRDefault="001F7EDF" w:rsidP="001F7EDF">
      <w:pPr>
        <w:numPr>
          <w:ilvl w:val="0"/>
          <w:numId w:val="27"/>
        </w:numPr>
        <w:rPr>
          <w:rFonts w:ascii="Calibri" w:hAnsi="Calibri" w:cs="Calibri"/>
          <w:sz w:val="22"/>
          <w:szCs w:val="22"/>
        </w:rPr>
      </w:pPr>
      <w:r w:rsidRPr="001F7EDF">
        <w:rPr>
          <w:rFonts w:ascii="Calibri" w:hAnsi="Calibri" w:cs="Calibri"/>
          <w:sz w:val="22"/>
          <w:szCs w:val="22"/>
        </w:rPr>
        <w:t xml:space="preserve">After years of failing to meet the performance thresholds for measures 5P1 (nontraditional gender representation) and 5P2 (nontraditional gender completion), USDOE Perkins administrators agreed to recalibrate the benchmarks for these measures beginning with the 2016-17 reporting year. Because of the lower performance targets, the VCCS was able to exceed the thresholds for each of these measures. Although the VCCS exceeded the thresholds as a system, many of the smaller colleges in rural areas of the Commonwealth still performed at a level below the new thresholds. The system-wide performance was boosted by the performance of the largest, urban colleges – namely Northern Virginia, Tidewater, and J. </w:t>
      </w:r>
      <w:proofErr w:type="spellStart"/>
      <w:r w:rsidRPr="001F7EDF">
        <w:rPr>
          <w:rFonts w:ascii="Calibri" w:hAnsi="Calibri" w:cs="Calibri"/>
          <w:sz w:val="22"/>
          <w:szCs w:val="22"/>
        </w:rPr>
        <w:t>Sargeant</w:t>
      </w:r>
      <w:proofErr w:type="spellEnd"/>
      <w:r w:rsidRPr="001F7EDF">
        <w:rPr>
          <w:rFonts w:ascii="Calibri" w:hAnsi="Calibri" w:cs="Calibri"/>
          <w:sz w:val="22"/>
          <w:szCs w:val="22"/>
        </w:rPr>
        <w:t xml:space="preserve"> Reynolds, along with Piedmont Virginia in the Charlottesville area. </w:t>
      </w:r>
    </w:p>
    <w:p w:rsidR="001F7EDF" w:rsidRPr="001F7EDF" w:rsidRDefault="001F7EDF" w:rsidP="001F7EDF">
      <w:pPr>
        <w:rPr>
          <w:rFonts w:ascii="Calibri" w:hAnsi="Calibri" w:cs="Calibri"/>
          <w:sz w:val="22"/>
          <w:szCs w:val="22"/>
        </w:rPr>
      </w:pPr>
      <w:r w:rsidRPr="001F7EDF">
        <w:rPr>
          <w:rFonts w:ascii="Calibri" w:hAnsi="Calibri" w:cs="Calibri"/>
          <w:sz w:val="22"/>
          <w:szCs w:val="22"/>
        </w:rPr>
        <w:br w:type="page"/>
      </w:r>
    </w:p>
    <w:p w:rsidR="002A7F41" w:rsidRDefault="002A7F41" w:rsidP="001F7EDF">
      <w:pPr>
        <w:pStyle w:val="Subtitle"/>
        <w:spacing w:before="60"/>
        <w:ind w:left="360"/>
        <w:jc w:val="left"/>
        <w:rPr>
          <w:rFonts w:ascii="Tahoma" w:hAnsi="Tahoma" w:cs="Tahoma"/>
          <w:b/>
          <w:sz w:val="20"/>
        </w:rPr>
      </w:pPr>
    </w:p>
    <w:p w:rsidR="00DD4BAB" w:rsidRDefault="00DD4BAB" w:rsidP="00DD4BAB">
      <w:pPr>
        <w:spacing w:after="360"/>
        <w:jc w:val="center"/>
        <w:rPr>
          <w:rFonts w:ascii="Calibri" w:hAnsi="Calibri" w:cs="Calibri"/>
          <w:b/>
          <w:bCs/>
          <w:color w:val="000000"/>
          <w:sz w:val="20"/>
          <w:szCs w:val="20"/>
        </w:rPr>
      </w:pPr>
      <w:r>
        <w:rPr>
          <w:rFonts w:ascii="Calibri" w:hAnsi="Calibri" w:cs="Calibri"/>
          <w:b/>
          <w:bCs/>
          <w:color w:val="000000"/>
          <w:sz w:val="20"/>
          <w:szCs w:val="20"/>
        </w:rPr>
        <w:t>TABLE 2: INDIVIDUAL PERFORMANCE FOR VCCS COMMUNITY COLLEGES 2016-2017</w:t>
      </w:r>
    </w:p>
    <w:tbl>
      <w:tblPr>
        <w:tblStyle w:val="TableGrid"/>
        <w:tblW w:w="9702" w:type="dxa"/>
        <w:tblLook w:val="04A0" w:firstRow="1" w:lastRow="0" w:firstColumn="1" w:lastColumn="0" w:noHBand="0" w:noVBand="1"/>
        <w:tblDescription w:val="Table showing community colleges individual performance for 2016-2017."/>
      </w:tblPr>
      <w:tblGrid>
        <w:gridCol w:w="1780"/>
        <w:gridCol w:w="1060"/>
        <w:gridCol w:w="1086"/>
        <w:gridCol w:w="1060"/>
        <w:gridCol w:w="1170"/>
        <w:gridCol w:w="1060"/>
        <w:gridCol w:w="1086"/>
        <w:gridCol w:w="700"/>
        <w:gridCol w:w="700"/>
      </w:tblGrid>
      <w:tr w:rsidR="00DD4BAB" w:rsidTr="00DD4BAB">
        <w:trPr>
          <w:trHeight w:val="1236"/>
          <w:tblHeader/>
        </w:trPr>
        <w:tc>
          <w:tcPr>
            <w:tcW w:w="1780"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18"/>
                <w:szCs w:val="18"/>
              </w:rPr>
            </w:pPr>
            <w:r>
              <w:rPr>
                <w:rFonts w:ascii="Calibri" w:hAnsi="Calibri" w:cs="Calibri"/>
                <w:b/>
                <w:bCs/>
                <w:color w:val="000000"/>
                <w:sz w:val="18"/>
                <w:szCs w:val="18"/>
              </w:rPr>
              <w:t>College</w:t>
            </w:r>
          </w:p>
        </w:tc>
        <w:tc>
          <w:tcPr>
            <w:tcW w:w="1060"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20"/>
                <w:szCs w:val="20"/>
              </w:rPr>
            </w:pPr>
            <w:r>
              <w:rPr>
                <w:rFonts w:ascii="Calibri" w:hAnsi="Calibri" w:cs="Calibri"/>
                <w:b/>
                <w:bCs/>
                <w:color w:val="000000"/>
                <w:sz w:val="20"/>
                <w:szCs w:val="20"/>
              </w:rPr>
              <w:t>1P1</w:t>
            </w:r>
          </w:p>
          <w:p w:rsidR="00DD4BAB" w:rsidRDefault="00DD4BAB" w:rsidP="00DD4BAB">
            <w:pPr>
              <w:jc w:val="center"/>
              <w:rPr>
                <w:rFonts w:ascii="Calibri" w:hAnsi="Calibri" w:cs="Calibri"/>
                <w:b/>
                <w:bCs/>
                <w:color w:val="000000"/>
                <w:sz w:val="20"/>
                <w:szCs w:val="20"/>
              </w:rPr>
            </w:pPr>
            <w:r>
              <w:rPr>
                <w:rFonts w:ascii="Calibri" w:hAnsi="Calibri" w:cs="Calibri"/>
                <w:b/>
                <w:bCs/>
                <w:color w:val="000000"/>
                <w:sz w:val="18"/>
                <w:szCs w:val="18"/>
              </w:rPr>
              <w:t>Technical Skills</w:t>
            </w:r>
          </w:p>
        </w:tc>
        <w:tc>
          <w:tcPr>
            <w:tcW w:w="1086"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20"/>
                <w:szCs w:val="20"/>
              </w:rPr>
            </w:pPr>
            <w:r>
              <w:rPr>
                <w:rFonts w:ascii="Calibri" w:hAnsi="Calibri" w:cs="Calibri"/>
                <w:b/>
                <w:bCs/>
                <w:color w:val="000000"/>
                <w:sz w:val="20"/>
                <w:szCs w:val="20"/>
              </w:rPr>
              <w:t>2P1</w:t>
            </w:r>
          </w:p>
          <w:p w:rsidR="00DD4BAB" w:rsidRDefault="00DD4BAB" w:rsidP="00DD4BAB">
            <w:pPr>
              <w:jc w:val="center"/>
              <w:rPr>
                <w:rFonts w:ascii="Calibri" w:hAnsi="Calibri" w:cs="Calibri"/>
                <w:b/>
                <w:bCs/>
                <w:color w:val="000000"/>
                <w:sz w:val="20"/>
                <w:szCs w:val="20"/>
              </w:rPr>
            </w:pPr>
            <w:r>
              <w:rPr>
                <w:rFonts w:ascii="Calibri" w:hAnsi="Calibri" w:cs="Calibri"/>
                <w:b/>
                <w:bCs/>
                <w:color w:val="000000"/>
                <w:sz w:val="18"/>
                <w:szCs w:val="18"/>
              </w:rPr>
              <w:t>Completion</w:t>
            </w:r>
          </w:p>
        </w:tc>
        <w:tc>
          <w:tcPr>
            <w:tcW w:w="1060"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20"/>
                <w:szCs w:val="20"/>
              </w:rPr>
            </w:pPr>
            <w:r>
              <w:rPr>
                <w:rFonts w:ascii="Calibri" w:hAnsi="Calibri" w:cs="Calibri"/>
                <w:b/>
                <w:bCs/>
                <w:color w:val="000000"/>
                <w:sz w:val="20"/>
                <w:szCs w:val="20"/>
              </w:rPr>
              <w:t>3P1</w:t>
            </w:r>
          </w:p>
          <w:p w:rsidR="00DD4BAB" w:rsidRDefault="00DD4BAB" w:rsidP="00DD4BAB">
            <w:pPr>
              <w:jc w:val="center"/>
              <w:rPr>
                <w:rFonts w:ascii="Calibri" w:hAnsi="Calibri" w:cs="Calibri"/>
                <w:b/>
                <w:bCs/>
                <w:color w:val="000000"/>
                <w:sz w:val="20"/>
                <w:szCs w:val="20"/>
              </w:rPr>
            </w:pPr>
            <w:r>
              <w:rPr>
                <w:rFonts w:ascii="Calibri" w:hAnsi="Calibri" w:cs="Calibri"/>
                <w:b/>
                <w:bCs/>
                <w:color w:val="000000"/>
                <w:sz w:val="18"/>
                <w:szCs w:val="18"/>
              </w:rPr>
              <w:t>Retention and Transfer</w:t>
            </w:r>
          </w:p>
        </w:tc>
        <w:tc>
          <w:tcPr>
            <w:tcW w:w="1170"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20"/>
                <w:szCs w:val="20"/>
              </w:rPr>
            </w:pPr>
            <w:r>
              <w:rPr>
                <w:rFonts w:ascii="Calibri" w:hAnsi="Calibri" w:cs="Calibri"/>
                <w:b/>
                <w:bCs/>
                <w:color w:val="000000"/>
                <w:sz w:val="20"/>
                <w:szCs w:val="20"/>
              </w:rPr>
              <w:t>4P1*</w:t>
            </w:r>
          </w:p>
          <w:p w:rsidR="00DD4BAB" w:rsidRDefault="00DD4BAB" w:rsidP="00DD4BAB">
            <w:pPr>
              <w:jc w:val="center"/>
              <w:rPr>
                <w:rFonts w:ascii="Calibri" w:hAnsi="Calibri" w:cs="Calibri"/>
                <w:b/>
                <w:bCs/>
                <w:color w:val="000000"/>
                <w:sz w:val="20"/>
                <w:szCs w:val="20"/>
              </w:rPr>
            </w:pPr>
            <w:r>
              <w:rPr>
                <w:rFonts w:ascii="Calibri" w:hAnsi="Calibri" w:cs="Calibri"/>
                <w:b/>
                <w:bCs/>
                <w:color w:val="000000"/>
                <w:sz w:val="18"/>
                <w:szCs w:val="18"/>
              </w:rPr>
              <w:t>Employment</w:t>
            </w:r>
          </w:p>
        </w:tc>
        <w:tc>
          <w:tcPr>
            <w:tcW w:w="1060"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20"/>
                <w:szCs w:val="20"/>
              </w:rPr>
            </w:pPr>
            <w:r>
              <w:rPr>
                <w:rFonts w:ascii="Calibri" w:hAnsi="Calibri" w:cs="Calibri"/>
                <w:b/>
                <w:bCs/>
                <w:color w:val="000000"/>
                <w:sz w:val="20"/>
                <w:szCs w:val="20"/>
              </w:rPr>
              <w:t>5P1</w:t>
            </w:r>
          </w:p>
          <w:p w:rsidR="00DD4BAB" w:rsidRDefault="00DD4BAB" w:rsidP="00DD4BAB">
            <w:pPr>
              <w:jc w:val="center"/>
              <w:rPr>
                <w:rFonts w:ascii="Calibri" w:hAnsi="Calibri" w:cs="Calibri"/>
                <w:b/>
                <w:bCs/>
                <w:color w:val="000000"/>
                <w:sz w:val="20"/>
                <w:szCs w:val="20"/>
              </w:rPr>
            </w:pPr>
            <w:r>
              <w:rPr>
                <w:rFonts w:ascii="Calibri" w:hAnsi="Calibri" w:cs="Calibri"/>
                <w:b/>
                <w:bCs/>
                <w:color w:val="000000"/>
                <w:sz w:val="18"/>
                <w:szCs w:val="18"/>
              </w:rPr>
              <w:t>Non-traditional Gender Rep.</w:t>
            </w:r>
          </w:p>
        </w:tc>
        <w:tc>
          <w:tcPr>
            <w:tcW w:w="1086"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20"/>
                <w:szCs w:val="20"/>
              </w:rPr>
            </w:pPr>
            <w:r>
              <w:rPr>
                <w:rFonts w:ascii="Calibri" w:hAnsi="Calibri" w:cs="Calibri"/>
                <w:b/>
                <w:bCs/>
                <w:color w:val="000000"/>
                <w:sz w:val="20"/>
                <w:szCs w:val="20"/>
              </w:rPr>
              <w:t>5P2</w:t>
            </w:r>
          </w:p>
          <w:p w:rsidR="00DD4BAB" w:rsidRDefault="00DD4BAB" w:rsidP="00DD4BAB">
            <w:pPr>
              <w:jc w:val="center"/>
              <w:rPr>
                <w:rFonts w:ascii="Calibri" w:hAnsi="Calibri" w:cs="Calibri"/>
                <w:b/>
                <w:bCs/>
                <w:color w:val="000000"/>
                <w:sz w:val="20"/>
                <w:szCs w:val="20"/>
              </w:rPr>
            </w:pPr>
            <w:r>
              <w:rPr>
                <w:rFonts w:ascii="Calibri" w:hAnsi="Calibri" w:cs="Calibri"/>
                <w:b/>
                <w:bCs/>
                <w:color w:val="000000"/>
                <w:sz w:val="18"/>
                <w:szCs w:val="18"/>
              </w:rPr>
              <w:t>Non-traditional Gender Completion</w:t>
            </w:r>
          </w:p>
        </w:tc>
        <w:tc>
          <w:tcPr>
            <w:tcW w:w="700"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18"/>
                <w:szCs w:val="18"/>
              </w:rPr>
            </w:pPr>
            <w:r>
              <w:rPr>
                <w:rFonts w:ascii="Calibri" w:hAnsi="Calibri" w:cs="Calibri"/>
                <w:b/>
                <w:bCs/>
                <w:color w:val="000000"/>
                <w:sz w:val="18"/>
                <w:szCs w:val="18"/>
              </w:rPr>
              <w:t># Did not meet Target</w:t>
            </w:r>
          </w:p>
        </w:tc>
        <w:tc>
          <w:tcPr>
            <w:tcW w:w="700" w:type="dxa"/>
            <w:tcBorders>
              <w:bottom w:val="single" w:sz="4" w:space="0" w:color="auto"/>
            </w:tcBorders>
            <w:shd w:val="clear" w:color="auto" w:fill="C6D9F1" w:themeFill="text2" w:themeFillTint="33"/>
            <w:vAlign w:val="center"/>
            <w:hideMark/>
          </w:tcPr>
          <w:p w:rsidR="00DD4BAB" w:rsidRDefault="00DD4BAB" w:rsidP="00DD4BAB">
            <w:pPr>
              <w:jc w:val="center"/>
              <w:rPr>
                <w:rFonts w:ascii="Calibri" w:hAnsi="Calibri" w:cs="Calibri"/>
                <w:b/>
                <w:bCs/>
                <w:color w:val="000000"/>
                <w:sz w:val="18"/>
                <w:szCs w:val="18"/>
              </w:rPr>
            </w:pPr>
            <w:r>
              <w:rPr>
                <w:rFonts w:ascii="Calibri" w:hAnsi="Calibri" w:cs="Calibri"/>
                <w:b/>
                <w:bCs/>
                <w:color w:val="000000"/>
                <w:sz w:val="18"/>
                <w:szCs w:val="18"/>
              </w:rPr>
              <w:t># Did not meet 90%</w:t>
            </w:r>
          </w:p>
        </w:tc>
      </w:tr>
      <w:tr w:rsidR="00DD4BAB" w:rsidTr="00DD4BAB">
        <w:trPr>
          <w:trHeight w:val="255"/>
        </w:trPr>
        <w:tc>
          <w:tcPr>
            <w:tcW w:w="1780" w:type="dxa"/>
            <w:shd w:val="clear" w:color="auto" w:fill="EEECE1" w:themeFill="background2"/>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Target</w:t>
            </w:r>
          </w:p>
        </w:tc>
        <w:tc>
          <w:tcPr>
            <w:tcW w:w="1060" w:type="dxa"/>
            <w:shd w:val="clear" w:color="auto" w:fill="EEECE1" w:themeFill="background2"/>
            <w:hideMark/>
          </w:tcPr>
          <w:p w:rsidR="00DD4BAB" w:rsidRDefault="00DD4BAB" w:rsidP="00DD4BAB">
            <w:pPr>
              <w:jc w:val="right"/>
              <w:rPr>
                <w:rFonts w:ascii="Calibri" w:hAnsi="Calibri" w:cs="Calibri"/>
                <w:b/>
                <w:bCs/>
                <w:sz w:val="18"/>
                <w:szCs w:val="18"/>
              </w:rPr>
            </w:pPr>
            <w:r>
              <w:rPr>
                <w:rFonts w:ascii="Calibri" w:hAnsi="Calibri" w:cs="Calibri"/>
                <w:b/>
                <w:bCs/>
                <w:sz w:val="18"/>
                <w:szCs w:val="18"/>
              </w:rPr>
              <w:t>77.20</w:t>
            </w:r>
          </w:p>
        </w:tc>
        <w:tc>
          <w:tcPr>
            <w:tcW w:w="1086" w:type="dxa"/>
            <w:shd w:val="clear" w:color="auto" w:fill="EEECE1" w:themeFill="background2"/>
            <w:hideMark/>
          </w:tcPr>
          <w:p w:rsidR="00DD4BAB" w:rsidRDefault="00DD4BAB" w:rsidP="00DD4BAB">
            <w:pPr>
              <w:jc w:val="right"/>
              <w:rPr>
                <w:rFonts w:ascii="Calibri" w:hAnsi="Calibri" w:cs="Calibri"/>
                <w:b/>
                <w:bCs/>
                <w:sz w:val="18"/>
                <w:szCs w:val="18"/>
              </w:rPr>
            </w:pPr>
            <w:r>
              <w:rPr>
                <w:rFonts w:ascii="Calibri" w:hAnsi="Calibri" w:cs="Calibri"/>
                <w:b/>
                <w:bCs/>
                <w:sz w:val="18"/>
                <w:szCs w:val="18"/>
              </w:rPr>
              <w:t>41.70</w:t>
            </w:r>
          </w:p>
        </w:tc>
        <w:tc>
          <w:tcPr>
            <w:tcW w:w="1060" w:type="dxa"/>
            <w:shd w:val="clear" w:color="auto" w:fill="EEECE1" w:themeFill="background2"/>
            <w:hideMark/>
          </w:tcPr>
          <w:p w:rsidR="00DD4BAB" w:rsidRDefault="00DD4BAB" w:rsidP="00DD4BAB">
            <w:pPr>
              <w:jc w:val="right"/>
              <w:rPr>
                <w:rFonts w:ascii="Calibri" w:hAnsi="Calibri" w:cs="Calibri"/>
                <w:b/>
                <w:bCs/>
                <w:sz w:val="18"/>
                <w:szCs w:val="18"/>
              </w:rPr>
            </w:pPr>
            <w:r>
              <w:rPr>
                <w:rFonts w:ascii="Calibri" w:hAnsi="Calibri" w:cs="Calibri"/>
                <w:b/>
                <w:bCs/>
                <w:sz w:val="18"/>
                <w:szCs w:val="18"/>
              </w:rPr>
              <w:t>66.35</w:t>
            </w:r>
          </w:p>
        </w:tc>
        <w:tc>
          <w:tcPr>
            <w:tcW w:w="1170" w:type="dxa"/>
            <w:shd w:val="clear" w:color="auto" w:fill="EEECE1" w:themeFill="background2"/>
            <w:hideMark/>
          </w:tcPr>
          <w:p w:rsidR="00DD4BAB" w:rsidRDefault="00DD4BAB" w:rsidP="00DD4BAB">
            <w:pPr>
              <w:jc w:val="right"/>
              <w:rPr>
                <w:rFonts w:ascii="Calibri" w:hAnsi="Calibri" w:cs="Calibri"/>
                <w:b/>
                <w:bCs/>
                <w:sz w:val="18"/>
                <w:szCs w:val="18"/>
              </w:rPr>
            </w:pPr>
            <w:r>
              <w:rPr>
                <w:rFonts w:ascii="Calibri" w:hAnsi="Calibri" w:cs="Calibri"/>
                <w:b/>
                <w:bCs/>
                <w:sz w:val="18"/>
                <w:szCs w:val="18"/>
              </w:rPr>
              <w:t>69.50</w:t>
            </w:r>
          </w:p>
        </w:tc>
        <w:tc>
          <w:tcPr>
            <w:tcW w:w="1060" w:type="dxa"/>
            <w:shd w:val="clear" w:color="auto" w:fill="EEECE1" w:themeFill="background2"/>
            <w:hideMark/>
          </w:tcPr>
          <w:p w:rsidR="00DD4BAB" w:rsidRDefault="00DD4BAB" w:rsidP="00DD4BAB">
            <w:pPr>
              <w:jc w:val="right"/>
              <w:rPr>
                <w:rFonts w:ascii="Calibri" w:hAnsi="Calibri" w:cs="Calibri"/>
                <w:b/>
                <w:bCs/>
                <w:sz w:val="18"/>
                <w:szCs w:val="18"/>
              </w:rPr>
            </w:pPr>
            <w:r>
              <w:rPr>
                <w:rFonts w:ascii="Calibri" w:hAnsi="Calibri" w:cs="Calibri"/>
                <w:b/>
                <w:bCs/>
                <w:sz w:val="18"/>
                <w:szCs w:val="18"/>
              </w:rPr>
              <w:t>16.13</w:t>
            </w:r>
          </w:p>
        </w:tc>
        <w:tc>
          <w:tcPr>
            <w:tcW w:w="1086" w:type="dxa"/>
            <w:shd w:val="clear" w:color="auto" w:fill="EEECE1" w:themeFill="background2"/>
            <w:hideMark/>
          </w:tcPr>
          <w:p w:rsidR="00DD4BAB" w:rsidRDefault="00DD4BAB" w:rsidP="00DD4BAB">
            <w:pPr>
              <w:jc w:val="right"/>
              <w:rPr>
                <w:rFonts w:ascii="Calibri" w:hAnsi="Calibri" w:cs="Calibri"/>
                <w:b/>
                <w:bCs/>
                <w:sz w:val="18"/>
                <w:szCs w:val="18"/>
              </w:rPr>
            </w:pPr>
            <w:r>
              <w:rPr>
                <w:rFonts w:ascii="Calibri" w:hAnsi="Calibri" w:cs="Calibri"/>
                <w:b/>
                <w:bCs/>
                <w:sz w:val="18"/>
                <w:szCs w:val="18"/>
              </w:rPr>
              <w:t>15.25</w:t>
            </w:r>
          </w:p>
        </w:tc>
        <w:tc>
          <w:tcPr>
            <w:tcW w:w="700" w:type="dxa"/>
            <w:shd w:val="clear" w:color="auto" w:fill="EEECE1" w:themeFill="background2"/>
            <w:noWrap/>
            <w:hideMark/>
          </w:tcPr>
          <w:p w:rsidR="00DD4BAB" w:rsidRPr="00634510" w:rsidRDefault="00DD4BAB" w:rsidP="00DD4BAB">
            <w:pPr>
              <w:rPr>
                <w:rFonts w:ascii="Calibri" w:hAnsi="Calibri" w:cs="Calibri"/>
                <w:b/>
                <w:color w:val="EEECE1" w:themeColor="background2"/>
                <w:sz w:val="10"/>
                <w:szCs w:val="10"/>
              </w:rPr>
            </w:pPr>
            <w:r w:rsidRPr="00634510">
              <w:rPr>
                <w:rFonts w:ascii="Calibri" w:hAnsi="Calibri" w:cs="Calibri"/>
                <w:b/>
                <w:color w:val="EEECE1" w:themeColor="background2"/>
                <w:sz w:val="10"/>
                <w:szCs w:val="10"/>
              </w:rPr>
              <w:t>Blank Cell</w:t>
            </w:r>
          </w:p>
        </w:tc>
        <w:tc>
          <w:tcPr>
            <w:tcW w:w="700" w:type="dxa"/>
            <w:shd w:val="clear" w:color="auto" w:fill="EEECE1" w:themeFill="background2"/>
            <w:hideMark/>
          </w:tcPr>
          <w:p w:rsidR="00DD4BAB" w:rsidRPr="00634510" w:rsidRDefault="00DD4BAB" w:rsidP="00DD4BAB">
            <w:pPr>
              <w:rPr>
                <w:rFonts w:ascii="Calibri" w:hAnsi="Calibri" w:cs="Calibri"/>
                <w:b/>
                <w:color w:val="EEECE1" w:themeColor="background2"/>
                <w:sz w:val="10"/>
                <w:szCs w:val="10"/>
              </w:rPr>
            </w:pPr>
            <w:r w:rsidRPr="00634510">
              <w:rPr>
                <w:rFonts w:ascii="Calibri" w:hAnsi="Calibri" w:cs="Calibri"/>
                <w:b/>
                <w:color w:val="EEECE1" w:themeColor="background2"/>
                <w:sz w:val="10"/>
                <w:szCs w:val="10"/>
              </w:rPr>
              <w:t>Blank Cell</w:t>
            </w:r>
          </w:p>
        </w:tc>
      </w:tr>
      <w:tr w:rsidR="00DD4BAB" w:rsidTr="00DD4BAB">
        <w:trPr>
          <w:trHeight w:val="255"/>
        </w:trPr>
        <w:tc>
          <w:tcPr>
            <w:tcW w:w="1780" w:type="dxa"/>
            <w:shd w:val="clear" w:color="auto" w:fill="EEECE1" w:themeFill="background2"/>
            <w:noWrap/>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90% of Target</w:t>
            </w:r>
          </w:p>
        </w:tc>
        <w:tc>
          <w:tcPr>
            <w:tcW w:w="1060" w:type="dxa"/>
            <w:shd w:val="clear" w:color="auto" w:fill="EEECE1" w:themeFill="background2"/>
            <w:noWrap/>
            <w:hideMark/>
          </w:tcPr>
          <w:p w:rsidR="00DD4BAB" w:rsidRDefault="00DD4BAB" w:rsidP="00DD4BAB">
            <w:pPr>
              <w:jc w:val="right"/>
              <w:rPr>
                <w:rFonts w:ascii="Calibri" w:hAnsi="Calibri" w:cs="Calibri"/>
                <w:b/>
                <w:bCs/>
                <w:sz w:val="18"/>
                <w:szCs w:val="18"/>
              </w:rPr>
            </w:pPr>
            <w:r>
              <w:rPr>
                <w:rFonts w:ascii="Calibri" w:hAnsi="Calibri" w:cs="Calibri"/>
                <w:b/>
                <w:bCs/>
                <w:sz w:val="18"/>
                <w:szCs w:val="18"/>
              </w:rPr>
              <w:t>69.48</w:t>
            </w:r>
          </w:p>
        </w:tc>
        <w:tc>
          <w:tcPr>
            <w:tcW w:w="1086" w:type="dxa"/>
            <w:shd w:val="clear" w:color="auto" w:fill="EEECE1" w:themeFill="background2"/>
            <w:noWrap/>
            <w:hideMark/>
          </w:tcPr>
          <w:p w:rsidR="00DD4BAB" w:rsidRDefault="00DD4BAB" w:rsidP="00DD4BAB">
            <w:pPr>
              <w:jc w:val="right"/>
              <w:rPr>
                <w:rFonts w:ascii="Calibri" w:hAnsi="Calibri" w:cs="Calibri"/>
                <w:b/>
                <w:bCs/>
                <w:sz w:val="18"/>
                <w:szCs w:val="18"/>
              </w:rPr>
            </w:pPr>
            <w:r>
              <w:rPr>
                <w:rFonts w:ascii="Calibri" w:hAnsi="Calibri" w:cs="Calibri"/>
                <w:b/>
                <w:bCs/>
                <w:sz w:val="18"/>
                <w:szCs w:val="18"/>
              </w:rPr>
              <w:t>37.53</w:t>
            </w:r>
          </w:p>
        </w:tc>
        <w:tc>
          <w:tcPr>
            <w:tcW w:w="1060" w:type="dxa"/>
            <w:shd w:val="clear" w:color="auto" w:fill="EEECE1" w:themeFill="background2"/>
            <w:noWrap/>
            <w:hideMark/>
          </w:tcPr>
          <w:p w:rsidR="00DD4BAB" w:rsidRDefault="00DD4BAB" w:rsidP="00DD4BAB">
            <w:pPr>
              <w:jc w:val="right"/>
              <w:rPr>
                <w:rFonts w:ascii="Calibri" w:hAnsi="Calibri" w:cs="Calibri"/>
                <w:b/>
                <w:bCs/>
                <w:sz w:val="18"/>
                <w:szCs w:val="18"/>
              </w:rPr>
            </w:pPr>
            <w:r>
              <w:rPr>
                <w:rFonts w:ascii="Calibri" w:hAnsi="Calibri" w:cs="Calibri"/>
                <w:b/>
                <w:bCs/>
                <w:sz w:val="18"/>
                <w:szCs w:val="18"/>
              </w:rPr>
              <w:t>59.72</w:t>
            </w:r>
          </w:p>
        </w:tc>
        <w:tc>
          <w:tcPr>
            <w:tcW w:w="1170" w:type="dxa"/>
            <w:shd w:val="clear" w:color="auto" w:fill="EEECE1" w:themeFill="background2"/>
            <w:noWrap/>
            <w:hideMark/>
          </w:tcPr>
          <w:p w:rsidR="00DD4BAB" w:rsidRDefault="00DD4BAB" w:rsidP="00DD4BAB">
            <w:pPr>
              <w:jc w:val="right"/>
              <w:rPr>
                <w:rFonts w:ascii="Calibri" w:hAnsi="Calibri" w:cs="Calibri"/>
                <w:b/>
                <w:bCs/>
                <w:sz w:val="18"/>
                <w:szCs w:val="18"/>
              </w:rPr>
            </w:pPr>
            <w:r>
              <w:rPr>
                <w:rFonts w:ascii="Calibri" w:hAnsi="Calibri" w:cs="Calibri"/>
                <w:b/>
                <w:bCs/>
                <w:sz w:val="18"/>
                <w:szCs w:val="18"/>
              </w:rPr>
              <w:t>62.55</w:t>
            </w:r>
          </w:p>
        </w:tc>
        <w:tc>
          <w:tcPr>
            <w:tcW w:w="1060" w:type="dxa"/>
            <w:tcBorders>
              <w:bottom w:val="single" w:sz="4" w:space="0" w:color="auto"/>
            </w:tcBorders>
            <w:shd w:val="clear" w:color="auto" w:fill="EEECE1" w:themeFill="background2"/>
            <w:noWrap/>
            <w:hideMark/>
          </w:tcPr>
          <w:p w:rsidR="00DD4BAB" w:rsidRDefault="00DD4BAB" w:rsidP="00DD4BAB">
            <w:pPr>
              <w:jc w:val="right"/>
              <w:rPr>
                <w:rFonts w:ascii="Calibri" w:hAnsi="Calibri" w:cs="Calibri"/>
                <w:b/>
                <w:bCs/>
                <w:sz w:val="18"/>
                <w:szCs w:val="18"/>
              </w:rPr>
            </w:pPr>
            <w:r>
              <w:rPr>
                <w:rFonts w:ascii="Calibri" w:hAnsi="Calibri" w:cs="Calibri"/>
                <w:b/>
                <w:bCs/>
                <w:sz w:val="18"/>
                <w:szCs w:val="18"/>
              </w:rPr>
              <w:t>14.52</w:t>
            </w:r>
          </w:p>
        </w:tc>
        <w:tc>
          <w:tcPr>
            <w:tcW w:w="1086" w:type="dxa"/>
            <w:tcBorders>
              <w:bottom w:val="single" w:sz="4" w:space="0" w:color="auto"/>
            </w:tcBorders>
            <w:shd w:val="clear" w:color="auto" w:fill="EEECE1" w:themeFill="background2"/>
            <w:noWrap/>
            <w:hideMark/>
          </w:tcPr>
          <w:p w:rsidR="00DD4BAB" w:rsidRDefault="00DD4BAB" w:rsidP="00DD4BAB">
            <w:pPr>
              <w:jc w:val="right"/>
              <w:rPr>
                <w:rFonts w:ascii="Calibri" w:hAnsi="Calibri" w:cs="Calibri"/>
                <w:b/>
                <w:bCs/>
                <w:sz w:val="18"/>
                <w:szCs w:val="18"/>
              </w:rPr>
            </w:pPr>
            <w:r>
              <w:rPr>
                <w:rFonts w:ascii="Calibri" w:hAnsi="Calibri" w:cs="Calibri"/>
                <w:b/>
                <w:bCs/>
                <w:sz w:val="18"/>
                <w:szCs w:val="18"/>
              </w:rPr>
              <w:t>13.73</w:t>
            </w:r>
          </w:p>
        </w:tc>
        <w:tc>
          <w:tcPr>
            <w:tcW w:w="700" w:type="dxa"/>
            <w:shd w:val="clear" w:color="auto" w:fill="EEECE1" w:themeFill="background2"/>
            <w:noWrap/>
            <w:hideMark/>
          </w:tcPr>
          <w:p w:rsidR="00DD4BAB" w:rsidRPr="00634510" w:rsidRDefault="00DD4BAB" w:rsidP="00DD4BAB">
            <w:pPr>
              <w:rPr>
                <w:rFonts w:ascii="Calibri" w:hAnsi="Calibri" w:cs="Calibri"/>
                <w:b/>
                <w:color w:val="EEECE1" w:themeColor="background2"/>
                <w:sz w:val="10"/>
                <w:szCs w:val="10"/>
              </w:rPr>
            </w:pPr>
            <w:r w:rsidRPr="00634510">
              <w:rPr>
                <w:rFonts w:ascii="Calibri" w:hAnsi="Calibri" w:cs="Calibri"/>
                <w:b/>
                <w:color w:val="EEECE1" w:themeColor="background2"/>
                <w:sz w:val="10"/>
                <w:szCs w:val="10"/>
              </w:rPr>
              <w:t>Blank Cell</w:t>
            </w:r>
          </w:p>
        </w:tc>
        <w:tc>
          <w:tcPr>
            <w:tcW w:w="700" w:type="dxa"/>
            <w:shd w:val="clear" w:color="auto" w:fill="EEECE1" w:themeFill="background2"/>
            <w:hideMark/>
          </w:tcPr>
          <w:p w:rsidR="00DD4BAB" w:rsidRPr="00634510" w:rsidRDefault="00DD4BAB" w:rsidP="00DD4BAB">
            <w:pPr>
              <w:rPr>
                <w:rFonts w:ascii="Calibri" w:hAnsi="Calibri" w:cs="Calibri"/>
                <w:b/>
                <w:color w:val="EEECE1" w:themeColor="background2"/>
                <w:sz w:val="10"/>
                <w:szCs w:val="10"/>
              </w:rPr>
            </w:pPr>
            <w:r w:rsidRPr="00634510">
              <w:rPr>
                <w:rFonts w:ascii="Calibri" w:hAnsi="Calibri" w:cs="Calibri"/>
                <w:b/>
                <w:color w:val="EEECE1" w:themeColor="background2"/>
                <w:sz w:val="10"/>
                <w:szCs w:val="10"/>
              </w:rPr>
              <w:t>Blank Cell</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Blue Ridge</w:t>
            </w:r>
          </w:p>
        </w:tc>
        <w:tc>
          <w:tcPr>
            <w:tcW w:w="1060" w:type="dxa"/>
            <w:noWrap/>
            <w:hideMark/>
          </w:tcPr>
          <w:p w:rsidR="00DD4BAB" w:rsidRPr="00F54C14" w:rsidRDefault="00DD4BAB" w:rsidP="00DD4BAB">
            <w:pPr>
              <w:jc w:val="right"/>
              <w:rPr>
                <w:rFonts w:ascii="Calibri" w:hAnsi="Calibri" w:cs="Calibri"/>
                <w:color w:val="4F81BD" w:themeColor="accent1"/>
                <w:sz w:val="18"/>
                <w:szCs w:val="18"/>
              </w:rPr>
            </w:pPr>
            <w:r w:rsidRPr="00F54C14">
              <w:rPr>
                <w:rFonts w:ascii="Calibri" w:hAnsi="Calibri" w:cs="Calibri"/>
                <w:color w:val="4F81BD" w:themeColor="accent1"/>
                <w:sz w:val="18"/>
                <w:szCs w:val="18"/>
              </w:rPr>
              <w:t>77.2%</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67.0</w:t>
            </w:r>
            <w:r w:rsidRPr="00191D6D">
              <w:rPr>
                <w:rFonts w:ascii="Calibri" w:hAnsi="Calibri" w:cs="Calibri"/>
                <w:sz w:val="18"/>
                <w:szCs w:val="18"/>
              </w:rPr>
              <w:t>%</w:t>
            </w:r>
          </w:p>
        </w:tc>
        <w:tc>
          <w:tcPr>
            <w:tcW w:w="1060" w:type="dxa"/>
            <w:noWrap/>
            <w:hideMark/>
          </w:tcPr>
          <w:p w:rsidR="00DD4BAB" w:rsidRPr="003F3208" w:rsidRDefault="00DD4BAB" w:rsidP="00DD4BAB">
            <w:pPr>
              <w:jc w:val="right"/>
              <w:rPr>
                <w:rFonts w:ascii="Calibri" w:hAnsi="Calibri" w:cs="Calibri"/>
                <w:sz w:val="18"/>
                <w:szCs w:val="18"/>
              </w:rPr>
            </w:pPr>
            <w:r w:rsidRPr="003F3208">
              <w:rPr>
                <w:rFonts w:ascii="Calibri" w:hAnsi="Calibri" w:cs="Calibri"/>
                <w:sz w:val="18"/>
                <w:szCs w:val="18"/>
              </w:rPr>
              <w:t>67.1%</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74.8</w:t>
            </w:r>
            <w:r w:rsidRPr="00696B8F">
              <w:rPr>
                <w:rFonts w:ascii="Calibri" w:hAnsi="Calibri" w:cs="Calibri"/>
                <w:sz w:val="18"/>
                <w:szCs w:val="18"/>
              </w:rPr>
              <w:t>%</w:t>
            </w:r>
          </w:p>
        </w:tc>
        <w:tc>
          <w:tcPr>
            <w:tcW w:w="1060" w:type="dxa"/>
            <w:shd w:val="clear" w:color="auto" w:fill="auto"/>
            <w:noWrap/>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12.5</w:t>
            </w:r>
            <w:r w:rsidRPr="00D53232">
              <w:rPr>
                <w:rFonts w:ascii="Calibri" w:hAnsi="Calibri" w:cs="Calibri"/>
                <w:color w:val="4F81BD" w:themeColor="accent1"/>
                <w:sz w:val="18"/>
                <w:szCs w:val="18"/>
              </w:rPr>
              <w:t>%</w:t>
            </w:r>
          </w:p>
        </w:tc>
        <w:tc>
          <w:tcPr>
            <w:tcW w:w="1086" w:type="dxa"/>
            <w:shd w:val="clear" w:color="auto" w:fill="auto"/>
            <w:noWrap/>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8.9</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Central Virginia</w:t>
            </w:r>
          </w:p>
        </w:tc>
        <w:tc>
          <w:tcPr>
            <w:tcW w:w="1060" w:type="dxa"/>
            <w:noWrap/>
            <w:hideMark/>
          </w:tcPr>
          <w:p w:rsidR="00DD4BAB" w:rsidRPr="005E7C27" w:rsidRDefault="00DD4BAB" w:rsidP="00DD4BAB">
            <w:pPr>
              <w:jc w:val="right"/>
              <w:rPr>
                <w:rFonts w:ascii="Calibri" w:hAnsi="Calibri" w:cs="Calibri"/>
                <w:color w:val="4F81BD" w:themeColor="accent1"/>
                <w:sz w:val="18"/>
                <w:szCs w:val="18"/>
              </w:rPr>
            </w:pPr>
            <w:r w:rsidRPr="005E7C27">
              <w:rPr>
                <w:rFonts w:ascii="Calibri" w:hAnsi="Calibri" w:cs="Calibri"/>
                <w:color w:val="4F81BD" w:themeColor="accent1"/>
                <w:sz w:val="18"/>
                <w:szCs w:val="18"/>
              </w:rPr>
              <w:t>7</w:t>
            </w:r>
            <w:r>
              <w:rPr>
                <w:rFonts w:ascii="Calibri" w:hAnsi="Calibri" w:cs="Calibri"/>
                <w:color w:val="4F81BD" w:themeColor="accent1"/>
                <w:sz w:val="18"/>
                <w:szCs w:val="18"/>
              </w:rPr>
              <w:t>4.3</w:t>
            </w:r>
            <w:r w:rsidRPr="005E7C27">
              <w:rPr>
                <w:rFonts w:ascii="Calibri" w:hAnsi="Calibri" w:cs="Calibri"/>
                <w:color w:val="4F81BD" w:themeColor="accent1"/>
                <w:sz w:val="18"/>
                <w:szCs w:val="18"/>
              </w:rPr>
              <w:t>%</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58.8</w:t>
            </w:r>
            <w:r w:rsidRPr="00191D6D">
              <w:rPr>
                <w:rFonts w:ascii="Calibri" w:hAnsi="Calibri" w:cs="Calibri"/>
                <w:sz w:val="18"/>
                <w:szCs w:val="18"/>
              </w:rPr>
              <w:t>%</w:t>
            </w:r>
          </w:p>
        </w:tc>
        <w:tc>
          <w:tcPr>
            <w:tcW w:w="1060" w:type="dxa"/>
            <w:noWrap/>
            <w:hideMark/>
          </w:tcPr>
          <w:p w:rsidR="00DD4BAB" w:rsidRPr="005A7657" w:rsidRDefault="00DD4BAB" w:rsidP="00DD4BAB">
            <w:pPr>
              <w:jc w:val="right"/>
              <w:rPr>
                <w:rFonts w:ascii="Calibri" w:hAnsi="Calibri" w:cs="Calibri"/>
                <w:color w:val="4F81BD" w:themeColor="accent1"/>
                <w:sz w:val="18"/>
                <w:szCs w:val="18"/>
              </w:rPr>
            </w:pPr>
            <w:r w:rsidRPr="005A7657">
              <w:rPr>
                <w:rFonts w:ascii="Calibri" w:hAnsi="Calibri" w:cs="Calibri"/>
                <w:color w:val="4F81BD" w:themeColor="accent1"/>
                <w:sz w:val="18"/>
                <w:szCs w:val="18"/>
              </w:rPr>
              <w:t>6</w:t>
            </w:r>
            <w:r>
              <w:rPr>
                <w:rFonts w:ascii="Calibri" w:hAnsi="Calibri" w:cs="Calibri"/>
                <w:color w:val="4F81BD" w:themeColor="accent1"/>
                <w:sz w:val="18"/>
                <w:szCs w:val="18"/>
              </w:rPr>
              <w:t>0.1</w:t>
            </w:r>
            <w:r w:rsidRPr="005A7657">
              <w:rPr>
                <w:rFonts w:ascii="Calibri" w:hAnsi="Calibri" w:cs="Calibri"/>
                <w:color w:val="4F81BD" w:themeColor="accent1"/>
                <w:sz w:val="18"/>
                <w:szCs w:val="18"/>
              </w:rPr>
              <w:t>%</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78.4</w:t>
            </w:r>
            <w:r w:rsidRPr="00696B8F">
              <w:rPr>
                <w:rFonts w:ascii="Calibri" w:hAnsi="Calibri" w:cs="Calibri"/>
                <w:sz w:val="18"/>
                <w:szCs w:val="18"/>
              </w:rPr>
              <w:t>%</w:t>
            </w:r>
          </w:p>
        </w:tc>
        <w:tc>
          <w:tcPr>
            <w:tcW w:w="1060" w:type="dxa"/>
            <w:noWrap/>
            <w:hideMark/>
          </w:tcPr>
          <w:p w:rsidR="00DD4BAB" w:rsidRPr="007B2C68" w:rsidRDefault="00DD4BAB" w:rsidP="00DD4BAB">
            <w:pPr>
              <w:jc w:val="right"/>
              <w:rPr>
                <w:rFonts w:ascii="Calibri" w:hAnsi="Calibri" w:cs="Calibri"/>
                <w:sz w:val="18"/>
                <w:szCs w:val="18"/>
              </w:rPr>
            </w:pPr>
            <w:r w:rsidRPr="007B2C68">
              <w:rPr>
                <w:rFonts w:ascii="Calibri" w:hAnsi="Calibri" w:cs="Calibri"/>
                <w:sz w:val="18"/>
                <w:szCs w:val="18"/>
              </w:rPr>
              <w:t>19.5%</w:t>
            </w:r>
          </w:p>
        </w:tc>
        <w:tc>
          <w:tcPr>
            <w:tcW w:w="1086" w:type="dxa"/>
            <w:noWrap/>
            <w:hideMark/>
          </w:tcPr>
          <w:p w:rsidR="00DD4BAB" w:rsidRPr="00574984" w:rsidRDefault="00DD4BAB" w:rsidP="00DD4BAB">
            <w:pPr>
              <w:jc w:val="right"/>
              <w:rPr>
                <w:rFonts w:ascii="Calibri" w:hAnsi="Calibri" w:cs="Calibri"/>
                <w:color w:val="4F81BD" w:themeColor="accent1"/>
                <w:sz w:val="18"/>
                <w:szCs w:val="18"/>
              </w:rPr>
            </w:pPr>
            <w:r w:rsidRPr="00574984">
              <w:rPr>
                <w:rFonts w:ascii="Calibri" w:hAnsi="Calibri" w:cs="Calibri"/>
                <w:color w:val="4F81BD" w:themeColor="accent1"/>
                <w:sz w:val="18"/>
                <w:szCs w:val="18"/>
              </w:rPr>
              <w:t>13</w:t>
            </w:r>
            <w:r>
              <w:rPr>
                <w:rFonts w:ascii="Calibri" w:hAnsi="Calibri" w:cs="Calibri"/>
                <w:color w:val="4F81BD" w:themeColor="accent1"/>
                <w:sz w:val="18"/>
                <w:szCs w:val="18"/>
              </w:rPr>
              <w:t>.4</w:t>
            </w:r>
            <w:r w:rsidRPr="00574984">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70"/>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Dabney S. Lancaster</w:t>
            </w:r>
          </w:p>
        </w:tc>
        <w:tc>
          <w:tcPr>
            <w:tcW w:w="1060" w:type="dxa"/>
            <w:noWrap/>
            <w:hideMark/>
          </w:tcPr>
          <w:p w:rsidR="00DD4BAB" w:rsidRPr="008C09DD" w:rsidRDefault="00DD4BAB" w:rsidP="00DD4BAB">
            <w:pPr>
              <w:jc w:val="right"/>
              <w:rPr>
                <w:rFonts w:ascii="Calibri" w:hAnsi="Calibri" w:cs="Calibri"/>
                <w:sz w:val="18"/>
                <w:szCs w:val="18"/>
              </w:rPr>
            </w:pPr>
            <w:r>
              <w:rPr>
                <w:rFonts w:ascii="Calibri" w:hAnsi="Calibri" w:cs="Calibri"/>
                <w:sz w:val="18"/>
                <w:szCs w:val="18"/>
              </w:rPr>
              <w:t>79.6</w:t>
            </w:r>
            <w:r w:rsidRPr="008C09DD">
              <w:rPr>
                <w:rFonts w:ascii="Calibri" w:hAnsi="Calibri" w:cs="Calibri"/>
                <w:sz w:val="18"/>
                <w:szCs w:val="18"/>
              </w:rPr>
              <w:t>%</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61.0</w:t>
            </w:r>
            <w:r w:rsidRPr="00191D6D">
              <w:rPr>
                <w:rFonts w:ascii="Calibri" w:hAnsi="Calibri" w:cs="Calibri"/>
                <w:sz w:val="18"/>
                <w:szCs w:val="18"/>
              </w:rPr>
              <w:t>%</w:t>
            </w:r>
          </w:p>
        </w:tc>
        <w:tc>
          <w:tcPr>
            <w:tcW w:w="1060" w:type="dxa"/>
            <w:noWrap/>
            <w:hideMark/>
          </w:tcPr>
          <w:p w:rsidR="00DD4BAB" w:rsidRPr="005F6AD4" w:rsidRDefault="00DD4BAB" w:rsidP="00DD4BAB">
            <w:pPr>
              <w:jc w:val="right"/>
              <w:rPr>
                <w:rFonts w:ascii="Calibri" w:hAnsi="Calibri" w:cs="Calibri"/>
                <w:sz w:val="18"/>
                <w:szCs w:val="18"/>
              </w:rPr>
            </w:pPr>
            <w:r w:rsidRPr="005F6AD4">
              <w:rPr>
                <w:rFonts w:ascii="Calibri" w:hAnsi="Calibri" w:cs="Calibri"/>
                <w:sz w:val="18"/>
                <w:szCs w:val="18"/>
              </w:rPr>
              <w:t>67.3%</w:t>
            </w:r>
          </w:p>
        </w:tc>
        <w:tc>
          <w:tcPr>
            <w:tcW w:w="1170" w:type="dxa"/>
            <w:noWrap/>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70.9</w:t>
            </w:r>
            <w:r w:rsidRPr="00696B8F">
              <w:rPr>
                <w:rFonts w:ascii="Calibri" w:hAnsi="Calibri" w:cs="Calibri"/>
                <w:sz w:val="18"/>
                <w:szCs w:val="18"/>
              </w:rPr>
              <w:t>%</w:t>
            </w:r>
          </w:p>
        </w:tc>
        <w:tc>
          <w:tcPr>
            <w:tcW w:w="1060" w:type="dxa"/>
            <w:hideMark/>
          </w:tcPr>
          <w:p w:rsidR="00DD4BAB" w:rsidRPr="007B2C68" w:rsidRDefault="00DD4BAB" w:rsidP="00DD4BAB">
            <w:pPr>
              <w:jc w:val="right"/>
              <w:rPr>
                <w:rFonts w:ascii="Calibri" w:hAnsi="Calibri" w:cs="Calibri"/>
                <w:sz w:val="18"/>
                <w:szCs w:val="18"/>
              </w:rPr>
            </w:pPr>
            <w:r w:rsidRPr="007B2C68">
              <w:rPr>
                <w:rFonts w:ascii="Calibri" w:hAnsi="Calibri" w:cs="Calibri"/>
                <w:sz w:val="18"/>
                <w:szCs w:val="18"/>
              </w:rPr>
              <w:t>16.9%</w:t>
            </w:r>
          </w:p>
        </w:tc>
        <w:tc>
          <w:tcPr>
            <w:tcW w:w="1086" w:type="dxa"/>
            <w:hideMark/>
          </w:tcPr>
          <w:p w:rsidR="00DD4BAB" w:rsidRPr="00BB0D15"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15.2</w:t>
            </w:r>
            <w:r w:rsidRPr="00BB0D15">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0</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Danville</w:t>
            </w:r>
          </w:p>
        </w:tc>
        <w:tc>
          <w:tcPr>
            <w:tcW w:w="1060" w:type="dxa"/>
            <w:noWrap/>
            <w:hideMark/>
          </w:tcPr>
          <w:p w:rsidR="00DD4BAB" w:rsidRPr="008C09DD" w:rsidRDefault="00DD4BAB" w:rsidP="00DD4BAB">
            <w:pPr>
              <w:jc w:val="right"/>
              <w:rPr>
                <w:rFonts w:ascii="Calibri" w:hAnsi="Calibri" w:cs="Calibri"/>
                <w:sz w:val="18"/>
                <w:szCs w:val="18"/>
              </w:rPr>
            </w:pPr>
            <w:r>
              <w:rPr>
                <w:rFonts w:ascii="Calibri" w:hAnsi="Calibri" w:cs="Calibri"/>
                <w:sz w:val="18"/>
                <w:szCs w:val="18"/>
              </w:rPr>
              <w:t>78.5</w:t>
            </w:r>
            <w:r w:rsidRPr="008C09DD">
              <w:rPr>
                <w:rFonts w:ascii="Calibri" w:hAnsi="Calibri" w:cs="Calibri"/>
                <w:sz w:val="18"/>
                <w:szCs w:val="18"/>
              </w:rPr>
              <w:t>%</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55.0</w:t>
            </w:r>
            <w:r w:rsidRPr="00191D6D">
              <w:rPr>
                <w:rFonts w:ascii="Calibri" w:hAnsi="Calibri" w:cs="Calibri"/>
                <w:sz w:val="18"/>
                <w:szCs w:val="18"/>
              </w:rPr>
              <w:t>%</w:t>
            </w:r>
          </w:p>
        </w:tc>
        <w:tc>
          <w:tcPr>
            <w:tcW w:w="1060" w:type="dxa"/>
            <w:noWrap/>
            <w:hideMark/>
          </w:tcPr>
          <w:p w:rsidR="00DD4BAB" w:rsidRPr="005A7657"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60.6</w:t>
            </w:r>
            <w:r w:rsidRPr="005A7657">
              <w:rPr>
                <w:rFonts w:ascii="Calibri" w:hAnsi="Calibri" w:cs="Calibri"/>
                <w:color w:val="4F81BD" w:themeColor="accent1"/>
                <w:sz w:val="18"/>
                <w:szCs w:val="18"/>
              </w:rPr>
              <w:t>%</w:t>
            </w:r>
          </w:p>
        </w:tc>
        <w:tc>
          <w:tcPr>
            <w:tcW w:w="1170" w:type="dxa"/>
            <w:noWrap/>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64.3</w:t>
            </w:r>
            <w:r w:rsidRPr="00696B8F">
              <w:rPr>
                <w:rFonts w:ascii="Calibri" w:hAnsi="Calibri" w:cs="Calibri"/>
                <w:sz w:val="18"/>
                <w:szCs w:val="18"/>
              </w:rPr>
              <w:t>%</w:t>
            </w:r>
          </w:p>
        </w:tc>
        <w:tc>
          <w:tcPr>
            <w:tcW w:w="1060" w:type="dxa"/>
            <w:noWrap/>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9.6</w:t>
            </w:r>
            <w:r w:rsidRPr="00D53232">
              <w:rPr>
                <w:rFonts w:ascii="Calibri" w:hAnsi="Calibri" w:cs="Calibri"/>
                <w:color w:val="4F81BD" w:themeColor="accent1"/>
                <w:sz w:val="18"/>
                <w:szCs w:val="18"/>
              </w:rPr>
              <w:t>%</w:t>
            </w:r>
          </w:p>
        </w:tc>
        <w:tc>
          <w:tcPr>
            <w:tcW w:w="1086" w:type="dxa"/>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12.7</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Eastern Shore</w:t>
            </w:r>
          </w:p>
        </w:tc>
        <w:tc>
          <w:tcPr>
            <w:tcW w:w="1060" w:type="dxa"/>
            <w:noWrap/>
            <w:hideMark/>
          </w:tcPr>
          <w:p w:rsidR="00DD4BAB" w:rsidRPr="008C09DD"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72.1</w:t>
            </w:r>
            <w:r w:rsidRPr="008C09DD">
              <w:rPr>
                <w:rFonts w:ascii="Calibri" w:hAnsi="Calibri" w:cs="Calibri"/>
                <w:color w:val="4F81BD" w:themeColor="accent1"/>
                <w:sz w:val="18"/>
                <w:szCs w:val="18"/>
              </w:rPr>
              <w:t>%</w:t>
            </w:r>
          </w:p>
        </w:tc>
        <w:tc>
          <w:tcPr>
            <w:tcW w:w="1086" w:type="dxa"/>
            <w:noWrap/>
            <w:hideMark/>
          </w:tcPr>
          <w:p w:rsidR="00DD4BAB" w:rsidRPr="003F3208" w:rsidRDefault="00DD4BAB" w:rsidP="00DD4BAB">
            <w:pPr>
              <w:jc w:val="right"/>
              <w:rPr>
                <w:rFonts w:ascii="Calibri" w:hAnsi="Calibri" w:cs="Calibri"/>
                <w:color w:val="4F81BD" w:themeColor="accent1"/>
                <w:sz w:val="18"/>
                <w:szCs w:val="18"/>
              </w:rPr>
            </w:pPr>
            <w:r w:rsidRPr="003F3208">
              <w:rPr>
                <w:rFonts w:ascii="Calibri" w:hAnsi="Calibri" w:cs="Calibri"/>
                <w:color w:val="4F81BD" w:themeColor="accent1"/>
                <w:sz w:val="18"/>
                <w:szCs w:val="18"/>
              </w:rPr>
              <w:t>39.7%</w:t>
            </w:r>
          </w:p>
        </w:tc>
        <w:tc>
          <w:tcPr>
            <w:tcW w:w="1060" w:type="dxa"/>
            <w:noWrap/>
            <w:hideMark/>
          </w:tcPr>
          <w:p w:rsidR="00DD4BAB" w:rsidRPr="00E6272B" w:rsidRDefault="00DD4BAB" w:rsidP="00DD4BAB">
            <w:pPr>
              <w:jc w:val="right"/>
              <w:rPr>
                <w:rFonts w:ascii="Calibri" w:hAnsi="Calibri" w:cs="Calibri"/>
                <w:color w:val="4F81BD" w:themeColor="accent1"/>
                <w:sz w:val="18"/>
                <w:szCs w:val="18"/>
              </w:rPr>
            </w:pPr>
            <w:r w:rsidRPr="00E6272B">
              <w:rPr>
                <w:rFonts w:ascii="Calibri" w:hAnsi="Calibri" w:cs="Calibri"/>
                <w:color w:val="4F81BD" w:themeColor="accent1"/>
                <w:sz w:val="18"/>
                <w:szCs w:val="18"/>
              </w:rPr>
              <w:t>6</w:t>
            </w:r>
            <w:r>
              <w:rPr>
                <w:rFonts w:ascii="Calibri" w:hAnsi="Calibri" w:cs="Calibri"/>
                <w:color w:val="4F81BD" w:themeColor="accent1"/>
                <w:sz w:val="18"/>
                <w:szCs w:val="18"/>
              </w:rPr>
              <w:t>3.9</w:t>
            </w:r>
            <w:r w:rsidRPr="00E6272B">
              <w:rPr>
                <w:rFonts w:ascii="Calibri" w:hAnsi="Calibri" w:cs="Calibri"/>
                <w:color w:val="4F81BD" w:themeColor="accent1"/>
                <w:sz w:val="18"/>
                <w:szCs w:val="18"/>
              </w:rPr>
              <w:t>%</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80.9</w:t>
            </w:r>
            <w:r w:rsidRPr="00696B8F">
              <w:rPr>
                <w:rFonts w:ascii="Calibri" w:hAnsi="Calibri" w:cs="Calibri"/>
                <w:sz w:val="18"/>
                <w:szCs w:val="18"/>
              </w:rPr>
              <w:t>%</w:t>
            </w:r>
          </w:p>
        </w:tc>
        <w:tc>
          <w:tcPr>
            <w:tcW w:w="1060" w:type="dxa"/>
            <w:noWrap/>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5.7</w:t>
            </w:r>
            <w:r w:rsidRPr="00D53232">
              <w:rPr>
                <w:rFonts w:ascii="Calibri" w:hAnsi="Calibri" w:cs="Calibri"/>
                <w:color w:val="4F81BD" w:themeColor="accent1"/>
                <w:sz w:val="18"/>
                <w:szCs w:val="18"/>
              </w:rPr>
              <w:t>%</w:t>
            </w:r>
          </w:p>
        </w:tc>
        <w:tc>
          <w:tcPr>
            <w:tcW w:w="1086" w:type="dxa"/>
            <w:noWrap/>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7.6</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5</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proofErr w:type="spellStart"/>
            <w:r>
              <w:rPr>
                <w:rFonts w:ascii="Calibri" w:hAnsi="Calibri" w:cs="Calibri"/>
                <w:b/>
                <w:bCs/>
                <w:color w:val="000000"/>
                <w:sz w:val="18"/>
                <w:szCs w:val="18"/>
              </w:rPr>
              <w:t>Germanna</w:t>
            </w:r>
            <w:proofErr w:type="spellEnd"/>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79.9</w:t>
            </w:r>
            <w:r w:rsidRPr="00191D6D">
              <w:rPr>
                <w:rFonts w:ascii="Calibri" w:hAnsi="Calibri" w:cs="Calibri"/>
                <w:sz w:val="18"/>
                <w:szCs w:val="18"/>
              </w:rPr>
              <w:t>%</w:t>
            </w:r>
          </w:p>
        </w:tc>
        <w:tc>
          <w:tcPr>
            <w:tcW w:w="1086" w:type="dxa"/>
            <w:noWrap/>
            <w:hideMark/>
          </w:tcPr>
          <w:p w:rsidR="00DD4BAB" w:rsidRPr="008516A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35.4</w:t>
            </w:r>
            <w:r w:rsidRPr="008516AA">
              <w:rPr>
                <w:rFonts w:ascii="Calibri" w:hAnsi="Calibri" w:cs="Calibri"/>
                <w:color w:val="4F81BD" w:themeColor="accent1"/>
                <w:sz w:val="18"/>
                <w:szCs w:val="18"/>
              </w:rPr>
              <w:t>%</w:t>
            </w:r>
          </w:p>
        </w:tc>
        <w:tc>
          <w:tcPr>
            <w:tcW w:w="1060" w:type="dxa"/>
            <w:noWrap/>
            <w:hideMark/>
          </w:tcPr>
          <w:p w:rsidR="00DD4BAB" w:rsidRPr="000E0443"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65</w:t>
            </w:r>
            <w:r w:rsidRPr="000E0443">
              <w:rPr>
                <w:rFonts w:ascii="Calibri" w:hAnsi="Calibri" w:cs="Calibri"/>
                <w:color w:val="4F81BD" w:themeColor="accent1"/>
                <w:sz w:val="18"/>
                <w:szCs w:val="18"/>
              </w:rPr>
              <w:t>.</w:t>
            </w:r>
            <w:r>
              <w:rPr>
                <w:rFonts w:ascii="Calibri" w:hAnsi="Calibri" w:cs="Calibri"/>
                <w:color w:val="4F81BD" w:themeColor="accent1"/>
                <w:sz w:val="18"/>
                <w:szCs w:val="18"/>
              </w:rPr>
              <w:t>8</w:t>
            </w:r>
            <w:r w:rsidRPr="000E0443">
              <w:rPr>
                <w:rFonts w:ascii="Calibri" w:hAnsi="Calibri" w:cs="Calibri"/>
                <w:color w:val="4F81BD" w:themeColor="accent1"/>
                <w:sz w:val="18"/>
                <w:szCs w:val="18"/>
              </w:rPr>
              <w:t>%</w:t>
            </w:r>
          </w:p>
        </w:tc>
        <w:tc>
          <w:tcPr>
            <w:tcW w:w="1170" w:type="dxa"/>
            <w:noWrap/>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72.4</w:t>
            </w:r>
            <w:r w:rsidRPr="00696B8F">
              <w:rPr>
                <w:rFonts w:ascii="Calibri" w:hAnsi="Calibri" w:cs="Calibri"/>
                <w:sz w:val="18"/>
                <w:szCs w:val="18"/>
              </w:rPr>
              <w:t>%</w:t>
            </w:r>
          </w:p>
        </w:tc>
        <w:tc>
          <w:tcPr>
            <w:tcW w:w="1060" w:type="dxa"/>
            <w:hideMark/>
          </w:tcPr>
          <w:p w:rsidR="00DD4BAB" w:rsidRPr="007B2C68" w:rsidRDefault="00DD4BAB" w:rsidP="00DD4BAB">
            <w:pPr>
              <w:jc w:val="right"/>
              <w:rPr>
                <w:rFonts w:ascii="Calibri" w:hAnsi="Calibri" w:cs="Calibri"/>
                <w:sz w:val="18"/>
                <w:szCs w:val="18"/>
              </w:rPr>
            </w:pPr>
            <w:r w:rsidRPr="007B2C68">
              <w:rPr>
                <w:rFonts w:ascii="Calibri" w:hAnsi="Calibri" w:cs="Calibri"/>
                <w:sz w:val="18"/>
                <w:szCs w:val="18"/>
              </w:rPr>
              <w:t>16.3%</w:t>
            </w:r>
          </w:p>
        </w:tc>
        <w:tc>
          <w:tcPr>
            <w:tcW w:w="1086" w:type="dxa"/>
            <w:noWrap/>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13.7</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 xml:space="preserve">J. </w:t>
            </w:r>
            <w:proofErr w:type="spellStart"/>
            <w:r>
              <w:rPr>
                <w:rFonts w:ascii="Calibri" w:hAnsi="Calibri" w:cs="Calibri"/>
                <w:b/>
                <w:bCs/>
                <w:color w:val="000000"/>
                <w:sz w:val="18"/>
                <w:szCs w:val="18"/>
              </w:rPr>
              <w:t>Sargeant</w:t>
            </w:r>
            <w:proofErr w:type="spellEnd"/>
            <w:r>
              <w:rPr>
                <w:rFonts w:ascii="Calibri" w:hAnsi="Calibri" w:cs="Calibri"/>
                <w:b/>
                <w:bCs/>
                <w:color w:val="000000"/>
                <w:sz w:val="18"/>
                <w:szCs w:val="18"/>
              </w:rPr>
              <w:t xml:space="preserve"> Reynolds</w:t>
            </w:r>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79.3</w:t>
            </w:r>
            <w:r w:rsidRPr="00191D6D">
              <w:rPr>
                <w:rFonts w:ascii="Calibri" w:hAnsi="Calibri" w:cs="Calibri"/>
                <w:sz w:val="18"/>
                <w:szCs w:val="18"/>
              </w:rPr>
              <w:t>%</w:t>
            </w:r>
          </w:p>
        </w:tc>
        <w:tc>
          <w:tcPr>
            <w:tcW w:w="1086" w:type="dxa"/>
            <w:noWrap/>
            <w:hideMark/>
          </w:tcPr>
          <w:p w:rsidR="00DD4BAB" w:rsidRPr="008516A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32.2</w:t>
            </w:r>
            <w:r w:rsidRPr="008516AA">
              <w:rPr>
                <w:rFonts w:ascii="Calibri" w:hAnsi="Calibri" w:cs="Calibri"/>
                <w:color w:val="4F81BD" w:themeColor="accent1"/>
                <w:sz w:val="18"/>
                <w:szCs w:val="18"/>
              </w:rPr>
              <w:t>%</w:t>
            </w:r>
          </w:p>
        </w:tc>
        <w:tc>
          <w:tcPr>
            <w:tcW w:w="1060" w:type="dxa"/>
            <w:noWrap/>
          </w:tcPr>
          <w:p w:rsidR="00DD4BAB" w:rsidRPr="000E0443"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63.0%</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78.1</w:t>
            </w:r>
            <w:r w:rsidRPr="00696B8F">
              <w:rPr>
                <w:rFonts w:ascii="Calibri" w:hAnsi="Calibri" w:cs="Calibri"/>
                <w:sz w:val="18"/>
                <w:szCs w:val="18"/>
              </w:rPr>
              <w:t>%</w:t>
            </w:r>
          </w:p>
        </w:tc>
        <w:tc>
          <w:tcPr>
            <w:tcW w:w="1060" w:type="dxa"/>
            <w:hideMark/>
          </w:tcPr>
          <w:p w:rsidR="00DD4BAB" w:rsidRPr="007B2C68" w:rsidRDefault="00DD4BAB" w:rsidP="00DD4BAB">
            <w:pPr>
              <w:jc w:val="right"/>
              <w:rPr>
                <w:rFonts w:ascii="Calibri" w:hAnsi="Calibri" w:cs="Calibri"/>
                <w:sz w:val="18"/>
                <w:szCs w:val="18"/>
              </w:rPr>
            </w:pPr>
            <w:r w:rsidRPr="007B2C68">
              <w:rPr>
                <w:rFonts w:ascii="Calibri" w:hAnsi="Calibri" w:cs="Calibri"/>
                <w:sz w:val="18"/>
                <w:szCs w:val="18"/>
              </w:rPr>
              <w:t>16.9%</w:t>
            </w:r>
          </w:p>
        </w:tc>
        <w:tc>
          <w:tcPr>
            <w:tcW w:w="1086" w:type="dxa"/>
            <w:noWrap/>
            <w:hideMark/>
          </w:tcPr>
          <w:p w:rsidR="00DD4BAB" w:rsidRPr="00412398" w:rsidRDefault="00DD4BAB" w:rsidP="00DD4BAB">
            <w:pPr>
              <w:jc w:val="right"/>
              <w:rPr>
                <w:rFonts w:ascii="Calibri" w:hAnsi="Calibri" w:cs="Calibri"/>
                <w:sz w:val="18"/>
                <w:szCs w:val="18"/>
              </w:rPr>
            </w:pPr>
            <w:r w:rsidRPr="00412398">
              <w:rPr>
                <w:rFonts w:ascii="Calibri" w:hAnsi="Calibri" w:cs="Calibri"/>
                <w:sz w:val="18"/>
                <w:szCs w:val="18"/>
              </w:rPr>
              <w:t>15.7%</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John Tyler</w:t>
            </w:r>
          </w:p>
        </w:tc>
        <w:tc>
          <w:tcPr>
            <w:tcW w:w="1060" w:type="dxa"/>
            <w:noWrap/>
            <w:hideMark/>
          </w:tcPr>
          <w:p w:rsidR="00DD4BAB" w:rsidRPr="005E7C27" w:rsidRDefault="00DD4BAB" w:rsidP="00DD4BAB">
            <w:pPr>
              <w:jc w:val="right"/>
              <w:rPr>
                <w:rFonts w:ascii="Calibri" w:hAnsi="Calibri" w:cs="Calibri"/>
                <w:color w:val="4F81BD" w:themeColor="accent1"/>
                <w:sz w:val="18"/>
                <w:szCs w:val="18"/>
              </w:rPr>
            </w:pPr>
            <w:r w:rsidRPr="005E7C27">
              <w:rPr>
                <w:rFonts w:ascii="Calibri" w:hAnsi="Calibri" w:cs="Calibri"/>
                <w:color w:val="4F81BD" w:themeColor="accent1"/>
                <w:sz w:val="18"/>
                <w:szCs w:val="18"/>
              </w:rPr>
              <w:t>75.</w:t>
            </w:r>
            <w:r>
              <w:rPr>
                <w:rFonts w:ascii="Calibri" w:hAnsi="Calibri" w:cs="Calibri"/>
                <w:color w:val="4F81BD" w:themeColor="accent1"/>
                <w:sz w:val="18"/>
                <w:szCs w:val="18"/>
              </w:rPr>
              <w:t>8</w:t>
            </w:r>
            <w:r w:rsidRPr="005E7C27">
              <w:rPr>
                <w:rFonts w:ascii="Calibri" w:hAnsi="Calibri" w:cs="Calibri"/>
                <w:color w:val="4F81BD" w:themeColor="accent1"/>
                <w:sz w:val="18"/>
                <w:szCs w:val="18"/>
              </w:rPr>
              <w:t>%</w:t>
            </w:r>
          </w:p>
        </w:tc>
        <w:tc>
          <w:tcPr>
            <w:tcW w:w="1086" w:type="dxa"/>
            <w:noWrap/>
            <w:hideMark/>
          </w:tcPr>
          <w:p w:rsidR="00DD4BAB" w:rsidRPr="005A7657"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40.1</w:t>
            </w:r>
            <w:r w:rsidRPr="005A7657">
              <w:rPr>
                <w:rFonts w:ascii="Calibri" w:hAnsi="Calibri" w:cs="Calibri"/>
                <w:color w:val="4F81BD" w:themeColor="accent1"/>
                <w:sz w:val="18"/>
                <w:szCs w:val="18"/>
              </w:rPr>
              <w:t>%</w:t>
            </w:r>
          </w:p>
        </w:tc>
        <w:tc>
          <w:tcPr>
            <w:tcW w:w="1060" w:type="dxa"/>
            <w:noWrap/>
            <w:hideMark/>
          </w:tcPr>
          <w:p w:rsidR="00DD4BAB" w:rsidRPr="005F6AD4" w:rsidRDefault="00DD4BAB" w:rsidP="00DD4BAB">
            <w:pPr>
              <w:jc w:val="right"/>
              <w:rPr>
                <w:rFonts w:ascii="Calibri" w:hAnsi="Calibri" w:cs="Calibri"/>
                <w:color w:val="4F81BD" w:themeColor="accent1"/>
                <w:sz w:val="18"/>
                <w:szCs w:val="18"/>
              </w:rPr>
            </w:pPr>
            <w:r w:rsidRPr="005F6AD4">
              <w:rPr>
                <w:rFonts w:ascii="Calibri" w:hAnsi="Calibri" w:cs="Calibri"/>
                <w:color w:val="4F81BD" w:themeColor="accent1"/>
                <w:sz w:val="18"/>
                <w:szCs w:val="18"/>
              </w:rPr>
              <w:t>65.4%</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73.8</w:t>
            </w:r>
            <w:r w:rsidRPr="00696B8F">
              <w:rPr>
                <w:rFonts w:ascii="Calibri" w:hAnsi="Calibri" w:cs="Calibri"/>
                <w:sz w:val="18"/>
                <w:szCs w:val="18"/>
              </w:rPr>
              <w:t>%</w:t>
            </w:r>
          </w:p>
        </w:tc>
        <w:tc>
          <w:tcPr>
            <w:tcW w:w="1060" w:type="dxa"/>
            <w:noWrap/>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15.5</w:t>
            </w:r>
            <w:r w:rsidRPr="00D53232">
              <w:rPr>
                <w:rFonts w:ascii="Calibri" w:hAnsi="Calibri" w:cs="Calibri"/>
                <w:color w:val="4F81BD" w:themeColor="accent1"/>
                <w:sz w:val="18"/>
                <w:szCs w:val="18"/>
              </w:rPr>
              <w:t>%</w:t>
            </w:r>
          </w:p>
        </w:tc>
        <w:tc>
          <w:tcPr>
            <w:tcW w:w="1086" w:type="dxa"/>
            <w:noWrap/>
            <w:hideMark/>
          </w:tcPr>
          <w:p w:rsidR="00DD4BAB" w:rsidRPr="00412398" w:rsidRDefault="00DD4BAB" w:rsidP="00DD4BAB">
            <w:pPr>
              <w:jc w:val="right"/>
              <w:rPr>
                <w:rFonts w:ascii="Calibri" w:hAnsi="Calibri" w:cs="Calibri"/>
                <w:color w:val="4F81BD" w:themeColor="accent1"/>
                <w:sz w:val="18"/>
                <w:szCs w:val="18"/>
              </w:rPr>
            </w:pPr>
            <w:r w:rsidRPr="00412398">
              <w:rPr>
                <w:rFonts w:ascii="Calibri" w:hAnsi="Calibri" w:cs="Calibri"/>
                <w:color w:val="4F81BD" w:themeColor="accent1"/>
                <w:sz w:val="18"/>
                <w:szCs w:val="18"/>
              </w:rPr>
              <w:t>12.6%</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5</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Lord Fairfax</w:t>
            </w:r>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79.9</w:t>
            </w:r>
            <w:r w:rsidRPr="00191D6D">
              <w:rPr>
                <w:rFonts w:ascii="Calibri" w:hAnsi="Calibri" w:cs="Calibri"/>
                <w:sz w:val="18"/>
                <w:szCs w:val="18"/>
              </w:rPr>
              <w:t>%</w:t>
            </w:r>
          </w:p>
        </w:tc>
        <w:tc>
          <w:tcPr>
            <w:tcW w:w="1086" w:type="dxa"/>
            <w:noWrap/>
            <w:hideMark/>
          </w:tcPr>
          <w:p w:rsidR="00DD4BAB" w:rsidRPr="003F3208" w:rsidRDefault="00DD4BAB" w:rsidP="00DD4BAB">
            <w:pPr>
              <w:jc w:val="right"/>
              <w:rPr>
                <w:rFonts w:ascii="Calibri" w:hAnsi="Calibri" w:cs="Calibri"/>
                <w:sz w:val="18"/>
                <w:szCs w:val="18"/>
              </w:rPr>
            </w:pPr>
            <w:r w:rsidRPr="003F3208">
              <w:rPr>
                <w:rFonts w:ascii="Calibri" w:hAnsi="Calibri" w:cs="Calibri"/>
                <w:sz w:val="18"/>
                <w:szCs w:val="18"/>
              </w:rPr>
              <w:t>45.8%</w:t>
            </w:r>
          </w:p>
        </w:tc>
        <w:tc>
          <w:tcPr>
            <w:tcW w:w="1060" w:type="dxa"/>
            <w:noWrap/>
            <w:hideMark/>
          </w:tcPr>
          <w:p w:rsidR="00DD4BAB" w:rsidRPr="005F6AD4" w:rsidRDefault="00DD4BAB" w:rsidP="00DD4BAB">
            <w:pPr>
              <w:jc w:val="right"/>
              <w:rPr>
                <w:rFonts w:ascii="Calibri" w:hAnsi="Calibri" w:cs="Calibri"/>
                <w:color w:val="4F81BD" w:themeColor="accent1"/>
                <w:sz w:val="18"/>
                <w:szCs w:val="18"/>
              </w:rPr>
            </w:pPr>
            <w:r w:rsidRPr="005F6AD4">
              <w:rPr>
                <w:rFonts w:ascii="Calibri" w:hAnsi="Calibri" w:cs="Calibri"/>
                <w:color w:val="4F81BD" w:themeColor="accent1"/>
                <w:sz w:val="18"/>
                <w:szCs w:val="18"/>
              </w:rPr>
              <w:t>63.9%</w:t>
            </w:r>
          </w:p>
        </w:tc>
        <w:tc>
          <w:tcPr>
            <w:tcW w:w="1170" w:type="dxa"/>
            <w:noWrap/>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72.8</w:t>
            </w:r>
            <w:r w:rsidRPr="00696B8F">
              <w:rPr>
                <w:rFonts w:ascii="Calibri" w:hAnsi="Calibri" w:cs="Calibri"/>
                <w:sz w:val="18"/>
                <w:szCs w:val="18"/>
              </w:rPr>
              <w:t>%</w:t>
            </w:r>
          </w:p>
        </w:tc>
        <w:tc>
          <w:tcPr>
            <w:tcW w:w="1060" w:type="dxa"/>
            <w:noWrap/>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11.1</w:t>
            </w:r>
            <w:r w:rsidRPr="00D53232">
              <w:rPr>
                <w:rFonts w:ascii="Calibri" w:hAnsi="Calibri" w:cs="Calibri"/>
                <w:color w:val="4F81BD" w:themeColor="accent1"/>
                <w:sz w:val="18"/>
                <w:szCs w:val="18"/>
              </w:rPr>
              <w:t>%</w:t>
            </w:r>
          </w:p>
        </w:tc>
        <w:tc>
          <w:tcPr>
            <w:tcW w:w="1086" w:type="dxa"/>
            <w:noWrap/>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10.4</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Mountain Empire</w:t>
            </w:r>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79.1</w:t>
            </w:r>
            <w:r w:rsidRPr="00191D6D">
              <w:rPr>
                <w:rFonts w:ascii="Calibri" w:hAnsi="Calibri" w:cs="Calibri"/>
                <w:sz w:val="18"/>
                <w:szCs w:val="18"/>
              </w:rPr>
              <w:t>%</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54.6</w:t>
            </w:r>
            <w:r w:rsidRPr="00191D6D">
              <w:rPr>
                <w:rFonts w:ascii="Calibri" w:hAnsi="Calibri" w:cs="Calibri"/>
                <w:sz w:val="18"/>
                <w:szCs w:val="18"/>
              </w:rPr>
              <w:t>%</w:t>
            </w:r>
          </w:p>
        </w:tc>
        <w:tc>
          <w:tcPr>
            <w:tcW w:w="1060" w:type="dxa"/>
            <w:noWrap/>
            <w:hideMark/>
          </w:tcPr>
          <w:p w:rsidR="00DD4BAB" w:rsidRPr="008516A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57.1</w:t>
            </w:r>
            <w:r w:rsidRPr="008516AA">
              <w:rPr>
                <w:rFonts w:ascii="Calibri" w:hAnsi="Calibri" w:cs="Calibri"/>
                <w:color w:val="4F81BD" w:themeColor="accent1"/>
                <w:sz w:val="18"/>
                <w:szCs w:val="18"/>
              </w:rPr>
              <w:t>%</w:t>
            </w:r>
          </w:p>
        </w:tc>
        <w:tc>
          <w:tcPr>
            <w:tcW w:w="1170" w:type="dxa"/>
            <w:noWrap/>
            <w:hideMark/>
          </w:tcPr>
          <w:p w:rsidR="00DD4BAB" w:rsidRPr="005F6AD4" w:rsidRDefault="00DD4BAB" w:rsidP="00DD4BAB">
            <w:pPr>
              <w:jc w:val="right"/>
              <w:rPr>
                <w:rFonts w:ascii="Calibri" w:hAnsi="Calibri" w:cs="Calibri"/>
                <w:color w:val="4F81BD" w:themeColor="accent1"/>
                <w:sz w:val="18"/>
                <w:szCs w:val="18"/>
              </w:rPr>
            </w:pPr>
            <w:r w:rsidRPr="005F6AD4">
              <w:rPr>
                <w:rFonts w:ascii="Calibri" w:hAnsi="Calibri" w:cs="Calibri"/>
                <w:color w:val="4F81BD" w:themeColor="accent1"/>
                <w:sz w:val="18"/>
                <w:szCs w:val="18"/>
              </w:rPr>
              <w:t>62.5%</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13.5</w:t>
            </w:r>
            <w:r w:rsidRPr="00D53232">
              <w:rPr>
                <w:rFonts w:ascii="Calibri" w:hAnsi="Calibri" w:cs="Calibri"/>
                <w:color w:val="4F81BD" w:themeColor="accent1"/>
                <w:sz w:val="18"/>
                <w:szCs w:val="18"/>
              </w:rPr>
              <w:t>%</w:t>
            </w:r>
          </w:p>
        </w:tc>
        <w:tc>
          <w:tcPr>
            <w:tcW w:w="1086" w:type="dxa"/>
            <w:noWrap/>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11.2</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4</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New River</w:t>
            </w:r>
          </w:p>
        </w:tc>
        <w:tc>
          <w:tcPr>
            <w:tcW w:w="1060" w:type="dxa"/>
            <w:noWrap/>
            <w:hideMark/>
          </w:tcPr>
          <w:p w:rsidR="00DD4BAB" w:rsidRPr="00191D6D"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73.2</w:t>
            </w:r>
            <w:r w:rsidRPr="00191D6D">
              <w:rPr>
                <w:rFonts w:ascii="Calibri" w:hAnsi="Calibri" w:cs="Calibri"/>
                <w:color w:val="4F81BD" w:themeColor="accent1"/>
                <w:sz w:val="18"/>
                <w:szCs w:val="18"/>
              </w:rPr>
              <w:t>%</w:t>
            </w:r>
          </w:p>
        </w:tc>
        <w:tc>
          <w:tcPr>
            <w:tcW w:w="1086" w:type="dxa"/>
            <w:noWrap/>
            <w:hideMark/>
          </w:tcPr>
          <w:p w:rsidR="00DD4BAB" w:rsidRPr="00191D6D" w:rsidRDefault="00DD4BAB" w:rsidP="00DD4BAB">
            <w:pPr>
              <w:jc w:val="right"/>
              <w:rPr>
                <w:rFonts w:ascii="Calibri" w:hAnsi="Calibri" w:cs="Calibri"/>
                <w:sz w:val="18"/>
                <w:szCs w:val="18"/>
              </w:rPr>
            </w:pPr>
            <w:r w:rsidRPr="00191D6D">
              <w:rPr>
                <w:rFonts w:ascii="Calibri" w:hAnsi="Calibri" w:cs="Calibri"/>
                <w:sz w:val="18"/>
                <w:szCs w:val="18"/>
              </w:rPr>
              <w:t>4</w:t>
            </w:r>
            <w:r>
              <w:rPr>
                <w:rFonts w:ascii="Calibri" w:hAnsi="Calibri" w:cs="Calibri"/>
                <w:sz w:val="18"/>
                <w:szCs w:val="18"/>
              </w:rPr>
              <w:t>7.9</w:t>
            </w:r>
            <w:r w:rsidRPr="00191D6D">
              <w:rPr>
                <w:rFonts w:ascii="Calibri" w:hAnsi="Calibri" w:cs="Calibri"/>
                <w:sz w:val="18"/>
                <w:szCs w:val="18"/>
              </w:rPr>
              <w:t>%</w:t>
            </w:r>
          </w:p>
        </w:tc>
        <w:tc>
          <w:tcPr>
            <w:tcW w:w="1060" w:type="dxa"/>
            <w:noWrap/>
            <w:hideMark/>
          </w:tcPr>
          <w:p w:rsidR="00DD4BAB" w:rsidRPr="005F6AD4" w:rsidRDefault="00DD4BAB" w:rsidP="00DD4BAB">
            <w:pPr>
              <w:jc w:val="right"/>
              <w:rPr>
                <w:rFonts w:ascii="Calibri" w:hAnsi="Calibri" w:cs="Calibri"/>
                <w:sz w:val="18"/>
                <w:szCs w:val="18"/>
              </w:rPr>
            </w:pPr>
            <w:r w:rsidRPr="005F6AD4">
              <w:rPr>
                <w:rFonts w:ascii="Calibri" w:hAnsi="Calibri" w:cs="Calibri"/>
                <w:sz w:val="18"/>
                <w:szCs w:val="18"/>
              </w:rPr>
              <w:t>66.6%</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71.3</w:t>
            </w:r>
            <w:r w:rsidRPr="00696B8F">
              <w:rPr>
                <w:rFonts w:ascii="Calibri" w:hAnsi="Calibri" w:cs="Calibri"/>
                <w:sz w:val="18"/>
                <w:szCs w:val="18"/>
              </w:rPr>
              <w:t>%</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8.4</w:t>
            </w:r>
            <w:r w:rsidRPr="00D53232">
              <w:rPr>
                <w:rFonts w:ascii="Calibri" w:hAnsi="Calibri" w:cs="Calibri"/>
                <w:color w:val="4F81BD" w:themeColor="accent1"/>
                <w:sz w:val="18"/>
                <w:szCs w:val="18"/>
              </w:rPr>
              <w:t>%</w:t>
            </w:r>
          </w:p>
        </w:tc>
        <w:tc>
          <w:tcPr>
            <w:tcW w:w="1086" w:type="dxa"/>
            <w:noWrap/>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6.8</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Northern Virginia</w:t>
            </w:r>
          </w:p>
        </w:tc>
        <w:tc>
          <w:tcPr>
            <w:tcW w:w="1060" w:type="dxa"/>
            <w:noWrap/>
            <w:hideMark/>
          </w:tcPr>
          <w:p w:rsidR="00DD4BAB" w:rsidRPr="00DE182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74.2</w:t>
            </w:r>
            <w:r w:rsidRPr="00DE182A">
              <w:rPr>
                <w:rFonts w:ascii="Calibri" w:hAnsi="Calibri" w:cs="Calibri"/>
                <w:color w:val="4F81BD" w:themeColor="accent1"/>
                <w:sz w:val="18"/>
                <w:szCs w:val="18"/>
              </w:rPr>
              <w:t>%</w:t>
            </w:r>
          </w:p>
        </w:tc>
        <w:tc>
          <w:tcPr>
            <w:tcW w:w="1086" w:type="dxa"/>
            <w:noWrap/>
            <w:hideMark/>
          </w:tcPr>
          <w:p w:rsidR="00DD4BAB" w:rsidRPr="00617710"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37.8</w:t>
            </w:r>
            <w:r w:rsidRPr="00617710">
              <w:rPr>
                <w:rFonts w:ascii="Calibri" w:hAnsi="Calibri" w:cs="Calibri"/>
                <w:color w:val="4F81BD" w:themeColor="accent1"/>
                <w:sz w:val="18"/>
                <w:szCs w:val="18"/>
              </w:rPr>
              <w:t>%</w:t>
            </w:r>
          </w:p>
        </w:tc>
        <w:tc>
          <w:tcPr>
            <w:tcW w:w="1060" w:type="dxa"/>
            <w:noWrap/>
            <w:hideMark/>
          </w:tcPr>
          <w:p w:rsidR="00DD4BAB" w:rsidRPr="008516AA" w:rsidRDefault="00DD4BAB" w:rsidP="00DD4BAB">
            <w:pPr>
              <w:jc w:val="right"/>
              <w:rPr>
                <w:rFonts w:ascii="Calibri" w:hAnsi="Calibri" w:cs="Calibri"/>
                <w:sz w:val="18"/>
                <w:szCs w:val="18"/>
              </w:rPr>
            </w:pPr>
            <w:r>
              <w:rPr>
                <w:rFonts w:ascii="Calibri" w:hAnsi="Calibri" w:cs="Calibri"/>
                <w:sz w:val="18"/>
                <w:szCs w:val="18"/>
              </w:rPr>
              <w:t>68.0</w:t>
            </w:r>
            <w:r w:rsidRPr="008516AA">
              <w:rPr>
                <w:rFonts w:ascii="Calibri" w:hAnsi="Calibri" w:cs="Calibri"/>
                <w:sz w:val="18"/>
                <w:szCs w:val="18"/>
              </w:rPr>
              <w:t>%</w:t>
            </w:r>
          </w:p>
        </w:tc>
        <w:tc>
          <w:tcPr>
            <w:tcW w:w="1170" w:type="dxa"/>
            <w:hideMark/>
          </w:tcPr>
          <w:p w:rsidR="00DD4BAB" w:rsidRPr="00696B8F"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59.4</w:t>
            </w:r>
            <w:r w:rsidRPr="00696B8F">
              <w:rPr>
                <w:rFonts w:ascii="Calibri" w:hAnsi="Calibri" w:cs="Calibri"/>
                <w:color w:val="4F81BD" w:themeColor="accent1"/>
                <w:sz w:val="18"/>
                <w:szCs w:val="18"/>
              </w:rPr>
              <w:t>%</w:t>
            </w:r>
          </w:p>
        </w:tc>
        <w:tc>
          <w:tcPr>
            <w:tcW w:w="1060" w:type="dxa"/>
            <w:hideMark/>
          </w:tcPr>
          <w:p w:rsidR="00DD4BAB" w:rsidRPr="00412398" w:rsidRDefault="00DD4BAB" w:rsidP="00DD4BAB">
            <w:pPr>
              <w:jc w:val="right"/>
              <w:rPr>
                <w:rFonts w:ascii="Calibri" w:hAnsi="Calibri" w:cs="Calibri"/>
                <w:sz w:val="18"/>
                <w:szCs w:val="18"/>
              </w:rPr>
            </w:pPr>
            <w:r w:rsidRPr="00412398">
              <w:rPr>
                <w:rFonts w:ascii="Calibri" w:hAnsi="Calibri" w:cs="Calibri"/>
                <w:sz w:val="18"/>
                <w:szCs w:val="18"/>
              </w:rPr>
              <w:t>17.9%</w:t>
            </w:r>
          </w:p>
        </w:tc>
        <w:tc>
          <w:tcPr>
            <w:tcW w:w="1086" w:type="dxa"/>
            <w:noWrap/>
            <w:hideMark/>
          </w:tcPr>
          <w:p w:rsidR="00DD4BAB" w:rsidRPr="0063408E" w:rsidRDefault="00DD4BAB" w:rsidP="00DD4BAB">
            <w:pPr>
              <w:jc w:val="right"/>
              <w:rPr>
                <w:rFonts w:ascii="Calibri" w:hAnsi="Calibri" w:cs="Calibri"/>
                <w:sz w:val="18"/>
                <w:szCs w:val="18"/>
              </w:rPr>
            </w:pPr>
            <w:r>
              <w:rPr>
                <w:rFonts w:ascii="Calibri" w:hAnsi="Calibri" w:cs="Calibri"/>
                <w:sz w:val="18"/>
                <w:szCs w:val="18"/>
              </w:rPr>
              <w:t>17</w:t>
            </w:r>
            <w:r w:rsidRPr="0063408E">
              <w:rPr>
                <w:rFonts w:ascii="Calibri" w:hAnsi="Calibri" w:cs="Calibri"/>
                <w:sz w:val="18"/>
                <w:szCs w:val="18"/>
              </w:rPr>
              <w:t>.3%</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Patrick Henry</w:t>
            </w:r>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79.8</w:t>
            </w:r>
            <w:r w:rsidRPr="00191D6D">
              <w:rPr>
                <w:rFonts w:ascii="Calibri" w:hAnsi="Calibri" w:cs="Calibri"/>
                <w:sz w:val="18"/>
                <w:szCs w:val="18"/>
              </w:rPr>
              <w:t>%</w:t>
            </w:r>
          </w:p>
        </w:tc>
        <w:tc>
          <w:tcPr>
            <w:tcW w:w="1086" w:type="dxa"/>
            <w:noWrap/>
            <w:hideMark/>
          </w:tcPr>
          <w:p w:rsidR="00DD4BAB" w:rsidRPr="003F3208" w:rsidRDefault="00DD4BAB" w:rsidP="00DD4BAB">
            <w:pPr>
              <w:jc w:val="right"/>
              <w:rPr>
                <w:rFonts w:ascii="Calibri" w:hAnsi="Calibri" w:cs="Calibri"/>
                <w:sz w:val="18"/>
                <w:szCs w:val="18"/>
              </w:rPr>
            </w:pPr>
            <w:r w:rsidRPr="003F3208">
              <w:rPr>
                <w:rFonts w:ascii="Calibri" w:hAnsi="Calibri" w:cs="Calibri"/>
                <w:sz w:val="18"/>
                <w:szCs w:val="18"/>
              </w:rPr>
              <w:t>47.8%</w:t>
            </w:r>
          </w:p>
        </w:tc>
        <w:tc>
          <w:tcPr>
            <w:tcW w:w="1060" w:type="dxa"/>
            <w:noWrap/>
            <w:hideMark/>
          </w:tcPr>
          <w:p w:rsidR="00DD4BAB" w:rsidRPr="000E0443"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64.6</w:t>
            </w:r>
            <w:r w:rsidRPr="000E0443">
              <w:rPr>
                <w:rFonts w:ascii="Calibri" w:hAnsi="Calibri" w:cs="Calibri"/>
                <w:color w:val="4F81BD" w:themeColor="accent1"/>
                <w:sz w:val="18"/>
                <w:szCs w:val="18"/>
              </w:rPr>
              <w:t>%</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75.7</w:t>
            </w:r>
            <w:r w:rsidRPr="00696B8F">
              <w:rPr>
                <w:rFonts w:ascii="Calibri" w:hAnsi="Calibri" w:cs="Calibri"/>
                <w:sz w:val="18"/>
                <w:szCs w:val="18"/>
              </w:rPr>
              <w:t>%</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11.6</w:t>
            </w:r>
            <w:r w:rsidRPr="00D53232">
              <w:rPr>
                <w:rFonts w:ascii="Calibri" w:hAnsi="Calibri" w:cs="Calibri"/>
                <w:color w:val="4F81BD" w:themeColor="accent1"/>
                <w:sz w:val="18"/>
                <w:szCs w:val="18"/>
              </w:rPr>
              <w:t>%</w:t>
            </w:r>
          </w:p>
        </w:tc>
        <w:tc>
          <w:tcPr>
            <w:tcW w:w="1086" w:type="dxa"/>
            <w:hideMark/>
          </w:tcPr>
          <w:p w:rsidR="00DD4BAB" w:rsidRPr="0063408E"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12.2</w:t>
            </w:r>
            <w:r w:rsidRPr="0063408E">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Paul D. Camp</w:t>
            </w:r>
          </w:p>
        </w:tc>
        <w:tc>
          <w:tcPr>
            <w:tcW w:w="1060" w:type="dxa"/>
            <w:noWrap/>
            <w:hideMark/>
          </w:tcPr>
          <w:p w:rsidR="00DD4BAB" w:rsidRPr="004F43B3" w:rsidRDefault="00DD4BAB" w:rsidP="00DD4BAB">
            <w:pPr>
              <w:jc w:val="right"/>
              <w:rPr>
                <w:rFonts w:ascii="Calibri" w:hAnsi="Calibri" w:cs="Calibri"/>
                <w:sz w:val="18"/>
                <w:szCs w:val="18"/>
              </w:rPr>
            </w:pPr>
            <w:r>
              <w:rPr>
                <w:rFonts w:ascii="Calibri" w:hAnsi="Calibri" w:cs="Calibri"/>
                <w:sz w:val="18"/>
                <w:szCs w:val="18"/>
              </w:rPr>
              <w:t>81.0</w:t>
            </w:r>
            <w:r w:rsidRPr="004F43B3">
              <w:rPr>
                <w:rFonts w:ascii="Calibri" w:hAnsi="Calibri" w:cs="Calibri"/>
                <w:sz w:val="18"/>
                <w:szCs w:val="18"/>
              </w:rPr>
              <w:t>%</w:t>
            </w:r>
          </w:p>
        </w:tc>
        <w:tc>
          <w:tcPr>
            <w:tcW w:w="1086" w:type="dxa"/>
            <w:noWrap/>
            <w:hideMark/>
          </w:tcPr>
          <w:p w:rsidR="00DD4BAB" w:rsidRPr="00617710" w:rsidRDefault="00DD4BAB" w:rsidP="00DD4BAB">
            <w:pPr>
              <w:jc w:val="right"/>
              <w:rPr>
                <w:rFonts w:ascii="Calibri" w:hAnsi="Calibri" w:cs="Calibri"/>
                <w:sz w:val="18"/>
                <w:szCs w:val="18"/>
              </w:rPr>
            </w:pPr>
            <w:r>
              <w:rPr>
                <w:rFonts w:ascii="Calibri" w:hAnsi="Calibri" w:cs="Calibri"/>
                <w:sz w:val="18"/>
                <w:szCs w:val="18"/>
              </w:rPr>
              <w:t>52.4</w:t>
            </w:r>
            <w:r w:rsidRPr="00617710">
              <w:rPr>
                <w:rFonts w:ascii="Calibri" w:hAnsi="Calibri" w:cs="Calibri"/>
                <w:sz w:val="18"/>
                <w:szCs w:val="18"/>
              </w:rPr>
              <w:t>%</w:t>
            </w:r>
          </w:p>
        </w:tc>
        <w:tc>
          <w:tcPr>
            <w:tcW w:w="1060" w:type="dxa"/>
            <w:noWrap/>
            <w:hideMark/>
          </w:tcPr>
          <w:p w:rsidR="00DD4BAB" w:rsidRPr="000E0443" w:rsidRDefault="00DD4BAB" w:rsidP="00DD4BAB">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5</w:t>
            </w:r>
            <w:r>
              <w:rPr>
                <w:rFonts w:ascii="Calibri" w:hAnsi="Calibri" w:cs="Calibri"/>
                <w:color w:val="4F81BD" w:themeColor="accent1"/>
                <w:sz w:val="18"/>
                <w:szCs w:val="18"/>
              </w:rPr>
              <w:t>8.7</w:t>
            </w:r>
            <w:r w:rsidRPr="000E0443">
              <w:rPr>
                <w:rFonts w:ascii="Calibri" w:hAnsi="Calibri" w:cs="Calibri"/>
                <w:color w:val="4F81BD" w:themeColor="accent1"/>
                <w:sz w:val="18"/>
                <w:szCs w:val="18"/>
              </w:rPr>
              <w:t>%</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74.8</w:t>
            </w:r>
            <w:r w:rsidRPr="00696B8F">
              <w:rPr>
                <w:rFonts w:ascii="Calibri" w:hAnsi="Calibri" w:cs="Calibri"/>
                <w:sz w:val="18"/>
                <w:szCs w:val="18"/>
              </w:rPr>
              <w:t>%</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10.1</w:t>
            </w:r>
            <w:r w:rsidRPr="00D53232">
              <w:rPr>
                <w:rFonts w:ascii="Calibri" w:hAnsi="Calibri" w:cs="Calibri"/>
                <w:color w:val="4F81BD" w:themeColor="accent1"/>
                <w:sz w:val="18"/>
                <w:szCs w:val="18"/>
              </w:rPr>
              <w:t>%</w:t>
            </w:r>
          </w:p>
        </w:tc>
        <w:tc>
          <w:tcPr>
            <w:tcW w:w="1086" w:type="dxa"/>
          </w:tcPr>
          <w:p w:rsidR="00DD4BAB" w:rsidRPr="00446324"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4.0</w:t>
            </w:r>
            <w:r w:rsidRPr="00446324">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Piedmont</w:t>
            </w:r>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80.1</w:t>
            </w:r>
            <w:r w:rsidRPr="00191D6D">
              <w:rPr>
                <w:rFonts w:ascii="Calibri" w:hAnsi="Calibri" w:cs="Calibri"/>
                <w:sz w:val="18"/>
                <w:szCs w:val="18"/>
              </w:rPr>
              <w:t>%</w:t>
            </w:r>
          </w:p>
        </w:tc>
        <w:tc>
          <w:tcPr>
            <w:tcW w:w="1086" w:type="dxa"/>
            <w:noWrap/>
            <w:hideMark/>
          </w:tcPr>
          <w:p w:rsidR="00DD4BAB" w:rsidRPr="003F3208" w:rsidRDefault="00DD4BAB" w:rsidP="00DD4BAB">
            <w:pPr>
              <w:jc w:val="right"/>
              <w:rPr>
                <w:rFonts w:ascii="Calibri" w:hAnsi="Calibri" w:cs="Calibri"/>
                <w:sz w:val="18"/>
                <w:szCs w:val="18"/>
              </w:rPr>
            </w:pPr>
            <w:r w:rsidRPr="003F3208">
              <w:rPr>
                <w:rFonts w:ascii="Calibri" w:hAnsi="Calibri" w:cs="Calibri"/>
                <w:sz w:val="18"/>
                <w:szCs w:val="18"/>
              </w:rPr>
              <w:t>44.9%</w:t>
            </w:r>
          </w:p>
        </w:tc>
        <w:tc>
          <w:tcPr>
            <w:tcW w:w="1060" w:type="dxa"/>
            <w:noWrap/>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67.5</w:t>
            </w:r>
            <w:r w:rsidRPr="00696B8F">
              <w:rPr>
                <w:rFonts w:ascii="Calibri" w:hAnsi="Calibri" w:cs="Calibri"/>
                <w:sz w:val="18"/>
                <w:szCs w:val="18"/>
              </w:rPr>
              <w:t>%</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72.9</w:t>
            </w:r>
            <w:r w:rsidRPr="00696B8F">
              <w:rPr>
                <w:rFonts w:ascii="Calibri" w:hAnsi="Calibri" w:cs="Calibri"/>
                <w:sz w:val="18"/>
                <w:szCs w:val="18"/>
              </w:rPr>
              <w:t>%</w:t>
            </w:r>
          </w:p>
        </w:tc>
        <w:tc>
          <w:tcPr>
            <w:tcW w:w="1060" w:type="dxa"/>
            <w:hideMark/>
          </w:tcPr>
          <w:p w:rsidR="00DD4BAB" w:rsidRPr="00412398" w:rsidRDefault="00DD4BAB" w:rsidP="00DD4BAB">
            <w:pPr>
              <w:jc w:val="right"/>
              <w:rPr>
                <w:rFonts w:ascii="Calibri" w:hAnsi="Calibri" w:cs="Calibri"/>
                <w:sz w:val="18"/>
                <w:szCs w:val="18"/>
              </w:rPr>
            </w:pPr>
            <w:r w:rsidRPr="00412398">
              <w:rPr>
                <w:rFonts w:ascii="Calibri" w:hAnsi="Calibri" w:cs="Calibri"/>
                <w:sz w:val="18"/>
                <w:szCs w:val="18"/>
              </w:rPr>
              <w:t>18.2%</w:t>
            </w:r>
          </w:p>
        </w:tc>
        <w:tc>
          <w:tcPr>
            <w:tcW w:w="1086" w:type="dxa"/>
            <w:hideMark/>
          </w:tcPr>
          <w:p w:rsidR="00DD4BAB" w:rsidRPr="00446324" w:rsidRDefault="00DD4BAB" w:rsidP="00DD4BAB">
            <w:pPr>
              <w:jc w:val="right"/>
              <w:rPr>
                <w:rFonts w:ascii="Calibri" w:hAnsi="Calibri" w:cs="Calibri"/>
                <w:sz w:val="18"/>
                <w:szCs w:val="18"/>
              </w:rPr>
            </w:pPr>
            <w:r>
              <w:rPr>
                <w:rFonts w:ascii="Calibri" w:hAnsi="Calibri" w:cs="Calibri"/>
                <w:sz w:val="18"/>
                <w:szCs w:val="18"/>
              </w:rPr>
              <w:t>20.0</w:t>
            </w:r>
            <w:r w:rsidRPr="00446324">
              <w:rPr>
                <w:rFonts w:ascii="Calibri" w:hAnsi="Calibri" w:cs="Calibri"/>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0</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0</w:t>
            </w:r>
          </w:p>
        </w:tc>
      </w:tr>
      <w:tr w:rsidR="00DD4BAB" w:rsidTr="00DD4BAB">
        <w:trPr>
          <w:trHeight w:val="287"/>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Rappahannock</w:t>
            </w:r>
          </w:p>
        </w:tc>
        <w:tc>
          <w:tcPr>
            <w:tcW w:w="1060" w:type="dxa"/>
            <w:noWrap/>
            <w:hideMark/>
          </w:tcPr>
          <w:p w:rsidR="00DD4BAB" w:rsidRPr="00F54C14" w:rsidRDefault="00DD4BAB" w:rsidP="00DD4BAB">
            <w:pPr>
              <w:jc w:val="right"/>
              <w:rPr>
                <w:rFonts w:ascii="Calibri" w:hAnsi="Calibri" w:cs="Calibri"/>
                <w:sz w:val="18"/>
                <w:szCs w:val="18"/>
              </w:rPr>
            </w:pPr>
            <w:r w:rsidRPr="00F54C14">
              <w:rPr>
                <w:rFonts w:ascii="Calibri" w:hAnsi="Calibri" w:cs="Calibri"/>
                <w:sz w:val="18"/>
                <w:szCs w:val="18"/>
              </w:rPr>
              <w:t>78.6%</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52.3</w:t>
            </w:r>
            <w:r w:rsidRPr="00191D6D">
              <w:rPr>
                <w:rFonts w:ascii="Calibri" w:hAnsi="Calibri" w:cs="Calibri"/>
                <w:sz w:val="18"/>
                <w:szCs w:val="18"/>
              </w:rPr>
              <w:t>%</w:t>
            </w:r>
          </w:p>
        </w:tc>
        <w:tc>
          <w:tcPr>
            <w:tcW w:w="1060" w:type="dxa"/>
            <w:noWrap/>
            <w:hideMark/>
          </w:tcPr>
          <w:p w:rsidR="00DD4BAB" w:rsidRPr="000E0443"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62.5</w:t>
            </w:r>
            <w:r w:rsidRPr="000E0443">
              <w:rPr>
                <w:rFonts w:ascii="Calibri" w:hAnsi="Calibri" w:cs="Calibri"/>
                <w:color w:val="4F81BD" w:themeColor="accent1"/>
                <w:sz w:val="18"/>
                <w:szCs w:val="18"/>
              </w:rPr>
              <w:t>%</w:t>
            </w:r>
          </w:p>
        </w:tc>
        <w:tc>
          <w:tcPr>
            <w:tcW w:w="1170" w:type="dxa"/>
            <w:hideMark/>
          </w:tcPr>
          <w:p w:rsidR="00DD4BAB" w:rsidRPr="005F6AD4" w:rsidRDefault="00DD4BAB" w:rsidP="00DD4BAB">
            <w:pPr>
              <w:jc w:val="right"/>
              <w:rPr>
                <w:rFonts w:ascii="Calibri" w:hAnsi="Calibri" w:cs="Calibri"/>
                <w:sz w:val="18"/>
                <w:szCs w:val="18"/>
              </w:rPr>
            </w:pPr>
            <w:r w:rsidRPr="005F6AD4">
              <w:rPr>
                <w:rFonts w:ascii="Calibri" w:hAnsi="Calibri" w:cs="Calibri"/>
                <w:sz w:val="18"/>
                <w:szCs w:val="18"/>
              </w:rPr>
              <w:t>74.4%</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11.5</w:t>
            </w:r>
            <w:r w:rsidRPr="00D53232">
              <w:rPr>
                <w:rFonts w:ascii="Calibri" w:hAnsi="Calibri" w:cs="Calibri"/>
                <w:color w:val="4F81BD" w:themeColor="accent1"/>
                <w:sz w:val="18"/>
                <w:szCs w:val="18"/>
              </w:rPr>
              <w:t>%</w:t>
            </w:r>
          </w:p>
        </w:tc>
        <w:tc>
          <w:tcPr>
            <w:tcW w:w="1086" w:type="dxa"/>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10.4</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Southside Virginia</w:t>
            </w:r>
          </w:p>
        </w:tc>
        <w:tc>
          <w:tcPr>
            <w:tcW w:w="1060" w:type="dxa"/>
            <w:noWrap/>
            <w:hideMark/>
          </w:tcPr>
          <w:p w:rsidR="00DD4BAB" w:rsidRPr="00F54C14" w:rsidRDefault="00DD4BAB" w:rsidP="00DD4BAB">
            <w:pPr>
              <w:jc w:val="right"/>
              <w:rPr>
                <w:rFonts w:ascii="Calibri" w:hAnsi="Calibri" w:cs="Calibri"/>
                <w:color w:val="4F81BD" w:themeColor="accent1"/>
                <w:sz w:val="18"/>
                <w:szCs w:val="18"/>
              </w:rPr>
            </w:pPr>
            <w:r w:rsidRPr="00F54C14">
              <w:rPr>
                <w:rFonts w:ascii="Calibri" w:hAnsi="Calibri" w:cs="Calibri"/>
                <w:color w:val="4F81BD" w:themeColor="accent1"/>
                <w:sz w:val="18"/>
                <w:szCs w:val="18"/>
              </w:rPr>
              <w:t>76.8%</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48.4</w:t>
            </w:r>
            <w:r w:rsidRPr="00191D6D">
              <w:rPr>
                <w:rFonts w:ascii="Calibri" w:hAnsi="Calibri" w:cs="Calibri"/>
                <w:sz w:val="18"/>
                <w:szCs w:val="18"/>
              </w:rPr>
              <w:t>%</w:t>
            </w:r>
          </w:p>
        </w:tc>
        <w:tc>
          <w:tcPr>
            <w:tcW w:w="1060" w:type="dxa"/>
            <w:noWrap/>
            <w:hideMark/>
          </w:tcPr>
          <w:p w:rsidR="00DD4BAB" w:rsidRPr="008516A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48.8</w:t>
            </w:r>
            <w:r w:rsidRPr="008516AA">
              <w:rPr>
                <w:rFonts w:ascii="Calibri" w:hAnsi="Calibri" w:cs="Calibri"/>
                <w:color w:val="4F81BD" w:themeColor="accent1"/>
                <w:sz w:val="18"/>
                <w:szCs w:val="18"/>
              </w:rPr>
              <w:t>%</w:t>
            </w:r>
          </w:p>
        </w:tc>
        <w:tc>
          <w:tcPr>
            <w:tcW w:w="1170" w:type="dxa"/>
            <w:hideMark/>
          </w:tcPr>
          <w:p w:rsidR="00DD4BAB" w:rsidRPr="005F6AD4" w:rsidRDefault="00DD4BAB" w:rsidP="00DD4BAB">
            <w:pPr>
              <w:jc w:val="right"/>
              <w:rPr>
                <w:rFonts w:ascii="Calibri" w:hAnsi="Calibri" w:cs="Calibri"/>
                <w:sz w:val="18"/>
                <w:szCs w:val="18"/>
              </w:rPr>
            </w:pPr>
            <w:r w:rsidRPr="005F6AD4">
              <w:rPr>
                <w:rFonts w:ascii="Calibri" w:hAnsi="Calibri" w:cs="Calibri"/>
                <w:sz w:val="18"/>
                <w:szCs w:val="18"/>
              </w:rPr>
              <w:t>71.8%</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11.4</w:t>
            </w:r>
            <w:r w:rsidRPr="00D53232">
              <w:rPr>
                <w:rFonts w:ascii="Calibri" w:hAnsi="Calibri" w:cs="Calibri"/>
                <w:color w:val="4F81BD" w:themeColor="accent1"/>
                <w:sz w:val="18"/>
                <w:szCs w:val="18"/>
              </w:rPr>
              <w:t>%</w:t>
            </w:r>
          </w:p>
        </w:tc>
        <w:tc>
          <w:tcPr>
            <w:tcW w:w="1086" w:type="dxa"/>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8.1</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Southwest Virginia</w:t>
            </w:r>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79.6</w:t>
            </w:r>
            <w:r w:rsidRPr="00191D6D">
              <w:rPr>
                <w:rFonts w:ascii="Calibri" w:hAnsi="Calibri" w:cs="Calibri"/>
                <w:sz w:val="18"/>
                <w:szCs w:val="18"/>
              </w:rPr>
              <w:t>%</w:t>
            </w:r>
          </w:p>
        </w:tc>
        <w:tc>
          <w:tcPr>
            <w:tcW w:w="1086" w:type="dxa"/>
            <w:noWrap/>
            <w:hideMark/>
          </w:tcPr>
          <w:p w:rsidR="00DD4BAB" w:rsidRPr="003F3208" w:rsidRDefault="00DD4BAB" w:rsidP="00DD4BAB">
            <w:pPr>
              <w:jc w:val="right"/>
              <w:rPr>
                <w:rFonts w:ascii="Calibri" w:hAnsi="Calibri" w:cs="Calibri"/>
                <w:sz w:val="18"/>
                <w:szCs w:val="18"/>
              </w:rPr>
            </w:pPr>
            <w:r w:rsidRPr="003F3208">
              <w:rPr>
                <w:rFonts w:ascii="Calibri" w:hAnsi="Calibri" w:cs="Calibri"/>
                <w:sz w:val="18"/>
                <w:szCs w:val="18"/>
              </w:rPr>
              <w:t>47.1%</w:t>
            </w:r>
          </w:p>
        </w:tc>
        <w:tc>
          <w:tcPr>
            <w:tcW w:w="1060" w:type="dxa"/>
            <w:noWrap/>
            <w:hideMark/>
          </w:tcPr>
          <w:p w:rsidR="00DD4BAB" w:rsidRPr="008516A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59.1</w:t>
            </w:r>
            <w:r w:rsidRPr="008516AA">
              <w:rPr>
                <w:rFonts w:ascii="Calibri" w:hAnsi="Calibri" w:cs="Calibri"/>
                <w:color w:val="4F81BD" w:themeColor="accent1"/>
                <w:sz w:val="18"/>
                <w:szCs w:val="18"/>
              </w:rPr>
              <w:t>%</w:t>
            </w:r>
          </w:p>
        </w:tc>
        <w:tc>
          <w:tcPr>
            <w:tcW w:w="1170" w:type="dxa"/>
            <w:hideMark/>
          </w:tcPr>
          <w:p w:rsidR="00DD4BAB" w:rsidRPr="005F6AD4" w:rsidRDefault="00DD4BAB" w:rsidP="00DD4BAB">
            <w:pPr>
              <w:jc w:val="right"/>
              <w:rPr>
                <w:rFonts w:ascii="Calibri" w:hAnsi="Calibri" w:cs="Calibri"/>
                <w:color w:val="4F81BD" w:themeColor="accent1"/>
                <w:sz w:val="18"/>
                <w:szCs w:val="18"/>
              </w:rPr>
            </w:pPr>
            <w:r w:rsidRPr="005F6AD4">
              <w:rPr>
                <w:rFonts w:ascii="Calibri" w:hAnsi="Calibri" w:cs="Calibri"/>
                <w:color w:val="4F81BD" w:themeColor="accent1"/>
                <w:sz w:val="18"/>
                <w:szCs w:val="18"/>
              </w:rPr>
              <w:t>65.1%</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14.2</w:t>
            </w:r>
            <w:r w:rsidRPr="00D53232">
              <w:rPr>
                <w:rFonts w:ascii="Calibri" w:hAnsi="Calibri" w:cs="Calibri"/>
                <w:color w:val="4F81BD" w:themeColor="accent1"/>
                <w:sz w:val="18"/>
                <w:szCs w:val="18"/>
              </w:rPr>
              <w:t>%</w:t>
            </w:r>
          </w:p>
        </w:tc>
        <w:tc>
          <w:tcPr>
            <w:tcW w:w="1086" w:type="dxa"/>
            <w:hideMark/>
          </w:tcPr>
          <w:p w:rsidR="00DD4BAB" w:rsidRPr="00412398" w:rsidRDefault="00DD4BAB" w:rsidP="00DD4BAB">
            <w:pPr>
              <w:jc w:val="right"/>
              <w:rPr>
                <w:rFonts w:ascii="Calibri" w:hAnsi="Calibri" w:cs="Calibri"/>
                <w:sz w:val="18"/>
                <w:szCs w:val="18"/>
              </w:rPr>
            </w:pPr>
            <w:r w:rsidRPr="00412398">
              <w:rPr>
                <w:rFonts w:ascii="Calibri" w:hAnsi="Calibri" w:cs="Calibri"/>
                <w:sz w:val="18"/>
                <w:szCs w:val="18"/>
              </w:rPr>
              <w:t>16.5%</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Thomas Nelson</w:t>
            </w:r>
          </w:p>
        </w:tc>
        <w:tc>
          <w:tcPr>
            <w:tcW w:w="1060" w:type="dxa"/>
            <w:noWrap/>
            <w:hideMark/>
          </w:tcPr>
          <w:p w:rsidR="00DD4BAB" w:rsidRPr="00191D6D"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69.6</w:t>
            </w:r>
            <w:r w:rsidRPr="00191D6D">
              <w:rPr>
                <w:rFonts w:ascii="Calibri" w:hAnsi="Calibri" w:cs="Calibri"/>
                <w:color w:val="4F81BD" w:themeColor="accent1"/>
                <w:sz w:val="18"/>
                <w:szCs w:val="18"/>
              </w:rPr>
              <w:t>%</w:t>
            </w:r>
          </w:p>
        </w:tc>
        <w:tc>
          <w:tcPr>
            <w:tcW w:w="1086" w:type="dxa"/>
            <w:noWrap/>
            <w:hideMark/>
          </w:tcPr>
          <w:p w:rsidR="00DD4BAB" w:rsidRPr="008516A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30.7</w:t>
            </w:r>
            <w:r w:rsidRPr="008516AA">
              <w:rPr>
                <w:rFonts w:ascii="Calibri" w:hAnsi="Calibri" w:cs="Calibri"/>
                <w:color w:val="4F81BD" w:themeColor="accent1"/>
                <w:sz w:val="18"/>
                <w:szCs w:val="18"/>
              </w:rPr>
              <w:t>%</w:t>
            </w:r>
          </w:p>
        </w:tc>
        <w:tc>
          <w:tcPr>
            <w:tcW w:w="1060" w:type="dxa"/>
            <w:noWrap/>
          </w:tcPr>
          <w:p w:rsidR="00DD4BAB" w:rsidRPr="000E0443" w:rsidRDefault="00DD4BAB" w:rsidP="00DD4BAB">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6</w:t>
            </w:r>
            <w:r>
              <w:rPr>
                <w:rFonts w:ascii="Calibri" w:hAnsi="Calibri" w:cs="Calibri"/>
                <w:color w:val="4F81BD" w:themeColor="accent1"/>
                <w:sz w:val="18"/>
                <w:szCs w:val="18"/>
              </w:rPr>
              <w:t>2.2</w:t>
            </w:r>
            <w:r w:rsidRPr="000E0443">
              <w:rPr>
                <w:rFonts w:ascii="Calibri" w:hAnsi="Calibri" w:cs="Calibri"/>
                <w:color w:val="4F81BD" w:themeColor="accent1"/>
                <w:sz w:val="18"/>
                <w:szCs w:val="18"/>
              </w:rPr>
              <w:t>%</w:t>
            </w:r>
          </w:p>
        </w:tc>
        <w:tc>
          <w:tcPr>
            <w:tcW w:w="1170" w:type="dxa"/>
            <w:hideMark/>
          </w:tcPr>
          <w:p w:rsidR="00DD4BAB" w:rsidRPr="005F6AD4" w:rsidRDefault="00DD4BAB" w:rsidP="00DD4BAB">
            <w:pPr>
              <w:jc w:val="right"/>
              <w:rPr>
                <w:rFonts w:ascii="Calibri" w:hAnsi="Calibri" w:cs="Calibri"/>
                <w:sz w:val="18"/>
                <w:szCs w:val="18"/>
              </w:rPr>
            </w:pPr>
            <w:r w:rsidRPr="005F6AD4">
              <w:rPr>
                <w:rFonts w:ascii="Calibri" w:hAnsi="Calibri" w:cs="Calibri"/>
                <w:sz w:val="18"/>
                <w:szCs w:val="18"/>
              </w:rPr>
              <w:t>71.5%</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15.0</w:t>
            </w:r>
            <w:r w:rsidRPr="00D53232">
              <w:rPr>
                <w:rFonts w:ascii="Calibri" w:hAnsi="Calibri" w:cs="Calibri"/>
                <w:color w:val="4F81BD" w:themeColor="accent1"/>
                <w:sz w:val="18"/>
                <w:szCs w:val="18"/>
              </w:rPr>
              <w:t>%</w:t>
            </w:r>
          </w:p>
        </w:tc>
        <w:tc>
          <w:tcPr>
            <w:tcW w:w="1086" w:type="dxa"/>
            <w:hideMark/>
          </w:tcPr>
          <w:p w:rsidR="00DD4BAB" w:rsidRPr="006845D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14.7</w:t>
            </w:r>
            <w:r w:rsidRPr="006845D2">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5</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Tidewater</w:t>
            </w:r>
          </w:p>
        </w:tc>
        <w:tc>
          <w:tcPr>
            <w:tcW w:w="1060" w:type="dxa"/>
            <w:noWrap/>
            <w:hideMark/>
          </w:tcPr>
          <w:p w:rsidR="00DD4BAB" w:rsidRPr="00DE182A"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75.8</w:t>
            </w:r>
            <w:r w:rsidRPr="00DE182A">
              <w:rPr>
                <w:rFonts w:ascii="Calibri" w:hAnsi="Calibri" w:cs="Calibri"/>
                <w:color w:val="4F81BD" w:themeColor="accent1"/>
                <w:sz w:val="18"/>
                <w:szCs w:val="18"/>
              </w:rPr>
              <w:t>%</w:t>
            </w:r>
          </w:p>
        </w:tc>
        <w:tc>
          <w:tcPr>
            <w:tcW w:w="1086" w:type="dxa"/>
            <w:noWrap/>
            <w:hideMark/>
          </w:tcPr>
          <w:p w:rsidR="00DD4BAB" w:rsidRPr="008516AA" w:rsidRDefault="00DD4BAB" w:rsidP="00DD4BAB">
            <w:pPr>
              <w:jc w:val="right"/>
              <w:rPr>
                <w:rFonts w:ascii="Calibri" w:hAnsi="Calibri" w:cs="Calibri"/>
                <w:color w:val="4F81BD" w:themeColor="accent1"/>
                <w:sz w:val="18"/>
                <w:szCs w:val="18"/>
              </w:rPr>
            </w:pPr>
            <w:r w:rsidRPr="008516AA">
              <w:rPr>
                <w:rFonts w:ascii="Calibri" w:hAnsi="Calibri" w:cs="Calibri"/>
                <w:color w:val="4F81BD" w:themeColor="accent1"/>
                <w:sz w:val="18"/>
                <w:szCs w:val="18"/>
              </w:rPr>
              <w:t>3</w:t>
            </w:r>
            <w:r>
              <w:rPr>
                <w:rFonts w:ascii="Calibri" w:hAnsi="Calibri" w:cs="Calibri"/>
                <w:color w:val="4F81BD" w:themeColor="accent1"/>
                <w:sz w:val="18"/>
                <w:szCs w:val="18"/>
              </w:rPr>
              <w:t>5.3</w:t>
            </w:r>
            <w:r w:rsidRPr="008516AA">
              <w:rPr>
                <w:rFonts w:ascii="Calibri" w:hAnsi="Calibri" w:cs="Calibri"/>
                <w:color w:val="4F81BD" w:themeColor="accent1"/>
                <w:sz w:val="18"/>
                <w:szCs w:val="18"/>
              </w:rPr>
              <w:t>%</w:t>
            </w:r>
          </w:p>
        </w:tc>
        <w:tc>
          <w:tcPr>
            <w:tcW w:w="1060" w:type="dxa"/>
            <w:noWrap/>
            <w:hideMark/>
          </w:tcPr>
          <w:p w:rsidR="00DD4BAB" w:rsidRPr="000E0443" w:rsidRDefault="00DD4BAB" w:rsidP="00DD4BAB">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6</w:t>
            </w:r>
            <w:r>
              <w:rPr>
                <w:rFonts w:ascii="Calibri" w:hAnsi="Calibri" w:cs="Calibri"/>
                <w:color w:val="4F81BD" w:themeColor="accent1"/>
                <w:sz w:val="18"/>
                <w:szCs w:val="18"/>
              </w:rPr>
              <w:t>3.4</w:t>
            </w:r>
            <w:r w:rsidRPr="000E0443">
              <w:rPr>
                <w:rFonts w:ascii="Calibri" w:hAnsi="Calibri" w:cs="Calibri"/>
                <w:color w:val="4F81BD" w:themeColor="accent1"/>
                <w:sz w:val="18"/>
                <w:szCs w:val="18"/>
              </w:rPr>
              <w:t>%</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73.0</w:t>
            </w:r>
            <w:r w:rsidRPr="00696B8F">
              <w:rPr>
                <w:rFonts w:ascii="Calibri" w:hAnsi="Calibri" w:cs="Calibri"/>
                <w:sz w:val="18"/>
                <w:szCs w:val="18"/>
              </w:rPr>
              <w:t>%</w:t>
            </w:r>
          </w:p>
        </w:tc>
        <w:tc>
          <w:tcPr>
            <w:tcW w:w="1060" w:type="dxa"/>
            <w:hideMark/>
          </w:tcPr>
          <w:p w:rsidR="00DD4BAB" w:rsidRPr="00412398" w:rsidRDefault="00DD4BAB" w:rsidP="00DD4BAB">
            <w:pPr>
              <w:jc w:val="right"/>
              <w:rPr>
                <w:rFonts w:ascii="Calibri" w:hAnsi="Calibri" w:cs="Calibri"/>
                <w:sz w:val="18"/>
                <w:szCs w:val="18"/>
              </w:rPr>
            </w:pPr>
            <w:r w:rsidRPr="00412398">
              <w:rPr>
                <w:rFonts w:ascii="Calibri" w:hAnsi="Calibri" w:cs="Calibri"/>
                <w:sz w:val="18"/>
                <w:szCs w:val="18"/>
              </w:rPr>
              <w:t>21.2%</w:t>
            </w:r>
          </w:p>
        </w:tc>
        <w:tc>
          <w:tcPr>
            <w:tcW w:w="1086" w:type="dxa"/>
            <w:hideMark/>
          </w:tcPr>
          <w:p w:rsidR="00DD4BAB" w:rsidRPr="006845D2" w:rsidRDefault="00DD4BAB" w:rsidP="00DD4BAB">
            <w:pPr>
              <w:jc w:val="right"/>
              <w:rPr>
                <w:rFonts w:ascii="Calibri" w:hAnsi="Calibri" w:cs="Calibri"/>
                <w:sz w:val="18"/>
                <w:szCs w:val="18"/>
              </w:rPr>
            </w:pPr>
            <w:r>
              <w:rPr>
                <w:rFonts w:ascii="Calibri" w:hAnsi="Calibri" w:cs="Calibri"/>
                <w:sz w:val="18"/>
                <w:szCs w:val="18"/>
              </w:rPr>
              <w:t>19.9</w:t>
            </w:r>
            <w:r w:rsidRPr="006845D2">
              <w:rPr>
                <w:rFonts w:ascii="Calibri" w:hAnsi="Calibri" w:cs="Calibri"/>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Virginia Highlands</w:t>
            </w:r>
          </w:p>
        </w:tc>
        <w:tc>
          <w:tcPr>
            <w:tcW w:w="1060" w:type="dxa"/>
            <w:noWrap/>
            <w:hideMark/>
          </w:tcPr>
          <w:p w:rsidR="00DD4BAB" w:rsidRPr="00F54C14" w:rsidRDefault="00DD4BAB" w:rsidP="00DD4BAB">
            <w:pPr>
              <w:jc w:val="right"/>
              <w:rPr>
                <w:rFonts w:ascii="Calibri" w:hAnsi="Calibri" w:cs="Calibri"/>
                <w:color w:val="4F81BD" w:themeColor="accent1"/>
                <w:sz w:val="18"/>
                <w:szCs w:val="18"/>
              </w:rPr>
            </w:pPr>
            <w:r w:rsidRPr="00F54C14">
              <w:rPr>
                <w:rFonts w:ascii="Calibri" w:hAnsi="Calibri" w:cs="Calibri"/>
                <w:color w:val="4F81BD" w:themeColor="accent1"/>
                <w:sz w:val="18"/>
                <w:szCs w:val="18"/>
              </w:rPr>
              <w:t>74.7%</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52.6</w:t>
            </w:r>
            <w:r w:rsidRPr="00191D6D">
              <w:rPr>
                <w:rFonts w:ascii="Calibri" w:hAnsi="Calibri" w:cs="Calibri"/>
                <w:sz w:val="18"/>
                <w:szCs w:val="18"/>
              </w:rPr>
              <w:t>%</w:t>
            </w:r>
          </w:p>
        </w:tc>
        <w:tc>
          <w:tcPr>
            <w:tcW w:w="1060" w:type="dxa"/>
            <w:noWrap/>
            <w:hideMark/>
          </w:tcPr>
          <w:p w:rsidR="00DD4BAB" w:rsidRPr="005F6AD4" w:rsidRDefault="00DD4BAB" w:rsidP="00DD4BAB">
            <w:pPr>
              <w:jc w:val="right"/>
              <w:rPr>
                <w:rFonts w:ascii="Calibri" w:hAnsi="Calibri" w:cs="Calibri"/>
                <w:sz w:val="18"/>
                <w:szCs w:val="18"/>
              </w:rPr>
            </w:pPr>
            <w:r w:rsidRPr="005F6AD4">
              <w:rPr>
                <w:rFonts w:ascii="Calibri" w:hAnsi="Calibri" w:cs="Calibri"/>
                <w:sz w:val="18"/>
                <w:szCs w:val="18"/>
              </w:rPr>
              <w:t>67.9%</w:t>
            </w:r>
          </w:p>
        </w:tc>
        <w:tc>
          <w:tcPr>
            <w:tcW w:w="1170" w:type="dxa"/>
            <w:hideMark/>
          </w:tcPr>
          <w:p w:rsidR="00DD4BAB" w:rsidRPr="007B2C68" w:rsidRDefault="00DD4BAB" w:rsidP="00DD4BAB">
            <w:pPr>
              <w:jc w:val="right"/>
              <w:rPr>
                <w:rFonts w:ascii="Calibri" w:hAnsi="Calibri" w:cs="Calibri"/>
                <w:color w:val="4F81BD" w:themeColor="accent1"/>
                <w:sz w:val="18"/>
                <w:szCs w:val="18"/>
              </w:rPr>
            </w:pPr>
            <w:r w:rsidRPr="007B2C68">
              <w:rPr>
                <w:rFonts w:ascii="Calibri" w:hAnsi="Calibri" w:cs="Calibri"/>
                <w:color w:val="4F81BD" w:themeColor="accent1"/>
                <w:sz w:val="18"/>
                <w:szCs w:val="18"/>
              </w:rPr>
              <w:t>64.0%</w:t>
            </w:r>
          </w:p>
        </w:tc>
        <w:tc>
          <w:tcPr>
            <w:tcW w:w="1060" w:type="dxa"/>
            <w:hideMark/>
          </w:tcPr>
          <w:p w:rsidR="00DD4BAB" w:rsidRPr="007B2C68" w:rsidRDefault="00DD4BAB" w:rsidP="00DD4BAB">
            <w:pPr>
              <w:jc w:val="right"/>
              <w:rPr>
                <w:rFonts w:ascii="Calibri" w:hAnsi="Calibri" w:cs="Calibri"/>
                <w:color w:val="4F81BD" w:themeColor="accent1"/>
                <w:sz w:val="18"/>
                <w:szCs w:val="18"/>
              </w:rPr>
            </w:pPr>
            <w:r w:rsidRPr="007B2C68">
              <w:rPr>
                <w:rFonts w:ascii="Calibri" w:hAnsi="Calibri" w:cs="Calibri"/>
                <w:color w:val="4F81BD" w:themeColor="accent1"/>
                <w:sz w:val="18"/>
                <w:szCs w:val="18"/>
              </w:rPr>
              <w:t>15.0%</w:t>
            </w:r>
          </w:p>
        </w:tc>
        <w:tc>
          <w:tcPr>
            <w:tcW w:w="1086" w:type="dxa"/>
          </w:tcPr>
          <w:p w:rsidR="00DD4BAB" w:rsidRPr="00412398" w:rsidRDefault="00DD4BAB" w:rsidP="00DD4BAB">
            <w:pPr>
              <w:jc w:val="right"/>
              <w:rPr>
                <w:rFonts w:ascii="Calibri" w:hAnsi="Calibri" w:cs="Calibri"/>
                <w:color w:val="4F81BD" w:themeColor="accent1"/>
                <w:sz w:val="18"/>
                <w:szCs w:val="18"/>
              </w:rPr>
            </w:pPr>
            <w:r w:rsidRPr="00412398">
              <w:rPr>
                <w:rFonts w:ascii="Calibri" w:hAnsi="Calibri" w:cs="Calibri"/>
                <w:color w:val="4F81BD" w:themeColor="accent1"/>
                <w:sz w:val="18"/>
                <w:szCs w:val="18"/>
              </w:rPr>
              <w:t>12.3%</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Virginia Western</w:t>
            </w:r>
          </w:p>
        </w:tc>
        <w:tc>
          <w:tcPr>
            <w:tcW w:w="1060" w:type="dxa"/>
            <w:noWrap/>
            <w:hideMark/>
          </w:tcPr>
          <w:p w:rsidR="00DD4BAB" w:rsidRPr="00191D6D"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73.4</w:t>
            </w:r>
            <w:r w:rsidRPr="00191D6D">
              <w:rPr>
                <w:rFonts w:ascii="Calibri" w:hAnsi="Calibri" w:cs="Calibri"/>
                <w:color w:val="4F81BD" w:themeColor="accent1"/>
                <w:sz w:val="18"/>
                <w:szCs w:val="18"/>
              </w:rPr>
              <w:t>%</w:t>
            </w:r>
          </w:p>
        </w:tc>
        <w:tc>
          <w:tcPr>
            <w:tcW w:w="1086" w:type="dxa"/>
            <w:noWrap/>
            <w:hideMark/>
          </w:tcPr>
          <w:p w:rsidR="00DD4BAB" w:rsidRPr="00027BDE"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40.2</w:t>
            </w:r>
            <w:r w:rsidRPr="00027BDE">
              <w:rPr>
                <w:rFonts w:ascii="Calibri" w:hAnsi="Calibri" w:cs="Calibri"/>
                <w:color w:val="4F81BD" w:themeColor="accent1"/>
                <w:sz w:val="18"/>
                <w:szCs w:val="18"/>
              </w:rPr>
              <w:t>%</w:t>
            </w:r>
          </w:p>
        </w:tc>
        <w:tc>
          <w:tcPr>
            <w:tcW w:w="1060" w:type="dxa"/>
            <w:noWrap/>
            <w:hideMark/>
          </w:tcPr>
          <w:p w:rsidR="00DD4BAB" w:rsidRPr="005F6AD4" w:rsidRDefault="00DD4BAB" w:rsidP="00DD4BAB">
            <w:pPr>
              <w:jc w:val="right"/>
              <w:rPr>
                <w:rFonts w:ascii="Calibri" w:hAnsi="Calibri" w:cs="Calibri"/>
                <w:color w:val="4F81BD" w:themeColor="accent1"/>
                <w:sz w:val="18"/>
                <w:szCs w:val="18"/>
              </w:rPr>
            </w:pPr>
            <w:r w:rsidRPr="005F6AD4">
              <w:rPr>
                <w:rFonts w:ascii="Calibri" w:hAnsi="Calibri" w:cs="Calibri"/>
                <w:color w:val="4F81BD" w:themeColor="accent1"/>
                <w:sz w:val="18"/>
                <w:szCs w:val="18"/>
              </w:rPr>
              <w:t>65.1%</w:t>
            </w:r>
          </w:p>
        </w:tc>
        <w:tc>
          <w:tcPr>
            <w:tcW w:w="1170" w:type="dxa"/>
            <w:hideMark/>
          </w:tcPr>
          <w:p w:rsidR="00DD4BAB" w:rsidRPr="00696B8F" w:rsidRDefault="00DD4BAB" w:rsidP="00DD4BAB">
            <w:pPr>
              <w:jc w:val="right"/>
              <w:rPr>
                <w:rFonts w:ascii="Calibri" w:hAnsi="Calibri" w:cs="Calibri"/>
                <w:sz w:val="18"/>
                <w:szCs w:val="18"/>
              </w:rPr>
            </w:pPr>
            <w:r>
              <w:rPr>
                <w:rFonts w:ascii="Calibri" w:hAnsi="Calibri" w:cs="Calibri"/>
                <w:sz w:val="18"/>
                <w:szCs w:val="18"/>
              </w:rPr>
              <w:t>72.7</w:t>
            </w:r>
            <w:r w:rsidRPr="00696B8F">
              <w:rPr>
                <w:rFonts w:ascii="Calibri" w:hAnsi="Calibri" w:cs="Calibri"/>
                <w:sz w:val="18"/>
                <w:szCs w:val="18"/>
              </w:rPr>
              <w:t>%</w:t>
            </w:r>
          </w:p>
        </w:tc>
        <w:tc>
          <w:tcPr>
            <w:tcW w:w="1060" w:type="dxa"/>
            <w:hideMark/>
          </w:tcPr>
          <w:p w:rsidR="00DD4BAB" w:rsidRPr="00412398" w:rsidRDefault="00DD4BAB" w:rsidP="00DD4BAB">
            <w:pPr>
              <w:jc w:val="right"/>
              <w:rPr>
                <w:rFonts w:ascii="Calibri" w:hAnsi="Calibri" w:cs="Calibri"/>
                <w:sz w:val="18"/>
                <w:szCs w:val="18"/>
              </w:rPr>
            </w:pPr>
            <w:r w:rsidRPr="00412398">
              <w:rPr>
                <w:rFonts w:ascii="Calibri" w:hAnsi="Calibri" w:cs="Calibri"/>
                <w:sz w:val="18"/>
                <w:szCs w:val="18"/>
              </w:rPr>
              <w:t>16.6%</w:t>
            </w:r>
          </w:p>
        </w:tc>
        <w:tc>
          <w:tcPr>
            <w:tcW w:w="1086" w:type="dxa"/>
            <w:hideMark/>
          </w:tcPr>
          <w:p w:rsidR="00DD4BAB" w:rsidRPr="00BB6659"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12.7</w:t>
            </w:r>
            <w:r w:rsidRPr="00BB6659">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1</w:t>
            </w:r>
          </w:p>
        </w:tc>
      </w:tr>
      <w:tr w:rsidR="00DD4BAB" w:rsidTr="00DD4BAB">
        <w:trPr>
          <w:trHeight w:val="255"/>
        </w:trPr>
        <w:tc>
          <w:tcPr>
            <w:tcW w:w="1780" w:type="dxa"/>
            <w:hideMark/>
          </w:tcPr>
          <w:p w:rsidR="00DD4BAB" w:rsidRDefault="00DD4BAB" w:rsidP="00DD4BAB">
            <w:pPr>
              <w:rPr>
                <w:rFonts w:ascii="Calibri" w:hAnsi="Calibri" w:cs="Calibri"/>
                <w:b/>
                <w:bCs/>
                <w:color w:val="000000"/>
                <w:sz w:val="18"/>
                <w:szCs w:val="18"/>
              </w:rPr>
            </w:pPr>
            <w:r>
              <w:rPr>
                <w:rFonts w:ascii="Calibri" w:hAnsi="Calibri" w:cs="Calibri"/>
                <w:b/>
                <w:bCs/>
                <w:color w:val="000000"/>
                <w:sz w:val="18"/>
                <w:szCs w:val="18"/>
              </w:rPr>
              <w:t>Wytheville</w:t>
            </w:r>
          </w:p>
        </w:tc>
        <w:tc>
          <w:tcPr>
            <w:tcW w:w="1060"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81.4</w:t>
            </w:r>
            <w:r w:rsidRPr="00191D6D">
              <w:rPr>
                <w:rFonts w:ascii="Calibri" w:hAnsi="Calibri" w:cs="Calibri"/>
                <w:sz w:val="18"/>
                <w:szCs w:val="18"/>
              </w:rPr>
              <w:t>%</w:t>
            </w:r>
          </w:p>
        </w:tc>
        <w:tc>
          <w:tcPr>
            <w:tcW w:w="1086" w:type="dxa"/>
            <w:noWrap/>
            <w:hideMark/>
          </w:tcPr>
          <w:p w:rsidR="00DD4BAB" w:rsidRPr="00191D6D" w:rsidRDefault="00DD4BAB" w:rsidP="00DD4BAB">
            <w:pPr>
              <w:jc w:val="right"/>
              <w:rPr>
                <w:rFonts w:ascii="Calibri" w:hAnsi="Calibri" w:cs="Calibri"/>
                <w:sz w:val="18"/>
                <w:szCs w:val="18"/>
              </w:rPr>
            </w:pPr>
            <w:r>
              <w:rPr>
                <w:rFonts w:ascii="Calibri" w:hAnsi="Calibri" w:cs="Calibri"/>
                <w:sz w:val="18"/>
                <w:szCs w:val="18"/>
              </w:rPr>
              <w:t>57.7</w:t>
            </w:r>
            <w:r w:rsidRPr="00191D6D">
              <w:rPr>
                <w:rFonts w:ascii="Calibri" w:hAnsi="Calibri" w:cs="Calibri"/>
                <w:sz w:val="18"/>
                <w:szCs w:val="18"/>
              </w:rPr>
              <w:t>%</w:t>
            </w:r>
          </w:p>
        </w:tc>
        <w:tc>
          <w:tcPr>
            <w:tcW w:w="1060" w:type="dxa"/>
            <w:noWrap/>
            <w:hideMark/>
          </w:tcPr>
          <w:p w:rsidR="00DD4BAB" w:rsidRPr="000E0443" w:rsidRDefault="00DD4BAB" w:rsidP="00DD4BAB">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6</w:t>
            </w:r>
            <w:r>
              <w:rPr>
                <w:rFonts w:ascii="Calibri" w:hAnsi="Calibri" w:cs="Calibri"/>
                <w:color w:val="4F81BD" w:themeColor="accent1"/>
                <w:sz w:val="18"/>
                <w:szCs w:val="18"/>
              </w:rPr>
              <w:t>3.1</w:t>
            </w:r>
            <w:r w:rsidRPr="000E0443">
              <w:rPr>
                <w:rFonts w:ascii="Calibri" w:hAnsi="Calibri" w:cs="Calibri"/>
                <w:color w:val="4F81BD" w:themeColor="accent1"/>
                <w:sz w:val="18"/>
                <w:szCs w:val="18"/>
              </w:rPr>
              <w:t>%</w:t>
            </w:r>
          </w:p>
        </w:tc>
        <w:tc>
          <w:tcPr>
            <w:tcW w:w="1170" w:type="dxa"/>
            <w:hideMark/>
          </w:tcPr>
          <w:p w:rsidR="00DD4BAB" w:rsidRPr="007B2C68" w:rsidRDefault="00DD4BAB" w:rsidP="00DD4BAB">
            <w:pPr>
              <w:jc w:val="right"/>
              <w:rPr>
                <w:rFonts w:ascii="Calibri" w:hAnsi="Calibri" w:cs="Calibri"/>
                <w:color w:val="4F81BD" w:themeColor="accent1"/>
                <w:sz w:val="18"/>
                <w:szCs w:val="18"/>
              </w:rPr>
            </w:pPr>
            <w:r w:rsidRPr="007B2C68">
              <w:rPr>
                <w:rFonts w:ascii="Calibri" w:hAnsi="Calibri" w:cs="Calibri"/>
                <w:color w:val="4F81BD" w:themeColor="accent1"/>
                <w:sz w:val="18"/>
                <w:szCs w:val="18"/>
              </w:rPr>
              <w:t>63.9%</w:t>
            </w:r>
          </w:p>
        </w:tc>
        <w:tc>
          <w:tcPr>
            <w:tcW w:w="1060" w:type="dxa"/>
            <w:hideMark/>
          </w:tcPr>
          <w:p w:rsidR="00DD4BAB" w:rsidRPr="00D53232"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10.9</w:t>
            </w:r>
            <w:r w:rsidRPr="00D53232">
              <w:rPr>
                <w:rFonts w:ascii="Calibri" w:hAnsi="Calibri" w:cs="Calibri"/>
                <w:color w:val="4F81BD" w:themeColor="accent1"/>
                <w:sz w:val="18"/>
                <w:szCs w:val="18"/>
              </w:rPr>
              <w:t>%</w:t>
            </w:r>
          </w:p>
        </w:tc>
        <w:tc>
          <w:tcPr>
            <w:tcW w:w="1086" w:type="dxa"/>
            <w:hideMark/>
          </w:tcPr>
          <w:p w:rsidR="00DD4BAB" w:rsidRPr="00446324" w:rsidRDefault="00DD4BAB" w:rsidP="00DD4BAB">
            <w:pPr>
              <w:jc w:val="right"/>
              <w:rPr>
                <w:rFonts w:ascii="Calibri" w:hAnsi="Calibri" w:cs="Calibri"/>
                <w:color w:val="4F81BD" w:themeColor="accent1"/>
                <w:sz w:val="18"/>
                <w:szCs w:val="18"/>
              </w:rPr>
            </w:pPr>
            <w:r>
              <w:rPr>
                <w:rFonts w:ascii="Calibri" w:hAnsi="Calibri" w:cs="Calibri"/>
                <w:color w:val="4F81BD" w:themeColor="accent1"/>
                <w:sz w:val="18"/>
                <w:szCs w:val="18"/>
              </w:rPr>
              <w:t>9.9</w:t>
            </w:r>
            <w:r w:rsidRPr="00446324">
              <w:rPr>
                <w:rFonts w:ascii="Calibri" w:hAnsi="Calibri" w:cs="Calibri"/>
                <w:color w:val="4F81BD" w:themeColor="accent1"/>
                <w:sz w:val="18"/>
                <w:szCs w:val="18"/>
              </w:rPr>
              <w:t>%</w:t>
            </w:r>
          </w:p>
        </w:tc>
        <w:tc>
          <w:tcPr>
            <w:tcW w:w="700" w:type="dxa"/>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DD4BAB" w:rsidRDefault="00DD4BAB" w:rsidP="00DD4BAB">
            <w:pPr>
              <w:jc w:val="right"/>
              <w:rPr>
                <w:rFonts w:ascii="Calibri" w:hAnsi="Calibri" w:cs="Calibri"/>
                <w:color w:val="000000"/>
                <w:sz w:val="18"/>
                <w:szCs w:val="18"/>
              </w:rPr>
            </w:pPr>
            <w:r>
              <w:rPr>
                <w:rFonts w:ascii="Calibri" w:hAnsi="Calibri" w:cs="Calibri"/>
                <w:color w:val="000000"/>
                <w:sz w:val="18"/>
                <w:szCs w:val="18"/>
              </w:rPr>
              <w:t>2</w:t>
            </w:r>
          </w:p>
        </w:tc>
      </w:tr>
      <w:tr w:rsidR="00DD4BAB" w:rsidRPr="005A7657" w:rsidTr="00DD4BAB">
        <w:trPr>
          <w:trHeight w:val="255"/>
        </w:trPr>
        <w:tc>
          <w:tcPr>
            <w:tcW w:w="1780" w:type="dxa"/>
            <w:hideMark/>
          </w:tcPr>
          <w:p w:rsidR="00DD4BAB" w:rsidRPr="005A7657" w:rsidRDefault="00DD4BAB" w:rsidP="00DD4BAB">
            <w:pPr>
              <w:rPr>
                <w:rFonts w:ascii="Calibri" w:hAnsi="Calibri" w:cs="Calibri"/>
                <w:b/>
                <w:bCs/>
                <w:color w:val="000000"/>
                <w:sz w:val="18"/>
                <w:szCs w:val="18"/>
              </w:rPr>
            </w:pPr>
            <w:r w:rsidRPr="005A7657">
              <w:rPr>
                <w:rFonts w:ascii="Calibri" w:hAnsi="Calibri" w:cs="Calibri"/>
                <w:b/>
                <w:bCs/>
                <w:color w:val="000000"/>
                <w:sz w:val="18"/>
                <w:szCs w:val="18"/>
              </w:rPr>
              <w:t>VCCS</w:t>
            </w:r>
          </w:p>
        </w:tc>
        <w:tc>
          <w:tcPr>
            <w:tcW w:w="1060" w:type="dxa"/>
            <w:noWrap/>
            <w:hideMark/>
          </w:tcPr>
          <w:p w:rsidR="00DD4BAB" w:rsidRPr="005A7657" w:rsidRDefault="00DD4BAB" w:rsidP="00DD4BAB">
            <w:pPr>
              <w:jc w:val="right"/>
              <w:rPr>
                <w:rFonts w:ascii="Calibri" w:hAnsi="Calibri" w:cs="Calibri"/>
                <w:b/>
                <w:color w:val="4F81BD" w:themeColor="accent1"/>
                <w:sz w:val="18"/>
                <w:szCs w:val="18"/>
              </w:rPr>
            </w:pPr>
            <w:r w:rsidRPr="005A7657">
              <w:rPr>
                <w:rFonts w:ascii="Calibri" w:hAnsi="Calibri" w:cs="Calibri"/>
                <w:b/>
                <w:color w:val="4F81BD" w:themeColor="accent1"/>
                <w:sz w:val="18"/>
                <w:szCs w:val="18"/>
              </w:rPr>
              <w:t>7</w:t>
            </w:r>
            <w:r>
              <w:rPr>
                <w:rFonts w:ascii="Calibri" w:hAnsi="Calibri" w:cs="Calibri"/>
                <w:b/>
                <w:color w:val="4F81BD" w:themeColor="accent1"/>
                <w:sz w:val="18"/>
                <w:szCs w:val="18"/>
              </w:rPr>
              <w:t>5.9%</w:t>
            </w:r>
          </w:p>
        </w:tc>
        <w:tc>
          <w:tcPr>
            <w:tcW w:w="1086" w:type="dxa"/>
            <w:noWrap/>
            <w:hideMark/>
          </w:tcPr>
          <w:p w:rsidR="00DD4BAB" w:rsidRPr="00027BDE" w:rsidRDefault="00DD4BAB" w:rsidP="00DD4BAB">
            <w:pPr>
              <w:jc w:val="right"/>
              <w:rPr>
                <w:rFonts w:ascii="Calibri" w:hAnsi="Calibri" w:cs="Calibri"/>
                <w:b/>
                <w:bCs/>
                <w:color w:val="4F81BD" w:themeColor="accent1"/>
                <w:sz w:val="18"/>
                <w:szCs w:val="18"/>
              </w:rPr>
            </w:pPr>
            <w:r>
              <w:rPr>
                <w:rFonts w:ascii="Calibri" w:hAnsi="Calibri" w:cs="Calibri"/>
                <w:b/>
                <w:bCs/>
                <w:color w:val="4F81BD" w:themeColor="accent1"/>
                <w:sz w:val="18"/>
                <w:szCs w:val="18"/>
              </w:rPr>
              <w:t>41</w:t>
            </w:r>
            <w:r w:rsidRPr="00027BDE">
              <w:rPr>
                <w:rFonts w:ascii="Calibri" w:hAnsi="Calibri" w:cs="Calibri"/>
                <w:b/>
                <w:bCs/>
                <w:color w:val="4F81BD" w:themeColor="accent1"/>
                <w:sz w:val="18"/>
                <w:szCs w:val="18"/>
              </w:rPr>
              <w:t>.</w:t>
            </w:r>
            <w:r>
              <w:rPr>
                <w:rFonts w:ascii="Calibri" w:hAnsi="Calibri" w:cs="Calibri"/>
                <w:b/>
                <w:bCs/>
                <w:color w:val="4F81BD" w:themeColor="accent1"/>
                <w:sz w:val="18"/>
                <w:szCs w:val="18"/>
              </w:rPr>
              <w:t>0</w:t>
            </w:r>
            <w:r w:rsidRPr="00027BDE">
              <w:rPr>
                <w:rFonts w:ascii="Calibri" w:hAnsi="Calibri" w:cs="Calibri"/>
                <w:b/>
                <w:bCs/>
                <w:color w:val="4F81BD" w:themeColor="accent1"/>
                <w:sz w:val="18"/>
                <w:szCs w:val="18"/>
              </w:rPr>
              <w:t>%</w:t>
            </w:r>
          </w:p>
        </w:tc>
        <w:tc>
          <w:tcPr>
            <w:tcW w:w="1060" w:type="dxa"/>
            <w:noWrap/>
            <w:hideMark/>
          </w:tcPr>
          <w:p w:rsidR="00DD4BAB" w:rsidRPr="005A7657" w:rsidRDefault="00DD4BAB" w:rsidP="00DD4BAB">
            <w:pPr>
              <w:jc w:val="right"/>
              <w:rPr>
                <w:rFonts w:ascii="Calibri" w:hAnsi="Calibri" w:cs="Calibri"/>
                <w:b/>
                <w:color w:val="4F81BD" w:themeColor="accent1"/>
                <w:sz w:val="18"/>
                <w:szCs w:val="18"/>
              </w:rPr>
            </w:pPr>
            <w:r w:rsidRPr="005A7657">
              <w:rPr>
                <w:rFonts w:ascii="Calibri" w:hAnsi="Calibri" w:cs="Calibri"/>
                <w:b/>
                <w:color w:val="4F81BD" w:themeColor="accent1"/>
                <w:sz w:val="18"/>
                <w:szCs w:val="18"/>
              </w:rPr>
              <w:t>64.</w:t>
            </w:r>
            <w:r>
              <w:rPr>
                <w:rFonts w:ascii="Calibri" w:hAnsi="Calibri" w:cs="Calibri"/>
                <w:b/>
                <w:color w:val="4F81BD" w:themeColor="accent1"/>
                <w:sz w:val="18"/>
                <w:szCs w:val="18"/>
              </w:rPr>
              <w:t>5%</w:t>
            </w:r>
          </w:p>
        </w:tc>
        <w:tc>
          <w:tcPr>
            <w:tcW w:w="1170" w:type="dxa"/>
            <w:hideMark/>
          </w:tcPr>
          <w:p w:rsidR="00DD4BAB" w:rsidRPr="003F3208" w:rsidRDefault="00DD4BAB" w:rsidP="00DD4BAB">
            <w:pPr>
              <w:jc w:val="right"/>
              <w:rPr>
                <w:rFonts w:ascii="Calibri" w:hAnsi="Calibri" w:cs="Calibri"/>
                <w:b/>
                <w:color w:val="4F81BD" w:themeColor="accent1"/>
                <w:sz w:val="18"/>
                <w:szCs w:val="18"/>
              </w:rPr>
            </w:pPr>
            <w:r w:rsidRPr="003F3208">
              <w:rPr>
                <w:rFonts w:ascii="Calibri" w:hAnsi="Calibri" w:cs="Calibri"/>
                <w:b/>
                <w:color w:val="4F81BD" w:themeColor="accent1"/>
                <w:sz w:val="18"/>
                <w:szCs w:val="18"/>
              </w:rPr>
              <w:t>69.3%</w:t>
            </w:r>
          </w:p>
        </w:tc>
        <w:tc>
          <w:tcPr>
            <w:tcW w:w="1060" w:type="dxa"/>
            <w:hideMark/>
          </w:tcPr>
          <w:p w:rsidR="00DD4BAB" w:rsidRPr="003F3208" w:rsidRDefault="00DD4BAB" w:rsidP="00DD4BAB">
            <w:pPr>
              <w:jc w:val="right"/>
              <w:rPr>
                <w:rFonts w:ascii="Calibri" w:hAnsi="Calibri" w:cs="Calibri"/>
                <w:b/>
                <w:bCs/>
                <w:sz w:val="18"/>
                <w:szCs w:val="18"/>
              </w:rPr>
            </w:pPr>
            <w:r w:rsidRPr="003F3208">
              <w:rPr>
                <w:rFonts w:ascii="Calibri" w:hAnsi="Calibri" w:cs="Calibri"/>
                <w:b/>
                <w:bCs/>
                <w:sz w:val="18"/>
                <w:szCs w:val="18"/>
              </w:rPr>
              <w:t>16.5%</w:t>
            </w:r>
          </w:p>
        </w:tc>
        <w:tc>
          <w:tcPr>
            <w:tcW w:w="1086" w:type="dxa"/>
            <w:hideMark/>
          </w:tcPr>
          <w:p w:rsidR="00DD4BAB" w:rsidRPr="005A7657" w:rsidRDefault="00DD4BAB" w:rsidP="00DD4BAB">
            <w:pPr>
              <w:jc w:val="right"/>
              <w:rPr>
                <w:rFonts w:ascii="Calibri" w:hAnsi="Calibri" w:cs="Calibri"/>
                <w:b/>
                <w:bCs/>
                <w:color w:val="0070C0"/>
                <w:sz w:val="18"/>
                <w:szCs w:val="18"/>
              </w:rPr>
            </w:pPr>
            <w:r>
              <w:rPr>
                <w:rFonts w:ascii="Calibri" w:hAnsi="Calibri" w:cs="Calibri"/>
                <w:b/>
                <w:bCs/>
                <w:color w:val="0070C0"/>
                <w:sz w:val="18"/>
                <w:szCs w:val="18"/>
              </w:rPr>
              <w:t>14.2%</w:t>
            </w:r>
          </w:p>
        </w:tc>
        <w:tc>
          <w:tcPr>
            <w:tcW w:w="700" w:type="dxa"/>
          </w:tcPr>
          <w:p w:rsidR="00DD4BAB" w:rsidRPr="005A7657" w:rsidRDefault="00DD4BAB" w:rsidP="00DD4BAB">
            <w:pPr>
              <w:jc w:val="right"/>
              <w:rPr>
                <w:rFonts w:ascii="Calibri" w:hAnsi="Calibri" w:cs="Calibri"/>
                <w:b/>
                <w:bCs/>
                <w:color w:val="000000"/>
                <w:sz w:val="18"/>
                <w:szCs w:val="18"/>
              </w:rPr>
            </w:pPr>
            <w:r>
              <w:rPr>
                <w:rFonts w:ascii="Calibri" w:hAnsi="Calibri" w:cs="Calibri"/>
                <w:b/>
                <w:bCs/>
                <w:color w:val="000000"/>
                <w:sz w:val="18"/>
                <w:szCs w:val="18"/>
              </w:rPr>
              <w:t>5</w:t>
            </w:r>
          </w:p>
        </w:tc>
        <w:tc>
          <w:tcPr>
            <w:tcW w:w="700" w:type="dxa"/>
            <w:noWrap/>
          </w:tcPr>
          <w:p w:rsidR="00DD4BAB" w:rsidRPr="005A7657" w:rsidRDefault="00DD4BAB" w:rsidP="00DD4BAB">
            <w:pPr>
              <w:jc w:val="right"/>
              <w:rPr>
                <w:rFonts w:ascii="Calibri" w:hAnsi="Calibri" w:cs="Calibri"/>
                <w:b/>
                <w:bCs/>
                <w:color w:val="000000"/>
                <w:sz w:val="18"/>
                <w:szCs w:val="18"/>
              </w:rPr>
            </w:pPr>
            <w:r>
              <w:rPr>
                <w:rFonts w:ascii="Calibri" w:hAnsi="Calibri" w:cs="Calibri"/>
                <w:b/>
                <w:bCs/>
                <w:color w:val="000000"/>
                <w:sz w:val="18"/>
                <w:szCs w:val="18"/>
              </w:rPr>
              <w:t>0</w:t>
            </w:r>
          </w:p>
        </w:tc>
      </w:tr>
    </w:tbl>
    <w:p w:rsidR="00DD4BAB" w:rsidRDefault="00DD4BAB" w:rsidP="00DD4BAB">
      <w:pPr>
        <w:pStyle w:val="BodyText2"/>
        <w:ind w:right="-270"/>
        <w:rPr>
          <w:rFonts w:ascii="Calibri" w:hAnsi="Calibri"/>
          <w:b/>
          <w:sz w:val="20"/>
        </w:rPr>
      </w:pPr>
    </w:p>
    <w:p w:rsidR="00DD4BAB" w:rsidRDefault="00DD4BAB" w:rsidP="00DD4BAB">
      <w:pPr>
        <w:pStyle w:val="BodyText2"/>
        <w:ind w:right="-270"/>
        <w:rPr>
          <w:rFonts w:ascii="Calibri" w:hAnsi="Calibri"/>
          <w:sz w:val="20"/>
        </w:rPr>
      </w:pPr>
      <w:r w:rsidRPr="004313B3">
        <w:rPr>
          <w:rFonts w:ascii="Calibri" w:hAnsi="Calibri"/>
          <w:sz w:val="20"/>
        </w:rPr>
        <w:t>*</w:t>
      </w:r>
      <w:r>
        <w:rPr>
          <w:rFonts w:ascii="Calibri" w:hAnsi="Calibri"/>
          <w:sz w:val="20"/>
        </w:rPr>
        <w:t xml:space="preserve"> 4P1 Employment is based on student matches with Virginia Employment Commission (VEC) records. Beginning with the 2013-14 academic year, employment is also based on student matches with the Wage Record Interchange System 2 (WRIS2), which provides unemployment insurance wage records from 39 states. Data from the VEC and WRIS2 do not include self-employment, employment with the military, or employment in states that do not participate in WRIS2.  Therefore, verifiable rates tend to be lower in areas with military bases or large federal employers.</w:t>
      </w:r>
    </w:p>
    <w:p w:rsidR="00DD4BAB" w:rsidRDefault="00DD4BAB" w:rsidP="00DD4BAB">
      <w:pPr>
        <w:rPr>
          <w:rFonts w:ascii="Calibri" w:hAnsi="Calibri" w:cs="Arial"/>
          <w:sz w:val="20"/>
          <w:szCs w:val="20"/>
        </w:rPr>
      </w:pPr>
      <w:r>
        <w:rPr>
          <w:rFonts w:ascii="Calibri" w:hAnsi="Calibri"/>
          <w:sz w:val="20"/>
        </w:rPr>
        <w:br w:type="page"/>
      </w:r>
    </w:p>
    <w:p w:rsidR="00DD4BAB" w:rsidRPr="00932BB4" w:rsidRDefault="00DD4BAB" w:rsidP="00932BB4">
      <w:pPr>
        <w:jc w:val="center"/>
        <w:rPr>
          <w:b/>
        </w:rPr>
      </w:pPr>
      <w:r w:rsidRPr="00932BB4">
        <w:rPr>
          <w:b/>
        </w:rPr>
        <w:t>Appendix</w:t>
      </w:r>
    </w:p>
    <w:p w:rsidR="00DD4BAB" w:rsidRPr="00501E5C" w:rsidRDefault="00DD4BAB" w:rsidP="00DD4BAB"/>
    <w:p w:rsidR="00DD4BAB" w:rsidRPr="00AB461D" w:rsidRDefault="00DD4BAB" w:rsidP="00DD4BAB">
      <w:pPr>
        <w:jc w:val="center"/>
        <w:rPr>
          <w:rFonts w:ascii="Calibri" w:hAnsi="Calibri"/>
          <w:b/>
          <w:bCs/>
          <w:sz w:val="22"/>
          <w:szCs w:val="22"/>
        </w:rPr>
      </w:pPr>
      <w:r w:rsidRPr="00AB461D">
        <w:rPr>
          <w:rFonts w:ascii="Calibri" w:hAnsi="Calibri"/>
          <w:b/>
          <w:bCs/>
          <w:sz w:val="22"/>
          <w:szCs w:val="22"/>
        </w:rPr>
        <w:t>Method of Calculating Postsecondary Perkins Performance Measures</w:t>
      </w:r>
    </w:p>
    <w:p w:rsidR="00DD4BAB" w:rsidRDefault="00DD4BAB" w:rsidP="00DD4BAB">
      <w:pPr>
        <w:pStyle w:val="BodyText2"/>
        <w:ind w:right="-270"/>
        <w:rPr>
          <w:rFonts w:ascii="Calibri" w:hAnsi="Calibri"/>
          <w:b/>
          <w:sz w:val="20"/>
        </w:rPr>
      </w:pPr>
    </w:p>
    <w:p w:rsidR="00DD4BAB" w:rsidRPr="00932BB4" w:rsidRDefault="00DD4BAB" w:rsidP="00DD4BAB">
      <w:pPr>
        <w:pStyle w:val="BodyText2"/>
        <w:ind w:right="-270"/>
        <w:rPr>
          <w:rFonts w:ascii="Calibri" w:hAnsi="Calibri"/>
          <w:sz w:val="22"/>
          <w:szCs w:val="22"/>
        </w:rPr>
      </w:pPr>
      <w:r w:rsidRPr="00932BB4">
        <w:rPr>
          <w:rFonts w:ascii="Calibri" w:hAnsi="Calibri"/>
          <w:sz w:val="22"/>
          <w:szCs w:val="22"/>
        </w:rPr>
        <w:t>Performance measures are calculated based on three different classifications of students: participants, concentrators and completers.  The following is a definition for each classification:</w:t>
      </w:r>
    </w:p>
    <w:p w:rsidR="00DD4BAB" w:rsidRPr="00932BB4" w:rsidRDefault="00DD4BAB" w:rsidP="00DD4BAB">
      <w:pPr>
        <w:pStyle w:val="BodyText2"/>
        <w:numPr>
          <w:ilvl w:val="0"/>
          <w:numId w:val="15"/>
        </w:numPr>
        <w:ind w:right="-270"/>
        <w:rPr>
          <w:rFonts w:ascii="Calibri" w:hAnsi="Calibri"/>
          <w:sz w:val="22"/>
          <w:szCs w:val="22"/>
        </w:rPr>
      </w:pPr>
      <w:r w:rsidRPr="00932BB4">
        <w:rPr>
          <w:rFonts w:ascii="Calibri" w:hAnsi="Calibri"/>
          <w:sz w:val="22"/>
          <w:szCs w:val="22"/>
          <w:u w:val="single"/>
        </w:rPr>
        <w:t>Participant:</w:t>
      </w:r>
      <w:r w:rsidRPr="00932BB4">
        <w:rPr>
          <w:rFonts w:ascii="Calibri" w:hAnsi="Calibri"/>
          <w:sz w:val="22"/>
          <w:szCs w:val="22"/>
        </w:rPr>
        <w:t xml:space="preserve">  A student who has declared a career and technical education (CTE) major and is enrolled in courses during the reporting year</w:t>
      </w:r>
    </w:p>
    <w:p w:rsidR="00DD4BAB" w:rsidRPr="00932BB4" w:rsidRDefault="00DD4BAB" w:rsidP="00DD4BAB">
      <w:pPr>
        <w:pStyle w:val="BodyText2"/>
        <w:numPr>
          <w:ilvl w:val="0"/>
          <w:numId w:val="15"/>
        </w:numPr>
        <w:ind w:right="-270"/>
        <w:rPr>
          <w:rFonts w:ascii="Calibri" w:hAnsi="Calibri"/>
          <w:sz w:val="22"/>
          <w:szCs w:val="22"/>
        </w:rPr>
      </w:pPr>
      <w:r w:rsidRPr="00932BB4">
        <w:rPr>
          <w:rFonts w:ascii="Calibri" w:hAnsi="Calibri"/>
          <w:sz w:val="22"/>
          <w:szCs w:val="22"/>
          <w:u w:val="single"/>
        </w:rPr>
        <w:t>Concentrator:</w:t>
      </w:r>
      <w:r w:rsidRPr="00932BB4">
        <w:rPr>
          <w:rFonts w:ascii="Calibri" w:hAnsi="Calibri"/>
          <w:sz w:val="22"/>
          <w:szCs w:val="22"/>
        </w:rPr>
        <w:t xml:space="preserve">  A participant who has earned 12 or more degree-bearing credits </w:t>
      </w:r>
    </w:p>
    <w:p w:rsidR="00DD4BAB" w:rsidRPr="00932BB4" w:rsidRDefault="00DD4BAB" w:rsidP="00DD4BAB">
      <w:pPr>
        <w:pStyle w:val="BodyText2"/>
        <w:numPr>
          <w:ilvl w:val="0"/>
          <w:numId w:val="15"/>
        </w:numPr>
        <w:ind w:right="-270"/>
        <w:rPr>
          <w:rFonts w:ascii="Calibri" w:hAnsi="Calibri"/>
          <w:sz w:val="22"/>
          <w:szCs w:val="22"/>
        </w:rPr>
      </w:pPr>
      <w:r w:rsidRPr="00932BB4">
        <w:rPr>
          <w:rFonts w:ascii="Calibri" w:hAnsi="Calibri"/>
          <w:sz w:val="22"/>
          <w:szCs w:val="22"/>
          <w:u w:val="single"/>
        </w:rPr>
        <w:t>Completer/graduates:</w:t>
      </w:r>
      <w:r w:rsidRPr="00932BB4">
        <w:rPr>
          <w:rFonts w:ascii="Calibri" w:hAnsi="Calibri"/>
          <w:sz w:val="22"/>
          <w:szCs w:val="22"/>
        </w:rPr>
        <w:t xml:space="preserve">  A concentrator who earned a credential or a degree (graduated) during the reporting year.</w:t>
      </w:r>
    </w:p>
    <w:p w:rsidR="00DD4BAB" w:rsidRDefault="00DD4BAB" w:rsidP="00DD4BAB">
      <w:pPr>
        <w:pStyle w:val="BodyText2"/>
        <w:ind w:right="-270"/>
        <w:rPr>
          <w:rFonts w:ascii="Calibri" w:hAnsi="Calibri"/>
          <w:sz w:val="20"/>
        </w:rPr>
      </w:pPr>
    </w:p>
    <w:tbl>
      <w:tblPr>
        <w:tblStyle w:val="TableGrid"/>
        <w:tblW w:w="4872" w:type="pct"/>
        <w:tblLook w:val="0000" w:firstRow="0" w:lastRow="0" w:firstColumn="0" w:lastColumn="0" w:noHBand="0" w:noVBand="0"/>
        <w:tblDescription w:val="Table showing method/definition of VCCS Perkins Performance Measures"/>
      </w:tblPr>
      <w:tblGrid>
        <w:gridCol w:w="1818"/>
        <w:gridCol w:w="8214"/>
      </w:tblGrid>
      <w:tr w:rsidR="00DD4BAB" w:rsidRPr="009E5323" w:rsidTr="00DD4BAB">
        <w:trPr>
          <w:trHeight w:val="340"/>
          <w:tblHeader/>
        </w:trPr>
        <w:tc>
          <w:tcPr>
            <w:tcW w:w="906" w:type="pct"/>
            <w:shd w:val="clear" w:color="auto" w:fill="C6D9F1" w:themeFill="text2" w:themeFillTint="33"/>
            <w:vAlign w:val="center"/>
          </w:tcPr>
          <w:p w:rsidR="00DD4BAB" w:rsidRPr="009E5323" w:rsidRDefault="00DD4BAB" w:rsidP="00DD4BAB">
            <w:pPr>
              <w:rPr>
                <w:rFonts w:ascii="Calibri" w:hAnsi="Calibri"/>
                <w:b/>
                <w:bCs/>
                <w:sz w:val="20"/>
                <w:szCs w:val="20"/>
              </w:rPr>
            </w:pPr>
            <w:r>
              <w:rPr>
                <w:rFonts w:ascii="Calibri" w:hAnsi="Calibri"/>
                <w:b/>
                <w:bCs/>
                <w:sz w:val="20"/>
                <w:szCs w:val="20"/>
              </w:rPr>
              <w:t>Measure</w:t>
            </w:r>
          </w:p>
        </w:tc>
        <w:tc>
          <w:tcPr>
            <w:tcW w:w="4094" w:type="pct"/>
            <w:shd w:val="clear" w:color="auto" w:fill="C6D9F1" w:themeFill="text2" w:themeFillTint="33"/>
            <w:vAlign w:val="center"/>
          </w:tcPr>
          <w:p w:rsidR="00DD4BAB" w:rsidRPr="009E5323" w:rsidRDefault="00DD4BAB" w:rsidP="00DD4BAB">
            <w:pPr>
              <w:rPr>
                <w:rFonts w:ascii="Calibri" w:hAnsi="Calibri"/>
                <w:b/>
                <w:bCs/>
                <w:sz w:val="20"/>
                <w:szCs w:val="20"/>
              </w:rPr>
            </w:pPr>
            <w:r>
              <w:rPr>
                <w:rFonts w:ascii="Calibri" w:hAnsi="Calibri"/>
                <w:b/>
                <w:bCs/>
                <w:sz w:val="20"/>
                <w:szCs w:val="20"/>
              </w:rPr>
              <w:t>Method</w:t>
            </w:r>
            <w:r w:rsidRPr="009E5323">
              <w:rPr>
                <w:rFonts w:ascii="Calibri" w:hAnsi="Calibri"/>
                <w:b/>
                <w:bCs/>
                <w:sz w:val="20"/>
                <w:szCs w:val="20"/>
              </w:rPr>
              <w:t xml:space="preserve"> </w:t>
            </w:r>
          </w:p>
        </w:tc>
      </w:tr>
      <w:tr w:rsidR="00DD4BAB" w:rsidRPr="009E5323" w:rsidTr="00DD4BAB">
        <w:tc>
          <w:tcPr>
            <w:tcW w:w="906" w:type="pct"/>
          </w:tcPr>
          <w:p w:rsidR="00DD4BAB" w:rsidRDefault="00DD4BAB" w:rsidP="00DD4BAB">
            <w:pPr>
              <w:rPr>
                <w:rFonts w:ascii="Calibri" w:hAnsi="Calibri"/>
                <w:b/>
                <w:bCs/>
                <w:sz w:val="20"/>
                <w:szCs w:val="20"/>
              </w:rPr>
            </w:pPr>
            <w:r w:rsidRPr="009E5323">
              <w:rPr>
                <w:rFonts w:ascii="Calibri" w:hAnsi="Calibri"/>
                <w:b/>
                <w:bCs/>
                <w:sz w:val="20"/>
                <w:szCs w:val="20"/>
              </w:rPr>
              <w:t>1</w:t>
            </w:r>
            <w:r>
              <w:rPr>
                <w:rFonts w:ascii="Calibri" w:hAnsi="Calibri"/>
                <w:b/>
                <w:bCs/>
                <w:sz w:val="20"/>
                <w:szCs w:val="20"/>
              </w:rPr>
              <w:t>P1: Technical Skills Attainment</w:t>
            </w:r>
          </w:p>
          <w:p w:rsidR="00DD4BAB" w:rsidRPr="009E5323" w:rsidRDefault="00DD4BAB" w:rsidP="00DD4BAB">
            <w:pPr>
              <w:jc w:val="center"/>
              <w:rPr>
                <w:rFonts w:ascii="Calibri" w:hAnsi="Calibri"/>
                <w:b/>
                <w:bCs/>
                <w:sz w:val="20"/>
                <w:szCs w:val="20"/>
              </w:rPr>
            </w:pPr>
          </w:p>
        </w:tc>
        <w:tc>
          <w:tcPr>
            <w:tcW w:w="4094" w:type="pct"/>
          </w:tcPr>
          <w:p w:rsidR="00DD4BAB" w:rsidRDefault="00DD4BAB" w:rsidP="00DD4BAB">
            <w:pPr>
              <w:rPr>
                <w:rFonts w:ascii="Calibri" w:hAnsi="Calibri" w:cs="Arial"/>
                <w:i/>
                <w:sz w:val="20"/>
                <w:szCs w:val="20"/>
              </w:rPr>
            </w:pPr>
            <w:r>
              <w:rPr>
                <w:rFonts w:ascii="Calibri" w:hAnsi="Calibri" w:cs="Arial"/>
                <w:i/>
                <w:sz w:val="20"/>
                <w:szCs w:val="20"/>
              </w:rPr>
              <w:t>Technical skills attainment measures the percentage of CTE students who earn a GPA or 2.5 or greater.</w:t>
            </w:r>
          </w:p>
          <w:p w:rsidR="00DD4BAB" w:rsidRPr="009E5323" w:rsidRDefault="00DD4BAB" w:rsidP="00DD4BAB">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umber of CTE concentrators who accumulate a GP</w:t>
            </w:r>
            <w:r>
              <w:rPr>
                <w:rFonts w:ascii="Calibri" w:hAnsi="Calibri"/>
                <w:sz w:val="20"/>
                <w:szCs w:val="20"/>
              </w:rPr>
              <w:t>A</w:t>
            </w:r>
            <w:r w:rsidRPr="009E5323">
              <w:rPr>
                <w:rFonts w:ascii="Calibri" w:hAnsi="Calibri"/>
                <w:sz w:val="20"/>
                <w:szCs w:val="20"/>
              </w:rPr>
              <w:t xml:space="preserve"> of 2.5 or greater during the reporting year. </w:t>
            </w:r>
          </w:p>
          <w:p w:rsidR="00DD4BAB" w:rsidRPr="009E5323" w:rsidRDefault="00DD4BAB" w:rsidP="00DD4BAB">
            <w:pPr>
              <w:rPr>
                <w:rFonts w:ascii="Calibri" w:hAnsi="Calibri"/>
                <w:b/>
                <w:bCs/>
                <w:sz w:val="20"/>
                <w:szCs w:val="20"/>
              </w:rPr>
            </w:pPr>
            <w:r w:rsidRPr="009E5323">
              <w:rPr>
                <w:rFonts w:ascii="Calibri" w:hAnsi="Calibri"/>
                <w:b/>
                <w:bCs/>
                <w:sz w:val="20"/>
                <w:szCs w:val="20"/>
              </w:rPr>
              <w:t xml:space="preserve">Denominator: </w:t>
            </w:r>
            <w:r w:rsidRPr="009E5323">
              <w:rPr>
                <w:rFonts w:ascii="Calibri" w:hAnsi="Calibri"/>
                <w:sz w:val="20"/>
                <w:szCs w:val="20"/>
              </w:rPr>
              <w:t xml:space="preserve">Number of CTE concentrators during the reporting year.   </w:t>
            </w:r>
          </w:p>
        </w:tc>
      </w:tr>
      <w:tr w:rsidR="00DD4BAB" w:rsidRPr="009E5323" w:rsidTr="00DD4BAB">
        <w:tc>
          <w:tcPr>
            <w:tcW w:w="906" w:type="pct"/>
          </w:tcPr>
          <w:p w:rsidR="00DD4BAB" w:rsidRPr="009E5323" w:rsidRDefault="00DD4BAB" w:rsidP="00DD4BAB">
            <w:pPr>
              <w:rPr>
                <w:rFonts w:ascii="Calibri" w:hAnsi="Calibri"/>
                <w:b/>
                <w:bCs/>
                <w:sz w:val="20"/>
                <w:szCs w:val="20"/>
              </w:rPr>
            </w:pPr>
            <w:r w:rsidRPr="009E5323">
              <w:rPr>
                <w:rFonts w:ascii="Calibri" w:hAnsi="Calibri"/>
                <w:b/>
                <w:bCs/>
                <w:sz w:val="20"/>
                <w:szCs w:val="20"/>
              </w:rPr>
              <w:t xml:space="preserve">2P1: Completion </w:t>
            </w:r>
          </w:p>
        </w:tc>
        <w:tc>
          <w:tcPr>
            <w:tcW w:w="4094" w:type="pct"/>
          </w:tcPr>
          <w:p w:rsidR="00DD4BAB" w:rsidRDefault="00DD4BAB" w:rsidP="00DD4BAB">
            <w:pPr>
              <w:rPr>
                <w:rFonts w:ascii="Calibri" w:hAnsi="Calibri" w:cs="Arial"/>
                <w:i/>
                <w:sz w:val="20"/>
                <w:szCs w:val="20"/>
              </w:rPr>
            </w:pPr>
            <w:r>
              <w:rPr>
                <w:rFonts w:ascii="Calibri" w:hAnsi="Calibri" w:cs="Arial"/>
                <w:i/>
                <w:sz w:val="20"/>
                <w:szCs w:val="20"/>
              </w:rPr>
              <w:t>Completion measures the percentage</w:t>
            </w:r>
            <w:r w:rsidRPr="00CF0653">
              <w:rPr>
                <w:rFonts w:ascii="Calibri" w:hAnsi="Calibri" w:cs="Arial"/>
                <w:i/>
                <w:sz w:val="20"/>
                <w:szCs w:val="20"/>
              </w:rPr>
              <w:t xml:space="preserve"> of career </w:t>
            </w:r>
            <w:r>
              <w:rPr>
                <w:rFonts w:ascii="Calibri" w:hAnsi="Calibri" w:cs="Arial"/>
                <w:i/>
                <w:sz w:val="20"/>
                <w:szCs w:val="20"/>
              </w:rPr>
              <w:t xml:space="preserve">and technical completers/graduates of those students leaving </w:t>
            </w:r>
            <w:r w:rsidRPr="00CF0653">
              <w:rPr>
                <w:rFonts w:ascii="Calibri" w:hAnsi="Calibri" w:cs="Arial"/>
                <w:i/>
                <w:sz w:val="20"/>
                <w:szCs w:val="20"/>
              </w:rPr>
              <w:t xml:space="preserve">postsecondary education. </w:t>
            </w:r>
          </w:p>
          <w:p w:rsidR="00DD4BAB" w:rsidRPr="009E5323" w:rsidRDefault="00DD4BAB" w:rsidP="00DD4BAB">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completers</w:t>
            </w:r>
            <w:r w:rsidRPr="009E5323">
              <w:rPr>
                <w:rFonts w:ascii="Calibri" w:hAnsi="Calibri"/>
                <w:sz w:val="20"/>
                <w:szCs w:val="20"/>
              </w:rPr>
              <w:t>, who in the reporting year earned a degree, a certificate, or an industry-recognized credential.</w:t>
            </w:r>
          </w:p>
          <w:p w:rsidR="00DD4BAB" w:rsidRPr="00063126" w:rsidRDefault="00DD4BAB" w:rsidP="00DD4BAB">
            <w:pPr>
              <w:rPr>
                <w:rFonts w:ascii="Calibri" w:hAnsi="Calibri"/>
                <w:sz w:val="20"/>
                <w:szCs w:val="20"/>
              </w:rPr>
            </w:pPr>
            <w:r w:rsidRPr="009E5323">
              <w:rPr>
                <w:rFonts w:ascii="Calibri" w:hAnsi="Calibri"/>
                <w:b/>
                <w:bCs/>
                <w:sz w:val="20"/>
                <w:szCs w:val="20"/>
              </w:rPr>
              <w:t xml:space="preserve">Denominator: </w:t>
            </w:r>
            <w:r w:rsidRPr="009E5323">
              <w:rPr>
                <w:rFonts w:ascii="Calibri" w:hAnsi="Calibri"/>
                <w:sz w:val="20"/>
                <w:szCs w:val="20"/>
              </w:rPr>
              <w:t>Number of CTE concentrators in the reporting year who left pos</w:t>
            </w:r>
            <w:r>
              <w:rPr>
                <w:rFonts w:ascii="Calibri" w:hAnsi="Calibri"/>
                <w:sz w:val="20"/>
                <w:szCs w:val="20"/>
              </w:rPr>
              <w:t>tsecondary education (graduated or did not return to postsecondary education</w:t>
            </w:r>
            <w:r w:rsidRPr="009E5323">
              <w:rPr>
                <w:rFonts w:ascii="Calibri" w:hAnsi="Calibri"/>
                <w:sz w:val="20"/>
                <w:szCs w:val="20"/>
              </w:rPr>
              <w:t xml:space="preserve">).  </w:t>
            </w:r>
          </w:p>
        </w:tc>
      </w:tr>
      <w:tr w:rsidR="00DD4BAB" w:rsidRPr="009E5323" w:rsidTr="00DD4BAB">
        <w:tc>
          <w:tcPr>
            <w:tcW w:w="906" w:type="pct"/>
          </w:tcPr>
          <w:p w:rsidR="00DD4BAB" w:rsidRPr="009E5323" w:rsidRDefault="00DD4BAB" w:rsidP="00DD4BAB">
            <w:pPr>
              <w:rPr>
                <w:rFonts w:ascii="Calibri" w:hAnsi="Calibri"/>
                <w:b/>
                <w:bCs/>
                <w:sz w:val="20"/>
                <w:szCs w:val="20"/>
              </w:rPr>
            </w:pPr>
            <w:r w:rsidRPr="009E5323">
              <w:rPr>
                <w:rFonts w:ascii="Calibri" w:hAnsi="Calibri"/>
                <w:b/>
                <w:bCs/>
                <w:sz w:val="20"/>
                <w:szCs w:val="20"/>
              </w:rPr>
              <w:t>3P1: Retention/Transfer</w:t>
            </w:r>
          </w:p>
          <w:p w:rsidR="00DD4BAB" w:rsidRPr="009E5323" w:rsidRDefault="00DD4BAB" w:rsidP="00DD4BAB">
            <w:pPr>
              <w:rPr>
                <w:rFonts w:ascii="Calibri" w:hAnsi="Calibri"/>
                <w:b/>
                <w:bCs/>
                <w:sz w:val="20"/>
                <w:szCs w:val="20"/>
              </w:rPr>
            </w:pPr>
          </w:p>
        </w:tc>
        <w:tc>
          <w:tcPr>
            <w:tcW w:w="4094" w:type="pct"/>
          </w:tcPr>
          <w:p w:rsidR="00DD4BAB" w:rsidRDefault="00DD4BAB" w:rsidP="00DD4BAB">
            <w:pPr>
              <w:rPr>
                <w:rFonts w:ascii="Calibri" w:hAnsi="Calibri" w:cs="Arial"/>
                <w:i/>
                <w:sz w:val="20"/>
                <w:szCs w:val="20"/>
              </w:rPr>
            </w:pPr>
            <w:r>
              <w:rPr>
                <w:rFonts w:ascii="Calibri" w:hAnsi="Calibri" w:cs="Arial"/>
                <w:i/>
                <w:sz w:val="20"/>
                <w:szCs w:val="20"/>
              </w:rPr>
              <w:t xml:space="preserve">Retention and transfer is a measure of students who are retained in community college or transfer to college/university one year later.  </w:t>
            </w:r>
          </w:p>
          <w:p w:rsidR="00DD4BAB" w:rsidRPr="009E5323" w:rsidRDefault="00DD4BAB" w:rsidP="00DD4BAB">
            <w:pPr>
              <w:rPr>
                <w:rFonts w:ascii="Calibri" w:hAnsi="Calibri"/>
                <w:sz w:val="20"/>
                <w:szCs w:val="20"/>
              </w:rPr>
            </w:pPr>
            <w:r w:rsidRPr="009E5323">
              <w:rPr>
                <w:rFonts w:ascii="Calibri" w:hAnsi="Calibri"/>
                <w:b/>
                <w:bCs/>
                <w:sz w:val="20"/>
                <w:szCs w:val="20"/>
              </w:rPr>
              <w:t>Numerator</w:t>
            </w:r>
            <w:r w:rsidRPr="009E5323">
              <w:rPr>
                <w:rFonts w:ascii="Calibri" w:hAnsi="Calibri"/>
                <w:sz w:val="20"/>
                <w:szCs w:val="20"/>
              </w:rPr>
              <w:t xml:space="preserve">: </w:t>
            </w:r>
            <w:r w:rsidRPr="009E5323">
              <w:rPr>
                <w:rFonts w:ascii="Calibri" w:hAnsi="Calibri"/>
                <w:bCs/>
                <w:sz w:val="20"/>
                <w:szCs w:val="20"/>
              </w:rPr>
              <w:t>N</w:t>
            </w:r>
            <w:r w:rsidRPr="009E5323">
              <w:rPr>
                <w:rFonts w:ascii="Calibri" w:hAnsi="Calibri"/>
                <w:sz w:val="20"/>
                <w:szCs w:val="20"/>
              </w:rPr>
              <w:t xml:space="preserve">umber of CTE concentrators </w:t>
            </w:r>
            <w:r>
              <w:rPr>
                <w:rFonts w:ascii="Calibri" w:hAnsi="Calibri"/>
                <w:sz w:val="20"/>
                <w:szCs w:val="20"/>
              </w:rPr>
              <w:t>who, after one-year, re-enrolled</w:t>
            </w:r>
            <w:r w:rsidRPr="009E5323">
              <w:rPr>
                <w:rFonts w:ascii="Calibri" w:hAnsi="Calibri"/>
                <w:sz w:val="20"/>
                <w:szCs w:val="20"/>
              </w:rPr>
              <w:t xml:space="preserve"> at a VCCS college or transfer</w:t>
            </w:r>
            <w:r>
              <w:rPr>
                <w:rFonts w:ascii="Calibri" w:hAnsi="Calibri"/>
                <w:sz w:val="20"/>
                <w:szCs w:val="20"/>
              </w:rPr>
              <w:t>red</w:t>
            </w:r>
            <w:r w:rsidRPr="009E5323">
              <w:rPr>
                <w:rFonts w:ascii="Calibri" w:hAnsi="Calibri"/>
                <w:sz w:val="20"/>
                <w:szCs w:val="20"/>
              </w:rPr>
              <w:t xml:space="preserve"> to another</w:t>
            </w:r>
            <w:r>
              <w:rPr>
                <w:rFonts w:ascii="Calibri" w:hAnsi="Calibri"/>
                <w:sz w:val="20"/>
                <w:szCs w:val="20"/>
              </w:rPr>
              <w:t xml:space="preserve"> college or university</w:t>
            </w:r>
            <w:r w:rsidRPr="009E5323">
              <w:rPr>
                <w:rFonts w:ascii="Calibri" w:hAnsi="Calibri"/>
                <w:sz w:val="20"/>
                <w:szCs w:val="20"/>
              </w:rPr>
              <w:t xml:space="preserve">.  </w:t>
            </w:r>
          </w:p>
          <w:p w:rsidR="00DD4BAB" w:rsidRPr="00AE0D54" w:rsidRDefault="00DD4BAB" w:rsidP="00DD4BAB">
            <w:pPr>
              <w:rPr>
                <w:rFonts w:ascii="Calibri" w:hAnsi="Calibri"/>
                <w:sz w:val="20"/>
                <w:szCs w:val="20"/>
              </w:rPr>
            </w:pPr>
            <w:r w:rsidRPr="009E5323">
              <w:rPr>
                <w:rFonts w:ascii="Calibri" w:hAnsi="Calibri"/>
                <w:b/>
                <w:bCs/>
                <w:sz w:val="20"/>
                <w:szCs w:val="20"/>
              </w:rPr>
              <w:t xml:space="preserve">Denominator: </w:t>
            </w:r>
            <w:r w:rsidRPr="009E5323">
              <w:rPr>
                <w:rFonts w:ascii="Calibri" w:hAnsi="Calibri"/>
                <w:sz w:val="20"/>
                <w:szCs w:val="20"/>
              </w:rPr>
              <w:t xml:space="preserve">Number of CTE concentrators enrolled during the reporting year less graduates. </w:t>
            </w:r>
          </w:p>
        </w:tc>
      </w:tr>
      <w:tr w:rsidR="00DD4BAB" w:rsidRPr="009E5323" w:rsidTr="00DD4BAB">
        <w:tc>
          <w:tcPr>
            <w:tcW w:w="906" w:type="pct"/>
          </w:tcPr>
          <w:p w:rsidR="00DD4BAB" w:rsidRDefault="00DD4BAB" w:rsidP="00DD4BAB">
            <w:pPr>
              <w:pStyle w:val="Heading5"/>
              <w:jc w:val="left"/>
              <w:rPr>
                <w:rFonts w:ascii="Calibri" w:hAnsi="Calibri"/>
                <w:sz w:val="20"/>
              </w:rPr>
            </w:pPr>
            <w:r w:rsidRPr="009E5323">
              <w:rPr>
                <w:rFonts w:ascii="Calibri" w:hAnsi="Calibri"/>
                <w:sz w:val="20"/>
              </w:rPr>
              <w:t xml:space="preserve">4P1: </w:t>
            </w:r>
          </w:p>
          <w:p w:rsidR="00DD4BAB" w:rsidRPr="009E5323" w:rsidRDefault="00DD4BAB" w:rsidP="00DD4BAB">
            <w:pPr>
              <w:pStyle w:val="Heading5"/>
              <w:jc w:val="left"/>
              <w:rPr>
                <w:rFonts w:ascii="Calibri" w:hAnsi="Calibri"/>
                <w:sz w:val="20"/>
              </w:rPr>
            </w:pPr>
            <w:r>
              <w:rPr>
                <w:rFonts w:ascii="Calibri" w:hAnsi="Calibri"/>
                <w:sz w:val="20"/>
              </w:rPr>
              <w:t>Employment</w:t>
            </w:r>
          </w:p>
          <w:p w:rsidR="00DD4BAB" w:rsidRPr="009E5323" w:rsidRDefault="00DD4BAB" w:rsidP="00DD4BAB">
            <w:pPr>
              <w:rPr>
                <w:rFonts w:ascii="Calibri" w:hAnsi="Calibri"/>
                <w:b/>
                <w:sz w:val="20"/>
                <w:szCs w:val="20"/>
              </w:rPr>
            </w:pPr>
          </w:p>
        </w:tc>
        <w:tc>
          <w:tcPr>
            <w:tcW w:w="4094" w:type="pct"/>
          </w:tcPr>
          <w:p w:rsidR="00DD4BAB" w:rsidRDefault="00DD4BAB" w:rsidP="00DD4BAB">
            <w:pPr>
              <w:rPr>
                <w:rFonts w:ascii="Calibri" w:hAnsi="Calibri" w:cs="Arial"/>
                <w:i/>
                <w:sz w:val="20"/>
                <w:szCs w:val="20"/>
              </w:rPr>
            </w:pPr>
            <w:r>
              <w:rPr>
                <w:rFonts w:ascii="Calibri" w:hAnsi="Calibri" w:cs="Arial"/>
                <w:i/>
                <w:sz w:val="20"/>
                <w:szCs w:val="20"/>
              </w:rPr>
              <w:t xml:space="preserve">Employment is a measure of the percentage of graduates who are employed 6 months after graduation.  </w:t>
            </w:r>
          </w:p>
          <w:p w:rsidR="00DD4BAB" w:rsidRDefault="00DD4BAB" w:rsidP="00DD4BAB">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 xml:space="preserve">umber of CTE completers who were </w:t>
            </w:r>
            <w:r>
              <w:rPr>
                <w:rFonts w:ascii="Calibri" w:hAnsi="Calibri"/>
                <w:sz w:val="20"/>
                <w:szCs w:val="20"/>
              </w:rPr>
              <w:t xml:space="preserve">employed during the September-December time period following graduation.  </w:t>
            </w:r>
          </w:p>
          <w:p w:rsidR="00DD4BAB" w:rsidRPr="009E5323" w:rsidRDefault="00DD4BAB" w:rsidP="00DD4BAB">
            <w:pPr>
              <w:rPr>
                <w:rFonts w:ascii="Calibri" w:hAnsi="Calibri"/>
                <w:b/>
                <w:bCs/>
                <w:sz w:val="20"/>
                <w:szCs w:val="20"/>
              </w:rPr>
            </w:pPr>
            <w:r w:rsidRPr="009E5323">
              <w:rPr>
                <w:rFonts w:ascii="Calibri" w:hAnsi="Calibri"/>
                <w:b/>
                <w:bCs/>
                <w:sz w:val="20"/>
                <w:szCs w:val="20"/>
              </w:rPr>
              <w:t xml:space="preserve">Denominator: </w:t>
            </w:r>
            <w:r w:rsidRPr="009E5323">
              <w:rPr>
                <w:rFonts w:ascii="Calibri" w:hAnsi="Calibri"/>
                <w:sz w:val="20"/>
                <w:szCs w:val="20"/>
              </w:rPr>
              <w:t>Number of CTE completers in the reporting year</w:t>
            </w:r>
            <w:r>
              <w:rPr>
                <w:rFonts w:ascii="Calibri" w:hAnsi="Calibri"/>
                <w:sz w:val="20"/>
                <w:szCs w:val="20"/>
              </w:rPr>
              <w:t xml:space="preserve"> who left postsecondary education</w:t>
            </w:r>
            <w:r w:rsidRPr="009E5323">
              <w:rPr>
                <w:rFonts w:ascii="Calibri" w:hAnsi="Calibri"/>
                <w:sz w:val="20"/>
                <w:szCs w:val="20"/>
              </w:rPr>
              <w:t xml:space="preserve">. </w:t>
            </w:r>
          </w:p>
        </w:tc>
      </w:tr>
      <w:tr w:rsidR="00DD4BAB" w:rsidRPr="009E5323" w:rsidTr="00DD4BAB">
        <w:tc>
          <w:tcPr>
            <w:tcW w:w="906" w:type="pct"/>
          </w:tcPr>
          <w:p w:rsidR="00DD4BAB" w:rsidRPr="009E5323" w:rsidRDefault="00DD4BAB" w:rsidP="00DD4BAB">
            <w:pPr>
              <w:rPr>
                <w:rFonts w:ascii="Calibri" w:hAnsi="Calibri"/>
                <w:b/>
                <w:bCs/>
                <w:sz w:val="20"/>
                <w:szCs w:val="20"/>
              </w:rPr>
            </w:pPr>
            <w:r w:rsidRPr="009E5323">
              <w:rPr>
                <w:rFonts w:ascii="Calibri" w:hAnsi="Calibri"/>
                <w:b/>
                <w:bCs/>
                <w:sz w:val="20"/>
                <w:szCs w:val="20"/>
              </w:rPr>
              <w:t xml:space="preserve">5P1: Nontraditional Participation </w:t>
            </w:r>
          </w:p>
        </w:tc>
        <w:tc>
          <w:tcPr>
            <w:tcW w:w="4094" w:type="pct"/>
          </w:tcPr>
          <w:p w:rsidR="00DD4BAB" w:rsidRDefault="00DD4BAB" w:rsidP="00DD4BAB">
            <w:pPr>
              <w:rPr>
                <w:rFonts w:ascii="Calibri" w:hAnsi="Calibri" w:cs="Arial"/>
                <w:sz w:val="20"/>
                <w:szCs w:val="20"/>
              </w:rPr>
            </w:pPr>
            <w:r>
              <w:rPr>
                <w:rFonts w:ascii="Calibri" w:hAnsi="Calibri" w:cs="Arial"/>
                <w:i/>
                <w:sz w:val="20"/>
                <w:szCs w:val="20"/>
              </w:rPr>
              <w:t>Nontraditional</w:t>
            </w:r>
            <w:r w:rsidRPr="00CF0653">
              <w:rPr>
                <w:rFonts w:ascii="Calibri" w:hAnsi="Calibri" w:cs="Arial"/>
                <w:i/>
                <w:sz w:val="20"/>
                <w:szCs w:val="20"/>
              </w:rPr>
              <w:t xml:space="preserve"> </w:t>
            </w:r>
            <w:r>
              <w:rPr>
                <w:rFonts w:ascii="Calibri" w:hAnsi="Calibri" w:cs="Arial"/>
                <w:i/>
                <w:sz w:val="20"/>
                <w:szCs w:val="20"/>
              </w:rPr>
              <w:t>participation is measure of the percentage of gender minority enrollments</w:t>
            </w:r>
            <w:r w:rsidRPr="00CF0653">
              <w:rPr>
                <w:rFonts w:ascii="Calibri" w:hAnsi="Calibri" w:cs="Arial"/>
                <w:i/>
                <w:sz w:val="20"/>
                <w:szCs w:val="20"/>
              </w:rPr>
              <w:t xml:space="preserve"> in </w:t>
            </w:r>
            <w:r>
              <w:rPr>
                <w:rFonts w:ascii="Calibri" w:hAnsi="Calibri" w:cs="Arial"/>
                <w:i/>
                <w:sz w:val="20"/>
                <w:szCs w:val="20"/>
              </w:rPr>
              <w:t xml:space="preserve">CTE programs that are related to occupations identified as gender under-represented </w:t>
            </w:r>
            <w:r w:rsidRPr="00C971A7">
              <w:rPr>
                <w:rFonts w:ascii="Calibri" w:hAnsi="Calibri" w:cs="Arial"/>
                <w:sz w:val="20"/>
                <w:szCs w:val="20"/>
              </w:rPr>
              <w:t>(less than 25</w:t>
            </w:r>
            <w:r>
              <w:rPr>
                <w:rFonts w:ascii="Calibri" w:hAnsi="Calibri" w:cs="Arial"/>
                <w:sz w:val="20"/>
                <w:szCs w:val="20"/>
              </w:rPr>
              <w:t xml:space="preserve"> percent</w:t>
            </w:r>
            <w:r w:rsidRPr="00C971A7">
              <w:rPr>
                <w:rFonts w:ascii="Calibri" w:hAnsi="Calibri" w:cs="Arial"/>
                <w:sz w:val="20"/>
                <w:szCs w:val="20"/>
              </w:rPr>
              <w:t xml:space="preserve"> minority employment, U.S. Census Household Survey</w:t>
            </w:r>
            <w:r>
              <w:rPr>
                <w:rFonts w:ascii="Calibri" w:hAnsi="Calibri" w:cs="Arial"/>
                <w:sz w:val="20"/>
                <w:szCs w:val="20"/>
              </w:rPr>
              <w:t>).</w:t>
            </w:r>
          </w:p>
          <w:p w:rsidR="00DD4BAB" w:rsidRPr="009E5323" w:rsidRDefault="00DD4BAB" w:rsidP="00DD4BAB">
            <w:pPr>
              <w:rPr>
                <w:rFonts w:ascii="Calibri" w:hAnsi="Calibri"/>
                <w:b/>
                <w:bCs/>
                <w:sz w:val="20"/>
                <w:szCs w:val="20"/>
              </w:rPr>
            </w:pPr>
            <w:r w:rsidRPr="009E5323">
              <w:rPr>
                <w:rFonts w:ascii="Calibri" w:hAnsi="Calibri"/>
                <w:b/>
                <w:bCs/>
                <w:sz w:val="20"/>
                <w:szCs w:val="20"/>
              </w:rPr>
              <w:t xml:space="preserve">Numerator: </w:t>
            </w:r>
            <w:r>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 xml:space="preserve">minority gender students </w:t>
            </w:r>
            <w:r w:rsidRPr="009E5323">
              <w:rPr>
                <w:rFonts w:ascii="Calibri" w:hAnsi="Calibri"/>
                <w:sz w:val="20"/>
                <w:szCs w:val="20"/>
              </w:rPr>
              <w:t xml:space="preserve">who </w:t>
            </w:r>
            <w:r>
              <w:rPr>
                <w:rFonts w:ascii="Calibri" w:hAnsi="Calibri"/>
                <w:sz w:val="20"/>
                <w:szCs w:val="20"/>
              </w:rPr>
              <w:t xml:space="preserve">enrolled </w:t>
            </w:r>
            <w:r w:rsidRPr="009E5323">
              <w:rPr>
                <w:rFonts w:ascii="Calibri" w:hAnsi="Calibri"/>
                <w:sz w:val="20"/>
                <w:szCs w:val="20"/>
              </w:rPr>
              <w:t xml:space="preserve">in a </w:t>
            </w:r>
            <w:r>
              <w:rPr>
                <w:rFonts w:ascii="Calibri" w:hAnsi="Calibri"/>
                <w:sz w:val="20"/>
                <w:szCs w:val="20"/>
              </w:rPr>
              <w:t xml:space="preserve">gender under-represented CTE </w:t>
            </w:r>
            <w:r w:rsidRPr="009E5323">
              <w:rPr>
                <w:rFonts w:ascii="Calibri" w:hAnsi="Calibri"/>
                <w:sz w:val="20"/>
                <w:szCs w:val="20"/>
              </w:rPr>
              <w:t xml:space="preserve">program. </w:t>
            </w:r>
          </w:p>
          <w:p w:rsidR="00DD4BAB" w:rsidRPr="009E5323" w:rsidRDefault="00DD4BAB" w:rsidP="00DD4BAB">
            <w:pPr>
              <w:rPr>
                <w:rFonts w:ascii="Calibri" w:hAnsi="Calibri"/>
                <w:b/>
                <w:bCs/>
                <w:sz w:val="20"/>
                <w:szCs w:val="20"/>
              </w:rPr>
            </w:pPr>
            <w:r w:rsidRPr="009E5323">
              <w:rPr>
                <w:rFonts w:ascii="Calibri" w:hAnsi="Calibri"/>
                <w:b/>
                <w:bCs/>
                <w:sz w:val="20"/>
                <w:szCs w:val="20"/>
              </w:rPr>
              <w:t xml:space="preserve">Denominator: </w:t>
            </w:r>
            <w:r>
              <w:rPr>
                <w:rFonts w:ascii="Calibri" w:hAnsi="Calibri"/>
                <w:b/>
                <w:bCs/>
                <w:sz w:val="20"/>
                <w:szCs w:val="20"/>
              </w:rPr>
              <w:t xml:space="preserve"> </w:t>
            </w:r>
            <w:r w:rsidRPr="00DF6E64">
              <w:rPr>
                <w:rFonts w:ascii="Calibri" w:hAnsi="Calibri"/>
                <w:bCs/>
                <w:sz w:val="20"/>
                <w:szCs w:val="20"/>
              </w:rPr>
              <w:t>Total n</w:t>
            </w:r>
            <w:r w:rsidRPr="009E5323">
              <w:rPr>
                <w:rFonts w:ascii="Calibri" w:hAnsi="Calibri"/>
                <w:sz w:val="20"/>
                <w:szCs w:val="20"/>
              </w:rPr>
              <w:t xml:space="preserve">umber of </w:t>
            </w:r>
            <w:r>
              <w:rPr>
                <w:rFonts w:ascii="Calibri" w:hAnsi="Calibri"/>
                <w:sz w:val="20"/>
                <w:szCs w:val="20"/>
              </w:rPr>
              <w:t xml:space="preserve">students enrolled </w:t>
            </w:r>
            <w:r w:rsidRPr="009E5323">
              <w:rPr>
                <w:rFonts w:ascii="Calibri" w:hAnsi="Calibri"/>
                <w:sz w:val="20"/>
                <w:szCs w:val="20"/>
              </w:rPr>
              <w:t xml:space="preserve">in a </w:t>
            </w:r>
            <w:r>
              <w:rPr>
                <w:rFonts w:ascii="Calibri" w:hAnsi="Calibri"/>
                <w:sz w:val="20"/>
                <w:szCs w:val="20"/>
              </w:rPr>
              <w:t xml:space="preserve">gender under-represented CTE </w:t>
            </w:r>
            <w:r w:rsidRPr="009E5323">
              <w:rPr>
                <w:rFonts w:ascii="Calibri" w:hAnsi="Calibri"/>
                <w:sz w:val="20"/>
                <w:szCs w:val="20"/>
              </w:rPr>
              <w:t xml:space="preserve">program. </w:t>
            </w:r>
          </w:p>
        </w:tc>
      </w:tr>
      <w:tr w:rsidR="00DD4BAB" w:rsidRPr="009E5323" w:rsidTr="00DD4BAB">
        <w:tc>
          <w:tcPr>
            <w:tcW w:w="906" w:type="pct"/>
          </w:tcPr>
          <w:p w:rsidR="00DD4BAB" w:rsidRPr="009E5323" w:rsidRDefault="00DD4BAB" w:rsidP="00DD4BAB">
            <w:pPr>
              <w:rPr>
                <w:rFonts w:ascii="Calibri" w:hAnsi="Calibri"/>
                <w:b/>
                <w:bCs/>
                <w:sz w:val="20"/>
                <w:szCs w:val="20"/>
              </w:rPr>
            </w:pPr>
            <w:r w:rsidRPr="009E5323">
              <w:rPr>
                <w:rFonts w:ascii="Calibri" w:hAnsi="Calibri"/>
                <w:b/>
                <w:bCs/>
                <w:sz w:val="20"/>
                <w:szCs w:val="20"/>
              </w:rPr>
              <w:t xml:space="preserve">5P2: Nontraditional Completion </w:t>
            </w:r>
          </w:p>
          <w:p w:rsidR="00DD4BAB" w:rsidRPr="009E5323" w:rsidRDefault="00DD4BAB" w:rsidP="00DD4BAB">
            <w:pPr>
              <w:rPr>
                <w:rFonts w:ascii="Calibri" w:hAnsi="Calibri"/>
                <w:b/>
                <w:bCs/>
                <w:sz w:val="20"/>
                <w:szCs w:val="20"/>
              </w:rPr>
            </w:pPr>
          </w:p>
        </w:tc>
        <w:tc>
          <w:tcPr>
            <w:tcW w:w="4094" w:type="pct"/>
          </w:tcPr>
          <w:p w:rsidR="00DD4BAB" w:rsidRDefault="00DD4BAB" w:rsidP="00DD4BAB">
            <w:pPr>
              <w:rPr>
                <w:rFonts w:ascii="Calibri" w:hAnsi="Calibri" w:cs="Arial"/>
                <w:sz w:val="20"/>
                <w:szCs w:val="20"/>
              </w:rPr>
            </w:pPr>
            <w:r>
              <w:rPr>
                <w:rFonts w:ascii="Calibri" w:hAnsi="Calibri" w:cs="Arial"/>
                <w:i/>
                <w:sz w:val="20"/>
                <w:szCs w:val="20"/>
              </w:rPr>
              <w:t>Nontraditional</w:t>
            </w:r>
            <w:r w:rsidRPr="00CF0653">
              <w:rPr>
                <w:rFonts w:ascii="Calibri" w:hAnsi="Calibri" w:cs="Arial"/>
                <w:i/>
                <w:sz w:val="20"/>
                <w:szCs w:val="20"/>
              </w:rPr>
              <w:t xml:space="preserve"> </w:t>
            </w:r>
            <w:r>
              <w:rPr>
                <w:rFonts w:ascii="Calibri" w:hAnsi="Calibri" w:cs="Arial"/>
                <w:i/>
                <w:sz w:val="20"/>
                <w:szCs w:val="20"/>
              </w:rPr>
              <w:t>completion is measure of the percentage of gender minority graduates</w:t>
            </w:r>
            <w:r w:rsidRPr="00CF0653">
              <w:rPr>
                <w:rFonts w:ascii="Calibri" w:hAnsi="Calibri" w:cs="Arial"/>
                <w:i/>
                <w:sz w:val="20"/>
                <w:szCs w:val="20"/>
              </w:rPr>
              <w:t xml:space="preserve"> </w:t>
            </w:r>
            <w:r>
              <w:rPr>
                <w:rFonts w:ascii="Calibri" w:hAnsi="Calibri" w:cs="Arial"/>
                <w:i/>
                <w:sz w:val="20"/>
                <w:szCs w:val="20"/>
              </w:rPr>
              <w:t xml:space="preserve">from CTE programs that are related to occupations identified as gender under-represented </w:t>
            </w:r>
            <w:r w:rsidRPr="00C971A7">
              <w:rPr>
                <w:rFonts w:ascii="Calibri" w:hAnsi="Calibri" w:cs="Arial"/>
                <w:sz w:val="20"/>
                <w:szCs w:val="20"/>
              </w:rPr>
              <w:t>(less than 25</w:t>
            </w:r>
            <w:r>
              <w:rPr>
                <w:rFonts w:ascii="Calibri" w:hAnsi="Calibri" w:cs="Arial"/>
                <w:sz w:val="20"/>
                <w:szCs w:val="20"/>
              </w:rPr>
              <w:t xml:space="preserve"> percent</w:t>
            </w:r>
            <w:r w:rsidRPr="00C971A7">
              <w:rPr>
                <w:rFonts w:ascii="Calibri" w:hAnsi="Calibri" w:cs="Arial"/>
                <w:sz w:val="20"/>
                <w:szCs w:val="20"/>
              </w:rPr>
              <w:t xml:space="preserve"> minority employment, U.S. Census Household Survey</w:t>
            </w:r>
            <w:r>
              <w:rPr>
                <w:rFonts w:ascii="Calibri" w:hAnsi="Calibri" w:cs="Arial"/>
                <w:sz w:val="20"/>
                <w:szCs w:val="20"/>
              </w:rPr>
              <w:t>).</w:t>
            </w:r>
          </w:p>
          <w:p w:rsidR="00DD4BAB" w:rsidRPr="009E5323" w:rsidRDefault="00DD4BAB" w:rsidP="00DD4BAB">
            <w:pPr>
              <w:rPr>
                <w:rFonts w:ascii="Calibri" w:hAnsi="Calibri"/>
                <w:b/>
                <w:bCs/>
                <w:sz w:val="20"/>
                <w:szCs w:val="20"/>
              </w:rPr>
            </w:pPr>
            <w:r w:rsidRPr="009E5323">
              <w:rPr>
                <w:rFonts w:ascii="Calibri" w:hAnsi="Calibri"/>
                <w:b/>
                <w:bCs/>
                <w:sz w:val="20"/>
                <w:szCs w:val="20"/>
              </w:rPr>
              <w:t xml:space="preserve">Numerator: </w:t>
            </w:r>
            <w:r>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 xml:space="preserve">minority gender students </w:t>
            </w:r>
            <w:r w:rsidRPr="009E5323">
              <w:rPr>
                <w:rFonts w:ascii="Calibri" w:hAnsi="Calibri"/>
                <w:sz w:val="20"/>
                <w:szCs w:val="20"/>
              </w:rPr>
              <w:t xml:space="preserve">who </w:t>
            </w:r>
            <w:r>
              <w:rPr>
                <w:rFonts w:ascii="Calibri" w:hAnsi="Calibri"/>
                <w:sz w:val="20"/>
                <w:szCs w:val="20"/>
              </w:rPr>
              <w:t xml:space="preserve">graduated from gender under-represented CTE </w:t>
            </w:r>
            <w:r w:rsidRPr="009E5323">
              <w:rPr>
                <w:rFonts w:ascii="Calibri" w:hAnsi="Calibri"/>
                <w:sz w:val="20"/>
                <w:szCs w:val="20"/>
              </w:rPr>
              <w:t>program</w:t>
            </w:r>
            <w:r>
              <w:rPr>
                <w:rFonts w:ascii="Calibri" w:hAnsi="Calibri"/>
                <w:sz w:val="20"/>
                <w:szCs w:val="20"/>
              </w:rPr>
              <w:t>s</w:t>
            </w:r>
            <w:r w:rsidRPr="009E5323">
              <w:rPr>
                <w:rFonts w:ascii="Calibri" w:hAnsi="Calibri"/>
                <w:sz w:val="20"/>
                <w:szCs w:val="20"/>
              </w:rPr>
              <w:t xml:space="preserve">. </w:t>
            </w:r>
          </w:p>
          <w:p w:rsidR="00DD4BAB" w:rsidRPr="009E5323" w:rsidRDefault="00DD4BAB" w:rsidP="00DD4BAB">
            <w:pPr>
              <w:widowControl w:val="0"/>
              <w:autoSpaceDE w:val="0"/>
              <w:autoSpaceDN w:val="0"/>
              <w:adjustRightInd w:val="0"/>
              <w:rPr>
                <w:rFonts w:ascii="Calibri" w:hAnsi="Calibri"/>
                <w:b/>
                <w:sz w:val="20"/>
                <w:szCs w:val="20"/>
                <w:u w:val="single"/>
              </w:rPr>
            </w:pPr>
            <w:r w:rsidRPr="009E5323">
              <w:rPr>
                <w:rFonts w:ascii="Calibri" w:hAnsi="Calibri"/>
                <w:b/>
                <w:bCs/>
                <w:sz w:val="20"/>
                <w:szCs w:val="20"/>
              </w:rPr>
              <w:t xml:space="preserve">Denominator: </w:t>
            </w:r>
            <w:r>
              <w:rPr>
                <w:rFonts w:ascii="Calibri" w:hAnsi="Calibri"/>
                <w:b/>
                <w:bCs/>
                <w:sz w:val="20"/>
                <w:szCs w:val="20"/>
              </w:rPr>
              <w:t xml:space="preserve"> </w:t>
            </w:r>
            <w:r w:rsidRPr="00DF6E64">
              <w:rPr>
                <w:rFonts w:ascii="Calibri" w:hAnsi="Calibri"/>
                <w:bCs/>
                <w:sz w:val="20"/>
                <w:szCs w:val="20"/>
              </w:rPr>
              <w:t>Total n</w:t>
            </w:r>
            <w:r w:rsidRPr="009E5323">
              <w:rPr>
                <w:rFonts w:ascii="Calibri" w:hAnsi="Calibri"/>
                <w:sz w:val="20"/>
                <w:szCs w:val="20"/>
              </w:rPr>
              <w:t xml:space="preserve">umber of </w:t>
            </w:r>
            <w:r>
              <w:rPr>
                <w:rFonts w:ascii="Calibri" w:hAnsi="Calibri"/>
                <w:sz w:val="20"/>
                <w:szCs w:val="20"/>
              </w:rPr>
              <w:t xml:space="preserve">students graduating from gender under-represented CTE </w:t>
            </w:r>
            <w:r w:rsidRPr="009E5323">
              <w:rPr>
                <w:rFonts w:ascii="Calibri" w:hAnsi="Calibri"/>
                <w:sz w:val="20"/>
                <w:szCs w:val="20"/>
              </w:rPr>
              <w:t>program</w:t>
            </w:r>
            <w:r>
              <w:rPr>
                <w:rFonts w:ascii="Calibri" w:hAnsi="Calibri"/>
                <w:sz w:val="20"/>
                <w:szCs w:val="20"/>
              </w:rPr>
              <w:t>s</w:t>
            </w:r>
            <w:r w:rsidRPr="009E5323">
              <w:rPr>
                <w:rFonts w:ascii="Calibri" w:hAnsi="Calibri"/>
                <w:sz w:val="20"/>
                <w:szCs w:val="20"/>
              </w:rPr>
              <w:t xml:space="preserve">. </w:t>
            </w:r>
          </w:p>
        </w:tc>
      </w:tr>
    </w:tbl>
    <w:p w:rsidR="00DD4BAB" w:rsidRDefault="00DD4BAB" w:rsidP="00DD4BAB">
      <w:pPr>
        <w:ind w:right="-270"/>
        <w:rPr>
          <w:rFonts w:ascii="Calibri" w:hAnsi="Calibri" w:cs="Arial"/>
          <w:b/>
          <w:sz w:val="20"/>
          <w:szCs w:val="20"/>
        </w:rPr>
      </w:pPr>
    </w:p>
    <w:p w:rsidR="00DD4BAB" w:rsidRDefault="00DD4BAB" w:rsidP="00DD4BAB">
      <w:pPr>
        <w:rPr>
          <w:rFonts w:ascii="Calibri" w:hAnsi="Calibri" w:cs="Arial"/>
          <w:b/>
          <w:sz w:val="20"/>
          <w:szCs w:val="20"/>
        </w:rPr>
      </w:pPr>
      <w:r>
        <w:rPr>
          <w:rFonts w:ascii="Calibri" w:hAnsi="Calibri" w:cs="Arial"/>
          <w:b/>
          <w:sz w:val="20"/>
          <w:szCs w:val="20"/>
        </w:rPr>
        <w:br w:type="page"/>
      </w:r>
    </w:p>
    <w:p w:rsidR="00932BB4" w:rsidRPr="00A84376" w:rsidRDefault="00932BB4" w:rsidP="00932BB4">
      <w:pPr>
        <w:rPr>
          <w:rFonts w:ascii="Calibri" w:hAnsi="Calibri"/>
          <w:sz w:val="20"/>
          <w:szCs w:val="20"/>
        </w:rPr>
      </w:pPr>
      <w:r w:rsidRPr="00A84376">
        <w:rPr>
          <w:rFonts w:ascii="Calibri" w:hAnsi="Calibri"/>
          <w:sz w:val="20"/>
          <w:szCs w:val="20"/>
        </w:rPr>
        <w:t xml:space="preserve">For additional questions please contact: </w:t>
      </w:r>
    </w:p>
    <w:p w:rsidR="00932BB4" w:rsidRPr="00A84376" w:rsidRDefault="00932BB4" w:rsidP="00932BB4">
      <w:pPr>
        <w:rPr>
          <w:rFonts w:ascii="Calibri" w:hAnsi="Calibri"/>
          <w:sz w:val="20"/>
          <w:szCs w:val="20"/>
        </w:rPr>
      </w:pPr>
    </w:p>
    <w:p w:rsidR="00932BB4" w:rsidRDefault="00932BB4" w:rsidP="00932BB4">
      <w:pPr>
        <w:rPr>
          <w:rFonts w:ascii="Calibri" w:hAnsi="Calibri"/>
          <w:sz w:val="20"/>
          <w:szCs w:val="20"/>
        </w:rPr>
      </w:pPr>
      <w:r>
        <w:rPr>
          <w:rFonts w:ascii="Calibri" w:hAnsi="Calibri"/>
          <w:sz w:val="20"/>
          <w:szCs w:val="20"/>
        </w:rPr>
        <w:t>Jennifer Wells</w:t>
      </w:r>
    </w:p>
    <w:p w:rsidR="00932BB4" w:rsidRDefault="00932BB4" w:rsidP="00932BB4">
      <w:pPr>
        <w:rPr>
          <w:rFonts w:ascii="Calibri" w:hAnsi="Calibri"/>
          <w:sz w:val="20"/>
          <w:szCs w:val="20"/>
        </w:rPr>
      </w:pPr>
      <w:r>
        <w:rPr>
          <w:rFonts w:ascii="Calibri" w:hAnsi="Calibri"/>
          <w:sz w:val="20"/>
          <w:szCs w:val="20"/>
        </w:rPr>
        <w:t>Career Coach and Perkins Specialist</w:t>
      </w:r>
    </w:p>
    <w:p w:rsidR="00932BB4" w:rsidRPr="00A84376" w:rsidRDefault="00932BB4" w:rsidP="00932BB4">
      <w:pPr>
        <w:rPr>
          <w:rFonts w:ascii="Calibri" w:hAnsi="Calibri"/>
          <w:sz w:val="20"/>
          <w:szCs w:val="20"/>
        </w:rPr>
      </w:pPr>
      <w:r>
        <w:rPr>
          <w:rFonts w:ascii="Calibri" w:hAnsi="Calibri"/>
          <w:sz w:val="20"/>
          <w:szCs w:val="20"/>
        </w:rPr>
        <w:t>Post-Secondary Perkins Grants</w:t>
      </w:r>
    </w:p>
    <w:p w:rsidR="00932BB4" w:rsidRPr="00A84376" w:rsidRDefault="00932BB4" w:rsidP="00932BB4">
      <w:pPr>
        <w:rPr>
          <w:rFonts w:ascii="Calibri" w:hAnsi="Calibri"/>
          <w:sz w:val="20"/>
          <w:szCs w:val="20"/>
        </w:rPr>
      </w:pPr>
      <w:r w:rsidRPr="00A84376">
        <w:rPr>
          <w:rFonts w:ascii="Calibri" w:hAnsi="Calibri"/>
          <w:sz w:val="20"/>
          <w:szCs w:val="20"/>
        </w:rPr>
        <w:t>Virginia Community College System</w:t>
      </w:r>
    </w:p>
    <w:p w:rsidR="00932BB4" w:rsidRPr="00A84376" w:rsidRDefault="00167982" w:rsidP="00932BB4">
      <w:pPr>
        <w:rPr>
          <w:rFonts w:ascii="Calibri" w:hAnsi="Calibri"/>
          <w:sz w:val="20"/>
          <w:szCs w:val="20"/>
        </w:rPr>
      </w:pPr>
      <w:hyperlink r:id="rId25" w:history="1">
        <w:r w:rsidR="00932BB4" w:rsidRPr="00B6096F">
          <w:rPr>
            <w:rStyle w:val="Hyperlink"/>
            <w:rFonts w:ascii="Calibri" w:hAnsi="Calibri"/>
            <w:sz w:val="20"/>
            <w:szCs w:val="20"/>
          </w:rPr>
          <w:t>jwells@vccs.edu</w:t>
        </w:r>
      </w:hyperlink>
    </w:p>
    <w:p w:rsidR="00932BB4" w:rsidRDefault="00932BB4" w:rsidP="00932BB4">
      <w:pPr>
        <w:rPr>
          <w:rFonts w:ascii="Calibri" w:hAnsi="Calibri"/>
          <w:sz w:val="20"/>
          <w:szCs w:val="20"/>
        </w:rPr>
      </w:pPr>
      <w:r w:rsidRPr="00A84376">
        <w:rPr>
          <w:rFonts w:ascii="Calibri" w:hAnsi="Calibri"/>
          <w:sz w:val="20"/>
          <w:szCs w:val="20"/>
        </w:rPr>
        <w:t>804.819.</w:t>
      </w:r>
      <w:r>
        <w:rPr>
          <w:rFonts w:ascii="Calibri" w:hAnsi="Calibri"/>
          <w:sz w:val="20"/>
          <w:szCs w:val="20"/>
        </w:rPr>
        <w:t>4783</w:t>
      </w:r>
    </w:p>
    <w:p w:rsidR="00932BB4" w:rsidRDefault="00932BB4" w:rsidP="00932BB4">
      <w:pPr>
        <w:rPr>
          <w:rFonts w:ascii="Calibri" w:hAnsi="Calibri"/>
          <w:sz w:val="20"/>
          <w:szCs w:val="20"/>
        </w:rPr>
      </w:pPr>
    </w:p>
    <w:p w:rsidR="00932BB4" w:rsidRPr="00ED0231" w:rsidRDefault="00932BB4" w:rsidP="00932BB4">
      <w:pPr>
        <w:rPr>
          <w:rFonts w:ascii="Calibri" w:hAnsi="Calibri"/>
          <w:sz w:val="20"/>
          <w:szCs w:val="20"/>
        </w:rPr>
      </w:pPr>
      <w:proofErr w:type="spellStart"/>
      <w:r>
        <w:rPr>
          <w:rFonts w:ascii="Calibri" w:hAnsi="Calibri"/>
          <w:sz w:val="20"/>
          <w:szCs w:val="20"/>
        </w:rPr>
        <w:t>Aris</w:t>
      </w:r>
      <w:proofErr w:type="spellEnd"/>
      <w:r>
        <w:rPr>
          <w:rFonts w:ascii="Calibri" w:hAnsi="Calibri"/>
          <w:sz w:val="20"/>
          <w:szCs w:val="20"/>
        </w:rPr>
        <w:t xml:space="preserve"> </w:t>
      </w:r>
      <w:proofErr w:type="spellStart"/>
      <w:r>
        <w:rPr>
          <w:rFonts w:ascii="Calibri" w:hAnsi="Calibri"/>
          <w:sz w:val="20"/>
          <w:szCs w:val="20"/>
        </w:rPr>
        <w:t>Bearse</w:t>
      </w:r>
      <w:proofErr w:type="spellEnd"/>
    </w:p>
    <w:p w:rsidR="00932BB4" w:rsidRPr="00ED0231" w:rsidRDefault="00932BB4" w:rsidP="00932BB4">
      <w:pPr>
        <w:rPr>
          <w:rFonts w:ascii="Calibri" w:hAnsi="Calibri"/>
          <w:sz w:val="20"/>
          <w:szCs w:val="20"/>
        </w:rPr>
      </w:pPr>
      <w:r w:rsidRPr="00ED0231">
        <w:rPr>
          <w:rFonts w:ascii="Calibri" w:hAnsi="Calibri"/>
          <w:sz w:val="20"/>
          <w:szCs w:val="20"/>
        </w:rPr>
        <w:t xml:space="preserve">Director of </w:t>
      </w:r>
      <w:r>
        <w:rPr>
          <w:rFonts w:ascii="Calibri" w:hAnsi="Calibri"/>
          <w:sz w:val="20"/>
          <w:szCs w:val="20"/>
        </w:rPr>
        <w:t>Institutional Research</w:t>
      </w:r>
    </w:p>
    <w:p w:rsidR="00932BB4" w:rsidRPr="00ED0231" w:rsidRDefault="00932BB4" w:rsidP="00932BB4">
      <w:pPr>
        <w:rPr>
          <w:rFonts w:ascii="Calibri" w:hAnsi="Calibri"/>
          <w:sz w:val="20"/>
          <w:szCs w:val="20"/>
        </w:rPr>
      </w:pPr>
      <w:r w:rsidRPr="00ED0231">
        <w:rPr>
          <w:rFonts w:ascii="Calibri" w:hAnsi="Calibri"/>
          <w:sz w:val="20"/>
          <w:szCs w:val="20"/>
        </w:rPr>
        <w:t>Virginia Community College System</w:t>
      </w:r>
    </w:p>
    <w:p w:rsidR="00932BB4" w:rsidRPr="00ED0231" w:rsidRDefault="00167982" w:rsidP="00932BB4">
      <w:pPr>
        <w:rPr>
          <w:rFonts w:ascii="Calibri" w:hAnsi="Calibri"/>
          <w:sz w:val="20"/>
          <w:szCs w:val="20"/>
        </w:rPr>
      </w:pPr>
      <w:hyperlink r:id="rId26" w:history="1">
        <w:r w:rsidR="00932BB4" w:rsidRPr="00F41581">
          <w:rPr>
            <w:rStyle w:val="Hyperlink"/>
            <w:rFonts w:ascii="Calibri" w:hAnsi="Calibri"/>
            <w:sz w:val="20"/>
            <w:szCs w:val="20"/>
          </w:rPr>
          <w:t>abearse@vccs.edu</w:t>
        </w:r>
      </w:hyperlink>
      <w:r w:rsidR="00932BB4" w:rsidRPr="00ED0231">
        <w:rPr>
          <w:rFonts w:ascii="Calibri" w:hAnsi="Calibri"/>
          <w:sz w:val="20"/>
          <w:szCs w:val="20"/>
        </w:rPr>
        <w:t xml:space="preserve"> </w:t>
      </w:r>
    </w:p>
    <w:p w:rsidR="00932BB4" w:rsidRDefault="00932BB4" w:rsidP="00932BB4">
      <w:pPr>
        <w:rPr>
          <w:rFonts w:ascii="Calibri" w:hAnsi="Calibri"/>
          <w:sz w:val="20"/>
          <w:szCs w:val="20"/>
        </w:rPr>
        <w:sectPr w:rsidR="00932BB4" w:rsidSect="00932BB4">
          <w:footerReference w:type="even" r:id="rId27"/>
          <w:footerReference w:type="default" r:id="rId28"/>
          <w:footerReference w:type="first" r:id="rId29"/>
          <w:pgSz w:w="12240" w:h="15840"/>
          <w:pgMar w:top="1080" w:right="1080" w:bottom="720" w:left="1080" w:header="1080" w:footer="720" w:gutter="0"/>
          <w:cols w:space="720"/>
          <w:noEndnote/>
          <w:docGrid w:linePitch="326"/>
        </w:sectPr>
      </w:pPr>
      <w:r w:rsidRPr="00ED0231">
        <w:rPr>
          <w:rFonts w:ascii="Calibri" w:hAnsi="Calibri"/>
          <w:sz w:val="20"/>
          <w:szCs w:val="20"/>
        </w:rPr>
        <w:t>804.819.</w:t>
      </w:r>
      <w:r>
        <w:rPr>
          <w:rFonts w:ascii="Calibri" w:hAnsi="Calibri"/>
          <w:sz w:val="20"/>
          <w:szCs w:val="20"/>
        </w:rPr>
        <w:t>1661</w:t>
      </w:r>
    </w:p>
    <w:p w:rsidR="00932BB4" w:rsidRPr="009E693D" w:rsidRDefault="00932BB4" w:rsidP="00932BB4">
      <w:pPr>
        <w:pStyle w:val="FN-Filename"/>
        <w:jc w:val="center"/>
        <w:rPr>
          <w:rFonts w:ascii="Calibri" w:hAnsi="Calibri" w:cs="Arial"/>
          <w:b/>
          <w:color w:val="000000"/>
          <w:sz w:val="32"/>
          <w:szCs w:val="32"/>
        </w:rPr>
      </w:pPr>
      <w:r w:rsidRPr="00BE24DB">
        <w:rPr>
          <w:rFonts w:ascii="Calibri" w:hAnsi="Calibri" w:cs="Arial"/>
          <w:b/>
          <w:sz w:val="32"/>
          <w:szCs w:val="32"/>
        </w:rPr>
        <w:t>Perkins Core Performance Measures</w:t>
      </w:r>
    </w:p>
    <w:p w:rsidR="00932BB4" w:rsidRPr="00BE24DB" w:rsidRDefault="00932BB4" w:rsidP="00932BB4">
      <w:pPr>
        <w:pStyle w:val="FN-Filename"/>
        <w:jc w:val="center"/>
        <w:rPr>
          <w:rFonts w:ascii="Calibri" w:hAnsi="Calibri" w:cs="Arial"/>
          <w:b/>
          <w:sz w:val="32"/>
          <w:szCs w:val="32"/>
        </w:rPr>
      </w:pPr>
      <w:r w:rsidRPr="00BE24DB">
        <w:rPr>
          <w:rFonts w:ascii="Calibri" w:hAnsi="Calibri" w:cs="Arial"/>
          <w:b/>
          <w:sz w:val="32"/>
          <w:szCs w:val="32"/>
        </w:rPr>
        <w:t>Results and Targets</w:t>
      </w:r>
    </w:p>
    <w:p w:rsidR="00932BB4" w:rsidRPr="00BE24DB" w:rsidRDefault="00932BB4" w:rsidP="00932BB4">
      <w:pPr>
        <w:pStyle w:val="FN-Filename"/>
        <w:spacing w:after="4000"/>
        <w:jc w:val="center"/>
        <w:rPr>
          <w:rFonts w:ascii="Calibri" w:hAnsi="Calibri" w:cs="Arial"/>
          <w:b/>
          <w:sz w:val="32"/>
          <w:szCs w:val="32"/>
        </w:rPr>
      </w:pPr>
      <w:r>
        <w:rPr>
          <w:rFonts w:ascii="Calibri" w:hAnsi="Calibri" w:cs="Arial"/>
          <w:b/>
          <w:sz w:val="32"/>
          <w:szCs w:val="32"/>
        </w:rPr>
        <w:t>2017-2018</w:t>
      </w:r>
    </w:p>
    <w:p w:rsidR="00932BB4" w:rsidRPr="001E2806" w:rsidRDefault="00932BB4" w:rsidP="00932BB4">
      <w:pPr>
        <w:pStyle w:val="FN-Filename"/>
        <w:spacing w:after="6000"/>
        <w:jc w:val="center"/>
        <w:rPr>
          <w:rFonts w:ascii="Calibri" w:hAnsi="Calibri"/>
          <w:sz w:val="28"/>
        </w:rPr>
      </w:pPr>
      <w:r>
        <w:rPr>
          <w:rFonts w:ascii="Calibri" w:hAnsi="Calibri"/>
          <w:noProof/>
          <w:sz w:val="32"/>
        </w:rPr>
        <w:drawing>
          <wp:inline distT="0" distB="0" distL="0" distR="0" wp14:anchorId="71671215" wp14:editId="1A2D9B27">
            <wp:extent cx="1571625" cy="685800"/>
            <wp:effectExtent l="0" t="0" r="9525" b="0"/>
            <wp:docPr id="3" name="Picture 3" descr="VCC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Logo_S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p w:rsidR="00932BB4" w:rsidRPr="00BE24DB" w:rsidRDefault="00932BB4" w:rsidP="00932BB4">
      <w:pPr>
        <w:pStyle w:val="FN-Filename"/>
        <w:jc w:val="center"/>
        <w:rPr>
          <w:rFonts w:ascii="Calibri" w:hAnsi="Calibri" w:cs="Arial"/>
          <w:b/>
          <w:sz w:val="28"/>
          <w:szCs w:val="28"/>
        </w:rPr>
      </w:pPr>
      <w:r w:rsidRPr="00BE24DB">
        <w:rPr>
          <w:rFonts w:ascii="Calibri" w:hAnsi="Calibri" w:cs="Arial"/>
          <w:b/>
          <w:sz w:val="28"/>
          <w:szCs w:val="28"/>
        </w:rPr>
        <w:t>Workforce Development Services</w:t>
      </w:r>
    </w:p>
    <w:p w:rsidR="00932BB4" w:rsidRPr="00BE24DB" w:rsidRDefault="00932BB4" w:rsidP="00932BB4">
      <w:pPr>
        <w:pStyle w:val="FN-Filename"/>
        <w:jc w:val="center"/>
        <w:rPr>
          <w:rFonts w:ascii="Calibri" w:hAnsi="Calibri" w:cs="Arial"/>
          <w:b/>
          <w:sz w:val="28"/>
          <w:szCs w:val="28"/>
        </w:rPr>
      </w:pPr>
      <w:r>
        <w:rPr>
          <w:rFonts w:ascii="Calibri" w:hAnsi="Calibri" w:cs="Arial"/>
          <w:b/>
          <w:sz w:val="28"/>
          <w:szCs w:val="28"/>
        </w:rPr>
        <w:t>March</w:t>
      </w:r>
      <w:r w:rsidRPr="00BE24DB">
        <w:rPr>
          <w:rFonts w:ascii="Calibri" w:hAnsi="Calibri" w:cs="Arial"/>
          <w:b/>
          <w:sz w:val="28"/>
          <w:szCs w:val="28"/>
        </w:rPr>
        <w:t xml:space="preserve"> </w:t>
      </w:r>
      <w:r>
        <w:rPr>
          <w:rFonts w:ascii="Calibri" w:hAnsi="Calibri" w:cs="Arial"/>
          <w:b/>
          <w:sz w:val="28"/>
          <w:szCs w:val="28"/>
        </w:rPr>
        <w:t xml:space="preserve">21, </w:t>
      </w:r>
      <w:r w:rsidRPr="00BE24DB">
        <w:rPr>
          <w:rFonts w:ascii="Calibri" w:hAnsi="Calibri" w:cs="Arial"/>
          <w:b/>
          <w:sz w:val="28"/>
          <w:szCs w:val="28"/>
        </w:rPr>
        <w:t>20</w:t>
      </w:r>
      <w:r>
        <w:rPr>
          <w:rFonts w:ascii="Calibri" w:hAnsi="Calibri" w:cs="Arial"/>
          <w:b/>
          <w:sz w:val="28"/>
          <w:szCs w:val="28"/>
        </w:rPr>
        <w:t>19</w:t>
      </w:r>
    </w:p>
    <w:p w:rsidR="00932BB4" w:rsidRDefault="00932BB4" w:rsidP="001F7EDF">
      <w:pPr>
        <w:pStyle w:val="Subtitle"/>
        <w:spacing w:before="60"/>
        <w:ind w:left="360"/>
        <w:jc w:val="left"/>
        <w:rPr>
          <w:rFonts w:ascii="Tahoma" w:hAnsi="Tahoma" w:cs="Tahoma"/>
          <w:b/>
          <w:sz w:val="20"/>
        </w:rPr>
        <w:sectPr w:rsidR="00932BB4" w:rsidSect="00932BB4">
          <w:pgSz w:w="12240" w:h="15840" w:code="1"/>
          <w:pgMar w:top="936" w:right="1440" w:bottom="648" w:left="1440" w:header="720" w:footer="720" w:gutter="0"/>
          <w:pgNumType w:start="1"/>
          <w:cols w:space="720"/>
          <w:docGrid w:linePitch="360"/>
        </w:sectPr>
      </w:pPr>
    </w:p>
    <w:p w:rsidR="00932BB4" w:rsidRPr="00932BB4" w:rsidRDefault="00932BB4" w:rsidP="00932BB4">
      <w:pPr>
        <w:pStyle w:val="Heading1"/>
        <w:spacing w:after="360"/>
        <w:ind w:right="-274"/>
        <w:rPr>
          <w:rFonts w:ascii="Calibri" w:hAnsi="Calibri" w:cs="Arial"/>
          <w:b w:val="0"/>
          <w:bCs/>
          <w:sz w:val="22"/>
          <w:szCs w:val="24"/>
        </w:rPr>
      </w:pPr>
      <w:r w:rsidRPr="00932BB4">
        <w:rPr>
          <w:rFonts w:ascii="Calibri" w:hAnsi="Calibri" w:cs="Arial"/>
          <w:bCs/>
          <w:sz w:val="22"/>
          <w:szCs w:val="24"/>
        </w:rPr>
        <w:t>VIRGINIA COMMUNITY COLLEGE SYSTEM</w:t>
      </w:r>
      <w:r w:rsidRPr="00932BB4">
        <w:rPr>
          <w:rFonts w:ascii="Calibri" w:hAnsi="Calibri" w:cs="Arial"/>
          <w:bCs/>
          <w:sz w:val="22"/>
          <w:szCs w:val="24"/>
        </w:rPr>
        <w:br/>
        <w:t>PERFORMANCE ON PERKINS CORE PERFORMANCE STANDARDS AND MEASURES</w:t>
      </w:r>
      <w:r w:rsidRPr="00932BB4">
        <w:rPr>
          <w:rFonts w:ascii="Calibri" w:hAnsi="Calibri" w:cs="Arial"/>
          <w:bCs/>
          <w:sz w:val="22"/>
          <w:szCs w:val="24"/>
        </w:rPr>
        <w:br/>
        <w:t>2017-2018</w:t>
      </w:r>
    </w:p>
    <w:p w:rsidR="00932BB4" w:rsidRPr="00932BB4" w:rsidRDefault="00932BB4" w:rsidP="00932BB4">
      <w:pPr>
        <w:rPr>
          <w:rFonts w:asciiTheme="minorHAnsi" w:hAnsiTheme="minorHAnsi"/>
          <w:b/>
          <w:sz w:val="22"/>
        </w:rPr>
      </w:pPr>
      <w:r w:rsidRPr="00932BB4">
        <w:rPr>
          <w:rFonts w:asciiTheme="minorHAnsi" w:hAnsiTheme="minorHAnsi"/>
          <w:b/>
          <w:sz w:val="22"/>
        </w:rPr>
        <w:t>Overview</w:t>
      </w:r>
    </w:p>
    <w:p w:rsidR="00932BB4" w:rsidRDefault="00932BB4" w:rsidP="00932BB4">
      <w:pPr>
        <w:pStyle w:val="BodyText2"/>
        <w:ind w:right="-270"/>
        <w:rPr>
          <w:rFonts w:ascii="Calibri" w:hAnsi="Calibri"/>
          <w:sz w:val="20"/>
        </w:rPr>
      </w:pPr>
    </w:p>
    <w:p w:rsidR="00932BB4" w:rsidRPr="00932BB4" w:rsidRDefault="00932BB4" w:rsidP="00932BB4">
      <w:pPr>
        <w:pStyle w:val="BodyText2"/>
        <w:ind w:right="-270"/>
        <w:rPr>
          <w:rFonts w:ascii="Calibri" w:hAnsi="Calibri"/>
          <w:sz w:val="22"/>
          <w:szCs w:val="22"/>
        </w:rPr>
      </w:pPr>
      <w:r w:rsidRPr="00932BB4">
        <w:rPr>
          <w:rFonts w:ascii="Calibri" w:hAnsi="Calibri"/>
          <w:sz w:val="22"/>
          <w:szCs w:val="22"/>
        </w:rPr>
        <w:t>Perkins is a federally funded program targeting career and technical skill programs at the secondary and postsecondary levels.  The program was initially established in 1963 with the passage of the Vocational Education Act, which was renamed in later authorizations by the program’s largest proponent, Carl D. Perkins.  In 2007, Perkins III was revamped via legislation to Perkins IV.  Perkins IV stresses increased accountability and greater linkages among secondary and postsecondary education and employment.</w:t>
      </w:r>
    </w:p>
    <w:p w:rsidR="00932BB4" w:rsidRPr="00932BB4" w:rsidRDefault="00932BB4" w:rsidP="00932BB4">
      <w:pPr>
        <w:pStyle w:val="BodyText2"/>
        <w:ind w:right="-270"/>
        <w:rPr>
          <w:rFonts w:ascii="Calibri" w:hAnsi="Calibri"/>
          <w:sz w:val="22"/>
          <w:szCs w:val="22"/>
        </w:rPr>
      </w:pPr>
    </w:p>
    <w:p w:rsidR="00932BB4" w:rsidRPr="00932BB4" w:rsidRDefault="00932BB4" w:rsidP="00932BB4">
      <w:pPr>
        <w:rPr>
          <w:rFonts w:ascii="Calibri" w:hAnsi="Calibri" w:cs="Arial"/>
          <w:sz w:val="22"/>
          <w:szCs w:val="22"/>
        </w:rPr>
      </w:pPr>
      <w:r w:rsidRPr="00932BB4">
        <w:rPr>
          <w:rFonts w:ascii="Calibri" w:hAnsi="Calibri" w:cs="Arial"/>
          <w:sz w:val="22"/>
          <w:szCs w:val="22"/>
        </w:rPr>
        <w:t xml:space="preserve">Goals of the Perkins program include: </w:t>
      </w:r>
    </w:p>
    <w:p w:rsidR="00932BB4" w:rsidRPr="00932BB4" w:rsidRDefault="00932BB4" w:rsidP="00932BB4">
      <w:pPr>
        <w:numPr>
          <w:ilvl w:val="0"/>
          <w:numId w:val="14"/>
        </w:numPr>
        <w:rPr>
          <w:rFonts w:ascii="Calibri" w:hAnsi="Calibri" w:cs="Arial"/>
          <w:sz w:val="22"/>
          <w:szCs w:val="22"/>
        </w:rPr>
      </w:pPr>
      <w:r w:rsidRPr="00932BB4">
        <w:rPr>
          <w:rFonts w:ascii="Calibri" w:hAnsi="Calibri" w:cs="Arial"/>
          <w:sz w:val="22"/>
          <w:szCs w:val="22"/>
        </w:rPr>
        <w:t>Further developing the academic, career and technical skills of students through high standards;</w:t>
      </w:r>
    </w:p>
    <w:p w:rsidR="00932BB4" w:rsidRPr="00932BB4" w:rsidRDefault="00932BB4" w:rsidP="00932BB4">
      <w:pPr>
        <w:numPr>
          <w:ilvl w:val="0"/>
          <w:numId w:val="14"/>
        </w:numPr>
        <w:rPr>
          <w:rFonts w:ascii="Calibri" w:hAnsi="Calibri" w:cs="Arial"/>
          <w:sz w:val="22"/>
          <w:szCs w:val="22"/>
        </w:rPr>
      </w:pPr>
      <w:r w:rsidRPr="00932BB4">
        <w:rPr>
          <w:rFonts w:ascii="Calibri" w:hAnsi="Calibri" w:cs="Arial"/>
          <w:sz w:val="22"/>
          <w:szCs w:val="22"/>
        </w:rPr>
        <w:t>Linking secondary and postsecondary career and technical programs;</w:t>
      </w:r>
    </w:p>
    <w:p w:rsidR="00932BB4" w:rsidRPr="00932BB4" w:rsidRDefault="00932BB4" w:rsidP="00932BB4">
      <w:pPr>
        <w:numPr>
          <w:ilvl w:val="0"/>
          <w:numId w:val="14"/>
        </w:numPr>
        <w:rPr>
          <w:rFonts w:ascii="Calibri" w:hAnsi="Calibri" w:cs="Arial"/>
          <w:sz w:val="22"/>
          <w:szCs w:val="22"/>
        </w:rPr>
      </w:pPr>
      <w:r w:rsidRPr="00932BB4">
        <w:rPr>
          <w:rFonts w:ascii="Calibri" w:hAnsi="Calibri" w:cs="Arial"/>
          <w:sz w:val="22"/>
          <w:szCs w:val="22"/>
        </w:rPr>
        <w:t>Disseminating national research about career and technical education; and</w:t>
      </w:r>
    </w:p>
    <w:p w:rsidR="00932BB4" w:rsidRPr="00932BB4" w:rsidRDefault="00932BB4" w:rsidP="00932BB4">
      <w:pPr>
        <w:numPr>
          <w:ilvl w:val="0"/>
          <w:numId w:val="14"/>
        </w:numPr>
        <w:rPr>
          <w:rFonts w:ascii="Calibri" w:hAnsi="Calibri" w:cs="Arial"/>
          <w:sz w:val="22"/>
          <w:szCs w:val="22"/>
        </w:rPr>
      </w:pPr>
      <w:r w:rsidRPr="00932BB4">
        <w:rPr>
          <w:rFonts w:ascii="Calibri" w:hAnsi="Calibri" w:cs="Arial"/>
          <w:sz w:val="22"/>
          <w:szCs w:val="22"/>
        </w:rPr>
        <w:t>Providing professional development and technical assistance to career and technical educators.</w:t>
      </w:r>
    </w:p>
    <w:p w:rsidR="00932BB4" w:rsidRPr="00932BB4" w:rsidRDefault="00932BB4" w:rsidP="00932BB4">
      <w:pPr>
        <w:pStyle w:val="BodyText2"/>
        <w:ind w:right="-270"/>
        <w:rPr>
          <w:rFonts w:ascii="Calibri" w:hAnsi="Calibri"/>
          <w:sz w:val="22"/>
          <w:szCs w:val="22"/>
        </w:rPr>
      </w:pPr>
    </w:p>
    <w:p w:rsidR="00932BB4" w:rsidRPr="00932BB4" w:rsidRDefault="00932BB4" w:rsidP="00932BB4">
      <w:pPr>
        <w:pStyle w:val="BodyText2"/>
        <w:ind w:right="-270"/>
        <w:rPr>
          <w:rFonts w:ascii="Calibri" w:hAnsi="Calibri"/>
          <w:sz w:val="22"/>
          <w:szCs w:val="22"/>
        </w:rPr>
      </w:pPr>
      <w:r w:rsidRPr="00932BB4">
        <w:rPr>
          <w:rFonts w:ascii="Calibri" w:hAnsi="Calibri"/>
          <w:sz w:val="22"/>
          <w:szCs w:val="22"/>
        </w:rPr>
        <w:t>The Virginia Department of Education is the grant recipient of the Perkins funds for the Commonwealth.  The Virginia Community College System (VCCS) receives 15 percent of the grant to administer the postsecondary component of the program.</w:t>
      </w:r>
    </w:p>
    <w:p w:rsidR="00932BB4" w:rsidRPr="002B1775" w:rsidRDefault="00932BB4" w:rsidP="00932BB4">
      <w:pPr>
        <w:pStyle w:val="BodyText2"/>
        <w:ind w:right="-270"/>
        <w:rPr>
          <w:rFonts w:ascii="Calibri" w:hAnsi="Calibri"/>
          <w:szCs w:val="22"/>
        </w:rPr>
      </w:pPr>
    </w:p>
    <w:p w:rsidR="00932BB4" w:rsidRPr="002B1775" w:rsidRDefault="00932BB4" w:rsidP="00932BB4">
      <w:pPr>
        <w:ind w:right="-270"/>
        <w:rPr>
          <w:rFonts w:ascii="Calibri" w:hAnsi="Calibri" w:cs="Arial"/>
          <w:sz w:val="22"/>
          <w:szCs w:val="22"/>
        </w:rPr>
      </w:pPr>
      <w:r w:rsidRPr="002B1775">
        <w:rPr>
          <w:rFonts w:ascii="Calibri" w:hAnsi="Calibri" w:cs="Arial"/>
          <w:sz w:val="22"/>
          <w:szCs w:val="22"/>
        </w:rPr>
        <w:t>The VCCS is expected to meet established targets each year and to report on the results of the performance measures. Continued Perkins funding is contingent upon achieving targets for each of these measures in future years.  Institutions are considered to have met the target if they are within 90</w:t>
      </w:r>
      <w:r>
        <w:rPr>
          <w:rFonts w:ascii="Calibri" w:hAnsi="Calibri" w:cs="Arial"/>
          <w:sz w:val="22"/>
          <w:szCs w:val="22"/>
        </w:rPr>
        <w:t xml:space="preserve"> percent</w:t>
      </w:r>
      <w:r w:rsidRPr="002B1775">
        <w:rPr>
          <w:rFonts w:ascii="Calibri" w:hAnsi="Calibri" w:cs="Arial"/>
          <w:sz w:val="22"/>
          <w:szCs w:val="22"/>
        </w:rPr>
        <w:t xml:space="preserve"> of the target. </w:t>
      </w:r>
    </w:p>
    <w:p w:rsidR="00932BB4" w:rsidRPr="009E5323" w:rsidRDefault="00932BB4" w:rsidP="00932BB4">
      <w:pPr>
        <w:pStyle w:val="BodyText2"/>
        <w:ind w:right="-270"/>
        <w:rPr>
          <w:rFonts w:ascii="Calibri" w:hAnsi="Calibri"/>
          <w:sz w:val="20"/>
        </w:rPr>
      </w:pPr>
    </w:p>
    <w:p w:rsidR="00932BB4" w:rsidRPr="00932BB4" w:rsidRDefault="00932BB4" w:rsidP="00932BB4">
      <w:pPr>
        <w:rPr>
          <w:b/>
        </w:rPr>
      </w:pPr>
      <w:r w:rsidRPr="00932BB4">
        <w:rPr>
          <w:b/>
        </w:rPr>
        <w:t>Results for 2017-18</w:t>
      </w:r>
    </w:p>
    <w:p w:rsidR="00932BB4" w:rsidRDefault="00932BB4" w:rsidP="00932BB4">
      <w:pPr>
        <w:pStyle w:val="BodyText2"/>
        <w:ind w:right="-270"/>
        <w:rPr>
          <w:rFonts w:ascii="Calibri" w:hAnsi="Calibri"/>
          <w:b/>
          <w:sz w:val="20"/>
        </w:rPr>
      </w:pPr>
    </w:p>
    <w:p w:rsidR="00932BB4" w:rsidRDefault="00932BB4" w:rsidP="00932BB4">
      <w:pPr>
        <w:ind w:right="-270"/>
        <w:rPr>
          <w:rFonts w:ascii="Calibri" w:hAnsi="Calibri" w:cs="Arial"/>
          <w:sz w:val="22"/>
          <w:szCs w:val="22"/>
        </w:rPr>
      </w:pPr>
      <w:r w:rsidRPr="002B1775">
        <w:rPr>
          <w:rFonts w:ascii="Calibri" w:hAnsi="Calibri" w:cs="Arial"/>
          <w:sz w:val="22"/>
          <w:szCs w:val="22"/>
        </w:rPr>
        <w:t xml:space="preserve">In </w:t>
      </w:r>
      <w:r>
        <w:rPr>
          <w:rFonts w:ascii="Calibri" w:hAnsi="Calibri" w:cs="Arial"/>
          <w:sz w:val="22"/>
          <w:szCs w:val="22"/>
        </w:rPr>
        <w:t>the 2017-18 academic year</w:t>
      </w:r>
      <w:r w:rsidRPr="002B1775">
        <w:rPr>
          <w:rFonts w:ascii="Calibri" w:hAnsi="Calibri" w:cs="Arial"/>
          <w:sz w:val="22"/>
          <w:szCs w:val="22"/>
        </w:rPr>
        <w:t>, the VCCS exceeded</w:t>
      </w:r>
      <w:r>
        <w:rPr>
          <w:rFonts w:ascii="Calibri" w:hAnsi="Calibri" w:cs="Arial"/>
          <w:sz w:val="22"/>
          <w:szCs w:val="22"/>
        </w:rPr>
        <w:t xml:space="preserve"> the target for measures 2P1 (Completion) and 5P1 (Non-traditional gender representation), and exceeded the 90 percent threshold for all measures.</w:t>
      </w:r>
      <w:r w:rsidRPr="002B1775">
        <w:rPr>
          <w:rFonts w:ascii="Calibri" w:hAnsi="Calibri" w:cs="Arial"/>
          <w:sz w:val="22"/>
          <w:szCs w:val="22"/>
        </w:rPr>
        <w:t xml:space="preserve"> </w:t>
      </w:r>
      <w:r>
        <w:rPr>
          <w:rFonts w:ascii="Calibri" w:hAnsi="Calibri" w:cs="Arial"/>
          <w:sz w:val="22"/>
          <w:szCs w:val="22"/>
        </w:rPr>
        <w:t xml:space="preserve"> Table 1 shows the performance of the VCCS on each of the six measures and compares the actual results to the Perkins targets and thresholds, as well as to the results of the previous year. Compared to the previous year, performance improved for each measure except 4P1 (Employment), which experienced a very slight decline (-0.14 percent). The largest improvement was in 2P1 (Completion), which increased by over three percent. </w:t>
      </w:r>
    </w:p>
    <w:p w:rsidR="00932BB4" w:rsidRDefault="00932BB4" w:rsidP="00932BB4">
      <w:pPr>
        <w:ind w:right="-270"/>
        <w:rPr>
          <w:rFonts w:ascii="Calibri" w:hAnsi="Calibri" w:cs="Arial"/>
          <w:sz w:val="22"/>
          <w:szCs w:val="22"/>
        </w:rPr>
      </w:pPr>
    </w:p>
    <w:p w:rsidR="00932BB4" w:rsidRPr="00E9477D" w:rsidRDefault="00932BB4" w:rsidP="00932BB4">
      <w:pPr>
        <w:ind w:right="-270"/>
        <w:jc w:val="center"/>
        <w:rPr>
          <w:rFonts w:ascii="Calibri" w:hAnsi="Calibri" w:cs="Arial"/>
          <w:b/>
          <w:sz w:val="22"/>
          <w:szCs w:val="22"/>
        </w:rPr>
      </w:pPr>
      <w:r w:rsidRPr="00E9477D">
        <w:rPr>
          <w:rFonts w:ascii="Calibri" w:hAnsi="Calibri" w:cs="Arial"/>
          <w:b/>
          <w:sz w:val="22"/>
          <w:szCs w:val="22"/>
        </w:rPr>
        <w:t>Table 1: VCCS Performance on Perkins Measures</w:t>
      </w:r>
    </w:p>
    <w:p w:rsidR="00932BB4" w:rsidRDefault="00932BB4" w:rsidP="00932BB4">
      <w:pPr>
        <w:pStyle w:val="BodyText2"/>
        <w:ind w:right="-270"/>
        <w:rPr>
          <w:rFonts w:ascii="Calibri" w:hAnsi="Calibri"/>
          <w:b/>
          <w:sz w:val="20"/>
        </w:rPr>
      </w:pPr>
    </w:p>
    <w:tbl>
      <w:tblPr>
        <w:tblStyle w:val="TableGrid"/>
        <w:tblW w:w="10275" w:type="dxa"/>
        <w:tblLook w:val="04A0" w:firstRow="1" w:lastRow="0" w:firstColumn="1" w:lastColumn="0" w:noHBand="0" w:noVBand="1"/>
        <w:tblDescription w:val="Table showing VCCS Performance on Perkins Measures"/>
      </w:tblPr>
      <w:tblGrid>
        <w:gridCol w:w="3255"/>
        <w:gridCol w:w="720"/>
        <w:gridCol w:w="720"/>
        <w:gridCol w:w="720"/>
        <w:gridCol w:w="720"/>
        <w:gridCol w:w="1200"/>
        <w:gridCol w:w="720"/>
        <w:gridCol w:w="2220"/>
      </w:tblGrid>
      <w:tr w:rsidR="00932BB4" w:rsidTr="00932BB4">
        <w:trPr>
          <w:trHeight w:val="965"/>
          <w:tblHeader/>
        </w:trPr>
        <w:tc>
          <w:tcPr>
            <w:tcW w:w="3255"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Perkins Performance Measure</w:t>
            </w:r>
          </w:p>
        </w:tc>
        <w:tc>
          <w:tcPr>
            <w:tcW w:w="720"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Actual</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2016-</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2017</w:t>
            </w:r>
          </w:p>
        </w:tc>
        <w:tc>
          <w:tcPr>
            <w:tcW w:w="720"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Actual</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2017-</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2018</w:t>
            </w:r>
          </w:p>
        </w:tc>
        <w:tc>
          <w:tcPr>
            <w:tcW w:w="720"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Target</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2017-</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2018</w:t>
            </w:r>
          </w:p>
        </w:tc>
        <w:tc>
          <w:tcPr>
            <w:tcW w:w="720"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Diff. Actual vs. Target</w:t>
            </w:r>
          </w:p>
        </w:tc>
        <w:tc>
          <w:tcPr>
            <w:tcW w:w="1200"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Change from</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2016-2017</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To</w:t>
            </w:r>
          </w:p>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2017-2018</w:t>
            </w:r>
          </w:p>
        </w:tc>
        <w:tc>
          <w:tcPr>
            <w:tcW w:w="720"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90% of Target</w:t>
            </w:r>
          </w:p>
        </w:tc>
        <w:tc>
          <w:tcPr>
            <w:tcW w:w="2220" w:type="dxa"/>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Result</w:t>
            </w:r>
          </w:p>
        </w:tc>
      </w:tr>
      <w:tr w:rsidR="00932BB4" w:rsidTr="00932BB4">
        <w:trPr>
          <w:trHeight w:val="300"/>
        </w:trPr>
        <w:tc>
          <w:tcPr>
            <w:tcW w:w="3255" w:type="dxa"/>
            <w:vAlign w:val="center"/>
            <w:hideMark/>
          </w:tcPr>
          <w:p w:rsidR="00932BB4" w:rsidRDefault="00932BB4" w:rsidP="00932BB4">
            <w:pPr>
              <w:rPr>
                <w:rFonts w:ascii="Calibri" w:hAnsi="Calibri" w:cs="Calibri"/>
                <w:color w:val="000000"/>
                <w:sz w:val="18"/>
                <w:szCs w:val="18"/>
              </w:rPr>
            </w:pPr>
            <w:r>
              <w:rPr>
                <w:rFonts w:ascii="Calibri" w:hAnsi="Calibri" w:cs="Calibri"/>
                <w:color w:val="000000"/>
                <w:sz w:val="18"/>
                <w:szCs w:val="18"/>
              </w:rPr>
              <w:t>1P1: Technical Skills Attainment</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75.86</w:t>
            </w:r>
          </w:p>
        </w:tc>
        <w:tc>
          <w:tcPr>
            <w:tcW w:w="720" w:type="dxa"/>
            <w:vAlign w:val="center"/>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76.78</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77.50</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-0..72</w:t>
            </w:r>
          </w:p>
        </w:tc>
        <w:tc>
          <w:tcPr>
            <w:tcW w:w="120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0.92</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69.75</w:t>
            </w:r>
          </w:p>
        </w:tc>
        <w:tc>
          <w:tcPr>
            <w:tcW w:w="2220" w:type="dxa"/>
            <w:noWrap/>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Exceeds 90% Threshold</w:t>
            </w:r>
          </w:p>
        </w:tc>
      </w:tr>
      <w:tr w:rsidR="00932BB4" w:rsidTr="00932BB4">
        <w:trPr>
          <w:trHeight w:val="300"/>
        </w:trPr>
        <w:tc>
          <w:tcPr>
            <w:tcW w:w="3255" w:type="dxa"/>
            <w:vAlign w:val="center"/>
            <w:hideMark/>
          </w:tcPr>
          <w:p w:rsidR="00932BB4" w:rsidRDefault="00932BB4" w:rsidP="00932BB4">
            <w:pPr>
              <w:rPr>
                <w:rFonts w:ascii="Calibri" w:hAnsi="Calibri" w:cs="Calibri"/>
                <w:color w:val="000000"/>
                <w:sz w:val="18"/>
                <w:szCs w:val="18"/>
              </w:rPr>
            </w:pPr>
            <w:r>
              <w:rPr>
                <w:rFonts w:ascii="Calibri" w:hAnsi="Calibri" w:cs="Calibri"/>
                <w:color w:val="000000"/>
                <w:sz w:val="18"/>
                <w:szCs w:val="18"/>
              </w:rPr>
              <w:t>2P1: Completion</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40.97</w:t>
            </w:r>
          </w:p>
        </w:tc>
        <w:tc>
          <w:tcPr>
            <w:tcW w:w="720" w:type="dxa"/>
            <w:vAlign w:val="center"/>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44.00</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41.75</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2.25</w:t>
            </w:r>
          </w:p>
        </w:tc>
        <w:tc>
          <w:tcPr>
            <w:tcW w:w="120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3.03</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37.58</w:t>
            </w:r>
          </w:p>
        </w:tc>
        <w:tc>
          <w:tcPr>
            <w:tcW w:w="2220" w:type="dxa"/>
            <w:noWrap/>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Exceeds Target</w:t>
            </w:r>
          </w:p>
        </w:tc>
      </w:tr>
      <w:tr w:rsidR="00932BB4" w:rsidTr="00932BB4">
        <w:trPr>
          <w:trHeight w:val="300"/>
        </w:trPr>
        <w:tc>
          <w:tcPr>
            <w:tcW w:w="3255" w:type="dxa"/>
            <w:vAlign w:val="center"/>
            <w:hideMark/>
          </w:tcPr>
          <w:p w:rsidR="00932BB4" w:rsidRDefault="00932BB4" w:rsidP="00932BB4">
            <w:pPr>
              <w:rPr>
                <w:rFonts w:ascii="Calibri" w:hAnsi="Calibri" w:cs="Calibri"/>
                <w:color w:val="000000"/>
                <w:sz w:val="18"/>
                <w:szCs w:val="18"/>
              </w:rPr>
            </w:pPr>
            <w:r>
              <w:rPr>
                <w:rFonts w:ascii="Calibri" w:hAnsi="Calibri" w:cs="Calibri"/>
                <w:color w:val="000000"/>
                <w:sz w:val="18"/>
                <w:szCs w:val="18"/>
              </w:rPr>
              <w:t>3P1: Retention and Transfer</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64.53</w:t>
            </w:r>
          </w:p>
        </w:tc>
        <w:tc>
          <w:tcPr>
            <w:tcW w:w="720" w:type="dxa"/>
            <w:vAlign w:val="center"/>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64.83</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66.40</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-1.57</w:t>
            </w:r>
          </w:p>
        </w:tc>
        <w:tc>
          <w:tcPr>
            <w:tcW w:w="120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0.30</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59.76</w:t>
            </w:r>
          </w:p>
        </w:tc>
        <w:tc>
          <w:tcPr>
            <w:tcW w:w="2220" w:type="dxa"/>
            <w:noWrap/>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Exceeds 90% Threshold</w:t>
            </w:r>
          </w:p>
        </w:tc>
      </w:tr>
      <w:tr w:rsidR="00932BB4" w:rsidTr="00932BB4">
        <w:trPr>
          <w:trHeight w:val="300"/>
        </w:trPr>
        <w:tc>
          <w:tcPr>
            <w:tcW w:w="3255" w:type="dxa"/>
            <w:vAlign w:val="center"/>
            <w:hideMark/>
          </w:tcPr>
          <w:p w:rsidR="00932BB4" w:rsidRDefault="00932BB4" w:rsidP="00932BB4">
            <w:pPr>
              <w:rPr>
                <w:rFonts w:ascii="Calibri" w:hAnsi="Calibri" w:cs="Calibri"/>
                <w:color w:val="000000"/>
                <w:sz w:val="18"/>
                <w:szCs w:val="18"/>
              </w:rPr>
            </w:pPr>
            <w:r>
              <w:rPr>
                <w:rFonts w:ascii="Calibri" w:hAnsi="Calibri" w:cs="Calibri"/>
                <w:color w:val="000000"/>
                <w:sz w:val="18"/>
                <w:szCs w:val="18"/>
              </w:rPr>
              <w:t>4P1: Employment</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69.30</w:t>
            </w:r>
          </w:p>
        </w:tc>
        <w:tc>
          <w:tcPr>
            <w:tcW w:w="720" w:type="dxa"/>
            <w:vAlign w:val="center"/>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69.16</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70.00</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-0.84</w:t>
            </w:r>
          </w:p>
        </w:tc>
        <w:tc>
          <w:tcPr>
            <w:tcW w:w="120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-0.14</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63.00</w:t>
            </w:r>
          </w:p>
        </w:tc>
        <w:tc>
          <w:tcPr>
            <w:tcW w:w="2220" w:type="dxa"/>
            <w:noWrap/>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Exceeds 90% Threshold</w:t>
            </w:r>
          </w:p>
        </w:tc>
      </w:tr>
      <w:tr w:rsidR="00932BB4" w:rsidTr="00932BB4">
        <w:trPr>
          <w:trHeight w:val="300"/>
        </w:trPr>
        <w:tc>
          <w:tcPr>
            <w:tcW w:w="3255" w:type="dxa"/>
            <w:vAlign w:val="center"/>
            <w:hideMark/>
          </w:tcPr>
          <w:p w:rsidR="00932BB4" w:rsidRDefault="00932BB4" w:rsidP="00932BB4">
            <w:pPr>
              <w:ind w:left="357" w:hanging="357"/>
              <w:rPr>
                <w:rFonts w:ascii="Calibri" w:hAnsi="Calibri" w:cs="Calibri"/>
                <w:color w:val="000000"/>
                <w:sz w:val="18"/>
                <w:szCs w:val="18"/>
              </w:rPr>
            </w:pPr>
            <w:r>
              <w:rPr>
                <w:rFonts w:ascii="Calibri" w:hAnsi="Calibri" w:cs="Calibri"/>
                <w:color w:val="000000"/>
                <w:sz w:val="18"/>
                <w:szCs w:val="18"/>
              </w:rPr>
              <w:t>5P1: Nontraditional Gender  Representation</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16.51</w:t>
            </w:r>
          </w:p>
        </w:tc>
        <w:tc>
          <w:tcPr>
            <w:tcW w:w="720" w:type="dxa"/>
            <w:vAlign w:val="center"/>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17.15</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16.14</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1.01</w:t>
            </w:r>
          </w:p>
        </w:tc>
        <w:tc>
          <w:tcPr>
            <w:tcW w:w="120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0.64</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14.53</w:t>
            </w:r>
          </w:p>
        </w:tc>
        <w:tc>
          <w:tcPr>
            <w:tcW w:w="2220" w:type="dxa"/>
            <w:noWrap/>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Exceeds Target</w:t>
            </w:r>
          </w:p>
        </w:tc>
      </w:tr>
      <w:tr w:rsidR="00932BB4" w:rsidTr="00932BB4">
        <w:trPr>
          <w:trHeight w:val="300"/>
        </w:trPr>
        <w:tc>
          <w:tcPr>
            <w:tcW w:w="3255" w:type="dxa"/>
            <w:vAlign w:val="center"/>
            <w:hideMark/>
          </w:tcPr>
          <w:p w:rsidR="00932BB4" w:rsidRDefault="00932BB4" w:rsidP="00932BB4">
            <w:pPr>
              <w:ind w:left="357" w:hanging="357"/>
              <w:rPr>
                <w:rFonts w:ascii="Calibri" w:hAnsi="Calibri" w:cs="Calibri"/>
                <w:color w:val="000000"/>
                <w:sz w:val="18"/>
                <w:szCs w:val="18"/>
              </w:rPr>
            </w:pPr>
            <w:r>
              <w:rPr>
                <w:rFonts w:ascii="Calibri" w:hAnsi="Calibri" w:cs="Calibri"/>
                <w:color w:val="000000"/>
                <w:sz w:val="18"/>
                <w:szCs w:val="18"/>
              </w:rPr>
              <w:t>5P2: Nontraditional Gender Completion</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14.15</w:t>
            </w:r>
          </w:p>
        </w:tc>
        <w:tc>
          <w:tcPr>
            <w:tcW w:w="720" w:type="dxa"/>
            <w:vAlign w:val="center"/>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14.57</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15.30</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-0.73</w:t>
            </w:r>
          </w:p>
        </w:tc>
        <w:tc>
          <w:tcPr>
            <w:tcW w:w="120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0.42</w:t>
            </w:r>
          </w:p>
        </w:tc>
        <w:tc>
          <w:tcPr>
            <w:tcW w:w="720" w:type="dxa"/>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13.77</w:t>
            </w:r>
          </w:p>
        </w:tc>
        <w:tc>
          <w:tcPr>
            <w:tcW w:w="2220" w:type="dxa"/>
            <w:noWrap/>
            <w:vAlign w:val="center"/>
            <w:hideMark/>
          </w:tcPr>
          <w:p w:rsidR="00932BB4" w:rsidRDefault="00932BB4" w:rsidP="00932BB4">
            <w:pPr>
              <w:jc w:val="center"/>
              <w:rPr>
                <w:rFonts w:ascii="Calibri" w:hAnsi="Calibri" w:cs="Calibri"/>
                <w:color w:val="000000"/>
                <w:sz w:val="18"/>
                <w:szCs w:val="18"/>
              </w:rPr>
            </w:pPr>
            <w:r>
              <w:rPr>
                <w:rFonts w:ascii="Calibri" w:hAnsi="Calibri" w:cs="Calibri"/>
                <w:color w:val="000000"/>
                <w:sz w:val="18"/>
                <w:szCs w:val="18"/>
              </w:rPr>
              <w:t>Exceeds 90% Threshold</w:t>
            </w:r>
          </w:p>
        </w:tc>
      </w:tr>
    </w:tbl>
    <w:p w:rsidR="00932BB4" w:rsidRDefault="00932BB4" w:rsidP="00932BB4">
      <w:pPr>
        <w:pStyle w:val="BodyText2"/>
        <w:ind w:right="-270"/>
        <w:rPr>
          <w:rFonts w:ascii="Calibri" w:hAnsi="Calibri"/>
          <w:b/>
          <w:sz w:val="20"/>
        </w:rPr>
        <w:sectPr w:rsidR="00932BB4" w:rsidSect="00932BB4">
          <w:pgSz w:w="12240" w:h="15840"/>
          <w:pgMar w:top="1080" w:right="1080" w:bottom="720" w:left="1080" w:header="1080" w:footer="720" w:gutter="0"/>
          <w:pgNumType w:start="2"/>
          <w:cols w:space="720"/>
          <w:noEndnote/>
          <w:titlePg/>
          <w:docGrid w:linePitch="326"/>
        </w:sectPr>
      </w:pPr>
    </w:p>
    <w:p w:rsidR="00932BB4" w:rsidRPr="00DB5783" w:rsidRDefault="00932BB4" w:rsidP="00932BB4">
      <w:pPr>
        <w:ind w:right="-270"/>
        <w:rPr>
          <w:rFonts w:ascii="Calibri" w:hAnsi="Calibri" w:cs="Arial"/>
          <w:sz w:val="22"/>
          <w:szCs w:val="22"/>
        </w:rPr>
      </w:pPr>
      <w:r>
        <w:rPr>
          <w:rFonts w:ascii="Calibri" w:hAnsi="Calibri" w:cs="Arial"/>
          <w:sz w:val="22"/>
          <w:szCs w:val="22"/>
        </w:rPr>
        <w:t xml:space="preserve">The remaining document provides information on how each of the 23 community colleges performed on each of the Perkins measures in 2017-18. Definitions and methods for calculating the performance measures are provided in the Appendix. </w:t>
      </w:r>
    </w:p>
    <w:p w:rsidR="00932BB4" w:rsidRPr="00932BB4" w:rsidRDefault="00932BB4" w:rsidP="00932BB4">
      <w:pPr>
        <w:rPr>
          <w:rFonts w:ascii="Calibri" w:hAnsi="Calibri" w:cs="Calibri"/>
          <w:b/>
        </w:rPr>
      </w:pPr>
    </w:p>
    <w:p w:rsidR="00932BB4" w:rsidRPr="00932BB4" w:rsidRDefault="00932BB4" w:rsidP="00932BB4">
      <w:pPr>
        <w:rPr>
          <w:rFonts w:ascii="Calibri" w:hAnsi="Calibri"/>
          <w:b/>
          <w:sz w:val="22"/>
        </w:rPr>
      </w:pPr>
      <w:r w:rsidRPr="00932BB4">
        <w:rPr>
          <w:rFonts w:ascii="Calibri" w:hAnsi="Calibri"/>
          <w:b/>
          <w:sz w:val="22"/>
        </w:rPr>
        <w:t xml:space="preserve">Individual College Success by Perkins Measure </w:t>
      </w:r>
    </w:p>
    <w:p w:rsidR="00932BB4" w:rsidRDefault="00932BB4" w:rsidP="00932BB4">
      <w:pPr>
        <w:pStyle w:val="BodyText2"/>
        <w:ind w:right="-270"/>
        <w:rPr>
          <w:rFonts w:ascii="Calibri" w:hAnsi="Calibri"/>
          <w:b/>
          <w:szCs w:val="22"/>
        </w:rPr>
      </w:pPr>
    </w:p>
    <w:p w:rsidR="00932BB4" w:rsidRPr="00205200" w:rsidRDefault="00932BB4" w:rsidP="00932BB4">
      <w:pPr>
        <w:rPr>
          <w:rFonts w:ascii="Calibri" w:hAnsi="Calibri" w:cs="Calibri"/>
          <w:sz w:val="22"/>
          <w:szCs w:val="22"/>
        </w:rPr>
      </w:pPr>
      <w:r w:rsidRPr="00205200">
        <w:rPr>
          <w:rFonts w:ascii="Calibri" w:hAnsi="Calibri" w:cs="Calibri"/>
          <w:sz w:val="22"/>
          <w:szCs w:val="22"/>
        </w:rPr>
        <w:t xml:space="preserve">Individual college performance on the Perkins measures varied in </w:t>
      </w:r>
      <w:r>
        <w:rPr>
          <w:rFonts w:ascii="Calibri" w:hAnsi="Calibri" w:cs="Calibri"/>
          <w:sz w:val="22"/>
          <w:szCs w:val="22"/>
        </w:rPr>
        <w:t>2017-18, but generally improved from the prior year</w:t>
      </w:r>
      <w:r w:rsidRPr="00205200">
        <w:rPr>
          <w:rFonts w:ascii="Calibri" w:hAnsi="Calibri" w:cs="Calibri"/>
          <w:sz w:val="22"/>
          <w:szCs w:val="22"/>
        </w:rPr>
        <w:t xml:space="preserve">. Table 2 provides data on performance for the 23 community colleges.  If the data point is </w:t>
      </w:r>
      <w:r>
        <w:rPr>
          <w:rFonts w:ascii="Calibri" w:hAnsi="Calibri" w:cs="Calibri"/>
          <w:sz w:val="22"/>
          <w:szCs w:val="22"/>
        </w:rPr>
        <w:t>labeled in blue font</w:t>
      </w:r>
      <w:r w:rsidRPr="00205200">
        <w:rPr>
          <w:rFonts w:ascii="Calibri" w:hAnsi="Calibri" w:cs="Calibri"/>
          <w:sz w:val="22"/>
          <w:szCs w:val="22"/>
        </w:rPr>
        <w:t xml:space="preserve">, then the college did not meet the target for the particular measure. If </w:t>
      </w:r>
      <w:r>
        <w:rPr>
          <w:rFonts w:ascii="Calibri" w:hAnsi="Calibri" w:cs="Calibri"/>
          <w:sz w:val="22"/>
          <w:szCs w:val="22"/>
        </w:rPr>
        <w:t xml:space="preserve">the cell is </w:t>
      </w:r>
      <w:r w:rsidRPr="00205200">
        <w:rPr>
          <w:rFonts w:ascii="Calibri" w:hAnsi="Calibri" w:cs="Calibri"/>
          <w:sz w:val="22"/>
          <w:szCs w:val="22"/>
        </w:rPr>
        <w:t>shaded, then the college did not meet the 90</w:t>
      </w:r>
      <w:r>
        <w:rPr>
          <w:rFonts w:ascii="Calibri" w:hAnsi="Calibri" w:cs="Calibri"/>
          <w:sz w:val="22"/>
          <w:szCs w:val="22"/>
        </w:rPr>
        <w:t xml:space="preserve"> percent</w:t>
      </w:r>
      <w:r w:rsidRPr="00205200">
        <w:rPr>
          <w:rFonts w:ascii="Calibri" w:hAnsi="Calibri" w:cs="Calibri"/>
          <w:sz w:val="22"/>
          <w:szCs w:val="22"/>
        </w:rPr>
        <w:t xml:space="preserve"> threshold</w:t>
      </w:r>
      <w:r>
        <w:rPr>
          <w:rFonts w:ascii="Calibri" w:hAnsi="Calibri" w:cs="Calibri"/>
          <w:sz w:val="22"/>
          <w:szCs w:val="22"/>
        </w:rPr>
        <w:t xml:space="preserve"> for that measure</w:t>
      </w:r>
      <w:r w:rsidRPr="00205200">
        <w:rPr>
          <w:rFonts w:ascii="Calibri" w:hAnsi="Calibri" w:cs="Calibri"/>
          <w:sz w:val="22"/>
          <w:szCs w:val="22"/>
        </w:rPr>
        <w:t>.</w:t>
      </w:r>
      <w:r>
        <w:rPr>
          <w:rFonts w:ascii="Calibri" w:hAnsi="Calibri" w:cs="Calibri"/>
          <w:sz w:val="22"/>
          <w:szCs w:val="22"/>
        </w:rPr>
        <w:t xml:space="preserve"> College performance on each of the six measures is summarized below.</w:t>
      </w:r>
    </w:p>
    <w:p w:rsidR="00932BB4" w:rsidRPr="00205200" w:rsidRDefault="00932BB4" w:rsidP="00932BB4">
      <w:pPr>
        <w:rPr>
          <w:rFonts w:ascii="Calibri" w:hAnsi="Calibri" w:cs="Calibri"/>
          <w:sz w:val="22"/>
          <w:szCs w:val="22"/>
        </w:rPr>
      </w:pPr>
    </w:p>
    <w:p w:rsidR="00932BB4" w:rsidRPr="00932BB4" w:rsidRDefault="00932BB4" w:rsidP="00932BB4">
      <w:pPr>
        <w:pStyle w:val="BodyText2"/>
        <w:numPr>
          <w:ilvl w:val="0"/>
          <w:numId w:val="28"/>
        </w:numPr>
        <w:ind w:right="-270"/>
        <w:rPr>
          <w:rFonts w:ascii="Calibri" w:hAnsi="Calibri"/>
          <w:sz w:val="22"/>
          <w:szCs w:val="22"/>
        </w:rPr>
      </w:pPr>
      <w:r w:rsidRPr="00932BB4">
        <w:rPr>
          <w:rFonts w:ascii="Calibri" w:hAnsi="Calibri"/>
          <w:b/>
          <w:sz w:val="22"/>
          <w:szCs w:val="22"/>
        </w:rPr>
        <w:t xml:space="preserve">1P1 Technical Skills:  </w:t>
      </w:r>
      <w:r w:rsidRPr="00932BB4">
        <w:rPr>
          <w:rFonts w:ascii="Calibri" w:hAnsi="Calibri"/>
          <w:sz w:val="22"/>
          <w:szCs w:val="22"/>
        </w:rPr>
        <w:t>12 of 23 colleges exceeded the target, and all exceeded the 90 percent threshold.</w:t>
      </w:r>
    </w:p>
    <w:p w:rsidR="00932BB4" w:rsidRPr="00932BB4" w:rsidRDefault="00932BB4" w:rsidP="00932BB4">
      <w:pPr>
        <w:pStyle w:val="BodyText2"/>
        <w:numPr>
          <w:ilvl w:val="0"/>
          <w:numId w:val="28"/>
        </w:numPr>
        <w:ind w:right="-270"/>
        <w:rPr>
          <w:rFonts w:ascii="Calibri" w:hAnsi="Calibri"/>
          <w:sz w:val="22"/>
          <w:szCs w:val="22"/>
        </w:rPr>
      </w:pPr>
      <w:r w:rsidRPr="00932BB4">
        <w:rPr>
          <w:rFonts w:ascii="Calibri" w:hAnsi="Calibri"/>
          <w:b/>
          <w:sz w:val="22"/>
          <w:szCs w:val="22"/>
        </w:rPr>
        <w:t xml:space="preserve">2P1 Completion:  </w:t>
      </w:r>
      <w:r w:rsidRPr="00932BB4">
        <w:rPr>
          <w:rFonts w:ascii="Calibri" w:hAnsi="Calibri"/>
          <w:sz w:val="22"/>
          <w:szCs w:val="22"/>
        </w:rPr>
        <w:t>15 of 23 colleges exceeded the target, while only two colleges failed to meet the 90 percent threshold.</w:t>
      </w:r>
    </w:p>
    <w:p w:rsidR="00932BB4" w:rsidRPr="00932BB4" w:rsidRDefault="00932BB4" w:rsidP="00932BB4">
      <w:pPr>
        <w:pStyle w:val="BodyText2"/>
        <w:numPr>
          <w:ilvl w:val="0"/>
          <w:numId w:val="28"/>
        </w:numPr>
        <w:ind w:right="-270"/>
        <w:rPr>
          <w:rFonts w:ascii="Calibri" w:hAnsi="Calibri"/>
          <w:sz w:val="22"/>
          <w:szCs w:val="22"/>
        </w:rPr>
      </w:pPr>
      <w:r w:rsidRPr="00932BB4">
        <w:rPr>
          <w:rFonts w:ascii="Calibri" w:hAnsi="Calibri"/>
          <w:b/>
          <w:sz w:val="22"/>
          <w:szCs w:val="22"/>
        </w:rPr>
        <w:t xml:space="preserve">3P1 Retention and Transfer:  </w:t>
      </w:r>
      <w:r w:rsidRPr="00932BB4">
        <w:rPr>
          <w:rFonts w:ascii="Calibri" w:hAnsi="Calibri"/>
          <w:sz w:val="22"/>
          <w:szCs w:val="22"/>
        </w:rPr>
        <w:t xml:space="preserve">Only eight colleges exceeded the target, but only three colleges did not meet the 90 percent threshold. </w:t>
      </w:r>
    </w:p>
    <w:p w:rsidR="00932BB4" w:rsidRPr="00932BB4" w:rsidRDefault="00932BB4" w:rsidP="00932BB4">
      <w:pPr>
        <w:pStyle w:val="BodyText2"/>
        <w:numPr>
          <w:ilvl w:val="0"/>
          <w:numId w:val="28"/>
        </w:numPr>
        <w:ind w:right="-270"/>
        <w:rPr>
          <w:rFonts w:ascii="Calibri" w:hAnsi="Calibri"/>
          <w:b/>
          <w:sz w:val="22"/>
          <w:szCs w:val="22"/>
        </w:rPr>
      </w:pPr>
      <w:r w:rsidRPr="00932BB4">
        <w:rPr>
          <w:rFonts w:ascii="Calibri" w:hAnsi="Calibri"/>
          <w:b/>
          <w:sz w:val="22"/>
          <w:szCs w:val="22"/>
        </w:rPr>
        <w:t xml:space="preserve">4P1 Employment:  </w:t>
      </w:r>
      <w:r w:rsidRPr="00932BB4">
        <w:rPr>
          <w:rFonts w:ascii="Calibri" w:hAnsi="Calibri"/>
          <w:sz w:val="22"/>
          <w:szCs w:val="22"/>
        </w:rPr>
        <w:t xml:space="preserve">15 colleges exceeded the target, while only three colleges did not meet the 90 percent threshold. </w:t>
      </w:r>
    </w:p>
    <w:p w:rsidR="00932BB4" w:rsidRPr="00932BB4" w:rsidRDefault="00932BB4" w:rsidP="00932BB4">
      <w:pPr>
        <w:pStyle w:val="BodyText2"/>
        <w:numPr>
          <w:ilvl w:val="0"/>
          <w:numId w:val="28"/>
        </w:numPr>
        <w:ind w:right="-270"/>
        <w:rPr>
          <w:rFonts w:ascii="Calibri" w:hAnsi="Calibri"/>
          <w:sz w:val="22"/>
          <w:szCs w:val="22"/>
        </w:rPr>
      </w:pPr>
      <w:r w:rsidRPr="00932BB4">
        <w:rPr>
          <w:rFonts w:ascii="Calibri" w:hAnsi="Calibri"/>
          <w:b/>
          <w:sz w:val="22"/>
          <w:szCs w:val="22"/>
        </w:rPr>
        <w:t xml:space="preserve">5P1 Nontraditional Gender Representation: </w:t>
      </w:r>
      <w:r w:rsidRPr="00932BB4">
        <w:rPr>
          <w:rFonts w:ascii="Calibri" w:hAnsi="Calibri"/>
          <w:sz w:val="22"/>
          <w:szCs w:val="22"/>
        </w:rPr>
        <w:t xml:space="preserve">  Eight colleges exceeded the target, while ten colleges did not meet the 90 percent threshold. </w:t>
      </w:r>
    </w:p>
    <w:p w:rsidR="00932BB4" w:rsidRPr="00932BB4" w:rsidRDefault="00932BB4" w:rsidP="00932BB4">
      <w:pPr>
        <w:pStyle w:val="BodyText2"/>
        <w:numPr>
          <w:ilvl w:val="0"/>
          <w:numId w:val="28"/>
        </w:numPr>
        <w:ind w:right="-270"/>
        <w:rPr>
          <w:rFonts w:ascii="Calibri" w:hAnsi="Calibri"/>
          <w:sz w:val="22"/>
          <w:szCs w:val="22"/>
        </w:rPr>
      </w:pPr>
      <w:r w:rsidRPr="00932BB4">
        <w:rPr>
          <w:rFonts w:ascii="Calibri" w:hAnsi="Calibri"/>
          <w:b/>
          <w:sz w:val="22"/>
          <w:szCs w:val="22"/>
        </w:rPr>
        <w:t>5P2 Nontraditional Gender Completion</w:t>
      </w:r>
      <w:r w:rsidRPr="00932BB4">
        <w:rPr>
          <w:rFonts w:ascii="Calibri" w:hAnsi="Calibri"/>
          <w:sz w:val="22"/>
          <w:szCs w:val="22"/>
        </w:rPr>
        <w:t xml:space="preserve">:  Six colleges exceeded the target, while 15 colleges did not meet the 90 percent threshold. </w:t>
      </w:r>
    </w:p>
    <w:p w:rsidR="00932BB4" w:rsidRDefault="00932BB4" w:rsidP="00932BB4">
      <w:pPr>
        <w:rPr>
          <w:rFonts w:ascii="Calibri" w:hAnsi="Calibri" w:cs="Calibri"/>
          <w:sz w:val="22"/>
          <w:szCs w:val="22"/>
        </w:rPr>
      </w:pPr>
    </w:p>
    <w:p w:rsidR="00932BB4" w:rsidRDefault="00932BB4" w:rsidP="00932BB4">
      <w:pPr>
        <w:rPr>
          <w:rFonts w:ascii="Calibri" w:hAnsi="Calibri"/>
          <w:b/>
        </w:rPr>
      </w:pPr>
      <w:r w:rsidRPr="00F61B4E">
        <w:rPr>
          <w:rFonts w:ascii="Calibri" w:hAnsi="Calibri" w:cs="Calibri"/>
          <w:sz w:val="22"/>
          <w:szCs w:val="22"/>
        </w:rPr>
        <w:t>Each year, colleges that do not meet the state’s target at the 90</w:t>
      </w:r>
      <w:r>
        <w:rPr>
          <w:rFonts w:ascii="Calibri" w:hAnsi="Calibri" w:cs="Calibri"/>
          <w:sz w:val="22"/>
          <w:szCs w:val="22"/>
        </w:rPr>
        <w:t xml:space="preserve"> percent</w:t>
      </w:r>
      <w:r w:rsidRPr="00F61B4E">
        <w:rPr>
          <w:rFonts w:ascii="Calibri" w:hAnsi="Calibri" w:cs="Calibri"/>
          <w:sz w:val="22"/>
          <w:szCs w:val="22"/>
        </w:rPr>
        <w:t xml:space="preserve"> threshold for any measure are required to develop a plan for improvement of that measure.  In FY 2006, VCCS began to require colleges to allocate a portion of their Perkins funds towards th</w:t>
      </w:r>
      <w:r>
        <w:rPr>
          <w:rFonts w:ascii="Calibri" w:hAnsi="Calibri" w:cs="Calibri"/>
          <w:sz w:val="22"/>
          <w:szCs w:val="22"/>
        </w:rPr>
        <w:t>ose measure</w:t>
      </w:r>
      <w:r w:rsidRPr="00F61B4E">
        <w:rPr>
          <w:rFonts w:ascii="Calibri" w:hAnsi="Calibri" w:cs="Calibri"/>
          <w:sz w:val="22"/>
          <w:szCs w:val="22"/>
        </w:rPr>
        <w:t>s.</w:t>
      </w:r>
    </w:p>
    <w:p w:rsidR="00932BB4" w:rsidRDefault="00932BB4" w:rsidP="00932BB4">
      <w:pPr>
        <w:pStyle w:val="BodyText2"/>
        <w:ind w:right="-270"/>
        <w:rPr>
          <w:rFonts w:ascii="Calibri" w:hAnsi="Calibri"/>
          <w:szCs w:val="22"/>
        </w:rPr>
      </w:pPr>
    </w:p>
    <w:p w:rsidR="00932BB4" w:rsidRPr="00932BB4" w:rsidRDefault="00932BB4" w:rsidP="00932BB4">
      <w:pPr>
        <w:rPr>
          <w:rFonts w:ascii="Calibri" w:hAnsi="Calibri"/>
          <w:b/>
          <w:sz w:val="22"/>
          <w:szCs w:val="22"/>
        </w:rPr>
      </w:pPr>
      <w:r w:rsidRPr="00932BB4">
        <w:rPr>
          <w:rFonts w:ascii="Calibri" w:hAnsi="Calibri"/>
          <w:b/>
          <w:sz w:val="22"/>
          <w:szCs w:val="22"/>
        </w:rPr>
        <w:t>Summary of 2017-18 VCCS Performance on Perkins Measures</w:t>
      </w:r>
    </w:p>
    <w:p w:rsidR="00932BB4" w:rsidRPr="000764F3" w:rsidRDefault="00932BB4" w:rsidP="00932BB4">
      <w:pPr>
        <w:rPr>
          <w:rFonts w:ascii="Calibri" w:hAnsi="Calibri" w:cs="Calibri"/>
          <w:sz w:val="22"/>
          <w:szCs w:val="22"/>
        </w:rPr>
      </w:pPr>
    </w:p>
    <w:p w:rsidR="00932BB4" w:rsidRPr="00932BB4" w:rsidRDefault="00932BB4" w:rsidP="00932BB4">
      <w:pPr>
        <w:pStyle w:val="BodyText2"/>
        <w:numPr>
          <w:ilvl w:val="0"/>
          <w:numId w:val="27"/>
        </w:numPr>
        <w:ind w:right="-270"/>
        <w:rPr>
          <w:rFonts w:ascii="Calibri" w:hAnsi="Calibri"/>
          <w:sz w:val="22"/>
          <w:szCs w:val="22"/>
        </w:rPr>
      </w:pPr>
      <w:r w:rsidRPr="00932BB4">
        <w:rPr>
          <w:rFonts w:ascii="Calibri" w:hAnsi="Calibri"/>
          <w:sz w:val="22"/>
          <w:szCs w:val="22"/>
        </w:rPr>
        <w:t>Four colleges (Central Virginia, Piedmont Virginia, Southwest Virginia, and Virginia Highlands) exceeded the 90 percent threshold for all performance measures.</w:t>
      </w:r>
    </w:p>
    <w:p w:rsidR="00932BB4" w:rsidRPr="00932BB4" w:rsidRDefault="00932BB4" w:rsidP="00932BB4">
      <w:pPr>
        <w:pStyle w:val="BodyText2"/>
        <w:numPr>
          <w:ilvl w:val="0"/>
          <w:numId w:val="27"/>
        </w:numPr>
        <w:ind w:right="90"/>
        <w:rPr>
          <w:rFonts w:ascii="Calibri" w:hAnsi="Calibri"/>
          <w:sz w:val="22"/>
          <w:szCs w:val="22"/>
        </w:rPr>
      </w:pPr>
      <w:r w:rsidRPr="00932BB4">
        <w:rPr>
          <w:rFonts w:ascii="Calibri" w:hAnsi="Calibri"/>
          <w:sz w:val="22"/>
          <w:szCs w:val="22"/>
        </w:rPr>
        <w:t>Thirteen colleges met the 90 percent threshold in at least five of the six measures, while all but one college met the 90 percent threshold in at least half of the measures.</w:t>
      </w:r>
    </w:p>
    <w:p w:rsidR="00932BB4" w:rsidRPr="00B9431A" w:rsidRDefault="00932BB4" w:rsidP="00932BB4">
      <w:pPr>
        <w:numPr>
          <w:ilvl w:val="0"/>
          <w:numId w:val="27"/>
        </w:numPr>
        <w:rPr>
          <w:rFonts w:ascii="Calibri" w:hAnsi="Calibri" w:cs="Calibri"/>
          <w:sz w:val="22"/>
          <w:szCs w:val="22"/>
        </w:rPr>
      </w:pPr>
      <w:r w:rsidRPr="00932BB4">
        <w:rPr>
          <w:rFonts w:ascii="Calibri" w:hAnsi="Calibri"/>
          <w:sz w:val="22"/>
          <w:szCs w:val="22"/>
        </w:rPr>
        <w:t>VCCS system</w:t>
      </w:r>
      <w:r>
        <w:rPr>
          <w:rFonts w:ascii="Calibri" w:hAnsi="Calibri"/>
          <w:sz w:val="22"/>
          <w:szCs w:val="22"/>
        </w:rPr>
        <w:t xml:space="preserve">-wide performance improved slightly in five of the six measures </w:t>
      </w:r>
      <w:r w:rsidRPr="00674F1F">
        <w:rPr>
          <w:rFonts w:ascii="Calibri" w:hAnsi="Calibri"/>
          <w:sz w:val="22"/>
          <w:szCs w:val="22"/>
        </w:rPr>
        <w:t xml:space="preserve">compared to </w:t>
      </w:r>
      <w:r>
        <w:rPr>
          <w:rFonts w:ascii="Calibri" w:hAnsi="Calibri"/>
          <w:sz w:val="22"/>
          <w:szCs w:val="22"/>
        </w:rPr>
        <w:t>2016-17</w:t>
      </w:r>
      <w:r w:rsidRPr="00674F1F">
        <w:rPr>
          <w:rFonts w:ascii="Calibri" w:hAnsi="Calibri"/>
          <w:sz w:val="22"/>
          <w:szCs w:val="22"/>
        </w:rPr>
        <w:t>.</w:t>
      </w:r>
      <w:r>
        <w:rPr>
          <w:rFonts w:ascii="Calibri" w:hAnsi="Calibri"/>
          <w:sz w:val="22"/>
          <w:szCs w:val="22"/>
        </w:rPr>
        <w:t xml:space="preserve"> The only decrease was in measure 4P1 (employment), and this decrease was only about one-tenth of one percent</w:t>
      </w:r>
    </w:p>
    <w:p w:rsidR="00932BB4" w:rsidRPr="00674F1F" w:rsidRDefault="00932BB4" w:rsidP="00932BB4">
      <w:pPr>
        <w:numPr>
          <w:ilvl w:val="0"/>
          <w:numId w:val="27"/>
        </w:numPr>
        <w:rPr>
          <w:rFonts w:ascii="Calibri" w:hAnsi="Calibri" w:cs="Calibri"/>
          <w:sz w:val="22"/>
          <w:szCs w:val="22"/>
        </w:rPr>
      </w:pPr>
      <w:r>
        <w:rPr>
          <w:rFonts w:ascii="Calibri" w:hAnsi="Calibri"/>
          <w:sz w:val="22"/>
          <w:szCs w:val="22"/>
        </w:rPr>
        <w:t>The VCCS completion rate has improved by over five percent since the 2015-16 reporting year (38.7 percent to 44.0 percent)</w:t>
      </w:r>
    </w:p>
    <w:p w:rsidR="00932BB4" w:rsidRDefault="00932BB4" w:rsidP="00932BB4">
      <w:pPr>
        <w:numPr>
          <w:ilvl w:val="0"/>
          <w:numId w:val="27"/>
        </w:numPr>
        <w:rPr>
          <w:rFonts w:ascii="Calibri" w:hAnsi="Calibri" w:cs="Calibri"/>
          <w:sz w:val="22"/>
          <w:szCs w:val="22"/>
        </w:rPr>
      </w:pPr>
      <w:r>
        <w:rPr>
          <w:rFonts w:ascii="Calibri" w:hAnsi="Calibri" w:cs="Calibri"/>
          <w:sz w:val="22"/>
          <w:szCs w:val="22"/>
        </w:rPr>
        <w:t>As a system, the VCCS has exceeded the performance thresholds for measures 5P1 and 5P2 for the second consecutive year. However, this is largely due to the lower benchmarks set by USDOE beginning with the 2016-17 reporting year.  High performance by the larger, urban colleges has enabled the system to meet these performance benchmarks despite many of the smaller, rural colleges still failing to meet the thresholds for nontraditional gender participation and completion in career/technical programs.</w:t>
      </w:r>
    </w:p>
    <w:p w:rsidR="00932BB4" w:rsidRDefault="00932BB4" w:rsidP="00932BB4">
      <w:pPr>
        <w:rPr>
          <w:rFonts w:ascii="Calibri" w:hAnsi="Calibri" w:cs="Calibri"/>
          <w:sz w:val="22"/>
          <w:szCs w:val="22"/>
        </w:rPr>
      </w:pPr>
      <w:r>
        <w:rPr>
          <w:rFonts w:ascii="Calibri" w:hAnsi="Calibri" w:cs="Calibri"/>
          <w:sz w:val="22"/>
          <w:szCs w:val="22"/>
        </w:rPr>
        <w:br w:type="page"/>
      </w:r>
    </w:p>
    <w:p w:rsidR="00932BB4" w:rsidRDefault="00932BB4" w:rsidP="00932BB4">
      <w:pPr>
        <w:spacing w:after="360"/>
        <w:jc w:val="center"/>
        <w:rPr>
          <w:rFonts w:ascii="Calibri" w:hAnsi="Calibri" w:cs="Calibri"/>
          <w:b/>
          <w:bCs/>
          <w:color w:val="000000"/>
          <w:sz w:val="20"/>
          <w:szCs w:val="20"/>
        </w:rPr>
      </w:pPr>
      <w:r>
        <w:rPr>
          <w:rFonts w:ascii="Calibri" w:hAnsi="Calibri" w:cs="Calibri"/>
          <w:b/>
          <w:bCs/>
          <w:color w:val="000000"/>
          <w:sz w:val="20"/>
          <w:szCs w:val="20"/>
        </w:rPr>
        <w:t>TABLE 2: INDIVIDUAL PERFORMANCE FOR VCCS COMMUNITY COLLEGES 2017-2018</w:t>
      </w:r>
    </w:p>
    <w:tbl>
      <w:tblPr>
        <w:tblStyle w:val="TableGrid"/>
        <w:tblW w:w="9702" w:type="dxa"/>
        <w:tblLayout w:type="fixed"/>
        <w:tblLook w:val="04A0" w:firstRow="1" w:lastRow="0" w:firstColumn="1" w:lastColumn="0" w:noHBand="0" w:noVBand="1"/>
        <w:tblDescription w:val="Table showing community colleges individual performance for 2017-2018."/>
      </w:tblPr>
      <w:tblGrid>
        <w:gridCol w:w="1780"/>
        <w:gridCol w:w="1060"/>
        <w:gridCol w:w="1086"/>
        <w:gridCol w:w="1060"/>
        <w:gridCol w:w="1170"/>
        <w:gridCol w:w="1060"/>
        <w:gridCol w:w="1086"/>
        <w:gridCol w:w="700"/>
        <w:gridCol w:w="700"/>
      </w:tblGrid>
      <w:tr w:rsidR="00932BB4" w:rsidTr="00932BB4">
        <w:trPr>
          <w:trHeight w:val="1236"/>
          <w:tblHeader/>
        </w:trPr>
        <w:tc>
          <w:tcPr>
            <w:tcW w:w="1780"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College</w:t>
            </w:r>
          </w:p>
        </w:tc>
        <w:tc>
          <w:tcPr>
            <w:tcW w:w="1060"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20"/>
                <w:szCs w:val="20"/>
              </w:rPr>
            </w:pPr>
            <w:r>
              <w:rPr>
                <w:rFonts w:ascii="Calibri" w:hAnsi="Calibri" w:cs="Calibri"/>
                <w:b/>
                <w:bCs/>
                <w:color w:val="000000"/>
                <w:sz w:val="20"/>
                <w:szCs w:val="20"/>
              </w:rPr>
              <w:t>1P1</w:t>
            </w:r>
          </w:p>
          <w:p w:rsidR="00932BB4" w:rsidRDefault="00932BB4" w:rsidP="00932BB4">
            <w:pPr>
              <w:jc w:val="center"/>
              <w:rPr>
                <w:rFonts w:ascii="Calibri" w:hAnsi="Calibri" w:cs="Calibri"/>
                <w:b/>
                <w:bCs/>
                <w:color w:val="000000"/>
                <w:sz w:val="20"/>
                <w:szCs w:val="20"/>
              </w:rPr>
            </w:pPr>
            <w:r>
              <w:rPr>
                <w:rFonts w:ascii="Calibri" w:hAnsi="Calibri" w:cs="Calibri"/>
                <w:b/>
                <w:bCs/>
                <w:color w:val="000000"/>
                <w:sz w:val="18"/>
                <w:szCs w:val="18"/>
              </w:rPr>
              <w:t>Technical Skills</w:t>
            </w:r>
          </w:p>
        </w:tc>
        <w:tc>
          <w:tcPr>
            <w:tcW w:w="1086"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20"/>
                <w:szCs w:val="20"/>
              </w:rPr>
            </w:pPr>
            <w:r>
              <w:rPr>
                <w:rFonts w:ascii="Calibri" w:hAnsi="Calibri" w:cs="Calibri"/>
                <w:b/>
                <w:bCs/>
                <w:color w:val="000000"/>
                <w:sz w:val="20"/>
                <w:szCs w:val="20"/>
              </w:rPr>
              <w:t>2P1</w:t>
            </w:r>
          </w:p>
          <w:p w:rsidR="00932BB4" w:rsidRDefault="00932BB4" w:rsidP="00932BB4">
            <w:pPr>
              <w:jc w:val="center"/>
              <w:rPr>
                <w:rFonts w:ascii="Calibri" w:hAnsi="Calibri" w:cs="Calibri"/>
                <w:b/>
                <w:bCs/>
                <w:color w:val="000000"/>
                <w:sz w:val="20"/>
                <w:szCs w:val="20"/>
              </w:rPr>
            </w:pPr>
            <w:r>
              <w:rPr>
                <w:rFonts w:ascii="Calibri" w:hAnsi="Calibri" w:cs="Calibri"/>
                <w:b/>
                <w:bCs/>
                <w:color w:val="000000"/>
                <w:sz w:val="18"/>
                <w:szCs w:val="18"/>
              </w:rPr>
              <w:t>Completion</w:t>
            </w:r>
          </w:p>
        </w:tc>
        <w:tc>
          <w:tcPr>
            <w:tcW w:w="1060"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20"/>
                <w:szCs w:val="20"/>
              </w:rPr>
            </w:pPr>
            <w:r>
              <w:rPr>
                <w:rFonts w:ascii="Calibri" w:hAnsi="Calibri" w:cs="Calibri"/>
                <w:b/>
                <w:bCs/>
                <w:color w:val="000000"/>
                <w:sz w:val="20"/>
                <w:szCs w:val="20"/>
              </w:rPr>
              <w:t>3P1</w:t>
            </w:r>
          </w:p>
          <w:p w:rsidR="00932BB4" w:rsidRDefault="00932BB4" w:rsidP="00932BB4">
            <w:pPr>
              <w:jc w:val="center"/>
              <w:rPr>
                <w:rFonts w:ascii="Calibri" w:hAnsi="Calibri" w:cs="Calibri"/>
                <w:b/>
                <w:bCs/>
                <w:color w:val="000000"/>
                <w:sz w:val="20"/>
                <w:szCs w:val="20"/>
              </w:rPr>
            </w:pPr>
            <w:r>
              <w:rPr>
                <w:rFonts w:ascii="Calibri" w:hAnsi="Calibri" w:cs="Calibri"/>
                <w:b/>
                <w:bCs/>
                <w:color w:val="000000"/>
                <w:sz w:val="18"/>
                <w:szCs w:val="18"/>
              </w:rPr>
              <w:t>Retention and Transfer</w:t>
            </w:r>
          </w:p>
        </w:tc>
        <w:tc>
          <w:tcPr>
            <w:tcW w:w="1170"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20"/>
                <w:szCs w:val="20"/>
              </w:rPr>
            </w:pPr>
            <w:r>
              <w:rPr>
                <w:rFonts w:ascii="Calibri" w:hAnsi="Calibri" w:cs="Calibri"/>
                <w:b/>
                <w:bCs/>
                <w:color w:val="000000"/>
                <w:sz w:val="20"/>
                <w:szCs w:val="20"/>
              </w:rPr>
              <w:t>4P1*</w:t>
            </w:r>
          </w:p>
          <w:p w:rsidR="00932BB4" w:rsidRDefault="00932BB4" w:rsidP="00932BB4">
            <w:pPr>
              <w:jc w:val="center"/>
              <w:rPr>
                <w:rFonts w:ascii="Calibri" w:hAnsi="Calibri" w:cs="Calibri"/>
                <w:b/>
                <w:bCs/>
                <w:color w:val="000000"/>
                <w:sz w:val="20"/>
                <w:szCs w:val="20"/>
              </w:rPr>
            </w:pPr>
            <w:r>
              <w:rPr>
                <w:rFonts w:ascii="Calibri" w:hAnsi="Calibri" w:cs="Calibri"/>
                <w:b/>
                <w:bCs/>
                <w:color w:val="000000"/>
                <w:sz w:val="18"/>
                <w:szCs w:val="18"/>
              </w:rPr>
              <w:t>Employment</w:t>
            </w:r>
          </w:p>
        </w:tc>
        <w:tc>
          <w:tcPr>
            <w:tcW w:w="1060"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20"/>
                <w:szCs w:val="20"/>
              </w:rPr>
            </w:pPr>
            <w:r>
              <w:rPr>
                <w:rFonts w:ascii="Calibri" w:hAnsi="Calibri" w:cs="Calibri"/>
                <w:b/>
                <w:bCs/>
                <w:color w:val="000000"/>
                <w:sz w:val="20"/>
                <w:szCs w:val="20"/>
              </w:rPr>
              <w:t>5P1</w:t>
            </w:r>
          </w:p>
          <w:p w:rsidR="00932BB4" w:rsidRDefault="00932BB4" w:rsidP="00932BB4">
            <w:pPr>
              <w:jc w:val="center"/>
              <w:rPr>
                <w:rFonts w:ascii="Calibri" w:hAnsi="Calibri" w:cs="Calibri"/>
                <w:b/>
                <w:bCs/>
                <w:color w:val="000000"/>
                <w:sz w:val="20"/>
                <w:szCs w:val="20"/>
              </w:rPr>
            </w:pPr>
            <w:r>
              <w:rPr>
                <w:rFonts w:ascii="Calibri" w:hAnsi="Calibri" w:cs="Calibri"/>
                <w:b/>
                <w:bCs/>
                <w:color w:val="000000"/>
                <w:sz w:val="18"/>
                <w:szCs w:val="18"/>
              </w:rPr>
              <w:t>Non-traditional Gender Rep.</w:t>
            </w:r>
          </w:p>
        </w:tc>
        <w:tc>
          <w:tcPr>
            <w:tcW w:w="1086"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20"/>
                <w:szCs w:val="20"/>
              </w:rPr>
            </w:pPr>
            <w:r>
              <w:rPr>
                <w:rFonts w:ascii="Calibri" w:hAnsi="Calibri" w:cs="Calibri"/>
                <w:b/>
                <w:bCs/>
                <w:color w:val="000000"/>
                <w:sz w:val="20"/>
                <w:szCs w:val="20"/>
              </w:rPr>
              <w:t>5P2</w:t>
            </w:r>
          </w:p>
          <w:p w:rsidR="00932BB4" w:rsidRDefault="00932BB4" w:rsidP="00932BB4">
            <w:pPr>
              <w:jc w:val="center"/>
              <w:rPr>
                <w:rFonts w:ascii="Calibri" w:hAnsi="Calibri" w:cs="Calibri"/>
                <w:b/>
                <w:bCs/>
                <w:color w:val="000000"/>
                <w:sz w:val="20"/>
                <w:szCs w:val="20"/>
              </w:rPr>
            </w:pPr>
            <w:r>
              <w:rPr>
                <w:rFonts w:ascii="Calibri" w:hAnsi="Calibri" w:cs="Calibri"/>
                <w:b/>
                <w:bCs/>
                <w:color w:val="000000"/>
                <w:sz w:val="18"/>
                <w:szCs w:val="18"/>
              </w:rPr>
              <w:t>Non-traditional Gender Completion</w:t>
            </w:r>
          </w:p>
        </w:tc>
        <w:tc>
          <w:tcPr>
            <w:tcW w:w="700"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 Did not meet Target</w:t>
            </w:r>
          </w:p>
        </w:tc>
        <w:tc>
          <w:tcPr>
            <w:tcW w:w="700" w:type="dxa"/>
            <w:tcBorders>
              <w:bottom w:val="single" w:sz="4" w:space="0" w:color="auto"/>
            </w:tcBorders>
            <w:shd w:val="clear" w:color="auto" w:fill="C6D9F1" w:themeFill="text2" w:themeFillTint="33"/>
            <w:vAlign w:val="center"/>
            <w:hideMark/>
          </w:tcPr>
          <w:p w:rsidR="00932BB4" w:rsidRDefault="00932BB4" w:rsidP="00932BB4">
            <w:pPr>
              <w:jc w:val="center"/>
              <w:rPr>
                <w:rFonts w:ascii="Calibri" w:hAnsi="Calibri" w:cs="Calibri"/>
                <w:b/>
                <w:bCs/>
                <w:color w:val="000000"/>
                <w:sz w:val="18"/>
                <w:szCs w:val="18"/>
              </w:rPr>
            </w:pPr>
            <w:r>
              <w:rPr>
                <w:rFonts w:ascii="Calibri" w:hAnsi="Calibri" w:cs="Calibri"/>
                <w:b/>
                <w:bCs/>
                <w:color w:val="000000"/>
                <w:sz w:val="18"/>
                <w:szCs w:val="18"/>
              </w:rPr>
              <w:t># Did not meet 90%</w:t>
            </w:r>
          </w:p>
        </w:tc>
      </w:tr>
      <w:tr w:rsidR="00932BB4" w:rsidTr="00932BB4">
        <w:trPr>
          <w:trHeight w:val="255"/>
        </w:trPr>
        <w:tc>
          <w:tcPr>
            <w:tcW w:w="1780" w:type="dxa"/>
            <w:shd w:val="clear" w:color="auto" w:fill="EEECE1" w:themeFill="background2"/>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Target</w:t>
            </w:r>
          </w:p>
        </w:tc>
        <w:tc>
          <w:tcPr>
            <w:tcW w:w="1060" w:type="dxa"/>
            <w:shd w:val="clear" w:color="auto" w:fill="EEECE1" w:themeFill="background2"/>
            <w:hideMark/>
          </w:tcPr>
          <w:p w:rsidR="00932BB4" w:rsidRDefault="00932BB4" w:rsidP="00932BB4">
            <w:pPr>
              <w:jc w:val="right"/>
              <w:rPr>
                <w:rFonts w:ascii="Calibri" w:hAnsi="Calibri" w:cs="Calibri"/>
                <w:b/>
                <w:bCs/>
                <w:sz w:val="18"/>
                <w:szCs w:val="18"/>
              </w:rPr>
            </w:pPr>
            <w:r>
              <w:rPr>
                <w:rFonts w:ascii="Calibri" w:hAnsi="Calibri" w:cs="Calibri"/>
                <w:b/>
                <w:bCs/>
                <w:sz w:val="18"/>
                <w:szCs w:val="18"/>
              </w:rPr>
              <w:t>77.50</w:t>
            </w:r>
          </w:p>
        </w:tc>
        <w:tc>
          <w:tcPr>
            <w:tcW w:w="1086" w:type="dxa"/>
            <w:shd w:val="clear" w:color="auto" w:fill="EEECE1" w:themeFill="background2"/>
            <w:hideMark/>
          </w:tcPr>
          <w:p w:rsidR="00932BB4" w:rsidRDefault="00932BB4" w:rsidP="00932BB4">
            <w:pPr>
              <w:jc w:val="right"/>
              <w:rPr>
                <w:rFonts w:ascii="Calibri" w:hAnsi="Calibri" w:cs="Calibri"/>
                <w:b/>
                <w:bCs/>
                <w:sz w:val="18"/>
                <w:szCs w:val="18"/>
              </w:rPr>
            </w:pPr>
            <w:r>
              <w:rPr>
                <w:rFonts w:ascii="Calibri" w:hAnsi="Calibri" w:cs="Calibri"/>
                <w:b/>
                <w:bCs/>
                <w:sz w:val="18"/>
                <w:szCs w:val="18"/>
              </w:rPr>
              <w:t>41.75</w:t>
            </w:r>
          </w:p>
        </w:tc>
        <w:tc>
          <w:tcPr>
            <w:tcW w:w="1060" w:type="dxa"/>
            <w:shd w:val="clear" w:color="auto" w:fill="EEECE1" w:themeFill="background2"/>
            <w:hideMark/>
          </w:tcPr>
          <w:p w:rsidR="00932BB4" w:rsidRDefault="00932BB4" w:rsidP="00932BB4">
            <w:pPr>
              <w:jc w:val="right"/>
              <w:rPr>
                <w:rFonts w:ascii="Calibri" w:hAnsi="Calibri" w:cs="Calibri"/>
                <w:b/>
                <w:bCs/>
                <w:sz w:val="18"/>
                <w:szCs w:val="18"/>
              </w:rPr>
            </w:pPr>
            <w:r>
              <w:rPr>
                <w:rFonts w:ascii="Calibri" w:hAnsi="Calibri" w:cs="Calibri"/>
                <w:b/>
                <w:bCs/>
                <w:sz w:val="18"/>
                <w:szCs w:val="18"/>
              </w:rPr>
              <w:t>66.40</w:t>
            </w:r>
          </w:p>
        </w:tc>
        <w:tc>
          <w:tcPr>
            <w:tcW w:w="1170" w:type="dxa"/>
            <w:shd w:val="clear" w:color="auto" w:fill="EEECE1" w:themeFill="background2"/>
            <w:hideMark/>
          </w:tcPr>
          <w:p w:rsidR="00932BB4" w:rsidRDefault="00932BB4" w:rsidP="00932BB4">
            <w:pPr>
              <w:jc w:val="right"/>
              <w:rPr>
                <w:rFonts w:ascii="Calibri" w:hAnsi="Calibri" w:cs="Calibri"/>
                <w:b/>
                <w:bCs/>
                <w:sz w:val="18"/>
                <w:szCs w:val="18"/>
              </w:rPr>
            </w:pPr>
            <w:r>
              <w:rPr>
                <w:rFonts w:ascii="Calibri" w:hAnsi="Calibri" w:cs="Calibri"/>
                <w:b/>
                <w:bCs/>
                <w:sz w:val="18"/>
                <w:szCs w:val="18"/>
              </w:rPr>
              <w:t>70.00</w:t>
            </w:r>
          </w:p>
        </w:tc>
        <w:tc>
          <w:tcPr>
            <w:tcW w:w="1060" w:type="dxa"/>
            <w:shd w:val="clear" w:color="auto" w:fill="EEECE1" w:themeFill="background2"/>
            <w:hideMark/>
          </w:tcPr>
          <w:p w:rsidR="00932BB4" w:rsidRDefault="00932BB4" w:rsidP="00932BB4">
            <w:pPr>
              <w:jc w:val="right"/>
              <w:rPr>
                <w:rFonts w:ascii="Calibri" w:hAnsi="Calibri" w:cs="Calibri"/>
                <w:b/>
                <w:bCs/>
                <w:sz w:val="18"/>
                <w:szCs w:val="18"/>
              </w:rPr>
            </w:pPr>
            <w:r>
              <w:rPr>
                <w:rFonts w:ascii="Calibri" w:hAnsi="Calibri" w:cs="Calibri"/>
                <w:b/>
                <w:bCs/>
                <w:sz w:val="18"/>
                <w:szCs w:val="18"/>
              </w:rPr>
              <w:t>16.14</w:t>
            </w:r>
          </w:p>
        </w:tc>
        <w:tc>
          <w:tcPr>
            <w:tcW w:w="1086" w:type="dxa"/>
            <w:shd w:val="clear" w:color="auto" w:fill="EEECE1" w:themeFill="background2"/>
            <w:hideMark/>
          </w:tcPr>
          <w:p w:rsidR="00932BB4" w:rsidRDefault="00932BB4" w:rsidP="00932BB4">
            <w:pPr>
              <w:jc w:val="right"/>
              <w:rPr>
                <w:rFonts w:ascii="Calibri" w:hAnsi="Calibri" w:cs="Calibri"/>
                <w:b/>
                <w:bCs/>
                <w:sz w:val="18"/>
                <w:szCs w:val="18"/>
              </w:rPr>
            </w:pPr>
            <w:r>
              <w:rPr>
                <w:rFonts w:ascii="Calibri" w:hAnsi="Calibri" w:cs="Calibri"/>
                <w:b/>
                <w:bCs/>
                <w:sz w:val="18"/>
                <w:szCs w:val="18"/>
              </w:rPr>
              <w:t>15.30</w:t>
            </w:r>
          </w:p>
        </w:tc>
        <w:tc>
          <w:tcPr>
            <w:tcW w:w="700" w:type="dxa"/>
            <w:shd w:val="clear" w:color="auto" w:fill="EEECE1" w:themeFill="background2"/>
            <w:noWrap/>
          </w:tcPr>
          <w:p w:rsidR="00932BB4" w:rsidRPr="008B1775" w:rsidRDefault="00932BB4" w:rsidP="00932BB4">
            <w:pPr>
              <w:rPr>
                <w:rFonts w:ascii="Calibri" w:hAnsi="Calibri" w:cs="Calibri"/>
                <w:b/>
                <w:color w:val="EEECE1" w:themeColor="background2"/>
                <w:sz w:val="10"/>
                <w:szCs w:val="10"/>
              </w:rPr>
            </w:pPr>
            <w:r w:rsidRPr="008B1775">
              <w:rPr>
                <w:rFonts w:ascii="Calibri" w:hAnsi="Calibri" w:cs="Calibri"/>
                <w:b/>
                <w:color w:val="EEECE1" w:themeColor="background2"/>
                <w:sz w:val="10"/>
                <w:szCs w:val="10"/>
              </w:rPr>
              <w:t>Blank Cell</w:t>
            </w:r>
          </w:p>
        </w:tc>
        <w:tc>
          <w:tcPr>
            <w:tcW w:w="700" w:type="dxa"/>
            <w:shd w:val="clear" w:color="auto" w:fill="EEECE1" w:themeFill="background2"/>
          </w:tcPr>
          <w:p w:rsidR="00932BB4" w:rsidRPr="008B1775" w:rsidRDefault="00932BB4" w:rsidP="00932BB4">
            <w:pPr>
              <w:rPr>
                <w:rFonts w:ascii="Calibri" w:hAnsi="Calibri" w:cs="Calibri"/>
                <w:b/>
                <w:color w:val="EEECE1" w:themeColor="background2"/>
                <w:sz w:val="10"/>
                <w:szCs w:val="10"/>
              </w:rPr>
            </w:pPr>
            <w:r w:rsidRPr="008B1775">
              <w:rPr>
                <w:rFonts w:ascii="Calibri" w:hAnsi="Calibri" w:cs="Calibri"/>
                <w:b/>
                <w:color w:val="EEECE1" w:themeColor="background2"/>
                <w:sz w:val="10"/>
                <w:szCs w:val="10"/>
              </w:rPr>
              <w:t>Blank Cell</w:t>
            </w:r>
          </w:p>
        </w:tc>
      </w:tr>
      <w:tr w:rsidR="00932BB4" w:rsidTr="00932BB4">
        <w:trPr>
          <w:trHeight w:val="255"/>
        </w:trPr>
        <w:tc>
          <w:tcPr>
            <w:tcW w:w="1780" w:type="dxa"/>
            <w:shd w:val="clear" w:color="auto" w:fill="EEECE1" w:themeFill="background2"/>
            <w:noWrap/>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90% of Target</w:t>
            </w:r>
          </w:p>
        </w:tc>
        <w:tc>
          <w:tcPr>
            <w:tcW w:w="1060" w:type="dxa"/>
            <w:shd w:val="clear" w:color="auto" w:fill="EEECE1" w:themeFill="background2"/>
            <w:noWrap/>
            <w:hideMark/>
          </w:tcPr>
          <w:p w:rsidR="00932BB4" w:rsidRDefault="00932BB4" w:rsidP="00932BB4">
            <w:pPr>
              <w:jc w:val="right"/>
              <w:rPr>
                <w:rFonts w:ascii="Calibri" w:hAnsi="Calibri" w:cs="Calibri"/>
                <w:b/>
                <w:bCs/>
                <w:sz w:val="18"/>
                <w:szCs w:val="18"/>
              </w:rPr>
            </w:pPr>
            <w:r>
              <w:rPr>
                <w:rFonts w:ascii="Calibri" w:hAnsi="Calibri" w:cs="Calibri"/>
                <w:b/>
                <w:bCs/>
                <w:sz w:val="18"/>
                <w:szCs w:val="18"/>
              </w:rPr>
              <w:t>69.75</w:t>
            </w:r>
          </w:p>
        </w:tc>
        <w:tc>
          <w:tcPr>
            <w:tcW w:w="1086" w:type="dxa"/>
            <w:shd w:val="clear" w:color="auto" w:fill="EEECE1" w:themeFill="background2"/>
            <w:noWrap/>
            <w:hideMark/>
          </w:tcPr>
          <w:p w:rsidR="00932BB4" w:rsidRDefault="00932BB4" w:rsidP="00932BB4">
            <w:pPr>
              <w:jc w:val="right"/>
              <w:rPr>
                <w:rFonts w:ascii="Calibri" w:hAnsi="Calibri" w:cs="Calibri"/>
                <w:b/>
                <w:bCs/>
                <w:sz w:val="18"/>
                <w:szCs w:val="18"/>
              </w:rPr>
            </w:pPr>
            <w:r>
              <w:rPr>
                <w:rFonts w:ascii="Calibri" w:hAnsi="Calibri" w:cs="Calibri"/>
                <w:b/>
                <w:bCs/>
                <w:sz w:val="18"/>
                <w:szCs w:val="18"/>
              </w:rPr>
              <w:t>37.58</w:t>
            </w:r>
          </w:p>
        </w:tc>
        <w:tc>
          <w:tcPr>
            <w:tcW w:w="1060" w:type="dxa"/>
            <w:shd w:val="clear" w:color="auto" w:fill="EEECE1" w:themeFill="background2"/>
            <w:noWrap/>
            <w:hideMark/>
          </w:tcPr>
          <w:p w:rsidR="00932BB4" w:rsidRDefault="00932BB4" w:rsidP="00932BB4">
            <w:pPr>
              <w:jc w:val="right"/>
              <w:rPr>
                <w:rFonts w:ascii="Calibri" w:hAnsi="Calibri" w:cs="Calibri"/>
                <w:b/>
                <w:bCs/>
                <w:sz w:val="18"/>
                <w:szCs w:val="18"/>
              </w:rPr>
            </w:pPr>
            <w:r>
              <w:rPr>
                <w:rFonts w:ascii="Calibri" w:hAnsi="Calibri" w:cs="Calibri"/>
                <w:b/>
                <w:bCs/>
                <w:sz w:val="18"/>
                <w:szCs w:val="18"/>
              </w:rPr>
              <w:t>59.76</w:t>
            </w:r>
          </w:p>
        </w:tc>
        <w:tc>
          <w:tcPr>
            <w:tcW w:w="1170" w:type="dxa"/>
            <w:shd w:val="clear" w:color="auto" w:fill="EEECE1" w:themeFill="background2"/>
            <w:noWrap/>
            <w:hideMark/>
          </w:tcPr>
          <w:p w:rsidR="00932BB4" w:rsidRDefault="00932BB4" w:rsidP="00932BB4">
            <w:pPr>
              <w:jc w:val="right"/>
              <w:rPr>
                <w:rFonts w:ascii="Calibri" w:hAnsi="Calibri" w:cs="Calibri"/>
                <w:b/>
                <w:bCs/>
                <w:sz w:val="18"/>
                <w:szCs w:val="18"/>
              </w:rPr>
            </w:pPr>
            <w:r>
              <w:rPr>
                <w:rFonts w:ascii="Calibri" w:hAnsi="Calibri" w:cs="Calibri"/>
                <w:b/>
                <w:bCs/>
                <w:sz w:val="18"/>
                <w:szCs w:val="18"/>
              </w:rPr>
              <w:t>63.00</w:t>
            </w:r>
          </w:p>
        </w:tc>
        <w:tc>
          <w:tcPr>
            <w:tcW w:w="1060" w:type="dxa"/>
            <w:shd w:val="clear" w:color="auto" w:fill="EEECE1" w:themeFill="background2"/>
            <w:noWrap/>
            <w:hideMark/>
          </w:tcPr>
          <w:p w:rsidR="00932BB4" w:rsidRDefault="00932BB4" w:rsidP="00932BB4">
            <w:pPr>
              <w:jc w:val="right"/>
              <w:rPr>
                <w:rFonts w:ascii="Calibri" w:hAnsi="Calibri" w:cs="Calibri"/>
                <w:b/>
                <w:bCs/>
                <w:sz w:val="18"/>
                <w:szCs w:val="18"/>
              </w:rPr>
            </w:pPr>
            <w:r>
              <w:rPr>
                <w:rFonts w:ascii="Calibri" w:hAnsi="Calibri" w:cs="Calibri"/>
                <w:b/>
                <w:bCs/>
                <w:sz w:val="18"/>
                <w:szCs w:val="18"/>
              </w:rPr>
              <w:t>14.53</w:t>
            </w:r>
          </w:p>
        </w:tc>
        <w:tc>
          <w:tcPr>
            <w:tcW w:w="1086" w:type="dxa"/>
            <w:shd w:val="clear" w:color="auto" w:fill="EEECE1" w:themeFill="background2"/>
            <w:noWrap/>
            <w:hideMark/>
          </w:tcPr>
          <w:p w:rsidR="00932BB4" w:rsidRDefault="00932BB4" w:rsidP="00932BB4">
            <w:pPr>
              <w:jc w:val="right"/>
              <w:rPr>
                <w:rFonts w:ascii="Calibri" w:hAnsi="Calibri" w:cs="Calibri"/>
                <w:b/>
                <w:bCs/>
                <w:sz w:val="18"/>
                <w:szCs w:val="18"/>
              </w:rPr>
            </w:pPr>
            <w:r>
              <w:rPr>
                <w:rFonts w:ascii="Calibri" w:hAnsi="Calibri" w:cs="Calibri"/>
                <w:b/>
                <w:bCs/>
                <w:sz w:val="18"/>
                <w:szCs w:val="18"/>
              </w:rPr>
              <w:t>13.77</w:t>
            </w:r>
          </w:p>
        </w:tc>
        <w:tc>
          <w:tcPr>
            <w:tcW w:w="700" w:type="dxa"/>
            <w:shd w:val="clear" w:color="auto" w:fill="EEECE1" w:themeFill="background2"/>
            <w:noWrap/>
            <w:hideMark/>
          </w:tcPr>
          <w:p w:rsidR="00932BB4" w:rsidRPr="008B1775" w:rsidRDefault="00932BB4" w:rsidP="00932BB4">
            <w:pPr>
              <w:rPr>
                <w:rFonts w:ascii="Calibri" w:hAnsi="Calibri" w:cs="Calibri"/>
                <w:b/>
                <w:color w:val="EEECE1" w:themeColor="background2"/>
                <w:sz w:val="10"/>
                <w:szCs w:val="10"/>
              </w:rPr>
            </w:pPr>
            <w:r w:rsidRPr="008B1775">
              <w:rPr>
                <w:rFonts w:ascii="Calibri" w:hAnsi="Calibri" w:cs="Calibri"/>
                <w:b/>
                <w:color w:val="EEECE1" w:themeColor="background2"/>
                <w:sz w:val="10"/>
                <w:szCs w:val="10"/>
              </w:rPr>
              <w:t>Blank Cell</w:t>
            </w:r>
          </w:p>
        </w:tc>
        <w:tc>
          <w:tcPr>
            <w:tcW w:w="700" w:type="dxa"/>
            <w:shd w:val="clear" w:color="auto" w:fill="EEECE1" w:themeFill="background2"/>
            <w:hideMark/>
          </w:tcPr>
          <w:p w:rsidR="00932BB4" w:rsidRPr="008B1775" w:rsidRDefault="00932BB4" w:rsidP="00932BB4">
            <w:pPr>
              <w:rPr>
                <w:rFonts w:ascii="Calibri" w:hAnsi="Calibri" w:cs="Calibri"/>
                <w:b/>
                <w:color w:val="EEECE1" w:themeColor="background2"/>
                <w:sz w:val="10"/>
                <w:szCs w:val="10"/>
              </w:rPr>
            </w:pPr>
            <w:r w:rsidRPr="008B1775">
              <w:rPr>
                <w:rFonts w:ascii="Calibri" w:hAnsi="Calibri" w:cs="Calibri"/>
                <w:b/>
                <w:color w:val="EEECE1" w:themeColor="background2"/>
                <w:sz w:val="10"/>
                <w:szCs w:val="10"/>
              </w:rPr>
              <w:t>Blank Cell</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Blue Ridge</w:t>
            </w:r>
          </w:p>
        </w:tc>
        <w:tc>
          <w:tcPr>
            <w:tcW w:w="1060" w:type="dxa"/>
            <w:noWrap/>
            <w:hideMark/>
          </w:tcPr>
          <w:p w:rsidR="00932BB4" w:rsidRPr="003E2B38" w:rsidRDefault="00932BB4" w:rsidP="00932BB4">
            <w:pPr>
              <w:jc w:val="right"/>
              <w:rPr>
                <w:rFonts w:ascii="Calibri" w:hAnsi="Calibri" w:cs="Calibri"/>
                <w:sz w:val="18"/>
                <w:szCs w:val="18"/>
              </w:rPr>
            </w:pPr>
            <w:r w:rsidRPr="003E2B38">
              <w:rPr>
                <w:rFonts w:ascii="Calibri" w:hAnsi="Calibri" w:cs="Calibri"/>
                <w:sz w:val="18"/>
                <w:szCs w:val="18"/>
              </w:rPr>
              <w:t>80.9%</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58.4</w:t>
            </w:r>
            <w:r w:rsidRPr="00191D6D">
              <w:rPr>
                <w:rFonts w:ascii="Calibri" w:hAnsi="Calibri" w:cs="Calibri"/>
                <w:sz w:val="18"/>
                <w:szCs w:val="18"/>
              </w:rPr>
              <w:t>%</w:t>
            </w:r>
          </w:p>
        </w:tc>
        <w:tc>
          <w:tcPr>
            <w:tcW w:w="1060" w:type="dxa"/>
            <w:noWrap/>
            <w:hideMark/>
          </w:tcPr>
          <w:p w:rsidR="00932BB4" w:rsidRPr="003F3208" w:rsidRDefault="00932BB4" w:rsidP="00932BB4">
            <w:pPr>
              <w:jc w:val="right"/>
              <w:rPr>
                <w:rFonts w:ascii="Calibri" w:hAnsi="Calibri" w:cs="Calibri"/>
                <w:sz w:val="18"/>
                <w:szCs w:val="18"/>
              </w:rPr>
            </w:pPr>
            <w:r>
              <w:rPr>
                <w:rFonts w:ascii="Calibri" w:hAnsi="Calibri" w:cs="Calibri"/>
                <w:sz w:val="18"/>
                <w:szCs w:val="18"/>
              </w:rPr>
              <w:t>67.4</w:t>
            </w:r>
            <w:r w:rsidRPr="003F3208">
              <w:rPr>
                <w:rFonts w:ascii="Calibri" w:hAnsi="Calibri" w:cs="Calibri"/>
                <w:sz w:val="18"/>
                <w:szCs w:val="18"/>
              </w:rPr>
              <w:t>%</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82.6</w:t>
            </w:r>
            <w:r w:rsidRPr="00696B8F">
              <w:rPr>
                <w:rFonts w:ascii="Calibri" w:hAnsi="Calibri" w:cs="Calibri"/>
                <w:sz w:val="18"/>
                <w:szCs w:val="18"/>
              </w:rPr>
              <w:t>%</w:t>
            </w:r>
          </w:p>
        </w:tc>
        <w:tc>
          <w:tcPr>
            <w:tcW w:w="1060" w:type="dxa"/>
            <w:noWrap/>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14.6</w:t>
            </w:r>
            <w:r w:rsidRPr="00D53232">
              <w:rPr>
                <w:rFonts w:ascii="Calibri" w:hAnsi="Calibri" w:cs="Calibri"/>
                <w:color w:val="4F81BD" w:themeColor="accent1"/>
                <w:sz w:val="18"/>
                <w:szCs w:val="18"/>
              </w:rPr>
              <w:t>%</w:t>
            </w:r>
          </w:p>
        </w:tc>
        <w:tc>
          <w:tcPr>
            <w:tcW w:w="1086" w:type="dxa"/>
            <w:noWrap/>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11.3</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Central Virginia</w:t>
            </w:r>
          </w:p>
        </w:tc>
        <w:tc>
          <w:tcPr>
            <w:tcW w:w="1060" w:type="dxa"/>
            <w:noWrap/>
            <w:hideMark/>
          </w:tcPr>
          <w:p w:rsidR="00932BB4" w:rsidRPr="005E7C27" w:rsidRDefault="00932BB4" w:rsidP="00932BB4">
            <w:pPr>
              <w:jc w:val="right"/>
              <w:rPr>
                <w:rFonts w:ascii="Calibri" w:hAnsi="Calibri" w:cs="Calibri"/>
                <w:color w:val="4F81BD" w:themeColor="accent1"/>
                <w:sz w:val="18"/>
                <w:szCs w:val="18"/>
              </w:rPr>
            </w:pPr>
            <w:r w:rsidRPr="005E7C27">
              <w:rPr>
                <w:rFonts w:ascii="Calibri" w:hAnsi="Calibri" w:cs="Calibri"/>
                <w:color w:val="4F81BD" w:themeColor="accent1"/>
                <w:sz w:val="18"/>
                <w:szCs w:val="18"/>
              </w:rPr>
              <w:t>7</w:t>
            </w:r>
            <w:r>
              <w:rPr>
                <w:rFonts w:ascii="Calibri" w:hAnsi="Calibri" w:cs="Calibri"/>
                <w:color w:val="4F81BD" w:themeColor="accent1"/>
                <w:sz w:val="18"/>
                <w:szCs w:val="18"/>
              </w:rPr>
              <w:t>3.0</w:t>
            </w:r>
            <w:r w:rsidRPr="005E7C27">
              <w:rPr>
                <w:rFonts w:ascii="Calibri" w:hAnsi="Calibri" w:cs="Calibri"/>
                <w:color w:val="4F81BD" w:themeColor="accent1"/>
                <w:sz w:val="18"/>
                <w:szCs w:val="18"/>
              </w:rPr>
              <w:t>%</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54.9</w:t>
            </w:r>
            <w:r w:rsidRPr="00191D6D">
              <w:rPr>
                <w:rFonts w:ascii="Calibri" w:hAnsi="Calibri" w:cs="Calibri"/>
                <w:sz w:val="18"/>
                <w:szCs w:val="18"/>
              </w:rPr>
              <w:t>%</w:t>
            </w:r>
          </w:p>
        </w:tc>
        <w:tc>
          <w:tcPr>
            <w:tcW w:w="1060" w:type="dxa"/>
            <w:noWrap/>
            <w:hideMark/>
          </w:tcPr>
          <w:p w:rsidR="00932BB4" w:rsidRPr="005A7657" w:rsidRDefault="00932BB4" w:rsidP="00932BB4">
            <w:pPr>
              <w:jc w:val="right"/>
              <w:rPr>
                <w:rFonts w:ascii="Calibri" w:hAnsi="Calibri" w:cs="Calibri"/>
                <w:color w:val="4F81BD" w:themeColor="accent1"/>
                <w:sz w:val="18"/>
                <w:szCs w:val="18"/>
              </w:rPr>
            </w:pPr>
            <w:r w:rsidRPr="005A7657">
              <w:rPr>
                <w:rFonts w:ascii="Calibri" w:hAnsi="Calibri" w:cs="Calibri"/>
                <w:color w:val="4F81BD" w:themeColor="accent1"/>
                <w:sz w:val="18"/>
                <w:szCs w:val="18"/>
              </w:rPr>
              <w:t>6</w:t>
            </w:r>
            <w:r>
              <w:rPr>
                <w:rFonts w:ascii="Calibri" w:hAnsi="Calibri" w:cs="Calibri"/>
                <w:color w:val="4F81BD" w:themeColor="accent1"/>
                <w:sz w:val="18"/>
                <w:szCs w:val="18"/>
              </w:rPr>
              <w:t>3.4</w:t>
            </w:r>
            <w:r w:rsidRPr="005A7657">
              <w:rPr>
                <w:rFonts w:ascii="Calibri" w:hAnsi="Calibri" w:cs="Calibri"/>
                <w:color w:val="4F81BD" w:themeColor="accent1"/>
                <w:sz w:val="18"/>
                <w:szCs w:val="18"/>
              </w:rPr>
              <w:t>%</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77.0</w:t>
            </w:r>
            <w:r w:rsidRPr="00696B8F">
              <w:rPr>
                <w:rFonts w:ascii="Calibri" w:hAnsi="Calibri" w:cs="Calibri"/>
                <w:sz w:val="18"/>
                <w:szCs w:val="18"/>
              </w:rPr>
              <w:t>%</w:t>
            </w:r>
          </w:p>
        </w:tc>
        <w:tc>
          <w:tcPr>
            <w:tcW w:w="1060" w:type="dxa"/>
            <w:noWrap/>
            <w:hideMark/>
          </w:tcPr>
          <w:p w:rsidR="00932BB4" w:rsidRPr="007B2C68" w:rsidRDefault="00932BB4" w:rsidP="00932BB4">
            <w:pPr>
              <w:jc w:val="right"/>
              <w:rPr>
                <w:rFonts w:ascii="Calibri" w:hAnsi="Calibri" w:cs="Calibri"/>
                <w:sz w:val="18"/>
                <w:szCs w:val="18"/>
              </w:rPr>
            </w:pPr>
            <w:r>
              <w:rPr>
                <w:rFonts w:ascii="Calibri" w:hAnsi="Calibri" w:cs="Calibri"/>
                <w:sz w:val="18"/>
                <w:szCs w:val="18"/>
              </w:rPr>
              <w:t>20.3</w:t>
            </w:r>
            <w:r w:rsidRPr="007B2C68">
              <w:rPr>
                <w:rFonts w:ascii="Calibri" w:hAnsi="Calibri" w:cs="Calibri"/>
                <w:sz w:val="18"/>
                <w:szCs w:val="18"/>
              </w:rPr>
              <w:t>%</w:t>
            </w:r>
          </w:p>
        </w:tc>
        <w:tc>
          <w:tcPr>
            <w:tcW w:w="1086" w:type="dxa"/>
            <w:noWrap/>
            <w:hideMark/>
          </w:tcPr>
          <w:p w:rsidR="00932BB4" w:rsidRPr="00F549A3" w:rsidRDefault="00932BB4" w:rsidP="00932BB4">
            <w:pPr>
              <w:jc w:val="right"/>
              <w:rPr>
                <w:rFonts w:ascii="Calibri" w:hAnsi="Calibri" w:cs="Calibri"/>
                <w:sz w:val="18"/>
                <w:szCs w:val="18"/>
              </w:rPr>
            </w:pPr>
            <w:r w:rsidRPr="00F549A3">
              <w:rPr>
                <w:rFonts w:ascii="Calibri" w:hAnsi="Calibri" w:cs="Calibri"/>
                <w:sz w:val="18"/>
                <w:szCs w:val="18"/>
              </w:rPr>
              <w:t>18.0%</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0</w:t>
            </w:r>
          </w:p>
        </w:tc>
      </w:tr>
      <w:tr w:rsidR="00932BB4" w:rsidTr="00932BB4">
        <w:trPr>
          <w:trHeight w:val="270"/>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Dabney S. Lancaster</w:t>
            </w:r>
          </w:p>
        </w:tc>
        <w:tc>
          <w:tcPr>
            <w:tcW w:w="1060" w:type="dxa"/>
            <w:noWrap/>
            <w:hideMark/>
          </w:tcPr>
          <w:p w:rsidR="00932BB4" w:rsidRPr="003E2B38" w:rsidRDefault="00932BB4" w:rsidP="00932BB4">
            <w:pPr>
              <w:jc w:val="right"/>
              <w:rPr>
                <w:rFonts w:ascii="Calibri" w:hAnsi="Calibri" w:cs="Calibri"/>
                <w:color w:val="4F81BD" w:themeColor="accent1"/>
                <w:sz w:val="18"/>
                <w:szCs w:val="18"/>
              </w:rPr>
            </w:pPr>
            <w:r w:rsidRPr="003E2B38">
              <w:rPr>
                <w:rFonts w:ascii="Calibri" w:hAnsi="Calibri" w:cs="Calibri"/>
                <w:color w:val="4F81BD" w:themeColor="accent1"/>
                <w:sz w:val="18"/>
                <w:szCs w:val="18"/>
              </w:rPr>
              <w:t>74.8%</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67.4</w:t>
            </w:r>
            <w:r w:rsidRPr="00191D6D">
              <w:rPr>
                <w:rFonts w:ascii="Calibri" w:hAnsi="Calibri" w:cs="Calibri"/>
                <w:sz w:val="18"/>
                <w:szCs w:val="18"/>
              </w:rPr>
              <w:t>%</w:t>
            </w:r>
          </w:p>
        </w:tc>
        <w:tc>
          <w:tcPr>
            <w:tcW w:w="1060" w:type="dxa"/>
            <w:noWrap/>
            <w:hideMark/>
          </w:tcPr>
          <w:p w:rsidR="00932BB4" w:rsidRPr="005C034C" w:rsidRDefault="00932BB4" w:rsidP="00932BB4">
            <w:pPr>
              <w:jc w:val="right"/>
              <w:rPr>
                <w:rFonts w:ascii="Calibri" w:hAnsi="Calibri" w:cs="Calibri"/>
                <w:color w:val="4F81BD" w:themeColor="accent1"/>
                <w:sz w:val="18"/>
                <w:szCs w:val="18"/>
              </w:rPr>
            </w:pPr>
            <w:r w:rsidRPr="005C034C">
              <w:rPr>
                <w:rFonts w:ascii="Calibri" w:hAnsi="Calibri" w:cs="Calibri"/>
                <w:color w:val="4F81BD" w:themeColor="accent1"/>
                <w:sz w:val="18"/>
                <w:szCs w:val="18"/>
              </w:rPr>
              <w:t>65.9%</w:t>
            </w:r>
          </w:p>
        </w:tc>
        <w:tc>
          <w:tcPr>
            <w:tcW w:w="1170" w:type="dxa"/>
            <w:noWrap/>
            <w:hideMark/>
          </w:tcPr>
          <w:p w:rsidR="00932BB4" w:rsidRPr="00245D4F" w:rsidRDefault="00932BB4" w:rsidP="00932BB4">
            <w:pPr>
              <w:jc w:val="right"/>
              <w:rPr>
                <w:rFonts w:ascii="Calibri" w:hAnsi="Calibri" w:cs="Calibri"/>
                <w:color w:val="4F81BD" w:themeColor="accent1"/>
                <w:sz w:val="18"/>
                <w:szCs w:val="18"/>
              </w:rPr>
            </w:pPr>
            <w:r w:rsidRPr="00245D4F">
              <w:rPr>
                <w:rFonts w:ascii="Calibri" w:hAnsi="Calibri" w:cs="Calibri"/>
                <w:color w:val="4F81BD" w:themeColor="accent1"/>
                <w:sz w:val="18"/>
                <w:szCs w:val="18"/>
              </w:rPr>
              <w:t>66.9%</w:t>
            </w:r>
          </w:p>
        </w:tc>
        <w:tc>
          <w:tcPr>
            <w:tcW w:w="1060" w:type="dxa"/>
            <w:hideMark/>
          </w:tcPr>
          <w:p w:rsidR="00932BB4" w:rsidRPr="007B2C68" w:rsidRDefault="00932BB4" w:rsidP="00932BB4">
            <w:pPr>
              <w:jc w:val="right"/>
              <w:rPr>
                <w:rFonts w:ascii="Calibri" w:hAnsi="Calibri" w:cs="Calibri"/>
                <w:sz w:val="18"/>
                <w:szCs w:val="18"/>
              </w:rPr>
            </w:pPr>
            <w:r w:rsidRPr="007B2C68">
              <w:rPr>
                <w:rFonts w:ascii="Calibri" w:hAnsi="Calibri" w:cs="Calibri"/>
                <w:sz w:val="18"/>
                <w:szCs w:val="18"/>
              </w:rPr>
              <w:t>1</w:t>
            </w:r>
            <w:r>
              <w:rPr>
                <w:rFonts w:ascii="Calibri" w:hAnsi="Calibri" w:cs="Calibri"/>
                <w:sz w:val="18"/>
                <w:szCs w:val="18"/>
              </w:rPr>
              <w:t>5</w:t>
            </w:r>
            <w:r w:rsidRPr="007B2C68">
              <w:rPr>
                <w:rFonts w:ascii="Calibri" w:hAnsi="Calibri" w:cs="Calibri"/>
                <w:sz w:val="18"/>
                <w:szCs w:val="18"/>
              </w:rPr>
              <w:t>.9%</w:t>
            </w:r>
          </w:p>
        </w:tc>
        <w:tc>
          <w:tcPr>
            <w:tcW w:w="1086" w:type="dxa"/>
            <w:hideMark/>
          </w:tcPr>
          <w:p w:rsidR="00932BB4" w:rsidRPr="00BB0D15"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13.0</w:t>
            </w:r>
            <w:r w:rsidRPr="00BB0D15">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Danville</w:t>
            </w:r>
          </w:p>
        </w:tc>
        <w:tc>
          <w:tcPr>
            <w:tcW w:w="1060" w:type="dxa"/>
            <w:noWrap/>
            <w:hideMark/>
          </w:tcPr>
          <w:p w:rsidR="00932BB4" w:rsidRPr="003E2B38" w:rsidRDefault="00932BB4" w:rsidP="00932BB4">
            <w:pPr>
              <w:jc w:val="right"/>
              <w:rPr>
                <w:rFonts w:ascii="Calibri" w:hAnsi="Calibri" w:cs="Calibri"/>
                <w:color w:val="4F81BD" w:themeColor="accent1"/>
                <w:sz w:val="18"/>
                <w:szCs w:val="18"/>
              </w:rPr>
            </w:pPr>
            <w:r w:rsidRPr="003E2B38">
              <w:rPr>
                <w:rFonts w:ascii="Calibri" w:hAnsi="Calibri" w:cs="Calibri"/>
                <w:color w:val="4F81BD" w:themeColor="accent1"/>
                <w:sz w:val="18"/>
                <w:szCs w:val="18"/>
              </w:rPr>
              <w:t>77.3%</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53.2</w:t>
            </w:r>
            <w:r w:rsidRPr="00191D6D">
              <w:rPr>
                <w:rFonts w:ascii="Calibri" w:hAnsi="Calibri" w:cs="Calibri"/>
                <w:sz w:val="18"/>
                <w:szCs w:val="18"/>
              </w:rPr>
              <w:t>%</w:t>
            </w:r>
          </w:p>
        </w:tc>
        <w:tc>
          <w:tcPr>
            <w:tcW w:w="1060" w:type="dxa"/>
            <w:noWrap/>
            <w:hideMark/>
          </w:tcPr>
          <w:p w:rsidR="00932BB4" w:rsidRPr="005A7657"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61.0</w:t>
            </w:r>
            <w:r w:rsidRPr="005A7657">
              <w:rPr>
                <w:rFonts w:ascii="Calibri" w:hAnsi="Calibri" w:cs="Calibri"/>
                <w:color w:val="4F81BD" w:themeColor="accent1"/>
                <w:sz w:val="18"/>
                <w:szCs w:val="18"/>
              </w:rPr>
              <w:t>%</w:t>
            </w:r>
          </w:p>
        </w:tc>
        <w:tc>
          <w:tcPr>
            <w:tcW w:w="1170" w:type="dxa"/>
            <w:noWrap/>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70.3</w:t>
            </w:r>
            <w:r w:rsidRPr="00696B8F">
              <w:rPr>
                <w:rFonts w:ascii="Calibri" w:hAnsi="Calibri" w:cs="Calibri"/>
                <w:sz w:val="18"/>
                <w:szCs w:val="18"/>
              </w:rPr>
              <w:t>%</w:t>
            </w:r>
          </w:p>
        </w:tc>
        <w:tc>
          <w:tcPr>
            <w:tcW w:w="1060" w:type="dxa"/>
            <w:noWrap/>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8.7</w:t>
            </w:r>
            <w:r w:rsidRPr="00D53232">
              <w:rPr>
                <w:rFonts w:ascii="Calibri" w:hAnsi="Calibri" w:cs="Calibri"/>
                <w:color w:val="4F81BD" w:themeColor="accent1"/>
                <w:sz w:val="18"/>
                <w:szCs w:val="18"/>
              </w:rPr>
              <w:t>%</w:t>
            </w:r>
          </w:p>
        </w:tc>
        <w:tc>
          <w:tcPr>
            <w:tcW w:w="1086" w:type="dxa"/>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6.2</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Eastern Shore</w:t>
            </w:r>
          </w:p>
        </w:tc>
        <w:tc>
          <w:tcPr>
            <w:tcW w:w="1060" w:type="dxa"/>
            <w:noWrap/>
            <w:hideMark/>
          </w:tcPr>
          <w:p w:rsidR="00932BB4" w:rsidRPr="008C09DD"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75.1</w:t>
            </w:r>
            <w:r w:rsidRPr="008C09DD">
              <w:rPr>
                <w:rFonts w:ascii="Calibri" w:hAnsi="Calibri" w:cs="Calibri"/>
                <w:color w:val="4F81BD" w:themeColor="accent1"/>
                <w:sz w:val="18"/>
                <w:szCs w:val="18"/>
              </w:rPr>
              <w:t>%</w:t>
            </w:r>
          </w:p>
        </w:tc>
        <w:tc>
          <w:tcPr>
            <w:tcW w:w="1086" w:type="dxa"/>
            <w:noWrap/>
            <w:hideMark/>
          </w:tcPr>
          <w:p w:rsidR="00932BB4" w:rsidRPr="003F3208"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55.8</w:t>
            </w:r>
            <w:r w:rsidRPr="003F3208">
              <w:rPr>
                <w:rFonts w:ascii="Calibri" w:hAnsi="Calibri" w:cs="Calibri"/>
                <w:color w:val="4F81BD" w:themeColor="accent1"/>
                <w:sz w:val="18"/>
                <w:szCs w:val="18"/>
              </w:rPr>
              <w:t>%</w:t>
            </w:r>
          </w:p>
        </w:tc>
        <w:tc>
          <w:tcPr>
            <w:tcW w:w="1060" w:type="dxa"/>
            <w:noWrap/>
            <w:hideMark/>
          </w:tcPr>
          <w:p w:rsidR="00932BB4" w:rsidRPr="005C034C" w:rsidRDefault="00932BB4" w:rsidP="00932BB4">
            <w:pPr>
              <w:jc w:val="right"/>
              <w:rPr>
                <w:rFonts w:ascii="Calibri" w:hAnsi="Calibri" w:cs="Calibri"/>
                <w:sz w:val="18"/>
                <w:szCs w:val="18"/>
              </w:rPr>
            </w:pPr>
            <w:r w:rsidRPr="005C034C">
              <w:rPr>
                <w:rFonts w:ascii="Calibri" w:hAnsi="Calibri" w:cs="Calibri"/>
                <w:sz w:val="18"/>
                <w:szCs w:val="18"/>
              </w:rPr>
              <w:t>68.7%</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71.0</w:t>
            </w:r>
            <w:r w:rsidRPr="00696B8F">
              <w:rPr>
                <w:rFonts w:ascii="Calibri" w:hAnsi="Calibri" w:cs="Calibri"/>
                <w:sz w:val="18"/>
                <w:szCs w:val="18"/>
              </w:rPr>
              <w:t>%</w:t>
            </w:r>
          </w:p>
        </w:tc>
        <w:tc>
          <w:tcPr>
            <w:tcW w:w="1060" w:type="dxa"/>
            <w:noWrap/>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5.0</w:t>
            </w:r>
            <w:r w:rsidRPr="00D53232">
              <w:rPr>
                <w:rFonts w:ascii="Calibri" w:hAnsi="Calibri" w:cs="Calibri"/>
                <w:color w:val="4F81BD" w:themeColor="accent1"/>
                <w:sz w:val="18"/>
                <w:szCs w:val="18"/>
              </w:rPr>
              <w:t>%</w:t>
            </w:r>
          </w:p>
        </w:tc>
        <w:tc>
          <w:tcPr>
            <w:tcW w:w="1086" w:type="dxa"/>
            <w:noWrap/>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6.1</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proofErr w:type="spellStart"/>
            <w:r>
              <w:rPr>
                <w:rFonts w:ascii="Calibri" w:hAnsi="Calibri" w:cs="Calibri"/>
                <w:b/>
                <w:bCs/>
                <w:color w:val="000000"/>
                <w:sz w:val="18"/>
                <w:szCs w:val="18"/>
              </w:rPr>
              <w:t>Germanna</w:t>
            </w:r>
            <w:proofErr w:type="spellEnd"/>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80.9</w:t>
            </w:r>
            <w:r w:rsidRPr="00191D6D">
              <w:rPr>
                <w:rFonts w:ascii="Calibri" w:hAnsi="Calibri" w:cs="Calibri"/>
                <w:sz w:val="18"/>
                <w:szCs w:val="18"/>
              </w:rPr>
              <w:t>%</w:t>
            </w:r>
          </w:p>
        </w:tc>
        <w:tc>
          <w:tcPr>
            <w:tcW w:w="1086" w:type="dxa"/>
            <w:noWrap/>
            <w:hideMark/>
          </w:tcPr>
          <w:p w:rsidR="00932BB4" w:rsidRPr="008516A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41.7</w:t>
            </w:r>
            <w:r w:rsidRPr="008516AA">
              <w:rPr>
                <w:rFonts w:ascii="Calibri" w:hAnsi="Calibri" w:cs="Calibri"/>
                <w:color w:val="4F81BD" w:themeColor="accent1"/>
                <w:sz w:val="18"/>
                <w:szCs w:val="18"/>
              </w:rPr>
              <w:t>%</w:t>
            </w:r>
          </w:p>
        </w:tc>
        <w:tc>
          <w:tcPr>
            <w:tcW w:w="1060" w:type="dxa"/>
            <w:noWrap/>
            <w:hideMark/>
          </w:tcPr>
          <w:p w:rsidR="00932BB4" w:rsidRPr="005C034C" w:rsidRDefault="00932BB4" w:rsidP="00932BB4">
            <w:pPr>
              <w:jc w:val="right"/>
              <w:rPr>
                <w:rFonts w:ascii="Calibri" w:hAnsi="Calibri" w:cs="Calibri"/>
                <w:sz w:val="18"/>
                <w:szCs w:val="18"/>
              </w:rPr>
            </w:pPr>
            <w:r w:rsidRPr="005C034C">
              <w:rPr>
                <w:rFonts w:ascii="Calibri" w:hAnsi="Calibri" w:cs="Calibri"/>
                <w:sz w:val="18"/>
                <w:szCs w:val="18"/>
              </w:rPr>
              <w:t>69.0%</w:t>
            </w:r>
          </w:p>
        </w:tc>
        <w:tc>
          <w:tcPr>
            <w:tcW w:w="1170" w:type="dxa"/>
            <w:noWrap/>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73.3</w:t>
            </w:r>
            <w:r w:rsidRPr="00696B8F">
              <w:rPr>
                <w:rFonts w:ascii="Calibri" w:hAnsi="Calibri" w:cs="Calibri"/>
                <w:sz w:val="18"/>
                <w:szCs w:val="18"/>
              </w:rPr>
              <w:t>%</w:t>
            </w:r>
          </w:p>
        </w:tc>
        <w:tc>
          <w:tcPr>
            <w:tcW w:w="1060" w:type="dxa"/>
            <w:hideMark/>
          </w:tcPr>
          <w:p w:rsidR="00932BB4" w:rsidRPr="00F549A3" w:rsidRDefault="00932BB4" w:rsidP="00932BB4">
            <w:pPr>
              <w:jc w:val="right"/>
              <w:rPr>
                <w:rFonts w:ascii="Calibri" w:hAnsi="Calibri" w:cs="Calibri"/>
                <w:color w:val="4F81BD" w:themeColor="accent1"/>
                <w:sz w:val="18"/>
                <w:szCs w:val="18"/>
              </w:rPr>
            </w:pPr>
            <w:r w:rsidRPr="00F549A3">
              <w:rPr>
                <w:rFonts w:ascii="Calibri" w:hAnsi="Calibri" w:cs="Calibri"/>
                <w:color w:val="4F81BD" w:themeColor="accent1"/>
                <w:sz w:val="18"/>
                <w:szCs w:val="18"/>
              </w:rPr>
              <w:t>15.5%</w:t>
            </w:r>
          </w:p>
        </w:tc>
        <w:tc>
          <w:tcPr>
            <w:tcW w:w="1086" w:type="dxa"/>
            <w:noWrap/>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13.6</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 xml:space="preserve">J. </w:t>
            </w:r>
            <w:proofErr w:type="spellStart"/>
            <w:r>
              <w:rPr>
                <w:rFonts w:ascii="Calibri" w:hAnsi="Calibri" w:cs="Calibri"/>
                <w:b/>
                <w:bCs/>
                <w:color w:val="000000"/>
                <w:sz w:val="18"/>
                <w:szCs w:val="18"/>
              </w:rPr>
              <w:t>Sargeant</w:t>
            </w:r>
            <w:proofErr w:type="spellEnd"/>
            <w:r>
              <w:rPr>
                <w:rFonts w:ascii="Calibri" w:hAnsi="Calibri" w:cs="Calibri"/>
                <w:b/>
                <w:bCs/>
                <w:color w:val="000000"/>
                <w:sz w:val="18"/>
                <w:szCs w:val="18"/>
              </w:rPr>
              <w:t xml:space="preserve"> Reynolds</w:t>
            </w:r>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79.8</w:t>
            </w:r>
            <w:r w:rsidRPr="00191D6D">
              <w:rPr>
                <w:rFonts w:ascii="Calibri" w:hAnsi="Calibri" w:cs="Calibri"/>
                <w:sz w:val="18"/>
                <w:szCs w:val="18"/>
              </w:rPr>
              <w:t>%</w:t>
            </w:r>
          </w:p>
        </w:tc>
        <w:tc>
          <w:tcPr>
            <w:tcW w:w="1086" w:type="dxa"/>
            <w:noWrap/>
            <w:hideMark/>
          </w:tcPr>
          <w:p w:rsidR="00932BB4" w:rsidRPr="008516A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35.3</w:t>
            </w:r>
            <w:r w:rsidRPr="008516AA">
              <w:rPr>
                <w:rFonts w:ascii="Calibri" w:hAnsi="Calibri" w:cs="Calibri"/>
                <w:color w:val="4F81BD" w:themeColor="accent1"/>
                <w:sz w:val="18"/>
                <w:szCs w:val="18"/>
              </w:rPr>
              <w:t>%</w:t>
            </w:r>
          </w:p>
        </w:tc>
        <w:tc>
          <w:tcPr>
            <w:tcW w:w="1060" w:type="dxa"/>
            <w:noWrap/>
          </w:tcPr>
          <w:p w:rsidR="00932BB4" w:rsidRPr="000E0443"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61.4%</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75.6</w:t>
            </w:r>
            <w:r w:rsidRPr="00696B8F">
              <w:rPr>
                <w:rFonts w:ascii="Calibri" w:hAnsi="Calibri" w:cs="Calibri"/>
                <w:sz w:val="18"/>
                <w:szCs w:val="18"/>
              </w:rPr>
              <w:t>%</w:t>
            </w:r>
          </w:p>
        </w:tc>
        <w:tc>
          <w:tcPr>
            <w:tcW w:w="1060" w:type="dxa"/>
            <w:hideMark/>
          </w:tcPr>
          <w:p w:rsidR="00932BB4" w:rsidRPr="007B2C68" w:rsidRDefault="00932BB4" w:rsidP="00932BB4">
            <w:pPr>
              <w:jc w:val="right"/>
              <w:rPr>
                <w:rFonts w:ascii="Calibri" w:hAnsi="Calibri" w:cs="Calibri"/>
                <w:sz w:val="18"/>
                <w:szCs w:val="18"/>
              </w:rPr>
            </w:pPr>
            <w:r>
              <w:rPr>
                <w:rFonts w:ascii="Calibri" w:hAnsi="Calibri" w:cs="Calibri"/>
                <w:sz w:val="18"/>
                <w:szCs w:val="18"/>
              </w:rPr>
              <w:t>17.2</w:t>
            </w:r>
            <w:r w:rsidRPr="007B2C68">
              <w:rPr>
                <w:rFonts w:ascii="Calibri" w:hAnsi="Calibri" w:cs="Calibri"/>
                <w:sz w:val="18"/>
                <w:szCs w:val="18"/>
              </w:rPr>
              <w:t>%</w:t>
            </w:r>
          </w:p>
        </w:tc>
        <w:tc>
          <w:tcPr>
            <w:tcW w:w="1086" w:type="dxa"/>
            <w:noWrap/>
            <w:hideMark/>
          </w:tcPr>
          <w:p w:rsidR="00932BB4" w:rsidRPr="00412398" w:rsidRDefault="00932BB4" w:rsidP="00932BB4">
            <w:pPr>
              <w:jc w:val="right"/>
              <w:rPr>
                <w:rFonts w:ascii="Calibri" w:hAnsi="Calibri" w:cs="Calibri"/>
                <w:sz w:val="18"/>
                <w:szCs w:val="18"/>
              </w:rPr>
            </w:pPr>
            <w:r>
              <w:rPr>
                <w:rFonts w:ascii="Calibri" w:hAnsi="Calibri" w:cs="Calibri"/>
                <w:sz w:val="18"/>
                <w:szCs w:val="18"/>
              </w:rPr>
              <w:t>18.8</w:t>
            </w:r>
            <w:r w:rsidRPr="00412398">
              <w:rPr>
                <w:rFonts w:ascii="Calibri" w:hAnsi="Calibri" w:cs="Calibri"/>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John Tyler</w:t>
            </w:r>
          </w:p>
        </w:tc>
        <w:tc>
          <w:tcPr>
            <w:tcW w:w="1060" w:type="dxa"/>
            <w:noWrap/>
            <w:hideMark/>
          </w:tcPr>
          <w:p w:rsidR="00932BB4" w:rsidRPr="005E7C27" w:rsidRDefault="00932BB4" w:rsidP="00932BB4">
            <w:pPr>
              <w:jc w:val="right"/>
              <w:rPr>
                <w:rFonts w:ascii="Calibri" w:hAnsi="Calibri" w:cs="Calibri"/>
                <w:color w:val="4F81BD" w:themeColor="accent1"/>
                <w:sz w:val="18"/>
                <w:szCs w:val="18"/>
              </w:rPr>
            </w:pPr>
            <w:r w:rsidRPr="005E7C27">
              <w:rPr>
                <w:rFonts w:ascii="Calibri" w:hAnsi="Calibri" w:cs="Calibri"/>
                <w:color w:val="4F81BD" w:themeColor="accent1"/>
                <w:sz w:val="18"/>
                <w:szCs w:val="18"/>
              </w:rPr>
              <w:t>75.</w:t>
            </w:r>
            <w:r>
              <w:rPr>
                <w:rFonts w:ascii="Calibri" w:hAnsi="Calibri" w:cs="Calibri"/>
                <w:color w:val="4F81BD" w:themeColor="accent1"/>
                <w:sz w:val="18"/>
                <w:szCs w:val="18"/>
              </w:rPr>
              <w:t>3</w:t>
            </w:r>
            <w:r w:rsidRPr="005E7C27">
              <w:rPr>
                <w:rFonts w:ascii="Calibri" w:hAnsi="Calibri" w:cs="Calibri"/>
                <w:color w:val="4F81BD" w:themeColor="accent1"/>
                <w:sz w:val="18"/>
                <w:szCs w:val="18"/>
              </w:rPr>
              <w:t>%</w:t>
            </w:r>
          </w:p>
        </w:tc>
        <w:tc>
          <w:tcPr>
            <w:tcW w:w="1086" w:type="dxa"/>
            <w:noWrap/>
            <w:hideMark/>
          </w:tcPr>
          <w:p w:rsidR="00932BB4" w:rsidRPr="005C034C" w:rsidRDefault="00932BB4" w:rsidP="00932BB4">
            <w:pPr>
              <w:jc w:val="right"/>
              <w:rPr>
                <w:rFonts w:ascii="Calibri" w:hAnsi="Calibri" w:cs="Calibri"/>
                <w:sz w:val="18"/>
                <w:szCs w:val="18"/>
              </w:rPr>
            </w:pPr>
            <w:r w:rsidRPr="005C034C">
              <w:rPr>
                <w:rFonts w:ascii="Calibri" w:hAnsi="Calibri" w:cs="Calibri"/>
                <w:sz w:val="18"/>
                <w:szCs w:val="18"/>
              </w:rPr>
              <w:t>48.7%</w:t>
            </w:r>
          </w:p>
        </w:tc>
        <w:tc>
          <w:tcPr>
            <w:tcW w:w="1060" w:type="dxa"/>
            <w:noWrap/>
            <w:hideMark/>
          </w:tcPr>
          <w:p w:rsidR="00932BB4" w:rsidRPr="005C034C" w:rsidRDefault="00932BB4" w:rsidP="00932BB4">
            <w:pPr>
              <w:jc w:val="right"/>
              <w:rPr>
                <w:rFonts w:ascii="Calibri" w:hAnsi="Calibri" w:cs="Calibri"/>
                <w:sz w:val="18"/>
                <w:szCs w:val="18"/>
              </w:rPr>
            </w:pPr>
            <w:r w:rsidRPr="005C034C">
              <w:rPr>
                <w:rFonts w:ascii="Calibri" w:hAnsi="Calibri" w:cs="Calibri"/>
                <w:sz w:val="18"/>
                <w:szCs w:val="18"/>
              </w:rPr>
              <w:t>66.6%</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76.1</w:t>
            </w:r>
            <w:r w:rsidRPr="00696B8F">
              <w:rPr>
                <w:rFonts w:ascii="Calibri" w:hAnsi="Calibri" w:cs="Calibri"/>
                <w:sz w:val="18"/>
                <w:szCs w:val="18"/>
              </w:rPr>
              <w:t>%</w:t>
            </w:r>
          </w:p>
        </w:tc>
        <w:tc>
          <w:tcPr>
            <w:tcW w:w="1060" w:type="dxa"/>
            <w:noWrap/>
            <w:hideMark/>
          </w:tcPr>
          <w:p w:rsidR="00932BB4" w:rsidRPr="00F549A3" w:rsidRDefault="00932BB4" w:rsidP="00932BB4">
            <w:pPr>
              <w:jc w:val="right"/>
              <w:rPr>
                <w:rFonts w:ascii="Calibri" w:hAnsi="Calibri" w:cs="Calibri"/>
                <w:sz w:val="18"/>
                <w:szCs w:val="18"/>
              </w:rPr>
            </w:pPr>
            <w:r w:rsidRPr="00F549A3">
              <w:rPr>
                <w:rFonts w:ascii="Calibri" w:hAnsi="Calibri" w:cs="Calibri"/>
                <w:sz w:val="18"/>
                <w:szCs w:val="18"/>
              </w:rPr>
              <w:t>18.2%</w:t>
            </w:r>
          </w:p>
        </w:tc>
        <w:tc>
          <w:tcPr>
            <w:tcW w:w="1086" w:type="dxa"/>
            <w:noWrap/>
            <w:hideMark/>
          </w:tcPr>
          <w:p w:rsidR="00932BB4" w:rsidRPr="00412398" w:rsidRDefault="00932BB4" w:rsidP="00932BB4">
            <w:pPr>
              <w:jc w:val="right"/>
              <w:rPr>
                <w:rFonts w:ascii="Calibri" w:hAnsi="Calibri" w:cs="Calibri"/>
                <w:color w:val="4F81BD" w:themeColor="accent1"/>
                <w:sz w:val="18"/>
                <w:szCs w:val="18"/>
              </w:rPr>
            </w:pPr>
            <w:r w:rsidRPr="00412398">
              <w:rPr>
                <w:rFonts w:ascii="Calibri" w:hAnsi="Calibri" w:cs="Calibri"/>
                <w:color w:val="4F81BD" w:themeColor="accent1"/>
                <w:sz w:val="18"/>
                <w:szCs w:val="18"/>
              </w:rPr>
              <w:t>12</w:t>
            </w:r>
            <w:r>
              <w:rPr>
                <w:rFonts w:ascii="Calibri" w:hAnsi="Calibri" w:cs="Calibri"/>
                <w:color w:val="4F81BD" w:themeColor="accent1"/>
                <w:sz w:val="18"/>
                <w:szCs w:val="18"/>
              </w:rPr>
              <w:t>.9</w:t>
            </w:r>
            <w:r w:rsidRPr="00412398">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Lord Fairfax</w:t>
            </w:r>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80.3</w:t>
            </w:r>
            <w:r w:rsidRPr="00191D6D">
              <w:rPr>
                <w:rFonts w:ascii="Calibri" w:hAnsi="Calibri" w:cs="Calibri"/>
                <w:sz w:val="18"/>
                <w:szCs w:val="18"/>
              </w:rPr>
              <w:t>%</w:t>
            </w:r>
          </w:p>
        </w:tc>
        <w:tc>
          <w:tcPr>
            <w:tcW w:w="1086" w:type="dxa"/>
            <w:noWrap/>
            <w:hideMark/>
          </w:tcPr>
          <w:p w:rsidR="00932BB4" w:rsidRPr="003F3208" w:rsidRDefault="00932BB4" w:rsidP="00932BB4">
            <w:pPr>
              <w:jc w:val="right"/>
              <w:rPr>
                <w:rFonts w:ascii="Calibri" w:hAnsi="Calibri" w:cs="Calibri"/>
                <w:sz w:val="18"/>
                <w:szCs w:val="18"/>
              </w:rPr>
            </w:pPr>
            <w:r>
              <w:rPr>
                <w:rFonts w:ascii="Calibri" w:hAnsi="Calibri" w:cs="Calibri"/>
                <w:sz w:val="18"/>
                <w:szCs w:val="18"/>
              </w:rPr>
              <w:t>58.4</w:t>
            </w:r>
            <w:r w:rsidRPr="003F3208">
              <w:rPr>
                <w:rFonts w:ascii="Calibri" w:hAnsi="Calibri" w:cs="Calibri"/>
                <w:sz w:val="18"/>
                <w:szCs w:val="18"/>
              </w:rPr>
              <w:t>%</w:t>
            </w:r>
          </w:p>
        </w:tc>
        <w:tc>
          <w:tcPr>
            <w:tcW w:w="1060" w:type="dxa"/>
            <w:noWrap/>
            <w:hideMark/>
          </w:tcPr>
          <w:p w:rsidR="00932BB4" w:rsidRPr="005F6AD4"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65</w:t>
            </w:r>
            <w:r w:rsidRPr="005F6AD4">
              <w:rPr>
                <w:rFonts w:ascii="Calibri" w:hAnsi="Calibri" w:cs="Calibri"/>
                <w:color w:val="4F81BD" w:themeColor="accent1"/>
                <w:sz w:val="18"/>
                <w:szCs w:val="18"/>
              </w:rPr>
              <w:t>.</w:t>
            </w:r>
            <w:r>
              <w:rPr>
                <w:rFonts w:ascii="Calibri" w:hAnsi="Calibri" w:cs="Calibri"/>
                <w:color w:val="4F81BD" w:themeColor="accent1"/>
                <w:sz w:val="18"/>
                <w:szCs w:val="18"/>
              </w:rPr>
              <w:t>4</w:t>
            </w:r>
            <w:r w:rsidRPr="005F6AD4">
              <w:rPr>
                <w:rFonts w:ascii="Calibri" w:hAnsi="Calibri" w:cs="Calibri"/>
                <w:color w:val="4F81BD" w:themeColor="accent1"/>
                <w:sz w:val="18"/>
                <w:szCs w:val="18"/>
              </w:rPr>
              <w:t>%</w:t>
            </w:r>
          </w:p>
        </w:tc>
        <w:tc>
          <w:tcPr>
            <w:tcW w:w="1170" w:type="dxa"/>
            <w:noWrap/>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75.2</w:t>
            </w:r>
            <w:r w:rsidRPr="00696B8F">
              <w:rPr>
                <w:rFonts w:ascii="Calibri" w:hAnsi="Calibri" w:cs="Calibri"/>
                <w:sz w:val="18"/>
                <w:szCs w:val="18"/>
              </w:rPr>
              <w:t>%</w:t>
            </w:r>
          </w:p>
        </w:tc>
        <w:tc>
          <w:tcPr>
            <w:tcW w:w="1060" w:type="dxa"/>
            <w:noWrap/>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12.3</w:t>
            </w:r>
            <w:r w:rsidRPr="00D53232">
              <w:rPr>
                <w:rFonts w:ascii="Calibri" w:hAnsi="Calibri" w:cs="Calibri"/>
                <w:color w:val="4F81BD" w:themeColor="accent1"/>
                <w:sz w:val="18"/>
                <w:szCs w:val="18"/>
              </w:rPr>
              <w:t>%</w:t>
            </w:r>
          </w:p>
        </w:tc>
        <w:tc>
          <w:tcPr>
            <w:tcW w:w="1086" w:type="dxa"/>
            <w:noWrap/>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10.4</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Mountain Empire</w:t>
            </w:r>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82.0</w:t>
            </w:r>
            <w:r w:rsidRPr="00191D6D">
              <w:rPr>
                <w:rFonts w:ascii="Calibri" w:hAnsi="Calibri" w:cs="Calibri"/>
                <w:sz w:val="18"/>
                <w:szCs w:val="18"/>
              </w:rPr>
              <w:t>%</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52.0</w:t>
            </w:r>
            <w:r w:rsidRPr="00191D6D">
              <w:rPr>
                <w:rFonts w:ascii="Calibri" w:hAnsi="Calibri" w:cs="Calibri"/>
                <w:sz w:val="18"/>
                <w:szCs w:val="18"/>
              </w:rPr>
              <w:t>%</w:t>
            </w:r>
          </w:p>
        </w:tc>
        <w:tc>
          <w:tcPr>
            <w:tcW w:w="1060" w:type="dxa"/>
            <w:noWrap/>
            <w:hideMark/>
          </w:tcPr>
          <w:p w:rsidR="00932BB4" w:rsidRPr="008516A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58.9</w:t>
            </w:r>
            <w:r w:rsidRPr="008516AA">
              <w:rPr>
                <w:rFonts w:ascii="Calibri" w:hAnsi="Calibri" w:cs="Calibri"/>
                <w:color w:val="4F81BD" w:themeColor="accent1"/>
                <w:sz w:val="18"/>
                <w:szCs w:val="18"/>
              </w:rPr>
              <w:t>%</w:t>
            </w:r>
          </w:p>
        </w:tc>
        <w:tc>
          <w:tcPr>
            <w:tcW w:w="1170" w:type="dxa"/>
            <w:noWrap/>
            <w:hideMark/>
          </w:tcPr>
          <w:p w:rsidR="00932BB4" w:rsidRPr="005F6AD4" w:rsidRDefault="00932BB4" w:rsidP="00932BB4">
            <w:pPr>
              <w:jc w:val="right"/>
              <w:rPr>
                <w:rFonts w:ascii="Calibri" w:hAnsi="Calibri" w:cs="Calibri"/>
                <w:color w:val="4F81BD" w:themeColor="accent1"/>
                <w:sz w:val="18"/>
                <w:szCs w:val="18"/>
              </w:rPr>
            </w:pPr>
            <w:r w:rsidRPr="005F6AD4">
              <w:rPr>
                <w:rFonts w:ascii="Calibri" w:hAnsi="Calibri" w:cs="Calibri"/>
                <w:color w:val="4F81BD" w:themeColor="accent1"/>
                <w:sz w:val="18"/>
                <w:szCs w:val="18"/>
              </w:rPr>
              <w:t>6</w:t>
            </w:r>
            <w:r>
              <w:rPr>
                <w:rFonts w:ascii="Calibri" w:hAnsi="Calibri" w:cs="Calibri"/>
                <w:color w:val="4F81BD" w:themeColor="accent1"/>
                <w:sz w:val="18"/>
                <w:szCs w:val="18"/>
              </w:rPr>
              <w:t>0.5</w:t>
            </w:r>
            <w:r w:rsidRPr="005F6AD4">
              <w:rPr>
                <w:rFonts w:ascii="Calibri" w:hAnsi="Calibri" w:cs="Calibri"/>
                <w:color w:val="4F81BD" w:themeColor="accent1"/>
                <w:sz w:val="18"/>
                <w:szCs w:val="18"/>
              </w:rPr>
              <w:t>%</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13.1</w:t>
            </w:r>
            <w:r w:rsidRPr="00D53232">
              <w:rPr>
                <w:rFonts w:ascii="Calibri" w:hAnsi="Calibri" w:cs="Calibri"/>
                <w:color w:val="4F81BD" w:themeColor="accent1"/>
                <w:sz w:val="18"/>
                <w:szCs w:val="18"/>
              </w:rPr>
              <w:t>%</w:t>
            </w:r>
          </w:p>
        </w:tc>
        <w:tc>
          <w:tcPr>
            <w:tcW w:w="1086" w:type="dxa"/>
            <w:noWrap/>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13.6</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4</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New River</w:t>
            </w:r>
          </w:p>
        </w:tc>
        <w:tc>
          <w:tcPr>
            <w:tcW w:w="1060" w:type="dxa"/>
            <w:noWrap/>
            <w:hideMark/>
          </w:tcPr>
          <w:p w:rsidR="00932BB4" w:rsidRPr="00191D6D"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75.1</w:t>
            </w:r>
            <w:r w:rsidRPr="00191D6D">
              <w:rPr>
                <w:rFonts w:ascii="Calibri" w:hAnsi="Calibri" w:cs="Calibri"/>
                <w:color w:val="4F81BD" w:themeColor="accent1"/>
                <w:sz w:val="18"/>
                <w:szCs w:val="18"/>
              </w:rPr>
              <w:t>%</w:t>
            </w:r>
          </w:p>
        </w:tc>
        <w:tc>
          <w:tcPr>
            <w:tcW w:w="1086" w:type="dxa"/>
            <w:noWrap/>
            <w:hideMark/>
          </w:tcPr>
          <w:p w:rsidR="00932BB4" w:rsidRPr="005C034C" w:rsidRDefault="00932BB4" w:rsidP="00932BB4">
            <w:pPr>
              <w:jc w:val="right"/>
              <w:rPr>
                <w:rFonts w:ascii="Calibri" w:hAnsi="Calibri" w:cs="Calibri"/>
                <w:color w:val="4F81BD" w:themeColor="accent1"/>
                <w:sz w:val="18"/>
                <w:szCs w:val="18"/>
              </w:rPr>
            </w:pPr>
            <w:r w:rsidRPr="005C034C">
              <w:rPr>
                <w:rFonts w:ascii="Calibri" w:hAnsi="Calibri" w:cs="Calibri"/>
                <w:color w:val="4F81BD" w:themeColor="accent1"/>
                <w:sz w:val="18"/>
                <w:szCs w:val="18"/>
              </w:rPr>
              <w:t>40.7%</w:t>
            </w:r>
          </w:p>
        </w:tc>
        <w:tc>
          <w:tcPr>
            <w:tcW w:w="1060" w:type="dxa"/>
            <w:noWrap/>
            <w:hideMark/>
          </w:tcPr>
          <w:p w:rsidR="00932BB4" w:rsidRPr="005C034C" w:rsidRDefault="00932BB4" w:rsidP="00932BB4">
            <w:pPr>
              <w:jc w:val="right"/>
              <w:rPr>
                <w:rFonts w:ascii="Calibri" w:hAnsi="Calibri" w:cs="Calibri"/>
                <w:color w:val="4F81BD" w:themeColor="accent1"/>
                <w:sz w:val="18"/>
                <w:szCs w:val="18"/>
              </w:rPr>
            </w:pPr>
            <w:r w:rsidRPr="005C034C">
              <w:rPr>
                <w:rFonts w:ascii="Calibri" w:hAnsi="Calibri" w:cs="Calibri"/>
                <w:color w:val="4F81BD" w:themeColor="accent1"/>
                <w:sz w:val="18"/>
                <w:szCs w:val="18"/>
              </w:rPr>
              <w:t>62.0%</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79.1</w:t>
            </w:r>
            <w:r w:rsidRPr="00696B8F">
              <w:rPr>
                <w:rFonts w:ascii="Calibri" w:hAnsi="Calibri" w:cs="Calibri"/>
                <w:sz w:val="18"/>
                <w:szCs w:val="18"/>
              </w:rPr>
              <w:t>%</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9.9</w:t>
            </w:r>
            <w:r w:rsidRPr="00D53232">
              <w:rPr>
                <w:rFonts w:ascii="Calibri" w:hAnsi="Calibri" w:cs="Calibri"/>
                <w:color w:val="4F81BD" w:themeColor="accent1"/>
                <w:sz w:val="18"/>
                <w:szCs w:val="18"/>
              </w:rPr>
              <w:t>%</w:t>
            </w:r>
          </w:p>
        </w:tc>
        <w:tc>
          <w:tcPr>
            <w:tcW w:w="1086" w:type="dxa"/>
            <w:noWrap/>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9.9</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5</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Northern Virginia</w:t>
            </w:r>
          </w:p>
        </w:tc>
        <w:tc>
          <w:tcPr>
            <w:tcW w:w="1060" w:type="dxa"/>
            <w:noWrap/>
            <w:hideMark/>
          </w:tcPr>
          <w:p w:rsidR="00932BB4" w:rsidRPr="00DE182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74.9</w:t>
            </w:r>
            <w:r w:rsidRPr="00DE182A">
              <w:rPr>
                <w:rFonts w:ascii="Calibri" w:hAnsi="Calibri" w:cs="Calibri"/>
                <w:color w:val="4F81BD" w:themeColor="accent1"/>
                <w:sz w:val="18"/>
                <w:szCs w:val="18"/>
              </w:rPr>
              <w:t>%</w:t>
            </w:r>
          </w:p>
        </w:tc>
        <w:tc>
          <w:tcPr>
            <w:tcW w:w="1086" w:type="dxa"/>
            <w:noWrap/>
            <w:hideMark/>
          </w:tcPr>
          <w:p w:rsidR="00932BB4" w:rsidRPr="00617710"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37.6</w:t>
            </w:r>
            <w:r w:rsidRPr="00617710">
              <w:rPr>
                <w:rFonts w:ascii="Calibri" w:hAnsi="Calibri" w:cs="Calibri"/>
                <w:color w:val="4F81BD" w:themeColor="accent1"/>
                <w:sz w:val="18"/>
                <w:szCs w:val="18"/>
              </w:rPr>
              <w:t>%</w:t>
            </w:r>
          </w:p>
        </w:tc>
        <w:tc>
          <w:tcPr>
            <w:tcW w:w="1060" w:type="dxa"/>
            <w:noWrap/>
            <w:hideMark/>
          </w:tcPr>
          <w:p w:rsidR="00932BB4" w:rsidRPr="008516AA" w:rsidRDefault="00932BB4" w:rsidP="00932BB4">
            <w:pPr>
              <w:jc w:val="right"/>
              <w:rPr>
                <w:rFonts w:ascii="Calibri" w:hAnsi="Calibri" w:cs="Calibri"/>
                <w:sz w:val="18"/>
                <w:szCs w:val="18"/>
              </w:rPr>
            </w:pPr>
            <w:r>
              <w:rPr>
                <w:rFonts w:ascii="Calibri" w:hAnsi="Calibri" w:cs="Calibri"/>
                <w:sz w:val="18"/>
                <w:szCs w:val="18"/>
              </w:rPr>
              <w:t>67.8</w:t>
            </w:r>
            <w:r w:rsidRPr="008516AA">
              <w:rPr>
                <w:rFonts w:ascii="Calibri" w:hAnsi="Calibri" w:cs="Calibri"/>
                <w:sz w:val="18"/>
                <w:szCs w:val="18"/>
              </w:rPr>
              <w:t>%</w:t>
            </w:r>
          </w:p>
        </w:tc>
        <w:tc>
          <w:tcPr>
            <w:tcW w:w="1170" w:type="dxa"/>
            <w:hideMark/>
          </w:tcPr>
          <w:p w:rsidR="00932BB4" w:rsidRPr="00696B8F"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61.6</w:t>
            </w:r>
            <w:r w:rsidRPr="00696B8F">
              <w:rPr>
                <w:rFonts w:ascii="Calibri" w:hAnsi="Calibri" w:cs="Calibri"/>
                <w:color w:val="4F81BD" w:themeColor="accent1"/>
                <w:sz w:val="18"/>
                <w:szCs w:val="18"/>
              </w:rPr>
              <w:t>%</w:t>
            </w:r>
          </w:p>
        </w:tc>
        <w:tc>
          <w:tcPr>
            <w:tcW w:w="1060" w:type="dxa"/>
            <w:hideMark/>
          </w:tcPr>
          <w:p w:rsidR="00932BB4" w:rsidRPr="00412398" w:rsidRDefault="00932BB4" w:rsidP="00932BB4">
            <w:pPr>
              <w:jc w:val="right"/>
              <w:rPr>
                <w:rFonts w:ascii="Calibri" w:hAnsi="Calibri" w:cs="Calibri"/>
                <w:sz w:val="18"/>
                <w:szCs w:val="18"/>
              </w:rPr>
            </w:pPr>
            <w:r>
              <w:rPr>
                <w:rFonts w:ascii="Calibri" w:hAnsi="Calibri" w:cs="Calibri"/>
                <w:sz w:val="18"/>
                <w:szCs w:val="18"/>
              </w:rPr>
              <w:t>19.0</w:t>
            </w:r>
            <w:r w:rsidRPr="00412398">
              <w:rPr>
                <w:rFonts w:ascii="Calibri" w:hAnsi="Calibri" w:cs="Calibri"/>
                <w:sz w:val="18"/>
                <w:szCs w:val="18"/>
              </w:rPr>
              <w:t>%</w:t>
            </w:r>
          </w:p>
        </w:tc>
        <w:tc>
          <w:tcPr>
            <w:tcW w:w="1086" w:type="dxa"/>
            <w:noWrap/>
            <w:hideMark/>
          </w:tcPr>
          <w:p w:rsidR="00932BB4" w:rsidRPr="0063408E" w:rsidRDefault="00932BB4" w:rsidP="00932BB4">
            <w:pPr>
              <w:jc w:val="right"/>
              <w:rPr>
                <w:rFonts w:ascii="Calibri" w:hAnsi="Calibri" w:cs="Calibri"/>
                <w:sz w:val="18"/>
                <w:szCs w:val="18"/>
              </w:rPr>
            </w:pPr>
            <w:r>
              <w:rPr>
                <w:rFonts w:ascii="Calibri" w:hAnsi="Calibri" w:cs="Calibri"/>
                <w:sz w:val="18"/>
                <w:szCs w:val="18"/>
              </w:rPr>
              <w:t>17.8</w:t>
            </w:r>
            <w:r w:rsidRPr="0063408E">
              <w:rPr>
                <w:rFonts w:ascii="Calibri" w:hAnsi="Calibri" w:cs="Calibri"/>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Patrick Henry</w:t>
            </w:r>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80.1</w:t>
            </w:r>
            <w:r w:rsidRPr="00191D6D">
              <w:rPr>
                <w:rFonts w:ascii="Calibri" w:hAnsi="Calibri" w:cs="Calibri"/>
                <w:sz w:val="18"/>
                <w:szCs w:val="18"/>
              </w:rPr>
              <w:t>%</w:t>
            </w:r>
          </w:p>
        </w:tc>
        <w:tc>
          <w:tcPr>
            <w:tcW w:w="1086" w:type="dxa"/>
            <w:noWrap/>
            <w:hideMark/>
          </w:tcPr>
          <w:p w:rsidR="00932BB4" w:rsidRPr="003F3208" w:rsidRDefault="00932BB4" w:rsidP="00932BB4">
            <w:pPr>
              <w:jc w:val="right"/>
              <w:rPr>
                <w:rFonts w:ascii="Calibri" w:hAnsi="Calibri" w:cs="Calibri"/>
                <w:sz w:val="18"/>
                <w:szCs w:val="18"/>
              </w:rPr>
            </w:pPr>
            <w:r>
              <w:rPr>
                <w:rFonts w:ascii="Calibri" w:hAnsi="Calibri" w:cs="Calibri"/>
                <w:sz w:val="18"/>
                <w:szCs w:val="18"/>
              </w:rPr>
              <w:t>52.1</w:t>
            </w:r>
            <w:r w:rsidRPr="003F3208">
              <w:rPr>
                <w:rFonts w:ascii="Calibri" w:hAnsi="Calibri" w:cs="Calibri"/>
                <w:sz w:val="18"/>
                <w:szCs w:val="18"/>
              </w:rPr>
              <w:t>%</w:t>
            </w:r>
          </w:p>
        </w:tc>
        <w:tc>
          <w:tcPr>
            <w:tcW w:w="1060" w:type="dxa"/>
            <w:noWrap/>
            <w:hideMark/>
          </w:tcPr>
          <w:p w:rsidR="00932BB4" w:rsidRPr="000E0443"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63.9</w:t>
            </w:r>
            <w:r w:rsidRPr="000E0443">
              <w:rPr>
                <w:rFonts w:ascii="Calibri" w:hAnsi="Calibri" w:cs="Calibri"/>
                <w:color w:val="4F81BD" w:themeColor="accent1"/>
                <w:sz w:val="18"/>
                <w:szCs w:val="18"/>
              </w:rPr>
              <w:t>%</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80.3</w:t>
            </w:r>
            <w:r w:rsidRPr="00696B8F">
              <w:rPr>
                <w:rFonts w:ascii="Calibri" w:hAnsi="Calibri" w:cs="Calibri"/>
                <w:sz w:val="18"/>
                <w:szCs w:val="18"/>
              </w:rPr>
              <w:t>%</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10.2</w:t>
            </w:r>
            <w:r w:rsidRPr="00D53232">
              <w:rPr>
                <w:rFonts w:ascii="Calibri" w:hAnsi="Calibri" w:cs="Calibri"/>
                <w:color w:val="4F81BD" w:themeColor="accent1"/>
                <w:sz w:val="18"/>
                <w:szCs w:val="18"/>
              </w:rPr>
              <w:t>%</w:t>
            </w:r>
          </w:p>
        </w:tc>
        <w:tc>
          <w:tcPr>
            <w:tcW w:w="1086" w:type="dxa"/>
            <w:hideMark/>
          </w:tcPr>
          <w:p w:rsidR="00932BB4" w:rsidRPr="0063408E"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10.5</w:t>
            </w:r>
            <w:r w:rsidRPr="0063408E">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Paul D. Camp</w:t>
            </w:r>
          </w:p>
        </w:tc>
        <w:tc>
          <w:tcPr>
            <w:tcW w:w="1060" w:type="dxa"/>
            <w:noWrap/>
            <w:hideMark/>
          </w:tcPr>
          <w:p w:rsidR="00932BB4" w:rsidRPr="004F43B3" w:rsidRDefault="00932BB4" w:rsidP="00932BB4">
            <w:pPr>
              <w:jc w:val="right"/>
              <w:rPr>
                <w:rFonts w:ascii="Calibri" w:hAnsi="Calibri" w:cs="Calibri"/>
                <w:sz w:val="18"/>
                <w:szCs w:val="18"/>
              </w:rPr>
            </w:pPr>
            <w:r>
              <w:rPr>
                <w:rFonts w:ascii="Calibri" w:hAnsi="Calibri" w:cs="Calibri"/>
                <w:sz w:val="18"/>
                <w:szCs w:val="18"/>
              </w:rPr>
              <w:t>80.8</w:t>
            </w:r>
            <w:r w:rsidRPr="004F43B3">
              <w:rPr>
                <w:rFonts w:ascii="Calibri" w:hAnsi="Calibri" w:cs="Calibri"/>
                <w:sz w:val="18"/>
                <w:szCs w:val="18"/>
              </w:rPr>
              <w:t>%</w:t>
            </w:r>
          </w:p>
        </w:tc>
        <w:tc>
          <w:tcPr>
            <w:tcW w:w="1086" w:type="dxa"/>
            <w:noWrap/>
            <w:hideMark/>
          </w:tcPr>
          <w:p w:rsidR="00932BB4" w:rsidRPr="00617710" w:rsidRDefault="00932BB4" w:rsidP="00932BB4">
            <w:pPr>
              <w:jc w:val="right"/>
              <w:rPr>
                <w:rFonts w:ascii="Calibri" w:hAnsi="Calibri" w:cs="Calibri"/>
                <w:sz w:val="18"/>
                <w:szCs w:val="18"/>
              </w:rPr>
            </w:pPr>
            <w:r>
              <w:rPr>
                <w:rFonts w:ascii="Calibri" w:hAnsi="Calibri" w:cs="Calibri"/>
                <w:sz w:val="18"/>
                <w:szCs w:val="18"/>
              </w:rPr>
              <w:t>61.8</w:t>
            </w:r>
            <w:r w:rsidRPr="00617710">
              <w:rPr>
                <w:rFonts w:ascii="Calibri" w:hAnsi="Calibri" w:cs="Calibri"/>
                <w:sz w:val="18"/>
                <w:szCs w:val="18"/>
              </w:rPr>
              <w:t>%</w:t>
            </w:r>
          </w:p>
        </w:tc>
        <w:tc>
          <w:tcPr>
            <w:tcW w:w="1060" w:type="dxa"/>
            <w:noWrap/>
            <w:hideMark/>
          </w:tcPr>
          <w:p w:rsidR="00932BB4" w:rsidRPr="000E0443" w:rsidRDefault="00932BB4" w:rsidP="00932BB4">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5</w:t>
            </w:r>
            <w:r>
              <w:rPr>
                <w:rFonts w:ascii="Calibri" w:hAnsi="Calibri" w:cs="Calibri"/>
                <w:color w:val="4F81BD" w:themeColor="accent1"/>
                <w:sz w:val="18"/>
                <w:szCs w:val="18"/>
              </w:rPr>
              <w:t>7.1</w:t>
            </w:r>
            <w:r w:rsidRPr="000E0443">
              <w:rPr>
                <w:rFonts w:ascii="Calibri" w:hAnsi="Calibri" w:cs="Calibri"/>
                <w:color w:val="4F81BD" w:themeColor="accent1"/>
                <w:sz w:val="18"/>
                <w:szCs w:val="18"/>
              </w:rPr>
              <w:t>%</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80.0</w:t>
            </w:r>
            <w:r w:rsidRPr="00696B8F">
              <w:rPr>
                <w:rFonts w:ascii="Calibri" w:hAnsi="Calibri" w:cs="Calibri"/>
                <w:sz w:val="18"/>
                <w:szCs w:val="18"/>
              </w:rPr>
              <w:t>%</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9.8</w:t>
            </w:r>
            <w:r w:rsidRPr="00D53232">
              <w:rPr>
                <w:rFonts w:ascii="Calibri" w:hAnsi="Calibri" w:cs="Calibri"/>
                <w:color w:val="4F81BD" w:themeColor="accent1"/>
                <w:sz w:val="18"/>
                <w:szCs w:val="18"/>
              </w:rPr>
              <w:t>%</w:t>
            </w:r>
          </w:p>
        </w:tc>
        <w:tc>
          <w:tcPr>
            <w:tcW w:w="1086" w:type="dxa"/>
          </w:tcPr>
          <w:p w:rsidR="00932BB4" w:rsidRPr="00446324"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5.1</w:t>
            </w:r>
            <w:r w:rsidRPr="00446324">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Piedmont</w:t>
            </w:r>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80.4</w:t>
            </w:r>
            <w:r w:rsidRPr="00191D6D">
              <w:rPr>
                <w:rFonts w:ascii="Calibri" w:hAnsi="Calibri" w:cs="Calibri"/>
                <w:sz w:val="18"/>
                <w:szCs w:val="18"/>
              </w:rPr>
              <w:t>%</w:t>
            </w:r>
          </w:p>
        </w:tc>
        <w:tc>
          <w:tcPr>
            <w:tcW w:w="1086" w:type="dxa"/>
            <w:noWrap/>
            <w:hideMark/>
          </w:tcPr>
          <w:p w:rsidR="00932BB4" w:rsidRPr="003F3208" w:rsidRDefault="00932BB4" w:rsidP="00932BB4">
            <w:pPr>
              <w:jc w:val="right"/>
              <w:rPr>
                <w:rFonts w:ascii="Calibri" w:hAnsi="Calibri" w:cs="Calibri"/>
                <w:sz w:val="18"/>
                <w:szCs w:val="18"/>
              </w:rPr>
            </w:pPr>
            <w:r>
              <w:rPr>
                <w:rFonts w:ascii="Calibri" w:hAnsi="Calibri" w:cs="Calibri"/>
                <w:sz w:val="18"/>
                <w:szCs w:val="18"/>
              </w:rPr>
              <w:t>59.0</w:t>
            </w:r>
            <w:r w:rsidRPr="003F3208">
              <w:rPr>
                <w:rFonts w:ascii="Calibri" w:hAnsi="Calibri" w:cs="Calibri"/>
                <w:sz w:val="18"/>
                <w:szCs w:val="18"/>
              </w:rPr>
              <w:t>%</w:t>
            </w:r>
          </w:p>
        </w:tc>
        <w:tc>
          <w:tcPr>
            <w:tcW w:w="1060" w:type="dxa"/>
            <w:noWrap/>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67.3</w:t>
            </w:r>
            <w:r w:rsidRPr="00696B8F">
              <w:rPr>
                <w:rFonts w:ascii="Calibri" w:hAnsi="Calibri" w:cs="Calibri"/>
                <w:sz w:val="18"/>
                <w:szCs w:val="18"/>
              </w:rPr>
              <w:t>%</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75.6</w:t>
            </w:r>
            <w:r w:rsidRPr="00696B8F">
              <w:rPr>
                <w:rFonts w:ascii="Calibri" w:hAnsi="Calibri" w:cs="Calibri"/>
                <w:sz w:val="18"/>
                <w:szCs w:val="18"/>
              </w:rPr>
              <w:t>%</w:t>
            </w:r>
          </w:p>
        </w:tc>
        <w:tc>
          <w:tcPr>
            <w:tcW w:w="1060" w:type="dxa"/>
            <w:hideMark/>
          </w:tcPr>
          <w:p w:rsidR="00932BB4" w:rsidRPr="00412398" w:rsidRDefault="00932BB4" w:rsidP="00932BB4">
            <w:pPr>
              <w:jc w:val="right"/>
              <w:rPr>
                <w:rFonts w:ascii="Calibri" w:hAnsi="Calibri" w:cs="Calibri"/>
                <w:sz w:val="18"/>
                <w:szCs w:val="18"/>
              </w:rPr>
            </w:pPr>
            <w:r>
              <w:rPr>
                <w:rFonts w:ascii="Calibri" w:hAnsi="Calibri" w:cs="Calibri"/>
                <w:sz w:val="18"/>
                <w:szCs w:val="18"/>
              </w:rPr>
              <w:t>18.1</w:t>
            </w:r>
            <w:r w:rsidRPr="00412398">
              <w:rPr>
                <w:rFonts w:ascii="Calibri" w:hAnsi="Calibri" w:cs="Calibri"/>
                <w:sz w:val="18"/>
                <w:szCs w:val="18"/>
              </w:rPr>
              <w:t>%</w:t>
            </w:r>
          </w:p>
        </w:tc>
        <w:tc>
          <w:tcPr>
            <w:tcW w:w="1086" w:type="dxa"/>
            <w:hideMark/>
          </w:tcPr>
          <w:p w:rsidR="00932BB4" w:rsidRPr="00446324" w:rsidRDefault="00932BB4" w:rsidP="00932BB4">
            <w:pPr>
              <w:jc w:val="right"/>
              <w:rPr>
                <w:rFonts w:ascii="Calibri" w:hAnsi="Calibri" w:cs="Calibri"/>
                <w:sz w:val="18"/>
                <w:szCs w:val="18"/>
              </w:rPr>
            </w:pPr>
            <w:r>
              <w:rPr>
                <w:rFonts w:ascii="Calibri" w:hAnsi="Calibri" w:cs="Calibri"/>
                <w:sz w:val="18"/>
                <w:szCs w:val="18"/>
              </w:rPr>
              <w:t>16.7</w:t>
            </w:r>
            <w:r w:rsidRPr="00446324">
              <w:rPr>
                <w:rFonts w:ascii="Calibri" w:hAnsi="Calibri" w:cs="Calibri"/>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0</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0</w:t>
            </w:r>
          </w:p>
        </w:tc>
      </w:tr>
      <w:tr w:rsidR="00932BB4" w:rsidTr="00932BB4">
        <w:trPr>
          <w:trHeight w:val="287"/>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Rappahannock</w:t>
            </w:r>
          </w:p>
        </w:tc>
        <w:tc>
          <w:tcPr>
            <w:tcW w:w="1060" w:type="dxa"/>
            <w:noWrap/>
            <w:hideMark/>
          </w:tcPr>
          <w:p w:rsidR="00932BB4" w:rsidRPr="003E2B38" w:rsidRDefault="00932BB4" w:rsidP="00932BB4">
            <w:pPr>
              <w:jc w:val="right"/>
              <w:rPr>
                <w:rFonts w:ascii="Calibri" w:hAnsi="Calibri" w:cs="Calibri"/>
                <w:color w:val="4F81BD" w:themeColor="accent1"/>
                <w:sz w:val="18"/>
                <w:szCs w:val="18"/>
              </w:rPr>
            </w:pPr>
            <w:r w:rsidRPr="003E2B38">
              <w:rPr>
                <w:rFonts w:ascii="Calibri" w:hAnsi="Calibri" w:cs="Calibri"/>
                <w:color w:val="4F81BD" w:themeColor="accent1"/>
                <w:sz w:val="18"/>
                <w:szCs w:val="18"/>
              </w:rPr>
              <w:t>76.9%</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63.1</w:t>
            </w:r>
            <w:r w:rsidRPr="00191D6D">
              <w:rPr>
                <w:rFonts w:ascii="Calibri" w:hAnsi="Calibri" w:cs="Calibri"/>
                <w:sz w:val="18"/>
                <w:szCs w:val="18"/>
              </w:rPr>
              <w:t>%</w:t>
            </w:r>
          </w:p>
        </w:tc>
        <w:tc>
          <w:tcPr>
            <w:tcW w:w="1060" w:type="dxa"/>
            <w:noWrap/>
            <w:hideMark/>
          </w:tcPr>
          <w:p w:rsidR="00932BB4" w:rsidRPr="000E0443"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64.2</w:t>
            </w:r>
            <w:r w:rsidRPr="000E0443">
              <w:rPr>
                <w:rFonts w:ascii="Calibri" w:hAnsi="Calibri" w:cs="Calibri"/>
                <w:color w:val="4F81BD" w:themeColor="accent1"/>
                <w:sz w:val="18"/>
                <w:szCs w:val="18"/>
              </w:rPr>
              <w:t>%</w:t>
            </w:r>
          </w:p>
        </w:tc>
        <w:tc>
          <w:tcPr>
            <w:tcW w:w="1170" w:type="dxa"/>
            <w:hideMark/>
          </w:tcPr>
          <w:p w:rsidR="00932BB4" w:rsidRPr="00F549A3" w:rsidRDefault="00932BB4" w:rsidP="00932BB4">
            <w:pPr>
              <w:jc w:val="right"/>
              <w:rPr>
                <w:rFonts w:ascii="Calibri" w:hAnsi="Calibri" w:cs="Calibri"/>
                <w:color w:val="4F81BD" w:themeColor="accent1"/>
                <w:sz w:val="18"/>
                <w:szCs w:val="18"/>
              </w:rPr>
            </w:pPr>
            <w:r w:rsidRPr="00F549A3">
              <w:rPr>
                <w:rFonts w:ascii="Calibri" w:hAnsi="Calibri" w:cs="Calibri"/>
                <w:color w:val="4F81BD" w:themeColor="accent1"/>
                <w:sz w:val="18"/>
                <w:szCs w:val="18"/>
              </w:rPr>
              <w:t>66.9%</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10.0</w:t>
            </w:r>
            <w:r w:rsidRPr="00D53232">
              <w:rPr>
                <w:rFonts w:ascii="Calibri" w:hAnsi="Calibri" w:cs="Calibri"/>
                <w:color w:val="4F81BD" w:themeColor="accent1"/>
                <w:sz w:val="18"/>
                <w:szCs w:val="18"/>
              </w:rPr>
              <w:t>%</w:t>
            </w:r>
          </w:p>
        </w:tc>
        <w:tc>
          <w:tcPr>
            <w:tcW w:w="1086" w:type="dxa"/>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10.5</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5</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Southside Virginia</w:t>
            </w:r>
          </w:p>
        </w:tc>
        <w:tc>
          <w:tcPr>
            <w:tcW w:w="1060" w:type="dxa"/>
            <w:noWrap/>
            <w:hideMark/>
          </w:tcPr>
          <w:p w:rsidR="00932BB4" w:rsidRPr="003E2B38" w:rsidRDefault="00932BB4" w:rsidP="00932BB4">
            <w:pPr>
              <w:jc w:val="right"/>
              <w:rPr>
                <w:rFonts w:ascii="Calibri" w:hAnsi="Calibri" w:cs="Calibri"/>
                <w:sz w:val="18"/>
                <w:szCs w:val="18"/>
              </w:rPr>
            </w:pPr>
            <w:r w:rsidRPr="003E2B38">
              <w:rPr>
                <w:rFonts w:ascii="Calibri" w:hAnsi="Calibri" w:cs="Calibri"/>
                <w:sz w:val="18"/>
                <w:szCs w:val="18"/>
              </w:rPr>
              <w:t>80.1%</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54.6</w:t>
            </w:r>
            <w:r w:rsidRPr="00191D6D">
              <w:rPr>
                <w:rFonts w:ascii="Calibri" w:hAnsi="Calibri" w:cs="Calibri"/>
                <w:sz w:val="18"/>
                <w:szCs w:val="18"/>
              </w:rPr>
              <w:t>%</w:t>
            </w:r>
          </w:p>
        </w:tc>
        <w:tc>
          <w:tcPr>
            <w:tcW w:w="1060" w:type="dxa"/>
            <w:noWrap/>
            <w:hideMark/>
          </w:tcPr>
          <w:p w:rsidR="00932BB4" w:rsidRPr="008516A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54.7</w:t>
            </w:r>
            <w:r w:rsidRPr="008516AA">
              <w:rPr>
                <w:rFonts w:ascii="Calibri" w:hAnsi="Calibri" w:cs="Calibri"/>
                <w:color w:val="4F81BD" w:themeColor="accent1"/>
                <w:sz w:val="18"/>
                <w:szCs w:val="18"/>
              </w:rPr>
              <w:t>%</w:t>
            </w:r>
          </w:p>
        </w:tc>
        <w:tc>
          <w:tcPr>
            <w:tcW w:w="1170" w:type="dxa"/>
            <w:hideMark/>
          </w:tcPr>
          <w:p w:rsidR="00932BB4" w:rsidRPr="005F6AD4" w:rsidRDefault="00932BB4" w:rsidP="00932BB4">
            <w:pPr>
              <w:jc w:val="right"/>
              <w:rPr>
                <w:rFonts w:ascii="Calibri" w:hAnsi="Calibri" w:cs="Calibri"/>
                <w:sz w:val="18"/>
                <w:szCs w:val="18"/>
              </w:rPr>
            </w:pPr>
            <w:r>
              <w:rPr>
                <w:rFonts w:ascii="Calibri" w:hAnsi="Calibri" w:cs="Calibri"/>
                <w:sz w:val="18"/>
                <w:szCs w:val="18"/>
              </w:rPr>
              <w:t>73</w:t>
            </w:r>
            <w:r w:rsidRPr="005F6AD4">
              <w:rPr>
                <w:rFonts w:ascii="Calibri" w:hAnsi="Calibri" w:cs="Calibri"/>
                <w:sz w:val="18"/>
                <w:szCs w:val="18"/>
              </w:rPr>
              <w:t>.</w:t>
            </w:r>
            <w:r>
              <w:rPr>
                <w:rFonts w:ascii="Calibri" w:hAnsi="Calibri" w:cs="Calibri"/>
                <w:sz w:val="18"/>
                <w:szCs w:val="18"/>
              </w:rPr>
              <w:t>4</w:t>
            </w:r>
            <w:r w:rsidRPr="005F6AD4">
              <w:rPr>
                <w:rFonts w:ascii="Calibri" w:hAnsi="Calibri" w:cs="Calibri"/>
                <w:sz w:val="18"/>
                <w:szCs w:val="18"/>
              </w:rPr>
              <w:t>%</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11.6</w:t>
            </w:r>
            <w:r w:rsidRPr="00D53232">
              <w:rPr>
                <w:rFonts w:ascii="Calibri" w:hAnsi="Calibri" w:cs="Calibri"/>
                <w:color w:val="4F81BD" w:themeColor="accent1"/>
                <w:sz w:val="18"/>
                <w:szCs w:val="18"/>
              </w:rPr>
              <w:t>%</w:t>
            </w:r>
          </w:p>
        </w:tc>
        <w:tc>
          <w:tcPr>
            <w:tcW w:w="1086" w:type="dxa"/>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13.2</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Southwest Virginia</w:t>
            </w:r>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80.1</w:t>
            </w:r>
            <w:r w:rsidRPr="00191D6D">
              <w:rPr>
                <w:rFonts w:ascii="Calibri" w:hAnsi="Calibri" w:cs="Calibri"/>
                <w:sz w:val="18"/>
                <w:szCs w:val="18"/>
              </w:rPr>
              <w:t>%</w:t>
            </w:r>
          </w:p>
        </w:tc>
        <w:tc>
          <w:tcPr>
            <w:tcW w:w="1086" w:type="dxa"/>
            <w:noWrap/>
            <w:hideMark/>
          </w:tcPr>
          <w:p w:rsidR="00932BB4" w:rsidRPr="003F3208" w:rsidRDefault="00932BB4" w:rsidP="00932BB4">
            <w:pPr>
              <w:jc w:val="right"/>
              <w:rPr>
                <w:rFonts w:ascii="Calibri" w:hAnsi="Calibri" w:cs="Calibri"/>
                <w:sz w:val="18"/>
                <w:szCs w:val="18"/>
              </w:rPr>
            </w:pPr>
            <w:r>
              <w:rPr>
                <w:rFonts w:ascii="Calibri" w:hAnsi="Calibri" w:cs="Calibri"/>
                <w:sz w:val="18"/>
                <w:szCs w:val="18"/>
              </w:rPr>
              <w:t>47.9</w:t>
            </w:r>
            <w:r w:rsidRPr="003F3208">
              <w:rPr>
                <w:rFonts w:ascii="Calibri" w:hAnsi="Calibri" w:cs="Calibri"/>
                <w:sz w:val="18"/>
                <w:szCs w:val="18"/>
              </w:rPr>
              <w:t>%</w:t>
            </w:r>
          </w:p>
        </w:tc>
        <w:tc>
          <w:tcPr>
            <w:tcW w:w="1060" w:type="dxa"/>
            <w:noWrap/>
            <w:hideMark/>
          </w:tcPr>
          <w:p w:rsidR="00932BB4" w:rsidRPr="008516A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59.9</w:t>
            </w:r>
            <w:r w:rsidRPr="008516AA">
              <w:rPr>
                <w:rFonts w:ascii="Calibri" w:hAnsi="Calibri" w:cs="Calibri"/>
                <w:color w:val="4F81BD" w:themeColor="accent1"/>
                <w:sz w:val="18"/>
                <w:szCs w:val="18"/>
              </w:rPr>
              <w:t>%</w:t>
            </w:r>
          </w:p>
        </w:tc>
        <w:tc>
          <w:tcPr>
            <w:tcW w:w="1170" w:type="dxa"/>
            <w:hideMark/>
          </w:tcPr>
          <w:p w:rsidR="00932BB4" w:rsidRPr="005F6AD4"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66.6</w:t>
            </w:r>
            <w:r w:rsidRPr="005F6AD4">
              <w:rPr>
                <w:rFonts w:ascii="Calibri" w:hAnsi="Calibri" w:cs="Calibri"/>
                <w:color w:val="4F81BD" w:themeColor="accent1"/>
                <w:sz w:val="18"/>
                <w:szCs w:val="18"/>
              </w:rPr>
              <w:t>%</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15.1</w:t>
            </w:r>
            <w:r w:rsidRPr="00D53232">
              <w:rPr>
                <w:rFonts w:ascii="Calibri" w:hAnsi="Calibri" w:cs="Calibri"/>
                <w:color w:val="4F81BD" w:themeColor="accent1"/>
                <w:sz w:val="18"/>
                <w:szCs w:val="18"/>
              </w:rPr>
              <w:t>%</w:t>
            </w:r>
          </w:p>
        </w:tc>
        <w:tc>
          <w:tcPr>
            <w:tcW w:w="1086" w:type="dxa"/>
            <w:hideMark/>
          </w:tcPr>
          <w:p w:rsidR="00932BB4" w:rsidRPr="00412398" w:rsidRDefault="00932BB4" w:rsidP="00932BB4">
            <w:pPr>
              <w:jc w:val="right"/>
              <w:rPr>
                <w:rFonts w:ascii="Calibri" w:hAnsi="Calibri" w:cs="Calibri"/>
                <w:sz w:val="18"/>
                <w:szCs w:val="18"/>
              </w:rPr>
            </w:pPr>
            <w:r>
              <w:rPr>
                <w:rFonts w:ascii="Calibri" w:hAnsi="Calibri" w:cs="Calibri"/>
                <w:sz w:val="18"/>
                <w:szCs w:val="18"/>
              </w:rPr>
              <w:t>15.7</w:t>
            </w:r>
            <w:r w:rsidRPr="00412398">
              <w:rPr>
                <w:rFonts w:ascii="Calibri" w:hAnsi="Calibri" w:cs="Calibri"/>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3</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0</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Thomas Nelson</w:t>
            </w:r>
          </w:p>
        </w:tc>
        <w:tc>
          <w:tcPr>
            <w:tcW w:w="1060" w:type="dxa"/>
            <w:noWrap/>
            <w:hideMark/>
          </w:tcPr>
          <w:p w:rsidR="00932BB4" w:rsidRPr="00191D6D"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72.3</w:t>
            </w:r>
            <w:r w:rsidRPr="00191D6D">
              <w:rPr>
                <w:rFonts w:ascii="Calibri" w:hAnsi="Calibri" w:cs="Calibri"/>
                <w:color w:val="4F81BD" w:themeColor="accent1"/>
                <w:sz w:val="18"/>
                <w:szCs w:val="18"/>
              </w:rPr>
              <w:t>%</w:t>
            </w:r>
          </w:p>
        </w:tc>
        <w:tc>
          <w:tcPr>
            <w:tcW w:w="1086" w:type="dxa"/>
            <w:noWrap/>
            <w:hideMark/>
          </w:tcPr>
          <w:p w:rsidR="00932BB4" w:rsidRPr="008516A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30.1</w:t>
            </w:r>
            <w:r w:rsidRPr="008516AA">
              <w:rPr>
                <w:rFonts w:ascii="Calibri" w:hAnsi="Calibri" w:cs="Calibri"/>
                <w:color w:val="4F81BD" w:themeColor="accent1"/>
                <w:sz w:val="18"/>
                <w:szCs w:val="18"/>
              </w:rPr>
              <w:t>%</w:t>
            </w:r>
          </w:p>
        </w:tc>
        <w:tc>
          <w:tcPr>
            <w:tcW w:w="1060" w:type="dxa"/>
            <w:noWrap/>
          </w:tcPr>
          <w:p w:rsidR="00932BB4" w:rsidRPr="000E0443" w:rsidRDefault="00932BB4" w:rsidP="00932BB4">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6</w:t>
            </w:r>
            <w:r>
              <w:rPr>
                <w:rFonts w:ascii="Calibri" w:hAnsi="Calibri" w:cs="Calibri"/>
                <w:color w:val="4F81BD" w:themeColor="accent1"/>
                <w:sz w:val="18"/>
                <w:szCs w:val="18"/>
              </w:rPr>
              <w:t>0.7</w:t>
            </w:r>
            <w:r w:rsidRPr="000E0443">
              <w:rPr>
                <w:rFonts w:ascii="Calibri" w:hAnsi="Calibri" w:cs="Calibri"/>
                <w:color w:val="4F81BD" w:themeColor="accent1"/>
                <w:sz w:val="18"/>
                <w:szCs w:val="18"/>
              </w:rPr>
              <w:t>%</w:t>
            </w:r>
          </w:p>
        </w:tc>
        <w:tc>
          <w:tcPr>
            <w:tcW w:w="1170" w:type="dxa"/>
            <w:hideMark/>
          </w:tcPr>
          <w:p w:rsidR="00932BB4" w:rsidRPr="00F549A3" w:rsidRDefault="00932BB4" w:rsidP="00932BB4">
            <w:pPr>
              <w:jc w:val="right"/>
              <w:rPr>
                <w:rFonts w:ascii="Calibri" w:hAnsi="Calibri" w:cs="Calibri"/>
                <w:color w:val="4F81BD" w:themeColor="accent1"/>
                <w:sz w:val="18"/>
                <w:szCs w:val="18"/>
              </w:rPr>
            </w:pPr>
            <w:r w:rsidRPr="00F549A3">
              <w:rPr>
                <w:rFonts w:ascii="Calibri" w:hAnsi="Calibri" w:cs="Calibri"/>
                <w:color w:val="4F81BD" w:themeColor="accent1"/>
                <w:sz w:val="18"/>
                <w:szCs w:val="18"/>
              </w:rPr>
              <w:t>69.9%</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14.8</w:t>
            </w:r>
            <w:r w:rsidRPr="00D53232">
              <w:rPr>
                <w:rFonts w:ascii="Calibri" w:hAnsi="Calibri" w:cs="Calibri"/>
                <w:color w:val="4F81BD" w:themeColor="accent1"/>
                <w:sz w:val="18"/>
                <w:szCs w:val="18"/>
              </w:rPr>
              <w:t>%</w:t>
            </w:r>
          </w:p>
        </w:tc>
        <w:tc>
          <w:tcPr>
            <w:tcW w:w="1086" w:type="dxa"/>
            <w:hideMark/>
          </w:tcPr>
          <w:p w:rsidR="00932BB4" w:rsidRPr="006845D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14.0</w:t>
            </w:r>
            <w:r w:rsidRPr="006845D2">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6</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Tidewater</w:t>
            </w:r>
          </w:p>
        </w:tc>
        <w:tc>
          <w:tcPr>
            <w:tcW w:w="1060" w:type="dxa"/>
            <w:noWrap/>
            <w:hideMark/>
          </w:tcPr>
          <w:p w:rsidR="00932BB4" w:rsidRPr="00DE182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77.0</w:t>
            </w:r>
            <w:r w:rsidRPr="00DE182A">
              <w:rPr>
                <w:rFonts w:ascii="Calibri" w:hAnsi="Calibri" w:cs="Calibri"/>
                <w:color w:val="4F81BD" w:themeColor="accent1"/>
                <w:sz w:val="18"/>
                <w:szCs w:val="18"/>
              </w:rPr>
              <w:t>%</w:t>
            </w:r>
          </w:p>
        </w:tc>
        <w:tc>
          <w:tcPr>
            <w:tcW w:w="1086" w:type="dxa"/>
            <w:noWrap/>
            <w:hideMark/>
          </w:tcPr>
          <w:p w:rsidR="00932BB4" w:rsidRPr="008516AA"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41.3</w:t>
            </w:r>
            <w:r w:rsidRPr="008516AA">
              <w:rPr>
                <w:rFonts w:ascii="Calibri" w:hAnsi="Calibri" w:cs="Calibri"/>
                <w:color w:val="4F81BD" w:themeColor="accent1"/>
                <w:sz w:val="18"/>
                <w:szCs w:val="18"/>
              </w:rPr>
              <w:t>%</w:t>
            </w:r>
          </w:p>
        </w:tc>
        <w:tc>
          <w:tcPr>
            <w:tcW w:w="1060" w:type="dxa"/>
            <w:noWrap/>
            <w:hideMark/>
          </w:tcPr>
          <w:p w:rsidR="00932BB4" w:rsidRPr="000E0443" w:rsidRDefault="00932BB4" w:rsidP="00932BB4">
            <w:pPr>
              <w:jc w:val="right"/>
              <w:rPr>
                <w:rFonts w:ascii="Calibri" w:hAnsi="Calibri" w:cs="Calibri"/>
                <w:color w:val="4F81BD" w:themeColor="accent1"/>
                <w:sz w:val="18"/>
                <w:szCs w:val="18"/>
              </w:rPr>
            </w:pPr>
            <w:r w:rsidRPr="000E0443">
              <w:rPr>
                <w:rFonts w:ascii="Calibri" w:hAnsi="Calibri" w:cs="Calibri"/>
                <w:color w:val="4F81BD" w:themeColor="accent1"/>
                <w:sz w:val="18"/>
                <w:szCs w:val="18"/>
              </w:rPr>
              <w:t>6</w:t>
            </w:r>
            <w:r>
              <w:rPr>
                <w:rFonts w:ascii="Calibri" w:hAnsi="Calibri" w:cs="Calibri"/>
                <w:color w:val="4F81BD" w:themeColor="accent1"/>
                <w:sz w:val="18"/>
                <w:szCs w:val="18"/>
              </w:rPr>
              <w:t>3.9</w:t>
            </w:r>
            <w:r w:rsidRPr="000E0443">
              <w:rPr>
                <w:rFonts w:ascii="Calibri" w:hAnsi="Calibri" w:cs="Calibri"/>
                <w:color w:val="4F81BD" w:themeColor="accent1"/>
                <w:sz w:val="18"/>
                <w:szCs w:val="18"/>
              </w:rPr>
              <w:t>%</w:t>
            </w:r>
          </w:p>
        </w:tc>
        <w:tc>
          <w:tcPr>
            <w:tcW w:w="1170" w:type="dxa"/>
            <w:hideMark/>
          </w:tcPr>
          <w:p w:rsidR="00932BB4" w:rsidRPr="00F549A3" w:rsidRDefault="00932BB4" w:rsidP="00932BB4">
            <w:pPr>
              <w:jc w:val="right"/>
              <w:rPr>
                <w:rFonts w:ascii="Calibri" w:hAnsi="Calibri" w:cs="Calibri"/>
                <w:color w:val="4F81BD" w:themeColor="accent1"/>
                <w:sz w:val="18"/>
                <w:szCs w:val="18"/>
              </w:rPr>
            </w:pPr>
            <w:r w:rsidRPr="00F549A3">
              <w:rPr>
                <w:rFonts w:ascii="Calibri" w:hAnsi="Calibri" w:cs="Calibri"/>
                <w:color w:val="4F81BD" w:themeColor="accent1"/>
                <w:sz w:val="18"/>
                <w:szCs w:val="18"/>
              </w:rPr>
              <w:t>62.0%</w:t>
            </w:r>
          </w:p>
        </w:tc>
        <w:tc>
          <w:tcPr>
            <w:tcW w:w="1060" w:type="dxa"/>
            <w:hideMark/>
          </w:tcPr>
          <w:p w:rsidR="00932BB4" w:rsidRPr="00412398" w:rsidRDefault="00932BB4" w:rsidP="00932BB4">
            <w:pPr>
              <w:jc w:val="right"/>
              <w:rPr>
                <w:rFonts w:ascii="Calibri" w:hAnsi="Calibri" w:cs="Calibri"/>
                <w:sz w:val="18"/>
                <w:szCs w:val="18"/>
              </w:rPr>
            </w:pPr>
            <w:r>
              <w:rPr>
                <w:rFonts w:ascii="Calibri" w:hAnsi="Calibri" w:cs="Calibri"/>
                <w:sz w:val="18"/>
                <w:szCs w:val="18"/>
              </w:rPr>
              <w:t>22.6</w:t>
            </w:r>
            <w:r w:rsidRPr="00412398">
              <w:rPr>
                <w:rFonts w:ascii="Calibri" w:hAnsi="Calibri" w:cs="Calibri"/>
                <w:sz w:val="18"/>
                <w:szCs w:val="18"/>
              </w:rPr>
              <w:t>%</w:t>
            </w:r>
          </w:p>
        </w:tc>
        <w:tc>
          <w:tcPr>
            <w:tcW w:w="1086" w:type="dxa"/>
            <w:hideMark/>
          </w:tcPr>
          <w:p w:rsidR="00932BB4" w:rsidRPr="006845D2" w:rsidRDefault="00932BB4" w:rsidP="00932BB4">
            <w:pPr>
              <w:jc w:val="right"/>
              <w:rPr>
                <w:rFonts w:ascii="Calibri" w:hAnsi="Calibri" w:cs="Calibri"/>
                <w:sz w:val="18"/>
                <w:szCs w:val="18"/>
              </w:rPr>
            </w:pPr>
            <w:r>
              <w:rPr>
                <w:rFonts w:ascii="Calibri" w:hAnsi="Calibri" w:cs="Calibri"/>
                <w:sz w:val="18"/>
                <w:szCs w:val="18"/>
              </w:rPr>
              <w:t>18.8</w:t>
            </w:r>
            <w:r w:rsidRPr="006845D2">
              <w:rPr>
                <w:rFonts w:ascii="Calibri" w:hAnsi="Calibri" w:cs="Calibri"/>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4</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Virginia Highlands</w:t>
            </w:r>
          </w:p>
        </w:tc>
        <w:tc>
          <w:tcPr>
            <w:tcW w:w="1060" w:type="dxa"/>
            <w:noWrap/>
            <w:hideMark/>
          </w:tcPr>
          <w:p w:rsidR="00932BB4" w:rsidRPr="003E2B38" w:rsidRDefault="00932BB4" w:rsidP="00932BB4">
            <w:pPr>
              <w:jc w:val="right"/>
              <w:rPr>
                <w:rFonts w:ascii="Calibri" w:hAnsi="Calibri" w:cs="Calibri"/>
                <w:sz w:val="18"/>
                <w:szCs w:val="18"/>
              </w:rPr>
            </w:pPr>
            <w:r w:rsidRPr="003E2B38">
              <w:rPr>
                <w:rFonts w:ascii="Calibri" w:hAnsi="Calibri" w:cs="Calibri"/>
                <w:sz w:val="18"/>
                <w:szCs w:val="18"/>
              </w:rPr>
              <w:t>78.0%</w:t>
            </w:r>
          </w:p>
        </w:tc>
        <w:tc>
          <w:tcPr>
            <w:tcW w:w="1086" w:type="dxa"/>
            <w:noWrap/>
            <w:hideMark/>
          </w:tcPr>
          <w:p w:rsidR="00932BB4" w:rsidRPr="005C034C" w:rsidRDefault="00932BB4" w:rsidP="00932BB4">
            <w:pPr>
              <w:jc w:val="right"/>
              <w:rPr>
                <w:rFonts w:ascii="Calibri" w:hAnsi="Calibri" w:cs="Calibri"/>
                <w:color w:val="4F81BD" w:themeColor="accent1"/>
                <w:sz w:val="18"/>
                <w:szCs w:val="18"/>
              </w:rPr>
            </w:pPr>
            <w:r w:rsidRPr="005C034C">
              <w:rPr>
                <w:rFonts w:ascii="Calibri" w:hAnsi="Calibri" w:cs="Calibri"/>
                <w:color w:val="4F81BD" w:themeColor="accent1"/>
                <w:sz w:val="18"/>
                <w:szCs w:val="18"/>
              </w:rPr>
              <w:t>41.5%</w:t>
            </w:r>
          </w:p>
        </w:tc>
        <w:tc>
          <w:tcPr>
            <w:tcW w:w="1060" w:type="dxa"/>
            <w:noWrap/>
            <w:hideMark/>
          </w:tcPr>
          <w:p w:rsidR="00932BB4" w:rsidRPr="005C034C" w:rsidRDefault="00932BB4" w:rsidP="00932BB4">
            <w:pPr>
              <w:jc w:val="right"/>
              <w:rPr>
                <w:rFonts w:ascii="Calibri" w:hAnsi="Calibri" w:cs="Calibri"/>
                <w:color w:val="4F81BD" w:themeColor="accent1"/>
                <w:sz w:val="18"/>
                <w:szCs w:val="18"/>
              </w:rPr>
            </w:pPr>
            <w:r w:rsidRPr="005C034C">
              <w:rPr>
                <w:rFonts w:ascii="Calibri" w:hAnsi="Calibri" w:cs="Calibri"/>
                <w:color w:val="4F81BD" w:themeColor="accent1"/>
                <w:sz w:val="18"/>
                <w:szCs w:val="18"/>
              </w:rPr>
              <w:t>61.9%</w:t>
            </w:r>
          </w:p>
        </w:tc>
        <w:tc>
          <w:tcPr>
            <w:tcW w:w="1170" w:type="dxa"/>
            <w:hideMark/>
          </w:tcPr>
          <w:p w:rsidR="00932BB4" w:rsidRPr="007B2C68"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65.8</w:t>
            </w:r>
            <w:r w:rsidRPr="007B2C68">
              <w:rPr>
                <w:rFonts w:ascii="Calibri" w:hAnsi="Calibri" w:cs="Calibri"/>
                <w:color w:val="4F81BD" w:themeColor="accent1"/>
                <w:sz w:val="18"/>
                <w:szCs w:val="18"/>
              </w:rPr>
              <w:t>%</w:t>
            </w:r>
          </w:p>
        </w:tc>
        <w:tc>
          <w:tcPr>
            <w:tcW w:w="1060" w:type="dxa"/>
            <w:hideMark/>
          </w:tcPr>
          <w:p w:rsidR="00932BB4" w:rsidRPr="007B2C68"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15.7</w:t>
            </w:r>
            <w:r w:rsidRPr="007B2C68">
              <w:rPr>
                <w:rFonts w:ascii="Calibri" w:hAnsi="Calibri" w:cs="Calibri"/>
                <w:color w:val="4F81BD" w:themeColor="accent1"/>
                <w:sz w:val="18"/>
                <w:szCs w:val="18"/>
              </w:rPr>
              <w:t>%</w:t>
            </w:r>
          </w:p>
        </w:tc>
        <w:tc>
          <w:tcPr>
            <w:tcW w:w="1086" w:type="dxa"/>
          </w:tcPr>
          <w:p w:rsidR="00932BB4" w:rsidRPr="00412398"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15.0</w:t>
            </w:r>
            <w:r w:rsidRPr="00412398">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5</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0</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Virginia Western</w:t>
            </w:r>
          </w:p>
        </w:tc>
        <w:tc>
          <w:tcPr>
            <w:tcW w:w="1060" w:type="dxa"/>
            <w:noWrap/>
            <w:hideMark/>
          </w:tcPr>
          <w:p w:rsidR="00932BB4" w:rsidRPr="00191D6D"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76.2</w:t>
            </w:r>
            <w:r w:rsidRPr="00191D6D">
              <w:rPr>
                <w:rFonts w:ascii="Calibri" w:hAnsi="Calibri" w:cs="Calibri"/>
                <w:color w:val="4F81BD" w:themeColor="accent1"/>
                <w:sz w:val="18"/>
                <w:szCs w:val="18"/>
              </w:rPr>
              <w:t>%</w:t>
            </w:r>
          </w:p>
        </w:tc>
        <w:tc>
          <w:tcPr>
            <w:tcW w:w="1086" w:type="dxa"/>
            <w:noWrap/>
            <w:hideMark/>
          </w:tcPr>
          <w:p w:rsidR="00932BB4" w:rsidRPr="005C034C" w:rsidRDefault="00932BB4" w:rsidP="00932BB4">
            <w:pPr>
              <w:jc w:val="right"/>
              <w:rPr>
                <w:rFonts w:ascii="Calibri" w:hAnsi="Calibri" w:cs="Calibri"/>
                <w:sz w:val="18"/>
                <w:szCs w:val="18"/>
              </w:rPr>
            </w:pPr>
            <w:r w:rsidRPr="005C034C">
              <w:rPr>
                <w:rFonts w:ascii="Calibri" w:hAnsi="Calibri" w:cs="Calibri"/>
                <w:sz w:val="18"/>
                <w:szCs w:val="18"/>
              </w:rPr>
              <w:t>51.7%</w:t>
            </w:r>
          </w:p>
        </w:tc>
        <w:tc>
          <w:tcPr>
            <w:tcW w:w="1060" w:type="dxa"/>
            <w:noWrap/>
            <w:hideMark/>
          </w:tcPr>
          <w:p w:rsidR="00932BB4" w:rsidRPr="005C034C" w:rsidRDefault="00932BB4" w:rsidP="00932BB4">
            <w:pPr>
              <w:jc w:val="right"/>
              <w:rPr>
                <w:rFonts w:ascii="Calibri" w:hAnsi="Calibri" w:cs="Calibri"/>
                <w:sz w:val="18"/>
                <w:szCs w:val="18"/>
              </w:rPr>
            </w:pPr>
            <w:r w:rsidRPr="005C034C">
              <w:rPr>
                <w:rFonts w:ascii="Calibri" w:hAnsi="Calibri" w:cs="Calibri"/>
                <w:sz w:val="18"/>
                <w:szCs w:val="18"/>
              </w:rPr>
              <w:t>67.7%</w:t>
            </w:r>
          </w:p>
        </w:tc>
        <w:tc>
          <w:tcPr>
            <w:tcW w:w="1170" w:type="dxa"/>
            <w:hideMark/>
          </w:tcPr>
          <w:p w:rsidR="00932BB4" w:rsidRPr="00696B8F" w:rsidRDefault="00932BB4" w:rsidP="00932BB4">
            <w:pPr>
              <w:jc w:val="right"/>
              <w:rPr>
                <w:rFonts w:ascii="Calibri" w:hAnsi="Calibri" w:cs="Calibri"/>
                <w:sz w:val="18"/>
                <w:szCs w:val="18"/>
              </w:rPr>
            </w:pPr>
            <w:r>
              <w:rPr>
                <w:rFonts w:ascii="Calibri" w:hAnsi="Calibri" w:cs="Calibri"/>
                <w:sz w:val="18"/>
                <w:szCs w:val="18"/>
              </w:rPr>
              <w:t>76.9</w:t>
            </w:r>
            <w:r w:rsidRPr="00696B8F">
              <w:rPr>
                <w:rFonts w:ascii="Calibri" w:hAnsi="Calibri" w:cs="Calibri"/>
                <w:sz w:val="18"/>
                <w:szCs w:val="18"/>
              </w:rPr>
              <w:t>%</w:t>
            </w:r>
          </w:p>
        </w:tc>
        <w:tc>
          <w:tcPr>
            <w:tcW w:w="1060" w:type="dxa"/>
            <w:hideMark/>
          </w:tcPr>
          <w:p w:rsidR="00932BB4" w:rsidRPr="00412398" w:rsidRDefault="00932BB4" w:rsidP="00932BB4">
            <w:pPr>
              <w:jc w:val="right"/>
              <w:rPr>
                <w:rFonts w:ascii="Calibri" w:hAnsi="Calibri" w:cs="Calibri"/>
                <w:sz w:val="18"/>
                <w:szCs w:val="18"/>
              </w:rPr>
            </w:pPr>
            <w:r>
              <w:rPr>
                <w:rFonts w:ascii="Calibri" w:hAnsi="Calibri" w:cs="Calibri"/>
                <w:sz w:val="18"/>
                <w:szCs w:val="18"/>
              </w:rPr>
              <w:t>17.4</w:t>
            </w:r>
            <w:r w:rsidRPr="00412398">
              <w:rPr>
                <w:rFonts w:ascii="Calibri" w:hAnsi="Calibri" w:cs="Calibri"/>
                <w:sz w:val="18"/>
                <w:szCs w:val="18"/>
              </w:rPr>
              <w:t>%</w:t>
            </w:r>
          </w:p>
        </w:tc>
        <w:tc>
          <w:tcPr>
            <w:tcW w:w="1086" w:type="dxa"/>
            <w:hideMark/>
          </w:tcPr>
          <w:p w:rsidR="00932BB4" w:rsidRPr="00BB6659"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12.7</w:t>
            </w:r>
            <w:r w:rsidRPr="00BB6659">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1</w:t>
            </w:r>
          </w:p>
        </w:tc>
      </w:tr>
      <w:tr w:rsidR="00932BB4" w:rsidTr="00932BB4">
        <w:trPr>
          <w:trHeight w:val="255"/>
        </w:trPr>
        <w:tc>
          <w:tcPr>
            <w:tcW w:w="1780" w:type="dxa"/>
            <w:hideMark/>
          </w:tcPr>
          <w:p w:rsidR="00932BB4" w:rsidRDefault="00932BB4" w:rsidP="00932BB4">
            <w:pPr>
              <w:rPr>
                <w:rFonts w:ascii="Calibri" w:hAnsi="Calibri" w:cs="Calibri"/>
                <w:b/>
                <w:bCs/>
                <w:color w:val="000000"/>
                <w:sz w:val="18"/>
                <w:szCs w:val="18"/>
              </w:rPr>
            </w:pPr>
            <w:r>
              <w:rPr>
                <w:rFonts w:ascii="Calibri" w:hAnsi="Calibri" w:cs="Calibri"/>
                <w:b/>
                <w:bCs/>
                <w:color w:val="000000"/>
                <w:sz w:val="18"/>
                <w:szCs w:val="18"/>
              </w:rPr>
              <w:t>Wytheville</w:t>
            </w:r>
          </w:p>
        </w:tc>
        <w:tc>
          <w:tcPr>
            <w:tcW w:w="1060"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79.3</w:t>
            </w:r>
            <w:r w:rsidRPr="00191D6D">
              <w:rPr>
                <w:rFonts w:ascii="Calibri" w:hAnsi="Calibri" w:cs="Calibri"/>
                <w:sz w:val="18"/>
                <w:szCs w:val="18"/>
              </w:rPr>
              <w:t>%</w:t>
            </w:r>
          </w:p>
        </w:tc>
        <w:tc>
          <w:tcPr>
            <w:tcW w:w="1086" w:type="dxa"/>
            <w:noWrap/>
            <w:hideMark/>
          </w:tcPr>
          <w:p w:rsidR="00932BB4" w:rsidRPr="00191D6D" w:rsidRDefault="00932BB4" w:rsidP="00932BB4">
            <w:pPr>
              <w:jc w:val="right"/>
              <w:rPr>
                <w:rFonts w:ascii="Calibri" w:hAnsi="Calibri" w:cs="Calibri"/>
                <w:sz w:val="18"/>
                <w:szCs w:val="18"/>
              </w:rPr>
            </w:pPr>
            <w:r>
              <w:rPr>
                <w:rFonts w:ascii="Calibri" w:hAnsi="Calibri" w:cs="Calibri"/>
                <w:sz w:val="18"/>
                <w:szCs w:val="18"/>
              </w:rPr>
              <w:t>62.7</w:t>
            </w:r>
            <w:r w:rsidRPr="00191D6D">
              <w:rPr>
                <w:rFonts w:ascii="Calibri" w:hAnsi="Calibri" w:cs="Calibri"/>
                <w:sz w:val="18"/>
                <w:szCs w:val="18"/>
              </w:rPr>
              <w:t>%</w:t>
            </w:r>
          </w:p>
        </w:tc>
        <w:tc>
          <w:tcPr>
            <w:tcW w:w="1060" w:type="dxa"/>
            <w:noWrap/>
            <w:hideMark/>
          </w:tcPr>
          <w:p w:rsidR="00932BB4" w:rsidRPr="005C034C" w:rsidRDefault="00932BB4" w:rsidP="00932BB4">
            <w:pPr>
              <w:jc w:val="right"/>
              <w:rPr>
                <w:rFonts w:ascii="Calibri" w:hAnsi="Calibri" w:cs="Calibri"/>
                <w:sz w:val="18"/>
                <w:szCs w:val="18"/>
              </w:rPr>
            </w:pPr>
            <w:r w:rsidRPr="005C034C">
              <w:rPr>
                <w:rFonts w:ascii="Calibri" w:hAnsi="Calibri" w:cs="Calibri"/>
                <w:sz w:val="18"/>
                <w:szCs w:val="18"/>
              </w:rPr>
              <w:t>67.3%</w:t>
            </w:r>
          </w:p>
        </w:tc>
        <w:tc>
          <w:tcPr>
            <w:tcW w:w="1170" w:type="dxa"/>
            <w:hideMark/>
          </w:tcPr>
          <w:p w:rsidR="00932BB4" w:rsidRPr="00F549A3" w:rsidRDefault="00932BB4" w:rsidP="00932BB4">
            <w:pPr>
              <w:jc w:val="right"/>
              <w:rPr>
                <w:rFonts w:ascii="Calibri" w:hAnsi="Calibri" w:cs="Calibri"/>
                <w:sz w:val="18"/>
                <w:szCs w:val="18"/>
              </w:rPr>
            </w:pPr>
            <w:r w:rsidRPr="00F549A3">
              <w:rPr>
                <w:rFonts w:ascii="Calibri" w:hAnsi="Calibri" w:cs="Calibri"/>
                <w:sz w:val="18"/>
                <w:szCs w:val="18"/>
              </w:rPr>
              <w:t>75.9%</w:t>
            </w:r>
          </w:p>
        </w:tc>
        <w:tc>
          <w:tcPr>
            <w:tcW w:w="1060" w:type="dxa"/>
            <w:hideMark/>
          </w:tcPr>
          <w:p w:rsidR="00932BB4" w:rsidRPr="00D53232"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11.2</w:t>
            </w:r>
            <w:r w:rsidRPr="00D53232">
              <w:rPr>
                <w:rFonts w:ascii="Calibri" w:hAnsi="Calibri" w:cs="Calibri"/>
                <w:color w:val="4F81BD" w:themeColor="accent1"/>
                <w:sz w:val="18"/>
                <w:szCs w:val="18"/>
              </w:rPr>
              <w:t>%</w:t>
            </w:r>
          </w:p>
        </w:tc>
        <w:tc>
          <w:tcPr>
            <w:tcW w:w="1086" w:type="dxa"/>
            <w:hideMark/>
          </w:tcPr>
          <w:p w:rsidR="00932BB4" w:rsidRPr="00446324" w:rsidRDefault="00932BB4" w:rsidP="00932BB4">
            <w:pPr>
              <w:jc w:val="right"/>
              <w:rPr>
                <w:rFonts w:ascii="Calibri" w:hAnsi="Calibri" w:cs="Calibri"/>
                <w:color w:val="4F81BD" w:themeColor="accent1"/>
                <w:sz w:val="18"/>
                <w:szCs w:val="18"/>
              </w:rPr>
            </w:pPr>
            <w:r>
              <w:rPr>
                <w:rFonts w:ascii="Calibri" w:hAnsi="Calibri" w:cs="Calibri"/>
                <w:color w:val="4F81BD" w:themeColor="accent1"/>
                <w:sz w:val="18"/>
                <w:szCs w:val="18"/>
              </w:rPr>
              <w:t>7.3</w:t>
            </w:r>
            <w:r w:rsidRPr="00446324">
              <w:rPr>
                <w:rFonts w:ascii="Calibri" w:hAnsi="Calibri" w:cs="Calibri"/>
                <w:color w:val="4F81BD" w:themeColor="accent1"/>
                <w:sz w:val="18"/>
                <w:szCs w:val="18"/>
              </w:rPr>
              <w:t>%</w:t>
            </w:r>
          </w:p>
        </w:tc>
        <w:tc>
          <w:tcPr>
            <w:tcW w:w="700" w:type="dxa"/>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c>
          <w:tcPr>
            <w:tcW w:w="700" w:type="dxa"/>
            <w:noWrap/>
          </w:tcPr>
          <w:p w:rsidR="00932BB4" w:rsidRDefault="00932BB4" w:rsidP="00932BB4">
            <w:pPr>
              <w:jc w:val="right"/>
              <w:rPr>
                <w:rFonts w:ascii="Calibri" w:hAnsi="Calibri" w:cs="Calibri"/>
                <w:color w:val="000000"/>
                <w:sz w:val="18"/>
                <w:szCs w:val="18"/>
              </w:rPr>
            </w:pPr>
            <w:r>
              <w:rPr>
                <w:rFonts w:ascii="Calibri" w:hAnsi="Calibri" w:cs="Calibri"/>
                <w:color w:val="000000"/>
                <w:sz w:val="18"/>
                <w:szCs w:val="18"/>
              </w:rPr>
              <w:t>2</w:t>
            </w:r>
          </w:p>
        </w:tc>
      </w:tr>
      <w:tr w:rsidR="00932BB4" w:rsidRPr="005A7657" w:rsidTr="00932BB4">
        <w:trPr>
          <w:trHeight w:val="255"/>
        </w:trPr>
        <w:tc>
          <w:tcPr>
            <w:tcW w:w="1780" w:type="dxa"/>
            <w:hideMark/>
          </w:tcPr>
          <w:p w:rsidR="00932BB4" w:rsidRPr="005A7657" w:rsidRDefault="00932BB4" w:rsidP="00932BB4">
            <w:pPr>
              <w:rPr>
                <w:rFonts w:ascii="Calibri" w:hAnsi="Calibri" w:cs="Calibri"/>
                <w:b/>
                <w:bCs/>
                <w:color w:val="000000"/>
                <w:sz w:val="18"/>
                <w:szCs w:val="18"/>
              </w:rPr>
            </w:pPr>
            <w:r w:rsidRPr="005A7657">
              <w:rPr>
                <w:rFonts w:ascii="Calibri" w:hAnsi="Calibri" w:cs="Calibri"/>
                <w:b/>
                <w:bCs/>
                <w:color w:val="000000"/>
                <w:sz w:val="18"/>
                <w:szCs w:val="18"/>
              </w:rPr>
              <w:t>VCCS</w:t>
            </w:r>
          </w:p>
        </w:tc>
        <w:tc>
          <w:tcPr>
            <w:tcW w:w="1060" w:type="dxa"/>
            <w:noWrap/>
            <w:hideMark/>
          </w:tcPr>
          <w:p w:rsidR="00932BB4" w:rsidRPr="005A7657" w:rsidRDefault="00932BB4" w:rsidP="00932BB4">
            <w:pPr>
              <w:jc w:val="right"/>
              <w:rPr>
                <w:rFonts w:ascii="Calibri" w:hAnsi="Calibri" w:cs="Calibri"/>
                <w:b/>
                <w:color w:val="4F81BD" w:themeColor="accent1"/>
                <w:sz w:val="18"/>
                <w:szCs w:val="18"/>
              </w:rPr>
            </w:pPr>
            <w:r w:rsidRPr="005A7657">
              <w:rPr>
                <w:rFonts w:ascii="Calibri" w:hAnsi="Calibri" w:cs="Calibri"/>
                <w:b/>
                <w:color w:val="4F81BD" w:themeColor="accent1"/>
                <w:sz w:val="18"/>
                <w:szCs w:val="18"/>
              </w:rPr>
              <w:t>7</w:t>
            </w:r>
            <w:r>
              <w:rPr>
                <w:rFonts w:ascii="Calibri" w:hAnsi="Calibri" w:cs="Calibri"/>
                <w:b/>
                <w:color w:val="4F81BD" w:themeColor="accent1"/>
                <w:sz w:val="18"/>
                <w:szCs w:val="18"/>
              </w:rPr>
              <w:t>6.78%</w:t>
            </w:r>
          </w:p>
        </w:tc>
        <w:tc>
          <w:tcPr>
            <w:tcW w:w="1086" w:type="dxa"/>
            <w:noWrap/>
            <w:hideMark/>
          </w:tcPr>
          <w:p w:rsidR="00932BB4" w:rsidRPr="00027BDE" w:rsidRDefault="00932BB4" w:rsidP="00932BB4">
            <w:pPr>
              <w:jc w:val="right"/>
              <w:rPr>
                <w:rFonts w:ascii="Calibri" w:hAnsi="Calibri" w:cs="Calibri"/>
                <w:b/>
                <w:bCs/>
                <w:color w:val="4F81BD" w:themeColor="accent1"/>
                <w:sz w:val="18"/>
                <w:szCs w:val="18"/>
              </w:rPr>
            </w:pPr>
            <w:r w:rsidRPr="00A87CCC">
              <w:rPr>
                <w:rFonts w:ascii="Calibri" w:hAnsi="Calibri" w:cs="Calibri"/>
                <w:b/>
                <w:bCs/>
                <w:sz w:val="18"/>
                <w:szCs w:val="18"/>
              </w:rPr>
              <w:t>44.</w:t>
            </w:r>
            <w:r>
              <w:rPr>
                <w:rFonts w:ascii="Calibri" w:hAnsi="Calibri" w:cs="Calibri"/>
                <w:b/>
                <w:bCs/>
                <w:sz w:val="18"/>
                <w:szCs w:val="18"/>
              </w:rPr>
              <w:t>0</w:t>
            </w:r>
            <w:r w:rsidRPr="00A87CCC">
              <w:rPr>
                <w:rFonts w:ascii="Calibri" w:hAnsi="Calibri" w:cs="Calibri"/>
                <w:b/>
                <w:bCs/>
                <w:sz w:val="18"/>
                <w:szCs w:val="18"/>
              </w:rPr>
              <w:t>0%</w:t>
            </w:r>
          </w:p>
        </w:tc>
        <w:tc>
          <w:tcPr>
            <w:tcW w:w="1060" w:type="dxa"/>
            <w:noWrap/>
            <w:hideMark/>
          </w:tcPr>
          <w:p w:rsidR="00932BB4" w:rsidRPr="005A7657" w:rsidRDefault="00932BB4" w:rsidP="00932BB4">
            <w:pPr>
              <w:jc w:val="right"/>
              <w:rPr>
                <w:rFonts w:ascii="Calibri" w:hAnsi="Calibri" w:cs="Calibri"/>
                <w:b/>
                <w:color w:val="4F81BD" w:themeColor="accent1"/>
                <w:sz w:val="18"/>
                <w:szCs w:val="18"/>
              </w:rPr>
            </w:pPr>
            <w:r w:rsidRPr="005A7657">
              <w:rPr>
                <w:rFonts w:ascii="Calibri" w:hAnsi="Calibri" w:cs="Calibri"/>
                <w:b/>
                <w:color w:val="4F81BD" w:themeColor="accent1"/>
                <w:sz w:val="18"/>
                <w:szCs w:val="18"/>
              </w:rPr>
              <w:t>64.</w:t>
            </w:r>
            <w:r>
              <w:rPr>
                <w:rFonts w:ascii="Calibri" w:hAnsi="Calibri" w:cs="Calibri"/>
                <w:b/>
                <w:color w:val="4F81BD" w:themeColor="accent1"/>
                <w:sz w:val="18"/>
                <w:szCs w:val="18"/>
              </w:rPr>
              <w:t>83%</w:t>
            </w:r>
          </w:p>
        </w:tc>
        <w:tc>
          <w:tcPr>
            <w:tcW w:w="1170" w:type="dxa"/>
            <w:hideMark/>
          </w:tcPr>
          <w:p w:rsidR="00932BB4" w:rsidRPr="003F3208" w:rsidRDefault="00932BB4" w:rsidP="00932BB4">
            <w:pPr>
              <w:jc w:val="right"/>
              <w:rPr>
                <w:rFonts w:ascii="Calibri" w:hAnsi="Calibri" w:cs="Calibri"/>
                <w:b/>
                <w:color w:val="4F81BD" w:themeColor="accent1"/>
                <w:sz w:val="18"/>
                <w:szCs w:val="18"/>
              </w:rPr>
            </w:pPr>
            <w:r w:rsidRPr="003F3208">
              <w:rPr>
                <w:rFonts w:ascii="Calibri" w:hAnsi="Calibri" w:cs="Calibri"/>
                <w:b/>
                <w:color w:val="4F81BD" w:themeColor="accent1"/>
                <w:sz w:val="18"/>
                <w:szCs w:val="18"/>
              </w:rPr>
              <w:t>69.</w:t>
            </w:r>
            <w:r>
              <w:rPr>
                <w:rFonts w:ascii="Calibri" w:hAnsi="Calibri" w:cs="Calibri"/>
                <w:b/>
                <w:color w:val="4F81BD" w:themeColor="accent1"/>
                <w:sz w:val="18"/>
                <w:szCs w:val="18"/>
              </w:rPr>
              <w:t>16</w:t>
            </w:r>
            <w:r w:rsidRPr="003F3208">
              <w:rPr>
                <w:rFonts w:ascii="Calibri" w:hAnsi="Calibri" w:cs="Calibri"/>
                <w:b/>
                <w:color w:val="4F81BD" w:themeColor="accent1"/>
                <w:sz w:val="18"/>
                <w:szCs w:val="18"/>
              </w:rPr>
              <w:t>%</w:t>
            </w:r>
          </w:p>
        </w:tc>
        <w:tc>
          <w:tcPr>
            <w:tcW w:w="1060" w:type="dxa"/>
            <w:hideMark/>
          </w:tcPr>
          <w:p w:rsidR="00932BB4" w:rsidRPr="003F3208" w:rsidRDefault="00932BB4" w:rsidP="00932BB4">
            <w:pPr>
              <w:jc w:val="right"/>
              <w:rPr>
                <w:rFonts w:ascii="Calibri" w:hAnsi="Calibri" w:cs="Calibri"/>
                <w:b/>
                <w:bCs/>
                <w:sz w:val="18"/>
                <w:szCs w:val="18"/>
              </w:rPr>
            </w:pPr>
            <w:r>
              <w:rPr>
                <w:rFonts w:ascii="Calibri" w:hAnsi="Calibri" w:cs="Calibri"/>
                <w:b/>
                <w:bCs/>
                <w:sz w:val="18"/>
                <w:szCs w:val="18"/>
              </w:rPr>
              <w:t>17</w:t>
            </w:r>
            <w:r w:rsidRPr="003F3208">
              <w:rPr>
                <w:rFonts w:ascii="Calibri" w:hAnsi="Calibri" w:cs="Calibri"/>
                <w:b/>
                <w:bCs/>
                <w:sz w:val="18"/>
                <w:szCs w:val="18"/>
              </w:rPr>
              <w:t>.</w:t>
            </w:r>
            <w:r>
              <w:rPr>
                <w:rFonts w:ascii="Calibri" w:hAnsi="Calibri" w:cs="Calibri"/>
                <w:b/>
                <w:bCs/>
                <w:sz w:val="18"/>
                <w:szCs w:val="18"/>
              </w:rPr>
              <w:t>15</w:t>
            </w:r>
            <w:r w:rsidRPr="003F3208">
              <w:rPr>
                <w:rFonts w:ascii="Calibri" w:hAnsi="Calibri" w:cs="Calibri"/>
                <w:b/>
                <w:bCs/>
                <w:sz w:val="18"/>
                <w:szCs w:val="18"/>
              </w:rPr>
              <w:t>%</w:t>
            </w:r>
          </w:p>
        </w:tc>
        <w:tc>
          <w:tcPr>
            <w:tcW w:w="1086" w:type="dxa"/>
            <w:hideMark/>
          </w:tcPr>
          <w:p w:rsidR="00932BB4" w:rsidRPr="005A7657" w:rsidRDefault="00932BB4" w:rsidP="00932BB4">
            <w:pPr>
              <w:jc w:val="right"/>
              <w:rPr>
                <w:rFonts w:ascii="Calibri" w:hAnsi="Calibri" w:cs="Calibri"/>
                <w:b/>
                <w:bCs/>
                <w:color w:val="0070C0"/>
                <w:sz w:val="18"/>
                <w:szCs w:val="18"/>
              </w:rPr>
            </w:pPr>
            <w:r>
              <w:rPr>
                <w:rFonts w:ascii="Calibri" w:hAnsi="Calibri" w:cs="Calibri"/>
                <w:b/>
                <w:bCs/>
                <w:color w:val="0070C0"/>
                <w:sz w:val="18"/>
                <w:szCs w:val="18"/>
              </w:rPr>
              <w:t>14.57%</w:t>
            </w:r>
          </w:p>
        </w:tc>
        <w:tc>
          <w:tcPr>
            <w:tcW w:w="700" w:type="dxa"/>
          </w:tcPr>
          <w:p w:rsidR="00932BB4" w:rsidRPr="005A7657" w:rsidRDefault="00932BB4" w:rsidP="00932BB4">
            <w:pPr>
              <w:jc w:val="right"/>
              <w:rPr>
                <w:rFonts w:ascii="Calibri" w:hAnsi="Calibri" w:cs="Calibri"/>
                <w:b/>
                <w:bCs/>
                <w:color w:val="000000"/>
                <w:sz w:val="18"/>
                <w:szCs w:val="18"/>
              </w:rPr>
            </w:pPr>
            <w:r>
              <w:rPr>
                <w:rFonts w:ascii="Calibri" w:hAnsi="Calibri" w:cs="Calibri"/>
                <w:b/>
                <w:bCs/>
                <w:color w:val="000000"/>
                <w:sz w:val="18"/>
                <w:szCs w:val="18"/>
              </w:rPr>
              <w:t>4</w:t>
            </w:r>
          </w:p>
        </w:tc>
        <w:tc>
          <w:tcPr>
            <w:tcW w:w="700" w:type="dxa"/>
            <w:noWrap/>
          </w:tcPr>
          <w:p w:rsidR="00932BB4" w:rsidRPr="005A7657" w:rsidRDefault="00932BB4" w:rsidP="00932BB4">
            <w:pPr>
              <w:jc w:val="right"/>
              <w:rPr>
                <w:rFonts w:ascii="Calibri" w:hAnsi="Calibri" w:cs="Calibri"/>
                <w:b/>
                <w:bCs/>
                <w:color w:val="000000"/>
                <w:sz w:val="18"/>
                <w:szCs w:val="18"/>
              </w:rPr>
            </w:pPr>
            <w:r>
              <w:rPr>
                <w:rFonts w:ascii="Calibri" w:hAnsi="Calibri" w:cs="Calibri"/>
                <w:b/>
                <w:bCs/>
                <w:color w:val="000000"/>
                <w:sz w:val="18"/>
                <w:szCs w:val="18"/>
              </w:rPr>
              <w:t>0</w:t>
            </w:r>
          </w:p>
        </w:tc>
      </w:tr>
    </w:tbl>
    <w:p w:rsidR="00932BB4" w:rsidRDefault="00932BB4" w:rsidP="00932BB4">
      <w:pPr>
        <w:pStyle w:val="BodyText2"/>
        <w:ind w:right="-270"/>
        <w:rPr>
          <w:rFonts w:ascii="Calibri" w:hAnsi="Calibri"/>
          <w:b/>
          <w:sz w:val="20"/>
        </w:rPr>
      </w:pPr>
    </w:p>
    <w:p w:rsidR="00932BB4" w:rsidRDefault="00932BB4" w:rsidP="00932BB4">
      <w:pPr>
        <w:pStyle w:val="BodyText2"/>
        <w:ind w:right="-270"/>
        <w:rPr>
          <w:rFonts w:ascii="Calibri" w:hAnsi="Calibri"/>
          <w:sz w:val="20"/>
        </w:rPr>
      </w:pPr>
      <w:r w:rsidRPr="004313B3">
        <w:rPr>
          <w:rFonts w:ascii="Calibri" w:hAnsi="Calibri"/>
          <w:sz w:val="20"/>
        </w:rPr>
        <w:t>*</w:t>
      </w:r>
      <w:r>
        <w:rPr>
          <w:rFonts w:ascii="Calibri" w:hAnsi="Calibri"/>
          <w:sz w:val="20"/>
        </w:rPr>
        <w:t xml:space="preserve"> 4P1 Employment is based on student matches with Virginia Employment Commission (VEC) records. Beginning with the 2013-14 academic year, employment is also based on student matches with the Wage Record Interchange System 2 (WRIS2), which provides unemployment insurance wage records from 39 states. Data from the VEC and WRIS2 do not include self-employment, employment with the military, or employment in states that do not participate in WRIS2.  Therefore, verifiable rates tend to be lower in areas with military bases or large federal employers.</w:t>
      </w:r>
    </w:p>
    <w:p w:rsidR="00932BB4" w:rsidRDefault="00932BB4" w:rsidP="00932BB4">
      <w:pPr>
        <w:pStyle w:val="BodyText2"/>
        <w:ind w:right="-270"/>
        <w:rPr>
          <w:rFonts w:ascii="Calibri" w:hAnsi="Calibri"/>
          <w:sz w:val="20"/>
        </w:rPr>
      </w:pPr>
    </w:p>
    <w:p w:rsidR="00932BB4" w:rsidRDefault="00932BB4" w:rsidP="001F7EDF">
      <w:pPr>
        <w:pStyle w:val="Subtitle"/>
        <w:spacing w:before="60"/>
        <w:ind w:left="360"/>
        <w:jc w:val="left"/>
        <w:rPr>
          <w:rFonts w:ascii="Tahoma" w:hAnsi="Tahoma" w:cs="Tahoma"/>
          <w:b/>
          <w:sz w:val="20"/>
        </w:rPr>
        <w:sectPr w:rsidR="00932BB4" w:rsidSect="00932BB4">
          <w:pgSz w:w="12240" w:h="15840" w:code="1"/>
          <w:pgMar w:top="936" w:right="1620" w:bottom="648" w:left="1440" w:header="720" w:footer="720" w:gutter="0"/>
          <w:cols w:space="720"/>
          <w:docGrid w:linePitch="360"/>
        </w:sectPr>
      </w:pPr>
    </w:p>
    <w:p w:rsidR="00932BB4" w:rsidRPr="00932BB4" w:rsidRDefault="00932BB4" w:rsidP="00932BB4">
      <w:pPr>
        <w:jc w:val="center"/>
        <w:rPr>
          <w:rFonts w:ascii="Calibri" w:hAnsi="Calibri"/>
          <w:b/>
          <w:sz w:val="22"/>
        </w:rPr>
      </w:pPr>
      <w:r w:rsidRPr="00932BB4">
        <w:rPr>
          <w:rFonts w:ascii="Calibri" w:hAnsi="Calibri"/>
          <w:b/>
          <w:sz w:val="22"/>
        </w:rPr>
        <w:t>Appendix</w:t>
      </w:r>
    </w:p>
    <w:p w:rsidR="00932BB4" w:rsidRDefault="00932BB4" w:rsidP="00932BB4">
      <w:pPr>
        <w:pStyle w:val="BodyText2"/>
        <w:ind w:right="-270"/>
        <w:rPr>
          <w:rFonts w:ascii="Calibri" w:hAnsi="Calibri"/>
          <w:sz w:val="20"/>
        </w:rPr>
      </w:pPr>
    </w:p>
    <w:p w:rsidR="00932BB4" w:rsidRPr="00E573D1" w:rsidRDefault="00932BB4" w:rsidP="00932BB4">
      <w:pPr>
        <w:jc w:val="center"/>
        <w:rPr>
          <w:rFonts w:ascii="Calibri" w:hAnsi="Calibri"/>
          <w:b/>
          <w:bCs/>
          <w:sz w:val="22"/>
          <w:szCs w:val="22"/>
        </w:rPr>
      </w:pPr>
      <w:r w:rsidRPr="00E573D1">
        <w:rPr>
          <w:rFonts w:ascii="Calibri" w:hAnsi="Calibri"/>
          <w:b/>
          <w:bCs/>
          <w:sz w:val="22"/>
          <w:szCs w:val="22"/>
        </w:rPr>
        <w:t>Method of Calculating Postsecondary Perkins Performance Measures</w:t>
      </w:r>
    </w:p>
    <w:p w:rsidR="00932BB4" w:rsidRDefault="00932BB4" w:rsidP="00932BB4">
      <w:pPr>
        <w:pStyle w:val="BodyText2"/>
        <w:ind w:right="-270"/>
        <w:rPr>
          <w:rFonts w:ascii="Calibri" w:hAnsi="Calibri"/>
          <w:b/>
          <w:sz w:val="20"/>
        </w:rPr>
      </w:pPr>
    </w:p>
    <w:p w:rsidR="00932BB4" w:rsidRPr="00932BB4" w:rsidRDefault="00932BB4" w:rsidP="00932BB4">
      <w:pPr>
        <w:pStyle w:val="BodyText2"/>
        <w:ind w:right="-270"/>
        <w:rPr>
          <w:rFonts w:ascii="Calibri" w:hAnsi="Calibri"/>
          <w:sz w:val="22"/>
          <w:szCs w:val="22"/>
        </w:rPr>
      </w:pPr>
      <w:r w:rsidRPr="00932BB4">
        <w:rPr>
          <w:rFonts w:ascii="Calibri" w:hAnsi="Calibri"/>
          <w:sz w:val="22"/>
          <w:szCs w:val="22"/>
        </w:rPr>
        <w:t>Performance measures are calculated based on three different classifications of students: participants, concentrators and completers.  The following is a definition for each classification:</w:t>
      </w:r>
    </w:p>
    <w:p w:rsidR="00932BB4" w:rsidRPr="00932BB4" w:rsidRDefault="00932BB4" w:rsidP="00932BB4">
      <w:pPr>
        <w:pStyle w:val="BodyText2"/>
        <w:numPr>
          <w:ilvl w:val="0"/>
          <w:numId w:val="15"/>
        </w:numPr>
        <w:ind w:right="-270"/>
        <w:rPr>
          <w:rFonts w:ascii="Calibri" w:hAnsi="Calibri"/>
          <w:sz w:val="22"/>
          <w:szCs w:val="22"/>
        </w:rPr>
      </w:pPr>
      <w:r w:rsidRPr="00932BB4">
        <w:rPr>
          <w:rFonts w:ascii="Calibri" w:hAnsi="Calibri"/>
          <w:sz w:val="22"/>
          <w:szCs w:val="22"/>
          <w:u w:val="single"/>
        </w:rPr>
        <w:t>Participant:</w:t>
      </w:r>
      <w:r w:rsidRPr="00932BB4">
        <w:rPr>
          <w:rFonts w:ascii="Calibri" w:hAnsi="Calibri"/>
          <w:sz w:val="22"/>
          <w:szCs w:val="22"/>
        </w:rPr>
        <w:t xml:space="preserve">  A student who has declared a career and technical education (CTE) major and is enrolled in courses during the reporting year</w:t>
      </w:r>
    </w:p>
    <w:p w:rsidR="00932BB4" w:rsidRPr="00932BB4" w:rsidRDefault="00932BB4" w:rsidP="00932BB4">
      <w:pPr>
        <w:pStyle w:val="BodyText2"/>
        <w:numPr>
          <w:ilvl w:val="0"/>
          <w:numId w:val="15"/>
        </w:numPr>
        <w:ind w:right="-270"/>
        <w:rPr>
          <w:rFonts w:ascii="Calibri" w:hAnsi="Calibri"/>
          <w:sz w:val="22"/>
          <w:szCs w:val="22"/>
        </w:rPr>
      </w:pPr>
      <w:r w:rsidRPr="00932BB4">
        <w:rPr>
          <w:rFonts w:ascii="Calibri" w:hAnsi="Calibri"/>
          <w:sz w:val="22"/>
          <w:szCs w:val="22"/>
          <w:u w:val="single"/>
        </w:rPr>
        <w:t>Concentrator:</w:t>
      </w:r>
      <w:r w:rsidRPr="00932BB4">
        <w:rPr>
          <w:rFonts w:ascii="Calibri" w:hAnsi="Calibri"/>
          <w:sz w:val="22"/>
          <w:szCs w:val="22"/>
        </w:rPr>
        <w:t xml:space="preserve">  A participant who has earned 12 or more degree-bearing credits </w:t>
      </w:r>
    </w:p>
    <w:p w:rsidR="00932BB4" w:rsidRPr="00932BB4" w:rsidRDefault="00932BB4" w:rsidP="00932BB4">
      <w:pPr>
        <w:pStyle w:val="BodyText2"/>
        <w:numPr>
          <w:ilvl w:val="0"/>
          <w:numId w:val="15"/>
        </w:numPr>
        <w:ind w:right="-270"/>
        <w:rPr>
          <w:rFonts w:ascii="Calibri" w:hAnsi="Calibri"/>
          <w:sz w:val="22"/>
          <w:szCs w:val="22"/>
        </w:rPr>
      </w:pPr>
      <w:r w:rsidRPr="00932BB4">
        <w:rPr>
          <w:rFonts w:ascii="Calibri" w:hAnsi="Calibri"/>
          <w:sz w:val="22"/>
          <w:szCs w:val="22"/>
          <w:u w:val="single"/>
        </w:rPr>
        <w:t>Completer/graduates:</w:t>
      </w:r>
      <w:r w:rsidRPr="00932BB4">
        <w:rPr>
          <w:rFonts w:ascii="Calibri" w:hAnsi="Calibri"/>
          <w:sz w:val="22"/>
          <w:szCs w:val="22"/>
        </w:rPr>
        <w:t xml:space="preserve">  A concentrator who earned a credential or a degree (graduated) during the reporting year.</w:t>
      </w:r>
    </w:p>
    <w:p w:rsidR="00932BB4" w:rsidRDefault="00932BB4" w:rsidP="00932BB4">
      <w:pPr>
        <w:pStyle w:val="BodyText2"/>
        <w:ind w:right="-270"/>
        <w:rPr>
          <w:rFonts w:ascii="Calibri" w:hAnsi="Calibri"/>
          <w:sz w:val="20"/>
        </w:rPr>
      </w:pPr>
    </w:p>
    <w:tbl>
      <w:tblPr>
        <w:tblStyle w:val="TableGrid"/>
        <w:tblW w:w="4872" w:type="pct"/>
        <w:tblLook w:val="0000" w:firstRow="0" w:lastRow="0" w:firstColumn="0" w:lastColumn="0" w:noHBand="0" w:noVBand="0"/>
        <w:tblDescription w:val="Table showing method/definition of VCCS Perkins Performance Measures"/>
      </w:tblPr>
      <w:tblGrid>
        <w:gridCol w:w="1818"/>
        <w:gridCol w:w="8214"/>
      </w:tblGrid>
      <w:tr w:rsidR="00932BB4" w:rsidRPr="009E5323" w:rsidTr="00932BB4">
        <w:trPr>
          <w:trHeight w:val="340"/>
          <w:tblHeader/>
        </w:trPr>
        <w:tc>
          <w:tcPr>
            <w:tcW w:w="906" w:type="pct"/>
            <w:shd w:val="clear" w:color="auto" w:fill="C6D9F1" w:themeFill="text2" w:themeFillTint="33"/>
            <w:vAlign w:val="center"/>
          </w:tcPr>
          <w:p w:rsidR="00932BB4" w:rsidRPr="009E5323" w:rsidRDefault="00932BB4" w:rsidP="00932BB4">
            <w:pPr>
              <w:rPr>
                <w:rFonts w:ascii="Calibri" w:hAnsi="Calibri"/>
                <w:b/>
                <w:bCs/>
                <w:sz w:val="20"/>
                <w:szCs w:val="20"/>
              </w:rPr>
            </w:pPr>
            <w:r>
              <w:rPr>
                <w:rFonts w:ascii="Calibri" w:hAnsi="Calibri"/>
                <w:b/>
                <w:bCs/>
                <w:sz w:val="20"/>
                <w:szCs w:val="20"/>
              </w:rPr>
              <w:t>Measure</w:t>
            </w:r>
          </w:p>
        </w:tc>
        <w:tc>
          <w:tcPr>
            <w:tcW w:w="4094" w:type="pct"/>
            <w:shd w:val="clear" w:color="auto" w:fill="C6D9F1" w:themeFill="text2" w:themeFillTint="33"/>
            <w:vAlign w:val="center"/>
          </w:tcPr>
          <w:p w:rsidR="00932BB4" w:rsidRPr="009E5323" w:rsidRDefault="00932BB4" w:rsidP="00932BB4">
            <w:pPr>
              <w:rPr>
                <w:rFonts w:ascii="Calibri" w:hAnsi="Calibri"/>
                <w:b/>
                <w:bCs/>
                <w:sz w:val="20"/>
                <w:szCs w:val="20"/>
              </w:rPr>
            </w:pPr>
            <w:r>
              <w:rPr>
                <w:rFonts w:ascii="Calibri" w:hAnsi="Calibri"/>
                <w:b/>
                <w:bCs/>
                <w:sz w:val="20"/>
                <w:szCs w:val="20"/>
              </w:rPr>
              <w:t>Method</w:t>
            </w:r>
            <w:r w:rsidRPr="009E5323">
              <w:rPr>
                <w:rFonts w:ascii="Calibri" w:hAnsi="Calibri"/>
                <w:b/>
                <w:bCs/>
                <w:sz w:val="20"/>
                <w:szCs w:val="20"/>
              </w:rPr>
              <w:t xml:space="preserve"> </w:t>
            </w:r>
          </w:p>
        </w:tc>
      </w:tr>
      <w:tr w:rsidR="00932BB4" w:rsidRPr="009E5323" w:rsidTr="00932BB4">
        <w:tc>
          <w:tcPr>
            <w:tcW w:w="906" w:type="pct"/>
          </w:tcPr>
          <w:p w:rsidR="00932BB4" w:rsidRPr="009E5323" w:rsidRDefault="00932BB4" w:rsidP="00932BB4">
            <w:pPr>
              <w:rPr>
                <w:rFonts w:ascii="Calibri" w:hAnsi="Calibri"/>
                <w:b/>
                <w:bCs/>
                <w:sz w:val="20"/>
                <w:szCs w:val="20"/>
              </w:rPr>
            </w:pPr>
            <w:r w:rsidRPr="009E5323">
              <w:rPr>
                <w:rFonts w:ascii="Calibri" w:hAnsi="Calibri"/>
                <w:b/>
                <w:bCs/>
                <w:sz w:val="20"/>
                <w:szCs w:val="20"/>
              </w:rPr>
              <w:t xml:space="preserve">1P1: Technical Skills Attainment </w:t>
            </w:r>
          </w:p>
        </w:tc>
        <w:tc>
          <w:tcPr>
            <w:tcW w:w="4094" w:type="pct"/>
          </w:tcPr>
          <w:p w:rsidR="00932BB4" w:rsidRDefault="00932BB4" w:rsidP="00932BB4">
            <w:pPr>
              <w:rPr>
                <w:rFonts w:ascii="Calibri" w:hAnsi="Calibri" w:cs="Arial"/>
                <w:i/>
                <w:sz w:val="20"/>
                <w:szCs w:val="20"/>
              </w:rPr>
            </w:pPr>
            <w:r>
              <w:rPr>
                <w:rFonts w:ascii="Calibri" w:hAnsi="Calibri" w:cs="Arial"/>
                <w:i/>
                <w:sz w:val="20"/>
                <w:szCs w:val="20"/>
              </w:rPr>
              <w:t>Technical skills attainment measures the percentage of CTE students who earn a GPA or 2.5 or greater.</w:t>
            </w:r>
          </w:p>
          <w:p w:rsidR="00932BB4" w:rsidRPr="009E5323" w:rsidRDefault="00932BB4" w:rsidP="00932BB4">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umber of CTE concentrators who accumulate a GP</w:t>
            </w:r>
            <w:r>
              <w:rPr>
                <w:rFonts w:ascii="Calibri" w:hAnsi="Calibri"/>
                <w:sz w:val="20"/>
                <w:szCs w:val="20"/>
              </w:rPr>
              <w:t>A</w:t>
            </w:r>
            <w:r w:rsidRPr="009E5323">
              <w:rPr>
                <w:rFonts w:ascii="Calibri" w:hAnsi="Calibri"/>
                <w:sz w:val="20"/>
                <w:szCs w:val="20"/>
              </w:rPr>
              <w:t xml:space="preserve"> of 2.5 or greater during the reporting year. </w:t>
            </w:r>
          </w:p>
          <w:p w:rsidR="00932BB4" w:rsidRPr="009E5323" w:rsidRDefault="00932BB4" w:rsidP="00932BB4">
            <w:pPr>
              <w:rPr>
                <w:rFonts w:ascii="Calibri" w:hAnsi="Calibri"/>
                <w:b/>
                <w:bCs/>
                <w:sz w:val="20"/>
                <w:szCs w:val="20"/>
              </w:rPr>
            </w:pPr>
            <w:r w:rsidRPr="009E5323">
              <w:rPr>
                <w:rFonts w:ascii="Calibri" w:hAnsi="Calibri"/>
                <w:b/>
                <w:bCs/>
                <w:sz w:val="20"/>
                <w:szCs w:val="20"/>
              </w:rPr>
              <w:t xml:space="preserve">Denominator: </w:t>
            </w:r>
            <w:r w:rsidRPr="009E5323">
              <w:rPr>
                <w:rFonts w:ascii="Calibri" w:hAnsi="Calibri"/>
                <w:sz w:val="20"/>
                <w:szCs w:val="20"/>
              </w:rPr>
              <w:t xml:space="preserve">Number of CTE concentrators during the reporting year.   </w:t>
            </w:r>
          </w:p>
        </w:tc>
      </w:tr>
      <w:tr w:rsidR="00932BB4" w:rsidRPr="009E5323" w:rsidTr="00932BB4">
        <w:tc>
          <w:tcPr>
            <w:tcW w:w="906" w:type="pct"/>
          </w:tcPr>
          <w:p w:rsidR="00932BB4" w:rsidRPr="009E5323" w:rsidRDefault="00932BB4" w:rsidP="00932BB4">
            <w:pPr>
              <w:rPr>
                <w:rFonts w:ascii="Calibri" w:hAnsi="Calibri"/>
                <w:b/>
                <w:bCs/>
                <w:sz w:val="20"/>
                <w:szCs w:val="20"/>
              </w:rPr>
            </w:pPr>
            <w:r w:rsidRPr="009E5323">
              <w:rPr>
                <w:rFonts w:ascii="Calibri" w:hAnsi="Calibri"/>
                <w:b/>
                <w:bCs/>
                <w:sz w:val="20"/>
                <w:szCs w:val="20"/>
              </w:rPr>
              <w:t xml:space="preserve">2P1: Completion </w:t>
            </w:r>
          </w:p>
        </w:tc>
        <w:tc>
          <w:tcPr>
            <w:tcW w:w="4094" w:type="pct"/>
          </w:tcPr>
          <w:p w:rsidR="00932BB4" w:rsidRDefault="00932BB4" w:rsidP="00932BB4">
            <w:pPr>
              <w:rPr>
                <w:rFonts w:ascii="Calibri" w:hAnsi="Calibri" w:cs="Arial"/>
                <w:i/>
                <w:sz w:val="20"/>
                <w:szCs w:val="20"/>
              </w:rPr>
            </w:pPr>
            <w:r>
              <w:rPr>
                <w:rFonts w:ascii="Calibri" w:hAnsi="Calibri" w:cs="Arial"/>
                <w:i/>
                <w:sz w:val="20"/>
                <w:szCs w:val="20"/>
              </w:rPr>
              <w:t>Completion measures the percentage</w:t>
            </w:r>
            <w:r w:rsidRPr="00CF0653">
              <w:rPr>
                <w:rFonts w:ascii="Calibri" w:hAnsi="Calibri" w:cs="Arial"/>
                <w:i/>
                <w:sz w:val="20"/>
                <w:szCs w:val="20"/>
              </w:rPr>
              <w:t xml:space="preserve"> of career </w:t>
            </w:r>
            <w:r>
              <w:rPr>
                <w:rFonts w:ascii="Calibri" w:hAnsi="Calibri" w:cs="Arial"/>
                <w:i/>
                <w:sz w:val="20"/>
                <w:szCs w:val="20"/>
              </w:rPr>
              <w:t xml:space="preserve">and technical completers/graduates of those students leaving </w:t>
            </w:r>
            <w:r w:rsidRPr="00CF0653">
              <w:rPr>
                <w:rFonts w:ascii="Calibri" w:hAnsi="Calibri" w:cs="Arial"/>
                <w:i/>
                <w:sz w:val="20"/>
                <w:szCs w:val="20"/>
              </w:rPr>
              <w:t xml:space="preserve">postsecondary education. </w:t>
            </w:r>
          </w:p>
          <w:p w:rsidR="00932BB4" w:rsidRPr="009E5323" w:rsidRDefault="00932BB4" w:rsidP="00932BB4">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completers</w:t>
            </w:r>
            <w:r w:rsidRPr="009E5323">
              <w:rPr>
                <w:rFonts w:ascii="Calibri" w:hAnsi="Calibri"/>
                <w:sz w:val="20"/>
                <w:szCs w:val="20"/>
              </w:rPr>
              <w:t>, who in the reporting year earned a degree, a certificate, or an industry-recognized credential.</w:t>
            </w:r>
          </w:p>
          <w:p w:rsidR="00932BB4" w:rsidRPr="00063126" w:rsidRDefault="00932BB4" w:rsidP="00932BB4">
            <w:pPr>
              <w:rPr>
                <w:rFonts w:ascii="Calibri" w:hAnsi="Calibri"/>
                <w:sz w:val="20"/>
                <w:szCs w:val="20"/>
              </w:rPr>
            </w:pPr>
            <w:r w:rsidRPr="009E5323">
              <w:rPr>
                <w:rFonts w:ascii="Calibri" w:hAnsi="Calibri"/>
                <w:b/>
                <w:bCs/>
                <w:sz w:val="20"/>
                <w:szCs w:val="20"/>
              </w:rPr>
              <w:t xml:space="preserve">Denominator: </w:t>
            </w:r>
            <w:r w:rsidRPr="009E5323">
              <w:rPr>
                <w:rFonts w:ascii="Calibri" w:hAnsi="Calibri"/>
                <w:sz w:val="20"/>
                <w:szCs w:val="20"/>
              </w:rPr>
              <w:t>Number of CTE concentrators in the reporting year who left pos</w:t>
            </w:r>
            <w:r>
              <w:rPr>
                <w:rFonts w:ascii="Calibri" w:hAnsi="Calibri"/>
                <w:sz w:val="20"/>
                <w:szCs w:val="20"/>
              </w:rPr>
              <w:t>tsecondary education (graduated or did not return to postsecondary education</w:t>
            </w:r>
            <w:r w:rsidRPr="009E5323">
              <w:rPr>
                <w:rFonts w:ascii="Calibri" w:hAnsi="Calibri"/>
                <w:sz w:val="20"/>
                <w:szCs w:val="20"/>
              </w:rPr>
              <w:t xml:space="preserve">).  </w:t>
            </w:r>
          </w:p>
        </w:tc>
      </w:tr>
      <w:tr w:rsidR="00932BB4" w:rsidRPr="009E5323" w:rsidTr="00932BB4">
        <w:tc>
          <w:tcPr>
            <w:tcW w:w="906" w:type="pct"/>
          </w:tcPr>
          <w:p w:rsidR="00932BB4" w:rsidRPr="009E5323" w:rsidRDefault="00932BB4" w:rsidP="00932BB4">
            <w:pPr>
              <w:rPr>
                <w:rFonts w:ascii="Calibri" w:hAnsi="Calibri"/>
                <w:b/>
                <w:bCs/>
                <w:sz w:val="20"/>
                <w:szCs w:val="20"/>
              </w:rPr>
            </w:pPr>
            <w:r w:rsidRPr="009E5323">
              <w:rPr>
                <w:rFonts w:ascii="Calibri" w:hAnsi="Calibri"/>
                <w:b/>
                <w:bCs/>
                <w:sz w:val="20"/>
                <w:szCs w:val="20"/>
              </w:rPr>
              <w:t>3P1: Retention/Transfer</w:t>
            </w:r>
          </w:p>
        </w:tc>
        <w:tc>
          <w:tcPr>
            <w:tcW w:w="4094" w:type="pct"/>
          </w:tcPr>
          <w:p w:rsidR="00932BB4" w:rsidRDefault="00932BB4" w:rsidP="00932BB4">
            <w:pPr>
              <w:rPr>
                <w:rFonts w:ascii="Calibri" w:hAnsi="Calibri" w:cs="Arial"/>
                <w:i/>
                <w:sz w:val="20"/>
                <w:szCs w:val="20"/>
              </w:rPr>
            </w:pPr>
            <w:r>
              <w:rPr>
                <w:rFonts w:ascii="Calibri" w:hAnsi="Calibri" w:cs="Arial"/>
                <w:i/>
                <w:sz w:val="20"/>
                <w:szCs w:val="20"/>
              </w:rPr>
              <w:t xml:space="preserve">Retention and transfer is a measure of students who are retained in community college or transfer to college/university one year later.  </w:t>
            </w:r>
          </w:p>
          <w:p w:rsidR="00932BB4" w:rsidRPr="009E5323" w:rsidRDefault="00932BB4" w:rsidP="00932BB4">
            <w:pPr>
              <w:rPr>
                <w:rFonts w:ascii="Calibri" w:hAnsi="Calibri"/>
                <w:sz w:val="20"/>
                <w:szCs w:val="20"/>
              </w:rPr>
            </w:pPr>
            <w:r w:rsidRPr="009E5323">
              <w:rPr>
                <w:rFonts w:ascii="Calibri" w:hAnsi="Calibri"/>
                <w:b/>
                <w:bCs/>
                <w:sz w:val="20"/>
                <w:szCs w:val="20"/>
              </w:rPr>
              <w:t>Numerator</w:t>
            </w:r>
            <w:r w:rsidRPr="009E5323">
              <w:rPr>
                <w:rFonts w:ascii="Calibri" w:hAnsi="Calibri"/>
                <w:sz w:val="20"/>
                <w:szCs w:val="20"/>
              </w:rPr>
              <w:t xml:space="preserve">: </w:t>
            </w:r>
            <w:r w:rsidRPr="009E5323">
              <w:rPr>
                <w:rFonts w:ascii="Calibri" w:hAnsi="Calibri"/>
                <w:bCs/>
                <w:sz w:val="20"/>
                <w:szCs w:val="20"/>
              </w:rPr>
              <w:t>N</w:t>
            </w:r>
            <w:r w:rsidRPr="009E5323">
              <w:rPr>
                <w:rFonts w:ascii="Calibri" w:hAnsi="Calibri"/>
                <w:sz w:val="20"/>
                <w:szCs w:val="20"/>
              </w:rPr>
              <w:t xml:space="preserve">umber of CTE concentrators </w:t>
            </w:r>
            <w:r>
              <w:rPr>
                <w:rFonts w:ascii="Calibri" w:hAnsi="Calibri"/>
                <w:sz w:val="20"/>
                <w:szCs w:val="20"/>
              </w:rPr>
              <w:t>who, after one-year, re-enrolled</w:t>
            </w:r>
            <w:r w:rsidRPr="009E5323">
              <w:rPr>
                <w:rFonts w:ascii="Calibri" w:hAnsi="Calibri"/>
                <w:sz w:val="20"/>
                <w:szCs w:val="20"/>
              </w:rPr>
              <w:t xml:space="preserve"> at a VCCS college or transfer</w:t>
            </w:r>
            <w:r>
              <w:rPr>
                <w:rFonts w:ascii="Calibri" w:hAnsi="Calibri"/>
                <w:sz w:val="20"/>
                <w:szCs w:val="20"/>
              </w:rPr>
              <w:t>red</w:t>
            </w:r>
            <w:r w:rsidRPr="009E5323">
              <w:rPr>
                <w:rFonts w:ascii="Calibri" w:hAnsi="Calibri"/>
                <w:sz w:val="20"/>
                <w:szCs w:val="20"/>
              </w:rPr>
              <w:t xml:space="preserve"> to another</w:t>
            </w:r>
            <w:r>
              <w:rPr>
                <w:rFonts w:ascii="Calibri" w:hAnsi="Calibri"/>
                <w:sz w:val="20"/>
                <w:szCs w:val="20"/>
              </w:rPr>
              <w:t xml:space="preserve"> college or university</w:t>
            </w:r>
            <w:r w:rsidRPr="009E5323">
              <w:rPr>
                <w:rFonts w:ascii="Calibri" w:hAnsi="Calibri"/>
                <w:sz w:val="20"/>
                <w:szCs w:val="20"/>
              </w:rPr>
              <w:t xml:space="preserve">.  </w:t>
            </w:r>
          </w:p>
          <w:p w:rsidR="00932BB4" w:rsidRPr="00AE0D54" w:rsidRDefault="00932BB4" w:rsidP="00932BB4">
            <w:pPr>
              <w:rPr>
                <w:rFonts w:ascii="Calibri" w:hAnsi="Calibri"/>
                <w:sz w:val="20"/>
                <w:szCs w:val="20"/>
              </w:rPr>
            </w:pPr>
            <w:r w:rsidRPr="009E5323">
              <w:rPr>
                <w:rFonts w:ascii="Calibri" w:hAnsi="Calibri"/>
                <w:b/>
                <w:bCs/>
                <w:sz w:val="20"/>
                <w:szCs w:val="20"/>
              </w:rPr>
              <w:t xml:space="preserve">Denominator: </w:t>
            </w:r>
            <w:r w:rsidRPr="009E5323">
              <w:rPr>
                <w:rFonts w:ascii="Calibri" w:hAnsi="Calibri"/>
                <w:sz w:val="20"/>
                <w:szCs w:val="20"/>
              </w:rPr>
              <w:t xml:space="preserve">Number of CTE concentrators enrolled during the reporting year less graduates. </w:t>
            </w:r>
          </w:p>
        </w:tc>
      </w:tr>
      <w:tr w:rsidR="00932BB4" w:rsidRPr="009E5323" w:rsidTr="00932BB4">
        <w:tc>
          <w:tcPr>
            <w:tcW w:w="906" w:type="pct"/>
          </w:tcPr>
          <w:p w:rsidR="00932BB4" w:rsidRDefault="00932BB4" w:rsidP="00932BB4">
            <w:pPr>
              <w:pStyle w:val="Heading5"/>
              <w:jc w:val="left"/>
              <w:rPr>
                <w:rFonts w:ascii="Calibri" w:hAnsi="Calibri"/>
                <w:sz w:val="20"/>
              </w:rPr>
            </w:pPr>
            <w:r w:rsidRPr="009E5323">
              <w:rPr>
                <w:rFonts w:ascii="Calibri" w:hAnsi="Calibri"/>
                <w:sz w:val="20"/>
              </w:rPr>
              <w:t xml:space="preserve">4P1: </w:t>
            </w:r>
          </w:p>
          <w:p w:rsidR="00932BB4" w:rsidRPr="009E5323" w:rsidRDefault="00932BB4" w:rsidP="00932BB4">
            <w:pPr>
              <w:pStyle w:val="Heading5"/>
              <w:jc w:val="left"/>
              <w:rPr>
                <w:rFonts w:ascii="Calibri" w:hAnsi="Calibri"/>
                <w:b w:val="0"/>
                <w:sz w:val="20"/>
              </w:rPr>
            </w:pPr>
            <w:r>
              <w:rPr>
                <w:rFonts w:ascii="Calibri" w:hAnsi="Calibri"/>
                <w:sz w:val="20"/>
              </w:rPr>
              <w:t>Employment</w:t>
            </w:r>
          </w:p>
        </w:tc>
        <w:tc>
          <w:tcPr>
            <w:tcW w:w="4094" w:type="pct"/>
          </w:tcPr>
          <w:p w:rsidR="00932BB4" w:rsidRDefault="00932BB4" w:rsidP="00932BB4">
            <w:pPr>
              <w:rPr>
                <w:rFonts w:ascii="Calibri" w:hAnsi="Calibri" w:cs="Arial"/>
                <w:i/>
                <w:sz w:val="20"/>
                <w:szCs w:val="20"/>
              </w:rPr>
            </w:pPr>
            <w:r>
              <w:rPr>
                <w:rFonts w:ascii="Calibri" w:hAnsi="Calibri" w:cs="Arial"/>
                <w:i/>
                <w:sz w:val="20"/>
                <w:szCs w:val="20"/>
              </w:rPr>
              <w:t xml:space="preserve">Employment is a measure of the percentage of graduates who are employed 6 months after graduation.  </w:t>
            </w:r>
          </w:p>
          <w:p w:rsidR="00932BB4" w:rsidRDefault="00932BB4" w:rsidP="00932BB4">
            <w:pPr>
              <w:rPr>
                <w:rFonts w:ascii="Calibri" w:hAnsi="Calibri"/>
                <w:sz w:val="20"/>
                <w:szCs w:val="20"/>
              </w:rPr>
            </w:pPr>
            <w:r w:rsidRPr="009E5323">
              <w:rPr>
                <w:rFonts w:ascii="Calibri" w:hAnsi="Calibri"/>
                <w:b/>
                <w:bCs/>
                <w:sz w:val="20"/>
                <w:szCs w:val="20"/>
              </w:rPr>
              <w:t xml:space="preserve">Numerator: </w:t>
            </w:r>
            <w:r w:rsidRPr="009E5323">
              <w:rPr>
                <w:rFonts w:ascii="Calibri" w:hAnsi="Calibri"/>
                <w:bCs/>
                <w:sz w:val="20"/>
                <w:szCs w:val="20"/>
              </w:rPr>
              <w:t>N</w:t>
            </w:r>
            <w:r w:rsidRPr="009E5323">
              <w:rPr>
                <w:rFonts w:ascii="Calibri" w:hAnsi="Calibri"/>
                <w:sz w:val="20"/>
                <w:szCs w:val="20"/>
              </w:rPr>
              <w:t xml:space="preserve">umber of CTE completers who were </w:t>
            </w:r>
            <w:r>
              <w:rPr>
                <w:rFonts w:ascii="Calibri" w:hAnsi="Calibri"/>
                <w:sz w:val="20"/>
                <w:szCs w:val="20"/>
              </w:rPr>
              <w:t xml:space="preserve">employed during the September-December time period following graduation.  </w:t>
            </w:r>
          </w:p>
          <w:p w:rsidR="00932BB4" w:rsidRPr="009E5323" w:rsidRDefault="00932BB4" w:rsidP="00932BB4">
            <w:pPr>
              <w:rPr>
                <w:rFonts w:ascii="Calibri" w:hAnsi="Calibri"/>
                <w:b/>
                <w:bCs/>
                <w:sz w:val="20"/>
                <w:szCs w:val="20"/>
              </w:rPr>
            </w:pPr>
            <w:r w:rsidRPr="009E5323">
              <w:rPr>
                <w:rFonts w:ascii="Calibri" w:hAnsi="Calibri"/>
                <w:b/>
                <w:bCs/>
                <w:sz w:val="20"/>
                <w:szCs w:val="20"/>
              </w:rPr>
              <w:t xml:space="preserve">Denominator: </w:t>
            </w:r>
            <w:r w:rsidRPr="009E5323">
              <w:rPr>
                <w:rFonts w:ascii="Calibri" w:hAnsi="Calibri"/>
                <w:sz w:val="20"/>
                <w:szCs w:val="20"/>
              </w:rPr>
              <w:t>Number of CTE completers in the reporting year</w:t>
            </w:r>
            <w:r>
              <w:rPr>
                <w:rFonts w:ascii="Calibri" w:hAnsi="Calibri"/>
                <w:sz w:val="20"/>
                <w:szCs w:val="20"/>
              </w:rPr>
              <w:t xml:space="preserve"> who left postsecondary education</w:t>
            </w:r>
            <w:r w:rsidRPr="009E5323">
              <w:rPr>
                <w:rFonts w:ascii="Calibri" w:hAnsi="Calibri"/>
                <w:sz w:val="20"/>
                <w:szCs w:val="20"/>
              </w:rPr>
              <w:t xml:space="preserve">. </w:t>
            </w:r>
          </w:p>
        </w:tc>
      </w:tr>
      <w:tr w:rsidR="00932BB4" w:rsidRPr="009E5323" w:rsidTr="00932BB4">
        <w:tc>
          <w:tcPr>
            <w:tcW w:w="906" w:type="pct"/>
          </w:tcPr>
          <w:p w:rsidR="00932BB4" w:rsidRPr="009E5323" w:rsidRDefault="00932BB4" w:rsidP="00932BB4">
            <w:pPr>
              <w:rPr>
                <w:rFonts w:ascii="Calibri" w:hAnsi="Calibri"/>
                <w:b/>
                <w:bCs/>
                <w:sz w:val="20"/>
                <w:szCs w:val="20"/>
              </w:rPr>
            </w:pPr>
            <w:r w:rsidRPr="009E5323">
              <w:rPr>
                <w:rFonts w:ascii="Calibri" w:hAnsi="Calibri"/>
                <w:b/>
                <w:bCs/>
                <w:sz w:val="20"/>
                <w:szCs w:val="20"/>
              </w:rPr>
              <w:t xml:space="preserve">5P1: Nontraditional Participation </w:t>
            </w:r>
          </w:p>
        </w:tc>
        <w:tc>
          <w:tcPr>
            <w:tcW w:w="4094" w:type="pct"/>
          </w:tcPr>
          <w:p w:rsidR="00932BB4" w:rsidRDefault="00932BB4" w:rsidP="00932BB4">
            <w:pPr>
              <w:rPr>
                <w:rFonts w:ascii="Calibri" w:hAnsi="Calibri" w:cs="Arial"/>
                <w:sz w:val="20"/>
                <w:szCs w:val="20"/>
              </w:rPr>
            </w:pPr>
            <w:r>
              <w:rPr>
                <w:rFonts w:ascii="Calibri" w:hAnsi="Calibri" w:cs="Arial"/>
                <w:i/>
                <w:sz w:val="20"/>
                <w:szCs w:val="20"/>
              </w:rPr>
              <w:t>Nontraditional</w:t>
            </w:r>
            <w:r w:rsidRPr="00CF0653">
              <w:rPr>
                <w:rFonts w:ascii="Calibri" w:hAnsi="Calibri" w:cs="Arial"/>
                <w:i/>
                <w:sz w:val="20"/>
                <w:szCs w:val="20"/>
              </w:rPr>
              <w:t xml:space="preserve"> </w:t>
            </w:r>
            <w:r>
              <w:rPr>
                <w:rFonts w:ascii="Calibri" w:hAnsi="Calibri" w:cs="Arial"/>
                <w:i/>
                <w:sz w:val="20"/>
                <w:szCs w:val="20"/>
              </w:rPr>
              <w:t>participation is measure of the percentage of gender minority enrollments</w:t>
            </w:r>
            <w:r w:rsidRPr="00CF0653">
              <w:rPr>
                <w:rFonts w:ascii="Calibri" w:hAnsi="Calibri" w:cs="Arial"/>
                <w:i/>
                <w:sz w:val="20"/>
                <w:szCs w:val="20"/>
              </w:rPr>
              <w:t xml:space="preserve"> in </w:t>
            </w:r>
            <w:r>
              <w:rPr>
                <w:rFonts w:ascii="Calibri" w:hAnsi="Calibri" w:cs="Arial"/>
                <w:i/>
                <w:sz w:val="20"/>
                <w:szCs w:val="20"/>
              </w:rPr>
              <w:t xml:space="preserve">CTE programs that are related to occupations identified as gender under-represented </w:t>
            </w:r>
            <w:r w:rsidRPr="00C971A7">
              <w:rPr>
                <w:rFonts w:ascii="Calibri" w:hAnsi="Calibri" w:cs="Arial"/>
                <w:sz w:val="20"/>
                <w:szCs w:val="20"/>
              </w:rPr>
              <w:t>(less than 25</w:t>
            </w:r>
            <w:r>
              <w:rPr>
                <w:rFonts w:ascii="Calibri" w:hAnsi="Calibri" w:cs="Arial"/>
                <w:sz w:val="20"/>
                <w:szCs w:val="20"/>
              </w:rPr>
              <w:t xml:space="preserve"> percent</w:t>
            </w:r>
            <w:r w:rsidRPr="00C971A7">
              <w:rPr>
                <w:rFonts w:ascii="Calibri" w:hAnsi="Calibri" w:cs="Arial"/>
                <w:sz w:val="20"/>
                <w:szCs w:val="20"/>
              </w:rPr>
              <w:t xml:space="preserve"> minority employment, U.S. Census Household Survey</w:t>
            </w:r>
            <w:r>
              <w:rPr>
                <w:rFonts w:ascii="Calibri" w:hAnsi="Calibri" w:cs="Arial"/>
                <w:sz w:val="20"/>
                <w:szCs w:val="20"/>
              </w:rPr>
              <w:t>).</w:t>
            </w:r>
          </w:p>
          <w:p w:rsidR="00932BB4" w:rsidRPr="009E5323" w:rsidRDefault="00932BB4" w:rsidP="00932BB4">
            <w:pPr>
              <w:rPr>
                <w:rFonts w:ascii="Calibri" w:hAnsi="Calibri"/>
                <w:b/>
                <w:bCs/>
                <w:sz w:val="20"/>
                <w:szCs w:val="20"/>
              </w:rPr>
            </w:pPr>
            <w:r w:rsidRPr="009E5323">
              <w:rPr>
                <w:rFonts w:ascii="Calibri" w:hAnsi="Calibri"/>
                <w:b/>
                <w:bCs/>
                <w:sz w:val="20"/>
                <w:szCs w:val="20"/>
              </w:rPr>
              <w:t xml:space="preserve">Numerator: </w:t>
            </w:r>
            <w:r>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 xml:space="preserve">minority gender students </w:t>
            </w:r>
            <w:r w:rsidRPr="009E5323">
              <w:rPr>
                <w:rFonts w:ascii="Calibri" w:hAnsi="Calibri"/>
                <w:sz w:val="20"/>
                <w:szCs w:val="20"/>
              </w:rPr>
              <w:t xml:space="preserve">who </w:t>
            </w:r>
            <w:r>
              <w:rPr>
                <w:rFonts w:ascii="Calibri" w:hAnsi="Calibri"/>
                <w:sz w:val="20"/>
                <w:szCs w:val="20"/>
              </w:rPr>
              <w:t xml:space="preserve">enrolled </w:t>
            </w:r>
            <w:r w:rsidRPr="009E5323">
              <w:rPr>
                <w:rFonts w:ascii="Calibri" w:hAnsi="Calibri"/>
                <w:sz w:val="20"/>
                <w:szCs w:val="20"/>
              </w:rPr>
              <w:t xml:space="preserve">in a </w:t>
            </w:r>
            <w:r>
              <w:rPr>
                <w:rFonts w:ascii="Calibri" w:hAnsi="Calibri"/>
                <w:sz w:val="20"/>
                <w:szCs w:val="20"/>
              </w:rPr>
              <w:t xml:space="preserve">gender under-represented CTE </w:t>
            </w:r>
            <w:r w:rsidRPr="009E5323">
              <w:rPr>
                <w:rFonts w:ascii="Calibri" w:hAnsi="Calibri"/>
                <w:sz w:val="20"/>
                <w:szCs w:val="20"/>
              </w:rPr>
              <w:t xml:space="preserve">program. </w:t>
            </w:r>
          </w:p>
          <w:p w:rsidR="00932BB4" w:rsidRPr="009E5323" w:rsidRDefault="00932BB4" w:rsidP="00932BB4">
            <w:pPr>
              <w:rPr>
                <w:rFonts w:ascii="Calibri" w:hAnsi="Calibri"/>
                <w:b/>
                <w:bCs/>
                <w:sz w:val="20"/>
                <w:szCs w:val="20"/>
              </w:rPr>
            </w:pPr>
            <w:r w:rsidRPr="009E5323">
              <w:rPr>
                <w:rFonts w:ascii="Calibri" w:hAnsi="Calibri"/>
                <w:b/>
                <w:bCs/>
                <w:sz w:val="20"/>
                <w:szCs w:val="20"/>
              </w:rPr>
              <w:t xml:space="preserve">Denominator: </w:t>
            </w:r>
            <w:r>
              <w:rPr>
                <w:rFonts w:ascii="Calibri" w:hAnsi="Calibri"/>
                <w:b/>
                <w:bCs/>
                <w:sz w:val="20"/>
                <w:szCs w:val="20"/>
              </w:rPr>
              <w:t xml:space="preserve"> </w:t>
            </w:r>
            <w:r w:rsidRPr="00DF6E64">
              <w:rPr>
                <w:rFonts w:ascii="Calibri" w:hAnsi="Calibri"/>
                <w:bCs/>
                <w:sz w:val="20"/>
                <w:szCs w:val="20"/>
              </w:rPr>
              <w:t>Total n</w:t>
            </w:r>
            <w:r w:rsidRPr="009E5323">
              <w:rPr>
                <w:rFonts w:ascii="Calibri" w:hAnsi="Calibri"/>
                <w:sz w:val="20"/>
                <w:szCs w:val="20"/>
              </w:rPr>
              <w:t xml:space="preserve">umber of </w:t>
            </w:r>
            <w:r>
              <w:rPr>
                <w:rFonts w:ascii="Calibri" w:hAnsi="Calibri"/>
                <w:sz w:val="20"/>
                <w:szCs w:val="20"/>
              </w:rPr>
              <w:t xml:space="preserve">students enrolled </w:t>
            </w:r>
            <w:r w:rsidRPr="009E5323">
              <w:rPr>
                <w:rFonts w:ascii="Calibri" w:hAnsi="Calibri"/>
                <w:sz w:val="20"/>
                <w:szCs w:val="20"/>
              </w:rPr>
              <w:t xml:space="preserve">in a </w:t>
            </w:r>
            <w:r>
              <w:rPr>
                <w:rFonts w:ascii="Calibri" w:hAnsi="Calibri"/>
                <w:sz w:val="20"/>
                <w:szCs w:val="20"/>
              </w:rPr>
              <w:t xml:space="preserve">gender under-represented CTE </w:t>
            </w:r>
            <w:r w:rsidRPr="009E5323">
              <w:rPr>
                <w:rFonts w:ascii="Calibri" w:hAnsi="Calibri"/>
                <w:sz w:val="20"/>
                <w:szCs w:val="20"/>
              </w:rPr>
              <w:t xml:space="preserve">program. </w:t>
            </w:r>
          </w:p>
        </w:tc>
      </w:tr>
      <w:tr w:rsidR="00932BB4" w:rsidRPr="009E5323" w:rsidTr="00932BB4">
        <w:tc>
          <w:tcPr>
            <w:tcW w:w="906" w:type="pct"/>
          </w:tcPr>
          <w:p w:rsidR="00932BB4" w:rsidRPr="009E5323" w:rsidRDefault="00932BB4" w:rsidP="00932BB4">
            <w:pPr>
              <w:rPr>
                <w:rFonts w:ascii="Calibri" w:hAnsi="Calibri"/>
                <w:b/>
                <w:bCs/>
                <w:sz w:val="20"/>
                <w:szCs w:val="20"/>
              </w:rPr>
            </w:pPr>
            <w:r w:rsidRPr="009E5323">
              <w:rPr>
                <w:rFonts w:ascii="Calibri" w:hAnsi="Calibri"/>
                <w:b/>
                <w:bCs/>
                <w:sz w:val="20"/>
                <w:szCs w:val="20"/>
              </w:rPr>
              <w:t xml:space="preserve">5P2: Nontraditional Completion </w:t>
            </w:r>
          </w:p>
          <w:p w:rsidR="00932BB4" w:rsidRPr="009E5323" w:rsidRDefault="00932BB4" w:rsidP="00932BB4">
            <w:pPr>
              <w:rPr>
                <w:rFonts w:ascii="Calibri" w:hAnsi="Calibri"/>
                <w:b/>
                <w:bCs/>
                <w:sz w:val="20"/>
                <w:szCs w:val="20"/>
              </w:rPr>
            </w:pPr>
          </w:p>
        </w:tc>
        <w:tc>
          <w:tcPr>
            <w:tcW w:w="4094" w:type="pct"/>
          </w:tcPr>
          <w:p w:rsidR="00932BB4" w:rsidRDefault="00932BB4" w:rsidP="00932BB4">
            <w:pPr>
              <w:rPr>
                <w:rFonts w:ascii="Calibri" w:hAnsi="Calibri" w:cs="Arial"/>
                <w:sz w:val="20"/>
                <w:szCs w:val="20"/>
              </w:rPr>
            </w:pPr>
            <w:r>
              <w:rPr>
                <w:rFonts w:ascii="Calibri" w:hAnsi="Calibri" w:cs="Arial"/>
                <w:i/>
                <w:sz w:val="20"/>
                <w:szCs w:val="20"/>
              </w:rPr>
              <w:t>Nontraditional</w:t>
            </w:r>
            <w:r w:rsidRPr="00CF0653">
              <w:rPr>
                <w:rFonts w:ascii="Calibri" w:hAnsi="Calibri" w:cs="Arial"/>
                <w:i/>
                <w:sz w:val="20"/>
                <w:szCs w:val="20"/>
              </w:rPr>
              <w:t xml:space="preserve"> </w:t>
            </w:r>
            <w:r>
              <w:rPr>
                <w:rFonts w:ascii="Calibri" w:hAnsi="Calibri" w:cs="Arial"/>
                <w:i/>
                <w:sz w:val="20"/>
                <w:szCs w:val="20"/>
              </w:rPr>
              <w:t>completion is measure of the percentage of gender minority graduates</w:t>
            </w:r>
            <w:r w:rsidRPr="00CF0653">
              <w:rPr>
                <w:rFonts w:ascii="Calibri" w:hAnsi="Calibri" w:cs="Arial"/>
                <w:i/>
                <w:sz w:val="20"/>
                <w:szCs w:val="20"/>
              </w:rPr>
              <w:t xml:space="preserve"> </w:t>
            </w:r>
            <w:r>
              <w:rPr>
                <w:rFonts w:ascii="Calibri" w:hAnsi="Calibri" w:cs="Arial"/>
                <w:i/>
                <w:sz w:val="20"/>
                <w:szCs w:val="20"/>
              </w:rPr>
              <w:t xml:space="preserve">from CTE programs that are related to occupations identified as gender under-represented </w:t>
            </w:r>
            <w:r w:rsidRPr="00C971A7">
              <w:rPr>
                <w:rFonts w:ascii="Calibri" w:hAnsi="Calibri" w:cs="Arial"/>
                <w:sz w:val="20"/>
                <w:szCs w:val="20"/>
              </w:rPr>
              <w:t>(less than 25</w:t>
            </w:r>
            <w:r>
              <w:rPr>
                <w:rFonts w:ascii="Calibri" w:hAnsi="Calibri" w:cs="Arial"/>
                <w:sz w:val="20"/>
                <w:szCs w:val="20"/>
              </w:rPr>
              <w:t xml:space="preserve"> percent</w:t>
            </w:r>
            <w:r w:rsidRPr="00C971A7">
              <w:rPr>
                <w:rFonts w:ascii="Calibri" w:hAnsi="Calibri" w:cs="Arial"/>
                <w:sz w:val="20"/>
                <w:szCs w:val="20"/>
              </w:rPr>
              <w:t xml:space="preserve"> minority employment, U.S. Census Household Survey</w:t>
            </w:r>
            <w:r>
              <w:rPr>
                <w:rFonts w:ascii="Calibri" w:hAnsi="Calibri" w:cs="Arial"/>
                <w:sz w:val="20"/>
                <w:szCs w:val="20"/>
              </w:rPr>
              <w:t>).</w:t>
            </w:r>
          </w:p>
          <w:p w:rsidR="00932BB4" w:rsidRPr="009E5323" w:rsidRDefault="00932BB4" w:rsidP="00932BB4">
            <w:pPr>
              <w:rPr>
                <w:rFonts w:ascii="Calibri" w:hAnsi="Calibri"/>
                <w:b/>
                <w:bCs/>
                <w:sz w:val="20"/>
                <w:szCs w:val="20"/>
              </w:rPr>
            </w:pPr>
            <w:r w:rsidRPr="009E5323">
              <w:rPr>
                <w:rFonts w:ascii="Calibri" w:hAnsi="Calibri"/>
                <w:b/>
                <w:bCs/>
                <w:sz w:val="20"/>
                <w:szCs w:val="20"/>
              </w:rPr>
              <w:t xml:space="preserve">Numerator: </w:t>
            </w:r>
            <w:r>
              <w:rPr>
                <w:rFonts w:ascii="Calibri" w:hAnsi="Calibri"/>
                <w:bCs/>
                <w:sz w:val="20"/>
                <w:szCs w:val="20"/>
              </w:rPr>
              <w:t>N</w:t>
            </w:r>
            <w:r w:rsidRPr="009E5323">
              <w:rPr>
                <w:rFonts w:ascii="Calibri" w:hAnsi="Calibri"/>
                <w:sz w:val="20"/>
                <w:szCs w:val="20"/>
              </w:rPr>
              <w:t xml:space="preserve">umber of </w:t>
            </w:r>
            <w:r>
              <w:rPr>
                <w:rFonts w:ascii="Calibri" w:hAnsi="Calibri"/>
                <w:sz w:val="20"/>
                <w:szCs w:val="20"/>
              </w:rPr>
              <w:t xml:space="preserve">minority gender students </w:t>
            </w:r>
            <w:r w:rsidRPr="009E5323">
              <w:rPr>
                <w:rFonts w:ascii="Calibri" w:hAnsi="Calibri"/>
                <w:sz w:val="20"/>
                <w:szCs w:val="20"/>
              </w:rPr>
              <w:t xml:space="preserve">who </w:t>
            </w:r>
            <w:r>
              <w:rPr>
                <w:rFonts w:ascii="Calibri" w:hAnsi="Calibri"/>
                <w:sz w:val="20"/>
                <w:szCs w:val="20"/>
              </w:rPr>
              <w:t xml:space="preserve">graduated from gender under-represented CTE </w:t>
            </w:r>
            <w:r w:rsidRPr="009E5323">
              <w:rPr>
                <w:rFonts w:ascii="Calibri" w:hAnsi="Calibri"/>
                <w:sz w:val="20"/>
                <w:szCs w:val="20"/>
              </w:rPr>
              <w:t>program</w:t>
            </w:r>
            <w:r>
              <w:rPr>
                <w:rFonts w:ascii="Calibri" w:hAnsi="Calibri"/>
                <w:sz w:val="20"/>
                <w:szCs w:val="20"/>
              </w:rPr>
              <w:t>s</w:t>
            </w:r>
            <w:r w:rsidRPr="009E5323">
              <w:rPr>
                <w:rFonts w:ascii="Calibri" w:hAnsi="Calibri"/>
                <w:sz w:val="20"/>
                <w:szCs w:val="20"/>
              </w:rPr>
              <w:t xml:space="preserve">. </w:t>
            </w:r>
          </w:p>
          <w:p w:rsidR="00932BB4" w:rsidRPr="009E5323" w:rsidRDefault="00932BB4" w:rsidP="00932BB4">
            <w:pPr>
              <w:widowControl w:val="0"/>
              <w:autoSpaceDE w:val="0"/>
              <w:autoSpaceDN w:val="0"/>
              <w:adjustRightInd w:val="0"/>
              <w:rPr>
                <w:rFonts w:ascii="Calibri" w:hAnsi="Calibri"/>
                <w:b/>
                <w:sz w:val="20"/>
                <w:szCs w:val="20"/>
                <w:u w:val="single"/>
              </w:rPr>
            </w:pPr>
            <w:r w:rsidRPr="009E5323">
              <w:rPr>
                <w:rFonts w:ascii="Calibri" w:hAnsi="Calibri"/>
                <w:b/>
                <w:bCs/>
                <w:sz w:val="20"/>
                <w:szCs w:val="20"/>
              </w:rPr>
              <w:t xml:space="preserve">Denominator: </w:t>
            </w:r>
            <w:r>
              <w:rPr>
                <w:rFonts w:ascii="Calibri" w:hAnsi="Calibri"/>
                <w:b/>
                <w:bCs/>
                <w:sz w:val="20"/>
                <w:szCs w:val="20"/>
              </w:rPr>
              <w:t xml:space="preserve"> </w:t>
            </w:r>
            <w:r w:rsidRPr="00DF6E64">
              <w:rPr>
                <w:rFonts w:ascii="Calibri" w:hAnsi="Calibri"/>
                <w:bCs/>
                <w:sz w:val="20"/>
                <w:szCs w:val="20"/>
              </w:rPr>
              <w:t>Total n</w:t>
            </w:r>
            <w:r w:rsidRPr="009E5323">
              <w:rPr>
                <w:rFonts w:ascii="Calibri" w:hAnsi="Calibri"/>
                <w:sz w:val="20"/>
                <w:szCs w:val="20"/>
              </w:rPr>
              <w:t xml:space="preserve">umber of </w:t>
            </w:r>
            <w:r>
              <w:rPr>
                <w:rFonts w:ascii="Calibri" w:hAnsi="Calibri"/>
                <w:sz w:val="20"/>
                <w:szCs w:val="20"/>
              </w:rPr>
              <w:t xml:space="preserve">students graduating from gender under-represented CTE </w:t>
            </w:r>
            <w:r w:rsidRPr="009E5323">
              <w:rPr>
                <w:rFonts w:ascii="Calibri" w:hAnsi="Calibri"/>
                <w:sz w:val="20"/>
                <w:szCs w:val="20"/>
              </w:rPr>
              <w:t>program</w:t>
            </w:r>
            <w:r>
              <w:rPr>
                <w:rFonts w:ascii="Calibri" w:hAnsi="Calibri"/>
                <w:sz w:val="20"/>
                <w:szCs w:val="20"/>
              </w:rPr>
              <w:t>s</w:t>
            </w:r>
            <w:r w:rsidRPr="009E5323">
              <w:rPr>
                <w:rFonts w:ascii="Calibri" w:hAnsi="Calibri"/>
                <w:sz w:val="20"/>
                <w:szCs w:val="20"/>
              </w:rPr>
              <w:t xml:space="preserve">. </w:t>
            </w:r>
          </w:p>
        </w:tc>
      </w:tr>
    </w:tbl>
    <w:p w:rsidR="00932BB4" w:rsidRDefault="00932BB4" w:rsidP="00932BB4">
      <w:pPr>
        <w:ind w:right="-270"/>
        <w:rPr>
          <w:rFonts w:ascii="Calibri" w:hAnsi="Calibri" w:cs="Arial"/>
          <w:b/>
          <w:sz w:val="20"/>
          <w:szCs w:val="20"/>
        </w:rPr>
      </w:pPr>
    </w:p>
    <w:p w:rsidR="00932BB4" w:rsidRDefault="00932BB4" w:rsidP="00932BB4">
      <w:pPr>
        <w:rPr>
          <w:rFonts w:ascii="Calibri" w:hAnsi="Calibri" w:cs="Arial"/>
          <w:b/>
          <w:sz w:val="20"/>
          <w:szCs w:val="20"/>
        </w:rPr>
        <w:sectPr w:rsidR="00932BB4" w:rsidSect="00932BB4">
          <w:pgSz w:w="12240" w:h="15840"/>
          <w:pgMar w:top="1080" w:right="1080" w:bottom="720" w:left="1080" w:header="1080" w:footer="720" w:gutter="0"/>
          <w:cols w:space="720"/>
          <w:noEndnote/>
          <w:titlePg/>
          <w:docGrid w:linePitch="326"/>
        </w:sectPr>
      </w:pPr>
    </w:p>
    <w:p w:rsidR="00932BB4" w:rsidRPr="00A84376" w:rsidRDefault="00932BB4" w:rsidP="00932BB4">
      <w:pPr>
        <w:rPr>
          <w:rFonts w:ascii="Calibri" w:hAnsi="Calibri"/>
          <w:sz w:val="20"/>
          <w:szCs w:val="20"/>
        </w:rPr>
      </w:pPr>
      <w:r w:rsidRPr="00A84376">
        <w:rPr>
          <w:rFonts w:ascii="Calibri" w:hAnsi="Calibri"/>
          <w:sz w:val="20"/>
          <w:szCs w:val="20"/>
        </w:rPr>
        <w:t xml:space="preserve">For additional questions please contact: </w:t>
      </w:r>
    </w:p>
    <w:p w:rsidR="00932BB4" w:rsidRPr="00A84376" w:rsidRDefault="00932BB4" w:rsidP="00932BB4">
      <w:pPr>
        <w:rPr>
          <w:rFonts w:ascii="Calibri" w:hAnsi="Calibri"/>
          <w:sz w:val="20"/>
          <w:szCs w:val="20"/>
        </w:rPr>
      </w:pPr>
    </w:p>
    <w:p w:rsidR="00932BB4" w:rsidRDefault="00932BB4" w:rsidP="00932BB4">
      <w:pPr>
        <w:rPr>
          <w:rFonts w:ascii="Calibri" w:hAnsi="Calibri"/>
          <w:sz w:val="20"/>
          <w:szCs w:val="20"/>
        </w:rPr>
      </w:pPr>
      <w:r>
        <w:rPr>
          <w:rFonts w:ascii="Calibri" w:hAnsi="Calibri"/>
          <w:sz w:val="20"/>
          <w:szCs w:val="20"/>
        </w:rPr>
        <w:t>Jennifer Wells</w:t>
      </w:r>
    </w:p>
    <w:p w:rsidR="00932BB4" w:rsidRDefault="00932BB4" w:rsidP="00932BB4">
      <w:pPr>
        <w:rPr>
          <w:rFonts w:ascii="Calibri" w:hAnsi="Calibri"/>
          <w:sz w:val="20"/>
          <w:szCs w:val="20"/>
        </w:rPr>
      </w:pPr>
      <w:r>
        <w:rPr>
          <w:rFonts w:ascii="Calibri" w:hAnsi="Calibri"/>
          <w:sz w:val="20"/>
          <w:szCs w:val="20"/>
        </w:rPr>
        <w:t>Career Coach and Perkins Specialist</w:t>
      </w:r>
    </w:p>
    <w:p w:rsidR="00932BB4" w:rsidRPr="00A84376" w:rsidRDefault="00932BB4" w:rsidP="00932BB4">
      <w:pPr>
        <w:rPr>
          <w:rFonts w:ascii="Calibri" w:hAnsi="Calibri"/>
          <w:sz w:val="20"/>
          <w:szCs w:val="20"/>
        </w:rPr>
      </w:pPr>
      <w:r>
        <w:rPr>
          <w:rFonts w:ascii="Calibri" w:hAnsi="Calibri"/>
          <w:sz w:val="20"/>
          <w:szCs w:val="20"/>
        </w:rPr>
        <w:t>Post-Secondary Perkins Grants</w:t>
      </w:r>
    </w:p>
    <w:p w:rsidR="00932BB4" w:rsidRPr="00A84376" w:rsidRDefault="00932BB4" w:rsidP="00932BB4">
      <w:pPr>
        <w:rPr>
          <w:rFonts w:ascii="Calibri" w:hAnsi="Calibri"/>
          <w:sz w:val="20"/>
          <w:szCs w:val="20"/>
        </w:rPr>
      </w:pPr>
      <w:r w:rsidRPr="00A84376">
        <w:rPr>
          <w:rFonts w:ascii="Calibri" w:hAnsi="Calibri"/>
          <w:sz w:val="20"/>
          <w:szCs w:val="20"/>
        </w:rPr>
        <w:t>Virginia Community College System</w:t>
      </w:r>
    </w:p>
    <w:p w:rsidR="00932BB4" w:rsidRPr="00A84376" w:rsidRDefault="00167982" w:rsidP="00932BB4">
      <w:pPr>
        <w:rPr>
          <w:rFonts w:ascii="Calibri" w:hAnsi="Calibri"/>
          <w:sz w:val="20"/>
          <w:szCs w:val="20"/>
        </w:rPr>
      </w:pPr>
      <w:hyperlink r:id="rId30" w:history="1">
        <w:r w:rsidR="00932BB4" w:rsidRPr="00B6096F">
          <w:rPr>
            <w:rStyle w:val="Hyperlink"/>
            <w:rFonts w:ascii="Calibri" w:hAnsi="Calibri"/>
            <w:sz w:val="20"/>
            <w:szCs w:val="20"/>
          </w:rPr>
          <w:t>jwells@vccs.edu</w:t>
        </w:r>
      </w:hyperlink>
    </w:p>
    <w:p w:rsidR="00932BB4" w:rsidRDefault="00932BB4" w:rsidP="00932BB4">
      <w:pPr>
        <w:rPr>
          <w:rFonts w:ascii="Calibri" w:hAnsi="Calibri"/>
          <w:sz w:val="20"/>
          <w:szCs w:val="20"/>
        </w:rPr>
      </w:pPr>
      <w:r w:rsidRPr="00A84376">
        <w:rPr>
          <w:rFonts w:ascii="Calibri" w:hAnsi="Calibri"/>
          <w:sz w:val="20"/>
          <w:szCs w:val="20"/>
        </w:rPr>
        <w:t>804.819.</w:t>
      </w:r>
      <w:r>
        <w:rPr>
          <w:rFonts w:ascii="Calibri" w:hAnsi="Calibri"/>
          <w:sz w:val="20"/>
          <w:szCs w:val="20"/>
        </w:rPr>
        <w:t>4783</w:t>
      </w:r>
    </w:p>
    <w:p w:rsidR="00932BB4" w:rsidRDefault="00932BB4" w:rsidP="00932BB4">
      <w:pPr>
        <w:rPr>
          <w:rFonts w:ascii="Calibri" w:hAnsi="Calibri"/>
          <w:sz w:val="20"/>
          <w:szCs w:val="20"/>
        </w:rPr>
      </w:pPr>
    </w:p>
    <w:p w:rsidR="00932BB4" w:rsidRPr="00ED0231" w:rsidRDefault="00932BB4" w:rsidP="00932BB4">
      <w:pPr>
        <w:rPr>
          <w:rFonts w:ascii="Calibri" w:hAnsi="Calibri"/>
          <w:sz w:val="20"/>
          <w:szCs w:val="20"/>
        </w:rPr>
      </w:pPr>
      <w:proofErr w:type="spellStart"/>
      <w:r>
        <w:rPr>
          <w:rFonts w:ascii="Calibri" w:hAnsi="Calibri"/>
          <w:sz w:val="20"/>
          <w:szCs w:val="20"/>
        </w:rPr>
        <w:t>Aris</w:t>
      </w:r>
      <w:proofErr w:type="spellEnd"/>
      <w:r>
        <w:rPr>
          <w:rFonts w:ascii="Calibri" w:hAnsi="Calibri"/>
          <w:sz w:val="20"/>
          <w:szCs w:val="20"/>
        </w:rPr>
        <w:t xml:space="preserve"> </w:t>
      </w:r>
      <w:proofErr w:type="spellStart"/>
      <w:r>
        <w:rPr>
          <w:rFonts w:ascii="Calibri" w:hAnsi="Calibri"/>
          <w:sz w:val="20"/>
          <w:szCs w:val="20"/>
        </w:rPr>
        <w:t>Bearse</w:t>
      </w:r>
      <w:proofErr w:type="spellEnd"/>
    </w:p>
    <w:p w:rsidR="00932BB4" w:rsidRPr="00ED0231" w:rsidRDefault="00932BB4" w:rsidP="00932BB4">
      <w:pPr>
        <w:rPr>
          <w:rFonts w:ascii="Calibri" w:hAnsi="Calibri"/>
          <w:sz w:val="20"/>
          <w:szCs w:val="20"/>
        </w:rPr>
      </w:pPr>
      <w:r w:rsidRPr="00ED0231">
        <w:rPr>
          <w:rFonts w:ascii="Calibri" w:hAnsi="Calibri"/>
          <w:sz w:val="20"/>
          <w:szCs w:val="20"/>
        </w:rPr>
        <w:t xml:space="preserve">Director of </w:t>
      </w:r>
      <w:r>
        <w:rPr>
          <w:rFonts w:ascii="Calibri" w:hAnsi="Calibri"/>
          <w:sz w:val="20"/>
          <w:szCs w:val="20"/>
        </w:rPr>
        <w:t>Institutional Research</w:t>
      </w:r>
    </w:p>
    <w:p w:rsidR="00932BB4" w:rsidRPr="00ED0231" w:rsidRDefault="00932BB4" w:rsidP="00932BB4">
      <w:pPr>
        <w:rPr>
          <w:rFonts w:ascii="Calibri" w:hAnsi="Calibri"/>
          <w:sz w:val="20"/>
          <w:szCs w:val="20"/>
        </w:rPr>
      </w:pPr>
      <w:r w:rsidRPr="00ED0231">
        <w:rPr>
          <w:rFonts w:ascii="Calibri" w:hAnsi="Calibri"/>
          <w:sz w:val="20"/>
          <w:szCs w:val="20"/>
        </w:rPr>
        <w:t>Virginia Community College System</w:t>
      </w:r>
    </w:p>
    <w:p w:rsidR="00932BB4" w:rsidRPr="00ED0231" w:rsidRDefault="00167982" w:rsidP="00932BB4">
      <w:pPr>
        <w:rPr>
          <w:rFonts w:ascii="Calibri" w:hAnsi="Calibri"/>
          <w:sz w:val="20"/>
          <w:szCs w:val="20"/>
        </w:rPr>
      </w:pPr>
      <w:hyperlink r:id="rId31" w:history="1">
        <w:r w:rsidR="00932BB4" w:rsidRPr="00F41581">
          <w:rPr>
            <w:rStyle w:val="Hyperlink"/>
            <w:rFonts w:ascii="Calibri" w:hAnsi="Calibri"/>
            <w:sz w:val="20"/>
            <w:szCs w:val="20"/>
          </w:rPr>
          <w:t>abearse@vccs.edu</w:t>
        </w:r>
      </w:hyperlink>
      <w:r w:rsidR="00932BB4" w:rsidRPr="00ED0231">
        <w:rPr>
          <w:rFonts w:ascii="Calibri" w:hAnsi="Calibri"/>
          <w:sz w:val="20"/>
          <w:szCs w:val="20"/>
        </w:rPr>
        <w:t xml:space="preserve"> </w:t>
      </w:r>
    </w:p>
    <w:p w:rsidR="00932BB4" w:rsidRDefault="00932BB4" w:rsidP="00932BB4">
      <w:pPr>
        <w:rPr>
          <w:rFonts w:ascii="Calibri" w:hAnsi="Calibri"/>
          <w:sz w:val="20"/>
          <w:szCs w:val="20"/>
        </w:rPr>
      </w:pPr>
      <w:r w:rsidRPr="00ED0231">
        <w:rPr>
          <w:rFonts w:ascii="Calibri" w:hAnsi="Calibri"/>
          <w:sz w:val="20"/>
          <w:szCs w:val="20"/>
        </w:rPr>
        <w:t>804.819.</w:t>
      </w:r>
      <w:r>
        <w:rPr>
          <w:rFonts w:ascii="Calibri" w:hAnsi="Calibri"/>
          <w:sz w:val="20"/>
          <w:szCs w:val="20"/>
        </w:rPr>
        <w:t>1661</w:t>
      </w:r>
    </w:p>
    <w:p w:rsidR="001F7EDF" w:rsidRDefault="001F7EDF" w:rsidP="001F7EDF">
      <w:pPr>
        <w:pStyle w:val="Subtitle"/>
        <w:spacing w:before="60"/>
        <w:ind w:left="360"/>
        <w:jc w:val="left"/>
        <w:rPr>
          <w:rFonts w:ascii="Tahoma" w:hAnsi="Tahoma" w:cs="Tahoma"/>
          <w:b/>
          <w:sz w:val="20"/>
        </w:rPr>
      </w:pPr>
    </w:p>
    <w:sectPr w:rsidR="001F7EDF" w:rsidSect="00932BB4">
      <w:pgSz w:w="12240" w:h="15840"/>
      <w:pgMar w:top="1080" w:right="1080" w:bottom="720" w:left="1080" w:header="108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82" w:rsidRDefault="00167982">
      <w:r>
        <w:separator/>
      </w:r>
    </w:p>
    <w:p w:rsidR="00167982" w:rsidRDefault="00167982"/>
  </w:endnote>
  <w:endnote w:type="continuationSeparator" w:id="0">
    <w:p w:rsidR="00167982" w:rsidRDefault="00167982">
      <w:r>
        <w:continuationSeparator/>
      </w:r>
    </w:p>
    <w:p w:rsidR="00167982" w:rsidRDefault="00167982"/>
  </w:endnote>
  <w:endnote w:type="continuationNotice" w:id="1">
    <w:p w:rsidR="00167982" w:rsidRDefault="00167982"/>
    <w:p w:rsidR="00167982" w:rsidRDefault="00167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Default="00167982" w:rsidP="009D0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7982" w:rsidRDefault="00167982" w:rsidP="009D032C">
    <w:pPr>
      <w:pStyle w:val="Footer"/>
      <w:ind w:right="360"/>
    </w:pPr>
  </w:p>
  <w:p w:rsidR="00167982" w:rsidRDefault="0016798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Pr="00F72EC9" w:rsidRDefault="00167982" w:rsidP="002A7F41">
    <w:pPr>
      <w:pStyle w:val="Title"/>
      <w:tabs>
        <w:tab w:val="right" w:pos="4392"/>
      </w:tabs>
      <w:rPr>
        <w:rFonts w:ascii="Tahoma" w:hAnsi="Tahoma" w:cs="Tahoma"/>
        <w:smallCaps/>
        <w:noProof/>
        <w:sz w:val="16"/>
        <w:szCs w:val="16"/>
      </w:rPr>
    </w:pPr>
    <w:r>
      <w:rPr>
        <w:rFonts w:ascii="Tahoma" w:hAnsi="Tahoma" w:cs="Tahoma"/>
        <w:smallCaps/>
        <w:noProof/>
        <w:sz w:val="16"/>
        <w:szCs w:val="16"/>
      </w:rPr>
      <w:t>Virginia Statewide</w:t>
    </w:r>
  </w:p>
  <w:p w:rsidR="00167982" w:rsidRPr="00F72F53" w:rsidRDefault="00167982" w:rsidP="002A7F41">
    <w:pPr>
      <w:pStyle w:val="Footer"/>
      <w:tabs>
        <w:tab w:val="clear" w:pos="4320"/>
        <w:tab w:val="clear" w:pos="8640"/>
        <w:tab w:val="right" w:pos="9540"/>
      </w:tabs>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sidR="003D789F">
      <w:rPr>
        <w:rFonts w:ascii="Tahoma" w:hAnsi="Tahoma" w:cs="Tahoma"/>
        <w:noProof/>
        <w:sz w:val="16"/>
        <w:szCs w:val="16"/>
      </w:rPr>
      <w:t>2</w:t>
    </w:r>
    <w:r>
      <w:rPr>
        <w:rFonts w:ascii="Tahoma" w:hAnsi="Tahoma" w:cs="Tahoma"/>
        <w:sz w:val="16"/>
        <w:szCs w:val="16"/>
      </w:rPr>
      <w:fldChar w:fldCharType="end"/>
    </w:r>
    <w:r w:rsidRPr="00BF46F1">
      <w:rPr>
        <w:rFonts w:ascii="Tahoma" w:hAnsi="Tahoma" w:cs="Tahoma"/>
        <w:noProof/>
        <w:sz w:val="16"/>
        <w:szCs w:val="16"/>
      </w:rPr>
      <w:tab/>
    </w:r>
    <w:r>
      <w:rPr>
        <w:rFonts w:ascii="Tahoma" w:hAnsi="Tahoma" w:cs="Tahoma"/>
        <w:noProof/>
        <w:sz w:val="16"/>
        <w:szCs w:val="16"/>
      </w:rPr>
      <w:t>March 21,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19697"/>
      <w:docPartObj>
        <w:docPartGallery w:val="Page Numbers (Bottom of Page)"/>
        <w:docPartUnique/>
      </w:docPartObj>
    </w:sdtPr>
    <w:sdtEndPr>
      <w:rPr>
        <w:rFonts w:ascii="Tahoma" w:hAnsi="Tahoma" w:cs="Tahoma"/>
        <w:noProof/>
        <w:sz w:val="16"/>
        <w:szCs w:val="16"/>
      </w:rPr>
    </w:sdtEndPr>
    <w:sdtContent>
      <w:p w:rsidR="00167982" w:rsidRPr="00834611" w:rsidRDefault="00167982" w:rsidP="00834611">
        <w:pPr>
          <w:pStyle w:val="Footer"/>
          <w:tabs>
            <w:tab w:val="clear" w:pos="4320"/>
          </w:tabs>
          <w:jc w:val="center"/>
          <w:rPr>
            <w:rFonts w:ascii="Calibri" w:hAnsi="Calibri"/>
            <w:sz w:val="14"/>
            <w:szCs w:val="14"/>
          </w:rPr>
        </w:pPr>
        <w:r w:rsidRPr="002D5615">
          <w:rPr>
            <w:rFonts w:ascii="Calibri" w:hAnsi="Calibri"/>
            <w:sz w:val="14"/>
            <w:szCs w:val="14"/>
          </w:rPr>
          <w:t xml:space="preserve">Page </w:t>
        </w:r>
        <w:r w:rsidRPr="002D5615">
          <w:rPr>
            <w:rFonts w:ascii="Calibri" w:hAnsi="Calibri"/>
            <w:sz w:val="14"/>
            <w:szCs w:val="14"/>
          </w:rPr>
          <w:fldChar w:fldCharType="begin"/>
        </w:r>
        <w:r w:rsidRPr="002D5615">
          <w:rPr>
            <w:rFonts w:ascii="Calibri" w:hAnsi="Calibri"/>
            <w:sz w:val="14"/>
            <w:szCs w:val="14"/>
          </w:rPr>
          <w:instrText xml:space="preserve"> PAGE </w:instrText>
        </w:r>
        <w:r w:rsidRPr="002D5615">
          <w:rPr>
            <w:rFonts w:ascii="Calibri" w:hAnsi="Calibri"/>
            <w:sz w:val="14"/>
            <w:szCs w:val="14"/>
          </w:rPr>
          <w:fldChar w:fldCharType="separate"/>
        </w:r>
        <w:r w:rsidR="003D789F">
          <w:rPr>
            <w:rFonts w:ascii="Calibri" w:hAnsi="Calibri"/>
            <w:noProof/>
            <w:sz w:val="14"/>
            <w:szCs w:val="14"/>
          </w:rPr>
          <w:t>2</w:t>
        </w:r>
        <w:r w:rsidRPr="002D5615">
          <w:rPr>
            <w:rFonts w:ascii="Calibri" w:hAnsi="Calibri"/>
            <w:sz w:val="14"/>
            <w:szCs w:val="14"/>
          </w:rPr>
          <w:fldChar w:fldCharType="end"/>
        </w:r>
        <w:r w:rsidRPr="002D5615">
          <w:rPr>
            <w:rFonts w:ascii="Calibri" w:hAnsi="Calibri"/>
            <w:sz w:val="14"/>
            <w:szCs w:val="14"/>
          </w:rPr>
          <w:t xml:space="preserve"> of </w:t>
        </w:r>
        <w:r>
          <w:rPr>
            <w:rFonts w:ascii="Calibri" w:hAnsi="Calibri"/>
            <w:sz w:val="14"/>
            <w:szCs w:val="14"/>
          </w:rPr>
          <w:fldChar w:fldCharType="begin"/>
        </w:r>
        <w:r>
          <w:rPr>
            <w:rFonts w:ascii="Calibri" w:hAnsi="Calibri"/>
            <w:sz w:val="14"/>
            <w:szCs w:val="14"/>
          </w:rPr>
          <w:instrText xml:space="preserve"> NUMPAGES  </w:instrText>
        </w:r>
        <w:r>
          <w:rPr>
            <w:rFonts w:ascii="Calibri" w:hAnsi="Calibri"/>
            <w:sz w:val="14"/>
            <w:szCs w:val="14"/>
          </w:rPr>
          <w:fldChar w:fldCharType="separate"/>
        </w:r>
        <w:r w:rsidR="003D789F">
          <w:rPr>
            <w:rFonts w:ascii="Calibri" w:hAnsi="Calibri"/>
            <w:noProof/>
            <w:sz w:val="14"/>
            <w:szCs w:val="14"/>
          </w:rPr>
          <w:t>44</w:t>
        </w:r>
        <w:r>
          <w:rPr>
            <w:rFonts w:ascii="Calibri" w:hAnsi="Calibri"/>
            <w:sz w:val="14"/>
            <w:szCs w:val="14"/>
          </w:rPr>
          <w:fldChar w:fldCharType="end"/>
        </w:r>
        <w:r>
          <w:rPr>
            <w:rFonts w:ascii="Calibri" w:hAnsi="Calibri"/>
            <w:sz w:val="14"/>
            <w:szCs w:val="14"/>
          </w:rPr>
          <w:tab/>
          <w:t>March 21, 2019</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Default="00167982" w:rsidP="00932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982" w:rsidRDefault="00167982" w:rsidP="00932BB4">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Pr="00834611" w:rsidRDefault="00167982" w:rsidP="00834611">
    <w:pPr>
      <w:pStyle w:val="Footer"/>
      <w:tabs>
        <w:tab w:val="clear" w:pos="4320"/>
      </w:tabs>
      <w:jc w:val="center"/>
      <w:rPr>
        <w:rFonts w:ascii="Calibri" w:hAnsi="Calibri"/>
        <w:sz w:val="14"/>
        <w:szCs w:val="14"/>
      </w:rPr>
    </w:pPr>
    <w:sdt>
      <w:sdtPr>
        <w:id w:val="-1926960774"/>
        <w:docPartObj>
          <w:docPartGallery w:val="Page Numbers (Bottom of Page)"/>
          <w:docPartUnique/>
        </w:docPartObj>
      </w:sdtPr>
      <w:sdtEndPr>
        <w:rPr>
          <w:rFonts w:ascii="Tahoma" w:hAnsi="Tahoma" w:cs="Tahoma"/>
          <w:noProof/>
          <w:sz w:val="16"/>
          <w:szCs w:val="16"/>
        </w:rPr>
      </w:sdtEndPr>
      <w:sdtContent>
        <w:r w:rsidRPr="002D5615">
          <w:rPr>
            <w:rFonts w:ascii="Calibri" w:hAnsi="Calibri"/>
            <w:sz w:val="14"/>
            <w:szCs w:val="14"/>
          </w:rPr>
          <w:t xml:space="preserve">Page </w:t>
        </w:r>
        <w:r w:rsidRPr="002D5615">
          <w:rPr>
            <w:rFonts w:ascii="Calibri" w:hAnsi="Calibri"/>
            <w:sz w:val="14"/>
            <w:szCs w:val="14"/>
          </w:rPr>
          <w:fldChar w:fldCharType="begin"/>
        </w:r>
        <w:r w:rsidRPr="002D5615">
          <w:rPr>
            <w:rFonts w:ascii="Calibri" w:hAnsi="Calibri"/>
            <w:sz w:val="14"/>
            <w:szCs w:val="14"/>
          </w:rPr>
          <w:instrText xml:space="preserve"> PAGE </w:instrText>
        </w:r>
        <w:r w:rsidRPr="002D5615">
          <w:rPr>
            <w:rFonts w:ascii="Calibri" w:hAnsi="Calibri"/>
            <w:sz w:val="14"/>
            <w:szCs w:val="14"/>
          </w:rPr>
          <w:fldChar w:fldCharType="separate"/>
        </w:r>
        <w:r w:rsidR="003D789F">
          <w:rPr>
            <w:rFonts w:ascii="Calibri" w:hAnsi="Calibri"/>
            <w:noProof/>
            <w:sz w:val="14"/>
            <w:szCs w:val="14"/>
          </w:rPr>
          <w:t>4</w:t>
        </w:r>
        <w:r w:rsidRPr="002D5615">
          <w:rPr>
            <w:rFonts w:ascii="Calibri" w:hAnsi="Calibri"/>
            <w:sz w:val="14"/>
            <w:szCs w:val="14"/>
          </w:rPr>
          <w:fldChar w:fldCharType="end"/>
        </w:r>
        <w:r w:rsidRPr="002D5615">
          <w:rPr>
            <w:rFonts w:ascii="Calibri" w:hAnsi="Calibri"/>
            <w:sz w:val="14"/>
            <w:szCs w:val="14"/>
          </w:rPr>
          <w:t xml:space="preserve"> of </w:t>
        </w:r>
        <w:r>
          <w:rPr>
            <w:rFonts w:ascii="Calibri" w:hAnsi="Calibri"/>
            <w:sz w:val="14"/>
            <w:szCs w:val="14"/>
          </w:rPr>
          <w:fldChar w:fldCharType="begin"/>
        </w:r>
        <w:r>
          <w:rPr>
            <w:rFonts w:ascii="Calibri" w:hAnsi="Calibri"/>
            <w:sz w:val="14"/>
            <w:szCs w:val="14"/>
          </w:rPr>
          <w:instrText xml:space="preserve"> NUMPAGES  \# "0" </w:instrText>
        </w:r>
        <w:r>
          <w:rPr>
            <w:rFonts w:ascii="Calibri" w:hAnsi="Calibri"/>
            <w:sz w:val="14"/>
            <w:szCs w:val="14"/>
          </w:rPr>
          <w:fldChar w:fldCharType="separate"/>
        </w:r>
        <w:r w:rsidR="003D789F">
          <w:rPr>
            <w:rFonts w:ascii="Calibri" w:hAnsi="Calibri"/>
            <w:noProof/>
            <w:sz w:val="14"/>
            <w:szCs w:val="14"/>
          </w:rPr>
          <w:t>44</w:t>
        </w:r>
        <w:r>
          <w:rPr>
            <w:rFonts w:ascii="Calibri" w:hAnsi="Calibri"/>
            <w:sz w:val="14"/>
            <w:szCs w:val="14"/>
          </w:rPr>
          <w:fldChar w:fldCharType="end"/>
        </w:r>
        <w:r>
          <w:rPr>
            <w:rFonts w:ascii="Calibri" w:hAnsi="Calibri"/>
            <w:sz w:val="14"/>
            <w:szCs w:val="14"/>
          </w:rPr>
          <w:tab/>
          <w:t>March 21, 2019</w:t>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Pr="002D5615" w:rsidRDefault="00167982" w:rsidP="00834611">
    <w:pPr>
      <w:pStyle w:val="Footer"/>
      <w:tabs>
        <w:tab w:val="clear" w:pos="4320"/>
        <w:tab w:val="clear" w:pos="8640"/>
        <w:tab w:val="right" w:pos="9720"/>
      </w:tabs>
      <w:rPr>
        <w:rFonts w:ascii="Calibri" w:hAnsi="Calibri"/>
        <w:sz w:val="14"/>
        <w:szCs w:val="14"/>
      </w:rPr>
    </w:pPr>
    <w:r w:rsidRPr="002D5615">
      <w:rPr>
        <w:rFonts w:ascii="Calibri" w:hAnsi="Calibri"/>
        <w:sz w:val="14"/>
        <w:szCs w:val="14"/>
      </w:rPr>
      <w:t xml:space="preserve">Page </w:t>
    </w:r>
    <w:r w:rsidRPr="002D5615">
      <w:rPr>
        <w:rFonts w:ascii="Calibri" w:hAnsi="Calibri"/>
        <w:sz w:val="14"/>
        <w:szCs w:val="14"/>
      </w:rPr>
      <w:fldChar w:fldCharType="begin"/>
    </w:r>
    <w:r w:rsidRPr="002D5615">
      <w:rPr>
        <w:rFonts w:ascii="Calibri" w:hAnsi="Calibri"/>
        <w:sz w:val="14"/>
        <w:szCs w:val="14"/>
      </w:rPr>
      <w:instrText xml:space="preserve"> PAGE </w:instrText>
    </w:r>
    <w:r w:rsidRPr="002D5615">
      <w:rPr>
        <w:rFonts w:ascii="Calibri" w:hAnsi="Calibri"/>
        <w:sz w:val="14"/>
        <w:szCs w:val="14"/>
      </w:rPr>
      <w:fldChar w:fldCharType="separate"/>
    </w:r>
    <w:r w:rsidR="003D789F">
      <w:rPr>
        <w:rFonts w:ascii="Calibri" w:hAnsi="Calibri"/>
        <w:noProof/>
        <w:sz w:val="14"/>
        <w:szCs w:val="14"/>
      </w:rPr>
      <w:t>5</w:t>
    </w:r>
    <w:r w:rsidRPr="002D5615">
      <w:rPr>
        <w:rFonts w:ascii="Calibri" w:hAnsi="Calibri"/>
        <w:sz w:val="14"/>
        <w:szCs w:val="14"/>
      </w:rPr>
      <w:fldChar w:fldCharType="end"/>
    </w:r>
    <w:r w:rsidRPr="002D5615">
      <w:rPr>
        <w:rFonts w:ascii="Calibri" w:hAnsi="Calibri"/>
        <w:sz w:val="14"/>
        <w:szCs w:val="14"/>
      </w:rPr>
      <w:t xml:space="preserve"> of </w:t>
    </w:r>
    <w:r w:rsidRPr="002D5615">
      <w:rPr>
        <w:rFonts w:ascii="Calibri" w:hAnsi="Calibri"/>
        <w:sz w:val="14"/>
        <w:szCs w:val="14"/>
      </w:rPr>
      <w:fldChar w:fldCharType="begin"/>
    </w:r>
    <w:r w:rsidRPr="002D5615">
      <w:rPr>
        <w:rFonts w:ascii="Calibri" w:hAnsi="Calibri"/>
        <w:sz w:val="14"/>
        <w:szCs w:val="14"/>
      </w:rPr>
      <w:instrText xml:space="preserve"> NUMPAGES  </w:instrText>
    </w:r>
    <w:r w:rsidRPr="002D5615">
      <w:rPr>
        <w:rFonts w:ascii="Calibri" w:hAnsi="Calibri"/>
        <w:sz w:val="14"/>
        <w:szCs w:val="14"/>
      </w:rPr>
      <w:fldChar w:fldCharType="separate"/>
    </w:r>
    <w:r w:rsidR="003D789F">
      <w:rPr>
        <w:rFonts w:ascii="Calibri" w:hAnsi="Calibri"/>
        <w:noProof/>
        <w:sz w:val="14"/>
        <w:szCs w:val="14"/>
      </w:rPr>
      <w:t>44</w:t>
    </w:r>
    <w:r w:rsidRPr="002D5615">
      <w:rPr>
        <w:rFonts w:ascii="Calibri" w:hAnsi="Calibri"/>
        <w:sz w:val="14"/>
        <w:szCs w:val="14"/>
      </w:rPr>
      <w:fldChar w:fldCharType="end"/>
    </w:r>
    <w:r>
      <w:rPr>
        <w:rFonts w:ascii="Calibri" w:hAnsi="Calibri"/>
        <w:sz w:val="14"/>
        <w:szCs w:val="14"/>
      </w:rPr>
      <w:tab/>
      <w:t>March 21, 2019</w:t>
    </w:r>
  </w:p>
  <w:p w:rsidR="00167982" w:rsidRDefault="00167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4"/>
      </w:rPr>
      <w:id w:val="-295454990"/>
      <w:docPartObj>
        <w:docPartGallery w:val="Page Numbers (Bottom of Page)"/>
        <w:docPartUnique/>
      </w:docPartObj>
    </w:sdtPr>
    <w:sdtEndPr>
      <w:rPr>
        <w:noProof/>
        <w:sz w:val="28"/>
      </w:rPr>
    </w:sdtEndPr>
    <w:sdtContent>
      <w:p w:rsidR="00167982" w:rsidRPr="00CC4B1F" w:rsidRDefault="00167982" w:rsidP="00CC4B1F">
        <w:pPr>
          <w:pStyle w:val="Title"/>
          <w:tabs>
            <w:tab w:val="right" w:pos="4392"/>
          </w:tabs>
          <w:rPr>
            <w:sz w:val="36"/>
          </w:rPr>
        </w:pPr>
        <w:r w:rsidRPr="00CC4B1F">
          <w:rPr>
            <w:rFonts w:ascii="Tahoma" w:hAnsi="Tahoma" w:cs="Tahoma"/>
            <w:sz w:val="22"/>
            <w:szCs w:val="16"/>
          </w:rPr>
          <w:fldChar w:fldCharType="begin"/>
        </w:r>
        <w:r w:rsidRPr="00CC4B1F">
          <w:rPr>
            <w:rFonts w:ascii="Tahoma" w:hAnsi="Tahoma" w:cs="Tahoma"/>
            <w:sz w:val="22"/>
            <w:szCs w:val="16"/>
          </w:rPr>
          <w:instrText xml:space="preserve"> PAGE   \* MERGEFORMAT </w:instrText>
        </w:r>
        <w:r w:rsidRPr="00CC4B1F">
          <w:rPr>
            <w:rFonts w:ascii="Tahoma" w:hAnsi="Tahoma" w:cs="Tahoma"/>
            <w:sz w:val="22"/>
            <w:szCs w:val="16"/>
          </w:rPr>
          <w:fldChar w:fldCharType="separate"/>
        </w:r>
        <w:r w:rsidR="00651DBB">
          <w:rPr>
            <w:rFonts w:ascii="Tahoma" w:hAnsi="Tahoma" w:cs="Tahoma"/>
            <w:noProof/>
            <w:sz w:val="22"/>
            <w:szCs w:val="16"/>
          </w:rPr>
          <w:t>C</w:t>
        </w:r>
        <w:r w:rsidRPr="00CC4B1F">
          <w:rPr>
            <w:rFonts w:ascii="Tahoma" w:hAnsi="Tahoma" w:cs="Tahoma"/>
            <w:sz w:val="22"/>
            <w:szCs w:val="16"/>
          </w:rPr>
          <w:fldChar w:fldCharType="end"/>
        </w:r>
      </w:p>
    </w:sdtContent>
  </w:sdt>
  <w:p w:rsidR="00167982" w:rsidRDefault="00167982" w:rsidP="00DD609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167982" w:rsidRDefault="00167982" w:rsidP="00FD4E0F">
        <w:pPr>
          <w:pStyle w:val="Footer"/>
          <w:jc w:val="center"/>
        </w:pPr>
        <w:r w:rsidRPr="000E009D">
          <w:fldChar w:fldCharType="begin"/>
        </w:r>
        <w:r w:rsidRPr="000E009D">
          <w:instrText xml:space="preserve"> PAGE   \* MERGEFORMAT </w:instrText>
        </w:r>
        <w:r w:rsidRPr="000E009D">
          <w:fldChar w:fldCharType="separate"/>
        </w:r>
        <w:r w:rsidR="00651DBB">
          <w:rPr>
            <w:noProof/>
          </w:rPr>
          <w:t>A</w:t>
        </w:r>
        <w:r w:rsidRPr="000E009D">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Default="00167982" w:rsidP="00FD4E0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731838278"/>
      <w:docPartObj>
        <w:docPartGallery w:val="Page Numbers (Bottom of Page)"/>
        <w:docPartUnique/>
      </w:docPartObj>
    </w:sdtPr>
    <w:sdtEndPr>
      <w:rPr>
        <w:noProof/>
        <w:sz w:val="20"/>
      </w:rPr>
    </w:sdtEndPr>
    <w:sdtContent>
      <w:p w:rsidR="00167982" w:rsidRPr="00F72EC9" w:rsidRDefault="00167982" w:rsidP="00DD609E">
        <w:pPr>
          <w:pStyle w:val="Title"/>
          <w:tabs>
            <w:tab w:val="right" w:pos="4392"/>
          </w:tabs>
          <w:rPr>
            <w:rFonts w:ascii="Tahoma" w:hAnsi="Tahoma" w:cs="Tahoma"/>
            <w:smallCaps/>
            <w:noProof/>
            <w:sz w:val="16"/>
            <w:szCs w:val="16"/>
          </w:rPr>
        </w:pPr>
        <w:r>
          <w:rPr>
            <w:rFonts w:ascii="Tahoma" w:hAnsi="Tahoma" w:cs="Tahoma"/>
            <w:smallCaps/>
            <w:noProof/>
            <w:sz w:val="16"/>
            <w:szCs w:val="16"/>
          </w:rPr>
          <w:t>Virginia Statewide</w:t>
        </w:r>
      </w:p>
      <w:p w:rsidR="00167982" w:rsidRPr="00DD609E" w:rsidRDefault="00167982" w:rsidP="00DD609E">
        <w:pPr>
          <w:pStyle w:val="Footer"/>
          <w:tabs>
            <w:tab w:val="clear" w:pos="4320"/>
            <w:tab w:val="clear" w:pos="8640"/>
            <w:tab w:val="center" w:pos="9000"/>
            <w:tab w:val="right" w:pos="9270"/>
          </w:tabs>
          <w:jc w:val="right"/>
        </w:pP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sidR="003D789F">
          <w:rPr>
            <w:rFonts w:ascii="Tahoma" w:hAnsi="Tahoma" w:cs="Tahoma"/>
            <w:noProof/>
            <w:sz w:val="16"/>
            <w:szCs w:val="16"/>
          </w:rPr>
          <w:t>2</w:t>
        </w:r>
        <w:r>
          <w:rPr>
            <w:rFonts w:ascii="Tahoma" w:hAnsi="Tahoma" w:cs="Tahoma"/>
            <w:sz w:val="16"/>
            <w:szCs w:val="16"/>
          </w:rPr>
          <w:fldChar w:fldCharType="end"/>
        </w:r>
        <w:r w:rsidRPr="00BF46F1">
          <w:rPr>
            <w:rFonts w:ascii="Tahoma" w:hAnsi="Tahoma" w:cs="Tahoma"/>
            <w:noProof/>
            <w:sz w:val="16"/>
            <w:szCs w:val="16"/>
          </w:rPr>
          <w:tab/>
        </w:r>
        <w:r w:rsidRPr="00F72EC9">
          <w:rPr>
            <w:rFonts w:ascii="Tahoma" w:hAnsi="Tahoma" w:cs="Tahoma"/>
            <w:sz w:val="16"/>
            <w:szCs w:val="16"/>
          </w:rPr>
          <w:t xml:space="preserve">March </w:t>
        </w:r>
        <w:r>
          <w:rPr>
            <w:rFonts w:ascii="Tahoma" w:hAnsi="Tahoma" w:cs="Tahoma"/>
            <w:sz w:val="16"/>
            <w:szCs w:val="16"/>
          </w:rPr>
          <w:t>21</w:t>
        </w:r>
        <w:r w:rsidRPr="00F72EC9">
          <w:rPr>
            <w:rFonts w:ascii="Tahoma" w:hAnsi="Tahoma" w:cs="Tahoma"/>
            <w:sz w:val="16"/>
            <w:szCs w:val="16"/>
          </w:rPr>
          <w:t>, 201</w:t>
        </w:r>
        <w:r>
          <w:rPr>
            <w:rFonts w:ascii="Tahoma" w:hAnsi="Tahoma" w:cs="Tahoma"/>
            <w:sz w:val="16"/>
            <w:szCs w:val="16"/>
          </w:rPr>
          <w:t>9</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Pr="00F72EC9" w:rsidRDefault="00167982" w:rsidP="002D3D3B">
    <w:pPr>
      <w:pStyle w:val="Title"/>
      <w:tabs>
        <w:tab w:val="right" w:pos="4392"/>
      </w:tabs>
      <w:rPr>
        <w:rFonts w:ascii="Tahoma" w:hAnsi="Tahoma" w:cs="Tahoma"/>
        <w:smallCaps/>
        <w:noProof/>
        <w:sz w:val="16"/>
        <w:szCs w:val="16"/>
      </w:rPr>
    </w:pPr>
    <w:r>
      <w:rPr>
        <w:rFonts w:ascii="Tahoma" w:hAnsi="Tahoma" w:cs="Tahoma"/>
        <w:smallCaps/>
        <w:noProof/>
        <w:sz w:val="16"/>
        <w:szCs w:val="16"/>
      </w:rPr>
      <w:t>Virginia Statewide</w:t>
    </w:r>
  </w:p>
  <w:p w:rsidR="00167982" w:rsidRDefault="00167982" w:rsidP="007E4BAA">
    <w:pPr>
      <w:pStyle w:val="Footer"/>
      <w:jc w:val="right"/>
    </w:pPr>
    <w:r w:rsidRPr="00F72EC9">
      <w:rPr>
        <w:rFonts w:ascii="Tahoma" w:hAnsi="Tahoma" w:cs="Tahoma"/>
        <w:sz w:val="16"/>
        <w:szCs w:val="16"/>
      </w:rPr>
      <w:t xml:space="preserve">March </w:t>
    </w:r>
    <w:r>
      <w:rPr>
        <w:rFonts w:ascii="Tahoma" w:hAnsi="Tahoma" w:cs="Tahoma"/>
        <w:sz w:val="16"/>
        <w:szCs w:val="16"/>
      </w:rPr>
      <w:t>21</w:t>
    </w:r>
    <w:r w:rsidRPr="00F72EC9">
      <w:rPr>
        <w:rFonts w:ascii="Tahoma" w:hAnsi="Tahoma" w:cs="Tahoma"/>
        <w:sz w:val="16"/>
        <w:szCs w:val="16"/>
      </w:rPr>
      <w:t>, 201</w:t>
    </w:r>
    <w:r>
      <w:rPr>
        <w:rFonts w:ascii="Tahoma" w:hAnsi="Tahoma" w:cs="Tahoma"/>
        <w:sz w:val="16"/>
        <w:szCs w:val="16"/>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Pr="00F72EC9" w:rsidRDefault="00167982" w:rsidP="002D3D3B">
    <w:pPr>
      <w:pStyle w:val="Title"/>
      <w:tabs>
        <w:tab w:val="right" w:pos="4392"/>
      </w:tabs>
      <w:rPr>
        <w:rFonts w:ascii="Tahoma" w:hAnsi="Tahoma" w:cs="Tahoma"/>
        <w:smallCaps/>
        <w:noProof/>
        <w:sz w:val="16"/>
        <w:szCs w:val="16"/>
      </w:rPr>
    </w:pPr>
    <w:r>
      <w:rPr>
        <w:rFonts w:ascii="Tahoma" w:hAnsi="Tahoma" w:cs="Tahoma"/>
        <w:smallCaps/>
        <w:noProof/>
        <w:sz w:val="16"/>
        <w:szCs w:val="16"/>
      </w:rPr>
      <w:t>Virginia Statewide</w:t>
    </w:r>
  </w:p>
  <w:p w:rsidR="00167982" w:rsidRDefault="00167982" w:rsidP="0041563E">
    <w:pPr>
      <w:pStyle w:val="Footer"/>
      <w:tabs>
        <w:tab w:val="clear" w:pos="4320"/>
        <w:tab w:val="clear" w:pos="8640"/>
        <w:tab w:val="center" w:pos="9000"/>
        <w:tab w:val="right" w:pos="9270"/>
      </w:tabs>
      <w:jc w:val="right"/>
    </w:pP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sidR="003D789F">
      <w:rPr>
        <w:rFonts w:ascii="Tahoma" w:hAnsi="Tahoma" w:cs="Tahoma"/>
        <w:noProof/>
        <w:sz w:val="16"/>
        <w:szCs w:val="16"/>
      </w:rPr>
      <w:t>1</w:t>
    </w:r>
    <w:r>
      <w:rPr>
        <w:rFonts w:ascii="Tahoma" w:hAnsi="Tahoma" w:cs="Tahoma"/>
        <w:sz w:val="16"/>
        <w:szCs w:val="16"/>
      </w:rPr>
      <w:fldChar w:fldCharType="end"/>
    </w:r>
    <w:r w:rsidRPr="00BF46F1">
      <w:rPr>
        <w:rFonts w:ascii="Tahoma" w:hAnsi="Tahoma" w:cs="Tahoma"/>
        <w:noProof/>
        <w:sz w:val="16"/>
        <w:szCs w:val="16"/>
      </w:rPr>
      <w:tab/>
    </w:r>
    <w:r w:rsidRPr="00F72EC9">
      <w:rPr>
        <w:rFonts w:ascii="Tahoma" w:hAnsi="Tahoma" w:cs="Tahoma"/>
        <w:sz w:val="16"/>
        <w:szCs w:val="16"/>
      </w:rPr>
      <w:t xml:space="preserve">March </w:t>
    </w:r>
    <w:r>
      <w:rPr>
        <w:rFonts w:ascii="Tahoma" w:hAnsi="Tahoma" w:cs="Tahoma"/>
        <w:sz w:val="16"/>
        <w:szCs w:val="16"/>
      </w:rPr>
      <w:t>21</w:t>
    </w:r>
    <w:r w:rsidRPr="00F72EC9">
      <w:rPr>
        <w:rFonts w:ascii="Tahoma" w:hAnsi="Tahoma" w:cs="Tahoma"/>
        <w:sz w:val="16"/>
        <w:szCs w:val="16"/>
      </w:rPr>
      <w:t>, 201</w:t>
    </w:r>
    <w:r>
      <w:rPr>
        <w:rFonts w:ascii="Tahoma" w:hAnsi="Tahoma" w:cs="Tahoma"/>
        <w:sz w:val="16"/>
        <w:szCs w:val="16"/>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Default="00167982" w:rsidP="00643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67982" w:rsidRDefault="00167982" w:rsidP="00643947">
    <w:pPr>
      <w:pStyle w:val="Footer"/>
      <w:ind w:right="360"/>
    </w:pPr>
  </w:p>
  <w:p w:rsidR="00167982" w:rsidRDefault="0016798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2" w:rsidRPr="00F72EC9" w:rsidRDefault="00167982" w:rsidP="00643947">
    <w:pPr>
      <w:pStyle w:val="Footer"/>
      <w:framePr w:wrap="around" w:vAnchor="text" w:hAnchor="page" w:x="931" w:y="120"/>
      <w:rPr>
        <w:rStyle w:val="PageNumber"/>
        <w:rFonts w:ascii="Tahoma" w:hAnsi="Tahoma" w:cs="Tahoma"/>
        <w:sz w:val="16"/>
        <w:szCs w:val="16"/>
      </w:rPr>
    </w:pPr>
  </w:p>
  <w:sdt>
    <w:sdtPr>
      <w:rPr>
        <w:rFonts w:ascii="Times New Roman" w:hAnsi="Times New Roman"/>
        <w:sz w:val="24"/>
        <w:szCs w:val="24"/>
      </w:rPr>
      <w:id w:val="-1675187199"/>
      <w:docPartObj>
        <w:docPartGallery w:val="Page Numbers (Bottom of Page)"/>
        <w:docPartUnique/>
      </w:docPartObj>
    </w:sdtPr>
    <w:sdtEndPr>
      <w:rPr>
        <w:rFonts w:ascii="Tahoma" w:hAnsi="Tahoma" w:cs="Tahoma"/>
        <w:noProof/>
        <w:sz w:val="16"/>
        <w:szCs w:val="16"/>
      </w:rPr>
    </w:sdtEndPr>
    <w:sdtContent>
      <w:p w:rsidR="00167982" w:rsidRPr="00F72EC9" w:rsidRDefault="00167982" w:rsidP="00643947">
        <w:pPr>
          <w:pStyle w:val="Title"/>
          <w:tabs>
            <w:tab w:val="right" w:pos="4392"/>
          </w:tabs>
          <w:rPr>
            <w:rFonts w:ascii="Tahoma" w:hAnsi="Tahoma" w:cs="Tahoma"/>
            <w:smallCaps/>
            <w:noProof/>
            <w:sz w:val="16"/>
            <w:szCs w:val="16"/>
          </w:rPr>
        </w:pPr>
        <w:r>
          <w:rPr>
            <w:rFonts w:ascii="Tahoma" w:hAnsi="Tahoma" w:cs="Tahoma"/>
            <w:smallCaps/>
            <w:noProof/>
            <w:sz w:val="16"/>
            <w:szCs w:val="16"/>
          </w:rPr>
          <w:t>Virginia Statewide</w:t>
        </w:r>
      </w:p>
      <w:p w:rsidR="00167982" w:rsidRPr="00F72F53" w:rsidRDefault="00167982" w:rsidP="00643947">
        <w:pPr>
          <w:pStyle w:val="Footer"/>
          <w:tabs>
            <w:tab w:val="clear" w:pos="4320"/>
            <w:tab w:val="clear" w:pos="8640"/>
            <w:tab w:val="right" w:pos="9540"/>
          </w:tabs>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sidR="003D789F">
          <w:rPr>
            <w:rFonts w:ascii="Tahoma" w:hAnsi="Tahoma" w:cs="Tahoma"/>
            <w:noProof/>
            <w:sz w:val="16"/>
            <w:szCs w:val="16"/>
          </w:rPr>
          <w:t>13</w:t>
        </w:r>
        <w:r>
          <w:rPr>
            <w:rFonts w:ascii="Tahoma" w:hAnsi="Tahoma" w:cs="Tahoma"/>
            <w:sz w:val="16"/>
            <w:szCs w:val="16"/>
          </w:rPr>
          <w:fldChar w:fldCharType="end"/>
        </w:r>
        <w:r w:rsidRPr="00BF46F1">
          <w:rPr>
            <w:rFonts w:ascii="Tahoma" w:hAnsi="Tahoma" w:cs="Tahoma"/>
            <w:noProof/>
            <w:sz w:val="16"/>
            <w:szCs w:val="16"/>
          </w:rPr>
          <w:tab/>
        </w:r>
        <w:r>
          <w:rPr>
            <w:rFonts w:ascii="Tahoma" w:hAnsi="Tahoma" w:cs="Tahoma"/>
            <w:noProof/>
            <w:sz w:val="16"/>
            <w:szCs w:val="16"/>
          </w:rPr>
          <w:t>March 21,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82" w:rsidRDefault="00167982">
      <w:r>
        <w:separator/>
      </w:r>
    </w:p>
    <w:p w:rsidR="00167982" w:rsidRDefault="00167982"/>
  </w:footnote>
  <w:footnote w:type="continuationSeparator" w:id="0">
    <w:p w:rsidR="00167982" w:rsidRDefault="00167982">
      <w:r>
        <w:continuationSeparator/>
      </w:r>
    </w:p>
    <w:p w:rsidR="00167982" w:rsidRDefault="00167982"/>
  </w:footnote>
  <w:footnote w:type="continuationNotice" w:id="1">
    <w:p w:rsidR="00167982" w:rsidRDefault="00167982"/>
    <w:p w:rsidR="00167982" w:rsidRDefault="00167982"/>
  </w:footnote>
  <w:footnote w:id="2">
    <w:p w:rsidR="00167982" w:rsidRDefault="00167982">
      <w:pPr>
        <w:pStyle w:val="FootnoteText"/>
      </w:pPr>
      <w:r>
        <w:rPr>
          <w:rStyle w:val="FootnoteReference"/>
        </w:rPr>
        <w:footnoteRef/>
      </w:r>
      <w:r>
        <w:t xml:space="preserve"> </w:t>
      </w:r>
      <w:r w:rsidRPr="00ED5C2B">
        <w:rPr>
          <w:rFonts w:ascii="Tahoma" w:hAnsi="Tahoma" w:cs="Tahoma"/>
          <w:i/>
          <w:sz w:val="18"/>
          <w:szCs w:val="18"/>
        </w:rPr>
        <w:t>For students based on CTE serving school division</w:t>
      </w:r>
    </w:p>
  </w:footnote>
  <w:footnote w:id="3">
    <w:p w:rsidR="00167982" w:rsidRDefault="00167982">
      <w:pPr>
        <w:pStyle w:val="FootnoteText"/>
      </w:pPr>
      <w:r>
        <w:rPr>
          <w:rStyle w:val="FootnoteReference"/>
        </w:rPr>
        <w:footnoteRef/>
      </w:r>
      <w:r>
        <w:t xml:space="preserve"> </w:t>
      </w:r>
      <w:r w:rsidRPr="00ED5C2B">
        <w:rPr>
          <w:rFonts w:ascii="Tahoma" w:hAnsi="Tahoma" w:cs="Tahoma"/>
          <w:i/>
          <w:sz w:val="18"/>
          <w:szCs w:val="18"/>
        </w:rPr>
        <w:t>A Career and Technical Education Program Completer is a student who has met the requirements for a Career and Technical concentration or specialization and all requirements for high school graduation or an approved alternative education program</w:t>
      </w:r>
    </w:p>
  </w:footnote>
  <w:footnote w:id="4">
    <w:p w:rsidR="00167982" w:rsidRDefault="00167982">
      <w:pPr>
        <w:pStyle w:val="FootnoteText"/>
      </w:pPr>
      <w:r>
        <w:rPr>
          <w:rStyle w:val="FootnoteReference"/>
        </w:rPr>
        <w:footnoteRef/>
      </w:r>
      <w:r>
        <w:t xml:space="preserve"> </w:t>
      </w:r>
      <w:r w:rsidRPr="00ED5C2B">
        <w:rPr>
          <w:rFonts w:ascii="Tahoma" w:hAnsi="Tahoma" w:cs="Tahoma"/>
          <w:i/>
          <w:sz w:val="18"/>
          <w:szCs w:val="18"/>
        </w:rPr>
        <w:t>Performance measure for College and Career Readiness required by the Virginia Board of Education</w:t>
      </w:r>
    </w:p>
  </w:footnote>
  <w:footnote w:id="5">
    <w:p w:rsidR="00167982" w:rsidRDefault="00167982" w:rsidP="004633A7">
      <w:pPr>
        <w:pStyle w:val="FootnoteText"/>
      </w:pPr>
      <w:r>
        <w:rPr>
          <w:rStyle w:val="FootnoteReference"/>
        </w:rPr>
        <w:footnoteRef/>
      </w:r>
      <w:r>
        <w:t xml:space="preserve"> </w:t>
      </w:r>
      <w:r w:rsidRPr="00ED5C2B">
        <w:rPr>
          <w:rFonts w:ascii="Tahoma" w:hAnsi="Tahoma" w:cs="Tahoma"/>
          <w:i/>
          <w:sz w:val="18"/>
          <w:szCs w:val="18"/>
        </w:rPr>
        <w:t>For students based on CTE serving school division</w:t>
      </w:r>
    </w:p>
  </w:footnote>
  <w:footnote w:id="6">
    <w:p w:rsidR="00167982" w:rsidRDefault="00167982" w:rsidP="004633A7">
      <w:pPr>
        <w:pStyle w:val="FootnoteText"/>
      </w:pPr>
      <w:r>
        <w:rPr>
          <w:rStyle w:val="FootnoteReference"/>
        </w:rPr>
        <w:footnoteRef/>
      </w:r>
      <w:r>
        <w:t xml:space="preserve"> </w:t>
      </w:r>
      <w:r w:rsidRPr="00ED5C2B">
        <w:rPr>
          <w:rFonts w:ascii="Tahoma" w:hAnsi="Tahoma" w:cs="Tahoma"/>
          <w:i/>
          <w:sz w:val="18"/>
          <w:szCs w:val="18"/>
        </w:rPr>
        <w:t>A Career and Technical Education Program Completer is a student who has met the requirements for a Career and Technical concentration or specialization and all requirements for high school graduation or an approved alternative education program</w:t>
      </w:r>
    </w:p>
  </w:footnote>
  <w:footnote w:id="7">
    <w:p w:rsidR="00167982" w:rsidRDefault="00167982" w:rsidP="004633A7">
      <w:pPr>
        <w:pStyle w:val="FootnoteText"/>
      </w:pPr>
      <w:r>
        <w:rPr>
          <w:rStyle w:val="FootnoteReference"/>
        </w:rPr>
        <w:footnoteRef/>
      </w:r>
      <w:r>
        <w:t xml:space="preserve"> </w:t>
      </w:r>
      <w:r w:rsidRPr="00ED5C2B">
        <w:rPr>
          <w:rFonts w:ascii="Tahoma" w:hAnsi="Tahoma" w:cs="Tahoma"/>
          <w:i/>
          <w:sz w:val="18"/>
          <w:szCs w:val="18"/>
        </w:rPr>
        <w:t>Performance measure for College and Career Readiness required by the Virginia Board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B52"/>
    <w:multiLevelType w:val="hybridMultilevel"/>
    <w:tmpl w:val="5876F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12599"/>
    <w:multiLevelType w:val="hybridMultilevel"/>
    <w:tmpl w:val="F7B68CF4"/>
    <w:lvl w:ilvl="0" w:tplc="34A61722">
      <w:numFmt w:val="bullet"/>
      <w:lvlText w:val=""/>
      <w:lvlJc w:val="left"/>
      <w:pPr>
        <w:ind w:left="1500" w:hanging="360"/>
      </w:pPr>
      <w:rPr>
        <w:rFonts w:ascii="Symbol" w:eastAsia="Times New Roman" w:hAnsi="Symbol" w:cs="Tahoma"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AAB6392"/>
    <w:multiLevelType w:val="hybridMultilevel"/>
    <w:tmpl w:val="3F8AE7A0"/>
    <w:lvl w:ilvl="0" w:tplc="1010BB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C31E5"/>
    <w:multiLevelType w:val="hybridMultilevel"/>
    <w:tmpl w:val="54B06A52"/>
    <w:lvl w:ilvl="0" w:tplc="662ADE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81FD8"/>
    <w:multiLevelType w:val="hybridMultilevel"/>
    <w:tmpl w:val="B4908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E28FC"/>
    <w:multiLevelType w:val="hybridMultilevel"/>
    <w:tmpl w:val="0564148C"/>
    <w:lvl w:ilvl="0" w:tplc="93245AA4">
      <w:start w:val="1"/>
      <w:numFmt w:val="bullet"/>
      <w:lvlText w:val=""/>
      <w:lvlJc w:val="left"/>
      <w:pPr>
        <w:tabs>
          <w:tab w:val="num" w:pos="720"/>
        </w:tabs>
        <w:ind w:left="720" w:hanging="360"/>
      </w:pPr>
      <w:rPr>
        <w:rFonts w:ascii="Symbol" w:hAnsi="Symbol" w:hint="default"/>
        <w:sz w:val="20"/>
      </w:rPr>
    </w:lvl>
    <w:lvl w:ilvl="1" w:tplc="D72E8286">
      <w:start w:val="1"/>
      <w:numFmt w:val="decimal"/>
      <w:lvlText w:val="%2."/>
      <w:lvlJc w:val="left"/>
      <w:pPr>
        <w:tabs>
          <w:tab w:val="num" w:pos="1440"/>
        </w:tabs>
        <w:ind w:left="1440" w:hanging="360"/>
      </w:pPr>
    </w:lvl>
    <w:lvl w:ilvl="2" w:tplc="F09051E8">
      <w:start w:val="1"/>
      <w:numFmt w:val="decimal"/>
      <w:lvlText w:val="%3."/>
      <w:lvlJc w:val="left"/>
      <w:pPr>
        <w:tabs>
          <w:tab w:val="num" w:pos="2160"/>
        </w:tabs>
        <w:ind w:left="2160" w:hanging="360"/>
      </w:pPr>
    </w:lvl>
    <w:lvl w:ilvl="3" w:tplc="A5C4F2BC">
      <w:start w:val="1"/>
      <w:numFmt w:val="decimal"/>
      <w:lvlText w:val="%4."/>
      <w:lvlJc w:val="left"/>
      <w:pPr>
        <w:tabs>
          <w:tab w:val="num" w:pos="2880"/>
        </w:tabs>
        <w:ind w:left="2880" w:hanging="360"/>
      </w:pPr>
    </w:lvl>
    <w:lvl w:ilvl="4" w:tplc="C7382968">
      <w:start w:val="1"/>
      <w:numFmt w:val="decimal"/>
      <w:lvlText w:val="%5."/>
      <w:lvlJc w:val="left"/>
      <w:pPr>
        <w:tabs>
          <w:tab w:val="num" w:pos="3600"/>
        </w:tabs>
        <w:ind w:left="3600" w:hanging="360"/>
      </w:pPr>
    </w:lvl>
    <w:lvl w:ilvl="5" w:tplc="FAAC2FFC">
      <w:start w:val="1"/>
      <w:numFmt w:val="decimal"/>
      <w:lvlText w:val="%6."/>
      <w:lvlJc w:val="left"/>
      <w:pPr>
        <w:tabs>
          <w:tab w:val="num" w:pos="4320"/>
        </w:tabs>
        <w:ind w:left="4320" w:hanging="360"/>
      </w:pPr>
    </w:lvl>
    <w:lvl w:ilvl="6" w:tplc="47CCD07E">
      <w:start w:val="1"/>
      <w:numFmt w:val="decimal"/>
      <w:lvlText w:val="%7."/>
      <w:lvlJc w:val="left"/>
      <w:pPr>
        <w:tabs>
          <w:tab w:val="num" w:pos="5040"/>
        </w:tabs>
        <w:ind w:left="5040" w:hanging="360"/>
      </w:pPr>
    </w:lvl>
    <w:lvl w:ilvl="7" w:tplc="2C1C8EEA">
      <w:start w:val="1"/>
      <w:numFmt w:val="decimal"/>
      <w:lvlText w:val="%8."/>
      <w:lvlJc w:val="left"/>
      <w:pPr>
        <w:tabs>
          <w:tab w:val="num" w:pos="5760"/>
        </w:tabs>
        <w:ind w:left="5760" w:hanging="360"/>
      </w:pPr>
    </w:lvl>
    <w:lvl w:ilvl="8" w:tplc="39B2B82E">
      <w:start w:val="1"/>
      <w:numFmt w:val="decimal"/>
      <w:lvlText w:val="%9."/>
      <w:lvlJc w:val="left"/>
      <w:pPr>
        <w:tabs>
          <w:tab w:val="num" w:pos="6480"/>
        </w:tabs>
        <w:ind w:left="6480" w:hanging="360"/>
      </w:pPr>
    </w:lvl>
  </w:abstractNum>
  <w:abstractNum w:abstractNumId="6">
    <w:nsid w:val="22317B51"/>
    <w:multiLevelType w:val="hybridMultilevel"/>
    <w:tmpl w:val="3656F7FE"/>
    <w:lvl w:ilvl="0" w:tplc="2B0496A2">
      <w:start w:val="1"/>
      <w:numFmt w:val="bullet"/>
      <w:lvlText w:val=""/>
      <w:lvlJc w:val="left"/>
      <w:pPr>
        <w:ind w:left="1860" w:hanging="360"/>
      </w:pPr>
      <w:rPr>
        <w:rFonts w:ascii="Symbol" w:hAnsi="Symbol" w:hint="default"/>
        <w:sz w:val="24"/>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2380986"/>
    <w:multiLevelType w:val="hybridMultilevel"/>
    <w:tmpl w:val="28E43FB8"/>
    <w:lvl w:ilvl="0" w:tplc="FC3AE61A">
      <w:start w:val="2"/>
      <w:numFmt w:val="upp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nsid w:val="25DC2F23"/>
    <w:multiLevelType w:val="hybridMultilevel"/>
    <w:tmpl w:val="055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F5ECD"/>
    <w:multiLevelType w:val="hybridMultilevel"/>
    <w:tmpl w:val="0B7285A6"/>
    <w:lvl w:ilvl="0" w:tplc="4314BDCE">
      <w:start w:val="2015"/>
      <w:numFmt w:val="bullet"/>
      <w:lvlText w:val="–"/>
      <w:lvlJc w:val="left"/>
      <w:pPr>
        <w:ind w:left="720"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D2B79"/>
    <w:multiLevelType w:val="hybridMultilevel"/>
    <w:tmpl w:val="1C3EC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93A9A"/>
    <w:multiLevelType w:val="hybridMultilevel"/>
    <w:tmpl w:val="B330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D35D0"/>
    <w:multiLevelType w:val="hybridMultilevel"/>
    <w:tmpl w:val="DBB41C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5C6A51"/>
    <w:multiLevelType w:val="hybridMultilevel"/>
    <w:tmpl w:val="05AE3558"/>
    <w:lvl w:ilvl="0" w:tplc="09D0BBF4">
      <w:start w:val="2016"/>
      <w:numFmt w:val="bullet"/>
      <w:lvlText w:val=""/>
      <w:lvlJc w:val="left"/>
      <w:pPr>
        <w:ind w:left="1500" w:hanging="360"/>
      </w:pPr>
      <w:rPr>
        <w:rFonts w:ascii="Symbol" w:eastAsia="Times New Roman" w:hAnsi="Symbol" w:cs="Tahoma"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310F53D3"/>
    <w:multiLevelType w:val="hybridMultilevel"/>
    <w:tmpl w:val="1EEC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37B76"/>
    <w:multiLevelType w:val="hybridMultilevel"/>
    <w:tmpl w:val="A7FC1E88"/>
    <w:lvl w:ilvl="0" w:tplc="2B0496A2">
      <w:start w:val="1"/>
      <w:numFmt w:val="bullet"/>
      <w:lvlText w:val=""/>
      <w:lvlJc w:val="left"/>
      <w:pPr>
        <w:ind w:left="900" w:hanging="360"/>
      </w:pPr>
      <w:rPr>
        <w:rFonts w:ascii="Symbol" w:hAnsi="Symbol" w:hint="default"/>
        <w:b/>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0855F3E"/>
    <w:multiLevelType w:val="hybridMultilevel"/>
    <w:tmpl w:val="CA2446C4"/>
    <w:lvl w:ilvl="0" w:tplc="20CC7F66">
      <w:start w:val="2"/>
      <w:numFmt w:val="decimal"/>
      <w:lvlText w:val="%1"/>
      <w:lvlJc w:val="left"/>
      <w:pPr>
        <w:ind w:left="450" w:hanging="360"/>
      </w:pPr>
      <w:rPr>
        <w:rFonts w:hint="default"/>
        <w:b w:val="0"/>
        <w:i/>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0D610DF"/>
    <w:multiLevelType w:val="hybridMultilevel"/>
    <w:tmpl w:val="0F0EF89E"/>
    <w:lvl w:ilvl="0" w:tplc="6122DD5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51F5A"/>
    <w:multiLevelType w:val="hybridMultilevel"/>
    <w:tmpl w:val="F072F0BE"/>
    <w:lvl w:ilvl="0" w:tplc="7EEEF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F2C48"/>
    <w:multiLevelType w:val="hybridMultilevel"/>
    <w:tmpl w:val="02C8F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94A11"/>
    <w:multiLevelType w:val="hybridMultilevel"/>
    <w:tmpl w:val="68805B56"/>
    <w:lvl w:ilvl="0" w:tplc="7EEEF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61B3E"/>
    <w:multiLevelType w:val="hybridMultilevel"/>
    <w:tmpl w:val="B0B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51EDC"/>
    <w:multiLevelType w:val="hybridMultilevel"/>
    <w:tmpl w:val="8FD464DC"/>
    <w:lvl w:ilvl="0" w:tplc="B6FEA8E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320D2"/>
    <w:multiLevelType w:val="hybridMultilevel"/>
    <w:tmpl w:val="AC6AF410"/>
    <w:lvl w:ilvl="0" w:tplc="2D9663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F492E"/>
    <w:multiLevelType w:val="hybridMultilevel"/>
    <w:tmpl w:val="5DA4E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D3D3A"/>
    <w:multiLevelType w:val="hybridMultilevel"/>
    <w:tmpl w:val="5A7A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56FDE"/>
    <w:multiLevelType w:val="hybridMultilevel"/>
    <w:tmpl w:val="11DC8B8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705FEB"/>
    <w:multiLevelType w:val="hybridMultilevel"/>
    <w:tmpl w:val="1D803E9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E2DD4"/>
    <w:multiLevelType w:val="hybridMultilevel"/>
    <w:tmpl w:val="1B1ED440"/>
    <w:lvl w:ilvl="0" w:tplc="D87EE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FA5498"/>
    <w:multiLevelType w:val="hybridMultilevel"/>
    <w:tmpl w:val="79DC7942"/>
    <w:lvl w:ilvl="0" w:tplc="2F1CBC26">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8"/>
  </w:num>
  <w:num w:numId="4">
    <w:abstractNumId w:val="10"/>
  </w:num>
  <w:num w:numId="5">
    <w:abstractNumId w:val="22"/>
  </w:num>
  <w:num w:numId="6">
    <w:abstractNumId w:val="4"/>
  </w:num>
  <w:num w:numId="7">
    <w:abstractNumId w:val="26"/>
  </w:num>
  <w:num w:numId="8">
    <w:abstractNumId w:val="29"/>
  </w:num>
  <w:num w:numId="9">
    <w:abstractNumId w:val="27"/>
  </w:num>
  <w:num w:numId="10">
    <w:abstractNumId w:val="0"/>
  </w:num>
  <w:num w:numId="11">
    <w:abstractNumId w:val="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4"/>
  </w:num>
  <w:num w:numId="16">
    <w:abstractNumId w:val="16"/>
  </w:num>
  <w:num w:numId="17">
    <w:abstractNumId w:val="25"/>
  </w:num>
  <w:num w:numId="18">
    <w:abstractNumId w:val="12"/>
  </w:num>
  <w:num w:numId="19">
    <w:abstractNumId w:val="11"/>
  </w:num>
  <w:num w:numId="20">
    <w:abstractNumId w:val="9"/>
  </w:num>
  <w:num w:numId="21">
    <w:abstractNumId w:val="15"/>
  </w:num>
  <w:num w:numId="22">
    <w:abstractNumId w:val="6"/>
  </w:num>
  <w:num w:numId="23">
    <w:abstractNumId w:val="1"/>
  </w:num>
  <w:num w:numId="24">
    <w:abstractNumId w:val="13"/>
  </w:num>
  <w:num w:numId="25">
    <w:abstractNumId w:val="2"/>
  </w:num>
  <w:num w:numId="26">
    <w:abstractNumId w:val="17"/>
  </w:num>
  <w:num w:numId="27">
    <w:abstractNumId w:val="3"/>
  </w:num>
  <w:num w:numId="28">
    <w:abstractNumId w:val="21"/>
  </w:num>
  <w:num w:numId="29">
    <w:abstractNumId w:val="23"/>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76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E8"/>
    <w:rsid w:val="000006DD"/>
    <w:rsid w:val="00000933"/>
    <w:rsid w:val="00000A83"/>
    <w:rsid w:val="00002135"/>
    <w:rsid w:val="000049C9"/>
    <w:rsid w:val="00005DCE"/>
    <w:rsid w:val="00006335"/>
    <w:rsid w:val="00010735"/>
    <w:rsid w:val="000117CC"/>
    <w:rsid w:val="00012EFC"/>
    <w:rsid w:val="00015225"/>
    <w:rsid w:val="00015466"/>
    <w:rsid w:val="0001786D"/>
    <w:rsid w:val="00017E79"/>
    <w:rsid w:val="00020D94"/>
    <w:rsid w:val="00021028"/>
    <w:rsid w:val="0002174B"/>
    <w:rsid w:val="00022638"/>
    <w:rsid w:val="0002421B"/>
    <w:rsid w:val="00024BBF"/>
    <w:rsid w:val="00024D94"/>
    <w:rsid w:val="000251AB"/>
    <w:rsid w:val="0002637A"/>
    <w:rsid w:val="0002698D"/>
    <w:rsid w:val="00027119"/>
    <w:rsid w:val="00027C6A"/>
    <w:rsid w:val="00033111"/>
    <w:rsid w:val="00033F0F"/>
    <w:rsid w:val="00034052"/>
    <w:rsid w:val="000373E7"/>
    <w:rsid w:val="0003784C"/>
    <w:rsid w:val="00044074"/>
    <w:rsid w:val="00045F8D"/>
    <w:rsid w:val="00046973"/>
    <w:rsid w:val="00047C03"/>
    <w:rsid w:val="00050951"/>
    <w:rsid w:val="000575FB"/>
    <w:rsid w:val="00057A5D"/>
    <w:rsid w:val="00062BCF"/>
    <w:rsid w:val="000632EC"/>
    <w:rsid w:val="00063F14"/>
    <w:rsid w:val="0006407A"/>
    <w:rsid w:val="00070C9B"/>
    <w:rsid w:val="00070F27"/>
    <w:rsid w:val="000724D5"/>
    <w:rsid w:val="00073D7B"/>
    <w:rsid w:val="000742EA"/>
    <w:rsid w:val="00075B90"/>
    <w:rsid w:val="0007733B"/>
    <w:rsid w:val="000777D0"/>
    <w:rsid w:val="00082679"/>
    <w:rsid w:val="0008282C"/>
    <w:rsid w:val="00084613"/>
    <w:rsid w:val="00084AFC"/>
    <w:rsid w:val="00084CA7"/>
    <w:rsid w:val="00085A23"/>
    <w:rsid w:val="00090305"/>
    <w:rsid w:val="00091988"/>
    <w:rsid w:val="000920A8"/>
    <w:rsid w:val="000920C5"/>
    <w:rsid w:val="0009252D"/>
    <w:rsid w:val="0009308E"/>
    <w:rsid w:val="000945D4"/>
    <w:rsid w:val="00096E77"/>
    <w:rsid w:val="000974D4"/>
    <w:rsid w:val="000A0779"/>
    <w:rsid w:val="000A1510"/>
    <w:rsid w:val="000A1E41"/>
    <w:rsid w:val="000A1E5B"/>
    <w:rsid w:val="000A243F"/>
    <w:rsid w:val="000A2D63"/>
    <w:rsid w:val="000A3E12"/>
    <w:rsid w:val="000A6125"/>
    <w:rsid w:val="000A669D"/>
    <w:rsid w:val="000A67DE"/>
    <w:rsid w:val="000A78D2"/>
    <w:rsid w:val="000B11AF"/>
    <w:rsid w:val="000B3539"/>
    <w:rsid w:val="000B52BB"/>
    <w:rsid w:val="000B5964"/>
    <w:rsid w:val="000B59C7"/>
    <w:rsid w:val="000C1C97"/>
    <w:rsid w:val="000C2921"/>
    <w:rsid w:val="000C29ED"/>
    <w:rsid w:val="000C3BB0"/>
    <w:rsid w:val="000C53A3"/>
    <w:rsid w:val="000C56AB"/>
    <w:rsid w:val="000C595D"/>
    <w:rsid w:val="000C5DA8"/>
    <w:rsid w:val="000C6EDB"/>
    <w:rsid w:val="000C7B77"/>
    <w:rsid w:val="000D07BD"/>
    <w:rsid w:val="000D207A"/>
    <w:rsid w:val="000D257D"/>
    <w:rsid w:val="000D2858"/>
    <w:rsid w:val="000D2910"/>
    <w:rsid w:val="000D3238"/>
    <w:rsid w:val="000D3E01"/>
    <w:rsid w:val="000D7165"/>
    <w:rsid w:val="000D759C"/>
    <w:rsid w:val="000E021B"/>
    <w:rsid w:val="000E1248"/>
    <w:rsid w:val="000E430D"/>
    <w:rsid w:val="000E4927"/>
    <w:rsid w:val="000E4F79"/>
    <w:rsid w:val="000E5C63"/>
    <w:rsid w:val="000E5E92"/>
    <w:rsid w:val="000E78E0"/>
    <w:rsid w:val="000F1211"/>
    <w:rsid w:val="000F1D26"/>
    <w:rsid w:val="000F253D"/>
    <w:rsid w:val="000F28E3"/>
    <w:rsid w:val="000F2C11"/>
    <w:rsid w:val="000F2D72"/>
    <w:rsid w:val="000F3CD2"/>
    <w:rsid w:val="000F3EE6"/>
    <w:rsid w:val="000F4187"/>
    <w:rsid w:val="000F67DA"/>
    <w:rsid w:val="001005DD"/>
    <w:rsid w:val="00100AAF"/>
    <w:rsid w:val="00101B0A"/>
    <w:rsid w:val="00102A9A"/>
    <w:rsid w:val="00102B98"/>
    <w:rsid w:val="00102F26"/>
    <w:rsid w:val="0010589B"/>
    <w:rsid w:val="00106641"/>
    <w:rsid w:val="00106ECB"/>
    <w:rsid w:val="00107038"/>
    <w:rsid w:val="00107685"/>
    <w:rsid w:val="00107EDB"/>
    <w:rsid w:val="0011153C"/>
    <w:rsid w:val="00111C87"/>
    <w:rsid w:val="00112643"/>
    <w:rsid w:val="0011368D"/>
    <w:rsid w:val="00114B86"/>
    <w:rsid w:val="00116167"/>
    <w:rsid w:val="001164B3"/>
    <w:rsid w:val="00116D26"/>
    <w:rsid w:val="00117391"/>
    <w:rsid w:val="00120C49"/>
    <w:rsid w:val="0012493D"/>
    <w:rsid w:val="00124A4C"/>
    <w:rsid w:val="00125780"/>
    <w:rsid w:val="00125E0C"/>
    <w:rsid w:val="001302A5"/>
    <w:rsid w:val="00130321"/>
    <w:rsid w:val="00130E74"/>
    <w:rsid w:val="00131399"/>
    <w:rsid w:val="00131566"/>
    <w:rsid w:val="00131955"/>
    <w:rsid w:val="00132F9E"/>
    <w:rsid w:val="00133826"/>
    <w:rsid w:val="00134B92"/>
    <w:rsid w:val="001355D8"/>
    <w:rsid w:val="00140F20"/>
    <w:rsid w:val="00143836"/>
    <w:rsid w:val="00145D76"/>
    <w:rsid w:val="001463D2"/>
    <w:rsid w:val="00147C61"/>
    <w:rsid w:val="00147D97"/>
    <w:rsid w:val="00150BE9"/>
    <w:rsid w:val="00150F8F"/>
    <w:rsid w:val="00151BFA"/>
    <w:rsid w:val="00152667"/>
    <w:rsid w:val="001527C9"/>
    <w:rsid w:val="0015285C"/>
    <w:rsid w:val="00152E3F"/>
    <w:rsid w:val="001541B4"/>
    <w:rsid w:val="001542B9"/>
    <w:rsid w:val="0015497F"/>
    <w:rsid w:val="00155386"/>
    <w:rsid w:val="00155863"/>
    <w:rsid w:val="00155AAC"/>
    <w:rsid w:val="0015775E"/>
    <w:rsid w:val="001600BB"/>
    <w:rsid w:val="00160E2B"/>
    <w:rsid w:val="001617A1"/>
    <w:rsid w:val="0016183D"/>
    <w:rsid w:val="001619A8"/>
    <w:rsid w:val="00161F7C"/>
    <w:rsid w:val="001626CC"/>
    <w:rsid w:val="00163934"/>
    <w:rsid w:val="00165446"/>
    <w:rsid w:val="00165DFF"/>
    <w:rsid w:val="00167913"/>
    <w:rsid w:val="00167982"/>
    <w:rsid w:val="0017037B"/>
    <w:rsid w:val="001707F7"/>
    <w:rsid w:val="00171160"/>
    <w:rsid w:val="00171248"/>
    <w:rsid w:val="00172CD2"/>
    <w:rsid w:val="00173564"/>
    <w:rsid w:val="00173779"/>
    <w:rsid w:val="00176788"/>
    <w:rsid w:val="00176FCD"/>
    <w:rsid w:val="00177E29"/>
    <w:rsid w:val="001801A6"/>
    <w:rsid w:val="00181ADD"/>
    <w:rsid w:val="001822CF"/>
    <w:rsid w:val="00184452"/>
    <w:rsid w:val="00184658"/>
    <w:rsid w:val="00185CBD"/>
    <w:rsid w:val="001874EB"/>
    <w:rsid w:val="00187F93"/>
    <w:rsid w:val="001904FA"/>
    <w:rsid w:val="00190BDE"/>
    <w:rsid w:val="00192FA9"/>
    <w:rsid w:val="00194807"/>
    <w:rsid w:val="001950FE"/>
    <w:rsid w:val="00195E4A"/>
    <w:rsid w:val="00197AB7"/>
    <w:rsid w:val="00197D68"/>
    <w:rsid w:val="001A2B5E"/>
    <w:rsid w:val="001B1790"/>
    <w:rsid w:val="001B2776"/>
    <w:rsid w:val="001B3F42"/>
    <w:rsid w:val="001B53F7"/>
    <w:rsid w:val="001B6F4A"/>
    <w:rsid w:val="001B6FC5"/>
    <w:rsid w:val="001C2578"/>
    <w:rsid w:val="001C2E27"/>
    <w:rsid w:val="001C2ED1"/>
    <w:rsid w:val="001C509F"/>
    <w:rsid w:val="001D1164"/>
    <w:rsid w:val="001D3BC6"/>
    <w:rsid w:val="001D4460"/>
    <w:rsid w:val="001D4C1F"/>
    <w:rsid w:val="001D57F1"/>
    <w:rsid w:val="001D57FE"/>
    <w:rsid w:val="001D5A94"/>
    <w:rsid w:val="001D642F"/>
    <w:rsid w:val="001E0530"/>
    <w:rsid w:val="001E0882"/>
    <w:rsid w:val="001E13ED"/>
    <w:rsid w:val="001E277B"/>
    <w:rsid w:val="001E3C37"/>
    <w:rsid w:val="001E4711"/>
    <w:rsid w:val="001E6E6E"/>
    <w:rsid w:val="001F083C"/>
    <w:rsid w:val="001F265B"/>
    <w:rsid w:val="001F6242"/>
    <w:rsid w:val="001F7225"/>
    <w:rsid w:val="001F7EDF"/>
    <w:rsid w:val="00201179"/>
    <w:rsid w:val="00203139"/>
    <w:rsid w:val="0020678C"/>
    <w:rsid w:val="00206F45"/>
    <w:rsid w:val="00207286"/>
    <w:rsid w:val="00211C23"/>
    <w:rsid w:val="00211DCA"/>
    <w:rsid w:val="0021278A"/>
    <w:rsid w:val="0021400C"/>
    <w:rsid w:val="002158BE"/>
    <w:rsid w:val="00216D7D"/>
    <w:rsid w:val="002176D9"/>
    <w:rsid w:val="00220DF6"/>
    <w:rsid w:val="00221354"/>
    <w:rsid w:val="0022407F"/>
    <w:rsid w:val="00224265"/>
    <w:rsid w:val="00224F60"/>
    <w:rsid w:val="002260E9"/>
    <w:rsid w:val="002261A8"/>
    <w:rsid w:val="0022621C"/>
    <w:rsid w:val="00233B30"/>
    <w:rsid w:val="002357D3"/>
    <w:rsid w:val="00237D2F"/>
    <w:rsid w:val="0024068A"/>
    <w:rsid w:val="00240706"/>
    <w:rsid w:val="00240F10"/>
    <w:rsid w:val="0024134B"/>
    <w:rsid w:val="002426AB"/>
    <w:rsid w:val="0024285C"/>
    <w:rsid w:val="0024462F"/>
    <w:rsid w:val="0024520A"/>
    <w:rsid w:val="00247A0E"/>
    <w:rsid w:val="00250DFD"/>
    <w:rsid w:val="002537D3"/>
    <w:rsid w:val="00253C0E"/>
    <w:rsid w:val="00254786"/>
    <w:rsid w:val="00255CAB"/>
    <w:rsid w:val="002567FB"/>
    <w:rsid w:val="002608E2"/>
    <w:rsid w:val="002616D3"/>
    <w:rsid w:val="002618F0"/>
    <w:rsid w:val="00261E40"/>
    <w:rsid w:val="00262AC1"/>
    <w:rsid w:val="002637F5"/>
    <w:rsid w:val="00263D60"/>
    <w:rsid w:val="00264753"/>
    <w:rsid w:val="00266533"/>
    <w:rsid w:val="0026656E"/>
    <w:rsid w:val="002666A7"/>
    <w:rsid w:val="00266B78"/>
    <w:rsid w:val="00267243"/>
    <w:rsid w:val="00267C88"/>
    <w:rsid w:val="00271C32"/>
    <w:rsid w:val="0027443F"/>
    <w:rsid w:val="00274597"/>
    <w:rsid w:val="002751ED"/>
    <w:rsid w:val="002759B0"/>
    <w:rsid w:val="00276F64"/>
    <w:rsid w:val="00280EC0"/>
    <w:rsid w:val="002813FE"/>
    <w:rsid w:val="00281DA3"/>
    <w:rsid w:val="00283653"/>
    <w:rsid w:val="00283750"/>
    <w:rsid w:val="002838F1"/>
    <w:rsid w:val="0028515D"/>
    <w:rsid w:val="002900E2"/>
    <w:rsid w:val="00290409"/>
    <w:rsid w:val="002912EE"/>
    <w:rsid w:val="00291772"/>
    <w:rsid w:val="0029184B"/>
    <w:rsid w:val="002925A4"/>
    <w:rsid w:val="002942D0"/>
    <w:rsid w:val="0029574C"/>
    <w:rsid w:val="0029650B"/>
    <w:rsid w:val="0029711E"/>
    <w:rsid w:val="002A198A"/>
    <w:rsid w:val="002A28D5"/>
    <w:rsid w:val="002A3AC8"/>
    <w:rsid w:val="002A6909"/>
    <w:rsid w:val="002A72FD"/>
    <w:rsid w:val="002A7F41"/>
    <w:rsid w:val="002B0670"/>
    <w:rsid w:val="002B1A6D"/>
    <w:rsid w:val="002B46AC"/>
    <w:rsid w:val="002B6688"/>
    <w:rsid w:val="002B6CD4"/>
    <w:rsid w:val="002B761F"/>
    <w:rsid w:val="002C0885"/>
    <w:rsid w:val="002C385B"/>
    <w:rsid w:val="002C3C14"/>
    <w:rsid w:val="002C4433"/>
    <w:rsid w:val="002C4A2E"/>
    <w:rsid w:val="002C71CC"/>
    <w:rsid w:val="002D102C"/>
    <w:rsid w:val="002D2D08"/>
    <w:rsid w:val="002D3D3B"/>
    <w:rsid w:val="002D4A1F"/>
    <w:rsid w:val="002D597D"/>
    <w:rsid w:val="002D5B88"/>
    <w:rsid w:val="002D72A0"/>
    <w:rsid w:val="002E0B25"/>
    <w:rsid w:val="002E0C91"/>
    <w:rsid w:val="002E10BC"/>
    <w:rsid w:val="002E1886"/>
    <w:rsid w:val="002E4038"/>
    <w:rsid w:val="002E4E58"/>
    <w:rsid w:val="002E5427"/>
    <w:rsid w:val="002E59D6"/>
    <w:rsid w:val="002E7A5C"/>
    <w:rsid w:val="002F029B"/>
    <w:rsid w:val="002F109E"/>
    <w:rsid w:val="002F1A9F"/>
    <w:rsid w:val="002F4065"/>
    <w:rsid w:val="002F4B03"/>
    <w:rsid w:val="002F5171"/>
    <w:rsid w:val="002F566D"/>
    <w:rsid w:val="002F76F8"/>
    <w:rsid w:val="002F78BE"/>
    <w:rsid w:val="003007A0"/>
    <w:rsid w:val="003038E8"/>
    <w:rsid w:val="00303C48"/>
    <w:rsid w:val="00304241"/>
    <w:rsid w:val="00306E92"/>
    <w:rsid w:val="00307EE4"/>
    <w:rsid w:val="00310252"/>
    <w:rsid w:val="00311A84"/>
    <w:rsid w:val="003120BB"/>
    <w:rsid w:val="00313785"/>
    <w:rsid w:val="003201EE"/>
    <w:rsid w:val="003211E8"/>
    <w:rsid w:val="00321FB5"/>
    <w:rsid w:val="00323271"/>
    <w:rsid w:val="003236E2"/>
    <w:rsid w:val="00323F66"/>
    <w:rsid w:val="00324746"/>
    <w:rsid w:val="003247E4"/>
    <w:rsid w:val="0032550B"/>
    <w:rsid w:val="003275CB"/>
    <w:rsid w:val="00327697"/>
    <w:rsid w:val="003301A9"/>
    <w:rsid w:val="00330626"/>
    <w:rsid w:val="003306C2"/>
    <w:rsid w:val="00330EAD"/>
    <w:rsid w:val="003355EA"/>
    <w:rsid w:val="00336DC9"/>
    <w:rsid w:val="003371B7"/>
    <w:rsid w:val="00340A8A"/>
    <w:rsid w:val="003417AE"/>
    <w:rsid w:val="00341871"/>
    <w:rsid w:val="00341F1A"/>
    <w:rsid w:val="0034219E"/>
    <w:rsid w:val="00345478"/>
    <w:rsid w:val="0034669A"/>
    <w:rsid w:val="00346F0B"/>
    <w:rsid w:val="003474B6"/>
    <w:rsid w:val="003519E1"/>
    <w:rsid w:val="00351DE1"/>
    <w:rsid w:val="00351E2B"/>
    <w:rsid w:val="00352ECF"/>
    <w:rsid w:val="00354D25"/>
    <w:rsid w:val="0035507C"/>
    <w:rsid w:val="00357136"/>
    <w:rsid w:val="00360128"/>
    <w:rsid w:val="003617D3"/>
    <w:rsid w:val="00362C22"/>
    <w:rsid w:val="00364106"/>
    <w:rsid w:val="0036426F"/>
    <w:rsid w:val="00365CDE"/>
    <w:rsid w:val="00366A73"/>
    <w:rsid w:val="0037141D"/>
    <w:rsid w:val="00371647"/>
    <w:rsid w:val="00371FD3"/>
    <w:rsid w:val="00380D7C"/>
    <w:rsid w:val="00381154"/>
    <w:rsid w:val="003814D7"/>
    <w:rsid w:val="00381849"/>
    <w:rsid w:val="00383ABB"/>
    <w:rsid w:val="00385227"/>
    <w:rsid w:val="0038712B"/>
    <w:rsid w:val="003873AF"/>
    <w:rsid w:val="00387F24"/>
    <w:rsid w:val="00392186"/>
    <w:rsid w:val="00392293"/>
    <w:rsid w:val="00392DDE"/>
    <w:rsid w:val="00393FDF"/>
    <w:rsid w:val="00395779"/>
    <w:rsid w:val="003958CC"/>
    <w:rsid w:val="0039682D"/>
    <w:rsid w:val="00396E69"/>
    <w:rsid w:val="003A06CB"/>
    <w:rsid w:val="003A120A"/>
    <w:rsid w:val="003A25C6"/>
    <w:rsid w:val="003A291B"/>
    <w:rsid w:val="003A40E8"/>
    <w:rsid w:val="003A4BAE"/>
    <w:rsid w:val="003A4D55"/>
    <w:rsid w:val="003B2CE8"/>
    <w:rsid w:val="003B422D"/>
    <w:rsid w:val="003B5449"/>
    <w:rsid w:val="003B67C5"/>
    <w:rsid w:val="003B7408"/>
    <w:rsid w:val="003C1780"/>
    <w:rsid w:val="003C22A1"/>
    <w:rsid w:val="003C24EE"/>
    <w:rsid w:val="003C25C3"/>
    <w:rsid w:val="003C3270"/>
    <w:rsid w:val="003C3DD8"/>
    <w:rsid w:val="003C45C9"/>
    <w:rsid w:val="003C5174"/>
    <w:rsid w:val="003D0756"/>
    <w:rsid w:val="003D0DB0"/>
    <w:rsid w:val="003D18B1"/>
    <w:rsid w:val="003D1FDC"/>
    <w:rsid w:val="003D25A8"/>
    <w:rsid w:val="003D339A"/>
    <w:rsid w:val="003D496C"/>
    <w:rsid w:val="003D5A56"/>
    <w:rsid w:val="003D631F"/>
    <w:rsid w:val="003D6583"/>
    <w:rsid w:val="003D6CBD"/>
    <w:rsid w:val="003D6CD4"/>
    <w:rsid w:val="003D6E22"/>
    <w:rsid w:val="003D76FC"/>
    <w:rsid w:val="003D789F"/>
    <w:rsid w:val="003E015C"/>
    <w:rsid w:val="003E11F5"/>
    <w:rsid w:val="003E1714"/>
    <w:rsid w:val="003E1D31"/>
    <w:rsid w:val="003E1F86"/>
    <w:rsid w:val="003E21B3"/>
    <w:rsid w:val="003E267A"/>
    <w:rsid w:val="003E31F4"/>
    <w:rsid w:val="003E5807"/>
    <w:rsid w:val="003F1418"/>
    <w:rsid w:val="003F27D2"/>
    <w:rsid w:val="003F3116"/>
    <w:rsid w:val="003F33E7"/>
    <w:rsid w:val="003F4AB2"/>
    <w:rsid w:val="003F5EEE"/>
    <w:rsid w:val="00400D60"/>
    <w:rsid w:val="00402FCA"/>
    <w:rsid w:val="00403E44"/>
    <w:rsid w:val="00403EF3"/>
    <w:rsid w:val="0040419B"/>
    <w:rsid w:val="00404329"/>
    <w:rsid w:val="00404CBA"/>
    <w:rsid w:val="00404E69"/>
    <w:rsid w:val="00405386"/>
    <w:rsid w:val="00405BB6"/>
    <w:rsid w:val="00406565"/>
    <w:rsid w:val="00410008"/>
    <w:rsid w:val="00411C06"/>
    <w:rsid w:val="0041288A"/>
    <w:rsid w:val="00412FE1"/>
    <w:rsid w:val="0041563E"/>
    <w:rsid w:val="00421391"/>
    <w:rsid w:val="0042258B"/>
    <w:rsid w:val="00422AC9"/>
    <w:rsid w:val="00425362"/>
    <w:rsid w:val="00430034"/>
    <w:rsid w:val="00430456"/>
    <w:rsid w:val="00430D42"/>
    <w:rsid w:val="00431174"/>
    <w:rsid w:val="0043126C"/>
    <w:rsid w:val="0043284A"/>
    <w:rsid w:val="00433BC4"/>
    <w:rsid w:val="004353E5"/>
    <w:rsid w:val="00435A63"/>
    <w:rsid w:val="00436790"/>
    <w:rsid w:val="00437A7D"/>
    <w:rsid w:val="00440884"/>
    <w:rsid w:val="0044431A"/>
    <w:rsid w:val="004444B7"/>
    <w:rsid w:val="00444751"/>
    <w:rsid w:val="00444ADF"/>
    <w:rsid w:val="00450EC8"/>
    <w:rsid w:val="00451465"/>
    <w:rsid w:val="00454DFB"/>
    <w:rsid w:val="004551B0"/>
    <w:rsid w:val="00455DD6"/>
    <w:rsid w:val="00460DB7"/>
    <w:rsid w:val="00460E41"/>
    <w:rsid w:val="00461D84"/>
    <w:rsid w:val="004633A7"/>
    <w:rsid w:val="00464460"/>
    <w:rsid w:val="00464BB4"/>
    <w:rsid w:val="00466C61"/>
    <w:rsid w:val="0046746F"/>
    <w:rsid w:val="004706A4"/>
    <w:rsid w:val="00471980"/>
    <w:rsid w:val="00472251"/>
    <w:rsid w:val="00472442"/>
    <w:rsid w:val="00473A4F"/>
    <w:rsid w:val="00474E09"/>
    <w:rsid w:val="004752C9"/>
    <w:rsid w:val="0047636E"/>
    <w:rsid w:val="004768BD"/>
    <w:rsid w:val="00477052"/>
    <w:rsid w:val="00481623"/>
    <w:rsid w:val="00481AF1"/>
    <w:rsid w:val="00486923"/>
    <w:rsid w:val="0048717B"/>
    <w:rsid w:val="00487F0E"/>
    <w:rsid w:val="0049343B"/>
    <w:rsid w:val="004945CB"/>
    <w:rsid w:val="00494BEB"/>
    <w:rsid w:val="0049592E"/>
    <w:rsid w:val="00495E1D"/>
    <w:rsid w:val="00497062"/>
    <w:rsid w:val="00497C87"/>
    <w:rsid w:val="004A0194"/>
    <w:rsid w:val="004A0397"/>
    <w:rsid w:val="004A1488"/>
    <w:rsid w:val="004A1847"/>
    <w:rsid w:val="004A21EB"/>
    <w:rsid w:val="004A26B6"/>
    <w:rsid w:val="004A32E6"/>
    <w:rsid w:val="004A39AF"/>
    <w:rsid w:val="004A4274"/>
    <w:rsid w:val="004A53CD"/>
    <w:rsid w:val="004A64E6"/>
    <w:rsid w:val="004A6E4E"/>
    <w:rsid w:val="004B0630"/>
    <w:rsid w:val="004B084D"/>
    <w:rsid w:val="004B1397"/>
    <w:rsid w:val="004B1572"/>
    <w:rsid w:val="004B1F2F"/>
    <w:rsid w:val="004B2493"/>
    <w:rsid w:val="004B28DA"/>
    <w:rsid w:val="004B3084"/>
    <w:rsid w:val="004B36B9"/>
    <w:rsid w:val="004B42C7"/>
    <w:rsid w:val="004B7B64"/>
    <w:rsid w:val="004C1453"/>
    <w:rsid w:val="004C3760"/>
    <w:rsid w:val="004C3C98"/>
    <w:rsid w:val="004C5D89"/>
    <w:rsid w:val="004C5DDB"/>
    <w:rsid w:val="004D1351"/>
    <w:rsid w:val="004D13A8"/>
    <w:rsid w:val="004D3D84"/>
    <w:rsid w:val="004D635D"/>
    <w:rsid w:val="004E0E5B"/>
    <w:rsid w:val="004E1D2F"/>
    <w:rsid w:val="004E2551"/>
    <w:rsid w:val="004E3CD6"/>
    <w:rsid w:val="004E3F58"/>
    <w:rsid w:val="004E4F4E"/>
    <w:rsid w:val="004E4F9B"/>
    <w:rsid w:val="004E57A7"/>
    <w:rsid w:val="004E620D"/>
    <w:rsid w:val="004E6A01"/>
    <w:rsid w:val="004E70FC"/>
    <w:rsid w:val="004E7898"/>
    <w:rsid w:val="004E7BED"/>
    <w:rsid w:val="004F09E9"/>
    <w:rsid w:val="004F0C63"/>
    <w:rsid w:val="004F0CE6"/>
    <w:rsid w:val="004F29B1"/>
    <w:rsid w:val="004F4A49"/>
    <w:rsid w:val="0050232D"/>
    <w:rsid w:val="00502393"/>
    <w:rsid w:val="00502FF8"/>
    <w:rsid w:val="00503B45"/>
    <w:rsid w:val="00504B14"/>
    <w:rsid w:val="00510859"/>
    <w:rsid w:val="00511848"/>
    <w:rsid w:val="0051207F"/>
    <w:rsid w:val="00512826"/>
    <w:rsid w:val="00513502"/>
    <w:rsid w:val="00513DEE"/>
    <w:rsid w:val="00515083"/>
    <w:rsid w:val="005160C4"/>
    <w:rsid w:val="00516A53"/>
    <w:rsid w:val="0051749D"/>
    <w:rsid w:val="00517EA2"/>
    <w:rsid w:val="00521277"/>
    <w:rsid w:val="00521C92"/>
    <w:rsid w:val="00524EF6"/>
    <w:rsid w:val="00524FE6"/>
    <w:rsid w:val="0052666B"/>
    <w:rsid w:val="00526A7B"/>
    <w:rsid w:val="005303B8"/>
    <w:rsid w:val="00530DFF"/>
    <w:rsid w:val="00532409"/>
    <w:rsid w:val="00532CC6"/>
    <w:rsid w:val="00534194"/>
    <w:rsid w:val="00535A53"/>
    <w:rsid w:val="00536222"/>
    <w:rsid w:val="005369E4"/>
    <w:rsid w:val="00536F79"/>
    <w:rsid w:val="00540362"/>
    <w:rsid w:val="00540F52"/>
    <w:rsid w:val="00543085"/>
    <w:rsid w:val="0054352E"/>
    <w:rsid w:val="00544565"/>
    <w:rsid w:val="0054462F"/>
    <w:rsid w:val="00552345"/>
    <w:rsid w:val="005523B3"/>
    <w:rsid w:val="005524C7"/>
    <w:rsid w:val="00552DAF"/>
    <w:rsid w:val="00552EF2"/>
    <w:rsid w:val="00553FE3"/>
    <w:rsid w:val="005541D6"/>
    <w:rsid w:val="00555221"/>
    <w:rsid w:val="005605BD"/>
    <w:rsid w:val="00563327"/>
    <w:rsid w:val="00563510"/>
    <w:rsid w:val="00565146"/>
    <w:rsid w:val="005657FC"/>
    <w:rsid w:val="00565DFB"/>
    <w:rsid w:val="00566AEA"/>
    <w:rsid w:val="00567A63"/>
    <w:rsid w:val="0057028A"/>
    <w:rsid w:val="0057038F"/>
    <w:rsid w:val="0057112E"/>
    <w:rsid w:val="00573B4A"/>
    <w:rsid w:val="00573E88"/>
    <w:rsid w:val="005753FD"/>
    <w:rsid w:val="00576820"/>
    <w:rsid w:val="005809B8"/>
    <w:rsid w:val="00581DFB"/>
    <w:rsid w:val="005822D6"/>
    <w:rsid w:val="0058281F"/>
    <w:rsid w:val="005832A5"/>
    <w:rsid w:val="00583CB1"/>
    <w:rsid w:val="005841FF"/>
    <w:rsid w:val="0058427B"/>
    <w:rsid w:val="0058482C"/>
    <w:rsid w:val="005848AF"/>
    <w:rsid w:val="005855EE"/>
    <w:rsid w:val="00585843"/>
    <w:rsid w:val="00585A8E"/>
    <w:rsid w:val="00585FEA"/>
    <w:rsid w:val="00586F04"/>
    <w:rsid w:val="0058733B"/>
    <w:rsid w:val="00587579"/>
    <w:rsid w:val="00587938"/>
    <w:rsid w:val="005904F0"/>
    <w:rsid w:val="00590C8C"/>
    <w:rsid w:val="005927F2"/>
    <w:rsid w:val="00592FFA"/>
    <w:rsid w:val="00593B84"/>
    <w:rsid w:val="0059400C"/>
    <w:rsid w:val="00596825"/>
    <w:rsid w:val="00597550"/>
    <w:rsid w:val="005A00EF"/>
    <w:rsid w:val="005A13B9"/>
    <w:rsid w:val="005A194F"/>
    <w:rsid w:val="005A2611"/>
    <w:rsid w:val="005A64DC"/>
    <w:rsid w:val="005A795D"/>
    <w:rsid w:val="005A7D8B"/>
    <w:rsid w:val="005B0637"/>
    <w:rsid w:val="005B0A53"/>
    <w:rsid w:val="005B1E4A"/>
    <w:rsid w:val="005B20F2"/>
    <w:rsid w:val="005B2F3D"/>
    <w:rsid w:val="005B4268"/>
    <w:rsid w:val="005B470E"/>
    <w:rsid w:val="005B47C4"/>
    <w:rsid w:val="005B4D36"/>
    <w:rsid w:val="005B55DD"/>
    <w:rsid w:val="005B6B91"/>
    <w:rsid w:val="005C120C"/>
    <w:rsid w:val="005C288B"/>
    <w:rsid w:val="005C2FFC"/>
    <w:rsid w:val="005C3FD6"/>
    <w:rsid w:val="005C5417"/>
    <w:rsid w:val="005C5FC2"/>
    <w:rsid w:val="005C6364"/>
    <w:rsid w:val="005C67F1"/>
    <w:rsid w:val="005C6CBD"/>
    <w:rsid w:val="005C741A"/>
    <w:rsid w:val="005D0092"/>
    <w:rsid w:val="005D0156"/>
    <w:rsid w:val="005D0A7D"/>
    <w:rsid w:val="005D114D"/>
    <w:rsid w:val="005D4550"/>
    <w:rsid w:val="005D5DC7"/>
    <w:rsid w:val="005D613F"/>
    <w:rsid w:val="005D61E0"/>
    <w:rsid w:val="005D66BC"/>
    <w:rsid w:val="005D6F85"/>
    <w:rsid w:val="005D7E8F"/>
    <w:rsid w:val="005E1D7E"/>
    <w:rsid w:val="005E25BF"/>
    <w:rsid w:val="005E2DD2"/>
    <w:rsid w:val="005E2F2E"/>
    <w:rsid w:val="005E3397"/>
    <w:rsid w:val="005E3BD0"/>
    <w:rsid w:val="005E4C0F"/>
    <w:rsid w:val="005E5D41"/>
    <w:rsid w:val="005E7416"/>
    <w:rsid w:val="005E76CB"/>
    <w:rsid w:val="005F0719"/>
    <w:rsid w:val="005F10B3"/>
    <w:rsid w:val="005F217E"/>
    <w:rsid w:val="005F2D48"/>
    <w:rsid w:val="005F354D"/>
    <w:rsid w:val="005F4A44"/>
    <w:rsid w:val="005F4EE2"/>
    <w:rsid w:val="005F575D"/>
    <w:rsid w:val="005F5C73"/>
    <w:rsid w:val="005F7971"/>
    <w:rsid w:val="005F7C46"/>
    <w:rsid w:val="00600361"/>
    <w:rsid w:val="006005F5"/>
    <w:rsid w:val="006015EC"/>
    <w:rsid w:val="00601E54"/>
    <w:rsid w:val="00603CDC"/>
    <w:rsid w:val="00604C4B"/>
    <w:rsid w:val="00604E29"/>
    <w:rsid w:val="006062DA"/>
    <w:rsid w:val="00610ACD"/>
    <w:rsid w:val="00610FD6"/>
    <w:rsid w:val="00611243"/>
    <w:rsid w:val="0061170C"/>
    <w:rsid w:val="00613675"/>
    <w:rsid w:val="006139E6"/>
    <w:rsid w:val="00613D69"/>
    <w:rsid w:val="00613E3A"/>
    <w:rsid w:val="006160A5"/>
    <w:rsid w:val="006163AE"/>
    <w:rsid w:val="006173CD"/>
    <w:rsid w:val="00617BF2"/>
    <w:rsid w:val="006221B9"/>
    <w:rsid w:val="006228E3"/>
    <w:rsid w:val="0062377D"/>
    <w:rsid w:val="00624DE0"/>
    <w:rsid w:val="00625E93"/>
    <w:rsid w:val="00626597"/>
    <w:rsid w:val="00631082"/>
    <w:rsid w:val="0063137D"/>
    <w:rsid w:val="0063320D"/>
    <w:rsid w:val="0063434C"/>
    <w:rsid w:val="006347BE"/>
    <w:rsid w:val="00636486"/>
    <w:rsid w:val="006406A5"/>
    <w:rsid w:val="00640795"/>
    <w:rsid w:val="00640F47"/>
    <w:rsid w:val="0064257F"/>
    <w:rsid w:val="00642BFF"/>
    <w:rsid w:val="00642F78"/>
    <w:rsid w:val="00643947"/>
    <w:rsid w:val="00644669"/>
    <w:rsid w:val="006450AC"/>
    <w:rsid w:val="00645287"/>
    <w:rsid w:val="00645DB4"/>
    <w:rsid w:val="006472E3"/>
    <w:rsid w:val="006501E9"/>
    <w:rsid w:val="00650EA2"/>
    <w:rsid w:val="006516A9"/>
    <w:rsid w:val="00651DBB"/>
    <w:rsid w:val="00651FBC"/>
    <w:rsid w:val="0065431C"/>
    <w:rsid w:val="00654705"/>
    <w:rsid w:val="0065737E"/>
    <w:rsid w:val="00657849"/>
    <w:rsid w:val="00660338"/>
    <w:rsid w:val="006606A4"/>
    <w:rsid w:val="006621EF"/>
    <w:rsid w:val="00664CBD"/>
    <w:rsid w:val="006658B4"/>
    <w:rsid w:val="00665F24"/>
    <w:rsid w:val="00666DA0"/>
    <w:rsid w:val="006672CA"/>
    <w:rsid w:val="00670441"/>
    <w:rsid w:val="00671D94"/>
    <w:rsid w:val="00673301"/>
    <w:rsid w:val="00673A7D"/>
    <w:rsid w:val="00674EBE"/>
    <w:rsid w:val="00674F8F"/>
    <w:rsid w:val="006751BB"/>
    <w:rsid w:val="006771C5"/>
    <w:rsid w:val="00677FC9"/>
    <w:rsid w:val="00682614"/>
    <w:rsid w:val="006827C5"/>
    <w:rsid w:val="00682B3F"/>
    <w:rsid w:val="00682F41"/>
    <w:rsid w:val="006835A7"/>
    <w:rsid w:val="006835AB"/>
    <w:rsid w:val="00684D0E"/>
    <w:rsid w:val="0068779D"/>
    <w:rsid w:val="006903C2"/>
    <w:rsid w:val="006904A5"/>
    <w:rsid w:val="00691843"/>
    <w:rsid w:val="0069398B"/>
    <w:rsid w:val="00694439"/>
    <w:rsid w:val="0069488A"/>
    <w:rsid w:val="00694EA1"/>
    <w:rsid w:val="00696BD1"/>
    <w:rsid w:val="006A01BE"/>
    <w:rsid w:val="006A142E"/>
    <w:rsid w:val="006A2EF8"/>
    <w:rsid w:val="006A52AD"/>
    <w:rsid w:val="006A6907"/>
    <w:rsid w:val="006A7B20"/>
    <w:rsid w:val="006B3872"/>
    <w:rsid w:val="006B417C"/>
    <w:rsid w:val="006B42BA"/>
    <w:rsid w:val="006B5371"/>
    <w:rsid w:val="006C11A8"/>
    <w:rsid w:val="006C22AD"/>
    <w:rsid w:val="006C6183"/>
    <w:rsid w:val="006C7608"/>
    <w:rsid w:val="006D13CD"/>
    <w:rsid w:val="006D246A"/>
    <w:rsid w:val="006D2E14"/>
    <w:rsid w:val="006D37DD"/>
    <w:rsid w:val="006D4B2E"/>
    <w:rsid w:val="006D5466"/>
    <w:rsid w:val="006D57E4"/>
    <w:rsid w:val="006D5F38"/>
    <w:rsid w:val="006D6EF5"/>
    <w:rsid w:val="006E0ABD"/>
    <w:rsid w:val="006E4F68"/>
    <w:rsid w:val="006F05EB"/>
    <w:rsid w:val="006F08B9"/>
    <w:rsid w:val="006F102B"/>
    <w:rsid w:val="006F1712"/>
    <w:rsid w:val="006F2E78"/>
    <w:rsid w:val="006F398C"/>
    <w:rsid w:val="006F3AD2"/>
    <w:rsid w:val="006F3E32"/>
    <w:rsid w:val="006F5EA3"/>
    <w:rsid w:val="006F6673"/>
    <w:rsid w:val="006F7B65"/>
    <w:rsid w:val="007006F4"/>
    <w:rsid w:val="007017B2"/>
    <w:rsid w:val="00701CD1"/>
    <w:rsid w:val="00703C25"/>
    <w:rsid w:val="007043C7"/>
    <w:rsid w:val="00704C86"/>
    <w:rsid w:val="007062B1"/>
    <w:rsid w:val="00707B7D"/>
    <w:rsid w:val="007131E4"/>
    <w:rsid w:val="0071339D"/>
    <w:rsid w:val="00716115"/>
    <w:rsid w:val="007162F7"/>
    <w:rsid w:val="0071763D"/>
    <w:rsid w:val="007209AF"/>
    <w:rsid w:val="00722484"/>
    <w:rsid w:val="00722E3B"/>
    <w:rsid w:val="00723143"/>
    <w:rsid w:val="00725B0B"/>
    <w:rsid w:val="007312E4"/>
    <w:rsid w:val="007315E1"/>
    <w:rsid w:val="007327E8"/>
    <w:rsid w:val="00734098"/>
    <w:rsid w:val="007340DD"/>
    <w:rsid w:val="00735E43"/>
    <w:rsid w:val="00736FF2"/>
    <w:rsid w:val="00741476"/>
    <w:rsid w:val="007416C7"/>
    <w:rsid w:val="0074199B"/>
    <w:rsid w:val="00741CB3"/>
    <w:rsid w:val="0074444E"/>
    <w:rsid w:val="00746AC0"/>
    <w:rsid w:val="00747E90"/>
    <w:rsid w:val="007504B2"/>
    <w:rsid w:val="0075246B"/>
    <w:rsid w:val="007524B3"/>
    <w:rsid w:val="00752B85"/>
    <w:rsid w:val="007533BD"/>
    <w:rsid w:val="00753AEC"/>
    <w:rsid w:val="0075411D"/>
    <w:rsid w:val="007556D7"/>
    <w:rsid w:val="007564EE"/>
    <w:rsid w:val="0076172A"/>
    <w:rsid w:val="00761B24"/>
    <w:rsid w:val="00761BC0"/>
    <w:rsid w:val="00763234"/>
    <w:rsid w:val="007661F0"/>
    <w:rsid w:val="0077085B"/>
    <w:rsid w:val="00771215"/>
    <w:rsid w:val="007730B0"/>
    <w:rsid w:val="0077334D"/>
    <w:rsid w:val="00773BC5"/>
    <w:rsid w:val="007754BC"/>
    <w:rsid w:val="00775590"/>
    <w:rsid w:val="007803CF"/>
    <w:rsid w:val="00783005"/>
    <w:rsid w:val="00783690"/>
    <w:rsid w:val="00785752"/>
    <w:rsid w:val="00785BA7"/>
    <w:rsid w:val="0078730F"/>
    <w:rsid w:val="00787BD8"/>
    <w:rsid w:val="00787DD4"/>
    <w:rsid w:val="0079092C"/>
    <w:rsid w:val="00790B23"/>
    <w:rsid w:val="007913C7"/>
    <w:rsid w:val="0079476C"/>
    <w:rsid w:val="00794E1B"/>
    <w:rsid w:val="00795220"/>
    <w:rsid w:val="007A2BEF"/>
    <w:rsid w:val="007A2F8E"/>
    <w:rsid w:val="007A37D1"/>
    <w:rsid w:val="007A477F"/>
    <w:rsid w:val="007A65C3"/>
    <w:rsid w:val="007A6714"/>
    <w:rsid w:val="007B27A5"/>
    <w:rsid w:val="007B51E8"/>
    <w:rsid w:val="007B5C39"/>
    <w:rsid w:val="007B70FF"/>
    <w:rsid w:val="007C0312"/>
    <w:rsid w:val="007C03F0"/>
    <w:rsid w:val="007C0DA7"/>
    <w:rsid w:val="007C21C8"/>
    <w:rsid w:val="007C44E8"/>
    <w:rsid w:val="007C64AB"/>
    <w:rsid w:val="007D036A"/>
    <w:rsid w:val="007D0567"/>
    <w:rsid w:val="007D23B5"/>
    <w:rsid w:val="007D3531"/>
    <w:rsid w:val="007D3A73"/>
    <w:rsid w:val="007D41E6"/>
    <w:rsid w:val="007D4F3B"/>
    <w:rsid w:val="007D5325"/>
    <w:rsid w:val="007D62C2"/>
    <w:rsid w:val="007D7C6B"/>
    <w:rsid w:val="007E0286"/>
    <w:rsid w:val="007E0569"/>
    <w:rsid w:val="007E1066"/>
    <w:rsid w:val="007E1BA7"/>
    <w:rsid w:val="007E2DD2"/>
    <w:rsid w:val="007E3132"/>
    <w:rsid w:val="007E381C"/>
    <w:rsid w:val="007E4BAA"/>
    <w:rsid w:val="007E4DB1"/>
    <w:rsid w:val="007E6FFD"/>
    <w:rsid w:val="007E762E"/>
    <w:rsid w:val="007F6270"/>
    <w:rsid w:val="007F79B5"/>
    <w:rsid w:val="008016F0"/>
    <w:rsid w:val="008017A6"/>
    <w:rsid w:val="008018E9"/>
    <w:rsid w:val="00803577"/>
    <w:rsid w:val="008053B3"/>
    <w:rsid w:val="00806CE6"/>
    <w:rsid w:val="0080704B"/>
    <w:rsid w:val="0080756B"/>
    <w:rsid w:val="00810D3B"/>
    <w:rsid w:val="0081118B"/>
    <w:rsid w:val="00811328"/>
    <w:rsid w:val="00812E32"/>
    <w:rsid w:val="00812FD9"/>
    <w:rsid w:val="00813389"/>
    <w:rsid w:val="008134E8"/>
    <w:rsid w:val="00813E2A"/>
    <w:rsid w:val="00815884"/>
    <w:rsid w:val="00815B1E"/>
    <w:rsid w:val="008173C3"/>
    <w:rsid w:val="0082005B"/>
    <w:rsid w:val="0082167C"/>
    <w:rsid w:val="00821824"/>
    <w:rsid w:val="00821B0D"/>
    <w:rsid w:val="00822288"/>
    <w:rsid w:val="0082294D"/>
    <w:rsid w:val="00823E99"/>
    <w:rsid w:val="00825519"/>
    <w:rsid w:val="00831370"/>
    <w:rsid w:val="00832871"/>
    <w:rsid w:val="00833B9D"/>
    <w:rsid w:val="00834611"/>
    <w:rsid w:val="00836659"/>
    <w:rsid w:val="00843A69"/>
    <w:rsid w:val="00843E40"/>
    <w:rsid w:val="00844168"/>
    <w:rsid w:val="00844915"/>
    <w:rsid w:val="008465FD"/>
    <w:rsid w:val="00846D65"/>
    <w:rsid w:val="008472A2"/>
    <w:rsid w:val="008503E1"/>
    <w:rsid w:val="0085278B"/>
    <w:rsid w:val="00852876"/>
    <w:rsid w:val="00854BF1"/>
    <w:rsid w:val="00855244"/>
    <w:rsid w:val="00855C58"/>
    <w:rsid w:val="008617EE"/>
    <w:rsid w:val="00861EFD"/>
    <w:rsid w:val="008620DB"/>
    <w:rsid w:val="00862C82"/>
    <w:rsid w:val="00863773"/>
    <w:rsid w:val="00865E54"/>
    <w:rsid w:val="00867B47"/>
    <w:rsid w:val="00870EA6"/>
    <w:rsid w:val="00871ACA"/>
    <w:rsid w:val="00872172"/>
    <w:rsid w:val="00873516"/>
    <w:rsid w:val="0087386A"/>
    <w:rsid w:val="00874646"/>
    <w:rsid w:val="00874938"/>
    <w:rsid w:val="00875A89"/>
    <w:rsid w:val="00876CAB"/>
    <w:rsid w:val="00877109"/>
    <w:rsid w:val="00877152"/>
    <w:rsid w:val="00877DBC"/>
    <w:rsid w:val="00880516"/>
    <w:rsid w:val="00881195"/>
    <w:rsid w:val="00883A52"/>
    <w:rsid w:val="00884B41"/>
    <w:rsid w:val="00885961"/>
    <w:rsid w:val="00885D7B"/>
    <w:rsid w:val="00886767"/>
    <w:rsid w:val="00887AE4"/>
    <w:rsid w:val="00887E38"/>
    <w:rsid w:val="00890522"/>
    <w:rsid w:val="00890DBA"/>
    <w:rsid w:val="00893C3D"/>
    <w:rsid w:val="0089462F"/>
    <w:rsid w:val="00894A99"/>
    <w:rsid w:val="0089672D"/>
    <w:rsid w:val="00897AD3"/>
    <w:rsid w:val="008A11BC"/>
    <w:rsid w:val="008A137A"/>
    <w:rsid w:val="008A242E"/>
    <w:rsid w:val="008A3E6A"/>
    <w:rsid w:val="008A5197"/>
    <w:rsid w:val="008A5DB8"/>
    <w:rsid w:val="008A6216"/>
    <w:rsid w:val="008A6981"/>
    <w:rsid w:val="008A7EE5"/>
    <w:rsid w:val="008B2520"/>
    <w:rsid w:val="008B3A87"/>
    <w:rsid w:val="008B79F2"/>
    <w:rsid w:val="008C1C0F"/>
    <w:rsid w:val="008C1C3D"/>
    <w:rsid w:val="008C2FE2"/>
    <w:rsid w:val="008C374F"/>
    <w:rsid w:val="008C6510"/>
    <w:rsid w:val="008C7832"/>
    <w:rsid w:val="008D0A65"/>
    <w:rsid w:val="008D2B85"/>
    <w:rsid w:val="008D3079"/>
    <w:rsid w:val="008D4D0D"/>
    <w:rsid w:val="008D4E20"/>
    <w:rsid w:val="008D53F1"/>
    <w:rsid w:val="008D5505"/>
    <w:rsid w:val="008D6520"/>
    <w:rsid w:val="008D724F"/>
    <w:rsid w:val="008D779A"/>
    <w:rsid w:val="008D7EEE"/>
    <w:rsid w:val="008E0B61"/>
    <w:rsid w:val="008E0CEA"/>
    <w:rsid w:val="008E1484"/>
    <w:rsid w:val="008E18F2"/>
    <w:rsid w:val="008E2747"/>
    <w:rsid w:val="008E3D0E"/>
    <w:rsid w:val="008E4095"/>
    <w:rsid w:val="008E45F6"/>
    <w:rsid w:val="008E4731"/>
    <w:rsid w:val="008E5CE3"/>
    <w:rsid w:val="008E6C50"/>
    <w:rsid w:val="008E7714"/>
    <w:rsid w:val="008F0384"/>
    <w:rsid w:val="008F1D84"/>
    <w:rsid w:val="008F4454"/>
    <w:rsid w:val="008F47FF"/>
    <w:rsid w:val="00900C78"/>
    <w:rsid w:val="00900DC7"/>
    <w:rsid w:val="00903756"/>
    <w:rsid w:val="00904686"/>
    <w:rsid w:val="00905C41"/>
    <w:rsid w:val="0090727A"/>
    <w:rsid w:val="00907A83"/>
    <w:rsid w:val="00915072"/>
    <w:rsid w:val="00915305"/>
    <w:rsid w:val="0091626C"/>
    <w:rsid w:val="0092101B"/>
    <w:rsid w:val="009226B5"/>
    <w:rsid w:val="00922F18"/>
    <w:rsid w:val="00923D06"/>
    <w:rsid w:val="009246AD"/>
    <w:rsid w:val="00926FC6"/>
    <w:rsid w:val="00927788"/>
    <w:rsid w:val="00927FB8"/>
    <w:rsid w:val="00930A25"/>
    <w:rsid w:val="00932A07"/>
    <w:rsid w:val="00932BB4"/>
    <w:rsid w:val="009345AB"/>
    <w:rsid w:val="009355F2"/>
    <w:rsid w:val="009365D6"/>
    <w:rsid w:val="00937F80"/>
    <w:rsid w:val="009421AF"/>
    <w:rsid w:val="00942C22"/>
    <w:rsid w:val="00943DC1"/>
    <w:rsid w:val="00946CE6"/>
    <w:rsid w:val="0094762E"/>
    <w:rsid w:val="00947A60"/>
    <w:rsid w:val="00947D64"/>
    <w:rsid w:val="00951811"/>
    <w:rsid w:val="00952037"/>
    <w:rsid w:val="0095510C"/>
    <w:rsid w:val="00955868"/>
    <w:rsid w:val="00955E98"/>
    <w:rsid w:val="00960F6F"/>
    <w:rsid w:val="00961407"/>
    <w:rsid w:val="00961CD3"/>
    <w:rsid w:val="00961FC0"/>
    <w:rsid w:val="009640EF"/>
    <w:rsid w:val="009645F3"/>
    <w:rsid w:val="00965FDA"/>
    <w:rsid w:val="00966196"/>
    <w:rsid w:val="00966238"/>
    <w:rsid w:val="00966B30"/>
    <w:rsid w:val="00967D4C"/>
    <w:rsid w:val="00970970"/>
    <w:rsid w:val="009709F2"/>
    <w:rsid w:val="0097134E"/>
    <w:rsid w:val="00975284"/>
    <w:rsid w:val="009758A2"/>
    <w:rsid w:val="00975C6A"/>
    <w:rsid w:val="0097732B"/>
    <w:rsid w:val="009805AF"/>
    <w:rsid w:val="009808C7"/>
    <w:rsid w:val="009811EF"/>
    <w:rsid w:val="00981EA0"/>
    <w:rsid w:val="00981F49"/>
    <w:rsid w:val="00982D51"/>
    <w:rsid w:val="009833F7"/>
    <w:rsid w:val="00983927"/>
    <w:rsid w:val="00983DDE"/>
    <w:rsid w:val="009848E3"/>
    <w:rsid w:val="00987094"/>
    <w:rsid w:val="00987993"/>
    <w:rsid w:val="00992287"/>
    <w:rsid w:val="00993786"/>
    <w:rsid w:val="00993EE6"/>
    <w:rsid w:val="0099535B"/>
    <w:rsid w:val="00996F7D"/>
    <w:rsid w:val="0099795E"/>
    <w:rsid w:val="009A0DF6"/>
    <w:rsid w:val="009A3EB3"/>
    <w:rsid w:val="009A44C5"/>
    <w:rsid w:val="009A472A"/>
    <w:rsid w:val="009A646F"/>
    <w:rsid w:val="009B05F1"/>
    <w:rsid w:val="009B0A9E"/>
    <w:rsid w:val="009B356D"/>
    <w:rsid w:val="009B3579"/>
    <w:rsid w:val="009B3C90"/>
    <w:rsid w:val="009B6DBA"/>
    <w:rsid w:val="009C1222"/>
    <w:rsid w:val="009C2C56"/>
    <w:rsid w:val="009C3D0D"/>
    <w:rsid w:val="009C3D12"/>
    <w:rsid w:val="009C4E5D"/>
    <w:rsid w:val="009C5855"/>
    <w:rsid w:val="009C780B"/>
    <w:rsid w:val="009C7CD9"/>
    <w:rsid w:val="009C7EE3"/>
    <w:rsid w:val="009D032C"/>
    <w:rsid w:val="009D1A39"/>
    <w:rsid w:val="009D33F0"/>
    <w:rsid w:val="009D3609"/>
    <w:rsid w:val="009D537B"/>
    <w:rsid w:val="009D63B0"/>
    <w:rsid w:val="009D7816"/>
    <w:rsid w:val="009D7B58"/>
    <w:rsid w:val="009E12D3"/>
    <w:rsid w:val="009E3680"/>
    <w:rsid w:val="009E50C5"/>
    <w:rsid w:val="009E5384"/>
    <w:rsid w:val="009E55C5"/>
    <w:rsid w:val="009E5B5A"/>
    <w:rsid w:val="009E6B96"/>
    <w:rsid w:val="009F4403"/>
    <w:rsid w:val="009F48FD"/>
    <w:rsid w:val="009F54B1"/>
    <w:rsid w:val="009F7243"/>
    <w:rsid w:val="009F7AF6"/>
    <w:rsid w:val="00A007F7"/>
    <w:rsid w:val="00A03003"/>
    <w:rsid w:val="00A04670"/>
    <w:rsid w:val="00A05417"/>
    <w:rsid w:val="00A05985"/>
    <w:rsid w:val="00A100FE"/>
    <w:rsid w:val="00A10AF1"/>
    <w:rsid w:val="00A10DD0"/>
    <w:rsid w:val="00A1274E"/>
    <w:rsid w:val="00A153B9"/>
    <w:rsid w:val="00A161B3"/>
    <w:rsid w:val="00A16C74"/>
    <w:rsid w:val="00A17278"/>
    <w:rsid w:val="00A176A5"/>
    <w:rsid w:val="00A20BFC"/>
    <w:rsid w:val="00A20FA7"/>
    <w:rsid w:val="00A214C2"/>
    <w:rsid w:val="00A2251D"/>
    <w:rsid w:val="00A234DC"/>
    <w:rsid w:val="00A234FD"/>
    <w:rsid w:val="00A24385"/>
    <w:rsid w:val="00A268DA"/>
    <w:rsid w:val="00A272E7"/>
    <w:rsid w:val="00A27A7F"/>
    <w:rsid w:val="00A30F39"/>
    <w:rsid w:val="00A34044"/>
    <w:rsid w:val="00A34E1E"/>
    <w:rsid w:val="00A37B27"/>
    <w:rsid w:val="00A40363"/>
    <w:rsid w:val="00A41C29"/>
    <w:rsid w:val="00A44433"/>
    <w:rsid w:val="00A44E53"/>
    <w:rsid w:val="00A4583C"/>
    <w:rsid w:val="00A45D12"/>
    <w:rsid w:val="00A45E93"/>
    <w:rsid w:val="00A4752C"/>
    <w:rsid w:val="00A51200"/>
    <w:rsid w:val="00A527CA"/>
    <w:rsid w:val="00A52BAB"/>
    <w:rsid w:val="00A53D83"/>
    <w:rsid w:val="00A57CBA"/>
    <w:rsid w:val="00A61817"/>
    <w:rsid w:val="00A618C1"/>
    <w:rsid w:val="00A62151"/>
    <w:rsid w:val="00A62329"/>
    <w:rsid w:val="00A62610"/>
    <w:rsid w:val="00A6368C"/>
    <w:rsid w:val="00A640AD"/>
    <w:rsid w:val="00A65ED6"/>
    <w:rsid w:val="00A710FB"/>
    <w:rsid w:val="00A729D5"/>
    <w:rsid w:val="00A729DC"/>
    <w:rsid w:val="00A7449B"/>
    <w:rsid w:val="00A76165"/>
    <w:rsid w:val="00A77435"/>
    <w:rsid w:val="00A77E81"/>
    <w:rsid w:val="00A80587"/>
    <w:rsid w:val="00A8176A"/>
    <w:rsid w:val="00A81B08"/>
    <w:rsid w:val="00A838EF"/>
    <w:rsid w:val="00A83C2E"/>
    <w:rsid w:val="00A84600"/>
    <w:rsid w:val="00A84B31"/>
    <w:rsid w:val="00A8506A"/>
    <w:rsid w:val="00A85987"/>
    <w:rsid w:val="00A86815"/>
    <w:rsid w:val="00A87991"/>
    <w:rsid w:val="00A87D16"/>
    <w:rsid w:val="00A90908"/>
    <w:rsid w:val="00A91CE7"/>
    <w:rsid w:val="00A92081"/>
    <w:rsid w:val="00A9414D"/>
    <w:rsid w:val="00A953AC"/>
    <w:rsid w:val="00A96ADE"/>
    <w:rsid w:val="00A977CF"/>
    <w:rsid w:val="00A97EDF"/>
    <w:rsid w:val="00AA0B68"/>
    <w:rsid w:val="00AA0CFA"/>
    <w:rsid w:val="00AA4D18"/>
    <w:rsid w:val="00AA5576"/>
    <w:rsid w:val="00AA578D"/>
    <w:rsid w:val="00AA6323"/>
    <w:rsid w:val="00AA64D4"/>
    <w:rsid w:val="00AB0038"/>
    <w:rsid w:val="00AB0518"/>
    <w:rsid w:val="00AB0A02"/>
    <w:rsid w:val="00AB1237"/>
    <w:rsid w:val="00AB201A"/>
    <w:rsid w:val="00AB42A1"/>
    <w:rsid w:val="00AB4A7A"/>
    <w:rsid w:val="00AB60FD"/>
    <w:rsid w:val="00AB6701"/>
    <w:rsid w:val="00AC0245"/>
    <w:rsid w:val="00AC105B"/>
    <w:rsid w:val="00AC1D09"/>
    <w:rsid w:val="00AC1D2C"/>
    <w:rsid w:val="00AC1DA1"/>
    <w:rsid w:val="00AC28BC"/>
    <w:rsid w:val="00AC3A5C"/>
    <w:rsid w:val="00AC4293"/>
    <w:rsid w:val="00AC5B08"/>
    <w:rsid w:val="00AC6E57"/>
    <w:rsid w:val="00AD22FE"/>
    <w:rsid w:val="00AD433B"/>
    <w:rsid w:val="00AD518F"/>
    <w:rsid w:val="00AD5440"/>
    <w:rsid w:val="00AD5F1C"/>
    <w:rsid w:val="00AD6067"/>
    <w:rsid w:val="00AE01D7"/>
    <w:rsid w:val="00AE2554"/>
    <w:rsid w:val="00AE2BE4"/>
    <w:rsid w:val="00AF20D8"/>
    <w:rsid w:val="00AF2E0F"/>
    <w:rsid w:val="00AF50D4"/>
    <w:rsid w:val="00AF5F88"/>
    <w:rsid w:val="00AF6522"/>
    <w:rsid w:val="00AF754F"/>
    <w:rsid w:val="00AF7645"/>
    <w:rsid w:val="00B01202"/>
    <w:rsid w:val="00B01996"/>
    <w:rsid w:val="00B02B0C"/>
    <w:rsid w:val="00B030F2"/>
    <w:rsid w:val="00B03818"/>
    <w:rsid w:val="00B03F51"/>
    <w:rsid w:val="00B048E8"/>
    <w:rsid w:val="00B048EF"/>
    <w:rsid w:val="00B10A33"/>
    <w:rsid w:val="00B10A85"/>
    <w:rsid w:val="00B10C9B"/>
    <w:rsid w:val="00B1246D"/>
    <w:rsid w:val="00B12567"/>
    <w:rsid w:val="00B14470"/>
    <w:rsid w:val="00B14A18"/>
    <w:rsid w:val="00B14AB4"/>
    <w:rsid w:val="00B1723F"/>
    <w:rsid w:val="00B17AD4"/>
    <w:rsid w:val="00B20547"/>
    <w:rsid w:val="00B2124C"/>
    <w:rsid w:val="00B22C69"/>
    <w:rsid w:val="00B233EB"/>
    <w:rsid w:val="00B2468D"/>
    <w:rsid w:val="00B251E3"/>
    <w:rsid w:val="00B2750F"/>
    <w:rsid w:val="00B31D33"/>
    <w:rsid w:val="00B32248"/>
    <w:rsid w:val="00B32705"/>
    <w:rsid w:val="00B32F7C"/>
    <w:rsid w:val="00B33E08"/>
    <w:rsid w:val="00B340C3"/>
    <w:rsid w:val="00B35356"/>
    <w:rsid w:val="00B35CD0"/>
    <w:rsid w:val="00B36F25"/>
    <w:rsid w:val="00B379DA"/>
    <w:rsid w:val="00B403B9"/>
    <w:rsid w:val="00B41195"/>
    <w:rsid w:val="00B4146B"/>
    <w:rsid w:val="00B4178A"/>
    <w:rsid w:val="00B41917"/>
    <w:rsid w:val="00B4231A"/>
    <w:rsid w:val="00B42C84"/>
    <w:rsid w:val="00B43D6E"/>
    <w:rsid w:val="00B45F7F"/>
    <w:rsid w:val="00B4724B"/>
    <w:rsid w:val="00B51B35"/>
    <w:rsid w:val="00B52C9D"/>
    <w:rsid w:val="00B53B77"/>
    <w:rsid w:val="00B544B3"/>
    <w:rsid w:val="00B56B07"/>
    <w:rsid w:val="00B57D47"/>
    <w:rsid w:val="00B61B97"/>
    <w:rsid w:val="00B637FE"/>
    <w:rsid w:val="00B64292"/>
    <w:rsid w:val="00B644D9"/>
    <w:rsid w:val="00B6603D"/>
    <w:rsid w:val="00B66C84"/>
    <w:rsid w:val="00B67494"/>
    <w:rsid w:val="00B67947"/>
    <w:rsid w:val="00B67A16"/>
    <w:rsid w:val="00B718E0"/>
    <w:rsid w:val="00B74742"/>
    <w:rsid w:val="00B75F1E"/>
    <w:rsid w:val="00B770FB"/>
    <w:rsid w:val="00B8146A"/>
    <w:rsid w:val="00B81D58"/>
    <w:rsid w:val="00B81F45"/>
    <w:rsid w:val="00B82B67"/>
    <w:rsid w:val="00B82D2E"/>
    <w:rsid w:val="00B8302F"/>
    <w:rsid w:val="00B84710"/>
    <w:rsid w:val="00B8555E"/>
    <w:rsid w:val="00B856E0"/>
    <w:rsid w:val="00B8742E"/>
    <w:rsid w:val="00B875AE"/>
    <w:rsid w:val="00B93402"/>
    <w:rsid w:val="00B94803"/>
    <w:rsid w:val="00B9702C"/>
    <w:rsid w:val="00B976EA"/>
    <w:rsid w:val="00BA1B37"/>
    <w:rsid w:val="00BA6BCD"/>
    <w:rsid w:val="00BA7628"/>
    <w:rsid w:val="00BB1C41"/>
    <w:rsid w:val="00BB2060"/>
    <w:rsid w:val="00BB2836"/>
    <w:rsid w:val="00BB49D4"/>
    <w:rsid w:val="00BB59DE"/>
    <w:rsid w:val="00BB61E7"/>
    <w:rsid w:val="00BB69D5"/>
    <w:rsid w:val="00BC2650"/>
    <w:rsid w:val="00BC381E"/>
    <w:rsid w:val="00BC3898"/>
    <w:rsid w:val="00BC3AF7"/>
    <w:rsid w:val="00BC3BF4"/>
    <w:rsid w:val="00BC56CA"/>
    <w:rsid w:val="00BC5787"/>
    <w:rsid w:val="00BC5CB8"/>
    <w:rsid w:val="00BC5D0E"/>
    <w:rsid w:val="00BC6306"/>
    <w:rsid w:val="00BC67B5"/>
    <w:rsid w:val="00BC71BC"/>
    <w:rsid w:val="00BC7689"/>
    <w:rsid w:val="00BD08CE"/>
    <w:rsid w:val="00BD182F"/>
    <w:rsid w:val="00BD382D"/>
    <w:rsid w:val="00BD54AC"/>
    <w:rsid w:val="00BE0CED"/>
    <w:rsid w:val="00BE1F07"/>
    <w:rsid w:val="00BE28C2"/>
    <w:rsid w:val="00BE5F64"/>
    <w:rsid w:val="00BF0351"/>
    <w:rsid w:val="00BF0D6A"/>
    <w:rsid w:val="00BF1BCF"/>
    <w:rsid w:val="00BF2555"/>
    <w:rsid w:val="00BF31B3"/>
    <w:rsid w:val="00BF7338"/>
    <w:rsid w:val="00C05412"/>
    <w:rsid w:val="00C05466"/>
    <w:rsid w:val="00C05C15"/>
    <w:rsid w:val="00C073D5"/>
    <w:rsid w:val="00C07F1B"/>
    <w:rsid w:val="00C10709"/>
    <w:rsid w:val="00C127BE"/>
    <w:rsid w:val="00C13528"/>
    <w:rsid w:val="00C13EDC"/>
    <w:rsid w:val="00C14C29"/>
    <w:rsid w:val="00C20011"/>
    <w:rsid w:val="00C2008D"/>
    <w:rsid w:val="00C216B7"/>
    <w:rsid w:val="00C229C9"/>
    <w:rsid w:val="00C230C4"/>
    <w:rsid w:val="00C25209"/>
    <w:rsid w:val="00C2647A"/>
    <w:rsid w:val="00C26FC2"/>
    <w:rsid w:val="00C271A0"/>
    <w:rsid w:val="00C27B8B"/>
    <w:rsid w:val="00C27CFC"/>
    <w:rsid w:val="00C315CD"/>
    <w:rsid w:val="00C31CFC"/>
    <w:rsid w:val="00C325F0"/>
    <w:rsid w:val="00C32D47"/>
    <w:rsid w:val="00C3430E"/>
    <w:rsid w:val="00C37CBF"/>
    <w:rsid w:val="00C37E5D"/>
    <w:rsid w:val="00C404BD"/>
    <w:rsid w:val="00C41323"/>
    <w:rsid w:val="00C42F53"/>
    <w:rsid w:val="00C4316D"/>
    <w:rsid w:val="00C462B9"/>
    <w:rsid w:val="00C46CAE"/>
    <w:rsid w:val="00C47601"/>
    <w:rsid w:val="00C50221"/>
    <w:rsid w:val="00C52136"/>
    <w:rsid w:val="00C52EB7"/>
    <w:rsid w:val="00C532B1"/>
    <w:rsid w:val="00C53BA4"/>
    <w:rsid w:val="00C55C4D"/>
    <w:rsid w:val="00C567EF"/>
    <w:rsid w:val="00C56DD0"/>
    <w:rsid w:val="00C60670"/>
    <w:rsid w:val="00C60B4D"/>
    <w:rsid w:val="00C62D43"/>
    <w:rsid w:val="00C62E82"/>
    <w:rsid w:val="00C64393"/>
    <w:rsid w:val="00C6486A"/>
    <w:rsid w:val="00C70CA9"/>
    <w:rsid w:val="00C72A6C"/>
    <w:rsid w:val="00C74588"/>
    <w:rsid w:val="00C750A9"/>
    <w:rsid w:val="00C7611F"/>
    <w:rsid w:val="00C7687E"/>
    <w:rsid w:val="00C77DA2"/>
    <w:rsid w:val="00C77F84"/>
    <w:rsid w:val="00C80333"/>
    <w:rsid w:val="00C81321"/>
    <w:rsid w:val="00C8245E"/>
    <w:rsid w:val="00C8294C"/>
    <w:rsid w:val="00C83D06"/>
    <w:rsid w:val="00C84B1D"/>
    <w:rsid w:val="00C857AD"/>
    <w:rsid w:val="00C862BE"/>
    <w:rsid w:val="00C8726F"/>
    <w:rsid w:val="00C87A49"/>
    <w:rsid w:val="00C90E49"/>
    <w:rsid w:val="00C91128"/>
    <w:rsid w:val="00C91B48"/>
    <w:rsid w:val="00C94A46"/>
    <w:rsid w:val="00C96633"/>
    <w:rsid w:val="00C96E38"/>
    <w:rsid w:val="00CA1EF4"/>
    <w:rsid w:val="00CA53CF"/>
    <w:rsid w:val="00CA7278"/>
    <w:rsid w:val="00CB01F0"/>
    <w:rsid w:val="00CB03A5"/>
    <w:rsid w:val="00CB0B0E"/>
    <w:rsid w:val="00CB0FEC"/>
    <w:rsid w:val="00CB1F66"/>
    <w:rsid w:val="00CB2267"/>
    <w:rsid w:val="00CB2557"/>
    <w:rsid w:val="00CB2832"/>
    <w:rsid w:val="00CB357A"/>
    <w:rsid w:val="00CB36B1"/>
    <w:rsid w:val="00CB3C46"/>
    <w:rsid w:val="00CB3D4A"/>
    <w:rsid w:val="00CB424D"/>
    <w:rsid w:val="00CB62B0"/>
    <w:rsid w:val="00CB7C2E"/>
    <w:rsid w:val="00CC15E5"/>
    <w:rsid w:val="00CC1A2D"/>
    <w:rsid w:val="00CC1E76"/>
    <w:rsid w:val="00CC262D"/>
    <w:rsid w:val="00CC279E"/>
    <w:rsid w:val="00CC402F"/>
    <w:rsid w:val="00CC4B1F"/>
    <w:rsid w:val="00CC61E9"/>
    <w:rsid w:val="00CD22C4"/>
    <w:rsid w:val="00CD36D5"/>
    <w:rsid w:val="00CD425D"/>
    <w:rsid w:val="00CD4D0B"/>
    <w:rsid w:val="00CD582C"/>
    <w:rsid w:val="00CD6366"/>
    <w:rsid w:val="00CD6ECD"/>
    <w:rsid w:val="00CD7699"/>
    <w:rsid w:val="00CE0A51"/>
    <w:rsid w:val="00CE0B27"/>
    <w:rsid w:val="00CE3847"/>
    <w:rsid w:val="00CE5179"/>
    <w:rsid w:val="00CE6808"/>
    <w:rsid w:val="00CF019A"/>
    <w:rsid w:val="00CF046D"/>
    <w:rsid w:val="00CF0683"/>
    <w:rsid w:val="00CF087B"/>
    <w:rsid w:val="00CF0FE6"/>
    <w:rsid w:val="00CF1CE1"/>
    <w:rsid w:val="00CF2BF0"/>
    <w:rsid w:val="00CF4D2A"/>
    <w:rsid w:val="00CF5C06"/>
    <w:rsid w:val="00CF66AB"/>
    <w:rsid w:val="00CF7EDB"/>
    <w:rsid w:val="00D00FC6"/>
    <w:rsid w:val="00D012C6"/>
    <w:rsid w:val="00D01EAA"/>
    <w:rsid w:val="00D02FD8"/>
    <w:rsid w:val="00D0375D"/>
    <w:rsid w:val="00D052A9"/>
    <w:rsid w:val="00D07CB0"/>
    <w:rsid w:val="00D1263E"/>
    <w:rsid w:val="00D13145"/>
    <w:rsid w:val="00D16F15"/>
    <w:rsid w:val="00D1760C"/>
    <w:rsid w:val="00D2189B"/>
    <w:rsid w:val="00D21C4D"/>
    <w:rsid w:val="00D22188"/>
    <w:rsid w:val="00D238F5"/>
    <w:rsid w:val="00D24D99"/>
    <w:rsid w:val="00D26186"/>
    <w:rsid w:val="00D30878"/>
    <w:rsid w:val="00D30B93"/>
    <w:rsid w:val="00D3162B"/>
    <w:rsid w:val="00D31AE6"/>
    <w:rsid w:val="00D32B45"/>
    <w:rsid w:val="00D35CC0"/>
    <w:rsid w:val="00D41D2F"/>
    <w:rsid w:val="00D429FF"/>
    <w:rsid w:val="00D42DE8"/>
    <w:rsid w:val="00D43C38"/>
    <w:rsid w:val="00D442D2"/>
    <w:rsid w:val="00D46522"/>
    <w:rsid w:val="00D50324"/>
    <w:rsid w:val="00D5347F"/>
    <w:rsid w:val="00D55664"/>
    <w:rsid w:val="00D56356"/>
    <w:rsid w:val="00D5645E"/>
    <w:rsid w:val="00D62140"/>
    <w:rsid w:val="00D65064"/>
    <w:rsid w:val="00D653F1"/>
    <w:rsid w:val="00D657CE"/>
    <w:rsid w:val="00D65BA4"/>
    <w:rsid w:val="00D66264"/>
    <w:rsid w:val="00D663AA"/>
    <w:rsid w:val="00D66F57"/>
    <w:rsid w:val="00D67AF6"/>
    <w:rsid w:val="00D70281"/>
    <w:rsid w:val="00D7083D"/>
    <w:rsid w:val="00D70A0F"/>
    <w:rsid w:val="00D71ABB"/>
    <w:rsid w:val="00D72477"/>
    <w:rsid w:val="00D732FA"/>
    <w:rsid w:val="00D74096"/>
    <w:rsid w:val="00D75CEC"/>
    <w:rsid w:val="00D77449"/>
    <w:rsid w:val="00D77905"/>
    <w:rsid w:val="00D80D9A"/>
    <w:rsid w:val="00D8171E"/>
    <w:rsid w:val="00D81AD8"/>
    <w:rsid w:val="00D83B29"/>
    <w:rsid w:val="00D84A6D"/>
    <w:rsid w:val="00D90570"/>
    <w:rsid w:val="00D90743"/>
    <w:rsid w:val="00D9078E"/>
    <w:rsid w:val="00D91623"/>
    <w:rsid w:val="00D9418B"/>
    <w:rsid w:val="00D94760"/>
    <w:rsid w:val="00D97AD2"/>
    <w:rsid w:val="00D97D66"/>
    <w:rsid w:val="00DA1304"/>
    <w:rsid w:val="00DA1731"/>
    <w:rsid w:val="00DA2E44"/>
    <w:rsid w:val="00DA2EF3"/>
    <w:rsid w:val="00DA495C"/>
    <w:rsid w:val="00DA61EA"/>
    <w:rsid w:val="00DA7E7B"/>
    <w:rsid w:val="00DB16E9"/>
    <w:rsid w:val="00DB20CE"/>
    <w:rsid w:val="00DB23A6"/>
    <w:rsid w:val="00DB4F80"/>
    <w:rsid w:val="00DB52A5"/>
    <w:rsid w:val="00DB543F"/>
    <w:rsid w:val="00DB60DD"/>
    <w:rsid w:val="00DB68AE"/>
    <w:rsid w:val="00DB762D"/>
    <w:rsid w:val="00DC0B4F"/>
    <w:rsid w:val="00DC1226"/>
    <w:rsid w:val="00DC25EF"/>
    <w:rsid w:val="00DC305A"/>
    <w:rsid w:val="00DC73D6"/>
    <w:rsid w:val="00DC76E6"/>
    <w:rsid w:val="00DD0FDC"/>
    <w:rsid w:val="00DD12C9"/>
    <w:rsid w:val="00DD1AF6"/>
    <w:rsid w:val="00DD2CC4"/>
    <w:rsid w:val="00DD32F7"/>
    <w:rsid w:val="00DD3474"/>
    <w:rsid w:val="00DD4442"/>
    <w:rsid w:val="00DD4BAB"/>
    <w:rsid w:val="00DD609E"/>
    <w:rsid w:val="00DD6F95"/>
    <w:rsid w:val="00DD7AA0"/>
    <w:rsid w:val="00DE0ACC"/>
    <w:rsid w:val="00DE5B61"/>
    <w:rsid w:val="00DE7144"/>
    <w:rsid w:val="00DE7681"/>
    <w:rsid w:val="00DE7991"/>
    <w:rsid w:val="00DF2ED5"/>
    <w:rsid w:val="00DF5C07"/>
    <w:rsid w:val="00DF624E"/>
    <w:rsid w:val="00DF666C"/>
    <w:rsid w:val="00DF66CB"/>
    <w:rsid w:val="00DF7F1D"/>
    <w:rsid w:val="00E00096"/>
    <w:rsid w:val="00E00E45"/>
    <w:rsid w:val="00E01F5E"/>
    <w:rsid w:val="00E0421D"/>
    <w:rsid w:val="00E0457E"/>
    <w:rsid w:val="00E05A13"/>
    <w:rsid w:val="00E0699C"/>
    <w:rsid w:val="00E06EB2"/>
    <w:rsid w:val="00E06EE3"/>
    <w:rsid w:val="00E0739C"/>
    <w:rsid w:val="00E073C0"/>
    <w:rsid w:val="00E10237"/>
    <w:rsid w:val="00E13594"/>
    <w:rsid w:val="00E1438E"/>
    <w:rsid w:val="00E14BF8"/>
    <w:rsid w:val="00E155D6"/>
    <w:rsid w:val="00E21CB5"/>
    <w:rsid w:val="00E22952"/>
    <w:rsid w:val="00E234F4"/>
    <w:rsid w:val="00E26499"/>
    <w:rsid w:val="00E270BF"/>
    <w:rsid w:val="00E30F7B"/>
    <w:rsid w:val="00E33194"/>
    <w:rsid w:val="00E3440E"/>
    <w:rsid w:val="00E37391"/>
    <w:rsid w:val="00E40E1E"/>
    <w:rsid w:val="00E436B4"/>
    <w:rsid w:val="00E439BF"/>
    <w:rsid w:val="00E440E3"/>
    <w:rsid w:val="00E44BD6"/>
    <w:rsid w:val="00E4599C"/>
    <w:rsid w:val="00E46DE0"/>
    <w:rsid w:val="00E50A67"/>
    <w:rsid w:val="00E51742"/>
    <w:rsid w:val="00E52011"/>
    <w:rsid w:val="00E52680"/>
    <w:rsid w:val="00E52BC9"/>
    <w:rsid w:val="00E52C43"/>
    <w:rsid w:val="00E535E9"/>
    <w:rsid w:val="00E53693"/>
    <w:rsid w:val="00E53C8E"/>
    <w:rsid w:val="00E54131"/>
    <w:rsid w:val="00E54138"/>
    <w:rsid w:val="00E57113"/>
    <w:rsid w:val="00E6003E"/>
    <w:rsid w:val="00E63554"/>
    <w:rsid w:val="00E65B83"/>
    <w:rsid w:val="00E66CF7"/>
    <w:rsid w:val="00E71EFE"/>
    <w:rsid w:val="00E7244D"/>
    <w:rsid w:val="00E72F76"/>
    <w:rsid w:val="00E733B5"/>
    <w:rsid w:val="00E748FC"/>
    <w:rsid w:val="00E7502F"/>
    <w:rsid w:val="00E753B8"/>
    <w:rsid w:val="00E75B64"/>
    <w:rsid w:val="00E7626A"/>
    <w:rsid w:val="00E7729B"/>
    <w:rsid w:val="00E80E06"/>
    <w:rsid w:val="00E80FE5"/>
    <w:rsid w:val="00E81480"/>
    <w:rsid w:val="00E82D24"/>
    <w:rsid w:val="00E857F4"/>
    <w:rsid w:val="00E87982"/>
    <w:rsid w:val="00E91840"/>
    <w:rsid w:val="00E92E89"/>
    <w:rsid w:val="00E930DD"/>
    <w:rsid w:val="00E93A60"/>
    <w:rsid w:val="00E94FB9"/>
    <w:rsid w:val="00E951FF"/>
    <w:rsid w:val="00E971D6"/>
    <w:rsid w:val="00E9790E"/>
    <w:rsid w:val="00EA0D7F"/>
    <w:rsid w:val="00EA223C"/>
    <w:rsid w:val="00EA292B"/>
    <w:rsid w:val="00EA54D2"/>
    <w:rsid w:val="00EA550B"/>
    <w:rsid w:val="00EA73D0"/>
    <w:rsid w:val="00EB0E0A"/>
    <w:rsid w:val="00EB3031"/>
    <w:rsid w:val="00EB4164"/>
    <w:rsid w:val="00EB52DA"/>
    <w:rsid w:val="00EB6EDF"/>
    <w:rsid w:val="00EC15D6"/>
    <w:rsid w:val="00EC263A"/>
    <w:rsid w:val="00EC312F"/>
    <w:rsid w:val="00EC369B"/>
    <w:rsid w:val="00EC4D01"/>
    <w:rsid w:val="00EC4E4A"/>
    <w:rsid w:val="00EC77C8"/>
    <w:rsid w:val="00EC7F73"/>
    <w:rsid w:val="00ED12EC"/>
    <w:rsid w:val="00ED44A1"/>
    <w:rsid w:val="00ED5C2B"/>
    <w:rsid w:val="00ED61CD"/>
    <w:rsid w:val="00ED682B"/>
    <w:rsid w:val="00EE12C9"/>
    <w:rsid w:val="00EE4556"/>
    <w:rsid w:val="00EE6470"/>
    <w:rsid w:val="00EE6CBB"/>
    <w:rsid w:val="00EE6EA8"/>
    <w:rsid w:val="00EE73A3"/>
    <w:rsid w:val="00EF0256"/>
    <w:rsid w:val="00EF0294"/>
    <w:rsid w:val="00EF13D4"/>
    <w:rsid w:val="00EF1F0A"/>
    <w:rsid w:val="00EF3046"/>
    <w:rsid w:val="00EF316D"/>
    <w:rsid w:val="00EF37B1"/>
    <w:rsid w:val="00EF3B2A"/>
    <w:rsid w:val="00EF584B"/>
    <w:rsid w:val="00EF72B0"/>
    <w:rsid w:val="00EF7FC7"/>
    <w:rsid w:val="00F00001"/>
    <w:rsid w:val="00F02C58"/>
    <w:rsid w:val="00F035F7"/>
    <w:rsid w:val="00F07513"/>
    <w:rsid w:val="00F1162C"/>
    <w:rsid w:val="00F12E89"/>
    <w:rsid w:val="00F15411"/>
    <w:rsid w:val="00F165C6"/>
    <w:rsid w:val="00F17530"/>
    <w:rsid w:val="00F206A7"/>
    <w:rsid w:val="00F21170"/>
    <w:rsid w:val="00F215C3"/>
    <w:rsid w:val="00F21993"/>
    <w:rsid w:val="00F21C08"/>
    <w:rsid w:val="00F22DE9"/>
    <w:rsid w:val="00F23161"/>
    <w:rsid w:val="00F256AC"/>
    <w:rsid w:val="00F25701"/>
    <w:rsid w:val="00F25C20"/>
    <w:rsid w:val="00F26B21"/>
    <w:rsid w:val="00F277DB"/>
    <w:rsid w:val="00F31057"/>
    <w:rsid w:val="00F32EC6"/>
    <w:rsid w:val="00F3407B"/>
    <w:rsid w:val="00F349B7"/>
    <w:rsid w:val="00F35653"/>
    <w:rsid w:val="00F3657C"/>
    <w:rsid w:val="00F37AF0"/>
    <w:rsid w:val="00F4143C"/>
    <w:rsid w:val="00F4252E"/>
    <w:rsid w:val="00F4319A"/>
    <w:rsid w:val="00F470CE"/>
    <w:rsid w:val="00F51371"/>
    <w:rsid w:val="00F52397"/>
    <w:rsid w:val="00F52C4B"/>
    <w:rsid w:val="00F5374B"/>
    <w:rsid w:val="00F545FB"/>
    <w:rsid w:val="00F55426"/>
    <w:rsid w:val="00F55CB7"/>
    <w:rsid w:val="00F56F88"/>
    <w:rsid w:val="00F57663"/>
    <w:rsid w:val="00F60190"/>
    <w:rsid w:val="00F61F64"/>
    <w:rsid w:val="00F647D4"/>
    <w:rsid w:val="00F64A74"/>
    <w:rsid w:val="00F64C89"/>
    <w:rsid w:val="00F64D30"/>
    <w:rsid w:val="00F657D3"/>
    <w:rsid w:val="00F66462"/>
    <w:rsid w:val="00F678B3"/>
    <w:rsid w:val="00F72EC9"/>
    <w:rsid w:val="00F73BF1"/>
    <w:rsid w:val="00F741A6"/>
    <w:rsid w:val="00F74D81"/>
    <w:rsid w:val="00F81C8E"/>
    <w:rsid w:val="00F83206"/>
    <w:rsid w:val="00F83567"/>
    <w:rsid w:val="00F87A28"/>
    <w:rsid w:val="00F87D11"/>
    <w:rsid w:val="00F91AC3"/>
    <w:rsid w:val="00F92978"/>
    <w:rsid w:val="00F92AF6"/>
    <w:rsid w:val="00F95CFF"/>
    <w:rsid w:val="00F97123"/>
    <w:rsid w:val="00FA03FD"/>
    <w:rsid w:val="00FA12E7"/>
    <w:rsid w:val="00FA2C0D"/>
    <w:rsid w:val="00FA4800"/>
    <w:rsid w:val="00FA4B63"/>
    <w:rsid w:val="00FA50F6"/>
    <w:rsid w:val="00FA61D4"/>
    <w:rsid w:val="00FA664D"/>
    <w:rsid w:val="00FB102D"/>
    <w:rsid w:val="00FB143F"/>
    <w:rsid w:val="00FB1828"/>
    <w:rsid w:val="00FB1CEC"/>
    <w:rsid w:val="00FB1E49"/>
    <w:rsid w:val="00FB3321"/>
    <w:rsid w:val="00FB3E6C"/>
    <w:rsid w:val="00FB5A06"/>
    <w:rsid w:val="00FB5C5B"/>
    <w:rsid w:val="00FB6B7B"/>
    <w:rsid w:val="00FB6B9E"/>
    <w:rsid w:val="00FB76C1"/>
    <w:rsid w:val="00FC362C"/>
    <w:rsid w:val="00FC4D8B"/>
    <w:rsid w:val="00FC545D"/>
    <w:rsid w:val="00FC5906"/>
    <w:rsid w:val="00FC5F15"/>
    <w:rsid w:val="00FC5FA7"/>
    <w:rsid w:val="00FD3EA7"/>
    <w:rsid w:val="00FD4E0F"/>
    <w:rsid w:val="00FD4E9E"/>
    <w:rsid w:val="00FD5DE3"/>
    <w:rsid w:val="00FD5FDA"/>
    <w:rsid w:val="00FE048E"/>
    <w:rsid w:val="00FE1D78"/>
    <w:rsid w:val="00FE22E8"/>
    <w:rsid w:val="00FE3801"/>
    <w:rsid w:val="00FE39EC"/>
    <w:rsid w:val="00FE42EB"/>
    <w:rsid w:val="00FE4461"/>
    <w:rsid w:val="00FE550E"/>
    <w:rsid w:val="00FE71D9"/>
    <w:rsid w:val="00FE792E"/>
    <w:rsid w:val="00FF0BB3"/>
    <w:rsid w:val="00FF1CDB"/>
    <w:rsid w:val="00FF29E7"/>
    <w:rsid w:val="00FF4DB1"/>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6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62"/>
    <w:rPr>
      <w:sz w:val="24"/>
      <w:szCs w:val="24"/>
    </w:rPr>
  </w:style>
  <w:style w:type="paragraph" w:styleId="Heading1">
    <w:name w:val="heading 1"/>
    <w:basedOn w:val="Title"/>
    <w:next w:val="Normal"/>
    <w:link w:val="Heading1Char"/>
    <w:qFormat/>
    <w:rsid w:val="004D3D84"/>
    <w:pPr>
      <w:spacing w:after="400"/>
      <w:outlineLvl w:val="0"/>
    </w:pPr>
    <w:rPr>
      <w:rFonts w:ascii="Tahoma" w:hAnsi="Tahoma" w:cs="Tahoma"/>
      <w:b/>
      <w:sz w:val="44"/>
      <w:szCs w:val="44"/>
    </w:rPr>
  </w:style>
  <w:style w:type="paragraph" w:styleId="Heading2">
    <w:name w:val="heading 2"/>
    <w:basedOn w:val="Subtitle"/>
    <w:next w:val="Normal"/>
    <w:link w:val="Heading2Char"/>
    <w:unhideWhenUsed/>
    <w:qFormat/>
    <w:rsid w:val="0002637A"/>
    <w:pPr>
      <w:pBdr>
        <w:bottom w:val="thickThinSmallGap" w:sz="12" w:space="1" w:color="auto"/>
      </w:pBdr>
      <w:spacing w:before="120"/>
      <w:jc w:val="center"/>
      <w:outlineLvl w:val="1"/>
    </w:pPr>
    <w:rPr>
      <w:rFonts w:ascii="Tahoma" w:hAnsi="Tahoma" w:cs="Tahoma"/>
      <w:b/>
      <w:sz w:val="28"/>
      <w:szCs w:val="28"/>
    </w:rPr>
  </w:style>
  <w:style w:type="paragraph" w:styleId="Heading3">
    <w:name w:val="heading 3"/>
    <w:basedOn w:val="Normal"/>
    <w:next w:val="Normal"/>
    <w:link w:val="Heading3Char"/>
    <w:unhideWhenUsed/>
    <w:qFormat/>
    <w:rsid w:val="00F72EC9"/>
    <w:pPr>
      <w:spacing w:before="120" w:after="120"/>
      <w:jc w:val="center"/>
      <w:outlineLvl w:val="2"/>
    </w:pPr>
    <w:rPr>
      <w:rFonts w:ascii="Tahoma" w:hAnsi="Tahoma" w:cs="Tahoma"/>
      <w:b/>
    </w:rPr>
  </w:style>
  <w:style w:type="paragraph" w:styleId="Heading4">
    <w:name w:val="heading 4"/>
    <w:basedOn w:val="Normal"/>
    <w:next w:val="Normal"/>
    <w:link w:val="Heading4Char"/>
    <w:uiPriority w:val="9"/>
    <w:qFormat/>
    <w:rsid w:val="00B048E8"/>
    <w:pPr>
      <w:keepNext/>
      <w:ind w:right="62"/>
      <w:jc w:val="center"/>
      <w:outlineLvl w:val="3"/>
    </w:pPr>
    <w:rPr>
      <w:rFonts w:ascii="Arial" w:hAnsi="Arial"/>
      <w:b/>
      <w:color w:val="FFFFFF"/>
      <w:spacing w:val="20"/>
      <w:szCs w:val="20"/>
    </w:rPr>
  </w:style>
  <w:style w:type="paragraph" w:styleId="Heading5">
    <w:name w:val="heading 5"/>
    <w:basedOn w:val="Normal"/>
    <w:next w:val="Normal"/>
    <w:link w:val="Heading5Char"/>
    <w:qFormat/>
    <w:rsid w:val="00046973"/>
    <w:pPr>
      <w:keepNext/>
      <w:jc w:val="center"/>
      <w:outlineLvl w:val="4"/>
    </w:pPr>
    <w:rPr>
      <w:rFonts w:ascii="Arial" w:hAnsi="Arial"/>
      <w:b/>
      <w:bCs/>
      <w:sz w:val="22"/>
      <w:szCs w:val="20"/>
    </w:rPr>
  </w:style>
  <w:style w:type="paragraph" w:styleId="Heading8">
    <w:name w:val="heading 8"/>
    <w:basedOn w:val="Normal"/>
    <w:next w:val="Normal"/>
    <w:link w:val="Heading8Char"/>
    <w:qFormat/>
    <w:rsid w:val="00046973"/>
    <w:pPr>
      <w:keepNext/>
      <w:jc w:val="center"/>
      <w:outlineLvl w:val="7"/>
    </w:pPr>
    <w:rPr>
      <w:rFonts w:ascii="Arial" w:hAnsi="Arial"/>
      <w:b/>
      <w:spacing w:val="2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48E8"/>
    <w:pPr>
      <w:jc w:val="center"/>
    </w:pPr>
    <w:rPr>
      <w:rFonts w:ascii="Arial" w:hAnsi="Arial"/>
      <w:sz w:val="32"/>
      <w:szCs w:val="20"/>
    </w:rPr>
  </w:style>
  <w:style w:type="character" w:customStyle="1" w:styleId="Heading1Char">
    <w:name w:val="Heading 1 Char"/>
    <w:basedOn w:val="DefaultParagraphFont"/>
    <w:link w:val="Heading1"/>
    <w:rsid w:val="004D3D84"/>
    <w:rPr>
      <w:rFonts w:ascii="Tahoma" w:hAnsi="Tahoma" w:cs="Tahoma"/>
      <w:b/>
      <w:sz w:val="44"/>
      <w:szCs w:val="44"/>
    </w:rPr>
  </w:style>
  <w:style w:type="paragraph" w:styleId="Subtitle">
    <w:name w:val="Subtitle"/>
    <w:basedOn w:val="Normal"/>
    <w:link w:val="SubtitleChar"/>
    <w:uiPriority w:val="11"/>
    <w:qFormat/>
    <w:rsid w:val="00B048E8"/>
    <w:pPr>
      <w:spacing w:before="240"/>
      <w:jc w:val="both"/>
    </w:pPr>
    <w:rPr>
      <w:rFonts w:ascii="Arial" w:hAnsi="Arial"/>
      <w:sz w:val="16"/>
      <w:szCs w:val="20"/>
    </w:rPr>
  </w:style>
  <w:style w:type="character" w:customStyle="1" w:styleId="SubtitleChar">
    <w:name w:val="Subtitle Char"/>
    <w:basedOn w:val="DefaultParagraphFont"/>
    <w:link w:val="Subtitle"/>
    <w:uiPriority w:val="11"/>
    <w:rsid w:val="00F5374B"/>
    <w:rPr>
      <w:rFonts w:ascii="Arial" w:hAnsi="Arial"/>
      <w:sz w:val="16"/>
    </w:rPr>
  </w:style>
  <w:style w:type="character" w:customStyle="1" w:styleId="Heading2Char">
    <w:name w:val="Heading 2 Char"/>
    <w:basedOn w:val="DefaultParagraphFont"/>
    <w:link w:val="Heading2"/>
    <w:uiPriority w:val="9"/>
    <w:rsid w:val="0002637A"/>
    <w:rPr>
      <w:rFonts w:ascii="Tahoma" w:hAnsi="Tahoma" w:cs="Tahoma"/>
      <w:b/>
      <w:sz w:val="28"/>
      <w:szCs w:val="28"/>
    </w:rPr>
  </w:style>
  <w:style w:type="character" w:customStyle="1" w:styleId="Heading3Char">
    <w:name w:val="Heading 3 Char"/>
    <w:basedOn w:val="DefaultParagraphFont"/>
    <w:link w:val="Heading3"/>
    <w:rsid w:val="00F72EC9"/>
    <w:rPr>
      <w:rFonts w:ascii="Tahoma" w:hAnsi="Tahoma" w:cs="Tahoma"/>
      <w:b/>
      <w:sz w:val="24"/>
      <w:szCs w:val="24"/>
    </w:rPr>
  </w:style>
  <w:style w:type="character" w:customStyle="1" w:styleId="Heading4Char">
    <w:name w:val="Heading 4 Char"/>
    <w:basedOn w:val="DefaultParagraphFont"/>
    <w:link w:val="Heading4"/>
    <w:uiPriority w:val="9"/>
    <w:rsid w:val="00046973"/>
    <w:rPr>
      <w:rFonts w:ascii="Arial" w:hAnsi="Arial"/>
      <w:b/>
      <w:color w:val="FFFFFF"/>
      <w:spacing w:val="20"/>
      <w:sz w:val="24"/>
    </w:rPr>
  </w:style>
  <w:style w:type="character" w:customStyle="1" w:styleId="Heading5Char">
    <w:name w:val="Heading 5 Char"/>
    <w:basedOn w:val="DefaultParagraphFont"/>
    <w:link w:val="Heading5"/>
    <w:rsid w:val="00046973"/>
    <w:rPr>
      <w:rFonts w:ascii="Arial" w:hAnsi="Arial"/>
      <w:b/>
      <w:bCs/>
      <w:sz w:val="22"/>
    </w:rPr>
  </w:style>
  <w:style w:type="character" w:customStyle="1" w:styleId="Heading8Char">
    <w:name w:val="Heading 8 Char"/>
    <w:basedOn w:val="DefaultParagraphFont"/>
    <w:link w:val="Heading8"/>
    <w:rsid w:val="00046973"/>
    <w:rPr>
      <w:rFonts w:ascii="Arial" w:hAnsi="Arial"/>
      <w:b/>
      <w:spacing w:val="20"/>
      <w:sz w:val="14"/>
    </w:rPr>
  </w:style>
  <w:style w:type="paragraph" w:styleId="Footer">
    <w:name w:val="footer"/>
    <w:basedOn w:val="Normal"/>
    <w:link w:val="FooterChar"/>
    <w:uiPriority w:val="99"/>
    <w:rsid w:val="00B8302F"/>
    <w:pPr>
      <w:tabs>
        <w:tab w:val="center" w:pos="4320"/>
        <w:tab w:val="right" w:pos="8640"/>
      </w:tabs>
    </w:pPr>
  </w:style>
  <w:style w:type="character" w:customStyle="1" w:styleId="FooterChar">
    <w:name w:val="Footer Char"/>
    <w:basedOn w:val="DefaultParagraphFont"/>
    <w:link w:val="Footer"/>
    <w:uiPriority w:val="99"/>
    <w:rsid w:val="00046973"/>
    <w:rPr>
      <w:sz w:val="24"/>
      <w:szCs w:val="24"/>
    </w:rPr>
  </w:style>
  <w:style w:type="character" w:styleId="PageNumber">
    <w:name w:val="page number"/>
    <w:basedOn w:val="DefaultParagraphFont"/>
    <w:rsid w:val="00B8302F"/>
  </w:style>
  <w:style w:type="paragraph" w:styleId="BodyText2">
    <w:name w:val="Body Text 2"/>
    <w:basedOn w:val="Normal"/>
    <w:link w:val="BodyText2Char"/>
    <w:rsid w:val="00F3407B"/>
    <w:rPr>
      <w:rFonts w:ascii="Arial" w:hAnsi="Arial"/>
      <w:sz w:val="14"/>
      <w:szCs w:val="20"/>
    </w:rPr>
  </w:style>
  <w:style w:type="character" w:customStyle="1" w:styleId="BodyText2Char">
    <w:name w:val="Body Text 2 Char"/>
    <w:basedOn w:val="DefaultParagraphFont"/>
    <w:link w:val="BodyText2"/>
    <w:rsid w:val="00046973"/>
    <w:rPr>
      <w:rFonts w:ascii="Arial" w:hAnsi="Arial"/>
      <w:sz w:val="14"/>
    </w:rPr>
  </w:style>
  <w:style w:type="paragraph" w:styleId="Header">
    <w:name w:val="header"/>
    <w:basedOn w:val="Normal"/>
    <w:link w:val="HeaderChar"/>
    <w:rsid w:val="009D032C"/>
    <w:pPr>
      <w:tabs>
        <w:tab w:val="center" w:pos="4320"/>
        <w:tab w:val="right" w:pos="8640"/>
      </w:tabs>
    </w:pPr>
  </w:style>
  <w:style w:type="character" w:customStyle="1" w:styleId="HeaderChar">
    <w:name w:val="Header Char"/>
    <w:basedOn w:val="DefaultParagraphFont"/>
    <w:link w:val="Header"/>
    <w:rsid w:val="00046973"/>
    <w:rPr>
      <w:sz w:val="24"/>
      <w:szCs w:val="24"/>
    </w:rPr>
  </w:style>
  <w:style w:type="paragraph" w:styleId="BalloonText">
    <w:name w:val="Balloon Text"/>
    <w:basedOn w:val="Normal"/>
    <w:link w:val="BalloonTextChar"/>
    <w:semiHidden/>
    <w:rsid w:val="006F102B"/>
    <w:rPr>
      <w:rFonts w:ascii="Tahoma" w:hAnsi="Tahoma" w:cs="Tahoma"/>
      <w:sz w:val="16"/>
      <w:szCs w:val="16"/>
    </w:rPr>
  </w:style>
  <w:style w:type="character" w:customStyle="1" w:styleId="BalloonTextChar">
    <w:name w:val="Balloon Text Char"/>
    <w:basedOn w:val="DefaultParagraphFont"/>
    <w:link w:val="BalloonText"/>
    <w:semiHidden/>
    <w:rsid w:val="00046973"/>
    <w:rPr>
      <w:rFonts w:ascii="Tahoma" w:hAnsi="Tahoma" w:cs="Tahoma"/>
      <w:sz w:val="16"/>
      <w:szCs w:val="16"/>
    </w:rPr>
  </w:style>
  <w:style w:type="paragraph" w:styleId="ListParagraph">
    <w:name w:val="List Paragraph"/>
    <w:basedOn w:val="Normal"/>
    <w:uiPriority w:val="34"/>
    <w:qFormat/>
    <w:rsid w:val="00BC5D0E"/>
    <w:pPr>
      <w:widowControl w:val="0"/>
      <w:suppressAutoHyphens/>
      <w:ind w:left="720"/>
    </w:pPr>
    <w:rPr>
      <w:rFonts w:ascii="Arial" w:hAnsi="Arial"/>
      <w:sz w:val="18"/>
      <w:szCs w:val="18"/>
      <w:lang w:eastAsia="ar-SA"/>
    </w:rPr>
  </w:style>
  <w:style w:type="paragraph" w:styleId="DocumentMap">
    <w:name w:val="Document Map"/>
    <w:basedOn w:val="Normal"/>
    <w:link w:val="DocumentMapChar"/>
    <w:rsid w:val="0079092C"/>
    <w:rPr>
      <w:rFonts w:ascii="Tahoma" w:hAnsi="Tahoma" w:cs="Tahoma"/>
      <w:sz w:val="16"/>
      <w:szCs w:val="16"/>
    </w:rPr>
  </w:style>
  <w:style w:type="character" w:customStyle="1" w:styleId="DocumentMapChar">
    <w:name w:val="Document Map Char"/>
    <w:basedOn w:val="DefaultParagraphFont"/>
    <w:link w:val="DocumentMap"/>
    <w:rsid w:val="0079092C"/>
    <w:rPr>
      <w:rFonts w:ascii="Tahoma" w:hAnsi="Tahoma" w:cs="Tahoma"/>
      <w:sz w:val="16"/>
      <w:szCs w:val="16"/>
    </w:rPr>
  </w:style>
  <w:style w:type="character" w:styleId="Hyperlink">
    <w:name w:val="Hyperlink"/>
    <w:basedOn w:val="DefaultParagraphFont"/>
    <w:uiPriority w:val="99"/>
    <w:rsid w:val="004E4F4E"/>
    <w:rPr>
      <w:color w:val="0000FF" w:themeColor="hyperlink"/>
      <w:u w:val="single"/>
    </w:rPr>
  </w:style>
  <w:style w:type="table" w:styleId="TableGrid">
    <w:name w:val="Table Grid"/>
    <w:basedOn w:val="TableNormal"/>
    <w:uiPriority w:val="59"/>
    <w:rsid w:val="00C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11328"/>
    <w:rPr>
      <w:sz w:val="20"/>
      <w:szCs w:val="20"/>
    </w:rPr>
  </w:style>
  <w:style w:type="character" w:customStyle="1" w:styleId="FootnoteTextChar">
    <w:name w:val="Footnote Text Char"/>
    <w:basedOn w:val="DefaultParagraphFont"/>
    <w:link w:val="FootnoteText"/>
    <w:semiHidden/>
    <w:rsid w:val="00811328"/>
  </w:style>
  <w:style w:type="character" w:styleId="FootnoteReference">
    <w:name w:val="footnote reference"/>
    <w:basedOn w:val="DefaultParagraphFont"/>
    <w:semiHidden/>
    <w:unhideWhenUsed/>
    <w:rsid w:val="00811328"/>
    <w:rPr>
      <w:vertAlign w:val="superscript"/>
    </w:rPr>
  </w:style>
  <w:style w:type="paragraph" w:styleId="BodyText">
    <w:name w:val="Body Text"/>
    <w:basedOn w:val="Normal"/>
    <w:link w:val="BodyTextChar"/>
    <w:rsid w:val="00046973"/>
    <w:pPr>
      <w:widowControl w:val="0"/>
      <w:jc w:val="both"/>
    </w:pPr>
    <w:rPr>
      <w:rFonts w:ascii="Arial" w:hAnsi="Arial"/>
      <w:snapToGrid w:val="0"/>
      <w:sz w:val="22"/>
      <w:szCs w:val="20"/>
    </w:rPr>
  </w:style>
  <w:style w:type="character" w:customStyle="1" w:styleId="BodyTextChar">
    <w:name w:val="Body Text Char"/>
    <w:basedOn w:val="DefaultParagraphFont"/>
    <w:link w:val="BodyText"/>
    <w:rsid w:val="00046973"/>
    <w:rPr>
      <w:rFonts w:ascii="Arial" w:hAnsi="Arial"/>
      <w:snapToGrid w:val="0"/>
      <w:sz w:val="22"/>
    </w:rPr>
  </w:style>
  <w:style w:type="paragraph" w:styleId="Caption">
    <w:name w:val="caption"/>
    <w:basedOn w:val="Normal"/>
    <w:next w:val="Normal"/>
    <w:rsid w:val="00046973"/>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FN-Filename">
    <w:name w:val="FN-Filename"/>
    <w:basedOn w:val="BodyText"/>
    <w:rsid w:val="00046973"/>
    <w:pPr>
      <w:widowControl/>
      <w:overflowPunct w:val="0"/>
      <w:autoSpaceDE w:val="0"/>
      <w:autoSpaceDN w:val="0"/>
      <w:adjustRightInd w:val="0"/>
      <w:jc w:val="right"/>
      <w:textAlignment w:val="baseline"/>
    </w:pPr>
    <w:rPr>
      <w:rFonts w:ascii="CG Times (WN)" w:hAnsi="CG Times (WN)"/>
      <w:snapToGrid/>
      <w:sz w:val="18"/>
    </w:rPr>
  </w:style>
  <w:style w:type="paragraph" w:customStyle="1" w:styleId="StateReportHeading">
    <w:name w:val="State Report Heading"/>
    <w:basedOn w:val="Subtitle"/>
    <w:link w:val="StateReportHeadingChar"/>
    <w:rsid w:val="00046973"/>
    <w:pPr>
      <w:pBdr>
        <w:bottom w:val="thickThinSmallGap" w:sz="12" w:space="1" w:color="auto"/>
      </w:pBdr>
      <w:jc w:val="center"/>
    </w:pPr>
    <w:rPr>
      <w:rFonts w:cs="Arial"/>
      <w:b/>
      <w:sz w:val="28"/>
      <w:szCs w:val="28"/>
    </w:rPr>
  </w:style>
  <w:style w:type="character" w:customStyle="1" w:styleId="StateReportHeadingChar">
    <w:name w:val="State Report Heading Char"/>
    <w:basedOn w:val="SubtitleChar"/>
    <w:link w:val="StateReportHeading"/>
    <w:rsid w:val="00046973"/>
    <w:rPr>
      <w:rFonts w:ascii="Arial" w:hAnsi="Arial" w:cs="Arial"/>
      <w:b/>
      <w:sz w:val="28"/>
      <w:szCs w:val="28"/>
    </w:rPr>
  </w:style>
  <w:style w:type="paragraph" w:customStyle="1" w:styleId="Normal1">
    <w:name w:val="Normal1"/>
    <w:basedOn w:val="Normal"/>
    <w:link w:val="NormalChar"/>
    <w:qFormat/>
    <w:rsid w:val="00046973"/>
    <w:pPr>
      <w:widowControl w:val="0"/>
    </w:pPr>
    <w:rPr>
      <w:rFonts w:ascii="Arial" w:hAnsi="Arial" w:cs="Arial"/>
      <w:snapToGrid w:val="0"/>
      <w:szCs w:val="20"/>
    </w:rPr>
  </w:style>
  <w:style w:type="character" w:customStyle="1" w:styleId="NormalChar">
    <w:name w:val="Normal Char"/>
    <w:basedOn w:val="DefaultParagraphFont"/>
    <w:link w:val="Normal1"/>
    <w:rsid w:val="00046973"/>
    <w:rPr>
      <w:rFonts w:ascii="Arial" w:hAnsi="Arial" w:cs="Arial"/>
      <w:snapToGrid w:val="0"/>
      <w:sz w:val="24"/>
    </w:rPr>
  </w:style>
  <w:style w:type="character" w:styleId="SubtleEmphasis">
    <w:name w:val="Subtle Emphasis"/>
    <w:basedOn w:val="DefaultParagraphFont"/>
    <w:uiPriority w:val="19"/>
    <w:rsid w:val="00046973"/>
    <w:rPr>
      <w:i/>
      <w:iCs/>
      <w:color w:val="808080" w:themeColor="text1" w:themeTint="7F"/>
    </w:rPr>
  </w:style>
  <w:style w:type="character" w:styleId="SubtleReference">
    <w:name w:val="Subtle Reference"/>
    <w:basedOn w:val="DefaultParagraphFont"/>
    <w:uiPriority w:val="31"/>
    <w:qFormat/>
    <w:rsid w:val="00046973"/>
    <w:rPr>
      <w:smallCaps/>
      <w:color w:val="C0504D" w:themeColor="accent2"/>
      <w:u w:val="single"/>
    </w:rPr>
  </w:style>
  <w:style w:type="table" w:customStyle="1" w:styleId="TableGridLight1">
    <w:name w:val="Table Grid Light1"/>
    <w:basedOn w:val="TableNormal"/>
    <w:uiPriority w:val="40"/>
    <w:rsid w:val="00046973"/>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46973"/>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46973"/>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leChar">
    <w:name w:val="Title Char"/>
    <w:basedOn w:val="DefaultParagraphFont"/>
    <w:link w:val="Title"/>
    <w:uiPriority w:val="10"/>
    <w:rsid w:val="004633A7"/>
    <w:rPr>
      <w:rFonts w:ascii="Arial" w:hAnsi="Arial"/>
      <w:sz w:val="32"/>
    </w:rPr>
  </w:style>
  <w:style w:type="paragraph" w:styleId="EnvelopeReturn">
    <w:name w:val="envelope return"/>
    <w:basedOn w:val="Normal"/>
    <w:rsid w:val="001F7ED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62"/>
    <w:rPr>
      <w:sz w:val="24"/>
      <w:szCs w:val="24"/>
    </w:rPr>
  </w:style>
  <w:style w:type="paragraph" w:styleId="Heading1">
    <w:name w:val="heading 1"/>
    <w:basedOn w:val="Title"/>
    <w:next w:val="Normal"/>
    <w:link w:val="Heading1Char"/>
    <w:qFormat/>
    <w:rsid w:val="004D3D84"/>
    <w:pPr>
      <w:spacing w:after="400"/>
      <w:outlineLvl w:val="0"/>
    </w:pPr>
    <w:rPr>
      <w:rFonts w:ascii="Tahoma" w:hAnsi="Tahoma" w:cs="Tahoma"/>
      <w:b/>
      <w:sz w:val="44"/>
      <w:szCs w:val="44"/>
    </w:rPr>
  </w:style>
  <w:style w:type="paragraph" w:styleId="Heading2">
    <w:name w:val="heading 2"/>
    <w:basedOn w:val="Subtitle"/>
    <w:next w:val="Normal"/>
    <w:link w:val="Heading2Char"/>
    <w:unhideWhenUsed/>
    <w:qFormat/>
    <w:rsid w:val="0002637A"/>
    <w:pPr>
      <w:pBdr>
        <w:bottom w:val="thickThinSmallGap" w:sz="12" w:space="1" w:color="auto"/>
      </w:pBdr>
      <w:spacing w:before="120"/>
      <w:jc w:val="center"/>
      <w:outlineLvl w:val="1"/>
    </w:pPr>
    <w:rPr>
      <w:rFonts w:ascii="Tahoma" w:hAnsi="Tahoma" w:cs="Tahoma"/>
      <w:b/>
      <w:sz w:val="28"/>
      <w:szCs w:val="28"/>
    </w:rPr>
  </w:style>
  <w:style w:type="paragraph" w:styleId="Heading3">
    <w:name w:val="heading 3"/>
    <w:basedOn w:val="Normal"/>
    <w:next w:val="Normal"/>
    <w:link w:val="Heading3Char"/>
    <w:unhideWhenUsed/>
    <w:qFormat/>
    <w:rsid w:val="00F72EC9"/>
    <w:pPr>
      <w:spacing w:before="120" w:after="120"/>
      <w:jc w:val="center"/>
      <w:outlineLvl w:val="2"/>
    </w:pPr>
    <w:rPr>
      <w:rFonts w:ascii="Tahoma" w:hAnsi="Tahoma" w:cs="Tahoma"/>
      <w:b/>
    </w:rPr>
  </w:style>
  <w:style w:type="paragraph" w:styleId="Heading4">
    <w:name w:val="heading 4"/>
    <w:basedOn w:val="Normal"/>
    <w:next w:val="Normal"/>
    <w:link w:val="Heading4Char"/>
    <w:uiPriority w:val="9"/>
    <w:qFormat/>
    <w:rsid w:val="00B048E8"/>
    <w:pPr>
      <w:keepNext/>
      <w:ind w:right="62"/>
      <w:jc w:val="center"/>
      <w:outlineLvl w:val="3"/>
    </w:pPr>
    <w:rPr>
      <w:rFonts w:ascii="Arial" w:hAnsi="Arial"/>
      <w:b/>
      <w:color w:val="FFFFFF"/>
      <w:spacing w:val="20"/>
      <w:szCs w:val="20"/>
    </w:rPr>
  </w:style>
  <w:style w:type="paragraph" w:styleId="Heading5">
    <w:name w:val="heading 5"/>
    <w:basedOn w:val="Normal"/>
    <w:next w:val="Normal"/>
    <w:link w:val="Heading5Char"/>
    <w:qFormat/>
    <w:rsid w:val="00046973"/>
    <w:pPr>
      <w:keepNext/>
      <w:jc w:val="center"/>
      <w:outlineLvl w:val="4"/>
    </w:pPr>
    <w:rPr>
      <w:rFonts w:ascii="Arial" w:hAnsi="Arial"/>
      <w:b/>
      <w:bCs/>
      <w:sz w:val="22"/>
      <w:szCs w:val="20"/>
    </w:rPr>
  </w:style>
  <w:style w:type="paragraph" w:styleId="Heading8">
    <w:name w:val="heading 8"/>
    <w:basedOn w:val="Normal"/>
    <w:next w:val="Normal"/>
    <w:link w:val="Heading8Char"/>
    <w:qFormat/>
    <w:rsid w:val="00046973"/>
    <w:pPr>
      <w:keepNext/>
      <w:jc w:val="center"/>
      <w:outlineLvl w:val="7"/>
    </w:pPr>
    <w:rPr>
      <w:rFonts w:ascii="Arial" w:hAnsi="Arial"/>
      <w:b/>
      <w:spacing w:val="2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48E8"/>
    <w:pPr>
      <w:jc w:val="center"/>
    </w:pPr>
    <w:rPr>
      <w:rFonts w:ascii="Arial" w:hAnsi="Arial"/>
      <w:sz w:val="32"/>
      <w:szCs w:val="20"/>
    </w:rPr>
  </w:style>
  <w:style w:type="character" w:customStyle="1" w:styleId="Heading1Char">
    <w:name w:val="Heading 1 Char"/>
    <w:basedOn w:val="DefaultParagraphFont"/>
    <w:link w:val="Heading1"/>
    <w:rsid w:val="004D3D84"/>
    <w:rPr>
      <w:rFonts w:ascii="Tahoma" w:hAnsi="Tahoma" w:cs="Tahoma"/>
      <w:b/>
      <w:sz w:val="44"/>
      <w:szCs w:val="44"/>
    </w:rPr>
  </w:style>
  <w:style w:type="paragraph" w:styleId="Subtitle">
    <w:name w:val="Subtitle"/>
    <w:basedOn w:val="Normal"/>
    <w:link w:val="SubtitleChar"/>
    <w:uiPriority w:val="11"/>
    <w:qFormat/>
    <w:rsid w:val="00B048E8"/>
    <w:pPr>
      <w:spacing w:before="240"/>
      <w:jc w:val="both"/>
    </w:pPr>
    <w:rPr>
      <w:rFonts w:ascii="Arial" w:hAnsi="Arial"/>
      <w:sz w:val="16"/>
      <w:szCs w:val="20"/>
    </w:rPr>
  </w:style>
  <w:style w:type="character" w:customStyle="1" w:styleId="SubtitleChar">
    <w:name w:val="Subtitle Char"/>
    <w:basedOn w:val="DefaultParagraphFont"/>
    <w:link w:val="Subtitle"/>
    <w:uiPriority w:val="11"/>
    <w:rsid w:val="00F5374B"/>
    <w:rPr>
      <w:rFonts w:ascii="Arial" w:hAnsi="Arial"/>
      <w:sz w:val="16"/>
    </w:rPr>
  </w:style>
  <w:style w:type="character" w:customStyle="1" w:styleId="Heading2Char">
    <w:name w:val="Heading 2 Char"/>
    <w:basedOn w:val="DefaultParagraphFont"/>
    <w:link w:val="Heading2"/>
    <w:uiPriority w:val="9"/>
    <w:rsid w:val="0002637A"/>
    <w:rPr>
      <w:rFonts w:ascii="Tahoma" w:hAnsi="Tahoma" w:cs="Tahoma"/>
      <w:b/>
      <w:sz w:val="28"/>
      <w:szCs w:val="28"/>
    </w:rPr>
  </w:style>
  <w:style w:type="character" w:customStyle="1" w:styleId="Heading3Char">
    <w:name w:val="Heading 3 Char"/>
    <w:basedOn w:val="DefaultParagraphFont"/>
    <w:link w:val="Heading3"/>
    <w:rsid w:val="00F72EC9"/>
    <w:rPr>
      <w:rFonts w:ascii="Tahoma" w:hAnsi="Tahoma" w:cs="Tahoma"/>
      <w:b/>
      <w:sz w:val="24"/>
      <w:szCs w:val="24"/>
    </w:rPr>
  </w:style>
  <w:style w:type="character" w:customStyle="1" w:styleId="Heading4Char">
    <w:name w:val="Heading 4 Char"/>
    <w:basedOn w:val="DefaultParagraphFont"/>
    <w:link w:val="Heading4"/>
    <w:uiPriority w:val="9"/>
    <w:rsid w:val="00046973"/>
    <w:rPr>
      <w:rFonts w:ascii="Arial" w:hAnsi="Arial"/>
      <w:b/>
      <w:color w:val="FFFFFF"/>
      <w:spacing w:val="20"/>
      <w:sz w:val="24"/>
    </w:rPr>
  </w:style>
  <w:style w:type="character" w:customStyle="1" w:styleId="Heading5Char">
    <w:name w:val="Heading 5 Char"/>
    <w:basedOn w:val="DefaultParagraphFont"/>
    <w:link w:val="Heading5"/>
    <w:rsid w:val="00046973"/>
    <w:rPr>
      <w:rFonts w:ascii="Arial" w:hAnsi="Arial"/>
      <w:b/>
      <w:bCs/>
      <w:sz w:val="22"/>
    </w:rPr>
  </w:style>
  <w:style w:type="character" w:customStyle="1" w:styleId="Heading8Char">
    <w:name w:val="Heading 8 Char"/>
    <w:basedOn w:val="DefaultParagraphFont"/>
    <w:link w:val="Heading8"/>
    <w:rsid w:val="00046973"/>
    <w:rPr>
      <w:rFonts w:ascii="Arial" w:hAnsi="Arial"/>
      <w:b/>
      <w:spacing w:val="20"/>
      <w:sz w:val="14"/>
    </w:rPr>
  </w:style>
  <w:style w:type="paragraph" w:styleId="Footer">
    <w:name w:val="footer"/>
    <w:basedOn w:val="Normal"/>
    <w:link w:val="FooterChar"/>
    <w:uiPriority w:val="99"/>
    <w:rsid w:val="00B8302F"/>
    <w:pPr>
      <w:tabs>
        <w:tab w:val="center" w:pos="4320"/>
        <w:tab w:val="right" w:pos="8640"/>
      </w:tabs>
    </w:pPr>
  </w:style>
  <w:style w:type="character" w:customStyle="1" w:styleId="FooterChar">
    <w:name w:val="Footer Char"/>
    <w:basedOn w:val="DefaultParagraphFont"/>
    <w:link w:val="Footer"/>
    <w:uiPriority w:val="99"/>
    <w:rsid w:val="00046973"/>
    <w:rPr>
      <w:sz w:val="24"/>
      <w:szCs w:val="24"/>
    </w:rPr>
  </w:style>
  <w:style w:type="character" w:styleId="PageNumber">
    <w:name w:val="page number"/>
    <w:basedOn w:val="DefaultParagraphFont"/>
    <w:rsid w:val="00B8302F"/>
  </w:style>
  <w:style w:type="paragraph" w:styleId="BodyText2">
    <w:name w:val="Body Text 2"/>
    <w:basedOn w:val="Normal"/>
    <w:link w:val="BodyText2Char"/>
    <w:rsid w:val="00F3407B"/>
    <w:rPr>
      <w:rFonts w:ascii="Arial" w:hAnsi="Arial"/>
      <w:sz w:val="14"/>
      <w:szCs w:val="20"/>
    </w:rPr>
  </w:style>
  <w:style w:type="character" w:customStyle="1" w:styleId="BodyText2Char">
    <w:name w:val="Body Text 2 Char"/>
    <w:basedOn w:val="DefaultParagraphFont"/>
    <w:link w:val="BodyText2"/>
    <w:rsid w:val="00046973"/>
    <w:rPr>
      <w:rFonts w:ascii="Arial" w:hAnsi="Arial"/>
      <w:sz w:val="14"/>
    </w:rPr>
  </w:style>
  <w:style w:type="paragraph" w:styleId="Header">
    <w:name w:val="header"/>
    <w:basedOn w:val="Normal"/>
    <w:link w:val="HeaderChar"/>
    <w:rsid w:val="009D032C"/>
    <w:pPr>
      <w:tabs>
        <w:tab w:val="center" w:pos="4320"/>
        <w:tab w:val="right" w:pos="8640"/>
      </w:tabs>
    </w:pPr>
  </w:style>
  <w:style w:type="character" w:customStyle="1" w:styleId="HeaderChar">
    <w:name w:val="Header Char"/>
    <w:basedOn w:val="DefaultParagraphFont"/>
    <w:link w:val="Header"/>
    <w:rsid w:val="00046973"/>
    <w:rPr>
      <w:sz w:val="24"/>
      <w:szCs w:val="24"/>
    </w:rPr>
  </w:style>
  <w:style w:type="paragraph" w:styleId="BalloonText">
    <w:name w:val="Balloon Text"/>
    <w:basedOn w:val="Normal"/>
    <w:link w:val="BalloonTextChar"/>
    <w:semiHidden/>
    <w:rsid w:val="006F102B"/>
    <w:rPr>
      <w:rFonts w:ascii="Tahoma" w:hAnsi="Tahoma" w:cs="Tahoma"/>
      <w:sz w:val="16"/>
      <w:szCs w:val="16"/>
    </w:rPr>
  </w:style>
  <w:style w:type="character" w:customStyle="1" w:styleId="BalloonTextChar">
    <w:name w:val="Balloon Text Char"/>
    <w:basedOn w:val="DefaultParagraphFont"/>
    <w:link w:val="BalloonText"/>
    <w:semiHidden/>
    <w:rsid w:val="00046973"/>
    <w:rPr>
      <w:rFonts w:ascii="Tahoma" w:hAnsi="Tahoma" w:cs="Tahoma"/>
      <w:sz w:val="16"/>
      <w:szCs w:val="16"/>
    </w:rPr>
  </w:style>
  <w:style w:type="paragraph" w:styleId="ListParagraph">
    <w:name w:val="List Paragraph"/>
    <w:basedOn w:val="Normal"/>
    <w:uiPriority w:val="34"/>
    <w:qFormat/>
    <w:rsid w:val="00BC5D0E"/>
    <w:pPr>
      <w:widowControl w:val="0"/>
      <w:suppressAutoHyphens/>
      <w:ind w:left="720"/>
    </w:pPr>
    <w:rPr>
      <w:rFonts w:ascii="Arial" w:hAnsi="Arial"/>
      <w:sz w:val="18"/>
      <w:szCs w:val="18"/>
      <w:lang w:eastAsia="ar-SA"/>
    </w:rPr>
  </w:style>
  <w:style w:type="paragraph" w:styleId="DocumentMap">
    <w:name w:val="Document Map"/>
    <w:basedOn w:val="Normal"/>
    <w:link w:val="DocumentMapChar"/>
    <w:rsid w:val="0079092C"/>
    <w:rPr>
      <w:rFonts w:ascii="Tahoma" w:hAnsi="Tahoma" w:cs="Tahoma"/>
      <w:sz w:val="16"/>
      <w:szCs w:val="16"/>
    </w:rPr>
  </w:style>
  <w:style w:type="character" w:customStyle="1" w:styleId="DocumentMapChar">
    <w:name w:val="Document Map Char"/>
    <w:basedOn w:val="DefaultParagraphFont"/>
    <w:link w:val="DocumentMap"/>
    <w:rsid w:val="0079092C"/>
    <w:rPr>
      <w:rFonts w:ascii="Tahoma" w:hAnsi="Tahoma" w:cs="Tahoma"/>
      <w:sz w:val="16"/>
      <w:szCs w:val="16"/>
    </w:rPr>
  </w:style>
  <w:style w:type="character" w:styleId="Hyperlink">
    <w:name w:val="Hyperlink"/>
    <w:basedOn w:val="DefaultParagraphFont"/>
    <w:uiPriority w:val="99"/>
    <w:rsid w:val="004E4F4E"/>
    <w:rPr>
      <w:color w:val="0000FF" w:themeColor="hyperlink"/>
      <w:u w:val="single"/>
    </w:rPr>
  </w:style>
  <w:style w:type="table" w:styleId="TableGrid">
    <w:name w:val="Table Grid"/>
    <w:basedOn w:val="TableNormal"/>
    <w:uiPriority w:val="59"/>
    <w:rsid w:val="00C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11328"/>
    <w:rPr>
      <w:sz w:val="20"/>
      <w:szCs w:val="20"/>
    </w:rPr>
  </w:style>
  <w:style w:type="character" w:customStyle="1" w:styleId="FootnoteTextChar">
    <w:name w:val="Footnote Text Char"/>
    <w:basedOn w:val="DefaultParagraphFont"/>
    <w:link w:val="FootnoteText"/>
    <w:semiHidden/>
    <w:rsid w:val="00811328"/>
  </w:style>
  <w:style w:type="character" w:styleId="FootnoteReference">
    <w:name w:val="footnote reference"/>
    <w:basedOn w:val="DefaultParagraphFont"/>
    <w:semiHidden/>
    <w:unhideWhenUsed/>
    <w:rsid w:val="00811328"/>
    <w:rPr>
      <w:vertAlign w:val="superscript"/>
    </w:rPr>
  </w:style>
  <w:style w:type="paragraph" w:styleId="BodyText">
    <w:name w:val="Body Text"/>
    <w:basedOn w:val="Normal"/>
    <w:link w:val="BodyTextChar"/>
    <w:rsid w:val="00046973"/>
    <w:pPr>
      <w:widowControl w:val="0"/>
      <w:jc w:val="both"/>
    </w:pPr>
    <w:rPr>
      <w:rFonts w:ascii="Arial" w:hAnsi="Arial"/>
      <w:snapToGrid w:val="0"/>
      <w:sz w:val="22"/>
      <w:szCs w:val="20"/>
    </w:rPr>
  </w:style>
  <w:style w:type="character" w:customStyle="1" w:styleId="BodyTextChar">
    <w:name w:val="Body Text Char"/>
    <w:basedOn w:val="DefaultParagraphFont"/>
    <w:link w:val="BodyText"/>
    <w:rsid w:val="00046973"/>
    <w:rPr>
      <w:rFonts w:ascii="Arial" w:hAnsi="Arial"/>
      <w:snapToGrid w:val="0"/>
      <w:sz w:val="22"/>
    </w:rPr>
  </w:style>
  <w:style w:type="paragraph" w:styleId="Caption">
    <w:name w:val="caption"/>
    <w:basedOn w:val="Normal"/>
    <w:next w:val="Normal"/>
    <w:rsid w:val="00046973"/>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FN-Filename">
    <w:name w:val="FN-Filename"/>
    <w:basedOn w:val="BodyText"/>
    <w:rsid w:val="00046973"/>
    <w:pPr>
      <w:widowControl/>
      <w:overflowPunct w:val="0"/>
      <w:autoSpaceDE w:val="0"/>
      <w:autoSpaceDN w:val="0"/>
      <w:adjustRightInd w:val="0"/>
      <w:jc w:val="right"/>
      <w:textAlignment w:val="baseline"/>
    </w:pPr>
    <w:rPr>
      <w:rFonts w:ascii="CG Times (WN)" w:hAnsi="CG Times (WN)"/>
      <w:snapToGrid/>
      <w:sz w:val="18"/>
    </w:rPr>
  </w:style>
  <w:style w:type="paragraph" w:customStyle="1" w:styleId="StateReportHeading">
    <w:name w:val="State Report Heading"/>
    <w:basedOn w:val="Subtitle"/>
    <w:link w:val="StateReportHeadingChar"/>
    <w:rsid w:val="00046973"/>
    <w:pPr>
      <w:pBdr>
        <w:bottom w:val="thickThinSmallGap" w:sz="12" w:space="1" w:color="auto"/>
      </w:pBdr>
      <w:jc w:val="center"/>
    </w:pPr>
    <w:rPr>
      <w:rFonts w:cs="Arial"/>
      <w:b/>
      <w:sz w:val="28"/>
      <w:szCs w:val="28"/>
    </w:rPr>
  </w:style>
  <w:style w:type="character" w:customStyle="1" w:styleId="StateReportHeadingChar">
    <w:name w:val="State Report Heading Char"/>
    <w:basedOn w:val="SubtitleChar"/>
    <w:link w:val="StateReportHeading"/>
    <w:rsid w:val="00046973"/>
    <w:rPr>
      <w:rFonts w:ascii="Arial" w:hAnsi="Arial" w:cs="Arial"/>
      <w:b/>
      <w:sz w:val="28"/>
      <w:szCs w:val="28"/>
    </w:rPr>
  </w:style>
  <w:style w:type="paragraph" w:customStyle="1" w:styleId="Normal1">
    <w:name w:val="Normal1"/>
    <w:basedOn w:val="Normal"/>
    <w:link w:val="NormalChar"/>
    <w:qFormat/>
    <w:rsid w:val="00046973"/>
    <w:pPr>
      <w:widowControl w:val="0"/>
    </w:pPr>
    <w:rPr>
      <w:rFonts w:ascii="Arial" w:hAnsi="Arial" w:cs="Arial"/>
      <w:snapToGrid w:val="0"/>
      <w:szCs w:val="20"/>
    </w:rPr>
  </w:style>
  <w:style w:type="character" w:customStyle="1" w:styleId="NormalChar">
    <w:name w:val="Normal Char"/>
    <w:basedOn w:val="DefaultParagraphFont"/>
    <w:link w:val="Normal1"/>
    <w:rsid w:val="00046973"/>
    <w:rPr>
      <w:rFonts w:ascii="Arial" w:hAnsi="Arial" w:cs="Arial"/>
      <w:snapToGrid w:val="0"/>
      <w:sz w:val="24"/>
    </w:rPr>
  </w:style>
  <w:style w:type="character" w:styleId="SubtleEmphasis">
    <w:name w:val="Subtle Emphasis"/>
    <w:basedOn w:val="DefaultParagraphFont"/>
    <w:uiPriority w:val="19"/>
    <w:rsid w:val="00046973"/>
    <w:rPr>
      <w:i/>
      <w:iCs/>
      <w:color w:val="808080" w:themeColor="text1" w:themeTint="7F"/>
    </w:rPr>
  </w:style>
  <w:style w:type="character" w:styleId="SubtleReference">
    <w:name w:val="Subtle Reference"/>
    <w:basedOn w:val="DefaultParagraphFont"/>
    <w:uiPriority w:val="31"/>
    <w:qFormat/>
    <w:rsid w:val="00046973"/>
    <w:rPr>
      <w:smallCaps/>
      <w:color w:val="C0504D" w:themeColor="accent2"/>
      <w:u w:val="single"/>
    </w:rPr>
  </w:style>
  <w:style w:type="table" w:customStyle="1" w:styleId="TableGridLight1">
    <w:name w:val="Table Grid Light1"/>
    <w:basedOn w:val="TableNormal"/>
    <w:uiPriority w:val="40"/>
    <w:rsid w:val="00046973"/>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46973"/>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46973"/>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leChar">
    <w:name w:val="Title Char"/>
    <w:basedOn w:val="DefaultParagraphFont"/>
    <w:link w:val="Title"/>
    <w:uiPriority w:val="10"/>
    <w:rsid w:val="004633A7"/>
    <w:rPr>
      <w:rFonts w:ascii="Arial" w:hAnsi="Arial"/>
      <w:sz w:val="32"/>
    </w:rPr>
  </w:style>
  <w:style w:type="paragraph" w:styleId="EnvelopeReturn">
    <w:name w:val="envelope return"/>
    <w:basedOn w:val="Normal"/>
    <w:rsid w:val="001F7ED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mailto:abearse@vccs.edu" TargetMode="Externa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jwells@vccs.ed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footer" Target="footer13.xml"/><Relationship Id="rId10" Type="http://schemas.openxmlformats.org/officeDocument/2006/relationships/hyperlink" Target="mailto:George.willcox@doe.virginia.gov" TargetMode="External"/><Relationship Id="rId19" Type="http://schemas.openxmlformats.org/officeDocument/2006/relationships/footer" Target="footer7.xml"/><Relationship Id="rId31" Type="http://schemas.openxmlformats.org/officeDocument/2006/relationships/hyperlink" Target="mailto:abearse@vccs.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instruction/career_technical/statistics_reports/index.shtml" TargetMode="Externa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hyperlink" Target="mailto:jwells@vccs.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FA3D11718143FEB978825D96A25C92"/>
        <w:category>
          <w:name w:val="General"/>
          <w:gallery w:val="placeholder"/>
        </w:category>
        <w:types>
          <w:type w:val="bbPlcHdr"/>
        </w:types>
        <w:behaviors>
          <w:behavior w:val="content"/>
        </w:behaviors>
        <w:guid w:val="{BE0C04BE-130C-4D7E-9422-0442C8CA1962}"/>
      </w:docPartPr>
      <w:docPartBody>
        <w:p w:rsidR="00D716EB" w:rsidRDefault="00D752B1" w:rsidP="00D752B1">
          <w:pPr>
            <w:pStyle w:val="AAFA3D11718143FEB978825D96A25C92"/>
          </w:pPr>
          <w:r w:rsidRPr="00FB1214">
            <w:rPr>
              <w:rStyle w:val="PlaceholderText"/>
              <w:rFonts w:ascii="Times New Roman" w:hAnsi="Times New Roman"/>
              <w:szCs w:val="24"/>
            </w:rPr>
            <w:t>Choose an item.</w:t>
          </w:r>
        </w:p>
      </w:docPartBody>
    </w:docPart>
    <w:docPart>
      <w:docPartPr>
        <w:name w:val="CBB9E89B0D5D4A1E96EE6D86C37285C5"/>
        <w:category>
          <w:name w:val="General"/>
          <w:gallery w:val="placeholder"/>
        </w:category>
        <w:types>
          <w:type w:val="bbPlcHdr"/>
        </w:types>
        <w:behaviors>
          <w:behavior w:val="content"/>
        </w:behaviors>
        <w:guid w:val="{F2892856-2C8D-49AA-887F-D23BFD784AEF}"/>
      </w:docPartPr>
      <w:docPartBody>
        <w:p w:rsidR="00D716EB" w:rsidRDefault="00D752B1" w:rsidP="00D752B1">
          <w:pPr>
            <w:pStyle w:val="CBB9E89B0D5D4A1E96EE6D86C37285C5"/>
          </w:pPr>
          <w:r w:rsidRPr="00FB1214">
            <w:rPr>
              <w:rStyle w:val="PlaceholderText"/>
              <w:rFonts w:ascii="Times New Roman" w:hAnsi="Times New Roman"/>
              <w:szCs w:val="24"/>
            </w:rPr>
            <w:t>Choose an item.</w:t>
          </w:r>
        </w:p>
      </w:docPartBody>
    </w:docPart>
    <w:docPart>
      <w:docPartPr>
        <w:name w:val="372DC63A75DB40B4B4C8136A55C41984"/>
        <w:category>
          <w:name w:val="General"/>
          <w:gallery w:val="placeholder"/>
        </w:category>
        <w:types>
          <w:type w:val="bbPlcHdr"/>
        </w:types>
        <w:behaviors>
          <w:behavior w:val="content"/>
        </w:behaviors>
        <w:guid w:val="{8F4EF212-E4AE-4CFF-988E-E5D266F8576F}"/>
      </w:docPartPr>
      <w:docPartBody>
        <w:p w:rsidR="00D716EB" w:rsidRDefault="00D752B1" w:rsidP="00D752B1">
          <w:pPr>
            <w:pStyle w:val="372DC63A75DB40B4B4C8136A55C41984"/>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B1"/>
    <w:rsid w:val="00B670DC"/>
    <w:rsid w:val="00D716EB"/>
    <w:rsid w:val="00D7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2B1"/>
    <w:rPr>
      <w:color w:val="808080"/>
    </w:rPr>
  </w:style>
  <w:style w:type="paragraph" w:customStyle="1" w:styleId="AAFA3D11718143FEB978825D96A25C92">
    <w:name w:val="AAFA3D11718143FEB978825D96A25C92"/>
    <w:rsid w:val="00D752B1"/>
  </w:style>
  <w:style w:type="paragraph" w:customStyle="1" w:styleId="CBB9E89B0D5D4A1E96EE6D86C37285C5">
    <w:name w:val="CBB9E89B0D5D4A1E96EE6D86C37285C5"/>
    <w:rsid w:val="00D752B1"/>
  </w:style>
  <w:style w:type="paragraph" w:customStyle="1" w:styleId="372DC63A75DB40B4B4C8136A55C41984">
    <w:name w:val="372DC63A75DB40B4B4C8136A55C41984"/>
    <w:rsid w:val="00D752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2B1"/>
    <w:rPr>
      <w:color w:val="808080"/>
    </w:rPr>
  </w:style>
  <w:style w:type="paragraph" w:customStyle="1" w:styleId="AAFA3D11718143FEB978825D96A25C92">
    <w:name w:val="AAFA3D11718143FEB978825D96A25C92"/>
    <w:rsid w:val="00D752B1"/>
  </w:style>
  <w:style w:type="paragraph" w:customStyle="1" w:styleId="CBB9E89B0D5D4A1E96EE6D86C37285C5">
    <w:name w:val="CBB9E89B0D5D4A1E96EE6D86C37285C5"/>
    <w:rsid w:val="00D752B1"/>
  </w:style>
  <w:style w:type="paragraph" w:customStyle="1" w:styleId="372DC63A75DB40B4B4C8136A55C41984">
    <w:name w:val="372DC63A75DB40B4B4C8136A55C41984"/>
    <w:rsid w:val="00D7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D2CD-CBE1-46C7-8604-D266EB7D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12267</Words>
  <Characters>69941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Board Agenda Item</vt:lpstr>
    </vt:vector>
  </TitlesOfParts>
  <Company>Virginia IT Infrastructure Partnership</Company>
  <LinksUpToDate>false</LinksUpToDate>
  <CharactersWithSpaces>82044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Item</dc:title>
  <dc:creator>doe</dc:creator>
  <cp:lastModifiedBy>Emily V. Webb (DOE) </cp:lastModifiedBy>
  <cp:revision>5</cp:revision>
  <cp:lastPrinted>2019-03-04T21:45:00Z</cp:lastPrinted>
  <dcterms:created xsi:type="dcterms:W3CDTF">2019-03-07T22:27:00Z</dcterms:created>
  <dcterms:modified xsi:type="dcterms:W3CDTF">2019-03-07T22:28:00Z</dcterms:modified>
</cp:coreProperties>
</file>