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21B32" w14:paraId="1B67E776" w14:textId="77777777">
        <w:trPr>
          <w:trHeight w:val="144"/>
        </w:trPr>
        <w:tc>
          <w:tcPr>
            <w:tcW w:w="7824" w:type="dxa"/>
            <w:tcMar>
              <w:left w:w="115" w:type="dxa"/>
              <w:right w:w="115" w:type="dxa"/>
            </w:tcMar>
            <w:vAlign w:val="center"/>
          </w:tcPr>
          <w:p w14:paraId="382586A7" w14:textId="77777777" w:rsidR="00021B32" w:rsidRDefault="00F51279">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pict w14:anchorId="0CEDA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width-percent:0;mso-height-percent:0">
                  <o:lock v:ext="edit" selection="t"/>
                </v:shape>
              </w:pict>
            </w:r>
            <w:r w:rsidR="00BC0E21">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2AB8CC9" w14:textId="77777777" w:rsidR="00021B32" w:rsidRDefault="00021B32">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5A44C5DF" w14:textId="77777777" w:rsidR="00021B32" w:rsidRDefault="00BC0E2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702F4F4C" wp14:editId="620200EE">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7C275F79" w14:textId="77777777" w:rsidR="00021B32" w:rsidRDefault="00021B32">
      <w:pPr>
        <w:pStyle w:val="Heading1"/>
        <w:spacing w:before="0"/>
        <w:rPr>
          <w:rFonts w:ascii="Times New Roman" w:eastAsia="Times New Roman" w:hAnsi="Times New Roman" w:cs="Times New Roman"/>
          <w:color w:val="000000"/>
          <w:sz w:val="24"/>
          <w:szCs w:val="24"/>
        </w:rPr>
      </w:pPr>
    </w:p>
    <w:p w14:paraId="0D869B59" w14:textId="77777777" w:rsidR="00021B32" w:rsidRDefault="00BC0E21">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r>
      <w:r w:rsidR="00D43CE8">
        <w:rPr>
          <w:rFonts w:ascii="Times New Roman" w:eastAsia="Times New Roman" w:hAnsi="Times New Roman" w:cs="Times New Roman"/>
          <w:color w:val="000000"/>
          <w:sz w:val="24"/>
          <w:szCs w:val="24"/>
        </w:rPr>
        <w:t>F</w:t>
      </w:r>
    </w:p>
    <w:p w14:paraId="00025883" w14:textId="77777777" w:rsidR="00021B32" w:rsidRDefault="00BC0E21">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September 17, 2020 </w:t>
      </w:r>
    </w:p>
    <w:p w14:paraId="750A4F63" w14:textId="77777777" w:rsidR="00021B32" w:rsidRDefault="00BC0E21">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t>First Review of the Recommendations for Technical Edits from the Governor’s Commission on African American History Education in Virginia</w:t>
      </w:r>
    </w:p>
    <w:p w14:paraId="279472D7" w14:textId="77777777" w:rsidR="00021B32" w:rsidRDefault="00BC0E21">
      <w:pPr>
        <w:pStyle w:val="Heading4"/>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Presenter: </w:t>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t>Dr. James F. Lane, Superintendent of Public Instruction</w:t>
      </w:r>
      <w:r>
        <w:rPr>
          <w:rFonts w:ascii="Times New Roman" w:eastAsia="Times New Roman" w:hAnsi="Times New Roman" w:cs="Times New Roman"/>
          <w:i w:val="0"/>
          <w:color w:val="000000"/>
          <w:sz w:val="24"/>
          <w:szCs w:val="24"/>
        </w:rPr>
        <w:br/>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t xml:space="preserve">Ms. Christonya Brown, History and Social Science Coordinator </w:t>
      </w:r>
    </w:p>
    <w:p w14:paraId="05067CB3" w14:textId="77777777" w:rsidR="00021B32" w:rsidRDefault="00BC0E21">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hyperlink r:id="rId9">
        <w:r>
          <w:rPr>
            <w:rFonts w:ascii="Times New Roman" w:eastAsia="Times New Roman" w:hAnsi="Times New Roman" w:cs="Times New Roman"/>
            <w:b/>
            <w:color w:val="1155CC"/>
            <w:sz w:val="24"/>
            <w:szCs w:val="24"/>
            <w:u w:val="single"/>
          </w:rPr>
          <w:t>Christonya.Brown@doe.virginia.gov</w:t>
        </w:r>
      </w:hyperlink>
      <w:r>
        <w:rPr>
          <w:rFonts w:ascii="Times New Roman" w:eastAsia="Times New Roman" w:hAnsi="Times New Roman" w:cs="Times New Roman"/>
          <w:b/>
          <w:color w:val="000000"/>
          <w:sz w:val="24"/>
          <w:szCs w:val="24"/>
        </w:rPr>
        <w:tab/>
        <w:t>Phone: 804-225-2893</w:t>
      </w:r>
    </w:p>
    <w:p w14:paraId="64EA834A" w14:textId="77777777" w:rsidR="00021B32" w:rsidRDefault="00021B32"/>
    <w:p w14:paraId="13BBAACB"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Purpose of Presentation: </w:t>
      </w:r>
    </w:p>
    <w:p w14:paraId="2193D95B" w14:textId="77777777" w:rsidR="00D43CE8" w:rsidRPr="00D43CE8" w:rsidRDefault="00F51279" w:rsidP="00D43CE8">
      <w:pPr>
        <w:spacing w:after="0"/>
        <w:rPr>
          <w:rFonts w:ascii="Times New Roman" w:eastAsiaTheme="minorHAnsi" w:hAnsi="Times New Roman" w:cs="Times New Roman"/>
          <w:sz w:val="24"/>
        </w:rPr>
      </w:pPr>
      <w:sdt>
        <w:sdtPr>
          <w:rPr>
            <w:rFonts w:ascii="Times New Roman" w:eastAsiaTheme="minorHAnsi" w:hAnsi="Times New Roman" w:cs="Times New Roman"/>
            <w:sz w:val="24"/>
          </w:rPr>
          <w:id w:val="277720711"/>
          <w:placeholder>
            <w:docPart w:val="9EF7E03DCC0543ADBC32B65F6BC6FA0E"/>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43CE8">
            <w:rPr>
              <w:rFonts w:ascii="Times New Roman" w:eastAsiaTheme="minorHAnsi" w:hAnsi="Times New Roman" w:cs="Times New Roman"/>
              <w:sz w:val="24"/>
            </w:rPr>
            <w:t>Other initiative or requirement. Specify below:</w:t>
          </w:r>
        </w:sdtContent>
      </w:sdt>
    </w:p>
    <w:p w14:paraId="400646F5" w14:textId="77777777" w:rsidR="00021B32" w:rsidRDefault="00D43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r</w:t>
      </w:r>
      <w:r w:rsidR="00BC0E21">
        <w:rPr>
          <w:rFonts w:ascii="Times New Roman" w:eastAsia="Times New Roman" w:hAnsi="Times New Roman" w:cs="Times New Roman"/>
          <w:sz w:val="24"/>
          <w:szCs w:val="24"/>
        </w:rPr>
        <w:t xml:space="preserve">ecommendations made by the Standards Subcommittee of the Governor’s Commission on African American History Education in Virginia (the Commission).  </w:t>
      </w:r>
    </w:p>
    <w:p w14:paraId="4BDD091C" w14:textId="77777777" w:rsidR="00021B32" w:rsidRDefault="00BC0E21">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14:paraId="79B3446B"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Standards Subcommittee of the Governor’s Commission on African American History Education in Virginia (the Commission) recommended in their </w:t>
      </w:r>
      <w:hyperlink r:id="rId10">
        <w:r>
          <w:rPr>
            <w:rFonts w:ascii="Times New Roman" w:eastAsia="Times New Roman" w:hAnsi="Times New Roman" w:cs="Times New Roman"/>
            <w:color w:val="1155CC"/>
            <w:sz w:val="24"/>
            <w:szCs w:val="24"/>
            <w:u w:val="single"/>
          </w:rPr>
          <w:t>final report</w:t>
        </w:r>
      </w:hyperlink>
      <w:r>
        <w:rPr>
          <w:rFonts w:ascii="Times New Roman" w:eastAsia="Times New Roman" w:hAnsi="Times New Roman" w:cs="Times New Roman"/>
          <w:sz w:val="24"/>
          <w:szCs w:val="24"/>
        </w:rPr>
        <w:t xml:space="preserve"> to Governor Ralph Northam on Monday, August 31, 2020, technical edits to the Curriculum Frameworks for Kindergarten, Grade One, Grade Two, Virginia Studies, United States History to 1865, United States History: 1865 to the Present, and Virginia and United States History.  These recommendations were for the purpose of “enriching the standards related to African American history.”</w:t>
      </w:r>
    </w:p>
    <w:p w14:paraId="6D54C77C" w14:textId="77777777" w:rsidR="00021B32" w:rsidRDefault="00BC0E21">
      <w:pPr>
        <w:rPr>
          <w:rFonts w:ascii="Times New Roman" w:eastAsia="Times New Roman" w:hAnsi="Times New Roman" w:cs="Times New Roman"/>
          <w:sz w:val="24"/>
          <w:szCs w:val="24"/>
        </w:rPr>
      </w:pPr>
      <w:r w:rsidRPr="008057E9">
        <w:rPr>
          <w:rFonts w:ascii="Times New Roman" w:eastAsia="Times New Roman" w:hAnsi="Times New Roman" w:cs="Times New Roman"/>
          <w:sz w:val="24"/>
          <w:szCs w:val="24"/>
        </w:rPr>
        <w:t>The recommendations have been organized into two categories for Board consideration:</w:t>
      </w:r>
      <w:r>
        <w:rPr>
          <w:rFonts w:ascii="Times New Roman" w:eastAsia="Times New Roman" w:hAnsi="Times New Roman" w:cs="Times New Roman"/>
          <w:sz w:val="24"/>
          <w:szCs w:val="24"/>
        </w:rPr>
        <w:t xml:space="preserve">  </w:t>
      </w:r>
    </w:p>
    <w:p w14:paraId="6875E1BF" w14:textId="77777777" w:rsidR="00021B32" w:rsidRDefault="00BC0E21">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Category One</w:t>
      </w:r>
      <w:r>
        <w:rPr>
          <w:rFonts w:ascii="Times New Roman" w:eastAsia="Times New Roman" w:hAnsi="Times New Roman" w:cs="Times New Roman"/>
          <w:sz w:val="24"/>
          <w:szCs w:val="24"/>
        </w:rPr>
        <w:t>:  Board Decision - Technical edits to the Curriculum Framework and Board Decision edits.  (Attachment A)</w:t>
      </w:r>
    </w:p>
    <w:p w14:paraId="0D62466A" w14:textId="77777777" w:rsidR="00021B32" w:rsidRDefault="00BC0E2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Category Two</w:t>
      </w:r>
      <w:r>
        <w:rPr>
          <w:rFonts w:ascii="Times New Roman" w:eastAsia="Times New Roman" w:hAnsi="Times New Roman" w:cs="Times New Roman"/>
          <w:sz w:val="24"/>
          <w:szCs w:val="24"/>
        </w:rPr>
        <w:t>:  Considerations for the Review and Revision Process in 2022 - Substantive changes to content or additions to the Standard of Learning. (Attachment B)</w:t>
      </w:r>
    </w:p>
    <w:p w14:paraId="0E3404D0"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Education has made a commitment to maintain rigorous and relevant expectations for student learning that meet or exceed national and international benchmarks for college and </w:t>
      </w:r>
      <w:r>
        <w:rPr>
          <w:rFonts w:ascii="Times New Roman" w:eastAsia="Times New Roman" w:hAnsi="Times New Roman" w:cs="Times New Roman"/>
          <w:sz w:val="24"/>
          <w:szCs w:val="24"/>
        </w:rPr>
        <w:lastRenderedPageBreak/>
        <w:t>career readiness. The Standards of Quality require the Board of Education to review the Standards of Learning on a regular schedule.</w:t>
      </w:r>
    </w:p>
    <w:p w14:paraId="7CA94ACB" w14:textId="77777777" w:rsidR="00180AD2" w:rsidRDefault="00F51279"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hyperlink r:id="rId11" w:history="1">
        <w:r w:rsidR="00BC0E21" w:rsidRPr="00180AD2">
          <w:rPr>
            <w:rStyle w:val="Hyperlink"/>
            <w:rFonts w:ascii="Times New Roman" w:eastAsia="Times New Roman" w:hAnsi="Times New Roman" w:cs="Times New Roman"/>
            <w:sz w:val="24"/>
            <w:szCs w:val="24"/>
          </w:rPr>
          <w:t>Section 22.1-253.13:1-B</w:t>
        </w:r>
      </w:hyperlink>
      <w:r w:rsidR="00180AD2">
        <w:rPr>
          <w:rFonts w:ascii="Times New Roman" w:eastAsia="Times New Roman" w:hAnsi="Times New Roman" w:cs="Times New Roman"/>
          <w:sz w:val="24"/>
          <w:szCs w:val="24"/>
        </w:rPr>
        <w:t xml:space="preserve"> of the Code of Virginia states: </w:t>
      </w:r>
    </w:p>
    <w:p w14:paraId="05A74689" w14:textId="77777777" w:rsidR="00021B32" w:rsidRDefault="00BC0E21"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w:t>
      </w:r>
    </w:p>
    <w:p w14:paraId="7D49A1C0"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Action Requested:  </w:t>
      </w:r>
    </w:p>
    <w:p w14:paraId="0CCF347F" w14:textId="77777777" w:rsidR="00D43CE8" w:rsidRDefault="00F51279" w:rsidP="00D43CE8">
      <w:pPr>
        <w:spacing w:after="0"/>
        <w:rPr>
          <w:rFonts w:ascii="Times New Roman" w:eastAsiaTheme="minorHAnsi" w:hAnsi="Times New Roman" w:cs="Times New Roman"/>
          <w:sz w:val="24"/>
        </w:rPr>
      </w:pPr>
      <w:sdt>
        <w:sdtPr>
          <w:rPr>
            <w:rFonts w:ascii="Times New Roman" w:eastAsiaTheme="minorHAnsi" w:hAnsi="Times New Roman" w:cs="Times New Roman"/>
            <w:sz w:val="24"/>
          </w:rPr>
          <w:id w:val="277720735"/>
          <w:placeholder>
            <w:docPart w:val="42E1D06F976C497DB1C9B06209B85ABF"/>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43CE8">
            <w:rPr>
              <w:rFonts w:ascii="Times New Roman" w:eastAsiaTheme="minorHAnsi" w:hAnsi="Times New Roman" w:cs="Times New Roman"/>
              <w:sz w:val="24"/>
            </w:rPr>
            <w:t>Action will be requested at a future meeting. Specify anticipated date below:</w:t>
          </w:r>
        </w:sdtContent>
      </w:sdt>
    </w:p>
    <w:p w14:paraId="041D956D" w14:textId="77777777" w:rsidR="00D43CE8" w:rsidRPr="00D43CE8" w:rsidRDefault="00D43CE8" w:rsidP="00D43CE8">
      <w:pPr>
        <w:spacing w:after="0"/>
        <w:rPr>
          <w:rFonts w:ascii="Times New Roman" w:eastAsiaTheme="minorHAnsi" w:hAnsi="Times New Roman" w:cs="Times New Roman"/>
          <w:sz w:val="24"/>
        </w:rPr>
      </w:pPr>
      <w:r>
        <w:rPr>
          <w:rFonts w:ascii="Times New Roman" w:eastAsiaTheme="minorHAnsi" w:hAnsi="Times New Roman" w:cs="Times New Roman"/>
          <w:sz w:val="24"/>
        </w:rPr>
        <w:t>Final review is anticipated at the October 15, 2020, meeting. A public comment period will be</w:t>
      </w:r>
      <w:r w:rsidR="00600DCE">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opened from September 17 to October 8, 2020. </w:t>
      </w:r>
    </w:p>
    <w:p w14:paraId="7DFA2D4B" w14:textId="77777777" w:rsidR="00021B32" w:rsidRDefault="00021B32">
      <w:pPr>
        <w:spacing w:after="0"/>
        <w:rPr>
          <w:rFonts w:ascii="Times New Roman" w:eastAsia="Times New Roman" w:hAnsi="Times New Roman" w:cs="Times New Roman"/>
          <w:sz w:val="24"/>
          <w:szCs w:val="24"/>
          <w:highlight w:val="cyan"/>
        </w:rPr>
      </w:pPr>
    </w:p>
    <w:p w14:paraId="01A88704" w14:textId="77777777" w:rsidR="00021B32" w:rsidRDefault="00BC0E21"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Superintendent’s Recommendation: </w:t>
      </w:r>
    </w:p>
    <w:p w14:paraId="3950662A" w14:textId="77777777" w:rsidR="00021B32" w:rsidRDefault="00BC0E21" w:rsidP="00D43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of Public Instruction recommends that the Board of Education </w:t>
      </w:r>
      <w:r w:rsidR="00D43CE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for first review the recommendations from the Governor’s Commission on African American History Education in Virginia.</w:t>
      </w:r>
      <w:r w:rsidR="00D43CE8">
        <w:rPr>
          <w:rFonts w:ascii="Times New Roman" w:eastAsia="Times New Roman" w:hAnsi="Times New Roman" w:cs="Times New Roman"/>
          <w:sz w:val="24"/>
          <w:szCs w:val="24"/>
        </w:rPr>
        <w:br/>
      </w:r>
    </w:p>
    <w:p w14:paraId="5C6C3E90" w14:textId="77777777" w:rsidR="00021B32" w:rsidRDefault="00BC0E2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Review or Action:  </w:t>
      </w:r>
    </w:p>
    <w:p w14:paraId="3FA8EF6E" w14:textId="77777777"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14:paraId="4EF635FD" w14:textId="77777777" w:rsidR="00021B32" w:rsidRDefault="00D43CE8"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BC0E21">
        <w:rPr>
          <w:rFonts w:ascii="Times New Roman" w:eastAsia="Times New Roman" w:hAnsi="Times New Roman" w:cs="Times New Roman"/>
          <w:color w:val="000000"/>
          <w:sz w:val="24"/>
          <w:szCs w:val="24"/>
        </w:rPr>
        <w:t xml:space="preserve">Background Information and Statutory Authority: </w:t>
      </w:r>
    </w:p>
    <w:p w14:paraId="5681FB62" w14:textId="77777777"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24th Governor Ralph Northam signed </w:t>
      </w:r>
      <w:hyperlink r:id="rId12">
        <w:r>
          <w:rPr>
            <w:rFonts w:ascii="Times New Roman" w:eastAsia="Times New Roman" w:hAnsi="Times New Roman" w:cs="Times New Roman"/>
            <w:color w:val="1155CC"/>
            <w:sz w:val="24"/>
            <w:szCs w:val="24"/>
            <w:u w:val="single"/>
          </w:rPr>
          <w:t>Executive Order Thirty Nine</w:t>
        </w:r>
      </w:hyperlink>
      <w:r>
        <w:rPr>
          <w:rFonts w:ascii="Times New Roman" w:eastAsia="Times New Roman" w:hAnsi="Times New Roman" w:cs="Times New Roman"/>
          <w:sz w:val="24"/>
          <w:szCs w:val="24"/>
        </w:rPr>
        <w:t xml:space="preserve"> establishing the Commission on African American History Education. The Governor charged the group with reviewing Virginia’s history standards, and the instructional practices, content, and resources currently used to teach African American history in the Commonwealth; and with examining and make recommendations on the professional development supports needed to equip all teachers for culturally competent instruction.</w:t>
      </w:r>
    </w:p>
    <w:p w14:paraId="5395BB96" w14:textId="77777777" w:rsidR="00021B32" w:rsidRDefault="00021B32">
      <w:pPr>
        <w:spacing w:after="0"/>
        <w:rPr>
          <w:rFonts w:ascii="Times New Roman" w:eastAsia="Times New Roman" w:hAnsi="Times New Roman" w:cs="Times New Roman"/>
          <w:sz w:val="24"/>
          <w:szCs w:val="24"/>
        </w:rPr>
      </w:pPr>
    </w:p>
    <w:p w14:paraId="324A534B" w14:textId="77777777"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the Standards Subcommittee was Dr. Cassandra Newby-Alexander, Dean of the College of Liberal Arts and Professor of History, Norfolk State University as chair.  The Standards Subcommittee was divided into three work groups:  Technical Edits, Standards Overhaul, and Process Review.  Each work group worked </w:t>
      </w:r>
      <w:r w:rsidR="00647CAD">
        <w:rPr>
          <w:rFonts w:ascii="Times New Roman" w:eastAsia="Times New Roman" w:hAnsi="Times New Roman" w:cs="Times New Roman"/>
          <w:sz w:val="24"/>
          <w:szCs w:val="24"/>
        </w:rPr>
        <w:t>independently but</w:t>
      </w:r>
      <w:r>
        <w:rPr>
          <w:rFonts w:ascii="Times New Roman" w:eastAsia="Times New Roman" w:hAnsi="Times New Roman" w:cs="Times New Roman"/>
          <w:sz w:val="24"/>
          <w:szCs w:val="24"/>
        </w:rPr>
        <w:t xml:space="preserve"> came together to review and approve final work products.  The Technical Edit workgroup, led by Dr. Edward Ayers</w:t>
      </w:r>
      <w:r w:rsidR="00367B61">
        <w:rPr>
          <w:rFonts w:ascii="Times New Roman" w:eastAsia="Times New Roman" w:hAnsi="Times New Roman" w:cs="Times New Roman"/>
          <w:sz w:val="24"/>
          <w:szCs w:val="24"/>
        </w:rPr>
        <w:t>, Professor</w:t>
      </w:r>
      <w:r>
        <w:rPr>
          <w:rFonts w:ascii="Times New Roman" w:eastAsia="Times New Roman" w:hAnsi="Times New Roman" w:cs="Times New Roman"/>
          <w:sz w:val="24"/>
          <w:szCs w:val="24"/>
        </w:rPr>
        <w:t xml:space="preserve"> of the Humanities, University of Richmond, presented their work product for review thr</w:t>
      </w:r>
      <w:r w:rsidR="00367B61">
        <w:rPr>
          <w:rFonts w:ascii="Times New Roman" w:eastAsia="Times New Roman" w:hAnsi="Times New Roman" w:cs="Times New Roman"/>
          <w:sz w:val="24"/>
          <w:szCs w:val="24"/>
        </w:rPr>
        <w:t xml:space="preserve">ough virtual meetings on July </w:t>
      </w:r>
      <w:r w:rsidR="00367B61" w:rsidRPr="008057E9">
        <w:rPr>
          <w:rFonts w:ascii="Times New Roman" w:eastAsia="Times New Roman" w:hAnsi="Times New Roman" w:cs="Times New Roman"/>
          <w:sz w:val="24"/>
          <w:szCs w:val="24"/>
        </w:rPr>
        <w:t>6</w:t>
      </w:r>
      <w:r w:rsidRPr="008057E9">
        <w:rPr>
          <w:rFonts w:ascii="Times New Roman" w:eastAsia="Times New Roman" w:hAnsi="Times New Roman" w:cs="Times New Roman"/>
          <w:sz w:val="24"/>
          <w:szCs w:val="24"/>
        </w:rPr>
        <w:t>, 14, 15, and 16, 202</w:t>
      </w:r>
      <w:r w:rsidR="00180AD2" w:rsidRPr="008057E9">
        <w:rPr>
          <w:rFonts w:ascii="Times New Roman" w:eastAsia="Times New Roman" w:hAnsi="Times New Roman" w:cs="Times New Roman"/>
          <w:sz w:val="24"/>
          <w:szCs w:val="24"/>
        </w:rPr>
        <w:t xml:space="preserve">0.  The Standards Subcommittee </w:t>
      </w:r>
      <w:r w:rsidRPr="008057E9">
        <w:rPr>
          <w:rFonts w:ascii="Times New Roman" w:eastAsia="Times New Roman" w:hAnsi="Times New Roman" w:cs="Times New Roman"/>
          <w:sz w:val="24"/>
          <w:szCs w:val="24"/>
        </w:rPr>
        <w:t xml:space="preserve">reviewed and approved recommendations. </w:t>
      </w:r>
      <w:r w:rsidR="00367B61" w:rsidRPr="008057E9">
        <w:rPr>
          <w:rFonts w:ascii="Times New Roman" w:eastAsia="Times New Roman" w:hAnsi="Times New Roman" w:cs="Times New Roman"/>
          <w:sz w:val="24"/>
          <w:szCs w:val="24"/>
        </w:rPr>
        <w:t>Virginia Department of Education senior leadership and staff have reviewed the recommendations and organized the charts for the Board’s review.</w:t>
      </w:r>
      <w:r w:rsidR="00367B61">
        <w:rPr>
          <w:rFonts w:ascii="Times New Roman" w:eastAsia="Times New Roman" w:hAnsi="Times New Roman" w:cs="Times New Roman"/>
          <w:sz w:val="24"/>
          <w:szCs w:val="24"/>
        </w:rPr>
        <w:t xml:space="preserve"> </w:t>
      </w:r>
    </w:p>
    <w:p w14:paraId="686A2A01" w14:textId="77777777" w:rsidR="00021B32" w:rsidRDefault="00021B32">
      <w:pPr>
        <w:spacing w:after="0"/>
        <w:rPr>
          <w:rFonts w:ascii="Times New Roman" w:eastAsia="Times New Roman" w:hAnsi="Times New Roman" w:cs="Times New Roman"/>
          <w:sz w:val="24"/>
          <w:szCs w:val="24"/>
        </w:rPr>
      </w:pPr>
    </w:p>
    <w:p w14:paraId="4BDA4653" w14:textId="77777777"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Subcommittee made recommendations t</w:t>
      </w:r>
      <w:r w:rsidR="00180AD2">
        <w:rPr>
          <w:rFonts w:ascii="Times New Roman" w:eastAsia="Times New Roman" w:hAnsi="Times New Roman" w:cs="Times New Roman"/>
          <w:sz w:val="24"/>
          <w:szCs w:val="24"/>
        </w:rPr>
        <w:t xml:space="preserve">o the content available in the </w:t>
      </w:r>
      <w:r>
        <w:rPr>
          <w:rFonts w:ascii="Times New Roman" w:eastAsia="Times New Roman" w:hAnsi="Times New Roman" w:cs="Times New Roman"/>
          <w:sz w:val="24"/>
          <w:szCs w:val="24"/>
        </w:rPr>
        <w:t>2015 History and Social</w:t>
      </w:r>
      <w:r w:rsidR="00180AD2">
        <w:rPr>
          <w:rFonts w:ascii="Times New Roman" w:eastAsia="Times New Roman" w:hAnsi="Times New Roman" w:cs="Times New Roman"/>
          <w:sz w:val="24"/>
          <w:szCs w:val="24"/>
        </w:rPr>
        <w:t xml:space="preserve"> Science Curriculum Frameworks. </w:t>
      </w:r>
      <w:r>
        <w:rPr>
          <w:rFonts w:ascii="Times New Roman" w:eastAsia="Times New Roman" w:hAnsi="Times New Roman" w:cs="Times New Roman"/>
          <w:sz w:val="24"/>
          <w:szCs w:val="24"/>
        </w:rPr>
        <w:t xml:space="preserve">The recommendations, categorized as “technical edits” clarify, correct, or add context to statements or content presently in the Standards of Learning Curriculum Framework.  While there is no requirement within the Standards of Quality or the Standards of Accreditation for the Board to approve the Curriculum Frameworks, or any changes to it, the Board has had a historical role in the development and approval of the Standards of Learning and Curriculum Framework documents. </w:t>
      </w:r>
    </w:p>
    <w:p w14:paraId="0FC8AF74" w14:textId="77777777" w:rsidR="00021B32" w:rsidRDefault="00021B32">
      <w:pPr>
        <w:spacing w:after="0"/>
        <w:rPr>
          <w:rFonts w:ascii="Times New Roman" w:eastAsia="Times New Roman" w:hAnsi="Times New Roman" w:cs="Times New Roman"/>
          <w:sz w:val="24"/>
          <w:szCs w:val="24"/>
        </w:rPr>
      </w:pPr>
    </w:p>
    <w:p w14:paraId="20FFABB1" w14:textId="77777777" w:rsidR="00021B32" w:rsidRDefault="00F51279">
      <w:pPr>
        <w:spacing w:after="0"/>
        <w:rPr>
          <w:rFonts w:ascii="Times New Roman" w:eastAsia="Times New Roman" w:hAnsi="Times New Roman" w:cs="Times New Roman"/>
          <w:sz w:val="24"/>
          <w:szCs w:val="24"/>
        </w:rPr>
      </w:pPr>
      <w:sdt>
        <w:sdtPr>
          <w:tag w:val="goog_rdk_3"/>
          <w:id w:val="-1996794604"/>
        </w:sdtPr>
        <w:sdtEndPr/>
        <w:sdtContent/>
      </w:sdt>
      <w:r w:rsidR="008057E9">
        <w:rPr>
          <w:rFonts w:ascii="Times New Roman" w:eastAsia="Times New Roman" w:hAnsi="Times New Roman" w:cs="Times New Roman"/>
          <w:sz w:val="24"/>
          <w:szCs w:val="24"/>
        </w:rPr>
        <w:t>Originally,</w:t>
      </w:r>
      <w:r w:rsidR="00BC0E21">
        <w:rPr>
          <w:rFonts w:ascii="Times New Roman" w:eastAsia="Times New Roman" w:hAnsi="Times New Roman" w:cs="Times New Roman"/>
          <w:sz w:val="24"/>
          <w:szCs w:val="24"/>
        </w:rPr>
        <w:t xml:space="preserve"> </w:t>
      </w:r>
      <w:r w:rsidR="00D43CE8">
        <w:rPr>
          <w:rFonts w:ascii="Times New Roman" w:eastAsia="Times New Roman" w:hAnsi="Times New Roman" w:cs="Times New Roman"/>
          <w:sz w:val="24"/>
          <w:szCs w:val="24"/>
        </w:rPr>
        <w:t>the History</w:t>
      </w:r>
      <w:r w:rsidR="00BC0E21">
        <w:rPr>
          <w:rFonts w:ascii="Times New Roman" w:eastAsia="Times New Roman" w:hAnsi="Times New Roman" w:cs="Times New Roman"/>
          <w:sz w:val="24"/>
          <w:szCs w:val="24"/>
        </w:rPr>
        <w:t xml:space="preserve"> Curriculum Framework was called the Teacher’s Resource Guide.  It was developed following the first administration of the history and social science Standards of Learning (SOL) tests in 1998 to address concerns from many Virginia educators that there was insufficient specificity in the history and social science standards to allow teachers to adequately prepare students for the SOL tests. In February 1999, </w:t>
      </w:r>
      <w:hyperlink r:id="rId13">
        <w:r w:rsidR="00BC0E21">
          <w:rPr>
            <w:rFonts w:ascii="Times New Roman" w:eastAsia="Times New Roman" w:hAnsi="Times New Roman" w:cs="Times New Roman"/>
            <w:color w:val="1155CC"/>
            <w:sz w:val="24"/>
            <w:szCs w:val="24"/>
            <w:u w:val="single"/>
          </w:rPr>
          <w:t>Superintendent’s Memo #43</w:t>
        </w:r>
      </w:hyperlink>
      <w:r w:rsidR="00BC0E21">
        <w:rPr>
          <w:rFonts w:ascii="Times New Roman" w:eastAsia="Times New Roman" w:hAnsi="Times New Roman" w:cs="Times New Roman"/>
          <w:sz w:val="24"/>
          <w:szCs w:val="24"/>
        </w:rPr>
        <w:t xml:space="preserve"> informed school divisions that the Board had directed Department staff to develop an “amplification” of the SOL to be used in determining the content to be assessed and thereby to be taught.   This document became known as the Teacher’s Resource Guide for History.  When the history and social science standards were revised in 2001, the Board directed the Department to update the Teacher’s Resource Guide.  The Board held public hearings on the changes and approved it for use through a resolution, </w:t>
      </w:r>
      <w:hyperlink r:id="rId14">
        <w:r w:rsidR="00BC0E21">
          <w:rPr>
            <w:rFonts w:ascii="Times New Roman" w:eastAsia="Times New Roman" w:hAnsi="Times New Roman" w:cs="Times New Roman"/>
            <w:color w:val="1155CC"/>
            <w:sz w:val="24"/>
            <w:szCs w:val="24"/>
            <w:u w:val="single"/>
          </w:rPr>
          <w:t>Revising the History and Social Science Standards of Learning Curriculum Framework- July 26, 2001</w:t>
        </w:r>
      </w:hyperlink>
      <w:r w:rsidR="00BC0E21">
        <w:rPr>
          <w:rFonts w:ascii="Times New Roman" w:eastAsia="Times New Roman" w:hAnsi="Times New Roman" w:cs="Times New Roman"/>
          <w:sz w:val="24"/>
          <w:szCs w:val="24"/>
        </w:rPr>
        <w:t xml:space="preserve">, thereby adopting the name Curriculum Framework.   </w:t>
      </w:r>
      <w:sdt>
        <w:sdtPr>
          <w:tag w:val="goog_rdk_4"/>
          <w:id w:val="757875209"/>
        </w:sdtPr>
        <w:sdtEndPr/>
        <w:sdtContent/>
      </w:sdt>
      <w:r w:rsidR="00BC0E21">
        <w:rPr>
          <w:rFonts w:ascii="Times New Roman" w:eastAsia="Times New Roman" w:hAnsi="Times New Roman" w:cs="Times New Roman"/>
          <w:sz w:val="24"/>
          <w:szCs w:val="24"/>
        </w:rPr>
        <w:t xml:space="preserve">The current </w:t>
      </w:r>
      <w:hyperlink r:id="rId15" w:anchor="sol2015">
        <w:r w:rsidR="00BC0E21">
          <w:rPr>
            <w:rFonts w:ascii="Times New Roman" w:eastAsia="Times New Roman" w:hAnsi="Times New Roman" w:cs="Times New Roman"/>
            <w:i/>
            <w:color w:val="1155CC"/>
            <w:sz w:val="24"/>
            <w:szCs w:val="24"/>
            <w:u w:val="single"/>
          </w:rPr>
          <w:t>2015 History and Social Science Standards of Learning</w:t>
        </w:r>
      </w:hyperlink>
      <w:r w:rsidR="00BC0E21">
        <w:rPr>
          <w:rFonts w:ascii="Times New Roman" w:eastAsia="Times New Roman" w:hAnsi="Times New Roman" w:cs="Times New Roman"/>
          <w:sz w:val="24"/>
          <w:szCs w:val="24"/>
        </w:rPr>
        <w:t xml:space="preserve"> were approved by the Board of Education on March 26, 2015.  The accompanying Curriculum Frameworks were approved on January 28, 2016.</w:t>
      </w:r>
    </w:p>
    <w:p w14:paraId="0B6A61C5" w14:textId="77777777" w:rsidR="00021B32" w:rsidRDefault="00021B32">
      <w:pPr>
        <w:spacing w:after="0"/>
        <w:rPr>
          <w:rFonts w:ascii="Times New Roman" w:eastAsia="Times New Roman" w:hAnsi="Times New Roman" w:cs="Times New Roman"/>
          <w:sz w:val="24"/>
          <w:szCs w:val="24"/>
        </w:rPr>
      </w:pPr>
    </w:p>
    <w:p w14:paraId="0B358C73" w14:textId="77777777" w:rsidR="00021B32" w:rsidRDefault="00BC0E21"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Review/Action:</w:t>
      </w:r>
    </w:p>
    <w:p w14:paraId="2059CF00" w14:textId="77777777" w:rsidR="00021B32" w:rsidRDefault="00BC0E21" w:rsidP="00D43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anticipated that the Virginia Department of Education will present the Board with a schedule for the full review and revision of the </w:t>
      </w:r>
      <w:r>
        <w:rPr>
          <w:rFonts w:ascii="Times New Roman" w:eastAsia="Times New Roman" w:hAnsi="Times New Roman" w:cs="Times New Roman"/>
          <w:i/>
          <w:sz w:val="24"/>
          <w:szCs w:val="24"/>
        </w:rPr>
        <w:t>History and Social Science Standards of Learning</w:t>
      </w:r>
      <w:r>
        <w:rPr>
          <w:rFonts w:ascii="Times New Roman" w:eastAsia="Times New Roman" w:hAnsi="Times New Roman" w:cs="Times New Roman"/>
          <w:sz w:val="24"/>
          <w:szCs w:val="24"/>
        </w:rPr>
        <w:t xml:space="preserve"> at the January 2021 meeting. </w:t>
      </w:r>
    </w:p>
    <w:p w14:paraId="306707D2" w14:textId="77777777" w:rsidR="00021B32" w:rsidRDefault="00D43CE8"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BC0E21">
        <w:rPr>
          <w:rFonts w:ascii="Times New Roman" w:eastAsia="Times New Roman" w:hAnsi="Times New Roman" w:cs="Times New Roman"/>
          <w:color w:val="000000"/>
          <w:sz w:val="24"/>
          <w:szCs w:val="24"/>
        </w:rPr>
        <w:t xml:space="preserve">Impact on Fiscal and Human Resources: </w:t>
      </w:r>
    </w:p>
    <w:p w14:paraId="7BA3CE70"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fiscal and human impact to the Department will be related to the development of resources and professional development associated with the Commission’s technical edits.  </w:t>
      </w:r>
    </w:p>
    <w:p w14:paraId="5633A602"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4765E" w14:textId="77777777" w:rsidR="00021B32" w:rsidRDefault="00021B32">
      <w:pPr>
        <w:rPr>
          <w:rFonts w:ascii="Times New Roman" w:eastAsia="Times New Roman" w:hAnsi="Times New Roman" w:cs="Times New Roman"/>
          <w:sz w:val="24"/>
          <w:szCs w:val="24"/>
        </w:rPr>
      </w:pPr>
    </w:p>
    <w:sectPr w:rsidR="00021B32" w:rsidSect="00180AD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6809" w14:textId="77777777" w:rsidR="00B24C07" w:rsidRDefault="00B24C07">
      <w:pPr>
        <w:spacing w:after="0" w:line="240" w:lineRule="auto"/>
      </w:pPr>
      <w:r>
        <w:separator/>
      </w:r>
    </w:p>
  </w:endnote>
  <w:endnote w:type="continuationSeparator" w:id="0">
    <w:p w14:paraId="26C3D275" w14:textId="77777777" w:rsidR="00B24C07" w:rsidRDefault="00B2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A192"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954" w14:textId="6D29CE86" w:rsidR="00021B32" w:rsidRDefault="00BC0E21">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1279">
      <w:rPr>
        <w:rFonts w:ascii="Times New Roman" w:eastAsia="Times New Roman" w:hAnsi="Times New Roman" w:cs="Times New Roman"/>
        <w:noProof/>
        <w:color w:val="000000"/>
      </w:rPr>
      <w:t>A</w:t>
    </w:r>
    <w:r>
      <w:rPr>
        <w:rFonts w:ascii="Times New Roman" w:eastAsia="Times New Roman" w:hAnsi="Times New Roman" w:cs="Times New Roman"/>
        <w:color w:val="000000"/>
      </w:rPr>
      <w:fldChar w:fldCharType="end"/>
    </w:r>
  </w:p>
  <w:p w14:paraId="2498D1B1"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C75A"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B6E2" w14:textId="77777777" w:rsidR="00B24C07" w:rsidRDefault="00B24C07">
      <w:pPr>
        <w:spacing w:after="0" w:line="240" w:lineRule="auto"/>
      </w:pPr>
      <w:r>
        <w:separator/>
      </w:r>
    </w:p>
  </w:footnote>
  <w:footnote w:type="continuationSeparator" w:id="0">
    <w:p w14:paraId="71DFD1D4" w14:textId="77777777" w:rsidR="00B24C07" w:rsidRDefault="00B2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DF7F"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72C"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7C5E"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FBE"/>
    <w:multiLevelType w:val="multilevel"/>
    <w:tmpl w:val="626C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2"/>
    <w:rsid w:val="00021B32"/>
    <w:rsid w:val="00023F34"/>
    <w:rsid w:val="00180AD2"/>
    <w:rsid w:val="00367B61"/>
    <w:rsid w:val="00437A10"/>
    <w:rsid w:val="00572868"/>
    <w:rsid w:val="00600DCE"/>
    <w:rsid w:val="00647CAD"/>
    <w:rsid w:val="00741E67"/>
    <w:rsid w:val="008057E9"/>
    <w:rsid w:val="00AE0626"/>
    <w:rsid w:val="00B11D67"/>
    <w:rsid w:val="00B24C07"/>
    <w:rsid w:val="00BC0E21"/>
    <w:rsid w:val="00C91763"/>
    <w:rsid w:val="00D43CE8"/>
    <w:rsid w:val="00F51279"/>
    <w:rsid w:val="00F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992E4"/>
  <w15:docId w15:val="{BAA8BB54-D75E-5745-9078-174F555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e.virginia.gov/administrators/superintendents_memos/1999/inf04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ernor.virginia.gov/media/governorvirginiagov/executive-actions/EO-39-Establishment-of-the-Commission-on-African-American-History-Education-in-the-Commonwealt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testing/sol/standards_docs/history_socialscience/index.shtml" TargetMode="External"/><Relationship Id="rId23" Type="http://schemas.openxmlformats.org/officeDocument/2006/relationships/glossaryDocument" Target="glossary/document.xml"/><Relationship Id="rId10" Type="http://schemas.openxmlformats.org/officeDocument/2006/relationships/hyperlink" Target="https://www.governor.virginia.gov/media/governorvirginiagov/secretary-of-education/pdf/AAHEC-Report-Final_version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onya.Brown@doe.virginia.gov" TargetMode="External"/><Relationship Id="rId14" Type="http://schemas.openxmlformats.org/officeDocument/2006/relationships/hyperlink" Target="http://www.doe.virginia.gov/boe/resolutions/2001/2001-35.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7E03DCC0543ADBC32B65F6BC6FA0E"/>
        <w:category>
          <w:name w:val="General"/>
          <w:gallery w:val="placeholder"/>
        </w:category>
        <w:types>
          <w:type w:val="bbPlcHdr"/>
        </w:types>
        <w:behaviors>
          <w:behavior w:val="content"/>
        </w:behaviors>
        <w:guid w:val="{203638FB-4D27-4016-95DB-DB29179C6A07}"/>
      </w:docPartPr>
      <w:docPartBody>
        <w:p w:rsidR="00087AA8" w:rsidRDefault="00DB1F1C" w:rsidP="00DB1F1C">
          <w:pPr>
            <w:pStyle w:val="9EF7E03DCC0543ADBC32B65F6BC6FA0E"/>
          </w:pPr>
          <w:r w:rsidRPr="00FB1214">
            <w:rPr>
              <w:rStyle w:val="PlaceholderText"/>
              <w:rFonts w:ascii="Times New Roman" w:hAnsi="Times New Roman"/>
              <w:szCs w:val="24"/>
            </w:rPr>
            <w:t>Choose an item.</w:t>
          </w:r>
        </w:p>
      </w:docPartBody>
    </w:docPart>
    <w:docPart>
      <w:docPartPr>
        <w:name w:val="42E1D06F976C497DB1C9B06209B85ABF"/>
        <w:category>
          <w:name w:val="General"/>
          <w:gallery w:val="placeholder"/>
        </w:category>
        <w:types>
          <w:type w:val="bbPlcHdr"/>
        </w:types>
        <w:behaviors>
          <w:behavior w:val="content"/>
        </w:behaviors>
        <w:guid w:val="{50195B61-682A-4BB6-89C2-B870BAA01833}"/>
      </w:docPartPr>
      <w:docPartBody>
        <w:p w:rsidR="00087AA8" w:rsidRDefault="00DB1F1C" w:rsidP="00DB1F1C">
          <w:pPr>
            <w:pStyle w:val="42E1D06F976C497DB1C9B06209B85AB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C"/>
    <w:rsid w:val="00087AA8"/>
    <w:rsid w:val="002F25C6"/>
    <w:rsid w:val="006D258D"/>
    <w:rsid w:val="00877F65"/>
    <w:rsid w:val="009F4597"/>
    <w:rsid w:val="00AE2601"/>
    <w:rsid w:val="00DB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F1C"/>
    <w:rPr>
      <w:color w:val="808080"/>
    </w:rPr>
  </w:style>
  <w:style w:type="paragraph" w:customStyle="1" w:styleId="9EF7E03DCC0543ADBC32B65F6BC6FA0E">
    <w:name w:val="9EF7E03DCC0543ADBC32B65F6BC6FA0E"/>
    <w:rsid w:val="00DB1F1C"/>
  </w:style>
  <w:style w:type="paragraph" w:customStyle="1" w:styleId="42E1D06F976C497DB1C9B06209B85ABF">
    <w:name w:val="42E1D06F976C497DB1C9B06209B85ABF"/>
    <w:rsid w:val="00DB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zjegt5sUUoQFK7Y+Ot/17PoHw==">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2020-09-15T20:05:00Z</dcterms:created>
  <dcterms:modified xsi:type="dcterms:W3CDTF">2020-09-15T20:05:00Z</dcterms:modified>
</cp:coreProperties>
</file>