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FA00FC">
        <w:t>King William County Public Schools</w:t>
      </w:r>
    </w:p>
    <w:p w:rsidR="00E63DC5" w:rsidRDefault="00E63DC5" w:rsidP="00E63DC5">
      <w:pPr>
        <w:pStyle w:val="NormalTNR"/>
      </w:pPr>
      <w:r w:rsidRPr="008B62AA">
        <w:rPr>
          <w:b/>
        </w:rPr>
        <w:t>Report Publication Date:</w:t>
      </w:r>
      <w:r>
        <w:t xml:space="preserve"> </w:t>
      </w:r>
      <w:r w:rsidR="00E77137">
        <w:t>May 29,</w:t>
      </w:r>
      <w:bookmarkStart w:id="0" w:name="_GoBack"/>
      <w:bookmarkEnd w:id="0"/>
      <w:r w:rsidR="00FA00FC">
        <w:t xml:space="preserve"> 2020</w:t>
      </w:r>
    </w:p>
    <w:p w:rsidR="00E63DC5" w:rsidRDefault="00E63DC5" w:rsidP="00E63DC5">
      <w:pPr>
        <w:pStyle w:val="NormalTNR"/>
      </w:pPr>
      <w:r w:rsidRPr="008B62AA">
        <w:rPr>
          <w:b/>
        </w:rPr>
        <w:t>Administrative Review Dates:</w:t>
      </w:r>
      <w:r>
        <w:t xml:space="preserve"> </w:t>
      </w:r>
      <w:r w:rsidR="00FA00FC">
        <w:t>February 25 – 27, 2020</w:t>
      </w:r>
    </w:p>
    <w:p w:rsidR="00E63DC5" w:rsidRDefault="00E63DC5" w:rsidP="00E63DC5">
      <w:pPr>
        <w:pStyle w:val="NormalTNR"/>
      </w:pPr>
      <w:r w:rsidRPr="008B62AA">
        <w:rPr>
          <w:b/>
        </w:rPr>
        <w:t>Review Month and Year:</w:t>
      </w:r>
      <w:r>
        <w:t xml:space="preserve"> </w:t>
      </w:r>
      <w:r w:rsidR="00FA00FC">
        <w:t>January 2020</w:t>
      </w:r>
    </w:p>
    <w:p w:rsidR="00E63DC5" w:rsidRDefault="00E63DC5" w:rsidP="00E63DC5">
      <w:pPr>
        <w:pStyle w:val="NormalTNR"/>
      </w:pPr>
      <w:r w:rsidRPr="008B62AA">
        <w:rPr>
          <w:b/>
        </w:rPr>
        <w:t>Participating Programs:</w:t>
      </w:r>
      <w:r>
        <w:t xml:space="preserve"> </w:t>
      </w:r>
      <w:r w:rsidR="00FA00FC">
        <w:t>NSLP/SBP</w:t>
      </w:r>
    </w:p>
    <w:p w:rsidR="00E63DC5" w:rsidRPr="00E63DC5" w:rsidRDefault="00E63DC5" w:rsidP="00F70D82">
      <w:pPr>
        <w:pStyle w:val="NormalTNR"/>
        <w:spacing w:after="600"/>
      </w:pPr>
      <w:r w:rsidRPr="008B62AA">
        <w:rPr>
          <w:b/>
        </w:rPr>
        <w:t>Participates in Special Provisions?</w:t>
      </w:r>
      <w:r>
        <w:t xml:space="preserve"> </w:t>
      </w:r>
      <w:r w:rsidR="00FA00FC">
        <w:t>No</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FA00FC" w:rsidRDefault="002032A0" w:rsidP="00FA00FC">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5A6587EB">
                  <wp:extent cx="207010" cy="207010"/>
                  <wp:effectExtent l="0" t="0" r="2540" b="2540"/>
                  <wp:docPr id="29" name="Picture 29"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2E21BC" w:rsidP="006014AF">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Adver</w:t>
            </w:r>
            <w:r w:rsidR="004D4F7E">
              <w:rPr>
                <w:rFonts w:ascii="Times New Roman" w:eastAsia="Times New Roman" w:hAnsi="Times New Roman"/>
                <w:noProof/>
                <w:color w:val="000000"/>
                <w:szCs w:val="20"/>
              </w:rPr>
              <w:t>se action notifications did not contain t</w:t>
            </w:r>
            <w:r w:rsidR="00FA00FC">
              <w:rPr>
                <w:rFonts w:ascii="Times New Roman" w:eastAsia="Times New Roman" w:hAnsi="Times New Roman"/>
                <w:noProof/>
                <w:color w:val="000000"/>
                <w:szCs w:val="20"/>
              </w:rPr>
              <w:t>he required 10-day notice.</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4D4F7E" w:rsidRDefault="002032A0" w:rsidP="004D4F7E">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D4F7E" w:rsidRDefault="002032A0" w:rsidP="004D4F7E">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4D4F7E" w:rsidRDefault="002032A0" w:rsidP="004D4F7E">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4D4F7E" w:rsidRDefault="002032A0" w:rsidP="004D4F7E">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4D4F7E" w:rsidP="004D4F7E">
            <w:pPr>
              <w:rPr>
                <w:rFonts w:ascii="Times New Roman" w:eastAsia="Times New Roman" w:hAnsi="Times New Roman"/>
                <w:noProof/>
                <w:color w:val="000000"/>
                <w:szCs w:val="20"/>
              </w:rPr>
            </w:pPr>
            <w:r>
              <w:rPr>
                <w:rFonts w:ascii="Times New Roman" w:eastAsia="Times New Roman" w:hAnsi="Times New Roman"/>
                <w:noProof/>
                <w:color w:val="000000"/>
                <w:szCs w:val="20"/>
              </w:rPr>
              <w:t>Not all agricultural products purchased met the Buy American provision.</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4D4F7E" w:rsidRDefault="002032A0" w:rsidP="004D4F7E">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4D4F7E"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4D4F7E" w:rsidRDefault="002032A0" w:rsidP="004D4F7E">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21.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5pt;height:21.5pt;visibility:visible;mso-wrap-style:square" o:bullet="t">
        <v:imagedata r:id="rId3" o:title="Denotes findings identified"/>
      </v:shape>
    </w:pict>
  </w:numPicBullet>
  <w:numPicBullet w:numPicBulletId="3">
    <w:pict>
      <v:shape id="_x0000_i1029" type="#_x0000_t75" style="width:16pt;height:16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77363"/>
    <w:rsid w:val="002D2FED"/>
    <w:rsid w:val="002D4167"/>
    <w:rsid w:val="002E21BC"/>
    <w:rsid w:val="0031611E"/>
    <w:rsid w:val="0032739D"/>
    <w:rsid w:val="003274A0"/>
    <w:rsid w:val="003507AB"/>
    <w:rsid w:val="003C5AEE"/>
    <w:rsid w:val="00464DF8"/>
    <w:rsid w:val="004A5012"/>
    <w:rsid w:val="004C04E4"/>
    <w:rsid w:val="004C18F7"/>
    <w:rsid w:val="004D45AD"/>
    <w:rsid w:val="004D4F7E"/>
    <w:rsid w:val="00527106"/>
    <w:rsid w:val="0057209C"/>
    <w:rsid w:val="00576EFE"/>
    <w:rsid w:val="00593DA0"/>
    <w:rsid w:val="005C2719"/>
    <w:rsid w:val="005E617A"/>
    <w:rsid w:val="005E72E8"/>
    <w:rsid w:val="006014AF"/>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270C"/>
    <w:rsid w:val="00DF70F6"/>
    <w:rsid w:val="00E63DC5"/>
    <w:rsid w:val="00E71C1B"/>
    <w:rsid w:val="00E74FFA"/>
    <w:rsid w:val="00E77137"/>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A00FC"/>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2CD20"/>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E480-AF88-46BC-A0B2-71438547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2020-king-william-fpar-summary</vt:lpstr>
    </vt:vector>
  </TitlesOfParts>
  <Company>Virginia IT Infrastructure Partnership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2020-king-william-fpar-summary</dc:title>
  <dc:creator>DOE - NUTRITION (DOE)</dc:creator>
  <cp:lastModifiedBy>VITA Program</cp:lastModifiedBy>
  <cp:revision>6</cp:revision>
  <cp:lastPrinted>2018-03-27T12:01:00Z</cp:lastPrinted>
  <dcterms:created xsi:type="dcterms:W3CDTF">2020-04-23T20:02:00Z</dcterms:created>
  <dcterms:modified xsi:type="dcterms:W3CDTF">2020-05-29T18:33:00Z</dcterms:modified>
</cp:coreProperties>
</file>