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27" w:rsidRDefault="00FD3427" w:rsidP="00FD3427">
      <w:pPr>
        <w:jc w:val="right"/>
        <w:rPr>
          <w:rFonts w:ascii="Times New Roman" w:hAnsi="Times New Roman" w:cs="Times New Roman"/>
          <w:b/>
          <w:sz w:val="24"/>
        </w:rPr>
      </w:pPr>
      <w:bookmarkStart w:id="0" w:name="_GoBack"/>
      <w:r>
        <w:rPr>
          <w:rFonts w:ascii="Times New Roman" w:hAnsi="Times New Roman" w:cs="Times New Roman"/>
          <w:b/>
          <w:sz w:val="24"/>
        </w:rPr>
        <w:t>Resolution 2019-2</w:t>
      </w:r>
    </w:p>
    <w:bookmarkEnd w:id="0"/>
    <w:p w:rsidR="00193888" w:rsidRPr="004B3B01" w:rsidRDefault="00193888" w:rsidP="00E71A9F">
      <w:pPr>
        <w:jc w:val="center"/>
        <w:rPr>
          <w:rFonts w:ascii="Times New Roman" w:hAnsi="Times New Roman" w:cs="Times New Roman"/>
          <w:b/>
          <w:sz w:val="24"/>
        </w:rPr>
      </w:pPr>
      <w:r w:rsidRPr="004B3B01">
        <w:rPr>
          <w:rFonts w:ascii="Times New Roman" w:hAnsi="Times New Roman" w:cs="Times New Roman"/>
          <w:b/>
          <w:sz w:val="24"/>
        </w:rPr>
        <w:t xml:space="preserve">Resolution Prescribing the Standards of Quality </w:t>
      </w:r>
      <w:r w:rsidR="00E71A9F" w:rsidRPr="004B3B01">
        <w:rPr>
          <w:rFonts w:ascii="Times New Roman" w:hAnsi="Times New Roman" w:cs="Times New Roman"/>
          <w:b/>
          <w:sz w:val="24"/>
        </w:rPr>
        <w:t>for Public Schools in Virginia</w:t>
      </w:r>
    </w:p>
    <w:p w:rsidR="000064A8" w:rsidRPr="004B3B01" w:rsidRDefault="004E6766">
      <w:pPr>
        <w:rPr>
          <w:rFonts w:ascii="Times New Roman" w:hAnsi="Times New Roman" w:cs="Times New Roman"/>
          <w:sz w:val="24"/>
        </w:rPr>
      </w:pPr>
      <w:r w:rsidRPr="004B3B01">
        <w:rPr>
          <w:rFonts w:ascii="Times New Roman" w:hAnsi="Times New Roman" w:cs="Times New Roman"/>
          <w:sz w:val="24"/>
        </w:rPr>
        <w:t xml:space="preserve">WHEREAS, </w:t>
      </w:r>
      <w:r w:rsidR="000064A8" w:rsidRPr="004B3B01">
        <w:rPr>
          <w:rFonts w:ascii="Times New Roman" w:hAnsi="Times New Roman" w:cs="Times New Roman"/>
          <w:sz w:val="24"/>
        </w:rPr>
        <w:t xml:space="preserve">Section 2, of </w:t>
      </w:r>
      <w:r w:rsidRPr="004B3B01">
        <w:rPr>
          <w:rFonts w:ascii="Times New Roman" w:hAnsi="Times New Roman" w:cs="Times New Roman"/>
          <w:sz w:val="24"/>
        </w:rPr>
        <w:t>Article VIII</w:t>
      </w:r>
      <w:r w:rsidR="000064A8" w:rsidRPr="004B3B01">
        <w:rPr>
          <w:rFonts w:ascii="Times New Roman" w:hAnsi="Times New Roman" w:cs="Times New Roman"/>
          <w:sz w:val="24"/>
        </w:rPr>
        <w:t xml:space="preserve"> </w:t>
      </w:r>
      <w:r w:rsidRPr="004B3B01">
        <w:rPr>
          <w:rFonts w:ascii="Times New Roman" w:hAnsi="Times New Roman" w:cs="Times New Roman"/>
          <w:sz w:val="24"/>
        </w:rPr>
        <w:t xml:space="preserve">of the </w:t>
      </w:r>
      <w:r w:rsidRPr="004B3B01">
        <w:rPr>
          <w:rFonts w:ascii="Times New Roman" w:hAnsi="Times New Roman" w:cs="Times New Roman"/>
          <w:i/>
          <w:sz w:val="24"/>
        </w:rPr>
        <w:t>Constitution of Virginia</w:t>
      </w:r>
      <w:r w:rsidR="000064A8" w:rsidRPr="004B3B01">
        <w:rPr>
          <w:rFonts w:ascii="Times New Roman" w:hAnsi="Times New Roman" w:cs="Times New Roman"/>
          <w:i/>
          <w:sz w:val="24"/>
        </w:rPr>
        <w:t xml:space="preserve"> </w:t>
      </w:r>
      <w:r w:rsidR="000064A8" w:rsidRPr="004B3B01">
        <w:rPr>
          <w:rFonts w:ascii="Times New Roman" w:hAnsi="Times New Roman" w:cs="Times New Roman"/>
          <w:sz w:val="24"/>
        </w:rPr>
        <w:t xml:space="preserve">provides that standards of quality for the several school divisions shall be </w:t>
      </w:r>
      <w:r w:rsidR="00D44057" w:rsidRPr="004B3B01">
        <w:rPr>
          <w:rFonts w:ascii="Times New Roman" w:hAnsi="Times New Roman" w:cs="Times New Roman"/>
          <w:sz w:val="24"/>
        </w:rPr>
        <w:t>determined and prescribed from time to time by the Board of Education, subject to revision only by the General Assembly; and</w:t>
      </w:r>
    </w:p>
    <w:p w:rsidR="004E6766" w:rsidRPr="004B3B01" w:rsidRDefault="000064A8">
      <w:pPr>
        <w:rPr>
          <w:rFonts w:ascii="Times New Roman" w:hAnsi="Times New Roman" w:cs="Times New Roman"/>
          <w:sz w:val="24"/>
        </w:rPr>
      </w:pPr>
      <w:r w:rsidRPr="004B3B01">
        <w:rPr>
          <w:rFonts w:ascii="Times New Roman" w:hAnsi="Times New Roman" w:cs="Times New Roman"/>
          <w:sz w:val="24"/>
        </w:rPr>
        <w:t xml:space="preserve">WHEREAS, between 1972 and 1982, the Board of Education prescribed </w:t>
      </w:r>
      <w:r w:rsidR="00E71A9F" w:rsidRPr="004B3B01">
        <w:rPr>
          <w:rFonts w:ascii="Times New Roman" w:hAnsi="Times New Roman" w:cs="Times New Roman"/>
          <w:sz w:val="24"/>
        </w:rPr>
        <w:t xml:space="preserve">the </w:t>
      </w:r>
      <w:r w:rsidRPr="004B3B01">
        <w:rPr>
          <w:rFonts w:ascii="Times New Roman" w:hAnsi="Times New Roman" w:cs="Times New Roman"/>
          <w:sz w:val="24"/>
        </w:rPr>
        <w:t xml:space="preserve">Standards of </w:t>
      </w:r>
      <w:r w:rsidR="004B3B01">
        <w:rPr>
          <w:rFonts w:ascii="Times New Roman" w:hAnsi="Times New Roman" w:cs="Times New Roman"/>
          <w:sz w:val="24"/>
        </w:rPr>
        <w:t>Q</w:t>
      </w:r>
      <w:r w:rsidRPr="004B3B01">
        <w:rPr>
          <w:rFonts w:ascii="Times New Roman" w:hAnsi="Times New Roman" w:cs="Times New Roman"/>
          <w:sz w:val="24"/>
        </w:rPr>
        <w:t xml:space="preserve">uality for each biennium, which were subsequently adopted by the General Assembly with revisions; and </w:t>
      </w:r>
    </w:p>
    <w:p w:rsidR="000064A8" w:rsidRPr="004B3B01" w:rsidRDefault="000064A8">
      <w:pPr>
        <w:rPr>
          <w:rFonts w:ascii="Times New Roman" w:hAnsi="Times New Roman" w:cs="Times New Roman"/>
          <w:sz w:val="24"/>
        </w:rPr>
      </w:pPr>
      <w:r w:rsidRPr="004B3B01">
        <w:rPr>
          <w:rFonts w:ascii="Times New Roman" w:hAnsi="Times New Roman" w:cs="Times New Roman"/>
          <w:sz w:val="24"/>
        </w:rPr>
        <w:t xml:space="preserve">WHEREAS, in 1984, the </w:t>
      </w:r>
      <w:r w:rsidR="00CD14E5" w:rsidRPr="004B3B01">
        <w:rPr>
          <w:rFonts w:ascii="Times New Roman" w:hAnsi="Times New Roman" w:cs="Times New Roman"/>
          <w:sz w:val="24"/>
        </w:rPr>
        <w:t>General Assembly</w:t>
      </w:r>
      <w:r w:rsidRPr="004B3B01">
        <w:rPr>
          <w:rFonts w:ascii="Times New Roman" w:hAnsi="Times New Roman" w:cs="Times New Roman"/>
          <w:sz w:val="24"/>
        </w:rPr>
        <w:t xml:space="preserve"> </w:t>
      </w:r>
      <w:r w:rsidR="00D44057" w:rsidRPr="004B3B01">
        <w:rPr>
          <w:rFonts w:ascii="Times New Roman" w:hAnsi="Times New Roman" w:cs="Times New Roman"/>
          <w:sz w:val="24"/>
        </w:rPr>
        <w:t xml:space="preserve">established Chapter 13.1 of Title 22.1 of the </w:t>
      </w:r>
      <w:r w:rsidR="00D44057" w:rsidRPr="004B3B01">
        <w:rPr>
          <w:rFonts w:ascii="Times New Roman" w:hAnsi="Times New Roman" w:cs="Times New Roman"/>
          <w:i/>
          <w:sz w:val="24"/>
        </w:rPr>
        <w:t>Code of Virginia</w:t>
      </w:r>
      <w:r w:rsidR="00D44057" w:rsidRPr="004B3B01">
        <w:rPr>
          <w:rFonts w:ascii="Times New Roman" w:hAnsi="Times New Roman" w:cs="Times New Roman"/>
          <w:sz w:val="24"/>
        </w:rPr>
        <w:t xml:space="preserve">, </w:t>
      </w:r>
      <w:r w:rsidR="00CD14E5" w:rsidRPr="004B3B01">
        <w:rPr>
          <w:rFonts w:ascii="Times New Roman" w:hAnsi="Times New Roman" w:cs="Times New Roman"/>
          <w:sz w:val="24"/>
        </w:rPr>
        <w:t>codifying</w:t>
      </w:r>
      <w:r w:rsidR="00740461" w:rsidRPr="004B3B01">
        <w:rPr>
          <w:rFonts w:ascii="Times New Roman" w:hAnsi="Times New Roman" w:cs="Times New Roman"/>
          <w:sz w:val="24"/>
        </w:rPr>
        <w:t xml:space="preserve"> the Standards of Quality, </w:t>
      </w:r>
      <w:r w:rsidR="005D4A7A">
        <w:rPr>
          <w:rFonts w:ascii="Times New Roman" w:hAnsi="Times New Roman" w:cs="Times New Roman"/>
          <w:sz w:val="24"/>
        </w:rPr>
        <w:t>effectively impacting</w:t>
      </w:r>
      <w:r w:rsidR="00CD4D2B" w:rsidRPr="004B3B01">
        <w:rPr>
          <w:rFonts w:ascii="Times New Roman" w:hAnsi="Times New Roman" w:cs="Times New Roman"/>
          <w:sz w:val="24"/>
        </w:rPr>
        <w:t xml:space="preserve"> the Board of Education</w:t>
      </w:r>
      <w:r w:rsidR="000D5B9B">
        <w:rPr>
          <w:rFonts w:ascii="Times New Roman" w:hAnsi="Times New Roman" w:cs="Times New Roman"/>
          <w:sz w:val="24"/>
        </w:rPr>
        <w:t>’s ability</w:t>
      </w:r>
      <w:r w:rsidR="00CD4D2B" w:rsidRPr="004B3B01">
        <w:rPr>
          <w:rFonts w:ascii="Times New Roman" w:hAnsi="Times New Roman" w:cs="Times New Roman"/>
          <w:sz w:val="24"/>
        </w:rPr>
        <w:t xml:space="preserve"> to </w:t>
      </w:r>
      <w:r w:rsidR="00CD14E5" w:rsidRPr="004B3B01">
        <w:rPr>
          <w:rFonts w:ascii="Times New Roman" w:hAnsi="Times New Roman" w:cs="Times New Roman"/>
          <w:sz w:val="24"/>
        </w:rPr>
        <w:t xml:space="preserve">fulfill its constitutional duty to </w:t>
      </w:r>
      <w:r w:rsidR="00CD4D2B" w:rsidRPr="004B3B01">
        <w:rPr>
          <w:rFonts w:ascii="Times New Roman" w:hAnsi="Times New Roman" w:cs="Times New Roman"/>
          <w:sz w:val="24"/>
        </w:rPr>
        <w:t>prescribe such standards for the previous ten years; and</w:t>
      </w:r>
    </w:p>
    <w:p w:rsidR="00740461" w:rsidRPr="004B3B01" w:rsidRDefault="00740461">
      <w:pPr>
        <w:rPr>
          <w:rFonts w:ascii="Times New Roman" w:hAnsi="Times New Roman" w:cs="Times New Roman"/>
          <w:sz w:val="24"/>
        </w:rPr>
      </w:pPr>
      <w:r w:rsidRPr="004B3B01">
        <w:rPr>
          <w:rFonts w:ascii="Times New Roman" w:hAnsi="Times New Roman" w:cs="Times New Roman"/>
          <w:sz w:val="24"/>
        </w:rPr>
        <w:t xml:space="preserve">WHEREAS, </w:t>
      </w:r>
      <w:r w:rsidR="00CD4D2B" w:rsidRPr="004B3B01">
        <w:rPr>
          <w:rFonts w:ascii="Times New Roman" w:hAnsi="Times New Roman" w:cs="Times New Roman"/>
          <w:sz w:val="24"/>
        </w:rPr>
        <w:t xml:space="preserve">in 1988, the </w:t>
      </w:r>
      <w:r w:rsidR="00CD14E5" w:rsidRPr="004B3B01">
        <w:rPr>
          <w:rFonts w:ascii="Times New Roman" w:hAnsi="Times New Roman" w:cs="Times New Roman"/>
          <w:sz w:val="24"/>
        </w:rPr>
        <w:t xml:space="preserve">General Assembly replaced Chapter 13.1 of Title 22.1 of the </w:t>
      </w:r>
      <w:r w:rsidR="00CD14E5" w:rsidRPr="004B3B01">
        <w:rPr>
          <w:rFonts w:ascii="Times New Roman" w:hAnsi="Times New Roman" w:cs="Times New Roman"/>
          <w:i/>
          <w:sz w:val="24"/>
        </w:rPr>
        <w:t>Code</w:t>
      </w:r>
      <w:r w:rsidR="00CD14E5" w:rsidRPr="004B3B01">
        <w:rPr>
          <w:rFonts w:ascii="Times New Roman" w:hAnsi="Times New Roman" w:cs="Times New Roman"/>
          <w:sz w:val="24"/>
        </w:rPr>
        <w:t xml:space="preserve"> with Chapter 13.2, </w:t>
      </w:r>
      <w:proofErr w:type="spellStart"/>
      <w:r w:rsidR="00CD14E5" w:rsidRPr="004B3B01">
        <w:rPr>
          <w:rFonts w:ascii="Times New Roman" w:hAnsi="Times New Roman" w:cs="Times New Roman"/>
          <w:sz w:val="24"/>
        </w:rPr>
        <w:t>recodifying</w:t>
      </w:r>
      <w:proofErr w:type="spellEnd"/>
      <w:r w:rsidR="00CD14E5" w:rsidRPr="004B3B01">
        <w:rPr>
          <w:rFonts w:ascii="Times New Roman" w:hAnsi="Times New Roman" w:cs="Times New Roman"/>
          <w:sz w:val="24"/>
        </w:rPr>
        <w:t xml:space="preserve"> the Standards of Quality into their current form; and </w:t>
      </w:r>
    </w:p>
    <w:p w:rsidR="00CD14E5" w:rsidRPr="004B3B01" w:rsidRDefault="00CD14E5">
      <w:pPr>
        <w:rPr>
          <w:rFonts w:ascii="Times New Roman" w:hAnsi="Times New Roman" w:cs="Times New Roman"/>
          <w:sz w:val="24"/>
        </w:rPr>
      </w:pPr>
      <w:r w:rsidRPr="004B3B01">
        <w:rPr>
          <w:rFonts w:ascii="Times New Roman" w:hAnsi="Times New Roman" w:cs="Times New Roman"/>
          <w:sz w:val="24"/>
        </w:rPr>
        <w:t xml:space="preserve">WHEREAS, since the 1988 action, </w:t>
      </w:r>
      <w:r w:rsidR="00600BF9" w:rsidRPr="004B3B01">
        <w:rPr>
          <w:rFonts w:ascii="Times New Roman" w:hAnsi="Times New Roman" w:cs="Times New Roman"/>
          <w:sz w:val="24"/>
        </w:rPr>
        <w:t>the General Assembly has passed 197 bills amending the Standards of Quality, the overwhelming majority of which were unrelated to the Standards of Quality as prescribed by Board of Education pursuant to its constitutional authority; and</w:t>
      </w:r>
    </w:p>
    <w:p w:rsidR="000064A8" w:rsidRPr="004B3B01" w:rsidRDefault="00600BF9">
      <w:pPr>
        <w:rPr>
          <w:rFonts w:ascii="Times New Roman" w:hAnsi="Times New Roman" w:cs="Times New Roman"/>
          <w:sz w:val="24"/>
        </w:rPr>
      </w:pPr>
      <w:r w:rsidRPr="004B3B01">
        <w:rPr>
          <w:rFonts w:ascii="Times New Roman" w:hAnsi="Times New Roman" w:cs="Times New Roman"/>
          <w:sz w:val="24"/>
        </w:rPr>
        <w:t>WHEREAS</w:t>
      </w:r>
      <w:r w:rsidR="009F605C" w:rsidRPr="004B3B01">
        <w:rPr>
          <w:rFonts w:ascii="Times New Roman" w:hAnsi="Times New Roman" w:cs="Times New Roman"/>
          <w:sz w:val="24"/>
        </w:rPr>
        <w:t>,</w:t>
      </w:r>
      <w:r w:rsidRPr="004B3B01">
        <w:rPr>
          <w:rFonts w:ascii="Times New Roman" w:hAnsi="Times New Roman" w:cs="Times New Roman"/>
          <w:sz w:val="24"/>
        </w:rPr>
        <w:t xml:space="preserve"> Section 22.1-18 of the </w:t>
      </w:r>
      <w:r w:rsidRPr="004B3B01">
        <w:rPr>
          <w:rFonts w:ascii="Times New Roman" w:hAnsi="Times New Roman" w:cs="Times New Roman"/>
          <w:i/>
          <w:sz w:val="24"/>
        </w:rPr>
        <w:t xml:space="preserve">Code </w:t>
      </w:r>
      <w:r w:rsidRPr="004B3B01">
        <w:rPr>
          <w:rFonts w:ascii="Times New Roman" w:hAnsi="Times New Roman" w:cs="Times New Roman"/>
          <w:sz w:val="24"/>
        </w:rPr>
        <w:t>requires the Board of Education to indicate in its annual report to the Governor and the General Assembly whether it recommends any change or addition to the Standards of Quality; and</w:t>
      </w:r>
    </w:p>
    <w:p w:rsidR="00600BF9" w:rsidRPr="004B3B01" w:rsidRDefault="00600BF9">
      <w:pPr>
        <w:rPr>
          <w:rFonts w:ascii="Times New Roman" w:hAnsi="Times New Roman" w:cs="Times New Roman"/>
          <w:sz w:val="24"/>
        </w:rPr>
      </w:pPr>
      <w:r w:rsidRPr="004B3B01">
        <w:rPr>
          <w:rFonts w:ascii="Times New Roman" w:hAnsi="Times New Roman" w:cs="Times New Roman"/>
          <w:sz w:val="24"/>
        </w:rPr>
        <w:t>WHEREAS</w:t>
      </w:r>
      <w:r w:rsidR="009F605C" w:rsidRPr="004B3B01">
        <w:rPr>
          <w:rFonts w:ascii="Times New Roman" w:hAnsi="Times New Roman" w:cs="Times New Roman"/>
          <w:sz w:val="24"/>
        </w:rPr>
        <w:t>,</w:t>
      </w:r>
      <w:r w:rsidRPr="004B3B01">
        <w:rPr>
          <w:rFonts w:ascii="Times New Roman" w:hAnsi="Times New Roman" w:cs="Times New Roman"/>
          <w:sz w:val="24"/>
        </w:rPr>
        <w:t xml:space="preserve"> Section 22.1-18.01 of the </w:t>
      </w:r>
      <w:r w:rsidRPr="004B3B01">
        <w:rPr>
          <w:rFonts w:ascii="Times New Roman" w:hAnsi="Times New Roman" w:cs="Times New Roman"/>
          <w:i/>
          <w:sz w:val="24"/>
        </w:rPr>
        <w:t xml:space="preserve">Code </w:t>
      </w:r>
      <w:r w:rsidRPr="004B3B01">
        <w:rPr>
          <w:rFonts w:ascii="Times New Roman" w:hAnsi="Times New Roman" w:cs="Times New Roman"/>
          <w:sz w:val="24"/>
        </w:rPr>
        <w:t>requires the Board of Education, in odd-numbered years, to review the Standards of Quality and either determine that no changes are necessary or propose amendments, in which case the biennial budget estimates state agencies are required to report to the Governor shall take into consideration the Board’s proposed Standards of Quality; and</w:t>
      </w:r>
    </w:p>
    <w:p w:rsidR="000064A8" w:rsidRPr="004B3B01" w:rsidRDefault="009F605C">
      <w:pPr>
        <w:rPr>
          <w:rFonts w:ascii="Times New Roman" w:hAnsi="Times New Roman" w:cs="Times New Roman"/>
          <w:sz w:val="24"/>
        </w:rPr>
      </w:pPr>
      <w:r w:rsidRPr="004B3B01">
        <w:rPr>
          <w:rFonts w:ascii="Times New Roman" w:hAnsi="Times New Roman" w:cs="Times New Roman"/>
          <w:sz w:val="24"/>
        </w:rPr>
        <w:t xml:space="preserve">WHEREAS, the Board of Education’s 2018-2023 Comprehensive </w:t>
      </w:r>
      <w:proofErr w:type="gramStart"/>
      <w:r w:rsidRPr="004B3B01">
        <w:rPr>
          <w:rFonts w:ascii="Times New Roman" w:hAnsi="Times New Roman" w:cs="Times New Roman"/>
          <w:sz w:val="24"/>
        </w:rPr>
        <w:t>Plan</w:t>
      </w:r>
      <w:proofErr w:type="gramEnd"/>
      <w:r w:rsidRPr="004B3B01">
        <w:rPr>
          <w:rFonts w:ascii="Times New Roman" w:hAnsi="Times New Roman" w:cs="Times New Roman"/>
          <w:sz w:val="24"/>
        </w:rPr>
        <w:t>, establishes three priorities for public education in Virginia:</w:t>
      </w:r>
    </w:p>
    <w:p w:rsidR="009F605C" w:rsidRPr="004B3B01" w:rsidRDefault="009F605C" w:rsidP="009F605C">
      <w:pPr>
        <w:pStyle w:val="ListParagraph"/>
        <w:numPr>
          <w:ilvl w:val="0"/>
          <w:numId w:val="1"/>
        </w:numPr>
        <w:rPr>
          <w:rFonts w:ascii="Times New Roman" w:hAnsi="Times New Roman" w:cs="Times New Roman"/>
          <w:sz w:val="24"/>
        </w:rPr>
      </w:pPr>
      <w:r w:rsidRPr="004B3B01">
        <w:rPr>
          <w:rFonts w:ascii="Times New Roman" w:hAnsi="Times New Roman" w:cs="Times New Roman"/>
          <w:sz w:val="24"/>
        </w:rPr>
        <w:t>Priority 1: Provide high-quality, effective learning environments for all students;</w:t>
      </w:r>
    </w:p>
    <w:p w:rsidR="009F605C" w:rsidRPr="004B3B01" w:rsidRDefault="009F605C" w:rsidP="009F605C">
      <w:pPr>
        <w:pStyle w:val="ListParagraph"/>
        <w:numPr>
          <w:ilvl w:val="0"/>
          <w:numId w:val="1"/>
        </w:numPr>
        <w:rPr>
          <w:rFonts w:ascii="Times New Roman" w:hAnsi="Times New Roman" w:cs="Times New Roman"/>
          <w:sz w:val="24"/>
        </w:rPr>
      </w:pPr>
      <w:r w:rsidRPr="004B3B01">
        <w:rPr>
          <w:rFonts w:ascii="Times New Roman" w:hAnsi="Times New Roman" w:cs="Times New Roman"/>
          <w:sz w:val="24"/>
        </w:rPr>
        <w:t>Priority 2: Advance policies that increase the number of candidates entering the teaching profession and encourage and support the recruitment, development, and retention of well-prepared and skilled teachers and school leaders; and</w:t>
      </w:r>
    </w:p>
    <w:p w:rsidR="009F605C" w:rsidRPr="004B3B01" w:rsidRDefault="009F605C" w:rsidP="009F605C">
      <w:pPr>
        <w:pStyle w:val="ListParagraph"/>
        <w:numPr>
          <w:ilvl w:val="0"/>
          <w:numId w:val="1"/>
        </w:numPr>
        <w:rPr>
          <w:rFonts w:ascii="Times New Roman" w:hAnsi="Times New Roman" w:cs="Times New Roman"/>
          <w:sz w:val="24"/>
        </w:rPr>
      </w:pPr>
      <w:r w:rsidRPr="004B3B01">
        <w:rPr>
          <w:rFonts w:ascii="Times New Roman" w:hAnsi="Times New Roman" w:cs="Times New Roman"/>
          <w:sz w:val="24"/>
        </w:rPr>
        <w:t>Priority 3: Ensure successful implementation of the Profile of a Virginia Graduate and the accountability system for school quality as embodied in the revisions to the Standards of Accreditation.</w:t>
      </w:r>
    </w:p>
    <w:p w:rsidR="009F605C" w:rsidRPr="004B3B01" w:rsidRDefault="009F605C" w:rsidP="009F605C">
      <w:pPr>
        <w:rPr>
          <w:rFonts w:ascii="Times New Roman" w:hAnsi="Times New Roman" w:cs="Times New Roman"/>
          <w:sz w:val="24"/>
        </w:rPr>
      </w:pPr>
      <w:r w:rsidRPr="004B3B01">
        <w:rPr>
          <w:rFonts w:ascii="Times New Roman" w:hAnsi="Times New Roman" w:cs="Times New Roman"/>
          <w:sz w:val="24"/>
        </w:rPr>
        <w:t xml:space="preserve">WHEREAS, since the adoption of the Comprehensive Plan, the Board of Education has </w:t>
      </w:r>
      <w:r w:rsidR="00FE79B8">
        <w:rPr>
          <w:rFonts w:ascii="Times New Roman" w:hAnsi="Times New Roman" w:cs="Times New Roman"/>
          <w:sz w:val="24"/>
        </w:rPr>
        <w:t xml:space="preserve">undertaken a two-year process, reviewing and researching </w:t>
      </w:r>
      <w:r w:rsidR="00EA7B95">
        <w:rPr>
          <w:rFonts w:ascii="Times New Roman" w:hAnsi="Times New Roman" w:cs="Times New Roman"/>
          <w:sz w:val="24"/>
        </w:rPr>
        <w:t xml:space="preserve">evidence-based </w:t>
      </w:r>
      <w:r w:rsidR="00EC7B43">
        <w:rPr>
          <w:rFonts w:ascii="Times New Roman" w:hAnsi="Times New Roman" w:cs="Times New Roman"/>
          <w:sz w:val="24"/>
        </w:rPr>
        <w:t xml:space="preserve">best </w:t>
      </w:r>
      <w:r w:rsidR="00EA7B95">
        <w:rPr>
          <w:rFonts w:ascii="Times New Roman" w:hAnsi="Times New Roman" w:cs="Times New Roman"/>
          <w:sz w:val="24"/>
        </w:rPr>
        <w:t xml:space="preserve">practices and engaging in significant public engagement to make data-driven </w:t>
      </w:r>
      <w:r w:rsidR="00EC7B43">
        <w:rPr>
          <w:rFonts w:ascii="Times New Roman" w:hAnsi="Times New Roman" w:cs="Times New Roman"/>
          <w:sz w:val="24"/>
        </w:rPr>
        <w:t xml:space="preserve">policy </w:t>
      </w:r>
      <w:r w:rsidR="00EA7B95">
        <w:rPr>
          <w:rFonts w:ascii="Times New Roman" w:hAnsi="Times New Roman" w:cs="Times New Roman"/>
          <w:sz w:val="24"/>
        </w:rPr>
        <w:t xml:space="preserve">decisions to revise the Standards of Quality to </w:t>
      </w:r>
      <w:r w:rsidR="00EC7B43">
        <w:rPr>
          <w:rFonts w:ascii="Times New Roman" w:hAnsi="Times New Roman" w:cs="Times New Roman"/>
          <w:sz w:val="24"/>
        </w:rPr>
        <w:t xml:space="preserve">provide support for Virginia educators and </w:t>
      </w:r>
      <w:r w:rsidR="00EA7B95">
        <w:rPr>
          <w:rFonts w:ascii="Times New Roman" w:hAnsi="Times New Roman" w:cs="Times New Roman"/>
          <w:sz w:val="24"/>
        </w:rPr>
        <w:t>better ensure equity of opportunity and outcome for Virginia’s students</w:t>
      </w:r>
      <w:r w:rsidR="00EC7B43">
        <w:rPr>
          <w:rFonts w:ascii="Times New Roman" w:hAnsi="Times New Roman" w:cs="Times New Roman"/>
          <w:sz w:val="24"/>
        </w:rPr>
        <w:t>;</w:t>
      </w:r>
      <w:r w:rsidR="00EA7B95">
        <w:rPr>
          <w:rFonts w:ascii="Times New Roman" w:hAnsi="Times New Roman" w:cs="Times New Roman"/>
          <w:sz w:val="24"/>
        </w:rPr>
        <w:t xml:space="preserve"> </w:t>
      </w:r>
    </w:p>
    <w:p w:rsidR="0060202F" w:rsidRPr="004B3B01" w:rsidRDefault="0060202F" w:rsidP="009F605C">
      <w:pPr>
        <w:rPr>
          <w:rFonts w:ascii="Times New Roman" w:hAnsi="Times New Roman" w:cs="Times New Roman"/>
          <w:sz w:val="24"/>
        </w:rPr>
      </w:pPr>
      <w:r w:rsidRPr="004B3B01">
        <w:rPr>
          <w:rFonts w:ascii="Times New Roman" w:hAnsi="Times New Roman" w:cs="Times New Roman"/>
          <w:sz w:val="24"/>
        </w:rPr>
        <w:lastRenderedPageBreak/>
        <w:t>NOW, THEREFORE, BE IT RESOLVED that the Board of Education prescribes the attached Standards of Quality by motion unanimously adopted at its regular business meeting on October 17, 2019; and</w:t>
      </w:r>
    </w:p>
    <w:p w:rsidR="0060202F" w:rsidRPr="004B3B01" w:rsidRDefault="0060202F" w:rsidP="009F605C">
      <w:pPr>
        <w:rPr>
          <w:rFonts w:ascii="Times New Roman" w:hAnsi="Times New Roman" w:cs="Times New Roman"/>
          <w:sz w:val="24"/>
        </w:rPr>
      </w:pPr>
      <w:r w:rsidRPr="004B3B01">
        <w:rPr>
          <w:rFonts w:ascii="Times New Roman" w:hAnsi="Times New Roman" w:cs="Times New Roman"/>
          <w:sz w:val="24"/>
        </w:rPr>
        <w:t xml:space="preserve">BE IT FURTHER RESOLVED that the Board of Education requests the General Assembly </w:t>
      </w:r>
      <w:r w:rsidR="00193888" w:rsidRPr="004B3B01">
        <w:rPr>
          <w:rFonts w:ascii="Times New Roman" w:hAnsi="Times New Roman" w:cs="Times New Roman"/>
          <w:sz w:val="24"/>
        </w:rPr>
        <w:t>remove</w:t>
      </w:r>
      <w:r w:rsidRPr="004B3B01">
        <w:rPr>
          <w:rFonts w:ascii="Times New Roman" w:hAnsi="Times New Roman" w:cs="Times New Roman"/>
          <w:sz w:val="24"/>
        </w:rPr>
        <w:t xml:space="preserve"> paragraphs A.17 and C.5.k of Item 136 of the 2019 Appropriation Act </w:t>
      </w:r>
      <w:r w:rsidR="00193888" w:rsidRPr="004B3B01">
        <w:rPr>
          <w:rFonts w:ascii="Times New Roman" w:hAnsi="Times New Roman" w:cs="Times New Roman"/>
          <w:sz w:val="24"/>
        </w:rPr>
        <w:t>from</w:t>
      </w:r>
      <w:r w:rsidRPr="004B3B01">
        <w:rPr>
          <w:rFonts w:ascii="Times New Roman" w:hAnsi="Times New Roman" w:cs="Times New Roman"/>
          <w:sz w:val="24"/>
        </w:rPr>
        <w:t xml:space="preserve"> future Appropriation Acts, as these measures were </w:t>
      </w:r>
      <w:r w:rsidR="00193888" w:rsidRPr="004B3B01">
        <w:rPr>
          <w:rFonts w:ascii="Times New Roman" w:hAnsi="Times New Roman" w:cs="Times New Roman"/>
          <w:sz w:val="24"/>
        </w:rPr>
        <w:t>added during the Great Recession</w:t>
      </w:r>
      <w:r w:rsidRPr="004B3B01">
        <w:rPr>
          <w:rFonts w:ascii="Times New Roman" w:hAnsi="Times New Roman" w:cs="Times New Roman"/>
          <w:sz w:val="24"/>
        </w:rPr>
        <w:t xml:space="preserve"> to provide temporary relief from provisi</w:t>
      </w:r>
      <w:r w:rsidR="00193888" w:rsidRPr="004B3B01">
        <w:rPr>
          <w:rFonts w:ascii="Times New Roman" w:hAnsi="Times New Roman" w:cs="Times New Roman"/>
          <w:sz w:val="24"/>
        </w:rPr>
        <w:t xml:space="preserve">ons in the Standards of Quality, resulting in $371.6 million in state aid that school divisions would have otherwise received in Fiscal Year 2019-2020; and </w:t>
      </w:r>
    </w:p>
    <w:p w:rsidR="00193888" w:rsidRPr="004B3B01" w:rsidRDefault="00193888" w:rsidP="009F605C">
      <w:pPr>
        <w:rPr>
          <w:rFonts w:ascii="Times New Roman" w:hAnsi="Times New Roman" w:cs="Times New Roman"/>
          <w:sz w:val="24"/>
        </w:rPr>
      </w:pPr>
      <w:r w:rsidRPr="004B3B01">
        <w:rPr>
          <w:rFonts w:ascii="Times New Roman" w:hAnsi="Times New Roman" w:cs="Times New Roman"/>
          <w:sz w:val="24"/>
        </w:rPr>
        <w:t>BE IT FURTHER RESOLVED that the Board of Education requests the Superintendent of Public Instruction seek to enhance the information reported by local school divisions about staffing practices to help better inform the Board of Education’s future reviews of the Standards of Quality.</w:t>
      </w:r>
    </w:p>
    <w:p w:rsidR="000064A8" w:rsidRPr="004B3B01" w:rsidRDefault="000064A8">
      <w:pPr>
        <w:rPr>
          <w:rFonts w:ascii="Times New Roman" w:hAnsi="Times New Roman" w:cs="Times New Roman"/>
          <w:i/>
          <w:sz w:val="24"/>
        </w:rPr>
      </w:pPr>
    </w:p>
    <w:sectPr w:rsidR="000064A8" w:rsidRPr="004B3B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025" w:rsidRDefault="004B3025" w:rsidP="00E71A9F">
      <w:pPr>
        <w:spacing w:after="0" w:line="240" w:lineRule="auto"/>
      </w:pPr>
      <w:r>
        <w:separator/>
      </w:r>
    </w:p>
  </w:endnote>
  <w:endnote w:type="continuationSeparator" w:id="0">
    <w:p w:rsidR="004B3025" w:rsidRDefault="004B3025" w:rsidP="00E7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70705"/>
      <w:docPartObj>
        <w:docPartGallery w:val="Page Numbers (Bottom of Page)"/>
        <w:docPartUnique/>
      </w:docPartObj>
    </w:sdtPr>
    <w:sdtEndPr>
      <w:rPr>
        <w:noProof/>
      </w:rPr>
    </w:sdtEndPr>
    <w:sdtContent>
      <w:p w:rsidR="00E71A9F" w:rsidRDefault="00E71A9F">
        <w:pPr>
          <w:pStyle w:val="Footer"/>
          <w:jc w:val="center"/>
        </w:pPr>
        <w:r>
          <w:fldChar w:fldCharType="begin"/>
        </w:r>
        <w:r>
          <w:instrText xml:space="preserve"> PAGE   \* MERGEFORMAT </w:instrText>
        </w:r>
        <w:r>
          <w:fldChar w:fldCharType="separate"/>
        </w:r>
        <w:r w:rsidR="00FD3427">
          <w:rPr>
            <w:noProof/>
          </w:rPr>
          <w:t>1</w:t>
        </w:r>
        <w:r>
          <w:rPr>
            <w:noProof/>
          </w:rPr>
          <w:fldChar w:fldCharType="end"/>
        </w:r>
      </w:p>
    </w:sdtContent>
  </w:sdt>
  <w:p w:rsidR="00E71A9F" w:rsidRDefault="00E71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025" w:rsidRDefault="004B3025" w:rsidP="00E71A9F">
      <w:pPr>
        <w:spacing w:after="0" w:line="240" w:lineRule="auto"/>
      </w:pPr>
      <w:r>
        <w:separator/>
      </w:r>
    </w:p>
  </w:footnote>
  <w:footnote w:type="continuationSeparator" w:id="0">
    <w:p w:rsidR="004B3025" w:rsidRDefault="004B3025" w:rsidP="00E71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6DD2"/>
    <w:multiLevelType w:val="hybridMultilevel"/>
    <w:tmpl w:val="CB7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85"/>
    <w:rsid w:val="000064A8"/>
    <w:rsid w:val="000D5B9B"/>
    <w:rsid w:val="00193888"/>
    <w:rsid w:val="0039786C"/>
    <w:rsid w:val="004B3025"/>
    <w:rsid w:val="004B3B01"/>
    <w:rsid w:val="004E6766"/>
    <w:rsid w:val="00527C95"/>
    <w:rsid w:val="005D4A7A"/>
    <w:rsid w:val="00600BF9"/>
    <w:rsid w:val="0060202F"/>
    <w:rsid w:val="00713A85"/>
    <w:rsid w:val="00740461"/>
    <w:rsid w:val="007C2086"/>
    <w:rsid w:val="00982798"/>
    <w:rsid w:val="009F605C"/>
    <w:rsid w:val="00CD14E5"/>
    <w:rsid w:val="00CD4D2B"/>
    <w:rsid w:val="00D44057"/>
    <w:rsid w:val="00DF4B2B"/>
    <w:rsid w:val="00E71A9F"/>
    <w:rsid w:val="00E8201E"/>
    <w:rsid w:val="00EA7B95"/>
    <w:rsid w:val="00EC7B43"/>
    <w:rsid w:val="00F64F13"/>
    <w:rsid w:val="00FD3427"/>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4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605C"/>
    <w:pPr>
      <w:ind w:left="720"/>
      <w:contextualSpacing/>
    </w:pPr>
  </w:style>
  <w:style w:type="paragraph" w:styleId="Header">
    <w:name w:val="header"/>
    <w:basedOn w:val="Normal"/>
    <w:link w:val="HeaderChar"/>
    <w:uiPriority w:val="99"/>
    <w:unhideWhenUsed/>
    <w:rsid w:val="00E7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9F"/>
  </w:style>
  <w:style w:type="paragraph" w:styleId="Footer">
    <w:name w:val="footer"/>
    <w:basedOn w:val="Normal"/>
    <w:link w:val="FooterChar"/>
    <w:uiPriority w:val="99"/>
    <w:unhideWhenUsed/>
    <w:rsid w:val="00E7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9F"/>
  </w:style>
  <w:style w:type="character" w:styleId="CommentReference">
    <w:name w:val="annotation reference"/>
    <w:basedOn w:val="DefaultParagraphFont"/>
    <w:uiPriority w:val="99"/>
    <w:semiHidden/>
    <w:unhideWhenUsed/>
    <w:rsid w:val="00FE79B8"/>
    <w:rPr>
      <w:sz w:val="16"/>
      <w:szCs w:val="16"/>
    </w:rPr>
  </w:style>
  <w:style w:type="paragraph" w:styleId="CommentText">
    <w:name w:val="annotation text"/>
    <w:basedOn w:val="Normal"/>
    <w:link w:val="CommentTextChar"/>
    <w:uiPriority w:val="99"/>
    <w:semiHidden/>
    <w:unhideWhenUsed/>
    <w:rsid w:val="00FE79B8"/>
    <w:pPr>
      <w:spacing w:line="240" w:lineRule="auto"/>
    </w:pPr>
    <w:rPr>
      <w:sz w:val="20"/>
      <w:szCs w:val="20"/>
    </w:rPr>
  </w:style>
  <w:style w:type="character" w:customStyle="1" w:styleId="CommentTextChar">
    <w:name w:val="Comment Text Char"/>
    <w:basedOn w:val="DefaultParagraphFont"/>
    <w:link w:val="CommentText"/>
    <w:uiPriority w:val="99"/>
    <w:semiHidden/>
    <w:rsid w:val="00FE79B8"/>
    <w:rPr>
      <w:sz w:val="20"/>
      <w:szCs w:val="20"/>
    </w:rPr>
  </w:style>
  <w:style w:type="paragraph" w:styleId="CommentSubject">
    <w:name w:val="annotation subject"/>
    <w:basedOn w:val="CommentText"/>
    <w:next w:val="CommentText"/>
    <w:link w:val="CommentSubjectChar"/>
    <w:uiPriority w:val="99"/>
    <w:semiHidden/>
    <w:unhideWhenUsed/>
    <w:rsid w:val="00FE79B8"/>
    <w:rPr>
      <w:b/>
      <w:bCs/>
    </w:rPr>
  </w:style>
  <w:style w:type="character" w:customStyle="1" w:styleId="CommentSubjectChar">
    <w:name w:val="Comment Subject Char"/>
    <w:basedOn w:val="CommentTextChar"/>
    <w:link w:val="CommentSubject"/>
    <w:uiPriority w:val="99"/>
    <w:semiHidden/>
    <w:rsid w:val="00FE79B8"/>
    <w:rPr>
      <w:b/>
      <w:bCs/>
      <w:sz w:val="20"/>
      <w:szCs w:val="20"/>
    </w:rPr>
  </w:style>
  <w:style w:type="paragraph" w:styleId="BalloonText">
    <w:name w:val="Balloon Text"/>
    <w:basedOn w:val="Normal"/>
    <w:link w:val="BalloonTextChar"/>
    <w:uiPriority w:val="99"/>
    <w:semiHidden/>
    <w:unhideWhenUsed/>
    <w:rsid w:val="00FE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4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605C"/>
    <w:pPr>
      <w:ind w:left="720"/>
      <w:contextualSpacing/>
    </w:pPr>
  </w:style>
  <w:style w:type="paragraph" w:styleId="Header">
    <w:name w:val="header"/>
    <w:basedOn w:val="Normal"/>
    <w:link w:val="HeaderChar"/>
    <w:uiPriority w:val="99"/>
    <w:unhideWhenUsed/>
    <w:rsid w:val="00E7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9F"/>
  </w:style>
  <w:style w:type="paragraph" w:styleId="Footer">
    <w:name w:val="footer"/>
    <w:basedOn w:val="Normal"/>
    <w:link w:val="FooterChar"/>
    <w:uiPriority w:val="99"/>
    <w:unhideWhenUsed/>
    <w:rsid w:val="00E7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9F"/>
  </w:style>
  <w:style w:type="character" w:styleId="CommentReference">
    <w:name w:val="annotation reference"/>
    <w:basedOn w:val="DefaultParagraphFont"/>
    <w:uiPriority w:val="99"/>
    <w:semiHidden/>
    <w:unhideWhenUsed/>
    <w:rsid w:val="00FE79B8"/>
    <w:rPr>
      <w:sz w:val="16"/>
      <w:szCs w:val="16"/>
    </w:rPr>
  </w:style>
  <w:style w:type="paragraph" w:styleId="CommentText">
    <w:name w:val="annotation text"/>
    <w:basedOn w:val="Normal"/>
    <w:link w:val="CommentTextChar"/>
    <w:uiPriority w:val="99"/>
    <w:semiHidden/>
    <w:unhideWhenUsed/>
    <w:rsid w:val="00FE79B8"/>
    <w:pPr>
      <w:spacing w:line="240" w:lineRule="auto"/>
    </w:pPr>
    <w:rPr>
      <w:sz w:val="20"/>
      <w:szCs w:val="20"/>
    </w:rPr>
  </w:style>
  <w:style w:type="character" w:customStyle="1" w:styleId="CommentTextChar">
    <w:name w:val="Comment Text Char"/>
    <w:basedOn w:val="DefaultParagraphFont"/>
    <w:link w:val="CommentText"/>
    <w:uiPriority w:val="99"/>
    <w:semiHidden/>
    <w:rsid w:val="00FE79B8"/>
    <w:rPr>
      <w:sz w:val="20"/>
      <w:szCs w:val="20"/>
    </w:rPr>
  </w:style>
  <w:style w:type="paragraph" w:styleId="CommentSubject">
    <w:name w:val="annotation subject"/>
    <w:basedOn w:val="CommentText"/>
    <w:next w:val="CommentText"/>
    <w:link w:val="CommentSubjectChar"/>
    <w:uiPriority w:val="99"/>
    <w:semiHidden/>
    <w:unhideWhenUsed/>
    <w:rsid w:val="00FE79B8"/>
    <w:rPr>
      <w:b/>
      <w:bCs/>
    </w:rPr>
  </w:style>
  <w:style w:type="character" w:customStyle="1" w:styleId="CommentSubjectChar">
    <w:name w:val="Comment Subject Char"/>
    <w:basedOn w:val="CommentTextChar"/>
    <w:link w:val="CommentSubject"/>
    <w:uiPriority w:val="99"/>
    <w:semiHidden/>
    <w:rsid w:val="00FE79B8"/>
    <w:rPr>
      <w:b/>
      <w:bCs/>
      <w:sz w:val="20"/>
      <w:szCs w:val="20"/>
    </w:rPr>
  </w:style>
  <w:style w:type="paragraph" w:styleId="BalloonText">
    <w:name w:val="Balloon Text"/>
    <w:basedOn w:val="Normal"/>
    <w:link w:val="BalloonTextChar"/>
    <w:uiPriority w:val="99"/>
    <w:semiHidden/>
    <w:unhideWhenUsed/>
    <w:rsid w:val="00FE7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Zachary (DOE)</dc:creator>
  <cp:lastModifiedBy>Emily V. Webb (DOE) </cp:lastModifiedBy>
  <cp:revision>2</cp:revision>
  <dcterms:created xsi:type="dcterms:W3CDTF">2019-10-17T14:41:00Z</dcterms:created>
  <dcterms:modified xsi:type="dcterms:W3CDTF">2019-10-17T14:41:00Z</dcterms:modified>
</cp:coreProperties>
</file>