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E930" w14:textId="3BA41A9C" w:rsidR="00B61BF6" w:rsidRDefault="00E80A35">
      <w:r>
        <w:rPr>
          <w:noProof/>
        </w:rPr>
        <w:drawing>
          <wp:inline distT="0" distB="0" distL="0" distR="0" wp14:anchorId="219D9A61" wp14:editId="16FBC91B">
            <wp:extent cx="6720971" cy="4105275"/>
            <wp:effectExtent l="76200" t="76200" r="137160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0"/>
                    <a:stretch/>
                  </pic:blipFill>
                  <pic:spPr bwMode="auto">
                    <a:xfrm>
                      <a:off x="0" y="0"/>
                      <a:ext cx="6721490" cy="410559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BDA07" w14:textId="34793E9F" w:rsidR="00270A5E" w:rsidRPr="00F76ECB" w:rsidRDefault="00270A5E" w:rsidP="00F76E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  <w:r w:rsidRPr="00F76ECB">
        <w:rPr>
          <w:rFonts w:ascii="Calibri" w:hAnsi="Calibri" w:cs="Calibri"/>
          <w:b/>
          <w:bCs/>
          <w:color w:val="003C71"/>
        </w:rPr>
        <w:t>ALBEMARLE COUNTY PUBLIC SCHOOLS GOVERNOR’S HEALTH SCIENCES ACADEMY,</w:t>
      </w:r>
      <w:r w:rsidRPr="00F76ECB">
        <w:rPr>
          <w:rFonts w:ascii="Calibri" w:hAnsi="Calibri" w:cs="Calibri"/>
          <w:b/>
          <w:bCs/>
          <w:color w:val="000000"/>
        </w:rPr>
        <w:t xml:space="preserve"> Albemarle County </w:t>
      </w:r>
    </w:p>
    <w:p w14:paraId="085DA6E3" w14:textId="77777777" w:rsidR="00270A5E" w:rsidRPr="00B438F4" w:rsidRDefault="00270A5E" w:rsidP="00F76ECB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</w:p>
    <w:p w14:paraId="137F4AFB" w14:textId="48889515" w:rsidR="00270A5E" w:rsidRPr="00F76ECB" w:rsidRDefault="00B438F4" w:rsidP="00F76E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  <w:r w:rsidRPr="00F76ECB">
        <w:rPr>
          <w:rFonts w:ascii="Calibri" w:hAnsi="Calibri" w:cs="Calibri"/>
          <w:b/>
          <w:bCs/>
          <w:color w:val="003C71"/>
        </w:rPr>
        <w:t>CHESTERFIELD COUNTY PUBLIC SCHOOLS GOVERNOR’S HEALTH SCIENCES ACADEMY</w:t>
      </w:r>
      <w:r w:rsidRPr="00F76ECB">
        <w:rPr>
          <w:rFonts w:ascii="Calibri" w:hAnsi="Calibri" w:cs="Calibri"/>
          <w:b/>
          <w:bCs/>
          <w:color w:val="000000"/>
        </w:rPr>
        <w:t>, Chesterfield County</w:t>
      </w:r>
    </w:p>
    <w:p w14:paraId="64770ED3" w14:textId="77777777" w:rsidR="00270A5E" w:rsidRPr="00B438F4" w:rsidRDefault="00270A5E" w:rsidP="00F76ECB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</w:p>
    <w:p w14:paraId="20278A8C" w14:textId="1071A7B4" w:rsidR="00270A5E" w:rsidRPr="00F76ECB" w:rsidRDefault="00B438F4" w:rsidP="00F76E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color w:val="000000"/>
        </w:rPr>
      </w:pPr>
      <w:r w:rsidRPr="00F76ECB">
        <w:rPr>
          <w:rFonts w:ascii="Calibri" w:hAnsi="Calibri" w:cs="Calibri"/>
          <w:b/>
          <w:bCs/>
          <w:color w:val="003C71"/>
        </w:rPr>
        <w:t xml:space="preserve">FALLS CHURCH GOVERNOR’S HEALTH SCIENCES ACADEMY, </w:t>
      </w:r>
      <w:r w:rsidR="00270A5E" w:rsidRPr="00F76ECB">
        <w:rPr>
          <w:rFonts w:ascii="Calibri" w:hAnsi="Calibri" w:cs="Calibri"/>
          <w:b/>
          <w:bCs/>
          <w:color w:val="000000"/>
        </w:rPr>
        <w:t xml:space="preserve">Fairfax County </w:t>
      </w:r>
    </w:p>
    <w:p w14:paraId="4EB054E2" w14:textId="77777777" w:rsidR="00270A5E" w:rsidRPr="00B438F4" w:rsidRDefault="00270A5E" w:rsidP="00F76ECB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</w:p>
    <w:p w14:paraId="4C629F5B" w14:textId="13209EF4" w:rsidR="00270A5E" w:rsidRPr="00F76ECB" w:rsidRDefault="00B438F4" w:rsidP="00F76E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color w:val="000000"/>
        </w:rPr>
      </w:pPr>
      <w:r w:rsidRPr="00F76ECB">
        <w:rPr>
          <w:rFonts w:ascii="Calibri" w:hAnsi="Calibri" w:cs="Calibri"/>
          <w:b/>
          <w:bCs/>
          <w:color w:val="003C71"/>
        </w:rPr>
        <w:t xml:space="preserve">CLIFFORD S. HARDISON GOVERNOR’S HEALTH SCIENCES ACADEMY, </w:t>
      </w:r>
      <w:r w:rsidR="00270A5E" w:rsidRPr="00F76ECB">
        <w:rPr>
          <w:rFonts w:ascii="Calibri" w:hAnsi="Calibri" w:cs="Calibri"/>
          <w:b/>
          <w:bCs/>
          <w:color w:val="000000"/>
        </w:rPr>
        <w:t xml:space="preserve">Fairfax County </w:t>
      </w:r>
    </w:p>
    <w:p w14:paraId="6380AB1B" w14:textId="77777777" w:rsidR="00270A5E" w:rsidRPr="00B438F4" w:rsidRDefault="00270A5E" w:rsidP="00F76ECB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FFFFFF"/>
        </w:rPr>
      </w:pPr>
    </w:p>
    <w:p w14:paraId="06D95DB6" w14:textId="75273664" w:rsidR="00270A5E" w:rsidRPr="00F76ECB" w:rsidRDefault="00B438F4" w:rsidP="00F76E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  <w:r w:rsidRPr="00F76ECB">
        <w:rPr>
          <w:rFonts w:ascii="Calibri" w:hAnsi="Calibri" w:cs="Calibri"/>
          <w:b/>
          <w:bCs/>
          <w:color w:val="003C71"/>
        </w:rPr>
        <w:t xml:space="preserve">GLOUCESTER COUNTY PUBLIC SCHOOLS AND MATHEWS COUNTY PUBLIC SCHOOLS GOVERNOR’S HEALTH SCIENCES ACADEMY, </w:t>
      </w:r>
      <w:r w:rsidRPr="00F76ECB">
        <w:rPr>
          <w:rFonts w:ascii="Calibri" w:hAnsi="Calibri" w:cs="Calibri"/>
          <w:b/>
          <w:bCs/>
          <w:color w:val="000000"/>
        </w:rPr>
        <w:t>Gloucester County and Mathews County</w:t>
      </w:r>
    </w:p>
    <w:p w14:paraId="4E0E2571" w14:textId="5A312684" w:rsidR="00270A5E" w:rsidRPr="00B438F4" w:rsidRDefault="00270A5E" w:rsidP="00F76ECB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color w:val="000000"/>
        </w:rPr>
      </w:pPr>
    </w:p>
    <w:p w14:paraId="394A2CE7" w14:textId="2C71F2A7" w:rsidR="00270A5E" w:rsidRPr="00F76ECB" w:rsidRDefault="00B438F4" w:rsidP="00F76E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  <w:r w:rsidRPr="00F76ECB">
        <w:rPr>
          <w:rFonts w:ascii="Calibri" w:hAnsi="Calibri" w:cs="Calibri"/>
          <w:b/>
          <w:bCs/>
          <w:color w:val="003C71"/>
        </w:rPr>
        <w:t xml:space="preserve">HAMPTON CITY PUBLIC SCHOOLS GOVERNOR’S HEALTH SCIENCES ACADEMY, </w:t>
      </w:r>
      <w:r w:rsidRPr="00F76ECB">
        <w:rPr>
          <w:rFonts w:ascii="Calibri" w:hAnsi="Calibri" w:cs="Calibri"/>
          <w:b/>
          <w:bCs/>
          <w:color w:val="000000"/>
        </w:rPr>
        <w:t xml:space="preserve">Hampton City </w:t>
      </w:r>
    </w:p>
    <w:p w14:paraId="3E895D50" w14:textId="77777777" w:rsidR="00270A5E" w:rsidRPr="00B438F4" w:rsidRDefault="00270A5E" w:rsidP="00F76ECB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</w:p>
    <w:p w14:paraId="010A4675" w14:textId="6F748202" w:rsidR="00270A5E" w:rsidRPr="00F76ECB" w:rsidRDefault="00270A5E" w:rsidP="00F76E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  <w:r w:rsidRPr="00F76ECB">
        <w:rPr>
          <w:rFonts w:ascii="Calibri" w:hAnsi="Calibri" w:cs="Calibri"/>
          <w:b/>
          <w:bCs/>
          <w:color w:val="003C71"/>
        </w:rPr>
        <w:t>NEWPORT NEWS PUBLIC SCHOOLS AND YORK COUNTY PUBLIC SCHOOLS GOVERNOR’S HEALTH SCIENCES ACADEMY,</w:t>
      </w:r>
      <w:r w:rsidRPr="00F76ECB">
        <w:rPr>
          <w:rFonts w:ascii="Calibri" w:hAnsi="Calibri" w:cs="Calibri"/>
          <w:b/>
          <w:bCs/>
          <w:color w:val="000000"/>
        </w:rPr>
        <w:t xml:space="preserve"> Newport News and York County </w:t>
      </w:r>
    </w:p>
    <w:p w14:paraId="08AD3BE8" w14:textId="77777777" w:rsidR="00270A5E" w:rsidRPr="00B438F4" w:rsidRDefault="00270A5E" w:rsidP="00F76ECB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</w:p>
    <w:p w14:paraId="662CBA1A" w14:textId="6436F442" w:rsidR="00270A5E" w:rsidRPr="00F76ECB" w:rsidRDefault="00270A5E" w:rsidP="00F76E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3C71"/>
        </w:rPr>
      </w:pPr>
      <w:r w:rsidRPr="00F76ECB">
        <w:rPr>
          <w:rFonts w:ascii="Calibri" w:hAnsi="Calibri" w:cs="Calibri"/>
          <w:b/>
          <w:bCs/>
          <w:color w:val="003C71"/>
        </w:rPr>
        <w:t xml:space="preserve">BEDFORD COUNTY PUBLIC SCHOOLS GOVERNOR’S HEALTH SCIENCES ACADEMY, </w:t>
      </w:r>
      <w:r w:rsidRPr="00F76ECB">
        <w:rPr>
          <w:rFonts w:ascii="Calibri" w:hAnsi="Calibri" w:cs="Calibri"/>
          <w:b/>
          <w:bCs/>
        </w:rPr>
        <w:t xml:space="preserve">Bedford </w:t>
      </w:r>
      <w:r w:rsidRPr="00F76ECB">
        <w:rPr>
          <w:rFonts w:ascii="Calibri" w:hAnsi="Calibri" w:cs="Calibri"/>
          <w:b/>
          <w:bCs/>
          <w:color w:val="000000"/>
        </w:rPr>
        <w:t xml:space="preserve">County </w:t>
      </w:r>
    </w:p>
    <w:p w14:paraId="2CD20E3E" w14:textId="77777777" w:rsidR="00270A5E" w:rsidRPr="00B438F4" w:rsidRDefault="00270A5E" w:rsidP="00F76ECB">
      <w:p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b/>
          <w:bCs/>
          <w:color w:val="000000"/>
        </w:rPr>
      </w:pPr>
    </w:p>
    <w:p w14:paraId="3CCB3862" w14:textId="4EDEADA6" w:rsidR="00270A5E" w:rsidRPr="00F76ECB" w:rsidRDefault="00270A5E" w:rsidP="00F76E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Calibri" w:hAnsi="Calibri" w:cs="Calibri"/>
          <w:color w:val="000000"/>
        </w:rPr>
      </w:pPr>
      <w:r w:rsidRPr="00F76ECB">
        <w:rPr>
          <w:rFonts w:ascii="Calibri" w:hAnsi="Calibri" w:cs="Calibri"/>
          <w:b/>
          <w:bCs/>
          <w:color w:val="003C71"/>
        </w:rPr>
        <w:t xml:space="preserve">GOVERNOR’S HEALTH SCIENCES ACADEMY AT </w:t>
      </w:r>
      <w:r w:rsidR="00F76ECB">
        <w:rPr>
          <w:rFonts w:ascii="Calibri" w:hAnsi="Calibri" w:cs="Calibri"/>
          <w:b/>
          <w:bCs/>
          <w:color w:val="003C71"/>
        </w:rPr>
        <w:t>ALEXANDRIA</w:t>
      </w:r>
      <w:r w:rsidRPr="00F76ECB">
        <w:rPr>
          <w:rFonts w:ascii="Calibri" w:hAnsi="Calibri" w:cs="Calibri"/>
          <w:b/>
          <w:bCs/>
          <w:color w:val="003C71"/>
        </w:rPr>
        <w:t xml:space="preserve"> HIGH SCHOOL</w:t>
      </w:r>
      <w:r w:rsidRPr="00F76ECB">
        <w:rPr>
          <w:rFonts w:ascii="Calibri" w:hAnsi="Calibri" w:cs="Calibri"/>
          <w:b/>
          <w:bCs/>
          <w:color w:val="000000"/>
        </w:rPr>
        <w:t xml:space="preserve">, Alexandria City </w:t>
      </w:r>
    </w:p>
    <w:sectPr w:rsidR="00270A5E" w:rsidRPr="00F76ECB" w:rsidSect="00270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6A6"/>
    <w:multiLevelType w:val="hybridMultilevel"/>
    <w:tmpl w:val="322C4D24"/>
    <w:lvl w:ilvl="0" w:tplc="3F82D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3C7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079"/>
    <w:multiLevelType w:val="hybridMultilevel"/>
    <w:tmpl w:val="42DA29F0"/>
    <w:lvl w:ilvl="0" w:tplc="75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3C7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5CFC"/>
    <w:multiLevelType w:val="hybridMultilevel"/>
    <w:tmpl w:val="9B963736"/>
    <w:lvl w:ilvl="0" w:tplc="7920282C">
      <w:start w:val="1"/>
      <w:numFmt w:val="decimal"/>
      <w:lvlText w:val="%1."/>
      <w:lvlJc w:val="left"/>
      <w:pPr>
        <w:ind w:left="720" w:hanging="360"/>
      </w:pPr>
      <w:rPr>
        <w:rFonts w:hint="default"/>
        <w:color w:val="003C7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5E"/>
    <w:rsid w:val="00270A5E"/>
    <w:rsid w:val="006D5631"/>
    <w:rsid w:val="00B438F4"/>
    <w:rsid w:val="00B61BF6"/>
    <w:rsid w:val="00CC5F53"/>
    <w:rsid w:val="00E80A35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70C9"/>
  <w15:chartTrackingRefBased/>
  <w15:docId w15:val="{DBF93C6F-3C85-43BD-8FB7-A0521AC4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Charney, Karen (DOE)</dc:creator>
  <cp:keywords/>
  <dc:description/>
  <cp:lastModifiedBy>Charney, Karen (DOE)</cp:lastModifiedBy>
  <cp:revision>3</cp:revision>
  <dcterms:created xsi:type="dcterms:W3CDTF">2022-12-02T17:55:00Z</dcterms:created>
  <dcterms:modified xsi:type="dcterms:W3CDTF">2022-12-05T15:11:00Z</dcterms:modified>
</cp:coreProperties>
</file>