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0BAD4" w14:textId="6294F07B" w:rsidR="008F51EE" w:rsidRDefault="000B273A" w:rsidP="003D462F">
      <w:pPr>
        <w:pStyle w:val="Heading1"/>
        <w:spacing w:before="0" w:after="0"/>
        <w:ind w:left="274"/>
      </w:pPr>
      <w:r>
        <w:t>Community Schools Self-Reflection Activity</w:t>
      </w:r>
    </w:p>
    <w:p w14:paraId="06DA7BAC" w14:textId="77777777" w:rsidR="00191E5D" w:rsidRPr="00191E5D" w:rsidRDefault="00191E5D" w:rsidP="005E1123">
      <w:pPr>
        <w:spacing w:before="0" w:after="0" w:line="240" w:lineRule="auto"/>
        <w:ind w:left="0"/>
      </w:pPr>
    </w:p>
    <w:p w14:paraId="5B8C41DD" w14:textId="77777777" w:rsidR="008F51EE" w:rsidRDefault="000B273A" w:rsidP="00C07623">
      <w:pPr>
        <w:spacing w:before="0" w:after="0"/>
        <w:ind w:left="0"/>
        <w:jc w:val="left"/>
        <w:rPr>
          <w:b/>
        </w:rPr>
      </w:pPr>
      <w:r>
        <w:t>With the input from the Community Schools Exploration Team, please complete the following self-reflection activity. The purpose is to illuminate potential areas of growth that can be targeted by your action plan and supported by requested funding. This is an optional activity and does not need to be attached to the application.</w:t>
      </w:r>
    </w:p>
    <w:p w14:paraId="2EC79606" w14:textId="77777777" w:rsidR="008F51EE" w:rsidRDefault="000B273A">
      <w:pPr>
        <w:ind w:left="180" w:firstLine="105"/>
        <w:rPr>
          <w:b/>
        </w:rPr>
      </w:pPr>
      <w:r>
        <w:rPr>
          <w:b/>
        </w:rPr>
        <w:t>Score each indicator using the following scale:</w:t>
      </w:r>
    </w:p>
    <w:p w14:paraId="39D33CBF" w14:textId="77777777" w:rsidR="008F51EE" w:rsidRDefault="000B273A">
      <w:pPr>
        <w:numPr>
          <w:ilvl w:val="0"/>
          <w:numId w:val="2"/>
        </w:numPr>
        <w:spacing w:after="0"/>
        <w:rPr>
          <w:b/>
          <w:i/>
        </w:rPr>
      </w:pPr>
      <w:r>
        <w:rPr>
          <w:b/>
          <w:i/>
        </w:rPr>
        <w:t xml:space="preserve">0- Not </w:t>
      </w:r>
      <w:r w:rsidR="003D462F">
        <w:rPr>
          <w:b/>
          <w:i/>
        </w:rPr>
        <w:t>Occurring</w:t>
      </w:r>
    </w:p>
    <w:p w14:paraId="77CE39AF" w14:textId="77777777" w:rsidR="008F51EE" w:rsidRDefault="000B273A">
      <w:pPr>
        <w:numPr>
          <w:ilvl w:val="0"/>
          <w:numId w:val="2"/>
        </w:numPr>
        <w:spacing w:before="0" w:after="0"/>
        <w:rPr>
          <w:b/>
          <w:i/>
        </w:rPr>
      </w:pPr>
      <w:r>
        <w:rPr>
          <w:b/>
          <w:i/>
        </w:rPr>
        <w:t xml:space="preserve">1- Initial Phase or </w:t>
      </w:r>
      <w:r w:rsidR="003D462F">
        <w:rPr>
          <w:b/>
          <w:i/>
        </w:rPr>
        <w:t>Occurring</w:t>
      </w:r>
      <w:r>
        <w:rPr>
          <w:b/>
          <w:i/>
        </w:rPr>
        <w:t xml:space="preserve"> in a Limited Scope</w:t>
      </w:r>
    </w:p>
    <w:p w14:paraId="3D87E7A9" w14:textId="77777777" w:rsidR="008F51EE" w:rsidRDefault="000B273A">
      <w:pPr>
        <w:numPr>
          <w:ilvl w:val="0"/>
          <w:numId w:val="2"/>
        </w:numPr>
        <w:spacing w:before="0" w:after="0"/>
        <w:rPr>
          <w:b/>
          <w:i/>
        </w:rPr>
      </w:pPr>
      <w:r>
        <w:rPr>
          <w:b/>
          <w:i/>
        </w:rPr>
        <w:t>2- Mostly Occurring</w:t>
      </w:r>
    </w:p>
    <w:p w14:paraId="21CF0641" w14:textId="77777777" w:rsidR="008F51EE" w:rsidRDefault="000B273A">
      <w:pPr>
        <w:numPr>
          <w:ilvl w:val="0"/>
          <w:numId w:val="2"/>
        </w:numPr>
        <w:spacing w:before="0"/>
        <w:rPr>
          <w:b/>
          <w:i/>
        </w:rPr>
      </w:pPr>
      <w:r>
        <w:rPr>
          <w:b/>
          <w:i/>
        </w:rPr>
        <w:t>3- Occurring Consistently (at both the school and division level)</w:t>
      </w:r>
    </w:p>
    <w:p w14:paraId="1E2FA682" w14:textId="77777777" w:rsidR="008F51EE" w:rsidRDefault="000B273A">
      <w:pPr>
        <w:rPr>
          <w:b/>
          <w:i/>
        </w:rPr>
      </w:pPr>
      <w:r>
        <w:br w:type="page"/>
      </w:r>
    </w:p>
    <w:p w14:paraId="25139A3A" w14:textId="5E9FC93E" w:rsidR="008F51EE" w:rsidRPr="00AF0B3D" w:rsidRDefault="00191E5D" w:rsidP="00956492">
      <w:pPr>
        <w:pStyle w:val="Heading2"/>
        <w:rPr>
          <w:b/>
        </w:rPr>
      </w:pPr>
      <w:r>
        <w:lastRenderedPageBreak/>
        <w:t>Collaborative Leadership</w:t>
      </w:r>
    </w:p>
    <w:tbl>
      <w:tblPr>
        <w:tblStyle w:val="a"/>
        <w:tblW w:w="10680" w:type="dxa"/>
        <w:tblInd w:w="-670" w:type="dxa"/>
        <w:tblBorders>
          <w:top w:val="nil"/>
          <w:left w:val="nil"/>
          <w:bottom w:val="nil"/>
          <w:right w:val="nil"/>
          <w:insideH w:val="nil"/>
          <w:insideV w:val="nil"/>
        </w:tblBorders>
        <w:tblLayout w:type="fixed"/>
        <w:tblLook w:val="0600" w:firstRow="0" w:lastRow="0" w:firstColumn="0" w:lastColumn="0" w:noHBand="1" w:noVBand="1"/>
        <w:tblDescription w:val="A table requiring scoring from 0 to 3 for 5 questions pertaining to familiesm, students, teachers, principals, and community partners build a culture of professional learning, collective trust, and shared responsibility."/>
      </w:tblPr>
      <w:tblGrid>
        <w:gridCol w:w="1575"/>
        <w:gridCol w:w="9105"/>
      </w:tblGrid>
      <w:tr w:rsidR="008F51EE" w14:paraId="4077E0E8" w14:textId="77777777" w:rsidTr="00956492">
        <w:trPr>
          <w:trHeight w:val="1704"/>
          <w:tblHeader/>
        </w:trPr>
        <w:tc>
          <w:tcPr>
            <w:tcW w:w="157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C10641B" w14:textId="77777777" w:rsidR="008F51EE" w:rsidRDefault="000B273A">
            <w:pPr>
              <w:spacing w:line="240" w:lineRule="auto"/>
              <w:rPr>
                <w:b/>
              </w:rPr>
            </w:pPr>
            <w:r>
              <w:rPr>
                <w:b/>
              </w:rPr>
              <w:t>SCORE</w:t>
            </w:r>
          </w:p>
          <w:p w14:paraId="1BDD5320" w14:textId="77777777" w:rsidR="008F51EE" w:rsidRDefault="000B273A">
            <w:pPr>
              <w:ind w:left="-90" w:firstLine="180"/>
              <w:rPr>
                <w:b/>
              </w:rPr>
            </w:pPr>
            <w:r>
              <w:rPr>
                <w:b/>
              </w:rPr>
              <w:t>(0 to 3)</w:t>
            </w:r>
          </w:p>
        </w:tc>
        <w:tc>
          <w:tcPr>
            <w:tcW w:w="910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4CABB15" w14:textId="77777777" w:rsidR="008F51EE" w:rsidRDefault="000B273A">
            <w:pPr>
              <w:spacing w:line="240" w:lineRule="auto"/>
              <w:ind w:right="30"/>
              <w:rPr>
                <w:b/>
                <w:i/>
              </w:rPr>
            </w:pPr>
            <w:bookmarkStart w:id="0" w:name="_ni3z5nlruf4s" w:colFirst="0" w:colLast="0"/>
            <w:bookmarkEnd w:id="0"/>
            <w:r>
              <w:rPr>
                <w:b/>
                <w:i/>
              </w:rPr>
              <w:t>Families, students, teachers, principals, and community partners build a culture of professional learning, collective trust, and shared responsibility.</w:t>
            </w:r>
          </w:p>
        </w:tc>
      </w:tr>
      <w:tr w:rsidR="008F51EE" w14:paraId="0848822C" w14:textId="77777777" w:rsidTr="00956492">
        <w:trPr>
          <w:trHeight w:val="785"/>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F2A73" w14:textId="4A7C5212" w:rsidR="00C07623" w:rsidRDefault="00C07623" w:rsidP="00C07623">
            <w:pPr>
              <w:ind w:left="274"/>
              <w:rPr>
                <w:b/>
              </w:rPr>
            </w:pPr>
          </w:p>
          <w:p w14:paraId="51FBFAAC" w14:textId="5345C1F8" w:rsidR="00C07623" w:rsidRDefault="00C07623" w:rsidP="00C07623">
            <w:pPr>
              <w:ind w:left="274"/>
              <w:rPr>
                <w:b/>
              </w:rPr>
            </w:pPr>
            <w:r>
              <w:rPr>
                <w:b/>
              </w:rPr>
              <w:fldChar w:fldCharType="begin">
                <w:ffData>
                  <w:name w:val="Dropdown11"/>
                  <w:enabled/>
                  <w:calcOnExit w:val="0"/>
                  <w:ddList/>
                </w:ffData>
              </w:fldChar>
            </w:r>
            <w:bookmarkStart w:id="1" w:name="Dropdown11"/>
            <w:r>
              <w:rPr>
                <w:b/>
              </w:rPr>
              <w:instrText xml:space="preserve"> FORMDROPDOWN </w:instrText>
            </w:r>
            <w:r w:rsidR="00A71049">
              <w:rPr>
                <w:b/>
              </w:rPr>
            </w:r>
            <w:r w:rsidR="00A71049">
              <w:rPr>
                <w:b/>
              </w:rPr>
              <w:fldChar w:fldCharType="separate"/>
            </w:r>
            <w:r>
              <w:rPr>
                <w:b/>
              </w:rPr>
              <w:fldChar w:fldCharType="end"/>
            </w:r>
            <w:bookmarkEnd w:id="1"/>
          </w:p>
        </w:tc>
        <w:tc>
          <w:tcPr>
            <w:tcW w:w="9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CC82E2" w14:textId="77777777" w:rsidR="008F51EE" w:rsidRDefault="000B273A">
            <w:pPr>
              <w:spacing w:before="0"/>
              <w:ind w:left="0" w:right="75"/>
              <w:jc w:val="left"/>
              <w:rPr>
                <w:b/>
              </w:rPr>
            </w:pPr>
            <w:r>
              <w:rPr>
                <w:b/>
              </w:rPr>
              <w:t xml:space="preserve">School and division leadership teams have access to and use data sources such as: </w:t>
            </w:r>
          </w:p>
          <w:p w14:paraId="22C5EF3F" w14:textId="77777777" w:rsidR="008F51EE" w:rsidRDefault="000B273A">
            <w:pPr>
              <w:numPr>
                <w:ilvl w:val="0"/>
                <w:numId w:val="1"/>
              </w:numPr>
              <w:spacing w:before="0" w:after="0"/>
              <w:jc w:val="left"/>
            </w:pPr>
            <w:r>
              <w:t>Student Surveys, Parent/Caregiver Surveys, and Staff Surveys</w:t>
            </w:r>
          </w:p>
          <w:p w14:paraId="1E7800E1" w14:textId="77777777" w:rsidR="008F51EE" w:rsidRDefault="000B273A">
            <w:pPr>
              <w:numPr>
                <w:ilvl w:val="0"/>
                <w:numId w:val="1"/>
              </w:numPr>
              <w:spacing w:before="0" w:after="0"/>
              <w:jc w:val="left"/>
            </w:pPr>
            <w:r>
              <w:t>Student Outcome Data (e.g.</w:t>
            </w:r>
            <w:r w:rsidR="00B10788">
              <w:t>,</w:t>
            </w:r>
            <w:r>
              <w:t xml:space="preserve"> academic, behavioral, attendance)</w:t>
            </w:r>
          </w:p>
          <w:p w14:paraId="7CC68C07" w14:textId="77777777" w:rsidR="008F51EE" w:rsidRDefault="000B273A">
            <w:pPr>
              <w:numPr>
                <w:ilvl w:val="0"/>
                <w:numId w:val="1"/>
              </w:numPr>
              <w:spacing w:before="0" w:after="0"/>
              <w:jc w:val="left"/>
            </w:pPr>
            <w:r>
              <w:t>Community Health Data</w:t>
            </w:r>
          </w:p>
          <w:p w14:paraId="67F6F601" w14:textId="53673B85" w:rsidR="008F51EE" w:rsidRDefault="000B273A">
            <w:pPr>
              <w:numPr>
                <w:ilvl w:val="0"/>
                <w:numId w:val="1"/>
              </w:numPr>
              <w:spacing w:before="0"/>
              <w:jc w:val="left"/>
            </w:pPr>
            <w:r>
              <w:t>Community Data (e.g.</w:t>
            </w:r>
            <w:r w:rsidR="00B10788">
              <w:t>,</w:t>
            </w:r>
            <w:r>
              <w:t xml:space="preserve"> crime rates, employment, homelessnes</w:t>
            </w:r>
            <w:r w:rsidR="00923AB7">
              <w:t>s</w:t>
            </w:r>
            <w:r>
              <w:t>)</w:t>
            </w:r>
          </w:p>
        </w:tc>
      </w:tr>
      <w:tr w:rsidR="008F51EE" w14:paraId="6F5AC576" w14:textId="77777777" w:rsidTr="00956492">
        <w:trPr>
          <w:trHeight w:val="740"/>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C67A31" w14:textId="77777777" w:rsidR="00C07623" w:rsidRDefault="00C07623" w:rsidP="00C07623">
            <w:pPr>
              <w:ind w:left="274"/>
              <w:rPr>
                <w:b/>
              </w:rPr>
            </w:pPr>
          </w:p>
          <w:p w14:paraId="60B6847C" w14:textId="2B9BD1A5" w:rsidR="00C07623" w:rsidRDefault="00C07623" w:rsidP="00C07623">
            <w:pPr>
              <w:ind w:left="274"/>
              <w:rPr>
                <w:b/>
              </w:rPr>
            </w:pPr>
            <w:r>
              <w:rPr>
                <w:b/>
              </w:rPr>
              <w:fldChar w:fldCharType="begin">
                <w:ffData>
                  <w:name w:val="Dropdown10"/>
                  <w:enabled/>
                  <w:calcOnExit w:val="0"/>
                  <w:ddList/>
                </w:ffData>
              </w:fldChar>
            </w:r>
            <w:bookmarkStart w:id="2" w:name="Dropdown10"/>
            <w:r>
              <w:rPr>
                <w:b/>
              </w:rPr>
              <w:instrText xml:space="preserve"> FORMDROPDOWN </w:instrText>
            </w:r>
            <w:r w:rsidR="00A71049">
              <w:rPr>
                <w:b/>
              </w:rPr>
            </w:r>
            <w:r w:rsidR="00A71049">
              <w:rPr>
                <w:b/>
              </w:rPr>
              <w:fldChar w:fldCharType="separate"/>
            </w:r>
            <w:r>
              <w:rPr>
                <w:b/>
              </w:rPr>
              <w:fldChar w:fldCharType="end"/>
            </w:r>
            <w:bookmarkEnd w:id="2"/>
          </w:p>
        </w:tc>
        <w:tc>
          <w:tcPr>
            <w:tcW w:w="9105" w:type="dxa"/>
            <w:tcBorders>
              <w:top w:val="nil"/>
              <w:left w:val="nil"/>
              <w:bottom w:val="single" w:sz="8" w:space="0" w:color="000000"/>
              <w:right w:val="single" w:sz="8" w:space="0" w:color="000000"/>
            </w:tcBorders>
            <w:tcMar>
              <w:top w:w="100" w:type="dxa"/>
              <w:left w:w="100" w:type="dxa"/>
              <w:bottom w:w="100" w:type="dxa"/>
              <w:right w:w="100" w:type="dxa"/>
            </w:tcMar>
          </w:tcPr>
          <w:p w14:paraId="55057338" w14:textId="77777777" w:rsidR="008F51EE" w:rsidRDefault="000B273A">
            <w:pPr>
              <w:spacing w:before="0"/>
              <w:ind w:left="0"/>
              <w:jc w:val="left"/>
              <w:rPr>
                <w:b/>
              </w:rPr>
            </w:pPr>
            <w:r>
              <w:rPr>
                <w:b/>
              </w:rPr>
              <w:t>School and division leadership teams understand and utilize the following techniques to identify barriers and unmet needs of their student population.</w:t>
            </w:r>
          </w:p>
          <w:p w14:paraId="4D2213F1" w14:textId="77777777" w:rsidR="008F51EE" w:rsidRDefault="000B273A">
            <w:pPr>
              <w:numPr>
                <w:ilvl w:val="0"/>
                <w:numId w:val="6"/>
              </w:numPr>
              <w:spacing w:before="0" w:after="0"/>
              <w:jc w:val="left"/>
            </w:pPr>
            <w:r>
              <w:t>Root-cause analysis techniques</w:t>
            </w:r>
          </w:p>
          <w:p w14:paraId="2F63F445" w14:textId="77777777" w:rsidR="008F51EE" w:rsidRDefault="000B273A">
            <w:pPr>
              <w:numPr>
                <w:ilvl w:val="0"/>
                <w:numId w:val="6"/>
              </w:numPr>
              <w:spacing w:before="0" w:after="0"/>
              <w:jc w:val="left"/>
            </w:pPr>
            <w:r>
              <w:t>Needs Assessments</w:t>
            </w:r>
          </w:p>
          <w:p w14:paraId="289ECE3D" w14:textId="77777777" w:rsidR="008F51EE" w:rsidRDefault="000B273A">
            <w:pPr>
              <w:numPr>
                <w:ilvl w:val="0"/>
                <w:numId w:val="6"/>
              </w:numPr>
              <w:spacing w:before="0"/>
              <w:jc w:val="left"/>
            </w:pPr>
            <w:r>
              <w:t>Resource Mapping</w:t>
            </w:r>
          </w:p>
        </w:tc>
      </w:tr>
      <w:tr w:rsidR="008F51EE" w14:paraId="34BE9844" w14:textId="77777777" w:rsidTr="00956492">
        <w:trPr>
          <w:trHeight w:val="74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62EC4" w14:textId="012A142C" w:rsidR="00C07623" w:rsidRDefault="00C07623" w:rsidP="00C07623">
            <w:pPr>
              <w:ind w:left="274"/>
              <w:rPr>
                <w:b/>
              </w:rPr>
            </w:pPr>
            <w:r>
              <w:rPr>
                <w:b/>
              </w:rPr>
              <w:fldChar w:fldCharType="begin">
                <w:ffData>
                  <w:name w:val="Dropdown9"/>
                  <w:enabled/>
                  <w:calcOnExit w:val="0"/>
                  <w:ddList/>
                </w:ffData>
              </w:fldChar>
            </w:r>
            <w:bookmarkStart w:id="3" w:name="Dropdown9"/>
            <w:r>
              <w:rPr>
                <w:b/>
              </w:rPr>
              <w:instrText xml:space="preserve"> FORMDROPDOWN </w:instrText>
            </w:r>
            <w:r w:rsidR="00A71049">
              <w:rPr>
                <w:b/>
              </w:rPr>
            </w:r>
            <w:r w:rsidR="00A71049">
              <w:rPr>
                <w:b/>
              </w:rPr>
              <w:fldChar w:fldCharType="separate"/>
            </w:r>
            <w:r>
              <w:rPr>
                <w:b/>
              </w:rPr>
              <w:fldChar w:fldCharType="end"/>
            </w:r>
            <w:bookmarkEnd w:id="3"/>
          </w:p>
        </w:tc>
        <w:tc>
          <w:tcPr>
            <w:tcW w:w="9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CC215" w14:textId="77777777" w:rsidR="008F51EE" w:rsidRDefault="000B273A">
            <w:pPr>
              <w:spacing w:before="0"/>
              <w:ind w:left="0"/>
              <w:jc w:val="left"/>
              <w:rPr>
                <w:b/>
              </w:rPr>
            </w:pPr>
            <w:r>
              <w:rPr>
                <w:b/>
              </w:rPr>
              <w:t>There is shared understanding and ownership among community and school leadership of the goals and vision for the school.</w:t>
            </w:r>
          </w:p>
        </w:tc>
      </w:tr>
      <w:tr w:rsidR="008F51EE" w14:paraId="12C4F211" w14:textId="77777777" w:rsidTr="00956492">
        <w:trPr>
          <w:trHeight w:val="74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42D44" w14:textId="5D97AA4A" w:rsidR="00C07623" w:rsidRDefault="00C07623" w:rsidP="00C07623">
            <w:pPr>
              <w:ind w:left="274"/>
              <w:rPr>
                <w:b/>
              </w:rPr>
            </w:pPr>
            <w:r>
              <w:rPr>
                <w:b/>
              </w:rPr>
              <w:fldChar w:fldCharType="begin">
                <w:ffData>
                  <w:name w:val="Dropdown8"/>
                  <w:enabled/>
                  <w:calcOnExit w:val="0"/>
                  <w:ddList/>
                </w:ffData>
              </w:fldChar>
            </w:r>
            <w:bookmarkStart w:id="4" w:name="Dropdown8"/>
            <w:r>
              <w:rPr>
                <w:b/>
              </w:rPr>
              <w:instrText xml:space="preserve"> FORMDROPDOWN </w:instrText>
            </w:r>
            <w:r w:rsidR="00A71049">
              <w:rPr>
                <w:b/>
              </w:rPr>
            </w:r>
            <w:r w:rsidR="00A71049">
              <w:rPr>
                <w:b/>
              </w:rPr>
              <w:fldChar w:fldCharType="separate"/>
            </w:r>
            <w:r>
              <w:rPr>
                <w:b/>
              </w:rPr>
              <w:fldChar w:fldCharType="end"/>
            </w:r>
            <w:bookmarkEnd w:id="4"/>
          </w:p>
        </w:tc>
        <w:tc>
          <w:tcPr>
            <w:tcW w:w="9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A944E5" w14:textId="77777777" w:rsidR="008F51EE" w:rsidRDefault="000B273A">
            <w:pPr>
              <w:spacing w:before="0"/>
              <w:ind w:left="0"/>
              <w:jc w:val="left"/>
              <w:rPr>
                <w:b/>
              </w:rPr>
            </w:pPr>
            <w:r>
              <w:rPr>
                <w:b/>
              </w:rPr>
              <w:t>There is a designated Community School Coordinator within the division and/or building to coordinate and organize community school efforts. Leadership roles and responsibilities are clearly defined within the team.</w:t>
            </w:r>
          </w:p>
        </w:tc>
      </w:tr>
      <w:tr w:rsidR="008F51EE" w14:paraId="464EB1B9" w14:textId="77777777" w:rsidTr="00956492">
        <w:trPr>
          <w:trHeight w:val="740"/>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65A321" w14:textId="0B1CE1F1" w:rsidR="00C07623" w:rsidRDefault="00C07623" w:rsidP="00C07623">
            <w:pPr>
              <w:spacing w:before="0" w:after="0"/>
              <w:ind w:left="274"/>
              <w:rPr>
                <w:b/>
              </w:rPr>
            </w:pPr>
          </w:p>
          <w:p w14:paraId="288726BB" w14:textId="63CF7919" w:rsidR="00C07623" w:rsidRPr="00C07623" w:rsidRDefault="00C07623" w:rsidP="00C07623">
            <w:pPr>
              <w:ind w:left="274"/>
              <w:rPr>
                <w:b/>
              </w:rPr>
            </w:pPr>
            <w:r>
              <w:rPr>
                <w:b/>
              </w:rPr>
              <w:fldChar w:fldCharType="begin">
                <w:ffData>
                  <w:name w:val="Dropdown7"/>
                  <w:enabled/>
                  <w:calcOnExit w:val="0"/>
                  <w:ddList/>
                </w:ffData>
              </w:fldChar>
            </w:r>
            <w:bookmarkStart w:id="5" w:name="Dropdown7"/>
            <w:r>
              <w:rPr>
                <w:b/>
              </w:rPr>
              <w:instrText xml:space="preserve"> FORMDROPDOWN </w:instrText>
            </w:r>
            <w:r w:rsidR="00A71049">
              <w:rPr>
                <w:b/>
              </w:rPr>
            </w:r>
            <w:r w:rsidR="00A71049">
              <w:rPr>
                <w:b/>
              </w:rPr>
              <w:fldChar w:fldCharType="separate"/>
            </w:r>
            <w:r>
              <w:rPr>
                <w:b/>
              </w:rPr>
              <w:fldChar w:fldCharType="end"/>
            </w:r>
            <w:bookmarkEnd w:id="5"/>
          </w:p>
        </w:tc>
        <w:tc>
          <w:tcPr>
            <w:tcW w:w="9105" w:type="dxa"/>
            <w:tcBorders>
              <w:top w:val="nil"/>
              <w:left w:val="nil"/>
              <w:bottom w:val="single" w:sz="8" w:space="0" w:color="000000"/>
              <w:right w:val="single" w:sz="8" w:space="0" w:color="000000"/>
            </w:tcBorders>
            <w:tcMar>
              <w:top w:w="100" w:type="dxa"/>
              <w:left w:w="100" w:type="dxa"/>
              <w:bottom w:w="100" w:type="dxa"/>
              <w:right w:w="100" w:type="dxa"/>
            </w:tcMar>
          </w:tcPr>
          <w:p w14:paraId="63E5A262" w14:textId="77777777" w:rsidR="008F51EE" w:rsidRDefault="000B273A">
            <w:pPr>
              <w:spacing w:before="0"/>
              <w:ind w:left="0"/>
              <w:jc w:val="left"/>
              <w:rPr>
                <w:b/>
              </w:rPr>
            </w:pPr>
            <w:r>
              <w:rPr>
                <w:b/>
              </w:rPr>
              <w:t>There is an Advisory Board at the school and division level that includes representation of multiple stakeholder groups; such as:</w:t>
            </w:r>
          </w:p>
          <w:p w14:paraId="7B936A41" w14:textId="77777777" w:rsidR="008F51EE" w:rsidRDefault="000B273A">
            <w:pPr>
              <w:numPr>
                <w:ilvl w:val="0"/>
                <w:numId w:val="5"/>
              </w:numPr>
              <w:spacing w:before="0" w:after="0" w:line="240" w:lineRule="auto"/>
              <w:jc w:val="left"/>
            </w:pPr>
            <w:r>
              <w:t>Families, students, teachers, administrators, school-based mental health professionals</w:t>
            </w:r>
          </w:p>
          <w:p w14:paraId="61604BF4" w14:textId="77777777" w:rsidR="008F51EE" w:rsidRDefault="000B273A">
            <w:pPr>
              <w:numPr>
                <w:ilvl w:val="0"/>
                <w:numId w:val="5"/>
              </w:numPr>
              <w:spacing w:before="0" w:line="240" w:lineRule="auto"/>
              <w:jc w:val="left"/>
            </w:pPr>
            <w:r>
              <w:t>Community leaders or organizations, local government or agencies such as Community Services Board or local Department of Social Services</w:t>
            </w:r>
          </w:p>
        </w:tc>
      </w:tr>
    </w:tbl>
    <w:p w14:paraId="5404D721" w14:textId="77777777" w:rsidR="00AF0B3D" w:rsidRDefault="00AF0B3D" w:rsidP="00882898">
      <w:bookmarkStart w:id="6" w:name="_w5f21o73lec8" w:colFirst="0" w:colLast="0"/>
      <w:bookmarkEnd w:id="6"/>
    </w:p>
    <w:p w14:paraId="094A194F" w14:textId="6B806825" w:rsidR="008F51EE" w:rsidRPr="00191E5D" w:rsidRDefault="00191E5D" w:rsidP="00956492">
      <w:pPr>
        <w:pStyle w:val="Heading3"/>
      </w:pPr>
      <w:r w:rsidRPr="00191E5D">
        <w:lastRenderedPageBreak/>
        <w:t>Collaborative Leadership Reflection Questions:</w:t>
      </w:r>
    </w:p>
    <w:p w14:paraId="412FEF96" w14:textId="711C1391" w:rsidR="008F51EE" w:rsidRPr="008F00BC" w:rsidRDefault="000B273A" w:rsidP="008F00BC">
      <w:pPr>
        <w:numPr>
          <w:ilvl w:val="0"/>
          <w:numId w:val="7"/>
        </w:numPr>
        <w:jc w:val="left"/>
        <w:rPr>
          <w:b/>
        </w:rPr>
      </w:pPr>
      <w:r>
        <w:rPr>
          <w:b/>
        </w:rPr>
        <w:t>Reflecting on our responses to the rubric above, where are opportunities for growth in our division or targeted schools?</w:t>
      </w:r>
      <w:r w:rsidR="00191E5D">
        <w:rPr>
          <w:b/>
        </w:rPr>
        <w:t xml:space="preserve"> </w:t>
      </w:r>
      <w:r w:rsidR="005E1123">
        <w:rPr>
          <w:b/>
        </w:rPr>
        <w:fldChar w:fldCharType="begin">
          <w:ffData>
            <w:name w:val="Dropdown1"/>
            <w:enabled/>
            <w:calcOnExit w:val="0"/>
            <w:ddList/>
          </w:ffData>
        </w:fldChar>
      </w:r>
      <w:bookmarkStart w:id="7" w:name="Dropdown1"/>
      <w:r w:rsidR="005E1123">
        <w:rPr>
          <w:b/>
        </w:rPr>
        <w:instrText xml:space="preserve"> FORMDROPDOWN </w:instrText>
      </w:r>
      <w:r w:rsidR="00A71049">
        <w:rPr>
          <w:b/>
        </w:rPr>
      </w:r>
      <w:r w:rsidR="00A71049">
        <w:rPr>
          <w:b/>
        </w:rPr>
        <w:fldChar w:fldCharType="separate"/>
      </w:r>
      <w:r w:rsidR="005E1123">
        <w:rPr>
          <w:b/>
        </w:rPr>
        <w:fldChar w:fldCharType="end"/>
      </w:r>
      <w:bookmarkEnd w:id="7"/>
    </w:p>
    <w:p w14:paraId="6707163F" w14:textId="31025D41" w:rsidR="008F51EE" w:rsidRDefault="000B273A" w:rsidP="008F00BC">
      <w:pPr>
        <w:numPr>
          <w:ilvl w:val="0"/>
          <w:numId w:val="7"/>
        </w:numPr>
        <w:spacing w:before="0" w:after="0"/>
        <w:jc w:val="left"/>
        <w:rPr>
          <w:b/>
        </w:rPr>
      </w:pPr>
      <w:r>
        <w:rPr>
          <w:b/>
        </w:rPr>
        <w:t xml:space="preserve">How could funding support projects or initiatives aimed at advancing our collaborative leadership efforts? </w:t>
      </w:r>
      <w:r w:rsidR="005E1123">
        <w:rPr>
          <w:b/>
        </w:rPr>
        <w:fldChar w:fldCharType="begin">
          <w:ffData>
            <w:name w:val="Dropdown2"/>
            <w:enabled/>
            <w:calcOnExit w:val="0"/>
            <w:ddList/>
          </w:ffData>
        </w:fldChar>
      </w:r>
      <w:bookmarkStart w:id="8" w:name="Dropdown2"/>
      <w:r w:rsidR="005E1123">
        <w:rPr>
          <w:b/>
        </w:rPr>
        <w:instrText xml:space="preserve"> FORMDROPDOWN </w:instrText>
      </w:r>
      <w:r w:rsidR="00A71049">
        <w:rPr>
          <w:b/>
        </w:rPr>
      </w:r>
      <w:r w:rsidR="00A71049">
        <w:rPr>
          <w:b/>
        </w:rPr>
        <w:fldChar w:fldCharType="separate"/>
      </w:r>
      <w:r w:rsidR="005E1123">
        <w:rPr>
          <w:b/>
        </w:rPr>
        <w:fldChar w:fldCharType="end"/>
      </w:r>
      <w:bookmarkEnd w:id="8"/>
    </w:p>
    <w:p w14:paraId="42C055F6" w14:textId="77777777" w:rsidR="008F00BC" w:rsidRPr="008F00BC" w:rsidRDefault="008F00BC" w:rsidP="008F00BC">
      <w:pPr>
        <w:spacing w:before="0" w:after="0" w:line="240" w:lineRule="auto"/>
        <w:ind w:left="0"/>
        <w:jc w:val="left"/>
      </w:pPr>
    </w:p>
    <w:p w14:paraId="4D30E08A" w14:textId="77777777" w:rsidR="008F51EE" w:rsidRDefault="000B273A" w:rsidP="008F00BC">
      <w:pPr>
        <w:spacing w:before="0" w:after="0" w:line="240" w:lineRule="auto"/>
        <w:ind w:left="274"/>
        <w:jc w:val="left"/>
        <w:rPr>
          <w:b/>
        </w:rPr>
      </w:pPr>
      <w:r>
        <w:rPr>
          <w:b/>
        </w:rPr>
        <w:t xml:space="preserve">Potential Initiatives for Collaborative Leadership: </w:t>
      </w:r>
    </w:p>
    <w:p w14:paraId="6722FA07" w14:textId="77777777" w:rsidR="008F51EE" w:rsidRDefault="000B273A" w:rsidP="008F00BC">
      <w:pPr>
        <w:numPr>
          <w:ilvl w:val="0"/>
          <w:numId w:val="3"/>
        </w:numPr>
        <w:spacing w:before="0" w:after="0" w:line="240" w:lineRule="auto"/>
        <w:jc w:val="left"/>
      </w:pPr>
      <w:r>
        <w:t xml:space="preserve">Dedicated community school coordinator for each school included in the proposal </w:t>
      </w:r>
    </w:p>
    <w:p w14:paraId="43DECDF6" w14:textId="77777777" w:rsidR="008F51EE" w:rsidRDefault="000B273A">
      <w:pPr>
        <w:numPr>
          <w:ilvl w:val="0"/>
          <w:numId w:val="3"/>
        </w:numPr>
        <w:spacing w:before="0" w:after="0"/>
        <w:jc w:val="left"/>
      </w:pPr>
      <w:r>
        <w:t>Use of rigorous and equitable evaluation systems to assess student and school outcomes and overall effectiveness of the community school initiative</w:t>
      </w:r>
    </w:p>
    <w:p w14:paraId="55903407" w14:textId="77777777" w:rsidR="008F51EE" w:rsidRDefault="000B273A">
      <w:pPr>
        <w:numPr>
          <w:ilvl w:val="0"/>
          <w:numId w:val="3"/>
        </w:numPr>
        <w:shd w:val="clear" w:color="auto" w:fill="FFFFFF"/>
        <w:spacing w:before="0" w:after="0"/>
        <w:jc w:val="left"/>
      </w:pPr>
      <w:r>
        <w:t>Identification of a lead partner agency, including a public or private agency or community-based organization, to help coordinate programs and services</w:t>
      </w:r>
    </w:p>
    <w:p w14:paraId="1828CC55" w14:textId="77777777" w:rsidR="008F51EE" w:rsidRDefault="000B273A">
      <w:pPr>
        <w:numPr>
          <w:ilvl w:val="0"/>
          <w:numId w:val="3"/>
        </w:numPr>
        <w:spacing w:before="0" w:after="0"/>
        <w:jc w:val="left"/>
      </w:pPr>
      <w:r>
        <w:t>SEL</w:t>
      </w:r>
      <w:bookmarkStart w:id="9" w:name="_GoBack"/>
      <w:bookmarkEnd w:id="9"/>
      <w:r>
        <w:t xml:space="preserve"> Screener </w:t>
      </w:r>
    </w:p>
    <w:p w14:paraId="70339FE9" w14:textId="097D1AE8" w:rsidR="008F51EE" w:rsidRDefault="000B273A">
      <w:pPr>
        <w:numPr>
          <w:ilvl w:val="0"/>
          <w:numId w:val="3"/>
        </w:numPr>
        <w:spacing w:before="0" w:after="0"/>
        <w:jc w:val="left"/>
      </w:pPr>
      <w:r>
        <w:t>Consultative services or professional development offerings on community schools, data-informed decision making, root-cause analysis, resource mapping, needs assessment techniques.</w:t>
      </w:r>
    </w:p>
    <w:p w14:paraId="078A8EFB" w14:textId="77777777" w:rsidR="008F51EE" w:rsidRDefault="000B273A">
      <w:pPr>
        <w:numPr>
          <w:ilvl w:val="0"/>
          <w:numId w:val="3"/>
        </w:numPr>
        <w:spacing w:before="0" w:after="0"/>
        <w:jc w:val="left"/>
      </w:pPr>
      <w:r>
        <w:t>Tools for administering surveys</w:t>
      </w:r>
    </w:p>
    <w:p w14:paraId="699BE4DC" w14:textId="77777777" w:rsidR="008F51EE" w:rsidRDefault="000B273A">
      <w:pPr>
        <w:numPr>
          <w:ilvl w:val="0"/>
          <w:numId w:val="3"/>
        </w:numPr>
        <w:spacing w:before="0" w:after="0"/>
        <w:jc w:val="left"/>
      </w:pPr>
      <w:r>
        <w:t>Data collection tools</w:t>
      </w:r>
    </w:p>
    <w:p w14:paraId="1CA7B62C" w14:textId="77777777" w:rsidR="008F51EE" w:rsidRDefault="000B273A">
      <w:pPr>
        <w:numPr>
          <w:ilvl w:val="0"/>
          <w:numId w:val="3"/>
        </w:numPr>
        <w:spacing w:before="0"/>
        <w:jc w:val="left"/>
      </w:pPr>
      <w:r>
        <w:t>Enhancement of student information systems</w:t>
      </w:r>
    </w:p>
    <w:p w14:paraId="69047F30" w14:textId="3675CEB4" w:rsidR="008F51EE" w:rsidRDefault="000B273A">
      <w:pPr>
        <w:jc w:val="left"/>
      </w:pPr>
      <w:r>
        <w:t xml:space="preserve">For more information on best practices surrounding collaborative leadership, please refer to the </w:t>
      </w:r>
      <w:r>
        <w:rPr>
          <w:i/>
        </w:rPr>
        <w:t>Application Resource Document</w:t>
      </w:r>
      <w:r>
        <w:t xml:space="preserve">, located on the </w:t>
      </w:r>
      <w:hyperlink r:id="rId7">
        <w:r w:rsidR="00C07623">
          <w:rPr>
            <w:color w:val="0432FF"/>
            <w:u w:val="single"/>
          </w:rPr>
          <w:t>Virginia Community Schools</w:t>
        </w:r>
      </w:hyperlink>
      <w:r w:rsidR="00C07623" w:rsidRPr="00C07623">
        <w:rPr>
          <w:color w:val="0432FF"/>
        </w:rPr>
        <w:t xml:space="preserve"> </w:t>
      </w:r>
      <w:r w:rsidR="00C07623" w:rsidRPr="00C07623">
        <w:t>webpage</w:t>
      </w:r>
      <w:r>
        <w:t>.</w:t>
      </w:r>
      <w:r>
        <w:br w:type="page"/>
      </w:r>
    </w:p>
    <w:p w14:paraId="6C904008" w14:textId="3F9B76F0" w:rsidR="008F51EE" w:rsidRPr="00AF0B3D" w:rsidRDefault="00191E5D" w:rsidP="00AF0B3D">
      <w:pPr>
        <w:pStyle w:val="Heading2"/>
      </w:pPr>
      <w:r>
        <w:lastRenderedPageBreak/>
        <w:t>Student Engagement and Motivation</w:t>
      </w:r>
    </w:p>
    <w:tbl>
      <w:tblPr>
        <w:tblStyle w:val="a0"/>
        <w:tblW w:w="10836" w:type="dxa"/>
        <w:tblInd w:w="-676" w:type="dxa"/>
        <w:tblBorders>
          <w:top w:val="nil"/>
          <w:left w:val="nil"/>
          <w:bottom w:val="nil"/>
          <w:right w:val="nil"/>
          <w:insideH w:val="nil"/>
          <w:insideV w:val="nil"/>
        </w:tblBorders>
        <w:tblLayout w:type="fixed"/>
        <w:tblLook w:val="0600" w:firstRow="0" w:lastRow="0" w:firstColumn="0" w:lastColumn="0" w:noHBand="1" w:noVBand="1"/>
        <w:tblCaption w:val="Student Engagement and Motivation"/>
        <w:tblDescription w:val="Table that requires scoring from 0 to 3 basded on 6-questions pertaing to equal access to enrichment activites, instruction that emphazises real-world learning, postsecondary sucess and service learning"/>
      </w:tblPr>
      <w:tblGrid>
        <w:gridCol w:w="1425"/>
        <w:gridCol w:w="9411"/>
      </w:tblGrid>
      <w:tr w:rsidR="008F51EE" w14:paraId="6A3953E0" w14:textId="77777777" w:rsidTr="005E1123">
        <w:trPr>
          <w:trHeight w:val="1835"/>
          <w:tblHeader/>
        </w:trPr>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4F56CD0" w14:textId="77777777" w:rsidR="008F51EE" w:rsidRDefault="000B273A" w:rsidP="005E1123">
            <w:pPr>
              <w:spacing w:line="240" w:lineRule="auto"/>
              <w:jc w:val="both"/>
            </w:pPr>
            <w:r>
              <w:t>SCORE</w:t>
            </w:r>
          </w:p>
          <w:p w14:paraId="065C55C9" w14:textId="77777777" w:rsidR="008F51EE" w:rsidRDefault="000B273A">
            <w:pPr>
              <w:ind w:left="-90" w:firstLine="180"/>
            </w:pPr>
            <w:r>
              <w:t>(0 to 3)</w:t>
            </w:r>
          </w:p>
        </w:tc>
        <w:tc>
          <w:tcPr>
            <w:tcW w:w="9411"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F53BAFE" w14:textId="77777777" w:rsidR="008F51EE" w:rsidRDefault="000B273A">
            <w:pPr>
              <w:spacing w:line="240" w:lineRule="auto"/>
              <w:ind w:left="90"/>
              <w:rPr>
                <w:b/>
                <w:i/>
              </w:rPr>
            </w:pPr>
            <w:bookmarkStart w:id="10" w:name="_yohop4y1w67f" w:colFirst="0" w:colLast="0"/>
            <w:bookmarkEnd w:id="10"/>
            <w:r>
              <w:rPr>
                <w:b/>
                <w:i/>
              </w:rPr>
              <w:t>Equal access to enrichment activities, instruction that emphasizes real-world learning, post-secondary success, and service learning.</w:t>
            </w:r>
          </w:p>
        </w:tc>
      </w:tr>
      <w:tr w:rsidR="008F51EE" w14:paraId="0F161349" w14:textId="77777777" w:rsidTr="005E1123">
        <w:trPr>
          <w:trHeight w:val="740"/>
        </w:trPr>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39BA8" w14:textId="0EFCDB5D" w:rsidR="00C07623" w:rsidRDefault="00C07623" w:rsidP="00C07623">
            <w:pPr>
              <w:ind w:left="274"/>
            </w:pPr>
            <w:r>
              <w:fldChar w:fldCharType="begin">
                <w:ffData>
                  <w:name w:val="Dropdown12"/>
                  <w:enabled/>
                  <w:calcOnExit w:val="0"/>
                  <w:ddList/>
                </w:ffData>
              </w:fldChar>
            </w:r>
            <w:bookmarkStart w:id="11" w:name="Dropdown12"/>
            <w:r>
              <w:instrText xml:space="preserve"> FORMDROPDOWN </w:instrText>
            </w:r>
            <w:r w:rsidR="00A71049">
              <w:fldChar w:fldCharType="separate"/>
            </w:r>
            <w:r>
              <w:fldChar w:fldCharType="end"/>
            </w:r>
            <w:bookmarkEnd w:id="11"/>
          </w:p>
        </w:tc>
        <w:tc>
          <w:tcPr>
            <w:tcW w:w="9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7495C" w14:textId="77777777" w:rsidR="008F51EE" w:rsidRDefault="000B273A">
            <w:pPr>
              <w:jc w:val="left"/>
            </w:pPr>
            <w:r>
              <w:t>Partner organizations, in collaboration with teachers, support learning during the school day and beyond.</w:t>
            </w:r>
          </w:p>
        </w:tc>
      </w:tr>
      <w:tr w:rsidR="008F51EE" w14:paraId="01900D9A" w14:textId="77777777" w:rsidTr="005E1123">
        <w:trPr>
          <w:trHeight w:val="740"/>
        </w:trPr>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19E47" w14:textId="3C23F166" w:rsidR="00C07623" w:rsidRDefault="00C07623" w:rsidP="00C07623">
            <w:pPr>
              <w:ind w:left="274"/>
            </w:pPr>
          </w:p>
          <w:p w14:paraId="49F09E23" w14:textId="77777777" w:rsidR="00C07623" w:rsidRDefault="00C07623" w:rsidP="00C07623">
            <w:pPr>
              <w:ind w:left="274"/>
            </w:pPr>
          </w:p>
          <w:p w14:paraId="5CEE8839" w14:textId="7D88340C" w:rsidR="00C07623" w:rsidRDefault="00C07623" w:rsidP="00C07623">
            <w:pPr>
              <w:ind w:left="274"/>
            </w:pPr>
            <w:r>
              <w:fldChar w:fldCharType="begin">
                <w:ffData>
                  <w:name w:val="Dropdown13"/>
                  <w:enabled/>
                  <w:calcOnExit w:val="0"/>
                  <w:ddList/>
                </w:ffData>
              </w:fldChar>
            </w:r>
            <w:bookmarkStart w:id="12" w:name="Dropdown13"/>
            <w:r>
              <w:instrText xml:space="preserve"> FORMDROPDOWN </w:instrText>
            </w:r>
            <w:r w:rsidR="00A71049">
              <w:fldChar w:fldCharType="separate"/>
            </w:r>
            <w:r>
              <w:fldChar w:fldCharType="end"/>
            </w:r>
            <w:bookmarkEnd w:id="12"/>
          </w:p>
        </w:tc>
        <w:tc>
          <w:tcPr>
            <w:tcW w:w="9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CCF18" w14:textId="77777777" w:rsidR="008F51EE" w:rsidRDefault="000B273A">
            <w:pPr>
              <w:widowControl w:val="0"/>
              <w:spacing w:line="240" w:lineRule="auto"/>
              <w:jc w:val="left"/>
            </w:pPr>
            <w:r>
              <w:t>Schools offer equal access to opportunities for:</w:t>
            </w:r>
          </w:p>
          <w:p w14:paraId="28D1A423" w14:textId="77777777" w:rsidR="008F51EE" w:rsidRDefault="000B273A" w:rsidP="00AF0B3D">
            <w:pPr>
              <w:widowControl w:val="0"/>
              <w:numPr>
                <w:ilvl w:val="0"/>
                <w:numId w:val="9"/>
              </w:numPr>
              <w:spacing w:before="0" w:after="0" w:line="240" w:lineRule="auto"/>
              <w:jc w:val="left"/>
            </w:pPr>
            <w:r>
              <w:t>Service learning</w:t>
            </w:r>
          </w:p>
          <w:p w14:paraId="0D929315" w14:textId="77777777" w:rsidR="008F51EE" w:rsidRDefault="000B273A" w:rsidP="00AF0B3D">
            <w:pPr>
              <w:numPr>
                <w:ilvl w:val="0"/>
                <w:numId w:val="9"/>
              </w:numPr>
              <w:spacing w:before="0" w:after="0" w:line="240" w:lineRule="auto"/>
              <w:jc w:val="left"/>
            </w:pPr>
            <w:r>
              <w:t>High Quality Work-Based Learning</w:t>
            </w:r>
          </w:p>
          <w:p w14:paraId="4B21413A" w14:textId="77777777" w:rsidR="008F51EE" w:rsidRDefault="00AF0B3D" w:rsidP="00AF0B3D">
            <w:pPr>
              <w:numPr>
                <w:ilvl w:val="0"/>
                <w:numId w:val="9"/>
              </w:numPr>
              <w:spacing w:before="0" w:after="0" w:line="240" w:lineRule="auto"/>
              <w:jc w:val="left"/>
            </w:pPr>
            <w:r>
              <w:t xml:space="preserve">Enrichment </w:t>
            </w:r>
            <w:r w:rsidR="000B273A">
              <w:t>Programs (e</w:t>
            </w:r>
            <w:r w:rsidR="003D462F">
              <w:t>.g.</w:t>
            </w:r>
            <w:r w:rsidR="00B10788">
              <w:t>,</w:t>
            </w:r>
            <w:r w:rsidR="003D462F">
              <w:t xml:space="preserve"> STEAM, Cultural Arts, and Music</w:t>
            </w:r>
            <w:r w:rsidR="000B273A">
              <w:t>.</w:t>
            </w:r>
          </w:p>
          <w:p w14:paraId="55D03B8A" w14:textId="77777777" w:rsidR="008F51EE" w:rsidRDefault="000B273A" w:rsidP="00AF0B3D">
            <w:pPr>
              <w:numPr>
                <w:ilvl w:val="0"/>
                <w:numId w:val="9"/>
              </w:numPr>
              <w:spacing w:before="0" w:after="0" w:line="240" w:lineRule="auto"/>
              <w:jc w:val="left"/>
            </w:pPr>
            <w:r>
              <w:t>Extended learning time (before/after school, weekend, and summer programs)</w:t>
            </w:r>
            <w:r>
              <w:tab/>
            </w:r>
          </w:p>
          <w:p w14:paraId="3089056F" w14:textId="77777777" w:rsidR="008F51EE" w:rsidRDefault="000B273A" w:rsidP="00AF0B3D">
            <w:pPr>
              <w:numPr>
                <w:ilvl w:val="0"/>
                <w:numId w:val="9"/>
              </w:numPr>
              <w:spacing w:before="0" w:after="0" w:line="240" w:lineRule="auto"/>
              <w:jc w:val="left"/>
            </w:pPr>
            <w:r>
              <w:t>College/University Visits</w:t>
            </w:r>
          </w:p>
          <w:p w14:paraId="13A2472C" w14:textId="77777777" w:rsidR="008F51EE" w:rsidRDefault="000B273A" w:rsidP="00AF0B3D">
            <w:pPr>
              <w:numPr>
                <w:ilvl w:val="0"/>
                <w:numId w:val="9"/>
              </w:numPr>
              <w:spacing w:before="0" w:after="0" w:line="240" w:lineRule="auto"/>
              <w:jc w:val="left"/>
            </w:pPr>
            <w:r>
              <w:t>Career Exploration</w:t>
            </w:r>
          </w:p>
          <w:p w14:paraId="53912046" w14:textId="77777777" w:rsidR="008F51EE" w:rsidRDefault="000B273A" w:rsidP="00AF0B3D">
            <w:pPr>
              <w:numPr>
                <w:ilvl w:val="0"/>
                <w:numId w:val="9"/>
              </w:numPr>
              <w:spacing w:before="0" w:after="0" w:line="240" w:lineRule="auto"/>
              <w:jc w:val="left"/>
            </w:pPr>
            <w:r>
              <w:t>Field Trips</w:t>
            </w:r>
          </w:p>
        </w:tc>
      </w:tr>
      <w:tr w:rsidR="008F51EE" w14:paraId="37DF5FE0" w14:textId="77777777" w:rsidTr="005E1123">
        <w:trPr>
          <w:trHeight w:val="740"/>
        </w:trPr>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67D34" w14:textId="21952B7C" w:rsidR="00C07623" w:rsidRDefault="00C07623" w:rsidP="00C07623">
            <w:pPr>
              <w:ind w:left="274"/>
            </w:pPr>
            <w:r>
              <w:fldChar w:fldCharType="begin">
                <w:ffData>
                  <w:name w:val="Dropdown14"/>
                  <w:enabled/>
                  <w:calcOnExit w:val="0"/>
                  <w:ddList/>
                </w:ffData>
              </w:fldChar>
            </w:r>
            <w:bookmarkStart w:id="13" w:name="Dropdown14"/>
            <w:r>
              <w:instrText xml:space="preserve"> FORMDROPDOWN </w:instrText>
            </w:r>
            <w:r w:rsidR="00A71049">
              <w:fldChar w:fldCharType="separate"/>
            </w:r>
            <w:r>
              <w:fldChar w:fldCharType="end"/>
            </w:r>
            <w:bookmarkEnd w:id="13"/>
          </w:p>
        </w:tc>
        <w:tc>
          <w:tcPr>
            <w:tcW w:w="9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DE679" w14:textId="77777777" w:rsidR="008F51EE" w:rsidRDefault="000B273A">
            <w:pPr>
              <w:jc w:val="left"/>
            </w:pPr>
            <w:r>
              <w:t>Individual Academic and Career Plans and Portfolios are developed, discussed, revised and explored on a regular basis.</w:t>
            </w:r>
          </w:p>
        </w:tc>
      </w:tr>
      <w:tr w:rsidR="008F51EE" w14:paraId="3F0E7313" w14:textId="77777777" w:rsidTr="005E1123">
        <w:trPr>
          <w:trHeight w:val="740"/>
        </w:trPr>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DE124" w14:textId="1E9B0DAB" w:rsidR="00C07623" w:rsidRDefault="00C07623">
            <w:r>
              <w:fldChar w:fldCharType="begin">
                <w:ffData>
                  <w:name w:val="Dropdown15"/>
                  <w:enabled/>
                  <w:calcOnExit w:val="0"/>
                  <w:ddList/>
                </w:ffData>
              </w:fldChar>
            </w:r>
            <w:bookmarkStart w:id="14" w:name="Dropdown15"/>
            <w:r>
              <w:instrText xml:space="preserve"> FORMDROPDOWN </w:instrText>
            </w:r>
            <w:r w:rsidR="00A71049">
              <w:fldChar w:fldCharType="separate"/>
            </w:r>
            <w:r>
              <w:fldChar w:fldCharType="end"/>
            </w:r>
            <w:bookmarkEnd w:id="14"/>
          </w:p>
        </w:tc>
        <w:tc>
          <w:tcPr>
            <w:tcW w:w="9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2EC43" w14:textId="77777777" w:rsidR="008F51EE" w:rsidRDefault="000B273A">
            <w:pPr>
              <w:jc w:val="left"/>
            </w:pPr>
            <w:r>
              <w:t>Staff receive routine professional development on best practices around student engagement.</w:t>
            </w:r>
          </w:p>
        </w:tc>
      </w:tr>
      <w:tr w:rsidR="008F51EE" w14:paraId="6B0FB26E" w14:textId="77777777" w:rsidTr="005E1123">
        <w:trPr>
          <w:trHeight w:val="740"/>
        </w:trPr>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1643D" w14:textId="49F3F40C" w:rsidR="00C07623" w:rsidRDefault="00C07623">
            <w:r>
              <w:fldChar w:fldCharType="begin">
                <w:ffData>
                  <w:name w:val="Dropdown16"/>
                  <w:enabled/>
                  <w:calcOnExit w:val="0"/>
                  <w:ddList/>
                </w:ffData>
              </w:fldChar>
            </w:r>
            <w:bookmarkStart w:id="15" w:name="Dropdown16"/>
            <w:r>
              <w:instrText xml:space="preserve"> FORMDROPDOWN </w:instrText>
            </w:r>
            <w:r w:rsidR="00A71049">
              <w:fldChar w:fldCharType="separate"/>
            </w:r>
            <w:r>
              <w:fldChar w:fldCharType="end"/>
            </w:r>
            <w:bookmarkEnd w:id="15"/>
          </w:p>
        </w:tc>
        <w:tc>
          <w:tcPr>
            <w:tcW w:w="9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F44D0" w14:textId="77777777" w:rsidR="008F51EE" w:rsidRDefault="000B273A">
            <w:pPr>
              <w:jc w:val="left"/>
            </w:pPr>
            <w:r>
              <w:t xml:space="preserve">Attention is given to student recruitment and ensuring that families have information about available resources and voluntary activities. </w:t>
            </w:r>
          </w:p>
        </w:tc>
      </w:tr>
      <w:tr w:rsidR="008F51EE" w14:paraId="69FB495C" w14:textId="77777777" w:rsidTr="005E1123">
        <w:trPr>
          <w:trHeight w:val="740"/>
        </w:trPr>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D221E" w14:textId="168DC5D4" w:rsidR="00C07623" w:rsidRDefault="00C07623">
            <w:r>
              <w:fldChar w:fldCharType="begin">
                <w:ffData>
                  <w:name w:val="Dropdown17"/>
                  <w:enabled/>
                  <w:calcOnExit w:val="0"/>
                  <w:ddList/>
                </w:ffData>
              </w:fldChar>
            </w:r>
            <w:bookmarkStart w:id="16" w:name="Dropdown17"/>
            <w:r>
              <w:instrText xml:space="preserve"> FORMDROPDOWN </w:instrText>
            </w:r>
            <w:r w:rsidR="00A71049">
              <w:fldChar w:fldCharType="separate"/>
            </w:r>
            <w:r>
              <w:fldChar w:fldCharType="end"/>
            </w:r>
            <w:bookmarkEnd w:id="16"/>
          </w:p>
        </w:tc>
        <w:tc>
          <w:tcPr>
            <w:tcW w:w="9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2B1FD" w14:textId="77777777" w:rsidR="008F51EE" w:rsidRDefault="000B273A">
            <w:pPr>
              <w:spacing w:before="0" w:after="0"/>
              <w:jc w:val="left"/>
            </w:pPr>
            <w:r>
              <w:t>Funding is allocated to support school system partnerships with community-based</w:t>
            </w:r>
          </w:p>
          <w:p w14:paraId="27830FA1" w14:textId="77777777" w:rsidR="008F51EE" w:rsidRDefault="000B273A">
            <w:pPr>
              <w:spacing w:before="0" w:after="0"/>
              <w:ind w:right="-390"/>
              <w:jc w:val="left"/>
            </w:pPr>
            <w:r>
              <w:t>organizations and professional learning opportunities for both educators and community staff.</w:t>
            </w:r>
          </w:p>
        </w:tc>
      </w:tr>
    </w:tbl>
    <w:p w14:paraId="683A3F43" w14:textId="77777777" w:rsidR="008F51EE" w:rsidRDefault="008F51EE" w:rsidP="00AF0B3D">
      <w:bookmarkStart w:id="17" w:name="_rp5ysrz2yx42" w:colFirst="0" w:colLast="0"/>
      <w:bookmarkEnd w:id="17"/>
    </w:p>
    <w:p w14:paraId="1D99DC50" w14:textId="3473D5F8" w:rsidR="008F51EE" w:rsidRDefault="00191E5D" w:rsidP="00AF0B3D">
      <w:pPr>
        <w:pStyle w:val="Heading3"/>
      </w:pPr>
      <w:bookmarkStart w:id="18" w:name="_epitvgigtp72" w:colFirst="0" w:colLast="0"/>
      <w:bookmarkEnd w:id="18"/>
      <w:r>
        <w:lastRenderedPageBreak/>
        <w:t>Student Engagement and Motivation Reflection Questions:</w:t>
      </w:r>
    </w:p>
    <w:p w14:paraId="32A59CEA" w14:textId="468B92B5" w:rsidR="008F51EE" w:rsidRPr="00AF0B3D" w:rsidRDefault="000B273A" w:rsidP="00AF0B3D">
      <w:pPr>
        <w:numPr>
          <w:ilvl w:val="0"/>
          <w:numId w:val="11"/>
        </w:numPr>
        <w:jc w:val="left"/>
        <w:rPr>
          <w:b/>
        </w:rPr>
      </w:pPr>
      <w:r>
        <w:rPr>
          <w:b/>
        </w:rPr>
        <w:t>Reflecting on our responses to the rubric above, where are opportunities for growth in our division or targeted schools?</w:t>
      </w:r>
      <w:r w:rsidR="005E1123">
        <w:rPr>
          <w:b/>
        </w:rPr>
        <w:t xml:space="preserve"> </w:t>
      </w:r>
      <w:r w:rsidR="005E1123">
        <w:rPr>
          <w:b/>
        </w:rPr>
        <w:fldChar w:fldCharType="begin">
          <w:ffData>
            <w:name w:val="Dropdown3"/>
            <w:enabled/>
            <w:calcOnExit w:val="0"/>
            <w:ddList/>
          </w:ffData>
        </w:fldChar>
      </w:r>
      <w:bookmarkStart w:id="19" w:name="Dropdown3"/>
      <w:r w:rsidR="005E1123">
        <w:rPr>
          <w:b/>
        </w:rPr>
        <w:instrText xml:space="preserve"> FORMDROPDOWN </w:instrText>
      </w:r>
      <w:r w:rsidR="00A71049">
        <w:rPr>
          <w:b/>
        </w:rPr>
      </w:r>
      <w:r w:rsidR="00A71049">
        <w:rPr>
          <w:b/>
        </w:rPr>
        <w:fldChar w:fldCharType="separate"/>
      </w:r>
      <w:r w:rsidR="005E1123">
        <w:rPr>
          <w:b/>
        </w:rPr>
        <w:fldChar w:fldCharType="end"/>
      </w:r>
      <w:bookmarkEnd w:id="19"/>
    </w:p>
    <w:p w14:paraId="16818B29" w14:textId="4A476325" w:rsidR="008F51EE" w:rsidRPr="00AF0B3D" w:rsidRDefault="000B273A" w:rsidP="00AF0B3D">
      <w:pPr>
        <w:numPr>
          <w:ilvl w:val="0"/>
          <w:numId w:val="11"/>
        </w:numPr>
        <w:jc w:val="left"/>
        <w:rPr>
          <w:b/>
        </w:rPr>
      </w:pPr>
      <w:r>
        <w:rPr>
          <w:b/>
        </w:rPr>
        <w:t>How could funding support projects or initiatives aimed at advancing student engagement and motivation?</w:t>
      </w:r>
      <w:r w:rsidR="005E1123">
        <w:rPr>
          <w:b/>
        </w:rPr>
        <w:t xml:space="preserve"> </w:t>
      </w:r>
      <w:r w:rsidR="005E1123">
        <w:rPr>
          <w:b/>
        </w:rPr>
        <w:fldChar w:fldCharType="begin">
          <w:ffData>
            <w:name w:val="Dropdown4"/>
            <w:enabled/>
            <w:calcOnExit w:val="0"/>
            <w:ddList/>
          </w:ffData>
        </w:fldChar>
      </w:r>
      <w:bookmarkStart w:id="20" w:name="Dropdown4"/>
      <w:r w:rsidR="005E1123">
        <w:rPr>
          <w:b/>
        </w:rPr>
        <w:instrText xml:space="preserve"> FORMDROPDOWN </w:instrText>
      </w:r>
      <w:r w:rsidR="00A71049">
        <w:rPr>
          <w:b/>
        </w:rPr>
      </w:r>
      <w:r w:rsidR="00A71049">
        <w:rPr>
          <w:b/>
        </w:rPr>
        <w:fldChar w:fldCharType="separate"/>
      </w:r>
      <w:r w:rsidR="005E1123">
        <w:rPr>
          <w:b/>
        </w:rPr>
        <w:fldChar w:fldCharType="end"/>
      </w:r>
      <w:bookmarkEnd w:id="20"/>
    </w:p>
    <w:p w14:paraId="02C468AF" w14:textId="77777777" w:rsidR="008F51EE" w:rsidRDefault="000B273A" w:rsidP="00C07623">
      <w:pPr>
        <w:spacing w:before="0" w:after="0"/>
        <w:ind w:left="274"/>
        <w:jc w:val="left"/>
        <w:rPr>
          <w:b/>
        </w:rPr>
      </w:pPr>
      <w:r>
        <w:rPr>
          <w:b/>
        </w:rPr>
        <w:t xml:space="preserve">Potential Initiatives for Student Engagement and Motivation: </w:t>
      </w:r>
    </w:p>
    <w:p w14:paraId="43F0AB4F" w14:textId="77777777" w:rsidR="008F51EE" w:rsidRDefault="000B273A" w:rsidP="005F6FF5">
      <w:pPr>
        <w:numPr>
          <w:ilvl w:val="0"/>
          <w:numId w:val="3"/>
        </w:numPr>
        <w:spacing w:before="0" w:after="0" w:line="240" w:lineRule="auto"/>
        <w:jc w:val="left"/>
      </w:pPr>
      <w:r>
        <w:t>Field trip to colleges and universities</w:t>
      </w:r>
    </w:p>
    <w:p w14:paraId="02E8D637" w14:textId="77777777" w:rsidR="008F51EE" w:rsidRDefault="000B273A" w:rsidP="005F6FF5">
      <w:pPr>
        <w:numPr>
          <w:ilvl w:val="0"/>
          <w:numId w:val="3"/>
        </w:numPr>
        <w:spacing w:before="0" w:after="0" w:line="240" w:lineRule="auto"/>
        <w:jc w:val="left"/>
      </w:pPr>
      <w:r>
        <w:t>Career fairs</w:t>
      </w:r>
    </w:p>
    <w:p w14:paraId="396E9E4C" w14:textId="77777777" w:rsidR="008F51EE" w:rsidRDefault="000B273A" w:rsidP="005F6FF5">
      <w:pPr>
        <w:numPr>
          <w:ilvl w:val="0"/>
          <w:numId w:val="3"/>
        </w:numPr>
        <w:spacing w:before="0" w:after="0" w:line="240" w:lineRule="auto"/>
        <w:jc w:val="left"/>
      </w:pPr>
      <w:r>
        <w:t>Apprenticeships</w:t>
      </w:r>
    </w:p>
    <w:p w14:paraId="63BBAACB" w14:textId="77777777" w:rsidR="008F51EE" w:rsidRDefault="000B273A" w:rsidP="005F6FF5">
      <w:pPr>
        <w:numPr>
          <w:ilvl w:val="0"/>
          <w:numId w:val="3"/>
        </w:numPr>
        <w:spacing w:before="0" w:after="0" w:line="240" w:lineRule="auto"/>
        <w:jc w:val="left"/>
      </w:pPr>
      <w:r>
        <w:t>Certificate programs</w:t>
      </w:r>
    </w:p>
    <w:p w14:paraId="31940EC8" w14:textId="77777777" w:rsidR="008F51EE" w:rsidRDefault="000B273A" w:rsidP="005F6FF5">
      <w:pPr>
        <w:numPr>
          <w:ilvl w:val="0"/>
          <w:numId w:val="3"/>
        </w:numPr>
        <w:spacing w:before="0" w:after="0" w:line="240" w:lineRule="auto"/>
        <w:jc w:val="left"/>
      </w:pPr>
      <w:r>
        <w:t>Service learning</w:t>
      </w:r>
    </w:p>
    <w:p w14:paraId="1807CAC0" w14:textId="77777777" w:rsidR="008F51EE" w:rsidRDefault="000B273A" w:rsidP="005F6FF5">
      <w:pPr>
        <w:numPr>
          <w:ilvl w:val="0"/>
          <w:numId w:val="3"/>
        </w:numPr>
        <w:spacing w:before="0" w:after="0" w:line="240" w:lineRule="auto"/>
        <w:jc w:val="left"/>
      </w:pPr>
      <w:r>
        <w:t>After-school clubs</w:t>
      </w:r>
    </w:p>
    <w:p w14:paraId="7DF9F526" w14:textId="77777777" w:rsidR="008F51EE" w:rsidRDefault="000B273A" w:rsidP="005F6FF5">
      <w:pPr>
        <w:numPr>
          <w:ilvl w:val="0"/>
          <w:numId w:val="3"/>
        </w:numPr>
        <w:spacing w:before="0" w:after="0" w:line="240" w:lineRule="auto"/>
        <w:jc w:val="left"/>
      </w:pPr>
      <w:r>
        <w:t>Project-based learning</w:t>
      </w:r>
    </w:p>
    <w:p w14:paraId="793EA4FE" w14:textId="77777777" w:rsidR="008F51EE" w:rsidRDefault="000B273A" w:rsidP="005F6FF5">
      <w:pPr>
        <w:numPr>
          <w:ilvl w:val="0"/>
          <w:numId w:val="3"/>
        </w:numPr>
        <w:spacing w:before="0" w:after="0" w:line="240" w:lineRule="auto"/>
        <w:jc w:val="left"/>
      </w:pPr>
      <w:r>
        <w:t>Work-based learning coordinator</w:t>
      </w:r>
    </w:p>
    <w:p w14:paraId="734C9D94" w14:textId="77777777" w:rsidR="008F51EE" w:rsidRDefault="000B273A" w:rsidP="005F6FF5">
      <w:pPr>
        <w:numPr>
          <w:ilvl w:val="0"/>
          <w:numId w:val="3"/>
        </w:numPr>
        <w:spacing w:before="0" w:after="0" w:line="240" w:lineRule="auto"/>
        <w:jc w:val="left"/>
      </w:pPr>
      <w:r>
        <w:t>Career exploration software</w:t>
      </w:r>
    </w:p>
    <w:p w14:paraId="5D4639F7" w14:textId="77777777" w:rsidR="008F51EE" w:rsidRDefault="000B273A" w:rsidP="005F6FF5">
      <w:pPr>
        <w:numPr>
          <w:ilvl w:val="0"/>
          <w:numId w:val="3"/>
        </w:numPr>
        <w:spacing w:before="0" w:after="0" w:line="240" w:lineRule="auto"/>
        <w:jc w:val="left"/>
      </w:pPr>
      <w:r>
        <w:t>Student-selected speakers</w:t>
      </w:r>
    </w:p>
    <w:p w14:paraId="6A2A94AA" w14:textId="77777777" w:rsidR="008F51EE" w:rsidRDefault="000B273A" w:rsidP="005F6FF5">
      <w:pPr>
        <w:numPr>
          <w:ilvl w:val="0"/>
          <w:numId w:val="3"/>
        </w:numPr>
        <w:spacing w:before="0" w:after="0" w:line="240" w:lineRule="auto"/>
        <w:jc w:val="left"/>
      </w:pPr>
      <w:r>
        <w:t>Field trips to connect learning to the real world</w:t>
      </w:r>
    </w:p>
    <w:p w14:paraId="7E963916" w14:textId="77777777" w:rsidR="008F51EE" w:rsidRDefault="000B273A" w:rsidP="005F6FF5">
      <w:pPr>
        <w:numPr>
          <w:ilvl w:val="0"/>
          <w:numId w:val="3"/>
        </w:numPr>
        <w:spacing w:before="0" w:after="0" w:line="240" w:lineRule="auto"/>
        <w:jc w:val="left"/>
      </w:pPr>
      <w:r>
        <w:t>STEAM lab materials</w:t>
      </w:r>
    </w:p>
    <w:p w14:paraId="64190071" w14:textId="77777777" w:rsidR="008F51EE" w:rsidRDefault="000B273A" w:rsidP="005F6FF5">
      <w:pPr>
        <w:numPr>
          <w:ilvl w:val="0"/>
          <w:numId w:val="3"/>
        </w:numPr>
        <w:spacing w:before="0" w:after="0" w:line="240" w:lineRule="auto"/>
        <w:jc w:val="left"/>
      </w:pPr>
      <w:r>
        <w:t>Waiver of associated fees for clubs or electives</w:t>
      </w:r>
    </w:p>
    <w:p w14:paraId="2E32EE35" w14:textId="77777777" w:rsidR="008F51EE" w:rsidRDefault="000B273A" w:rsidP="005F6FF5">
      <w:pPr>
        <w:numPr>
          <w:ilvl w:val="0"/>
          <w:numId w:val="3"/>
        </w:numPr>
        <w:spacing w:before="0" w:after="0" w:line="240" w:lineRule="auto"/>
        <w:jc w:val="left"/>
      </w:pPr>
      <w:r>
        <w:t>Mentor program</w:t>
      </w:r>
    </w:p>
    <w:p w14:paraId="72E92418" w14:textId="77777777" w:rsidR="00AF0B3D" w:rsidRDefault="00AF0B3D" w:rsidP="00AF0B3D">
      <w:pPr>
        <w:spacing w:before="0" w:after="0" w:line="240" w:lineRule="auto"/>
        <w:ind w:left="720"/>
        <w:jc w:val="left"/>
      </w:pPr>
    </w:p>
    <w:p w14:paraId="751A9970" w14:textId="6471D3C4" w:rsidR="00AF0B3D" w:rsidRDefault="000B273A" w:rsidP="00AF0B3D">
      <w:pPr>
        <w:spacing w:before="0" w:after="0"/>
        <w:ind w:left="274"/>
        <w:jc w:val="left"/>
      </w:pPr>
      <w:r>
        <w:t xml:space="preserve">For more information on best </w:t>
      </w:r>
      <w:r w:rsidR="00AF0B3D">
        <w:t>practices,</w:t>
      </w:r>
      <w:r>
        <w:t xml:space="preserve"> surrounding student engagement and motivation please refer to the </w:t>
      </w:r>
      <w:r>
        <w:rPr>
          <w:i/>
        </w:rPr>
        <w:t>Application Resource Document</w:t>
      </w:r>
      <w:r>
        <w:t xml:space="preserve">, located on the </w:t>
      </w:r>
      <w:r w:rsidR="005E1123">
        <w:t>Virginia Community Schools w</w:t>
      </w:r>
      <w:r w:rsidRPr="005E1123">
        <w:t>ebpage</w:t>
      </w:r>
      <w:r w:rsidRPr="00AF0B3D">
        <w:t>.</w:t>
      </w:r>
    </w:p>
    <w:p w14:paraId="187D4D1C" w14:textId="77777777" w:rsidR="008F51EE" w:rsidRDefault="00AF0B3D" w:rsidP="00956492">
      <w:r>
        <w:br w:type="page"/>
      </w:r>
    </w:p>
    <w:p w14:paraId="1A03E28C" w14:textId="3E534C46" w:rsidR="008F51EE" w:rsidRPr="00AF0B3D" w:rsidRDefault="00191E5D" w:rsidP="00AF0B3D">
      <w:pPr>
        <w:pStyle w:val="Heading2"/>
      </w:pPr>
      <w:r>
        <w:lastRenderedPageBreak/>
        <w:t>Family and Community Engagement</w:t>
      </w:r>
    </w:p>
    <w:tbl>
      <w:tblPr>
        <w:tblStyle w:val="a1"/>
        <w:tblW w:w="10875" w:type="dxa"/>
        <w:tblInd w:w="-772" w:type="dxa"/>
        <w:tblBorders>
          <w:top w:val="nil"/>
          <w:left w:val="nil"/>
          <w:bottom w:val="nil"/>
          <w:right w:val="nil"/>
          <w:insideH w:val="nil"/>
          <w:insideV w:val="nil"/>
        </w:tblBorders>
        <w:tblLayout w:type="fixed"/>
        <w:tblLook w:val="0600" w:firstRow="0" w:lastRow="0" w:firstColumn="0" w:lastColumn="0" w:noHBand="1" w:noVBand="1"/>
        <w:tblCaption w:val="Family and Community Engagement"/>
        <w:tblDescription w:val="Table requiring scoring from 0 to 3 based on 6-questions pertaining to if families, students, school admin and community partners built a culture of professional learning, collective trust and share responsibility. If there are educational opportunity for adults and family members."/>
      </w:tblPr>
      <w:tblGrid>
        <w:gridCol w:w="1470"/>
        <w:gridCol w:w="9405"/>
      </w:tblGrid>
      <w:tr w:rsidR="008F51EE" w14:paraId="7C7D9D68" w14:textId="77777777" w:rsidTr="00923AB7">
        <w:trPr>
          <w:trHeight w:val="1835"/>
          <w:tblHeader/>
        </w:trPr>
        <w:tc>
          <w:tcPr>
            <w:tcW w:w="147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216D141" w14:textId="77777777" w:rsidR="008F51EE" w:rsidRDefault="000B273A">
            <w:pPr>
              <w:spacing w:line="240" w:lineRule="auto"/>
            </w:pPr>
            <w:r>
              <w:t>SCORE</w:t>
            </w:r>
          </w:p>
          <w:p w14:paraId="60666D86" w14:textId="77777777" w:rsidR="008F51EE" w:rsidRDefault="000B273A">
            <w:pPr>
              <w:ind w:left="-90" w:firstLine="180"/>
            </w:pPr>
            <w:r>
              <w:t>(0 to 3)</w:t>
            </w:r>
          </w:p>
        </w:tc>
        <w:tc>
          <w:tcPr>
            <w:tcW w:w="940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4848F63" w14:textId="77777777" w:rsidR="008F51EE" w:rsidRDefault="000B273A">
            <w:pPr>
              <w:spacing w:line="240" w:lineRule="auto"/>
              <w:ind w:left="90"/>
              <w:rPr>
                <w:b/>
                <w:i/>
              </w:rPr>
            </w:pPr>
            <w:bookmarkStart w:id="21" w:name="_svc59e50xuy1" w:colFirst="0" w:colLast="0"/>
            <w:bookmarkEnd w:id="21"/>
            <w:r>
              <w:rPr>
                <w:b/>
                <w:i/>
              </w:rPr>
              <w:t xml:space="preserve">Families, students, teachers, principals, and community partners build a culture of professional learning, collective trust, and shared responsibility. Schools function as neighborhood hubs. There are educational opportunities for adults, and family members to serve as equal partners in promoting student success. </w:t>
            </w:r>
          </w:p>
        </w:tc>
      </w:tr>
      <w:tr w:rsidR="008F51EE" w14:paraId="562B8AD7" w14:textId="77777777" w:rsidTr="00956492">
        <w:trPr>
          <w:trHeight w:val="1924"/>
        </w:trPr>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B23C9" w14:textId="77777777" w:rsidR="00C07623" w:rsidRDefault="00C07623" w:rsidP="00C07623">
            <w:pPr>
              <w:spacing w:line="240" w:lineRule="auto"/>
              <w:ind w:left="274"/>
            </w:pPr>
          </w:p>
          <w:p w14:paraId="7A0C93D1" w14:textId="104B2871" w:rsidR="00C07623" w:rsidRDefault="00C07623" w:rsidP="00C07623">
            <w:pPr>
              <w:spacing w:line="240" w:lineRule="auto"/>
              <w:ind w:left="274"/>
            </w:pPr>
            <w:r>
              <w:fldChar w:fldCharType="begin">
                <w:ffData>
                  <w:name w:val="Dropdown18"/>
                  <w:enabled/>
                  <w:calcOnExit w:val="0"/>
                  <w:ddList/>
                </w:ffData>
              </w:fldChar>
            </w:r>
            <w:bookmarkStart w:id="22" w:name="Dropdown18"/>
            <w:r>
              <w:instrText xml:space="preserve"> FORMDROPDOWN </w:instrText>
            </w:r>
            <w:r w:rsidR="00A71049">
              <w:fldChar w:fldCharType="separate"/>
            </w:r>
            <w:r>
              <w:fldChar w:fldCharType="end"/>
            </w:r>
            <w:bookmarkEnd w:id="22"/>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FAEA3" w14:textId="1AC8F4D0" w:rsidR="008F51EE" w:rsidRDefault="000B273A">
            <w:pPr>
              <w:spacing w:line="240" w:lineRule="auto"/>
              <w:jc w:val="left"/>
            </w:pPr>
            <w:r>
              <w:t xml:space="preserve">Families and community members feel welcome, supported, and valued as essential partners. School and division leadership include families and community members in vision setting, </w:t>
            </w:r>
            <w:r w:rsidR="005E1123">
              <w:t>decision-making</w:t>
            </w:r>
            <w:r>
              <w:t>, planning, asset and needs assessments, evaluations, and implementations.</w:t>
            </w:r>
          </w:p>
        </w:tc>
      </w:tr>
      <w:tr w:rsidR="008F51EE" w14:paraId="181D422F" w14:textId="77777777" w:rsidTr="00956492">
        <w:trPr>
          <w:trHeight w:val="1424"/>
        </w:trPr>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7D820" w14:textId="77777777" w:rsidR="00C07623" w:rsidRDefault="00C07623">
            <w:pPr>
              <w:spacing w:line="240" w:lineRule="auto"/>
            </w:pPr>
          </w:p>
          <w:p w14:paraId="5F7A3BF6" w14:textId="4AA3EB54" w:rsidR="00C07623" w:rsidRDefault="00C07623">
            <w:pPr>
              <w:spacing w:line="240" w:lineRule="auto"/>
            </w:pPr>
            <w:r>
              <w:fldChar w:fldCharType="begin">
                <w:ffData>
                  <w:name w:val="Dropdown19"/>
                  <w:enabled/>
                  <w:calcOnExit w:val="0"/>
                  <w:ddList/>
                </w:ffData>
              </w:fldChar>
            </w:r>
            <w:bookmarkStart w:id="23" w:name="Dropdown19"/>
            <w:r>
              <w:instrText xml:space="preserve"> FORMDROPDOWN </w:instrText>
            </w:r>
            <w:r w:rsidR="00A71049">
              <w:fldChar w:fldCharType="separate"/>
            </w:r>
            <w:r>
              <w:fldChar w:fldCharType="end"/>
            </w:r>
            <w:bookmarkEnd w:id="23"/>
          </w:p>
        </w:tc>
        <w:tc>
          <w:tcPr>
            <w:tcW w:w="9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5B2EBF" w14:textId="77777777" w:rsidR="008F51EE" w:rsidRDefault="000B273A">
            <w:pPr>
              <w:spacing w:line="240" w:lineRule="auto"/>
              <w:jc w:val="left"/>
            </w:pPr>
            <w:r>
              <w:t>There are regular, consistent, and bidirectional channels of communication between families and school staff to make sure families know how their children are doing and are aware of school programs, events, and opportunities.</w:t>
            </w:r>
          </w:p>
        </w:tc>
      </w:tr>
      <w:tr w:rsidR="008F51EE" w14:paraId="02DDBB09" w14:textId="77777777" w:rsidTr="00956492">
        <w:trPr>
          <w:trHeight w:val="1424"/>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D417CF" w14:textId="77777777" w:rsidR="00C07623" w:rsidRDefault="00C07623">
            <w:pPr>
              <w:spacing w:line="240" w:lineRule="auto"/>
            </w:pPr>
          </w:p>
          <w:p w14:paraId="3580D506" w14:textId="6260C0DF" w:rsidR="00C07623" w:rsidRDefault="00C07623">
            <w:pPr>
              <w:spacing w:line="240" w:lineRule="auto"/>
            </w:pPr>
            <w:r>
              <w:fldChar w:fldCharType="begin">
                <w:ffData>
                  <w:name w:val="Dropdown20"/>
                  <w:enabled/>
                  <w:calcOnExit w:val="0"/>
                  <w:ddList/>
                </w:ffData>
              </w:fldChar>
            </w:r>
            <w:bookmarkStart w:id="24" w:name="Dropdown20"/>
            <w:r>
              <w:instrText xml:space="preserve"> FORMDROPDOWN </w:instrText>
            </w:r>
            <w:r w:rsidR="00A71049">
              <w:fldChar w:fldCharType="separate"/>
            </w:r>
            <w:r>
              <w:fldChar w:fldCharType="end"/>
            </w:r>
            <w:bookmarkEnd w:id="24"/>
          </w:p>
        </w:tc>
        <w:tc>
          <w:tcPr>
            <w:tcW w:w="9405" w:type="dxa"/>
            <w:tcBorders>
              <w:top w:val="nil"/>
              <w:left w:val="nil"/>
              <w:bottom w:val="single" w:sz="8" w:space="0" w:color="000000"/>
              <w:right w:val="single" w:sz="8" w:space="0" w:color="000000"/>
            </w:tcBorders>
            <w:tcMar>
              <w:top w:w="100" w:type="dxa"/>
              <w:left w:w="100" w:type="dxa"/>
              <w:bottom w:w="100" w:type="dxa"/>
              <w:right w:w="100" w:type="dxa"/>
            </w:tcMar>
          </w:tcPr>
          <w:p w14:paraId="2A7919C1" w14:textId="77777777" w:rsidR="008F51EE" w:rsidRDefault="000B273A">
            <w:pPr>
              <w:spacing w:line="240" w:lineRule="auto"/>
              <w:jc w:val="left"/>
            </w:pPr>
            <w:r>
              <w:t>Families have easy access to information about student learning and how the school system works. Engagement opportunities are offered in accessible formats, time slots, and locations to remove barriers for families that may otherwise be unable to participate.</w:t>
            </w:r>
          </w:p>
        </w:tc>
      </w:tr>
      <w:tr w:rsidR="008F51EE" w14:paraId="21AFC2FE" w14:textId="77777777" w:rsidTr="00956492">
        <w:trPr>
          <w:trHeight w:val="74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4F325D" w14:textId="77777777" w:rsidR="00C07623" w:rsidRDefault="00C07623">
            <w:pPr>
              <w:spacing w:line="240" w:lineRule="auto"/>
            </w:pPr>
          </w:p>
          <w:p w14:paraId="0F5D0B69" w14:textId="39F60CA0" w:rsidR="00C07623" w:rsidRDefault="00C07623">
            <w:pPr>
              <w:spacing w:line="240" w:lineRule="auto"/>
            </w:pPr>
            <w:r>
              <w:fldChar w:fldCharType="begin">
                <w:ffData>
                  <w:name w:val="Dropdown21"/>
                  <w:enabled/>
                  <w:calcOnExit w:val="0"/>
                  <w:ddList/>
                </w:ffData>
              </w:fldChar>
            </w:r>
            <w:bookmarkStart w:id="25" w:name="Dropdown21"/>
            <w:r>
              <w:instrText xml:space="preserve"> FORMDROPDOWN </w:instrText>
            </w:r>
            <w:r w:rsidR="00A71049">
              <w:fldChar w:fldCharType="separate"/>
            </w:r>
            <w:r>
              <w:fldChar w:fldCharType="end"/>
            </w:r>
            <w:bookmarkEnd w:id="25"/>
          </w:p>
        </w:tc>
        <w:tc>
          <w:tcPr>
            <w:tcW w:w="9405" w:type="dxa"/>
            <w:tcBorders>
              <w:top w:val="nil"/>
              <w:left w:val="nil"/>
              <w:bottom w:val="single" w:sz="8" w:space="0" w:color="000000"/>
              <w:right w:val="single" w:sz="8" w:space="0" w:color="000000"/>
            </w:tcBorders>
            <w:tcMar>
              <w:top w:w="100" w:type="dxa"/>
              <w:left w:w="100" w:type="dxa"/>
              <w:bottom w:w="100" w:type="dxa"/>
              <w:right w:w="100" w:type="dxa"/>
            </w:tcMar>
          </w:tcPr>
          <w:p w14:paraId="7F8B6507" w14:textId="77777777" w:rsidR="008F51EE" w:rsidRDefault="000B273A">
            <w:pPr>
              <w:spacing w:line="240" w:lineRule="auto"/>
              <w:jc w:val="left"/>
            </w:pPr>
            <w:r>
              <w:t>Structures and practices in schools support a continuum of family and community engagement practices, such as help for parents in supporting the needs of students, classes for families and community members, volunteer opportunities, inclusion on school leadership teams, and leadership coaching to support their full participation.</w:t>
            </w:r>
          </w:p>
        </w:tc>
      </w:tr>
      <w:tr w:rsidR="008F51EE" w14:paraId="786A8069" w14:textId="77777777" w:rsidTr="00956492">
        <w:trPr>
          <w:trHeight w:val="74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D85114" w14:textId="46A2F38C" w:rsidR="00C07623" w:rsidRDefault="00C07623" w:rsidP="00C07623">
            <w:pPr>
              <w:spacing w:line="240" w:lineRule="auto"/>
            </w:pPr>
            <w:r>
              <w:fldChar w:fldCharType="begin">
                <w:ffData>
                  <w:name w:val="Dropdown22"/>
                  <w:enabled/>
                  <w:calcOnExit w:val="0"/>
                  <w:ddList/>
                </w:ffData>
              </w:fldChar>
            </w:r>
            <w:bookmarkStart w:id="26" w:name="Dropdown22"/>
            <w:r>
              <w:instrText xml:space="preserve"> FORMDROPDOWN </w:instrText>
            </w:r>
            <w:r w:rsidR="00A71049">
              <w:fldChar w:fldCharType="separate"/>
            </w:r>
            <w:r>
              <w:fldChar w:fldCharType="end"/>
            </w:r>
            <w:bookmarkEnd w:id="26"/>
          </w:p>
        </w:tc>
        <w:tc>
          <w:tcPr>
            <w:tcW w:w="9405" w:type="dxa"/>
            <w:tcBorders>
              <w:top w:val="nil"/>
              <w:left w:val="nil"/>
              <w:bottom w:val="single" w:sz="8" w:space="0" w:color="000000"/>
              <w:right w:val="single" w:sz="8" w:space="0" w:color="000000"/>
            </w:tcBorders>
            <w:tcMar>
              <w:top w:w="100" w:type="dxa"/>
              <w:left w:w="100" w:type="dxa"/>
              <w:bottom w:w="100" w:type="dxa"/>
              <w:right w:w="100" w:type="dxa"/>
            </w:tcMar>
          </w:tcPr>
          <w:p w14:paraId="7BAB5F0D" w14:textId="77777777" w:rsidR="008F51EE" w:rsidRDefault="000B273A">
            <w:pPr>
              <w:spacing w:line="240" w:lineRule="auto"/>
              <w:jc w:val="left"/>
            </w:pPr>
            <w:r>
              <w:t xml:space="preserve">Structures and practices exist at the school and district level for prioritizing building trusting relationships with families and community members. </w:t>
            </w:r>
          </w:p>
        </w:tc>
      </w:tr>
      <w:tr w:rsidR="008F51EE" w14:paraId="66BED760" w14:textId="77777777" w:rsidTr="00956492">
        <w:trPr>
          <w:trHeight w:val="74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CD44BE" w14:textId="607D2962" w:rsidR="00C07623" w:rsidRDefault="00C07623">
            <w:pPr>
              <w:spacing w:line="240" w:lineRule="auto"/>
            </w:pPr>
            <w:r>
              <w:fldChar w:fldCharType="begin">
                <w:ffData>
                  <w:name w:val="Dropdown23"/>
                  <w:enabled/>
                  <w:calcOnExit w:val="0"/>
                  <w:ddList/>
                </w:ffData>
              </w:fldChar>
            </w:r>
            <w:bookmarkStart w:id="27" w:name="Dropdown23"/>
            <w:r>
              <w:instrText xml:space="preserve"> FORMDROPDOWN </w:instrText>
            </w:r>
            <w:r w:rsidR="00A71049">
              <w:fldChar w:fldCharType="separate"/>
            </w:r>
            <w:r>
              <w:fldChar w:fldCharType="end"/>
            </w:r>
            <w:bookmarkEnd w:id="27"/>
          </w:p>
        </w:tc>
        <w:tc>
          <w:tcPr>
            <w:tcW w:w="9405" w:type="dxa"/>
            <w:tcBorders>
              <w:top w:val="nil"/>
              <w:left w:val="nil"/>
              <w:bottom w:val="single" w:sz="8" w:space="0" w:color="000000"/>
              <w:right w:val="single" w:sz="8" w:space="0" w:color="000000"/>
            </w:tcBorders>
            <w:tcMar>
              <w:top w:w="100" w:type="dxa"/>
              <w:left w:w="100" w:type="dxa"/>
              <w:bottom w:w="100" w:type="dxa"/>
              <w:right w:w="100" w:type="dxa"/>
            </w:tcMar>
          </w:tcPr>
          <w:p w14:paraId="65D2E598" w14:textId="77777777" w:rsidR="008F51EE" w:rsidRDefault="000B273A">
            <w:pPr>
              <w:spacing w:line="240" w:lineRule="auto"/>
              <w:jc w:val="left"/>
            </w:pPr>
            <w:r>
              <w:t>There is a coordinated approach to family and community engagement efforts at both the school and district levels, including providing needed professional development for teachers and school staff on best practices for active family and community engagement practices.</w:t>
            </w:r>
          </w:p>
        </w:tc>
      </w:tr>
    </w:tbl>
    <w:p w14:paraId="425971F0" w14:textId="767B1F21" w:rsidR="008F51EE" w:rsidRPr="005E1123" w:rsidRDefault="00191E5D" w:rsidP="00956492">
      <w:pPr>
        <w:pStyle w:val="Heading3"/>
        <w:rPr>
          <w:color w:val="auto"/>
        </w:rPr>
      </w:pPr>
      <w:bookmarkStart w:id="28" w:name="_79ijchl5n4ot" w:colFirst="0" w:colLast="0"/>
      <w:bookmarkEnd w:id="28"/>
      <w:r w:rsidRPr="00191E5D">
        <w:rPr>
          <w:color w:val="auto"/>
        </w:rPr>
        <w:lastRenderedPageBreak/>
        <w:t xml:space="preserve">Family </w:t>
      </w:r>
      <w:r>
        <w:rPr>
          <w:color w:val="auto"/>
        </w:rPr>
        <w:t>a</w:t>
      </w:r>
      <w:r w:rsidRPr="00191E5D">
        <w:rPr>
          <w:color w:val="auto"/>
        </w:rPr>
        <w:t>nd Community Engagement Reflection Questions:</w:t>
      </w:r>
    </w:p>
    <w:p w14:paraId="7C74EBE3" w14:textId="3C8F7BF8" w:rsidR="008F51EE" w:rsidRPr="00AF0B3D" w:rsidRDefault="000B273A" w:rsidP="00AF0B3D">
      <w:pPr>
        <w:numPr>
          <w:ilvl w:val="0"/>
          <w:numId w:val="4"/>
        </w:numPr>
        <w:jc w:val="left"/>
        <w:rPr>
          <w:b/>
        </w:rPr>
      </w:pPr>
      <w:r>
        <w:rPr>
          <w:b/>
        </w:rPr>
        <w:t xml:space="preserve">Reflecting on our responses to the rubric above, where are opportunities for growth in our division or targeted schools? </w:t>
      </w:r>
      <w:r w:rsidR="00C07623">
        <w:rPr>
          <w:b/>
        </w:rPr>
        <w:fldChar w:fldCharType="begin">
          <w:ffData>
            <w:name w:val="Dropdown31"/>
            <w:enabled/>
            <w:calcOnExit w:val="0"/>
            <w:ddList/>
          </w:ffData>
        </w:fldChar>
      </w:r>
      <w:bookmarkStart w:id="29" w:name="Dropdown31"/>
      <w:r w:rsidR="00C07623">
        <w:rPr>
          <w:b/>
        </w:rPr>
        <w:instrText xml:space="preserve"> FORMDROPDOWN </w:instrText>
      </w:r>
      <w:r w:rsidR="00A71049">
        <w:rPr>
          <w:b/>
        </w:rPr>
      </w:r>
      <w:r w:rsidR="00A71049">
        <w:rPr>
          <w:b/>
        </w:rPr>
        <w:fldChar w:fldCharType="separate"/>
      </w:r>
      <w:r w:rsidR="00C07623">
        <w:rPr>
          <w:b/>
        </w:rPr>
        <w:fldChar w:fldCharType="end"/>
      </w:r>
      <w:bookmarkEnd w:id="29"/>
    </w:p>
    <w:p w14:paraId="2C8A4C4B" w14:textId="317F62F1" w:rsidR="008F51EE" w:rsidRPr="00AF0B3D" w:rsidRDefault="000B273A" w:rsidP="00AF0B3D">
      <w:pPr>
        <w:numPr>
          <w:ilvl w:val="0"/>
          <w:numId w:val="4"/>
        </w:numPr>
        <w:jc w:val="left"/>
        <w:rPr>
          <w:b/>
        </w:rPr>
      </w:pPr>
      <w:r>
        <w:rPr>
          <w:b/>
        </w:rPr>
        <w:t>How could funding support projects or initiatives aimed at advancing family and community engagement?</w:t>
      </w:r>
      <w:r w:rsidR="00C07623">
        <w:rPr>
          <w:b/>
        </w:rPr>
        <w:t xml:space="preserve"> </w:t>
      </w:r>
      <w:r w:rsidR="00C07623">
        <w:rPr>
          <w:b/>
        </w:rPr>
        <w:fldChar w:fldCharType="begin">
          <w:ffData>
            <w:name w:val="Dropdown32"/>
            <w:enabled/>
            <w:calcOnExit w:val="0"/>
            <w:ddList/>
          </w:ffData>
        </w:fldChar>
      </w:r>
      <w:bookmarkStart w:id="30" w:name="Dropdown32"/>
      <w:r w:rsidR="00C07623">
        <w:rPr>
          <w:b/>
        </w:rPr>
        <w:instrText xml:space="preserve"> FORMDROPDOWN </w:instrText>
      </w:r>
      <w:r w:rsidR="00A71049">
        <w:rPr>
          <w:b/>
        </w:rPr>
      </w:r>
      <w:r w:rsidR="00A71049">
        <w:rPr>
          <w:b/>
        </w:rPr>
        <w:fldChar w:fldCharType="separate"/>
      </w:r>
      <w:r w:rsidR="00C07623">
        <w:rPr>
          <w:b/>
        </w:rPr>
        <w:fldChar w:fldCharType="end"/>
      </w:r>
      <w:bookmarkEnd w:id="30"/>
    </w:p>
    <w:p w14:paraId="509D9138" w14:textId="77777777" w:rsidR="008F51EE" w:rsidRDefault="000B273A">
      <w:pPr>
        <w:spacing w:before="0" w:after="0"/>
        <w:ind w:left="0"/>
        <w:jc w:val="left"/>
        <w:rPr>
          <w:b/>
        </w:rPr>
      </w:pPr>
      <w:r>
        <w:rPr>
          <w:b/>
        </w:rPr>
        <w:t xml:space="preserve">Potential Initiatives for Family and Community Engagement: </w:t>
      </w:r>
    </w:p>
    <w:p w14:paraId="47D8DF1F" w14:textId="77777777" w:rsidR="008F51EE" w:rsidRDefault="000B273A" w:rsidP="005F6FF5">
      <w:pPr>
        <w:numPr>
          <w:ilvl w:val="0"/>
          <w:numId w:val="8"/>
        </w:numPr>
        <w:spacing w:before="0" w:after="0" w:line="240" w:lineRule="auto"/>
        <w:jc w:val="left"/>
      </w:pPr>
      <w:r>
        <w:t>Translation and interpretation Services</w:t>
      </w:r>
    </w:p>
    <w:p w14:paraId="65F47091" w14:textId="77777777" w:rsidR="008F51EE" w:rsidRDefault="000B273A" w:rsidP="005F6FF5">
      <w:pPr>
        <w:numPr>
          <w:ilvl w:val="0"/>
          <w:numId w:val="8"/>
        </w:numPr>
        <w:spacing w:before="0" w:after="0" w:line="240" w:lineRule="auto"/>
        <w:jc w:val="left"/>
      </w:pPr>
      <w:r>
        <w:t>Adult courses offerings</w:t>
      </w:r>
    </w:p>
    <w:p w14:paraId="6D8F4F60" w14:textId="77777777" w:rsidR="008F51EE" w:rsidRDefault="000B273A" w:rsidP="005F6FF5">
      <w:pPr>
        <w:numPr>
          <w:ilvl w:val="0"/>
          <w:numId w:val="8"/>
        </w:numPr>
        <w:spacing w:before="0" w:after="0" w:line="240" w:lineRule="auto"/>
        <w:jc w:val="left"/>
      </w:pPr>
      <w:r>
        <w:t>Funding for professional development focusing on family and community engagement, relationship building, cultural competency, etc.</w:t>
      </w:r>
    </w:p>
    <w:p w14:paraId="2DE51AE0" w14:textId="77777777" w:rsidR="008F51EE" w:rsidRDefault="000B273A" w:rsidP="005F6FF5">
      <w:pPr>
        <w:numPr>
          <w:ilvl w:val="0"/>
          <w:numId w:val="8"/>
        </w:numPr>
        <w:spacing w:before="0" w:after="0" w:line="240" w:lineRule="auto"/>
        <w:jc w:val="left"/>
      </w:pPr>
      <w:r>
        <w:t>Family engagement information systems</w:t>
      </w:r>
    </w:p>
    <w:p w14:paraId="4944C6BC" w14:textId="77777777" w:rsidR="008F51EE" w:rsidRDefault="000B273A" w:rsidP="005F6FF5">
      <w:pPr>
        <w:numPr>
          <w:ilvl w:val="0"/>
          <w:numId w:val="8"/>
        </w:numPr>
        <w:spacing w:before="0" w:after="0" w:line="240" w:lineRule="auto"/>
        <w:jc w:val="left"/>
      </w:pPr>
      <w:r>
        <w:t>Funding for community events</w:t>
      </w:r>
    </w:p>
    <w:p w14:paraId="6E88FF73" w14:textId="77777777" w:rsidR="008F51EE" w:rsidRDefault="000B273A" w:rsidP="005F6FF5">
      <w:pPr>
        <w:numPr>
          <w:ilvl w:val="0"/>
          <w:numId w:val="8"/>
        </w:numPr>
        <w:spacing w:before="0" w:after="0" w:line="240" w:lineRule="auto"/>
        <w:jc w:val="left"/>
      </w:pPr>
      <w:r>
        <w:t>Information dissemination funding</w:t>
      </w:r>
    </w:p>
    <w:p w14:paraId="18BCC0DC" w14:textId="77777777" w:rsidR="008F51EE" w:rsidRDefault="000B273A" w:rsidP="005F6FF5">
      <w:pPr>
        <w:numPr>
          <w:ilvl w:val="0"/>
          <w:numId w:val="8"/>
        </w:numPr>
        <w:spacing w:before="0" w:after="0" w:line="240" w:lineRule="auto"/>
        <w:jc w:val="left"/>
      </w:pPr>
      <w:r>
        <w:t>Social media campaigns to increase awareness of engagement/learning opportunities</w:t>
      </w:r>
    </w:p>
    <w:p w14:paraId="1C3F88EC" w14:textId="6C662E98" w:rsidR="00AF0B3D" w:rsidRPr="005E1123" w:rsidRDefault="000B273A">
      <w:pPr>
        <w:ind w:left="0"/>
        <w:jc w:val="left"/>
      </w:pPr>
      <w:r>
        <w:t xml:space="preserve">For more information on best </w:t>
      </w:r>
      <w:r w:rsidR="003D462F">
        <w:t>practices,</w:t>
      </w:r>
      <w:r>
        <w:t xml:space="preserve"> surrounding Family and Community Engagement please refer to the </w:t>
      </w:r>
      <w:r>
        <w:rPr>
          <w:i/>
        </w:rPr>
        <w:t>Application Resource Document</w:t>
      </w:r>
      <w:r>
        <w:t xml:space="preserve">, located on the </w:t>
      </w:r>
      <w:r w:rsidR="005E1123" w:rsidRPr="005E1123">
        <w:t>Virginia Community Schools webpage</w:t>
      </w:r>
      <w:r w:rsidRPr="005E1123">
        <w:t>.</w:t>
      </w:r>
    </w:p>
    <w:p w14:paraId="4C7486C6" w14:textId="77777777" w:rsidR="008F51EE" w:rsidRDefault="00AF0B3D" w:rsidP="00AF0B3D">
      <w:r>
        <w:br w:type="page"/>
      </w:r>
    </w:p>
    <w:p w14:paraId="2D6326E2" w14:textId="271675EE" w:rsidR="008F51EE" w:rsidRPr="00AF0B3D" w:rsidRDefault="00191E5D" w:rsidP="00956492">
      <w:pPr>
        <w:pStyle w:val="Heading2"/>
      </w:pPr>
      <w:r>
        <w:lastRenderedPageBreak/>
        <w:t>Student Emotional, Mental Health Needs, and Basic Needs</w:t>
      </w:r>
    </w:p>
    <w:tbl>
      <w:tblPr>
        <w:tblStyle w:val="a2"/>
        <w:tblW w:w="10815" w:type="dxa"/>
        <w:tblInd w:w="-736" w:type="dxa"/>
        <w:tblBorders>
          <w:top w:val="nil"/>
          <w:left w:val="nil"/>
          <w:bottom w:val="nil"/>
          <w:right w:val="nil"/>
          <w:insideH w:val="nil"/>
          <w:insideV w:val="nil"/>
        </w:tblBorders>
        <w:tblLayout w:type="fixed"/>
        <w:tblLook w:val="0600" w:firstRow="0" w:lastRow="0" w:firstColumn="0" w:lastColumn="0" w:noHBand="1" w:noVBand="1"/>
        <w:tblCaption w:val="Student Emotional, Mental Health Needs and Basic Needs"/>
        <w:tblDescription w:val="Required scoring from 0 to 3 based on 7-questions asked pertaining to increased access to mental and physical health services support student success"/>
      </w:tblPr>
      <w:tblGrid>
        <w:gridCol w:w="1410"/>
        <w:gridCol w:w="9405"/>
      </w:tblGrid>
      <w:tr w:rsidR="008F51EE" w14:paraId="7735220F" w14:textId="77777777" w:rsidTr="00923AB7">
        <w:trPr>
          <w:trHeight w:val="1835"/>
          <w:tblHeader/>
        </w:trPr>
        <w:tc>
          <w:tcPr>
            <w:tcW w:w="141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FD7747B" w14:textId="77777777" w:rsidR="008F51EE" w:rsidRDefault="000B273A">
            <w:pPr>
              <w:spacing w:line="240" w:lineRule="auto"/>
            </w:pPr>
            <w:r>
              <w:t>SCORE</w:t>
            </w:r>
          </w:p>
          <w:p w14:paraId="179C7E5C" w14:textId="77777777" w:rsidR="008F51EE" w:rsidRDefault="000B273A">
            <w:pPr>
              <w:ind w:left="-90" w:firstLine="180"/>
            </w:pPr>
            <w:r>
              <w:t>(0 to 3)</w:t>
            </w:r>
          </w:p>
        </w:tc>
        <w:tc>
          <w:tcPr>
            <w:tcW w:w="940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9A84392" w14:textId="77777777" w:rsidR="008F51EE" w:rsidRDefault="000B273A">
            <w:pPr>
              <w:spacing w:line="240" w:lineRule="auto"/>
              <w:ind w:left="90"/>
              <w:rPr>
                <w:b/>
                <w:i/>
              </w:rPr>
            </w:pPr>
            <w:bookmarkStart w:id="31" w:name="_t1z9ew72ui2" w:colFirst="0" w:colLast="0"/>
            <w:bookmarkEnd w:id="31"/>
            <w:r>
              <w:rPr>
                <w:b/>
                <w:i/>
              </w:rPr>
              <w:t>Increased access to mental and physical health services support student success.</w:t>
            </w:r>
          </w:p>
        </w:tc>
      </w:tr>
      <w:tr w:rsidR="008F51EE" w14:paraId="310AC889" w14:textId="77777777" w:rsidTr="00882898">
        <w:trPr>
          <w:trHeight w:val="74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89A7A" w14:textId="3773C79E" w:rsidR="00C07623" w:rsidRDefault="00C07623">
            <w:r>
              <w:fldChar w:fldCharType="begin">
                <w:ffData>
                  <w:name w:val="Dropdown24"/>
                  <w:enabled/>
                  <w:calcOnExit w:val="0"/>
                  <w:ddList/>
                </w:ffData>
              </w:fldChar>
            </w:r>
            <w:bookmarkStart w:id="32" w:name="Dropdown24"/>
            <w:r>
              <w:instrText xml:space="preserve"> FORMDROPDOWN </w:instrText>
            </w:r>
            <w:r w:rsidR="00A71049">
              <w:fldChar w:fldCharType="separate"/>
            </w:r>
            <w:r>
              <w:fldChar w:fldCharType="end"/>
            </w:r>
            <w:bookmarkEnd w:id="32"/>
          </w:p>
        </w:tc>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B0C11" w14:textId="77777777" w:rsidR="008F51EE" w:rsidRDefault="000B273A">
            <w:pPr>
              <w:ind w:left="90"/>
              <w:jc w:val="left"/>
            </w:pPr>
            <w:r>
              <w:t xml:space="preserve">Student supports are integrated into and prioritized by division/school improvement </w:t>
            </w:r>
            <w:r w:rsidR="003D462F">
              <w:t>plans in</w:t>
            </w:r>
            <w:r>
              <w:t xml:space="preserve"> order to provide a positive climate in which students feel safe, valued, and connected. </w:t>
            </w:r>
          </w:p>
        </w:tc>
      </w:tr>
      <w:tr w:rsidR="008F51EE" w14:paraId="6B316751" w14:textId="77777777" w:rsidTr="00882898">
        <w:trPr>
          <w:trHeight w:val="785"/>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BF9E1" w14:textId="6F2D458D" w:rsidR="00C07623" w:rsidRDefault="00C07623">
            <w:r>
              <w:fldChar w:fldCharType="begin">
                <w:ffData>
                  <w:name w:val="Dropdown25"/>
                  <w:enabled/>
                  <w:calcOnExit w:val="0"/>
                  <w:ddList/>
                </w:ffData>
              </w:fldChar>
            </w:r>
            <w:bookmarkStart w:id="33" w:name="Dropdown25"/>
            <w:r>
              <w:instrText xml:space="preserve"> FORMDROPDOWN </w:instrText>
            </w:r>
            <w:r w:rsidR="00A71049">
              <w:fldChar w:fldCharType="separate"/>
            </w:r>
            <w:r>
              <w:fldChar w:fldCharType="end"/>
            </w:r>
            <w:bookmarkEnd w:id="33"/>
          </w:p>
        </w:tc>
        <w:tc>
          <w:tcPr>
            <w:tcW w:w="9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6DD281" w14:textId="77777777" w:rsidR="008F51EE" w:rsidRDefault="000B273A">
            <w:pPr>
              <w:ind w:left="90"/>
              <w:jc w:val="left"/>
            </w:pPr>
            <w:r>
              <w:t>Providers of student support (such as school counselors, school social workers, school psychologists, or school nurses) are recognized as a central part of the learning environment itself, rather than viewed as “extra.”</w:t>
            </w:r>
          </w:p>
        </w:tc>
      </w:tr>
      <w:tr w:rsidR="008F51EE" w14:paraId="03AA47D2" w14:textId="77777777" w:rsidTr="00882898">
        <w:trPr>
          <w:trHeight w:val="740"/>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58110" w14:textId="43FDC82E" w:rsidR="00C07623" w:rsidRDefault="00C07623" w:rsidP="00C07623">
            <w:r>
              <w:fldChar w:fldCharType="begin">
                <w:ffData>
                  <w:name w:val="Dropdown26"/>
                  <w:enabled/>
                  <w:calcOnExit w:val="0"/>
                  <w:ddList/>
                </w:ffData>
              </w:fldChar>
            </w:r>
            <w:bookmarkStart w:id="34" w:name="Dropdown26"/>
            <w:r>
              <w:instrText xml:space="preserve"> FORMDROPDOWN </w:instrText>
            </w:r>
            <w:r w:rsidR="00A71049">
              <w:fldChar w:fldCharType="separate"/>
            </w:r>
            <w:r>
              <w:fldChar w:fldCharType="end"/>
            </w:r>
            <w:bookmarkEnd w:id="34"/>
          </w:p>
        </w:tc>
        <w:tc>
          <w:tcPr>
            <w:tcW w:w="9405" w:type="dxa"/>
            <w:tcBorders>
              <w:top w:val="nil"/>
              <w:left w:val="nil"/>
              <w:bottom w:val="single" w:sz="8" w:space="0" w:color="000000"/>
              <w:right w:val="single" w:sz="8" w:space="0" w:color="000000"/>
            </w:tcBorders>
            <w:tcMar>
              <w:top w:w="100" w:type="dxa"/>
              <w:left w:w="100" w:type="dxa"/>
              <w:bottom w:w="100" w:type="dxa"/>
              <w:right w:w="100" w:type="dxa"/>
            </w:tcMar>
          </w:tcPr>
          <w:p w14:paraId="28453FB8" w14:textId="77777777" w:rsidR="008F51EE" w:rsidRDefault="000B273A">
            <w:pPr>
              <w:spacing w:line="240" w:lineRule="auto"/>
              <w:ind w:left="90"/>
              <w:jc w:val="left"/>
            </w:pPr>
            <w:r>
              <w:t>Supports and services are designed to meet observable or measurable indicators of success so that progress can be monitored and plans can be revised as needed.</w:t>
            </w:r>
          </w:p>
        </w:tc>
      </w:tr>
      <w:tr w:rsidR="008F51EE" w14:paraId="7DB19CB9" w14:textId="77777777" w:rsidTr="00882898">
        <w:trPr>
          <w:trHeight w:val="740"/>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91EBD4" w14:textId="6BA45949" w:rsidR="00C07623" w:rsidRDefault="00C07623">
            <w:r>
              <w:fldChar w:fldCharType="begin">
                <w:ffData>
                  <w:name w:val="Dropdown27"/>
                  <w:enabled/>
                  <w:calcOnExit w:val="0"/>
                  <w:ddList/>
                </w:ffData>
              </w:fldChar>
            </w:r>
            <w:bookmarkStart w:id="35" w:name="Dropdown27"/>
            <w:r>
              <w:instrText xml:space="preserve"> FORMDROPDOWN </w:instrText>
            </w:r>
            <w:r w:rsidR="00A71049">
              <w:fldChar w:fldCharType="separate"/>
            </w:r>
            <w:r>
              <w:fldChar w:fldCharType="end"/>
            </w:r>
            <w:bookmarkEnd w:id="35"/>
          </w:p>
        </w:tc>
        <w:tc>
          <w:tcPr>
            <w:tcW w:w="9405" w:type="dxa"/>
            <w:tcBorders>
              <w:top w:val="nil"/>
              <w:left w:val="nil"/>
              <w:bottom w:val="single" w:sz="8" w:space="0" w:color="000000"/>
              <w:right w:val="single" w:sz="8" w:space="0" w:color="000000"/>
            </w:tcBorders>
            <w:tcMar>
              <w:top w:w="100" w:type="dxa"/>
              <w:left w:w="100" w:type="dxa"/>
              <w:bottom w:w="100" w:type="dxa"/>
              <w:right w:w="100" w:type="dxa"/>
            </w:tcMar>
          </w:tcPr>
          <w:p w14:paraId="1710E1C2" w14:textId="77777777" w:rsidR="008F51EE" w:rsidRDefault="000B273A">
            <w:pPr>
              <w:jc w:val="left"/>
            </w:pPr>
            <w:r>
              <w:t xml:space="preserve">In-school and community supports exist and are accessible to address student’s emotional and mental health needs at a tier 1, tier 2 and tier 3 level. </w:t>
            </w:r>
          </w:p>
        </w:tc>
      </w:tr>
      <w:tr w:rsidR="008F51EE" w14:paraId="46A0EFDC" w14:textId="77777777" w:rsidTr="00882898">
        <w:trPr>
          <w:trHeight w:val="785"/>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D66FD4" w14:textId="10CA237E" w:rsidR="00C07623" w:rsidRDefault="00C07623">
            <w:r>
              <w:fldChar w:fldCharType="begin">
                <w:ffData>
                  <w:name w:val="Dropdown28"/>
                  <w:enabled/>
                  <w:calcOnExit w:val="0"/>
                  <w:ddList/>
                </w:ffData>
              </w:fldChar>
            </w:r>
            <w:bookmarkStart w:id="36" w:name="Dropdown28"/>
            <w:r>
              <w:instrText xml:space="preserve"> FORMDROPDOWN </w:instrText>
            </w:r>
            <w:r w:rsidR="00A71049">
              <w:fldChar w:fldCharType="separate"/>
            </w:r>
            <w:r>
              <w:fldChar w:fldCharType="end"/>
            </w:r>
            <w:bookmarkEnd w:id="36"/>
          </w:p>
        </w:tc>
        <w:tc>
          <w:tcPr>
            <w:tcW w:w="9405" w:type="dxa"/>
            <w:tcBorders>
              <w:top w:val="nil"/>
              <w:left w:val="nil"/>
              <w:bottom w:val="single" w:sz="8" w:space="0" w:color="000000"/>
              <w:right w:val="single" w:sz="8" w:space="0" w:color="000000"/>
            </w:tcBorders>
            <w:tcMar>
              <w:top w:w="100" w:type="dxa"/>
              <w:left w:w="100" w:type="dxa"/>
              <w:bottom w:w="100" w:type="dxa"/>
              <w:right w:w="100" w:type="dxa"/>
            </w:tcMar>
          </w:tcPr>
          <w:p w14:paraId="3A8CCCFE" w14:textId="77777777" w:rsidR="008F51EE" w:rsidRDefault="000B273A">
            <w:pPr>
              <w:jc w:val="left"/>
            </w:pPr>
            <w:r>
              <w:t>In-school and community supports exist and are accessible to address students' basic needs such as food and clothing.</w:t>
            </w:r>
          </w:p>
        </w:tc>
      </w:tr>
      <w:tr w:rsidR="008F51EE" w14:paraId="1676F5F3" w14:textId="77777777" w:rsidTr="00882898">
        <w:trPr>
          <w:trHeight w:val="740"/>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1E9E9E" w14:textId="233AD6B8" w:rsidR="00C07623" w:rsidRDefault="00C07623">
            <w:pPr>
              <w:rPr>
                <w:b/>
                <w:color w:val="000000"/>
              </w:rPr>
            </w:pPr>
            <w:r>
              <w:rPr>
                <w:b/>
              </w:rPr>
              <w:fldChar w:fldCharType="begin">
                <w:ffData>
                  <w:name w:val="Dropdown29"/>
                  <w:enabled/>
                  <w:calcOnExit w:val="0"/>
                  <w:ddList/>
                </w:ffData>
              </w:fldChar>
            </w:r>
            <w:bookmarkStart w:id="37" w:name="Dropdown29"/>
            <w:r>
              <w:rPr>
                <w:b/>
              </w:rPr>
              <w:instrText xml:space="preserve"> FORMDROPDOWN </w:instrText>
            </w:r>
            <w:r w:rsidR="00A71049">
              <w:rPr>
                <w:b/>
              </w:rPr>
            </w:r>
            <w:r w:rsidR="00A71049">
              <w:rPr>
                <w:b/>
              </w:rPr>
              <w:fldChar w:fldCharType="separate"/>
            </w:r>
            <w:r>
              <w:rPr>
                <w:b/>
              </w:rPr>
              <w:fldChar w:fldCharType="end"/>
            </w:r>
            <w:bookmarkEnd w:id="37"/>
          </w:p>
        </w:tc>
        <w:tc>
          <w:tcPr>
            <w:tcW w:w="9405" w:type="dxa"/>
            <w:tcBorders>
              <w:top w:val="nil"/>
              <w:left w:val="nil"/>
              <w:bottom w:val="single" w:sz="8" w:space="0" w:color="000000"/>
              <w:right w:val="single" w:sz="8" w:space="0" w:color="000000"/>
            </w:tcBorders>
            <w:tcMar>
              <w:top w:w="100" w:type="dxa"/>
              <w:left w:w="100" w:type="dxa"/>
              <w:bottom w:w="100" w:type="dxa"/>
              <w:right w:w="100" w:type="dxa"/>
            </w:tcMar>
          </w:tcPr>
          <w:p w14:paraId="5CB7E91D" w14:textId="77777777" w:rsidR="008F51EE" w:rsidRDefault="000B273A">
            <w:pPr>
              <w:jc w:val="left"/>
            </w:pPr>
            <w:r>
              <w:t>In-school and community supports exist and are accessible to address students' physical health such as immunizations, dental care, eye exams/glasses, health care.</w:t>
            </w:r>
          </w:p>
        </w:tc>
      </w:tr>
      <w:tr w:rsidR="008F51EE" w14:paraId="64824347" w14:textId="77777777" w:rsidTr="00882898">
        <w:trPr>
          <w:trHeight w:val="740"/>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C61AC8" w14:textId="1AC68FE6" w:rsidR="00C07623" w:rsidRDefault="00C07623">
            <w:pPr>
              <w:rPr>
                <w:b/>
                <w:color w:val="000000"/>
              </w:rPr>
            </w:pPr>
            <w:r>
              <w:rPr>
                <w:b/>
              </w:rPr>
              <w:fldChar w:fldCharType="begin">
                <w:ffData>
                  <w:name w:val="Dropdown30"/>
                  <w:enabled/>
                  <w:calcOnExit w:val="0"/>
                  <w:ddList/>
                </w:ffData>
              </w:fldChar>
            </w:r>
            <w:bookmarkStart w:id="38" w:name="Dropdown30"/>
            <w:r>
              <w:rPr>
                <w:b/>
              </w:rPr>
              <w:instrText xml:space="preserve"> FORMDROPDOWN </w:instrText>
            </w:r>
            <w:r w:rsidR="00A71049">
              <w:rPr>
                <w:b/>
              </w:rPr>
            </w:r>
            <w:r w:rsidR="00A71049">
              <w:rPr>
                <w:b/>
              </w:rPr>
              <w:fldChar w:fldCharType="separate"/>
            </w:r>
            <w:r>
              <w:rPr>
                <w:b/>
              </w:rPr>
              <w:fldChar w:fldCharType="end"/>
            </w:r>
            <w:bookmarkEnd w:id="38"/>
          </w:p>
        </w:tc>
        <w:tc>
          <w:tcPr>
            <w:tcW w:w="9405" w:type="dxa"/>
            <w:tcBorders>
              <w:top w:val="nil"/>
              <w:left w:val="nil"/>
              <w:bottom w:val="single" w:sz="8" w:space="0" w:color="000000"/>
              <w:right w:val="single" w:sz="8" w:space="0" w:color="000000"/>
            </w:tcBorders>
            <w:tcMar>
              <w:top w:w="100" w:type="dxa"/>
              <w:left w:w="100" w:type="dxa"/>
              <w:bottom w:w="100" w:type="dxa"/>
              <w:right w:w="100" w:type="dxa"/>
            </w:tcMar>
          </w:tcPr>
          <w:p w14:paraId="06FE4AA5" w14:textId="45F4A673" w:rsidR="008F51EE" w:rsidRDefault="000B273A" w:rsidP="005F6FF5">
            <w:pPr>
              <w:jc w:val="left"/>
            </w:pPr>
            <w:r>
              <w:t xml:space="preserve">Professional development is offered to school staff, community partners, and families on supporting student needs, such as increasing feelings of safety, trauma-informed practices, mental health awareness, social emotional learning. </w:t>
            </w:r>
          </w:p>
        </w:tc>
      </w:tr>
    </w:tbl>
    <w:p w14:paraId="745BE27E" w14:textId="3E329842" w:rsidR="008F51EE" w:rsidRDefault="00191E5D" w:rsidP="00882898">
      <w:pPr>
        <w:pStyle w:val="Heading3"/>
      </w:pPr>
      <w:bookmarkStart w:id="39" w:name="_m6ideyt70agd" w:colFirst="0" w:colLast="0"/>
      <w:bookmarkEnd w:id="39"/>
      <w:r>
        <w:lastRenderedPageBreak/>
        <w:t>Student Emotional, Mental Health and Basic Needs Reflection Questions:</w:t>
      </w:r>
    </w:p>
    <w:p w14:paraId="7DAA9FEA" w14:textId="50813A54" w:rsidR="008F51EE" w:rsidRPr="00C07623" w:rsidRDefault="000B273A" w:rsidP="00C07623">
      <w:pPr>
        <w:numPr>
          <w:ilvl w:val="0"/>
          <w:numId w:val="10"/>
        </w:numPr>
        <w:jc w:val="left"/>
        <w:rPr>
          <w:b/>
        </w:rPr>
      </w:pPr>
      <w:r>
        <w:rPr>
          <w:b/>
        </w:rPr>
        <w:t xml:space="preserve">Reflecting on our responses to the rubric above, where are opportunities for growth in our division or targeted schools? </w:t>
      </w:r>
      <w:r w:rsidR="005E1123">
        <w:rPr>
          <w:b/>
        </w:rPr>
        <w:fldChar w:fldCharType="begin">
          <w:ffData>
            <w:name w:val="Dropdown5"/>
            <w:enabled/>
            <w:calcOnExit w:val="0"/>
            <w:ddList/>
          </w:ffData>
        </w:fldChar>
      </w:r>
      <w:bookmarkStart w:id="40" w:name="Dropdown5"/>
      <w:r w:rsidR="005E1123">
        <w:rPr>
          <w:b/>
        </w:rPr>
        <w:instrText xml:space="preserve"> FORMDROPDOWN </w:instrText>
      </w:r>
      <w:r w:rsidR="00A71049">
        <w:rPr>
          <w:b/>
        </w:rPr>
      </w:r>
      <w:r w:rsidR="00A71049">
        <w:rPr>
          <w:b/>
        </w:rPr>
        <w:fldChar w:fldCharType="separate"/>
      </w:r>
      <w:r w:rsidR="005E1123">
        <w:rPr>
          <w:b/>
        </w:rPr>
        <w:fldChar w:fldCharType="end"/>
      </w:r>
      <w:bookmarkEnd w:id="40"/>
    </w:p>
    <w:p w14:paraId="5F9C2242" w14:textId="12050584" w:rsidR="008F51EE" w:rsidRPr="00C07623" w:rsidRDefault="000B273A" w:rsidP="00C07623">
      <w:pPr>
        <w:numPr>
          <w:ilvl w:val="0"/>
          <w:numId w:val="10"/>
        </w:numPr>
        <w:jc w:val="left"/>
        <w:rPr>
          <w:b/>
        </w:rPr>
      </w:pPr>
      <w:r>
        <w:rPr>
          <w:b/>
        </w:rPr>
        <w:t>How could funding support projects or initiatives aimed at advancing student’s emotional, mental health, and basic needs?</w:t>
      </w:r>
      <w:r w:rsidR="005E1123">
        <w:rPr>
          <w:b/>
        </w:rPr>
        <w:t xml:space="preserve"> </w:t>
      </w:r>
      <w:r w:rsidR="005E1123">
        <w:rPr>
          <w:b/>
        </w:rPr>
        <w:fldChar w:fldCharType="begin">
          <w:ffData>
            <w:name w:val="Dropdown6"/>
            <w:enabled/>
            <w:calcOnExit w:val="0"/>
            <w:ddList/>
          </w:ffData>
        </w:fldChar>
      </w:r>
      <w:bookmarkStart w:id="41" w:name="Dropdown6"/>
      <w:r w:rsidR="005E1123">
        <w:rPr>
          <w:b/>
        </w:rPr>
        <w:instrText xml:space="preserve"> FORMDROPDOWN </w:instrText>
      </w:r>
      <w:r w:rsidR="00A71049">
        <w:rPr>
          <w:b/>
        </w:rPr>
      </w:r>
      <w:r w:rsidR="00A71049">
        <w:rPr>
          <w:b/>
        </w:rPr>
        <w:fldChar w:fldCharType="separate"/>
      </w:r>
      <w:r w:rsidR="005E1123">
        <w:rPr>
          <w:b/>
        </w:rPr>
        <w:fldChar w:fldCharType="end"/>
      </w:r>
      <w:bookmarkEnd w:id="41"/>
    </w:p>
    <w:p w14:paraId="03DB309F" w14:textId="69EFA5C0" w:rsidR="008F51EE" w:rsidRDefault="000B273A" w:rsidP="00C07623">
      <w:pPr>
        <w:spacing w:before="0" w:after="0" w:line="240" w:lineRule="auto"/>
        <w:ind w:left="274"/>
        <w:jc w:val="left"/>
      </w:pPr>
      <w:r>
        <w:rPr>
          <w:b/>
        </w:rPr>
        <w:t xml:space="preserve">Potential Initiatives for Student Emotional, Mental </w:t>
      </w:r>
      <w:r w:rsidR="005E1123">
        <w:rPr>
          <w:b/>
        </w:rPr>
        <w:t>Health</w:t>
      </w:r>
      <w:r>
        <w:rPr>
          <w:b/>
        </w:rPr>
        <w:t xml:space="preserve"> and Basic Needs:</w:t>
      </w:r>
      <w:r>
        <w:rPr>
          <w:b/>
          <w:highlight w:val="yellow"/>
        </w:rPr>
        <w:t xml:space="preserve"> </w:t>
      </w:r>
    </w:p>
    <w:p w14:paraId="0AE4F3CB" w14:textId="77777777" w:rsidR="008F51EE" w:rsidRDefault="000B273A" w:rsidP="005F6FF5">
      <w:pPr>
        <w:numPr>
          <w:ilvl w:val="0"/>
          <w:numId w:val="3"/>
        </w:numPr>
        <w:spacing w:before="0" w:after="0" w:line="240" w:lineRule="auto"/>
        <w:jc w:val="left"/>
      </w:pPr>
      <w:r>
        <w:t xml:space="preserve">Social emotional learning initiatives </w:t>
      </w:r>
    </w:p>
    <w:p w14:paraId="0C6976C9" w14:textId="77777777" w:rsidR="008F51EE" w:rsidRDefault="000B273A" w:rsidP="005F6FF5">
      <w:pPr>
        <w:numPr>
          <w:ilvl w:val="0"/>
          <w:numId w:val="3"/>
        </w:numPr>
        <w:spacing w:before="0" w:after="0" w:line="240" w:lineRule="auto"/>
        <w:jc w:val="left"/>
      </w:pPr>
      <w:r>
        <w:t>In-school clinic (to address physical and/or mental health needs)</w:t>
      </w:r>
    </w:p>
    <w:p w14:paraId="44FEADCC" w14:textId="77777777" w:rsidR="008F51EE" w:rsidRDefault="000B273A" w:rsidP="005F6FF5">
      <w:pPr>
        <w:numPr>
          <w:ilvl w:val="0"/>
          <w:numId w:val="3"/>
        </w:numPr>
        <w:spacing w:before="0" w:after="0" w:line="240" w:lineRule="auto"/>
        <w:jc w:val="left"/>
      </w:pPr>
      <w:r>
        <w:t>Preventative and primary care for dental/vision</w:t>
      </w:r>
    </w:p>
    <w:p w14:paraId="795E4E76" w14:textId="77777777" w:rsidR="008F51EE" w:rsidRDefault="000B273A" w:rsidP="005F6FF5">
      <w:pPr>
        <w:numPr>
          <w:ilvl w:val="0"/>
          <w:numId w:val="3"/>
        </w:numPr>
        <w:spacing w:before="0" w:after="0" w:line="240" w:lineRule="auto"/>
        <w:jc w:val="left"/>
      </w:pPr>
      <w:r>
        <w:t>Onsite vaccination clinics</w:t>
      </w:r>
    </w:p>
    <w:p w14:paraId="31F4FF87" w14:textId="77777777" w:rsidR="008F51EE" w:rsidRDefault="000B273A" w:rsidP="005F6FF5">
      <w:pPr>
        <w:numPr>
          <w:ilvl w:val="0"/>
          <w:numId w:val="3"/>
        </w:numPr>
        <w:spacing w:before="0" w:after="0" w:line="240" w:lineRule="auto"/>
        <w:jc w:val="left"/>
      </w:pPr>
      <w:r>
        <w:t>Clothing closet</w:t>
      </w:r>
    </w:p>
    <w:p w14:paraId="1EFB9EDC" w14:textId="77777777" w:rsidR="008F51EE" w:rsidRDefault="000B273A" w:rsidP="005F6FF5">
      <w:pPr>
        <w:numPr>
          <w:ilvl w:val="0"/>
          <w:numId w:val="3"/>
        </w:numPr>
        <w:spacing w:before="0" w:after="0" w:line="240" w:lineRule="auto"/>
        <w:jc w:val="left"/>
      </w:pPr>
      <w:r>
        <w:t>Food assistance program</w:t>
      </w:r>
    </w:p>
    <w:p w14:paraId="360A15F8" w14:textId="77777777" w:rsidR="008F51EE" w:rsidRDefault="000B273A" w:rsidP="005F6FF5">
      <w:pPr>
        <w:numPr>
          <w:ilvl w:val="0"/>
          <w:numId w:val="3"/>
        </w:numPr>
        <w:spacing w:before="0" w:after="0" w:line="240" w:lineRule="auto"/>
        <w:jc w:val="left"/>
      </w:pPr>
      <w:r>
        <w:t>Laundry room</w:t>
      </w:r>
    </w:p>
    <w:p w14:paraId="3BF99FD7" w14:textId="6FD5272E" w:rsidR="008F51EE" w:rsidRDefault="000B273A" w:rsidP="005F6FF5">
      <w:pPr>
        <w:numPr>
          <w:ilvl w:val="0"/>
          <w:numId w:val="3"/>
        </w:numPr>
        <w:spacing w:before="0" w:after="0" w:line="240" w:lineRule="auto"/>
        <w:jc w:val="left"/>
      </w:pPr>
      <w:r>
        <w:t>Professional development for staff on mental health awareness, SEL, trauma-informed practices.</w:t>
      </w:r>
    </w:p>
    <w:p w14:paraId="7275BF4A" w14:textId="77777777" w:rsidR="008F51EE" w:rsidRDefault="000B273A" w:rsidP="005F6FF5">
      <w:pPr>
        <w:numPr>
          <w:ilvl w:val="0"/>
          <w:numId w:val="3"/>
        </w:numPr>
        <w:spacing w:before="0" w:after="0" w:line="240" w:lineRule="auto"/>
        <w:jc w:val="left"/>
      </w:pPr>
      <w:r>
        <w:t>Calming corners</w:t>
      </w:r>
    </w:p>
    <w:p w14:paraId="2A385EF6" w14:textId="3098FBA5" w:rsidR="008F51EE" w:rsidRDefault="000B273A">
      <w:pPr>
        <w:ind w:left="90"/>
        <w:jc w:val="left"/>
      </w:pPr>
      <w:r>
        <w:t xml:space="preserve">For more information on best practices surrounding student emotional, mental health, and basic needs please refer to the </w:t>
      </w:r>
      <w:r>
        <w:rPr>
          <w:i/>
        </w:rPr>
        <w:t>Application Resource Document</w:t>
      </w:r>
      <w:r>
        <w:t xml:space="preserve">, located on the </w:t>
      </w:r>
      <w:r w:rsidR="005E1123">
        <w:t>Virginia Community Schools w</w:t>
      </w:r>
      <w:r w:rsidRPr="005E1123">
        <w:t>ebpage</w:t>
      </w:r>
      <w:r>
        <w:t>.</w:t>
      </w:r>
    </w:p>
    <w:sectPr w:rsidR="008F51EE" w:rsidSect="00956492">
      <w:head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EBA27" w14:textId="77777777" w:rsidR="00A71049" w:rsidRDefault="00A71049">
      <w:pPr>
        <w:spacing w:before="0" w:after="0" w:line="240" w:lineRule="auto"/>
      </w:pPr>
      <w:r>
        <w:separator/>
      </w:r>
    </w:p>
  </w:endnote>
  <w:endnote w:type="continuationSeparator" w:id="0">
    <w:p w14:paraId="797768A4" w14:textId="77777777" w:rsidR="00A71049" w:rsidRDefault="00A710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rd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4D4E" w14:textId="77777777" w:rsidR="00A71049" w:rsidRDefault="00A71049">
      <w:pPr>
        <w:spacing w:before="0" w:after="0" w:line="240" w:lineRule="auto"/>
      </w:pPr>
      <w:r>
        <w:separator/>
      </w:r>
    </w:p>
  </w:footnote>
  <w:footnote w:type="continuationSeparator" w:id="0">
    <w:p w14:paraId="321675B5" w14:textId="77777777" w:rsidR="00A71049" w:rsidRDefault="00A7104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A40F" w14:textId="77777777" w:rsidR="008F51EE" w:rsidRDefault="008F51E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254"/>
    <w:multiLevelType w:val="multilevel"/>
    <w:tmpl w:val="ADBEE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E777B"/>
    <w:multiLevelType w:val="multilevel"/>
    <w:tmpl w:val="00B22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C00B6"/>
    <w:multiLevelType w:val="multilevel"/>
    <w:tmpl w:val="087CC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1E351B"/>
    <w:multiLevelType w:val="multilevel"/>
    <w:tmpl w:val="17A69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3812C3"/>
    <w:multiLevelType w:val="multilevel"/>
    <w:tmpl w:val="D2802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571F30"/>
    <w:multiLevelType w:val="multilevel"/>
    <w:tmpl w:val="60A4D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C901F8"/>
    <w:multiLevelType w:val="multilevel"/>
    <w:tmpl w:val="87125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384F76"/>
    <w:multiLevelType w:val="multilevel"/>
    <w:tmpl w:val="67861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994895"/>
    <w:multiLevelType w:val="multilevel"/>
    <w:tmpl w:val="A232D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6972DD"/>
    <w:multiLevelType w:val="multilevel"/>
    <w:tmpl w:val="A4164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4429D7"/>
    <w:multiLevelType w:val="multilevel"/>
    <w:tmpl w:val="D118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10"/>
  </w:num>
  <w:num w:numId="4">
    <w:abstractNumId w:val="8"/>
  </w:num>
  <w:num w:numId="5">
    <w:abstractNumId w:val="7"/>
  </w:num>
  <w:num w:numId="6">
    <w:abstractNumId w:val="2"/>
  </w:num>
  <w:num w:numId="7">
    <w:abstractNumId w:val="5"/>
  </w:num>
  <w:num w:numId="8">
    <w:abstractNumId w:val="1"/>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EE"/>
    <w:rsid w:val="00021AE2"/>
    <w:rsid w:val="000B273A"/>
    <w:rsid w:val="00191E5D"/>
    <w:rsid w:val="001A19E6"/>
    <w:rsid w:val="003D462F"/>
    <w:rsid w:val="004304BA"/>
    <w:rsid w:val="004A1B3E"/>
    <w:rsid w:val="004E1173"/>
    <w:rsid w:val="004E2C2E"/>
    <w:rsid w:val="005E1123"/>
    <w:rsid w:val="005E29BB"/>
    <w:rsid w:val="005F6FF5"/>
    <w:rsid w:val="00634CA8"/>
    <w:rsid w:val="006721A3"/>
    <w:rsid w:val="00882898"/>
    <w:rsid w:val="008F00BC"/>
    <w:rsid w:val="008F51EE"/>
    <w:rsid w:val="00923AB7"/>
    <w:rsid w:val="00956492"/>
    <w:rsid w:val="00976F66"/>
    <w:rsid w:val="00A71049"/>
    <w:rsid w:val="00AC3CE3"/>
    <w:rsid w:val="00AF0B3D"/>
    <w:rsid w:val="00B10788"/>
    <w:rsid w:val="00B65899"/>
    <w:rsid w:val="00C07623"/>
    <w:rsid w:val="00C93473"/>
    <w:rsid w:val="00DD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F097"/>
  <w15:docId w15:val="{D77B1D0C-BF46-49AB-B112-9CDB1570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do" w:eastAsia="Cardo" w:hAnsi="Cardo" w:cs="Cardo"/>
        <w:sz w:val="24"/>
        <w:szCs w:val="24"/>
        <w:lang w:val="en" w:eastAsia="en-US" w:bidi="ar-SA"/>
      </w:rPr>
    </w:rPrDefault>
    <w:pPrDefault>
      <w:pPr>
        <w:spacing w:before="240" w:after="240" w:line="276" w:lineRule="auto"/>
        <w:ind w:left="27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ind w:left="-820" w:right="30"/>
      <w:outlineLvl w:val="2"/>
    </w:pPr>
    <w:rPr>
      <w:b/>
      <w:color w:val="434343"/>
      <w:sz w:val="28"/>
      <w:szCs w:val="28"/>
    </w:rPr>
  </w:style>
  <w:style w:type="paragraph" w:styleId="Heading4">
    <w:name w:val="heading 4"/>
    <w:basedOn w:val="Normal"/>
    <w:next w:val="Normal"/>
    <w:pPr>
      <w:keepNext/>
      <w:keepLines/>
      <w:ind w:left="0"/>
      <w:jc w:val="left"/>
      <w:outlineLvl w:val="3"/>
    </w:pPr>
    <w:rPr>
      <w:b/>
      <w:sz w:val="28"/>
      <w:szCs w:val="28"/>
    </w:rPr>
  </w:style>
  <w:style w:type="paragraph" w:styleId="Heading5">
    <w:name w:val="heading 5"/>
    <w:basedOn w:val="Normal"/>
    <w:next w:val="Normal"/>
    <w:pPr>
      <w:keepNext/>
      <w:keepLines/>
      <w:spacing w:after="80"/>
      <w:outlineLvl w:val="4"/>
    </w:pPr>
    <w:rPr>
      <w:color w:val="666666"/>
      <w:sz w:val="22"/>
      <w:szCs w:val="22"/>
    </w:rPr>
  </w:style>
  <w:style w:type="paragraph" w:styleId="Heading6">
    <w:name w:val="heading 6"/>
    <w:basedOn w:val="Normal"/>
    <w:next w:val="Normal"/>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10788"/>
    <w:rPr>
      <w:sz w:val="16"/>
      <w:szCs w:val="16"/>
    </w:rPr>
  </w:style>
  <w:style w:type="paragraph" w:styleId="CommentText">
    <w:name w:val="annotation text"/>
    <w:basedOn w:val="Normal"/>
    <w:link w:val="CommentTextChar"/>
    <w:uiPriority w:val="99"/>
    <w:semiHidden/>
    <w:unhideWhenUsed/>
    <w:rsid w:val="00B10788"/>
    <w:pPr>
      <w:spacing w:line="240" w:lineRule="auto"/>
    </w:pPr>
    <w:rPr>
      <w:sz w:val="20"/>
      <w:szCs w:val="20"/>
    </w:rPr>
  </w:style>
  <w:style w:type="character" w:customStyle="1" w:styleId="CommentTextChar">
    <w:name w:val="Comment Text Char"/>
    <w:basedOn w:val="DefaultParagraphFont"/>
    <w:link w:val="CommentText"/>
    <w:uiPriority w:val="99"/>
    <w:semiHidden/>
    <w:rsid w:val="00B10788"/>
    <w:rPr>
      <w:sz w:val="20"/>
      <w:szCs w:val="20"/>
    </w:rPr>
  </w:style>
  <w:style w:type="paragraph" w:styleId="CommentSubject">
    <w:name w:val="annotation subject"/>
    <w:basedOn w:val="CommentText"/>
    <w:next w:val="CommentText"/>
    <w:link w:val="CommentSubjectChar"/>
    <w:uiPriority w:val="99"/>
    <w:semiHidden/>
    <w:unhideWhenUsed/>
    <w:rsid w:val="00B10788"/>
    <w:rPr>
      <w:b/>
      <w:bCs/>
    </w:rPr>
  </w:style>
  <w:style w:type="character" w:customStyle="1" w:styleId="CommentSubjectChar">
    <w:name w:val="Comment Subject Char"/>
    <w:basedOn w:val="CommentTextChar"/>
    <w:link w:val="CommentSubject"/>
    <w:uiPriority w:val="99"/>
    <w:semiHidden/>
    <w:rsid w:val="00B10788"/>
    <w:rPr>
      <w:b/>
      <w:bCs/>
      <w:sz w:val="20"/>
      <w:szCs w:val="20"/>
    </w:rPr>
  </w:style>
  <w:style w:type="paragraph" w:styleId="Revision">
    <w:name w:val="Revision"/>
    <w:hidden/>
    <w:uiPriority w:val="99"/>
    <w:semiHidden/>
    <w:rsid w:val="00B10788"/>
    <w:pPr>
      <w:spacing w:before="0" w:after="0" w:line="240" w:lineRule="auto"/>
      <w:ind w:left="0"/>
      <w:jc w:val="left"/>
    </w:pPr>
  </w:style>
  <w:style w:type="paragraph" w:styleId="BalloonText">
    <w:name w:val="Balloon Text"/>
    <w:basedOn w:val="Normal"/>
    <w:link w:val="BalloonTextChar"/>
    <w:uiPriority w:val="99"/>
    <w:semiHidden/>
    <w:unhideWhenUsed/>
    <w:rsid w:val="00B1078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e.virginia.gov/support/prevention/community-schools/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Community Schools Self-Reflection Activity</vt:lpstr>
    </vt:vector>
  </TitlesOfParts>
  <Company>Virginia Information Technologies Agency</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Schools Self-Reflection Activity</dc:title>
  <dc:creator>Wharff, Joseph (DOE)</dc:creator>
  <cp:lastModifiedBy>Gray-Epps, Renee (DOE)</cp:lastModifiedBy>
  <cp:revision>2</cp:revision>
  <dcterms:created xsi:type="dcterms:W3CDTF">2022-10-26T16:15:00Z</dcterms:created>
  <dcterms:modified xsi:type="dcterms:W3CDTF">2022-10-26T16:15:00Z</dcterms:modified>
</cp:coreProperties>
</file>