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5EF52" w14:textId="37D215D1" w:rsidR="001906D2" w:rsidRPr="001906D2" w:rsidRDefault="001906D2" w:rsidP="001906D2">
      <w:pPr>
        <w:pStyle w:val="Heading1"/>
        <w:spacing w:before="0"/>
        <w:jc w:val="center"/>
        <w:rPr>
          <w:rFonts w:ascii="Times New Roman" w:hAnsi="Times New Roman" w:cs="Times New Roman"/>
          <w:b w:val="0"/>
          <w:color w:val="auto"/>
          <w:sz w:val="22"/>
          <w:szCs w:val="22"/>
        </w:rPr>
      </w:pPr>
      <w:bookmarkStart w:id="0" w:name="_GoBack"/>
      <w:bookmarkEnd w:id="0"/>
      <w:r w:rsidRPr="001906D2">
        <w:rPr>
          <w:rFonts w:ascii="Times New Roman" w:hAnsi="Times New Roman" w:cs="Times New Roman"/>
          <w:b w:val="0"/>
          <w:color w:val="auto"/>
          <w:sz w:val="22"/>
          <w:szCs w:val="22"/>
        </w:rPr>
        <w:t>Virginia Department of Education</w:t>
      </w:r>
    </w:p>
    <w:p w14:paraId="119BB491" w14:textId="26B96C15" w:rsidR="001906D2" w:rsidRPr="001906D2" w:rsidRDefault="001906D2" w:rsidP="001906D2">
      <w:pPr>
        <w:jc w:val="center"/>
        <w:rPr>
          <w:sz w:val="22"/>
          <w:szCs w:val="22"/>
        </w:rPr>
      </w:pPr>
      <w:r w:rsidRPr="001906D2">
        <w:rPr>
          <w:sz w:val="22"/>
          <w:szCs w:val="22"/>
        </w:rPr>
        <w:t>Office of Career, Technical, and Adult Education</w:t>
      </w:r>
    </w:p>
    <w:p w14:paraId="20A45121" w14:textId="359B19D4" w:rsidR="00DC4812" w:rsidRPr="00923DE8" w:rsidRDefault="002F0AAD" w:rsidP="001906D2">
      <w:pPr>
        <w:pStyle w:val="Heading1"/>
        <w:spacing w:before="0"/>
        <w:jc w:val="center"/>
        <w:rPr>
          <w:rFonts w:ascii="Times New Roman" w:hAnsi="Times New Roman" w:cs="Times New Roman"/>
          <w:color w:val="auto"/>
          <w:sz w:val="32"/>
          <w:szCs w:val="32"/>
        </w:rPr>
      </w:pPr>
      <w:r>
        <w:rPr>
          <w:rFonts w:ascii="Times New Roman" w:hAnsi="Times New Roman" w:cs="Times New Roman"/>
          <w:color w:val="auto"/>
          <w:sz w:val="32"/>
          <w:szCs w:val="32"/>
        </w:rPr>
        <w:t xml:space="preserve">Adult Education </w:t>
      </w:r>
      <w:r w:rsidR="00DC4812" w:rsidRPr="00923DE8">
        <w:rPr>
          <w:rFonts w:ascii="Times New Roman" w:hAnsi="Times New Roman" w:cs="Times New Roman"/>
          <w:color w:val="auto"/>
          <w:sz w:val="32"/>
          <w:szCs w:val="32"/>
        </w:rPr>
        <w:t>Site</w:t>
      </w:r>
      <w:r w:rsidR="007B65AD" w:rsidRPr="00923DE8">
        <w:rPr>
          <w:rFonts w:ascii="Times New Roman" w:hAnsi="Times New Roman" w:cs="Times New Roman"/>
          <w:color w:val="auto"/>
          <w:sz w:val="32"/>
          <w:szCs w:val="32"/>
        </w:rPr>
        <w:t>-</w:t>
      </w:r>
      <w:r w:rsidR="00DC4812" w:rsidRPr="00923DE8">
        <w:rPr>
          <w:rFonts w:ascii="Times New Roman" w:hAnsi="Times New Roman" w:cs="Times New Roman"/>
          <w:color w:val="auto"/>
          <w:sz w:val="32"/>
          <w:szCs w:val="32"/>
        </w:rPr>
        <w:t xml:space="preserve">Visit </w:t>
      </w:r>
      <w:r w:rsidR="007B65AD" w:rsidRPr="00923DE8">
        <w:rPr>
          <w:rFonts w:ascii="Times New Roman" w:hAnsi="Times New Roman" w:cs="Times New Roman"/>
          <w:color w:val="auto"/>
          <w:sz w:val="32"/>
          <w:szCs w:val="32"/>
        </w:rPr>
        <w:t>Protocol</w:t>
      </w:r>
    </w:p>
    <w:p w14:paraId="49391051" w14:textId="77777777" w:rsidR="001906D2" w:rsidRPr="001906D2" w:rsidRDefault="001906D2" w:rsidP="001906D2"/>
    <w:p w14:paraId="6AA3D62F" w14:textId="2070727E" w:rsidR="001906D2" w:rsidRPr="001906D2" w:rsidRDefault="001906D2" w:rsidP="00923DE8">
      <w:pPr>
        <w:pStyle w:val="Heading2"/>
      </w:pPr>
      <w:r w:rsidRPr="001906D2">
        <w:t>Staff Qualification and Professional Development</w:t>
      </w:r>
    </w:p>
    <w:tbl>
      <w:tblPr>
        <w:tblStyle w:val="TableGrid"/>
        <w:tblW w:w="14767" w:type="dxa"/>
        <w:tblLayout w:type="fixed"/>
        <w:tblLook w:val="01E0" w:firstRow="1" w:lastRow="1" w:firstColumn="1" w:lastColumn="1" w:noHBand="0" w:noVBand="0"/>
        <w:tblCaption w:val="Staff Qualifications and Professional Development"/>
        <w:tblDescription w:val="Table showing Staff Qualifications and Professional Development Criteria, Sample Documentation, and Comments"/>
      </w:tblPr>
      <w:tblGrid>
        <w:gridCol w:w="4335"/>
        <w:gridCol w:w="1259"/>
        <w:gridCol w:w="5576"/>
        <w:gridCol w:w="3597"/>
      </w:tblGrid>
      <w:tr w:rsidR="005C7E51" w14:paraId="5B0FD28D" w14:textId="77777777" w:rsidTr="00923DE8">
        <w:trPr>
          <w:trHeight w:val="729"/>
          <w:tblHeader/>
        </w:trPr>
        <w:tc>
          <w:tcPr>
            <w:tcW w:w="4335" w:type="dxa"/>
            <w:vAlign w:val="center"/>
          </w:tcPr>
          <w:p w14:paraId="2BBFB5AA" w14:textId="5F9ED024" w:rsidR="005C7E51" w:rsidRPr="00252EA9" w:rsidRDefault="005C7E51" w:rsidP="00923DE8">
            <w:pPr>
              <w:pStyle w:val="ListParagraph"/>
              <w:ind w:left="270" w:hanging="270"/>
              <w:jc w:val="center"/>
              <w:rPr>
                <w:b/>
              </w:rPr>
            </w:pPr>
            <w:r w:rsidRPr="00252EA9">
              <w:rPr>
                <w:b/>
              </w:rPr>
              <w:t>Review Criteria</w:t>
            </w:r>
          </w:p>
        </w:tc>
        <w:tc>
          <w:tcPr>
            <w:tcW w:w="1259" w:type="dxa"/>
            <w:vAlign w:val="center"/>
          </w:tcPr>
          <w:p w14:paraId="74A911AC" w14:textId="77777777" w:rsidR="005C7E51" w:rsidRPr="00F47957" w:rsidRDefault="005C7E51" w:rsidP="00923DE8">
            <w:pPr>
              <w:jc w:val="center"/>
              <w:rPr>
                <w:b/>
              </w:rPr>
            </w:pPr>
            <w:r w:rsidRPr="00F47957">
              <w:rPr>
                <w:b/>
              </w:rPr>
              <w:t>Review Method</w:t>
            </w:r>
          </w:p>
        </w:tc>
        <w:tc>
          <w:tcPr>
            <w:tcW w:w="5576" w:type="dxa"/>
            <w:vAlign w:val="center"/>
          </w:tcPr>
          <w:p w14:paraId="1517E84D" w14:textId="77777777" w:rsidR="005C7E51" w:rsidRPr="00515F39" w:rsidRDefault="0013445E" w:rsidP="00923DE8">
            <w:pPr>
              <w:jc w:val="center"/>
              <w:rPr>
                <w:b/>
              </w:rPr>
            </w:pPr>
            <w:r>
              <w:rPr>
                <w:b/>
              </w:rPr>
              <w:t xml:space="preserve">Sample </w:t>
            </w:r>
            <w:r w:rsidR="00084C0A" w:rsidRPr="00084C0A">
              <w:rPr>
                <w:b/>
              </w:rPr>
              <w:t>Documentation</w:t>
            </w:r>
          </w:p>
        </w:tc>
        <w:tc>
          <w:tcPr>
            <w:tcW w:w="3597" w:type="dxa"/>
            <w:vAlign w:val="center"/>
          </w:tcPr>
          <w:p w14:paraId="51378C57" w14:textId="77777777" w:rsidR="005C7E51" w:rsidRPr="00F6122E" w:rsidRDefault="005C7E51" w:rsidP="00923DE8">
            <w:pPr>
              <w:jc w:val="center"/>
              <w:rPr>
                <w:b/>
                <w:sz w:val="20"/>
              </w:rPr>
            </w:pPr>
            <w:r w:rsidRPr="00F6122E">
              <w:rPr>
                <w:b/>
              </w:rPr>
              <w:t>Comments</w:t>
            </w:r>
          </w:p>
        </w:tc>
      </w:tr>
      <w:tr w:rsidR="0033143B" w14:paraId="5EAD6EE6" w14:textId="77777777" w:rsidTr="00194FAA">
        <w:trPr>
          <w:trHeight w:val="1466"/>
        </w:trPr>
        <w:tc>
          <w:tcPr>
            <w:tcW w:w="4335" w:type="dxa"/>
          </w:tcPr>
          <w:p w14:paraId="090D491D" w14:textId="1A3AACAA" w:rsidR="0033143B" w:rsidRPr="00252EA9" w:rsidRDefault="0033143B" w:rsidP="00FB070C">
            <w:pPr>
              <w:pStyle w:val="ListParagraph"/>
              <w:numPr>
                <w:ilvl w:val="0"/>
                <w:numId w:val="16"/>
              </w:numPr>
              <w:tabs>
                <w:tab w:val="left" w:pos="255"/>
              </w:tabs>
              <w:ind w:left="270" w:hanging="270"/>
              <w:rPr>
                <w:sz w:val="20"/>
                <w:szCs w:val="20"/>
              </w:rPr>
            </w:pPr>
            <w:r w:rsidRPr="00252EA9">
              <w:rPr>
                <w:sz w:val="20"/>
                <w:szCs w:val="20"/>
              </w:rPr>
              <w:t xml:space="preserve">Instructional and counseling staff </w:t>
            </w:r>
            <w:r w:rsidR="00592FFA">
              <w:rPr>
                <w:sz w:val="20"/>
                <w:szCs w:val="20"/>
              </w:rPr>
              <w:t xml:space="preserve">members </w:t>
            </w:r>
            <w:r w:rsidRPr="00252EA9">
              <w:rPr>
                <w:sz w:val="20"/>
                <w:szCs w:val="20"/>
              </w:rPr>
              <w:t>are qualified to carry out their responsibilities and perform their job tasks</w:t>
            </w:r>
            <w:r w:rsidR="00FD55B5" w:rsidRPr="00252EA9">
              <w:rPr>
                <w:sz w:val="20"/>
                <w:szCs w:val="20"/>
              </w:rPr>
              <w:t>.</w:t>
            </w:r>
            <w:r w:rsidR="00353561" w:rsidRPr="00E24284">
              <w:rPr>
                <w:sz w:val="20"/>
                <w:szCs w:val="20"/>
              </w:rPr>
              <w:t xml:space="preserve"> </w:t>
            </w:r>
            <w:r w:rsidR="00353561" w:rsidRPr="00FB070C">
              <w:rPr>
                <w:sz w:val="20"/>
                <w:szCs w:val="20"/>
              </w:rPr>
              <w:t>(</w:t>
            </w:r>
            <w:r w:rsidR="00353561" w:rsidRPr="00FB070C">
              <w:rPr>
                <w:i/>
                <w:sz w:val="20"/>
                <w:szCs w:val="20"/>
              </w:rPr>
              <w:t xml:space="preserve">VDOE </w:t>
            </w:r>
            <w:r w:rsidR="00FB070C">
              <w:rPr>
                <w:i/>
                <w:sz w:val="20"/>
                <w:szCs w:val="20"/>
              </w:rPr>
              <w:t xml:space="preserve">Competitive </w:t>
            </w:r>
            <w:r w:rsidR="00353561" w:rsidRPr="00FB070C">
              <w:rPr>
                <w:i/>
                <w:sz w:val="20"/>
                <w:szCs w:val="20"/>
              </w:rPr>
              <w:t>Grant Application</w:t>
            </w:r>
            <w:r w:rsidR="00353561" w:rsidRPr="00FB070C">
              <w:rPr>
                <w:sz w:val="20"/>
                <w:szCs w:val="20"/>
              </w:rPr>
              <w:t>)</w:t>
            </w:r>
          </w:p>
        </w:tc>
        <w:tc>
          <w:tcPr>
            <w:tcW w:w="1259" w:type="dxa"/>
          </w:tcPr>
          <w:p w14:paraId="5DBA8180" w14:textId="77777777" w:rsidR="0033143B" w:rsidRPr="008B1B0F" w:rsidRDefault="0033143B" w:rsidP="0033143B">
            <w:pPr>
              <w:rPr>
                <w:sz w:val="20"/>
                <w:szCs w:val="20"/>
              </w:rPr>
            </w:pPr>
            <w:r>
              <w:rPr>
                <w:sz w:val="20"/>
                <w:szCs w:val="20"/>
              </w:rPr>
              <w:t>Docum</w:t>
            </w:r>
            <w:r w:rsidR="002A6AD9">
              <w:rPr>
                <w:sz w:val="20"/>
                <w:szCs w:val="20"/>
              </w:rPr>
              <w:t>ent Review,</w:t>
            </w:r>
            <w:r>
              <w:rPr>
                <w:sz w:val="20"/>
                <w:szCs w:val="20"/>
              </w:rPr>
              <w:t xml:space="preserve"> Interview</w:t>
            </w:r>
          </w:p>
        </w:tc>
        <w:tc>
          <w:tcPr>
            <w:tcW w:w="5576" w:type="dxa"/>
          </w:tcPr>
          <w:p w14:paraId="5706EC88" w14:textId="11A6CFE7" w:rsidR="007C1168" w:rsidRPr="00601C87" w:rsidRDefault="007C1168" w:rsidP="00601C87">
            <w:pPr>
              <w:pStyle w:val="ListParagraph"/>
              <w:numPr>
                <w:ilvl w:val="0"/>
                <w:numId w:val="25"/>
              </w:numPr>
              <w:ind w:left="162" w:hanging="180"/>
              <w:rPr>
                <w:sz w:val="20"/>
                <w:szCs w:val="20"/>
              </w:rPr>
            </w:pPr>
            <w:r w:rsidRPr="00601C87">
              <w:rPr>
                <w:sz w:val="20"/>
                <w:szCs w:val="20"/>
              </w:rPr>
              <w:t>Staff chart with qualifications</w:t>
            </w:r>
            <w:r w:rsidR="00592FFA" w:rsidRPr="00601C87">
              <w:rPr>
                <w:sz w:val="20"/>
                <w:szCs w:val="20"/>
              </w:rPr>
              <w:t xml:space="preserve"> from Preliminary Information</w:t>
            </w:r>
            <w:r w:rsidR="00A62647">
              <w:rPr>
                <w:sz w:val="20"/>
                <w:szCs w:val="20"/>
              </w:rPr>
              <w:t xml:space="preserve"> Form</w:t>
            </w:r>
          </w:p>
          <w:p w14:paraId="3FACFFDD" w14:textId="715975D8" w:rsidR="0033143B" w:rsidRPr="00601C87" w:rsidRDefault="0033143B" w:rsidP="00601C87">
            <w:pPr>
              <w:pStyle w:val="ListParagraph"/>
              <w:numPr>
                <w:ilvl w:val="0"/>
                <w:numId w:val="25"/>
              </w:numPr>
              <w:ind w:left="162" w:hanging="180"/>
              <w:rPr>
                <w:sz w:val="20"/>
                <w:szCs w:val="20"/>
              </w:rPr>
            </w:pPr>
            <w:r w:rsidRPr="00601C87">
              <w:rPr>
                <w:sz w:val="20"/>
                <w:szCs w:val="20"/>
              </w:rPr>
              <w:t xml:space="preserve">Resumes </w:t>
            </w:r>
          </w:p>
          <w:p w14:paraId="6AE08EAF" w14:textId="0F06EB84" w:rsidR="0033143B" w:rsidRPr="00601C87" w:rsidRDefault="002A6AD9" w:rsidP="00601C87">
            <w:pPr>
              <w:pStyle w:val="ListParagraph"/>
              <w:numPr>
                <w:ilvl w:val="0"/>
                <w:numId w:val="25"/>
              </w:numPr>
              <w:ind w:left="162" w:hanging="180"/>
              <w:rPr>
                <w:sz w:val="20"/>
                <w:szCs w:val="20"/>
              </w:rPr>
            </w:pPr>
            <w:r w:rsidRPr="00601C87">
              <w:rPr>
                <w:sz w:val="20"/>
                <w:szCs w:val="20"/>
              </w:rPr>
              <w:t>Job announcements</w:t>
            </w:r>
            <w:r w:rsidR="0033143B" w:rsidRPr="00601C87">
              <w:rPr>
                <w:sz w:val="20"/>
                <w:szCs w:val="20"/>
              </w:rPr>
              <w:t xml:space="preserve"> </w:t>
            </w:r>
          </w:p>
          <w:p w14:paraId="43CEC1C4" w14:textId="56AB33D4" w:rsidR="007C1168" w:rsidRPr="00601C87" w:rsidRDefault="007C1168" w:rsidP="00601C87">
            <w:pPr>
              <w:pStyle w:val="ListParagraph"/>
              <w:numPr>
                <w:ilvl w:val="0"/>
                <w:numId w:val="25"/>
              </w:numPr>
              <w:ind w:left="162" w:hanging="180"/>
              <w:rPr>
                <w:sz w:val="20"/>
                <w:szCs w:val="20"/>
              </w:rPr>
            </w:pPr>
            <w:r w:rsidRPr="00601C87">
              <w:rPr>
                <w:sz w:val="20"/>
                <w:szCs w:val="20"/>
              </w:rPr>
              <w:t>Job descriptions with stated qualifications</w:t>
            </w:r>
          </w:p>
          <w:p w14:paraId="1DA54191" w14:textId="7F71365B" w:rsidR="001906D2" w:rsidRPr="00601C87" w:rsidRDefault="0033143B" w:rsidP="001906D2">
            <w:pPr>
              <w:pStyle w:val="ListParagraph"/>
              <w:numPr>
                <w:ilvl w:val="0"/>
                <w:numId w:val="25"/>
              </w:numPr>
              <w:ind w:left="162" w:hanging="180"/>
              <w:rPr>
                <w:sz w:val="20"/>
                <w:szCs w:val="20"/>
              </w:rPr>
            </w:pPr>
            <w:r w:rsidRPr="00601C87">
              <w:rPr>
                <w:sz w:val="20"/>
                <w:szCs w:val="20"/>
              </w:rPr>
              <w:t>Other evidence that demonstrates compliance with this item</w:t>
            </w:r>
          </w:p>
        </w:tc>
        <w:tc>
          <w:tcPr>
            <w:tcW w:w="3597" w:type="dxa"/>
          </w:tcPr>
          <w:p w14:paraId="67D12CB8" w14:textId="79C7CE72" w:rsidR="0033143B" w:rsidRPr="00194FAA" w:rsidRDefault="0033143B" w:rsidP="00F6122E">
            <w:pPr>
              <w:rPr>
                <w:b/>
                <w:sz w:val="20"/>
                <w:szCs w:val="20"/>
              </w:rPr>
            </w:pPr>
          </w:p>
        </w:tc>
      </w:tr>
      <w:tr w:rsidR="0039665F" w14:paraId="4C067B04" w14:textId="77777777" w:rsidTr="00194FAA">
        <w:trPr>
          <w:trHeight w:val="1970"/>
        </w:trPr>
        <w:tc>
          <w:tcPr>
            <w:tcW w:w="4335" w:type="dxa"/>
          </w:tcPr>
          <w:p w14:paraId="3E846883" w14:textId="57FEB6A5" w:rsidR="0039665F" w:rsidRPr="006449E3" w:rsidRDefault="00E968A7" w:rsidP="00FB070C">
            <w:pPr>
              <w:pStyle w:val="ListParagraph"/>
              <w:numPr>
                <w:ilvl w:val="0"/>
                <w:numId w:val="16"/>
              </w:numPr>
              <w:tabs>
                <w:tab w:val="left" w:pos="255"/>
              </w:tabs>
              <w:ind w:left="270" w:hanging="270"/>
              <w:rPr>
                <w:sz w:val="20"/>
                <w:szCs w:val="20"/>
              </w:rPr>
            </w:pPr>
            <w:r w:rsidRPr="00E968A7">
              <w:rPr>
                <w:sz w:val="20"/>
                <w:szCs w:val="20"/>
              </w:rPr>
              <w:t xml:space="preserve">The program </w:t>
            </w:r>
            <w:r w:rsidR="00906638">
              <w:rPr>
                <w:sz w:val="20"/>
                <w:szCs w:val="20"/>
              </w:rPr>
              <w:t>is implementing</w:t>
            </w:r>
            <w:r w:rsidRPr="00E968A7">
              <w:rPr>
                <w:sz w:val="20"/>
                <w:szCs w:val="20"/>
              </w:rPr>
              <w:t xml:space="preserve"> </w:t>
            </w:r>
            <w:r w:rsidR="00906638">
              <w:rPr>
                <w:sz w:val="20"/>
                <w:szCs w:val="20"/>
              </w:rPr>
              <w:t>the</w:t>
            </w:r>
            <w:r w:rsidRPr="00E968A7">
              <w:rPr>
                <w:sz w:val="20"/>
                <w:szCs w:val="20"/>
              </w:rPr>
              <w:t xml:space="preserve"> professional development plan</w:t>
            </w:r>
            <w:r w:rsidR="00906638">
              <w:rPr>
                <w:sz w:val="20"/>
                <w:szCs w:val="20"/>
              </w:rPr>
              <w:t xml:space="preserve"> from the approved application</w:t>
            </w:r>
            <w:r w:rsidR="00FD55B5">
              <w:rPr>
                <w:sz w:val="20"/>
                <w:szCs w:val="20"/>
              </w:rPr>
              <w:t>.</w:t>
            </w:r>
            <w:r w:rsidR="00353561">
              <w:rPr>
                <w:sz w:val="20"/>
                <w:szCs w:val="20"/>
              </w:rPr>
              <w:t xml:space="preserve"> </w:t>
            </w:r>
            <w:r w:rsidR="00353561" w:rsidRPr="00161986">
              <w:rPr>
                <w:sz w:val="20"/>
                <w:szCs w:val="20"/>
              </w:rPr>
              <w:t>(</w:t>
            </w:r>
            <w:r w:rsidR="00FB070C" w:rsidRPr="00FB070C">
              <w:rPr>
                <w:i/>
                <w:sz w:val="20"/>
                <w:szCs w:val="20"/>
              </w:rPr>
              <w:t xml:space="preserve">VDOE </w:t>
            </w:r>
            <w:r w:rsidR="00FB070C">
              <w:rPr>
                <w:i/>
                <w:sz w:val="20"/>
                <w:szCs w:val="20"/>
              </w:rPr>
              <w:t xml:space="preserve">Competitive </w:t>
            </w:r>
            <w:r w:rsidR="00FB070C" w:rsidRPr="00FB070C">
              <w:rPr>
                <w:i/>
                <w:sz w:val="20"/>
                <w:szCs w:val="20"/>
              </w:rPr>
              <w:t>Grant Application</w:t>
            </w:r>
            <w:r w:rsidR="00FB070C" w:rsidRPr="00FB070C">
              <w:rPr>
                <w:sz w:val="20"/>
                <w:szCs w:val="20"/>
              </w:rPr>
              <w:t>)</w:t>
            </w:r>
          </w:p>
        </w:tc>
        <w:tc>
          <w:tcPr>
            <w:tcW w:w="1259" w:type="dxa"/>
          </w:tcPr>
          <w:p w14:paraId="78AA4633" w14:textId="77777777" w:rsidR="0039665F" w:rsidRPr="006449E3" w:rsidRDefault="00120D4C" w:rsidP="0033143B">
            <w:pPr>
              <w:rPr>
                <w:sz w:val="20"/>
                <w:szCs w:val="20"/>
              </w:rPr>
            </w:pPr>
            <w:r w:rsidRPr="006449E3">
              <w:rPr>
                <w:sz w:val="20"/>
                <w:szCs w:val="20"/>
              </w:rPr>
              <w:t>Document Review</w:t>
            </w:r>
            <w:r w:rsidR="002A6AD9">
              <w:rPr>
                <w:sz w:val="20"/>
                <w:szCs w:val="20"/>
              </w:rPr>
              <w:t>, Interview</w:t>
            </w:r>
          </w:p>
        </w:tc>
        <w:tc>
          <w:tcPr>
            <w:tcW w:w="5576" w:type="dxa"/>
          </w:tcPr>
          <w:p w14:paraId="3753FFD9" w14:textId="377B28A2" w:rsidR="00906638" w:rsidRPr="00906638" w:rsidRDefault="00592FFA" w:rsidP="00862CEA">
            <w:pPr>
              <w:pStyle w:val="ListParagraph"/>
              <w:numPr>
                <w:ilvl w:val="0"/>
                <w:numId w:val="6"/>
              </w:numPr>
              <w:ind w:left="162" w:hanging="180"/>
              <w:rPr>
                <w:sz w:val="20"/>
                <w:szCs w:val="20"/>
              </w:rPr>
            </w:pPr>
            <w:r w:rsidRPr="00906638">
              <w:rPr>
                <w:sz w:val="20"/>
                <w:szCs w:val="20"/>
              </w:rPr>
              <w:t>Evidence of p</w:t>
            </w:r>
            <w:r w:rsidR="00FD55B5" w:rsidRPr="00906638">
              <w:rPr>
                <w:sz w:val="20"/>
                <w:szCs w:val="20"/>
              </w:rPr>
              <w:t>rofessional development offerings</w:t>
            </w:r>
            <w:r w:rsidRPr="00906638">
              <w:rPr>
                <w:sz w:val="20"/>
                <w:szCs w:val="20"/>
              </w:rPr>
              <w:t xml:space="preserve"> that</w:t>
            </w:r>
            <w:r w:rsidR="00FD55B5" w:rsidRPr="00906638">
              <w:rPr>
                <w:sz w:val="20"/>
                <w:szCs w:val="20"/>
              </w:rPr>
              <w:t xml:space="preserve"> are consistent with the program’s professional development plan</w:t>
            </w:r>
            <w:r w:rsidR="00906638" w:rsidRPr="00906638">
              <w:rPr>
                <w:sz w:val="20"/>
                <w:szCs w:val="20"/>
              </w:rPr>
              <w:t xml:space="preserve"> </w:t>
            </w:r>
            <w:r w:rsidR="00906638">
              <w:rPr>
                <w:sz w:val="20"/>
                <w:szCs w:val="20"/>
              </w:rPr>
              <w:t xml:space="preserve">and priorities </w:t>
            </w:r>
            <w:r w:rsidR="00906638" w:rsidRPr="00906638">
              <w:rPr>
                <w:sz w:val="20"/>
                <w:szCs w:val="20"/>
              </w:rPr>
              <w:t>(</w:t>
            </w:r>
            <w:r w:rsidR="00906638">
              <w:rPr>
                <w:sz w:val="20"/>
                <w:szCs w:val="20"/>
              </w:rPr>
              <w:t>f</w:t>
            </w:r>
            <w:r w:rsidR="00906638" w:rsidRPr="00906638">
              <w:rPr>
                <w:sz w:val="20"/>
                <w:szCs w:val="20"/>
              </w:rPr>
              <w:t xml:space="preserve">lyers, emails, </w:t>
            </w:r>
            <w:r w:rsidR="00906638">
              <w:rPr>
                <w:sz w:val="20"/>
                <w:szCs w:val="20"/>
              </w:rPr>
              <w:t>s</w:t>
            </w:r>
            <w:r w:rsidR="00906638" w:rsidRPr="00906638">
              <w:rPr>
                <w:sz w:val="20"/>
                <w:szCs w:val="20"/>
              </w:rPr>
              <w:t>ign-in or attendance logs</w:t>
            </w:r>
            <w:r w:rsidR="00906638">
              <w:rPr>
                <w:sz w:val="20"/>
                <w:szCs w:val="20"/>
              </w:rPr>
              <w:t xml:space="preserve">, </w:t>
            </w:r>
            <w:r w:rsidR="00A62647">
              <w:rPr>
                <w:sz w:val="20"/>
                <w:szCs w:val="20"/>
              </w:rPr>
              <w:t>agendas and/</w:t>
            </w:r>
            <w:r w:rsidR="00906638">
              <w:rPr>
                <w:sz w:val="20"/>
                <w:szCs w:val="20"/>
              </w:rPr>
              <w:t xml:space="preserve">or materials, evaluations) </w:t>
            </w:r>
          </w:p>
          <w:p w14:paraId="2C8B0246" w14:textId="77777777" w:rsidR="00894E6F" w:rsidRDefault="00894E6F" w:rsidP="00862CEA">
            <w:pPr>
              <w:pStyle w:val="ListParagraph"/>
              <w:numPr>
                <w:ilvl w:val="0"/>
                <w:numId w:val="9"/>
              </w:numPr>
              <w:ind w:left="162" w:hanging="180"/>
              <w:rPr>
                <w:sz w:val="20"/>
                <w:szCs w:val="20"/>
              </w:rPr>
            </w:pPr>
            <w:r>
              <w:rPr>
                <w:sz w:val="20"/>
                <w:szCs w:val="20"/>
              </w:rPr>
              <w:t>Fiscal records (budget, budget amendments, reimbursement requests)</w:t>
            </w:r>
          </w:p>
          <w:p w14:paraId="6BE2F41F" w14:textId="4D3FBCFE" w:rsidR="00906638" w:rsidRDefault="00906638" w:rsidP="00862CEA">
            <w:pPr>
              <w:pStyle w:val="ListParagraph"/>
              <w:numPr>
                <w:ilvl w:val="0"/>
                <w:numId w:val="9"/>
              </w:numPr>
              <w:ind w:left="162" w:hanging="180"/>
              <w:rPr>
                <w:sz w:val="20"/>
                <w:szCs w:val="20"/>
              </w:rPr>
            </w:pPr>
            <w:r>
              <w:rPr>
                <w:sz w:val="20"/>
                <w:szCs w:val="20"/>
              </w:rPr>
              <w:t>T</w:t>
            </w:r>
            <w:r w:rsidRPr="00894E6F">
              <w:rPr>
                <w:sz w:val="20"/>
                <w:szCs w:val="20"/>
              </w:rPr>
              <w:t xml:space="preserve">eacher </w:t>
            </w:r>
            <w:r w:rsidR="00F8245F">
              <w:rPr>
                <w:sz w:val="20"/>
                <w:szCs w:val="20"/>
              </w:rPr>
              <w:t>focus group</w:t>
            </w:r>
            <w:r w:rsidR="00A62647">
              <w:rPr>
                <w:sz w:val="20"/>
                <w:szCs w:val="20"/>
              </w:rPr>
              <w:t xml:space="preserve"> materials</w:t>
            </w:r>
          </w:p>
          <w:p w14:paraId="7CBC280B" w14:textId="77777777" w:rsidR="00894E6F" w:rsidRPr="00894E6F" w:rsidRDefault="00894E6F" w:rsidP="00862CEA">
            <w:pPr>
              <w:pStyle w:val="ListParagraph"/>
              <w:numPr>
                <w:ilvl w:val="0"/>
                <w:numId w:val="9"/>
              </w:numPr>
              <w:ind w:left="162" w:hanging="180"/>
              <w:rPr>
                <w:sz w:val="20"/>
                <w:szCs w:val="20"/>
              </w:rPr>
            </w:pPr>
            <w:r>
              <w:rPr>
                <w:sz w:val="20"/>
                <w:szCs w:val="20"/>
              </w:rPr>
              <w:t>O</w:t>
            </w:r>
            <w:r w:rsidRPr="00692D3A">
              <w:rPr>
                <w:sz w:val="20"/>
                <w:szCs w:val="20"/>
              </w:rPr>
              <w:t>ther evidence that demonstrates compliance with this item</w:t>
            </w:r>
          </w:p>
        </w:tc>
        <w:tc>
          <w:tcPr>
            <w:tcW w:w="3597" w:type="dxa"/>
          </w:tcPr>
          <w:p w14:paraId="595925A8" w14:textId="77777777" w:rsidR="0039665F" w:rsidRPr="00194FAA" w:rsidRDefault="0039665F" w:rsidP="00F6122E">
            <w:pPr>
              <w:rPr>
                <w:b/>
                <w:sz w:val="20"/>
                <w:szCs w:val="20"/>
              </w:rPr>
            </w:pPr>
          </w:p>
        </w:tc>
      </w:tr>
      <w:tr w:rsidR="0039665F" w14:paraId="6007E30C" w14:textId="77777777" w:rsidTr="001906D2">
        <w:trPr>
          <w:trHeight w:val="1250"/>
        </w:trPr>
        <w:tc>
          <w:tcPr>
            <w:tcW w:w="4335" w:type="dxa"/>
          </w:tcPr>
          <w:p w14:paraId="2FAA3241" w14:textId="450BC511" w:rsidR="0039665F" w:rsidRPr="006449E3" w:rsidRDefault="0039665F" w:rsidP="00643EB6">
            <w:pPr>
              <w:pStyle w:val="ListParagraph"/>
              <w:numPr>
                <w:ilvl w:val="0"/>
                <w:numId w:val="16"/>
              </w:numPr>
              <w:tabs>
                <w:tab w:val="left" w:pos="255"/>
              </w:tabs>
              <w:ind w:left="270" w:hanging="270"/>
              <w:rPr>
                <w:sz w:val="20"/>
                <w:szCs w:val="20"/>
              </w:rPr>
            </w:pPr>
            <w:r w:rsidRPr="006449E3">
              <w:rPr>
                <w:sz w:val="20"/>
                <w:szCs w:val="20"/>
              </w:rPr>
              <w:t>An orientation procedure is in place for new personnel.</w:t>
            </w:r>
            <w:r w:rsidR="00353561">
              <w:rPr>
                <w:sz w:val="20"/>
                <w:szCs w:val="20"/>
              </w:rPr>
              <w:t xml:space="preserve"> </w:t>
            </w:r>
            <w:r w:rsidR="00353561" w:rsidRPr="00643EB6">
              <w:rPr>
                <w:sz w:val="20"/>
                <w:szCs w:val="20"/>
              </w:rPr>
              <w:t>(</w:t>
            </w:r>
            <w:r w:rsidR="005B68DA">
              <w:rPr>
                <w:i/>
                <w:sz w:val="20"/>
                <w:szCs w:val="20"/>
              </w:rPr>
              <w:t xml:space="preserve">Refer to </w:t>
            </w:r>
            <w:r w:rsidR="00353561">
              <w:rPr>
                <w:i/>
                <w:sz w:val="20"/>
                <w:szCs w:val="20"/>
              </w:rPr>
              <w:t>the regional Memorandum of Understanding among local entities</w:t>
            </w:r>
            <w:r w:rsidR="00353561" w:rsidRPr="00643EB6">
              <w:rPr>
                <w:sz w:val="20"/>
                <w:szCs w:val="20"/>
              </w:rPr>
              <w:t>)</w:t>
            </w:r>
          </w:p>
        </w:tc>
        <w:tc>
          <w:tcPr>
            <w:tcW w:w="1259" w:type="dxa"/>
          </w:tcPr>
          <w:p w14:paraId="2F56AD5F" w14:textId="77777777" w:rsidR="0039665F" w:rsidRPr="006449E3" w:rsidRDefault="00120D4C" w:rsidP="0033143B">
            <w:pPr>
              <w:rPr>
                <w:sz w:val="20"/>
                <w:szCs w:val="20"/>
              </w:rPr>
            </w:pPr>
            <w:r w:rsidRPr="006449E3">
              <w:rPr>
                <w:sz w:val="20"/>
                <w:szCs w:val="20"/>
              </w:rPr>
              <w:t>Document Review</w:t>
            </w:r>
            <w:r w:rsidR="002A6AD9">
              <w:rPr>
                <w:sz w:val="20"/>
                <w:szCs w:val="20"/>
              </w:rPr>
              <w:t>, Interview</w:t>
            </w:r>
          </w:p>
        </w:tc>
        <w:tc>
          <w:tcPr>
            <w:tcW w:w="5576" w:type="dxa"/>
          </w:tcPr>
          <w:p w14:paraId="2B45F379" w14:textId="77777777" w:rsidR="0039665F" w:rsidRDefault="00894E6F" w:rsidP="00862CEA">
            <w:pPr>
              <w:pStyle w:val="ListParagraph"/>
              <w:numPr>
                <w:ilvl w:val="0"/>
                <w:numId w:val="8"/>
              </w:numPr>
              <w:ind w:left="162" w:hanging="180"/>
              <w:rPr>
                <w:sz w:val="20"/>
                <w:szCs w:val="20"/>
              </w:rPr>
            </w:pPr>
            <w:r w:rsidRPr="00894E6F">
              <w:rPr>
                <w:sz w:val="20"/>
                <w:szCs w:val="20"/>
              </w:rPr>
              <w:t xml:space="preserve">Documentation that </w:t>
            </w:r>
            <w:r w:rsidR="0039665F" w:rsidRPr="00894E6F">
              <w:rPr>
                <w:sz w:val="20"/>
                <w:szCs w:val="20"/>
              </w:rPr>
              <w:t>administrators and direct service staff members have completed the new staff orient</w:t>
            </w:r>
            <w:r w:rsidR="00F8245F">
              <w:rPr>
                <w:sz w:val="20"/>
                <w:szCs w:val="20"/>
              </w:rPr>
              <w:t>ation</w:t>
            </w:r>
            <w:r w:rsidR="00FD55B5" w:rsidRPr="00894E6F">
              <w:rPr>
                <w:sz w:val="20"/>
                <w:szCs w:val="20"/>
              </w:rPr>
              <w:t>.</w:t>
            </w:r>
          </w:p>
          <w:p w14:paraId="359A3A41" w14:textId="77777777" w:rsidR="00F8245F" w:rsidRPr="00894E6F" w:rsidRDefault="00F8245F" w:rsidP="00862CEA">
            <w:pPr>
              <w:pStyle w:val="ListParagraph"/>
              <w:numPr>
                <w:ilvl w:val="0"/>
                <w:numId w:val="8"/>
              </w:numPr>
              <w:ind w:left="162" w:hanging="180"/>
              <w:rPr>
                <w:sz w:val="20"/>
                <w:szCs w:val="20"/>
              </w:rPr>
            </w:pPr>
            <w:r>
              <w:rPr>
                <w:sz w:val="20"/>
                <w:szCs w:val="20"/>
              </w:rPr>
              <w:t>Staff orientation policies</w:t>
            </w:r>
          </w:p>
          <w:p w14:paraId="78B9AC85" w14:textId="77777777" w:rsidR="00FD55B5" w:rsidRPr="00894E6F" w:rsidRDefault="00FD55B5" w:rsidP="00862CEA">
            <w:pPr>
              <w:pStyle w:val="ListParagraph"/>
              <w:numPr>
                <w:ilvl w:val="0"/>
                <w:numId w:val="8"/>
              </w:numPr>
              <w:ind w:left="162" w:hanging="180"/>
              <w:rPr>
                <w:sz w:val="20"/>
                <w:szCs w:val="20"/>
              </w:rPr>
            </w:pPr>
            <w:r w:rsidRPr="00894E6F">
              <w:rPr>
                <w:sz w:val="20"/>
                <w:szCs w:val="20"/>
              </w:rPr>
              <w:t>Orientation materials, agendas, attendance</w:t>
            </w:r>
            <w:r w:rsidR="00894E6F">
              <w:rPr>
                <w:sz w:val="20"/>
                <w:szCs w:val="20"/>
              </w:rPr>
              <w:t xml:space="preserve"> logs</w:t>
            </w:r>
          </w:p>
          <w:p w14:paraId="061C7384" w14:textId="77777777" w:rsidR="00894E6F" w:rsidRPr="00894E6F" w:rsidRDefault="00894E6F" w:rsidP="00862CEA">
            <w:pPr>
              <w:pStyle w:val="ListParagraph"/>
              <w:numPr>
                <w:ilvl w:val="0"/>
                <w:numId w:val="8"/>
              </w:numPr>
              <w:ind w:left="162" w:hanging="180"/>
              <w:rPr>
                <w:sz w:val="20"/>
                <w:szCs w:val="20"/>
              </w:rPr>
            </w:pPr>
            <w:r w:rsidRPr="00894E6F">
              <w:rPr>
                <w:sz w:val="20"/>
                <w:szCs w:val="20"/>
              </w:rPr>
              <w:t>Other evidence that demonstrates compliance with this item</w:t>
            </w:r>
          </w:p>
        </w:tc>
        <w:tc>
          <w:tcPr>
            <w:tcW w:w="3597" w:type="dxa"/>
          </w:tcPr>
          <w:p w14:paraId="0C88328C" w14:textId="77777777" w:rsidR="0039665F" w:rsidRPr="00194FAA" w:rsidRDefault="0039665F" w:rsidP="00F6122E">
            <w:pPr>
              <w:rPr>
                <w:b/>
                <w:sz w:val="20"/>
                <w:szCs w:val="20"/>
              </w:rPr>
            </w:pPr>
          </w:p>
        </w:tc>
      </w:tr>
      <w:tr w:rsidR="0039665F" w14:paraId="745F3EA6" w14:textId="77777777" w:rsidTr="00653126">
        <w:trPr>
          <w:trHeight w:val="980"/>
        </w:trPr>
        <w:tc>
          <w:tcPr>
            <w:tcW w:w="4335" w:type="dxa"/>
          </w:tcPr>
          <w:p w14:paraId="299E3A6C" w14:textId="2435CA42" w:rsidR="00653126" w:rsidRPr="006449E3" w:rsidRDefault="00E14352" w:rsidP="00194FAA">
            <w:pPr>
              <w:pStyle w:val="ListParagraph"/>
              <w:numPr>
                <w:ilvl w:val="0"/>
                <w:numId w:val="16"/>
              </w:numPr>
              <w:tabs>
                <w:tab w:val="left" w:pos="255"/>
              </w:tabs>
              <w:ind w:left="270" w:hanging="270"/>
              <w:rPr>
                <w:sz w:val="20"/>
                <w:szCs w:val="20"/>
              </w:rPr>
            </w:pPr>
            <w:r w:rsidRPr="006449E3">
              <w:rPr>
                <w:sz w:val="20"/>
                <w:szCs w:val="20"/>
              </w:rPr>
              <w:t>The</w:t>
            </w:r>
            <w:r w:rsidR="00F8245F">
              <w:rPr>
                <w:sz w:val="20"/>
                <w:szCs w:val="20"/>
              </w:rPr>
              <w:t xml:space="preserve"> program conducts</w:t>
            </w:r>
            <w:r w:rsidR="0039665F" w:rsidRPr="006449E3">
              <w:rPr>
                <w:sz w:val="20"/>
                <w:szCs w:val="20"/>
              </w:rPr>
              <w:t xml:space="preserve"> regular faculty/staff meetings.</w:t>
            </w:r>
            <w:r w:rsidR="00353561">
              <w:rPr>
                <w:sz w:val="20"/>
                <w:szCs w:val="20"/>
              </w:rPr>
              <w:t xml:space="preserve"> </w:t>
            </w:r>
            <w:r w:rsidR="00353561" w:rsidRPr="00643EB6">
              <w:rPr>
                <w:sz w:val="20"/>
                <w:szCs w:val="20"/>
              </w:rPr>
              <w:t>(</w:t>
            </w:r>
            <w:r w:rsidR="005B68DA">
              <w:rPr>
                <w:i/>
                <w:sz w:val="20"/>
                <w:szCs w:val="20"/>
              </w:rPr>
              <w:t>Refer to</w:t>
            </w:r>
            <w:r w:rsidR="00353561">
              <w:rPr>
                <w:i/>
                <w:sz w:val="20"/>
                <w:szCs w:val="20"/>
              </w:rPr>
              <w:t xml:space="preserve"> the regional Memorandum of Understanding among local entities</w:t>
            </w:r>
            <w:r w:rsidR="00353561" w:rsidRPr="00643EB6">
              <w:rPr>
                <w:sz w:val="20"/>
                <w:szCs w:val="20"/>
              </w:rPr>
              <w:t>)</w:t>
            </w:r>
          </w:p>
        </w:tc>
        <w:tc>
          <w:tcPr>
            <w:tcW w:w="1259" w:type="dxa"/>
          </w:tcPr>
          <w:p w14:paraId="36340CC3" w14:textId="77777777" w:rsidR="0039665F" w:rsidRDefault="00120D4C" w:rsidP="0033143B">
            <w:pPr>
              <w:rPr>
                <w:sz w:val="20"/>
                <w:szCs w:val="20"/>
              </w:rPr>
            </w:pPr>
            <w:r w:rsidRPr="006449E3">
              <w:rPr>
                <w:sz w:val="20"/>
                <w:szCs w:val="20"/>
              </w:rPr>
              <w:t>Document Review</w:t>
            </w:r>
            <w:r w:rsidR="00894E6F">
              <w:rPr>
                <w:sz w:val="20"/>
                <w:szCs w:val="20"/>
              </w:rPr>
              <w:t>,</w:t>
            </w:r>
          </w:p>
          <w:p w14:paraId="05DA7248" w14:textId="4154F9EC" w:rsidR="00F35D62" w:rsidRPr="006449E3" w:rsidRDefault="00F35D62" w:rsidP="0033143B">
            <w:pPr>
              <w:rPr>
                <w:sz w:val="20"/>
                <w:szCs w:val="20"/>
              </w:rPr>
            </w:pPr>
            <w:r>
              <w:rPr>
                <w:sz w:val="20"/>
                <w:szCs w:val="20"/>
              </w:rPr>
              <w:t>Interview</w:t>
            </w:r>
          </w:p>
        </w:tc>
        <w:tc>
          <w:tcPr>
            <w:tcW w:w="5576" w:type="dxa"/>
          </w:tcPr>
          <w:p w14:paraId="285ED4AD" w14:textId="5F8A931F" w:rsidR="0039665F" w:rsidRDefault="00621768" w:rsidP="00862CEA">
            <w:pPr>
              <w:pStyle w:val="ListParagraph"/>
              <w:numPr>
                <w:ilvl w:val="0"/>
                <w:numId w:val="7"/>
              </w:numPr>
              <w:ind w:left="162" w:hanging="180"/>
              <w:rPr>
                <w:sz w:val="20"/>
                <w:szCs w:val="20"/>
              </w:rPr>
            </w:pPr>
            <w:r>
              <w:rPr>
                <w:sz w:val="20"/>
                <w:szCs w:val="20"/>
              </w:rPr>
              <w:t>A</w:t>
            </w:r>
            <w:r w:rsidR="00F35D62" w:rsidRPr="00894E6F">
              <w:rPr>
                <w:sz w:val="20"/>
                <w:szCs w:val="20"/>
              </w:rPr>
              <w:t>gendas</w:t>
            </w:r>
            <w:r w:rsidR="00FD55B5" w:rsidRPr="00894E6F">
              <w:rPr>
                <w:sz w:val="20"/>
                <w:szCs w:val="20"/>
              </w:rPr>
              <w:t>, calendars, notes</w:t>
            </w:r>
            <w:r w:rsidR="001A5010">
              <w:rPr>
                <w:sz w:val="20"/>
                <w:szCs w:val="20"/>
              </w:rPr>
              <w:t xml:space="preserve"> from regional and/or local meetings</w:t>
            </w:r>
          </w:p>
          <w:p w14:paraId="5911C43E" w14:textId="77777777" w:rsidR="002A6AD9" w:rsidRDefault="002A6AD9" w:rsidP="00862CEA">
            <w:pPr>
              <w:pStyle w:val="ListParagraph"/>
              <w:numPr>
                <w:ilvl w:val="0"/>
                <w:numId w:val="7"/>
              </w:numPr>
              <w:ind w:left="162" w:hanging="180"/>
              <w:rPr>
                <w:sz w:val="20"/>
                <w:szCs w:val="20"/>
              </w:rPr>
            </w:pPr>
            <w:r>
              <w:rPr>
                <w:sz w:val="20"/>
                <w:szCs w:val="20"/>
              </w:rPr>
              <w:t>S</w:t>
            </w:r>
            <w:r w:rsidRPr="00894E6F">
              <w:rPr>
                <w:sz w:val="20"/>
                <w:szCs w:val="20"/>
              </w:rPr>
              <w:t xml:space="preserve">ign-in or attendance </w:t>
            </w:r>
            <w:r>
              <w:rPr>
                <w:sz w:val="20"/>
                <w:szCs w:val="20"/>
              </w:rPr>
              <w:t>logs</w:t>
            </w:r>
          </w:p>
          <w:p w14:paraId="19A25EBC" w14:textId="77777777" w:rsidR="00F8245F" w:rsidRDefault="00F8245F" w:rsidP="00862CEA">
            <w:pPr>
              <w:pStyle w:val="ListParagraph"/>
              <w:numPr>
                <w:ilvl w:val="0"/>
                <w:numId w:val="7"/>
              </w:numPr>
              <w:ind w:left="162" w:hanging="180"/>
              <w:rPr>
                <w:sz w:val="20"/>
                <w:szCs w:val="20"/>
              </w:rPr>
            </w:pPr>
            <w:r>
              <w:rPr>
                <w:sz w:val="20"/>
                <w:szCs w:val="20"/>
              </w:rPr>
              <w:t>Staff policies on meeting attendance</w:t>
            </w:r>
          </w:p>
          <w:p w14:paraId="05190E78" w14:textId="77777777" w:rsidR="002A6AD9" w:rsidRPr="00894E6F" w:rsidRDefault="002A6AD9" w:rsidP="00862CEA">
            <w:pPr>
              <w:pStyle w:val="ListParagraph"/>
              <w:numPr>
                <w:ilvl w:val="0"/>
                <w:numId w:val="7"/>
              </w:numPr>
              <w:ind w:left="162" w:hanging="180"/>
              <w:rPr>
                <w:sz w:val="20"/>
                <w:szCs w:val="20"/>
              </w:rPr>
            </w:pPr>
            <w:r>
              <w:rPr>
                <w:sz w:val="20"/>
                <w:szCs w:val="20"/>
              </w:rPr>
              <w:t>T</w:t>
            </w:r>
            <w:r w:rsidRPr="00894E6F">
              <w:rPr>
                <w:sz w:val="20"/>
                <w:szCs w:val="20"/>
              </w:rPr>
              <w:t>eacher interviews</w:t>
            </w:r>
          </w:p>
        </w:tc>
        <w:tc>
          <w:tcPr>
            <w:tcW w:w="3597" w:type="dxa"/>
          </w:tcPr>
          <w:p w14:paraId="2D4CBF9A" w14:textId="77777777" w:rsidR="0039665F" w:rsidRPr="00194FAA" w:rsidRDefault="0039665F" w:rsidP="00F6122E">
            <w:pPr>
              <w:rPr>
                <w:b/>
                <w:sz w:val="20"/>
                <w:szCs w:val="20"/>
              </w:rPr>
            </w:pPr>
          </w:p>
        </w:tc>
      </w:tr>
      <w:tr w:rsidR="00F8245F" w:rsidRPr="00F6122E" w14:paraId="5EA4C764" w14:textId="77777777" w:rsidTr="001906D2">
        <w:trPr>
          <w:trHeight w:val="1070"/>
        </w:trPr>
        <w:tc>
          <w:tcPr>
            <w:tcW w:w="4335" w:type="dxa"/>
          </w:tcPr>
          <w:p w14:paraId="04F35FFE" w14:textId="212F76B8" w:rsidR="00F8245F" w:rsidRPr="00F8245F" w:rsidRDefault="00F8245F" w:rsidP="008306D1">
            <w:pPr>
              <w:pStyle w:val="ListParagraph"/>
              <w:numPr>
                <w:ilvl w:val="0"/>
                <w:numId w:val="16"/>
              </w:numPr>
              <w:tabs>
                <w:tab w:val="left" w:pos="270"/>
              </w:tabs>
              <w:ind w:left="270" w:hanging="270"/>
              <w:rPr>
                <w:sz w:val="20"/>
                <w:szCs w:val="20"/>
              </w:rPr>
            </w:pPr>
            <w:r w:rsidRPr="00F8245F">
              <w:rPr>
                <w:sz w:val="20"/>
                <w:szCs w:val="20"/>
              </w:rPr>
              <w:t>Individuals administering assessments have current certifications.</w:t>
            </w:r>
            <w:r w:rsidR="00353561">
              <w:rPr>
                <w:sz w:val="20"/>
                <w:szCs w:val="20"/>
              </w:rPr>
              <w:t xml:space="preserve"> </w:t>
            </w:r>
            <w:r w:rsidR="00353561" w:rsidRPr="00643EB6">
              <w:rPr>
                <w:sz w:val="20"/>
                <w:szCs w:val="20"/>
              </w:rPr>
              <w:t>(</w:t>
            </w:r>
            <w:r w:rsidR="00353561" w:rsidRPr="0036588D">
              <w:rPr>
                <w:i/>
                <w:sz w:val="20"/>
                <w:szCs w:val="20"/>
              </w:rPr>
              <w:t>Assessment and  Distance Education Policy for Virginia Adult</w:t>
            </w:r>
            <w:r w:rsidR="00353561">
              <w:rPr>
                <w:sz w:val="20"/>
                <w:szCs w:val="20"/>
              </w:rPr>
              <w:t xml:space="preserve"> </w:t>
            </w:r>
            <w:r w:rsidR="00353561" w:rsidRPr="0036588D">
              <w:rPr>
                <w:i/>
                <w:sz w:val="20"/>
                <w:szCs w:val="20"/>
              </w:rPr>
              <w:t>Education and Literacy Programs</w:t>
            </w:r>
            <w:r w:rsidR="00353561" w:rsidRPr="00643EB6">
              <w:rPr>
                <w:sz w:val="20"/>
                <w:szCs w:val="20"/>
              </w:rPr>
              <w:t>)</w:t>
            </w:r>
          </w:p>
        </w:tc>
        <w:tc>
          <w:tcPr>
            <w:tcW w:w="1259" w:type="dxa"/>
          </w:tcPr>
          <w:p w14:paraId="07B64627" w14:textId="77777777" w:rsidR="00F8245F" w:rsidRPr="008B1B0F" w:rsidRDefault="00F8245F" w:rsidP="005B68DA">
            <w:pPr>
              <w:rPr>
                <w:sz w:val="20"/>
                <w:szCs w:val="20"/>
              </w:rPr>
            </w:pPr>
            <w:r>
              <w:rPr>
                <w:sz w:val="20"/>
                <w:szCs w:val="20"/>
              </w:rPr>
              <w:t>Document Review, Interview</w:t>
            </w:r>
          </w:p>
        </w:tc>
        <w:tc>
          <w:tcPr>
            <w:tcW w:w="5576" w:type="dxa"/>
          </w:tcPr>
          <w:p w14:paraId="1BF23F82" w14:textId="0AD2907E" w:rsidR="00C90E64" w:rsidRDefault="00F8245F" w:rsidP="00601C87">
            <w:pPr>
              <w:pStyle w:val="ListParagraph"/>
              <w:numPr>
                <w:ilvl w:val="0"/>
                <w:numId w:val="26"/>
              </w:numPr>
              <w:ind w:left="162" w:hanging="180"/>
              <w:rPr>
                <w:sz w:val="20"/>
                <w:szCs w:val="20"/>
              </w:rPr>
            </w:pPr>
            <w:r w:rsidRPr="00601C87">
              <w:rPr>
                <w:sz w:val="20"/>
                <w:szCs w:val="20"/>
              </w:rPr>
              <w:t xml:space="preserve">Certificate or notice of completion </w:t>
            </w:r>
          </w:p>
          <w:p w14:paraId="2DBA54C6" w14:textId="4AFDE9BF" w:rsidR="00DC759C" w:rsidRPr="00C90E64" w:rsidRDefault="001E2CB3" w:rsidP="00C90E64">
            <w:pPr>
              <w:pStyle w:val="ListParagraph"/>
              <w:numPr>
                <w:ilvl w:val="0"/>
                <w:numId w:val="26"/>
              </w:numPr>
              <w:ind w:left="162" w:hanging="180"/>
              <w:rPr>
                <w:sz w:val="20"/>
                <w:szCs w:val="20"/>
              </w:rPr>
            </w:pPr>
            <w:r w:rsidRPr="00C90E64">
              <w:rPr>
                <w:sz w:val="20"/>
                <w:szCs w:val="20"/>
              </w:rPr>
              <w:t xml:space="preserve">Commonwealth of Virginia Learning Center (COVLC) </w:t>
            </w:r>
            <w:r w:rsidR="00DC759C" w:rsidRPr="00C90E64">
              <w:rPr>
                <w:sz w:val="20"/>
                <w:szCs w:val="20"/>
              </w:rPr>
              <w:t>records</w:t>
            </w:r>
            <w:r w:rsidR="00E67DEF" w:rsidRPr="00C90E64">
              <w:rPr>
                <w:sz w:val="20"/>
                <w:szCs w:val="20"/>
              </w:rPr>
              <w:t xml:space="preserve"> </w:t>
            </w:r>
            <w:r w:rsidRPr="00C90E64">
              <w:rPr>
                <w:sz w:val="20"/>
                <w:szCs w:val="20"/>
              </w:rPr>
              <w:t xml:space="preserve">of  </w:t>
            </w:r>
            <w:r w:rsidR="00DC759C" w:rsidRPr="00C90E64">
              <w:rPr>
                <w:sz w:val="20"/>
                <w:szCs w:val="20"/>
              </w:rPr>
              <w:t>training completion</w:t>
            </w:r>
            <w:r w:rsidRPr="00C90E64">
              <w:rPr>
                <w:sz w:val="20"/>
                <w:szCs w:val="20"/>
              </w:rPr>
              <w:t xml:space="preserve">  </w:t>
            </w:r>
          </w:p>
          <w:p w14:paraId="0D3A8A81" w14:textId="1CE7AE6F" w:rsidR="00F8245F" w:rsidRDefault="00F8245F" w:rsidP="00601C87">
            <w:pPr>
              <w:pStyle w:val="ListParagraph"/>
              <w:numPr>
                <w:ilvl w:val="0"/>
                <w:numId w:val="26"/>
              </w:numPr>
              <w:ind w:left="162" w:hanging="180"/>
              <w:rPr>
                <w:sz w:val="20"/>
                <w:szCs w:val="20"/>
              </w:rPr>
            </w:pPr>
            <w:r w:rsidRPr="00601C87">
              <w:rPr>
                <w:sz w:val="20"/>
                <w:szCs w:val="20"/>
              </w:rPr>
              <w:t xml:space="preserve">Staff files with appropriate documentation </w:t>
            </w:r>
          </w:p>
          <w:p w14:paraId="7F1B8CEC" w14:textId="0E291BD6" w:rsidR="00B67151" w:rsidRPr="00601C87" w:rsidRDefault="00B67151" w:rsidP="00601C87">
            <w:pPr>
              <w:pStyle w:val="ListParagraph"/>
              <w:numPr>
                <w:ilvl w:val="0"/>
                <w:numId w:val="26"/>
              </w:numPr>
              <w:ind w:left="162" w:hanging="180"/>
              <w:rPr>
                <w:sz w:val="20"/>
                <w:szCs w:val="20"/>
              </w:rPr>
            </w:pPr>
            <w:r>
              <w:rPr>
                <w:sz w:val="20"/>
                <w:szCs w:val="20"/>
              </w:rPr>
              <w:t>Evidence that new assessors receive orientation as well as training</w:t>
            </w:r>
          </w:p>
          <w:p w14:paraId="19E01BCE" w14:textId="706C9B78" w:rsidR="00F8245F" w:rsidRPr="00601C87" w:rsidRDefault="00F8245F" w:rsidP="00194FAA">
            <w:pPr>
              <w:pStyle w:val="ListParagraph"/>
              <w:numPr>
                <w:ilvl w:val="0"/>
                <w:numId w:val="26"/>
              </w:numPr>
              <w:spacing w:after="120"/>
              <w:ind w:left="173" w:hanging="187"/>
              <w:rPr>
                <w:sz w:val="20"/>
                <w:szCs w:val="20"/>
              </w:rPr>
            </w:pPr>
            <w:r w:rsidRPr="00601C87">
              <w:rPr>
                <w:sz w:val="20"/>
                <w:szCs w:val="20"/>
              </w:rPr>
              <w:t>Other evidence that demonstrates compliance with this item</w:t>
            </w:r>
          </w:p>
        </w:tc>
        <w:tc>
          <w:tcPr>
            <w:tcW w:w="3597" w:type="dxa"/>
          </w:tcPr>
          <w:p w14:paraId="4597765E" w14:textId="05FCDF60" w:rsidR="00F8245F" w:rsidRPr="00194FAA" w:rsidRDefault="00F8245F" w:rsidP="005B68DA">
            <w:pPr>
              <w:rPr>
                <w:b/>
                <w:sz w:val="20"/>
                <w:szCs w:val="20"/>
              </w:rPr>
            </w:pPr>
          </w:p>
        </w:tc>
      </w:tr>
      <w:tr w:rsidR="0013645C" w14:paraId="76E59B4C" w14:textId="77777777" w:rsidTr="00194FAA">
        <w:trPr>
          <w:trHeight w:val="503"/>
        </w:trPr>
        <w:tc>
          <w:tcPr>
            <w:tcW w:w="4335" w:type="dxa"/>
          </w:tcPr>
          <w:p w14:paraId="29EA0D3D" w14:textId="77777777" w:rsidR="0013645C" w:rsidRDefault="0013645C" w:rsidP="00E55411">
            <w:pPr>
              <w:tabs>
                <w:tab w:val="left" w:pos="255"/>
              </w:tabs>
              <w:jc w:val="both"/>
              <w:rPr>
                <w:sz w:val="20"/>
                <w:szCs w:val="20"/>
              </w:rPr>
            </w:pPr>
            <w:r>
              <w:rPr>
                <w:sz w:val="20"/>
                <w:szCs w:val="20"/>
              </w:rPr>
              <w:lastRenderedPageBreak/>
              <w:t>Overall Comments and Observations</w:t>
            </w:r>
          </w:p>
          <w:p w14:paraId="186402FE" w14:textId="77777777" w:rsidR="006725EE" w:rsidRPr="0013645C" w:rsidRDefault="006725EE" w:rsidP="0013645C">
            <w:pPr>
              <w:tabs>
                <w:tab w:val="left" w:pos="255"/>
              </w:tabs>
              <w:rPr>
                <w:sz w:val="20"/>
                <w:szCs w:val="20"/>
              </w:rPr>
            </w:pPr>
          </w:p>
        </w:tc>
        <w:tc>
          <w:tcPr>
            <w:tcW w:w="1259" w:type="dxa"/>
          </w:tcPr>
          <w:p w14:paraId="4FD381CB" w14:textId="77777777" w:rsidR="0013645C" w:rsidRPr="006449E3" w:rsidRDefault="0013645C" w:rsidP="00894E6F">
            <w:pPr>
              <w:rPr>
                <w:sz w:val="20"/>
                <w:szCs w:val="20"/>
              </w:rPr>
            </w:pPr>
          </w:p>
        </w:tc>
        <w:tc>
          <w:tcPr>
            <w:tcW w:w="5576" w:type="dxa"/>
          </w:tcPr>
          <w:p w14:paraId="00273971" w14:textId="77777777" w:rsidR="0013645C" w:rsidRPr="00894E6F" w:rsidRDefault="0013645C" w:rsidP="00F8245F">
            <w:pPr>
              <w:pStyle w:val="ListParagraph"/>
              <w:ind w:left="162"/>
              <w:rPr>
                <w:sz w:val="20"/>
                <w:szCs w:val="20"/>
              </w:rPr>
            </w:pPr>
          </w:p>
        </w:tc>
        <w:tc>
          <w:tcPr>
            <w:tcW w:w="3597" w:type="dxa"/>
          </w:tcPr>
          <w:p w14:paraId="7BD35EB7" w14:textId="77777777" w:rsidR="0013645C" w:rsidRPr="00194FAA" w:rsidRDefault="0013645C" w:rsidP="00F6122E">
            <w:pPr>
              <w:rPr>
                <w:b/>
                <w:sz w:val="20"/>
                <w:szCs w:val="20"/>
              </w:rPr>
            </w:pPr>
          </w:p>
        </w:tc>
      </w:tr>
    </w:tbl>
    <w:p w14:paraId="7C748BF7" w14:textId="77777777" w:rsidR="00A430CF" w:rsidRDefault="00A430CF" w:rsidP="005C7E51">
      <w:pPr>
        <w:sectPr w:rsidR="00A430CF" w:rsidSect="00632E32">
          <w:headerReference w:type="default" r:id="rId8"/>
          <w:footerReference w:type="even" r:id="rId9"/>
          <w:footerReference w:type="default" r:id="rId10"/>
          <w:headerReference w:type="first" r:id="rId11"/>
          <w:footerReference w:type="first" r:id="rId12"/>
          <w:pgSz w:w="15840" w:h="12240" w:orient="landscape" w:code="1"/>
          <w:pgMar w:top="720" w:right="576" w:bottom="576" w:left="576" w:header="720" w:footer="720" w:gutter="0"/>
          <w:cols w:space="720"/>
          <w:docGrid w:linePitch="360"/>
        </w:sectPr>
      </w:pPr>
    </w:p>
    <w:p w14:paraId="65C488B1" w14:textId="77777777" w:rsidR="00C66BD0" w:rsidRPr="00923DE8" w:rsidRDefault="00C66BD0" w:rsidP="00C66BD0">
      <w:pPr>
        <w:pStyle w:val="Heading2"/>
      </w:pPr>
      <w:r w:rsidRPr="00923DE8">
        <w:lastRenderedPageBreak/>
        <w:t>Instructional Quality</w:t>
      </w:r>
    </w:p>
    <w:tbl>
      <w:tblPr>
        <w:tblStyle w:val="TableGrid"/>
        <w:tblW w:w="14778" w:type="dxa"/>
        <w:tblLayout w:type="fixed"/>
        <w:tblLook w:val="01E0" w:firstRow="1" w:lastRow="1" w:firstColumn="1" w:lastColumn="1" w:noHBand="0" w:noVBand="0"/>
        <w:tblCaption w:val="Instructional Quality"/>
        <w:tblDescription w:val="Table showing Instructional Quality Criteria, Sample Documentation, and Comments"/>
      </w:tblPr>
      <w:tblGrid>
        <w:gridCol w:w="4338"/>
        <w:gridCol w:w="1350"/>
        <w:gridCol w:w="5490"/>
        <w:gridCol w:w="3600"/>
      </w:tblGrid>
      <w:tr w:rsidR="00C66BD0" w14:paraId="421CDA10" w14:textId="77777777" w:rsidTr="00B6267E">
        <w:trPr>
          <w:trHeight w:val="746"/>
          <w:tblHeader/>
        </w:trPr>
        <w:tc>
          <w:tcPr>
            <w:tcW w:w="4338" w:type="dxa"/>
            <w:vAlign w:val="center"/>
          </w:tcPr>
          <w:p w14:paraId="3FBCC8BE" w14:textId="77777777" w:rsidR="00C66BD0" w:rsidRPr="00F62453" w:rsidRDefault="00C66BD0" w:rsidP="00B6267E">
            <w:pPr>
              <w:pStyle w:val="ListParagraph"/>
              <w:ind w:left="270" w:hanging="270"/>
              <w:jc w:val="center"/>
              <w:rPr>
                <w:b/>
              </w:rPr>
            </w:pPr>
            <w:r w:rsidRPr="00F62453">
              <w:rPr>
                <w:b/>
              </w:rPr>
              <w:t>Review Criteria</w:t>
            </w:r>
          </w:p>
        </w:tc>
        <w:tc>
          <w:tcPr>
            <w:tcW w:w="1350" w:type="dxa"/>
            <w:vAlign w:val="center"/>
          </w:tcPr>
          <w:p w14:paraId="486DE92E" w14:textId="77777777" w:rsidR="00C66BD0" w:rsidRPr="00F47957" w:rsidRDefault="00C66BD0" w:rsidP="00B6267E">
            <w:pPr>
              <w:jc w:val="center"/>
              <w:rPr>
                <w:b/>
              </w:rPr>
            </w:pPr>
            <w:r w:rsidRPr="00F47957">
              <w:rPr>
                <w:b/>
              </w:rPr>
              <w:t>Review Method</w:t>
            </w:r>
          </w:p>
        </w:tc>
        <w:tc>
          <w:tcPr>
            <w:tcW w:w="5490" w:type="dxa"/>
            <w:vAlign w:val="center"/>
          </w:tcPr>
          <w:p w14:paraId="3B97607A" w14:textId="77777777" w:rsidR="00C66BD0" w:rsidRPr="00515F39" w:rsidRDefault="00C66BD0" w:rsidP="00B6267E">
            <w:pPr>
              <w:ind w:left="162" w:hanging="162"/>
              <w:jc w:val="center"/>
              <w:rPr>
                <w:b/>
              </w:rPr>
            </w:pPr>
            <w:r>
              <w:rPr>
                <w:b/>
              </w:rPr>
              <w:t xml:space="preserve">Sample </w:t>
            </w:r>
            <w:r w:rsidRPr="001F5127">
              <w:rPr>
                <w:b/>
              </w:rPr>
              <w:t>Documentation</w:t>
            </w:r>
          </w:p>
        </w:tc>
        <w:tc>
          <w:tcPr>
            <w:tcW w:w="3600" w:type="dxa"/>
            <w:vAlign w:val="center"/>
          </w:tcPr>
          <w:p w14:paraId="395D0F33" w14:textId="77777777" w:rsidR="00C66BD0" w:rsidRPr="00F6122E" w:rsidRDefault="00C66BD0" w:rsidP="00B6267E">
            <w:pPr>
              <w:jc w:val="center"/>
              <w:rPr>
                <w:b/>
                <w:sz w:val="20"/>
              </w:rPr>
            </w:pPr>
            <w:r w:rsidRPr="00F6122E">
              <w:rPr>
                <w:b/>
              </w:rPr>
              <w:t>Comments</w:t>
            </w:r>
          </w:p>
        </w:tc>
      </w:tr>
      <w:tr w:rsidR="00C66BD0" w14:paraId="69177797" w14:textId="77777777" w:rsidTr="00194FAA">
        <w:trPr>
          <w:trHeight w:val="1259"/>
        </w:trPr>
        <w:tc>
          <w:tcPr>
            <w:tcW w:w="4338" w:type="dxa"/>
          </w:tcPr>
          <w:p w14:paraId="67E67D0A" w14:textId="77777777" w:rsidR="00C66BD0" w:rsidRPr="00F62453" w:rsidRDefault="00C66BD0" w:rsidP="00B6267E">
            <w:pPr>
              <w:pStyle w:val="ListParagraph"/>
              <w:numPr>
                <w:ilvl w:val="0"/>
                <w:numId w:val="13"/>
              </w:numPr>
              <w:tabs>
                <w:tab w:val="left" w:pos="270"/>
              </w:tabs>
              <w:ind w:left="270" w:hanging="270"/>
              <w:rPr>
                <w:sz w:val="20"/>
                <w:szCs w:val="20"/>
              </w:rPr>
            </w:pPr>
            <w:r w:rsidRPr="00F62453">
              <w:rPr>
                <w:sz w:val="20"/>
                <w:szCs w:val="20"/>
              </w:rPr>
              <w:t>The program provides courses of sufficient intensity and quality with flexible schedules to meet varied learner and community needs in convenient locations</w:t>
            </w:r>
            <w:r w:rsidRPr="001E0945">
              <w:rPr>
                <w:sz w:val="20"/>
                <w:szCs w:val="20"/>
              </w:rPr>
              <w:t>.  (</w:t>
            </w:r>
            <w:r w:rsidRPr="001E0945">
              <w:rPr>
                <w:i/>
                <w:sz w:val="20"/>
                <w:szCs w:val="20"/>
              </w:rPr>
              <w:t>VDOE Competitive Grant Application)</w:t>
            </w:r>
          </w:p>
        </w:tc>
        <w:tc>
          <w:tcPr>
            <w:tcW w:w="1350" w:type="dxa"/>
          </w:tcPr>
          <w:p w14:paraId="1057D1AF" w14:textId="77777777" w:rsidR="00C66BD0" w:rsidRPr="008B1B0F" w:rsidRDefault="00C66BD0" w:rsidP="00B6267E">
            <w:pPr>
              <w:rPr>
                <w:sz w:val="20"/>
                <w:szCs w:val="20"/>
              </w:rPr>
            </w:pPr>
            <w:r w:rsidRPr="00EA4793">
              <w:rPr>
                <w:sz w:val="20"/>
                <w:szCs w:val="20"/>
              </w:rPr>
              <w:t>Document Review, Interview, Observation</w:t>
            </w:r>
          </w:p>
        </w:tc>
        <w:tc>
          <w:tcPr>
            <w:tcW w:w="5490" w:type="dxa"/>
          </w:tcPr>
          <w:p w14:paraId="1413F361" w14:textId="77777777" w:rsidR="00C66BD0" w:rsidRPr="00731EEE" w:rsidRDefault="00C66BD0" w:rsidP="00B6267E">
            <w:pPr>
              <w:pStyle w:val="ListParagraph"/>
              <w:numPr>
                <w:ilvl w:val="0"/>
                <w:numId w:val="31"/>
              </w:numPr>
              <w:ind w:left="162" w:hanging="180"/>
              <w:rPr>
                <w:sz w:val="20"/>
                <w:szCs w:val="20"/>
              </w:rPr>
            </w:pPr>
            <w:r w:rsidRPr="00731EEE">
              <w:rPr>
                <w:sz w:val="20"/>
                <w:szCs w:val="20"/>
              </w:rPr>
              <w:t xml:space="preserve">Publications indicating classroom hours, times, and dates </w:t>
            </w:r>
          </w:p>
          <w:p w14:paraId="5C6C8AAE" w14:textId="77777777" w:rsidR="00C66BD0" w:rsidRPr="00731EEE" w:rsidRDefault="00C66BD0" w:rsidP="00B6267E">
            <w:pPr>
              <w:pStyle w:val="ListParagraph"/>
              <w:numPr>
                <w:ilvl w:val="0"/>
                <w:numId w:val="31"/>
              </w:numPr>
              <w:ind w:left="162" w:hanging="180"/>
              <w:rPr>
                <w:sz w:val="20"/>
                <w:szCs w:val="20"/>
              </w:rPr>
            </w:pPr>
            <w:r w:rsidRPr="00731EEE">
              <w:rPr>
                <w:sz w:val="20"/>
                <w:szCs w:val="20"/>
              </w:rPr>
              <w:t>List of class assignments showing hours or class duration</w:t>
            </w:r>
          </w:p>
          <w:p w14:paraId="4B112920" w14:textId="77777777" w:rsidR="00C66BD0" w:rsidRPr="00731EEE" w:rsidRDefault="00C66BD0" w:rsidP="00B6267E">
            <w:pPr>
              <w:pStyle w:val="ListParagraph"/>
              <w:numPr>
                <w:ilvl w:val="0"/>
                <w:numId w:val="31"/>
              </w:numPr>
              <w:ind w:left="162" w:hanging="180"/>
              <w:rPr>
                <w:sz w:val="20"/>
                <w:szCs w:val="20"/>
              </w:rPr>
            </w:pPr>
            <w:r w:rsidRPr="00731EEE">
              <w:rPr>
                <w:sz w:val="20"/>
                <w:szCs w:val="20"/>
              </w:rPr>
              <w:t xml:space="preserve">Copies of </w:t>
            </w:r>
            <w:r>
              <w:rPr>
                <w:sz w:val="20"/>
                <w:szCs w:val="20"/>
              </w:rPr>
              <w:t xml:space="preserve">CCRS </w:t>
            </w:r>
            <w:r w:rsidRPr="00731EEE">
              <w:rPr>
                <w:sz w:val="20"/>
                <w:szCs w:val="20"/>
              </w:rPr>
              <w:t>classroom observations</w:t>
            </w:r>
            <w:r>
              <w:rPr>
                <w:sz w:val="20"/>
                <w:szCs w:val="20"/>
              </w:rPr>
              <w:t xml:space="preserve"> </w:t>
            </w:r>
          </w:p>
          <w:p w14:paraId="6C638A63" w14:textId="77777777" w:rsidR="00C66BD0" w:rsidRPr="00731EEE" w:rsidRDefault="00C66BD0" w:rsidP="00B6267E">
            <w:pPr>
              <w:pStyle w:val="ListParagraph"/>
              <w:numPr>
                <w:ilvl w:val="0"/>
                <w:numId w:val="31"/>
              </w:numPr>
              <w:ind w:left="162" w:hanging="180"/>
              <w:rPr>
                <w:sz w:val="20"/>
                <w:szCs w:val="20"/>
              </w:rPr>
            </w:pPr>
            <w:r w:rsidRPr="00731EEE">
              <w:rPr>
                <w:sz w:val="20"/>
                <w:szCs w:val="20"/>
              </w:rPr>
              <w:t>Performance data by class and location</w:t>
            </w:r>
          </w:p>
          <w:p w14:paraId="41C0E908" w14:textId="77777777" w:rsidR="00C66BD0" w:rsidRPr="00731EEE" w:rsidRDefault="00C66BD0" w:rsidP="00B6267E">
            <w:pPr>
              <w:pStyle w:val="ListParagraph"/>
              <w:numPr>
                <w:ilvl w:val="0"/>
                <w:numId w:val="31"/>
              </w:numPr>
              <w:ind w:left="162" w:hanging="180"/>
              <w:rPr>
                <w:sz w:val="20"/>
                <w:szCs w:val="20"/>
              </w:rPr>
            </w:pPr>
            <w:r w:rsidRPr="00731EEE">
              <w:rPr>
                <w:sz w:val="20"/>
                <w:szCs w:val="20"/>
              </w:rPr>
              <w:t>Other evidence that demonstrates compliance with this item</w:t>
            </w:r>
          </w:p>
        </w:tc>
        <w:tc>
          <w:tcPr>
            <w:tcW w:w="3600" w:type="dxa"/>
          </w:tcPr>
          <w:p w14:paraId="20B8B57E" w14:textId="6A4EF604" w:rsidR="00C66BD0" w:rsidRPr="00194FAA" w:rsidRDefault="00C66BD0" w:rsidP="00B6267E">
            <w:pPr>
              <w:rPr>
                <w:sz w:val="20"/>
                <w:szCs w:val="20"/>
              </w:rPr>
            </w:pPr>
          </w:p>
        </w:tc>
      </w:tr>
      <w:tr w:rsidR="00C66BD0" w14:paraId="538BE17C" w14:textId="77777777" w:rsidTr="00194FAA">
        <w:trPr>
          <w:trHeight w:val="1511"/>
        </w:trPr>
        <w:tc>
          <w:tcPr>
            <w:tcW w:w="4338" w:type="dxa"/>
          </w:tcPr>
          <w:p w14:paraId="4453CD5F" w14:textId="1C4D60F0" w:rsidR="00C66BD0" w:rsidRPr="00F62453" w:rsidRDefault="007041F7" w:rsidP="007041F7">
            <w:pPr>
              <w:pStyle w:val="ListParagraph"/>
              <w:numPr>
                <w:ilvl w:val="0"/>
                <w:numId w:val="13"/>
              </w:numPr>
              <w:tabs>
                <w:tab w:val="left" w:pos="270"/>
              </w:tabs>
              <w:ind w:left="270" w:hanging="270"/>
              <w:rPr>
                <w:sz w:val="20"/>
                <w:szCs w:val="20"/>
              </w:rPr>
            </w:pPr>
            <w:r>
              <w:rPr>
                <w:sz w:val="20"/>
                <w:szCs w:val="20"/>
              </w:rPr>
              <w:t>The p</w:t>
            </w:r>
            <w:r w:rsidR="00C66BD0" w:rsidRPr="009C5627">
              <w:rPr>
                <w:sz w:val="20"/>
                <w:szCs w:val="20"/>
              </w:rPr>
              <w:t xml:space="preserve">rogram is </w:t>
            </w:r>
            <w:r w:rsidR="00C66BD0">
              <w:rPr>
                <w:sz w:val="20"/>
                <w:szCs w:val="20"/>
              </w:rPr>
              <w:t>delivering</w:t>
            </w:r>
            <w:r w:rsidR="00C66BD0" w:rsidRPr="009C5627">
              <w:rPr>
                <w:sz w:val="20"/>
                <w:szCs w:val="20"/>
              </w:rPr>
              <w:t xml:space="preserve"> standards-based instruction consistently in all classes.</w:t>
            </w:r>
            <w:r w:rsidR="00C66BD0">
              <w:rPr>
                <w:sz w:val="20"/>
                <w:szCs w:val="20"/>
              </w:rPr>
              <w:t xml:space="preserve"> (</w:t>
            </w:r>
            <w:r w:rsidR="00C66BD0" w:rsidRPr="00992255">
              <w:rPr>
                <w:i/>
                <w:sz w:val="20"/>
                <w:szCs w:val="20"/>
              </w:rPr>
              <w:t>VDOE Competitive Grant Application</w:t>
            </w:r>
            <w:r w:rsidR="00C66BD0" w:rsidRPr="00992255">
              <w:rPr>
                <w:sz w:val="20"/>
                <w:szCs w:val="20"/>
              </w:rPr>
              <w:t>)</w:t>
            </w:r>
          </w:p>
        </w:tc>
        <w:tc>
          <w:tcPr>
            <w:tcW w:w="1350" w:type="dxa"/>
          </w:tcPr>
          <w:p w14:paraId="5DFA9678" w14:textId="77777777" w:rsidR="00C66BD0" w:rsidRPr="008B1B0F" w:rsidRDefault="00C66BD0" w:rsidP="00B6267E">
            <w:pPr>
              <w:rPr>
                <w:sz w:val="20"/>
                <w:szCs w:val="20"/>
              </w:rPr>
            </w:pPr>
            <w:r w:rsidRPr="00E851C6">
              <w:rPr>
                <w:sz w:val="20"/>
                <w:szCs w:val="20"/>
              </w:rPr>
              <w:t>Document Review</w:t>
            </w:r>
            <w:r>
              <w:rPr>
                <w:sz w:val="20"/>
                <w:szCs w:val="20"/>
              </w:rPr>
              <w:t>,</w:t>
            </w:r>
            <w:r w:rsidRPr="00E851C6">
              <w:rPr>
                <w:sz w:val="20"/>
                <w:szCs w:val="20"/>
              </w:rPr>
              <w:t xml:space="preserve"> Interview</w:t>
            </w:r>
            <w:r>
              <w:rPr>
                <w:sz w:val="20"/>
                <w:szCs w:val="20"/>
              </w:rPr>
              <w:t>, Classroom Observation</w:t>
            </w:r>
          </w:p>
        </w:tc>
        <w:tc>
          <w:tcPr>
            <w:tcW w:w="5490" w:type="dxa"/>
          </w:tcPr>
          <w:p w14:paraId="716B5514" w14:textId="77777777" w:rsidR="00C66BD0" w:rsidRPr="00731EEE" w:rsidRDefault="00C66BD0" w:rsidP="00B6267E">
            <w:pPr>
              <w:pStyle w:val="ListParagraph"/>
              <w:numPr>
                <w:ilvl w:val="0"/>
                <w:numId w:val="32"/>
              </w:numPr>
              <w:ind w:left="162" w:hanging="180"/>
              <w:rPr>
                <w:sz w:val="20"/>
                <w:szCs w:val="20"/>
              </w:rPr>
            </w:pPr>
            <w:r w:rsidRPr="00731EEE">
              <w:rPr>
                <w:sz w:val="20"/>
                <w:szCs w:val="20"/>
              </w:rPr>
              <w:t xml:space="preserve">Copies of </w:t>
            </w:r>
            <w:r>
              <w:rPr>
                <w:sz w:val="20"/>
                <w:szCs w:val="20"/>
              </w:rPr>
              <w:t xml:space="preserve">CCRS </w:t>
            </w:r>
            <w:r w:rsidRPr="00731EEE">
              <w:rPr>
                <w:sz w:val="20"/>
                <w:szCs w:val="20"/>
              </w:rPr>
              <w:t>classroom observations</w:t>
            </w:r>
          </w:p>
          <w:p w14:paraId="3DABD827" w14:textId="77777777" w:rsidR="00C66BD0" w:rsidRPr="00731EEE" w:rsidRDefault="00C66BD0" w:rsidP="00B6267E">
            <w:pPr>
              <w:pStyle w:val="ListParagraph"/>
              <w:numPr>
                <w:ilvl w:val="0"/>
                <w:numId w:val="32"/>
              </w:numPr>
              <w:ind w:left="162" w:hanging="180"/>
              <w:rPr>
                <w:sz w:val="20"/>
                <w:szCs w:val="20"/>
              </w:rPr>
            </w:pPr>
            <w:r w:rsidRPr="00731EEE">
              <w:rPr>
                <w:sz w:val="20"/>
                <w:szCs w:val="20"/>
              </w:rPr>
              <w:t>Lesson plans</w:t>
            </w:r>
          </w:p>
          <w:p w14:paraId="04901BA0" w14:textId="77777777" w:rsidR="00C66BD0" w:rsidRPr="00731EEE" w:rsidRDefault="00C66BD0" w:rsidP="00B6267E">
            <w:pPr>
              <w:pStyle w:val="ListParagraph"/>
              <w:numPr>
                <w:ilvl w:val="0"/>
                <w:numId w:val="32"/>
              </w:numPr>
              <w:ind w:left="162" w:hanging="180"/>
              <w:rPr>
                <w:sz w:val="20"/>
                <w:szCs w:val="20"/>
              </w:rPr>
            </w:pPr>
            <w:r w:rsidRPr="00731EEE">
              <w:rPr>
                <w:sz w:val="20"/>
                <w:szCs w:val="20"/>
              </w:rPr>
              <w:t>PD plan and evidence of progress toward program goals as stated in latest grant application</w:t>
            </w:r>
          </w:p>
          <w:p w14:paraId="2780793B" w14:textId="77777777" w:rsidR="00C66BD0" w:rsidRPr="00731EEE" w:rsidRDefault="00C66BD0" w:rsidP="00B6267E">
            <w:pPr>
              <w:pStyle w:val="ListParagraph"/>
              <w:numPr>
                <w:ilvl w:val="0"/>
                <w:numId w:val="32"/>
              </w:numPr>
              <w:ind w:left="162" w:hanging="180"/>
              <w:rPr>
                <w:sz w:val="20"/>
                <w:szCs w:val="20"/>
              </w:rPr>
            </w:pPr>
            <w:r w:rsidRPr="00731EEE">
              <w:rPr>
                <w:sz w:val="20"/>
                <w:szCs w:val="20"/>
              </w:rPr>
              <w:t>Staff training and professional development records</w:t>
            </w:r>
          </w:p>
          <w:p w14:paraId="06B79771" w14:textId="77777777" w:rsidR="00C66BD0" w:rsidRPr="00731EEE" w:rsidRDefault="00C66BD0" w:rsidP="00B6267E">
            <w:pPr>
              <w:pStyle w:val="ListParagraph"/>
              <w:numPr>
                <w:ilvl w:val="0"/>
                <w:numId w:val="32"/>
              </w:numPr>
              <w:ind w:left="162" w:hanging="180"/>
              <w:rPr>
                <w:sz w:val="20"/>
                <w:szCs w:val="20"/>
              </w:rPr>
            </w:pPr>
            <w:r w:rsidRPr="00731EEE">
              <w:rPr>
                <w:sz w:val="20"/>
                <w:szCs w:val="20"/>
              </w:rPr>
              <w:t>Other evidence that demonstrates compliance with this item</w:t>
            </w:r>
          </w:p>
        </w:tc>
        <w:tc>
          <w:tcPr>
            <w:tcW w:w="3600" w:type="dxa"/>
          </w:tcPr>
          <w:p w14:paraId="4C3976B5" w14:textId="77777777" w:rsidR="00C66BD0" w:rsidRPr="00194FAA" w:rsidRDefault="00C66BD0" w:rsidP="00B6267E">
            <w:pPr>
              <w:rPr>
                <w:b/>
                <w:sz w:val="20"/>
                <w:szCs w:val="20"/>
              </w:rPr>
            </w:pPr>
          </w:p>
        </w:tc>
      </w:tr>
      <w:tr w:rsidR="00C66BD0" w14:paraId="661690A0" w14:textId="77777777" w:rsidTr="00B6267E">
        <w:trPr>
          <w:trHeight w:val="1700"/>
        </w:trPr>
        <w:tc>
          <w:tcPr>
            <w:tcW w:w="4338" w:type="dxa"/>
          </w:tcPr>
          <w:p w14:paraId="385622D2" w14:textId="77777777" w:rsidR="00C66BD0" w:rsidRPr="00F62453" w:rsidRDefault="00C66BD0" w:rsidP="00B6267E">
            <w:pPr>
              <w:pStyle w:val="ListParagraph"/>
              <w:numPr>
                <w:ilvl w:val="0"/>
                <w:numId w:val="13"/>
              </w:numPr>
              <w:tabs>
                <w:tab w:val="left" w:pos="270"/>
              </w:tabs>
              <w:ind w:left="270" w:hanging="270"/>
              <w:rPr>
                <w:sz w:val="20"/>
                <w:szCs w:val="20"/>
                <w:u w:val="single"/>
              </w:rPr>
            </w:pPr>
            <w:r w:rsidRPr="00F62453">
              <w:rPr>
                <w:sz w:val="20"/>
                <w:szCs w:val="20"/>
              </w:rPr>
              <w:t>The program uses the Standards-in-Action observation tools to support the implementation of standards-based instruction delivery and management.</w:t>
            </w:r>
            <w:r>
              <w:rPr>
                <w:sz w:val="20"/>
                <w:szCs w:val="20"/>
              </w:rPr>
              <w:t xml:space="preserve"> </w:t>
            </w:r>
            <w:r w:rsidRPr="00DF4A23">
              <w:rPr>
                <w:sz w:val="20"/>
                <w:szCs w:val="20"/>
              </w:rPr>
              <w:t>(</w:t>
            </w:r>
            <w:r w:rsidRPr="00ED17FD">
              <w:rPr>
                <w:sz w:val="20"/>
                <w:szCs w:val="20"/>
              </w:rPr>
              <w:t>Virginia Adult Learning Resource Center</w:t>
            </w:r>
            <w:r w:rsidRPr="00ED17FD">
              <w:rPr>
                <w:i/>
                <w:sz w:val="20"/>
                <w:szCs w:val="20"/>
              </w:rPr>
              <w:t>, Technical Assistance Roadmap for Full Implementation of Standards-based Instruction</w:t>
            </w:r>
            <w:r w:rsidRPr="00643EB6">
              <w:rPr>
                <w:sz w:val="20"/>
                <w:szCs w:val="20"/>
              </w:rPr>
              <w:t>)</w:t>
            </w:r>
          </w:p>
        </w:tc>
        <w:tc>
          <w:tcPr>
            <w:tcW w:w="1350" w:type="dxa"/>
          </w:tcPr>
          <w:p w14:paraId="5B82A4C9" w14:textId="77777777" w:rsidR="00C66BD0" w:rsidRPr="008B1B0F" w:rsidRDefault="00C66BD0" w:rsidP="00B6267E">
            <w:pPr>
              <w:rPr>
                <w:sz w:val="20"/>
                <w:szCs w:val="20"/>
              </w:rPr>
            </w:pPr>
            <w:r>
              <w:rPr>
                <w:sz w:val="20"/>
                <w:szCs w:val="20"/>
              </w:rPr>
              <w:t>Document Review, Interview</w:t>
            </w:r>
          </w:p>
        </w:tc>
        <w:tc>
          <w:tcPr>
            <w:tcW w:w="5490" w:type="dxa"/>
          </w:tcPr>
          <w:p w14:paraId="3DF88C56" w14:textId="77777777" w:rsidR="00C66BD0" w:rsidRPr="00643EB6" w:rsidRDefault="00C66BD0" w:rsidP="00B6267E">
            <w:pPr>
              <w:rPr>
                <w:sz w:val="20"/>
                <w:szCs w:val="20"/>
              </w:rPr>
            </w:pPr>
            <w:r>
              <w:rPr>
                <w:sz w:val="20"/>
                <w:szCs w:val="20"/>
              </w:rPr>
              <w:t xml:space="preserve">-  </w:t>
            </w:r>
            <w:r w:rsidRPr="00643EB6">
              <w:rPr>
                <w:sz w:val="20"/>
                <w:szCs w:val="20"/>
              </w:rPr>
              <w:t xml:space="preserve">Copies of CCRS classroom observation </w:t>
            </w:r>
          </w:p>
          <w:p w14:paraId="032C8681" w14:textId="77777777" w:rsidR="00C66BD0" w:rsidRPr="00542C30" w:rsidRDefault="00C66BD0" w:rsidP="00B6267E">
            <w:pPr>
              <w:pStyle w:val="ListParagraph"/>
              <w:numPr>
                <w:ilvl w:val="0"/>
                <w:numId w:val="2"/>
              </w:numPr>
              <w:ind w:left="162" w:hanging="162"/>
              <w:rPr>
                <w:sz w:val="20"/>
                <w:szCs w:val="20"/>
              </w:rPr>
            </w:pPr>
            <w:r>
              <w:rPr>
                <w:sz w:val="20"/>
                <w:szCs w:val="20"/>
              </w:rPr>
              <w:t xml:space="preserve">Copies of CCRS Observation </w:t>
            </w:r>
            <w:r w:rsidRPr="00E437D7">
              <w:rPr>
                <w:sz w:val="20"/>
                <w:szCs w:val="20"/>
              </w:rPr>
              <w:t>Aggregat</w:t>
            </w:r>
            <w:r>
              <w:rPr>
                <w:sz w:val="20"/>
                <w:szCs w:val="20"/>
              </w:rPr>
              <w:t>ion t</w:t>
            </w:r>
            <w:r w:rsidRPr="00E437D7">
              <w:rPr>
                <w:sz w:val="20"/>
                <w:szCs w:val="20"/>
              </w:rPr>
              <w:t>ool</w:t>
            </w:r>
          </w:p>
          <w:p w14:paraId="0C51AA7C" w14:textId="03B99CAD" w:rsidR="00C66BD0" w:rsidRPr="00FC54F6" w:rsidRDefault="00C66BD0" w:rsidP="00194FAA">
            <w:pPr>
              <w:pStyle w:val="ListParagraph"/>
              <w:numPr>
                <w:ilvl w:val="0"/>
                <w:numId w:val="2"/>
              </w:numPr>
              <w:ind w:left="162" w:hanging="180"/>
              <w:rPr>
                <w:sz w:val="20"/>
                <w:szCs w:val="20"/>
              </w:rPr>
            </w:pPr>
            <w:r w:rsidRPr="00731EEE">
              <w:rPr>
                <w:sz w:val="20"/>
                <w:szCs w:val="20"/>
              </w:rPr>
              <w:t>Other evidence that demonstrates compliance with this item</w:t>
            </w:r>
          </w:p>
        </w:tc>
        <w:tc>
          <w:tcPr>
            <w:tcW w:w="3600" w:type="dxa"/>
          </w:tcPr>
          <w:p w14:paraId="340605BA" w14:textId="77777777" w:rsidR="00C66BD0" w:rsidRPr="00194FAA" w:rsidRDefault="00C66BD0" w:rsidP="00B6267E">
            <w:pPr>
              <w:rPr>
                <w:sz w:val="20"/>
                <w:szCs w:val="20"/>
              </w:rPr>
            </w:pPr>
          </w:p>
        </w:tc>
      </w:tr>
      <w:tr w:rsidR="00C66BD0" w14:paraId="0D871BF6" w14:textId="77777777" w:rsidTr="00194FAA">
        <w:trPr>
          <w:trHeight w:val="1970"/>
        </w:trPr>
        <w:tc>
          <w:tcPr>
            <w:tcW w:w="4338" w:type="dxa"/>
          </w:tcPr>
          <w:p w14:paraId="0AB74516" w14:textId="77777777" w:rsidR="00C66BD0" w:rsidRPr="00F62453" w:rsidRDefault="00C66BD0" w:rsidP="00B6267E">
            <w:pPr>
              <w:pStyle w:val="ListParagraph"/>
              <w:numPr>
                <w:ilvl w:val="0"/>
                <w:numId w:val="13"/>
              </w:numPr>
              <w:tabs>
                <w:tab w:val="left" w:pos="270"/>
              </w:tabs>
              <w:ind w:left="270" w:hanging="270"/>
              <w:rPr>
                <w:sz w:val="20"/>
                <w:szCs w:val="20"/>
              </w:rPr>
            </w:pPr>
            <w:r w:rsidRPr="00F62453">
              <w:rPr>
                <w:sz w:val="20"/>
                <w:szCs w:val="20"/>
              </w:rPr>
              <w:t>The program supports the continuous improvement of instructional staff in preparing and delivering standards-based instruction through collaborative planning and professional development.</w:t>
            </w:r>
            <w:r>
              <w:rPr>
                <w:sz w:val="20"/>
                <w:szCs w:val="20"/>
              </w:rPr>
              <w:t xml:space="preserve"> </w:t>
            </w:r>
            <w:r w:rsidRPr="001E193B">
              <w:rPr>
                <w:sz w:val="20"/>
                <w:szCs w:val="20"/>
              </w:rPr>
              <w:t>(</w:t>
            </w:r>
            <w:r w:rsidRPr="00ED17FD">
              <w:rPr>
                <w:sz w:val="20"/>
                <w:szCs w:val="20"/>
              </w:rPr>
              <w:t>Virginia Adult Learning Resource Center</w:t>
            </w:r>
            <w:r w:rsidRPr="00ED17FD">
              <w:rPr>
                <w:i/>
                <w:sz w:val="20"/>
                <w:szCs w:val="20"/>
              </w:rPr>
              <w:t>, Technical Assistance Roadmap for Full Implementation of Standards-based Instruction</w:t>
            </w:r>
            <w:r w:rsidRPr="001E193B">
              <w:rPr>
                <w:sz w:val="20"/>
                <w:szCs w:val="20"/>
              </w:rPr>
              <w:t>)</w:t>
            </w:r>
          </w:p>
        </w:tc>
        <w:tc>
          <w:tcPr>
            <w:tcW w:w="1350" w:type="dxa"/>
          </w:tcPr>
          <w:p w14:paraId="33E2133E" w14:textId="77777777" w:rsidR="00C66BD0" w:rsidRDefault="00C66BD0" w:rsidP="00B6267E">
            <w:pPr>
              <w:rPr>
                <w:sz w:val="20"/>
                <w:szCs w:val="20"/>
              </w:rPr>
            </w:pPr>
            <w:r>
              <w:rPr>
                <w:sz w:val="20"/>
                <w:szCs w:val="20"/>
              </w:rPr>
              <w:t>Document Review,</w:t>
            </w:r>
            <w:r w:rsidRPr="00CB407A">
              <w:rPr>
                <w:sz w:val="20"/>
                <w:szCs w:val="20"/>
              </w:rPr>
              <w:t xml:space="preserve"> Interview</w:t>
            </w:r>
          </w:p>
        </w:tc>
        <w:tc>
          <w:tcPr>
            <w:tcW w:w="5490" w:type="dxa"/>
          </w:tcPr>
          <w:p w14:paraId="0308F87C" w14:textId="77777777" w:rsidR="00C66BD0" w:rsidRDefault="00C66BD0" w:rsidP="00B6267E">
            <w:pPr>
              <w:pStyle w:val="ListParagraph"/>
              <w:numPr>
                <w:ilvl w:val="0"/>
                <w:numId w:val="1"/>
              </w:numPr>
              <w:ind w:left="162" w:hanging="162"/>
              <w:rPr>
                <w:sz w:val="20"/>
                <w:szCs w:val="20"/>
              </w:rPr>
            </w:pPr>
            <w:r>
              <w:rPr>
                <w:sz w:val="20"/>
                <w:szCs w:val="20"/>
              </w:rPr>
              <w:t>Evidence of PD and PLCs and evidence of staff attendance/membership</w:t>
            </w:r>
          </w:p>
          <w:p w14:paraId="0A31610D" w14:textId="77777777" w:rsidR="00C66BD0" w:rsidRDefault="00C66BD0" w:rsidP="00B6267E">
            <w:pPr>
              <w:pStyle w:val="ListParagraph"/>
              <w:numPr>
                <w:ilvl w:val="0"/>
                <w:numId w:val="1"/>
              </w:numPr>
              <w:ind w:left="162" w:hanging="162"/>
              <w:rPr>
                <w:sz w:val="20"/>
                <w:szCs w:val="20"/>
              </w:rPr>
            </w:pPr>
            <w:r>
              <w:rPr>
                <w:sz w:val="20"/>
                <w:szCs w:val="20"/>
              </w:rPr>
              <w:t>Evidence of staff time devoted to collaborative planning</w:t>
            </w:r>
          </w:p>
          <w:p w14:paraId="2364E573" w14:textId="77777777" w:rsidR="00C66BD0" w:rsidRPr="00DA5F9B" w:rsidRDefault="00C66BD0" w:rsidP="00B6267E">
            <w:pPr>
              <w:pStyle w:val="ListParagraph"/>
              <w:numPr>
                <w:ilvl w:val="0"/>
                <w:numId w:val="1"/>
              </w:numPr>
              <w:ind w:left="162" w:hanging="162"/>
              <w:rPr>
                <w:sz w:val="20"/>
                <w:szCs w:val="20"/>
              </w:rPr>
            </w:pPr>
            <w:r w:rsidRPr="00EA4793">
              <w:rPr>
                <w:sz w:val="20"/>
                <w:szCs w:val="20"/>
              </w:rPr>
              <w:t>Other evidence that demonstrates compliance with this item</w:t>
            </w:r>
            <w:r>
              <w:rPr>
                <w:sz w:val="20"/>
                <w:szCs w:val="20"/>
              </w:rPr>
              <w:t xml:space="preserve"> </w:t>
            </w:r>
          </w:p>
        </w:tc>
        <w:tc>
          <w:tcPr>
            <w:tcW w:w="3600" w:type="dxa"/>
          </w:tcPr>
          <w:p w14:paraId="70C3404F" w14:textId="20FB6852" w:rsidR="00C66BD0" w:rsidRPr="00194FAA" w:rsidRDefault="00C66BD0" w:rsidP="00B6267E">
            <w:pPr>
              <w:rPr>
                <w:sz w:val="20"/>
                <w:szCs w:val="20"/>
              </w:rPr>
            </w:pPr>
          </w:p>
        </w:tc>
      </w:tr>
      <w:tr w:rsidR="00C66BD0" w:rsidRPr="00D1460C" w14:paraId="70A2ABAE" w14:textId="77777777" w:rsidTr="00B6267E">
        <w:trPr>
          <w:trHeight w:val="1070"/>
        </w:trPr>
        <w:tc>
          <w:tcPr>
            <w:tcW w:w="4338" w:type="dxa"/>
          </w:tcPr>
          <w:p w14:paraId="134874FA" w14:textId="77777777" w:rsidR="00C66BD0" w:rsidRPr="00992255" w:rsidRDefault="00C66BD0" w:rsidP="00B6267E">
            <w:pPr>
              <w:pStyle w:val="ListParagraph"/>
              <w:numPr>
                <w:ilvl w:val="0"/>
                <w:numId w:val="13"/>
              </w:numPr>
              <w:tabs>
                <w:tab w:val="left" w:pos="240"/>
                <w:tab w:val="left" w:pos="270"/>
              </w:tabs>
              <w:ind w:left="270" w:hanging="270"/>
              <w:rPr>
                <w:sz w:val="20"/>
                <w:szCs w:val="20"/>
              </w:rPr>
            </w:pPr>
            <w:r w:rsidRPr="00992255">
              <w:rPr>
                <w:sz w:val="20"/>
                <w:szCs w:val="20"/>
              </w:rPr>
              <w:tab/>
              <w:t>The program demonstrates differentiation of instruction based on assessment results.  (</w:t>
            </w:r>
            <w:r w:rsidRPr="00992255">
              <w:rPr>
                <w:i/>
                <w:sz w:val="20"/>
                <w:szCs w:val="20"/>
              </w:rPr>
              <w:t>VDOE Competitive Grant Application</w:t>
            </w:r>
            <w:r w:rsidRPr="00992255">
              <w:rPr>
                <w:sz w:val="20"/>
                <w:szCs w:val="20"/>
              </w:rPr>
              <w:t>)</w:t>
            </w:r>
          </w:p>
        </w:tc>
        <w:tc>
          <w:tcPr>
            <w:tcW w:w="1350" w:type="dxa"/>
          </w:tcPr>
          <w:p w14:paraId="5DBC4EAB" w14:textId="77777777" w:rsidR="00C66BD0" w:rsidRPr="00D1460C" w:rsidRDefault="00C66BD0" w:rsidP="00B6267E">
            <w:pPr>
              <w:rPr>
                <w:sz w:val="20"/>
                <w:szCs w:val="20"/>
              </w:rPr>
            </w:pPr>
            <w:r w:rsidRPr="00E851C6">
              <w:rPr>
                <w:sz w:val="20"/>
                <w:szCs w:val="20"/>
              </w:rPr>
              <w:t>Document Review</w:t>
            </w:r>
            <w:r>
              <w:rPr>
                <w:sz w:val="20"/>
                <w:szCs w:val="20"/>
              </w:rPr>
              <w:t>,</w:t>
            </w:r>
            <w:r w:rsidRPr="00E851C6">
              <w:rPr>
                <w:sz w:val="20"/>
                <w:szCs w:val="20"/>
              </w:rPr>
              <w:t xml:space="preserve"> Interview</w:t>
            </w:r>
          </w:p>
        </w:tc>
        <w:tc>
          <w:tcPr>
            <w:tcW w:w="5490" w:type="dxa"/>
          </w:tcPr>
          <w:p w14:paraId="1C22EAA3" w14:textId="77777777" w:rsidR="00C66BD0" w:rsidRPr="00731EEE" w:rsidRDefault="00C66BD0" w:rsidP="00B6267E">
            <w:pPr>
              <w:pStyle w:val="ListParagraph"/>
              <w:numPr>
                <w:ilvl w:val="0"/>
                <w:numId w:val="30"/>
              </w:numPr>
              <w:tabs>
                <w:tab w:val="left" w:pos="168"/>
              </w:tabs>
              <w:ind w:left="162" w:hanging="162"/>
              <w:rPr>
                <w:sz w:val="20"/>
                <w:szCs w:val="20"/>
              </w:rPr>
            </w:pPr>
            <w:r w:rsidRPr="00731EEE">
              <w:rPr>
                <w:sz w:val="20"/>
                <w:szCs w:val="20"/>
              </w:rPr>
              <w:t>Student placement guidelines and procedures</w:t>
            </w:r>
          </w:p>
          <w:p w14:paraId="02903401" w14:textId="77777777" w:rsidR="00C66BD0" w:rsidRDefault="00C66BD0" w:rsidP="00B6267E">
            <w:pPr>
              <w:pStyle w:val="ListParagraph"/>
              <w:numPr>
                <w:ilvl w:val="0"/>
                <w:numId w:val="30"/>
              </w:numPr>
              <w:tabs>
                <w:tab w:val="left" w:pos="168"/>
              </w:tabs>
              <w:ind w:left="162" w:hanging="162"/>
              <w:rPr>
                <w:sz w:val="20"/>
                <w:szCs w:val="20"/>
              </w:rPr>
            </w:pPr>
            <w:r w:rsidRPr="00731EEE">
              <w:rPr>
                <w:sz w:val="20"/>
                <w:szCs w:val="20"/>
              </w:rPr>
              <w:t>Class roster with indication of appropriate grouping</w:t>
            </w:r>
            <w:r>
              <w:rPr>
                <w:sz w:val="20"/>
                <w:szCs w:val="20"/>
              </w:rPr>
              <w:t>s and activities</w:t>
            </w:r>
            <w:r w:rsidRPr="00731EEE">
              <w:rPr>
                <w:sz w:val="20"/>
                <w:szCs w:val="20"/>
              </w:rPr>
              <w:t xml:space="preserve"> </w:t>
            </w:r>
          </w:p>
          <w:p w14:paraId="7127B418" w14:textId="77777777" w:rsidR="00C66BD0" w:rsidRPr="00731EEE" w:rsidRDefault="00C66BD0" w:rsidP="00B6267E">
            <w:pPr>
              <w:pStyle w:val="ListParagraph"/>
              <w:numPr>
                <w:ilvl w:val="0"/>
                <w:numId w:val="30"/>
              </w:numPr>
              <w:ind w:left="162" w:hanging="162"/>
              <w:rPr>
                <w:sz w:val="20"/>
                <w:szCs w:val="20"/>
              </w:rPr>
            </w:pPr>
            <w:r w:rsidRPr="00731EEE">
              <w:rPr>
                <w:sz w:val="20"/>
                <w:szCs w:val="20"/>
              </w:rPr>
              <w:t>Lesson plans</w:t>
            </w:r>
          </w:p>
          <w:p w14:paraId="1B350398" w14:textId="77777777" w:rsidR="00C66BD0" w:rsidRPr="00731EEE" w:rsidRDefault="00C66BD0" w:rsidP="00B6267E">
            <w:pPr>
              <w:pStyle w:val="ListParagraph"/>
              <w:numPr>
                <w:ilvl w:val="0"/>
                <w:numId w:val="30"/>
              </w:numPr>
              <w:ind w:left="162" w:hanging="162"/>
              <w:rPr>
                <w:sz w:val="20"/>
                <w:szCs w:val="20"/>
              </w:rPr>
            </w:pPr>
            <w:r w:rsidRPr="00731EEE">
              <w:rPr>
                <w:sz w:val="20"/>
                <w:szCs w:val="20"/>
              </w:rPr>
              <w:t xml:space="preserve">Copies of </w:t>
            </w:r>
            <w:r>
              <w:rPr>
                <w:sz w:val="20"/>
                <w:szCs w:val="20"/>
              </w:rPr>
              <w:t xml:space="preserve">CCRS </w:t>
            </w:r>
            <w:r w:rsidRPr="00731EEE">
              <w:rPr>
                <w:sz w:val="20"/>
                <w:szCs w:val="20"/>
              </w:rPr>
              <w:t>classroom observations</w:t>
            </w:r>
          </w:p>
          <w:p w14:paraId="5BD7A6F9" w14:textId="77777777" w:rsidR="00C66BD0" w:rsidRPr="00731EEE" w:rsidRDefault="00C66BD0" w:rsidP="00B6267E">
            <w:pPr>
              <w:pStyle w:val="ListParagraph"/>
              <w:numPr>
                <w:ilvl w:val="0"/>
                <w:numId w:val="30"/>
              </w:numPr>
              <w:tabs>
                <w:tab w:val="left" w:pos="168"/>
              </w:tabs>
              <w:ind w:left="162" w:hanging="162"/>
              <w:rPr>
                <w:sz w:val="20"/>
                <w:szCs w:val="20"/>
              </w:rPr>
            </w:pPr>
            <w:r>
              <w:rPr>
                <w:sz w:val="20"/>
                <w:szCs w:val="20"/>
              </w:rPr>
              <w:t>Student learning folders, plans, or portfolios</w:t>
            </w:r>
          </w:p>
          <w:p w14:paraId="7B2D869B" w14:textId="77777777" w:rsidR="00C66BD0" w:rsidRDefault="00C66BD0" w:rsidP="00B6267E">
            <w:pPr>
              <w:pStyle w:val="ListParagraph"/>
              <w:numPr>
                <w:ilvl w:val="0"/>
                <w:numId w:val="30"/>
              </w:numPr>
              <w:ind w:left="162" w:hanging="162"/>
              <w:rPr>
                <w:sz w:val="20"/>
                <w:szCs w:val="20"/>
              </w:rPr>
            </w:pPr>
            <w:r w:rsidRPr="00731EEE">
              <w:rPr>
                <w:sz w:val="20"/>
                <w:szCs w:val="20"/>
              </w:rPr>
              <w:t>Evidence of staff training and PD on differentiation</w:t>
            </w:r>
            <w:r>
              <w:rPr>
                <w:sz w:val="20"/>
                <w:szCs w:val="20"/>
              </w:rPr>
              <w:t xml:space="preserve"> and/or effective instruction in multi-level classes</w:t>
            </w:r>
          </w:p>
          <w:p w14:paraId="1C91D495" w14:textId="77777777" w:rsidR="00C66BD0" w:rsidRPr="00643EB6" w:rsidRDefault="00C66BD0" w:rsidP="00194FAA">
            <w:pPr>
              <w:pStyle w:val="ListParagraph"/>
              <w:numPr>
                <w:ilvl w:val="0"/>
                <w:numId w:val="30"/>
              </w:numPr>
              <w:spacing w:after="120"/>
              <w:ind w:left="158" w:hanging="158"/>
              <w:rPr>
                <w:sz w:val="20"/>
                <w:szCs w:val="20"/>
              </w:rPr>
            </w:pPr>
            <w:r w:rsidRPr="00731EEE">
              <w:rPr>
                <w:sz w:val="20"/>
                <w:szCs w:val="20"/>
              </w:rPr>
              <w:t>Other evidence that demonstrates compliance with this item</w:t>
            </w:r>
          </w:p>
        </w:tc>
        <w:tc>
          <w:tcPr>
            <w:tcW w:w="3600" w:type="dxa"/>
          </w:tcPr>
          <w:p w14:paraId="21951DBD" w14:textId="5929946F" w:rsidR="00C66BD0" w:rsidRPr="00194FAA" w:rsidRDefault="00C66BD0" w:rsidP="00B6267E">
            <w:pPr>
              <w:rPr>
                <w:b/>
                <w:sz w:val="20"/>
                <w:szCs w:val="20"/>
              </w:rPr>
            </w:pPr>
          </w:p>
        </w:tc>
      </w:tr>
      <w:tr w:rsidR="00C66BD0" w14:paraId="63C7A9EA" w14:textId="77777777" w:rsidTr="00194FAA">
        <w:trPr>
          <w:trHeight w:val="2384"/>
        </w:trPr>
        <w:tc>
          <w:tcPr>
            <w:tcW w:w="4338" w:type="dxa"/>
          </w:tcPr>
          <w:p w14:paraId="2BA1321D" w14:textId="77777777" w:rsidR="00C66BD0" w:rsidRPr="00F62453" w:rsidRDefault="00C66BD0" w:rsidP="00B6267E">
            <w:pPr>
              <w:pStyle w:val="ListParagraph"/>
              <w:numPr>
                <w:ilvl w:val="0"/>
                <w:numId w:val="13"/>
              </w:numPr>
              <w:tabs>
                <w:tab w:val="left" w:pos="270"/>
              </w:tabs>
              <w:ind w:left="270" w:hanging="270"/>
              <w:rPr>
                <w:sz w:val="20"/>
                <w:szCs w:val="20"/>
              </w:rPr>
            </w:pPr>
            <w:r w:rsidRPr="00F62453">
              <w:rPr>
                <w:sz w:val="20"/>
                <w:szCs w:val="20"/>
              </w:rPr>
              <w:lastRenderedPageBreak/>
              <w:t xml:space="preserve">The program can document efforts to ensure that workforce preparation activities are being delivered in all classes. </w:t>
            </w:r>
            <w:r>
              <w:rPr>
                <w:sz w:val="20"/>
                <w:szCs w:val="20"/>
              </w:rPr>
              <w:t xml:space="preserve"> </w:t>
            </w:r>
            <w:r w:rsidRPr="00992255">
              <w:rPr>
                <w:sz w:val="20"/>
                <w:szCs w:val="20"/>
              </w:rPr>
              <w:t>(</w:t>
            </w:r>
            <w:r w:rsidRPr="00992255">
              <w:rPr>
                <w:i/>
                <w:sz w:val="20"/>
                <w:szCs w:val="20"/>
              </w:rPr>
              <w:t>VDOE Competitive Grant Application</w:t>
            </w:r>
            <w:r w:rsidRPr="00992255">
              <w:rPr>
                <w:sz w:val="20"/>
                <w:szCs w:val="20"/>
              </w:rPr>
              <w:t>)</w:t>
            </w:r>
          </w:p>
        </w:tc>
        <w:tc>
          <w:tcPr>
            <w:tcW w:w="1350" w:type="dxa"/>
          </w:tcPr>
          <w:p w14:paraId="620C5EC5" w14:textId="77777777" w:rsidR="00C66BD0" w:rsidRPr="00E851C6" w:rsidRDefault="00C66BD0" w:rsidP="00B6267E">
            <w:pPr>
              <w:rPr>
                <w:sz w:val="20"/>
                <w:szCs w:val="20"/>
              </w:rPr>
            </w:pPr>
            <w:r w:rsidRPr="00E851C6">
              <w:rPr>
                <w:sz w:val="20"/>
                <w:szCs w:val="20"/>
              </w:rPr>
              <w:t>Document Review</w:t>
            </w:r>
            <w:r>
              <w:rPr>
                <w:sz w:val="20"/>
                <w:szCs w:val="20"/>
              </w:rPr>
              <w:t>,</w:t>
            </w:r>
            <w:r w:rsidRPr="00E851C6">
              <w:rPr>
                <w:sz w:val="20"/>
                <w:szCs w:val="20"/>
              </w:rPr>
              <w:t xml:space="preserve"> Interview</w:t>
            </w:r>
            <w:r>
              <w:rPr>
                <w:sz w:val="20"/>
                <w:szCs w:val="20"/>
              </w:rPr>
              <w:t>, Classroom Observation</w:t>
            </w:r>
          </w:p>
        </w:tc>
        <w:tc>
          <w:tcPr>
            <w:tcW w:w="5490" w:type="dxa"/>
          </w:tcPr>
          <w:p w14:paraId="0F9C9C69" w14:textId="77777777" w:rsidR="00C66BD0" w:rsidRPr="00731EEE" w:rsidRDefault="00C66BD0" w:rsidP="00B6267E">
            <w:pPr>
              <w:pStyle w:val="ListParagraph"/>
              <w:numPr>
                <w:ilvl w:val="0"/>
                <w:numId w:val="30"/>
              </w:numPr>
              <w:ind w:left="162" w:hanging="162"/>
              <w:rPr>
                <w:sz w:val="20"/>
                <w:szCs w:val="20"/>
              </w:rPr>
            </w:pPr>
            <w:r w:rsidRPr="00731EEE">
              <w:rPr>
                <w:sz w:val="20"/>
                <w:szCs w:val="20"/>
              </w:rPr>
              <w:t>Lesson plans</w:t>
            </w:r>
            <w:r>
              <w:rPr>
                <w:sz w:val="20"/>
                <w:szCs w:val="20"/>
              </w:rPr>
              <w:t xml:space="preserve"> documenting the components of </w:t>
            </w:r>
            <w:r>
              <w:rPr>
                <w:rFonts w:ascii="NewCenturySchlbk-Roman" w:hAnsi="NewCenturySchlbk-Roman" w:cs="NewCenturySchlbk-Roman"/>
                <w:sz w:val="20"/>
                <w:szCs w:val="20"/>
              </w:rPr>
              <w:t>basic academic skills, critical thinking skills, digital literacy skills, self-management skills, and employability</w:t>
            </w:r>
          </w:p>
          <w:p w14:paraId="062930C1" w14:textId="77777777" w:rsidR="00C66BD0" w:rsidRPr="00731EEE" w:rsidRDefault="00C66BD0" w:rsidP="00B6267E">
            <w:pPr>
              <w:pStyle w:val="ListParagraph"/>
              <w:numPr>
                <w:ilvl w:val="0"/>
                <w:numId w:val="30"/>
              </w:numPr>
              <w:ind w:left="162" w:hanging="162"/>
              <w:rPr>
                <w:sz w:val="20"/>
                <w:szCs w:val="20"/>
              </w:rPr>
            </w:pPr>
            <w:r w:rsidRPr="00731EEE">
              <w:rPr>
                <w:sz w:val="20"/>
                <w:szCs w:val="20"/>
              </w:rPr>
              <w:t xml:space="preserve">Copies of </w:t>
            </w:r>
            <w:r>
              <w:rPr>
                <w:sz w:val="20"/>
                <w:szCs w:val="20"/>
              </w:rPr>
              <w:t xml:space="preserve">CCRS </w:t>
            </w:r>
            <w:r w:rsidRPr="00731EEE">
              <w:rPr>
                <w:sz w:val="20"/>
                <w:szCs w:val="20"/>
              </w:rPr>
              <w:t>classroom observations</w:t>
            </w:r>
          </w:p>
          <w:p w14:paraId="75400FF6" w14:textId="77777777" w:rsidR="00C66BD0" w:rsidRDefault="00C66BD0" w:rsidP="00B6267E">
            <w:pPr>
              <w:pStyle w:val="ListParagraph"/>
              <w:numPr>
                <w:ilvl w:val="0"/>
                <w:numId w:val="30"/>
              </w:numPr>
              <w:ind w:left="162" w:hanging="162"/>
              <w:rPr>
                <w:sz w:val="20"/>
                <w:szCs w:val="20"/>
              </w:rPr>
            </w:pPr>
            <w:r w:rsidRPr="00731EEE">
              <w:rPr>
                <w:sz w:val="20"/>
                <w:szCs w:val="20"/>
              </w:rPr>
              <w:t xml:space="preserve">Evidence that all students have access to </w:t>
            </w:r>
            <w:r>
              <w:rPr>
                <w:sz w:val="20"/>
                <w:szCs w:val="20"/>
              </w:rPr>
              <w:t>technology-enhanced</w:t>
            </w:r>
            <w:r w:rsidRPr="00731EEE">
              <w:rPr>
                <w:sz w:val="20"/>
                <w:szCs w:val="20"/>
              </w:rPr>
              <w:t xml:space="preserve"> instruction</w:t>
            </w:r>
          </w:p>
          <w:p w14:paraId="35B144E2" w14:textId="77777777" w:rsidR="00C66BD0" w:rsidRPr="00731EEE" w:rsidRDefault="00C66BD0" w:rsidP="00B6267E">
            <w:pPr>
              <w:pStyle w:val="ListParagraph"/>
              <w:numPr>
                <w:ilvl w:val="0"/>
                <w:numId w:val="30"/>
              </w:numPr>
              <w:ind w:left="162" w:hanging="162"/>
              <w:rPr>
                <w:sz w:val="20"/>
                <w:szCs w:val="20"/>
              </w:rPr>
            </w:pPr>
            <w:r>
              <w:rPr>
                <w:sz w:val="20"/>
                <w:szCs w:val="20"/>
              </w:rPr>
              <w:t>Student learning folders, plans, or portfolios</w:t>
            </w:r>
          </w:p>
          <w:p w14:paraId="6CAC56F5" w14:textId="77777777" w:rsidR="00C66BD0" w:rsidRPr="00731EEE" w:rsidRDefault="00C66BD0" w:rsidP="00B6267E">
            <w:pPr>
              <w:pStyle w:val="ListParagraph"/>
              <w:numPr>
                <w:ilvl w:val="0"/>
                <w:numId w:val="30"/>
              </w:numPr>
              <w:ind w:left="162" w:hanging="162"/>
              <w:rPr>
                <w:sz w:val="20"/>
                <w:szCs w:val="20"/>
              </w:rPr>
            </w:pPr>
            <w:r w:rsidRPr="00731EEE">
              <w:rPr>
                <w:sz w:val="20"/>
                <w:szCs w:val="20"/>
              </w:rPr>
              <w:t>Evidence of PD and/or PLCs on this topic</w:t>
            </w:r>
          </w:p>
          <w:p w14:paraId="2A90F26F" w14:textId="77777777" w:rsidR="00C66BD0" w:rsidRDefault="00C66BD0" w:rsidP="00B6267E">
            <w:pPr>
              <w:pStyle w:val="ListParagraph"/>
              <w:numPr>
                <w:ilvl w:val="0"/>
                <w:numId w:val="30"/>
              </w:numPr>
              <w:ind w:left="162" w:hanging="162"/>
              <w:rPr>
                <w:sz w:val="20"/>
                <w:szCs w:val="20"/>
              </w:rPr>
            </w:pPr>
            <w:r w:rsidRPr="00731EEE">
              <w:rPr>
                <w:sz w:val="20"/>
                <w:szCs w:val="20"/>
              </w:rPr>
              <w:t>Teacher focus group</w:t>
            </w:r>
            <w:r>
              <w:rPr>
                <w:sz w:val="20"/>
                <w:szCs w:val="20"/>
              </w:rPr>
              <w:t xml:space="preserve"> materials</w:t>
            </w:r>
          </w:p>
          <w:p w14:paraId="15B168DD" w14:textId="77777777" w:rsidR="00C66BD0" w:rsidRPr="00C90E64" w:rsidRDefault="00C66BD0" w:rsidP="00B6267E">
            <w:pPr>
              <w:pStyle w:val="ListParagraph"/>
              <w:numPr>
                <w:ilvl w:val="0"/>
                <w:numId w:val="30"/>
              </w:numPr>
              <w:ind w:left="162" w:hanging="162"/>
              <w:rPr>
                <w:sz w:val="20"/>
                <w:szCs w:val="20"/>
              </w:rPr>
            </w:pPr>
            <w:r w:rsidRPr="00731EEE">
              <w:rPr>
                <w:sz w:val="20"/>
                <w:szCs w:val="20"/>
              </w:rPr>
              <w:t>Other evidence that demonstrates compliance with this item</w:t>
            </w:r>
          </w:p>
        </w:tc>
        <w:tc>
          <w:tcPr>
            <w:tcW w:w="3600" w:type="dxa"/>
          </w:tcPr>
          <w:p w14:paraId="5210A646" w14:textId="2A7BF14A" w:rsidR="00C66BD0" w:rsidRPr="00194FAA" w:rsidRDefault="00C66BD0" w:rsidP="00B6267E">
            <w:pPr>
              <w:rPr>
                <w:sz w:val="20"/>
                <w:szCs w:val="20"/>
              </w:rPr>
            </w:pPr>
          </w:p>
        </w:tc>
      </w:tr>
      <w:tr w:rsidR="00C66BD0" w14:paraId="7BDC3B69" w14:textId="77777777" w:rsidTr="00194FAA">
        <w:trPr>
          <w:trHeight w:val="2150"/>
        </w:trPr>
        <w:tc>
          <w:tcPr>
            <w:tcW w:w="4338" w:type="dxa"/>
          </w:tcPr>
          <w:p w14:paraId="7DCE51B7" w14:textId="77777777" w:rsidR="00C66BD0" w:rsidRPr="00F62453" w:rsidRDefault="00C66BD0" w:rsidP="00B6267E">
            <w:pPr>
              <w:pStyle w:val="ListParagraph"/>
              <w:numPr>
                <w:ilvl w:val="0"/>
                <w:numId w:val="13"/>
              </w:numPr>
              <w:tabs>
                <w:tab w:val="left" w:pos="270"/>
              </w:tabs>
              <w:ind w:left="270" w:hanging="270"/>
              <w:rPr>
                <w:sz w:val="20"/>
                <w:szCs w:val="20"/>
              </w:rPr>
            </w:pPr>
            <w:r w:rsidRPr="00F62453">
              <w:rPr>
                <w:sz w:val="20"/>
                <w:szCs w:val="20"/>
              </w:rPr>
              <w:t>The program provides Integrated Education and Training (IET) programming of sufficient intensity and quality</w:t>
            </w:r>
            <w:r w:rsidRPr="00F62453" w:rsidDel="00476A51">
              <w:rPr>
                <w:sz w:val="20"/>
                <w:szCs w:val="20"/>
              </w:rPr>
              <w:t xml:space="preserve"> </w:t>
            </w:r>
            <w:r w:rsidRPr="00F62453">
              <w:rPr>
                <w:sz w:val="20"/>
                <w:szCs w:val="20"/>
              </w:rPr>
              <w:t>and that meets federal and state requirements.</w:t>
            </w:r>
            <w:r>
              <w:rPr>
                <w:sz w:val="20"/>
                <w:szCs w:val="20"/>
              </w:rPr>
              <w:t xml:space="preserve"> </w:t>
            </w:r>
            <w:r w:rsidRPr="00737A1E">
              <w:rPr>
                <w:color w:val="000000" w:themeColor="text1"/>
                <w:sz w:val="20"/>
                <w:szCs w:val="20"/>
              </w:rPr>
              <w:t>(</w:t>
            </w:r>
            <w:r w:rsidRPr="00737A1E">
              <w:rPr>
                <w:i/>
                <w:color w:val="000000" w:themeColor="text1"/>
                <w:sz w:val="20"/>
                <w:szCs w:val="20"/>
              </w:rPr>
              <w:t>IET Technical Assistance video presentation</w:t>
            </w:r>
            <w:r w:rsidRPr="00737A1E">
              <w:rPr>
                <w:color w:val="000000" w:themeColor="text1"/>
                <w:sz w:val="20"/>
                <w:szCs w:val="20"/>
              </w:rPr>
              <w:t>)</w:t>
            </w:r>
            <w:r w:rsidRPr="00DF4A23" w:rsidDel="00B95A7C">
              <w:rPr>
                <w:i/>
                <w:sz w:val="20"/>
                <w:szCs w:val="20"/>
              </w:rPr>
              <w:t xml:space="preserve"> </w:t>
            </w:r>
          </w:p>
        </w:tc>
        <w:tc>
          <w:tcPr>
            <w:tcW w:w="1350" w:type="dxa"/>
          </w:tcPr>
          <w:p w14:paraId="6F21E645" w14:textId="77777777" w:rsidR="00C66BD0" w:rsidRDefault="00C66BD0" w:rsidP="00B6267E">
            <w:pPr>
              <w:rPr>
                <w:sz w:val="20"/>
                <w:szCs w:val="20"/>
              </w:rPr>
            </w:pPr>
            <w:r w:rsidRPr="00E851C6">
              <w:rPr>
                <w:sz w:val="20"/>
                <w:szCs w:val="20"/>
              </w:rPr>
              <w:t>Document Review</w:t>
            </w:r>
            <w:r>
              <w:rPr>
                <w:sz w:val="20"/>
                <w:szCs w:val="20"/>
              </w:rPr>
              <w:t>,</w:t>
            </w:r>
            <w:r w:rsidRPr="00E851C6">
              <w:rPr>
                <w:sz w:val="20"/>
                <w:szCs w:val="20"/>
              </w:rPr>
              <w:t xml:space="preserve"> Interview</w:t>
            </w:r>
            <w:r>
              <w:rPr>
                <w:sz w:val="20"/>
                <w:szCs w:val="20"/>
              </w:rPr>
              <w:t>, Classroom Observation</w:t>
            </w:r>
          </w:p>
        </w:tc>
        <w:tc>
          <w:tcPr>
            <w:tcW w:w="5490" w:type="dxa"/>
          </w:tcPr>
          <w:p w14:paraId="028BCA99" w14:textId="77777777" w:rsidR="00C66BD0" w:rsidRPr="00731EEE" w:rsidRDefault="00C66BD0" w:rsidP="00B6267E">
            <w:pPr>
              <w:pStyle w:val="ListParagraph"/>
              <w:numPr>
                <w:ilvl w:val="0"/>
                <w:numId w:val="30"/>
              </w:numPr>
              <w:ind w:left="162" w:hanging="162"/>
              <w:rPr>
                <w:sz w:val="20"/>
                <w:szCs w:val="20"/>
              </w:rPr>
            </w:pPr>
            <w:r w:rsidRPr="00731EEE">
              <w:rPr>
                <w:sz w:val="20"/>
                <w:szCs w:val="20"/>
              </w:rPr>
              <w:t>Lesson plans</w:t>
            </w:r>
            <w:r>
              <w:rPr>
                <w:sz w:val="20"/>
                <w:szCs w:val="20"/>
              </w:rPr>
              <w:t xml:space="preserve"> documenting the components of adult education, workforce preparation, and occupational training</w:t>
            </w:r>
          </w:p>
          <w:p w14:paraId="47E807DA" w14:textId="77777777" w:rsidR="00C66BD0" w:rsidRDefault="00C66BD0" w:rsidP="00B6267E">
            <w:pPr>
              <w:pStyle w:val="ListParagraph"/>
              <w:numPr>
                <w:ilvl w:val="0"/>
                <w:numId w:val="30"/>
              </w:numPr>
              <w:ind w:left="162" w:hanging="162"/>
              <w:rPr>
                <w:sz w:val="20"/>
                <w:szCs w:val="20"/>
              </w:rPr>
            </w:pPr>
            <w:r w:rsidRPr="00731EEE">
              <w:rPr>
                <w:sz w:val="20"/>
                <w:szCs w:val="20"/>
              </w:rPr>
              <w:t>IET Planning Tool</w:t>
            </w:r>
          </w:p>
          <w:p w14:paraId="2B821FD9" w14:textId="77777777" w:rsidR="00C66BD0" w:rsidRDefault="00C66BD0" w:rsidP="00B6267E">
            <w:pPr>
              <w:pStyle w:val="ListParagraph"/>
              <w:numPr>
                <w:ilvl w:val="0"/>
                <w:numId w:val="30"/>
              </w:numPr>
              <w:ind w:left="162" w:hanging="162"/>
              <w:rPr>
                <w:sz w:val="20"/>
                <w:szCs w:val="20"/>
              </w:rPr>
            </w:pPr>
            <w:r>
              <w:rPr>
                <w:sz w:val="20"/>
                <w:szCs w:val="20"/>
              </w:rPr>
              <w:t>Student learning folders, plans, or portfolios.</w:t>
            </w:r>
          </w:p>
          <w:p w14:paraId="3A0C96A8" w14:textId="77777777" w:rsidR="00C66BD0" w:rsidRPr="00731EEE" w:rsidRDefault="00C66BD0" w:rsidP="00B6267E">
            <w:pPr>
              <w:pStyle w:val="ListParagraph"/>
              <w:numPr>
                <w:ilvl w:val="0"/>
                <w:numId w:val="30"/>
              </w:numPr>
              <w:ind w:left="162" w:hanging="162"/>
              <w:rPr>
                <w:sz w:val="20"/>
                <w:szCs w:val="20"/>
              </w:rPr>
            </w:pPr>
            <w:r w:rsidRPr="00731EEE">
              <w:rPr>
                <w:sz w:val="20"/>
                <w:szCs w:val="20"/>
              </w:rPr>
              <w:t>Evidence of collaboration with training partner</w:t>
            </w:r>
          </w:p>
          <w:p w14:paraId="0FFC882C" w14:textId="77777777" w:rsidR="00C66BD0" w:rsidRPr="00731EEE" w:rsidRDefault="00C66BD0" w:rsidP="00B6267E">
            <w:pPr>
              <w:pStyle w:val="ListParagraph"/>
              <w:numPr>
                <w:ilvl w:val="0"/>
                <w:numId w:val="30"/>
              </w:numPr>
              <w:ind w:left="162" w:hanging="162"/>
              <w:rPr>
                <w:sz w:val="20"/>
                <w:szCs w:val="20"/>
              </w:rPr>
            </w:pPr>
            <w:r w:rsidRPr="00731EEE">
              <w:rPr>
                <w:sz w:val="20"/>
                <w:szCs w:val="20"/>
              </w:rPr>
              <w:t xml:space="preserve">Copies of </w:t>
            </w:r>
            <w:r>
              <w:rPr>
                <w:sz w:val="20"/>
                <w:szCs w:val="20"/>
              </w:rPr>
              <w:t xml:space="preserve">CCRS </w:t>
            </w:r>
            <w:r w:rsidRPr="00731EEE">
              <w:rPr>
                <w:sz w:val="20"/>
                <w:szCs w:val="20"/>
              </w:rPr>
              <w:t>classroom observations</w:t>
            </w:r>
          </w:p>
          <w:p w14:paraId="6600AAFE" w14:textId="77777777" w:rsidR="00C66BD0" w:rsidRPr="00731EEE" w:rsidRDefault="00C66BD0" w:rsidP="00B6267E">
            <w:pPr>
              <w:pStyle w:val="ListParagraph"/>
              <w:numPr>
                <w:ilvl w:val="0"/>
                <w:numId w:val="30"/>
              </w:numPr>
              <w:ind w:left="162" w:hanging="162"/>
              <w:rPr>
                <w:sz w:val="20"/>
                <w:szCs w:val="20"/>
              </w:rPr>
            </w:pPr>
            <w:r>
              <w:rPr>
                <w:sz w:val="20"/>
                <w:szCs w:val="20"/>
              </w:rPr>
              <w:t>Instructional resources</w:t>
            </w:r>
          </w:p>
          <w:p w14:paraId="42ACB627" w14:textId="77777777" w:rsidR="00C66BD0" w:rsidRPr="00731EEE" w:rsidRDefault="00C66BD0" w:rsidP="00B6267E">
            <w:pPr>
              <w:pStyle w:val="ListParagraph"/>
              <w:numPr>
                <w:ilvl w:val="0"/>
                <w:numId w:val="30"/>
              </w:numPr>
              <w:ind w:left="162" w:hanging="162"/>
              <w:rPr>
                <w:sz w:val="20"/>
                <w:szCs w:val="20"/>
              </w:rPr>
            </w:pPr>
            <w:r w:rsidRPr="00731EEE">
              <w:rPr>
                <w:sz w:val="20"/>
                <w:szCs w:val="20"/>
              </w:rPr>
              <w:t>Performance data</w:t>
            </w:r>
          </w:p>
          <w:p w14:paraId="76D4D4E0" w14:textId="77777777" w:rsidR="00C66BD0" w:rsidRPr="00731EEE" w:rsidRDefault="00C66BD0" w:rsidP="00B6267E">
            <w:pPr>
              <w:pStyle w:val="ListParagraph"/>
              <w:numPr>
                <w:ilvl w:val="0"/>
                <w:numId w:val="30"/>
              </w:numPr>
              <w:ind w:left="162" w:hanging="162"/>
              <w:rPr>
                <w:sz w:val="20"/>
                <w:szCs w:val="20"/>
              </w:rPr>
            </w:pPr>
            <w:r w:rsidRPr="00731EEE">
              <w:rPr>
                <w:sz w:val="20"/>
                <w:szCs w:val="20"/>
              </w:rPr>
              <w:t>Other evidence that demonstrates compliance with this item</w:t>
            </w:r>
          </w:p>
        </w:tc>
        <w:tc>
          <w:tcPr>
            <w:tcW w:w="3600" w:type="dxa"/>
          </w:tcPr>
          <w:p w14:paraId="5DF785FE" w14:textId="1D7BECE0" w:rsidR="00C66BD0" w:rsidRPr="00194FAA" w:rsidRDefault="00C66BD0" w:rsidP="00B6267E">
            <w:pPr>
              <w:rPr>
                <w:sz w:val="20"/>
                <w:szCs w:val="20"/>
              </w:rPr>
            </w:pPr>
          </w:p>
        </w:tc>
      </w:tr>
      <w:tr w:rsidR="00C66BD0" w14:paraId="77DA21B8" w14:textId="77777777" w:rsidTr="00B6267E">
        <w:trPr>
          <w:trHeight w:val="2168"/>
        </w:trPr>
        <w:tc>
          <w:tcPr>
            <w:tcW w:w="4338" w:type="dxa"/>
          </w:tcPr>
          <w:p w14:paraId="4AE018B0" w14:textId="77777777" w:rsidR="00C66BD0" w:rsidRPr="00F62453" w:rsidRDefault="00C66BD0" w:rsidP="00B6267E">
            <w:pPr>
              <w:pStyle w:val="ListParagraph"/>
              <w:numPr>
                <w:ilvl w:val="0"/>
                <w:numId w:val="13"/>
              </w:numPr>
              <w:tabs>
                <w:tab w:val="left" w:pos="270"/>
              </w:tabs>
              <w:ind w:left="270" w:hanging="270"/>
              <w:rPr>
                <w:sz w:val="20"/>
                <w:szCs w:val="20"/>
              </w:rPr>
            </w:pPr>
            <w:r w:rsidRPr="00F62453">
              <w:rPr>
                <w:sz w:val="20"/>
                <w:szCs w:val="20"/>
              </w:rPr>
              <w:t>The program provides Integrated English Literacy and Civics Education (IELCE) programming with Section 243 funds that is of sufficient intensity and quality</w:t>
            </w:r>
            <w:r w:rsidRPr="00F62453" w:rsidDel="00476A51">
              <w:rPr>
                <w:sz w:val="20"/>
                <w:szCs w:val="20"/>
              </w:rPr>
              <w:t xml:space="preserve"> </w:t>
            </w:r>
            <w:r w:rsidRPr="00F62453">
              <w:rPr>
                <w:sz w:val="20"/>
                <w:szCs w:val="20"/>
              </w:rPr>
              <w:t>and that meets federal and state requirements.</w:t>
            </w:r>
            <w:r>
              <w:rPr>
                <w:sz w:val="20"/>
                <w:szCs w:val="20"/>
              </w:rPr>
              <w:t xml:space="preserve"> (</w:t>
            </w:r>
            <w:r w:rsidRPr="00C21B48">
              <w:rPr>
                <w:i/>
                <w:sz w:val="20"/>
                <w:szCs w:val="20"/>
              </w:rPr>
              <w:t>IET Technical Assistance video presentatio</w:t>
            </w:r>
            <w:r>
              <w:rPr>
                <w:i/>
                <w:sz w:val="20"/>
                <w:szCs w:val="20"/>
              </w:rPr>
              <w:t>n</w:t>
            </w:r>
            <w:r w:rsidRPr="00643EB6">
              <w:rPr>
                <w:sz w:val="20"/>
                <w:szCs w:val="20"/>
              </w:rPr>
              <w:t>)</w:t>
            </w:r>
          </w:p>
        </w:tc>
        <w:tc>
          <w:tcPr>
            <w:tcW w:w="1350" w:type="dxa"/>
          </w:tcPr>
          <w:p w14:paraId="1220075C" w14:textId="77777777" w:rsidR="00C66BD0" w:rsidRPr="00E851C6" w:rsidRDefault="00C66BD0" w:rsidP="00B6267E">
            <w:pPr>
              <w:rPr>
                <w:sz w:val="20"/>
                <w:szCs w:val="20"/>
              </w:rPr>
            </w:pPr>
            <w:r w:rsidRPr="00E851C6">
              <w:rPr>
                <w:sz w:val="20"/>
                <w:szCs w:val="20"/>
              </w:rPr>
              <w:t>Document Review</w:t>
            </w:r>
            <w:r>
              <w:rPr>
                <w:sz w:val="20"/>
                <w:szCs w:val="20"/>
              </w:rPr>
              <w:t>,</w:t>
            </w:r>
            <w:r w:rsidRPr="00E851C6">
              <w:rPr>
                <w:sz w:val="20"/>
                <w:szCs w:val="20"/>
              </w:rPr>
              <w:t xml:space="preserve"> Interview</w:t>
            </w:r>
            <w:r>
              <w:rPr>
                <w:sz w:val="20"/>
                <w:szCs w:val="20"/>
              </w:rPr>
              <w:t>, Classroom Observation</w:t>
            </w:r>
          </w:p>
        </w:tc>
        <w:tc>
          <w:tcPr>
            <w:tcW w:w="5490" w:type="dxa"/>
          </w:tcPr>
          <w:p w14:paraId="71C70BB7" w14:textId="77777777" w:rsidR="00C66BD0" w:rsidRPr="00731EEE" w:rsidRDefault="00C66BD0" w:rsidP="00B6267E">
            <w:pPr>
              <w:pStyle w:val="ListParagraph"/>
              <w:numPr>
                <w:ilvl w:val="0"/>
                <w:numId w:val="29"/>
              </w:numPr>
              <w:ind w:left="162" w:hanging="162"/>
              <w:rPr>
                <w:sz w:val="20"/>
                <w:szCs w:val="20"/>
              </w:rPr>
            </w:pPr>
            <w:r w:rsidRPr="00731EEE">
              <w:rPr>
                <w:sz w:val="20"/>
                <w:szCs w:val="20"/>
              </w:rPr>
              <w:t>Lesson plans</w:t>
            </w:r>
            <w:r>
              <w:rPr>
                <w:sz w:val="20"/>
                <w:szCs w:val="20"/>
              </w:rPr>
              <w:t xml:space="preserve"> documenting the components of English language acquisition, workforce preparation, civics education, and IET</w:t>
            </w:r>
          </w:p>
          <w:p w14:paraId="7C196DA1" w14:textId="77777777" w:rsidR="00C66BD0" w:rsidRDefault="00C66BD0" w:rsidP="00B6267E">
            <w:pPr>
              <w:pStyle w:val="ListParagraph"/>
              <w:numPr>
                <w:ilvl w:val="0"/>
                <w:numId w:val="29"/>
              </w:numPr>
              <w:ind w:left="162" w:hanging="162"/>
              <w:rPr>
                <w:sz w:val="20"/>
                <w:szCs w:val="20"/>
              </w:rPr>
            </w:pPr>
            <w:r w:rsidRPr="00731EEE">
              <w:rPr>
                <w:sz w:val="20"/>
                <w:szCs w:val="20"/>
              </w:rPr>
              <w:t>IET Planning Tool</w:t>
            </w:r>
          </w:p>
          <w:p w14:paraId="768FA6F5" w14:textId="77777777" w:rsidR="00C66BD0" w:rsidRPr="00731EEE" w:rsidRDefault="00C66BD0" w:rsidP="00B6267E">
            <w:pPr>
              <w:pStyle w:val="ListParagraph"/>
              <w:numPr>
                <w:ilvl w:val="0"/>
                <w:numId w:val="29"/>
              </w:numPr>
              <w:ind w:left="162" w:hanging="162"/>
              <w:rPr>
                <w:sz w:val="20"/>
                <w:szCs w:val="20"/>
              </w:rPr>
            </w:pPr>
            <w:r>
              <w:rPr>
                <w:sz w:val="20"/>
                <w:szCs w:val="20"/>
              </w:rPr>
              <w:t>Student learning folders, plans, or portfolios</w:t>
            </w:r>
          </w:p>
          <w:p w14:paraId="0004ED62" w14:textId="77777777" w:rsidR="00C66BD0" w:rsidRPr="00731EEE" w:rsidRDefault="00C66BD0" w:rsidP="00B6267E">
            <w:pPr>
              <w:pStyle w:val="ListParagraph"/>
              <w:numPr>
                <w:ilvl w:val="0"/>
                <w:numId w:val="29"/>
              </w:numPr>
              <w:ind w:left="162" w:hanging="162"/>
              <w:rPr>
                <w:sz w:val="20"/>
                <w:szCs w:val="20"/>
              </w:rPr>
            </w:pPr>
            <w:r w:rsidRPr="00731EEE">
              <w:rPr>
                <w:sz w:val="20"/>
                <w:szCs w:val="20"/>
              </w:rPr>
              <w:t>Evidence of collaboration with training partner</w:t>
            </w:r>
            <w:r>
              <w:rPr>
                <w:sz w:val="20"/>
                <w:szCs w:val="20"/>
              </w:rPr>
              <w:t>(s)</w:t>
            </w:r>
          </w:p>
          <w:p w14:paraId="58137D20" w14:textId="77777777" w:rsidR="00C66BD0" w:rsidRPr="00731EEE" w:rsidRDefault="00C66BD0" w:rsidP="00B6267E">
            <w:pPr>
              <w:pStyle w:val="ListParagraph"/>
              <w:numPr>
                <w:ilvl w:val="0"/>
                <w:numId w:val="29"/>
              </w:numPr>
              <w:ind w:left="162" w:hanging="162"/>
              <w:rPr>
                <w:sz w:val="20"/>
                <w:szCs w:val="20"/>
              </w:rPr>
            </w:pPr>
            <w:r w:rsidRPr="00731EEE">
              <w:rPr>
                <w:sz w:val="20"/>
                <w:szCs w:val="20"/>
              </w:rPr>
              <w:t xml:space="preserve">Copies of </w:t>
            </w:r>
            <w:r>
              <w:rPr>
                <w:sz w:val="20"/>
                <w:szCs w:val="20"/>
              </w:rPr>
              <w:t xml:space="preserve">CCRS </w:t>
            </w:r>
            <w:r w:rsidRPr="00731EEE">
              <w:rPr>
                <w:sz w:val="20"/>
                <w:szCs w:val="20"/>
              </w:rPr>
              <w:t>classroom observations</w:t>
            </w:r>
          </w:p>
          <w:p w14:paraId="7EB41B20" w14:textId="77777777" w:rsidR="00C66BD0" w:rsidRDefault="00C66BD0" w:rsidP="00B6267E">
            <w:pPr>
              <w:pStyle w:val="ListParagraph"/>
              <w:numPr>
                <w:ilvl w:val="0"/>
                <w:numId w:val="29"/>
              </w:numPr>
              <w:ind w:left="162" w:hanging="162"/>
              <w:rPr>
                <w:sz w:val="20"/>
                <w:szCs w:val="20"/>
              </w:rPr>
            </w:pPr>
            <w:r>
              <w:rPr>
                <w:sz w:val="20"/>
                <w:szCs w:val="20"/>
              </w:rPr>
              <w:t>Instructional resources</w:t>
            </w:r>
          </w:p>
          <w:p w14:paraId="5E8194E8" w14:textId="77777777" w:rsidR="00C66BD0" w:rsidRPr="00731EEE" w:rsidRDefault="00C66BD0" w:rsidP="00B6267E">
            <w:pPr>
              <w:pStyle w:val="ListParagraph"/>
              <w:numPr>
                <w:ilvl w:val="0"/>
                <w:numId w:val="29"/>
              </w:numPr>
              <w:ind w:left="162" w:hanging="162"/>
              <w:rPr>
                <w:sz w:val="20"/>
                <w:szCs w:val="20"/>
              </w:rPr>
            </w:pPr>
            <w:r w:rsidRPr="00731EEE">
              <w:rPr>
                <w:sz w:val="20"/>
                <w:szCs w:val="20"/>
              </w:rPr>
              <w:t>Performance data</w:t>
            </w:r>
          </w:p>
          <w:p w14:paraId="2C3A72E8" w14:textId="77777777" w:rsidR="00C66BD0" w:rsidRPr="00731EEE" w:rsidRDefault="00C66BD0" w:rsidP="00B6267E">
            <w:pPr>
              <w:pStyle w:val="ListParagraph"/>
              <w:numPr>
                <w:ilvl w:val="0"/>
                <w:numId w:val="29"/>
              </w:numPr>
              <w:ind w:left="162" w:hanging="162"/>
              <w:rPr>
                <w:sz w:val="20"/>
                <w:szCs w:val="20"/>
              </w:rPr>
            </w:pPr>
            <w:r w:rsidRPr="00731EEE">
              <w:rPr>
                <w:sz w:val="20"/>
                <w:szCs w:val="20"/>
              </w:rPr>
              <w:t>Other evidence that demonstrates compliance with this item</w:t>
            </w:r>
          </w:p>
        </w:tc>
        <w:tc>
          <w:tcPr>
            <w:tcW w:w="3600" w:type="dxa"/>
          </w:tcPr>
          <w:p w14:paraId="5956F3F7" w14:textId="136C3A8A" w:rsidR="00C66BD0" w:rsidRPr="00194FAA" w:rsidRDefault="00C66BD0" w:rsidP="00B6267E">
            <w:pPr>
              <w:rPr>
                <w:sz w:val="20"/>
                <w:szCs w:val="20"/>
              </w:rPr>
            </w:pPr>
          </w:p>
        </w:tc>
      </w:tr>
      <w:tr w:rsidR="00C66BD0" w14:paraId="58E3AA7C" w14:textId="77777777" w:rsidTr="00B6267E">
        <w:trPr>
          <w:trHeight w:val="1637"/>
        </w:trPr>
        <w:tc>
          <w:tcPr>
            <w:tcW w:w="4338" w:type="dxa"/>
          </w:tcPr>
          <w:p w14:paraId="064C8BA1" w14:textId="77777777" w:rsidR="00C66BD0" w:rsidRPr="00F62453" w:rsidRDefault="00C66BD0" w:rsidP="00B6267E">
            <w:pPr>
              <w:pStyle w:val="ListParagraph"/>
              <w:numPr>
                <w:ilvl w:val="0"/>
                <w:numId w:val="13"/>
              </w:numPr>
              <w:tabs>
                <w:tab w:val="left" w:pos="270"/>
              </w:tabs>
              <w:ind w:left="270" w:hanging="270"/>
              <w:rPr>
                <w:sz w:val="20"/>
                <w:szCs w:val="20"/>
              </w:rPr>
            </w:pPr>
            <w:r w:rsidRPr="00F62453">
              <w:rPr>
                <w:sz w:val="20"/>
                <w:szCs w:val="20"/>
              </w:rPr>
              <w:t>The program provides Workplace Adult Education and Literacy Activities of sufficient intensity and quality</w:t>
            </w:r>
            <w:r w:rsidRPr="00F62453" w:rsidDel="00476A51">
              <w:rPr>
                <w:sz w:val="20"/>
                <w:szCs w:val="20"/>
              </w:rPr>
              <w:t xml:space="preserve"> </w:t>
            </w:r>
            <w:r w:rsidRPr="00F62453">
              <w:rPr>
                <w:sz w:val="20"/>
                <w:szCs w:val="20"/>
              </w:rPr>
              <w:t>and in collaboration with an employer at a workplace or an off-site location designed to improve the productivity of the workforce</w:t>
            </w:r>
            <w:r>
              <w:rPr>
                <w:sz w:val="20"/>
                <w:szCs w:val="20"/>
              </w:rPr>
              <w:t xml:space="preserve">. </w:t>
            </w:r>
            <w:r w:rsidRPr="00BA6716">
              <w:rPr>
                <w:sz w:val="20"/>
                <w:szCs w:val="20"/>
              </w:rPr>
              <w:t>(</w:t>
            </w:r>
            <w:r w:rsidRPr="00BA6716">
              <w:rPr>
                <w:i/>
                <w:sz w:val="20"/>
                <w:szCs w:val="20"/>
              </w:rPr>
              <w:t>VDOE Competitive Grant Application</w:t>
            </w:r>
            <w:r w:rsidRPr="00BA6716">
              <w:rPr>
                <w:sz w:val="20"/>
                <w:szCs w:val="20"/>
              </w:rPr>
              <w:t>)</w:t>
            </w:r>
          </w:p>
        </w:tc>
        <w:tc>
          <w:tcPr>
            <w:tcW w:w="1350" w:type="dxa"/>
          </w:tcPr>
          <w:p w14:paraId="419555A9" w14:textId="77777777" w:rsidR="00C66BD0" w:rsidRPr="00E851C6" w:rsidRDefault="00C66BD0" w:rsidP="00B6267E">
            <w:pPr>
              <w:rPr>
                <w:sz w:val="20"/>
                <w:szCs w:val="20"/>
              </w:rPr>
            </w:pPr>
            <w:r w:rsidRPr="00E851C6">
              <w:rPr>
                <w:sz w:val="20"/>
                <w:szCs w:val="20"/>
              </w:rPr>
              <w:t>Document Review</w:t>
            </w:r>
            <w:r>
              <w:rPr>
                <w:sz w:val="20"/>
                <w:szCs w:val="20"/>
              </w:rPr>
              <w:t>,</w:t>
            </w:r>
            <w:r w:rsidRPr="00E851C6">
              <w:rPr>
                <w:sz w:val="20"/>
                <w:szCs w:val="20"/>
              </w:rPr>
              <w:t xml:space="preserve"> Interview</w:t>
            </w:r>
            <w:r>
              <w:rPr>
                <w:sz w:val="20"/>
                <w:szCs w:val="20"/>
              </w:rPr>
              <w:t>, Classroom Observation</w:t>
            </w:r>
          </w:p>
        </w:tc>
        <w:tc>
          <w:tcPr>
            <w:tcW w:w="5490" w:type="dxa"/>
          </w:tcPr>
          <w:p w14:paraId="19041AC0" w14:textId="77777777" w:rsidR="00C66BD0" w:rsidRPr="00731EEE" w:rsidRDefault="00C66BD0" w:rsidP="00B6267E">
            <w:pPr>
              <w:pStyle w:val="ListParagraph"/>
              <w:numPr>
                <w:ilvl w:val="0"/>
                <w:numId w:val="29"/>
              </w:numPr>
              <w:ind w:left="162" w:hanging="162"/>
              <w:rPr>
                <w:sz w:val="20"/>
                <w:szCs w:val="20"/>
              </w:rPr>
            </w:pPr>
            <w:r w:rsidRPr="00731EEE">
              <w:rPr>
                <w:sz w:val="20"/>
                <w:szCs w:val="20"/>
              </w:rPr>
              <w:t>Lesson plans</w:t>
            </w:r>
          </w:p>
          <w:p w14:paraId="4D82EFDF" w14:textId="77777777" w:rsidR="00C66BD0" w:rsidRPr="00643EB6" w:rsidRDefault="00C66BD0" w:rsidP="00B6267E">
            <w:pPr>
              <w:pStyle w:val="ListParagraph"/>
              <w:numPr>
                <w:ilvl w:val="0"/>
                <w:numId w:val="29"/>
              </w:numPr>
              <w:ind w:left="162" w:hanging="162"/>
              <w:rPr>
                <w:sz w:val="20"/>
                <w:szCs w:val="20"/>
              </w:rPr>
            </w:pPr>
            <w:r w:rsidRPr="00731EEE">
              <w:rPr>
                <w:sz w:val="20"/>
                <w:szCs w:val="20"/>
              </w:rPr>
              <w:t>Evidence of collaboration with employer partner(s), including documentation of fiscal arrangements (MOU, planning documents, correspondence)</w:t>
            </w:r>
          </w:p>
          <w:p w14:paraId="333919BA" w14:textId="77777777" w:rsidR="00C66BD0" w:rsidRPr="00731EEE" w:rsidRDefault="00C66BD0" w:rsidP="00B6267E">
            <w:pPr>
              <w:pStyle w:val="ListParagraph"/>
              <w:numPr>
                <w:ilvl w:val="0"/>
                <w:numId w:val="29"/>
              </w:numPr>
              <w:ind w:left="162" w:hanging="162"/>
              <w:rPr>
                <w:sz w:val="20"/>
                <w:szCs w:val="20"/>
              </w:rPr>
            </w:pPr>
            <w:r w:rsidRPr="00731EEE">
              <w:rPr>
                <w:sz w:val="20"/>
                <w:szCs w:val="20"/>
              </w:rPr>
              <w:t xml:space="preserve">Copies of </w:t>
            </w:r>
            <w:r>
              <w:rPr>
                <w:sz w:val="20"/>
                <w:szCs w:val="20"/>
              </w:rPr>
              <w:t xml:space="preserve">CCRS </w:t>
            </w:r>
            <w:r w:rsidRPr="00731EEE">
              <w:rPr>
                <w:sz w:val="20"/>
                <w:szCs w:val="20"/>
              </w:rPr>
              <w:t>classroom observations</w:t>
            </w:r>
          </w:p>
          <w:p w14:paraId="309CB4A3" w14:textId="77777777" w:rsidR="00C66BD0" w:rsidRDefault="00C66BD0" w:rsidP="00B6267E">
            <w:pPr>
              <w:pStyle w:val="ListParagraph"/>
              <w:numPr>
                <w:ilvl w:val="0"/>
                <w:numId w:val="29"/>
              </w:numPr>
              <w:ind w:left="162" w:hanging="162"/>
              <w:rPr>
                <w:sz w:val="20"/>
                <w:szCs w:val="20"/>
              </w:rPr>
            </w:pPr>
            <w:r>
              <w:rPr>
                <w:sz w:val="20"/>
                <w:szCs w:val="20"/>
              </w:rPr>
              <w:t xml:space="preserve">Instructional resources </w:t>
            </w:r>
          </w:p>
          <w:p w14:paraId="06CA904F" w14:textId="77777777" w:rsidR="00C66BD0" w:rsidRPr="00731EEE" w:rsidRDefault="00C66BD0" w:rsidP="00B6267E">
            <w:pPr>
              <w:pStyle w:val="ListParagraph"/>
              <w:numPr>
                <w:ilvl w:val="0"/>
                <w:numId w:val="29"/>
              </w:numPr>
              <w:ind w:left="162" w:hanging="162"/>
              <w:rPr>
                <w:sz w:val="20"/>
                <w:szCs w:val="20"/>
              </w:rPr>
            </w:pPr>
            <w:r w:rsidRPr="00731EEE">
              <w:rPr>
                <w:sz w:val="20"/>
                <w:szCs w:val="20"/>
              </w:rPr>
              <w:t>Performance data</w:t>
            </w:r>
          </w:p>
          <w:p w14:paraId="240ED7EE" w14:textId="77777777" w:rsidR="00C66BD0" w:rsidRPr="00731EEE" w:rsidRDefault="00C66BD0" w:rsidP="00194FAA">
            <w:pPr>
              <w:pStyle w:val="ListParagraph"/>
              <w:numPr>
                <w:ilvl w:val="0"/>
                <w:numId w:val="29"/>
              </w:numPr>
              <w:spacing w:after="120"/>
              <w:ind w:left="158" w:hanging="158"/>
              <w:rPr>
                <w:sz w:val="20"/>
                <w:szCs w:val="20"/>
              </w:rPr>
            </w:pPr>
            <w:r w:rsidRPr="00731EEE">
              <w:rPr>
                <w:sz w:val="20"/>
                <w:szCs w:val="20"/>
              </w:rPr>
              <w:t>Other evidence that demonstrates compliance with this item</w:t>
            </w:r>
          </w:p>
        </w:tc>
        <w:tc>
          <w:tcPr>
            <w:tcW w:w="3600" w:type="dxa"/>
          </w:tcPr>
          <w:p w14:paraId="687E85E6" w14:textId="5326C4FE" w:rsidR="00C66BD0" w:rsidRPr="00194FAA" w:rsidRDefault="00C66BD0" w:rsidP="00B6267E">
            <w:pPr>
              <w:rPr>
                <w:sz w:val="20"/>
                <w:szCs w:val="20"/>
              </w:rPr>
            </w:pPr>
          </w:p>
        </w:tc>
      </w:tr>
      <w:tr w:rsidR="00C66BD0" w14:paraId="0DCB31CD" w14:textId="77777777" w:rsidTr="00194FAA">
        <w:trPr>
          <w:trHeight w:val="2204"/>
        </w:trPr>
        <w:tc>
          <w:tcPr>
            <w:tcW w:w="4338" w:type="dxa"/>
          </w:tcPr>
          <w:p w14:paraId="31104066" w14:textId="77777777" w:rsidR="00C66BD0" w:rsidRPr="00F62453" w:rsidRDefault="00C66BD0" w:rsidP="00B6267E">
            <w:pPr>
              <w:pStyle w:val="ListParagraph"/>
              <w:numPr>
                <w:ilvl w:val="0"/>
                <w:numId w:val="13"/>
              </w:numPr>
              <w:tabs>
                <w:tab w:val="left" w:pos="270"/>
              </w:tabs>
              <w:ind w:left="270" w:hanging="270"/>
              <w:rPr>
                <w:sz w:val="20"/>
                <w:szCs w:val="20"/>
              </w:rPr>
            </w:pPr>
            <w:r w:rsidRPr="00F62453">
              <w:rPr>
                <w:sz w:val="20"/>
                <w:szCs w:val="20"/>
              </w:rPr>
              <w:lastRenderedPageBreak/>
              <w:t xml:space="preserve">The program provides Family Literacy </w:t>
            </w:r>
            <w:r>
              <w:rPr>
                <w:sz w:val="20"/>
                <w:szCs w:val="20"/>
              </w:rPr>
              <w:t>activities</w:t>
            </w:r>
            <w:r w:rsidRPr="00F62453">
              <w:rPr>
                <w:sz w:val="20"/>
                <w:szCs w:val="20"/>
              </w:rPr>
              <w:t xml:space="preserve"> of sufficient intensity and quality and in doing so coordinates with programs and services not assisted under title II prior to using funds for adult education activities under this title for activities other than activities for eligible individuals.</w:t>
            </w:r>
            <w:r>
              <w:rPr>
                <w:sz w:val="20"/>
                <w:szCs w:val="20"/>
              </w:rPr>
              <w:t xml:space="preserve"> </w:t>
            </w:r>
            <w:r w:rsidRPr="00643EB6">
              <w:rPr>
                <w:sz w:val="20"/>
                <w:szCs w:val="20"/>
              </w:rPr>
              <w:t>(</w:t>
            </w:r>
            <w:r w:rsidRPr="00643EB6">
              <w:rPr>
                <w:i/>
                <w:sz w:val="20"/>
                <w:szCs w:val="20"/>
              </w:rPr>
              <w:t>WIOA Sec. 3 (9),</w:t>
            </w:r>
            <w:r>
              <w:rPr>
                <w:sz w:val="20"/>
                <w:szCs w:val="20"/>
              </w:rPr>
              <w:t xml:space="preserve"> and </w:t>
            </w:r>
            <w:r>
              <w:rPr>
                <w:i/>
                <w:sz w:val="20"/>
                <w:szCs w:val="20"/>
              </w:rPr>
              <w:t xml:space="preserve">Special Rule: </w:t>
            </w:r>
            <w:r w:rsidRPr="00FD3872">
              <w:rPr>
                <w:i/>
                <w:sz w:val="20"/>
                <w:szCs w:val="20"/>
              </w:rPr>
              <w:t>WIOA, Title II, Sec. 231 (d)</w:t>
            </w:r>
            <w:r w:rsidRPr="00643EB6">
              <w:rPr>
                <w:sz w:val="20"/>
                <w:szCs w:val="20"/>
              </w:rPr>
              <w:t>)</w:t>
            </w:r>
          </w:p>
        </w:tc>
        <w:tc>
          <w:tcPr>
            <w:tcW w:w="1350" w:type="dxa"/>
          </w:tcPr>
          <w:p w14:paraId="57834B5D" w14:textId="77777777" w:rsidR="00C66BD0" w:rsidRDefault="00C66BD0" w:rsidP="00B6267E">
            <w:pPr>
              <w:rPr>
                <w:sz w:val="20"/>
                <w:szCs w:val="20"/>
              </w:rPr>
            </w:pPr>
            <w:r w:rsidRPr="00E851C6">
              <w:rPr>
                <w:sz w:val="20"/>
                <w:szCs w:val="20"/>
              </w:rPr>
              <w:t>Document Review</w:t>
            </w:r>
            <w:r>
              <w:rPr>
                <w:sz w:val="20"/>
                <w:szCs w:val="20"/>
              </w:rPr>
              <w:t>,</w:t>
            </w:r>
            <w:r w:rsidRPr="00E851C6">
              <w:rPr>
                <w:sz w:val="20"/>
                <w:szCs w:val="20"/>
              </w:rPr>
              <w:t xml:space="preserve"> Interview</w:t>
            </w:r>
            <w:r>
              <w:rPr>
                <w:sz w:val="20"/>
                <w:szCs w:val="20"/>
              </w:rPr>
              <w:t>, Classroom Observation</w:t>
            </w:r>
          </w:p>
        </w:tc>
        <w:tc>
          <w:tcPr>
            <w:tcW w:w="5490" w:type="dxa"/>
          </w:tcPr>
          <w:p w14:paraId="62EF2578" w14:textId="77777777" w:rsidR="00C66BD0" w:rsidRPr="00C90E64" w:rsidRDefault="00C66BD0" w:rsidP="00B6267E">
            <w:pPr>
              <w:pStyle w:val="ListParagraph"/>
              <w:numPr>
                <w:ilvl w:val="0"/>
                <w:numId w:val="29"/>
              </w:numPr>
              <w:tabs>
                <w:tab w:val="left" w:pos="162"/>
              </w:tabs>
              <w:autoSpaceDE w:val="0"/>
              <w:autoSpaceDN w:val="0"/>
              <w:adjustRightInd w:val="0"/>
              <w:ind w:left="162" w:hanging="180"/>
              <w:rPr>
                <w:sz w:val="20"/>
                <w:szCs w:val="20"/>
              </w:rPr>
            </w:pPr>
            <w:r w:rsidRPr="00C90E64">
              <w:rPr>
                <w:sz w:val="20"/>
                <w:szCs w:val="20"/>
              </w:rPr>
              <w:t>Lesson plans documenting the four components of family literacy</w:t>
            </w:r>
          </w:p>
          <w:p w14:paraId="0B7D6203" w14:textId="77777777" w:rsidR="00C66BD0" w:rsidRPr="00731EEE" w:rsidRDefault="00C66BD0" w:rsidP="00B6267E">
            <w:pPr>
              <w:pStyle w:val="ListParagraph"/>
              <w:numPr>
                <w:ilvl w:val="0"/>
                <w:numId w:val="29"/>
              </w:numPr>
              <w:ind w:left="162" w:hanging="162"/>
              <w:rPr>
                <w:sz w:val="20"/>
                <w:szCs w:val="20"/>
              </w:rPr>
            </w:pPr>
            <w:r w:rsidRPr="00731EEE">
              <w:rPr>
                <w:sz w:val="20"/>
                <w:szCs w:val="20"/>
              </w:rPr>
              <w:t>Evidence of collaboration with childhood education partner(s), including documentation of fiscal arrangements (MOU, planning documents, correspondence)</w:t>
            </w:r>
          </w:p>
          <w:p w14:paraId="6425B267" w14:textId="77777777" w:rsidR="00C66BD0" w:rsidRPr="00731EEE" w:rsidRDefault="00C66BD0" w:rsidP="00B6267E">
            <w:pPr>
              <w:pStyle w:val="ListParagraph"/>
              <w:numPr>
                <w:ilvl w:val="0"/>
                <w:numId w:val="29"/>
              </w:numPr>
              <w:ind w:left="162" w:hanging="162"/>
              <w:rPr>
                <w:sz w:val="20"/>
                <w:szCs w:val="20"/>
              </w:rPr>
            </w:pPr>
            <w:r w:rsidRPr="00731EEE">
              <w:rPr>
                <w:sz w:val="20"/>
                <w:szCs w:val="20"/>
              </w:rPr>
              <w:t xml:space="preserve">Copies of </w:t>
            </w:r>
            <w:r>
              <w:rPr>
                <w:sz w:val="20"/>
                <w:szCs w:val="20"/>
              </w:rPr>
              <w:t xml:space="preserve">CCRS </w:t>
            </w:r>
            <w:r w:rsidRPr="00731EEE">
              <w:rPr>
                <w:sz w:val="20"/>
                <w:szCs w:val="20"/>
              </w:rPr>
              <w:t>classroom observations</w:t>
            </w:r>
          </w:p>
          <w:p w14:paraId="153A04CB" w14:textId="77777777" w:rsidR="00C66BD0" w:rsidRPr="00C90E64" w:rsidRDefault="00C66BD0" w:rsidP="00B6267E">
            <w:pPr>
              <w:pStyle w:val="ListParagraph"/>
              <w:numPr>
                <w:ilvl w:val="0"/>
                <w:numId w:val="29"/>
              </w:numPr>
              <w:ind w:left="162" w:hanging="162"/>
              <w:rPr>
                <w:sz w:val="20"/>
                <w:szCs w:val="20"/>
              </w:rPr>
            </w:pPr>
            <w:r w:rsidRPr="00C90E64">
              <w:rPr>
                <w:sz w:val="20"/>
                <w:szCs w:val="20"/>
              </w:rPr>
              <w:t>Instructional resources</w:t>
            </w:r>
          </w:p>
          <w:p w14:paraId="6DD69E62" w14:textId="77777777" w:rsidR="00C66BD0" w:rsidRPr="00731EEE" w:rsidRDefault="00C66BD0" w:rsidP="00B6267E">
            <w:pPr>
              <w:pStyle w:val="ListParagraph"/>
              <w:numPr>
                <w:ilvl w:val="0"/>
                <w:numId w:val="29"/>
              </w:numPr>
              <w:ind w:left="162" w:hanging="162"/>
              <w:rPr>
                <w:sz w:val="20"/>
                <w:szCs w:val="20"/>
              </w:rPr>
            </w:pPr>
            <w:r w:rsidRPr="00731EEE">
              <w:rPr>
                <w:sz w:val="20"/>
                <w:szCs w:val="20"/>
              </w:rPr>
              <w:t>Performance data</w:t>
            </w:r>
          </w:p>
          <w:p w14:paraId="5D87101C" w14:textId="77777777" w:rsidR="00C66BD0" w:rsidRPr="001E193B" w:rsidRDefault="00C66BD0" w:rsidP="00B6267E">
            <w:pPr>
              <w:pStyle w:val="ListParagraph"/>
              <w:numPr>
                <w:ilvl w:val="0"/>
                <w:numId w:val="29"/>
              </w:numPr>
              <w:ind w:left="162" w:hanging="162"/>
              <w:rPr>
                <w:sz w:val="20"/>
                <w:szCs w:val="20"/>
              </w:rPr>
            </w:pPr>
            <w:r w:rsidRPr="00731EEE">
              <w:rPr>
                <w:sz w:val="20"/>
                <w:szCs w:val="20"/>
              </w:rPr>
              <w:t>Other evidence that demonstrates compliance with this item</w:t>
            </w:r>
          </w:p>
        </w:tc>
        <w:tc>
          <w:tcPr>
            <w:tcW w:w="3600" w:type="dxa"/>
          </w:tcPr>
          <w:p w14:paraId="2181DB6A" w14:textId="34FF969D" w:rsidR="00C66BD0" w:rsidRPr="00194FAA" w:rsidRDefault="00C66BD0" w:rsidP="00B6267E">
            <w:pPr>
              <w:rPr>
                <w:sz w:val="20"/>
                <w:szCs w:val="20"/>
              </w:rPr>
            </w:pPr>
          </w:p>
        </w:tc>
      </w:tr>
      <w:tr w:rsidR="00C66BD0" w14:paraId="322BA0BA" w14:textId="77777777" w:rsidTr="00B6267E">
        <w:trPr>
          <w:trHeight w:val="2420"/>
        </w:trPr>
        <w:tc>
          <w:tcPr>
            <w:tcW w:w="4338" w:type="dxa"/>
          </w:tcPr>
          <w:p w14:paraId="4742331B" w14:textId="77777777" w:rsidR="00C66BD0" w:rsidRPr="00BF14B9" w:rsidRDefault="00C66BD0" w:rsidP="00B6267E">
            <w:pPr>
              <w:pStyle w:val="ListParagraph"/>
              <w:numPr>
                <w:ilvl w:val="0"/>
                <w:numId w:val="13"/>
              </w:numPr>
              <w:tabs>
                <w:tab w:val="left" w:pos="-18"/>
              </w:tabs>
              <w:ind w:left="252" w:hanging="270"/>
              <w:rPr>
                <w:sz w:val="20"/>
                <w:szCs w:val="20"/>
              </w:rPr>
            </w:pPr>
            <w:r w:rsidRPr="00BF14B9">
              <w:rPr>
                <w:sz w:val="20"/>
                <w:szCs w:val="20"/>
              </w:rPr>
              <w:t>The program provides distance or blended education activities of sufficient intensity and quality</w:t>
            </w:r>
            <w:r w:rsidRPr="00BF14B9" w:rsidDel="00476A51">
              <w:rPr>
                <w:sz w:val="20"/>
                <w:szCs w:val="20"/>
              </w:rPr>
              <w:t xml:space="preserve"> </w:t>
            </w:r>
            <w:r w:rsidRPr="00BF14B9">
              <w:rPr>
                <w:sz w:val="20"/>
                <w:szCs w:val="20"/>
              </w:rPr>
              <w:t>to all students and abides by the Virginia Adult Education Distance Education Policy. (</w:t>
            </w:r>
            <w:r w:rsidRPr="00BF14B9">
              <w:rPr>
                <w:i/>
                <w:sz w:val="20"/>
                <w:szCs w:val="20"/>
              </w:rPr>
              <w:t>VDOE Statements of Assurances</w:t>
            </w:r>
            <w:r w:rsidRPr="00BF14B9">
              <w:rPr>
                <w:sz w:val="20"/>
                <w:szCs w:val="20"/>
              </w:rPr>
              <w:t xml:space="preserve">) </w:t>
            </w:r>
          </w:p>
          <w:p w14:paraId="51AF5E09" w14:textId="77777777" w:rsidR="00C66BD0" w:rsidRPr="00F62453" w:rsidRDefault="00C66BD0" w:rsidP="00B6267E">
            <w:pPr>
              <w:pStyle w:val="ListParagraph"/>
              <w:tabs>
                <w:tab w:val="left" w:pos="270"/>
              </w:tabs>
              <w:ind w:left="270"/>
              <w:rPr>
                <w:sz w:val="20"/>
                <w:szCs w:val="20"/>
              </w:rPr>
            </w:pPr>
          </w:p>
        </w:tc>
        <w:tc>
          <w:tcPr>
            <w:tcW w:w="1350" w:type="dxa"/>
          </w:tcPr>
          <w:p w14:paraId="4FB76732" w14:textId="77777777" w:rsidR="00C66BD0" w:rsidRDefault="00C66BD0" w:rsidP="00B6267E">
            <w:pPr>
              <w:rPr>
                <w:sz w:val="20"/>
                <w:szCs w:val="20"/>
              </w:rPr>
            </w:pPr>
            <w:r w:rsidRPr="00BA7CE1">
              <w:rPr>
                <w:sz w:val="20"/>
                <w:szCs w:val="20"/>
              </w:rPr>
              <w:t>Document Review</w:t>
            </w:r>
            <w:r>
              <w:rPr>
                <w:sz w:val="20"/>
                <w:szCs w:val="20"/>
              </w:rPr>
              <w:t>,</w:t>
            </w:r>
            <w:r w:rsidRPr="00BA7CE1">
              <w:rPr>
                <w:sz w:val="20"/>
                <w:szCs w:val="20"/>
              </w:rPr>
              <w:t xml:space="preserve"> Interview</w:t>
            </w:r>
          </w:p>
        </w:tc>
        <w:tc>
          <w:tcPr>
            <w:tcW w:w="5490" w:type="dxa"/>
          </w:tcPr>
          <w:p w14:paraId="49FEC088" w14:textId="77777777" w:rsidR="00C66BD0" w:rsidRDefault="00C66BD0" w:rsidP="00B6267E">
            <w:pPr>
              <w:pStyle w:val="ListParagraph"/>
              <w:numPr>
                <w:ilvl w:val="0"/>
                <w:numId w:val="1"/>
              </w:numPr>
              <w:ind w:left="162" w:hanging="162"/>
              <w:rPr>
                <w:sz w:val="20"/>
                <w:szCs w:val="20"/>
              </w:rPr>
            </w:pPr>
            <w:r>
              <w:rPr>
                <w:sz w:val="20"/>
                <w:szCs w:val="20"/>
              </w:rPr>
              <w:t>Curriculum/software is on the approved curricula list</w:t>
            </w:r>
          </w:p>
          <w:p w14:paraId="4D2CF34D" w14:textId="77777777" w:rsidR="00C66BD0" w:rsidRDefault="00C66BD0" w:rsidP="00B6267E">
            <w:pPr>
              <w:pStyle w:val="ListParagraph"/>
              <w:numPr>
                <w:ilvl w:val="0"/>
                <w:numId w:val="1"/>
              </w:numPr>
              <w:ind w:left="162" w:hanging="162"/>
              <w:rPr>
                <w:sz w:val="20"/>
                <w:szCs w:val="20"/>
              </w:rPr>
            </w:pPr>
            <w:r>
              <w:rPr>
                <w:sz w:val="20"/>
                <w:szCs w:val="20"/>
              </w:rPr>
              <w:t>Schedule and records of students’ instructional time with the distance education program</w:t>
            </w:r>
          </w:p>
          <w:p w14:paraId="507EBF44" w14:textId="77777777" w:rsidR="00C66BD0" w:rsidRDefault="00C66BD0" w:rsidP="00B6267E">
            <w:pPr>
              <w:pStyle w:val="ListParagraph"/>
              <w:numPr>
                <w:ilvl w:val="0"/>
                <w:numId w:val="1"/>
              </w:numPr>
              <w:ind w:left="162" w:hanging="162"/>
              <w:rPr>
                <w:sz w:val="20"/>
                <w:szCs w:val="20"/>
              </w:rPr>
            </w:pPr>
            <w:r>
              <w:rPr>
                <w:sz w:val="20"/>
                <w:szCs w:val="20"/>
              </w:rPr>
              <w:t>Facilitators’ interactions with students (correspondence, screenshots, schedule of “office hours”)</w:t>
            </w:r>
          </w:p>
          <w:p w14:paraId="297C7BEE" w14:textId="77777777" w:rsidR="00C66BD0" w:rsidRDefault="00C66BD0" w:rsidP="00B6267E">
            <w:pPr>
              <w:pStyle w:val="ListParagraph"/>
              <w:numPr>
                <w:ilvl w:val="0"/>
                <w:numId w:val="1"/>
              </w:numPr>
              <w:ind w:left="162" w:hanging="162"/>
              <w:rPr>
                <w:sz w:val="20"/>
                <w:szCs w:val="20"/>
              </w:rPr>
            </w:pPr>
            <w:r>
              <w:rPr>
                <w:sz w:val="20"/>
                <w:szCs w:val="20"/>
              </w:rPr>
              <w:t>Performance data, including pre- and post-testing</w:t>
            </w:r>
          </w:p>
          <w:p w14:paraId="27AB2657" w14:textId="77777777" w:rsidR="00C66BD0" w:rsidRDefault="00C66BD0" w:rsidP="00B6267E">
            <w:pPr>
              <w:pStyle w:val="ListParagraph"/>
              <w:numPr>
                <w:ilvl w:val="0"/>
                <w:numId w:val="1"/>
              </w:numPr>
              <w:ind w:left="162" w:hanging="162"/>
              <w:rPr>
                <w:sz w:val="20"/>
                <w:szCs w:val="20"/>
              </w:rPr>
            </w:pPr>
            <w:r>
              <w:rPr>
                <w:sz w:val="20"/>
                <w:szCs w:val="20"/>
              </w:rPr>
              <w:t>Evidence of preparation and qualifications of the facilitator</w:t>
            </w:r>
          </w:p>
          <w:p w14:paraId="6BEA9904" w14:textId="77777777" w:rsidR="00C66BD0" w:rsidRDefault="00C66BD0" w:rsidP="00B6267E">
            <w:pPr>
              <w:pStyle w:val="ListParagraph"/>
              <w:numPr>
                <w:ilvl w:val="0"/>
                <w:numId w:val="1"/>
              </w:numPr>
              <w:ind w:left="162" w:hanging="162"/>
              <w:rPr>
                <w:sz w:val="20"/>
                <w:szCs w:val="20"/>
              </w:rPr>
            </w:pPr>
            <w:r>
              <w:rPr>
                <w:sz w:val="20"/>
                <w:szCs w:val="20"/>
              </w:rPr>
              <w:t>Evidence of professional learning or study on the topic of distance education facilitation</w:t>
            </w:r>
          </w:p>
          <w:p w14:paraId="21FD1E40" w14:textId="77777777" w:rsidR="00C66BD0" w:rsidRPr="00C90E64" w:rsidRDefault="00C66BD0" w:rsidP="00B6267E">
            <w:pPr>
              <w:pStyle w:val="ListParagraph"/>
              <w:numPr>
                <w:ilvl w:val="0"/>
                <w:numId w:val="1"/>
              </w:numPr>
              <w:ind w:left="162" w:hanging="162"/>
              <w:rPr>
                <w:sz w:val="20"/>
                <w:szCs w:val="20"/>
              </w:rPr>
            </w:pPr>
            <w:r w:rsidRPr="00C90E64">
              <w:rPr>
                <w:sz w:val="20"/>
                <w:szCs w:val="20"/>
              </w:rPr>
              <w:t>Other evidence that demonstrates compliance with this item</w:t>
            </w:r>
          </w:p>
        </w:tc>
        <w:tc>
          <w:tcPr>
            <w:tcW w:w="3600" w:type="dxa"/>
          </w:tcPr>
          <w:p w14:paraId="067E3107" w14:textId="77777777" w:rsidR="00C66BD0" w:rsidRPr="00194FAA" w:rsidRDefault="00C66BD0" w:rsidP="00B6267E">
            <w:pPr>
              <w:rPr>
                <w:b/>
                <w:sz w:val="20"/>
                <w:szCs w:val="20"/>
              </w:rPr>
            </w:pPr>
          </w:p>
        </w:tc>
      </w:tr>
      <w:tr w:rsidR="00C66BD0" w14:paraId="14D8B040" w14:textId="77777777" w:rsidTr="00B6267E">
        <w:trPr>
          <w:trHeight w:val="1250"/>
        </w:trPr>
        <w:tc>
          <w:tcPr>
            <w:tcW w:w="4338" w:type="dxa"/>
          </w:tcPr>
          <w:p w14:paraId="4EC1C87A" w14:textId="77777777" w:rsidR="00C66BD0" w:rsidRPr="00F62453" w:rsidRDefault="00C66BD0" w:rsidP="00B6267E">
            <w:pPr>
              <w:pStyle w:val="ListParagraph"/>
              <w:numPr>
                <w:ilvl w:val="0"/>
                <w:numId w:val="13"/>
              </w:numPr>
              <w:tabs>
                <w:tab w:val="left" w:pos="270"/>
              </w:tabs>
              <w:ind w:left="270" w:hanging="270"/>
              <w:rPr>
                <w:sz w:val="20"/>
                <w:szCs w:val="20"/>
              </w:rPr>
            </w:pPr>
            <w:r>
              <w:rPr>
                <w:sz w:val="20"/>
                <w:szCs w:val="20"/>
              </w:rPr>
              <w:t>The facilities are equipped with technology and furnishings that are appropriate for adult education instruction and provide an environment conducive to learning.</w:t>
            </w:r>
            <w:r w:rsidRPr="00F62453" w:rsidDel="00D52222">
              <w:rPr>
                <w:sz w:val="20"/>
                <w:szCs w:val="20"/>
              </w:rPr>
              <w:t xml:space="preserve"> </w:t>
            </w:r>
            <w:r w:rsidRPr="00643EB6">
              <w:rPr>
                <w:sz w:val="20"/>
                <w:szCs w:val="20"/>
              </w:rPr>
              <w:t>(</w:t>
            </w:r>
            <w:r w:rsidRPr="00DA7414">
              <w:rPr>
                <w:i/>
                <w:sz w:val="20"/>
                <w:szCs w:val="20"/>
              </w:rPr>
              <w:t>Virginia Combined State Plan for WIOA.</w:t>
            </w:r>
            <w:r w:rsidRPr="00643EB6">
              <w:rPr>
                <w:sz w:val="20"/>
                <w:szCs w:val="20"/>
              </w:rPr>
              <w:t>)</w:t>
            </w:r>
          </w:p>
        </w:tc>
        <w:tc>
          <w:tcPr>
            <w:tcW w:w="1350" w:type="dxa"/>
          </w:tcPr>
          <w:p w14:paraId="7B34C00A" w14:textId="77777777" w:rsidR="00C66BD0" w:rsidRDefault="00C66BD0" w:rsidP="00B6267E">
            <w:pPr>
              <w:rPr>
                <w:sz w:val="20"/>
                <w:szCs w:val="20"/>
              </w:rPr>
            </w:pPr>
            <w:r w:rsidRPr="00E851C6">
              <w:rPr>
                <w:sz w:val="20"/>
                <w:szCs w:val="20"/>
              </w:rPr>
              <w:t>Document Review</w:t>
            </w:r>
            <w:r>
              <w:rPr>
                <w:sz w:val="20"/>
                <w:szCs w:val="20"/>
              </w:rPr>
              <w:t>,</w:t>
            </w:r>
            <w:r w:rsidRPr="00E851C6">
              <w:rPr>
                <w:sz w:val="20"/>
                <w:szCs w:val="20"/>
              </w:rPr>
              <w:t xml:space="preserve"> Interview</w:t>
            </w:r>
            <w:r>
              <w:rPr>
                <w:sz w:val="20"/>
                <w:szCs w:val="20"/>
              </w:rPr>
              <w:t>, Classroom Observation</w:t>
            </w:r>
          </w:p>
        </w:tc>
        <w:tc>
          <w:tcPr>
            <w:tcW w:w="5490" w:type="dxa"/>
          </w:tcPr>
          <w:p w14:paraId="31B84A07" w14:textId="77777777" w:rsidR="00C66BD0" w:rsidRDefault="00C66BD0" w:rsidP="00B6267E">
            <w:pPr>
              <w:pStyle w:val="ListParagraph"/>
              <w:numPr>
                <w:ilvl w:val="0"/>
                <w:numId w:val="1"/>
              </w:numPr>
              <w:ind w:left="162" w:hanging="162"/>
              <w:rPr>
                <w:sz w:val="20"/>
                <w:szCs w:val="20"/>
              </w:rPr>
            </w:pPr>
            <w:r w:rsidRPr="00542C30">
              <w:rPr>
                <w:sz w:val="20"/>
                <w:szCs w:val="20"/>
              </w:rPr>
              <w:t xml:space="preserve">See Facilities </w:t>
            </w:r>
            <w:r>
              <w:rPr>
                <w:sz w:val="20"/>
                <w:szCs w:val="20"/>
              </w:rPr>
              <w:t>W</w:t>
            </w:r>
            <w:r w:rsidRPr="00542C30">
              <w:rPr>
                <w:sz w:val="20"/>
                <w:szCs w:val="20"/>
              </w:rPr>
              <w:t xml:space="preserve">alkthrough </w:t>
            </w:r>
            <w:r>
              <w:rPr>
                <w:sz w:val="20"/>
                <w:szCs w:val="20"/>
              </w:rPr>
              <w:t>C</w:t>
            </w:r>
            <w:r w:rsidRPr="00542C30">
              <w:rPr>
                <w:sz w:val="20"/>
                <w:szCs w:val="20"/>
              </w:rPr>
              <w:t>hecklist</w:t>
            </w:r>
          </w:p>
          <w:p w14:paraId="05FCB4E8" w14:textId="77777777" w:rsidR="00C66BD0" w:rsidRPr="001E193B" w:rsidRDefault="00C66BD0" w:rsidP="00B6267E">
            <w:pPr>
              <w:rPr>
                <w:sz w:val="20"/>
                <w:szCs w:val="20"/>
              </w:rPr>
            </w:pPr>
          </w:p>
        </w:tc>
        <w:tc>
          <w:tcPr>
            <w:tcW w:w="3600" w:type="dxa"/>
          </w:tcPr>
          <w:p w14:paraId="4AB4CAE6" w14:textId="705B7B3E" w:rsidR="00C66BD0" w:rsidRPr="00194FAA" w:rsidRDefault="00C66BD0" w:rsidP="00B6267E">
            <w:pPr>
              <w:rPr>
                <w:sz w:val="20"/>
                <w:szCs w:val="20"/>
              </w:rPr>
            </w:pPr>
          </w:p>
        </w:tc>
      </w:tr>
      <w:tr w:rsidR="00C66BD0" w:rsidRPr="00D1460C" w14:paraId="00973B71" w14:textId="77777777" w:rsidTr="00194FAA">
        <w:trPr>
          <w:trHeight w:val="449"/>
        </w:trPr>
        <w:tc>
          <w:tcPr>
            <w:tcW w:w="4338" w:type="dxa"/>
          </w:tcPr>
          <w:p w14:paraId="57EE40CB" w14:textId="77777777" w:rsidR="00C66BD0" w:rsidRPr="0013645C" w:rsidRDefault="00C66BD0" w:rsidP="00B6267E">
            <w:pPr>
              <w:tabs>
                <w:tab w:val="left" w:pos="240"/>
              </w:tabs>
              <w:jc w:val="both"/>
              <w:rPr>
                <w:sz w:val="20"/>
                <w:szCs w:val="20"/>
              </w:rPr>
            </w:pPr>
            <w:r>
              <w:rPr>
                <w:sz w:val="20"/>
                <w:szCs w:val="20"/>
              </w:rPr>
              <w:t>Overall Comments and Observations</w:t>
            </w:r>
          </w:p>
        </w:tc>
        <w:tc>
          <w:tcPr>
            <w:tcW w:w="1350" w:type="dxa"/>
          </w:tcPr>
          <w:p w14:paraId="6A3898C4" w14:textId="77777777" w:rsidR="00C66BD0" w:rsidRPr="00E851C6" w:rsidRDefault="00C66BD0" w:rsidP="00B6267E">
            <w:pPr>
              <w:rPr>
                <w:sz w:val="20"/>
                <w:szCs w:val="20"/>
              </w:rPr>
            </w:pPr>
          </w:p>
        </w:tc>
        <w:tc>
          <w:tcPr>
            <w:tcW w:w="5490" w:type="dxa"/>
          </w:tcPr>
          <w:p w14:paraId="18497C0F" w14:textId="77777777" w:rsidR="00C66BD0" w:rsidRPr="00D1460C" w:rsidRDefault="00C66BD0" w:rsidP="00B6267E">
            <w:pPr>
              <w:tabs>
                <w:tab w:val="left" w:pos="168"/>
              </w:tabs>
              <w:ind w:left="162" w:hanging="162"/>
              <w:rPr>
                <w:sz w:val="20"/>
                <w:szCs w:val="20"/>
              </w:rPr>
            </w:pPr>
          </w:p>
        </w:tc>
        <w:tc>
          <w:tcPr>
            <w:tcW w:w="3600" w:type="dxa"/>
          </w:tcPr>
          <w:p w14:paraId="562911A8" w14:textId="77777777" w:rsidR="00C66BD0" w:rsidRPr="00194FAA" w:rsidRDefault="00C66BD0" w:rsidP="00B6267E">
            <w:pPr>
              <w:rPr>
                <w:b/>
                <w:sz w:val="20"/>
                <w:szCs w:val="20"/>
              </w:rPr>
            </w:pPr>
          </w:p>
        </w:tc>
      </w:tr>
    </w:tbl>
    <w:p w14:paraId="44D0169F" w14:textId="77777777" w:rsidR="00C66BD0" w:rsidRDefault="00C66BD0" w:rsidP="00C66BD0">
      <w:pPr>
        <w:rPr>
          <w:b/>
        </w:rPr>
      </w:pPr>
    </w:p>
    <w:p w14:paraId="5CC030E0" w14:textId="77777777" w:rsidR="00C66BD0" w:rsidRDefault="00C66BD0" w:rsidP="00923DE8">
      <w:pPr>
        <w:pStyle w:val="Heading2"/>
        <w:sectPr w:rsidR="00C66BD0" w:rsidSect="001906D2">
          <w:pgSz w:w="15840" w:h="12240" w:orient="landscape" w:code="1"/>
          <w:pgMar w:top="720" w:right="576" w:bottom="576" w:left="576" w:header="720" w:footer="720" w:gutter="0"/>
          <w:cols w:space="720"/>
          <w:titlePg/>
          <w:docGrid w:linePitch="360"/>
        </w:sectPr>
      </w:pPr>
    </w:p>
    <w:p w14:paraId="1DEEBB08" w14:textId="3E083AAF" w:rsidR="001906D2" w:rsidRPr="00923DE8" w:rsidRDefault="001906D2" w:rsidP="00923DE8">
      <w:pPr>
        <w:pStyle w:val="Heading2"/>
      </w:pPr>
      <w:r w:rsidRPr="00923DE8">
        <w:lastRenderedPageBreak/>
        <w:t>Data Management</w:t>
      </w:r>
    </w:p>
    <w:tbl>
      <w:tblPr>
        <w:tblStyle w:val="TableGrid"/>
        <w:tblW w:w="14778" w:type="dxa"/>
        <w:tblLayout w:type="fixed"/>
        <w:tblLook w:val="01E0" w:firstRow="1" w:lastRow="1" w:firstColumn="1" w:lastColumn="1" w:noHBand="0" w:noVBand="0"/>
        <w:tblCaption w:val="Data Management"/>
        <w:tblDescription w:val="Table showing Data Management Criteria, Sample Documentation, and Comments"/>
      </w:tblPr>
      <w:tblGrid>
        <w:gridCol w:w="4338"/>
        <w:gridCol w:w="1260"/>
        <w:gridCol w:w="5580"/>
        <w:gridCol w:w="3600"/>
      </w:tblGrid>
      <w:tr w:rsidR="005C7E51" w:rsidRPr="00D1460C" w14:paraId="58F5E8DC" w14:textId="77777777" w:rsidTr="00295A1E">
        <w:trPr>
          <w:trHeight w:val="746"/>
          <w:tblHeader/>
        </w:trPr>
        <w:tc>
          <w:tcPr>
            <w:tcW w:w="4338" w:type="dxa"/>
            <w:vAlign w:val="center"/>
          </w:tcPr>
          <w:p w14:paraId="218A457C" w14:textId="1F3C56B1" w:rsidR="005C7E51" w:rsidRPr="001F167C" w:rsidRDefault="005C7E51" w:rsidP="00923DE8">
            <w:pPr>
              <w:pStyle w:val="ListParagraph"/>
              <w:ind w:left="270" w:hanging="270"/>
              <w:jc w:val="center"/>
              <w:rPr>
                <w:b/>
              </w:rPr>
            </w:pPr>
            <w:r w:rsidRPr="001F167C">
              <w:rPr>
                <w:b/>
              </w:rPr>
              <w:t>Review Criteria</w:t>
            </w:r>
          </w:p>
        </w:tc>
        <w:tc>
          <w:tcPr>
            <w:tcW w:w="1260" w:type="dxa"/>
            <w:vAlign w:val="center"/>
          </w:tcPr>
          <w:p w14:paraId="5098589F" w14:textId="77777777" w:rsidR="005C7E51" w:rsidRPr="00CB4FBA" w:rsidRDefault="005C7E51" w:rsidP="00923DE8">
            <w:pPr>
              <w:jc w:val="center"/>
              <w:rPr>
                <w:b/>
                <w:sz w:val="20"/>
                <w:szCs w:val="20"/>
              </w:rPr>
            </w:pPr>
            <w:r w:rsidRPr="00CB4FBA">
              <w:rPr>
                <w:b/>
                <w:sz w:val="20"/>
                <w:szCs w:val="20"/>
              </w:rPr>
              <w:t>Review Method</w:t>
            </w:r>
          </w:p>
        </w:tc>
        <w:tc>
          <w:tcPr>
            <w:tcW w:w="5580" w:type="dxa"/>
            <w:vAlign w:val="center"/>
          </w:tcPr>
          <w:p w14:paraId="7F8CBCE6" w14:textId="77777777" w:rsidR="005C7E51" w:rsidRPr="00D1460C" w:rsidRDefault="0013445E" w:rsidP="00923DE8">
            <w:pPr>
              <w:jc w:val="center"/>
              <w:rPr>
                <w:b/>
              </w:rPr>
            </w:pPr>
            <w:r w:rsidRPr="00D1460C">
              <w:rPr>
                <w:b/>
              </w:rPr>
              <w:t xml:space="preserve">Sample </w:t>
            </w:r>
            <w:r w:rsidR="00084C0A" w:rsidRPr="00D1460C">
              <w:rPr>
                <w:b/>
              </w:rPr>
              <w:t>Documentation</w:t>
            </w:r>
          </w:p>
        </w:tc>
        <w:tc>
          <w:tcPr>
            <w:tcW w:w="3600" w:type="dxa"/>
            <w:vAlign w:val="center"/>
          </w:tcPr>
          <w:p w14:paraId="5537CE65" w14:textId="77777777" w:rsidR="005C7E51" w:rsidRPr="00F6122E" w:rsidRDefault="005C7E51" w:rsidP="00923DE8">
            <w:pPr>
              <w:jc w:val="center"/>
              <w:rPr>
                <w:b/>
                <w:sz w:val="20"/>
              </w:rPr>
            </w:pPr>
            <w:r w:rsidRPr="00F6122E">
              <w:rPr>
                <w:b/>
              </w:rPr>
              <w:t>Comments</w:t>
            </w:r>
          </w:p>
        </w:tc>
      </w:tr>
      <w:tr w:rsidR="00120D4C" w:rsidRPr="00D1460C" w14:paraId="05EFA710" w14:textId="77777777" w:rsidTr="00194FAA">
        <w:trPr>
          <w:trHeight w:val="1709"/>
        </w:trPr>
        <w:tc>
          <w:tcPr>
            <w:tcW w:w="4338" w:type="dxa"/>
          </w:tcPr>
          <w:p w14:paraId="6CF31689" w14:textId="19FBF754" w:rsidR="00120D4C" w:rsidRPr="001F167C" w:rsidRDefault="00120D4C" w:rsidP="00862CEA">
            <w:pPr>
              <w:pStyle w:val="ListParagraph"/>
              <w:numPr>
                <w:ilvl w:val="0"/>
                <w:numId w:val="15"/>
              </w:numPr>
              <w:tabs>
                <w:tab w:val="left" w:pos="270"/>
              </w:tabs>
              <w:ind w:left="270" w:hanging="270"/>
              <w:rPr>
                <w:sz w:val="20"/>
                <w:szCs w:val="20"/>
              </w:rPr>
            </w:pPr>
            <w:r w:rsidRPr="001F167C">
              <w:rPr>
                <w:sz w:val="20"/>
                <w:szCs w:val="20"/>
              </w:rPr>
              <w:t>The program abides by the Virginia Adult Education Assessment Policy</w:t>
            </w:r>
            <w:r w:rsidR="00A87E8F">
              <w:rPr>
                <w:sz w:val="20"/>
                <w:szCs w:val="20"/>
              </w:rPr>
              <w:t xml:space="preserve"> currently in effect</w:t>
            </w:r>
            <w:r w:rsidR="00FD55B5" w:rsidRPr="001F167C">
              <w:rPr>
                <w:sz w:val="20"/>
                <w:szCs w:val="20"/>
              </w:rPr>
              <w:t>.</w:t>
            </w:r>
          </w:p>
          <w:p w14:paraId="44B48513" w14:textId="3AB259AD" w:rsidR="00525A16" w:rsidRPr="00C93399" w:rsidRDefault="00173685" w:rsidP="00756A0C">
            <w:pPr>
              <w:pStyle w:val="ListParagraph"/>
              <w:numPr>
                <w:ilvl w:val="0"/>
                <w:numId w:val="34"/>
              </w:numPr>
              <w:tabs>
                <w:tab w:val="left" w:pos="270"/>
              </w:tabs>
              <w:ind w:left="522" w:hanging="270"/>
              <w:rPr>
                <w:sz w:val="20"/>
                <w:szCs w:val="20"/>
              </w:rPr>
            </w:pPr>
            <w:r>
              <w:rPr>
                <w:sz w:val="20"/>
                <w:szCs w:val="20"/>
              </w:rPr>
              <w:t>Refer to Policies</w:t>
            </w:r>
            <w:r w:rsidR="00525A16">
              <w:rPr>
                <w:sz w:val="20"/>
                <w:szCs w:val="20"/>
              </w:rPr>
              <w:t xml:space="preserve"> </w:t>
            </w:r>
            <w:r w:rsidR="00C93399">
              <w:rPr>
                <w:sz w:val="20"/>
                <w:szCs w:val="20"/>
              </w:rPr>
              <w:t>1-13</w:t>
            </w:r>
            <w:r w:rsidR="00AD61B7">
              <w:rPr>
                <w:sz w:val="20"/>
                <w:szCs w:val="20"/>
              </w:rPr>
              <w:t xml:space="preserve"> of the </w:t>
            </w:r>
            <w:r w:rsidR="00A87E8F">
              <w:rPr>
                <w:i/>
                <w:sz w:val="20"/>
                <w:szCs w:val="20"/>
              </w:rPr>
              <w:t>current</w:t>
            </w:r>
            <w:r w:rsidR="00AD61B7" w:rsidRPr="00FF5BF5">
              <w:rPr>
                <w:i/>
                <w:sz w:val="20"/>
                <w:szCs w:val="20"/>
              </w:rPr>
              <w:t xml:space="preserve"> Assessment Policy and Distance Education Policy for Adult Education and Literacy Programs</w:t>
            </w:r>
          </w:p>
        </w:tc>
        <w:tc>
          <w:tcPr>
            <w:tcW w:w="1260" w:type="dxa"/>
          </w:tcPr>
          <w:p w14:paraId="5C61F4C1" w14:textId="4B20002C" w:rsidR="00120D4C" w:rsidRPr="00CB4FBA" w:rsidRDefault="00120D4C" w:rsidP="00C5424F">
            <w:pPr>
              <w:rPr>
                <w:sz w:val="20"/>
                <w:szCs w:val="20"/>
              </w:rPr>
            </w:pPr>
            <w:r w:rsidRPr="00CB4FBA">
              <w:rPr>
                <w:sz w:val="20"/>
                <w:szCs w:val="20"/>
              </w:rPr>
              <w:t>Document Review</w:t>
            </w:r>
            <w:r w:rsidR="00FF5BF5">
              <w:rPr>
                <w:sz w:val="20"/>
                <w:szCs w:val="20"/>
              </w:rPr>
              <w:t>, Interview</w:t>
            </w:r>
            <w:r w:rsidR="00C5424F" w:rsidRPr="00CB4FBA">
              <w:rPr>
                <w:sz w:val="20"/>
                <w:szCs w:val="20"/>
              </w:rPr>
              <w:t>, Observation</w:t>
            </w:r>
          </w:p>
        </w:tc>
        <w:tc>
          <w:tcPr>
            <w:tcW w:w="5580" w:type="dxa"/>
          </w:tcPr>
          <w:p w14:paraId="34F77B90" w14:textId="23A15A6B" w:rsidR="00525A16" w:rsidRPr="00601C87" w:rsidRDefault="00525A16" w:rsidP="00601C87">
            <w:pPr>
              <w:pStyle w:val="ListParagraph"/>
              <w:numPr>
                <w:ilvl w:val="0"/>
                <w:numId w:val="24"/>
              </w:numPr>
              <w:ind w:left="162" w:hanging="180"/>
              <w:rPr>
                <w:sz w:val="20"/>
                <w:szCs w:val="20"/>
              </w:rPr>
            </w:pPr>
            <w:r w:rsidRPr="00601C87">
              <w:rPr>
                <w:sz w:val="20"/>
                <w:szCs w:val="20"/>
              </w:rPr>
              <w:t xml:space="preserve">Student </w:t>
            </w:r>
            <w:r w:rsidR="00894E6F" w:rsidRPr="00601C87">
              <w:rPr>
                <w:sz w:val="20"/>
                <w:szCs w:val="20"/>
              </w:rPr>
              <w:t xml:space="preserve">intake and </w:t>
            </w:r>
            <w:r w:rsidRPr="00601C87">
              <w:rPr>
                <w:sz w:val="20"/>
                <w:szCs w:val="20"/>
              </w:rPr>
              <w:t xml:space="preserve">assessment </w:t>
            </w:r>
            <w:r w:rsidR="00894E6F" w:rsidRPr="00601C87">
              <w:rPr>
                <w:sz w:val="20"/>
                <w:szCs w:val="20"/>
              </w:rPr>
              <w:t>records</w:t>
            </w:r>
          </w:p>
          <w:p w14:paraId="154C08EC" w14:textId="5B621355" w:rsidR="00525A16" w:rsidRPr="00601C87" w:rsidRDefault="00AD61B7" w:rsidP="00601C87">
            <w:pPr>
              <w:pStyle w:val="ListParagraph"/>
              <w:numPr>
                <w:ilvl w:val="0"/>
                <w:numId w:val="24"/>
              </w:numPr>
              <w:ind w:left="162" w:hanging="180"/>
              <w:rPr>
                <w:sz w:val="20"/>
                <w:szCs w:val="20"/>
              </w:rPr>
            </w:pPr>
            <w:r w:rsidRPr="00601C87">
              <w:rPr>
                <w:sz w:val="20"/>
                <w:szCs w:val="20"/>
              </w:rPr>
              <w:t>S</w:t>
            </w:r>
            <w:r w:rsidR="00C93399" w:rsidRPr="00601C87">
              <w:rPr>
                <w:sz w:val="20"/>
                <w:szCs w:val="20"/>
              </w:rPr>
              <w:t xml:space="preserve">tudent test </w:t>
            </w:r>
            <w:r w:rsidRPr="00601C87">
              <w:rPr>
                <w:sz w:val="20"/>
                <w:szCs w:val="20"/>
              </w:rPr>
              <w:t xml:space="preserve">information </w:t>
            </w:r>
            <w:r w:rsidR="00C93399" w:rsidRPr="00601C87">
              <w:rPr>
                <w:sz w:val="20"/>
                <w:szCs w:val="20"/>
              </w:rPr>
              <w:t xml:space="preserve">in </w:t>
            </w:r>
            <w:r w:rsidR="00A62647">
              <w:rPr>
                <w:sz w:val="20"/>
                <w:szCs w:val="20"/>
              </w:rPr>
              <w:t xml:space="preserve">the </w:t>
            </w:r>
            <w:r w:rsidR="00C93399" w:rsidRPr="00601C87">
              <w:rPr>
                <w:sz w:val="20"/>
                <w:szCs w:val="20"/>
              </w:rPr>
              <w:t>S</w:t>
            </w:r>
            <w:r w:rsidR="00A62647">
              <w:rPr>
                <w:sz w:val="20"/>
                <w:szCs w:val="20"/>
              </w:rPr>
              <w:t xml:space="preserve">ingle </w:t>
            </w:r>
            <w:r w:rsidR="00C93399" w:rsidRPr="00601C87">
              <w:rPr>
                <w:sz w:val="20"/>
                <w:szCs w:val="20"/>
              </w:rPr>
              <w:t>S</w:t>
            </w:r>
            <w:r w:rsidR="00A62647">
              <w:rPr>
                <w:sz w:val="20"/>
                <w:szCs w:val="20"/>
              </w:rPr>
              <w:t xml:space="preserve">ign-on for </w:t>
            </w:r>
            <w:r w:rsidR="00C93399" w:rsidRPr="00601C87">
              <w:rPr>
                <w:sz w:val="20"/>
                <w:szCs w:val="20"/>
              </w:rPr>
              <w:t>W</w:t>
            </w:r>
            <w:r w:rsidR="00A62647">
              <w:rPr>
                <w:sz w:val="20"/>
                <w:szCs w:val="20"/>
              </w:rPr>
              <w:t xml:space="preserve">eb </w:t>
            </w:r>
            <w:r w:rsidR="00C93399" w:rsidRPr="00601C87">
              <w:rPr>
                <w:sz w:val="20"/>
                <w:szCs w:val="20"/>
              </w:rPr>
              <w:t>S</w:t>
            </w:r>
            <w:r w:rsidR="00A62647">
              <w:rPr>
                <w:sz w:val="20"/>
                <w:szCs w:val="20"/>
              </w:rPr>
              <w:t>ystems (SSWS)</w:t>
            </w:r>
          </w:p>
          <w:p w14:paraId="20FF15C3" w14:textId="167D0F64" w:rsidR="00894E6F" w:rsidRPr="00601C87" w:rsidRDefault="00AD61B7" w:rsidP="00601C87">
            <w:pPr>
              <w:pStyle w:val="ListParagraph"/>
              <w:numPr>
                <w:ilvl w:val="0"/>
                <w:numId w:val="24"/>
              </w:numPr>
              <w:ind w:left="162" w:hanging="180"/>
              <w:rPr>
                <w:sz w:val="20"/>
                <w:szCs w:val="20"/>
              </w:rPr>
            </w:pPr>
            <w:r w:rsidRPr="00601C87">
              <w:rPr>
                <w:sz w:val="20"/>
                <w:szCs w:val="20"/>
              </w:rPr>
              <w:t xml:space="preserve">Local or regional </w:t>
            </w:r>
            <w:r w:rsidR="00FF5BF5" w:rsidRPr="00601C87">
              <w:rPr>
                <w:sz w:val="20"/>
                <w:szCs w:val="20"/>
              </w:rPr>
              <w:t>p</w:t>
            </w:r>
            <w:r w:rsidR="00894E6F" w:rsidRPr="00601C87">
              <w:rPr>
                <w:sz w:val="20"/>
                <w:szCs w:val="20"/>
              </w:rPr>
              <w:t xml:space="preserve">rogram </w:t>
            </w:r>
            <w:r w:rsidRPr="00601C87">
              <w:rPr>
                <w:sz w:val="20"/>
                <w:szCs w:val="20"/>
              </w:rPr>
              <w:t xml:space="preserve">assessment </w:t>
            </w:r>
            <w:r w:rsidR="00894E6F" w:rsidRPr="00601C87">
              <w:rPr>
                <w:sz w:val="20"/>
                <w:szCs w:val="20"/>
              </w:rPr>
              <w:t>policies</w:t>
            </w:r>
            <w:r w:rsidRPr="00601C87">
              <w:rPr>
                <w:sz w:val="20"/>
                <w:szCs w:val="20"/>
              </w:rPr>
              <w:t xml:space="preserve"> and procedures</w:t>
            </w:r>
          </w:p>
          <w:p w14:paraId="74F28D03" w14:textId="1D60A8DE" w:rsidR="00120D4C" w:rsidRPr="00601C87" w:rsidRDefault="00525A16" w:rsidP="00601C87">
            <w:pPr>
              <w:pStyle w:val="ListParagraph"/>
              <w:numPr>
                <w:ilvl w:val="0"/>
                <w:numId w:val="24"/>
              </w:numPr>
              <w:ind w:left="162" w:hanging="180"/>
              <w:rPr>
                <w:sz w:val="20"/>
                <w:szCs w:val="20"/>
              </w:rPr>
            </w:pPr>
            <w:r w:rsidRPr="00601C87">
              <w:rPr>
                <w:sz w:val="20"/>
                <w:szCs w:val="20"/>
              </w:rPr>
              <w:t>Other evidence that demonstrates compliance with this item</w:t>
            </w:r>
          </w:p>
        </w:tc>
        <w:tc>
          <w:tcPr>
            <w:tcW w:w="3600" w:type="dxa"/>
          </w:tcPr>
          <w:p w14:paraId="1818AE9E" w14:textId="5931297E" w:rsidR="00120D4C" w:rsidRPr="00194FAA" w:rsidRDefault="00120D4C" w:rsidP="00E77D0F">
            <w:pPr>
              <w:rPr>
                <w:sz w:val="20"/>
                <w:szCs w:val="20"/>
              </w:rPr>
            </w:pPr>
          </w:p>
        </w:tc>
      </w:tr>
      <w:tr w:rsidR="00614668" w:rsidRPr="00D1460C" w14:paraId="49131EBC" w14:textId="77777777" w:rsidTr="00614668">
        <w:trPr>
          <w:trHeight w:val="1061"/>
        </w:trPr>
        <w:tc>
          <w:tcPr>
            <w:tcW w:w="4338" w:type="dxa"/>
          </w:tcPr>
          <w:p w14:paraId="1987ED11" w14:textId="4092BC33" w:rsidR="00614668" w:rsidRPr="00FF5BF5" w:rsidRDefault="00614668" w:rsidP="00BC19BB">
            <w:pPr>
              <w:pStyle w:val="ListParagraph"/>
              <w:numPr>
                <w:ilvl w:val="0"/>
                <w:numId w:val="15"/>
              </w:numPr>
              <w:tabs>
                <w:tab w:val="left" w:pos="270"/>
              </w:tabs>
              <w:ind w:left="270" w:hanging="270"/>
              <w:rPr>
                <w:sz w:val="20"/>
                <w:szCs w:val="20"/>
              </w:rPr>
            </w:pPr>
            <w:r>
              <w:rPr>
                <w:sz w:val="20"/>
                <w:szCs w:val="20"/>
              </w:rPr>
              <w:t xml:space="preserve">The program abides by </w:t>
            </w:r>
            <w:r w:rsidR="00671A5F">
              <w:rPr>
                <w:sz w:val="20"/>
                <w:szCs w:val="20"/>
              </w:rPr>
              <w:t xml:space="preserve">VDOE </w:t>
            </w:r>
            <w:r>
              <w:rPr>
                <w:sz w:val="20"/>
                <w:szCs w:val="20"/>
              </w:rPr>
              <w:t>guidance shared through Adult Education Directors Memos. (</w:t>
            </w:r>
            <w:r>
              <w:rPr>
                <w:i/>
                <w:sz w:val="20"/>
                <w:szCs w:val="20"/>
              </w:rPr>
              <w:t xml:space="preserve">See Memos </w:t>
            </w:r>
            <w:r w:rsidR="00BC19BB">
              <w:rPr>
                <w:i/>
                <w:sz w:val="20"/>
                <w:szCs w:val="20"/>
              </w:rPr>
              <w:t xml:space="preserve">online on the </w:t>
            </w:r>
            <w:hyperlink r:id="rId13" w:history="1">
              <w:r w:rsidR="00BC19BB" w:rsidRPr="00BC19BB">
                <w:rPr>
                  <w:rStyle w:val="Hyperlink"/>
                  <w:i/>
                  <w:sz w:val="20"/>
                  <w:szCs w:val="20"/>
                </w:rPr>
                <w:t>Resource</w:t>
              </w:r>
            </w:hyperlink>
            <w:r w:rsidR="00BC19BB">
              <w:rPr>
                <w:i/>
                <w:sz w:val="20"/>
                <w:szCs w:val="20"/>
              </w:rPr>
              <w:t xml:space="preserve"> page.)</w:t>
            </w:r>
          </w:p>
        </w:tc>
        <w:tc>
          <w:tcPr>
            <w:tcW w:w="1260" w:type="dxa"/>
          </w:tcPr>
          <w:p w14:paraId="0E9E7042" w14:textId="5CAB9EDE" w:rsidR="00614668" w:rsidRDefault="00614668" w:rsidP="0033143B">
            <w:pPr>
              <w:rPr>
                <w:sz w:val="20"/>
                <w:szCs w:val="20"/>
              </w:rPr>
            </w:pPr>
            <w:r w:rsidRPr="00CB4FBA">
              <w:rPr>
                <w:sz w:val="20"/>
                <w:szCs w:val="20"/>
              </w:rPr>
              <w:t>Document Review</w:t>
            </w:r>
            <w:r>
              <w:rPr>
                <w:sz w:val="20"/>
                <w:szCs w:val="20"/>
              </w:rPr>
              <w:t>, Interview</w:t>
            </w:r>
            <w:r w:rsidRPr="00CB4FBA">
              <w:rPr>
                <w:sz w:val="20"/>
                <w:szCs w:val="20"/>
              </w:rPr>
              <w:t>, Observation</w:t>
            </w:r>
          </w:p>
        </w:tc>
        <w:tc>
          <w:tcPr>
            <w:tcW w:w="5580" w:type="dxa"/>
          </w:tcPr>
          <w:p w14:paraId="1B1B5050" w14:textId="77777777" w:rsidR="00614668" w:rsidRPr="00601C87" w:rsidRDefault="00614668" w:rsidP="00614668">
            <w:pPr>
              <w:pStyle w:val="ListParagraph"/>
              <w:numPr>
                <w:ilvl w:val="0"/>
                <w:numId w:val="6"/>
              </w:numPr>
              <w:ind w:left="162" w:hanging="180"/>
              <w:rPr>
                <w:sz w:val="20"/>
                <w:szCs w:val="20"/>
              </w:rPr>
            </w:pPr>
            <w:r w:rsidRPr="00601C87">
              <w:rPr>
                <w:sz w:val="20"/>
                <w:szCs w:val="20"/>
              </w:rPr>
              <w:t>Student intake and assessment records</w:t>
            </w:r>
          </w:p>
          <w:p w14:paraId="01E4CB2F" w14:textId="77777777" w:rsidR="00614668" w:rsidRPr="00601C87" w:rsidRDefault="00614668" w:rsidP="00614668">
            <w:pPr>
              <w:pStyle w:val="ListParagraph"/>
              <w:numPr>
                <w:ilvl w:val="0"/>
                <w:numId w:val="6"/>
              </w:numPr>
              <w:ind w:left="162" w:hanging="180"/>
              <w:rPr>
                <w:sz w:val="20"/>
                <w:szCs w:val="20"/>
              </w:rPr>
            </w:pPr>
            <w:r w:rsidRPr="00601C87">
              <w:rPr>
                <w:sz w:val="20"/>
                <w:szCs w:val="20"/>
              </w:rPr>
              <w:t>Student test information in SSWS</w:t>
            </w:r>
          </w:p>
          <w:p w14:paraId="41536D71" w14:textId="77777777" w:rsidR="00614668" w:rsidRPr="00601C87" w:rsidRDefault="00614668" w:rsidP="00614668">
            <w:pPr>
              <w:pStyle w:val="ListParagraph"/>
              <w:numPr>
                <w:ilvl w:val="0"/>
                <w:numId w:val="6"/>
              </w:numPr>
              <w:ind w:left="162" w:hanging="180"/>
              <w:rPr>
                <w:sz w:val="20"/>
                <w:szCs w:val="20"/>
              </w:rPr>
            </w:pPr>
            <w:r w:rsidRPr="00601C87">
              <w:rPr>
                <w:sz w:val="20"/>
                <w:szCs w:val="20"/>
              </w:rPr>
              <w:t>Local or regional program assessment policies and procedures</w:t>
            </w:r>
          </w:p>
          <w:p w14:paraId="6F454799" w14:textId="389A57B4" w:rsidR="00614668" w:rsidRPr="00FF5BF5" w:rsidRDefault="00614668" w:rsidP="00614668">
            <w:pPr>
              <w:pStyle w:val="ListParagraph"/>
              <w:numPr>
                <w:ilvl w:val="0"/>
                <w:numId w:val="6"/>
              </w:numPr>
              <w:ind w:left="162" w:hanging="180"/>
              <w:rPr>
                <w:sz w:val="20"/>
                <w:szCs w:val="20"/>
              </w:rPr>
            </w:pPr>
            <w:r w:rsidRPr="00601C87">
              <w:rPr>
                <w:sz w:val="20"/>
                <w:szCs w:val="20"/>
              </w:rPr>
              <w:t>Other evidence that demonstrates compliance with this item</w:t>
            </w:r>
          </w:p>
        </w:tc>
        <w:tc>
          <w:tcPr>
            <w:tcW w:w="3600" w:type="dxa"/>
          </w:tcPr>
          <w:p w14:paraId="4FD8BE8E" w14:textId="70ACC810" w:rsidR="00614668" w:rsidRPr="00194FAA" w:rsidRDefault="00614668" w:rsidP="005C7E51">
            <w:pPr>
              <w:rPr>
                <w:sz w:val="20"/>
                <w:szCs w:val="20"/>
              </w:rPr>
            </w:pPr>
          </w:p>
        </w:tc>
      </w:tr>
      <w:tr w:rsidR="0033143B" w:rsidRPr="00D1460C" w14:paraId="0AF808A2" w14:textId="77777777" w:rsidTr="001906D2">
        <w:trPr>
          <w:trHeight w:val="2177"/>
        </w:trPr>
        <w:tc>
          <w:tcPr>
            <w:tcW w:w="4338" w:type="dxa"/>
          </w:tcPr>
          <w:p w14:paraId="6B60952B" w14:textId="7F98536F" w:rsidR="0033143B" w:rsidRPr="001F167C" w:rsidRDefault="00AD61B7" w:rsidP="00A87E8F">
            <w:pPr>
              <w:pStyle w:val="ListParagraph"/>
              <w:numPr>
                <w:ilvl w:val="0"/>
                <w:numId w:val="15"/>
              </w:numPr>
              <w:tabs>
                <w:tab w:val="left" w:pos="270"/>
              </w:tabs>
              <w:ind w:left="270" w:hanging="270"/>
              <w:rPr>
                <w:sz w:val="20"/>
                <w:szCs w:val="20"/>
              </w:rPr>
            </w:pPr>
            <w:r w:rsidRPr="00FF5BF5">
              <w:rPr>
                <w:sz w:val="20"/>
                <w:szCs w:val="20"/>
              </w:rPr>
              <w:t xml:space="preserve">Each student’s Adult Student Profile Document (ASPD) is accurate and complete.  If assessment or attendance information is documented somewhere other than the student’s ASPD, the information is readily available and </w:t>
            </w:r>
            <w:r w:rsidR="00554A37">
              <w:rPr>
                <w:sz w:val="20"/>
                <w:szCs w:val="20"/>
              </w:rPr>
              <w:t>includes</w:t>
            </w:r>
            <w:r w:rsidR="00554A37" w:rsidRPr="00FF5BF5">
              <w:rPr>
                <w:sz w:val="20"/>
                <w:szCs w:val="20"/>
              </w:rPr>
              <w:t xml:space="preserve"> </w:t>
            </w:r>
            <w:r w:rsidRPr="00FF5BF5">
              <w:rPr>
                <w:sz w:val="20"/>
                <w:szCs w:val="20"/>
              </w:rPr>
              <w:t>all required assessment and attendance information specific to the student.</w:t>
            </w:r>
            <w:r w:rsidR="00353561">
              <w:rPr>
                <w:sz w:val="20"/>
                <w:szCs w:val="20"/>
              </w:rPr>
              <w:t xml:space="preserve"> (</w:t>
            </w:r>
            <w:r w:rsidR="00353561" w:rsidRPr="001244DE">
              <w:rPr>
                <w:i/>
                <w:sz w:val="20"/>
                <w:szCs w:val="20"/>
              </w:rPr>
              <w:t>VDOE Statements of Assurances</w:t>
            </w:r>
            <w:r w:rsidR="00A87E8F">
              <w:rPr>
                <w:i/>
                <w:sz w:val="20"/>
                <w:szCs w:val="20"/>
              </w:rPr>
              <w:t xml:space="preserve"> </w:t>
            </w:r>
            <w:r w:rsidR="00A87E8F">
              <w:rPr>
                <w:sz w:val="20"/>
                <w:szCs w:val="20"/>
              </w:rPr>
              <w:t>currently in effect</w:t>
            </w:r>
            <w:r w:rsidR="00353561">
              <w:rPr>
                <w:sz w:val="20"/>
                <w:szCs w:val="20"/>
              </w:rPr>
              <w:t>)</w:t>
            </w:r>
          </w:p>
        </w:tc>
        <w:tc>
          <w:tcPr>
            <w:tcW w:w="1260" w:type="dxa"/>
          </w:tcPr>
          <w:p w14:paraId="73478BA1" w14:textId="77777777" w:rsidR="0033143B" w:rsidRDefault="00AD61B7" w:rsidP="0033143B">
            <w:pPr>
              <w:rPr>
                <w:sz w:val="20"/>
                <w:szCs w:val="20"/>
              </w:rPr>
            </w:pPr>
            <w:r>
              <w:rPr>
                <w:sz w:val="20"/>
                <w:szCs w:val="20"/>
              </w:rPr>
              <w:t>ASPD Audit</w:t>
            </w:r>
            <w:r w:rsidR="00786EE2">
              <w:rPr>
                <w:sz w:val="20"/>
                <w:szCs w:val="20"/>
              </w:rPr>
              <w:t>,</w:t>
            </w:r>
          </w:p>
          <w:p w14:paraId="1AC486D1" w14:textId="25B3720D" w:rsidR="00786EE2" w:rsidRPr="00CB4FBA" w:rsidRDefault="00786EE2" w:rsidP="0033143B">
            <w:pPr>
              <w:rPr>
                <w:sz w:val="20"/>
                <w:szCs w:val="20"/>
              </w:rPr>
            </w:pPr>
            <w:r>
              <w:rPr>
                <w:sz w:val="20"/>
                <w:szCs w:val="20"/>
              </w:rPr>
              <w:t>Interview</w:t>
            </w:r>
          </w:p>
        </w:tc>
        <w:tc>
          <w:tcPr>
            <w:tcW w:w="5580" w:type="dxa"/>
          </w:tcPr>
          <w:p w14:paraId="6B3F7006" w14:textId="77777777" w:rsidR="00897320" w:rsidRPr="00FF5BF5" w:rsidRDefault="00AD61B7" w:rsidP="00862CEA">
            <w:pPr>
              <w:pStyle w:val="ListParagraph"/>
              <w:numPr>
                <w:ilvl w:val="0"/>
                <w:numId w:val="6"/>
              </w:numPr>
              <w:ind w:left="162" w:hanging="162"/>
              <w:rPr>
                <w:b/>
                <w:sz w:val="20"/>
                <w:szCs w:val="20"/>
              </w:rPr>
            </w:pPr>
            <w:r w:rsidRPr="00FF5BF5">
              <w:rPr>
                <w:sz w:val="20"/>
                <w:szCs w:val="20"/>
              </w:rPr>
              <w:t xml:space="preserve">Student ASPDs selected for review by the site visit team </w:t>
            </w:r>
          </w:p>
          <w:p w14:paraId="47134F0C" w14:textId="2DB25565" w:rsidR="00AF2A1D" w:rsidRPr="00FF5BF5" w:rsidRDefault="00AF2A1D" w:rsidP="00862CEA">
            <w:pPr>
              <w:pStyle w:val="ListParagraph"/>
              <w:numPr>
                <w:ilvl w:val="0"/>
                <w:numId w:val="6"/>
              </w:numPr>
              <w:ind w:left="162" w:hanging="162"/>
              <w:rPr>
                <w:b/>
                <w:sz w:val="20"/>
                <w:szCs w:val="20"/>
              </w:rPr>
            </w:pPr>
            <w:r>
              <w:rPr>
                <w:sz w:val="20"/>
                <w:szCs w:val="20"/>
              </w:rPr>
              <w:t>Student folders of VDOE-identified students</w:t>
            </w:r>
          </w:p>
          <w:p w14:paraId="0074C5FD" w14:textId="14AC035B" w:rsidR="0033143B" w:rsidRPr="00FF5BF5" w:rsidRDefault="00897320" w:rsidP="00862CEA">
            <w:pPr>
              <w:pStyle w:val="ListParagraph"/>
              <w:numPr>
                <w:ilvl w:val="0"/>
                <w:numId w:val="6"/>
              </w:numPr>
              <w:ind w:left="162" w:hanging="162"/>
              <w:rPr>
                <w:b/>
                <w:sz w:val="20"/>
                <w:szCs w:val="20"/>
              </w:rPr>
            </w:pPr>
            <w:r>
              <w:rPr>
                <w:sz w:val="20"/>
                <w:szCs w:val="20"/>
              </w:rPr>
              <w:t xml:space="preserve">Other evidence that demonstrates compliance with this item </w:t>
            </w:r>
          </w:p>
        </w:tc>
        <w:tc>
          <w:tcPr>
            <w:tcW w:w="3600" w:type="dxa"/>
          </w:tcPr>
          <w:p w14:paraId="1ADC2805" w14:textId="77777777" w:rsidR="0033143B" w:rsidRPr="00194FAA" w:rsidRDefault="0033143B" w:rsidP="005C7E51">
            <w:pPr>
              <w:rPr>
                <w:sz w:val="20"/>
                <w:szCs w:val="20"/>
              </w:rPr>
            </w:pPr>
          </w:p>
        </w:tc>
      </w:tr>
      <w:tr w:rsidR="000476CD" w:rsidRPr="00D1460C" w14:paraId="483DD186" w14:textId="77777777" w:rsidTr="00653126">
        <w:trPr>
          <w:trHeight w:val="593"/>
        </w:trPr>
        <w:tc>
          <w:tcPr>
            <w:tcW w:w="4338" w:type="dxa"/>
          </w:tcPr>
          <w:p w14:paraId="318D5108" w14:textId="11C5CB8E" w:rsidR="000476CD" w:rsidRPr="00D1460C" w:rsidDel="00C93399" w:rsidRDefault="000476CD" w:rsidP="00862CEA">
            <w:pPr>
              <w:pStyle w:val="ListParagraph"/>
              <w:numPr>
                <w:ilvl w:val="0"/>
                <w:numId w:val="15"/>
              </w:numPr>
              <w:tabs>
                <w:tab w:val="left" w:pos="270"/>
              </w:tabs>
              <w:ind w:left="270" w:hanging="270"/>
              <w:rPr>
                <w:sz w:val="20"/>
                <w:szCs w:val="20"/>
              </w:rPr>
            </w:pPr>
            <w:r w:rsidRPr="001F167C">
              <w:rPr>
                <w:sz w:val="20"/>
                <w:szCs w:val="20"/>
              </w:rPr>
              <w:t xml:space="preserve">The program </w:t>
            </w:r>
            <w:r w:rsidR="00786EE2">
              <w:rPr>
                <w:sz w:val="20"/>
                <w:szCs w:val="20"/>
              </w:rPr>
              <w:t>has</w:t>
            </w:r>
            <w:r w:rsidR="0013645C">
              <w:rPr>
                <w:sz w:val="20"/>
                <w:szCs w:val="20"/>
              </w:rPr>
              <w:t xml:space="preserve"> </w:t>
            </w:r>
            <w:r w:rsidR="00056A3C" w:rsidRPr="001F167C">
              <w:rPr>
                <w:sz w:val="20"/>
                <w:szCs w:val="20"/>
              </w:rPr>
              <w:t xml:space="preserve">internal controls </w:t>
            </w:r>
            <w:r w:rsidR="00786EE2">
              <w:rPr>
                <w:sz w:val="20"/>
                <w:szCs w:val="20"/>
              </w:rPr>
              <w:t xml:space="preserve">to ensure that </w:t>
            </w:r>
            <w:r w:rsidR="002B175C">
              <w:rPr>
                <w:sz w:val="20"/>
                <w:szCs w:val="20"/>
              </w:rPr>
              <w:t xml:space="preserve">student </w:t>
            </w:r>
            <w:r w:rsidR="00704C4B">
              <w:rPr>
                <w:sz w:val="20"/>
                <w:szCs w:val="20"/>
              </w:rPr>
              <w:t>data</w:t>
            </w:r>
            <w:r w:rsidR="00786EE2">
              <w:rPr>
                <w:sz w:val="20"/>
                <w:szCs w:val="20"/>
              </w:rPr>
              <w:t xml:space="preserve"> integrity and security </w:t>
            </w:r>
            <w:r w:rsidR="00704C4B">
              <w:rPr>
                <w:sz w:val="20"/>
                <w:szCs w:val="20"/>
              </w:rPr>
              <w:t>are preserved, especially with respect to the management of personally identifiable information (PII).</w:t>
            </w:r>
            <w:r w:rsidR="00353561">
              <w:rPr>
                <w:sz w:val="20"/>
                <w:szCs w:val="20"/>
              </w:rPr>
              <w:t xml:space="preserve"> </w:t>
            </w:r>
            <w:r w:rsidR="00353561" w:rsidRPr="00643EB6">
              <w:rPr>
                <w:sz w:val="20"/>
                <w:szCs w:val="20"/>
              </w:rPr>
              <w:t>(</w:t>
            </w:r>
            <w:r w:rsidR="00353561" w:rsidRPr="001932B7">
              <w:rPr>
                <w:i/>
                <w:sz w:val="20"/>
                <w:szCs w:val="20"/>
              </w:rPr>
              <w:t xml:space="preserve">WIOA Sec. 116(d)(5), and </w:t>
            </w:r>
            <w:r w:rsidR="00353561">
              <w:rPr>
                <w:i/>
                <w:sz w:val="20"/>
                <w:szCs w:val="20"/>
              </w:rPr>
              <w:t>Family Educational Rights and Privacy Act Regulations (</w:t>
            </w:r>
            <w:r w:rsidR="00353561" w:rsidRPr="001932B7">
              <w:rPr>
                <w:i/>
                <w:sz w:val="20"/>
                <w:szCs w:val="20"/>
              </w:rPr>
              <w:t>FERPA</w:t>
            </w:r>
            <w:r w:rsidR="00353561">
              <w:rPr>
                <w:i/>
                <w:sz w:val="20"/>
                <w:szCs w:val="20"/>
              </w:rPr>
              <w:t>)</w:t>
            </w:r>
            <w:r w:rsidR="00353561" w:rsidRPr="001932B7">
              <w:rPr>
                <w:i/>
                <w:sz w:val="20"/>
                <w:szCs w:val="20"/>
              </w:rPr>
              <w:t>§99.35(b)</w:t>
            </w:r>
            <w:r w:rsidR="00353561" w:rsidRPr="00643EB6">
              <w:rPr>
                <w:sz w:val="20"/>
                <w:szCs w:val="20"/>
              </w:rPr>
              <w:t>)</w:t>
            </w:r>
          </w:p>
        </w:tc>
        <w:tc>
          <w:tcPr>
            <w:tcW w:w="1260" w:type="dxa"/>
          </w:tcPr>
          <w:p w14:paraId="156A65BE" w14:textId="79B154FD" w:rsidR="000476CD" w:rsidRPr="00CB4FBA" w:rsidDel="00C93399" w:rsidRDefault="000476CD" w:rsidP="00CA6CB0">
            <w:pPr>
              <w:rPr>
                <w:sz w:val="20"/>
                <w:szCs w:val="20"/>
              </w:rPr>
            </w:pPr>
            <w:r w:rsidRPr="00CB4FBA">
              <w:rPr>
                <w:sz w:val="20"/>
                <w:szCs w:val="20"/>
              </w:rPr>
              <w:t>Document Review, Interview</w:t>
            </w:r>
          </w:p>
        </w:tc>
        <w:tc>
          <w:tcPr>
            <w:tcW w:w="5580" w:type="dxa"/>
          </w:tcPr>
          <w:p w14:paraId="7CB9EEB2" w14:textId="77777777" w:rsidR="002F0AAD" w:rsidRDefault="00FF5BF5" w:rsidP="002F0AAD">
            <w:pPr>
              <w:pStyle w:val="ListParagraph"/>
              <w:numPr>
                <w:ilvl w:val="0"/>
                <w:numId w:val="5"/>
              </w:numPr>
              <w:ind w:left="162" w:hanging="162"/>
              <w:rPr>
                <w:sz w:val="20"/>
                <w:szCs w:val="20"/>
              </w:rPr>
            </w:pPr>
            <w:r>
              <w:rPr>
                <w:sz w:val="20"/>
                <w:szCs w:val="20"/>
              </w:rPr>
              <w:t>Evidence that d</w:t>
            </w:r>
            <w:r w:rsidR="00056A3C" w:rsidRPr="00056A3C">
              <w:rPr>
                <w:sz w:val="20"/>
                <w:szCs w:val="20"/>
              </w:rPr>
              <w:t>atabases have a single point of contact and/or appropriate staff</w:t>
            </w:r>
            <w:r w:rsidR="00343B79">
              <w:rPr>
                <w:sz w:val="20"/>
                <w:szCs w:val="20"/>
              </w:rPr>
              <w:t xml:space="preserve"> members</w:t>
            </w:r>
            <w:r w:rsidR="00056A3C" w:rsidRPr="00056A3C">
              <w:rPr>
                <w:sz w:val="20"/>
                <w:szCs w:val="20"/>
              </w:rPr>
              <w:t xml:space="preserve"> maintain the security of their password</w:t>
            </w:r>
            <w:r w:rsidR="00343B79">
              <w:rPr>
                <w:sz w:val="20"/>
                <w:szCs w:val="20"/>
              </w:rPr>
              <w:t>s</w:t>
            </w:r>
            <w:r w:rsidR="00056A3C" w:rsidRPr="00056A3C">
              <w:rPr>
                <w:sz w:val="20"/>
                <w:szCs w:val="20"/>
              </w:rPr>
              <w:t xml:space="preserve"> and access (</w:t>
            </w:r>
            <w:r w:rsidR="000476CD" w:rsidRPr="00056A3C">
              <w:rPr>
                <w:sz w:val="20"/>
                <w:szCs w:val="20"/>
              </w:rPr>
              <w:t>GED Manager</w:t>
            </w:r>
            <w:r w:rsidR="00056A3C" w:rsidRPr="00056A3C">
              <w:rPr>
                <w:sz w:val="20"/>
                <w:szCs w:val="20"/>
              </w:rPr>
              <w:t xml:space="preserve">, </w:t>
            </w:r>
            <w:r w:rsidR="000476CD" w:rsidRPr="00056A3C">
              <w:rPr>
                <w:sz w:val="20"/>
                <w:szCs w:val="20"/>
              </w:rPr>
              <w:t>SSWS</w:t>
            </w:r>
            <w:r w:rsidR="00056A3C" w:rsidRPr="00056A3C">
              <w:rPr>
                <w:sz w:val="20"/>
                <w:szCs w:val="20"/>
              </w:rPr>
              <w:t xml:space="preserve">, </w:t>
            </w:r>
            <w:r w:rsidR="000476CD" w:rsidRPr="00056A3C">
              <w:rPr>
                <w:sz w:val="20"/>
                <w:szCs w:val="20"/>
              </w:rPr>
              <w:t>NEDP Database</w:t>
            </w:r>
            <w:r w:rsidR="00056A3C">
              <w:rPr>
                <w:sz w:val="20"/>
                <w:szCs w:val="20"/>
              </w:rPr>
              <w:t>)</w:t>
            </w:r>
          </w:p>
          <w:p w14:paraId="4F60B608" w14:textId="5ED31BD9" w:rsidR="000476CD" w:rsidRPr="002F0AAD" w:rsidRDefault="000476CD" w:rsidP="002F0AAD">
            <w:pPr>
              <w:pStyle w:val="ListParagraph"/>
              <w:numPr>
                <w:ilvl w:val="0"/>
                <w:numId w:val="5"/>
              </w:numPr>
              <w:ind w:left="162" w:hanging="162"/>
              <w:rPr>
                <w:sz w:val="20"/>
                <w:szCs w:val="20"/>
              </w:rPr>
            </w:pPr>
            <w:r w:rsidRPr="002F0AAD">
              <w:rPr>
                <w:sz w:val="20"/>
                <w:szCs w:val="20"/>
              </w:rPr>
              <w:t>Physical student files</w:t>
            </w:r>
            <w:r w:rsidR="00056A3C" w:rsidRPr="002F0AAD">
              <w:rPr>
                <w:sz w:val="20"/>
                <w:szCs w:val="20"/>
              </w:rPr>
              <w:t xml:space="preserve"> are maintained according to </w:t>
            </w:r>
            <w:r w:rsidR="00554A37" w:rsidRPr="002F0AAD">
              <w:rPr>
                <w:sz w:val="20"/>
                <w:szCs w:val="20"/>
              </w:rPr>
              <w:t>the</w:t>
            </w:r>
            <w:r w:rsidR="00C90E64" w:rsidRPr="002F0AAD">
              <w:rPr>
                <w:sz w:val="20"/>
                <w:szCs w:val="20"/>
              </w:rPr>
              <w:t xml:space="preserve"> </w:t>
            </w:r>
            <w:r w:rsidR="00C90E64" w:rsidRPr="002F0AAD">
              <w:rPr>
                <w:i/>
                <w:sz w:val="20"/>
                <w:szCs w:val="20"/>
              </w:rPr>
              <w:t>Assessment Policy and Distance Education Policy for Adult Education and Literacy Programs</w:t>
            </w:r>
            <w:r w:rsidR="00554A37" w:rsidRPr="002F0AAD">
              <w:rPr>
                <w:sz w:val="20"/>
                <w:szCs w:val="20"/>
              </w:rPr>
              <w:t>.</w:t>
            </w:r>
          </w:p>
          <w:p w14:paraId="4C342E31" w14:textId="6A30BDC1" w:rsidR="000476CD" w:rsidRDefault="00056A3C" w:rsidP="00862CEA">
            <w:pPr>
              <w:pStyle w:val="ListParagraph"/>
              <w:numPr>
                <w:ilvl w:val="0"/>
                <w:numId w:val="5"/>
              </w:numPr>
              <w:ind w:left="162" w:hanging="162"/>
              <w:rPr>
                <w:sz w:val="20"/>
                <w:szCs w:val="20"/>
              </w:rPr>
            </w:pPr>
            <w:r>
              <w:rPr>
                <w:sz w:val="20"/>
                <w:szCs w:val="20"/>
              </w:rPr>
              <w:t xml:space="preserve">Evidence that </w:t>
            </w:r>
            <w:r w:rsidR="00704C4B">
              <w:rPr>
                <w:sz w:val="20"/>
                <w:szCs w:val="20"/>
              </w:rPr>
              <w:t xml:space="preserve">if </w:t>
            </w:r>
            <w:r w:rsidR="000476CD">
              <w:rPr>
                <w:sz w:val="20"/>
                <w:szCs w:val="20"/>
              </w:rPr>
              <w:t xml:space="preserve">student data </w:t>
            </w:r>
            <w:r>
              <w:rPr>
                <w:sz w:val="20"/>
                <w:szCs w:val="20"/>
              </w:rPr>
              <w:t xml:space="preserve">is shared </w:t>
            </w:r>
            <w:r w:rsidR="000476CD">
              <w:rPr>
                <w:sz w:val="20"/>
                <w:szCs w:val="20"/>
              </w:rPr>
              <w:t>electronically</w:t>
            </w:r>
            <w:r w:rsidR="00704C4B">
              <w:rPr>
                <w:sz w:val="20"/>
                <w:szCs w:val="20"/>
              </w:rPr>
              <w:t xml:space="preserve">, it is shared between staff </w:t>
            </w:r>
            <w:r w:rsidR="00343B79">
              <w:rPr>
                <w:sz w:val="20"/>
                <w:szCs w:val="20"/>
              </w:rPr>
              <w:t xml:space="preserve">members </w:t>
            </w:r>
            <w:r w:rsidR="00704C4B">
              <w:rPr>
                <w:sz w:val="20"/>
                <w:szCs w:val="20"/>
              </w:rPr>
              <w:t>who are permitted to share and receive student data and that the data is shared</w:t>
            </w:r>
            <w:r w:rsidR="000476CD">
              <w:rPr>
                <w:sz w:val="20"/>
                <w:szCs w:val="20"/>
              </w:rPr>
              <w:t xml:space="preserve"> </w:t>
            </w:r>
            <w:r>
              <w:rPr>
                <w:sz w:val="20"/>
                <w:szCs w:val="20"/>
              </w:rPr>
              <w:t xml:space="preserve">via </w:t>
            </w:r>
            <w:r w:rsidR="00704C4B">
              <w:rPr>
                <w:sz w:val="20"/>
                <w:szCs w:val="20"/>
              </w:rPr>
              <w:t xml:space="preserve">the SSWS </w:t>
            </w:r>
            <w:r w:rsidR="000476CD">
              <w:rPr>
                <w:sz w:val="20"/>
                <w:szCs w:val="20"/>
              </w:rPr>
              <w:t>Dropbox</w:t>
            </w:r>
          </w:p>
          <w:p w14:paraId="08DCED1D" w14:textId="7250E660" w:rsidR="00744D09" w:rsidRDefault="00704C4B" w:rsidP="00862CEA">
            <w:pPr>
              <w:pStyle w:val="ListParagraph"/>
              <w:numPr>
                <w:ilvl w:val="0"/>
                <w:numId w:val="5"/>
              </w:numPr>
              <w:ind w:left="162" w:hanging="162"/>
              <w:rPr>
                <w:sz w:val="20"/>
                <w:szCs w:val="20"/>
              </w:rPr>
            </w:pPr>
            <w:r>
              <w:rPr>
                <w:sz w:val="20"/>
                <w:szCs w:val="20"/>
              </w:rPr>
              <w:t>Local or regional p</w:t>
            </w:r>
            <w:r w:rsidR="00744D09">
              <w:rPr>
                <w:sz w:val="20"/>
                <w:szCs w:val="20"/>
              </w:rPr>
              <w:t xml:space="preserve">rogram </w:t>
            </w:r>
            <w:r>
              <w:rPr>
                <w:sz w:val="20"/>
                <w:szCs w:val="20"/>
              </w:rPr>
              <w:t xml:space="preserve">data sharing or data security </w:t>
            </w:r>
            <w:r w:rsidR="00744D09">
              <w:rPr>
                <w:sz w:val="20"/>
                <w:szCs w:val="20"/>
              </w:rPr>
              <w:t>policy statement</w:t>
            </w:r>
          </w:p>
          <w:p w14:paraId="1E8126D0" w14:textId="58CE1E58" w:rsidR="00056A3C" w:rsidRDefault="00056A3C" w:rsidP="00862CEA">
            <w:pPr>
              <w:pStyle w:val="ListParagraph"/>
              <w:numPr>
                <w:ilvl w:val="0"/>
                <w:numId w:val="5"/>
              </w:numPr>
              <w:ind w:left="162" w:hanging="162"/>
              <w:rPr>
                <w:sz w:val="20"/>
                <w:szCs w:val="20"/>
              </w:rPr>
            </w:pPr>
            <w:r>
              <w:rPr>
                <w:sz w:val="20"/>
                <w:szCs w:val="20"/>
              </w:rPr>
              <w:t xml:space="preserve">Evidence of regular staff training on </w:t>
            </w:r>
            <w:r w:rsidR="00D43986">
              <w:rPr>
                <w:sz w:val="20"/>
                <w:szCs w:val="20"/>
              </w:rPr>
              <w:t xml:space="preserve">acceptable use policy, </w:t>
            </w:r>
            <w:r w:rsidR="002B175C">
              <w:rPr>
                <w:sz w:val="20"/>
                <w:szCs w:val="20"/>
              </w:rPr>
              <w:t>data integrity</w:t>
            </w:r>
            <w:r w:rsidR="00D43986">
              <w:rPr>
                <w:sz w:val="20"/>
                <w:szCs w:val="20"/>
              </w:rPr>
              <w:t>,</w:t>
            </w:r>
            <w:r w:rsidR="002B175C">
              <w:rPr>
                <w:sz w:val="20"/>
                <w:szCs w:val="20"/>
              </w:rPr>
              <w:t xml:space="preserve"> and </w:t>
            </w:r>
            <w:r>
              <w:rPr>
                <w:sz w:val="20"/>
                <w:szCs w:val="20"/>
              </w:rPr>
              <w:t>internal controls</w:t>
            </w:r>
          </w:p>
          <w:p w14:paraId="3EF9BB38" w14:textId="627ABA23" w:rsidR="002845F5" w:rsidRDefault="002845F5" w:rsidP="00862CEA">
            <w:pPr>
              <w:pStyle w:val="ListParagraph"/>
              <w:numPr>
                <w:ilvl w:val="0"/>
                <w:numId w:val="5"/>
              </w:numPr>
              <w:ind w:left="162" w:hanging="162"/>
              <w:rPr>
                <w:sz w:val="20"/>
                <w:szCs w:val="20"/>
              </w:rPr>
            </w:pPr>
            <w:r>
              <w:rPr>
                <w:sz w:val="20"/>
                <w:szCs w:val="20"/>
              </w:rPr>
              <w:t>Signed data sharing agreement documents with specific staff</w:t>
            </w:r>
            <w:r w:rsidR="00343B79">
              <w:rPr>
                <w:sz w:val="20"/>
                <w:szCs w:val="20"/>
              </w:rPr>
              <w:t xml:space="preserve"> members</w:t>
            </w:r>
            <w:r>
              <w:rPr>
                <w:sz w:val="20"/>
                <w:szCs w:val="20"/>
              </w:rPr>
              <w:t xml:space="preserve"> or partners</w:t>
            </w:r>
            <w:r w:rsidR="00554A37">
              <w:rPr>
                <w:sz w:val="20"/>
                <w:szCs w:val="20"/>
              </w:rPr>
              <w:t xml:space="preserve"> identified</w:t>
            </w:r>
          </w:p>
          <w:p w14:paraId="5BBAB2A8" w14:textId="076DF72A" w:rsidR="001906D2" w:rsidRPr="00C5424F" w:rsidRDefault="003E1E52" w:rsidP="00194FAA">
            <w:pPr>
              <w:pStyle w:val="ListParagraph"/>
              <w:numPr>
                <w:ilvl w:val="0"/>
                <w:numId w:val="5"/>
              </w:numPr>
              <w:spacing w:after="120"/>
              <w:ind w:left="158" w:hanging="158"/>
              <w:rPr>
                <w:sz w:val="20"/>
                <w:szCs w:val="20"/>
              </w:rPr>
            </w:pPr>
            <w:r w:rsidRPr="00D1460C">
              <w:rPr>
                <w:sz w:val="20"/>
                <w:szCs w:val="20"/>
              </w:rPr>
              <w:t>Other evidence that demonstrates compliance with this item</w:t>
            </w:r>
          </w:p>
        </w:tc>
        <w:tc>
          <w:tcPr>
            <w:tcW w:w="3600" w:type="dxa"/>
          </w:tcPr>
          <w:p w14:paraId="2464C09B" w14:textId="77777777" w:rsidR="000476CD" w:rsidRPr="00194FAA" w:rsidRDefault="000476CD" w:rsidP="005C7E51">
            <w:pPr>
              <w:rPr>
                <w:sz w:val="20"/>
                <w:szCs w:val="20"/>
              </w:rPr>
            </w:pPr>
          </w:p>
        </w:tc>
      </w:tr>
      <w:tr w:rsidR="00B46D49" w:rsidRPr="00D1460C" w14:paraId="735A8697" w14:textId="77777777" w:rsidTr="00194FAA">
        <w:trPr>
          <w:trHeight w:val="1754"/>
        </w:trPr>
        <w:tc>
          <w:tcPr>
            <w:tcW w:w="4338" w:type="dxa"/>
          </w:tcPr>
          <w:p w14:paraId="069BEC02" w14:textId="16BD5230" w:rsidR="00B46D49" w:rsidRPr="001F167C" w:rsidDel="00C93399" w:rsidRDefault="002B175C" w:rsidP="00862CEA">
            <w:pPr>
              <w:pStyle w:val="ListParagraph"/>
              <w:numPr>
                <w:ilvl w:val="0"/>
                <w:numId w:val="15"/>
              </w:numPr>
              <w:tabs>
                <w:tab w:val="left" w:pos="270"/>
              </w:tabs>
              <w:ind w:left="270" w:hanging="270"/>
              <w:rPr>
                <w:sz w:val="20"/>
                <w:szCs w:val="20"/>
              </w:rPr>
            </w:pPr>
            <w:r>
              <w:rPr>
                <w:sz w:val="20"/>
                <w:szCs w:val="20"/>
              </w:rPr>
              <w:lastRenderedPageBreak/>
              <w:t>The p</w:t>
            </w:r>
            <w:r w:rsidR="00B46D49" w:rsidRPr="001F167C">
              <w:rPr>
                <w:sz w:val="20"/>
                <w:szCs w:val="20"/>
              </w:rPr>
              <w:t xml:space="preserve">rogram </w:t>
            </w:r>
            <w:r>
              <w:rPr>
                <w:sz w:val="20"/>
                <w:szCs w:val="20"/>
              </w:rPr>
              <w:t>protects the privacy of students in accordance with the</w:t>
            </w:r>
            <w:r w:rsidR="00B46D49" w:rsidRPr="001F167C">
              <w:rPr>
                <w:sz w:val="20"/>
                <w:szCs w:val="20"/>
              </w:rPr>
              <w:t xml:space="preserve"> </w:t>
            </w:r>
            <w:r>
              <w:rPr>
                <w:sz w:val="20"/>
                <w:szCs w:val="20"/>
              </w:rPr>
              <w:t>Family Educational Rights and Privacy Act of 1974 (</w:t>
            </w:r>
            <w:r w:rsidR="00B46D49" w:rsidRPr="001F167C">
              <w:rPr>
                <w:sz w:val="20"/>
                <w:szCs w:val="20"/>
              </w:rPr>
              <w:t>FERPA</w:t>
            </w:r>
            <w:r>
              <w:rPr>
                <w:sz w:val="20"/>
                <w:szCs w:val="20"/>
              </w:rPr>
              <w:t>), which includes annual notification to students of their rights under FERPA.</w:t>
            </w:r>
            <w:r w:rsidR="00353561">
              <w:rPr>
                <w:sz w:val="20"/>
                <w:szCs w:val="20"/>
              </w:rPr>
              <w:t xml:space="preserve"> </w:t>
            </w:r>
            <w:r w:rsidR="00353561" w:rsidRPr="00643EB6">
              <w:rPr>
                <w:sz w:val="20"/>
                <w:szCs w:val="20"/>
              </w:rPr>
              <w:t>(</w:t>
            </w:r>
            <w:r w:rsidR="00353561">
              <w:rPr>
                <w:i/>
                <w:sz w:val="20"/>
                <w:szCs w:val="20"/>
              </w:rPr>
              <w:t>Family Educational Rights and Privacy Act Regulations (</w:t>
            </w:r>
            <w:r w:rsidR="00353561" w:rsidRPr="001932B7">
              <w:rPr>
                <w:i/>
                <w:sz w:val="20"/>
                <w:szCs w:val="20"/>
              </w:rPr>
              <w:t>FERPA</w:t>
            </w:r>
            <w:r w:rsidR="00353561">
              <w:rPr>
                <w:i/>
                <w:sz w:val="20"/>
                <w:szCs w:val="20"/>
              </w:rPr>
              <w:t>)</w:t>
            </w:r>
            <w:r w:rsidR="00353561" w:rsidRPr="001932B7">
              <w:rPr>
                <w:i/>
                <w:sz w:val="20"/>
                <w:szCs w:val="20"/>
              </w:rPr>
              <w:t>§99.35(b)</w:t>
            </w:r>
            <w:r w:rsidR="00353561" w:rsidRPr="00643EB6">
              <w:rPr>
                <w:sz w:val="20"/>
                <w:szCs w:val="20"/>
              </w:rPr>
              <w:t>)</w:t>
            </w:r>
          </w:p>
        </w:tc>
        <w:tc>
          <w:tcPr>
            <w:tcW w:w="1260" w:type="dxa"/>
          </w:tcPr>
          <w:p w14:paraId="26B9B28A" w14:textId="2316778E" w:rsidR="00B46D49" w:rsidRPr="00CB4FBA" w:rsidDel="00C93399" w:rsidRDefault="002B175C" w:rsidP="005C7E51">
            <w:pPr>
              <w:rPr>
                <w:sz w:val="20"/>
                <w:szCs w:val="20"/>
              </w:rPr>
            </w:pPr>
            <w:r>
              <w:rPr>
                <w:sz w:val="20"/>
                <w:szCs w:val="20"/>
              </w:rPr>
              <w:t>Document Review, Interview</w:t>
            </w:r>
          </w:p>
        </w:tc>
        <w:tc>
          <w:tcPr>
            <w:tcW w:w="5580" w:type="dxa"/>
          </w:tcPr>
          <w:p w14:paraId="3D03193F" w14:textId="1894DC8F" w:rsidR="00744D09" w:rsidRDefault="002845F5" w:rsidP="00862CEA">
            <w:pPr>
              <w:pStyle w:val="ListParagraph"/>
              <w:numPr>
                <w:ilvl w:val="0"/>
                <w:numId w:val="5"/>
              </w:numPr>
              <w:ind w:left="162" w:hanging="180"/>
              <w:rPr>
                <w:sz w:val="20"/>
                <w:szCs w:val="20"/>
              </w:rPr>
            </w:pPr>
            <w:r>
              <w:rPr>
                <w:sz w:val="20"/>
                <w:szCs w:val="20"/>
              </w:rPr>
              <w:t xml:space="preserve">FERPA </w:t>
            </w:r>
            <w:r w:rsidR="00744D09">
              <w:rPr>
                <w:sz w:val="20"/>
                <w:szCs w:val="20"/>
              </w:rPr>
              <w:t>policy statement</w:t>
            </w:r>
          </w:p>
          <w:p w14:paraId="3AEC59CF" w14:textId="21DE2601" w:rsidR="00B46D49" w:rsidRDefault="00C5424F" w:rsidP="00862CEA">
            <w:pPr>
              <w:pStyle w:val="ListParagraph"/>
              <w:numPr>
                <w:ilvl w:val="0"/>
                <w:numId w:val="5"/>
              </w:numPr>
              <w:ind w:left="162" w:hanging="180"/>
              <w:rPr>
                <w:sz w:val="20"/>
                <w:szCs w:val="20"/>
              </w:rPr>
            </w:pPr>
            <w:r w:rsidRPr="00C5424F">
              <w:rPr>
                <w:sz w:val="20"/>
                <w:szCs w:val="20"/>
              </w:rPr>
              <w:t xml:space="preserve">Evidence of regular staff training on </w:t>
            </w:r>
            <w:r w:rsidR="008249D8">
              <w:rPr>
                <w:sz w:val="20"/>
                <w:szCs w:val="20"/>
              </w:rPr>
              <w:t>FERPA</w:t>
            </w:r>
          </w:p>
          <w:p w14:paraId="22235A8D" w14:textId="609E693C" w:rsidR="008249D8" w:rsidRPr="00FF5BF5" w:rsidRDefault="008249D8" w:rsidP="00862CEA">
            <w:pPr>
              <w:pStyle w:val="ListParagraph"/>
              <w:numPr>
                <w:ilvl w:val="0"/>
                <w:numId w:val="5"/>
              </w:numPr>
              <w:ind w:left="162" w:hanging="180"/>
              <w:rPr>
                <w:sz w:val="20"/>
                <w:szCs w:val="20"/>
              </w:rPr>
            </w:pPr>
            <w:r w:rsidRPr="002845F5">
              <w:rPr>
                <w:sz w:val="20"/>
                <w:szCs w:val="20"/>
              </w:rPr>
              <w:t>Notification statement handed out and disc</w:t>
            </w:r>
            <w:r w:rsidR="00FF5BF5">
              <w:rPr>
                <w:sz w:val="20"/>
                <w:szCs w:val="20"/>
              </w:rPr>
              <w:t>ussed with prospective students</w:t>
            </w:r>
          </w:p>
          <w:p w14:paraId="4155AA37" w14:textId="77777777" w:rsidR="003E1E52" w:rsidRPr="00C5424F" w:rsidRDefault="003E1E52" w:rsidP="00862CEA">
            <w:pPr>
              <w:pStyle w:val="ListParagraph"/>
              <w:numPr>
                <w:ilvl w:val="0"/>
                <w:numId w:val="5"/>
              </w:numPr>
              <w:ind w:left="162" w:hanging="180"/>
              <w:rPr>
                <w:sz w:val="20"/>
                <w:szCs w:val="20"/>
              </w:rPr>
            </w:pPr>
            <w:r w:rsidRPr="00D1460C">
              <w:rPr>
                <w:sz w:val="20"/>
                <w:szCs w:val="20"/>
              </w:rPr>
              <w:t>Other evidence that demonstrates compliance with this item</w:t>
            </w:r>
          </w:p>
        </w:tc>
        <w:tc>
          <w:tcPr>
            <w:tcW w:w="3600" w:type="dxa"/>
          </w:tcPr>
          <w:p w14:paraId="0E6FD567" w14:textId="77777777" w:rsidR="00B46D49" w:rsidRPr="00194FAA" w:rsidRDefault="00B46D49" w:rsidP="005C7E51">
            <w:pPr>
              <w:rPr>
                <w:sz w:val="20"/>
                <w:szCs w:val="20"/>
              </w:rPr>
            </w:pPr>
          </w:p>
        </w:tc>
      </w:tr>
      <w:tr w:rsidR="00056A3C" w14:paraId="1D92809F" w14:textId="77777777" w:rsidTr="00194FAA">
        <w:trPr>
          <w:trHeight w:val="2960"/>
        </w:trPr>
        <w:tc>
          <w:tcPr>
            <w:tcW w:w="4338" w:type="dxa"/>
          </w:tcPr>
          <w:p w14:paraId="72EA3534" w14:textId="63E03AB5" w:rsidR="00056A3C" w:rsidRPr="001F167C" w:rsidRDefault="00056A3C" w:rsidP="00862CEA">
            <w:pPr>
              <w:pStyle w:val="ListParagraph"/>
              <w:numPr>
                <w:ilvl w:val="0"/>
                <w:numId w:val="15"/>
              </w:numPr>
              <w:tabs>
                <w:tab w:val="left" w:pos="270"/>
              </w:tabs>
              <w:ind w:left="270" w:hanging="270"/>
              <w:rPr>
                <w:sz w:val="20"/>
                <w:szCs w:val="20"/>
              </w:rPr>
            </w:pPr>
            <w:r w:rsidRPr="001F167C">
              <w:rPr>
                <w:sz w:val="20"/>
                <w:szCs w:val="20"/>
              </w:rPr>
              <w:t>The program has</w:t>
            </w:r>
            <w:r w:rsidR="00554A37">
              <w:rPr>
                <w:sz w:val="20"/>
                <w:szCs w:val="20"/>
              </w:rPr>
              <w:t xml:space="preserve"> a</w:t>
            </w:r>
            <w:r w:rsidR="00382434">
              <w:rPr>
                <w:sz w:val="20"/>
                <w:szCs w:val="20"/>
              </w:rPr>
              <w:t xml:space="preserve"> staff</w:t>
            </w:r>
            <w:r w:rsidR="00554A37">
              <w:rPr>
                <w:sz w:val="20"/>
                <w:szCs w:val="20"/>
              </w:rPr>
              <w:t xml:space="preserve"> member(s) who </w:t>
            </w:r>
            <w:r w:rsidR="00382434">
              <w:rPr>
                <w:sz w:val="20"/>
                <w:szCs w:val="20"/>
              </w:rPr>
              <w:t xml:space="preserve">is able to perform </w:t>
            </w:r>
            <w:r w:rsidRPr="001F167C">
              <w:rPr>
                <w:sz w:val="20"/>
                <w:szCs w:val="20"/>
              </w:rPr>
              <w:t>the following</w:t>
            </w:r>
            <w:r w:rsidR="00554A37">
              <w:rPr>
                <w:sz w:val="20"/>
                <w:szCs w:val="20"/>
              </w:rPr>
              <w:t xml:space="preserve"> tasks in SSWS</w:t>
            </w:r>
            <w:r w:rsidRPr="001F167C">
              <w:rPr>
                <w:sz w:val="20"/>
                <w:szCs w:val="20"/>
              </w:rPr>
              <w:t>:</w:t>
            </w:r>
          </w:p>
          <w:p w14:paraId="1E0810E4" w14:textId="3F10BB1B" w:rsidR="00056A3C" w:rsidRPr="00202D65" w:rsidRDefault="00056A3C" w:rsidP="00756A0C">
            <w:pPr>
              <w:pStyle w:val="ListParagraph"/>
              <w:numPr>
                <w:ilvl w:val="0"/>
                <w:numId w:val="33"/>
              </w:numPr>
              <w:tabs>
                <w:tab w:val="left" w:pos="720"/>
              </w:tabs>
              <w:ind w:left="522" w:hanging="270"/>
              <w:rPr>
                <w:sz w:val="20"/>
                <w:szCs w:val="20"/>
              </w:rPr>
            </w:pPr>
            <w:r w:rsidRPr="00202D65">
              <w:rPr>
                <w:sz w:val="20"/>
                <w:szCs w:val="20"/>
              </w:rPr>
              <w:t xml:space="preserve">Create new </w:t>
            </w:r>
            <w:r w:rsidR="008249D8" w:rsidRPr="00202D65">
              <w:rPr>
                <w:sz w:val="20"/>
                <w:szCs w:val="20"/>
              </w:rPr>
              <w:t xml:space="preserve">staff records </w:t>
            </w:r>
            <w:r w:rsidRPr="00202D65">
              <w:rPr>
                <w:sz w:val="20"/>
                <w:szCs w:val="20"/>
              </w:rPr>
              <w:t xml:space="preserve">and edit </w:t>
            </w:r>
            <w:r w:rsidR="00FF5BF5" w:rsidRPr="00202D65">
              <w:rPr>
                <w:sz w:val="20"/>
                <w:szCs w:val="20"/>
              </w:rPr>
              <w:t>existing records</w:t>
            </w:r>
          </w:p>
          <w:p w14:paraId="367CBE31" w14:textId="2B874D37" w:rsidR="00056A3C" w:rsidRPr="00202D65" w:rsidRDefault="00056A3C" w:rsidP="00756A0C">
            <w:pPr>
              <w:pStyle w:val="ListParagraph"/>
              <w:numPr>
                <w:ilvl w:val="0"/>
                <w:numId w:val="33"/>
              </w:numPr>
              <w:tabs>
                <w:tab w:val="left" w:pos="720"/>
              </w:tabs>
              <w:ind w:left="522" w:hanging="270"/>
              <w:rPr>
                <w:sz w:val="20"/>
                <w:szCs w:val="20"/>
              </w:rPr>
            </w:pPr>
            <w:r w:rsidRPr="00202D65">
              <w:rPr>
                <w:sz w:val="20"/>
                <w:szCs w:val="20"/>
              </w:rPr>
              <w:t xml:space="preserve">Create new </w:t>
            </w:r>
            <w:r w:rsidR="008249D8" w:rsidRPr="00202D65">
              <w:rPr>
                <w:sz w:val="20"/>
                <w:szCs w:val="20"/>
              </w:rPr>
              <w:t xml:space="preserve">class records </w:t>
            </w:r>
            <w:r w:rsidRPr="00202D65">
              <w:rPr>
                <w:sz w:val="20"/>
                <w:szCs w:val="20"/>
              </w:rPr>
              <w:t xml:space="preserve">and edit </w:t>
            </w:r>
            <w:r w:rsidR="00FF5BF5" w:rsidRPr="00202D65">
              <w:rPr>
                <w:sz w:val="20"/>
                <w:szCs w:val="20"/>
              </w:rPr>
              <w:t>existing records</w:t>
            </w:r>
          </w:p>
          <w:p w14:paraId="6A991C97" w14:textId="34C21912" w:rsidR="00056A3C" w:rsidRPr="00202D65" w:rsidRDefault="00056A3C" w:rsidP="00756A0C">
            <w:pPr>
              <w:pStyle w:val="ListParagraph"/>
              <w:numPr>
                <w:ilvl w:val="0"/>
                <w:numId w:val="33"/>
              </w:numPr>
              <w:tabs>
                <w:tab w:val="left" w:pos="720"/>
              </w:tabs>
              <w:ind w:left="522" w:hanging="270"/>
              <w:rPr>
                <w:sz w:val="20"/>
                <w:szCs w:val="20"/>
              </w:rPr>
            </w:pPr>
            <w:r w:rsidRPr="00202D65">
              <w:rPr>
                <w:sz w:val="20"/>
                <w:szCs w:val="20"/>
              </w:rPr>
              <w:t xml:space="preserve">Create new </w:t>
            </w:r>
            <w:r w:rsidR="008249D8" w:rsidRPr="00202D65">
              <w:rPr>
                <w:sz w:val="20"/>
                <w:szCs w:val="20"/>
              </w:rPr>
              <w:t xml:space="preserve">student records </w:t>
            </w:r>
            <w:r w:rsidRPr="00202D65">
              <w:rPr>
                <w:sz w:val="20"/>
                <w:szCs w:val="20"/>
              </w:rPr>
              <w:t xml:space="preserve">and edit </w:t>
            </w:r>
            <w:r w:rsidR="00FF5BF5" w:rsidRPr="00202D65">
              <w:rPr>
                <w:sz w:val="20"/>
                <w:szCs w:val="20"/>
              </w:rPr>
              <w:t>existing records</w:t>
            </w:r>
          </w:p>
          <w:p w14:paraId="0EEAAEF1" w14:textId="77777777" w:rsidR="00056A3C" w:rsidRPr="00202D65" w:rsidRDefault="00056A3C" w:rsidP="00756A0C">
            <w:pPr>
              <w:pStyle w:val="ListParagraph"/>
              <w:numPr>
                <w:ilvl w:val="0"/>
                <w:numId w:val="33"/>
              </w:numPr>
              <w:tabs>
                <w:tab w:val="left" w:pos="720"/>
              </w:tabs>
              <w:ind w:left="522" w:hanging="270"/>
              <w:rPr>
                <w:sz w:val="20"/>
                <w:szCs w:val="20"/>
              </w:rPr>
            </w:pPr>
            <w:r w:rsidRPr="00202D65">
              <w:rPr>
                <w:sz w:val="20"/>
                <w:szCs w:val="20"/>
              </w:rPr>
              <w:t>Enter student attendance</w:t>
            </w:r>
          </w:p>
          <w:p w14:paraId="5C45FE1C" w14:textId="7EE1791F" w:rsidR="00056A3C" w:rsidRPr="00202D65" w:rsidRDefault="00056A3C" w:rsidP="00756A0C">
            <w:pPr>
              <w:pStyle w:val="ListParagraph"/>
              <w:numPr>
                <w:ilvl w:val="0"/>
                <w:numId w:val="33"/>
              </w:numPr>
              <w:tabs>
                <w:tab w:val="left" w:pos="720"/>
              </w:tabs>
              <w:ind w:left="522" w:hanging="270"/>
              <w:rPr>
                <w:sz w:val="20"/>
                <w:szCs w:val="20"/>
              </w:rPr>
            </w:pPr>
            <w:r w:rsidRPr="00202D65">
              <w:rPr>
                <w:sz w:val="20"/>
                <w:szCs w:val="20"/>
              </w:rPr>
              <w:t xml:space="preserve">Generate </w:t>
            </w:r>
            <w:r w:rsidR="008249D8" w:rsidRPr="00202D65">
              <w:rPr>
                <w:sz w:val="20"/>
                <w:szCs w:val="20"/>
              </w:rPr>
              <w:t>reports</w:t>
            </w:r>
          </w:p>
          <w:p w14:paraId="0432589C" w14:textId="25C05DE6" w:rsidR="00353561" w:rsidRPr="00D600EB" w:rsidRDefault="00056A3C" w:rsidP="00756A0C">
            <w:pPr>
              <w:pStyle w:val="ListParagraph"/>
              <w:numPr>
                <w:ilvl w:val="0"/>
                <w:numId w:val="33"/>
              </w:numPr>
              <w:tabs>
                <w:tab w:val="left" w:pos="720"/>
              </w:tabs>
              <w:ind w:left="522" w:hanging="270"/>
              <w:rPr>
                <w:sz w:val="20"/>
                <w:szCs w:val="20"/>
              </w:rPr>
            </w:pPr>
            <w:r w:rsidRPr="00202D65">
              <w:rPr>
                <w:sz w:val="20"/>
                <w:szCs w:val="20"/>
              </w:rPr>
              <w:t>Download NRS tables by region, class, and teacher</w:t>
            </w:r>
            <w:r w:rsidR="00D600EB">
              <w:rPr>
                <w:sz w:val="20"/>
                <w:szCs w:val="20"/>
              </w:rPr>
              <w:t xml:space="preserve"> </w:t>
            </w:r>
            <w:r w:rsidR="00353561" w:rsidRPr="00D600EB">
              <w:rPr>
                <w:sz w:val="20"/>
                <w:szCs w:val="20"/>
              </w:rPr>
              <w:t>(</w:t>
            </w:r>
            <w:r w:rsidR="00353561" w:rsidRPr="00D600EB">
              <w:rPr>
                <w:i/>
                <w:sz w:val="20"/>
                <w:szCs w:val="20"/>
              </w:rPr>
              <w:t>VDOE Statements of Assurances</w:t>
            </w:r>
            <w:r w:rsidR="00353561" w:rsidRPr="00D600EB">
              <w:rPr>
                <w:sz w:val="20"/>
                <w:szCs w:val="20"/>
              </w:rPr>
              <w:t>)</w:t>
            </w:r>
          </w:p>
        </w:tc>
        <w:tc>
          <w:tcPr>
            <w:tcW w:w="1260" w:type="dxa"/>
          </w:tcPr>
          <w:p w14:paraId="1A7E0362" w14:textId="5FDF033D" w:rsidR="00056A3C" w:rsidRPr="00CB4FBA" w:rsidRDefault="00C5424F" w:rsidP="00C5424F">
            <w:pPr>
              <w:rPr>
                <w:sz w:val="20"/>
                <w:szCs w:val="20"/>
              </w:rPr>
            </w:pPr>
            <w:r w:rsidRPr="00CB4FBA">
              <w:rPr>
                <w:sz w:val="20"/>
                <w:szCs w:val="20"/>
              </w:rPr>
              <w:t>Observation,</w:t>
            </w:r>
            <w:r w:rsidR="00056A3C" w:rsidRPr="00CB4FBA">
              <w:rPr>
                <w:sz w:val="20"/>
                <w:szCs w:val="20"/>
              </w:rPr>
              <w:t xml:space="preserve"> Interview</w:t>
            </w:r>
          </w:p>
        </w:tc>
        <w:tc>
          <w:tcPr>
            <w:tcW w:w="5580" w:type="dxa"/>
          </w:tcPr>
          <w:p w14:paraId="6F548E9B" w14:textId="515E74A7" w:rsidR="00056A3C" w:rsidRPr="00744D09" w:rsidRDefault="00726255" w:rsidP="00862CEA">
            <w:pPr>
              <w:pStyle w:val="ListParagraph"/>
              <w:numPr>
                <w:ilvl w:val="0"/>
                <w:numId w:val="5"/>
              </w:numPr>
              <w:ind w:left="162" w:hanging="162"/>
              <w:rPr>
                <w:sz w:val="20"/>
                <w:szCs w:val="20"/>
              </w:rPr>
            </w:pPr>
            <w:r>
              <w:rPr>
                <w:sz w:val="20"/>
                <w:szCs w:val="20"/>
              </w:rPr>
              <w:t xml:space="preserve">See </w:t>
            </w:r>
            <w:r w:rsidR="00056A3C" w:rsidRPr="00744D09">
              <w:rPr>
                <w:sz w:val="20"/>
                <w:szCs w:val="20"/>
              </w:rPr>
              <w:t>Data Demonstration</w:t>
            </w:r>
            <w:r>
              <w:rPr>
                <w:sz w:val="20"/>
                <w:szCs w:val="20"/>
              </w:rPr>
              <w:t xml:space="preserve"> Protocol</w:t>
            </w:r>
          </w:p>
        </w:tc>
        <w:tc>
          <w:tcPr>
            <w:tcW w:w="3600" w:type="dxa"/>
          </w:tcPr>
          <w:p w14:paraId="19EFBF81" w14:textId="77777777" w:rsidR="00056A3C" w:rsidRPr="00194FAA" w:rsidRDefault="00056A3C" w:rsidP="00702BCD">
            <w:pPr>
              <w:rPr>
                <w:sz w:val="20"/>
                <w:szCs w:val="20"/>
              </w:rPr>
            </w:pPr>
          </w:p>
        </w:tc>
      </w:tr>
      <w:tr w:rsidR="00274C7D" w:rsidRPr="00274C7D" w14:paraId="6D710185" w14:textId="77777777" w:rsidTr="00194FAA">
        <w:trPr>
          <w:trHeight w:val="530"/>
        </w:trPr>
        <w:tc>
          <w:tcPr>
            <w:tcW w:w="4338" w:type="dxa"/>
          </w:tcPr>
          <w:p w14:paraId="3C866AC5" w14:textId="77777777" w:rsidR="00274C7D" w:rsidRPr="00274C7D" w:rsidRDefault="00274C7D" w:rsidP="00274C7D">
            <w:pPr>
              <w:tabs>
                <w:tab w:val="left" w:pos="255"/>
              </w:tabs>
              <w:jc w:val="both"/>
              <w:rPr>
                <w:b/>
                <w:sz w:val="20"/>
                <w:szCs w:val="20"/>
              </w:rPr>
            </w:pPr>
            <w:r w:rsidRPr="00274C7D">
              <w:rPr>
                <w:b/>
                <w:sz w:val="20"/>
                <w:szCs w:val="20"/>
              </w:rPr>
              <w:t>Overall Comments and Observations</w:t>
            </w:r>
          </w:p>
          <w:p w14:paraId="5727B4FD" w14:textId="77777777" w:rsidR="00274C7D" w:rsidRPr="00274C7D" w:rsidRDefault="00274C7D" w:rsidP="00274C7D">
            <w:pPr>
              <w:pStyle w:val="ListParagraph"/>
              <w:tabs>
                <w:tab w:val="left" w:pos="270"/>
              </w:tabs>
              <w:ind w:left="270"/>
              <w:rPr>
                <w:b/>
                <w:sz w:val="20"/>
                <w:szCs w:val="20"/>
              </w:rPr>
            </w:pPr>
          </w:p>
        </w:tc>
        <w:tc>
          <w:tcPr>
            <w:tcW w:w="1260" w:type="dxa"/>
          </w:tcPr>
          <w:p w14:paraId="29572188" w14:textId="77777777" w:rsidR="00274C7D" w:rsidRPr="00274C7D" w:rsidRDefault="00274C7D" w:rsidP="00C5424F">
            <w:pPr>
              <w:rPr>
                <w:b/>
                <w:sz w:val="20"/>
                <w:szCs w:val="20"/>
              </w:rPr>
            </w:pPr>
          </w:p>
        </w:tc>
        <w:tc>
          <w:tcPr>
            <w:tcW w:w="5580" w:type="dxa"/>
          </w:tcPr>
          <w:p w14:paraId="0EAE2D29" w14:textId="77777777" w:rsidR="00274C7D" w:rsidRPr="00274C7D" w:rsidRDefault="00274C7D" w:rsidP="00274C7D">
            <w:pPr>
              <w:pStyle w:val="ListParagraph"/>
              <w:ind w:left="162"/>
              <w:rPr>
                <w:b/>
                <w:sz w:val="20"/>
                <w:szCs w:val="20"/>
              </w:rPr>
            </w:pPr>
          </w:p>
        </w:tc>
        <w:tc>
          <w:tcPr>
            <w:tcW w:w="3600" w:type="dxa"/>
          </w:tcPr>
          <w:p w14:paraId="4B072DB3" w14:textId="77777777" w:rsidR="00274C7D" w:rsidRPr="00194FAA" w:rsidRDefault="00274C7D" w:rsidP="00702BCD">
            <w:pPr>
              <w:rPr>
                <w:sz w:val="20"/>
                <w:szCs w:val="20"/>
              </w:rPr>
            </w:pPr>
          </w:p>
        </w:tc>
      </w:tr>
    </w:tbl>
    <w:p w14:paraId="01771D04" w14:textId="502D793E" w:rsidR="00897320" w:rsidRDefault="00897320" w:rsidP="005C7E51"/>
    <w:p w14:paraId="18A07EC2" w14:textId="77777777" w:rsidR="00C90E64" w:rsidRDefault="00C90E64" w:rsidP="00923DE8">
      <w:pPr>
        <w:pStyle w:val="Heading2"/>
        <w:sectPr w:rsidR="00C90E64" w:rsidSect="001906D2">
          <w:pgSz w:w="15840" w:h="12240" w:orient="landscape" w:code="1"/>
          <w:pgMar w:top="720" w:right="576" w:bottom="576" w:left="576" w:header="720" w:footer="720" w:gutter="0"/>
          <w:cols w:space="720"/>
          <w:titlePg/>
          <w:docGrid w:linePitch="360"/>
        </w:sectPr>
      </w:pPr>
    </w:p>
    <w:p w14:paraId="59FD0AD6" w14:textId="38A7640E" w:rsidR="001906D2" w:rsidRPr="001906D2" w:rsidRDefault="001906D2" w:rsidP="00923DE8">
      <w:pPr>
        <w:pStyle w:val="Heading2"/>
      </w:pPr>
      <w:r w:rsidRPr="001906D2">
        <w:lastRenderedPageBreak/>
        <w:t>Financial Management</w:t>
      </w:r>
    </w:p>
    <w:tbl>
      <w:tblPr>
        <w:tblStyle w:val="TableGrid"/>
        <w:tblW w:w="14778" w:type="dxa"/>
        <w:tblLayout w:type="fixed"/>
        <w:tblLook w:val="01E0" w:firstRow="1" w:lastRow="1" w:firstColumn="1" w:lastColumn="1" w:noHBand="0" w:noVBand="0"/>
        <w:tblCaption w:val="Financial Management"/>
        <w:tblDescription w:val="Table showing Financial Management Criteria, Sample Documentation, and Comments"/>
      </w:tblPr>
      <w:tblGrid>
        <w:gridCol w:w="4338"/>
        <w:gridCol w:w="1260"/>
        <w:gridCol w:w="5580"/>
        <w:gridCol w:w="3600"/>
      </w:tblGrid>
      <w:tr w:rsidR="005C7E51" w14:paraId="2D365FC7" w14:textId="77777777" w:rsidTr="00923DE8">
        <w:trPr>
          <w:trHeight w:val="746"/>
          <w:tblHeader/>
        </w:trPr>
        <w:tc>
          <w:tcPr>
            <w:tcW w:w="4338" w:type="dxa"/>
            <w:vAlign w:val="center"/>
          </w:tcPr>
          <w:p w14:paraId="67322E62" w14:textId="7EAD50AD" w:rsidR="005C7E51" w:rsidRPr="005A5151" w:rsidRDefault="005C7E51" w:rsidP="00923DE8">
            <w:pPr>
              <w:pStyle w:val="ListParagraph"/>
              <w:ind w:left="270" w:hanging="270"/>
              <w:jc w:val="center"/>
              <w:rPr>
                <w:b/>
              </w:rPr>
            </w:pPr>
            <w:r w:rsidRPr="005A5151">
              <w:rPr>
                <w:b/>
              </w:rPr>
              <w:t>Review Criteria</w:t>
            </w:r>
          </w:p>
        </w:tc>
        <w:tc>
          <w:tcPr>
            <w:tcW w:w="1260" w:type="dxa"/>
            <w:vAlign w:val="center"/>
          </w:tcPr>
          <w:p w14:paraId="0B2A6283" w14:textId="77777777" w:rsidR="005C7E51" w:rsidRPr="00F47957" w:rsidRDefault="005C7E51" w:rsidP="00923DE8">
            <w:pPr>
              <w:jc w:val="center"/>
              <w:rPr>
                <w:b/>
              </w:rPr>
            </w:pPr>
            <w:r w:rsidRPr="00F47957">
              <w:rPr>
                <w:b/>
              </w:rPr>
              <w:t>Review Method</w:t>
            </w:r>
          </w:p>
        </w:tc>
        <w:tc>
          <w:tcPr>
            <w:tcW w:w="5580" w:type="dxa"/>
            <w:vAlign w:val="center"/>
          </w:tcPr>
          <w:p w14:paraId="7411E732" w14:textId="77777777" w:rsidR="005C7E51" w:rsidRPr="00515F39" w:rsidRDefault="0013445E" w:rsidP="00923DE8">
            <w:pPr>
              <w:jc w:val="center"/>
              <w:rPr>
                <w:b/>
              </w:rPr>
            </w:pPr>
            <w:r>
              <w:rPr>
                <w:b/>
              </w:rPr>
              <w:t xml:space="preserve">Sample </w:t>
            </w:r>
            <w:r w:rsidR="001F5127" w:rsidRPr="001F5127">
              <w:rPr>
                <w:b/>
              </w:rPr>
              <w:t>Documentation</w:t>
            </w:r>
          </w:p>
        </w:tc>
        <w:tc>
          <w:tcPr>
            <w:tcW w:w="3600" w:type="dxa"/>
            <w:vAlign w:val="center"/>
          </w:tcPr>
          <w:p w14:paraId="6DDF5E6D" w14:textId="77777777" w:rsidR="005C7E51" w:rsidRPr="00C039AC" w:rsidRDefault="005C7E51" w:rsidP="00923DE8">
            <w:pPr>
              <w:jc w:val="center"/>
              <w:rPr>
                <w:b/>
                <w:sz w:val="20"/>
              </w:rPr>
            </w:pPr>
            <w:r w:rsidRPr="00C039AC">
              <w:rPr>
                <w:b/>
              </w:rPr>
              <w:t>Comments</w:t>
            </w:r>
          </w:p>
        </w:tc>
      </w:tr>
      <w:tr w:rsidR="00C15D8A" w14:paraId="449C2EB8" w14:textId="77777777" w:rsidTr="00194FAA">
        <w:trPr>
          <w:trHeight w:val="2519"/>
        </w:trPr>
        <w:tc>
          <w:tcPr>
            <w:tcW w:w="4338" w:type="dxa"/>
          </w:tcPr>
          <w:p w14:paraId="1A052997" w14:textId="77777777" w:rsidR="00C15D8A" w:rsidRPr="005A5151" w:rsidRDefault="00C15D8A" w:rsidP="00C15D8A">
            <w:pPr>
              <w:pStyle w:val="ListParagraph"/>
              <w:numPr>
                <w:ilvl w:val="0"/>
                <w:numId w:val="14"/>
              </w:numPr>
              <w:ind w:left="270" w:hanging="270"/>
              <w:rPr>
                <w:sz w:val="20"/>
                <w:szCs w:val="20"/>
              </w:rPr>
            </w:pPr>
            <w:r w:rsidRPr="005A5151">
              <w:rPr>
                <w:sz w:val="20"/>
                <w:szCs w:val="20"/>
              </w:rPr>
              <w:t>Th</w:t>
            </w:r>
            <w:r>
              <w:rPr>
                <w:sz w:val="20"/>
                <w:szCs w:val="20"/>
              </w:rPr>
              <w:t>e program maintains ac</w:t>
            </w:r>
            <w:r w:rsidRPr="005A5151">
              <w:rPr>
                <w:sz w:val="20"/>
                <w:szCs w:val="20"/>
              </w:rPr>
              <w:t xml:space="preserve">curate </w:t>
            </w:r>
            <w:r>
              <w:rPr>
                <w:sz w:val="20"/>
                <w:szCs w:val="20"/>
              </w:rPr>
              <w:t xml:space="preserve">records for the following required </w:t>
            </w:r>
            <w:r w:rsidRPr="005A5151">
              <w:rPr>
                <w:sz w:val="20"/>
                <w:szCs w:val="20"/>
              </w:rPr>
              <w:t>re</w:t>
            </w:r>
            <w:r>
              <w:rPr>
                <w:sz w:val="20"/>
                <w:szCs w:val="20"/>
              </w:rPr>
              <w:t>ports</w:t>
            </w:r>
            <w:r w:rsidRPr="005A5151">
              <w:rPr>
                <w:sz w:val="20"/>
                <w:szCs w:val="20"/>
              </w:rPr>
              <w:t>:</w:t>
            </w:r>
          </w:p>
          <w:p w14:paraId="53194698" w14:textId="77777777" w:rsidR="00C15D8A" w:rsidRPr="00756A0C" w:rsidRDefault="00C15D8A" w:rsidP="00756A0C">
            <w:pPr>
              <w:pStyle w:val="ListParagraph"/>
              <w:numPr>
                <w:ilvl w:val="0"/>
                <w:numId w:val="35"/>
              </w:numPr>
              <w:ind w:left="522" w:hanging="270"/>
              <w:rPr>
                <w:sz w:val="20"/>
                <w:szCs w:val="20"/>
              </w:rPr>
            </w:pPr>
            <w:r w:rsidRPr="00756A0C">
              <w:rPr>
                <w:sz w:val="20"/>
                <w:szCs w:val="20"/>
              </w:rPr>
              <w:t>Quarterly Program Income Reports</w:t>
            </w:r>
          </w:p>
          <w:p w14:paraId="0BB60CAA" w14:textId="77777777" w:rsidR="00C15D8A" w:rsidRPr="00756A0C" w:rsidRDefault="00C15D8A" w:rsidP="00756A0C">
            <w:pPr>
              <w:pStyle w:val="ListParagraph"/>
              <w:numPr>
                <w:ilvl w:val="0"/>
                <w:numId w:val="35"/>
              </w:numPr>
              <w:ind w:left="522" w:hanging="270"/>
              <w:rPr>
                <w:sz w:val="20"/>
                <w:szCs w:val="20"/>
              </w:rPr>
            </w:pPr>
            <w:r w:rsidRPr="00756A0C">
              <w:rPr>
                <w:sz w:val="20"/>
                <w:szCs w:val="20"/>
              </w:rPr>
              <w:t>Quarterly Match Expenditure Reports</w:t>
            </w:r>
          </w:p>
          <w:p w14:paraId="62108842" w14:textId="77777777" w:rsidR="00C15D8A" w:rsidRPr="00756A0C" w:rsidRDefault="00C15D8A" w:rsidP="00756A0C">
            <w:pPr>
              <w:pStyle w:val="ListParagraph"/>
              <w:numPr>
                <w:ilvl w:val="0"/>
                <w:numId w:val="35"/>
              </w:numPr>
              <w:ind w:left="522" w:hanging="270"/>
              <w:rPr>
                <w:sz w:val="20"/>
                <w:szCs w:val="20"/>
              </w:rPr>
            </w:pPr>
            <w:r w:rsidRPr="00756A0C">
              <w:rPr>
                <w:sz w:val="20"/>
                <w:szCs w:val="20"/>
              </w:rPr>
              <w:t>Budget amendment requests and approvals</w:t>
            </w:r>
          </w:p>
          <w:p w14:paraId="2F483627" w14:textId="77777777" w:rsidR="00C15D8A" w:rsidRPr="00756A0C" w:rsidRDefault="00C15D8A" w:rsidP="00756A0C">
            <w:pPr>
              <w:pStyle w:val="ListParagraph"/>
              <w:numPr>
                <w:ilvl w:val="0"/>
                <w:numId w:val="35"/>
              </w:numPr>
              <w:ind w:left="522" w:hanging="270"/>
              <w:rPr>
                <w:sz w:val="20"/>
                <w:szCs w:val="20"/>
              </w:rPr>
            </w:pPr>
            <w:r w:rsidRPr="00756A0C">
              <w:rPr>
                <w:sz w:val="20"/>
                <w:szCs w:val="20"/>
              </w:rPr>
              <w:t>Federal Funding Accountability and Transparency Act (FFATA) Report</w:t>
            </w:r>
          </w:p>
          <w:p w14:paraId="532C5DE8" w14:textId="6C53B451" w:rsidR="00756A0C" w:rsidRDefault="00C15D8A" w:rsidP="00756A0C">
            <w:pPr>
              <w:pStyle w:val="ListParagraph"/>
              <w:numPr>
                <w:ilvl w:val="0"/>
                <w:numId w:val="35"/>
              </w:numPr>
              <w:ind w:left="522" w:hanging="270"/>
              <w:rPr>
                <w:sz w:val="20"/>
                <w:szCs w:val="20"/>
              </w:rPr>
            </w:pPr>
            <w:r w:rsidRPr="00756A0C">
              <w:rPr>
                <w:sz w:val="20"/>
                <w:szCs w:val="20"/>
              </w:rPr>
              <w:t>One-Stop Support and Services Form</w:t>
            </w:r>
          </w:p>
          <w:p w14:paraId="485DFD9F" w14:textId="565E2D55" w:rsidR="00756A0C" w:rsidRDefault="00756A0C" w:rsidP="00756A0C">
            <w:pPr>
              <w:pStyle w:val="ListParagraph"/>
              <w:numPr>
                <w:ilvl w:val="0"/>
                <w:numId w:val="35"/>
              </w:numPr>
              <w:ind w:left="522" w:hanging="270"/>
              <w:rPr>
                <w:sz w:val="20"/>
                <w:szCs w:val="20"/>
              </w:rPr>
            </w:pPr>
            <w:r w:rsidRPr="00E54C53">
              <w:rPr>
                <w:sz w:val="20"/>
                <w:szCs w:val="20"/>
              </w:rPr>
              <w:t>Career and Training Services Form</w:t>
            </w:r>
          </w:p>
          <w:p w14:paraId="6D4AB722" w14:textId="0D1103A9" w:rsidR="00C15D8A" w:rsidRPr="00BF14B9" w:rsidRDefault="00BF14B9" w:rsidP="00756A0C">
            <w:pPr>
              <w:pStyle w:val="ListParagraph"/>
              <w:ind w:left="522"/>
              <w:rPr>
                <w:b/>
              </w:rPr>
            </w:pPr>
            <w:r>
              <w:rPr>
                <w:sz w:val="20"/>
                <w:szCs w:val="20"/>
              </w:rPr>
              <w:t>(</w:t>
            </w:r>
            <w:r w:rsidR="00C15D8A" w:rsidRPr="00756A0C">
              <w:rPr>
                <w:i/>
                <w:sz w:val="20"/>
                <w:szCs w:val="20"/>
              </w:rPr>
              <w:t>VDOE Statements of Assurances</w:t>
            </w:r>
            <w:r>
              <w:rPr>
                <w:i/>
                <w:sz w:val="20"/>
                <w:szCs w:val="20"/>
              </w:rPr>
              <w:t>)</w:t>
            </w:r>
          </w:p>
        </w:tc>
        <w:tc>
          <w:tcPr>
            <w:tcW w:w="1260" w:type="dxa"/>
          </w:tcPr>
          <w:p w14:paraId="66608CE2" w14:textId="77777777" w:rsidR="00C15D8A" w:rsidRDefault="00C15D8A" w:rsidP="00C15D8A">
            <w:pPr>
              <w:rPr>
                <w:sz w:val="20"/>
                <w:szCs w:val="20"/>
              </w:rPr>
            </w:pPr>
            <w:r w:rsidRPr="001C3959">
              <w:rPr>
                <w:sz w:val="20"/>
                <w:szCs w:val="20"/>
              </w:rPr>
              <w:t>Document</w:t>
            </w:r>
          </w:p>
          <w:p w14:paraId="2109BA28" w14:textId="77777777" w:rsidR="00C15D8A" w:rsidRPr="001C3959" w:rsidRDefault="00C15D8A" w:rsidP="00C15D8A">
            <w:pPr>
              <w:rPr>
                <w:sz w:val="20"/>
                <w:szCs w:val="20"/>
              </w:rPr>
            </w:pPr>
            <w:r>
              <w:rPr>
                <w:sz w:val="20"/>
                <w:szCs w:val="20"/>
              </w:rPr>
              <w:t>Review</w:t>
            </w:r>
            <w:r w:rsidRPr="001C3959">
              <w:rPr>
                <w:sz w:val="20"/>
                <w:szCs w:val="20"/>
              </w:rPr>
              <w:t xml:space="preserve"> </w:t>
            </w:r>
          </w:p>
        </w:tc>
        <w:tc>
          <w:tcPr>
            <w:tcW w:w="5580" w:type="dxa"/>
          </w:tcPr>
          <w:p w14:paraId="0D375445" w14:textId="34B02EE9" w:rsidR="00C15D8A" w:rsidRPr="00744D09" w:rsidRDefault="00C15D8A" w:rsidP="00C15D8A">
            <w:pPr>
              <w:pStyle w:val="ListParagraph"/>
              <w:numPr>
                <w:ilvl w:val="0"/>
                <w:numId w:val="4"/>
              </w:numPr>
              <w:ind w:left="162" w:hanging="162"/>
              <w:rPr>
                <w:sz w:val="20"/>
              </w:rPr>
            </w:pPr>
            <w:r>
              <w:rPr>
                <w:sz w:val="20"/>
              </w:rPr>
              <w:t>Copies of submitted forms, supporting records, and documentation for the requested reports for the past three years (if applicable)</w:t>
            </w:r>
          </w:p>
        </w:tc>
        <w:tc>
          <w:tcPr>
            <w:tcW w:w="3600" w:type="dxa"/>
          </w:tcPr>
          <w:p w14:paraId="1EA89656" w14:textId="10206249" w:rsidR="00C15D8A" w:rsidRPr="00194FAA" w:rsidRDefault="00C15D8A" w:rsidP="000314C4">
            <w:pPr>
              <w:rPr>
                <w:sz w:val="20"/>
              </w:rPr>
            </w:pPr>
          </w:p>
        </w:tc>
      </w:tr>
      <w:tr w:rsidR="00C15D8A" w14:paraId="70C1D3C0" w14:textId="77777777" w:rsidTr="00194FAA">
        <w:trPr>
          <w:trHeight w:val="800"/>
        </w:trPr>
        <w:tc>
          <w:tcPr>
            <w:tcW w:w="4338" w:type="dxa"/>
          </w:tcPr>
          <w:p w14:paraId="36B91BA4" w14:textId="2B7ED997" w:rsidR="00C15D8A" w:rsidRPr="005A5151" w:rsidRDefault="007041F7" w:rsidP="007041F7">
            <w:pPr>
              <w:pStyle w:val="ListParagraph"/>
              <w:numPr>
                <w:ilvl w:val="0"/>
                <w:numId w:val="14"/>
              </w:numPr>
              <w:tabs>
                <w:tab w:val="left" w:pos="270"/>
              </w:tabs>
              <w:ind w:left="270" w:hanging="270"/>
              <w:rPr>
                <w:sz w:val="20"/>
                <w:szCs w:val="20"/>
              </w:rPr>
            </w:pPr>
            <w:r>
              <w:rPr>
                <w:sz w:val="20"/>
                <w:szCs w:val="20"/>
              </w:rPr>
              <w:t>The p</w:t>
            </w:r>
            <w:r w:rsidR="00C15D8A">
              <w:rPr>
                <w:sz w:val="20"/>
                <w:szCs w:val="20"/>
              </w:rPr>
              <w:t xml:space="preserve">rogram can provide backup documentation for identified reimbursement requests. </w:t>
            </w:r>
            <w:r w:rsidR="00C15D8A" w:rsidRPr="00DF4A23">
              <w:rPr>
                <w:sz w:val="20"/>
                <w:szCs w:val="20"/>
              </w:rPr>
              <w:t>(</w:t>
            </w:r>
            <w:r w:rsidR="00C15D8A" w:rsidRPr="00DF4A23">
              <w:rPr>
                <w:i/>
                <w:sz w:val="20"/>
                <w:szCs w:val="20"/>
              </w:rPr>
              <w:t>VDOE Statements of Assurances</w:t>
            </w:r>
            <w:r w:rsidR="00C15D8A" w:rsidRPr="00A87E8F">
              <w:rPr>
                <w:sz w:val="20"/>
                <w:szCs w:val="20"/>
              </w:rPr>
              <w:t>)</w:t>
            </w:r>
          </w:p>
        </w:tc>
        <w:tc>
          <w:tcPr>
            <w:tcW w:w="1260" w:type="dxa"/>
          </w:tcPr>
          <w:p w14:paraId="76663166" w14:textId="77777777" w:rsidR="00C15D8A" w:rsidRDefault="00C15D8A" w:rsidP="00C15D8A">
            <w:pPr>
              <w:rPr>
                <w:sz w:val="20"/>
                <w:szCs w:val="20"/>
              </w:rPr>
            </w:pPr>
            <w:r>
              <w:rPr>
                <w:sz w:val="20"/>
                <w:szCs w:val="20"/>
              </w:rPr>
              <w:t>Document Review, Interview</w:t>
            </w:r>
          </w:p>
        </w:tc>
        <w:tc>
          <w:tcPr>
            <w:tcW w:w="5580" w:type="dxa"/>
          </w:tcPr>
          <w:p w14:paraId="4982198E" w14:textId="77777777" w:rsidR="00C15D8A" w:rsidRPr="00CB4FBA" w:rsidRDefault="00C15D8A" w:rsidP="00C15D8A">
            <w:pPr>
              <w:pStyle w:val="ListParagraph"/>
              <w:numPr>
                <w:ilvl w:val="0"/>
                <w:numId w:val="4"/>
              </w:numPr>
              <w:ind w:left="162" w:hanging="162"/>
              <w:rPr>
                <w:sz w:val="20"/>
                <w:szCs w:val="20"/>
              </w:rPr>
            </w:pPr>
            <w:r>
              <w:rPr>
                <w:sz w:val="20"/>
              </w:rPr>
              <w:t>Documentation may</w:t>
            </w:r>
            <w:r w:rsidRPr="00CB4FBA">
              <w:rPr>
                <w:sz w:val="20"/>
              </w:rPr>
              <w:t xml:space="preserve"> include: receipts, invoices, purchase orders, registration confirmations, cancelled checks, general ledger, and other evidence</w:t>
            </w:r>
          </w:p>
        </w:tc>
        <w:tc>
          <w:tcPr>
            <w:tcW w:w="3600" w:type="dxa"/>
          </w:tcPr>
          <w:p w14:paraId="1F1B2E09" w14:textId="7DCB2A82" w:rsidR="00C15D8A" w:rsidRPr="00194FAA" w:rsidRDefault="00C15D8A" w:rsidP="000314C4">
            <w:pPr>
              <w:rPr>
                <w:sz w:val="20"/>
                <w:szCs w:val="20"/>
              </w:rPr>
            </w:pPr>
          </w:p>
        </w:tc>
      </w:tr>
      <w:tr w:rsidR="00C15D8A" w14:paraId="537FF78A" w14:textId="77777777" w:rsidTr="00194FAA">
        <w:trPr>
          <w:trHeight w:val="1250"/>
        </w:trPr>
        <w:tc>
          <w:tcPr>
            <w:tcW w:w="4338" w:type="dxa"/>
          </w:tcPr>
          <w:p w14:paraId="53C6D0C7" w14:textId="3C52F605" w:rsidR="00C15D8A" w:rsidRPr="005A5151" w:rsidRDefault="00C15D8A" w:rsidP="00B95A7C">
            <w:pPr>
              <w:pStyle w:val="ListParagraph"/>
              <w:numPr>
                <w:ilvl w:val="0"/>
                <w:numId w:val="14"/>
              </w:numPr>
              <w:tabs>
                <w:tab w:val="left" w:pos="270"/>
              </w:tabs>
              <w:ind w:left="270" w:hanging="270"/>
              <w:rPr>
                <w:sz w:val="20"/>
                <w:szCs w:val="20"/>
              </w:rPr>
            </w:pPr>
            <w:r>
              <w:rPr>
                <w:sz w:val="20"/>
                <w:szCs w:val="20"/>
              </w:rPr>
              <w:t>Purchased equip</w:t>
            </w:r>
            <w:r w:rsidRPr="005A5151">
              <w:rPr>
                <w:sz w:val="20"/>
                <w:szCs w:val="20"/>
              </w:rPr>
              <w:t xml:space="preserve">ment, materials and supplies, </w:t>
            </w:r>
            <w:r>
              <w:rPr>
                <w:sz w:val="20"/>
                <w:szCs w:val="20"/>
              </w:rPr>
              <w:t xml:space="preserve">textbooks, </w:t>
            </w:r>
            <w:r w:rsidRPr="005A5151">
              <w:rPr>
                <w:sz w:val="20"/>
                <w:szCs w:val="20"/>
              </w:rPr>
              <w:t xml:space="preserve">and computer </w:t>
            </w:r>
            <w:r>
              <w:rPr>
                <w:sz w:val="20"/>
                <w:szCs w:val="20"/>
              </w:rPr>
              <w:t>hardware and software identified in each</w:t>
            </w:r>
            <w:r w:rsidRPr="005A5151">
              <w:rPr>
                <w:sz w:val="20"/>
                <w:szCs w:val="20"/>
              </w:rPr>
              <w:t xml:space="preserve"> grant application </w:t>
            </w:r>
            <w:r>
              <w:rPr>
                <w:sz w:val="20"/>
                <w:szCs w:val="20"/>
              </w:rPr>
              <w:t>and</w:t>
            </w:r>
            <w:r w:rsidRPr="005A5151">
              <w:rPr>
                <w:sz w:val="20"/>
                <w:szCs w:val="20"/>
              </w:rPr>
              <w:t xml:space="preserve"> applicable budget amendment</w:t>
            </w:r>
            <w:r>
              <w:rPr>
                <w:sz w:val="20"/>
                <w:szCs w:val="20"/>
              </w:rPr>
              <w:t xml:space="preserve">s </w:t>
            </w:r>
            <w:r w:rsidRPr="005A5151">
              <w:rPr>
                <w:sz w:val="20"/>
                <w:szCs w:val="20"/>
              </w:rPr>
              <w:t>are used as stated.</w:t>
            </w:r>
            <w:r>
              <w:rPr>
                <w:sz w:val="20"/>
                <w:szCs w:val="20"/>
              </w:rPr>
              <w:t xml:space="preserve"> </w:t>
            </w:r>
            <w:r w:rsidRPr="00643EB6">
              <w:rPr>
                <w:sz w:val="20"/>
                <w:szCs w:val="20"/>
              </w:rPr>
              <w:t>(</w:t>
            </w:r>
            <w:r w:rsidRPr="001244DE">
              <w:rPr>
                <w:i/>
                <w:sz w:val="20"/>
                <w:szCs w:val="20"/>
              </w:rPr>
              <w:t>VDOE Statements of Assurances</w:t>
            </w:r>
            <w:r>
              <w:rPr>
                <w:sz w:val="20"/>
                <w:szCs w:val="20"/>
              </w:rPr>
              <w:t>)</w:t>
            </w:r>
          </w:p>
        </w:tc>
        <w:tc>
          <w:tcPr>
            <w:tcW w:w="1260" w:type="dxa"/>
          </w:tcPr>
          <w:p w14:paraId="0D444A5F" w14:textId="77777777" w:rsidR="00C15D8A" w:rsidRPr="008B1B0F" w:rsidRDefault="00C15D8A" w:rsidP="00C15D8A">
            <w:pPr>
              <w:rPr>
                <w:sz w:val="20"/>
                <w:szCs w:val="20"/>
              </w:rPr>
            </w:pPr>
            <w:r>
              <w:rPr>
                <w:sz w:val="20"/>
                <w:szCs w:val="20"/>
              </w:rPr>
              <w:t>Document Review, Interview, Observation</w:t>
            </w:r>
          </w:p>
        </w:tc>
        <w:tc>
          <w:tcPr>
            <w:tcW w:w="5580" w:type="dxa"/>
          </w:tcPr>
          <w:p w14:paraId="0FE5DD74" w14:textId="0A3FF784" w:rsidR="00C15D8A" w:rsidRPr="00601C87" w:rsidRDefault="00C15D8A" w:rsidP="00C15D8A">
            <w:pPr>
              <w:pStyle w:val="ListParagraph"/>
              <w:numPr>
                <w:ilvl w:val="0"/>
                <w:numId w:val="23"/>
              </w:numPr>
              <w:ind w:left="162" w:hanging="162"/>
              <w:rPr>
                <w:sz w:val="20"/>
                <w:szCs w:val="20"/>
              </w:rPr>
            </w:pPr>
            <w:r>
              <w:rPr>
                <w:sz w:val="20"/>
                <w:szCs w:val="20"/>
              </w:rPr>
              <w:t>C</w:t>
            </w:r>
            <w:r w:rsidRPr="00601C87">
              <w:rPr>
                <w:sz w:val="20"/>
                <w:szCs w:val="20"/>
              </w:rPr>
              <w:t>omputer lab and/or loaner device</w:t>
            </w:r>
            <w:r>
              <w:rPr>
                <w:sz w:val="20"/>
                <w:szCs w:val="20"/>
              </w:rPr>
              <w:t xml:space="preserve"> management system</w:t>
            </w:r>
          </w:p>
          <w:p w14:paraId="19DAEC92" w14:textId="5BBFCF7E" w:rsidR="00C15D8A" w:rsidRPr="00601C87" w:rsidRDefault="00C15D8A" w:rsidP="00C15D8A">
            <w:pPr>
              <w:pStyle w:val="ListParagraph"/>
              <w:numPr>
                <w:ilvl w:val="0"/>
                <w:numId w:val="23"/>
              </w:numPr>
              <w:ind w:left="162" w:hanging="162"/>
              <w:rPr>
                <w:sz w:val="20"/>
                <w:szCs w:val="20"/>
              </w:rPr>
            </w:pPr>
            <w:r>
              <w:rPr>
                <w:sz w:val="20"/>
                <w:szCs w:val="20"/>
              </w:rPr>
              <w:t>Inventory</w:t>
            </w:r>
            <w:r w:rsidRPr="00601C87">
              <w:rPr>
                <w:sz w:val="20"/>
                <w:szCs w:val="20"/>
              </w:rPr>
              <w:t xml:space="preserve"> </w:t>
            </w:r>
            <w:r>
              <w:rPr>
                <w:sz w:val="20"/>
                <w:szCs w:val="20"/>
              </w:rPr>
              <w:t xml:space="preserve">(with location and year of purchase) and management system </w:t>
            </w:r>
            <w:r w:rsidRPr="00601C87">
              <w:rPr>
                <w:sz w:val="20"/>
                <w:szCs w:val="20"/>
              </w:rPr>
              <w:t>of educational software on computers</w:t>
            </w:r>
            <w:r>
              <w:rPr>
                <w:sz w:val="20"/>
                <w:szCs w:val="20"/>
              </w:rPr>
              <w:t xml:space="preserve">; </w:t>
            </w:r>
            <w:r w:rsidRPr="00601C87">
              <w:rPr>
                <w:sz w:val="20"/>
                <w:szCs w:val="20"/>
              </w:rPr>
              <w:t>purchased equipment and licenses</w:t>
            </w:r>
            <w:r>
              <w:rPr>
                <w:sz w:val="20"/>
                <w:szCs w:val="20"/>
              </w:rPr>
              <w:t xml:space="preserve">; and </w:t>
            </w:r>
            <w:r w:rsidRPr="00601C87">
              <w:rPr>
                <w:sz w:val="20"/>
                <w:szCs w:val="20"/>
              </w:rPr>
              <w:t>textbooks, supplies, and materials</w:t>
            </w:r>
          </w:p>
          <w:p w14:paraId="7EB24C33" w14:textId="0C3A6134" w:rsidR="00C15D8A" w:rsidRPr="00601C87" w:rsidRDefault="00C15D8A" w:rsidP="00C15D8A">
            <w:pPr>
              <w:pStyle w:val="ListParagraph"/>
              <w:numPr>
                <w:ilvl w:val="0"/>
                <w:numId w:val="23"/>
              </w:numPr>
              <w:ind w:left="162" w:hanging="162"/>
              <w:rPr>
                <w:sz w:val="20"/>
                <w:szCs w:val="20"/>
              </w:rPr>
            </w:pPr>
            <w:r w:rsidRPr="00601C87">
              <w:rPr>
                <w:sz w:val="20"/>
                <w:szCs w:val="20"/>
              </w:rPr>
              <w:t>Other evidence that demonstrates compliance with this item</w:t>
            </w:r>
          </w:p>
        </w:tc>
        <w:tc>
          <w:tcPr>
            <w:tcW w:w="3600" w:type="dxa"/>
          </w:tcPr>
          <w:p w14:paraId="19224A10" w14:textId="79AC94DB" w:rsidR="00C15D8A" w:rsidRPr="00194FAA" w:rsidRDefault="00C15D8A" w:rsidP="000314C4">
            <w:pPr>
              <w:rPr>
                <w:sz w:val="20"/>
                <w:szCs w:val="20"/>
              </w:rPr>
            </w:pPr>
          </w:p>
        </w:tc>
      </w:tr>
      <w:tr w:rsidR="00C15D8A" w14:paraId="628932A1" w14:textId="77777777" w:rsidTr="00671A5F">
        <w:trPr>
          <w:trHeight w:val="1484"/>
        </w:trPr>
        <w:tc>
          <w:tcPr>
            <w:tcW w:w="4338" w:type="dxa"/>
          </w:tcPr>
          <w:p w14:paraId="7F8F449B" w14:textId="44538795" w:rsidR="00C15D8A" w:rsidRPr="005A5151" w:rsidRDefault="00C15D8A" w:rsidP="00B95A7C">
            <w:pPr>
              <w:pStyle w:val="ListParagraph"/>
              <w:numPr>
                <w:ilvl w:val="0"/>
                <w:numId w:val="14"/>
              </w:numPr>
              <w:tabs>
                <w:tab w:val="left" w:pos="240"/>
              </w:tabs>
              <w:ind w:left="270" w:hanging="270"/>
              <w:rPr>
                <w:sz w:val="20"/>
                <w:szCs w:val="20"/>
              </w:rPr>
            </w:pPr>
            <w:r w:rsidRPr="005A5151">
              <w:rPr>
                <w:sz w:val="20"/>
                <w:szCs w:val="20"/>
              </w:rPr>
              <w:t>The program maintains and submits time-and-effort records</w:t>
            </w:r>
            <w:r>
              <w:rPr>
                <w:sz w:val="20"/>
                <w:szCs w:val="20"/>
              </w:rPr>
              <w:t xml:space="preserve"> by funding stream</w:t>
            </w:r>
            <w:r w:rsidRPr="005A5151">
              <w:rPr>
                <w:sz w:val="20"/>
                <w:szCs w:val="20"/>
              </w:rPr>
              <w:t xml:space="preserve"> for all employees supported with adult education funding</w:t>
            </w:r>
            <w:r>
              <w:rPr>
                <w:sz w:val="20"/>
                <w:szCs w:val="20"/>
              </w:rPr>
              <w:t>,</w:t>
            </w:r>
            <w:r w:rsidRPr="005A5151">
              <w:rPr>
                <w:sz w:val="20"/>
                <w:szCs w:val="20"/>
              </w:rPr>
              <w:t xml:space="preserve"> and those records are consistent with personnel budget requests. </w:t>
            </w:r>
            <w:r>
              <w:rPr>
                <w:sz w:val="20"/>
                <w:szCs w:val="20"/>
              </w:rPr>
              <w:t xml:space="preserve"> </w:t>
            </w:r>
            <w:r w:rsidRPr="00643EB6">
              <w:rPr>
                <w:sz w:val="20"/>
                <w:szCs w:val="20"/>
              </w:rPr>
              <w:t>(</w:t>
            </w:r>
            <w:r w:rsidRPr="001244DE">
              <w:rPr>
                <w:i/>
                <w:sz w:val="20"/>
                <w:szCs w:val="20"/>
              </w:rPr>
              <w:t>VDOE Statements of Assurances</w:t>
            </w:r>
            <w:r>
              <w:rPr>
                <w:sz w:val="20"/>
                <w:szCs w:val="20"/>
              </w:rPr>
              <w:t>)</w:t>
            </w:r>
          </w:p>
        </w:tc>
        <w:tc>
          <w:tcPr>
            <w:tcW w:w="1260" w:type="dxa"/>
          </w:tcPr>
          <w:p w14:paraId="3647ED8A" w14:textId="77777777" w:rsidR="00C15D8A" w:rsidRPr="006449E3" w:rsidRDefault="00C15D8A" w:rsidP="00C15D8A">
            <w:pPr>
              <w:rPr>
                <w:sz w:val="20"/>
                <w:szCs w:val="20"/>
              </w:rPr>
            </w:pPr>
            <w:r w:rsidRPr="00B97B0E">
              <w:rPr>
                <w:sz w:val="20"/>
                <w:szCs w:val="20"/>
              </w:rPr>
              <w:t>Document Review</w:t>
            </w:r>
            <w:r>
              <w:rPr>
                <w:sz w:val="20"/>
                <w:szCs w:val="20"/>
              </w:rPr>
              <w:t>,</w:t>
            </w:r>
            <w:r w:rsidRPr="00B97B0E">
              <w:rPr>
                <w:sz w:val="20"/>
                <w:szCs w:val="20"/>
              </w:rPr>
              <w:t xml:space="preserve"> Interview </w:t>
            </w:r>
          </w:p>
        </w:tc>
        <w:tc>
          <w:tcPr>
            <w:tcW w:w="5580" w:type="dxa"/>
          </w:tcPr>
          <w:p w14:paraId="7602A5C9" w14:textId="77777777" w:rsidR="00C15D8A" w:rsidRDefault="00C15D8A" w:rsidP="00C15D8A">
            <w:pPr>
              <w:pStyle w:val="ListParagraph"/>
              <w:numPr>
                <w:ilvl w:val="0"/>
                <w:numId w:val="4"/>
              </w:numPr>
              <w:ind w:left="162" w:hanging="162"/>
              <w:rPr>
                <w:sz w:val="20"/>
                <w:szCs w:val="20"/>
              </w:rPr>
            </w:pPr>
            <w:r w:rsidRPr="00744D09">
              <w:rPr>
                <w:sz w:val="20"/>
                <w:szCs w:val="20"/>
              </w:rPr>
              <w:t>Staff timesheets and staff payroll record</w:t>
            </w:r>
            <w:r>
              <w:rPr>
                <w:sz w:val="20"/>
                <w:szCs w:val="20"/>
              </w:rPr>
              <w:t>s</w:t>
            </w:r>
          </w:p>
          <w:p w14:paraId="3E2ABA05" w14:textId="6881A32B" w:rsidR="00C15D8A" w:rsidRDefault="00C15D8A" w:rsidP="00C15D8A">
            <w:pPr>
              <w:pStyle w:val="ListParagraph"/>
              <w:numPr>
                <w:ilvl w:val="0"/>
                <w:numId w:val="4"/>
              </w:numPr>
              <w:ind w:left="162" w:hanging="162"/>
              <w:rPr>
                <w:sz w:val="20"/>
                <w:szCs w:val="20"/>
              </w:rPr>
            </w:pPr>
            <w:r>
              <w:rPr>
                <w:sz w:val="20"/>
                <w:szCs w:val="20"/>
              </w:rPr>
              <w:t>J</w:t>
            </w:r>
            <w:r w:rsidRPr="00744D09">
              <w:rPr>
                <w:sz w:val="20"/>
                <w:szCs w:val="20"/>
              </w:rPr>
              <w:t>ob descriptions</w:t>
            </w:r>
            <w:r>
              <w:rPr>
                <w:sz w:val="20"/>
                <w:szCs w:val="20"/>
              </w:rPr>
              <w:t xml:space="preserve"> and/or employee work profiles</w:t>
            </w:r>
          </w:p>
          <w:p w14:paraId="082F212B" w14:textId="3271C332" w:rsidR="00C15D8A" w:rsidRPr="00744D09" w:rsidRDefault="00C15D8A" w:rsidP="00C15D8A">
            <w:pPr>
              <w:pStyle w:val="ListParagraph"/>
              <w:numPr>
                <w:ilvl w:val="0"/>
                <w:numId w:val="4"/>
              </w:numPr>
              <w:ind w:left="162" w:hanging="162"/>
              <w:rPr>
                <w:sz w:val="20"/>
                <w:szCs w:val="20"/>
              </w:rPr>
            </w:pPr>
            <w:r>
              <w:rPr>
                <w:sz w:val="20"/>
                <w:szCs w:val="20"/>
              </w:rPr>
              <w:t>Reimbursement</w:t>
            </w:r>
            <w:r w:rsidRPr="00744D09">
              <w:rPr>
                <w:sz w:val="20"/>
                <w:szCs w:val="20"/>
              </w:rPr>
              <w:t xml:space="preserve"> requests </w:t>
            </w:r>
            <w:r>
              <w:rPr>
                <w:sz w:val="20"/>
                <w:szCs w:val="20"/>
              </w:rPr>
              <w:t xml:space="preserve">and match documentation </w:t>
            </w:r>
            <w:r w:rsidRPr="00744D09">
              <w:rPr>
                <w:sz w:val="20"/>
                <w:szCs w:val="20"/>
              </w:rPr>
              <w:t>for staff salaries</w:t>
            </w:r>
          </w:p>
          <w:p w14:paraId="00708B19" w14:textId="303A2555" w:rsidR="00C15D8A" w:rsidRPr="00744D09" w:rsidRDefault="00C15D8A" w:rsidP="00C15D8A">
            <w:pPr>
              <w:pStyle w:val="ListParagraph"/>
              <w:numPr>
                <w:ilvl w:val="0"/>
                <w:numId w:val="4"/>
              </w:numPr>
              <w:ind w:left="162" w:hanging="162"/>
              <w:rPr>
                <w:sz w:val="20"/>
                <w:szCs w:val="20"/>
              </w:rPr>
            </w:pPr>
            <w:r w:rsidRPr="00744D09">
              <w:rPr>
                <w:sz w:val="20"/>
                <w:szCs w:val="20"/>
              </w:rPr>
              <w:t>Intervi</w:t>
            </w:r>
            <w:r>
              <w:rPr>
                <w:sz w:val="20"/>
                <w:szCs w:val="20"/>
              </w:rPr>
              <w:t>ews with fiscal manager and/or program manager</w:t>
            </w:r>
          </w:p>
          <w:p w14:paraId="32F3CD31" w14:textId="77777777" w:rsidR="00C15D8A" w:rsidRPr="00744D09" w:rsidRDefault="00C15D8A" w:rsidP="00C15D8A">
            <w:pPr>
              <w:pStyle w:val="ListParagraph"/>
              <w:numPr>
                <w:ilvl w:val="0"/>
                <w:numId w:val="4"/>
              </w:numPr>
              <w:ind w:left="162" w:hanging="162"/>
              <w:rPr>
                <w:sz w:val="20"/>
                <w:szCs w:val="20"/>
              </w:rPr>
            </w:pPr>
            <w:r w:rsidRPr="00D1460C">
              <w:rPr>
                <w:sz w:val="20"/>
                <w:szCs w:val="20"/>
              </w:rPr>
              <w:t>Other evidence that demonstrates compliance with this item</w:t>
            </w:r>
          </w:p>
        </w:tc>
        <w:tc>
          <w:tcPr>
            <w:tcW w:w="3600" w:type="dxa"/>
          </w:tcPr>
          <w:p w14:paraId="4E13A40C" w14:textId="6CD790BD" w:rsidR="00C15D8A" w:rsidRPr="00194FAA" w:rsidRDefault="00C15D8A" w:rsidP="00C15D8A">
            <w:pPr>
              <w:rPr>
                <w:sz w:val="20"/>
                <w:szCs w:val="20"/>
              </w:rPr>
            </w:pPr>
          </w:p>
        </w:tc>
      </w:tr>
      <w:tr w:rsidR="00C15D8A" w14:paraId="0A18C185" w14:textId="77777777" w:rsidTr="00194FAA">
        <w:trPr>
          <w:trHeight w:val="557"/>
        </w:trPr>
        <w:tc>
          <w:tcPr>
            <w:tcW w:w="4338" w:type="dxa"/>
          </w:tcPr>
          <w:p w14:paraId="50ECC533" w14:textId="77777777" w:rsidR="00C15D8A" w:rsidRDefault="00C15D8A" w:rsidP="00C15D8A">
            <w:pPr>
              <w:tabs>
                <w:tab w:val="left" w:pos="240"/>
              </w:tabs>
              <w:jc w:val="both"/>
              <w:rPr>
                <w:sz w:val="20"/>
                <w:szCs w:val="20"/>
              </w:rPr>
            </w:pPr>
            <w:r>
              <w:rPr>
                <w:sz w:val="20"/>
                <w:szCs w:val="20"/>
              </w:rPr>
              <w:t>Overall Comments and Observations</w:t>
            </w:r>
          </w:p>
          <w:p w14:paraId="6CD01EF5" w14:textId="7F78B863" w:rsidR="00C15D8A" w:rsidRPr="0013645C" w:rsidRDefault="00C15D8A" w:rsidP="00C15D8A">
            <w:pPr>
              <w:tabs>
                <w:tab w:val="left" w:pos="240"/>
              </w:tabs>
              <w:jc w:val="both"/>
              <w:rPr>
                <w:sz w:val="20"/>
                <w:szCs w:val="20"/>
              </w:rPr>
            </w:pPr>
          </w:p>
        </w:tc>
        <w:tc>
          <w:tcPr>
            <w:tcW w:w="1260" w:type="dxa"/>
          </w:tcPr>
          <w:p w14:paraId="0740921F" w14:textId="77777777" w:rsidR="00C15D8A" w:rsidRPr="00B97B0E" w:rsidRDefault="00C15D8A" w:rsidP="00C15D8A">
            <w:pPr>
              <w:rPr>
                <w:sz w:val="20"/>
                <w:szCs w:val="20"/>
              </w:rPr>
            </w:pPr>
          </w:p>
        </w:tc>
        <w:tc>
          <w:tcPr>
            <w:tcW w:w="5580" w:type="dxa"/>
          </w:tcPr>
          <w:p w14:paraId="53325F24" w14:textId="66F0797E" w:rsidR="00C15D8A" w:rsidRPr="00662EC1" w:rsidRDefault="00C15D8A" w:rsidP="00C15D8A">
            <w:pPr>
              <w:rPr>
                <w:sz w:val="20"/>
                <w:szCs w:val="20"/>
              </w:rPr>
            </w:pPr>
            <w:r>
              <w:rPr>
                <w:sz w:val="20"/>
                <w:szCs w:val="20"/>
              </w:rPr>
              <w:t xml:space="preserve"> </w:t>
            </w:r>
          </w:p>
        </w:tc>
        <w:tc>
          <w:tcPr>
            <w:tcW w:w="3600" w:type="dxa"/>
          </w:tcPr>
          <w:p w14:paraId="4E78C48A" w14:textId="77777777" w:rsidR="00C15D8A" w:rsidRPr="00194FAA" w:rsidRDefault="00C15D8A" w:rsidP="00C15D8A">
            <w:pPr>
              <w:rPr>
                <w:sz w:val="20"/>
                <w:szCs w:val="20"/>
              </w:rPr>
            </w:pPr>
          </w:p>
        </w:tc>
      </w:tr>
    </w:tbl>
    <w:p w14:paraId="2B368798" w14:textId="77777777" w:rsidR="00A430CF" w:rsidRDefault="00A430CF" w:rsidP="0000425C">
      <w:pPr>
        <w:ind w:left="270" w:hanging="270"/>
        <w:sectPr w:rsidR="00A430CF" w:rsidSect="001906D2">
          <w:pgSz w:w="15840" w:h="12240" w:orient="landscape" w:code="1"/>
          <w:pgMar w:top="720" w:right="576" w:bottom="576" w:left="576" w:header="720" w:footer="720" w:gutter="0"/>
          <w:cols w:space="720"/>
          <w:titlePg/>
          <w:docGrid w:linePitch="360"/>
        </w:sectPr>
      </w:pPr>
    </w:p>
    <w:p w14:paraId="2B83080B" w14:textId="67C85595" w:rsidR="00923DE8" w:rsidRPr="00923DE8" w:rsidRDefault="00923DE8" w:rsidP="00923DE8">
      <w:pPr>
        <w:pStyle w:val="Heading2"/>
      </w:pPr>
      <w:r w:rsidRPr="00923DE8">
        <w:lastRenderedPageBreak/>
        <w:t>Regional Administration</w:t>
      </w:r>
    </w:p>
    <w:tbl>
      <w:tblPr>
        <w:tblStyle w:val="TableGrid"/>
        <w:tblW w:w="14778" w:type="dxa"/>
        <w:tblLayout w:type="fixed"/>
        <w:tblLook w:val="01E0" w:firstRow="1" w:lastRow="1" w:firstColumn="1" w:lastColumn="1" w:noHBand="0" w:noVBand="0"/>
        <w:tblCaption w:val="Regional Administration"/>
        <w:tblDescription w:val="Table showing Regional Administration Criteria, Sample Documentation, and Comments"/>
      </w:tblPr>
      <w:tblGrid>
        <w:gridCol w:w="4338"/>
        <w:gridCol w:w="1350"/>
        <w:gridCol w:w="5490"/>
        <w:gridCol w:w="3600"/>
      </w:tblGrid>
      <w:tr w:rsidR="00AD1794" w14:paraId="6524368D" w14:textId="77777777" w:rsidTr="00923DE8">
        <w:trPr>
          <w:trHeight w:val="746"/>
          <w:tblHeader/>
        </w:trPr>
        <w:tc>
          <w:tcPr>
            <w:tcW w:w="4338" w:type="dxa"/>
            <w:vAlign w:val="center"/>
          </w:tcPr>
          <w:p w14:paraId="7013077D" w14:textId="082FC41B" w:rsidR="00AD1794" w:rsidRPr="00702BCD" w:rsidRDefault="00AD1794" w:rsidP="00923DE8">
            <w:pPr>
              <w:ind w:left="270" w:hanging="270"/>
              <w:jc w:val="center"/>
              <w:rPr>
                <w:b/>
              </w:rPr>
            </w:pPr>
            <w:r w:rsidRPr="00702BCD">
              <w:rPr>
                <w:b/>
              </w:rPr>
              <w:t>Review Criteria</w:t>
            </w:r>
          </w:p>
        </w:tc>
        <w:tc>
          <w:tcPr>
            <w:tcW w:w="1350" w:type="dxa"/>
            <w:vAlign w:val="center"/>
          </w:tcPr>
          <w:p w14:paraId="25133FF2" w14:textId="77777777" w:rsidR="00AD1794" w:rsidRPr="00F47957" w:rsidRDefault="00AD1794" w:rsidP="00923DE8">
            <w:pPr>
              <w:jc w:val="center"/>
              <w:rPr>
                <w:b/>
              </w:rPr>
            </w:pPr>
            <w:r w:rsidRPr="00F47957">
              <w:rPr>
                <w:b/>
              </w:rPr>
              <w:t>Review Method</w:t>
            </w:r>
          </w:p>
        </w:tc>
        <w:tc>
          <w:tcPr>
            <w:tcW w:w="5490" w:type="dxa"/>
            <w:vAlign w:val="center"/>
          </w:tcPr>
          <w:p w14:paraId="6E88F25D" w14:textId="77777777" w:rsidR="00AD1794" w:rsidRPr="00515F39" w:rsidRDefault="008E2A30" w:rsidP="00923DE8">
            <w:pPr>
              <w:ind w:left="162" w:hanging="162"/>
              <w:jc w:val="center"/>
              <w:rPr>
                <w:b/>
              </w:rPr>
            </w:pPr>
            <w:r>
              <w:rPr>
                <w:b/>
              </w:rPr>
              <w:t xml:space="preserve">Sample </w:t>
            </w:r>
            <w:r w:rsidR="001F5127" w:rsidRPr="001F5127">
              <w:rPr>
                <w:b/>
              </w:rPr>
              <w:t>Documentation</w:t>
            </w:r>
          </w:p>
        </w:tc>
        <w:tc>
          <w:tcPr>
            <w:tcW w:w="3600" w:type="dxa"/>
            <w:vAlign w:val="center"/>
          </w:tcPr>
          <w:p w14:paraId="16C6D69E" w14:textId="77777777" w:rsidR="00AD1794" w:rsidRPr="00C039AC" w:rsidRDefault="00AD1794" w:rsidP="00923DE8">
            <w:pPr>
              <w:jc w:val="center"/>
              <w:rPr>
                <w:b/>
                <w:sz w:val="20"/>
              </w:rPr>
            </w:pPr>
            <w:r w:rsidRPr="00C039AC">
              <w:rPr>
                <w:b/>
              </w:rPr>
              <w:t>Comments</w:t>
            </w:r>
          </w:p>
        </w:tc>
      </w:tr>
      <w:tr w:rsidR="007A5CC2" w14:paraId="42C7497B" w14:textId="77777777" w:rsidTr="00194FAA">
        <w:trPr>
          <w:trHeight w:val="1529"/>
        </w:trPr>
        <w:tc>
          <w:tcPr>
            <w:tcW w:w="4338" w:type="dxa"/>
          </w:tcPr>
          <w:p w14:paraId="394DA02E" w14:textId="66E6382E" w:rsidR="007A5CC2" w:rsidRPr="00B31D2B" w:rsidRDefault="00B31D2B" w:rsidP="00632E32">
            <w:pPr>
              <w:tabs>
                <w:tab w:val="left" w:pos="270"/>
              </w:tabs>
              <w:ind w:left="270" w:hanging="270"/>
              <w:rPr>
                <w:sz w:val="20"/>
                <w:szCs w:val="20"/>
              </w:rPr>
            </w:pPr>
            <w:r>
              <w:rPr>
                <w:sz w:val="20"/>
                <w:szCs w:val="20"/>
              </w:rPr>
              <w:t xml:space="preserve">A. </w:t>
            </w:r>
            <w:r w:rsidR="007A5CC2" w:rsidRPr="00B31D2B">
              <w:rPr>
                <w:sz w:val="20"/>
                <w:szCs w:val="20"/>
              </w:rPr>
              <w:t>The program</w:t>
            </w:r>
            <w:r w:rsidR="00702BCD" w:rsidRPr="00B31D2B">
              <w:rPr>
                <w:sz w:val="20"/>
                <w:szCs w:val="20"/>
              </w:rPr>
              <w:t xml:space="preserve"> </w:t>
            </w:r>
            <w:r w:rsidR="007A5CC2" w:rsidRPr="00B31D2B">
              <w:rPr>
                <w:sz w:val="20"/>
                <w:szCs w:val="20"/>
              </w:rPr>
              <w:t>manager convenes regular meetings of a regional advisory board to</w:t>
            </w:r>
            <w:r w:rsidR="00835D3E" w:rsidRPr="00B31D2B">
              <w:rPr>
                <w:sz w:val="20"/>
                <w:szCs w:val="20"/>
              </w:rPr>
              <w:t xml:space="preserve"> discuss planning, </w:t>
            </w:r>
            <w:r w:rsidR="007A5CC2" w:rsidRPr="00B31D2B">
              <w:rPr>
                <w:sz w:val="20"/>
                <w:szCs w:val="20"/>
              </w:rPr>
              <w:t xml:space="preserve">organizing, developing, implementing, and evaluating adult education </w:t>
            </w:r>
            <w:r w:rsidR="006D715D" w:rsidRPr="00B31D2B">
              <w:rPr>
                <w:sz w:val="20"/>
                <w:szCs w:val="20"/>
              </w:rPr>
              <w:t xml:space="preserve">activities </w:t>
            </w:r>
            <w:r w:rsidR="007A5CC2" w:rsidRPr="00B31D2B">
              <w:rPr>
                <w:sz w:val="20"/>
                <w:szCs w:val="20"/>
              </w:rPr>
              <w:t>in the region</w:t>
            </w:r>
            <w:r w:rsidR="00904755" w:rsidRPr="00B31D2B">
              <w:rPr>
                <w:sz w:val="20"/>
                <w:szCs w:val="20"/>
              </w:rPr>
              <w:t>.</w:t>
            </w:r>
            <w:r w:rsidR="00DF4A23" w:rsidRPr="00B31D2B">
              <w:rPr>
                <w:sz w:val="20"/>
                <w:szCs w:val="20"/>
              </w:rPr>
              <w:t xml:space="preserve"> </w:t>
            </w:r>
            <w:r w:rsidR="00105D6E" w:rsidRPr="00B31D2B">
              <w:rPr>
                <w:sz w:val="20"/>
                <w:szCs w:val="20"/>
              </w:rPr>
              <w:t>(</w:t>
            </w:r>
            <w:r w:rsidR="00105D6E" w:rsidRPr="00B31D2B">
              <w:rPr>
                <w:i/>
                <w:sz w:val="20"/>
                <w:szCs w:val="20"/>
              </w:rPr>
              <w:t>Adult Education Program Manager Responsibilities Manual</w:t>
            </w:r>
            <w:r w:rsidR="00105D6E" w:rsidRPr="00B31D2B">
              <w:rPr>
                <w:sz w:val="20"/>
                <w:szCs w:val="20"/>
              </w:rPr>
              <w:t>)</w:t>
            </w:r>
          </w:p>
        </w:tc>
        <w:tc>
          <w:tcPr>
            <w:tcW w:w="1350" w:type="dxa"/>
          </w:tcPr>
          <w:p w14:paraId="7206E032" w14:textId="77777777" w:rsidR="007A5CC2" w:rsidRPr="008B1B0F" w:rsidRDefault="007A5CC2" w:rsidP="007A5CC2">
            <w:pPr>
              <w:rPr>
                <w:sz w:val="20"/>
                <w:szCs w:val="20"/>
              </w:rPr>
            </w:pPr>
            <w:r>
              <w:rPr>
                <w:sz w:val="20"/>
                <w:szCs w:val="20"/>
              </w:rPr>
              <w:t>Document Review, Interview, Observation</w:t>
            </w:r>
          </w:p>
        </w:tc>
        <w:tc>
          <w:tcPr>
            <w:tcW w:w="5490" w:type="dxa"/>
          </w:tcPr>
          <w:p w14:paraId="0CD3D60E" w14:textId="76A5154D" w:rsidR="007A5CC2" w:rsidRPr="00601C87" w:rsidRDefault="007A5CC2" w:rsidP="00601C87">
            <w:pPr>
              <w:pStyle w:val="ListParagraph"/>
              <w:numPr>
                <w:ilvl w:val="0"/>
                <w:numId w:val="19"/>
              </w:numPr>
              <w:ind w:left="162" w:hanging="162"/>
              <w:rPr>
                <w:sz w:val="20"/>
                <w:szCs w:val="20"/>
              </w:rPr>
            </w:pPr>
            <w:r w:rsidRPr="00601C87">
              <w:rPr>
                <w:sz w:val="20"/>
                <w:szCs w:val="20"/>
              </w:rPr>
              <w:t>Regional advisory board meeting agenda</w:t>
            </w:r>
            <w:r w:rsidR="00EB0C5C" w:rsidRPr="00601C87">
              <w:rPr>
                <w:sz w:val="20"/>
                <w:szCs w:val="20"/>
              </w:rPr>
              <w:t>s, minutes, correspondence</w:t>
            </w:r>
          </w:p>
          <w:p w14:paraId="35C77C2D" w14:textId="07F49689" w:rsidR="007A5CC2" w:rsidRPr="00601C87" w:rsidRDefault="007A5CC2" w:rsidP="00601C87">
            <w:pPr>
              <w:pStyle w:val="ListParagraph"/>
              <w:numPr>
                <w:ilvl w:val="0"/>
                <w:numId w:val="19"/>
              </w:numPr>
              <w:ind w:left="162" w:hanging="162"/>
              <w:rPr>
                <w:sz w:val="20"/>
                <w:szCs w:val="20"/>
              </w:rPr>
            </w:pPr>
            <w:r w:rsidRPr="00601C87">
              <w:rPr>
                <w:sz w:val="20"/>
                <w:szCs w:val="20"/>
              </w:rPr>
              <w:t>Regional advisory board</w:t>
            </w:r>
            <w:r w:rsidR="00863B52" w:rsidRPr="00601C87">
              <w:rPr>
                <w:sz w:val="20"/>
                <w:szCs w:val="20"/>
              </w:rPr>
              <w:t xml:space="preserve"> meeting policy an</w:t>
            </w:r>
            <w:r w:rsidR="00B12B25" w:rsidRPr="00601C87">
              <w:rPr>
                <w:sz w:val="20"/>
                <w:szCs w:val="20"/>
              </w:rPr>
              <w:t>d/or announced schedule (for the last three</w:t>
            </w:r>
            <w:r w:rsidR="00863B52" w:rsidRPr="00601C87">
              <w:rPr>
                <w:sz w:val="20"/>
                <w:szCs w:val="20"/>
              </w:rPr>
              <w:t xml:space="preserve"> years)</w:t>
            </w:r>
            <w:r w:rsidRPr="00601C87">
              <w:rPr>
                <w:sz w:val="20"/>
                <w:szCs w:val="20"/>
              </w:rPr>
              <w:t xml:space="preserve"> </w:t>
            </w:r>
          </w:p>
          <w:p w14:paraId="40F3A0D1" w14:textId="4A61917A" w:rsidR="007A5CC2" w:rsidRPr="00601C87" w:rsidRDefault="007A5CC2" w:rsidP="00601C87">
            <w:pPr>
              <w:pStyle w:val="ListParagraph"/>
              <w:numPr>
                <w:ilvl w:val="0"/>
                <w:numId w:val="19"/>
              </w:numPr>
              <w:ind w:left="162" w:hanging="162"/>
              <w:rPr>
                <w:sz w:val="20"/>
                <w:szCs w:val="20"/>
              </w:rPr>
            </w:pPr>
            <w:r w:rsidRPr="00601C87">
              <w:rPr>
                <w:sz w:val="20"/>
                <w:szCs w:val="20"/>
              </w:rPr>
              <w:t>Other evidence that demonstrates compliance with this item</w:t>
            </w:r>
          </w:p>
        </w:tc>
        <w:tc>
          <w:tcPr>
            <w:tcW w:w="3600" w:type="dxa"/>
          </w:tcPr>
          <w:p w14:paraId="5D6D3CED" w14:textId="77777777" w:rsidR="007A5CC2" w:rsidRPr="00194FAA" w:rsidRDefault="007A5CC2" w:rsidP="00AD1794">
            <w:pPr>
              <w:rPr>
                <w:sz w:val="20"/>
                <w:szCs w:val="20"/>
              </w:rPr>
            </w:pPr>
          </w:p>
        </w:tc>
      </w:tr>
      <w:tr w:rsidR="007A5CC2" w14:paraId="0CCD913E" w14:textId="77777777" w:rsidTr="00194FAA">
        <w:trPr>
          <w:trHeight w:val="2870"/>
        </w:trPr>
        <w:tc>
          <w:tcPr>
            <w:tcW w:w="4338" w:type="dxa"/>
          </w:tcPr>
          <w:p w14:paraId="3553A093" w14:textId="01E42CD7" w:rsidR="00BA6716" w:rsidRPr="00B31D2B" w:rsidRDefault="00B31D2B" w:rsidP="00632E32">
            <w:pPr>
              <w:ind w:left="270" w:hanging="270"/>
              <w:rPr>
                <w:sz w:val="20"/>
                <w:szCs w:val="20"/>
              </w:rPr>
            </w:pPr>
            <w:r>
              <w:rPr>
                <w:sz w:val="20"/>
                <w:szCs w:val="20"/>
              </w:rPr>
              <w:t>B</w:t>
            </w:r>
            <w:r w:rsidRPr="00B31D2B">
              <w:rPr>
                <w:sz w:val="20"/>
                <w:szCs w:val="20"/>
              </w:rPr>
              <w:t xml:space="preserve">. </w:t>
            </w:r>
            <w:r w:rsidR="00835D3E" w:rsidRPr="00B31D2B">
              <w:rPr>
                <w:sz w:val="20"/>
                <w:szCs w:val="20"/>
              </w:rPr>
              <w:t xml:space="preserve">The </w:t>
            </w:r>
            <w:r w:rsidR="00D41F0C" w:rsidRPr="00B31D2B">
              <w:rPr>
                <w:sz w:val="20"/>
                <w:szCs w:val="20"/>
              </w:rPr>
              <w:t xml:space="preserve">program </w:t>
            </w:r>
            <w:r w:rsidR="007A5CC2" w:rsidRPr="00B31D2B">
              <w:rPr>
                <w:sz w:val="20"/>
                <w:szCs w:val="20"/>
              </w:rPr>
              <w:t>m</w:t>
            </w:r>
            <w:r w:rsidR="00835D3E" w:rsidRPr="00B31D2B">
              <w:rPr>
                <w:sz w:val="20"/>
                <w:szCs w:val="20"/>
              </w:rPr>
              <w:t xml:space="preserve">aintains a </w:t>
            </w:r>
            <w:r w:rsidR="004E00C3" w:rsidRPr="00B31D2B">
              <w:rPr>
                <w:sz w:val="20"/>
                <w:szCs w:val="20"/>
              </w:rPr>
              <w:t xml:space="preserve">close working </w:t>
            </w:r>
            <w:r w:rsidR="00BA6716" w:rsidRPr="00B31D2B">
              <w:rPr>
                <w:sz w:val="20"/>
                <w:szCs w:val="20"/>
              </w:rPr>
              <w:t>r</w:t>
            </w:r>
            <w:r w:rsidR="004E00C3" w:rsidRPr="00B31D2B">
              <w:rPr>
                <w:sz w:val="20"/>
                <w:szCs w:val="20"/>
              </w:rPr>
              <w:t xml:space="preserve">elationship with the </w:t>
            </w:r>
            <w:r w:rsidR="00B41325" w:rsidRPr="00B31D2B">
              <w:rPr>
                <w:sz w:val="20"/>
                <w:szCs w:val="20"/>
              </w:rPr>
              <w:t>local workforce development board (</w:t>
            </w:r>
            <w:r w:rsidR="004E00C3" w:rsidRPr="00B31D2B">
              <w:rPr>
                <w:sz w:val="20"/>
                <w:szCs w:val="20"/>
              </w:rPr>
              <w:t>LWDB</w:t>
            </w:r>
            <w:r w:rsidR="00BA6716" w:rsidRPr="00B31D2B">
              <w:rPr>
                <w:sz w:val="20"/>
                <w:szCs w:val="20"/>
              </w:rPr>
              <w:t xml:space="preserve">); </w:t>
            </w:r>
            <w:r w:rsidR="00C872F6" w:rsidRPr="00B31D2B">
              <w:rPr>
                <w:sz w:val="20"/>
                <w:szCs w:val="20"/>
              </w:rPr>
              <w:t>maintains a current, signed MOU with the local or regional One-Stop Career Works Center</w:t>
            </w:r>
            <w:r w:rsidR="00BA6716" w:rsidRPr="00B31D2B">
              <w:rPr>
                <w:sz w:val="20"/>
                <w:szCs w:val="20"/>
              </w:rPr>
              <w:t>;</w:t>
            </w:r>
            <w:r w:rsidR="00C872F6" w:rsidRPr="00B31D2B">
              <w:rPr>
                <w:sz w:val="20"/>
                <w:szCs w:val="20"/>
              </w:rPr>
              <w:t xml:space="preserve"> and fulfills its responsibilities in the Center</w:t>
            </w:r>
            <w:r w:rsidR="00BA6716" w:rsidRPr="00B31D2B">
              <w:rPr>
                <w:sz w:val="20"/>
                <w:szCs w:val="20"/>
              </w:rPr>
              <w:t>:</w:t>
            </w:r>
          </w:p>
          <w:p w14:paraId="67C9C2DC" w14:textId="77777777" w:rsidR="00BA6716" w:rsidRPr="00702BCD" w:rsidRDefault="00BA6716" w:rsidP="00BA6716">
            <w:pPr>
              <w:pStyle w:val="ListParagraph"/>
              <w:numPr>
                <w:ilvl w:val="0"/>
                <w:numId w:val="12"/>
              </w:numPr>
              <w:tabs>
                <w:tab w:val="left" w:pos="270"/>
              </w:tabs>
              <w:ind w:left="540" w:hanging="270"/>
              <w:rPr>
                <w:sz w:val="20"/>
                <w:szCs w:val="20"/>
              </w:rPr>
            </w:pPr>
            <w:r w:rsidRPr="00702BCD">
              <w:rPr>
                <w:sz w:val="20"/>
                <w:szCs w:val="20"/>
              </w:rPr>
              <w:t>Provides access to services</w:t>
            </w:r>
          </w:p>
          <w:p w14:paraId="42454E89" w14:textId="77777777" w:rsidR="00BA6716" w:rsidRPr="00702BCD" w:rsidRDefault="00BA6716" w:rsidP="00BA6716">
            <w:pPr>
              <w:pStyle w:val="ListParagraph"/>
              <w:numPr>
                <w:ilvl w:val="0"/>
                <w:numId w:val="12"/>
              </w:numPr>
              <w:tabs>
                <w:tab w:val="left" w:pos="270"/>
              </w:tabs>
              <w:ind w:left="540" w:hanging="270"/>
              <w:rPr>
                <w:sz w:val="20"/>
                <w:szCs w:val="20"/>
              </w:rPr>
            </w:pPr>
            <w:r w:rsidRPr="00702BCD">
              <w:rPr>
                <w:sz w:val="20"/>
                <w:szCs w:val="20"/>
              </w:rPr>
              <w:t>Use</w:t>
            </w:r>
            <w:r>
              <w:rPr>
                <w:sz w:val="20"/>
                <w:szCs w:val="20"/>
              </w:rPr>
              <w:t>s</w:t>
            </w:r>
            <w:r w:rsidRPr="00702BCD">
              <w:rPr>
                <w:sz w:val="20"/>
                <w:szCs w:val="20"/>
              </w:rPr>
              <w:t xml:space="preserve"> funds for career and training services and infrastructure</w:t>
            </w:r>
          </w:p>
          <w:p w14:paraId="77E2B31C" w14:textId="77777777" w:rsidR="00BA6716" w:rsidRDefault="00BA6716" w:rsidP="00BA6716">
            <w:pPr>
              <w:pStyle w:val="ListParagraph"/>
              <w:numPr>
                <w:ilvl w:val="0"/>
                <w:numId w:val="12"/>
              </w:numPr>
              <w:tabs>
                <w:tab w:val="left" w:pos="270"/>
              </w:tabs>
              <w:ind w:left="540" w:hanging="270"/>
              <w:rPr>
                <w:sz w:val="20"/>
                <w:szCs w:val="20"/>
              </w:rPr>
            </w:pPr>
            <w:r>
              <w:rPr>
                <w:sz w:val="20"/>
                <w:szCs w:val="20"/>
              </w:rPr>
              <w:t>Is a</w:t>
            </w:r>
            <w:r w:rsidRPr="00702BCD">
              <w:rPr>
                <w:sz w:val="20"/>
                <w:szCs w:val="20"/>
              </w:rPr>
              <w:t xml:space="preserve"> party to MOU</w:t>
            </w:r>
          </w:p>
          <w:p w14:paraId="4EFE351A" w14:textId="77777777" w:rsidR="00BA6716" w:rsidRDefault="00BA6716" w:rsidP="00BA6716">
            <w:pPr>
              <w:pStyle w:val="ListParagraph"/>
              <w:numPr>
                <w:ilvl w:val="0"/>
                <w:numId w:val="12"/>
              </w:numPr>
              <w:tabs>
                <w:tab w:val="left" w:pos="270"/>
              </w:tabs>
              <w:ind w:left="540" w:hanging="270"/>
              <w:rPr>
                <w:sz w:val="20"/>
                <w:szCs w:val="20"/>
              </w:rPr>
            </w:pPr>
            <w:r w:rsidRPr="00702BCD">
              <w:rPr>
                <w:sz w:val="20"/>
                <w:szCs w:val="20"/>
              </w:rPr>
              <w:t>Participate</w:t>
            </w:r>
            <w:r>
              <w:rPr>
                <w:sz w:val="20"/>
                <w:szCs w:val="20"/>
              </w:rPr>
              <w:t>s</w:t>
            </w:r>
            <w:r w:rsidRPr="00702BCD">
              <w:rPr>
                <w:sz w:val="20"/>
                <w:szCs w:val="20"/>
              </w:rPr>
              <w:t xml:space="preserve"> in the operation of the </w:t>
            </w:r>
            <w:r>
              <w:rPr>
                <w:sz w:val="20"/>
                <w:szCs w:val="20"/>
              </w:rPr>
              <w:t>Center</w:t>
            </w:r>
          </w:p>
          <w:p w14:paraId="725AD769" w14:textId="20FA9291" w:rsidR="007A5CC2" w:rsidRPr="00702BCD" w:rsidRDefault="00DF4A23" w:rsidP="00737A1E">
            <w:pPr>
              <w:pStyle w:val="ListParagraph"/>
              <w:tabs>
                <w:tab w:val="left" w:pos="270"/>
              </w:tabs>
              <w:ind w:left="270"/>
              <w:rPr>
                <w:sz w:val="20"/>
                <w:szCs w:val="20"/>
              </w:rPr>
            </w:pPr>
            <w:r w:rsidRPr="00643EB6">
              <w:rPr>
                <w:sz w:val="20"/>
                <w:szCs w:val="20"/>
              </w:rPr>
              <w:t>(</w:t>
            </w:r>
            <w:r>
              <w:rPr>
                <w:i/>
                <w:sz w:val="20"/>
                <w:szCs w:val="20"/>
              </w:rPr>
              <w:t>VDOE</w:t>
            </w:r>
            <w:r w:rsidRPr="00161986">
              <w:rPr>
                <w:i/>
                <w:sz w:val="20"/>
                <w:szCs w:val="20"/>
              </w:rPr>
              <w:t xml:space="preserve"> Competitive Grant Application</w:t>
            </w:r>
            <w:r w:rsidRPr="00643EB6">
              <w:rPr>
                <w:sz w:val="20"/>
                <w:szCs w:val="20"/>
              </w:rPr>
              <w:t>)</w:t>
            </w:r>
          </w:p>
        </w:tc>
        <w:tc>
          <w:tcPr>
            <w:tcW w:w="1350" w:type="dxa"/>
          </w:tcPr>
          <w:p w14:paraId="2206CE48" w14:textId="77777777" w:rsidR="007A5CC2" w:rsidRPr="008B1B0F" w:rsidRDefault="007A5CC2" w:rsidP="00880433">
            <w:pPr>
              <w:rPr>
                <w:sz w:val="20"/>
                <w:szCs w:val="20"/>
              </w:rPr>
            </w:pPr>
            <w:r>
              <w:rPr>
                <w:sz w:val="20"/>
                <w:szCs w:val="20"/>
              </w:rPr>
              <w:t>Document Review</w:t>
            </w:r>
            <w:r w:rsidR="004E00C3">
              <w:rPr>
                <w:sz w:val="20"/>
                <w:szCs w:val="20"/>
              </w:rPr>
              <w:t>, Interview</w:t>
            </w:r>
            <w:r w:rsidR="00BB1A91">
              <w:rPr>
                <w:sz w:val="20"/>
                <w:szCs w:val="20"/>
              </w:rPr>
              <w:t xml:space="preserve"> </w:t>
            </w:r>
          </w:p>
        </w:tc>
        <w:tc>
          <w:tcPr>
            <w:tcW w:w="5490" w:type="dxa"/>
          </w:tcPr>
          <w:p w14:paraId="635509B9" w14:textId="4B834741" w:rsidR="00904755" w:rsidRDefault="00904755" w:rsidP="00862CEA">
            <w:pPr>
              <w:pStyle w:val="ListParagraph"/>
              <w:numPr>
                <w:ilvl w:val="0"/>
                <w:numId w:val="3"/>
              </w:numPr>
              <w:ind w:left="162" w:hanging="162"/>
              <w:rPr>
                <w:sz w:val="20"/>
                <w:szCs w:val="20"/>
              </w:rPr>
            </w:pPr>
            <w:r w:rsidRPr="009F1C45">
              <w:rPr>
                <w:sz w:val="20"/>
                <w:szCs w:val="20"/>
              </w:rPr>
              <w:t xml:space="preserve">Correspondence concerning </w:t>
            </w:r>
            <w:r w:rsidR="00B41325">
              <w:rPr>
                <w:sz w:val="20"/>
                <w:szCs w:val="20"/>
              </w:rPr>
              <w:t>collaboration activities</w:t>
            </w:r>
          </w:p>
          <w:p w14:paraId="2E1A73E9" w14:textId="65CF979E" w:rsidR="00B41325" w:rsidRDefault="00B41325" w:rsidP="00862CEA">
            <w:pPr>
              <w:pStyle w:val="ListParagraph"/>
              <w:numPr>
                <w:ilvl w:val="0"/>
                <w:numId w:val="3"/>
              </w:numPr>
              <w:ind w:left="162" w:hanging="162"/>
              <w:rPr>
                <w:sz w:val="20"/>
                <w:szCs w:val="20"/>
              </w:rPr>
            </w:pPr>
            <w:r>
              <w:rPr>
                <w:sz w:val="20"/>
                <w:szCs w:val="20"/>
              </w:rPr>
              <w:t>Agendas, meeting notes, documentation of partnership events</w:t>
            </w:r>
          </w:p>
          <w:p w14:paraId="67F86E39" w14:textId="3AC078BD" w:rsidR="00C15D8A" w:rsidRPr="008306D1" w:rsidRDefault="00C15D8A" w:rsidP="00862CEA">
            <w:pPr>
              <w:pStyle w:val="ListParagraph"/>
              <w:numPr>
                <w:ilvl w:val="0"/>
                <w:numId w:val="3"/>
              </w:numPr>
              <w:ind w:left="162" w:hanging="162"/>
              <w:rPr>
                <w:sz w:val="20"/>
                <w:szCs w:val="20"/>
              </w:rPr>
            </w:pPr>
            <w:r w:rsidRPr="008306D1">
              <w:rPr>
                <w:sz w:val="20"/>
                <w:szCs w:val="20"/>
              </w:rPr>
              <w:t>Interview with LWDB Director.</w:t>
            </w:r>
          </w:p>
          <w:p w14:paraId="3494D667" w14:textId="77777777" w:rsidR="00C872F6" w:rsidRPr="008306D1" w:rsidRDefault="00C872F6" w:rsidP="00C872F6">
            <w:pPr>
              <w:pStyle w:val="ListParagraph"/>
              <w:numPr>
                <w:ilvl w:val="0"/>
                <w:numId w:val="3"/>
              </w:numPr>
              <w:ind w:left="162" w:hanging="162"/>
              <w:rPr>
                <w:sz w:val="20"/>
                <w:szCs w:val="20"/>
              </w:rPr>
            </w:pPr>
            <w:r w:rsidRPr="008306D1">
              <w:rPr>
                <w:sz w:val="20"/>
                <w:szCs w:val="20"/>
              </w:rPr>
              <w:t>MOU and any amendments</w:t>
            </w:r>
          </w:p>
          <w:p w14:paraId="4CF20D1A" w14:textId="77777777" w:rsidR="00C872F6" w:rsidRPr="008306D1" w:rsidRDefault="00C872F6" w:rsidP="00C872F6">
            <w:pPr>
              <w:pStyle w:val="ListParagraph"/>
              <w:numPr>
                <w:ilvl w:val="0"/>
                <w:numId w:val="3"/>
              </w:numPr>
              <w:ind w:left="162" w:hanging="162"/>
              <w:rPr>
                <w:sz w:val="20"/>
                <w:szCs w:val="20"/>
              </w:rPr>
            </w:pPr>
            <w:r w:rsidRPr="008306D1">
              <w:rPr>
                <w:sz w:val="20"/>
                <w:szCs w:val="20"/>
              </w:rPr>
              <w:t>Correspondence concerning the MOU</w:t>
            </w:r>
          </w:p>
          <w:p w14:paraId="7CED768F" w14:textId="77777777" w:rsidR="00C872F6" w:rsidRPr="008306D1" w:rsidRDefault="00C872F6" w:rsidP="00C872F6">
            <w:pPr>
              <w:pStyle w:val="ListParagraph"/>
              <w:numPr>
                <w:ilvl w:val="0"/>
                <w:numId w:val="3"/>
              </w:numPr>
              <w:ind w:left="162" w:hanging="162"/>
              <w:rPr>
                <w:sz w:val="20"/>
                <w:szCs w:val="20"/>
              </w:rPr>
            </w:pPr>
            <w:r w:rsidRPr="008306D1">
              <w:rPr>
                <w:sz w:val="20"/>
                <w:szCs w:val="20"/>
              </w:rPr>
              <w:t>Infrastructure Funding Agreement (IFA) and any amendments</w:t>
            </w:r>
          </w:p>
          <w:p w14:paraId="3CEA3D2B" w14:textId="77777777" w:rsidR="00C872F6" w:rsidRPr="008306D1" w:rsidRDefault="00C872F6" w:rsidP="00C872F6">
            <w:pPr>
              <w:pStyle w:val="ListParagraph"/>
              <w:numPr>
                <w:ilvl w:val="0"/>
                <w:numId w:val="3"/>
              </w:numPr>
              <w:ind w:left="162" w:hanging="162"/>
              <w:rPr>
                <w:sz w:val="20"/>
                <w:szCs w:val="20"/>
              </w:rPr>
            </w:pPr>
            <w:r w:rsidRPr="008306D1">
              <w:rPr>
                <w:sz w:val="20"/>
                <w:szCs w:val="20"/>
              </w:rPr>
              <w:t>Schedule of staffing and job responsibilities at the Center</w:t>
            </w:r>
          </w:p>
          <w:p w14:paraId="5062E3BC" w14:textId="77777777" w:rsidR="004E00C3" w:rsidRPr="00BB1A91" w:rsidRDefault="00EB0C5C" w:rsidP="00862CEA">
            <w:pPr>
              <w:pStyle w:val="ListParagraph"/>
              <w:numPr>
                <w:ilvl w:val="0"/>
                <w:numId w:val="3"/>
              </w:numPr>
              <w:ind w:left="162" w:hanging="162"/>
              <w:rPr>
                <w:sz w:val="20"/>
                <w:szCs w:val="20"/>
              </w:rPr>
            </w:pPr>
            <w:r>
              <w:rPr>
                <w:sz w:val="20"/>
                <w:szCs w:val="20"/>
              </w:rPr>
              <w:t>O</w:t>
            </w:r>
            <w:r w:rsidRPr="00994375">
              <w:rPr>
                <w:sz w:val="20"/>
                <w:szCs w:val="20"/>
              </w:rPr>
              <w:t>ther evidence that demonstrates compliance with this item</w:t>
            </w:r>
          </w:p>
        </w:tc>
        <w:tc>
          <w:tcPr>
            <w:tcW w:w="3600" w:type="dxa"/>
          </w:tcPr>
          <w:p w14:paraId="7CC781DA" w14:textId="77777777" w:rsidR="007A5CC2" w:rsidRPr="00194FAA" w:rsidRDefault="007A5CC2" w:rsidP="00AD1794">
            <w:pPr>
              <w:rPr>
                <w:sz w:val="20"/>
                <w:szCs w:val="20"/>
              </w:rPr>
            </w:pPr>
          </w:p>
        </w:tc>
      </w:tr>
      <w:tr w:rsidR="00702BCD" w14:paraId="61F03E58" w14:textId="77777777" w:rsidTr="00194FAA">
        <w:trPr>
          <w:trHeight w:val="2600"/>
        </w:trPr>
        <w:tc>
          <w:tcPr>
            <w:tcW w:w="4338" w:type="dxa"/>
          </w:tcPr>
          <w:p w14:paraId="364D22D2" w14:textId="117CA172" w:rsidR="00702BCD" w:rsidRPr="00B31D2B" w:rsidRDefault="00B31D2B" w:rsidP="00632E32">
            <w:pPr>
              <w:tabs>
                <w:tab w:val="left" w:pos="270"/>
              </w:tabs>
              <w:ind w:left="270" w:hanging="270"/>
              <w:rPr>
                <w:sz w:val="20"/>
                <w:szCs w:val="20"/>
              </w:rPr>
            </w:pPr>
            <w:r>
              <w:rPr>
                <w:sz w:val="20"/>
                <w:szCs w:val="20"/>
              </w:rPr>
              <w:t>C</w:t>
            </w:r>
            <w:r w:rsidRPr="00B31D2B">
              <w:rPr>
                <w:sz w:val="20"/>
                <w:szCs w:val="20"/>
              </w:rPr>
              <w:t xml:space="preserve">. </w:t>
            </w:r>
            <w:r w:rsidR="0022262C" w:rsidRPr="00B31D2B">
              <w:rPr>
                <w:sz w:val="20"/>
                <w:szCs w:val="20"/>
              </w:rPr>
              <w:t>The program offers elements of career pathways and coordinates with other adult education stakeholders, including WIOA partners, to make efforts to avoid duplicating services available through other programs serving adults.</w:t>
            </w:r>
            <w:r w:rsidR="00274C7D" w:rsidRPr="00B31D2B">
              <w:rPr>
                <w:sz w:val="20"/>
                <w:szCs w:val="20"/>
              </w:rPr>
              <w:t xml:space="preserve"> (S</w:t>
            </w:r>
            <w:r w:rsidR="0022262C" w:rsidRPr="00B31D2B">
              <w:rPr>
                <w:sz w:val="20"/>
                <w:szCs w:val="20"/>
              </w:rPr>
              <w:t>ee definition of career pathways in WIOA Sec. 3(7)). (</w:t>
            </w:r>
            <w:r w:rsidR="0022262C" w:rsidRPr="00B31D2B">
              <w:rPr>
                <w:i/>
                <w:sz w:val="20"/>
                <w:szCs w:val="20"/>
              </w:rPr>
              <w:t>Virginia Combined State Plan for WIOA.</w:t>
            </w:r>
            <w:r w:rsidR="0022262C" w:rsidRPr="00B31D2B">
              <w:rPr>
                <w:sz w:val="20"/>
                <w:szCs w:val="20"/>
              </w:rPr>
              <w:t>)</w:t>
            </w:r>
            <w:r w:rsidR="00DF4A23" w:rsidRPr="00B31D2B">
              <w:rPr>
                <w:sz w:val="20"/>
                <w:szCs w:val="20"/>
              </w:rPr>
              <w:t xml:space="preserve"> </w:t>
            </w:r>
          </w:p>
        </w:tc>
        <w:tc>
          <w:tcPr>
            <w:tcW w:w="1350" w:type="dxa"/>
          </w:tcPr>
          <w:p w14:paraId="483D9B0B" w14:textId="77777777" w:rsidR="00702BCD" w:rsidRPr="00E851C6" w:rsidRDefault="00702BCD" w:rsidP="00880433">
            <w:pPr>
              <w:rPr>
                <w:sz w:val="20"/>
                <w:szCs w:val="20"/>
              </w:rPr>
            </w:pPr>
            <w:r w:rsidRPr="00E851C6">
              <w:rPr>
                <w:sz w:val="20"/>
                <w:szCs w:val="20"/>
              </w:rPr>
              <w:t>Document Review</w:t>
            </w:r>
            <w:r>
              <w:rPr>
                <w:sz w:val="20"/>
                <w:szCs w:val="20"/>
              </w:rPr>
              <w:t xml:space="preserve">, </w:t>
            </w:r>
            <w:r w:rsidRPr="00E851C6">
              <w:rPr>
                <w:sz w:val="20"/>
                <w:szCs w:val="20"/>
              </w:rPr>
              <w:t xml:space="preserve"> Interview</w:t>
            </w:r>
            <w:r w:rsidR="00BB1A91">
              <w:rPr>
                <w:sz w:val="20"/>
                <w:szCs w:val="20"/>
              </w:rPr>
              <w:t xml:space="preserve"> </w:t>
            </w:r>
          </w:p>
        </w:tc>
        <w:tc>
          <w:tcPr>
            <w:tcW w:w="5490" w:type="dxa"/>
          </w:tcPr>
          <w:p w14:paraId="7E71DD25" w14:textId="2E81E119" w:rsidR="00702BCD" w:rsidRPr="00737A1E" w:rsidRDefault="00702BCD" w:rsidP="00274C7D">
            <w:pPr>
              <w:pStyle w:val="ListParagraph"/>
              <w:numPr>
                <w:ilvl w:val="0"/>
                <w:numId w:val="20"/>
              </w:numPr>
              <w:ind w:left="140" w:hanging="140"/>
              <w:rPr>
                <w:sz w:val="20"/>
                <w:szCs w:val="20"/>
              </w:rPr>
            </w:pPr>
            <w:r w:rsidRPr="00737A1E">
              <w:rPr>
                <w:sz w:val="20"/>
                <w:szCs w:val="20"/>
              </w:rPr>
              <w:t>LWDB meeting agendas, minutes</w:t>
            </w:r>
            <w:r w:rsidR="00653AE2" w:rsidRPr="00737A1E">
              <w:rPr>
                <w:sz w:val="20"/>
                <w:szCs w:val="20"/>
              </w:rPr>
              <w:t>,</w:t>
            </w:r>
            <w:r w:rsidRPr="00737A1E">
              <w:rPr>
                <w:sz w:val="20"/>
                <w:szCs w:val="20"/>
              </w:rPr>
              <w:t xml:space="preserve"> correspondence</w:t>
            </w:r>
          </w:p>
          <w:p w14:paraId="713DC0B6" w14:textId="276BE9A0" w:rsidR="0013645C" w:rsidRPr="00601C87" w:rsidRDefault="00702BCD" w:rsidP="00274C7D">
            <w:pPr>
              <w:pStyle w:val="ListParagraph"/>
              <w:numPr>
                <w:ilvl w:val="0"/>
                <w:numId w:val="20"/>
              </w:numPr>
              <w:ind w:left="140" w:hanging="140"/>
              <w:rPr>
                <w:sz w:val="20"/>
                <w:szCs w:val="20"/>
              </w:rPr>
            </w:pPr>
            <w:r w:rsidRPr="00601C87">
              <w:rPr>
                <w:sz w:val="20"/>
                <w:szCs w:val="20"/>
              </w:rPr>
              <w:t>Community partnership meeting agendas, minutes, correspondence</w:t>
            </w:r>
          </w:p>
          <w:p w14:paraId="6916F216" w14:textId="641F3359" w:rsidR="00BB1A91" w:rsidRPr="00601C87" w:rsidRDefault="00BB1A91" w:rsidP="00274C7D">
            <w:pPr>
              <w:pStyle w:val="ListParagraph"/>
              <w:numPr>
                <w:ilvl w:val="0"/>
                <w:numId w:val="20"/>
              </w:numPr>
              <w:ind w:left="140" w:hanging="140"/>
              <w:rPr>
                <w:sz w:val="20"/>
                <w:szCs w:val="20"/>
              </w:rPr>
            </w:pPr>
            <w:r w:rsidRPr="00601C87">
              <w:rPr>
                <w:sz w:val="20"/>
                <w:szCs w:val="20"/>
              </w:rPr>
              <w:t>Evidence of career pathways offered with multiple partners (flyers, syllabi, MOUs)</w:t>
            </w:r>
          </w:p>
          <w:p w14:paraId="456FF3F6" w14:textId="3F3E6444" w:rsidR="009272C6" w:rsidRDefault="009272C6" w:rsidP="00274C7D">
            <w:pPr>
              <w:pStyle w:val="ListParagraph"/>
              <w:numPr>
                <w:ilvl w:val="0"/>
                <w:numId w:val="20"/>
              </w:numPr>
              <w:ind w:left="140" w:hanging="140"/>
              <w:rPr>
                <w:sz w:val="20"/>
                <w:szCs w:val="20"/>
              </w:rPr>
            </w:pPr>
            <w:r w:rsidRPr="00731EEE">
              <w:rPr>
                <w:sz w:val="20"/>
                <w:szCs w:val="20"/>
              </w:rPr>
              <w:t>Program design document</w:t>
            </w:r>
            <w:r>
              <w:rPr>
                <w:sz w:val="20"/>
                <w:szCs w:val="20"/>
              </w:rPr>
              <w:t>ing components A-G in the definition (</w:t>
            </w:r>
            <w:r w:rsidRPr="00916D54">
              <w:rPr>
                <w:sz w:val="20"/>
                <w:szCs w:val="20"/>
              </w:rPr>
              <w:t>WIOA Sec. 3(7)).</w:t>
            </w:r>
          </w:p>
          <w:p w14:paraId="52EC07D5" w14:textId="77777777" w:rsidR="009272C6" w:rsidRPr="00731EEE" w:rsidRDefault="009272C6" w:rsidP="00274C7D">
            <w:pPr>
              <w:pStyle w:val="ListParagraph"/>
              <w:numPr>
                <w:ilvl w:val="0"/>
                <w:numId w:val="20"/>
              </w:numPr>
              <w:ind w:left="140" w:hanging="140"/>
              <w:rPr>
                <w:sz w:val="20"/>
                <w:szCs w:val="20"/>
              </w:rPr>
            </w:pPr>
            <w:r>
              <w:rPr>
                <w:sz w:val="20"/>
                <w:szCs w:val="20"/>
              </w:rPr>
              <w:t>Documentation of p</w:t>
            </w:r>
            <w:r w:rsidRPr="00731EEE">
              <w:rPr>
                <w:sz w:val="20"/>
                <w:szCs w:val="20"/>
              </w:rPr>
              <w:t>artnerships with other providers to offer non-title II services to students (MOU, evidence of services offered, correspondence)</w:t>
            </w:r>
          </w:p>
          <w:p w14:paraId="30522C75" w14:textId="43F569B2" w:rsidR="009272C6" w:rsidRPr="00601C87" w:rsidRDefault="009272C6" w:rsidP="00274C7D">
            <w:pPr>
              <w:pStyle w:val="ListParagraph"/>
              <w:numPr>
                <w:ilvl w:val="0"/>
                <w:numId w:val="20"/>
              </w:numPr>
              <w:ind w:left="140" w:hanging="140"/>
              <w:rPr>
                <w:color w:val="0070C0"/>
                <w:sz w:val="20"/>
                <w:szCs w:val="20"/>
              </w:rPr>
            </w:pPr>
            <w:r w:rsidRPr="00643EB6">
              <w:rPr>
                <w:sz w:val="20"/>
                <w:szCs w:val="20"/>
              </w:rPr>
              <w:t>Other evidence that demonstrates compliance with this item</w:t>
            </w:r>
          </w:p>
        </w:tc>
        <w:tc>
          <w:tcPr>
            <w:tcW w:w="3600" w:type="dxa"/>
          </w:tcPr>
          <w:p w14:paraId="5B803EA6" w14:textId="5B9478EF" w:rsidR="00702BCD" w:rsidRPr="00194FAA" w:rsidRDefault="00702BCD" w:rsidP="00702BCD">
            <w:pPr>
              <w:rPr>
                <w:sz w:val="20"/>
                <w:szCs w:val="20"/>
              </w:rPr>
            </w:pPr>
          </w:p>
        </w:tc>
      </w:tr>
      <w:tr w:rsidR="00653AE2" w:rsidRPr="00D1460C" w14:paraId="7854BA32" w14:textId="77777777" w:rsidTr="00194FAA">
        <w:trPr>
          <w:trHeight w:val="791"/>
        </w:trPr>
        <w:tc>
          <w:tcPr>
            <w:tcW w:w="4338" w:type="dxa"/>
          </w:tcPr>
          <w:p w14:paraId="43DF302A" w14:textId="426B44BC" w:rsidR="00923DE8" w:rsidRPr="00B31D2B" w:rsidRDefault="00B31D2B" w:rsidP="00632E32">
            <w:pPr>
              <w:tabs>
                <w:tab w:val="left" w:pos="270"/>
              </w:tabs>
              <w:spacing w:after="120"/>
              <w:ind w:left="270" w:hanging="270"/>
              <w:rPr>
                <w:sz w:val="20"/>
                <w:szCs w:val="20"/>
              </w:rPr>
            </w:pPr>
            <w:r>
              <w:rPr>
                <w:sz w:val="20"/>
                <w:szCs w:val="20"/>
              </w:rPr>
              <w:t>D</w:t>
            </w:r>
            <w:r w:rsidRPr="00B31D2B">
              <w:rPr>
                <w:sz w:val="20"/>
                <w:szCs w:val="20"/>
              </w:rPr>
              <w:t xml:space="preserve">. </w:t>
            </w:r>
            <w:r w:rsidR="00653AE2" w:rsidRPr="00B31D2B">
              <w:rPr>
                <w:sz w:val="20"/>
                <w:szCs w:val="20"/>
              </w:rPr>
              <w:t xml:space="preserve">The program </w:t>
            </w:r>
            <w:r w:rsidR="00C872F6" w:rsidRPr="00B31D2B">
              <w:rPr>
                <w:sz w:val="20"/>
                <w:szCs w:val="20"/>
              </w:rPr>
              <w:t>abides by the</w:t>
            </w:r>
            <w:r w:rsidR="00653AE2" w:rsidRPr="00B31D2B">
              <w:rPr>
                <w:sz w:val="20"/>
                <w:szCs w:val="20"/>
              </w:rPr>
              <w:t xml:space="preserve"> current, signed MOU with each locality (city or county) in the regional service area. </w:t>
            </w:r>
          </w:p>
        </w:tc>
        <w:tc>
          <w:tcPr>
            <w:tcW w:w="1350" w:type="dxa"/>
          </w:tcPr>
          <w:p w14:paraId="64479EB9" w14:textId="7716BAE6" w:rsidR="00653AE2" w:rsidRPr="00FF5BF5" w:rsidRDefault="00653AE2" w:rsidP="00653AE2">
            <w:pPr>
              <w:rPr>
                <w:sz w:val="20"/>
                <w:szCs w:val="20"/>
              </w:rPr>
            </w:pPr>
            <w:r w:rsidRPr="00E851C6">
              <w:rPr>
                <w:sz w:val="20"/>
                <w:szCs w:val="20"/>
              </w:rPr>
              <w:t>Document Review</w:t>
            </w:r>
            <w:r>
              <w:rPr>
                <w:sz w:val="20"/>
                <w:szCs w:val="20"/>
              </w:rPr>
              <w:t xml:space="preserve">, </w:t>
            </w:r>
            <w:r w:rsidRPr="00E851C6">
              <w:rPr>
                <w:sz w:val="20"/>
                <w:szCs w:val="20"/>
              </w:rPr>
              <w:t xml:space="preserve"> Interview</w:t>
            </w:r>
          </w:p>
        </w:tc>
        <w:tc>
          <w:tcPr>
            <w:tcW w:w="5490" w:type="dxa"/>
          </w:tcPr>
          <w:p w14:paraId="1EFB1DEF" w14:textId="77777777" w:rsidR="00653AE2" w:rsidRPr="009F1C45" w:rsidRDefault="00653AE2" w:rsidP="00653AE2">
            <w:pPr>
              <w:pStyle w:val="ListParagraph"/>
              <w:numPr>
                <w:ilvl w:val="0"/>
                <w:numId w:val="6"/>
              </w:numPr>
              <w:ind w:left="162" w:hanging="180"/>
              <w:rPr>
                <w:sz w:val="20"/>
                <w:szCs w:val="20"/>
              </w:rPr>
            </w:pPr>
            <w:r w:rsidRPr="009F1C45">
              <w:rPr>
                <w:sz w:val="20"/>
                <w:szCs w:val="20"/>
              </w:rPr>
              <w:t>MOU and any amendments</w:t>
            </w:r>
          </w:p>
          <w:p w14:paraId="22B80D4D" w14:textId="77777777" w:rsidR="00653AE2" w:rsidRDefault="00653AE2" w:rsidP="00653AE2">
            <w:pPr>
              <w:pStyle w:val="ListParagraph"/>
              <w:numPr>
                <w:ilvl w:val="0"/>
                <w:numId w:val="6"/>
              </w:numPr>
              <w:ind w:left="162" w:hanging="180"/>
              <w:rPr>
                <w:sz w:val="20"/>
                <w:szCs w:val="20"/>
              </w:rPr>
            </w:pPr>
            <w:r w:rsidRPr="009F1C45">
              <w:rPr>
                <w:sz w:val="20"/>
                <w:szCs w:val="20"/>
              </w:rPr>
              <w:t>Correspondence concerning the MOU</w:t>
            </w:r>
          </w:p>
          <w:p w14:paraId="2AA1111A" w14:textId="09E314A6" w:rsidR="00653AE2" w:rsidRPr="00FF5BF5" w:rsidRDefault="00653AE2" w:rsidP="00194FAA">
            <w:pPr>
              <w:pStyle w:val="ListParagraph"/>
              <w:numPr>
                <w:ilvl w:val="0"/>
                <w:numId w:val="6"/>
              </w:numPr>
              <w:ind w:left="173" w:hanging="187"/>
              <w:rPr>
                <w:sz w:val="20"/>
                <w:szCs w:val="20"/>
              </w:rPr>
            </w:pPr>
            <w:r>
              <w:rPr>
                <w:sz w:val="20"/>
                <w:szCs w:val="20"/>
              </w:rPr>
              <w:t>O</w:t>
            </w:r>
            <w:r w:rsidRPr="00994375">
              <w:rPr>
                <w:sz w:val="20"/>
                <w:szCs w:val="20"/>
              </w:rPr>
              <w:t>ther evidence that demonstrates compliance with this item</w:t>
            </w:r>
          </w:p>
        </w:tc>
        <w:tc>
          <w:tcPr>
            <w:tcW w:w="3600" w:type="dxa"/>
          </w:tcPr>
          <w:p w14:paraId="0019C986" w14:textId="1B805DFF" w:rsidR="00653AE2" w:rsidRPr="00194FAA" w:rsidRDefault="00653AE2" w:rsidP="00C15D8A">
            <w:pPr>
              <w:rPr>
                <w:sz w:val="20"/>
                <w:szCs w:val="20"/>
              </w:rPr>
            </w:pPr>
          </w:p>
        </w:tc>
      </w:tr>
      <w:tr w:rsidR="00FF5BF5" w:rsidRPr="00D1460C" w14:paraId="1C0A8835" w14:textId="77777777" w:rsidTr="00653126">
        <w:trPr>
          <w:trHeight w:val="2393"/>
        </w:trPr>
        <w:tc>
          <w:tcPr>
            <w:tcW w:w="4338" w:type="dxa"/>
          </w:tcPr>
          <w:p w14:paraId="44FAFBA1" w14:textId="15625EF8" w:rsidR="00FF5BF5" w:rsidRPr="00B31D2B" w:rsidRDefault="00B31D2B" w:rsidP="00632E32">
            <w:pPr>
              <w:tabs>
                <w:tab w:val="left" w:pos="270"/>
              </w:tabs>
              <w:ind w:left="270" w:hanging="270"/>
              <w:rPr>
                <w:sz w:val="20"/>
                <w:szCs w:val="20"/>
              </w:rPr>
            </w:pPr>
            <w:r>
              <w:rPr>
                <w:sz w:val="20"/>
                <w:szCs w:val="20"/>
              </w:rPr>
              <w:lastRenderedPageBreak/>
              <w:t>E</w:t>
            </w:r>
            <w:r w:rsidRPr="00B31D2B">
              <w:rPr>
                <w:sz w:val="20"/>
                <w:szCs w:val="20"/>
              </w:rPr>
              <w:t xml:space="preserve">. </w:t>
            </w:r>
            <w:r w:rsidR="001B4249" w:rsidRPr="00B31D2B">
              <w:rPr>
                <w:sz w:val="20"/>
                <w:szCs w:val="20"/>
              </w:rPr>
              <w:t xml:space="preserve">The program </w:t>
            </w:r>
            <w:r w:rsidR="00FF5BF5" w:rsidRPr="00B31D2B">
              <w:rPr>
                <w:sz w:val="20"/>
                <w:szCs w:val="20"/>
              </w:rPr>
              <w:t>regularly monitors the data entered in SSWS and identifies program performance strengths and weaknesses.  The results are shared with local administrators and plans for improving results are developed and implemented.</w:t>
            </w:r>
            <w:r w:rsidR="00DF4A23" w:rsidRPr="00B31D2B">
              <w:rPr>
                <w:sz w:val="20"/>
                <w:szCs w:val="20"/>
              </w:rPr>
              <w:t xml:space="preserve">  </w:t>
            </w:r>
            <w:r w:rsidR="00105D6E" w:rsidRPr="00B31D2B">
              <w:rPr>
                <w:sz w:val="20"/>
                <w:szCs w:val="20"/>
              </w:rPr>
              <w:t>(</w:t>
            </w:r>
            <w:r w:rsidR="00105D6E" w:rsidRPr="00B31D2B">
              <w:rPr>
                <w:i/>
                <w:sz w:val="20"/>
                <w:szCs w:val="20"/>
              </w:rPr>
              <w:t>Adult Education Program Manager Responsibilities Manual</w:t>
            </w:r>
            <w:r w:rsidR="00105D6E" w:rsidRPr="00B31D2B">
              <w:rPr>
                <w:sz w:val="20"/>
                <w:szCs w:val="20"/>
              </w:rPr>
              <w:t>)</w:t>
            </w:r>
          </w:p>
        </w:tc>
        <w:tc>
          <w:tcPr>
            <w:tcW w:w="1350" w:type="dxa"/>
          </w:tcPr>
          <w:p w14:paraId="6B942A4D" w14:textId="207925D8" w:rsidR="00FF5BF5" w:rsidRPr="00FF5BF5" w:rsidRDefault="00FF5BF5" w:rsidP="00653AE2">
            <w:pPr>
              <w:rPr>
                <w:sz w:val="20"/>
                <w:szCs w:val="20"/>
              </w:rPr>
            </w:pPr>
            <w:r w:rsidRPr="00FF5BF5">
              <w:rPr>
                <w:sz w:val="20"/>
                <w:szCs w:val="20"/>
              </w:rPr>
              <w:t>Document Review, Interview</w:t>
            </w:r>
          </w:p>
        </w:tc>
        <w:tc>
          <w:tcPr>
            <w:tcW w:w="5490" w:type="dxa"/>
          </w:tcPr>
          <w:p w14:paraId="2E27AB82" w14:textId="77777777" w:rsidR="00FF5BF5" w:rsidRPr="00FF5BF5" w:rsidRDefault="00FF5BF5" w:rsidP="00862CEA">
            <w:pPr>
              <w:pStyle w:val="ListParagraph"/>
              <w:numPr>
                <w:ilvl w:val="0"/>
                <w:numId w:val="6"/>
              </w:numPr>
              <w:ind w:left="162" w:hanging="162"/>
              <w:rPr>
                <w:sz w:val="20"/>
                <w:szCs w:val="20"/>
              </w:rPr>
            </w:pPr>
            <w:r w:rsidRPr="00FF5BF5">
              <w:rPr>
                <w:sz w:val="20"/>
                <w:szCs w:val="20"/>
              </w:rPr>
              <w:t>Charts and tables that indicate which data elements were isolated for analysis or review</w:t>
            </w:r>
          </w:p>
          <w:p w14:paraId="42EB647B" w14:textId="6A1651EB" w:rsidR="00FF5BF5" w:rsidRPr="00FF5BF5" w:rsidRDefault="00FF5BF5" w:rsidP="00862CEA">
            <w:pPr>
              <w:pStyle w:val="ListParagraph"/>
              <w:numPr>
                <w:ilvl w:val="0"/>
                <w:numId w:val="6"/>
              </w:numPr>
              <w:ind w:left="162" w:hanging="162"/>
              <w:rPr>
                <w:sz w:val="20"/>
                <w:szCs w:val="20"/>
              </w:rPr>
            </w:pPr>
            <w:r w:rsidRPr="00FF5BF5">
              <w:rPr>
                <w:sz w:val="20"/>
                <w:szCs w:val="20"/>
              </w:rPr>
              <w:t xml:space="preserve">Staff </w:t>
            </w:r>
            <w:r>
              <w:rPr>
                <w:sz w:val="20"/>
                <w:szCs w:val="20"/>
              </w:rPr>
              <w:t>correspondence</w:t>
            </w:r>
            <w:r w:rsidRPr="00FF5BF5">
              <w:rPr>
                <w:sz w:val="20"/>
                <w:szCs w:val="20"/>
              </w:rPr>
              <w:t xml:space="preserve"> indicating results of program performance reviews</w:t>
            </w:r>
          </w:p>
          <w:p w14:paraId="5B7A9CBF" w14:textId="58122DD9" w:rsidR="00FF5BF5" w:rsidRPr="00FF5BF5" w:rsidRDefault="00FF5BF5" w:rsidP="00862CEA">
            <w:pPr>
              <w:pStyle w:val="ListParagraph"/>
              <w:numPr>
                <w:ilvl w:val="0"/>
                <w:numId w:val="6"/>
              </w:numPr>
              <w:ind w:left="162" w:hanging="162"/>
              <w:rPr>
                <w:sz w:val="20"/>
                <w:szCs w:val="20"/>
              </w:rPr>
            </w:pPr>
            <w:r w:rsidRPr="00FF5BF5">
              <w:rPr>
                <w:sz w:val="20"/>
                <w:szCs w:val="20"/>
              </w:rPr>
              <w:t xml:space="preserve">Staff </w:t>
            </w:r>
            <w:r>
              <w:rPr>
                <w:sz w:val="20"/>
                <w:szCs w:val="20"/>
              </w:rPr>
              <w:t>correspondence</w:t>
            </w:r>
            <w:r w:rsidRPr="00FF5BF5">
              <w:rPr>
                <w:sz w:val="20"/>
                <w:szCs w:val="20"/>
              </w:rPr>
              <w:t xml:space="preserve"> indicating development and/or implementation of plans and strategies for program improvement</w:t>
            </w:r>
          </w:p>
          <w:p w14:paraId="09DC31F8" w14:textId="5EB76941" w:rsidR="00FF5BF5" w:rsidRPr="00FF5BF5" w:rsidRDefault="00FF5BF5" w:rsidP="00862CEA">
            <w:pPr>
              <w:pStyle w:val="ListParagraph"/>
              <w:numPr>
                <w:ilvl w:val="0"/>
                <w:numId w:val="6"/>
              </w:numPr>
              <w:ind w:left="162" w:hanging="162"/>
              <w:rPr>
                <w:sz w:val="20"/>
                <w:szCs w:val="20"/>
              </w:rPr>
            </w:pPr>
            <w:r w:rsidRPr="00FF5BF5">
              <w:rPr>
                <w:sz w:val="20"/>
                <w:szCs w:val="20"/>
              </w:rPr>
              <w:t>Staff meeting agendas</w:t>
            </w:r>
            <w:r>
              <w:rPr>
                <w:sz w:val="20"/>
                <w:szCs w:val="20"/>
              </w:rPr>
              <w:t xml:space="preserve"> and notes</w:t>
            </w:r>
            <w:r w:rsidRPr="00FF5BF5">
              <w:rPr>
                <w:sz w:val="20"/>
                <w:szCs w:val="20"/>
              </w:rPr>
              <w:t xml:space="preserve"> indicating that program monitoring was discussed</w:t>
            </w:r>
          </w:p>
          <w:p w14:paraId="5F759DC1" w14:textId="6B51B3A7" w:rsidR="00FF5BF5" w:rsidRPr="00FF5BF5" w:rsidRDefault="00FF5BF5" w:rsidP="00862CEA">
            <w:pPr>
              <w:pStyle w:val="ListParagraph"/>
              <w:numPr>
                <w:ilvl w:val="0"/>
                <w:numId w:val="6"/>
              </w:numPr>
              <w:ind w:left="162" w:hanging="162"/>
              <w:rPr>
                <w:sz w:val="20"/>
                <w:szCs w:val="20"/>
              </w:rPr>
            </w:pPr>
            <w:r w:rsidRPr="00FF5BF5">
              <w:rPr>
                <w:sz w:val="20"/>
                <w:szCs w:val="20"/>
              </w:rPr>
              <w:t xml:space="preserve">Other </w:t>
            </w:r>
            <w:r>
              <w:rPr>
                <w:sz w:val="20"/>
                <w:szCs w:val="20"/>
              </w:rPr>
              <w:t>evidence</w:t>
            </w:r>
            <w:r w:rsidRPr="00FF5BF5">
              <w:rPr>
                <w:sz w:val="20"/>
                <w:szCs w:val="20"/>
              </w:rPr>
              <w:t xml:space="preserve"> that demonstrates compliance with this item</w:t>
            </w:r>
          </w:p>
        </w:tc>
        <w:tc>
          <w:tcPr>
            <w:tcW w:w="3600" w:type="dxa"/>
          </w:tcPr>
          <w:p w14:paraId="3E31EAD3" w14:textId="386609AD" w:rsidR="00FF5BF5" w:rsidRPr="00194FAA" w:rsidRDefault="00FF5BF5" w:rsidP="005B68DA">
            <w:pPr>
              <w:rPr>
                <w:sz w:val="20"/>
                <w:szCs w:val="20"/>
              </w:rPr>
            </w:pPr>
          </w:p>
        </w:tc>
      </w:tr>
      <w:tr w:rsidR="00B4659B" w14:paraId="643F7368" w14:textId="77777777" w:rsidTr="00653126">
        <w:trPr>
          <w:trHeight w:val="1682"/>
        </w:trPr>
        <w:tc>
          <w:tcPr>
            <w:tcW w:w="4338" w:type="dxa"/>
          </w:tcPr>
          <w:p w14:paraId="5894A037" w14:textId="0D51F2BC" w:rsidR="00B4659B" w:rsidRPr="00B31D2B" w:rsidRDefault="00B31D2B" w:rsidP="00632E32">
            <w:pPr>
              <w:tabs>
                <w:tab w:val="left" w:pos="270"/>
              </w:tabs>
              <w:ind w:left="270" w:hanging="270"/>
              <w:rPr>
                <w:sz w:val="20"/>
                <w:szCs w:val="20"/>
              </w:rPr>
            </w:pPr>
            <w:r>
              <w:rPr>
                <w:sz w:val="20"/>
                <w:szCs w:val="20"/>
              </w:rPr>
              <w:t>F</w:t>
            </w:r>
            <w:r w:rsidRPr="00B31D2B">
              <w:rPr>
                <w:sz w:val="20"/>
                <w:szCs w:val="20"/>
              </w:rPr>
              <w:t xml:space="preserve">. </w:t>
            </w:r>
            <w:r w:rsidR="00E74FBA">
              <w:rPr>
                <w:sz w:val="20"/>
                <w:szCs w:val="20"/>
              </w:rPr>
              <w:t xml:space="preserve"> </w:t>
            </w:r>
            <w:r w:rsidR="00B4659B" w:rsidRPr="00B31D2B">
              <w:rPr>
                <w:sz w:val="20"/>
                <w:szCs w:val="20"/>
              </w:rPr>
              <w:t xml:space="preserve">The </w:t>
            </w:r>
            <w:r w:rsidR="00835D3E" w:rsidRPr="00B31D2B">
              <w:rPr>
                <w:sz w:val="20"/>
                <w:szCs w:val="20"/>
              </w:rPr>
              <w:t xml:space="preserve">regional </w:t>
            </w:r>
            <w:r w:rsidR="00B4659B" w:rsidRPr="00B31D2B">
              <w:rPr>
                <w:sz w:val="20"/>
                <w:szCs w:val="20"/>
              </w:rPr>
              <w:t>program manager monitors the delivery and ensures the quality of services at the local level, including</w:t>
            </w:r>
            <w:r w:rsidR="00835D3E" w:rsidRPr="00B31D2B">
              <w:rPr>
                <w:sz w:val="20"/>
                <w:szCs w:val="20"/>
              </w:rPr>
              <w:t xml:space="preserve"> the attainment of </w:t>
            </w:r>
            <w:r w:rsidR="00904755" w:rsidRPr="00B31D2B">
              <w:rPr>
                <w:sz w:val="20"/>
                <w:szCs w:val="20"/>
              </w:rPr>
              <w:t>measurable skill gain (MSG</w:t>
            </w:r>
            <w:r w:rsidR="00B4659B" w:rsidRPr="00B31D2B">
              <w:rPr>
                <w:sz w:val="20"/>
                <w:szCs w:val="20"/>
              </w:rPr>
              <w:t>) targets f</w:t>
            </w:r>
            <w:r w:rsidR="00835D3E" w:rsidRPr="00B31D2B">
              <w:rPr>
                <w:sz w:val="20"/>
                <w:szCs w:val="20"/>
              </w:rPr>
              <w:t xml:space="preserve">or each </w:t>
            </w:r>
            <w:r w:rsidR="00702BCD" w:rsidRPr="00B31D2B">
              <w:rPr>
                <w:sz w:val="20"/>
                <w:szCs w:val="20"/>
              </w:rPr>
              <w:t>locality</w:t>
            </w:r>
            <w:r w:rsidR="00904755" w:rsidRPr="00B31D2B">
              <w:rPr>
                <w:sz w:val="20"/>
                <w:szCs w:val="20"/>
              </w:rPr>
              <w:t>.</w:t>
            </w:r>
            <w:r w:rsidR="00DF4A23" w:rsidRPr="00B31D2B">
              <w:rPr>
                <w:sz w:val="20"/>
                <w:szCs w:val="20"/>
              </w:rPr>
              <w:t xml:space="preserve"> </w:t>
            </w:r>
            <w:r w:rsidR="00105D6E" w:rsidRPr="00B31D2B">
              <w:rPr>
                <w:sz w:val="20"/>
                <w:szCs w:val="20"/>
              </w:rPr>
              <w:t>(</w:t>
            </w:r>
            <w:r w:rsidR="00105D6E" w:rsidRPr="00B31D2B">
              <w:rPr>
                <w:i/>
                <w:sz w:val="20"/>
                <w:szCs w:val="20"/>
              </w:rPr>
              <w:t>Adult Education Program Manager Responsibilities Manual</w:t>
            </w:r>
            <w:r w:rsidR="00105D6E" w:rsidRPr="00B31D2B">
              <w:rPr>
                <w:sz w:val="20"/>
                <w:szCs w:val="20"/>
              </w:rPr>
              <w:t>)</w:t>
            </w:r>
          </w:p>
        </w:tc>
        <w:tc>
          <w:tcPr>
            <w:tcW w:w="1350" w:type="dxa"/>
          </w:tcPr>
          <w:p w14:paraId="58D34D8C" w14:textId="77777777" w:rsidR="00B4659B" w:rsidRPr="008B1B0F" w:rsidRDefault="00B4659B" w:rsidP="00880433">
            <w:pPr>
              <w:rPr>
                <w:sz w:val="20"/>
                <w:szCs w:val="20"/>
              </w:rPr>
            </w:pPr>
            <w:r>
              <w:rPr>
                <w:sz w:val="20"/>
                <w:szCs w:val="20"/>
              </w:rPr>
              <w:t>Document Review, Interview</w:t>
            </w:r>
            <w:r w:rsidR="00BB1A91">
              <w:rPr>
                <w:sz w:val="20"/>
                <w:szCs w:val="20"/>
              </w:rPr>
              <w:t xml:space="preserve"> </w:t>
            </w:r>
          </w:p>
        </w:tc>
        <w:tc>
          <w:tcPr>
            <w:tcW w:w="5490" w:type="dxa"/>
          </w:tcPr>
          <w:p w14:paraId="3D52DF75" w14:textId="51E865D5" w:rsidR="00EB0C5C" w:rsidRPr="00C039AC" w:rsidRDefault="00B4659B" w:rsidP="00C039AC">
            <w:pPr>
              <w:pStyle w:val="ListParagraph"/>
              <w:numPr>
                <w:ilvl w:val="0"/>
                <w:numId w:val="27"/>
              </w:numPr>
              <w:ind w:left="162" w:hanging="162"/>
              <w:rPr>
                <w:sz w:val="20"/>
                <w:szCs w:val="20"/>
              </w:rPr>
            </w:pPr>
            <w:r w:rsidRPr="00C039AC">
              <w:rPr>
                <w:sz w:val="20"/>
                <w:szCs w:val="20"/>
              </w:rPr>
              <w:t>Schedule for visiting local adult education programs</w:t>
            </w:r>
          </w:p>
          <w:p w14:paraId="2F535F0D" w14:textId="6050C977" w:rsidR="006D715D" w:rsidRPr="00C039AC" w:rsidRDefault="006D715D" w:rsidP="00C039AC">
            <w:pPr>
              <w:pStyle w:val="ListParagraph"/>
              <w:numPr>
                <w:ilvl w:val="0"/>
                <w:numId w:val="27"/>
              </w:numPr>
              <w:ind w:left="162" w:hanging="162"/>
              <w:rPr>
                <w:sz w:val="20"/>
                <w:szCs w:val="20"/>
              </w:rPr>
            </w:pPr>
            <w:r w:rsidRPr="00C039AC">
              <w:rPr>
                <w:sz w:val="20"/>
                <w:szCs w:val="20"/>
              </w:rPr>
              <w:t>Evidence of local monitoring (agendas, minutes, materials)</w:t>
            </w:r>
          </w:p>
          <w:p w14:paraId="2C723D81" w14:textId="4167A7F2" w:rsidR="00B4659B" w:rsidRPr="00C039AC" w:rsidRDefault="00B4659B" w:rsidP="00C039AC">
            <w:pPr>
              <w:pStyle w:val="ListParagraph"/>
              <w:numPr>
                <w:ilvl w:val="0"/>
                <w:numId w:val="27"/>
              </w:numPr>
              <w:ind w:left="162" w:hanging="162"/>
              <w:rPr>
                <w:sz w:val="20"/>
                <w:szCs w:val="20"/>
              </w:rPr>
            </w:pPr>
            <w:r w:rsidRPr="00C039AC">
              <w:rPr>
                <w:sz w:val="20"/>
                <w:szCs w:val="20"/>
              </w:rPr>
              <w:t xml:space="preserve">Evidence indicating that the regional program manager monitors </w:t>
            </w:r>
            <w:r w:rsidR="0078070E">
              <w:rPr>
                <w:sz w:val="20"/>
                <w:szCs w:val="20"/>
              </w:rPr>
              <w:t xml:space="preserve">progress toward </w:t>
            </w:r>
            <w:r w:rsidRPr="00C039AC">
              <w:rPr>
                <w:sz w:val="20"/>
                <w:szCs w:val="20"/>
              </w:rPr>
              <w:t xml:space="preserve">the attainment of </w:t>
            </w:r>
            <w:r w:rsidR="00AF7ABC" w:rsidRPr="00C039AC">
              <w:rPr>
                <w:sz w:val="20"/>
                <w:szCs w:val="20"/>
              </w:rPr>
              <w:t>MSG</w:t>
            </w:r>
            <w:r w:rsidRPr="00C039AC">
              <w:rPr>
                <w:sz w:val="20"/>
                <w:szCs w:val="20"/>
              </w:rPr>
              <w:t xml:space="preserve"> targets</w:t>
            </w:r>
          </w:p>
          <w:p w14:paraId="35AE5827" w14:textId="00E18312" w:rsidR="00BB1A91" w:rsidRPr="00C039AC" w:rsidRDefault="00BB1A91" w:rsidP="00C039AC">
            <w:pPr>
              <w:pStyle w:val="ListParagraph"/>
              <w:numPr>
                <w:ilvl w:val="0"/>
                <w:numId w:val="27"/>
              </w:numPr>
              <w:ind w:left="162" w:hanging="162"/>
              <w:rPr>
                <w:sz w:val="20"/>
                <w:szCs w:val="20"/>
              </w:rPr>
            </w:pPr>
            <w:r w:rsidRPr="00C039AC">
              <w:rPr>
                <w:sz w:val="20"/>
                <w:szCs w:val="20"/>
              </w:rPr>
              <w:t>Copies of continuous program improvement plans with follow-up reports</w:t>
            </w:r>
          </w:p>
          <w:p w14:paraId="7C78A548" w14:textId="26004393" w:rsidR="00B4659B" w:rsidRPr="00C039AC" w:rsidRDefault="00B4659B" w:rsidP="00C039AC">
            <w:pPr>
              <w:pStyle w:val="ListParagraph"/>
              <w:numPr>
                <w:ilvl w:val="0"/>
                <w:numId w:val="27"/>
              </w:numPr>
              <w:ind w:left="162" w:hanging="162"/>
              <w:rPr>
                <w:sz w:val="20"/>
                <w:szCs w:val="20"/>
              </w:rPr>
            </w:pPr>
            <w:r w:rsidRPr="00C039AC">
              <w:rPr>
                <w:sz w:val="20"/>
                <w:szCs w:val="20"/>
              </w:rPr>
              <w:t>Other evidence that demonstrates compliance with this item</w:t>
            </w:r>
          </w:p>
        </w:tc>
        <w:tc>
          <w:tcPr>
            <w:tcW w:w="3600" w:type="dxa"/>
          </w:tcPr>
          <w:p w14:paraId="3B69C88C" w14:textId="77777777" w:rsidR="00B4659B" w:rsidRPr="00194FAA" w:rsidRDefault="00B4659B" w:rsidP="00AD1794">
            <w:pPr>
              <w:rPr>
                <w:sz w:val="20"/>
                <w:szCs w:val="20"/>
              </w:rPr>
            </w:pPr>
          </w:p>
        </w:tc>
      </w:tr>
      <w:tr w:rsidR="00E31880" w14:paraId="0DD12CFA" w14:textId="77777777" w:rsidTr="00194FAA">
        <w:trPr>
          <w:trHeight w:val="1259"/>
        </w:trPr>
        <w:tc>
          <w:tcPr>
            <w:tcW w:w="4338" w:type="dxa"/>
          </w:tcPr>
          <w:p w14:paraId="713B40BC" w14:textId="41B04977" w:rsidR="00E31880" w:rsidRPr="00B31D2B" w:rsidRDefault="00B31D2B" w:rsidP="00632E32">
            <w:pPr>
              <w:tabs>
                <w:tab w:val="left" w:pos="240"/>
              </w:tabs>
              <w:ind w:left="270" w:hanging="270"/>
              <w:rPr>
                <w:sz w:val="20"/>
                <w:szCs w:val="20"/>
              </w:rPr>
            </w:pPr>
            <w:r>
              <w:rPr>
                <w:sz w:val="20"/>
                <w:szCs w:val="20"/>
              </w:rPr>
              <w:t>G.</w:t>
            </w:r>
            <w:r w:rsidRPr="00B31D2B">
              <w:rPr>
                <w:sz w:val="20"/>
                <w:szCs w:val="20"/>
              </w:rPr>
              <w:t xml:space="preserve"> </w:t>
            </w:r>
            <w:r w:rsidR="00E31880" w:rsidRPr="00B31D2B">
              <w:rPr>
                <w:sz w:val="20"/>
                <w:szCs w:val="20"/>
              </w:rPr>
              <w:t xml:space="preserve">The regional program manager </w:t>
            </w:r>
            <w:r w:rsidR="00075C89" w:rsidRPr="00B31D2B">
              <w:rPr>
                <w:sz w:val="20"/>
                <w:szCs w:val="20"/>
              </w:rPr>
              <w:t>coordinates</w:t>
            </w:r>
            <w:r w:rsidR="00E31880" w:rsidRPr="00B31D2B">
              <w:rPr>
                <w:sz w:val="20"/>
                <w:szCs w:val="20"/>
              </w:rPr>
              <w:t xml:space="preserve"> financial planning and management on behalf of the entire region</w:t>
            </w:r>
            <w:r w:rsidR="00075C89" w:rsidRPr="00B31D2B">
              <w:rPr>
                <w:sz w:val="20"/>
                <w:szCs w:val="20"/>
              </w:rPr>
              <w:t xml:space="preserve"> that is consistent with the grant application</w:t>
            </w:r>
            <w:r w:rsidR="00904755" w:rsidRPr="00B31D2B">
              <w:rPr>
                <w:sz w:val="20"/>
                <w:szCs w:val="20"/>
              </w:rPr>
              <w:t>.</w:t>
            </w:r>
            <w:r w:rsidR="00DF4A23" w:rsidRPr="00B31D2B">
              <w:rPr>
                <w:sz w:val="20"/>
                <w:szCs w:val="20"/>
              </w:rPr>
              <w:t xml:space="preserve">  </w:t>
            </w:r>
            <w:r w:rsidR="00105D6E" w:rsidRPr="00B31D2B">
              <w:rPr>
                <w:sz w:val="20"/>
                <w:szCs w:val="20"/>
              </w:rPr>
              <w:t>(</w:t>
            </w:r>
            <w:r w:rsidR="00105D6E" w:rsidRPr="00B31D2B">
              <w:rPr>
                <w:i/>
                <w:sz w:val="20"/>
                <w:szCs w:val="20"/>
              </w:rPr>
              <w:t>Adult Education Program Manager Responsibilities Manual</w:t>
            </w:r>
            <w:r w:rsidR="00105D6E" w:rsidRPr="00B31D2B">
              <w:rPr>
                <w:sz w:val="20"/>
                <w:szCs w:val="20"/>
              </w:rPr>
              <w:t>)</w:t>
            </w:r>
          </w:p>
        </w:tc>
        <w:tc>
          <w:tcPr>
            <w:tcW w:w="1350" w:type="dxa"/>
          </w:tcPr>
          <w:p w14:paraId="092F51FA" w14:textId="77777777" w:rsidR="00E31880" w:rsidRPr="008B1B0F" w:rsidRDefault="00EB0C5C" w:rsidP="00880433">
            <w:pPr>
              <w:rPr>
                <w:sz w:val="20"/>
                <w:szCs w:val="20"/>
              </w:rPr>
            </w:pPr>
            <w:r>
              <w:rPr>
                <w:sz w:val="20"/>
                <w:szCs w:val="20"/>
              </w:rPr>
              <w:t>Document Review,</w:t>
            </w:r>
            <w:r w:rsidR="00E31880">
              <w:rPr>
                <w:sz w:val="20"/>
                <w:szCs w:val="20"/>
              </w:rPr>
              <w:t xml:space="preserve"> Interview</w:t>
            </w:r>
            <w:r w:rsidR="00BB1A91">
              <w:rPr>
                <w:sz w:val="20"/>
                <w:szCs w:val="20"/>
              </w:rPr>
              <w:t xml:space="preserve"> </w:t>
            </w:r>
          </w:p>
        </w:tc>
        <w:tc>
          <w:tcPr>
            <w:tcW w:w="5490" w:type="dxa"/>
          </w:tcPr>
          <w:p w14:paraId="7768AA06" w14:textId="262A32D9" w:rsidR="00AF7ABC" w:rsidRPr="00C039AC" w:rsidRDefault="00E31880" w:rsidP="00C039AC">
            <w:pPr>
              <w:pStyle w:val="ListParagraph"/>
              <w:numPr>
                <w:ilvl w:val="0"/>
                <w:numId w:val="27"/>
              </w:numPr>
              <w:ind w:left="162" w:hanging="162"/>
              <w:rPr>
                <w:sz w:val="20"/>
                <w:szCs w:val="20"/>
              </w:rPr>
            </w:pPr>
            <w:r w:rsidRPr="00C039AC">
              <w:rPr>
                <w:sz w:val="20"/>
                <w:szCs w:val="20"/>
              </w:rPr>
              <w:t>Copy of budget-to-actual reports for all participating agencies</w:t>
            </w:r>
          </w:p>
          <w:p w14:paraId="054FAFF4" w14:textId="1F7664A1" w:rsidR="00E31880" w:rsidRPr="00C039AC" w:rsidRDefault="00E31880" w:rsidP="00C039AC">
            <w:pPr>
              <w:pStyle w:val="ListParagraph"/>
              <w:numPr>
                <w:ilvl w:val="0"/>
                <w:numId w:val="27"/>
              </w:numPr>
              <w:ind w:left="162" w:hanging="162"/>
              <w:rPr>
                <w:sz w:val="20"/>
                <w:szCs w:val="20"/>
              </w:rPr>
            </w:pPr>
            <w:r w:rsidRPr="00C039AC">
              <w:rPr>
                <w:sz w:val="20"/>
                <w:szCs w:val="20"/>
              </w:rPr>
              <w:t xml:space="preserve">Accounting or bookkeeping records </w:t>
            </w:r>
          </w:p>
          <w:p w14:paraId="5D1DDC36" w14:textId="284AEDC8" w:rsidR="00075C89" w:rsidRPr="00C039AC" w:rsidRDefault="00E31880" w:rsidP="00C039AC">
            <w:pPr>
              <w:pStyle w:val="ListParagraph"/>
              <w:numPr>
                <w:ilvl w:val="0"/>
                <w:numId w:val="27"/>
              </w:numPr>
              <w:ind w:left="162" w:hanging="162"/>
              <w:rPr>
                <w:sz w:val="20"/>
                <w:szCs w:val="20"/>
              </w:rPr>
            </w:pPr>
            <w:r w:rsidRPr="00C039AC">
              <w:rPr>
                <w:sz w:val="20"/>
                <w:szCs w:val="20"/>
              </w:rPr>
              <w:t xml:space="preserve">Evidence of a process for ensuring that each program receives its reimbursements </w:t>
            </w:r>
          </w:p>
          <w:p w14:paraId="5D95E2C6" w14:textId="18E418A0" w:rsidR="00E31880" w:rsidRPr="00C039AC" w:rsidRDefault="00E31880" w:rsidP="00C039AC">
            <w:pPr>
              <w:pStyle w:val="ListParagraph"/>
              <w:numPr>
                <w:ilvl w:val="0"/>
                <w:numId w:val="27"/>
              </w:numPr>
              <w:ind w:left="162" w:hanging="162"/>
              <w:rPr>
                <w:sz w:val="20"/>
                <w:szCs w:val="20"/>
              </w:rPr>
            </w:pPr>
            <w:r w:rsidRPr="00C039AC">
              <w:rPr>
                <w:sz w:val="20"/>
                <w:szCs w:val="20"/>
              </w:rPr>
              <w:t>Other evidence that demonstrates compliance with this item</w:t>
            </w:r>
          </w:p>
        </w:tc>
        <w:tc>
          <w:tcPr>
            <w:tcW w:w="3600" w:type="dxa"/>
          </w:tcPr>
          <w:p w14:paraId="5A29B9FE" w14:textId="77777777" w:rsidR="00E31880" w:rsidRPr="00194FAA" w:rsidRDefault="00E31880" w:rsidP="00AD1794">
            <w:pPr>
              <w:rPr>
                <w:sz w:val="20"/>
                <w:szCs w:val="20"/>
              </w:rPr>
            </w:pPr>
          </w:p>
        </w:tc>
      </w:tr>
      <w:tr w:rsidR="00817758" w14:paraId="0DFB0917" w14:textId="77777777" w:rsidTr="00194FAA">
        <w:trPr>
          <w:trHeight w:val="1430"/>
        </w:trPr>
        <w:tc>
          <w:tcPr>
            <w:tcW w:w="4338" w:type="dxa"/>
          </w:tcPr>
          <w:p w14:paraId="1DA2EE35" w14:textId="4139243A" w:rsidR="00817758" w:rsidRPr="00B31D2B" w:rsidRDefault="00B31D2B" w:rsidP="00632E32">
            <w:pPr>
              <w:tabs>
                <w:tab w:val="left" w:pos="240"/>
              </w:tabs>
              <w:ind w:left="270" w:hanging="270"/>
              <w:rPr>
                <w:sz w:val="20"/>
                <w:szCs w:val="20"/>
              </w:rPr>
            </w:pPr>
            <w:r>
              <w:rPr>
                <w:sz w:val="20"/>
                <w:szCs w:val="20"/>
              </w:rPr>
              <w:t xml:space="preserve">H. </w:t>
            </w:r>
            <w:r w:rsidR="00817758" w:rsidRPr="00B31D2B">
              <w:rPr>
                <w:sz w:val="20"/>
                <w:szCs w:val="20"/>
              </w:rPr>
              <w:t>The program has a fully implemented process in place to maintain an accurate inventory of purchased equipment, materials and supplies, textbooks, computer hardware and software</w:t>
            </w:r>
            <w:r w:rsidR="0007644A" w:rsidRPr="00B31D2B">
              <w:rPr>
                <w:sz w:val="20"/>
                <w:szCs w:val="20"/>
              </w:rPr>
              <w:t>, and other related items</w:t>
            </w:r>
            <w:r w:rsidR="008306D1" w:rsidRPr="00B31D2B">
              <w:rPr>
                <w:sz w:val="20"/>
                <w:szCs w:val="20"/>
              </w:rPr>
              <w:t>.</w:t>
            </w:r>
          </w:p>
        </w:tc>
        <w:tc>
          <w:tcPr>
            <w:tcW w:w="1350" w:type="dxa"/>
          </w:tcPr>
          <w:p w14:paraId="0E99267F" w14:textId="77777777" w:rsidR="00817758" w:rsidRDefault="00817758" w:rsidP="00880433">
            <w:pPr>
              <w:rPr>
                <w:sz w:val="20"/>
                <w:szCs w:val="20"/>
              </w:rPr>
            </w:pPr>
          </w:p>
        </w:tc>
        <w:tc>
          <w:tcPr>
            <w:tcW w:w="5490" w:type="dxa"/>
          </w:tcPr>
          <w:p w14:paraId="7E8A6CF6" w14:textId="77777777" w:rsidR="00817758" w:rsidRPr="00601C87" w:rsidRDefault="00817758" w:rsidP="00817758">
            <w:pPr>
              <w:pStyle w:val="ListParagraph"/>
              <w:numPr>
                <w:ilvl w:val="0"/>
                <w:numId w:val="23"/>
              </w:numPr>
              <w:ind w:left="162" w:hanging="162"/>
              <w:rPr>
                <w:sz w:val="20"/>
                <w:szCs w:val="20"/>
              </w:rPr>
            </w:pPr>
            <w:r>
              <w:rPr>
                <w:sz w:val="20"/>
                <w:szCs w:val="20"/>
              </w:rPr>
              <w:t>C</w:t>
            </w:r>
            <w:r w:rsidRPr="00601C87">
              <w:rPr>
                <w:sz w:val="20"/>
                <w:szCs w:val="20"/>
              </w:rPr>
              <w:t>omputer lab and/or loaner device</w:t>
            </w:r>
            <w:r>
              <w:rPr>
                <w:sz w:val="20"/>
                <w:szCs w:val="20"/>
              </w:rPr>
              <w:t xml:space="preserve"> management system</w:t>
            </w:r>
          </w:p>
          <w:p w14:paraId="1F8316B9" w14:textId="77777777" w:rsidR="00817758" w:rsidRPr="00601C87" w:rsidRDefault="00817758" w:rsidP="00817758">
            <w:pPr>
              <w:pStyle w:val="ListParagraph"/>
              <w:numPr>
                <w:ilvl w:val="0"/>
                <w:numId w:val="23"/>
              </w:numPr>
              <w:ind w:left="162" w:hanging="162"/>
              <w:rPr>
                <w:sz w:val="20"/>
                <w:szCs w:val="20"/>
              </w:rPr>
            </w:pPr>
            <w:r>
              <w:rPr>
                <w:sz w:val="20"/>
                <w:szCs w:val="20"/>
              </w:rPr>
              <w:t>Inventory</w:t>
            </w:r>
            <w:r w:rsidRPr="00601C87">
              <w:rPr>
                <w:sz w:val="20"/>
                <w:szCs w:val="20"/>
              </w:rPr>
              <w:t xml:space="preserve"> </w:t>
            </w:r>
            <w:r>
              <w:rPr>
                <w:sz w:val="20"/>
                <w:szCs w:val="20"/>
              </w:rPr>
              <w:t xml:space="preserve">(with location and year of purchase) and management system </w:t>
            </w:r>
            <w:r w:rsidRPr="00601C87">
              <w:rPr>
                <w:sz w:val="20"/>
                <w:szCs w:val="20"/>
              </w:rPr>
              <w:t>of educational software on computers</w:t>
            </w:r>
            <w:r>
              <w:rPr>
                <w:sz w:val="20"/>
                <w:szCs w:val="20"/>
              </w:rPr>
              <w:t xml:space="preserve">; </w:t>
            </w:r>
            <w:r w:rsidRPr="00601C87">
              <w:rPr>
                <w:sz w:val="20"/>
                <w:szCs w:val="20"/>
              </w:rPr>
              <w:t>purchased equipment and licenses</w:t>
            </w:r>
            <w:r>
              <w:rPr>
                <w:sz w:val="20"/>
                <w:szCs w:val="20"/>
              </w:rPr>
              <w:t xml:space="preserve">; and </w:t>
            </w:r>
            <w:r w:rsidRPr="00601C87">
              <w:rPr>
                <w:sz w:val="20"/>
                <w:szCs w:val="20"/>
              </w:rPr>
              <w:t>textbooks, supplies, and materials</w:t>
            </w:r>
          </w:p>
          <w:p w14:paraId="2466954E" w14:textId="030B8CB4" w:rsidR="00817758" w:rsidRPr="00C039AC" w:rsidRDefault="00817758" w:rsidP="00817758">
            <w:pPr>
              <w:pStyle w:val="ListParagraph"/>
              <w:numPr>
                <w:ilvl w:val="0"/>
                <w:numId w:val="27"/>
              </w:numPr>
              <w:ind w:left="162" w:hanging="162"/>
              <w:rPr>
                <w:sz w:val="20"/>
                <w:szCs w:val="20"/>
              </w:rPr>
            </w:pPr>
            <w:r w:rsidRPr="00601C87">
              <w:rPr>
                <w:sz w:val="20"/>
                <w:szCs w:val="20"/>
              </w:rPr>
              <w:t>Other evidence that demonstrates compliance with this item</w:t>
            </w:r>
          </w:p>
        </w:tc>
        <w:tc>
          <w:tcPr>
            <w:tcW w:w="3600" w:type="dxa"/>
          </w:tcPr>
          <w:p w14:paraId="0E7A8989" w14:textId="77777777" w:rsidR="00817758" w:rsidRPr="00194FAA" w:rsidRDefault="00817758" w:rsidP="00AD1794">
            <w:pPr>
              <w:rPr>
                <w:sz w:val="20"/>
                <w:szCs w:val="20"/>
              </w:rPr>
            </w:pPr>
          </w:p>
        </w:tc>
      </w:tr>
      <w:tr w:rsidR="00E31880" w14:paraId="25D5D211" w14:textId="77777777" w:rsidTr="00194FAA">
        <w:trPr>
          <w:trHeight w:val="1691"/>
        </w:trPr>
        <w:tc>
          <w:tcPr>
            <w:tcW w:w="4338" w:type="dxa"/>
          </w:tcPr>
          <w:p w14:paraId="2CB73549" w14:textId="3B9B3646" w:rsidR="00E31880" w:rsidRPr="00B31D2B" w:rsidRDefault="00B31D2B" w:rsidP="00632E32">
            <w:pPr>
              <w:tabs>
                <w:tab w:val="left" w:pos="270"/>
              </w:tabs>
              <w:ind w:left="270" w:hanging="270"/>
              <w:rPr>
                <w:sz w:val="20"/>
                <w:szCs w:val="20"/>
              </w:rPr>
            </w:pPr>
            <w:r>
              <w:rPr>
                <w:sz w:val="20"/>
                <w:szCs w:val="20"/>
              </w:rPr>
              <w:t>I</w:t>
            </w:r>
            <w:r w:rsidRPr="00B31D2B">
              <w:rPr>
                <w:sz w:val="20"/>
                <w:szCs w:val="20"/>
              </w:rPr>
              <w:t xml:space="preserve">. </w:t>
            </w:r>
            <w:r w:rsidR="00632E32">
              <w:rPr>
                <w:sz w:val="20"/>
                <w:szCs w:val="20"/>
              </w:rPr>
              <w:t xml:space="preserve"> </w:t>
            </w:r>
            <w:r w:rsidR="00702BCD" w:rsidRPr="00B31D2B">
              <w:rPr>
                <w:sz w:val="20"/>
                <w:szCs w:val="20"/>
              </w:rPr>
              <w:t>T</w:t>
            </w:r>
            <w:r w:rsidR="00835D3E" w:rsidRPr="00B31D2B">
              <w:rPr>
                <w:sz w:val="20"/>
                <w:szCs w:val="20"/>
              </w:rPr>
              <w:t xml:space="preserve">he regional </w:t>
            </w:r>
            <w:r w:rsidR="00E31880" w:rsidRPr="00B31D2B">
              <w:rPr>
                <w:sz w:val="20"/>
                <w:szCs w:val="20"/>
              </w:rPr>
              <w:t>pr</w:t>
            </w:r>
            <w:r w:rsidR="00EB0C5C" w:rsidRPr="00B31D2B">
              <w:rPr>
                <w:sz w:val="20"/>
                <w:szCs w:val="20"/>
              </w:rPr>
              <w:t xml:space="preserve">ogram manager oversees student </w:t>
            </w:r>
            <w:r w:rsidR="00E31880" w:rsidRPr="00B31D2B">
              <w:rPr>
                <w:sz w:val="20"/>
                <w:szCs w:val="20"/>
              </w:rPr>
              <w:t xml:space="preserve">recruitment and retention </w:t>
            </w:r>
            <w:r w:rsidR="00075C89" w:rsidRPr="00B31D2B">
              <w:rPr>
                <w:sz w:val="20"/>
                <w:szCs w:val="20"/>
              </w:rPr>
              <w:t xml:space="preserve">efforts </w:t>
            </w:r>
            <w:r w:rsidR="00E31880" w:rsidRPr="00B31D2B">
              <w:rPr>
                <w:sz w:val="20"/>
                <w:szCs w:val="20"/>
              </w:rPr>
              <w:t xml:space="preserve">on behalf of the region </w:t>
            </w:r>
            <w:r w:rsidR="00E40DC9" w:rsidRPr="00B31D2B">
              <w:rPr>
                <w:sz w:val="20"/>
                <w:szCs w:val="20"/>
              </w:rPr>
              <w:t>to help ensure</w:t>
            </w:r>
            <w:r w:rsidR="00E31880" w:rsidRPr="00B31D2B">
              <w:rPr>
                <w:sz w:val="20"/>
                <w:szCs w:val="20"/>
              </w:rPr>
              <w:t xml:space="preserve"> </w:t>
            </w:r>
            <w:r w:rsidR="0078070E" w:rsidRPr="00B31D2B">
              <w:rPr>
                <w:sz w:val="20"/>
                <w:szCs w:val="20"/>
              </w:rPr>
              <w:t xml:space="preserve">access to </w:t>
            </w:r>
            <w:r w:rsidR="00EB0C5C" w:rsidRPr="00B31D2B">
              <w:rPr>
                <w:sz w:val="20"/>
                <w:szCs w:val="20"/>
              </w:rPr>
              <w:t xml:space="preserve">equitable and efficient service to learners </w:t>
            </w:r>
            <w:r w:rsidR="0078070E" w:rsidRPr="00B31D2B">
              <w:rPr>
                <w:sz w:val="20"/>
                <w:szCs w:val="20"/>
              </w:rPr>
              <w:t xml:space="preserve">throughout </w:t>
            </w:r>
            <w:r w:rsidR="00EB0C5C" w:rsidRPr="00B31D2B">
              <w:rPr>
                <w:sz w:val="20"/>
                <w:szCs w:val="20"/>
              </w:rPr>
              <w:t xml:space="preserve">the region. </w:t>
            </w:r>
            <w:r w:rsidR="00DF4A23" w:rsidRPr="00B31D2B">
              <w:rPr>
                <w:sz w:val="20"/>
                <w:szCs w:val="20"/>
              </w:rPr>
              <w:t xml:space="preserve"> (</w:t>
            </w:r>
            <w:r w:rsidR="00105D6E" w:rsidRPr="00B31D2B">
              <w:rPr>
                <w:i/>
                <w:sz w:val="20"/>
                <w:szCs w:val="20"/>
              </w:rPr>
              <w:t>Adult Education Program Manager Responsibilities Manual</w:t>
            </w:r>
            <w:r w:rsidR="00DF4A23" w:rsidRPr="00B31D2B">
              <w:rPr>
                <w:sz w:val="20"/>
                <w:szCs w:val="20"/>
              </w:rPr>
              <w:t>)</w:t>
            </w:r>
          </w:p>
        </w:tc>
        <w:tc>
          <w:tcPr>
            <w:tcW w:w="1350" w:type="dxa"/>
          </w:tcPr>
          <w:p w14:paraId="0B83E96B" w14:textId="7AA407B8" w:rsidR="00E31880" w:rsidRDefault="00E31880" w:rsidP="00DA5F9B">
            <w:pPr>
              <w:rPr>
                <w:sz w:val="20"/>
                <w:szCs w:val="20"/>
              </w:rPr>
            </w:pPr>
            <w:r>
              <w:rPr>
                <w:sz w:val="20"/>
                <w:szCs w:val="20"/>
              </w:rPr>
              <w:t>Document Review</w:t>
            </w:r>
            <w:r w:rsidR="00EB0C5C">
              <w:rPr>
                <w:sz w:val="20"/>
                <w:szCs w:val="20"/>
              </w:rPr>
              <w:t>,</w:t>
            </w:r>
            <w:r>
              <w:rPr>
                <w:sz w:val="20"/>
                <w:szCs w:val="20"/>
              </w:rPr>
              <w:t xml:space="preserve"> Interview</w:t>
            </w:r>
          </w:p>
        </w:tc>
        <w:tc>
          <w:tcPr>
            <w:tcW w:w="5490" w:type="dxa"/>
          </w:tcPr>
          <w:p w14:paraId="5E9E74AD" w14:textId="4454FB33" w:rsidR="00E31880" w:rsidRPr="00C039AC" w:rsidRDefault="00E31880" w:rsidP="00C039AC">
            <w:pPr>
              <w:pStyle w:val="ListParagraph"/>
              <w:numPr>
                <w:ilvl w:val="0"/>
                <w:numId w:val="27"/>
              </w:numPr>
              <w:ind w:left="162" w:hanging="162"/>
              <w:rPr>
                <w:sz w:val="20"/>
                <w:szCs w:val="20"/>
              </w:rPr>
            </w:pPr>
            <w:r w:rsidRPr="00C039AC">
              <w:rPr>
                <w:sz w:val="20"/>
                <w:szCs w:val="20"/>
              </w:rPr>
              <w:t xml:space="preserve">Schedule for visiting local adult education programs </w:t>
            </w:r>
          </w:p>
          <w:p w14:paraId="7FEF03A2" w14:textId="2684FE0F" w:rsidR="00E31880" w:rsidRPr="00C039AC" w:rsidRDefault="00E40DC9" w:rsidP="00C039AC">
            <w:pPr>
              <w:pStyle w:val="ListParagraph"/>
              <w:numPr>
                <w:ilvl w:val="0"/>
                <w:numId w:val="27"/>
              </w:numPr>
              <w:ind w:left="162" w:hanging="162"/>
              <w:rPr>
                <w:sz w:val="20"/>
                <w:szCs w:val="20"/>
              </w:rPr>
            </w:pPr>
            <w:r w:rsidRPr="00C039AC">
              <w:rPr>
                <w:sz w:val="20"/>
                <w:szCs w:val="20"/>
              </w:rPr>
              <w:t xml:space="preserve">Documentation </w:t>
            </w:r>
            <w:r w:rsidR="00E31880" w:rsidRPr="00C039AC">
              <w:rPr>
                <w:sz w:val="20"/>
                <w:szCs w:val="20"/>
              </w:rPr>
              <w:t xml:space="preserve">of outreach </w:t>
            </w:r>
            <w:r w:rsidRPr="00C039AC">
              <w:rPr>
                <w:sz w:val="20"/>
                <w:szCs w:val="20"/>
              </w:rPr>
              <w:t>efforts</w:t>
            </w:r>
            <w:r w:rsidR="00E31880" w:rsidRPr="00C039AC">
              <w:rPr>
                <w:sz w:val="20"/>
                <w:szCs w:val="20"/>
              </w:rPr>
              <w:t xml:space="preserve"> for each local adult education program</w:t>
            </w:r>
          </w:p>
          <w:p w14:paraId="0F6B688C" w14:textId="41B6EF97" w:rsidR="00075C89" w:rsidRPr="00C039AC" w:rsidRDefault="00F014B0" w:rsidP="00C039AC">
            <w:pPr>
              <w:pStyle w:val="ListParagraph"/>
              <w:numPr>
                <w:ilvl w:val="0"/>
                <w:numId w:val="27"/>
              </w:numPr>
              <w:ind w:left="162" w:hanging="162"/>
              <w:rPr>
                <w:sz w:val="20"/>
                <w:szCs w:val="20"/>
              </w:rPr>
            </w:pPr>
            <w:r>
              <w:rPr>
                <w:sz w:val="20"/>
                <w:szCs w:val="20"/>
              </w:rPr>
              <w:t>Classroo</w:t>
            </w:r>
            <w:r w:rsidR="00916D54">
              <w:rPr>
                <w:sz w:val="20"/>
                <w:szCs w:val="20"/>
              </w:rPr>
              <w:t>m</w:t>
            </w:r>
            <w:r>
              <w:rPr>
                <w:sz w:val="20"/>
                <w:szCs w:val="20"/>
              </w:rPr>
              <w:t xml:space="preserve"> s</w:t>
            </w:r>
            <w:r w:rsidRPr="00C039AC">
              <w:rPr>
                <w:sz w:val="20"/>
                <w:szCs w:val="20"/>
              </w:rPr>
              <w:t>ites</w:t>
            </w:r>
            <w:r w:rsidR="00C500DF" w:rsidRPr="00C039AC">
              <w:rPr>
                <w:sz w:val="20"/>
                <w:szCs w:val="20"/>
              </w:rPr>
              <w:t xml:space="preserve"> and e</w:t>
            </w:r>
            <w:r w:rsidR="00075C89" w:rsidRPr="00C039AC">
              <w:rPr>
                <w:sz w:val="20"/>
                <w:szCs w:val="20"/>
              </w:rPr>
              <w:t>nrollment</w:t>
            </w:r>
            <w:r w:rsidR="00840831">
              <w:rPr>
                <w:sz w:val="20"/>
                <w:szCs w:val="20"/>
              </w:rPr>
              <w:t>s</w:t>
            </w:r>
            <w:r w:rsidR="00075C89" w:rsidRPr="00C039AC">
              <w:rPr>
                <w:sz w:val="20"/>
                <w:szCs w:val="20"/>
              </w:rPr>
              <w:t xml:space="preserve"> by locality</w:t>
            </w:r>
            <w:r w:rsidR="00C500DF" w:rsidRPr="00C039AC">
              <w:rPr>
                <w:sz w:val="20"/>
                <w:szCs w:val="20"/>
              </w:rPr>
              <w:t>; map of region</w:t>
            </w:r>
          </w:p>
          <w:p w14:paraId="26967EBB" w14:textId="6F53F431" w:rsidR="00E31880" w:rsidRPr="00C039AC" w:rsidRDefault="00E31880" w:rsidP="00C039AC">
            <w:pPr>
              <w:pStyle w:val="ListParagraph"/>
              <w:numPr>
                <w:ilvl w:val="0"/>
                <w:numId w:val="27"/>
              </w:numPr>
              <w:ind w:left="162" w:hanging="162"/>
              <w:rPr>
                <w:sz w:val="20"/>
                <w:szCs w:val="20"/>
              </w:rPr>
            </w:pPr>
            <w:r w:rsidRPr="00C039AC">
              <w:rPr>
                <w:sz w:val="20"/>
                <w:szCs w:val="20"/>
              </w:rPr>
              <w:t xml:space="preserve">Copies of continuous program improvement plans with follow-up reports </w:t>
            </w:r>
          </w:p>
          <w:p w14:paraId="7688846D" w14:textId="62FA8D4A" w:rsidR="00E31880" w:rsidRPr="00C039AC" w:rsidRDefault="00E31880" w:rsidP="00C039AC">
            <w:pPr>
              <w:pStyle w:val="ListParagraph"/>
              <w:numPr>
                <w:ilvl w:val="0"/>
                <w:numId w:val="27"/>
              </w:numPr>
              <w:ind w:left="162" w:hanging="162"/>
              <w:rPr>
                <w:b/>
                <w:sz w:val="20"/>
                <w:szCs w:val="20"/>
              </w:rPr>
            </w:pPr>
            <w:r w:rsidRPr="00C039AC">
              <w:rPr>
                <w:sz w:val="20"/>
                <w:szCs w:val="20"/>
              </w:rPr>
              <w:t>Other evidence that demonstrates compliance with this item</w:t>
            </w:r>
          </w:p>
        </w:tc>
        <w:tc>
          <w:tcPr>
            <w:tcW w:w="3600" w:type="dxa"/>
          </w:tcPr>
          <w:p w14:paraId="6E4D4826" w14:textId="77777777" w:rsidR="00E31880" w:rsidRPr="00194FAA" w:rsidRDefault="00E31880" w:rsidP="00AD1794">
            <w:pPr>
              <w:rPr>
                <w:sz w:val="20"/>
                <w:szCs w:val="20"/>
              </w:rPr>
            </w:pPr>
          </w:p>
        </w:tc>
      </w:tr>
      <w:tr w:rsidR="004E2FBA" w14:paraId="7FAA3E7E" w14:textId="77777777" w:rsidTr="00653126">
        <w:trPr>
          <w:trHeight w:val="908"/>
        </w:trPr>
        <w:tc>
          <w:tcPr>
            <w:tcW w:w="4338" w:type="dxa"/>
          </w:tcPr>
          <w:p w14:paraId="70B23D9B" w14:textId="1A62DFF7" w:rsidR="004E2FBA" w:rsidRPr="00B31D2B" w:rsidRDefault="00B31D2B" w:rsidP="00632E32">
            <w:pPr>
              <w:tabs>
                <w:tab w:val="left" w:pos="270"/>
              </w:tabs>
              <w:spacing w:after="120"/>
              <w:ind w:left="270" w:hanging="270"/>
              <w:rPr>
                <w:sz w:val="20"/>
                <w:szCs w:val="20"/>
              </w:rPr>
            </w:pPr>
            <w:r>
              <w:rPr>
                <w:sz w:val="20"/>
                <w:szCs w:val="20"/>
              </w:rPr>
              <w:t>J.</w:t>
            </w:r>
            <w:r w:rsidRPr="00B31D2B">
              <w:rPr>
                <w:sz w:val="20"/>
                <w:szCs w:val="20"/>
              </w:rPr>
              <w:t xml:space="preserve"> </w:t>
            </w:r>
            <w:r w:rsidR="00632E32">
              <w:rPr>
                <w:sz w:val="20"/>
                <w:szCs w:val="20"/>
              </w:rPr>
              <w:t xml:space="preserve"> </w:t>
            </w:r>
            <w:r w:rsidR="004E2FBA" w:rsidRPr="00B31D2B">
              <w:rPr>
                <w:sz w:val="20"/>
                <w:szCs w:val="20"/>
              </w:rPr>
              <w:t xml:space="preserve">The program retains grant files for five years, including grant application and award letters, fiscal documentation, and student records. </w:t>
            </w:r>
            <w:r w:rsidR="00DF4A23" w:rsidRPr="00B31D2B">
              <w:rPr>
                <w:sz w:val="20"/>
                <w:szCs w:val="20"/>
              </w:rPr>
              <w:t>(</w:t>
            </w:r>
            <w:r w:rsidR="00DF4A23" w:rsidRPr="00B31D2B">
              <w:rPr>
                <w:i/>
                <w:sz w:val="20"/>
                <w:szCs w:val="20"/>
              </w:rPr>
              <w:t>VDOE Statements of Assurances</w:t>
            </w:r>
            <w:r w:rsidR="00DF4A23" w:rsidRPr="00B31D2B">
              <w:rPr>
                <w:sz w:val="20"/>
                <w:szCs w:val="20"/>
              </w:rPr>
              <w:t>)</w:t>
            </w:r>
          </w:p>
        </w:tc>
        <w:tc>
          <w:tcPr>
            <w:tcW w:w="1350" w:type="dxa"/>
          </w:tcPr>
          <w:p w14:paraId="00F24D56" w14:textId="77777777" w:rsidR="004E2FBA" w:rsidRPr="00E851C6" w:rsidRDefault="005B5166" w:rsidP="00E31880">
            <w:pPr>
              <w:rPr>
                <w:sz w:val="20"/>
                <w:szCs w:val="20"/>
              </w:rPr>
            </w:pPr>
            <w:r>
              <w:rPr>
                <w:sz w:val="20"/>
                <w:szCs w:val="20"/>
              </w:rPr>
              <w:t>Document Review</w:t>
            </w:r>
          </w:p>
        </w:tc>
        <w:tc>
          <w:tcPr>
            <w:tcW w:w="5490" w:type="dxa"/>
          </w:tcPr>
          <w:p w14:paraId="6A8D909D" w14:textId="7D4C0678" w:rsidR="004E2FBA" w:rsidRPr="005B5166" w:rsidRDefault="005B5166" w:rsidP="00997993">
            <w:pPr>
              <w:pStyle w:val="ListParagraph"/>
              <w:numPr>
                <w:ilvl w:val="0"/>
                <w:numId w:val="27"/>
              </w:numPr>
              <w:ind w:left="162" w:hanging="162"/>
              <w:rPr>
                <w:sz w:val="20"/>
                <w:szCs w:val="20"/>
              </w:rPr>
            </w:pPr>
            <w:r>
              <w:rPr>
                <w:sz w:val="20"/>
                <w:szCs w:val="20"/>
              </w:rPr>
              <w:t xml:space="preserve">Records </w:t>
            </w:r>
            <w:r w:rsidR="00AF7ABC">
              <w:rPr>
                <w:sz w:val="20"/>
                <w:szCs w:val="20"/>
              </w:rPr>
              <w:t xml:space="preserve">from </w:t>
            </w:r>
            <w:r w:rsidR="00997993">
              <w:rPr>
                <w:sz w:val="20"/>
                <w:szCs w:val="20"/>
              </w:rPr>
              <w:t>the previous five years</w:t>
            </w:r>
          </w:p>
        </w:tc>
        <w:tc>
          <w:tcPr>
            <w:tcW w:w="3600" w:type="dxa"/>
          </w:tcPr>
          <w:p w14:paraId="53F1D5F7" w14:textId="483CBE8B" w:rsidR="004E2FBA" w:rsidRPr="00194FAA" w:rsidRDefault="004E2FBA" w:rsidP="000314C4">
            <w:pPr>
              <w:rPr>
                <w:sz w:val="20"/>
                <w:szCs w:val="20"/>
              </w:rPr>
            </w:pPr>
          </w:p>
        </w:tc>
      </w:tr>
      <w:tr w:rsidR="004E2FBA" w:rsidRPr="008B1B0F" w14:paraId="5BAFDBB7" w14:textId="77777777" w:rsidTr="00194FAA">
        <w:trPr>
          <w:trHeight w:val="764"/>
        </w:trPr>
        <w:tc>
          <w:tcPr>
            <w:tcW w:w="4338" w:type="dxa"/>
          </w:tcPr>
          <w:p w14:paraId="412C58D7" w14:textId="72A84A26" w:rsidR="004E2FBA" w:rsidRPr="00B31D2B" w:rsidRDefault="00B31D2B" w:rsidP="00632E32">
            <w:pPr>
              <w:ind w:left="270" w:hanging="270"/>
              <w:rPr>
                <w:sz w:val="20"/>
                <w:szCs w:val="20"/>
              </w:rPr>
            </w:pPr>
            <w:r>
              <w:rPr>
                <w:sz w:val="20"/>
                <w:szCs w:val="20"/>
              </w:rPr>
              <w:lastRenderedPageBreak/>
              <w:t>K.</w:t>
            </w:r>
            <w:r w:rsidRPr="00B31D2B">
              <w:rPr>
                <w:sz w:val="20"/>
                <w:szCs w:val="20"/>
              </w:rPr>
              <w:t xml:space="preserve"> </w:t>
            </w:r>
            <w:r w:rsidR="004E2FBA" w:rsidRPr="00B31D2B">
              <w:rPr>
                <w:sz w:val="20"/>
                <w:szCs w:val="20"/>
              </w:rPr>
              <w:t xml:space="preserve">The program maintains a copy of the insurance for each of its program sites. </w:t>
            </w:r>
            <w:r w:rsidR="00DF4A23" w:rsidRPr="00B31D2B">
              <w:rPr>
                <w:sz w:val="20"/>
                <w:szCs w:val="20"/>
              </w:rPr>
              <w:t>(</w:t>
            </w:r>
            <w:r w:rsidR="00430FA1" w:rsidRPr="00B31D2B">
              <w:rPr>
                <w:i/>
                <w:sz w:val="20"/>
                <w:szCs w:val="20"/>
              </w:rPr>
              <w:t>VDOE Statements of Assurances</w:t>
            </w:r>
            <w:r w:rsidR="00992255" w:rsidRPr="00B31D2B">
              <w:rPr>
                <w:i/>
                <w:sz w:val="20"/>
                <w:szCs w:val="20"/>
              </w:rPr>
              <w:t>)</w:t>
            </w:r>
          </w:p>
        </w:tc>
        <w:tc>
          <w:tcPr>
            <w:tcW w:w="1350" w:type="dxa"/>
          </w:tcPr>
          <w:p w14:paraId="5D590DB0" w14:textId="77777777" w:rsidR="004E2FBA" w:rsidRPr="008B1B0F" w:rsidRDefault="004E2FBA" w:rsidP="00702BCD">
            <w:pPr>
              <w:rPr>
                <w:sz w:val="20"/>
                <w:szCs w:val="20"/>
              </w:rPr>
            </w:pPr>
            <w:r>
              <w:rPr>
                <w:sz w:val="20"/>
                <w:szCs w:val="20"/>
              </w:rPr>
              <w:t>Document Review</w:t>
            </w:r>
          </w:p>
        </w:tc>
        <w:tc>
          <w:tcPr>
            <w:tcW w:w="5490" w:type="dxa"/>
          </w:tcPr>
          <w:p w14:paraId="3C6F141F" w14:textId="7085E0B4" w:rsidR="003E1E52" w:rsidRDefault="00071530" w:rsidP="00C039AC">
            <w:pPr>
              <w:pStyle w:val="ListParagraph"/>
              <w:numPr>
                <w:ilvl w:val="0"/>
                <w:numId w:val="27"/>
              </w:numPr>
              <w:ind w:left="162" w:hanging="162"/>
              <w:rPr>
                <w:sz w:val="20"/>
                <w:szCs w:val="20"/>
              </w:rPr>
            </w:pPr>
            <w:r>
              <w:rPr>
                <w:sz w:val="20"/>
                <w:szCs w:val="20"/>
              </w:rPr>
              <w:t>C</w:t>
            </w:r>
            <w:r w:rsidR="004E2FBA" w:rsidRPr="00702BCD">
              <w:rPr>
                <w:sz w:val="20"/>
                <w:szCs w:val="20"/>
              </w:rPr>
              <w:t>opy of the current liability policy, a copy of the county</w:t>
            </w:r>
            <w:r w:rsidR="00F014B0">
              <w:rPr>
                <w:sz w:val="20"/>
                <w:szCs w:val="20"/>
              </w:rPr>
              <w:t>, city,</w:t>
            </w:r>
            <w:r w:rsidR="004E2FBA" w:rsidRPr="00702BCD">
              <w:rPr>
                <w:sz w:val="20"/>
                <w:szCs w:val="20"/>
              </w:rPr>
              <w:t xml:space="preserve"> o</w:t>
            </w:r>
            <w:r w:rsidR="003E1E52">
              <w:rPr>
                <w:sz w:val="20"/>
                <w:szCs w:val="20"/>
              </w:rPr>
              <w:t>r organizational insurance plan</w:t>
            </w:r>
            <w:r w:rsidR="004E2FBA" w:rsidRPr="00702BCD">
              <w:rPr>
                <w:sz w:val="20"/>
                <w:szCs w:val="20"/>
              </w:rPr>
              <w:t xml:space="preserve"> </w:t>
            </w:r>
          </w:p>
          <w:p w14:paraId="0C63B46B" w14:textId="1FF6FA3A" w:rsidR="004E2FBA" w:rsidRPr="00702BCD" w:rsidRDefault="003E1E52" w:rsidP="002F0AAD">
            <w:pPr>
              <w:pStyle w:val="ListParagraph"/>
              <w:numPr>
                <w:ilvl w:val="0"/>
                <w:numId w:val="27"/>
              </w:numPr>
              <w:ind w:left="162" w:hanging="162"/>
              <w:rPr>
                <w:sz w:val="20"/>
                <w:szCs w:val="20"/>
              </w:rPr>
            </w:pPr>
            <w:r>
              <w:rPr>
                <w:sz w:val="20"/>
                <w:szCs w:val="20"/>
              </w:rPr>
              <w:t>O</w:t>
            </w:r>
            <w:r w:rsidR="004E2FBA" w:rsidRPr="00702BCD">
              <w:rPr>
                <w:sz w:val="20"/>
                <w:szCs w:val="20"/>
              </w:rPr>
              <w:t xml:space="preserve">ther </w:t>
            </w:r>
            <w:r>
              <w:rPr>
                <w:sz w:val="20"/>
                <w:szCs w:val="20"/>
              </w:rPr>
              <w:t>evidence</w:t>
            </w:r>
            <w:r w:rsidR="004E2FBA" w:rsidRPr="00702BCD">
              <w:rPr>
                <w:sz w:val="20"/>
                <w:szCs w:val="20"/>
              </w:rPr>
              <w:t xml:space="preserve"> that demonstrates compliance with this item</w:t>
            </w:r>
          </w:p>
        </w:tc>
        <w:tc>
          <w:tcPr>
            <w:tcW w:w="3600" w:type="dxa"/>
          </w:tcPr>
          <w:p w14:paraId="680D2777" w14:textId="2531A640" w:rsidR="004E2FBA" w:rsidRPr="00194FAA" w:rsidRDefault="004E2FBA" w:rsidP="000314C4">
            <w:pPr>
              <w:rPr>
                <w:sz w:val="20"/>
                <w:szCs w:val="20"/>
              </w:rPr>
            </w:pPr>
          </w:p>
        </w:tc>
      </w:tr>
      <w:tr w:rsidR="004E2FBA" w:rsidRPr="008B1B0F" w14:paraId="2F6DEE41" w14:textId="77777777" w:rsidTr="00194FAA">
        <w:trPr>
          <w:trHeight w:val="3140"/>
        </w:trPr>
        <w:tc>
          <w:tcPr>
            <w:tcW w:w="4338" w:type="dxa"/>
          </w:tcPr>
          <w:p w14:paraId="22799C8A" w14:textId="59F33BB1" w:rsidR="00B10DDA" w:rsidRDefault="00B31D2B" w:rsidP="00632E32">
            <w:pPr>
              <w:ind w:left="270" w:hanging="270"/>
              <w:rPr>
                <w:sz w:val="20"/>
                <w:szCs w:val="20"/>
              </w:rPr>
            </w:pPr>
            <w:r>
              <w:rPr>
                <w:sz w:val="20"/>
                <w:szCs w:val="20"/>
              </w:rPr>
              <w:t>L</w:t>
            </w:r>
            <w:r w:rsidR="00BA6716">
              <w:rPr>
                <w:sz w:val="20"/>
                <w:szCs w:val="20"/>
              </w:rPr>
              <w:t xml:space="preserve">. </w:t>
            </w:r>
            <w:r w:rsidR="004E2FBA" w:rsidRPr="00737A1E">
              <w:rPr>
                <w:sz w:val="20"/>
                <w:szCs w:val="20"/>
              </w:rPr>
              <w:t xml:space="preserve">The program </w:t>
            </w:r>
            <w:r w:rsidR="00992255" w:rsidRPr="007041F7">
              <w:rPr>
                <w:sz w:val="20"/>
                <w:szCs w:val="20"/>
              </w:rPr>
              <w:t xml:space="preserve">abides by </w:t>
            </w:r>
            <w:r>
              <w:rPr>
                <w:sz w:val="20"/>
                <w:szCs w:val="20"/>
              </w:rPr>
              <w:t xml:space="preserve">the </w:t>
            </w:r>
            <w:r w:rsidR="00992255" w:rsidRPr="007041F7">
              <w:rPr>
                <w:sz w:val="20"/>
                <w:szCs w:val="20"/>
              </w:rPr>
              <w:t>GEPA statement</w:t>
            </w:r>
            <w:r w:rsidR="00BA6716" w:rsidRPr="007041F7">
              <w:rPr>
                <w:sz w:val="20"/>
                <w:szCs w:val="20"/>
              </w:rPr>
              <w:t xml:space="preserve"> </w:t>
            </w:r>
            <w:r w:rsidR="00992255" w:rsidRPr="007041F7">
              <w:rPr>
                <w:sz w:val="20"/>
                <w:szCs w:val="20"/>
              </w:rPr>
              <w:t>submitted with the</w:t>
            </w:r>
            <w:r w:rsidR="00BA6716" w:rsidRPr="007041F7">
              <w:rPr>
                <w:sz w:val="20"/>
                <w:szCs w:val="20"/>
              </w:rPr>
              <w:t xml:space="preserve"> </w:t>
            </w:r>
            <w:r w:rsidR="00B10DDA">
              <w:rPr>
                <w:sz w:val="20"/>
                <w:szCs w:val="20"/>
              </w:rPr>
              <w:t>most recent a</w:t>
            </w:r>
            <w:r w:rsidR="00BA6716" w:rsidRPr="00737A1E">
              <w:rPr>
                <w:sz w:val="20"/>
                <w:szCs w:val="20"/>
              </w:rPr>
              <w:t xml:space="preserve">pplication and </w:t>
            </w:r>
          </w:p>
          <w:p w14:paraId="77E3DEC3" w14:textId="429ED0A8" w:rsidR="00B10DDA" w:rsidRDefault="00BA6716" w:rsidP="00B10DDA">
            <w:pPr>
              <w:pStyle w:val="ListParagraph"/>
              <w:numPr>
                <w:ilvl w:val="0"/>
                <w:numId w:val="36"/>
              </w:numPr>
              <w:rPr>
                <w:sz w:val="20"/>
                <w:szCs w:val="20"/>
              </w:rPr>
            </w:pPr>
            <w:r w:rsidRPr="00B10DDA">
              <w:rPr>
                <w:sz w:val="20"/>
                <w:szCs w:val="20"/>
              </w:rPr>
              <w:t>t</w:t>
            </w:r>
            <w:r w:rsidR="004E2FBA" w:rsidRPr="00B10DDA">
              <w:rPr>
                <w:sz w:val="20"/>
                <w:szCs w:val="20"/>
              </w:rPr>
              <w:t>itle VI of the Civil Rights Act of 1964, as amended, which prohibits denial of the benefits of and/or participation in contract services on the basis of race, color, or national origin</w:t>
            </w:r>
            <w:r w:rsidR="008306D1">
              <w:rPr>
                <w:sz w:val="20"/>
                <w:szCs w:val="20"/>
              </w:rPr>
              <w:t>;</w:t>
            </w:r>
          </w:p>
          <w:p w14:paraId="4A74D861" w14:textId="63ABAD51" w:rsidR="00B10DDA" w:rsidRDefault="008306D1" w:rsidP="00B10DDA">
            <w:pPr>
              <w:pStyle w:val="ListParagraph"/>
              <w:numPr>
                <w:ilvl w:val="0"/>
                <w:numId w:val="36"/>
              </w:numPr>
              <w:rPr>
                <w:sz w:val="20"/>
                <w:szCs w:val="20"/>
              </w:rPr>
            </w:pPr>
            <w:r>
              <w:rPr>
                <w:sz w:val="20"/>
                <w:szCs w:val="20"/>
              </w:rPr>
              <w:t>t</w:t>
            </w:r>
            <w:r w:rsidRPr="00B10DDA">
              <w:rPr>
                <w:sz w:val="20"/>
                <w:szCs w:val="20"/>
              </w:rPr>
              <w:t xml:space="preserve">itle </w:t>
            </w:r>
            <w:r w:rsidR="004E2FBA" w:rsidRPr="00B10DDA">
              <w:rPr>
                <w:sz w:val="20"/>
                <w:szCs w:val="20"/>
              </w:rPr>
              <w:t>VII of the Civil Rights Act of 1964, as amended, the Age Discrimination</w:t>
            </w:r>
            <w:r w:rsidR="004E2FBA">
              <w:t xml:space="preserve"> </w:t>
            </w:r>
            <w:r w:rsidR="004E2FBA" w:rsidRPr="00B10DDA">
              <w:rPr>
                <w:sz w:val="20"/>
                <w:szCs w:val="20"/>
              </w:rPr>
              <w:t>in Employment Act</w:t>
            </w:r>
            <w:r>
              <w:rPr>
                <w:sz w:val="20"/>
                <w:szCs w:val="20"/>
              </w:rPr>
              <w:t>; and</w:t>
            </w:r>
          </w:p>
          <w:p w14:paraId="38507767" w14:textId="480D9D20" w:rsidR="004E2FBA" w:rsidRPr="00B10DDA" w:rsidRDefault="008306D1" w:rsidP="00B10DDA">
            <w:pPr>
              <w:pStyle w:val="ListParagraph"/>
              <w:numPr>
                <w:ilvl w:val="0"/>
                <w:numId w:val="36"/>
              </w:numPr>
              <w:rPr>
                <w:sz w:val="20"/>
                <w:szCs w:val="20"/>
              </w:rPr>
            </w:pPr>
            <w:r>
              <w:rPr>
                <w:sz w:val="20"/>
                <w:szCs w:val="20"/>
              </w:rPr>
              <w:t>t</w:t>
            </w:r>
            <w:r w:rsidRPr="00B10DDA">
              <w:rPr>
                <w:sz w:val="20"/>
                <w:szCs w:val="20"/>
              </w:rPr>
              <w:t xml:space="preserve">he </w:t>
            </w:r>
            <w:r w:rsidR="00955167" w:rsidRPr="00B10DDA">
              <w:rPr>
                <w:sz w:val="20"/>
                <w:szCs w:val="20"/>
              </w:rPr>
              <w:t xml:space="preserve">Americans with Disabilities Act of 1990 [ADA], as Amended (P.L. 110-325) </w:t>
            </w:r>
            <w:r w:rsidR="00DF4A23" w:rsidRPr="00B10DDA">
              <w:rPr>
                <w:sz w:val="20"/>
                <w:szCs w:val="20"/>
              </w:rPr>
              <w:t>(</w:t>
            </w:r>
            <w:r w:rsidR="00B10DDA" w:rsidRPr="00745ECE">
              <w:rPr>
                <w:i/>
                <w:sz w:val="20"/>
                <w:szCs w:val="20"/>
              </w:rPr>
              <w:t>VDOE Statements of Assurances</w:t>
            </w:r>
            <w:r w:rsidR="00DF4A23" w:rsidRPr="00B10DDA">
              <w:rPr>
                <w:sz w:val="20"/>
                <w:szCs w:val="20"/>
              </w:rPr>
              <w:t>)</w:t>
            </w:r>
          </w:p>
        </w:tc>
        <w:tc>
          <w:tcPr>
            <w:tcW w:w="1350" w:type="dxa"/>
          </w:tcPr>
          <w:p w14:paraId="02017B32" w14:textId="77777777" w:rsidR="004E2FBA" w:rsidRPr="008B1B0F" w:rsidRDefault="004E2FBA" w:rsidP="00702BCD">
            <w:pPr>
              <w:rPr>
                <w:sz w:val="20"/>
                <w:szCs w:val="20"/>
              </w:rPr>
            </w:pPr>
            <w:r>
              <w:rPr>
                <w:sz w:val="20"/>
                <w:szCs w:val="20"/>
              </w:rPr>
              <w:t>Document Review</w:t>
            </w:r>
            <w:r w:rsidR="00702BCD">
              <w:rPr>
                <w:sz w:val="20"/>
                <w:szCs w:val="20"/>
              </w:rPr>
              <w:t xml:space="preserve">, </w:t>
            </w:r>
            <w:r>
              <w:rPr>
                <w:sz w:val="20"/>
                <w:szCs w:val="20"/>
              </w:rPr>
              <w:t>Observation</w:t>
            </w:r>
          </w:p>
        </w:tc>
        <w:tc>
          <w:tcPr>
            <w:tcW w:w="5490" w:type="dxa"/>
          </w:tcPr>
          <w:p w14:paraId="0DDFD94D" w14:textId="77777777" w:rsidR="004E2FBA" w:rsidRPr="00702BCD" w:rsidRDefault="004E2FBA" w:rsidP="00C039AC">
            <w:pPr>
              <w:pStyle w:val="ListParagraph"/>
              <w:numPr>
                <w:ilvl w:val="0"/>
                <w:numId w:val="27"/>
              </w:numPr>
              <w:ind w:left="162" w:hanging="162"/>
              <w:rPr>
                <w:sz w:val="20"/>
                <w:szCs w:val="20"/>
              </w:rPr>
            </w:pPr>
            <w:r w:rsidRPr="00702BCD">
              <w:rPr>
                <w:sz w:val="20"/>
                <w:szCs w:val="20"/>
              </w:rPr>
              <w:t>Flyers in appropriate areas in all facilities</w:t>
            </w:r>
          </w:p>
          <w:p w14:paraId="5FA011ED" w14:textId="77777777" w:rsidR="00EB0C5C" w:rsidRDefault="004E2FBA" w:rsidP="00C039AC">
            <w:pPr>
              <w:pStyle w:val="ListParagraph"/>
              <w:numPr>
                <w:ilvl w:val="0"/>
                <w:numId w:val="27"/>
              </w:numPr>
              <w:ind w:left="162" w:hanging="162"/>
              <w:rPr>
                <w:sz w:val="20"/>
                <w:szCs w:val="20"/>
              </w:rPr>
            </w:pPr>
            <w:r w:rsidRPr="00702BCD">
              <w:rPr>
                <w:sz w:val="20"/>
                <w:szCs w:val="20"/>
              </w:rPr>
              <w:t xml:space="preserve">Organizational Human Resource manual </w:t>
            </w:r>
          </w:p>
          <w:p w14:paraId="1ADC8F5C" w14:textId="5B0A534C" w:rsidR="00071530" w:rsidRPr="00EB0C5C" w:rsidRDefault="00071530" w:rsidP="00C039AC">
            <w:pPr>
              <w:pStyle w:val="ListParagraph"/>
              <w:numPr>
                <w:ilvl w:val="0"/>
                <w:numId w:val="27"/>
              </w:numPr>
              <w:ind w:left="162" w:hanging="162"/>
              <w:rPr>
                <w:sz w:val="20"/>
                <w:szCs w:val="20"/>
              </w:rPr>
            </w:pPr>
            <w:r>
              <w:rPr>
                <w:sz w:val="20"/>
                <w:szCs w:val="20"/>
              </w:rPr>
              <w:t>Evidence of posting</w:t>
            </w:r>
            <w:r w:rsidR="00F014B0">
              <w:rPr>
                <w:sz w:val="20"/>
                <w:szCs w:val="20"/>
              </w:rPr>
              <w:t>s</w:t>
            </w:r>
            <w:r>
              <w:rPr>
                <w:sz w:val="20"/>
                <w:szCs w:val="20"/>
              </w:rPr>
              <w:t xml:space="preserve"> on web sites, public materials, major publications, job postings</w:t>
            </w:r>
          </w:p>
          <w:p w14:paraId="1A74833B" w14:textId="7F2DFBD2" w:rsidR="00702BCD" w:rsidRPr="00C039AC" w:rsidRDefault="00702BCD" w:rsidP="00C039AC">
            <w:pPr>
              <w:pStyle w:val="ListParagraph"/>
              <w:numPr>
                <w:ilvl w:val="0"/>
                <w:numId w:val="27"/>
              </w:numPr>
              <w:ind w:left="162" w:hanging="162"/>
              <w:rPr>
                <w:color w:val="0070C0"/>
                <w:sz w:val="20"/>
                <w:szCs w:val="20"/>
              </w:rPr>
            </w:pPr>
            <w:r w:rsidRPr="00C039AC">
              <w:rPr>
                <w:sz w:val="20"/>
                <w:szCs w:val="20"/>
              </w:rPr>
              <w:t>Other evidence that demonstrates compliance with this item</w:t>
            </w:r>
          </w:p>
        </w:tc>
        <w:tc>
          <w:tcPr>
            <w:tcW w:w="3600" w:type="dxa"/>
          </w:tcPr>
          <w:p w14:paraId="02DB3ADD" w14:textId="3D828186" w:rsidR="004E2FBA" w:rsidRPr="00194FAA" w:rsidRDefault="004E2FBA" w:rsidP="00702BCD">
            <w:pPr>
              <w:rPr>
                <w:b/>
                <w:i/>
                <w:sz w:val="20"/>
                <w:szCs w:val="20"/>
              </w:rPr>
            </w:pPr>
          </w:p>
        </w:tc>
      </w:tr>
      <w:tr w:rsidR="00702BCD" w14:paraId="22F1D6EA" w14:textId="77777777" w:rsidTr="00194FAA">
        <w:trPr>
          <w:trHeight w:val="1070"/>
        </w:trPr>
        <w:tc>
          <w:tcPr>
            <w:tcW w:w="4338" w:type="dxa"/>
          </w:tcPr>
          <w:p w14:paraId="2759EF69" w14:textId="1C3739B5" w:rsidR="00702BCD" w:rsidRPr="00737A1E" w:rsidRDefault="00B31D2B" w:rsidP="00632E32">
            <w:pPr>
              <w:tabs>
                <w:tab w:val="left" w:pos="270"/>
              </w:tabs>
              <w:ind w:left="270" w:hanging="270"/>
              <w:rPr>
                <w:sz w:val="20"/>
                <w:szCs w:val="20"/>
              </w:rPr>
            </w:pPr>
            <w:r>
              <w:rPr>
                <w:sz w:val="20"/>
                <w:szCs w:val="20"/>
              </w:rPr>
              <w:t>M</w:t>
            </w:r>
            <w:r w:rsidR="00BA6716">
              <w:rPr>
                <w:sz w:val="20"/>
                <w:szCs w:val="20"/>
              </w:rPr>
              <w:t xml:space="preserve">. </w:t>
            </w:r>
            <w:r w:rsidR="00702BCD" w:rsidRPr="00737A1E">
              <w:rPr>
                <w:sz w:val="20"/>
                <w:szCs w:val="20"/>
              </w:rPr>
              <w:t>The program manager develops and implements a regional continuous program improvement plan each year.</w:t>
            </w:r>
            <w:r w:rsidR="00DF4A23" w:rsidRPr="00737A1E">
              <w:rPr>
                <w:sz w:val="20"/>
                <w:szCs w:val="20"/>
              </w:rPr>
              <w:t xml:space="preserve"> </w:t>
            </w:r>
            <w:r w:rsidR="00805492" w:rsidRPr="00737A1E">
              <w:rPr>
                <w:sz w:val="20"/>
                <w:szCs w:val="20"/>
              </w:rPr>
              <w:t xml:space="preserve"> </w:t>
            </w:r>
            <w:r w:rsidR="00DF4A23" w:rsidRPr="00737A1E">
              <w:rPr>
                <w:sz w:val="20"/>
                <w:szCs w:val="20"/>
              </w:rPr>
              <w:t>(</w:t>
            </w:r>
            <w:r w:rsidR="00105D6E">
              <w:rPr>
                <w:i/>
                <w:sz w:val="20"/>
                <w:szCs w:val="20"/>
              </w:rPr>
              <w:t>Adult Education Program Manager Responsibilities Manual</w:t>
            </w:r>
            <w:r w:rsidR="00DF4A23" w:rsidRPr="00737A1E">
              <w:rPr>
                <w:sz w:val="20"/>
                <w:szCs w:val="20"/>
              </w:rPr>
              <w:t>)</w:t>
            </w:r>
          </w:p>
        </w:tc>
        <w:tc>
          <w:tcPr>
            <w:tcW w:w="1350" w:type="dxa"/>
          </w:tcPr>
          <w:p w14:paraId="404257AD" w14:textId="77777777" w:rsidR="00702BCD" w:rsidRPr="008B1B0F" w:rsidRDefault="00702BCD" w:rsidP="00702BCD">
            <w:pPr>
              <w:rPr>
                <w:sz w:val="20"/>
                <w:szCs w:val="20"/>
              </w:rPr>
            </w:pPr>
            <w:r>
              <w:rPr>
                <w:sz w:val="20"/>
                <w:szCs w:val="20"/>
              </w:rPr>
              <w:t>Document Review, Interview</w:t>
            </w:r>
          </w:p>
        </w:tc>
        <w:tc>
          <w:tcPr>
            <w:tcW w:w="5490" w:type="dxa"/>
          </w:tcPr>
          <w:p w14:paraId="4C2A5B18" w14:textId="77777777" w:rsidR="00702BCD" w:rsidRDefault="00702BCD" w:rsidP="00862CEA">
            <w:pPr>
              <w:pStyle w:val="ListParagraph"/>
              <w:numPr>
                <w:ilvl w:val="0"/>
                <w:numId w:val="3"/>
              </w:numPr>
              <w:ind w:left="162" w:hanging="162"/>
              <w:rPr>
                <w:sz w:val="20"/>
                <w:szCs w:val="20"/>
              </w:rPr>
            </w:pPr>
            <w:r w:rsidRPr="009F1C45">
              <w:rPr>
                <w:sz w:val="20"/>
                <w:szCs w:val="20"/>
              </w:rPr>
              <w:t>Copies of the regional program’s continuous program imp</w:t>
            </w:r>
            <w:r w:rsidR="00880433">
              <w:rPr>
                <w:sz w:val="20"/>
                <w:szCs w:val="20"/>
              </w:rPr>
              <w:t xml:space="preserve">rovement plan </w:t>
            </w:r>
            <w:r>
              <w:rPr>
                <w:sz w:val="20"/>
                <w:szCs w:val="20"/>
              </w:rPr>
              <w:t>and evidence of implementation.</w:t>
            </w:r>
          </w:p>
          <w:p w14:paraId="0FF579FE" w14:textId="77777777" w:rsidR="003E1E52" w:rsidRDefault="003E1E52" w:rsidP="00862CEA">
            <w:pPr>
              <w:pStyle w:val="ListParagraph"/>
              <w:numPr>
                <w:ilvl w:val="0"/>
                <w:numId w:val="3"/>
              </w:numPr>
              <w:ind w:left="162" w:hanging="162"/>
              <w:rPr>
                <w:sz w:val="20"/>
                <w:szCs w:val="20"/>
              </w:rPr>
            </w:pPr>
            <w:r w:rsidRPr="00D1460C">
              <w:rPr>
                <w:sz w:val="20"/>
                <w:szCs w:val="20"/>
              </w:rPr>
              <w:t>Other evidence that demonstrates compliance with this item</w:t>
            </w:r>
          </w:p>
          <w:p w14:paraId="5755C9AF" w14:textId="2B6F0943" w:rsidR="00702BCD" w:rsidRPr="009F1C45" w:rsidRDefault="00702BCD" w:rsidP="00DA5F9B">
            <w:pPr>
              <w:pStyle w:val="ListParagraph"/>
              <w:numPr>
                <w:ilvl w:val="0"/>
                <w:numId w:val="3"/>
              </w:numPr>
              <w:ind w:left="162" w:hanging="162"/>
              <w:rPr>
                <w:sz w:val="20"/>
                <w:szCs w:val="20"/>
              </w:rPr>
            </w:pPr>
            <w:r>
              <w:rPr>
                <w:sz w:val="20"/>
                <w:szCs w:val="20"/>
              </w:rPr>
              <w:t>Discuss</w:t>
            </w:r>
            <w:r w:rsidR="004815F9">
              <w:rPr>
                <w:sz w:val="20"/>
                <w:szCs w:val="20"/>
              </w:rPr>
              <w:t>ion of</w:t>
            </w:r>
            <w:r w:rsidRPr="009F1C45">
              <w:rPr>
                <w:sz w:val="20"/>
                <w:szCs w:val="20"/>
              </w:rPr>
              <w:t xml:space="preserve"> each module in this </w:t>
            </w:r>
            <w:r w:rsidR="00DA5F9B">
              <w:rPr>
                <w:sz w:val="20"/>
                <w:szCs w:val="20"/>
              </w:rPr>
              <w:t>Site</w:t>
            </w:r>
            <w:r w:rsidR="00F014B0">
              <w:rPr>
                <w:sz w:val="20"/>
                <w:szCs w:val="20"/>
              </w:rPr>
              <w:t>-</w:t>
            </w:r>
            <w:r w:rsidR="00DA5F9B">
              <w:rPr>
                <w:sz w:val="20"/>
                <w:szCs w:val="20"/>
              </w:rPr>
              <w:t>Visit P</w:t>
            </w:r>
            <w:r w:rsidRPr="009F1C45">
              <w:rPr>
                <w:sz w:val="20"/>
                <w:szCs w:val="20"/>
              </w:rPr>
              <w:t>rotocol</w:t>
            </w:r>
          </w:p>
        </w:tc>
        <w:tc>
          <w:tcPr>
            <w:tcW w:w="3600" w:type="dxa"/>
          </w:tcPr>
          <w:p w14:paraId="11271233" w14:textId="7D027589" w:rsidR="00702BCD" w:rsidRPr="00194FAA" w:rsidRDefault="00702BCD" w:rsidP="000314C4">
            <w:pPr>
              <w:rPr>
                <w:b/>
                <w:sz w:val="20"/>
                <w:szCs w:val="20"/>
              </w:rPr>
            </w:pPr>
          </w:p>
        </w:tc>
      </w:tr>
      <w:tr w:rsidR="0013645C" w14:paraId="2B98D3A3" w14:textId="77777777" w:rsidTr="00194FAA">
        <w:trPr>
          <w:trHeight w:val="521"/>
        </w:trPr>
        <w:tc>
          <w:tcPr>
            <w:tcW w:w="4338" w:type="dxa"/>
          </w:tcPr>
          <w:p w14:paraId="4CA5AC11" w14:textId="77777777" w:rsidR="0013645C" w:rsidRDefault="0013645C" w:rsidP="00A430CF">
            <w:pPr>
              <w:tabs>
                <w:tab w:val="left" w:pos="240"/>
              </w:tabs>
              <w:jc w:val="both"/>
              <w:rPr>
                <w:sz w:val="20"/>
                <w:szCs w:val="20"/>
              </w:rPr>
            </w:pPr>
            <w:r>
              <w:rPr>
                <w:sz w:val="20"/>
                <w:szCs w:val="20"/>
              </w:rPr>
              <w:t>Overall Comments and Observations</w:t>
            </w:r>
          </w:p>
          <w:p w14:paraId="3CA384D7" w14:textId="65FC9F8B" w:rsidR="00DA5F9B" w:rsidRPr="0013645C" w:rsidRDefault="00DA5F9B" w:rsidP="00A430CF">
            <w:pPr>
              <w:tabs>
                <w:tab w:val="left" w:pos="240"/>
              </w:tabs>
              <w:jc w:val="both"/>
              <w:rPr>
                <w:sz w:val="20"/>
                <w:szCs w:val="20"/>
              </w:rPr>
            </w:pPr>
          </w:p>
        </w:tc>
        <w:tc>
          <w:tcPr>
            <w:tcW w:w="1350" w:type="dxa"/>
          </w:tcPr>
          <w:p w14:paraId="682C0F9C" w14:textId="77777777" w:rsidR="0013645C" w:rsidRDefault="0013645C" w:rsidP="00702BCD">
            <w:pPr>
              <w:rPr>
                <w:sz w:val="20"/>
                <w:szCs w:val="20"/>
              </w:rPr>
            </w:pPr>
          </w:p>
        </w:tc>
        <w:tc>
          <w:tcPr>
            <w:tcW w:w="5490" w:type="dxa"/>
          </w:tcPr>
          <w:p w14:paraId="7D5FB5E6" w14:textId="77777777" w:rsidR="0013645C" w:rsidRPr="006C5589" w:rsidRDefault="0013645C" w:rsidP="006C5589">
            <w:pPr>
              <w:rPr>
                <w:sz w:val="20"/>
                <w:szCs w:val="20"/>
              </w:rPr>
            </w:pPr>
          </w:p>
        </w:tc>
        <w:tc>
          <w:tcPr>
            <w:tcW w:w="3600" w:type="dxa"/>
          </w:tcPr>
          <w:p w14:paraId="5BD23DC7" w14:textId="77777777" w:rsidR="0013645C" w:rsidRPr="00194FAA" w:rsidRDefault="0013645C" w:rsidP="00702BCD">
            <w:pPr>
              <w:rPr>
                <w:b/>
                <w:sz w:val="20"/>
                <w:szCs w:val="20"/>
              </w:rPr>
            </w:pPr>
          </w:p>
        </w:tc>
      </w:tr>
    </w:tbl>
    <w:p w14:paraId="2033BFED" w14:textId="77777777" w:rsidR="007A5CC2" w:rsidRDefault="007A5CC2" w:rsidP="00C66BD0">
      <w:pPr>
        <w:pStyle w:val="Heading2"/>
        <w:rPr>
          <w:b w:val="0"/>
        </w:rPr>
      </w:pPr>
    </w:p>
    <w:sectPr w:rsidR="007A5CC2" w:rsidSect="001906D2">
      <w:pgSz w:w="15840" w:h="12240" w:orient="landscape" w:code="1"/>
      <w:pgMar w:top="720" w:right="576" w:bottom="576" w:left="576" w:header="720" w:footer="9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00B0EB" w16cid:durableId="23CB9B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85820" w14:textId="77777777" w:rsidR="0037387D" w:rsidRDefault="0037387D">
      <w:r>
        <w:separator/>
      </w:r>
    </w:p>
  </w:endnote>
  <w:endnote w:type="continuationSeparator" w:id="0">
    <w:p w14:paraId="07869D1E" w14:textId="77777777" w:rsidR="0037387D" w:rsidRDefault="0037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198A0" w14:textId="77777777" w:rsidR="00737A1E" w:rsidRDefault="00737A1E" w:rsidP="00765A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5E0900F3" w14:textId="77777777" w:rsidR="00737A1E" w:rsidRDefault="00737A1E" w:rsidP="007E68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858014"/>
      <w:docPartObj>
        <w:docPartGallery w:val="Page Numbers (Bottom of Page)"/>
        <w:docPartUnique/>
      </w:docPartObj>
    </w:sdtPr>
    <w:sdtEndPr>
      <w:rPr>
        <w:noProof/>
      </w:rPr>
    </w:sdtEndPr>
    <w:sdtContent>
      <w:p w14:paraId="75867C2E" w14:textId="61B8B15E" w:rsidR="00737A1E" w:rsidRDefault="00737A1E">
        <w:pPr>
          <w:pStyle w:val="Footer"/>
          <w:jc w:val="right"/>
        </w:pPr>
        <w:r>
          <w:fldChar w:fldCharType="begin"/>
        </w:r>
        <w:r>
          <w:instrText xml:space="preserve"> PAGE   \* MERGEFORMAT </w:instrText>
        </w:r>
        <w:r>
          <w:fldChar w:fldCharType="separate"/>
        </w:r>
        <w:r w:rsidR="00F577DD">
          <w:rPr>
            <w:noProof/>
          </w:rPr>
          <w:t>1</w:t>
        </w:r>
        <w:r>
          <w:rPr>
            <w:noProof/>
          </w:rPr>
          <w:fldChar w:fldCharType="end"/>
        </w:r>
      </w:p>
    </w:sdtContent>
  </w:sdt>
  <w:p w14:paraId="4976619E" w14:textId="77777777" w:rsidR="00737A1E" w:rsidRDefault="00737A1E" w:rsidP="007E68D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64684"/>
      <w:docPartObj>
        <w:docPartGallery w:val="Page Numbers (Bottom of Page)"/>
        <w:docPartUnique/>
      </w:docPartObj>
    </w:sdtPr>
    <w:sdtEndPr>
      <w:rPr>
        <w:noProof/>
      </w:rPr>
    </w:sdtEndPr>
    <w:sdtContent>
      <w:p w14:paraId="538A17E1" w14:textId="298676C7" w:rsidR="00737A1E" w:rsidRDefault="00737A1E">
        <w:pPr>
          <w:pStyle w:val="Footer"/>
          <w:jc w:val="right"/>
        </w:pPr>
        <w:r>
          <w:fldChar w:fldCharType="begin"/>
        </w:r>
        <w:r>
          <w:instrText xml:space="preserve"> PAGE   \* MERGEFORMAT </w:instrText>
        </w:r>
        <w:r>
          <w:fldChar w:fldCharType="separate"/>
        </w:r>
        <w:r w:rsidR="00F577DD">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B5DC2" w14:textId="77777777" w:rsidR="0037387D" w:rsidRDefault="0037387D">
      <w:r>
        <w:separator/>
      </w:r>
    </w:p>
  </w:footnote>
  <w:footnote w:type="continuationSeparator" w:id="0">
    <w:p w14:paraId="7CD3F13D" w14:textId="77777777" w:rsidR="0037387D" w:rsidRDefault="00373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F41A" w14:textId="5EC9B41B" w:rsidR="00632E32" w:rsidRPr="00632E32" w:rsidRDefault="00632E32">
    <w:pPr>
      <w:pStyle w:val="Header"/>
      <w:rPr>
        <w:i/>
      </w:rPr>
    </w:pPr>
    <w:r>
      <w:rPr>
        <w:i/>
      </w:rPr>
      <w:t>March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6C84" w14:textId="2FD4C495" w:rsidR="00632E32" w:rsidRPr="00632E32" w:rsidRDefault="00632E32">
    <w:pPr>
      <w:pStyle w:val="Header"/>
      <w:rPr>
        <w:i/>
      </w:rPr>
    </w:pPr>
    <w:r>
      <w:rPr>
        <w:i/>
      </w:rPr>
      <w:t>March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8F"/>
    <w:multiLevelType w:val="hybridMultilevel"/>
    <w:tmpl w:val="3AF2D2F0"/>
    <w:lvl w:ilvl="0" w:tplc="27F8CA3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240A"/>
    <w:multiLevelType w:val="hybridMultilevel"/>
    <w:tmpl w:val="AC8284A2"/>
    <w:lvl w:ilvl="0" w:tplc="27F8CA3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616BB"/>
    <w:multiLevelType w:val="hybridMultilevel"/>
    <w:tmpl w:val="893064FC"/>
    <w:lvl w:ilvl="0" w:tplc="28B87CF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31950"/>
    <w:multiLevelType w:val="hybridMultilevel"/>
    <w:tmpl w:val="A8C2A6C8"/>
    <w:lvl w:ilvl="0" w:tplc="27F8CA3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5742E"/>
    <w:multiLevelType w:val="hybridMultilevel"/>
    <w:tmpl w:val="D692257E"/>
    <w:lvl w:ilvl="0" w:tplc="04090015">
      <w:start w:val="1"/>
      <w:numFmt w:val="upperLetter"/>
      <w:lvlText w:val="%1."/>
      <w:lvlJc w:val="left"/>
      <w:pPr>
        <w:ind w:left="45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F6A08"/>
    <w:multiLevelType w:val="hybridMultilevel"/>
    <w:tmpl w:val="E8827874"/>
    <w:lvl w:ilvl="0" w:tplc="27F8CA3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C6245"/>
    <w:multiLevelType w:val="hybridMultilevel"/>
    <w:tmpl w:val="634AA5BC"/>
    <w:lvl w:ilvl="0" w:tplc="27F8CA3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45D41"/>
    <w:multiLevelType w:val="hybridMultilevel"/>
    <w:tmpl w:val="0AB4F40C"/>
    <w:lvl w:ilvl="0" w:tplc="108890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50DA2"/>
    <w:multiLevelType w:val="hybridMultilevel"/>
    <w:tmpl w:val="38325C80"/>
    <w:lvl w:ilvl="0" w:tplc="04090017">
      <w:start w:val="1"/>
      <w:numFmt w:val="lowerLetter"/>
      <w:lvlText w:val="%1)"/>
      <w:lvlJc w:val="left"/>
      <w:pPr>
        <w:ind w:left="450" w:hanging="360"/>
      </w:pPr>
    </w:lvl>
    <w:lvl w:ilvl="1" w:tplc="B1C8E678">
      <w:start w:val="1"/>
      <w:numFmt w:val="decimal"/>
      <w:lvlText w:val="%2."/>
      <w:lvlJc w:val="left"/>
      <w:pPr>
        <w:ind w:left="1170" w:hanging="360"/>
      </w:pPr>
      <w:rPr>
        <w:rFonts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5DE7A50"/>
    <w:multiLevelType w:val="hybridMultilevel"/>
    <w:tmpl w:val="43AECC9C"/>
    <w:lvl w:ilvl="0" w:tplc="27F8CA3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F4092"/>
    <w:multiLevelType w:val="hybridMultilevel"/>
    <w:tmpl w:val="E938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B69CB"/>
    <w:multiLevelType w:val="hybridMultilevel"/>
    <w:tmpl w:val="A5B6B808"/>
    <w:lvl w:ilvl="0" w:tplc="27F8CA38">
      <w:start w:val="2"/>
      <w:numFmt w:val="bullet"/>
      <w:lvlText w:val="-"/>
      <w:lvlJc w:val="left"/>
      <w:pPr>
        <w:ind w:left="882" w:hanging="360"/>
      </w:pPr>
      <w:rPr>
        <w:rFonts w:ascii="Times New Roman" w:eastAsia="Times New Roman" w:hAnsi="Times New Roman" w:cs="Times New Roman"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15:restartNumberingAfterBreak="0">
    <w:nsid w:val="2FA32D99"/>
    <w:multiLevelType w:val="hybridMultilevel"/>
    <w:tmpl w:val="E58EFB0C"/>
    <w:lvl w:ilvl="0" w:tplc="6EEA9542">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B06FC4"/>
    <w:multiLevelType w:val="hybridMultilevel"/>
    <w:tmpl w:val="F6E4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741C1"/>
    <w:multiLevelType w:val="hybridMultilevel"/>
    <w:tmpl w:val="2D6CE876"/>
    <w:lvl w:ilvl="0" w:tplc="A32415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E4E4D"/>
    <w:multiLevelType w:val="hybridMultilevel"/>
    <w:tmpl w:val="27AA0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0417A"/>
    <w:multiLevelType w:val="hybridMultilevel"/>
    <w:tmpl w:val="386E1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31C81"/>
    <w:multiLevelType w:val="hybridMultilevel"/>
    <w:tmpl w:val="83ACC652"/>
    <w:lvl w:ilvl="0" w:tplc="27F8CA3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B2988"/>
    <w:multiLevelType w:val="hybridMultilevel"/>
    <w:tmpl w:val="0D189A54"/>
    <w:lvl w:ilvl="0" w:tplc="0409000F">
      <w:start w:val="1"/>
      <w:numFmt w:val="decimal"/>
      <w:lvlText w:val="%1."/>
      <w:lvlJc w:val="left"/>
      <w:pPr>
        <w:ind w:left="720" w:hanging="360"/>
      </w:pPr>
    </w:lvl>
    <w:lvl w:ilvl="1" w:tplc="B1C8E67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E6F2B"/>
    <w:multiLevelType w:val="hybridMultilevel"/>
    <w:tmpl w:val="A294A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45AB5"/>
    <w:multiLevelType w:val="hybridMultilevel"/>
    <w:tmpl w:val="16B4400E"/>
    <w:lvl w:ilvl="0" w:tplc="27F8CA3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07118"/>
    <w:multiLevelType w:val="hybridMultilevel"/>
    <w:tmpl w:val="C7BACF04"/>
    <w:lvl w:ilvl="0" w:tplc="B63252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A3BC2"/>
    <w:multiLevelType w:val="hybridMultilevel"/>
    <w:tmpl w:val="43661D9A"/>
    <w:lvl w:ilvl="0" w:tplc="55A2944A">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D2687"/>
    <w:multiLevelType w:val="hybridMultilevel"/>
    <w:tmpl w:val="6372646C"/>
    <w:lvl w:ilvl="0" w:tplc="27F8CA3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44B99"/>
    <w:multiLevelType w:val="hybridMultilevel"/>
    <w:tmpl w:val="01429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074677"/>
    <w:multiLevelType w:val="hybridMultilevel"/>
    <w:tmpl w:val="21A2B0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41687"/>
    <w:multiLevelType w:val="hybridMultilevel"/>
    <w:tmpl w:val="4D029CAA"/>
    <w:lvl w:ilvl="0" w:tplc="77A446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843DE"/>
    <w:multiLevelType w:val="hybridMultilevel"/>
    <w:tmpl w:val="A356B13C"/>
    <w:lvl w:ilvl="0" w:tplc="B15C8F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A28EA"/>
    <w:multiLevelType w:val="hybridMultilevel"/>
    <w:tmpl w:val="90488062"/>
    <w:lvl w:ilvl="0" w:tplc="27F8CA3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84129"/>
    <w:multiLevelType w:val="hybridMultilevel"/>
    <w:tmpl w:val="219475C4"/>
    <w:lvl w:ilvl="0" w:tplc="0409001B">
      <w:start w:val="1"/>
      <w:numFmt w:val="lowerRoman"/>
      <w:lvlText w:val="%1."/>
      <w:lvlJc w:val="right"/>
      <w:pPr>
        <w:ind w:left="720" w:hanging="360"/>
      </w:pPr>
    </w:lvl>
    <w:lvl w:ilvl="1" w:tplc="B1C8E6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97E5A"/>
    <w:multiLevelType w:val="hybridMultilevel"/>
    <w:tmpl w:val="15F80BC0"/>
    <w:lvl w:ilvl="0" w:tplc="28B87CF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26367"/>
    <w:multiLevelType w:val="hybridMultilevel"/>
    <w:tmpl w:val="5B4252C0"/>
    <w:lvl w:ilvl="0" w:tplc="27F8CA38">
      <w:start w:val="2"/>
      <w:numFmt w:val="bullet"/>
      <w:lvlText w:val="-"/>
      <w:lvlJc w:val="left"/>
      <w:pPr>
        <w:ind w:left="1260" w:hanging="360"/>
      </w:pPr>
      <w:rPr>
        <w:rFonts w:ascii="Times New Roman" w:eastAsia="Times New Roman"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9E93E83"/>
    <w:multiLevelType w:val="hybridMultilevel"/>
    <w:tmpl w:val="CDCE126C"/>
    <w:lvl w:ilvl="0" w:tplc="27F8CA3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F4783"/>
    <w:multiLevelType w:val="hybridMultilevel"/>
    <w:tmpl w:val="C63A1DCE"/>
    <w:lvl w:ilvl="0" w:tplc="6EEA9542">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15:restartNumberingAfterBreak="0">
    <w:nsid w:val="7F983302"/>
    <w:multiLevelType w:val="hybridMultilevel"/>
    <w:tmpl w:val="35BE25D6"/>
    <w:lvl w:ilvl="0" w:tplc="27F8CA3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063B8"/>
    <w:multiLevelType w:val="hybridMultilevel"/>
    <w:tmpl w:val="B6E02BCE"/>
    <w:lvl w:ilvl="0" w:tplc="6EEA9542">
      <w:start w:val="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22"/>
  </w:num>
  <w:num w:numId="4">
    <w:abstractNumId w:val="2"/>
  </w:num>
  <w:num w:numId="5">
    <w:abstractNumId w:val="30"/>
  </w:num>
  <w:num w:numId="6">
    <w:abstractNumId w:val="27"/>
  </w:num>
  <w:num w:numId="7">
    <w:abstractNumId w:val="21"/>
  </w:num>
  <w:num w:numId="8">
    <w:abstractNumId w:val="14"/>
  </w:num>
  <w:num w:numId="9">
    <w:abstractNumId w:val="26"/>
  </w:num>
  <w:num w:numId="10">
    <w:abstractNumId w:val="8"/>
  </w:num>
  <w:num w:numId="11">
    <w:abstractNumId w:val="29"/>
  </w:num>
  <w:num w:numId="12">
    <w:abstractNumId w:val="18"/>
  </w:num>
  <w:num w:numId="13">
    <w:abstractNumId w:val="15"/>
  </w:num>
  <w:num w:numId="14">
    <w:abstractNumId w:val="25"/>
  </w:num>
  <w:num w:numId="15">
    <w:abstractNumId w:val="16"/>
  </w:num>
  <w:num w:numId="16">
    <w:abstractNumId w:val="4"/>
  </w:num>
  <w:num w:numId="17">
    <w:abstractNumId w:val="12"/>
  </w:num>
  <w:num w:numId="18">
    <w:abstractNumId w:val="31"/>
  </w:num>
  <w:num w:numId="19">
    <w:abstractNumId w:val="11"/>
  </w:num>
  <w:num w:numId="20">
    <w:abstractNumId w:val="34"/>
  </w:num>
  <w:num w:numId="21">
    <w:abstractNumId w:val="17"/>
  </w:num>
  <w:num w:numId="22">
    <w:abstractNumId w:val="23"/>
  </w:num>
  <w:num w:numId="23">
    <w:abstractNumId w:val="32"/>
  </w:num>
  <w:num w:numId="24">
    <w:abstractNumId w:val="0"/>
  </w:num>
  <w:num w:numId="25">
    <w:abstractNumId w:val="5"/>
  </w:num>
  <w:num w:numId="26">
    <w:abstractNumId w:val="20"/>
  </w:num>
  <w:num w:numId="27">
    <w:abstractNumId w:val="6"/>
  </w:num>
  <w:num w:numId="28">
    <w:abstractNumId w:val="3"/>
  </w:num>
  <w:num w:numId="29">
    <w:abstractNumId w:val="28"/>
  </w:num>
  <w:num w:numId="30">
    <w:abstractNumId w:val="1"/>
  </w:num>
  <w:num w:numId="31">
    <w:abstractNumId w:val="9"/>
  </w:num>
  <w:num w:numId="32">
    <w:abstractNumId w:val="35"/>
  </w:num>
  <w:num w:numId="33">
    <w:abstractNumId w:val="24"/>
  </w:num>
  <w:num w:numId="34">
    <w:abstractNumId w:val="13"/>
  </w:num>
  <w:num w:numId="35">
    <w:abstractNumId w:val="10"/>
  </w:num>
  <w:num w:numId="3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12"/>
    <w:rsid w:val="0000425C"/>
    <w:rsid w:val="000061DD"/>
    <w:rsid w:val="00010C7A"/>
    <w:rsid w:val="00016B2A"/>
    <w:rsid w:val="000314C4"/>
    <w:rsid w:val="000352FA"/>
    <w:rsid w:val="00042601"/>
    <w:rsid w:val="00042C00"/>
    <w:rsid w:val="00046E3A"/>
    <w:rsid w:val="000476CD"/>
    <w:rsid w:val="00054210"/>
    <w:rsid w:val="00055251"/>
    <w:rsid w:val="00056A3C"/>
    <w:rsid w:val="00060C7B"/>
    <w:rsid w:val="00064433"/>
    <w:rsid w:val="0006450C"/>
    <w:rsid w:val="00064E2F"/>
    <w:rsid w:val="00067249"/>
    <w:rsid w:val="0007090C"/>
    <w:rsid w:val="00071530"/>
    <w:rsid w:val="00075C89"/>
    <w:rsid w:val="0007644A"/>
    <w:rsid w:val="00077EC3"/>
    <w:rsid w:val="00081041"/>
    <w:rsid w:val="0008110B"/>
    <w:rsid w:val="0008303D"/>
    <w:rsid w:val="00084C0A"/>
    <w:rsid w:val="00084F83"/>
    <w:rsid w:val="00085788"/>
    <w:rsid w:val="00085BB0"/>
    <w:rsid w:val="0008610D"/>
    <w:rsid w:val="00093544"/>
    <w:rsid w:val="000957FB"/>
    <w:rsid w:val="000965B5"/>
    <w:rsid w:val="000979C0"/>
    <w:rsid w:val="000A3929"/>
    <w:rsid w:val="000B0439"/>
    <w:rsid w:val="000C0BFA"/>
    <w:rsid w:val="000C19F3"/>
    <w:rsid w:val="000D0D8A"/>
    <w:rsid w:val="000D361F"/>
    <w:rsid w:val="000D618E"/>
    <w:rsid w:val="000F5EA3"/>
    <w:rsid w:val="0010197C"/>
    <w:rsid w:val="00102190"/>
    <w:rsid w:val="00102A8E"/>
    <w:rsid w:val="00105D6E"/>
    <w:rsid w:val="00111567"/>
    <w:rsid w:val="00114348"/>
    <w:rsid w:val="00120D4C"/>
    <w:rsid w:val="0013445E"/>
    <w:rsid w:val="00135AB7"/>
    <w:rsid w:val="0013645C"/>
    <w:rsid w:val="00151290"/>
    <w:rsid w:val="0015223A"/>
    <w:rsid w:val="00163E0F"/>
    <w:rsid w:val="00166133"/>
    <w:rsid w:val="001702B9"/>
    <w:rsid w:val="00173685"/>
    <w:rsid w:val="001821EE"/>
    <w:rsid w:val="00182834"/>
    <w:rsid w:val="0018395F"/>
    <w:rsid w:val="001906D2"/>
    <w:rsid w:val="00191790"/>
    <w:rsid w:val="00191AB5"/>
    <w:rsid w:val="00192CA2"/>
    <w:rsid w:val="00194FAA"/>
    <w:rsid w:val="001A1195"/>
    <w:rsid w:val="001A5010"/>
    <w:rsid w:val="001A5A04"/>
    <w:rsid w:val="001A7316"/>
    <w:rsid w:val="001B142A"/>
    <w:rsid w:val="001B4249"/>
    <w:rsid w:val="001B6D90"/>
    <w:rsid w:val="001C3959"/>
    <w:rsid w:val="001C53CB"/>
    <w:rsid w:val="001D1079"/>
    <w:rsid w:val="001D19C0"/>
    <w:rsid w:val="001E0945"/>
    <w:rsid w:val="001E193B"/>
    <w:rsid w:val="001E2CB3"/>
    <w:rsid w:val="001E52C3"/>
    <w:rsid w:val="001F00CA"/>
    <w:rsid w:val="001F06C2"/>
    <w:rsid w:val="001F167C"/>
    <w:rsid w:val="001F1A68"/>
    <w:rsid w:val="001F23DD"/>
    <w:rsid w:val="001F3E27"/>
    <w:rsid w:val="001F4CF9"/>
    <w:rsid w:val="001F5127"/>
    <w:rsid w:val="0020106C"/>
    <w:rsid w:val="00202D65"/>
    <w:rsid w:val="00204323"/>
    <w:rsid w:val="002150C0"/>
    <w:rsid w:val="00215BD3"/>
    <w:rsid w:val="002201E4"/>
    <w:rsid w:val="002212E5"/>
    <w:rsid w:val="0022262C"/>
    <w:rsid w:val="00235CC3"/>
    <w:rsid w:val="00237AE2"/>
    <w:rsid w:val="00243DD6"/>
    <w:rsid w:val="0024574A"/>
    <w:rsid w:val="002512D7"/>
    <w:rsid w:val="0025158F"/>
    <w:rsid w:val="00252EA9"/>
    <w:rsid w:val="00253786"/>
    <w:rsid w:val="002556B9"/>
    <w:rsid w:val="00263D4F"/>
    <w:rsid w:val="00264390"/>
    <w:rsid w:val="0026495A"/>
    <w:rsid w:val="00267468"/>
    <w:rsid w:val="00274C7D"/>
    <w:rsid w:val="002770D4"/>
    <w:rsid w:val="002803BD"/>
    <w:rsid w:val="00283E5E"/>
    <w:rsid w:val="002845F5"/>
    <w:rsid w:val="00285515"/>
    <w:rsid w:val="002857D6"/>
    <w:rsid w:val="00285E26"/>
    <w:rsid w:val="00286C51"/>
    <w:rsid w:val="00287DF6"/>
    <w:rsid w:val="0029067B"/>
    <w:rsid w:val="00292C89"/>
    <w:rsid w:val="00292D33"/>
    <w:rsid w:val="00295A1E"/>
    <w:rsid w:val="002A2DED"/>
    <w:rsid w:val="002A469B"/>
    <w:rsid w:val="002A5048"/>
    <w:rsid w:val="002A6AD9"/>
    <w:rsid w:val="002B175C"/>
    <w:rsid w:val="002B7817"/>
    <w:rsid w:val="002C3283"/>
    <w:rsid w:val="002C53F7"/>
    <w:rsid w:val="002C699D"/>
    <w:rsid w:val="002C6DEA"/>
    <w:rsid w:val="002D5149"/>
    <w:rsid w:val="002E1F20"/>
    <w:rsid w:val="002E5A3C"/>
    <w:rsid w:val="002E6295"/>
    <w:rsid w:val="002F0AAD"/>
    <w:rsid w:val="002F63FC"/>
    <w:rsid w:val="00305B00"/>
    <w:rsid w:val="00307949"/>
    <w:rsid w:val="00310E3F"/>
    <w:rsid w:val="00315AE5"/>
    <w:rsid w:val="00316BD2"/>
    <w:rsid w:val="00324AE0"/>
    <w:rsid w:val="0033143B"/>
    <w:rsid w:val="0033416F"/>
    <w:rsid w:val="0033705E"/>
    <w:rsid w:val="00337F36"/>
    <w:rsid w:val="00341A01"/>
    <w:rsid w:val="00343B79"/>
    <w:rsid w:val="0034450A"/>
    <w:rsid w:val="003477B6"/>
    <w:rsid w:val="00353561"/>
    <w:rsid w:val="00360860"/>
    <w:rsid w:val="00365203"/>
    <w:rsid w:val="00365BAC"/>
    <w:rsid w:val="003730E7"/>
    <w:rsid w:val="0037387D"/>
    <w:rsid w:val="00376A7A"/>
    <w:rsid w:val="00382434"/>
    <w:rsid w:val="00383906"/>
    <w:rsid w:val="00393723"/>
    <w:rsid w:val="0039665F"/>
    <w:rsid w:val="00396760"/>
    <w:rsid w:val="003A732F"/>
    <w:rsid w:val="003A73A7"/>
    <w:rsid w:val="003B1D70"/>
    <w:rsid w:val="003B3A9D"/>
    <w:rsid w:val="003B7BE1"/>
    <w:rsid w:val="003C47B8"/>
    <w:rsid w:val="003C4F5F"/>
    <w:rsid w:val="003C74F6"/>
    <w:rsid w:val="003D69B3"/>
    <w:rsid w:val="003D6B3A"/>
    <w:rsid w:val="003D7486"/>
    <w:rsid w:val="003E1E52"/>
    <w:rsid w:val="003E30A8"/>
    <w:rsid w:val="003E4166"/>
    <w:rsid w:val="003F533A"/>
    <w:rsid w:val="00403358"/>
    <w:rsid w:val="00405712"/>
    <w:rsid w:val="004209FB"/>
    <w:rsid w:val="00430AC5"/>
    <w:rsid w:val="00430FA1"/>
    <w:rsid w:val="00433C28"/>
    <w:rsid w:val="004415E0"/>
    <w:rsid w:val="00443CDD"/>
    <w:rsid w:val="00447A4B"/>
    <w:rsid w:val="00447E70"/>
    <w:rsid w:val="004517A0"/>
    <w:rsid w:val="004544AB"/>
    <w:rsid w:val="00455269"/>
    <w:rsid w:val="00464717"/>
    <w:rsid w:val="00466549"/>
    <w:rsid w:val="004746D1"/>
    <w:rsid w:val="00476A51"/>
    <w:rsid w:val="004815F9"/>
    <w:rsid w:val="00483D99"/>
    <w:rsid w:val="00490570"/>
    <w:rsid w:val="00493D5A"/>
    <w:rsid w:val="0049610D"/>
    <w:rsid w:val="004A2B55"/>
    <w:rsid w:val="004A36EA"/>
    <w:rsid w:val="004A4850"/>
    <w:rsid w:val="004A739C"/>
    <w:rsid w:val="004B18C5"/>
    <w:rsid w:val="004C02FB"/>
    <w:rsid w:val="004C1418"/>
    <w:rsid w:val="004D0621"/>
    <w:rsid w:val="004D0D69"/>
    <w:rsid w:val="004D118E"/>
    <w:rsid w:val="004D3252"/>
    <w:rsid w:val="004D7162"/>
    <w:rsid w:val="004E00C3"/>
    <w:rsid w:val="004E2FBA"/>
    <w:rsid w:val="004E5D58"/>
    <w:rsid w:val="004F2A27"/>
    <w:rsid w:val="004F2AC0"/>
    <w:rsid w:val="004F7FFD"/>
    <w:rsid w:val="0050386F"/>
    <w:rsid w:val="00505213"/>
    <w:rsid w:val="00507FCD"/>
    <w:rsid w:val="00515F39"/>
    <w:rsid w:val="00520511"/>
    <w:rsid w:val="00523F76"/>
    <w:rsid w:val="00525A16"/>
    <w:rsid w:val="0053671E"/>
    <w:rsid w:val="00540723"/>
    <w:rsid w:val="00540A7C"/>
    <w:rsid w:val="00541097"/>
    <w:rsid w:val="00541B1B"/>
    <w:rsid w:val="00542C30"/>
    <w:rsid w:val="00545A5E"/>
    <w:rsid w:val="00547BA3"/>
    <w:rsid w:val="00554429"/>
    <w:rsid w:val="00554A37"/>
    <w:rsid w:val="00556328"/>
    <w:rsid w:val="00562C9B"/>
    <w:rsid w:val="00570A8B"/>
    <w:rsid w:val="00571BB6"/>
    <w:rsid w:val="00573479"/>
    <w:rsid w:val="00576430"/>
    <w:rsid w:val="00576874"/>
    <w:rsid w:val="0058768B"/>
    <w:rsid w:val="0059139C"/>
    <w:rsid w:val="005914FE"/>
    <w:rsid w:val="00591DA7"/>
    <w:rsid w:val="005924F7"/>
    <w:rsid w:val="00592FFA"/>
    <w:rsid w:val="005A4F3B"/>
    <w:rsid w:val="005A5151"/>
    <w:rsid w:val="005A7C54"/>
    <w:rsid w:val="005B5166"/>
    <w:rsid w:val="005B68DA"/>
    <w:rsid w:val="005C7E51"/>
    <w:rsid w:val="005D3468"/>
    <w:rsid w:val="005D7DB5"/>
    <w:rsid w:val="005E0C65"/>
    <w:rsid w:val="005E4632"/>
    <w:rsid w:val="005F0BF8"/>
    <w:rsid w:val="0060156D"/>
    <w:rsid w:val="00601C87"/>
    <w:rsid w:val="00607EB7"/>
    <w:rsid w:val="00610B54"/>
    <w:rsid w:val="006120B8"/>
    <w:rsid w:val="00614668"/>
    <w:rsid w:val="00620825"/>
    <w:rsid w:val="00621768"/>
    <w:rsid w:val="00622F85"/>
    <w:rsid w:val="00632E32"/>
    <w:rsid w:val="00634CA0"/>
    <w:rsid w:val="00640553"/>
    <w:rsid w:val="0064301C"/>
    <w:rsid w:val="00643EB6"/>
    <w:rsid w:val="006449E3"/>
    <w:rsid w:val="00644F1B"/>
    <w:rsid w:val="00645D79"/>
    <w:rsid w:val="00653126"/>
    <w:rsid w:val="0065370D"/>
    <w:rsid w:val="00653AE2"/>
    <w:rsid w:val="00653DDA"/>
    <w:rsid w:val="0065468B"/>
    <w:rsid w:val="00656680"/>
    <w:rsid w:val="00662EC1"/>
    <w:rsid w:val="006634BD"/>
    <w:rsid w:val="00664362"/>
    <w:rsid w:val="00666AFC"/>
    <w:rsid w:val="00671A5F"/>
    <w:rsid w:val="006725EE"/>
    <w:rsid w:val="00680B39"/>
    <w:rsid w:val="00681F85"/>
    <w:rsid w:val="00681F94"/>
    <w:rsid w:val="00683098"/>
    <w:rsid w:val="006878EA"/>
    <w:rsid w:val="00692D3A"/>
    <w:rsid w:val="006965F6"/>
    <w:rsid w:val="00696BE9"/>
    <w:rsid w:val="006A242C"/>
    <w:rsid w:val="006A2895"/>
    <w:rsid w:val="006A2B86"/>
    <w:rsid w:val="006A6109"/>
    <w:rsid w:val="006A6ABD"/>
    <w:rsid w:val="006A6E72"/>
    <w:rsid w:val="006A7EB8"/>
    <w:rsid w:val="006B06AA"/>
    <w:rsid w:val="006B6697"/>
    <w:rsid w:val="006B7E17"/>
    <w:rsid w:val="006C5589"/>
    <w:rsid w:val="006D3877"/>
    <w:rsid w:val="006D4747"/>
    <w:rsid w:val="006D715D"/>
    <w:rsid w:val="006E37A7"/>
    <w:rsid w:val="006E38DE"/>
    <w:rsid w:val="006F0436"/>
    <w:rsid w:val="006F2C31"/>
    <w:rsid w:val="00700F3A"/>
    <w:rsid w:val="00702BCD"/>
    <w:rsid w:val="007030E5"/>
    <w:rsid w:val="007041F7"/>
    <w:rsid w:val="0070480B"/>
    <w:rsid w:val="00704C4B"/>
    <w:rsid w:val="00712AF0"/>
    <w:rsid w:val="00712E23"/>
    <w:rsid w:val="00715E2E"/>
    <w:rsid w:val="007211D4"/>
    <w:rsid w:val="00726255"/>
    <w:rsid w:val="007277C4"/>
    <w:rsid w:val="00727B9F"/>
    <w:rsid w:val="00731EEE"/>
    <w:rsid w:val="00737A1E"/>
    <w:rsid w:val="00737F61"/>
    <w:rsid w:val="0074330D"/>
    <w:rsid w:val="007449A7"/>
    <w:rsid w:val="00744D09"/>
    <w:rsid w:val="0075111E"/>
    <w:rsid w:val="007552DE"/>
    <w:rsid w:val="0075530A"/>
    <w:rsid w:val="007554C8"/>
    <w:rsid w:val="00756A0C"/>
    <w:rsid w:val="00760B21"/>
    <w:rsid w:val="00765A92"/>
    <w:rsid w:val="00775445"/>
    <w:rsid w:val="00775E6A"/>
    <w:rsid w:val="0078070E"/>
    <w:rsid w:val="00780C55"/>
    <w:rsid w:val="00786EE2"/>
    <w:rsid w:val="007924C6"/>
    <w:rsid w:val="0079541A"/>
    <w:rsid w:val="00796C13"/>
    <w:rsid w:val="007A47F7"/>
    <w:rsid w:val="007A5CC2"/>
    <w:rsid w:val="007B65AD"/>
    <w:rsid w:val="007B7ABE"/>
    <w:rsid w:val="007C1168"/>
    <w:rsid w:val="007C7349"/>
    <w:rsid w:val="007E12F7"/>
    <w:rsid w:val="007E2C8A"/>
    <w:rsid w:val="007E68D8"/>
    <w:rsid w:val="007E71C7"/>
    <w:rsid w:val="007F1FCD"/>
    <w:rsid w:val="007F53E6"/>
    <w:rsid w:val="008022D3"/>
    <w:rsid w:val="008028B7"/>
    <w:rsid w:val="00803275"/>
    <w:rsid w:val="00805492"/>
    <w:rsid w:val="008105AD"/>
    <w:rsid w:val="00817758"/>
    <w:rsid w:val="00817815"/>
    <w:rsid w:val="008215B2"/>
    <w:rsid w:val="008249D8"/>
    <w:rsid w:val="0082798A"/>
    <w:rsid w:val="008279D9"/>
    <w:rsid w:val="008306D1"/>
    <w:rsid w:val="008342C3"/>
    <w:rsid w:val="0083520B"/>
    <w:rsid w:val="00835D3E"/>
    <w:rsid w:val="00837491"/>
    <w:rsid w:val="00840831"/>
    <w:rsid w:val="00852B86"/>
    <w:rsid w:val="00862CEA"/>
    <w:rsid w:val="00863B52"/>
    <w:rsid w:val="008753B1"/>
    <w:rsid w:val="00875824"/>
    <w:rsid w:val="00880433"/>
    <w:rsid w:val="00885306"/>
    <w:rsid w:val="00886B67"/>
    <w:rsid w:val="00893509"/>
    <w:rsid w:val="00894E6F"/>
    <w:rsid w:val="00895D32"/>
    <w:rsid w:val="00897320"/>
    <w:rsid w:val="008A4245"/>
    <w:rsid w:val="008A4F8F"/>
    <w:rsid w:val="008B1B0F"/>
    <w:rsid w:val="008C3CF3"/>
    <w:rsid w:val="008E01DB"/>
    <w:rsid w:val="008E1802"/>
    <w:rsid w:val="008E2A30"/>
    <w:rsid w:val="008E4253"/>
    <w:rsid w:val="008E7C07"/>
    <w:rsid w:val="008F3E02"/>
    <w:rsid w:val="00902A8D"/>
    <w:rsid w:val="00904755"/>
    <w:rsid w:val="00906638"/>
    <w:rsid w:val="00916836"/>
    <w:rsid w:val="00916D54"/>
    <w:rsid w:val="00923DE8"/>
    <w:rsid w:val="009272C6"/>
    <w:rsid w:val="009357B9"/>
    <w:rsid w:val="00940582"/>
    <w:rsid w:val="00941702"/>
    <w:rsid w:val="00944B9B"/>
    <w:rsid w:val="00947807"/>
    <w:rsid w:val="00953E24"/>
    <w:rsid w:val="00955167"/>
    <w:rsid w:val="00955A1E"/>
    <w:rsid w:val="00970849"/>
    <w:rsid w:val="00971595"/>
    <w:rsid w:val="00992255"/>
    <w:rsid w:val="00994375"/>
    <w:rsid w:val="00997993"/>
    <w:rsid w:val="009A6D02"/>
    <w:rsid w:val="009A784B"/>
    <w:rsid w:val="009B12B7"/>
    <w:rsid w:val="009B50F3"/>
    <w:rsid w:val="009B7FB4"/>
    <w:rsid w:val="009C1AD3"/>
    <w:rsid w:val="009C5627"/>
    <w:rsid w:val="009C7690"/>
    <w:rsid w:val="009D2383"/>
    <w:rsid w:val="009D60E8"/>
    <w:rsid w:val="009D6ACC"/>
    <w:rsid w:val="009E30A0"/>
    <w:rsid w:val="009F0030"/>
    <w:rsid w:val="009F0ED4"/>
    <w:rsid w:val="009F1C45"/>
    <w:rsid w:val="009F1EBC"/>
    <w:rsid w:val="00A02C3B"/>
    <w:rsid w:val="00A07B34"/>
    <w:rsid w:val="00A105D0"/>
    <w:rsid w:val="00A23B80"/>
    <w:rsid w:val="00A24E36"/>
    <w:rsid w:val="00A26B79"/>
    <w:rsid w:val="00A308A0"/>
    <w:rsid w:val="00A352B6"/>
    <w:rsid w:val="00A430CF"/>
    <w:rsid w:val="00A60708"/>
    <w:rsid w:val="00A62647"/>
    <w:rsid w:val="00A66617"/>
    <w:rsid w:val="00A70FC1"/>
    <w:rsid w:val="00A718B1"/>
    <w:rsid w:val="00A72F28"/>
    <w:rsid w:val="00A76E1A"/>
    <w:rsid w:val="00A851E6"/>
    <w:rsid w:val="00A85440"/>
    <w:rsid w:val="00A87E8F"/>
    <w:rsid w:val="00A95C68"/>
    <w:rsid w:val="00A961BA"/>
    <w:rsid w:val="00AA726A"/>
    <w:rsid w:val="00AB088F"/>
    <w:rsid w:val="00AC53C7"/>
    <w:rsid w:val="00AD1405"/>
    <w:rsid w:val="00AD1794"/>
    <w:rsid w:val="00AD3452"/>
    <w:rsid w:val="00AD4B35"/>
    <w:rsid w:val="00AD5C86"/>
    <w:rsid w:val="00AD61B7"/>
    <w:rsid w:val="00AD7001"/>
    <w:rsid w:val="00AE038B"/>
    <w:rsid w:val="00AE53B7"/>
    <w:rsid w:val="00AE5579"/>
    <w:rsid w:val="00AE714B"/>
    <w:rsid w:val="00AF173B"/>
    <w:rsid w:val="00AF2A1D"/>
    <w:rsid w:val="00AF7ABC"/>
    <w:rsid w:val="00B0464E"/>
    <w:rsid w:val="00B05DB3"/>
    <w:rsid w:val="00B07A76"/>
    <w:rsid w:val="00B07EB0"/>
    <w:rsid w:val="00B10DDA"/>
    <w:rsid w:val="00B111E9"/>
    <w:rsid w:val="00B117D4"/>
    <w:rsid w:val="00B12B25"/>
    <w:rsid w:val="00B13838"/>
    <w:rsid w:val="00B13DF1"/>
    <w:rsid w:val="00B22A09"/>
    <w:rsid w:val="00B2523E"/>
    <w:rsid w:val="00B31D2B"/>
    <w:rsid w:val="00B326A8"/>
    <w:rsid w:val="00B37499"/>
    <w:rsid w:val="00B41269"/>
    <w:rsid w:val="00B41325"/>
    <w:rsid w:val="00B4659B"/>
    <w:rsid w:val="00B46D49"/>
    <w:rsid w:val="00B5030E"/>
    <w:rsid w:val="00B525AB"/>
    <w:rsid w:val="00B52CC0"/>
    <w:rsid w:val="00B548DC"/>
    <w:rsid w:val="00B54DB1"/>
    <w:rsid w:val="00B56A7D"/>
    <w:rsid w:val="00B57E87"/>
    <w:rsid w:val="00B62B90"/>
    <w:rsid w:val="00B67151"/>
    <w:rsid w:val="00B73CFE"/>
    <w:rsid w:val="00B76986"/>
    <w:rsid w:val="00B840F8"/>
    <w:rsid w:val="00B905E0"/>
    <w:rsid w:val="00B920D4"/>
    <w:rsid w:val="00B92844"/>
    <w:rsid w:val="00B95A7C"/>
    <w:rsid w:val="00B97B0E"/>
    <w:rsid w:val="00BA109B"/>
    <w:rsid w:val="00BA2945"/>
    <w:rsid w:val="00BA508B"/>
    <w:rsid w:val="00BA6716"/>
    <w:rsid w:val="00BA7A85"/>
    <w:rsid w:val="00BA7CE1"/>
    <w:rsid w:val="00BB1A91"/>
    <w:rsid w:val="00BB4DB5"/>
    <w:rsid w:val="00BB73A8"/>
    <w:rsid w:val="00BC19BB"/>
    <w:rsid w:val="00BC6EC3"/>
    <w:rsid w:val="00BC7406"/>
    <w:rsid w:val="00BD1CEE"/>
    <w:rsid w:val="00BD1D75"/>
    <w:rsid w:val="00BE3E34"/>
    <w:rsid w:val="00BF14B9"/>
    <w:rsid w:val="00BF6BDF"/>
    <w:rsid w:val="00C008AB"/>
    <w:rsid w:val="00C039AC"/>
    <w:rsid w:val="00C047F9"/>
    <w:rsid w:val="00C121A0"/>
    <w:rsid w:val="00C1383F"/>
    <w:rsid w:val="00C15D8A"/>
    <w:rsid w:val="00C1724F"/>
    <w:rsid w:val="00C267AA"/>
    <w:rsid w:val="00C34674"/>
    <w:rsid w:val="00C35946"/>
    <w:rsid w:val="00C3599C"/>
    <w:rsid w:val="00C405CB"/>
    <w:rsid w:val="00C47721"/>
    <w:rsid w:val="00C500DF"/>
    <w:rsid w:val="00C5424F"/>
    <w:rsid w:val="00C55082"/>
    <w:rsid w:val="00C55E5A"/>
    <w:rsid w:val="00C6398D"/>
    <w:rsid w:val="00C66BD0"/>
    <w:rsid w:val="00C73E16"/>
    <w:rsid w:val="00C74630"/>
    <w:rsid w:val="00C74862"/>
    <w:rsid w:val="00C74D3F"/>
    <w:rsid w:val="00C76FED"/>
    <w:rsid w:val="00C8180A"/>
    <w:rsid w:val="00C84D87"/>
    <w:rsid w:val="00C872F6"/>
    <w:rsid w:val="00C90237"/>
    <w:rsid w:val="00C90E64"/>
    <w:rsid w:val="00C93399"/>
    <w:rsid w:val="00C95B3F"/>
    <w:rsid w:val="00CA1592"/>
    <w:rsid w:val="00CA664A"/>
    <w:rsid w:val="00CA6CB0"/>
    <w:rsid w:val="00CA7860"/>
    <w:rsid w:val="00CB1290"/>
    <w:rsid w:val="00CB407A"/>
    <w:rsid w:val="00CB4FBA"/>
    <w:rsid w:val="00CC1CE4"/>
    <w:rsid w:val="00CD5C82"/>
    <w:rsid w:val="00CE2CCD"/>
    <w:rsid w:val="00CE3088"/>
    <w:rsid w:val="00CE4A24"/>
    <w:rsid w:val="00CF2484"/>
    <w:rsid w:val="00D1107F"/>
    <w:rsid w:val="00D1460C"/>
    <w:rsid w:val="00D213D0"/>
    <w:rsid w:val="00D254CA"/>
    <w:rsid w:val="00D309D7"/>
    <w:rsid w:val="00D315D5"/>
    <w:rsid w:val="00D316A1"/>
    <w:rsid w:val="00D31B75"/>
    <w:rsid w:val="00D344D6"/>
    <w:rsid w:val="00D369FD"/>
    <w:rsid w:val="00D377E0"/>
    <w:rsid w:val="00D404EF"/>
    <w:rsid w:val="00D41F0C"/>
    <w:rsid w:val="00D43986"/>
    <w:rsid w:val="00D50C12"/>
    <w:rsid w:val="00D52222"/>
    <w:rsid w:val="00D54A49"/>
    <w:rsid w:val="00D55397"/>
    <w:rsid w:val="00D600EB"/>
    <w:rsid w:val="00D612FF"/>
    <w:rsid w:val="00D668BE"/>
    <w:rsid w:val="00D74B0F"/>
    <w:rsid w:val="00D75768"/>
    <w:rsid w:val="00D769F5"/>
    <w:rsid w:val="00D855E5"/>
    <w:rsid w:val="00DA3DCA"/>
    <w:rsid w:val="00DA5F9B"/>
    <w:rsid w:val="00DB7DD0"/>
    <w:rsid w:val="00DC1929"/>
    <w:rsid w:val="00DC1F99"/>
    <w:rsid w:val="00DC4812"/>
    <w:rsid w:val="00DC6C57"/>
    <w:rsid w:val="00DC759C"/>
    <w:rsid w:val="00DD0712"/>
    <w:rsid w:val="00DE306B"/>
    <w:rsid w:val="00DF4A23"/>
    <w:rsid w:val="00DF65D2"/>
    <w:rsid w:val="00E04E5C"/>
    <w:rsid w:val="00E14352"/>
    <w:rsid w:val="00E15A3D"/>
    <w:rsid w:val="00E20FB5"/>
    <w:rsid w:val="00E26FA3"/>
    <w:rsid w:val="00E31880"/>
    <w:rsid w:val="00E328FA"/>
    <w:rsid w:val="00E342BA"/>
    <w:rsid w:val="00E40DC9"/>
    <w:rsid w:val="00E41431"/>
    <w:rsid w:val="00E41D41"/>
    <w:rsid w:val="00E425A3"/>
    <w:rsid w:val="00E437D7"/>
    <w:rsid w:val="00E45B81"/>
    <w:rsid w:val="00E47829"/>
    <w:rsid w:val="00E55411"/>
    <w:rsid w:val="00E557FA"/>
    <w:rsid w:val="00E61A39"/>
    <w:rsid w:val="00E64678"/>
    <w:rsid w:val="00E6728C"/>
    <w:rsid w:val="00E67DEF"/>
    <w:rsid w:val="00E74FBA"/>
    <w:rsid w:val="00E77D0F"/>
    <w:rsid w:val="00E84FC3"/>
    <w:rsid w:val="00E851C6"/>
    <w:rsid w:val="00E8597A"/>
    <w:rsid w:val="00E865AD"/>
    <w:rsid w:val="00E90691"/>
    <w:rsid w:val="00E927DA"/>
    <w:rsid w:val="00E95D2C"/>
    <w:rsid w:val="00E968A7"/>
    <w:rsid w:val="00EA120C"/>
    <w:rsid w:val="00EA218F"/>
    <w:rsid w:val="00EA426D"/>
    <w:rsid w:val="00EA4793"/>
    <w:rsid w:val="00EA4DB9"/>
    <w:rsid w:val="00EA6DAF"/>
    <w:rsid w:val="00EA73CF"/>
    <w:rsid w:val="00EB0C5C"/>
    <w:rsid w:val="00EB2A10"/>
    <w:rsid w:val="00EB6C0B"/>
    <w:rsid w:val="00EC1653"/>
    <w:rsid w:val="00EE43F2"/>
    <w:rsid w:val="00EE5116"/>
    <w:rsid w:val="00EE7ED4"/>
    <w:rsid w:val="00EF2297"/>
    <w:rsid w:val="00F014B0"/>
    <w:rsid w:val="00F01F21"/>
    <w:rsid w:val="00F10EC8"/>
    <w:rsid w:val="00F13B85"/>
    <w:rsid w:val="00F14995"/>
    <w:rsid w:val="00F1546F"/>
    <w:rsid w:val="00F15F6A"/>
    <w:rsid w:val="00F161FB"/>
    <w:rsid w:val="00F248EC"/>
    <w:rsid w:val="00F24D05"/>
    <w:rsid w:val="00F3465B"/>
    <w:rsid w:val="00F35D62"/>
    <w:rsid w:val="00F3660C"/>
    <w:rsid w:val="00F378D0"/>
    <w:rsid w:val="00F40310"/>
    <w:rsid w:val="00F43284"/>
    <w:rsid w:val="00F4705D"/>
    <w:rsid w:val="00F47957"/>
    <w:rsid w:val="00F563D9"/>
    <w:rsid w:val="00F577DD"/>
    <w:rsid w:val="00F6122E"/>
    <w:rsid w:val="00F62005"/>
    <w:rsid w:val="00F62453"/>
    <w:rsid w:val="00F71FAA"/>
    <w:rsid w:val="00F74F01"/>
    <w:rsid w:val="00F7610D"/>
    <w:rsid w:val="00F76F31"/>
    <w:rsid w:val="00F8245F"/>
    <w:rsid w:val="00F83A0D"/>
    <w:rsid w:val="00F90814"/>
    <w:rsid w:val="00F90CF3"/>
    <w:rsid w:val="00F97DB2"/>
    <w:rsid w:val="00FA0C11"/>
    <w:rsid w:val="00FA67A0"/>
    <w:rsid w:val="00FB070C"/>
    <w:rsid w:val="00FB4AB7"/>
    <w:rsid w:val="00FC0CA2"/>
    <w:rsid w:val="00FC1BBA"/>
    <w:rsid w:val="00FC3F66"/>
    <w:rsid w:val="00FC54F6"/>
    <w:rsid w:val="00FD0878"/>
    <w:rsid w:val="00FD55B5"/>
    <w:rsid w:val="00FD58F4"/>
    <w:rsid w:val="00FE13E2"/>
    <w:rsid w:val="00FE2664"/>
    <w:rsid w:val="00FE6CE6"/>
    <w:rsid w:val="00FF1D91"/>
    <w:rsid w:val="00FF4A38"/>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964853"/>
  <w15:docId w15:val="{27549BF5-EF4F-4744-AC20-DE57DB03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249"/>
    <w:rPr>
      <w:sz w:val="24"/>
      <w:szCs w:val="24"/>
    </w:rPr>
  </w:style>
  <w:style w:type="paragraph" w:styleId="Heading1">
    <w:name w:val="heading 1"/>
    <w:basedOn w:val="Normal"/>
    <w:next w:val="Normal"/>
    <w:link w:val="Heading1Char"/>
    <w:qFormat/>
    <w:rsid w:val="00DE30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23DE8"/>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E68D8"/>
    <w:pPr>
      <w:tabs>
        <w:tab w:val="center" w:pos="4320"/>
        <w:tab w:val="right" w:pos="8640"/>
      </w:tabs>
    </w:pPr>
  </w:style>
  <w:style w:type="character" w:styleId="PageNumber">
    <w:name w:val="page number"/>
    <w:basedOn w:val="DefaultParagraphFont"/>
    <w:rsid w:val="007E68D8"/>
  </w:style>
  <w:style w:type="paragraph" w:styleId="BalloonText">
    <w:name w:val="Balloon Text"/>
    <w:basedOn w:val="Normal"/>
    <w:semiHidden/>
    <w:rsid w:val="00AD5C86"/>
    <w:rPr>
      <w:rFonts w:ascii="Tahoma" w:hAnsi="Tahoma" w:cs="Tahoma"/>
      <w:sz w:val="16"/>
      <w:szCs w:val="16"/>
    </w:rPr>
  </w:style>
  <w:style w:type="character" w:styleId="CommentReference">
    <w:name w:val="annotation reference"/>
    <w:basedOn w:val="DefaultParagraphFont"/>
    <w:rsid w:val="00D668BE"/>
    <w:rPr>
      <w:sz w:val="16"/>
      <w:szCs w:val="16"/>
    </w:rPr>
  </w:style>
  <w:style w:type="paragraph" w:styleId="CommentText">
    <w:name w:val="annotation text"/>
    <w:basedOn w:val="Normal"/>
    <w:link w:val="CommentTextChar"/>
    <w:rsid w:val="00D668BE"/>
    <w:rPr>
      <w:sz w:val="20"/>
      <w:szCs w:val="20"/>
    </w:rPr>
  </w:style>
  <w:style w:type="character" w:customStyle="1" w:styleId="CommentTextChar">
    <w:name w:val="Comment Text Char"/>
    <w:basedOn w:val="DefaultParagraphFont"/>
    <w:link w:val="CommentText"/>
    <w:rsid w:val="00D668BE"/>
  </w:style>
  <w:style w:type="paragraph" w:styleId="CommentSubject">
    <w:name w:val="annotation subject"/>
    <w:basedOn w:val="CommentText"/>
    <w:next w:val="CommentText"/>
    <w:link w:val="CommentSubjectChar"/>
    <w:rsid w:val="00D668BE"/>
    <w:rPr>
      <w:b/>
      <w:bCs/>
    </w:rPr>
  </w:style>
  <w:style w:type="character" w:customStyle="1" w:styleId="CommentSubjectChar">
    <w:name w:val="Comment Subject Char"/>
    <w:basedOn w:val="CommentTextChar"/>
    <w:link w:val="CommentSubject"/>
    <w:rsid w:val="00D668BE"/>
    <w:rPr>
      <w:b/>
      <w:bCs/>
    </w:rPr>
  </w:style>
  <w:style w:type="paragraph" w:styleId="ListParagraph">
    <w:name w:val="List Paragraph"/>
    <w:basedOn w:val="Normal"/>
    <w:uiPriority w:val="34"/>
    <w:qFormat/>
    <w:rsid w:val="00E47829"/>
    <w:pPr>
      <w:ind w:left="720"/>
      <w:contextualSpacing/>
    </w:pPr>
  </w:style>
  <w:style w:type="paragraph" w:styleId="Header">
    <w:name w:val="header"/>
    <w:basedOn w:val="Normal"/>
    <w:link w:val="HeaderChar"/>
    <w:rsid w:val="007A5CC2"/>
    <w:pPr>
      <w:tabs>
        <w:tab w:val="center" w:pos="4680"/>
        <w:tab w:val="right" w:pos="9360"/>
      </w:tabs>
    </w:pPr>
  </w:style>
  <w:style w:type="character" w:customStyle="1" w:styleId="HeaderChar">
    <w:name w:val="Header Char"/>
    <w:basedOn w:val="DefaultParagraphFont"/>
    <w:link w:val="Header"/>
    <w:rsid w:val="007A5CC2"/>
    <w:rPr>
      <w:sz w:val="24"/>
      <w:szCs w:val="24"/>
    </w:rPr>
  </w:style>
  <w:style w:type="character" w:customStyle="1" w:styleId="Heading1Char">
    <w:name w:val="Heading 1 Char"/>
    <w:basedOn w:val="DefaultParagraphFont"/>
    <w:link w:val="Heading1"/>
    <w:rsid w:val="00DE306B"/>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430CF"/>
    <w:rPr>
      <w:sz w:val="24"/>
      <w:szCs w:val="24"/>
    </w:rPr>
  </w:style>
  <w:style w:type="character" w:customStyle="1" w:styleId="Heading2Char">
    <w:name w:val="Heading 2 Char"/>
    <w:basedOn w:val="DefaultParagraphFont"/>
    <w:link w:val="Heading2"/>
    <w:rsid w:val="00923DE8"/>
    <w:rPr>
      <w:b/>
      <w:sz w:val="28"/>
      <w:szCs w:val="28"/>
    </w:rPr>
  </w:style>
  <w:style w:type="character" w:styleId="Hyperlink">
    <w:name w:val="Hyperlink"/>
    <w:basedOn w:val="DefaultParagraphFont"/>
    <w:unhideWhenUsed/>
    <w:rsid w:val="00A62647"/>
    <w:rPr>
      <w:color w:val="0000FF" w:themeColor="hyperlink"/>
      <w:u w:val="single"/>
    </w:rPr>
  </w:style>
  <w:style w:type="character" w:styleId="FollowedHyperlink">
    <w:name w:val="FollowedHyperlink"/>
    <w:basedOn w:val="DefaultParagraphFont"/>
    <w:semiHidden/>
    <w:unhideWhenUsed/>
    <w:rsid w:val="00A62647"/>
    <w:rPr>
      <w:color w:val="800080" w:themeColor="followedHyperlink"/>
      <w:u w:val="single"/>
    </w:rPr>
  </w:style>
  <w:style w:type="paragraph" w:styleId="Revision">
    <w:name w:val="Revision"/>
    <w:hidden/>
    <w:uiPriority w:val="99"/>
    <w:semiHidden/>
    <w:rsid w:val="009922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oe.virginia.gov/instruction/adulted/resource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883EB-9FB8-44EC-ADDA-E6E36B00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Site-Visit Protocol</vt:lpstr>
    </vt:vector>
  </TitlesOfParts>
  <Company>Virginia IT Infrastructure Partnership</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Site-Visit Protocol</dc:title>
  <dc:creator>Virginia Dept. of Education</dc:creator>
  <cp:lastModifiedBy>Acuff, Sharon (DOE)</cp:lastModifiedBy>
  <cp:revision>2</cp:revision>
  <cp:lastPrinted>2019-01-16T15:53:00Z</cp:lastPrinted>
  <dcterms:created xsi:type="dcterms:W3CDTF">2021-03-02T17:33:00Z</dcterms:created>
  <dcterms:modified xsi:type="dcterms:W3CDTF">2021-03-02T17:33:00Z</dcterms:modified>
</cp:coreProperties>
</file>