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28" w:rsidRPr="00275D74" w:rsidRDefault="007C4F28">
      <w:pPr>
        <w:spacing w:line="306" w:lineRule="exact"/>
        <w:rPr>
          <w:rFonts w:ascii="Verdana" w:hAnsi="Verdana"/>
          <w:sz w:val="24"/>
          <w:szCs w:val="24"/>
        </w:rPr>
      </w:pPr>
    </w:p>
    <w:p w:rsidR="007C4F28" w:rsidRPr="00275D74" w:rsidRDefault="009760C2" w:rsidP="00ED4842">
      <w:pPr>
        <w:tabs>
          <w:tab w:val="left" w:pos="1448"/>
        </w:tabs>
        <w:ind w:left="169"/>
        <w:rPr>
          <w:rFonts w:ascii="Verdana" w:hAnsi="Verdana"/>
          <w:sz w:val="24"/>
          <w:szCs w:val="24"/>
        </w:rPr>
      </w:pPr>
      <w:r w:rsidRPr="00275D74">
        <w:rPr>
          <w:rFonts w:ascii="Verdana" w:eastAsia="Arial" w:hAnsi="Verdana" w:cs="Arial"/>
          <w:b/>
          <w:bCs/>
          <w:color w:val="FFFFFF"/>
          <w:sz w:val="27"/>
          <w:szCs w:val="27"/>
          <w:vertAlign w:val="subscript"/>
        </w:rPr>
        <w:t>TASK</w:t>
      </w:r>
      <w:r w:rsidRPr="00275D74">
        <w:rPr>
          <w:rFonts w:ascii="Verdana" w:hAnsi="Verdana"/>
          <w:sz w:val="20"/>
          <w:szCs w:val="20"/>
        </w:rPr>
        <w:tab/>
      </w:r>
    </w:p>
    <w:p w:rsidR="007C4F28" w:rsidRDefault="009760C2" w:rsidP="00C033C8">
      <w:pPr>
        <w:spacing w:after="240" w:line="276" w:lineRule="auto"/>
        <w:ind w:left="994" w:right="72"/>
        <w:rPr>
          <w:rFonts w:ascii="Verdana" w:eastAsia="Arial" w:hAnsi="Verdana" w:cstheme="minorHAnsi"/>
          <w:i/>
          <w:iCs/>
          <w:sz w:val="28"/>
          <w:szCs w:val="24"/>
        </w:rPr>
      </w:pPr>
      <w:r w:rsidRPr="00275D74">
        <w:rPr>
          <w:rFonts w:ascii="Verdana" w:eastAsia="Arial" w:hAnsi="Verdana" w:cstheme="minorHAnsi"/>
          <w:i/>
          <w:iCs/>
          <w:sz w:val="28"/>
          <w:szCs w:val="24"/>
        </w:rPr>
        <w:t>The City Planning Commission is considering building a new playground. They would like the playground to be equidistant from the two elementary schools, represented by points A and B in the coordinate grid that is shown.</w:t>
      </w:r>
    </w:p>
    <w:p w:rsidR="007C4F28" w:rsidRDefault="00C033C8" w:rsidP="00C033C8">
      <w:pPr>
        <w:spacing w:line="337" w:lineRule="auto"/>
        <w:ind w:left="990" w:right="69"/>
        <w:jc w:val="center"/>
        <w:rPr>
          <w:rFonts w:ascii="Verdana" w:hAnsi="Verdana"/>
          <w:sz w:val="24"/>
          <w:szCs w:val="24"/>
        </w:rPr>
      </w:pPr>
      <w:r w:rsidRPr="00275D74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3380105" cy="3380105"/>
            <wp:effectExtent l="0" t="0" r="0" b="0"/>
            <wp:docPr id="2" name="Picture 2" descr="coordinate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338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33C8" w:rsidRDefault="00C033C8" w:rsidP="00C033C8">
      <w:pPr>
        <w:spacing w:line="337" w:lineRule="auto"/>
        <w:ind w:left="990" w:right="69"/>
        <w:jc w:val="center"/>
        <w:rPr>
          <w:rFonts w:ascii="Verdana" w:hAnsi="Verdana"/>
          <w:sz w:val="24"/>
          <w:szCs w:val="24"/>
        </w:rPr>
      </w:pPr>
    </w:p>
    <w:p w:rsidR="00C033C8" w:rsidRPr="00275D74" w:rsidRDefault="00C033C8" w:rsidP="00C033C8">
      <w:pPr>
        <w:spacing w:line="337" w:lineRule="auto"/>
        <w:ind w:left="990" w:right="69"/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7C4F28" w:rsidRPr="00275D74" w:rsidRDefault="009760C2" w:rsidP="00334EEE">
      <w:pPr>
        <w:ind w:left="540"/>
        <w:rPr>
          <w:rFonts w:ascii="Verdana" w:hAnsi="Verdana" w:cstheme="minorHAnsi"/>
          <w:sz w:val="24"/>
          <w:szCs w:val="24"/>
        </w:rPr>
      </w:pPr>
      <w:r w:rsidRPr="00275D74">
        <w:rPr>
          <w:rFonts w:ascii="Verdana" w:eastAsia="Arial" w:hAnsi="Verdana" w:cstheme="minorHAnsi"/>
          <w:sz w:val="24"/>
          <w:szCs w:val="24"/>
          <w:u w:val="single"/>
        </w:rPr>
        <w:t>PART A</w:t>
      </w:r>
    </w:p>
    <w:p w:rsidR="007C4F28" w:rsidRPr="00275D74" w:rsidRDefault="007C4F28" w:rsidP="00334EEE">
      <w:pPr>
        <w:spacing w:line="207" w:lineRule="exact"/>
        <w:ind w:left="540"/>
        <w:rPr>
          <w:rFonts w:ascii="Verdana" w:hAnsi="Verdana" w:cstheme="minorHAnsi"/>
          <w:sz w:val="24"/>
          <w:szCs w:val="24"/>
        </w:rPr>
      </w:pPr>
    </w:p>
    <w:p w:rsidR="007C4F28" w:rsidRPr="00275D74" w:rsidRDefault="009760C2" w:rsidP="00334EEE">
      <w:pPr>
        <w:numPr>
          <w:ilvl w:val="0"/>
          <w:numId w:val="2"/>
        </w:numPr>
        <w:tabs>
          <w:tab w:val="left" w:pos="1829"/>
        </w:tabs>
        <w:spacing w:line="390" w:lineRule="auto"/>
        <w:ind w:left="540" w:right="400" w:hanging="360"/>
        <w:rPr>
          <w:rFonts w:ascii="Verdana" w:eastAsia="Arial" w:hAnsi="Verdana" w:cstheme="minorHAnsi"/>
          <w:sz w:val="24"/>
          <w:szCs w:val="24"/>
        </w:rPr>
      </w:pPr>
      <w:r w:rsidRPr="00275D74">
        <w:rPr>
          <w:rFonts w:ascii="Verdana" w:eastAsia="Arial" w:hAnsi="Verdana" w:cstheme="minorHAnsi"/>
          <w:sz w:val="24"/>
          <w:szCs w:val="24"/>
        </w:rPr>
        <w:t>Determine at least three possible locations for the park that are equidistant from points A and B. Explain how you know that all three possible locations are equidistant from the elementary schools.</w:t>
      </w:r>
    </w:p>
    <w:p w:rsidR="007C4F28" w:rsidRPr="00275D74" w:rsidRDefault="007C4F28" w:rsidP="00334EEE">
      <w:pPr>
        <w:spacing w:line="200" w:lineRule="exact"/>
        <w:ind w:left="540"/>
        <w:rPr>
          <w:rFonts w:ascii="Verdana" w:eastAsia="Arial" w:hAnsi="Verdana" w:cstheme="minorHAnsi"/>
          <w:sz w:val="24"/>
          <w:szCs w:val="24"/>
        </w:rPr>
      </w:pPr>
    </w:p>
    <w:p w:rsidR="007C4F28" w:rsidRPr="00275D74" w:rsidRDefault="007C4F28" w:rsidP="00334EEE">
      <w:pPr>
        <w:spacing w:line="247" w:lineRule="exact"/>
        <w:ind w:left="540"/>
        <w:rPr>
          <w:rFonts w:ascii="Verdana" w:eastAsia="Arial" w:hAnsi="Verdana" w:cstheme="minorHAnsi"/>
          <w:sz w:val="24"/>
          <w:szCs w:val="24"/>
        </w:rPr>
      </w:pPr>
    </w:p>
    <w:p w:rsidR="007C4F28" w:rsidRPr="00275D74" w:rsidRDefault="009760C2" w:rsidP="00334EEE">
      <w:pPr>
        <w:numPr>
          <w:ilvl w:val="0"/>
          <w:numId w:val="2"/>
        </w:numPr>
        <w:tabs>
          <w:tab w:val="left" w:pos="1829"/>
        </w:tabs>
        <w:spacing w:line="276" w:lineRule="auto"/>
        <w:ind w:left="540" w:right="778" w:hanging="360"/>
        <w:rPr>
          <w:rFonts w:ascii="Verdana" w:eastAsia="Arial" w:hAnsi="Verdana" w:cstheme="minorHAnsi"/>
          <w:sz w:val="24"/>
          <w:szCs w:val="24"/>
        </w:rPr>
      </w:pPr>
      <w:r w:rsidRPr="00275D74">
        <w:rPr>
          <w:rFonts w:ascii="Verdana" w:eastAsia="Arial" w:hAnsi="Verdana" w:cstheme="minorHAnsi"/>
          <w:sz w:val="24"/>
          <w:szCs w:val="24"/>
        </w:rPr>
        <w:t>Make a conjecture about the location of all points that are equidistant from A and B. Prove this conjecture.</w:t>
      </w:r>
    </w:p>
    <w:p w:rsidR="007C4F28" w:rsidRPr="00275D74" w:rsidRDefault="007C4F28">
      <w:pPr>
        <w:rPr>
          <w:rFonts w:ascii="Verdana" w:hAnsi="Verdana"/>
        </w:rPr>
        <w:sectPr w:rsidR="007C4F28" w:rsidRPr="00275D74" w:rsidSect="00D5063B">
          <w:headerReference w:type="default" r:id="rId9"/>
          <w:footerReference w:type="default" r:id="rId10"/>
          <w:pgSz w:w="12240" w:h="15840"/>
          <w:pgMar w:top="681" w:right="1400" w:bottom="0" w:left="691" w:header="432" w:footer="432" w:gutter="0"/>
          <w:cols w:space="720" w:equalWidth="0">
            <w:col w:w="10149"/>
          </w:cols>
          <w:docGrid w:linePitch="299"/>
        </w:sectPr>
      </w:pPr>
    </w:p>
    <w:p w:rsidR="007C4F28" w:rsidRPr="00275D74" w:rsidRDefault="007C4F28">
      <w:pPr>
        <w:spacing w:line="200" w:lineRule="exact"/>
        <w:rPr>
          <w:rFonts w:ascii="Verdana" w:hAnsi="Verdana"/>
          <w:sz w:val="24"/>
          <w:szCs w:val="24"/>
        </w:rPr>
      </w:pPr>
    </w:p>
    <w:p w:rsidR="007C4F28" w:rsidRPr="00275D74" w:rsidRDefault="007C4F28">
      <w:pPr>
        <w:spacing w:line="200" w:lineRule="exact"/>
        <w:rPr>
          <w:rFonts w:ascii="Verdana" w:hAnsi="Verdana"/>
          <w:sz w:val="24"/>
          <w:szCs w:val="24"/>
        </w:rPr>
      </w:pPr>
    </w:p>
    <w:p w:rsidR="007C4F28" w:rsidRPr="00275D74" w:rsidRDefault="007C4F28" w:rsidP="00C033C8">
      <w:pPr>
        <w:spacing w:line="200" w:lineRule="exact"/>
        <w:rPr>
          <w:rFonts w:ascii="Verdana" w:hAnsi="Verdana"/>
          <w:sz w:val="24"/>
          <w:szCs w:val="24"/>
        </w:rPr>
      </w:pPr>
    </w:p>
    <w:p w:rsidR="00ED4842" w:rsidRPr="00275D74" w:rsidRDefault="00ED4842" w:rsidP="00334EEE">
      <w:pPr>
        <w:ind w:left="-180"/>
        <w:rPr>
          <w:rFonts w:ascii="Verdana" w:hAnsi="Verdana" w:cstheme="minorHAnsi"/>
          <w:sz w:val="24"/>
          <w:szCs w:val="24"/>
        </w:rPr>
      </w:pPr>
      <w:r w:rsidRPr="00275D74">
        <w:rPr>
          <w:rFonts w:ascii="Verdana" w:eastAsia="Arial" w:hAnsi="Verdana" w:cstheme="minorHAnsi"/>
          <w:sz w:val="24"/>
          <w:szCs w:val="24"/>
          <w:u w:val="single"/>
        </w:rPr>
        <w:t>PART B</w:t>
      </w:r>
    </w:p>
    <w:p w:rsidR="007C4F28" w:rsidRPr="00275D74" w:rsidRDefault="007C4F28" w:rsidP="00334EEE">
      <w:pPr>
        <w:spacing w:line="200" w:lineRule="exact"/>
        <w:ind w:left="-180"/>
        <w:rPr>
          <w:rFonts w:ascii="Verdana" w:hAnsi="Verdana"/>
          <w:sz w:val="20"/>
          <w:szCs w:val="20"/>
        </w:rPr>
      </w:pPr>
    </w:p>
    <w:p w:rsidR="00C033C8" w:rsidRPr="00C033C8" w:rsidRDefault="00ED4842" w:rsidP="00C033C8">
      <w:pPr>
        <w:pStyle w:val="ListParagraph"/>
        <w:numPr>
          <w:ilvl w:val="0"/>
          <w:numId w:val="4"/>
        </w:numPr>
        <w:tabs>
          <w:tab w:val="left" w:pos="360"/>
        </w:tabs>
        <w:spacing w:line="391" w:lineRule="auto"/>
        <w:ind w:left="-180" w:right="403"/>
        <w:rPr>
          <w:rFonts w:ascii="Verdana" w:hAnsi="Verdana"/>
          <w:sz w:val="20"/>
          <w:szCs w:val="20"/>
        </w:rPr>
      </w:pPr>
      <w:r w:rsidRPr="00275D74">
        <w:rPr>
          <w:rFonts w:ascii="Verdana" w:eastAsia="Arial" w:hAnsi="Verdana" w:cstheme="minorHAnsi"/>
          <w:sz w:val="24"/>
          <w:szCs w:val="24"/>
        </w:rPr>
        <w:t>The City Planning Commission is planning to build a third elementary school located at (8, -6) on the coordinate grid.  Determine a location for the park that is equidistant from all three schools.  Explain how you know that all three schools are equidistant from the park.</w:t>
      </w:r>
    </w:p>
    <w:p w:rsidR="00C033C8" w:rsidRPr="00C033C8" w:rsidRDefault="00C033C8" w:rsidP="00C033C8">
      <w:pPr>
        <w:pStyle w:val="ListParagraph"/>
        <w:tabs>
          <w:tab w:val="left" w:pos="360"/>
        </w:tabs>
        <w:spacing w:line="391" w:lineRule="auto"/>
        <w:ind w:left="-180" w:right="403"/>
        <w:rPr>
          <w:rFonts w:ascii="Verdana" w:hAnsi="Verdana"/>
          <w:sz w:val="144"/>
          <w:szCs w:val="20"/>
        </w:rPr>
      </w:pPr>
    </w:p>
    <w:p w:rsidR="007C4F28" w:rsidRPr="00275D74" w:rsidRDefault="007C4F28" w:rsidP="00C033C8">
      <w:pPr>
        <w:pStyle w:val="ListParagraph"/>
        <w:tabs>
          <w:tab w:val="left" w:pos="360"/>
        </w:tabs>
        <w:spacing w:line="391" w:lineRule="auto"/>
        <w:ind w:left="-180" w:right="403"/>
        <w:rPr>
          <w:rFonts w:ascii="Verdana" w:hAnsi="Verdana"/>
          <w:sz w:val="20"/>
          <w:szCs w:val="20"/>
        </w:rPr>
      </w:pPr>
    </w:p>
    <w:p w:rsidR="007C4F28" w:rsidRPr="00275D74" w:rsidRDefault="009760C2" w:rsidP="00334EEE">
      <w:pPr>
        <w:pStyle w:val="ListParagraph"/>
        <w:numPr>
          <w:ilvl w:val="0"/>
          <w:numId w:val="4"/>
        </w:numPr>
        <w:tabs>
          <w:tab w:val="left" w:pos="340"/>
        </w:tabs>
        <w:ind w:left="-180"/>
        <w:rPr>
          <w:rFonts w:ascii="Verdana" w:hAnsi="Verdana" w:cstheme="minorHAnsi"/>
          <w:szCs w:val="20"/>
        </w:rPr>
      </w:pPr>
      <w:r w:rsidRPr="00275D74">
        <w:rPr>
          <w:rFonts w:ascii="Verdana" w:eastAsia="Arial" w:hAnsi="Verdana" w:cstheme="minorHAnsi"/>
          <w:sz w:val="24"/>
        </w:rPr>
        <w:t>Describe a strategy for determining a point equidistant from any three points.</w:t>
      </w:r>
    </w:p>
    <w:p w:rsidR="007C4F28" w:rsidRPr="00275D74" w:rsidRDefault="007C4F28">
      <w:pPr>
        <w:rPr>
          <w:rFonts w:ascii="Verdana" w:hAnsi="Verdana"/>
        </w:rPr>
        <w:sectPr w:rsidR="007C4F28" w:rsidRPr="00275D74" w:rsidSect="00334EEE">
          <w:pgSz w:w="12240" w:h="15840"/>
          <w:pgMar w:top="681" w:right="720" w:bottom="0" w:left="1440" w:header="432" w:footer="432" w:gutter="0"/>
          <w:cols w:space="720" w:equalWidth="0">
            <w:col w:w="10080"/>
          </w:cols>
          <w:docGrid w:linePitch="299"/>
        </w:sectPr>
      </w:pPr>
    </w:p>
    <w:p w:rsidR="007C4F28" w:rsidRPr="00275D74" w:rsidRDefault="007C4F28" w:rsidP="00C033C8">
      <w:pPr>
        <w:spacing w:line="200" w:lineRule="exact"/>
        <w:rPr>
          <w:rFonts w:ascii="Verdana" w:hAnsi="Verdana"/>
          <w:sz w:val="20"/>
          <w:szCs w:val="20"/>
        </w:rPr>
      </w:pPr>
    </w:p>
    <w:sectPr w:rsidR="007C4F28" w:rsidRPr="00275D74">
      <w:type w:val="continuous"/>
      <w:pgSz w:w="12240" w:h="15840"/>
      <w:pgMar w:top="681" w:right="720" w:bottom="0" w:left="1440" w:header="0" w:footer="0" w:gutter="0"/>
      <w:cols w:space="720" w:equalWidth="0">
        <w:col w:w="100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842" w:rsidRDefault="00ED4842" w:rsidP="00ED4842">
      <w:r>
        <w:separator/>
      </w:r>
    </w:p>
  </w:endnote>
  <w:endnote w:type="continuationSeparator" w:id="0">
    <w:p w:rsidR="00ED4842" w:rsidRDefault="00ED4842" w:rsidP="00ED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63B" w:rsidRDefault="00D5063B" w:rsidP="00275D74">
    <w:pPr>
      <w:jc w:val="center"/>
      <w:rPr>
        <w:sz w:val="20"/>
        <w:szCs w:val="20"/>
      </w:rPr>
    </w:pPr>
    <w:r>
      <w:rPr>
        <w:rFonts w:ascii="Arial" w:eastAsia="Arial" w:hAnsi="Arial" w:cs="Arial"/>
        <w:color w:val="808080"/>
        <w:sz w:val="13"/>
        <w:szCs w:val="13"/>
      </w:rPr>
      <w:t>© 2013 University of Pittsburgh – Geometry Set of Related Lessons: Investigating Coordinate Geometry and Its Use in Solving Mathematical Problems</w:t>
    </w:r>
  </w:p>
  <w:p w:rsidR="00D5063B" w:rsidRDefault="00D5063B" w:rsidP="00D5063B">
    <w:pPr>
      <w:pStyle w:val="Footer"/>
      <w:tabs>
        <w:tab w:val="clear" w:pos="9360"/>
        <w:tab w:val="right" w:pos="10080"/>
      </w:tabs>
      <w:rPr>
        <w:rFonts w:asciiTheme="minorHAnsi" w:hAnsiTheme="minorHAnsi"/>
        <w:sz w:val="24"/>
      </w:rPr>
    </w:pPr>
  </w:p>
  <w:p w:rsidR="00D5063B" w:rsidRPr="00275D74" w:rsidRDefault="00D5063B" w:rsidP="00C033C8">
    <w:pPr>
      <w:pStyle w:val="Footer"/>
      <w:tabs>
        <w:tab w:val="clear" w:pos="4680"/>
        <w:tab w:val="clear" w:pos="9360"/>
        <w:tab w:val="center" w:pos="9900"/>
        <w:tab w:val="right" w:pos="10080"/>
      </w:tabs>
      <w:rPr>
        <w:rFonts w:ascii="Verdana" w:hAnsi="Verdana"/>
        <w:sz w:val="24"/>
      </w:rPr>
    </w:pPr>
    <w:r w:rsidRPr="00275D74">
      <w:rPr>
        <w:rFonts w:ascii="Verdana" w:hAnsi="Verdana"/>
        <w:sz w:val="24"/>
      </w:rPr>
      <w:t>Virginia Department of Education</w:t>
    </w:r>
    <w:r w:rsidR="00C033C8">
      <w:rPr>
        <w:rFonts w:ascii="Verdana" w:hAnsi="Verdana"/>
        <w:sz w:val="24"/>
      </w:rPr>
      <w:tab/>
    </w:r>
    <w:r w:rsidRPr="00275D74">
      <w:rPr>
        <w:rFonts w:ascii="Verdana" w:hAnsi="Verdana"/>
        <w:sz w:val="24"/>
      </w:rPr>
      <w:t>Mathematics Institute 2018</w:t>
    </w:r>
  </w:p>
  <w:p w:rsidR="00D5063B" w:rsidRDefault="00D50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842" w:rsidRDefault="00ED4842" w:rsidP="00ED4842">
      <w:r>
        <w:separator/>
      </w:r>
    </w:p>
  </w:footnote>
  <w:footnote w:type="continuationSeparator" w:id="0">
    <w:p w:rsidR="00ED4842" w:rsidRDefault="00ED4842" w:rsidP="00ED4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842" w:rsidRPr="00275D74" w:rsidRDefault="00ED4842" w:rsidP="00ED4842">
    <w:pPr>
      <w:pStyle w:val="Header"/>
      <w:jc w:val="center"/>
      <w:rPr>
        <w:rFonts w:ascii="Verdana" w:hAnsi="Verdana" w:cstheme="minorHAnsi"/>
      </w:rPr>
    </w:pPr>
    <w:r w:rsidRPr="00275D74">
      <w:rPr>
        <w:rFonts w:ascii="Verdana" w:eastAsia="Arial" w:hAnsi="Verdana" w:cstheme="minorHAnsi"/>
        <w:b/>
        <w:bCs/>
        <w:color w:val="FA5614"/>
        <w:sz w:val="48"/>
        <w:szCs w:val="48"/>
      </w:rPr>
      <w:t>Building a New Playground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8BE"/>
    <w:multiLevelType w:val="hybridMultilevel"/>
    <w:tmpl w:val="837C9B50"/>
    <w:lvl w:ilvl="0" w:tplc="BBAA0566">
      <w:start w:val="36"/>
      <w:numFmt w:val="decimal"/>
      <w:lvlText w:val="%1"/>
      <w:lvlJc w:val="left"/>
    </w:lvl>
    <w:lvl w:ilvl="1" w:tplc="61DA3D14">
      <w:numFmt w:val="decimal"/>
      <w:lvlText w:val=""/>
      <w:lvlJc w:val="left"/>
    </w:lvl>
    <w:lvl w:ilvl="2" w:tplc="87DED05C">
      <w:numFmt w:val="decimal"/>
      <w:lvlText w:val=""/>
      <w:lvlJc w:val="left"/>
    </w:lvl>
    <w:lvl w:ilvl="3" w:tplc="CE9A8E68">
      <w:numFmt w:val="decimal"/>
      <w:lvlText w:val=""/>
      <w:lvlJc w:val="left"/>
    </w:lvl>
    <w:lvl w:ilvl="4" w:tplc="8D88415C">
      <w:numFmt w:val="decimal"/>
      <w:lvlText w:val=""/>
      <w:lvlJc w:val="left"/>
    </w:lvl>
    <w:lvl w:ilvl="5" w:tplc="DAEAD5B2">
      <w:numFmt w:val="decimal"/>
      <w:lvlText w:val=""/>
      <w:lvlJc w:val="left"/>
    </w:lvl>
    <w:lvl w:ilvl="6" w:tplc="ABD22D6C">
      <w:numFmt w:val="decimal"/>
      <w:lvlText w:val=""/>
      <w:lvlJc w:val="left"/>
    </w:lvl>
    <w:lvl w:ilvl="7" w:tplc="18303EC6">
      <w:numFmt w:val="decimal"/>
      <w:lvlText w:val=""/>
      <w:lvlJc w:val="left"/>
    </w:lvl>
    <w:lvl w:ilvl="8" w:tplc="970E9F3A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10E8EA4A"/>
    <w:lvl w:ilvl="0" w:tplc="9674660A">
      <w:start w:val="1"/>
      <w:numFmt w:val="decimal"/>
      <w:lvlText w:val="%1."/>
      <w:lvlJc w:val="left"/>
    </w:lvl>
    <w:lvl w:ilvl="1" w:tplc="135613FC">
      <w:numFmt w:val="decimal"/>
      <w:lvlText w:val=""/>
      <w:lvlJc w:val="left"/>
    </w:lvl>
    <w:lvl w:ilvl="2" w:tplc="FDC62F2C">
      <w:numFmt w:val="decimal"/>
      <w:lvlText w:val=""/>
      <w:lvlJc w:val="left"/>
    </w:lvl>
    <w:lvl w:ilvl="3" w:tplc="2BDA9CEE">
      <w:numFmt w:val="decimal"/>
      <w:lvlText w:val=""/>
      <w:lvlJc w:val="left"/>
    </w:lvl>
    <w:lvl w:ilvl="4" w:tplc="D4F0AB06">
      <w:numFmt w:val="decimal"/>
      <w:lvlText w:val=""/>
      <w:lvlJc w:val="left"/>
    </w:lvl>
    <w:lvl w:ilvl="5" w:tplc="751AE794">
      <w:numFmt w:val="decimal"/>
      <w:lvlText w:val=""/>
      <w:lvlJc w:val="left"/>
    </w:lvl>
    <w:lvl w:ilvl="6" w:tplc="A1FE1C46">
      <w:numFmt w:val="decimal"/>
      <w:lvlText w:val=""/>
      <w:lvlJc w:val="left"/>
    </w:lvl>
    <w:lvl w:ilvl="7" w:tplc="2E06E52E">
      <w:numFmt w:val="decimal"/>
      <w:lvlText w:val=""/>
      <w:lvlJc w:val="left"/>
    </w:lvl>
    <w:lvl w:ilvl="8" w:tplc="AAC2810C">
      <w:numFmt w:val="decimal"/>
      <w:lvlText w:val=""/>
      <w:lvlJc w:val="left"/>
    </w:lvl>
  </w:abstractNum>
  <w:abstractNum w:abstractNumId="2" w15:restartNumberingAfterBreak="0">
    <w:nsid w:val="33515FC6"/>
    <w:multiLevelType w:val="hybridMultilevel"/>
    <w:tmpl w:val="918421E2"/>
    <w:lvl w:ilvl="0" w:tplc="561AAA08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E95DF8"/>
    <w:multiLevelType w:val="hybridMultilevel"/>
    <w:tmpl w:val="752C7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28"/>
    <w:rsid w:val="00275D74"/>
    <w:rsid w:val="00334EEE"/>
    <w:rsid w:val="007C4F28"/>
    <w:rsid w:val="008F0582"/>
    <w:rsid w:val="009760C2"/>
    <w:rsid w:val="00AA5A12"/>
    <w:rsid w:val="00C033C8"/>
    <w:rsid w:val="00D5063B"/>
    <w:rsid w:val="00ED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6AAFE"/>
  <w15:docId w15:val="{50FDEDD5-3C5C-407D-A2E7-4269C7B0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48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842"/>
  </w:style>
  <w:style w:type="paragraph" w:styleId="Footer">
    <w:name w:val="footer"/>
    <w:basedOn w:val="Normal"/>
    <w:link w:val="FooterChar"/>
    <w:uiPriority w:val="99"/>
    <w:unhideWhenUsed/>
    <w:rsid w:val="00ED4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842"/>
  </w:style>
  <w:style w:type="paragraph" w:styleId="BalloonText">
    <w:name w:val="Balloon Text"/>
    <w:basedOn w:val="Normal"/>
    <w:link w:val="BalloonTextChar"/>
    <w:uiPriority w:val="99"/>
    <w:semiHidden/>
    <w:unhideWhenUsed/>
    <w:rsid w:val="00334E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894B9-684D-43C7-9070-CA847140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Delozier, Debra (DOE)</cp:lastModifiedBy>
  <cp:revision>6</cp:revision>
  <cp:lastPrinted>2018-09-11T21:16:00Z</cp:lastPrinted>
  <dcterms:created xsi:type="dcterms:W3CDTF">2018-09-11T17:22:00Z</dcterms:created>
  <dcterms:modified xsi:type="dcterms:W3CDTF">2018-10-22T21:10:00Z</dcterms:modified>
</cp:coreProperties>
</file>