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AF" w:rsidRDefault="00012EBD">
      <w:pPr>
        <w:contextualSpacing w:val="0"/>
        <w:jc w:val="center"/>
        <w:rPr>
          <w:rFonts w:ascii="Verdana" w:eastAsia="Verdana" w:hAnsi="Verdana" w:cs="Verdana"/>
          <w:b/>
          <w:sz w:val="48"/>
          <w:szCs w:val="48"/>
          <w:u w:val="single"/>
        </w:rPr>
      </w:pPr>
      <w:r>
        <w:rPr>
          <w:rFonts w:ascii="Verdana" w:eastAsia="Verdana" w:hAnsi="Verdana" w:cs="Verdana"/>
          <w:b/>
          <w:sz w:val="48"/>
          <w:szCs w:val="48"/>
          <w:u w:val="single"/>
        </w:rPr>
        <w:t xml:space="preserve">The Case of Elizabeth </w:t>
      </w:r>
      <w:proofErr w:type="spellStart"/>
      <w:r>
        <w:rPr>
          <w:rFonts w:ascii="Verdana" w:eastAsia="Verdana" w:hAnsi="Verdana" w:cs="Verdana"/>
          <w:b/>
          <w:sz w:val="48"/>
          <w:szCs w:val="48"/>
          <w:u w:val="single"/>
        </w:rPr>
        <w:t>Brovey</w:t>
      </w:r>
      <w:proofErr w:type="spellEnd"/>
      <w:r>
        <w:rPr>
          <w:rFonts w:ascii="Verdana" w:eastAsia="Verdana" w:hAnsi="Verdana" w:cs="Verdana"/>
          <w:b/>
          <w:sz w:val="48"/>
          <w:szCs w:val="48"/>
          <w:u w:val="single"/>
        </w:rPr>
        <w:t xml:space="preserve"> and </w:t>
      </w:r>
    </w:p>
    <w:p w:rsidR="00C915AF" w:rsidRDefault="00012EBD">
      <w:pPr>
        <w:contextualSpacing w:val="0"/>
        <w:jc w:val="center"/>
        <w:rPr>
          <w:rFonts w:ascii="Verdana" w:eastAsia="Verdana" w:hAnsi="Verdana" w:cs="Verdana"/>
          <w:b/>
          <w:sz w:val="48"/>
          <w:szCs w:val="48"/>
          <w:u w:val="single"/>
        </w:rPr>
      </w:pPr>
      <w:proofErr w:type="gramStart"/>
      <w:r>
        <w:rPr>
          <w:rFonts w:ascii="Verdana" w:eastAsia="Verdana" w:hAnsi="Verdana" w:cs="Verdana"/>
          <w:b/>
          <w:sz w:val="48"/>
          <w:szCs w:val="48"/>
          <w:u w:val="single"/>
        </w:rPr>
        <w:t>the</w:t>
      </w:r>
      <w:proofErr w:type="gramEnd"/>
      <w:r>
        <w:rPr>
          <w:rFonts w:ascii="Verdana" w:eastAsia="Verdana" w:hAnsi="Verdana" w:cs="Verdana"/>
          <w:b/>
          <w:sz w:val="48"/>
          <w:szCs w:val="48"/>
          <w:u w:val="single"/>
        </w:rPr>
        <w:t xml:space="preserve"> Two Storage Tanks Task</w:t>
      </w:r>
    </w:p>
    <w:p w:rsidR="00C915AF" w:rsidRDefault="00C915AF">
      <w:pPr>
        <w:contextualSpacing w:val="0"/>
        <w:rPr>
          <w:rFonts w:ascii="Verdana" w:eastAsia="Verdana" w:hAnsi="Verdana" w:cs="Verdana"/>
          <w:sz w:val="28"/>
          <w:szCs w:val="28"/>
        </w:rPr>
      </w:pPr>
    </w:p>
    <w:p w:rsidR="00C915AF" w:rsidRDefault="00C915AF">
      <w:pPr>
        <w:contextualSpacing w:val="0"/>
        <w:rPr>
          <w:rFonts w:ascii="Verdana" w:eastAsia="Verdana" w:hAnsi="Verdana" w:cs="Verdana"/>
          <w:sz w:val="28"/>
          <w:szCs w:val="28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"/>
        <w:tblDescription w:val="Video Reflection"/>
      </w:tblPr>
      <w:tblGrid>
        <w:gridCol w:w="3240"/>
        <w:gridCol w:w="3240"/>
        <w:gridCol w:w="3240"/>
        <w:gridCol w:w="3240"/>
      </w:tblGrid>
      <w:tr w:rsidR="00C915AF" w:rsidTr="009C2480">
        <w:trPr>
          <w:tblHeader/>
        </w:trPr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5AF" w:rsidRDefault="0001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Pose Purposeful Questions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5AF" w:rsidRDefault="0001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Elicit and Use Evidence of Student Thinking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5AF" w:rsidRDefault="0001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Support Productive Struggle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5AF" w:rsidRDefault="00012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Use and Connect Mathematical Representations</w:t>
            </w:r>
          </w:p>
        </w:tc>
      </w:tr>
      <w:tr w:rsidR="00C915A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5AF" w:rsidRDefault="00C91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C915AF" w:rsidRDefault="00C915AF" w:rsidP="00BC618B">
      <w:pPr>
        <w:contextualSpacing w:val="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</w:p>
    <w:sectPr w:rsidR="00C91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BD" w:rsidRDefault="00012EBD" w:rsidP="00012EBD">
      <w:pPr>
        <w:spacing w:line="240" w:lineRule="auto"/>
      </w:pPr>
      <w:r>
        <w:separator/>
      </w:r>
    </w:p>
  </w:endnote>
  <w:endnote w:type="continuationSeparator" w:id="0">
    <w:p w:rsidR="00012EBD" w:rsidRDefault="00012EBD" w:rsidP="00012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D" w:rsidRDefault="00012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D" w:rsidRDefault="00012EBD" w:rsidP="00012EBD">
    <w:pPr>
      <w:pStyle w:val="Footer"/>
      <w:rPr>
        <w:rFonts w:ascii="Verdana" w:hAnsi="Verdana"/>
      </w:rPr>
    </w:pPr>
    <w:r>
      <w:rPr>
        <w:rFonts w:ascii="Verdana" w:hAnsi="Verdana"/>
      </w:rPr>
      <w:t>Virginia Department of Education                                                                                Mathematics Institute 2018</w:t>
    </w:r>
  </w:p>
  <w:p w:rsidR="00012EBD" w:rsidRDefault="00012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D" w:rsidRDefault="0001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BD" w:rsidRDefault="00012EBD" w:rsidP="00012EBD">
      <w:pPr>
        <w:spacing w:line="240" w:lineRule="auto"/>
      </w:pPr>
      <w:r>
        <w:separator/>
      </w:r>
    </w:p>
  </w:footnote>
  <w:footnote w:type="continuationSeparator" w:id="0">
    <w:p w:rsidR="00012EBD" w:rsidRDefault="00012EBD" w:rsidP="00012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D" w:rsidRDefault="00012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D" w:rsidRDefault="00012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BD" w:rsidRDefault="00012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15AF"/>
    <w:rsid w:val="00012EBD"/>
    <w:rsid w:val="00413F0C"/>
    <w:rsid w:val="009C2480"/>
    <w:rsid w:val="00BC618B"/>
    <w:rsid w:val="00C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711E"/>
  <w15:docId w15:val="{B977625A-AC93-48B7-A721-A39A0431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E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BD"/>
  </w:style>
  <w:style w:type="paragraph" w:styleId="Footer">
    <w:name w:val="footer"/>
    <w:basedOn w:val="Normal"/>
    <w:link w:val="FooterChar"/>
    <w:uiPriority w:val="99"/>
    <w:unhideWhenUsed/>
    <w:rsid w:val="00012E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194</Characters>
  <Application>Microsoft Office Word</Application>
  <DocSecurity>0</DocSecurity>
  <Lines>1</Lines>
  <Paragraphs>1</Paragraphs>
  <ScaleCrop>false</ScaleCrop>
  <Company>Virginia IT Infrastructure Partnership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Hope, Kristin (DOE)</cp:lastModifiedBy>
  <cp:revision>5</cp:revision>
  <dcterms:created xsi:type="dcterms:W3CDTF">2018-09-25T16:57:00Z</dcterms:created>
  <dcterms:modified xsi:type="dcterms:W3CDTF">2018-11-05T12:56:00Z</dcterms:modified>
</cp:coreProperties>
</file>