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F552BB" w14:textId="38F3E78E" w:rsidR="00200B97" w:rsidRPr="00A81F3F" w:rsidRDefault="00C75D16" w:rsidP="00C967AD">
      <w:pPr>
        <w:pStyle w:val="Heading1"/>
        <w:spacing w:before="0" w:after="0" w:line="240" w:lineRule="auto"/>
        <w:contextualSpacing w:val="0"/>
        <w:jc w:val="center"/>
        <w:rPr>
          <w:rFonts w:asciiTheme="majorHAnsi" w:hAnsiTheme="majorHAnsi" w:cstheme="majorHAnsi"/>
          <w:sz w:val="28"/>
          <w:szCs w:val="22"/>
        </w:rPr>
      </w:pPr>
      <w:r w:rsidRPr="00A81F3F">
        <w:rPr>
          <w:rFonts w:asciiTheme="majorHAnsi" w:hAnsiTheme="majorHAnsi" w:cstheme="majorHAnsi"/>
          <w:sz w:val="28"/>
          <w:szCs w:val="22"/>
        </w:rPr>
        <w:t>Virginia Department of Education 201</w:t>
      </w:r>
      <w:r w:rsidR="003F2F1E">
        <w:rPr>
          <w:rFonts w:asciiTheme="majorHAnsi" w:hAnsiTheme="majorHAnsi" w:cstheme="majorHAnsi"/>
          <w:sz w:val="28"/>
          <w:szCs w:val="22"/>
        </w:rPr>
        <w:t>9</w:t>
      </w:r>
      <w:r w:rsidRPr="00A81F3F">
        <w:rPr>
          <w:rFonts w:asciiTheme="majorHAnsi" w:hAnsiTheme="majorHAnsi" w:cstheme="majorHAnsi"/>
          <w:sz w:val="28"/>
          <w:szCs w:val="22"/>
        </w:rPr>
        <w:t xml:space="preserve"> Mathematics Institutes</w:t>
      </w:r>
    </w:p>
    <w:p w14:paraId="4873C353" w14:textId="54560719" w:rsidR="00200B97" w:rsidRPr="00A81F3F" w:rsidRDefault="00C75D16" w:rsidP="00C967AD">
      <w:pPr>
        <w:pStyle w:val="Heading1"/>
        <w:spacing w:before="0" w:line="240" w:lineRule="auto"/>
        <w:contextualSpacing w:val="0"/>
        <w:jc w:val="center"/>
        <w:rPr>
          <w:rFonts w:asciiTheme="majorHAnsi" w:hAnsiTheme="majorHAnsi" w:cstheme="majorHAnsi"/>
          <w:sz w:val="28"/>
          <w:szCs w:val="22"/>
        </w:rPr>
      </w:pPr>
      <w:r w:rsidRPr="00A81F3F">
        <w:rPr>
          <w:rFonts w:asciiTheme="majorHAnsi" w:hAnsiTheme="majorHAnsi" w:cstheme="majorHAnsi"/>
          <w:sz w:val="28"/>
          <w:szCs w:val="22"/>
        </w:rPr>
        <w:t xml:space="preserve">Facilitator’s Guide – Grade Band </w:t>
      </w:r>
      <w:r w:rsidR="00D90CB8">
        <w:rPr>
          <w:rFonts w:asciiTheme="majorHAnsi" w:hAnsiTheme="majorHAnsi" w:cstheme="majorHAnsi"/>
          <w:sz w:val="28"/>
          <w:szCs w:val="22"/>
        </w:rPr>
        <w:t>6-8</w:t>
      </w:r>
    </w:p>
    <w:p w14:paraId="1C191681" w14:textId="265400FA" w:rsidR="00200B97" w:rsidRPr="00E07190" w:rsidRDefault="00C75D16" w:rsidP="00C967AD">
      <w:pPr>
        <w:pStyle w:val="Heading2"/>
        <w:spacing w:line="240" w:lineRule="auto"/>
        <w:ind w:left="-180"/>
        <w:contextualSpacing w:val="0"/>
        <w:rPr>
          <w:rFonts w:asciiTheme="majorHAnsi" w:hAnsiTheme="majorHAnsi" w:cstheme="majorHAnsi"/>
          <w:sz w:val="22"/>
          <w:szCs w:val="22"/>
        </w:rPr>
      </w:pPr>
      <w:r w:rsidRPr="00E07190">
        <w:rPr>
          <w:rFonts w:asciiTheme="majorHAnsi" w:hAnsiTheme="majorHAnsi" w:cstheme="majorHAnsi"/>
          <w:sz w:val="22"/>
          <w:szCs w:val="22"/>
        </w:rPr>
        <w:t>201</w:t>
      </w:r>
      <w:r w:rsidR="003F2F1E" w:rsidRPr="00E07190">
        <w:rPr>
          <w:rFonts w:asciiTheme="majorHAnsi" w:hAnsiTheme="majorHAnsi" w:cstheme="majorHAnsi"/>
          <w:sz w:val="22"/>
          <w:szCs w:val="22"/>
        </w:rPr>
        <w:t>9</w:t>
      </w:r>
      <w:r w:rsidRPr="00E07190">
        <w:rPr>
          <w:rFonts w:asciiTheme="majorHAnsi" w:hAnsiTheme="majorHAnsi" w:cstheme="majorHAnsi"/>
          <w:sz w:val="22"/>
          <w:szCs w:val="22"/>
        </w:rPr>
        <w:t xml:space="preserve"> Mathematics Institutes </w:t>
      </w:r>
    </w:p>
    <w:p w14:paraId="043C2A43" w14:textId="77777777" w:rsidR="003F2F1E" w:rsidRPr="00E07190" w:rsidRDefault="003F2F1E" w:rsidP="003F2F1E">
      <w:pPr>
        <w:shd w:val="clear" w:color="auto" w:fill="FFFFFF"/>
        <w:spacing w:after="0" w:line="240" w:lineRule="auto"/>
        <w:ind w:left="-180"/>
        <w:rPr>
          <w:rFonts w:asciiTheme="majorHAnsi" w:eastAsia="Times New Roman" w:hAnsiTheme="majorHAnsi" w:cstheme="majorHAnsi"/>
          <w:color w:val="222222"/>
        </w:rPr>
      </w:pPr>
      <w:r w:rsidRPr="00E07190">
        <w:rPr>
          <w:rFonts w:asciiTheme="majorHAnsi" w:eastAsia="Times" w:hAnsiTheme="majorHAnsi" w:cstheme="majorHAnsi"/>
          <w:i/>
        </w:rPr>
        <w:t>Project Purpose:</w:t>
      </w:r>
      <w:r w:rsidRPr="00E07190">
        <w:rPr>
          <w:rFonts w:asciiTheme="majorHAnsi" w:eastAsia="Times" w:hAnsiTheme="majorHAnsi" w:cstheme="majorHAnsi"/>
        </w:rPr>
        <w:t xml:space="preserve">  </w:t>
      </w:r>
      <w:r w:rsidRPr="00E07190">
        <w:rPr>
          <w:rFonts w:asciiTheme="majorHAnsi" w:eastAsia="Times New Roman" w:hAnsiTheme="majorHAnsi" w:cstheme="majorHAnsi"/>
          <w:color w:val="222222"/>
        </w:rPr>
        <w:t>The purpose of the 2019 Developing Deeper Learning through Rich Mathematical Tasks – Mathematics Institute is to provide teachers and mathematics leaders with professional development focused on effective mathematics instruction.  Particular emphasis will be on the implementation of rich mathematical tasks to support deeper learning opportunities for students and to strengthen locally-designed curricula.</w:t>
      </w:r>
    </w:p>
    <w:p w14:paraId="132DEF8F" w14:textId="77777777" w:rsidR="003F2F1E" w:rsidRPr="00E07190" w:rsidRDefault="003F2F1E" w:rsidP="003F2F1E">
      <w:pPr>
        <w:spacing w:before="96" w:after="0" w:line="240" w:lineRule="auto"/>
        <w:ind w:left="-180"/>
        <w:textAlignment w:val="baseline"/>
        <w:rPr>
          <w:rFonts w:asciiTheme="majorHAnsi" w:eastAsia="Times New Roman" w:hAnsiTheme="majorHAnsi" w:cstheme="majorHAnsi"/>
        </w:rPr>
      </w:pPr>
      <w:r w:rsidRPr="00E07190">
        <w:rPr>
          <w:rFonts w:asciiTheme="majorHAnsi" w:eastAsiaTheme="minorEastAsia" w:hAnsiTheme="majorHAnsi" w:cstheme="majorHAnsi"/>
          <w:color w:val="000000" w:themeColor="text1"/>
        </w:rPr>
        <w:t>Specific goals of the Institute will include:</w:t>
      </w:r>
    </w:p>
    <w:p w14:paraId="644C02A9" w14:textId="77777777" w:rsidR="003F2F1E" w:rsidRPr="00E07190" w:rsidRDefault="003F2F1E" w:rsidP="00252866">
      <w:pPr>
        <w:numPr>
          <w:ilvl w:val="0"/>
          <w:numId w:val="3"/>
        </w:numPr>
        <w:tabs>
          <w:tab w:val="clear" w:pos="720"/>
          <w:tab w:val="num" w:pos="1440"/>
        </w:tabs>
        <w:kinsoku w:val="0"/>
        <w:overflowPunct w:val="0"/>
        <w:spacing w:after="0" w:line="240" w:lineRule="auto"/>
        <w:ind w:left="540"/>
        <w:contextualSpacing/>
        <w:textAlignment w:val="baseline"/>
        <w:rPr>
          <w:rFonts w:asciiTheme="majorHAnsi" w:eastAsia="Times New Roman" w:hAnsiTheme="majorHAnsi" w:cstheme="majorHAnsi"/>
        </w:rPr>
      </w:pPr>
      <w:r w:rsidRPr="00E07190">
        <w:rPr>
          <w:rFonts w:asciiTheme="majorHAnsi" w:eastAsiaTheme="minorEastAsia" w:hAnsiTheme="majorHAnsi" w:cstheme="majorHAnsi"/>
          <w:color w:val="000000" w:themeColor="text1"/>
        </w:rPr>
        <w:t>strengthening the teaching and learning of mathematics through the use of rich tasks;</w:t>
      </w:r>
    </w:p>
    <w:p w14:paraId="170E24A7" w14:textId="77777777" w:rsidR="00FA2B11" w:rsidRPr="00E07190" w:rsidRDefault="003F2F1E" w:rsidP="00252866">
      <w:pPr>
        <w:numPr>
          <w:ilvl w:val="0"/>
          <w:numId w:val="3"/>
        </w:numPr>
        <w:tabs>
          <w:tab w:val="clear" w:pos="720"/>
          <w:tab w:val="num" w:pos="1440"/>
        </w:tabs>
        <w:kinsoku w:val="0"/>
        <w:overflowPunct w:val="0"/>
        <w:spacing w:after="0" w:line="240" w:lineRule="auto"/>
        <w:ind w:left="540"/>
        <w:contextualSpacing/>
        <w:textAlignment w:val="baseline"/>
        <w:rPr>
          <w:rFonts w:asciiTheme="majorHAnsi" w:eastAsia="Times New Roman" w:hAnsiTheme="majorHAnsi" w:cstheme="majorHAnsi"/>
        </w:rPr>
      </w:pPr>
      <w:r w:rsidRPr="00E07190">
        <w:rPr>
          <w:rFonts w:asciiTheme="majorHAnsi" w:eastAsia="Verdana" w:hAnsiTheme="majorHAnsi" w:cstheme="majorHAnsi"/>
          <w:color w:val="000000" w:themeColor="text1"/>
        </w:rPr>
        <w:t>supporting equitable learning opportunities and promoting positive mathematical identities and agency; and</w:t>
      </w:r>
    </w:p>
    <w:p w14:paraId="732AF132" w14:textId="6C731C36" w:rsidR="003F2F1E" w:rsidRPr="00E07190" w:rsidRDefault="003F2F1E" w:rsidP="00252866">
      <w:pPr>
        <w:numPr>
          <w:ilvl w:val="0"/>
          <w:numId w:val="3"/>
        </w:numPr>
        <w:tabs>
          <w:tab w:val="clear" w:pos="720"/>
          <w:tab w:val="num" w:pos="1440"/>
        </w:tabs>
        <w:kinsoku w:val="0"/>
        <w:overflowPunct w:val="0"/>
        <w:spacing w:after="0" w:line="240" w:lineRule="auto"/>
        <w:ind w:left="540"/>
        <w:contextualSpacing/>
        <w:textAlignment w:val="baseline"/>
        <w:rPr>
          <w:rFonts w:asciiTheme="majorHAnsi" w:eastAsia="Times New Roman" w:hAnsiTheme="majorHAnsi" w:cstheme="majorHAnsi"/>
        </w:rPr>
      </w:pPr>
      <w:proofErr w:type="gramStart"/>
      <w:r w:rsidRPr="00E07190">
        <w:rPr>
          <w:rFonts w:asciiTheme="majorHAnsi" w:eastAsia="Verdana" w:hAnsiTheme="majorHAnsi" w:cstheme="majorHAnsi"/>
          <w:color w:val="000000" w:themeColor="text1"/>
        </w:rPr>
        <w:t>providing</w:t>
      </w:r>
      <w:proofErr w:type="gramEnd"/>
      <w:r w:rsidRPr="00E07190">
        <w:rPr>
          <w:rFonts w:asciiTheme="majorHAnsi" w:eastAsia="Verdana" w:hAnsiTheme="majorHAnsi" w:cstheme="majorHAnsi"/>
          <w:color w:val="000000" w:themeColor="text1"/>
        </w:rPr>
        <w:t xml:space="preserve"> training materials for divisions and teachers for use as a local professional development tool.</w:t>
      </w:r>
    </w:p>
    <w:p w14:paraId="37EB119D" w14:textId="77777777" w:rsidR="00200B97" w:rsidRPr="00E07190" w:rsidRDefault="00C75D16" w:rsidP="00C967AD">
      <w:pPr>
        <w:pStyle w:val="Heading2"/>
        <w:spacing w:line="240" w:lineRule="auto"/>
        <w:ind w:left="-180"/>
        <w:contextualSpacing w:val="0"/>
        <w:rPr>
          <w:rFonts w:asciiTheme="majorHAnsi" w:hAnsiTheme="majorHAnsi" w:cstheme="majorHAnsi"/>
          <w:sz w:val="22"/>
          <w:szCs w:val="22"/>
        </w:rPr>
      </w:pPr>
      <w:r w:rsidRPr="00E07190">
        <w:rPr>
          <w:rFonts w:asciiTheme="majorHAnsi" w:hAnsiTheme="majorHAnsi" w:cstheme="majorHAnsi"/>
          <w:sz w:val="22"/>
          <w:szCs w:val="22"/>
        </w:rPr>
        <w:t>Professional Development Instructions</w:t>
      </w:r>
    </w:p>
    <w:p w14:paraId="500F742C" w14:textId="61B9B2A6" w:rsidR="00200B97" w:rsidRPr="00E07190" w:rsidRDefault="00C75D16" w:rsidP="00FA2B11">
      <w:pPr>
        <w:pStyle w:val="NoSpacing"/>
        <w:ind w:left="-180"/>
        <w:rPr>
          <w:rFonts w:asciiTheme="majorHAnsi" w:hAnsiTheme="majorHAnsi" w:cstheme="majorHAnsi"/>
        </w:rPr>
      </w:pPr>
      <w:r w:rsidRPr="00E07190">
        <w:rPr>
          <w:rFonts w:asciiTheme="majorHAnsi" w:hAnsiTheme="majorHAnsi" w:cstheme="majorHAnsi"/>
        </w:rPr>
        <w:t>A product of the 201</w:t>
      </w:r>
      <w:r w:rsidR="003F2F1E" w:rsidRPr="00E07190">
        <w:rPr>
          <w:rFonts w:asciiTheme="majorHAnsi" w:hAnsiTheme="majorHAnsi" w:cstheme="majorHAnsi"/>
        </w:rPr>
        <w:t>9</w:t>
      </w:r>
      <w:r w:rsidRPr="00E07190">
        <w:rPr>
          <w:rFonts w:asciiTheme="majorHAnsi" w:hAnsiTheme="majorHAnsi" w:cstheme="majorHAnsi"/>
        </w:rPr>
        <w:t xml:space="preserve"> Mathematics Institutes is a set of online professional development modules designed to be used by a group of teachers of a specific grade level or course, facilitated by a member of the team.  Modifications could be made to adapt the professional development for more than one grade level/course or for large groups.  Facilitators should review the activities and handouts in this guide prior to facilitating this professional development.</w:t>
      </w:r>
      <w:r w:rsidR="00C1100C" w:rsidRPr="00E07190">
        <w:rPr>
          <w:rFonts w:asciiTheme="majorHAnsi" w:hAnsiTheme="majorHAnsi" w:cstheme="majorHAnsi"/>
        </w:rPr>
        <w:t xml:space="preserve"> </w:t>
      </w:r>
    </w:p>
    <w:p w14:paraId="7BE8A867" w14:textId="77777777" w:rsidR="00200B97" w:rsidRPr="00E07190" w:rsidRDefault="00200B97" w:rsidP="00C967AD">
      <w:pPr>
        <w:spacing w:after="0" w:line="240" w:lineRule="auto"/>
        <w:rPr>
          <w:rFonts w:asciiTheme="majorHAnsi" w:hAnsiTheme="majorHAnsi" w:cstheme="majorHAnsi"/>
        </w:rPr>
      </w:pPr>
    </w:p>
    <w:tbl>
      <w:tblPr>
        <w:tblStyle w:val="a"/>
        <w:tblpPr w:leftFromText="180" w:rightFromText="180" w:vertAnchor="text" w:tblpX="-120" w:tblpY="1"/>
        <w:tblOverlap w:val="never"/>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1 facilitator notes"/>
      </w:tblPr>
      <w:tblGrid>
        <w:gridCol w:w="2215"/>
        <w:gridCol w:w="9000"/>
        <w:gridCol w:w="2640"/>
      </w:tblGrid>
      <w:tr w:rsidR="00200B97" w:rsidRPr="00E07190" w14:paraId="11BBFC41" w14:textId="77777777" w:rsidTr="00FA2B11">
        <w:trPr>
          <w:tblHeader/>
        </w:trPr>
        <w:tc>
          <w:tcPr>
            <w:tcW w:w="2215" w:type="dxa"/>
            <w:vAlign w:val="bottom"/>
          </w:tcPr>
          <w:p w14:paraId="27917141" w14:textId="77777777" w:rsidR="00200B97" w:rsidRPr="00E07190" w:rsidRDefault="00C75D16" w:rsidP="00A81148">
            <w:pPr>
              <w:jc w:val="center"/>
              <w:rPr>
                <w:rFonts w:asciiTheme="majorHAnsi" w:hAnsiTheme="majorHAnsi" w:cstheme="majorHAnsi"/>
                <w:b/>
              </w:rPr>
            </w:pPr>
            <w:r w:rsidRPr="00E07190">
              <w:rPr>
                <w:rFonts w:asciiTheme="majorHAnsi" w:hAnsiTheme="majorHAnsi" w:cstheme="majorHAnsi"/>
                <w:b/>
              </w:rPr>
              <w:t>Approximate Time</w:t>
            </w:r>
          </w:p>
        </w:tc>
        <w:tc>
          <w:tcPr>
            <w:tcW w:w="9000" w:type="dxa"/>
          </w:tcPr>
          <w:p w14:paraId="11B28B94" w14:textId="77777777" w:rsidR="00200B97" w:rsidRPr="00E07190" w:rsidRDefault="00C75D16" w:rsidP="00A81148">
            <w:pPr>
              <w:jc w:val="center"/>
              <w:rPr>
                <w:rFonts w:asciiTheme="majorHAnsi" w:hAnsiTheme="majorHAnsi" w:cstheme="majorHAnsi"/>
                <w:b/>
              </w:rPr>
            </w:pPr>
            <w:r w:rsidRPr="00E07190">
              <w:rPr>
                <w:rFonts w:asciiTheme="majorHAnsi" w:hAnsiTheme="majorHAnsi" w:cstheme="majorHAnsi"/>
                <w:b/>
              </w:rPr>
              <w:t>Facilitator Instructions</w:t>
            </w:r>
          </w:p>
        </w:tc>
        <w:tc>
          <w:tcPr>
            <w:tcW w:w="2640" w:type="dxa"/>
          </w:tcPr>
          <w:p w14:paraId="09A172C1" w14:textId="77777777" w:rsidR="00200B97" w:rsidRPr="00E07190" w:rsidRDefault="00C75D16" w:rsidP="00A81148">
            <w:pPr>
              <w:jc w:val="center"/>
              <w:rPr>
                <w:rFonts w:asciiTheme="majorHAnsi" w:hAnsiTheme="majorHAnsi" w:cstheme="majorHAnsi"/>
                <w:b/>
              </w:rPr>
            </w:pPr>
            <w:r w:rsidRPr="00E07190">
              <w:rPr>
                <w:rFonts w:asciiTheme="majorHAnsi" w:hAnsiTheme="majorHAnsi" w:cstheme="majorHAnsi"/>
                <w:b/>
              </w:rPr>
              <w:t>Materials</w:t>
            </w:r>
          </w:p>
        </w:tc>
      </w:tr>
      <w:tr w:rsidR="0037417D" w:rsidRPr="00E07190" w14:paraId="1FCE1B87" w14:textId="77777777" w:rsidTr="00FA2B11">
        <w:tc>
          <w:tcPr>
            <w:tcW w:w="2215" w:type="dxa"/>
            <w:shd w:val="clear" w:color="auto" w:fill="D9D9D9" w:themeFill="background1" w:themeFillShade="D9"/>
          </w:tcPr>
          <w:p w14:paraId="7718E32D" w14:textId="306DF235" w:rsidR="0037417D" w:rsidRPr="00E07190" w:rsidRDefault="000D684D" w:rsidP="00A81148">
            <w:pPr>
              <w:spacing w:before="120"/>
              <w:rPr>
                <w:rFonts w:asciiTheme="majorHAnsi" w:hAnsiTheme="majorHAnsi" w:cstheme="majorHAnsi"/>
                <w:b/>
              </w:rPr>
            </w:pPr>
            <w:r w:rsidRPr="00E07190">
              <w:rPr>
                <w:rFonts w:asciiTheme="majorHAnsi" w:hAnsiTheme="majorHAnsi" w:cstheme="majorHAnsi"/>
                <w:b/>
              </w:rPr>
              <w:t>20 Minutes</w:t>
            </w:r>
          </w:p>
        </w:tc>
        <w:tc>
          <w:tcPr>
            <w:tcW w:w="9000" w:type="dxa"/>
            <w:shd w:val="clear" w:color="auto" w:fill="D9D9D9" w:themeFill="background1" w:themeFillShade="D9"/>
          </w:tcPr>
          <w:p w14:paraId="3C5F1185" w14:textId="77777777" w:rsidR="0037417D" w:rsidRPr="00E07190" w:rsidRDefault="0037417D" w:rsidP="00A81148">
            <w:pPr>
              <w:spacing w:before="120"/>
              <w:rPr>
                <w:rFonts w:asciiTheme="majorHAnsi" w:hAnsiTheme="majorHAnsi" w:cstheme="majorHAnsi"/>
                <w:b/>
              </w:rPr>
            </w:pPr>
            <w:r w:rsidRPr="00E07190">
              <w:rPr>
                <w:rFonts w:asciiTheme="majorHAnsi" w:hAnsiTheme="majorHAnsi" w:cstheme="majorHAnsi"/>
                <w:b/>
              </w:rPr>
              <w:t>Overarching Session Learning Intentions</w:t>
            </w:r>
          </w:p>
          <w:p w14:paraId="53D6F044" w14:textId="77777777" w:rsidR="0037417D" w:rsidRPr="00E07190" w:rsidRDefault="0037417D" w:rsidP="00A81148">
            <w:pPr>
              <w:spacing w:before="120"/>
              <w:rPr>
                <w:rFonts w:asciiTheme="majorHAnsi" w:hAnsiTheme="majorHAnsi" w:cstheme="majorHAnsi"/>
                <w:b/>
              </w:rPr>
            </w:pPr>
            <w:r w:rsidRPr="00E07190">
              <w:rPr>
                <w:rFonts w:asciiTheme="majorHAnsi" w:hAnsiTheme="majorHAnsi" w:cstheme="majorHAnsi"/>
                <w:b/>
              </w:rPr>
              <w:t xml:space="preserve">Content Learning Intention: </w:t>
            </w:r>
            <w:r w:rsidRPr="00E07190">
              <w:rPr>
                <w:rFonts w:asciiTheme="majorHAnsi" w:hAnsiTheme="majorHAnsi" w:cstheme="majorHAnsi"/>
              </w:rPr>
              <w:t xml:space="preserve"> I am learning about strategies and approaches that make teaching and learning more visible.</w:t>
            </w:r>
            <w:r w:rsidRPr="00E07190">
              <w:rPr>
                <w:rFonts w:asciiTheme="majorHAnsi" w:hAnsiTheme="majorHAnsi" w:cstheme="majorHAnsi"/>
                <w:b/>
              </w:rPr>
              <w:t xml:space="preserve">  </w:t>
            </w:r>
          </w:p>
          <w:p w14:paraId="766625C4" w14:textId="77777777" w:rsidR="0037417D" w:rsidRPr="00E07190" w:rsidRDefault="0037417D" w:rsidP="00A81148">
            <w:pPr>
              <w:spacing w:before="120"/>
              <w:rPr>
                <w:rFonts w:asciiTheme="majorHAnsi" w:hAnsiTheme="majorHAnsi" w:cstheme="majorHAnsi"/>
              </w:rPr>
            </w:pPr>
            <w:r w:rsidRPr="00E07190">
              <w:rPr>
                <w:rFonts w:asciiTheme="majorHAnsi" w:hAnsiTheme="majorHAnsi" w:cstheme="majorHAnsi"/>
                <w:b/>
              </w:rPr>
              <w:t xml:space="preserve">Language Learning Intention: </w:t>
            </w:r>
            <w:r w:rsidRPr="00E07190">
              <w:rPr>
                <w:rFonts w:asciiTheme="majorHAnsi" w:hAnsiTheme="majorHAnsi" w:cstheme="majorHAnsi"/>
              </w:rPr>
              <w:t xml:space="preserve"> I am learning to use the language of a visible learning mathematics classroom.</w:t>
            </w:r>
          </w:p>
          <w:p w14:paraId="10D02525" w14:textId="76FA1165" w:rsidR="0037417D" w:rsidRPr="00E07190" w:rsidRDefault="0037417D" w:rsidP="00A81148">
            <w:pPr>
              <w:spacing w:before="120"/>
              <w:rPr>
                <w:rFonts w:asciiTheme="majorHAnsi" w:hAnsiTheme="majorHAnsi" w:cstheme="majorHAnsi"/>
                <w:b/>
              </w:rPr>
            </w:pPr>
            <w:r w:rsidRPr="00E07190">
              <w:rPr>
                <w:rFonts w:asciiTheme="majorHAnsi" w:hAnsiTheme="majorHAnsi" w:cstheme="majorHAnsi"/>
                <w:b/>
              </w:rPr>
              <w:t xml:space="preserve">Social Learning Intention: </w:t>
            </w:r>
            <w:r w:rsidRPr="00E07190">
              <w:rPr>
                <w:rFonts w:asciiTheme="majorHAnsi" w:hAnsiTheme="majorHAnsi" w:cstheme="majorHAnsi"/>
              </w:rPr>
              <w:t xml:space="preserve"> I am learning how to listen and respond to my peers’ ideas in ways that move everyone forward as learners.</w:t>
            </w:r>
          </w:p>
        </w:tc>
        <w:tc>
          <w:tcPr>
            <w:tcW w:w="2640" w:type="dxa"/>
            <w:shd w:val="clear" w:color="auto" w:fill="D9D9D9" w:themeFill="background1" w:themeFillShade="D9"/>
          </w:tcPr>
          <w:p w14:paraId="1C2DB038" w14:textId="77777777" w:rsidR="0037417D" w:rsidRPr="00E07190" w:rsidRDefault="0037417D" w:rsidP="00A81148">
            <w:pPr>
              <w:spacing w:before="240"/>
              <w:rPr>
                <w:rFonts w:asciiTheme="majorHAnsi" w:hAnsiTheme="majorHAnsi" w:cstheme="majorHAnsi"/>
              </w:rPr>
            </w:pPr>
          </w:p>
        </w:tc>
      </w:tr>
      <w:tr w:rsidR="00721C72" w:rsidRPr="00E07190" w14:paraId="64BFBB1B" w14:textId="77777777" w:rsidTr="00721C72">
        <w:tc>
          <w:tcPr>
            <w:tcW w:w="2215" w:type="dxa"/>
            <w:shd w:val="clear" w:color="auto" w:fill="auto"/>
          </w:tcPr>
          <w:p w14:paraId="7272079C" w14:textId="3A7E6F8C" w:rsidR="000D684D" w:rsidRPr="00E07190" w:rsidRDefault="000D684D" w:rsidP="00252866">
            <w:pPr>
              <w:numPr>
                <w:ilvl w:val="0"/>
                <w:numId w:val="16"/>
              </w:numPr>
              <w:pBdr>
                <w:top w:val="nil"/>
                <w:left w:val="nil"/>
                <w:bottom w:val="nil"/>
                <w:right w:val="nil"/>
                <w:between w:val="nil"/>
              </w:pBdr>
              <w:spacing w:line="276" w:lineRule="auto"/>
              <w:ind w:left="334"/>
              <w:rPr>
                <w:rFonts w:asciiTheme="majorHAnsi" w:hAnsiTheme="majorHAnsi" w:cstheme="majorHAnsi"/>
                <w:color w:val="000000"/>
              </w:rPr>
            </w:pPr>
            <w:r w:rsidRPr="00E07190">
              <w:rPr>
                <w:rFonts w:asciiTheme="majorHAnsi" w:hAnsiTheme="majorHAnsi" w:cstheme="majorHAnsi"/>
                <w:color w:val="000000"/>
              </w:rPr>
              <w:t>Community Builder (5 min)</w:t>
            </w:r>
          </w:p>
          <w:p w14:paraId="4BC84BF0" w14:textId="1B9AE5BC" w:rsidR="00721C72" w:rsidRPr="00E07190" w:rsidRDefault="000D684D" w:rsidP="00252866">
            <w:pPr>
              <w:numPr>
                <w:ilvl w:val="0"/>
                <w:numId w:val="16"/>
              </w:numPr>
              <w:pBdr>
                <w:top w:val="nil"/>
                <w:left w:val="nil"/>
                <w:bottom w:val="nil"/>
                <w:right w:val="nil"/>
                <w:between w:val="nil"/>
              </w:pBdr>
              <w:spacing w:line="276" w:lineRule="auto"/>
              <w:ind w:left="334"/>
              <w:rPr>
                <w:rFonts w:asciiTheme="majorHAnsi" w:hAnsiTheme="majorHAnsi" w:cstheme="majorHAnsi"/>
                <w:color w:val="000000"/>
              </w:rPr>
            </w:pPr>
            <w:r w:rsidRPr="00E07190">
              <w:rPr>
                <w:rFonts w:asciiTheme="majorHAnsi" w:hAnsiTheme="majorHAnsi" w:cstheme="majorHAnsi"/>
                <w:color w:val="000000"/>
              </w:rPr>
              <w:t>Agenda</w:t>
            </w:r>
          </w:p>
          <w:p w14:paraId="1B6881B6" w14:textId="2B8D5C8D" w:rsidR="00721C72" w:rsidRPr="00E07190" w:rsidRDefault="00721C72" w:rsidP="000D684D">
            <w:pPr>
              <w:pBdr>
                <w:top w:val="nil"/>
                <w:left w:val="nil"/>
                <w:bottom w:val="nil"/>
                <w:right w:val="nil"/>
                <w:between w:val="nil"/>
              </w:pBdr>
              <w:spacing w:line="276" w:lineRule="auto"/>
              <w:ind w:left="334"/>
              <w:rPr>
                <w:rFonts w:asciiTheme="majorHAnsi" w:hAnsiTheme="majorHAnsi" w:cstheme="majorHAnsi"/>
                <w:color w:val="000000"/>
              </w:rPr>
            </w:pPr>
            <w:r w:rsidRPr="00E07190">
              <w:rPr>
                <w:rFonts w:asciiTheme="majorHAnsi" w:hAnsiTheme="majorHAnsi" w:cstheme="majorHAnsi"/>
                <w:color w:val="000000"/>
              </w:rPr>
              <w:t>(</w:t>
            </w:r>
            <w:r w:rsidR="000D684D" w:rsidRPr="00E07190">
              <w:rPr>
                <w:rFonts w:asciiTheme="majorHAnsi" w:hAnsiTheme="majorHAnsi" w:cstheme="majorHAnsi"/>
                <w:color w:val="000000"/>
              </w:rPr>
              <w:t>3</w:t>
            </w:r>
            <w:r w:rsidRPr="00E07190">
              <w:rPr>
                <w:rFonts w:asciiTheme="majorHAnsi" w:hAnsiTheme="majorHAnsi" w:cstheme="majorHAnsi"/>
                <w:color w:val="000000"/>
              </w:rPr>
              <w:t xml:space="preserve"> min)</w:t>
            </w:r>
          </w:p>
          <w:p w14:paraId="68878C1E" w14:textId="48D9D17C" w:rsidR="000D684D" w:rsidRPr="00E07190" w:rsidRDefault="000D684D" w:rsidP="00252866">
            <w:pPr>
              <w:numPr>
                <w:ilvl w:val="0"/>
                <w:numId w:val="16"/>
              </w:numPr>
              <w:pBdr>
                <w:top w:val="nil"/>
                <w:left w:val="nil"/>
                <w:bottom w:val="nil"/>
                <w:right w:val="nil"/>
                <w:between w:val="nil"/>
              </w:pBdr>
              <w:spacing w:line="276" w:lineRule="auto"/>
              <w:ind w:left="334"/>
              <w:rPr>
                <w:rFonts w:asciiTheme="majorHAnsi" w:hAnsiTheme="majorHAnsi" w:cstheme="majorHAnsi"/>
                <w:color w:val="000000"/>
              </w:rPr>
            </w:pPr>
            <w:r w:rsidRPr="00E07190">
              <w:rPr>
                <w:rFonts w:asciiTheme="majorHAnsi" w:hAnsiTheme="majorHAnsi" w:cstheme="majorHAnsi"/>
                <w:color w:val="000000"/>
              </w:rPr>
              <w:t>VDOE Video (10 min)</w:t>
            </w:r>
          </w:p>
          <w:p w14:paraId="44CC271C" w14:textId="39D9A755" w:rsidR="00721C72" w:rsidRPr="00E07190" w:rsidRDefault="000D684D" w:rsidP="00252866">
            <w:pPr>
              <w:numPr>
                <w:ilvl w:val="0"/>
                <w:numId w:val="16"/>
              </w:numPr>
              <w:pBdr>
                <w:top w:val="nil"/>
                <w:left w:val="nil"/>
                <w:bottom w:val="nil"/>
                <w:right w:val="nil"/>
                <w:between w:val="nil"/>
              </w:pBdr>
              <w:spacing w:line="276" w:lineRule="auto"/>
              <w:ind w:left="334"/>
              <w:rPr>
                <w:rFonts w:asciiTheme="majorHAnsi" w:hAnsiTheme="majorHAnsi" w:cstheme="majorHAnsi"/>
                <w:color w:val="000000"/>
              </w:rPr>
            </w:pPr>
            <w:r w:rsidRPr="00E07190">
              <w:rPr>
                <w:rFonts w:asciiTheme="majorHAnsi" w:hAnsiTheme="majorHAnsi" w:cstheme="majorHAnsi"/>
                <w:color w:val="000000"/>
              </w:rPr>
              <w:t>Learning Intentions</w:t>
            </w:r>
          </w:p>
          <w:p w14:paraId="5689CD1E" w14:textId="132763EF" w:rsidR="00721C72" w:rsidRPr="00E07190" w:rsidRDefault="00721C72" w:rsidP="00721C72">
            <w:pPr>
              <w:pBdr>
                <w:top w:val="nil"/>
                <w:left w:val="nil"/>
                <w:bottom w:val="nil"/>
                <w:right w:val="nil"/>
                <w:between w:val="nil"/>
              </w:pBdr>
              <w:spacing w:line="276" w:lineRule="auto"/>
              <w:ind w:left="334"/>
              <w:rPr>
                <w:rFonts w:asciiTheme="majorHAnsi" w:hAnsiTheme="majorHAnsi" w:cstheme="majorHAnsi"/>
                <w:color w:val="000000"/>
              </w:rPr>
            </w:pPr>
            <w:r w:rsidRPr="00E07190">
              <w:rPr>
                <w:rFonts w:asciiTheme="majorHAnsi" w:hAnsiTheme="majorHAnsi" w:cstheme="majorHAnsi"/>
                <w:color w:val="000000"/>
              </w:rPr>
              <w:t>(</w:t>
            </w:r>
            <w:r w:rsidR="000D684D" w:rsidRPr="00E07190">
              <w:rPr>
                <w:rFonts w:asciiTheme="majorHAnsi" w:hAnsiTheme="majorHAnsi" w:cstheme="majorHAnsi"/>
                <w:color w:val="000000"/>
              </w:rPr>
              <w:t>2</w:t>
            </w:r>
            <w:r w:rsidRPr="00E07190">
              <w:rPr>
                <w:rFonts w:asciiTheme="majorHAnsi" w:hAnsiTheme="majorHAnsi" w:cstheme="majorHAnsi"/>
                <w:color w:val="000000"/>
              </w:rPr>
              <w:t xml:space="preserve"> min)</w:t>
            </w:r>
          </w:p>
          <w:p w14:paraId="541B2DB6" w14:textId="77777777" w:rsidR="00721C72" w:rsidRPr="00E07190" w:rsidRDefault="00721C72" w:rsidP="00A81148">
            <w:pPr>
              <w:spacing w:before="120"/>
              <w:rPr>
                <w:rFonts w:asciiTheme="majorHAnsi" w:hAnsiTheme="majorHAnsi" w:cstheme="majorHAnsi"/>
                <w:b/>
              </w:rPr>
            </w:pPr>
          </w:p>
        </w:tc>
        <w:tc>
          <w:tcPr>
            <w:tcW w:w="9000" w:type="dxa"/>
            <w:shd w:val="clear" w:color="auto" w:fill="auto"/>
          </w:tcPr>
          <w:p w14:paraId="197779D7" w14:textId="77777777" w:rsidR="00721C72" w:rsidRPr="00E07190" w:rsidRDefault="00721C72" w:rsidP="00252866">
            <w:pPr>
              <w:pStyle w:val="ListParagraph"/>
              <w:numPr>
                <w:ilvl w:val="0"/>
                <w:numId w:val="14"/>
              </w:numPr>
              <w:pBdr>
                <w:top w:val="nil"/>
                <w:left w:val="nil"/>
                <w:bottom w:val="nil"/>
                <w:right w:val="nil"/>
                <w:between w:val="nil"/>
              </w:pBdr>
              <w:tabs>
                <w:tab w:val="left" w:pos="370"/>
              </w:tabs>
              <w:rPr>
                <w:rFonts w:asciiTheme="majorHAnsi" w:hAnsiTheme="majorHAnsi" w:cstheme="majorHAnsi"/>
                <w:iCs/>
                <w:color w:val="000000"/>
              </w:rPr>
            </w:pPr>
            <w:r w:rsidRPr="00E07190">
              <w:rPr>
                <w:rFonts w:asciiTheme="majorHAnsi" w:hAnsiTheme="majorHAnsi" w:cstheme="majorHAnsi"/>
                <w:iCs/>
                <w:color w:val="000000"/>
              </w:rPr>
              <w:lastRenderedPageBreak/>
              <w:t xml:space="preserve">Community Builder </w:t>
            </w:r>
          </w:p>
          <w:p w14:paraId="1789F03F" w14:textId="2D967102" w:rsidR="00721C72" w:rsidRPr="00E07190" w:rsidRDefault="00721C72" w:rsidP="00252866">
            <w:pPr>
              <w:pStyle w:val="ListParagraph"/>
              <w:numPr>
                <w:ilvl w:val="1"/>
                <w:numId w:val="14"/>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 xml:space="preserve">Just Like Me (slides </w:t>
            </w:r>
            <w:r w:rsidR="00890BD3">
              <w:rPr>
                <w:rFonts w:asciiTheme="majorHAnsi" w:hAnsiTheme="majorHAnsi" w:cstheme="majorHAnsi"/>
                <w:iCs/>
                <w:color w:val="000000"/>
              </w:rPr>
              <w:t>3</w:t>
            </w:r>
            <w:r w:rsidR="00A00127" w:rsidRPr="00E07190">
              <w:rPr>
                <w:rFonts w:asciiTheme="majorHAnsi" w:hAnsiTheme="majorHAnsi" w:cstheme="majorHAnsi"/>
                <w:iCs/>
                <w:color w:val="000000"/>
              </w:rPr>
              <w:t>-1</w:t>
            </w:r>
            <w:r w:rsidR="00890BD3">
              <w:rPr>
                <w:rFonts w:asciiTheme="majorHAnsi" w:hAnsiTheme="majorHAnsi" w:cstheme="majorHAnsi"/>
                <w:iCs/>
                <w:color w:val="000000"/>
              </w:rPr>
              <w:t>1</w:t>
            </w:r>
            <w:proofErr w:type="gramStart"/>
            <w:r w:rsidRPr="00E07190">
              <w:rPr>
                <w:rFonts w:asciiTheme="majorHAnsi" w:hAnsiTheme="majorHAnsi" w:cstheme="majorHAnsi"/>
                <w:iCs/>
                <w:color w:val="000000"/>
              </w:rPr>
              <w:t>)-</w:t>
            </w:r>
            <w:proofErr w:type="gramEnd"/>
            <w:r w:rsidRPr="00E07190">
              <w:rPr>
                <w:rFonts w:asciiTheme="majorHAnsi" w:hAnsiTheme="majorHAnsi" w:cstheme="majorHAnsi"/>
                <w:iCs/>
                <w:color w:val="000000"/>
              </w:rPr>
              <w:t xml:space="preserve"> Participants will stand up for each statement that describes them.</w:t>
            </w:r>
          </w:p>
          <w:p w14:paraId="21D261C7" w14:textId="0A90F505" w:rsidR="00721C72" w:rsidRPr="00E07190" w:rsidRDefault="00721C72" w:rsidP="00252866">
            <w:pPr>
              <w:pStyle w:val="ListParagraph"/>
              <w:numPr>
                <w:ilvl w:val="1"/>
                <w:numId w:val="14"/>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Turn and Talk</w:t>
            </w:r>
            <w:r w:rsidR="00A00127" w:rsidRPr="00E07190">
              <w:rPr>
                <w:rFonts w:asciiTheme="majorHAnsi" w:hAnsiTheme="majorHAnsi" w:cstheme="majorHAnsi"/>
                <w:iCs/>
                <w:color w:val="000000"/>
              </w:rPr>
              <w:t xml:space="preserve"> (slide 1</w:t>
            </w:r>
            <w:r w:rsidR="00890BD3">
              <w:rPr>
                <w:rFonts w:asciiTheme="majorHAnsi" w:hAnsiTheme="majorHAnsi" w:cstheme="majorHAnsi"/>
                <w:iCs/>
                <w:color w:val="000000"/>
              </w:rPr>
              <w:t>2</w:t>
            </w:r>
            <w:proofErr w:type="gramStart"/>
            <w:r w:rsidR="00A00127" w:rsidRPr="00E07190">
              <w:rPr>
                <w:rFonts w:asciiTheme="majorHAnsi" w:hAnsiTheme="majorHAnsi" w:cstheme="majorHAnsi"/>
                <w:iCs/>
                <w:color w:val="000000"/>
              </w:rPr>
              <w:t>)</w:t>
            </w:r>
            <w:r w:rsidRPr="00E07190">
              <w:rPr>
                <w:rFonts w:asciiTheme="majorHAnsi" w:hAnsiTheme="majorHAnsi" w:cstheme="majorHAnsi"/>
                <w:iCs/>
                <w:color w:val="000000"/>
              </w:rPr>
              <w:t>-</w:t>
            </w:r>
            <w:proofErr w:type="gramEnd"/>
            <w:r w:rsidRPr="00E07190">
              <w:rPr>
                <w:rFonts w:asciiTheme="majorHAnsi" w:hAnsiTheme="majorHAnsi" w:cstheme="majorHAnsi"/>
                <w:iCs/>
                <w:color w:val="000000"/>
              </w:rPr>
              <w:t xml:space="preserve"> How might you use this activity in your classroom to build community?  What is the importance of building a classroom community?  What additional ways do you foster a classroom community?</w:t>
            </w:r>
          </w:p>
          <w:p w14:paraId="1EFDCE4F" w14:textId="0CAF510A" w:rsidR="00721C72" w:rsidRPr="00E07190" w:rsidRDefault="00721C72" w:rsidP="00252866">
            <w:pPr>
              <w:pStyle w:val="ListParagraph"/>
              <w:numPr>
                <w:ilvl w:val="0"/>
                <w:numId w:val="14"/>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Share Agenda for the day</w:t>
            </w:r>
            <w:r w:rsidR="00DC713A" w:rsidRPr="00E07190">
              <w:rPr>
                <w:rFonts w:asciiTheme="majorHAnsi" w:hAnsiTheme="majorHAnsi" w:cstheme="majorHAnsi"/>
                <w:iCs/>
                <w:color w:val="000000"/>
              </w:rPr>
              <w:t>, parking lot,</w:t>
            </w:r>
            <w:r w:rsidRPr="00E07190">
              <w:rPr>
                <w:rFonts w:asciiTheme="majorHAnsi" w:hAnsiTheme="majorHAnsi" w:cstheme="majorHAnsi"/>
                <w:iCs/>
                <w:color w:val="000000"/>
              </w:rPr>
              <w:t xml:space="preserve"> location of restrooms, lunch time, etc.</w:t>
            </w:r>
            <w:r w:rsidR="00A00127" w:rsidRPr="00E07190">
              <w:rPr>
                <w:rFonts w:asciiTheme="majorHAnsi" w:hAnsiTheme="majorHAnsi" w:cstheme="majorHAnsi"/>
                <w:iCs/>
                <w:color w:val="000000"/>
              </w:rPr>
              <w:t xml:space="preserve"> (slide 1</w:t>
            </w:r>
            <w:r w:rsidR="00890BD3">
              <w:rPr>
                <w:rFonts w:asciiTheme="majorHAnsi" w:hAnsiTheme="majorHAnsi" w:cstheme="majorHAnsi"/>
                <w:iCs/>
                <w:color w:val="000000"/>
              </w:rPr>
              <w:t>3</w:t>
            </w:r>
            <w:r w:rsidR="00A00127" w:rsidRPr="00E07190">
              <w:rPr>
                <w:rFonts w:asciiTheme="majorHAnsi" w:hAnsiTheme="majorHAnsi" w:cstheme="majorHAnsi"/>
                <w:iCs/>
                <w:color w:val="000000"/>
              </w:rPr>
              <w:t>)</w:t>
            </w:r>
          </w:p>
          <w:p w14:paraId="09E07D53" w14:textId="5D592E30" w:rsidR="00721C72" w:rsidRPr="00E07190" w:rsidRDefault="00721C72" w:rsidP="00252866">
            <w:pPr>
              <w:pStyle w:val="ListParagraph"/>
              <w:numPr>
                <w:ilvl w:val="0"/>
                <w:numId w:val="14"/>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VDOE Video Introduction</w:t>
            </w:r>
            <w:r w:rsidR="00A00127" w:rsidRPr="00E07190">
              <w:rPr>
                <w:rFonts w:asciiTheme="majorHAnsi" w:hAnsiTheme="majorHAnsi" w:cstheme="majorHAnsi"/>
                <w:iCs/>
                <w:color w:val="000000"/>
              </w:rPr>
              <w:t xml:space="preserve"> (slide 1</w:t>
            </w:r>
            <w:r w:rsidR="00890BD3">
              <w:rPr>
                <w:rFonts w:asciiTheme="majorHAnsi" w:hAnsiTheme="majorHAnsi" w:cstheme="majorHAnsi"/>
                <w:iCs/>
                <w:color w:val="000000"/>
              </w:rPr>
              <w:t>4</w:t>
            </w:r>
            <w:r w:rsidR="00A00127" w:rsidRPr="00E07190">
              <w:rPr>
                <w:rFonts w:asciiTheme="majorHAnsi" w:hAnsiTheme="majorHAnsi" w:cstheme="majorHAnsi"/>
                <w:iCs/>
                <w:color w:val="000000"/>
              </w:rPr>
              <w:t>)</w:t>
            </w:r>
            <w:r w:rsidRPr="00E07190">
              <w:rPr>
                <w:rFonts w:asciiTheme="majorHAnsi" w:hAnsiTheme="majorHAnsi" w:cstheme="majorHAnsi"/>
                <w:iCs/>
                <w:color w:val="000000"/>
              </w:rPr>
              <w:t xml:space="preserve"> – Explain that the team at VDOE has prepared a video for viewing to help set the stage for our work today. (Show video)</w:t>
            </w:r>
          </w:p>
          <w:p w14:paraId="04349DB7" w14:textId="62552BED" w:rsidR="00721C72" w:rsidRPr="00E07190" w:rsidRDefault="00721C72" w:rsidP="00252866">
            <w:pPr>
              <w:pStyle w:val="ListParagraph"/>
              <w:numPr>
                <w:ilvl w:val="0"/>
                <w:numId w:val="14"/>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color w:val="000000"/>
              </w:rPr>
              <w:lastRenderedPageBreak/>
              <w:t>Share Learning Intentions for the day</w:t>
            </w:r>
            <w:r w:rsidR="00A00127" w:rsidRPr="00E07190">
              <w:rPr>
                <w:rFonts w:asciiTheme="majorHAnsi" w:hAnsiTheme="majorHAnsi" w:cstheme="majorHAnsi"/>
                <w:color w:val="000000"/>
              </w:rPr>
              <w:t xml:space="preserve"> (slide 1</w:t>
            </w:r>
            <w:r w:rsidR="00890BD3">
              <w:rPr>
                <w:rFonts w:asciiTheme="majorHAnsi" w:hAnsiTheme="majorHAnsi" w:cstheme="majorHAnsi"/>
                <w:color w:val="000000"/>
              </w:rPr>
              <w:t>5</w:t>
            </w:r>
            <w:r w:rsidR="00A00127" w:rsidRPr="00E07190">
              <w:rPr>
                <w:rFonts w:asciiTheme="majorHAnsi" w:hAnsiTheme="majorHAnsi" w:cstheme="majorHAnsi"/>
                <w:color w:val="000000"/>
              </w:rPr>
              <w:t>)</w:t>
            </w:r>
            <w:r w:rsidRPr="00E07190">
              <w:rPr>
                <w:rFonts w:asciiTheme="majorHAnsi" w:hAnsiTheme="majorHAnsi" w:cstheme="majorHAnsi"/>
                <w:color w:val="000000"/>
              </w:rPr>
              <w:t>: Explain that dividing learning intentions into content, language, and social varieties can provide teachers and students alike a clearer sense of the day’s expectations.</w:t>
            </w:r>
          </w:p>
          <w:p w14:paraId="719330AC" w14:textId="77777777" w:rsidR="00721C72" w:rsidRPr="00E07190" w:rsidRDefault="00721C72" w:rsidP="00252866">
            <w:pPr>
              <w:numPr>
                <w:ilvl w:val="1"/>
                <w:numId w:val="15"/>
              </w:numPr>
              <w:pBdr>
                <w:top w:val="nil"/>
                <w:left w:val="nil"/>
                <w:bottom w:val="nil"/>
                <w:right w:val="nil"/>
                <w:between w:val="nil"/>
              </w:pBdr>
              <w:spacing w:line="276" w:lineRule="auto"/>
              <w:rPr>
                <w:rFonts w:asciiTheme="majorHAnsi" w:hAnsiTheme="majorHAnsi" w:cstheme="majorHAnsi"/>
                <w:color w:val="000000"/>
              </w:rPr>
            </w:pPr>
            <w:r w:rsidRPr="00E07190">
              <w:rPr>
                <w:rFonts w:asciiTheme="majorHAnsi" w:hAnsiTheme="majorHAnsi" w:cstheme="majorHAnsi"/>
                <w:color w:val="000000"/>
              </w:rPr>
              <w:t>Content learning intentions:  What is the math I am supposed to use and learn today?</w:t>
            </w:r>
          </w:p>
          <w:p w14:paraId="36BF235B" w14:textId="77777777" w:rsidR="00721C72" w:rsidRPr="00E07190" w:rsidRDefault="00721C72" w:rsidP="00252866">
            <w:pPr>
              <w:numPr>
                <w:ilvl w:val="1"/>
                <w:numId w:val="15"/>
              </w:numPr>
              <w:pBdr>
                <w:top w:val="nil"/>
                <w:left w:val="nil"/>
                <w:bottom w:val="nil"/>
                <w:right w:val="nil"/>
                <w:between w:val="nil"/>
              </w:pBdr>
              <w:spacing w:line="276" w:lineRule="auto"/>
              <w:rPr>
                <w:rFonts w:asciiTheme="majorHAnsi" w:hAnsiTheme="majorHAnsi" w:cstheme="majorHAnsi"/>
                <w:color w:val="000000"/>
              </w:rPr>
            </w:pPr>
            <w:r w:rsidRPr="00E07190">
              <w:rPr>
                <w:rFonts w:asciiTheme="majorHAnsi" w:hAnsiTheme="majorHAnsi" w:cstheme="majorHAnsi"/>
                <w:color w:val="000000"/>
              </w:rPr>
              <w:t>Language learning intentions:  How should I communicate my mathematical thinking today?</w:t>
            </w:r>
          </w:p>
          <w:p w14:paraId="31B58FA9" w14:textId="5AF99AFF" w:rsidR="00721C72" w:rsidRPr="00E07190" w:rsidRDefault="00721C72" w:rsidP="00252866">
            <w:pPr>
              <w:numPr>
                <w:ilvl w:val="1"/>
                <w:numId w:val="15"/>
              </w:numPr>
              <w:pBdr>
                <w:top w:val="nil"/>
                <w:left w:val="nil"/>
                <w:bottom w:val="nil"/>
                <w:right w:val="nil"/>
                <w:between w:val="nil"/>
              </w:pBdr>
              <w:spacing w:line="276" w:lineRule="auto"/>
              <w:rPr>
                <w:rFonts w:asciiTheme="majorHAnsi" w:hAnsiTheme="majorHAnsi" w:cstheme="majorHAnsi"/>
                <w:b/>
              </w:rPr>
            </w:pPr>
            <w:r w:rsidRPr="00E07190">
              <w:rPr>
                <w:rFonts w:asciiTheme="majorHAnsi" w:hAnsiTheme="majorHAnsi" w:cstheme="majorHAnsi"/>
                <w:color w:val="000000"/>
              </w:rPr>
              <w:t>Social learning intentions:  How should I interact with my learning community today?</w:t>
            </w:r>
            <w:r w:rsidR="00DC713A" w:rsidRPr="00E07190">
              <w:rPr>
                <w:rFonts w:asciiTheme="majorHAnsi" w:hAnsiTheme="majorHAnsi" w:cstheme="majorHAnsi"/>
                <w:b/>
              </w:rPr>
              <w:t xml:space="preserve"> </w:t>
            </w:r>
          </w:p>
        </w:tc>
        <w:tc>
          <w:tcPr>
            <w:tcW w:w="2640" w:type="dxa"/>
            <w:shd w:val="clear" w:color="auto" w:fill="auto"/>
          </w:tcPr>
          <w:p w14:paraId="074A2036" w14:textId="3FD96F10" w:rsidR="00721C72" w:rsidRPr="00E07190" w:rsidRDefault="00AF1808" w:rsidP="00252866">
            <w:pPr>
              <w:numPr>
                <w:ilvl w:val="0"/>
                <w:numId w:val="17"/>
              </w:numPr>
              <w:spacing w:before="120"/>
              <w:ind w:left="274" w:hanging="274"/>
              <w:rPr>
                <w:rFonts w:asciiTheme="majorHAnsi" w:hAnsiTheme="majorHAnsi" w:cstheme="majorHAnsi"/>
              </w:rPr>
            </w:pPr>
            <w:hyperlink r:id="rId8" w:history="1">
              <w:r w:rsidR="00721C72" w:rsidRPr="002603F3">
                <w:rPr>
                  <w:rStyle w:val="Hyperlink"/>
                  <w:rFonts w:asciiTheme="majorHAnsi" w:hAnsiTheme="majorHAnsi" w:cstheme="majorHAnsi"/>
                </w:rPr>
                <w:t xml:space="preserve">Grade band </w:t>
              </w:r>
              <w:r w:rsidR="008815DD" w:rsidRPr="002603F3">
                <w:rPr>
                  <w:rStyle w:val="Hyperlink"/>
                  <w:rFonts w:asciiTheme="majorHAnsi" w:hAnsiTheme="majorHAnsi" w:cstheme="majorHAnsi"/>
                </w:rPr>
                <w:t xml:space="preserve">6-8 </w:t>
              </w:r>
              <w:proofErr w:type="spellStart"/>
              <w:r w:rsidR="00721C72" w:rsidRPr="002603F3">
                <w:rPr>
                  <w:rStyle w:val="Hyperlink"/>
                  <w:rFonts w:asciiTheme="majorHAnsi" w:hAnsiTheme="majorHAnsi" w:cstheme="majorHAnsi"/>
                </w:rPr>
                <w:t>Powerpoint</w:t>
              </w:r>
              <w:proofErr w:type="spellEnd"/>
            </w:hyperlink>
          </w:p>
          <w:p w14:paraId="1DD129E4" w14:textId="42A49EA7" w:rsidR="00B8574D" w:rsidRPr="00E07190" w:rsidRDefault="00721C72" w:rsidP="00252866">
            <w:pPr>
              <w:numPr>
                <w:ilvl w:val="0"/>
                <w:numId w:val="17"/>
              </w:numPr>
              <w:spacing w:before="120"/>
              <w:ind w:left="274" w:hanging="274"/>
              <w:rPr>
                <w:rFonts w:asciiTheme="majorHAnsi" w:hAnsiTheme="majorHAnsi" w:cstheme="majorHAnsi"/>
              </w:rPr>
            </w:pPr>
            <w:r w:rsidRPr="00E07190">
              <w:rPr>
                <w:rFonts w:asciiTheme="majorHAnsi" w:hAnsiTheme="majorHAnsi" w:cstheme="majorHAnsi"/>
              </w:rPr>
              <w:t>VDOE Video Introduction</w:t>
            </w:r>
          </w:p>
          <w:p w14:paraId="4FB4193F" w14:textId="3B6038AD" w:rsidR="00721C72" w:rsidRDefault="00721C72" w:rsidP="00252866">
            <w:pPr>
              <w:numPr>
                <w:ilvl w:val="0"/>
                <w:numId w:val="17"/>
              </w:numPr>
              <w:spacing w:before="120"/>
              <w:ind w:left="274" w:hanging="274"/>
              <w:rPr>
                <w:rFonts w:asciiTheme="majorHAnsi" w:hAnsiTheme="majorHAnsi" w:cstheme="majorHAnsi"/>
              </w:rPr>
            </w:pPr>
            <w:r w:rsidRPr="00E07190">
              <w:rPr>
                <w:rFonts w:asciiTheme="majorHAnsi" w:hAnsiTheme="majorHAnsi" w:cstheme="majorHAnsi"/>
              </w:rPr>
              <w:t>Parking Lot Poster</w:t>
            </w:r>
            <w:r w:rsidR="005270A8">
              <w:rPr>
                <w:rFonts w:asciiTheme="majorHAnsi" w:hAnsiTheme="majorHAnsi" w:cstheme="majorHAnsi"/>
              </w:rPr>
              <w:t xml:space="preserve"> or Digital</w:t>
            </w:r>
          </w:p>
          <w:p w14:paraId="756B0AD4" w14:textId="5E693FA9" w:rsidR="00025583" w:rsidRPr="00E07190" w:rsidRDefault="00AF1808" w:rsidP="00252866">
            <w:pPr>
              <w:numPr>
                <w:ilvl w:val="0"/>
                <w:numId w:val="17"/>
              </w:numPr>
              <w:spacing w:before="120"/>
              <w:ind w:left="274" w:hanging="274"/>
              <w:rPr>
                <w:rFonts w:asciiTheme="majorHAnsi" w:hAnsiTheme="majorHAnsi" w:cstheme="majorHAnsi"/>
              </w:rPr>
            </w:pPr>
            <w:hyperlink r:id="rId9" w:history="1">
              <w:r w:rsidR="00025583" w:rsidRPr="002603F3">
                <w:rPr>
                  <w:rStyle w:val="Hyperlink"/>
                  <w:rFonts w:asciiTheme="majorHAnsi" w:hAnsiTheme="majorHAnsi" w:cstheme="majorHAnsi"/>
                </w:rPr>
                <w:t>1a Learning Intention Posters</w:t>
              </w:r>
            </w:hyperlink>
          </w:p>
          <w:p w14:paraId="1D55197E" w14:textId="29634376" w:rsidR="00DC713A" w:rsidRPr="00E07190" w:rsidRDefault="004151F8" w:rsidP="00252866">
            <w:pPr>
              <w:numPr>
                <w:ilvl w:val="0"/>
                <w:numId w:val="17"/>
              </w:numPr>
              <w:spacing w:before="120"/>
              <w:ind w:left="274" w:hanging="274"/>
              <w:rPr>
                <w:rFonts w:asciiTheme="majorHAnsi" w:hAnsiTheme="majorHAnsi" w:cstheme="majorHAnsi"/>
              </w:rPr>
            </w:pPr>
            <w:r w:rsidRPr="00E07190">
              <w:rPr>
                <w:rFonts w:asciiTheme="majorHAnsi" w:hAnsiTheme="majorHAnsi" w:cstheme="majorHAnsi"/>
              </w:rPr>
              <w:lastRenderedPageBreak/>
              <w:t>Post-it notes</w:t>
            </w:r>
            <w:r w:rsidR="00DC713A" w:rsidRPr="00E07190">
              <w:rPr>
                <w:rFonts w:asciiTheme="majorHAnsi" w:hAnsiTheme="majorHAnsi" w:cstheme="majorHAnsi"/>
              </w:rPr>
              <w:t xml:space="preserve"> per table</w:t>
            </w:r>
            <w:r w:rsidR="00A82466">
              <w:rPr>
                <w:rFonts w:asciiTheme="majorHAnsi" w:hAnsiTheme="majorHAnsi" w:cstheme="majorHAnsi"/>
              </w:rPr>
              <w:t xml:space="preserve"> (only if parking lot is a poster)</w:t>
            </w:r>
          </w:p>
        </w:tc>
      </w:tr>
      <w:tr w:rsidR="00791ABC" w:rsidRPr="00E07190" w14:paraId="043E6B38" w14:textId="77777777" w:rsidTr="00FA2B11">
        <w:tc>
          <w:tcPr>
            <w:tcW w:w="2215" w:type="dxa"/>
            <w:shd w:val="clear" w:color="auto" w:fill="D9D9D9" w:themeFill="background1" w:themeFillShade="D9"/>
          </w:tcPr>
          <w:p w14:paraId="222814B1" w14:textId="053ED0F5" w:rsidR="00791ABC" w:rsidRPr="00E07190" w:rsidRDefault="000D684D" w:rsidP="00A81148">
            <w:pPr>
              <w:spacing w:before="120"/>
              <w:rPr>
                <w:rFonts w:asciiTheme="majorHAnsi" w:hAnsiTheme="majorHAnsi" w:cstheme="majorHAnsi"/>
                <w:b/>
              </w:rPr>
            </w:pPr>
            <w:r w:rsidRPr="00E07190">
              <w:rPr>
                <w:rFonts w:asciiTheme="majorHAnsi" w:hAnsiTheme="majorHAnsi" w:cstheme="majorHAnsi"/>
                <w:b/>
              </w:rPr>
              <w:lastRenderedPageBreak/>
              <w:t>55</w:t>
            </w:r>
            <w:r w:rsidR="003F2F1E" w:rsidRPr="00E07190">
              <w:rPr>
                <w:rFonts w:asciiTheme="majorHAnsi" w:hAnsiTheme="majorHAnsi" w:cstheme="majorHAnsi"/>
                <w:b/>
              </w:rPr>
              <w:t xml:space="preserve"> </w:t>
            </w:r>
            <w:r w:rsidR="00791ABC" w:rsidRPr="00E07190">
              <w:rPr>
                <w:rFonts w:asciiTheme="majorHAnsi" w:hAnsiTheme="majorHAnsi" w:cstheme="majorHAnsi"/>
                <w:b/>
              </w:rPr>
              <w:t xml:space="preserve">minutes </w:t>
            </w:r>
            <w:r w:rsidR="00E457DB" w:rsidRPr="00E07190">
              <w:rPr>
                <w:rFonts w:asciiTheme="majorHAnsi" w:hAnsiTheme="majorHAnsi" w:cstheme="majorHAnsi"/>
                <w:b/>
              </w:rPr>
              <w:t>TOTAL</w:t>
            </w:r>
          </w:p>
        </w:tc>
        <w:tc>
          <w:tcPr>
            <w:tcW w:w="9000" w:type="dxa"/>
            <w:shd w:val="clear" w:color="auto" w:fill="D9D9D9" w:themeFill="background1" w:themeFillShade="D9"/>
          </w:tcPr>
          <w:p w14:paraId="77B3F25F" w14:textId="7CBD08A5" w:rsidR="00791ABC" w:rsidRPr="00E07190" w:rsidRDefault="00791ABC" w:rsidP="00A81148">
            <w:pPr>
              <w:spacing w:before="120"/>
              <w:rPr>
                <w:rFonts w:asciiTheme="majorHAnsi" w:hAnsiTheme="majorHAnsi" w:cstheme="majorHAnsi"/>
                <w:b/>
              </w:rPr>
            </w:pPr>
            <w:r w:rsidRPr="00E07190">
              <w:rPr>
                <w:rFonts w:asciiTheme="majorHAnsi" w:hAnsiTheme="majorHAnsi" w:cstheme="majorHAnsi"/>
                <w:b/>
              </w:rPr>
              <w:t xml:space="preserve">Module </w:t>
            </w:r>
            <w:r w:rsidR="0037417D" w:rsidRPr="00E07190">
              <w:rPr>
                <w:rFonts w:asciiTheme="majorHAnsi" w:hAnsiTheme="majorHAnsi" w:cstheme="majorHAnsi"/>
                <w:b/>
              </w:rPr>
              <w:t>I</w:t>
            </w:r>
            <w:r w:rsidRPr="00E07190">
              <w:rPr>
                <w:rFonts w:asciiTheme="majorHAnsi" w:hAnsiTheme="majorHAnsi" w:cstheme="majorHAnsi"/>
                <w:b/>
              </w:rPr>
              <w:t xml:space="preserve">: </w:t>
            </w:r>
            <w:r w:rsidR="0037417D" w:rsidRPr="00E07190">
              <w:rPr>
                <w:rFonts w:asciiTheme="majorHAnsi" w:hAnsiTheme="majorHAnsi" w:cstheme="majorHAnsi"/>
                <w:b/>
              </w:rPr>
              <w:t>Overview – Visible Learning, Equity, and Identity</w:t>
            </w:r>
          </w:p>
          <w:p w14:paraId="4D6613D5" w14:textId="77777777" w:rsidR="00791ABC" w:rsidRPr="00E07190" w:rsidRDefault="00791ABC" w:rsidP="00A81148">
            <w:pPr>
              <w:rPr>
                <w:rFonts w:asciiTheme="majorHAnsi" w:hAnsiTheme="majorHAnsi" w:cstheme="majorHAnsi"/>
                <w:b/>
              </w:rPr>
            </w:pPr>
          </w:p>
          <w:p w14:paraId="7A41F12C" w14:textId="77777777" w:rsidR="00791ABC" w:rsidRPr="00E07190" w:rsidRDefault="00E457DB" w:rsidP="00A81148">
            <w:pPr>
              <w:rPr>
                <w:rFonts w:asciiTheme="majorHAnsi" w:hAnsiTheme="majorHAnsi" w:cstheme="majorHAnsi"/>
                <w:b/>
              </w:rPr>
            </w:pPr>
            <w:r w:rsidRPr="00E07190">
              <w:rPr>
                <w:rFonts w:asciiTheme="majorHAnsi" w:hAnsiTheme="majorHAnsi" w:cstheme="majorHAnsi"/>
                <w:b/>
              </w:rPr>
              <w:t>Success Criteria:</w:t>
            </w:r>
          </w:p>
          <w:p w14:paraId="092D89A7" w14:textId="77777777" w:rsidR="0037417D" w:rsidRPr="00E07190" w:rsidRDefault="0037417D" w:rsidP="00252866">
            <w:pPr>
              <w:pStyle w:val="ListParagraph"/>
              <w:numPr>
                <w:ilvl w:val="0"/>
                <w:numId w:val="4"/>
              </w:numPr>
              <w:rPr>
                <w:rFonts w:asciiTheme="majorHAnsi" w:hAnsiTheme="majorHAnsi" w:cstheme="majorHAnsi"/>
              </w:rPr>
            </w:pPr>
            <w:r w:rsidRPr="00E07190">
              <w:rPr>
                <w:rFonts w:asciiTheme="majorHAnsi" w:hAnsiTheme="majorHAnsi" w:cstheme="majorHAnsi"/>
              </w:rPr>
              <w:t>I can recognize strategies in teaching and learning that have high impacts (effect size) on student achievement.</w:t>
            </w:r>
          </w:p>
          <w:p w14:paraId="33068750" w14:textId="77777777" w:rsidR="0037417D" w:rsidRPr="00E07190" w:rsidRDefault="0037417D" w:rsidP="00252866">
            <w:pPr>
              <w:pStyle w:val="ListParagraph"/>
              <w:numPr>
                <w:ilvl w:val="0"/>
                <w:numId w:val="4"/>
              </w:numPr>
              <w:rPr>
                <w:rFonts w:asciiTheme="majorHAnsi" w:hAnsiTheme="majorHAnsi" w:cstheme="majorHAnsi"/>
              </w:rPr>
            </w:pPr>
            <w:r w:rsidRPr="00E07190">
              <w:rPr>
                <w:rFonts w:asciiTheme="majorHAnsi" w:hAnsiTheme="majorHAnsi" w:cstheme="majorHAnsi"/>
              </w:rPr>
              <w:t>I can recognize and support equitable learning opportunities for all students that promote positive student mathematical identity and agency.</w:t>
            </w:r>
          </w:p>
          <w:p w14:paraId="76AE833E" w14:textId="6B2F4E42" w:rsidR="00E457DB" w:rsidRPr="00E07190" w:rsidRDefault="0037417D" w:rsidP="00252866">
            <w:pPr>
              <w:pStyle w:val="ListParagraph"/>
              <w:numPr>
                <w:ilvl w:val="0"/>
                <w:numId w:val="4"/>
              </w:numPr>
              <w:rPr>
                <w:rFonts w:asciiTheme="majorHAnsi" w:hAnsiTheme="majorHAnsi" w:cstheme="majorHAnsi"/>
              </w:rPr>
            </w:pPr>
            <w:r w:rsidRPr="00E07190">
              <w:rPr>
                <w:rFonts w:asciiTheme="majorHAnsi" w:hAnsiTheme="majorHAnsi" w:cstheme="majorHAnsi"/>
              </w:rPr>
              <w:t>I can describe how to create a classroom environment that supports the development of assessment-capable mathematics learners.</w:t>
            </w:r>
          </w:p>
        </w:tc>
        <w:tc>
          <w:tcPr>
            <w:tcW w:w="2640" w:type="dxa"/>
            <w:shd w:val="clear" w:color="auto" w:fill="D9D9D9" w:themeFill="background1" w:themeFillShade="D9"/>
          </w:tcPr>
          <w:p w14:paraId="1FEDE387" w14:textId="77777777" w:rsidR="00791ABC" w:rsidRPr="00E07190" w:rsidRDefault="00791ABC" w:rsidP="00A81148">
            <w:pPr>
              <w:spacing w:before="240"/>
              <w:rPr>
                <w:rFonts w:asciiTheme="majorHAnsi" w:hAnsiTheme="majorHAnsi" w:cstheme="majorHAnsi"/>
              </w:rPr>
            </w:pPr>
          </w:p>
        </w:tc>
      </w:tr>
      <w:tr w:rsidR="00200B97" w:rsidRPr="00E07190" w14:paraId="4E0EEBFC" w14:textId="77777777" w:rsidTr="00FA2B11">
        <w:tc>
          <w:tcPr>
            <w:tcW w:w="2215" w:type="dxa"/>
          </w:tcPr>
          <w:p w14:paraId="73C90E8B" w14:textId="33E3E80C" w:rsidR="00200B97" w:rsidRPr="00E07190" w:rsidRDefault="005C55F5" w:rsidP="00A81148">
            <w:pPr>
              <w:spacing w:before="120"/>
              <w:rPr>
                <w:rFonts w:asciiTheme="majorHAnsi" w:hAnsiTheme="majorHAnsi" w:cstheme="majorHAnsi"/>
              </w:rPr>
            </w:pPr>
            <w:r w:rsidRPr="00E07190">
              <w:rPr>
                <w:rFonts w:asciiTheme="majorHAnsi" w:hAnsiTheme="majorHAnsi" w:cstheme="majorHAnsi"/>
                <w:b/>
              </w:rPr>
              <w:t>55</w:t>
            </w:r>
            <w:r w:rsidR="00C75D16" w:rsidRPr="00E07190">
              <w:rPr>
                <w:rFonts w:asciiTheme="majorHAnsi" w:hAnsiTheme="majorHAnsi" w:cstheme="majorHAnsi"/>
                <w:b/>
              </w:rPr>
              <w:t xml:space="preserve"> minutes </w:t>
            </w:r>
          </w:p>
          <w:p w14:paraId="2594D66A" w14:textId="5AD07B41" w:rsidR="00C27C07" w:rsidRPr="00E07190" w:rsidRDefault="000D684D" w:rsidP="00252866">
            <w:pPr>
              <w:pStyle w:val="ListParagraph"/>
              <w:numPr>
                <w:ilvl w:val="0"/>
                <w:numId w:val="5"/>
              </w:numPr>
              <w:rPr>
                <w:rFonts w:asciiTheme="majorHAnsi" w:hAnsiTheme="majorHAnsi" w:cstheme="majorHAnsi"/>
              </w:rPr>
            </w:pPr>
            <w:r w:rsidRPr="00E07190">
              <w:rPr>
                <w:rFonts w:asciiTheme="majorHAnsi" w:hAnsiTheme="majorHAnsi" w:cstheme="majorHAnsi"/>
              </w:rPr>
              <w:t>Review Success Criteria (2 min)</w:t>
            </w:r>
          </w:p>
          <w:p w14:paraId="58D45BBD" w14:textId="2DE79303" w:rsidR="00CE0916" w:rsidRPr="00E07190" w:rsidRDefault="000D684D" w:rsidP="00252866">
            <w:pPr>
              <w:pStyle w:val="ListParagraph"/>
              <w:numPr>
                <w:ilvl w:val="0"/>
                <w:numId w:val="5"/>
              </w:numPr>
              <w:rPr>
                <w:rFonts w:asciiTheme="majorHAnsi" w:hAnsiTheme="majorHAnsi" w:cstheme="majorHAnsi"/>
              </w:rPr>
            </w:pPr>
            <w:r w:rsidRPr="00E07190">
              <w:rPr>
                <w:rFonts w:asciiTheme="majorHAnsi" w:hAnsiTheme="majorHAnsi" w:cstheme="majorHAnsi"/>
              </w:rPr>
              <w:t>Effect Size Sort (15 min)</w:t>
            </w:r>
          </w:p>
          <w:p w14:paraId="27FFB162" w14:textId="0C7E9FE3" w:rsidR="000D684D" w:rsidRPr="00E07190" w:rsidRDefault="000D684D" w:rsidP="00252866">
            <w:pPr>
              <w:pStyle w:val="ListParagraph"/>
              <w:numPr>
                <w:ilvl w:val="0"/>
                <w:numId w:val="5"/>
              </w:numPr>
              <w:rPr>
                <w:rFonts w:asciiTheme="majorHAnsi" w:hAnsiTheme="majorHAnsi" w:cstheme="majorHAnsi"/>
              </w:rPr>
            </w:pPr>
            <w:r w:rsidRPr="00E07190">
              <w:rPr>
                <w:rFonts w:asciiTheme="majorHAnsi" w:hAnsiTheme="majorHAnsi" w:cstheme="majorHAnsi"/>
              </w:rPr>
              <w:t>Identity, Agency &amp; Equity (15 minutes)</w:t>
            </w:r>
          </w:p>
          <w:p w14:paraId="70C88FD8" w14:textId="71B7AAC6" w:rsidR="000D684D" w:rsidRPr="00E07190" w:rsidRDefault="000D684D" w:rsidP="00252866">
            <w:pPr>
              <w:pStyle w:val="ListParagraph"/>
              <w:numPr>
                <w:ilvl w:val="0"/>
                <w:numId w:val="5"/>
              </w:numPr>
              <w:rPr>
                <w:rFonts w:asciiTheme="majorHAnsi" w:hAnsiTheme="majorHAnsi" w:cstheme="majorHAnsi"/>
              </w:rPr>
            </w:pPr>
            <w:r w:rsidRPr="00E07190">
              <w:rPr>
                <w:rFonts w:asciiTheme="majorHAnsi" w:hAnsiTheme="majorHAnsi" w:cstheme="majorHAnsi"/>
              </w:rPr>
              <w:t>Visible Learning (15 minutes)</w:t>
            </w:r>
          </w:p>
          <w:p w14:paraId="2E1F74F4" w14:textId="3B6A1F47" w:rsidR="000D684D" w:rsidRPr="00E07190" w:rsidRDefault="000D684D" w:rsidP="00252866">
            <w:pPr>
              <w:pStyle w:val="ListParagraph"/>
              <w:numPr>
                <w:ilvl w:val="0"/>
                <w:numId w:val="5"/>
              </w:numPr>
              <w:rPr>
                <w:rFonts w:asciiTheme="majorHAnsi" w:hAnsiTheme="majorHAnsi" w:cstheme="majorHAnsi"/>
              </w:rPr>
            </w:pPr>
            <w:proofErr w:type="spellStart"/>
            <w:r w:rsidRPr="00E07190">
              <w:rPr>
                <w:rFonts w:asciiTheme="majorHAnsi" w:hAnsiTheme="majorHAnsi" w:cstheme="majorHAnsi"/>
              </w:rPr>
              <w:t>Been</w:t>
            </w:r>
            <w:proofErr w:type="spellEnd"/>
            <w:r w:rsidRPr="00E07190">
              <w:rPr>
                <w:rFonts w:asciiTheme="majorHAnsi" w:hAnsiTheme="majorHAnsi" w:cstheme="majorHAnsi"/>
              </w:rPr>
              <w:t xml:space="preserve"> and Going (3 min)</w:t>
            </w:r>
          </w:p>
          <w:p w14:paraId="713EC9EC" w14:textId="55E2FDC7" w:rsidR="000D684D" w:rsidRPr="00E07190" w:rsidRDefault="000D684D" w:rsidP="00252866">
            <w:pPr>
              <w:pStyle w:val="ListParagraph"/>
              <w:numPr>
                <w:ilvl w:val="0"/>
                <w:numId w:val="5"/>
              </w:numPr>
              <w:rPr>
                <w:rFonts w:asciiTheme="majorHAnsi" w:hAnsiTheme="majorHAnsi" w:cstheme="majorHAnsi"/>
              </w:rPr>
            </w:pPr>
            <w:r w:rsidRPr="00E07190">
              <w:rPr>
                <w:rFonts w:asciiTheme="majorHAnsi" w:hAnsiTheme="majorHAnsi" w:cstheme="majorHAnsi"/>
              </w:rPr>
              <w:t>Reflection (5 min)</w:t>
            </w:r>
          </w:p>
          <w:p w14:paraId="002E8CAB" w14:textId="2BE9A276" w:rsidR="000D684D" w:rsidRPr="00E07190" w:rsidRDefault="000D684D" w:rsidP="00252866">
            <w:pPr>
              <w:pStyle w:val="ListParagraph"/>
              <w:numPr>
                <w:ilvl w:val="0"/>
                <w:numId w:val="5"/>
              </w:numPr>
              <w:rPr>
                <w:rFonts w:asciiTheme="majorHAnsi" w:hAnsiTheme="majorHAnsi" w:cstheme="majorHAnsi"/>
              </w:rPr>
            </w:pPr>
            <w:r w:rsidRPr="00E07190">
              <w:rPr>
                <w:rFonts w:asciiTheme="majorHAnsi" w:hAnsiTheme="majorHAnsi" w:cstheme="majorHAnsi"/>
              </w:rPr>
              <w:t>Break (10 min)</w:t>
            </w:r>
          </w:p>
          <w:p w14:paraId="6E4F2898" w14:textId="2E5DA01E" w:rsidR="00CE0916" w:rsidRPr="00E07190" w:rsidRDefault="00CE0916" w:rsidP="00A81148">
            <w:pPr>
              <w:rPr>
                <w:rFonts w:asciiTheme="majorHAnsi" w:hAnsiTheme="majorHAnsi" w:cstheme="majorHAnsi"/>
              </w:rPr>
            </w:pPr>
          </w:p>
        </w:tc>
        <w:tc>
          <w:tcPr>
            <w:tcW w:w="9000" w:type="dxa"/>
          </w:tcPr>
          <w:p w14:paraId="22334F7C" w14:textId="00908780" w:rsidR="00E457DB" w:rsidRPr="00E07190" w:rsidRDefault="00E457DB" w:rsidP="00A81148">
            <w:pPr>
              <w:pBdr>
                <w:top w:val="nil"/>
                <w:left w:val="nil"/>
                <w:bottom w:val="nil"/>
                <w:right w:val="nil"/>
                <w:between w:val="nil"/>
              </w:pBdr>
              <w:spacing w:before="120"/>
              <w:rPr>
                <w:rFonts w:asciiTheme="majorHAnsi" w:hAnsiTheme="majorHAnsi" w:cstheme="majorHAnsi"/>
                <w:b/>
                <w:color w:val="000000"/>
              </w:rPr>
            </w:pPr>
            <w:r w:rsidRPr="00E07190">
              <w:rPr>
                <w:rFonts w:asciiTheme="majorHAnsi" w:hAnsiTheme="majorHAnsi" w:cstheme="majorHAnsi"/>
                <w:b/>
                <w:color w:val="000000"/>
              </w:rPr>
              <w:t xml:space="preserve">Module </w:t>
            </w:r>
            <w:r w:rsidR="0037417D" w:rsidRPr="00E07190">
              <w:rPr>
                <w:rFonts w:asciiTheme="majorHAnsi" w:hAnsiTheme="majorHAnsi" w:cstheme="majorHAnsi"/>
                <w:b/>
                <w:color w:val="000000"/>
              </w:rPr>
              <w:t>I</w:t>
            </w:r>
          </w:p>
          <w:p w14:paraId="0E62C161" w14:textId="1899A999" w:rsidR="00DC713A" w:rsidRPr="00E07190" w:rsidRDefault="00DC713A" w:rsidP="0076426F">
            <w:pPr>
              <w:pStyle w:val="ListParagraph"/>
              <w:numPr>
                <w:ilvl w:val="0"/>
                <w:numId w:val="25"/>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Review success criteria for this module</w:t>
            </w:r>
            <w:r w:rsidR="00A00127" w:rsidRPr="00E07190">
              <w:rPr>
                <w:rFonts w:asciiTheme="majorHAnsi" w:hAnsiTheme="majorHAnsi" w:cstheme="majorHAnsi"/>
                <w:iCs/>
                <w:color w:val="000000"/>
              </w:rPr>
              <w:t xml:space="preserve"> (slide </w:t>
            </w:r>
            <w:r w:rsidR="00890BD3">
              <w:rPr>
                <w:rFonts w:asciiTheme="majorHAnsi" w:hAnsiTheme="majorHAnsi" w:cstheme="majorHAnsi"/>
                <w:iCs/>
                <w:color w:val="000000"/>
              </w:rPr>
              <w:t>17</w:t>
            </w:r>
            <w:r w:rsidR="00A00127" w:rsidRPr="00E07190">
              <w:rPr>
                <w:rFonts w:asciiTheme="majorHAnsi" w:hAnsiTheme="majorHAnsi" w:cstheme="majorHAnsi"/>
                <w:iCs/>
                <w:color w:val="000000"/>
              </w:rPr>
              <w:t>)</w:t>
            </w:r>
            <w:r w:rsidRPr="00E07190">
              <w:rPr>
                <w:rFonts w:asciiTheme="majorHAnsi" w:hAnsiTheme="majorHAnsi" w:cstheme="majorHAnsi"/>
                <w:iCs/>
                <w:color w:val="000000"/>
              </w:rPr>
              <w:t>.</w:t>
            </w:r>
          </w:p>
          <w:p w14:paraId="099B3466" w14:textId="24F87133" w:rsidR="00E17597" w:rsidRPr="00E07190" w:rsidRDefault="00E17597" w:rsidP="0076426F">
            <w:pPr>
              <w:pStyle w:val="ListParagraph"/>
              <w:numPr>
                <w:ilvl w:val="0"/>
                <w:numId w:val="25"/>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b/>
                <w:color w:val="000000"/>
              </w:rPr>
              <w:t xml:space="preserve">Effect Size Sort </w:t>
            </w:r>
          </w:p>
          <w:p w14:paraId="3EDCFC99" w14:textId="36641A01" w:rsidR="0015697A" w:rsidRPr="00E07190" w:rsidRDefault="0015697A" w:rsidP="0076426F">
            <w:pPr>
              <w:pStyle w:val="ListParagraph"/>
              <w:numPr>
                <w:ilvl w:val="1"/>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Review Barometer of Influence and the different zones</w:t>
            </w:r>
            <w:r w:rsidR="00A00127" w:rsidRPr="00E07190">
              <w:rPr>
                <w:rFonts w:asciiTheme="majorHAnsi" w:hAnsiTheme="majorHAnsi" w:cstheme="majorHAnsi"/>
                <w:color w:val="000000"/>
              </w:rPr>
              <w:t xml:space="preserve"> (slides </w:t>
            </w:r>
            <w:r w:rsidR="00890BD3">
              <w:rPr>
                <w:rFonts w:asciiTheme="majorHAnsi" w:hAnsiTheme="majorHAnsi" w:cstheme="majorHAnsi"/>
                <w:color w:val="000000"/>
              </w:rPr>
              <w:t>18</w:t>
            </w:r>
            <w:r w:rsidR="00A00127" w:rsidRPr="00E07190">
              <w:rPr>
                <w:rFonts w:asciiTheme="majorHAnsi" w:hAnsiTheme="majorHAnsi" w:cstheme="majorHAnsi"/>
                <w:color w:val="000000"/>
              </w:rPr>
              <w:t>-2</w:t>
            </w:r>
            <w:r w:rsidR="00890BD3">
              <w:rPr>
                <w:rFonts w:asciiTheme="majorHAnsi" w:hAnsiTheme="majorHAnsi" w:cstheme="majorHAnsi"/>
                <w:color w:val="000000"/>
              </w:rPr>
              <w:t>0</w:t>
            </w:r>
            <w:r w:rsidR="00A00127" w:rsidRPr="00E07190">
              <w:rPr>
                <w:rFonts w:asciiTheme="majorHAnsi" w:hAnsiTheme="majorHAnsi" w:cstheme="majorHAnsi"/>
                <w:color w:val="000000"/>
              </w:rPr>
              <w:t>)</w:t>
            </w:r>
            <w:r w:rsidRPr="00E07190">
              <w:rPr>
                <w:rFonts w:asciiTheme="majorHAnsi" w:hAnsiTheme="majorHAnsi" w:cstheme="majorHAnsi"/>
                <w:color w:val="000000"/>
              </w:rPr>
              <w:t>.</w:t>
            </w:r>
            <w:r w:rsidR="009067D4" w:rsidRPr="00E07190">
              <w:rPr>
                <w:rFonts w:asciiTheme="majorHAnsi" w:hAnsiTheme="majorHAnsi" w:cstheme="majorHAnsi"/>
                <w:color w:val="000000"/>
              </w:rPr>
              <w:t xml:space="preserve">  Have participants think about their familiarity with Hattie’s barometer with 1 being no experience and 10 being an expert)</w:t>
            </w:r>
          </w:p>
          <w:p w14:paraId="2235D84A" w14:textId="67CAF923" w:rsidR="00E17597" w:rsidRDefault="00E17597" w:rsidP="0076426F">
            <w:pPr>
              <w:pStyle w:val="ListParagraph"/>
              <w:numPr>
                <w:ilvl w:val="1"/>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Explain that we will now visit the </w:t>
            </w:r>
            <w:proofErr w:type="spellStart"/>
            <w:r w:rsidRPr="00E07190">
              <w:rPr>
                <w:rFonts w:asciiTheme="majorHAnsi" w:hAnsiTheme="majorHAnsi" w:cstheme="majorHAnsi"/>
                <w:color w:val="000000"/>
              </w:rPr>
              <w:t>Desmos</w:t>
            </w:r>
            <w:proofErr w:type="spellEnd"/>
            <w:r w:rsidRPr="00E07190">
              <w:rPr>
                <w:rFonts w:asciiTheme="majorHAnsi" w:hAnsiTheme="majorHAnsi" w:cstheme="majorHAnsi"/>
                <w:color w:val="000000"/>
              </w:rPr>
              <w:t xml:space="preserve"> website to complete an Effect Size Sorting activity</w:t>
            </w:r>
            <w:r w:rsidR="00A00127" w:rsidRPr="00E07190">
              <w:rPr>
                <w:rFonts w:asciiTheme="majorHAnsi" w:hAnsiTheme="majorHAnsi" w:cstheme="majorHAnsi"/>
                <w:color w:val="000000"/>
              </w:rPr>
              <w:t xml:space="preserve"> (slide 2</w:t>
            </w:r>
            <w:r w:rsidR="00890BD3">
              <w:rPr>
                <w:rFonts w:asciiTheme="majorHAnsi" w:hAnsiTheme="majorHAnsi" w:cstheme="majorHAnsi"/>
                <w:color w:val="000000"/>
              </w:rPr>
              <w:t>1</w:t>
            </w:r>
            <w:r w:rsidR="00A00127" w:rsidRPr="00E07190">
              <w:rPr>
                <w:rFonts w:asciiTheme="majorHAnsi" w:hAnsiTheme="majorHAnsi" w:cstheme="majorHAnsi"/>
                <w:color w:val="000000"/>
              </w:rPr>
              <w:t>)</w:t>
            </w:r>
            <w:r w:rsidRPr="00E07190">
              <w:rPr>
                <w:rFonts w:asciiTheme="majorHAnsi" w:hAnsiTheme="majorHAnsi" w:cstheme="majorHAnsi"/>
                <w:color w:val="000000"/>
              </w:rPr>
              <w:t>.</w:t>
            </w:r>
            <w:r w:rsidR="0076426F">
              <w:rPr>
                <w:rFonts w:asciiTheme="majorHAnsi" w:hAnsiTheme="majorHAnsi" w:cstheme="majorHAnsi"/>
                <w:color w:val="000000"/>
              </w:rPr>
              <w:t xml:space="preserve"> </w:t>
            </w:r>
          </w:p>
          <w:p w14:paraId="63B4A863" w14:textId="79E68E1F" w:rsidR="0076426F" w:rsidRPr="00D77C65" w:rsidRDefault="0076426F" w:rsidP="0076426F">
            <w:pPr>
              <w:numPr>
                <w:ilvl w:val="2"/>
                <w:numId w:val="25"/>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Facilitators will use this link to </w:t>
            </w:r>
            <w:hyperlink r:id="rId10" w:history="1">
              <w:r w:rsidRPr="00D77C65">
                <w:rPr>
                  <w:rStyle w:val="Hyperlink"/>
                  <w:rFonts w:asciiTheme="majorHAnsi" w:hAnsiTheme="majorHAnsi" w:cstheme="majorHAnsi"/>
                </w:rPr>
                <w:t xml:space="preserve">Teacher </w:t>
              </w:r>
              <w:proofErr w:type="spellStart"/>
              <w:r w:rsidRPr="00D77C65">
                <w:rPr>
                  <w:rStyle w:val="Hyperlink"/>
                  <w:rFonts w:asciiTheme="majorHAnsi" w:hAnsiTheme="majorHAnsi" w:cstheme="majorHAnsi"/>
                </w:rPr>
                <w:t>Desmos</w:t>
              </w:r>
              <w:proofErr w:type="spellEnd"/>
              <w:r w:rsidRPr="00D77C65">
                <w:rPr>
                  <w:rStyle w:val="Hyperlink"/>
                  <w:rFonts w:asciiTheme="majorHAnsi" w:hAnsiTheme="majorHAnsi" w:cstheme="majorHAnsi"/>
                </w:rPr>
                <w:t xml:space="preserve"> Activity</w:t>
              </w:r>
            </w:hyperlink>
            <w:r>
              <w:rPr>
                <w:rStyle w:val="Hyperlink"/>
                <w:rFonts w:asciiTheme="majorHAnsi" w:hAnsiTheme="majorHAnsi" w:cstheme="majorHAnsi"/>
              </w:rPr>
              <w:t xml:space="preserve"> </w:t>
            </w:r>
            <w:r>
              <w:rPr>
                <w:rStyle w:val="Hyperlink"/>
                <w:rFonts w:asciiTheme="majorHAnsi" w:hAnsiTheme="majorHAnsi" w:cstheme="majorHAnsi"/>
                <w:color w:val="auto"/>
                <w:u w:val="none"/>
              </w:rPr>
              <w:t>to create a student code.</w:t>
            </w:r>
          </w:p>
          <w:p w14:paraId="24ACBD33" w14:textId="77777777" w:rsidR="0076426F" w:rsidRPr="00D77C65" w:rsidRDefault="0076426F" w:rsidP="0076426F">
            <w:pPr>
              <w:numPr>
                <w:ilvl w:val="2"/>
                <w:numId w:val="25"/>
              </w:numPr>
              <w:pBdr>
                <w:top w:val="nil"/>
                <w:left w:val="nil"/>
                <w:bottom w:val="nil"/>
                <w:right w:val="nil"/>
                <w:between w:val="nil"/>
              </w:pBdr>
              <w:spacing w:line="276" w:lineRule="auto"/>
              <w:rPr>
                <w:rFonts w:asciiTheme="majorHAnsi" w:hAnsiTheme="majorHAnsi" w:cstheme="majorHAnsi"/>
              </w:rPr>
            </w:pPr>
            <w:r w:rsidRPr="00D77C65">
              <w:rPr>
                <w:rFonts w:asciiTheme="majorHAnsi" w:hAnsiTheme="majorHAnsi" w:cstheme="majorHAnsi"/>
              </w:rPr>
              <w:t xml:space="preserve">Participants will get on </w:t>
            </w:r>
            <w:r>
              <w:rPr>
                <w:rFonts w:asciiTheme="majorHAnsi" w:hAnsiTheme="majorHAnsi" w:cstheme="majorHAnsi"/>
              </w:rPr>
              <w:t>devices</w:t>
            </w:r>
            <w:r w:rsidRPr="00D77C65">
              <w:rPr>
                <w:rFonts w:asciiTheme="majorHAnsi" w:hAnsiTheme="majorHAnsi" w:cstheme="majorHAnsi"/>
              </w:rPr>
              <w:t xml:space="preserve"> in pairs and access </w:t>
            </w:r>
            <w:r>
              <w:rPr>
                <w:rFonts w:asciiTheme="majorHAnsi" w:hAnsiTheme="majorHAnsi" w:cstheme="majorHAnsi"/>
              </w:rPr>
              <w:t xml:space="preserve">the </w:t>
            </w:r>
            <w:hyperlink r:id="rId11" w:history="1">
              <w:proofErr w:type="spellStart"/>
              <w:r w:rsidRPr="00711D5F">
                <w:rPr>
                  <w:rStyle w:val="Hyperlink"/>
                  <w:rFonts w:asciiTheme="majorHAnsi" w:hAnsiTheme="majorHAnsi" w:cstheme="majorHAnsi"/>
                </w:rPr>
                <w:t>Desmos</w:t>
              </w:r>
              <w:proofErr w:type="spellEnd"/>
              <w:r w:rsidRPr="00711D5F">
                <w:rPr>
                  <w:rStyle w:val="Hyperlink"/>
                  <w:rFonts w:asciiTheme="majorHAnsi" w:hAnsiTheme="majorHAnsi" w:cstheme="majorHAnsi"/>
                </w:rPr>
                <w:t xml:space="preserve"> Student Activity Log-In Screen</w:t>
              </w:r>
            </w:hyperlink>
            <w:r>
              <w:rPr>
                <w:rFonts w:asciiTheme="majorHAnsi" w:hAnsiTheme="majorHAnsi" w:cstheme="majorHAnsi"/>
              </w:rPr>
              <w:t xml:space="preserve"> </w:t>
            </w:r>
            <w:r w:rsidRPr="00D77C65">
              <w:rPr>
                <w:rFonts w:asciiTheme="majorHAnsi" w:hAnsiTheme="majorHAnsi" w:cstheme="majorHAnsi"/>
              </w:rPr>
              <w:t>and enter the unique code created by the facilitator</w:t>
            </w:r>
            <w:r>
              <w:rPr>
                <w:rFonts w:asciiTheme="majorHAnsi" w:hAnsiTheme="majorHAnsi" w:cstheme="majorHAnsi"/>
              </w:rPr>
              <w:t xml:space="preserve"> (note that cell phone screens may be too small to use for this activity)</w:t>
            </w:r>
            <w:r w:rsidRPr="00D77C65">
              <w:rPr>
                <w:rFonts w:asciiTheme="majorHAnsi" w:hAnsiTheme="majorHAnsi" w:cstheme="majorHAnsi"/>
              </w:rPr>
              <w:t>.</w:t>
            </w:r>
          </w:p>
          <w:p w14:paraId="4B9C9309" w14:textId="77777777" w:rsidR="0076426F" w:rsidRPr="0076426F" w:rsidRDefault="0076426F" w:rsidP="0076426F">
            <w:pPr>
              <w:pBdr>
                <w:top w:val="nil"/>
                <w:left w:val="nil"/>
                <w:bottom w:val="nil"/>
                <w:right w:val="nil"/>
                <w:between w:val="nil"/>
              </w:pBdr>
              <w:rPr>
                <w:rFonts w:asciiTheme="majorHAnsi" w:hAnsiTheme="majorHAnsi" w:cstheme="majorHAnsi"/>
                <w:color w:val="000000"/>
              </w:rPr>
            </w:pPr>
          </w:p>
          <w:p w14:paraId="66E8EAEB" w14:textId="30DDA876" w:rsidR="0015697A" w:rsidRPr="00E07190" w:rsidRDefault="0015697A" w:rsidP="0076426F">
            <w:pPr>
              <w:pStyle w:val="ListParagraph"/>
              <w:numPr>
                <w:ilvl w:val="1"/>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lastRenderedPageBreak/>
              <w:t>Pair Up</w:t>
            </w:r>
            <w:r w:rsidR="00A00127" w:rsidRPr="00E07190">
              <w:rPr>
                <w:rFonts w:asciiTheme="majorHAnsi" w:hAnsiTheme="majorHAnsi" w:cstheme="majorHAnsi"/>
                <w:color w:val="000000"/>
              </w:rPr>
              <w:t xml:space="preserve"> (slide 2</w:t>
            </w:r>
            <w:r w:rsidR="00890BD3">
              <w:rPr>
                <w:rFonts w:asciiTheme="majorHAnsi" w:hAnsiTheme="majorHAnsi" w:cstheme="majorHAnsi"/>
                <w:color w:val="000000"/>
              </w:rPr>
              <w:t>2</w:t>
            </w:r>
            <w:proofErr w:type="gramStart"/>
            <w:r w:rsidR="00A00127" w:rsidRPr="00E07190">
              <w:rPr>
                <w:rFonts w:asciiTheme="majorHAnsi" w:hAnsiTheme="majorHAnsi" w:cstheme="majorHAnsi"/>
                <w:color w:val="000000"/>
              </w:rPr>
              <w:t>)</w:t>
            </w:r>
            <w:r w:rsidRPr="00E07190">
              <w:rPr>
                <w:rFonts w:asciiTheme="majorHAnsi" w:hAnsiTheme="majorHAnsi" w:cstheme="majorHAnsi"/>
                <w:color w:val="000000"/>
              </w:rPr>
              <w:t>-</w:t>
            </w:r>
            <w:proofErr w:type="gramEnd"/>
            <w:r w:rsidRPr="00E07190">
              <w:rPr>
                <w:rFonts w:asciiTheme="majorHAnsi" w:hAnsiTheme="majorHAnsi" w:cstheme="majorHAnsi"/>
                <w:color w:val="000000"/>
              </w:rPr>
              <w:t xml:space="preserve"> Participants will pair up with someone new</w:t>
            </w:r>
            <w:r w:rsidR="009067D4" w:rsidRPr="00E07190">
              <w:rPr>
                <w:rFonts w:asciiTheme="majorHAnsi" w:hAnsiTheme="majorHAnsi" w:cstheme="majorHAnsi"/>
                <w:color w:val="000000"/>
              </w:rPr>
              <w:t>.  Use the sentence starts to drive the conversation.</w:t>
            </w:r>
          </w:p>
          <w:p w14:paraId="24C36C3D" w14:textId="77777777" w:rsidR="009067D4" w:rsidRPr="00E07190" w:rsidRDefault="009067D4" w:rsidP="0076426F">
            <w:pPr>
              <w:pStyle w:val="ListParagraph"/>
              <w:numPr>
                <w:ilvl w:val="2"/>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My name is ...  </w:t>
            </w:r>
          </w:p>
          <w:p w14:paraId="6B26C37C" w14:textId="77777777" w:rsidR="009067D4" w:rsidRPr="00E07190" w:rsidRDefault="009067D4" w:rsidP="0076426F">
            <w:pPr>
              <w:pStyle w:val="ListParagraph"/>
              <w:numPr>
                <w:ilvl w:val="2"/>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I am from … </w:t>
            </w:r>
          </w:p>
          <w:p w14:paraId="791B452A" w14:textId="77777777" w:rsidR="009067D4" w:rsidRPr="00E07190" w:rsidRDefault="009067D4" w:rsidP="0076426F">
            <w:pPr>
              <w:pStyle w:val="ListParagraph"/>
              <w:numPr>
                <w:ilvl w:val="2"/>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My familiarity with Hattie’s research is…</w:t>
            </w:r>
          </w:p>
          <w:p w14:paraId="0D42ED1B" w14:textId="2BA2EB1A" w:rsidR="009067D4" w:rsidRPr="00E07190" w:rsidRDefault="009067D4" w:rsidP="0076426F">
            <w:pPr>
              <w:pStyle w:val="ListParagraph"/>
              <w:numPr>
                <w:ilvl w:val="2"/>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My reaction to the sort is…</w:t>
            </w:r>
          </w:p>
          <w:p w14:paraId="24221020" w14:textId="701D41E6" w:rsidR="00A00127" w:rsidRPr="00E07190" w:rsidRDefault="00A00127" w:rsidP="0076426F">
            <w:pPr>
              <w:pStyle w:val="ListParagraph"/>
              <w:numPr>
                <w:ilvl w:val="1"/>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Review the Effect Sizes of NCTM’s Mathematical Teaching Practices (slides 2</w:t>
            </w:r>
            <w:r w:rsidR="00890BD3">
              <w:rPr>
                <w:rFonts w:asciiTheme="majorHAnsi" w:hAnsiTheme="majorHAnsi" w:cstheme="majorHAnsi"/>
                <w:color w:val="000000"/>
              </w:rPr>
              <w:t>3</w:t>
            </w:r>
            <w:r w:rsidRPr="00E07190">
              <w:rPr>
                <w:rFonts w:asciiTheme="majorHAnsi" w:hAnsiTheme="majorHAnsi" w:cstheme="majorHAnsi"/>
                <w:color w:val="000000"/>
              </w:rPr>
              <w:t>-</w:t>
            </w:r>
            <w:r w:rsidR="00890BD3">
              <w:rPr>
                <w:rFonts w:asciiTheme="majorHAnsi" w:hAnsiTheme="majorHAnsi" w:cstheme="majorHAnsi"/>
                <w:color w:val="000000"/>
              </w:rPr>
              <w:t>29</w:t>
            </w:r>
            <w:r w:rsidRPr="00E07190">
              <w:rPr>
                <w:rFonts w:asciiTheme="majorHAnsi" w:hAnsiTheme="majorHAnsi" w:cstheme="majorHAnsi"/>
                <w:color w:val="000000"/>
              </w:rPr>
              <w:t>)</w:t>
            </w:r>
          </w:p>
          <w:p w14:paraId="0471A623" w14:textId="2651E4DD" w:rsidR="001D08F6" w:rsidRDefault="001D08F6" w:rsidP="0076426F">
            <w:pPr>
              <w:pStyle w:val="ListParagraph"/>
              <w:numPr>
                <w:ilvl w:val="1"/>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Let </w:t>
            </w:r>
            <w:r w:rsidR="00317EC1" w:rsidRPr="00E07190">
              <w:rPr>
                <w:rFonts w:asciiTheme="majorHAnsi" w:hAnsiTheme="majorHAnsi" w:cstheme="majorHAnsi"/>
                <w:color w:val="000000"/>
              </w:rPr>
              <w:t>participants</w:t>
            </w:r>
            <w:r w:rsidRPr="00E07190">
              <w:rPr>
                <w:rFonts w:asciiTheme="majorHAnsi" w:hAnsiTheme="majorHAnsi" w:cstheme="majorHAnsi"/>
                <w:color w:val="000000"/>
              </w:rPr>
              <w:t xml:space="preserve"> read quote</w:t>
            </w:r>
            <w:r w:rsidR="00A00127" w:rsidRPr="00E07190">
              <w:rPr>
                <w:rFonts w:asciiTheme="majorHAnsi" w:hAnsiTheme="majorHAnsi" w:cstheme="majorHAnsi"/>
                <w:color w:val="000000"/>
              </w:rPr>
              <w:t xml:space="preserve"> (slide 3</w:t>
            </w:r>
            <w:r w:rsidR="00890BD3">
              <w:rPr>
                <w:rFonts w:asciiTheme="majorHAnsi" w:hAnsiTheme="majorHAnsi" w:cstheme="majorHAnsi"/>
                <w:color w:val="000000"/>
              </w:rPr>
              <w:t>0</w:t>
            </w:r>
            <w:r w:rsidR="00A00127" w:rsidRPr="00E07190">
              <w:rPr>
                <w:rFonts w:asciiTheme="majorHAnsi" w:hAnsiTheme="majorHAnsi" w:cstheme="majorHAnsi"/>
                <w:color w:val="000000"/>
              </w:rPr>
              <w:t>)</w:t>
            </w:r>
          </w:p>
          <w:p w14:paraId="3E0B44E7" w14:textId="087966A7" w:rsidR="00A82466" w:rsidRPr="00E07190" w:rsidRDefault="00A82466" w:rsidP="0076426F">
            <w:pPr>
              <w:pStyle w:val="ListParagraph"/>
              <w:numPr>
                <w:ilvl w:val="2"/>
                <w:numId w:val="25"/>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Turn &amp; Talk- What is your take-away from this excerpt?  (Just because something is below 0.4, it can still be effective if used at the appropriate time.)</w:t>
            </w:r>
          </w:p>
          <w:p w14:paraId="1BC664D1" w14:textId="709408F6" w:rsidR="002F1AEB" w:rsidRPr="00E07190" w:rsidRDefault="002F1AEB" w:rsidP="0076426F">
            <w:pPr>
              <w:pStyle w:val="ListParagraph"/>
              <w:numPr>
                <w:ilvl w:val="0"/>
                <w:numId w:val="25"/>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b/>
                <w:iCs/>
                <w:color w:val="000000"/>
              </w:rPr>
              <w:t xml:space="preserve">Mathematical Identity </w:t>
            </w:r>
            <w:r w:rsidR="001D08F6" w:rsidRPr="00E07190">
              <w:rPr>
                <w:rFonts w:asciiTheme="majorHAnsi" w:hAnsiTheme="majorHAnsi" w:cstheme="majorHAnsi"/>
                <w:b/>
                <w:iCs/>
                <w:color w:val="000000"/>
              </w:rPr>
              <w:t>Agency and Equity</w:t>
            </w:r>
          </w:p>
          <w:p w14:paraId="663BCD84" w14:textId="719FC28D" w:rsidR="001D08F6" w:rsidRPr="00E07190" w:rsidRDefault="001D08F6" w:rsidP="0076426F">
            <w:pPr>
              <w:numPr>
                <w:ilvl w:val="1"/>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As we begin to think about creating an equitable environment for teaching and learning math, we will begin with our own experiences as a student in the math classroom</w:t>
            </w:r>
            <w:r w:rsidR="00A00127" w:rsidRPr="00E07190">
              <w:rPr>
                <w:rFonts w:asciiTheme="majorHAnsi" w:hAnsiTheme="majorHAnsi" w:cstheme="majorHAnsi"/>
                <w:color w:val="000000"/>
              </w:rPr>
              <w:t xml:space="preserve"> (slide 3</w:t>
            </w:r>
            <w:r w:rsidR="00890BD3">
              <w:rPr>
                <w:rFonts w:asciiTheme="majorHAnsi" w:hAnsiTheme="majorHAnsi" w:cstheme="majorHAnsi"/>
                <w:color w:val="000000"/>
              </w:rPr>
              <w:t>1</w:t>
            </w:r>
            <w:r w:rsidR="00A00127" w:rsidRPr="00E07190">
              <w:rPr>
                <w:rFonts w:asciiTheme="majorHAnsi" w:hAnsiTheme="majorHAnsi" w:cstheme="majorHAnsi"/>
                <w:color w:val="000000"/>
              </w:rPr>
              <w:t>)</w:t>
            </w:r>
            <w:r w:rsidRPr="00E07190">
              <w:rPr>
                <w:rFonts w:asciiTheme="majorHAnsi" w:hAnsiTheme="majorHAnsi" w:cstheme="majorHAnsi"/>
                <w:color w:val="000000"/>
              </w:rPr>
              <w:t>.</w:t>
            </w:r>
          </w:p>
          <w:p w14:paraId="3855A17A" w14:textId="69CB47B1" w:rsidR="008201FE" w:rsidRPr="00E07190" w:rsidRDefault="008201FE" w:rsidP="0076426F">
            <w:pPr>
              <w:pStyle w:val="ListParagraph"/>
              <w:numPr>
                <w:ilvl w:val="1"/>
                <w:numId w:val="25"/>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 xml:space="preserve">Participants will graph their math story as a line graph and answer </w:t>
            </w:r>
            <w:r w:rsidR="001D08F6" w:rsidRPr="00E07190">
              <w:rPr>
                <w:rFonts w:asciiTheme="majorHAnsi" w:hAnsiTheme="majorHAnsi" w:cstheme="majorHAnsi"/>
                <w:iCs/>
                <w:color w:val="000000"/>
              </w:rPr>
              <w:t xml:space="preserve">the </w:t>
            </w:r>
            <w:r w:rsidRPr="00E07190">
              <w:rPr>
                <w:rFonts w:asciiTheme="majorHAnsi" w:hAnsiTheme="majorHAnsi" w:cstheme="majorHAnsi"/>
                <w:iCs/>
                <w:color w:val="000000"/>
              </w:rPr>
              <w:t>questions</w:t>
            </w:r>
            <w:r w:rsidR="00B06A47" w:rsidRPr="00E07190">
              <w:rPr>
                <w:rFonts w:asciiTheme="majorHAnsi" w:hAnsiTheme="majorHAnsi" w:cstheme="majorHAnsi"/>
                <w:iCs/>
                <w:color w:val="000000"/>
              </w:rPr>
              <w:t xml:space="preserve"> (slide 3</w:t>
            </w:r>
            <w:r w:rsidR="00890BD3">
              <w:rPr>
                <w:rFonts w:asciiTheme="majorHAnsi" w:hAnsiTheme="majorHAnsi" w:cstheme="majorHAnsi"/>
                <w:iCs/>
                <w:color w:val="000000"/>
              </w:rPr>
              <w:t>2</w:t>
            </w:r>
            <w:r w:rsidR="00B06A47" w:rsidRPr="00E07190">
              <w:rPr>
                <w:rFonts w:asciiTheme="majorHAnsi" w:hAnsiTheme="majorHAnsi" w:cstheme="majorHAnsi"/>
                <w:iCs/>
                <w:color w:val="000000"/>
              </w:rPr>
              <w:t>)</w:t>
            </w:r>
            <w:r w:rsidR="001D08F6" w:rsidRPr="00E07190">
              <w:rPr>
                <w:rFonts w:asciiTheme="majorHAnsi" w:hAnsiTheme="majorHAnsi" w:cstheme="majorHAnsi"/>
                <w:iCs/>
                <w:color w:val="000000"/>
              </w:rPr>
              <w:t>.</w:t>
            </w:r>
          </w:p>
          <w:p w14:paraId="313D6FB3" w14:textId="7DE0A523" w:rsidR="008201FE" w:rsidRPr="00E07190" w:rsidRDefault="008201FE" w:rsidP="0076426F">
            <w:pPr>
              <w:pStyle w:val="ListParagraph"/>
              <w:numPr>
                <w:ilvl w:val="2"/>
                <w:numId w:val="25"/>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Think-Pair-Share</w:t>
            </w:r>
            <w:r w:rsidR="003940AB" w:rsidRPr="00E07190">
              <w:rPr>
                <w:rFonts w:asciiTheme="majorHAnsi" w:hAnsiTheme="majorHAnsi" w:cstheme="majorHAnsi"/>
                <w:iCs/>
                <w:color w:val="000000"/>
              </w:rPr>
              <w:t>:</w:t>
            </w:r>
            <w:r w:rsidRPr="00E07190">
              <w:rPr>
                <w:rFonts w:asciiTheme="majorHAnsi" w:hAnsiTheme="majorHAnsi" w:cstheme="majorHAnsi"/>
                <w:iCs/>
                <w:color w:val="000000"/>
              </w:rPr>
              <w:t xml:space="preserve"> What is the leverage point for a mathematical experience to be positive or negative?</w:t>
            </w:r>
          </w:p>
          <w:p w14:paraId="2E2C292D" w14:textId="6F40E341" w:rsidR="003940AB" w:rsidRPr="00E07190" w:rsidRDefault="003940AB" w:rsidP="0076426F">
            <w:pPr>
              <w:pStyle w:val="ListParagraph"/>
              <w:numPr>
                <w:ilvl w:val="1"/>
                <w:numId w:val="25"/>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 xml:space="preserve">Have participants think to themselves- How do the belief statements </w:t>
            </w:r>
            <w:r w:rsidR="00A82466">
              <w:rPr>
                <w:rFonts w:asciiTheme="majorHAnsi" w:hAnsiTheme="majorHAnsi" w:cstheme="majorHAnsi"/>
                <w:iCs/>
                <w:color w:val="000000"/>
              </w:rPr>
              <w:t>you</w:t>
            </w:r>
            <w:r w:rsidRPr="00E07190">
              <w:rPr>
                <w:rFonts w:asciiTheme="majorHAnsi" w:hAnsiTheme="majorHAnsi" w:cstheme="majorHAnsi"/>
                <w:iCs/>
                <w:color w:val="000000"/>
              </w:rPr>
              <w:t xml:space="preserve"> wrote in </w:t>
            </w:r>
            <w:r w:rsidR="00A82466">
              <w:rPr>
                <w:rFonts w:asciiTheme="majorHAnsi" w:hAnsiTheme="majorHAnsi" w:cstheme="majorHAnsi"/>
                <w:iCs/>
                <w:color w:val="000000"/>
              </w:rPr>
              <w:t>the last question from the Math Identity Graph</w:t>
            </w:r>
            <w:r w:rsidRPr="00E07190">
              <w:rPr>
                <w:rFonts w:asciiTheme="majorHAnsi" w:hAnsiTheme="majorHAnsi" w:cstheme="majorHAnsi"/>
                <w:iCs/>
                <w:color w:val="000000"/>
              </w:rPr>
              <w:t xml:space="preserve"> connect to the </w:t>
            </w:r>
            <w:proofErr w:type="spellStart"/>
            <w:r w:rsidRPr="00E07190">
              <w:rPr>
                <w:rFonts w:asciiTheme="majorHAnsi" w:hAnsiTheme="majorHAnsi" w:cstheme="majorHAnsi"/>
                <w:iCs/>
                <w:color w:val="000000"/>
              </w:rPr>
              <w:t>mindframes</w:t>
            </w:r>
            <w:proofErr w:type="spellEnd"/>
            <w:r w:rsidRPr="00E07190">
              <w:rPr>
                <w:rFonts w:asciiTheme="majorHAnsi" w:hAnsiTheme="majorHAnsi" w:cstheme="majorHAnsi"/>
                <w:iCs/>
                <w:color w:val="000000"/>
              </w:rPr>
              <w:t xml:space="preserve"> from the book</w:t>
            </w:r>
            <w:r w:rsidR="00B06A47" w:rsidRPr="00E07190">
              <w:rPr>
                <w:rFonts w:asciiTheme="majorHAnsi" w:hAnsiTheme="majorHAnsi" w:cstheme="majorHAnsi"/>
                <w:iCs/>
                <w:color w:val="000000"/>
              </w:rPr>
              <w:t xml:space="preserve"> (slide 3</w:t>
            </w:r>
            <w:r w:rsidR="00890BD3">
              <w:rPr>
                <w:rFonts w:asciiTheme="majorHAnsi" w:hAnsiTheme="majorHAnsi" w:cstheme="majorHAnsi"/>
                <w:iCs/>
                <w:color w:val="000000"/>
              </w:rPr>
              <w:t>3</w:t>
            </w:r>
            <w:r w:rsidR="00B06A47" w:rsidRPr="00E07190">
              <w:rPr>
                <w:rFonts w:asciiTheme="majorHAnsi" w:hAnsiTheme="majorHAnsi" w:cstheme="majorHAnsi"/>
                <w:iCs/>
                <w:color w:val="000000"/>
              </w:rPr>
              <w:t>)</w:t>
            </w:r>
          </w:p>
          <w:p w14:paraId="6325DC97" w14:textId="3F75E030" w:rsidR="003940AB" w:rsidRPr="00E07190" w:rsidRDefault="00317EC1" w:rsidP="0076426F">
            <w:pPr>
              <w:pStyle w:val="ListParagraph"/>
              <w:numPr>
                <w:ilvl w:val="1"/>
                <w:numId w:val="25"/>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Revisit VDOE video from earlier and discuss how math identity and agency come together to create equitable learning</w:t>
            </w:r>
            <w:r w:rsidR="00B06A47" w:rsidRPr="00E07190">
              <w:rPr>
                <w:rFonts w:asciiTheme="majorHAnsi" w:hAnsiTheme="majorHAnsi" w:cstheme="majorHAnsi"/>
                <w:iCs/>
                <w:color w:val="000000"/>
              </w:rPr>
              <w:t xml:space="preserve"> (slides 3</w:t>
            </w:r>
            <w:r w:rsidR="00890BD3">
              <w:rPr>
                <w:rFonts w:asciiTheme="majorHAnsi" w:hAnsiTheme="majorHAnsi" w:cstheme="majorHAnsi"/>
                <w:iCs/>
                <w:color w:val="000000"/>
              </w:rPr>
              <w:t>4</w:t>
            </w:r>
            <w:r w:rsidR="0076426F">
              <w:rPr>
                <w:rFonts w:asciiTheme="majorHAnsi" w:hAnsiTheme="majorHAnsi" w:cstheme="majorHAnsi"/>
                <w:iCs/>
                <w:color w:val="000000"/>
              </w:rPr>
              <w:t>-36)</w:t>
            </w:r>
          </w:p>
          <w:p w14:paraId="42479247" w14:textId="70B75231" w:rsidR="00317EC1" w:rsidRPr="00E07190" w:rsidRDefault="00317EC1" w:rsidP="0076426F">
            <w:pPr>
              <w:pStyle w:val="ListParagraph"/>
              <w:numPr>
                <w:ilvl w:val="0"/>
                <w:numId w:val="25"/>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b/>
                <w:iCs/>
                <w:color w:val="000000"/>
              </w:rPr>
              <w:t>Visible Learning</w:t>
            </w:r>
          </w:p>
          <w:p w14:paraId="43D906E1" w14:textId="27C7ABFA" w:rsidR="00317EC1" w:rsidRPr="00E07190" w:rsidRDefault="00317EC1" w:rsidP="0076426F">
            <w:pPr>
              <w:pStyle w:val="ListParagraph"/>
              <w:numPr>
                <w:ilvl w:val="1"/>
                <w:numId w:val="25"/>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A visible learning classroom is… Have participants predict the two questions.  As they predict, the facilitator will chart the ideas</w:t>
            </w:r>
            <w:r w:rsidR="00B06A47" w:rsidRPr="00E07190">
              <w:rPr>
                <w:rFonts w:asciiTheme="majorHAnsi" w:hAnsiTheme="majorHAnsi" w:cstheme="majorHAnsi"/>
                <w:iCs/>
                <w:color w:val="000000"/>
              </w:rPr>
              <w:t xml:space="preserve"> </w:t>
            </w:r>
            <w:r w:rsidR="009753A3">
              <w:rPr>
                <w:rFonts w:asciiTheme="majorHAnsi" w:hAnsiTheme="majorHAnsi" w:cstheme="majorHAnsi"/>
                <w:iCs/>
                <w:color w:val="000000"/>
              </w:rPr>
              <w:t xml:space="preserve">on poster paper </w:t>
            </w:r>
            <w:r w:rsidR="00B06A47" w:rsidRPr="00E07190">
              <w:rPr>
                <w:rFonts w:asciiTheme="majorHAnsi" w:hAnsiTheme="majorHAnsi" w:cstheme="majorHAnsi"/>
                <w:iCs/>
                <w:color w:val="000000"/>
              </w:rPr>
              <w:t xml:space="preserve">(slide </w:t>
            </w:r>
            <w:r w:rsidR="00890BD3">
              <w:rPr>
                <w:rFonts w:asciiTheme="majorHAnsi" w:hAnsiTheme="majorHAnsi" w:cstheme="majorHAnsi"/>
                <w:iCs/>
                <w:color w:val="000000"/>
              </w:rPr>
              <w:t>37</w:t>
            </w:r>
            <w:r w:rsidR="00B06A47" w:rsidRPr="00E07190">
              <w:rPr>
                <w:rFonts w:asciiTheme="majorHAnsi" w:hAnsiTheme="majorHAnsi" w:cstheme="majorHAnsi"/>
                <w:iCs/>
                <w:color w:val="000000"/>
              </w:rPr>
              <w:t>)</w:t>
            </w:r>
            <w:r w:rsidRPr="00E07190">
              <w:rPr>
                <w:rFonts w:asciiTheme="majorHAnsi" w:hAnsiTheme="majorHAnsi" w:cstheme="majorHAnsi"/>
                <w:iCs/>
                <w:color w:val="000000"/>
              </w:rPr>
              <w:t>.</w:t>
            </w:r>
          </w:p>
          <w:p w14:paraId="0F659EF4" w14:textId="70BF1425" w:rsidR="009753A3" w:rsidRDefault="009753A3" w:rsidP="0076426F">
            <w:pPr>
              <w:pStyle w:val="ListParagraph"/>
              <w:numPr>
                <w:ilvl w:val="1"/>
                <w:numId w:val="25"/>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 xml:space="preserve">Show </w:t>
            </w:r>
            <w:hyperlink r:id="rId12" w:history="1">
              <w:r w:rsidRPr="001F60CE">
                <w:rPr>
                  <w:rStyle w:val="Hyperlink"/>
                  <w:rFonts w:asciiTheme="majorHAnsi" w:hAnsiTheme="majorHAnsi" w:cstheme="majorHAnsi"/>
                  <w:iCs/>
                </w:rPr>
                <w:t>Assessment Capable Visible Learner Video</w:t>
              </w:r>
            </w:hyperlink>
            <w:r w:rsidRPr="00E07190">
              <w:rPr>
                <w:rFonts w:asciiTheme="majorHAnsi" w:hAnsiTheme="majorHAnsi" w:cstheme="majorHAnsi"/>
                <w:iCs/>
                <w:color w:val="000000"/>
              </w:rPr>
              <w:t xml:space="preserve"> (slide </w:t>
            </w:r>
            <w:r w:rsidR="00890BD3">
              <w:rPr>
                <w:rFonts w:asciiTheme="majorHAnsi" w:hAnsiTheme="majorHAnsi" w:cstheme="majorHAnsi"/>
                <w:iCs/>
                <w:color w:val="000000"/>
              </w:rPr>
              <w:t>38</w:t>
            </w:r>
            <w:r w:rsidRPr="00E07190">
              <w:rPr>
                <w:rFonts w:asciiTheme="majorHAnsi" w:hAnsiTheme="majorHAnsi" w:cstheme="majorHAnsi"/>
                <w:iCs/>
                <w:color w:val="000000"/>
              </w:rPr>
              <w:t>)</w:t>
            </w:r>
          </w:p>
          <w:p w14:paraId="0019C770" w14:textId="4DA874FB" w:rsidR="009753A3" w:rsidRPr="00E07190" w:rsidRDefault="009753A3" w:rsidP="0076426F">
            <w:pPr>
              <w:pStyle w:val="ListParagraph"/>
              <w:numPr>
                <w:ilvl w:val="2"/>
                <w:numId w:val="25"/>
              </w:numPr>
              <w:pBdr>
                <w:top w:val="nil"/>
                <w:left w:val="nil"/>
                <w:bottom w:val="nil"/>
                <w:right w:val="nil"/>
                <w:between w:val="nil"/>
              </w:pBdr>
              <w:rPr>
                <w:rFonts w:asciiTheme="majorHAnsi" w:hAnsiTheme="majorHAnsi" w:cstheme="majorHAnsi"/>
                <w:iCs/>
                <w:color w:val="000000"/>
              </w:rPr>
            </w:pPr>
            <w:r>
              <w:rPr>
                <w:rFonts w:asciiTheme="majorHAnsi" w:hAnsiTheme="majorHAnsi" w:cstheme="majorHAnsi"/>
                <w:iCs/>
                <w:color w:val="000000"/>
              </w:rPr>
              <w:t>As participants watch the video, have them identify the characteristics that are discussed in the video?</w:t>
            </w:r>
          </w:p>
          <w:p w14:paraId="3501D607" w14:textId="4AA80DE2" w:rsidR="00F03475" w:rsidRPr="009753A3" w:rsidRDefault="00F03475" w:rsidP="0076426F">
            <w:pPr>
              <w:pStyle w:val="ListParagraph"/>
              <w:numPr>
                <w:ilvl w:val="1"/>
                <w:numId w:val="25"/>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Reveal the characteristics of an assessment Capable Visible Learner</w:t>
            </w:r>
            <w:r w:rsidR="00B06A47" w:rsidRPr="00E07190">
              <w:rPr>
                <w:rFonts w:asciiTheme="majorHAnsi" w:hAnsiTheme="majorHAnsi" w:cstheme="majorHAnsi"/>
                <w:iCs/>
                <w:color w:val="000000"/>
              </w:rPr>
              <w:t xml:space="preserve"> (slide </w:t>
            </w:r>
            <w:r w:rsidR="00890BD3">
              <w:rPr>
                <w:rFonts w:asciiTheme="majorHAnsi" w:hAnsiTheme="majorHAnsi" w:cstheme="majorHAnsi"/>
                <w:iCs/>
                <w:color w:val="000000"/>
              </w:rPr>
              <w:t>39</w:t>
            </w:r>
            <w:r w:rsidR="00B06A47" w:rsidRPr="00E07190">
              <w:rPr>
                <w:rFonts w:asciiTheme="majorHAnsi" w:hAnsiTheme="majorHAnsi" w:cstheme="majorHAnsi"/>
                <w:iCs/>
                <w:color w:val="000000"/>
              </w:rPr>
              <w:t>)</w:t>
            </w:r>
            <w:r w:rsidRPr="00E07190">
              <w:rPr>
                <w:rFonts w:asciiTheme="majorHAnsi" w:hAnsiTheme="majorHAnsi" w:cstheme="majorHAnsi"/>
                <w:iCs/>
                <w:color w:val="000000"/>
              </w:rPr>
              <w:t xml:space="preserve">. </w:t>
            </w:r>
            <w:r w:rsidRPr="00E07190">
              <w:rPr>
                <w:rFonts w:asciiTheme="majorHAnsi" w:hAnsiTheme="majorHAnsi" w:cstheme="majorHAnsi"/>
                <w:color w:val="000000"/>
              </w:rPr>
              <w:t xml:space="preserve"> Explain: As practitioners, we must identify what works best within instruction, in order to implement the most effective strategies with high levels of fidelity.</w:t>
            </w:r>
          </w:p>
          <w:p w14:paraId="1F8E54C7" w14:textId="4A7A5AC5" w:rsidR="009753A3" w:rsidRPr="009753A3" w:rsidRDefault="009753A3" w:rsidP="0076426F">
            <w:pPr>
              <w:pStyle w:val="ListParagraph"/>
              <w:numPr>
                <w:ilvl w:val="1"/>
                <w:numId w:val="25"/>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Reveal visible teaching and learning from Visible Learning Book (slide 4</w:t>
            </w:r>
            <w:r w:rsidR="00890BD3">
              <w:rPr>
                <w:rFonts w:asciiTheme="majorHAnsi" w:hAnsiTheme="majorHAnsi" w:cstheme="majorHAnsi"/>
                <w:iCs/>
                <w:color w:val="000000"/>
              </w:rPr>
              <w:t>0</w:t>
            </w:r>
            <w:r w:rsidRPr="00E07190">
              <w:rPr>
                <w:rFonts w:asciiTheme="majorHAnsi" w:hAnsiTheme="majorHAnsi" w:cstheme="majorHAnsi"/>
                <w:iCs/>
                <w:color w:val="000000"/>
              </w:rPr>
              <w:t>)</w:t>
            </w:r>
          </w:p>
          <w:p w14:paraId="302ECB4C" w14:textId="0557067B" w:rsidR="00F03475" w:rsidRPr="00E07190" w:rsidRDefault="00F03475" w:rsidP="0076426F">
            <w:pPr>
              <w:pStyle w:val="ListParagraph"/>
              <w:numPr>
                <w:ilvl w:val="1"/>
                <w:numId w:val="25"/>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In order to create assessment capable visible learners we need to create environments that make mistakes friendly</w:t>
            </w:r>
            <w:r w:rsidR="00B06A47" w:rsidRPr="00E07190">
              <w:rPr>
                <w:rFonts w:asciiTheme="majorHAnsi" w:hAnsiTheme="majorHAnsi" w:cstheme="majorHAnsi"/>
                <w:iCs/>
                <w:color w:val="000000"/>
              </w:rPr>
              <w:t xml:space="preserve"> (slide 4</w:t>
            </w:r>
            <w:r w:rsidR="00890BD3">
              <w:rPr>
                <w:rFonts w:asciiTheme="majorHAnsi" w:hAnsiTheme="majorHAnsi" w:cstheme="majorHAnsi"/>
                <w:iCs/>
                <w:color w:val="000000"/>
              </w:rPr>
              <w:t>2</w:t>
            </w:r>
            <w:r w:rsidR="00B06A47" w:rsidRPr="00E07190">
              <w:rPr>
                <w:rFonts w:asciiTheme="majorHAnsi" w:hAnsiTheme="majorHAnsi" w:cstheme="majorHAnsi"/>
                <w:iCs/>
                <w:color w:val="000000"/>
              </w:rPr>
              <w:t>)</w:t>
            </w:r>
            <w:r w:rsidRPr="00E07190">
              <w:rPr>
                <w:rFonts w:asciiTheme="majorHAnsi" w:hAnsiTheme="majorHAnsi" w:cstheme="majorHAnsi"/>
                <w:iCs/>
                <w:color w:val="000000"/>
              </w:rPr>
              <w:t>.</w:t>
            </w:r>
          </w:p>
          <w:p w14:paraId="3D051DEA" w14:textId="77777777" w:rsidR="00B34EEF" w:rsidRPr="00E07190" w:rsidRDefault="00B34EEF" w:rsidP="0076426F">
            <w:pPr>
              <w:pStyle w:val="ListParagraph"/>
              <w:numPr>
                <w:ilvl w:val="0"/>
                <w:numId w:val="25"/>
              </w:numPr>
              <w:pBdr>
                <w:top w:val="nil"/>
                <w:left w:val="nil"/>
                <w:bottom w:val="nil"/>
                <w:right w:val="nil"/>
                <w:between w:val="nil"/>
              </w:pBdr>
              <w:rPr>
                <w:rFonts w:asciiTheme="majorHAnsi" w:hAnsiTheme="majorHAnsi" w:cstheme="majorHAnsi"/>
                <w:b/>
                <w:iCs/>
                <w:color w:val="000000"/>
              </w:rPr>
            </w:pPr>
            <w:r w:rsidRPr="00E07190">
              <w:rPr>
                <w:rFonts w:asciiTheme="majorHAnsi" w:hAnsiTheme="majorHAnsi" w:cstheme="majorHAnsi"/>
                <w:b/>
                <w:iCs/>
                <w:color w:val="000000"/>
              </w:rPr>
              <w:lastRenderedPageBreak/>
              <w:t>Where have we been?  Where do we need to go?</w:t>
            </w:r>
          </w:p>
          <w:p w14:paraId="73A387EB" w14:textId="7E7DCE95" w:rsidR="002F1AEB" w:rsidRPr="00E07190" w:rsidRDefault="002F1AEB" w:rsidP="0076426F">
            <w:pPr>
              <w:pStyle w:val="ListParagraph"/>
              <w:numPr>
                <w:ilvl w:val="1"/>
                <w:numId w:val="25"/>
              </w:numPr>
              <w:pBdr>
                <w:top w:val="nil"/>
                <w:left w:val="nil"/>
                <w:bottom w:val="nil"/>
                <w:right w:val="nil"/>
                <w:between w:val="nil"/>
              </w:pBdr>
              <w:rPr>
                <w:rFonts w:asciiTheme="majorHAnsi" w:hAnsiTheme="majorHAnsi" w:cstheme="majorHAnsi"/>
                <w:iCs/>
                <w:color w:val="000000"/>
              </w:rPr>
            </w:pPr>
            <w:r w:rsidRPr="00E07190">
              <w:rPr>
                <w:rFonts w:asciiTheme="majorHAnsi" w:hAnsiTheme="majorHAnsi" w:cstheme="majorHAnsi"/>
                <w:iCs/>
                <w:color w:val="000000"/>
              </w:rPr>
              <w:t>Focus of 2018 institutes</w:t>
            </w:r>
            <w:r w:rsidR="00B34EEF" w:rsidRPr="00E07190">
              <w:rPr>
                <w:rFonts w:asciiTheme="majorHAnsi" w:hAnsiTheme="majorHAnsi" w:cstheme="majorHAnsi"/>
                <w:iCs/>
                <w:color w:val="000000"/>
              </w:rPr>
              <w:t xml:space="preserve"> (slide </w:t>
            </w:r>
            <w:r w:rsidR="00B06A47" w:rsidRPr="00E07190">
              <w:rPr>
                <w:rFonts w:asciiTheme="majorHAnsi" w:hAnsiTheme="majorHAnsi" w:cstheme="majorHAnsi"/>
                <w:iCs/>
                <w:color w:val="000000"/>
              </w:rPr>
              <w:t>4</w:t>
            </w:r>
            <w:r w:rsidR="00890BD3">
              <w:rPr>
                <w:rFonts w:asciiTheme="majorHAnsi" w:hAnsiTheme="majorHAnsi" w:cstheme="majorHAnsi"/>
                <w:iCs/>
                <w:color w:val="000000"/>
              </w:rPr>
              <w:t>3</w:t>
            </w:r>
            <w:r w:rsidR="00B34EEF" w:rsidRPr="00E07190">
              <w:rPr>
                <w:rFonts w:asciiTheme="majorHAnsi" w:hAnsiTheme="majorHAnsi" w:cstheme="majorHAnsi"/>
                <w:iCs/>
                <w:color w:val="000000"/>
              </w:rPr>
              <w:t>)</w:t>
            </w:r>
          </w:p>
          <w:p w14:paraId="0A856C04" w14:textId="173E67E8" w:rsidR="002F1AEB" w:rsidRPr="00E07190" w:rsidRDefault="002F1AEB" w:rsidP="0076426F">
            <w:pPr>
              <w:pStyle w:val="ListParagraph"/>
              <w:numPr>
                <w:ilvl w:val="1"/>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iCs/>
                <w:color w:val="000000"/>
              </w:rPr>
              <w:t>Focus of 2019 institutes</w:t>
            </w:r>
            <w:r w:rsidR="00B34EEF" w:rsidRPr="00E07190">
              <w:rPr>
                <w:rFonts w:asciiTheme="majorHAnsi" w:hAnsiTheme="majorHAnsi" w:cstheme="majorHAnsi"/>
                <w:iCs/>
                <w:color w:val="000000"/>
              </w:rPr>
              <w:t xml:space="preserve"> (slide </w:t>
            </w:r>
            <w:r w:rsidR="00B06A47" w:rsidRPr="00E07190">
              <w:rPr>
                <w:rFonts w:asciiTheme="majorHAnsi" w:hAnsiTheme="majorHAnsi" w:cstheme="majorHAnsi"/>
                <w:iCs/>
                <w:color w:val="000000"/>
              </w:rPr>
              <w:t>4</w:t>
            </w:r>
            <w:r w:rsidR="00890BD3">
              <w:rPr>
                <w:rFonts w:asciiTheme="majorHAnsi" w:hAnsiTheme="majorHAnsi" w:cstheme="majorHAnsi"/>
                <w:iCs/>
                <w:color w:val="000000"/>
              </w:rPr>
              <w:t>4</w:t>
            </w:r>
            <w:r w:rsidR="00B34EEF" w:rsidRPr="00E07190">
              <w:rPr>
                <w:rFonts w:asciiTheme="majorHAnsi" w:hAnsiTheme="majorHAnsi" w:cstheme="majorHAnsi"/>
                <w:iCs/>
                <w:color w:val="000000"/>
              </w:rPr>
              <w:t>)</w:t>
            </w:r>
          </w:p>
          <w:p w14:paraId="6839C7D5" w14:textId="0BB42E7E" w:rsidR="000D684D" w:rsidRPr="00E07190" w:rsidRDefault="000D684D" w:rsidP="0076426F">
            <w:pPr>
              <w:pStyle w:val="ListParagraph"/>
              <w:numPr>
                <w:ilvl w:val="0"/>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b/>
                <w:color w:val="000000"/>
              </w:rPr>
              <w:t>Reflection</w:t>
            </w:r>
            <w:r w:rsidRPr="00E07190">
              <w:rPr>
                <w:rFonts w:asciiTheme="majorHAnsi" w:hAnsiTheme="majorHAnsi" w:cstheme="majorHAnsi"/>
                <w:color w:val="000000"/>
              </w:rPr>
              <w:t xml:space="preserve"> </w:t>
            </w:r>
          </w:p>
          <w:p w14:paraId="7AD8B608" w14:textId="0C285DE9" w:rsidR="000D684D" w:rsidRPr="00E07190" w:rsidRDefault="000D684D" w:rsidP="0076426F">
            <w:pPr>
              <w:pStyle w:val="ListParagraph"/>
              <w:numPr>
                <w:ilvl w:val="1"/>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Have participants reflect on this module on the reflection sheet</w:t>
            </w:r>
            <w:r w:rsidR="00B06A47" w:rsidRPr="00E07190">
              <w:rPr>
                <w:rFonts w:asciiTheme="majorHAnsi" w:hAnsiTheme="majorHAnsi" w:cstheme="majorHAnsi"/>
                <w:color w:val="000000"/>
              </w:rPr>
              <w:t xml:space="preserve"> (slide 4</w:t>
            </w:r>
            <w:r w:rsidR="00890BD3">
              <w:rPr>
                <w:rFonts w:asciiTheme="majorHAnsi" w:hAnsiTheme="majorHAnsi" w:cstheme="majorHAnsi"/>
                <w:color w:val="000000"/>
              </w:rPr>
              <w:t>5</w:t>
            </w:r>
            <w:r w:rsidR="00B06A47" w:rsidRPr="00E07190">
              <w:rPr>
                <w:rFonts w:asciiTheme="majorHAnsi" w:hAnsiTheme="majorHAnsi" w:cstheme="majorHAnsi"/>
                <w:color w:val="000000"/>
              </w:rPr>
              <w:t>-4</w:t>
            </w:r>
            <w:r w:rsidR="00890BD3">
              <w:rPr>
                <w:rFonts w:asciiTheme="majorHAnsi" w:hAnsiTheme="majorHAnsi" w:cstheme="majorHAnsi"/>
                <w:color w:val="000000"/>
              </w:rPr>
              <w:t>6</w:t>
            </w:r>
            <w:r w:rsidR="00B06A47" w:rsidRPr="00E07190">
              <w:rPr>
                <w:rFonts w:asciiTheme="majorHAnsi" w:hAnsiTheme="majorHAnsi" w:cstheme="majorHAnsi"/>
                <w:color w:val="000000"/>
              </w:rPr>
              <w:t>)</w:t>
            </w:r>
            <w:r w:rsidRPr="00E07190">
              <w:rPr>
                <w:rFonts w:asciiTheme="majorHAnsi" w:hAnsiTheme="majorHAnsi" w:cstheme="majorHAnsi"/>
                <w:color w:val="000000"/>
              </w:rPr>
              <w:t>.</w:t>
            </w:r>
          </w:p>
          <w:p w14:paraId="08C9832C" w14:textId="77777777" w:rsidR="000D684D" w:rsidRPr="00E07190" w:rsidRDefault="000D684D" w:rsidP="0076426F">
            <w:pPr>
              <w:pStyle w:val="ListParagraph"/>
              <w:numPr>
                <w:ilvl w:val="2"/>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What is one idea that squared with your thinking?</w:t>
            </w:r>
          </w:p>
          <w:p w14:paraId="19E731AF" w14:textId="77777777" w:rsidR="000D684D" w:rsidRPr="00E07190" w:rsidRDefault="000D684D" w:rsidP="0076426F">
            <w:pPr>
              <w:pStyle w:val="ListParagraph"/>
              <w:numPr>
                <w:ilvl w:val="2"/>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What is a question circling in your mind?</w:t>
            </w:r>
          </w:p>
          <w:p w14:paraId="107B52ED" w14:textId="7FA5CFD0" w:rsidR="000D684D" w:rsidRPr="00E07190" w:rsidRDefault="000D684D" w:rsidP="0076426F">
            <w:pPr>
              <w:pStyle w:val="ListParagraph"/>
              <w:numPr>
                <w:ilvl w:val="2"/>
                <w:numId w:val="25"/>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What points would you like to remember, that might impact your work?</w:t>
            </w:r>
          </w:p>
        </w:tc>
        <w:tc>
          <w:tcPr>
            <w:tcW w:w="2640" w:type="dxa"/>
          </w:tcPr>
          <w:p w14:paraId="044F628E" w14:textId="1633160B" w:rsidR="00317EC1" w:rsidRPr="00E07190" w:rsidRDefault="00453D1C" w:rsidP="008815DD">
            <w:pPr>
              <w:pStyle w:val="ListParagraph"/>
              <w:numPr>
                <w:ilvl w:val="0"/>
                <w:numId w:val="19"/>
              </w:numPr>
              <w:ind w:left="182" w:hanging="182"/>
              <w:rPr>
                <w:rFonts w:asciiTheme="majorHAnsi" w:hAnsiTheme="majorHAnsi" w:cstheme="majorHAnsi"/>
              </w:rPr>
            </w:pPr>
            <w:r w:rsidRPr="00E07190">
              <w:rPr>
                <w:rFonts w:asciiTheme="majorHAnsi" w:hAnsiTheme="majorHAnsi" w:cstheme="majorHAnsi"/>
              </w:rPr>
              <w:lastRenderedPageBreak/>
              <w:t xml:space="preserve">1 piece </w:t>
            </w:r>
            <w:r w:rsidR="00317EC1" w:rsidRPr="00E07190">
              <w:rPr>
                <w:rFonts w:asciiTheme="majorHAnsi" w:hAnsiTheme="majorHAnsi" w:cstheme="majorHAnsi"/>
              </w:rPr>
              <w:t>Poster Paper</w:t>
            </w:r>
          </w:p>
          <w:p w14:paraId="53DAEEC1" w14:textId="77777777" w:rsidR="00317EC1" w:rsidRPr="00E07190" w:rsidRDefault="00317EC1" w:rsidP="008815DD">
            <w:pPr>
              <w:pStyle w:val="ListParagraph"/>
              <w:numPr>
                <w:ilvl w:val="0"/>
                <w:numId w:val="19"/>
              </w:numPr>
              <w:ind w:left="182" w:hanging="182"/>
              <w:rPr>
                <w:rFonts w:asciiTheme="majorHAnsi" w:hAnsiTheme="majorHAnsi" w:cstheme="majorHAnsi"/>
              </w:rPr>
            </w:pPr>
            <w:r w:rsidRPr="00E07190">
              <w:rPr>
                <w:rFonts w:asciiTheme="majorHAnsi" w:hAnsiTheme="majorHAnsi" w:cstheme="majorHAnsi"/>
              </w:rPr>
              <w:t>Markers</w:t>
            </w:r>
          </w:p>
          <w:p w14:paraId="7EF03091" w14:textId="40673414" w:rsidR="00317EC1" w:rsidRPr="00E07190" w:rsidRDefault="00317EC1" w:rsidP="008815DD">
            <w:pPr>
              <w:pStyle w:val="ListParagraph"/>
              <w:numPr>
                <w:ilvl w:val="0"/>
                <w:numId w:val="19"/>
              </w:numPr>
              <w:ind w:left="182" w:hanging="182"/>
              <w:rPr>
                <w:rFonts w:asciiTheme="majorHAnsi" w:hAnsiTheme="majorHAnsi" w:cstheme="majorHAnsi"/>
              </w:rPr>
            </w:pPr>
            <w:r w:rsidRPr="00E07190">
              <w:rPr>
                <w:rFonts w:asciiTheme="majorHAnsi" w:hAnsiTheme="majorHAnsi" w:cstheme="majorHAnsi"/>
              </w:rPr>
              <w:t>Grade Band 6-8 Session PowerPoint</w:t>
            </w:r>
          </w:p>
          <w:p w14:paraId="578A1061" w14:textId="7D3C5D2B" w:rsidR="00B8574D" w:rsidRPr="00E07190" w:rsidRDefault="00AF1808" w:rsidP="008815DD">
            <w:pPr>
              <w:pStyle w:val="ListParagraph"/>
              <w:numPr>
                <w:ilvl w:val="0"/>
                <w:numId w:val="19"/>
              </w:numPr>
              <w:ind w:left="182" w:hanging="182"/>
              <w:rPr>
                <w:rFonts w:asciiTheme="majorHAnsi" w:hAnsiTheme="majorHAnsi" w:cstheme="majorHAnsi"/>
              </w:rPr>
            </w:pPr>
            <w:hyperlink r:id="rId13" w:history="1">
              <w:r w:rsidR="00F03475" w:rsidRPr="001F60CE">
                <w:rPr>
                  <w:rStyle w:val="Hyperlink"/>
                  <w:rFonts w:asciiTheme="majorHAnsi" w:hAnsiTheme="majorHAnsi" w:cstheme="majorHAnsi"/>
                </w:rPr>
                <w:t xml:space="preserve">Creating Assessment Capable </w:t>
              </w:r>
              <w:r w:rsidR="00B8574D" w:rsidRPr="001F60CE">
                <w:rPr>
                  <w:rStyle w:val="Hyperlink"/>
                  <w:rFonts w:asciiTheme="majorHAnsi" w:hAnsiTheme="majorHAnsi" w:cstheme="majorHAnsi"/>
                </w:rPr>
                <w:t>Visible Learning Video</w:t>
              </w:r>
            </w:hyperlink>
          </w:p>
          <w:p w14:paraId="03D53984" w14:textId="3CD88F00" w:rsidR="00F03475" w:rsidRPr="007F40D4" w:rsidRDefault="00317EC1" w:rsidP="007F40D4">
            <w:pPr>
              <w:pStyle w:val="ListParagraph"/>
              <w:numPr>
                <w:ilvl w:val="0"/>
                <w:numId w:val="19"/>
              </w:numPr>
              <w:ind w:left="182" w:hanging="182"/>
              <w:rPr>
                <w:rFonts w:asciiTheme="majorHAnsi" w:hAnsiTheme="majorHAnsi" w:cstheme="majorHAnsi"/>
              </w:rPr>
            </w:pPr>
            <w:r w:rsidRPr="00E07190">
              <w:rPr>
                <w:rFonts w:asciiTheme="majorHAnsi" w:hAnsiTheme="majorHAnsi" w:cstheme="majorHAnsi"/>
              </w:rPr>
              <w:t xml:space="preserve">Parking lot poster </w:t>
            </w:r>
            <w:r w:rsidR="005270A8">
              <w:rPr>
                <w:rFonts w:asciiTheme="majorHAnsi" w:hAnsiTheme="majorHAnsi" w:cstheme="majorHAnsi"/>
              </w:rPr>
              <w:t>or digital</w:t>
            </w:r>
          </w:p>
          <w:p w14:paraId="0220E02D" w14:textId="59C1D570" w:rsidR="00E457DB" w:rsidRPr="00E07190" w:rsidRDefault="00AF1808" w:rsidP="008815DD">
            <w:pPr>
              <w:pStyle w:val="ListParagraph"/>
              <w:numPr>
                <w:ilvl w:val="0"/>
                <w:numId w:val="19"/>
              </w:numPr>
              <w:spacing w:before="120"/>
              <w:ind w:left="182" w:right="-121" w:hanging="182"/>
              <w:rPr>
                <w:rFonts w:asciiTheme="majorHAnsi" w:hAnsiTheme="majorHAnsi" w:cstheme="majorHAnsi"/>
              </w:rPr>
            </w:pPr>
            <w:hyperlink r:id="rId14" w:history="1">
              <w:r w:rsidR="007F40D4" w:rsidRPr="002603F3">
                <w:rPr>
                  <w:rStyle w:val="Hyperlink"/>
                  <w:rFonts w:asciiTheme="majorHAnsi" w:hAnsiTheme="majorHAnsi" w:cstheme="majorHAnsi"/>
                </w:rPr>
                <w:t>1-</w:t>
              </w:r>
              <w:r w:rsidR="00F03475" w:rsidRPr="002603F3">
                <w:rPr>
                  <w:rStyle w:val="Hyperlink"/>
                  <w:rFonts w:asciiTheme="majorHAnsi" w:hAnsiTheme="majorHAnsi" w:cstheme="majorHAnsi"/>
                </w:rPr>
                <w:t>2</w:t>
              </w:r>
              <w:r w:rsidR="009067D4" w:rsidRPr="002603F3">
                <w:rPr>
                  <w:rStyle w:val="Hyperlink"/>
                  <w:rFonts w:asciiTheme="majorHAnsi" w:hAnsiTheme="majorHAnsi" w:cstheme="majorHAnsi"/>
                </w:rPr>
                <w:t>b-</w:t>
              </w:r>
              <w:r w:rsidR="00E457DB" w:rsidRPr="002603F3">
                <w:rPr>
                  <w:rStyle w:val="Hyperlink"/>
                  <w:rFonts w:asciiTheme="majorHAnsi" w:hAnsiTheme="majorHAnsi" w:cstheme="majorHAnsi"/>
                </w:rPr>
                <w:t>Effect Size Card Sort</w:t>
              </w:r>
            </w:hyperlink>
            <w:r w:rsidR="009067D4" w:rsidRPr="00E07190">
              <w:rPr>
                <w:rFonts w:asciiTheme="majorHAnsi" w:hAnsiTheme="majorHAnsi" w:cstheme="majorHAnsi"/>
              </w:rPr>
              <w:t xml:space="preserve"> (</w:t>
            </w:r>
            <w:proofErr w:type="spellStart"/>
            <w:r w:rsidR="009067D4" w:rsidRPr="00E07190">
              <w:rPr>
                <w:rFonts w:asciiTheme="majorHAnsi" w:hAnsiTheme="majorHAnsi" w:cstheme="majorHAnsi"/>
              </w:rPr>
              <w:t>Desmos</w:t>
            </w:r>
            <w:proofErr w:type="spellEnd"/>
            <w:r w:rsidR="009067D4" w:rsidRPr="00E07190">
              <w:rPr>
                <w:rFonts w:asciiTheme="majorHAnsi" w:hAnsiTheme="majorHAnsi" w:cstheme="majorHAnsi"/>
              </w:rPr>
              <w:t xml:space="preserve"> or Paper Copy)</w:t>
            </w:r>
          </w:p>
          <w:p w14:paraId="2E64E3A2" w14:textId="742CA7FC" w:rsidR="00200B97" w:rsidRPr="00E07190" w:rsidRDefault="00AF1808" w:rsidP="008815DD">
            <w:pPr>
              <w:pStyle w:val="ListParagraph"/>
              <w:numPr>
                <w:ilvl w:val="0"/>
                <w:numId w:val="19"/>
              </w:numPr>
              <w:ind w:left="182" w:hanging="182"/>
              <w:rPr>
                <w:rFonts w:asciiTheme="majorHAnsi" w:hAnsiTheme="majorHAnsi" w:cstheme="majorHAnsi"/>
              </w:rPr>
            </w:pPr>
            <w:hyperlink r:id="rId15" w:history="1">
              <w:r w:rsidR="007F40D4" w:rsidRPr="002603F3">
                <w:rPr>
                  <w:rStyle w:val="Hyperlink"/>
                  <w:rFonts w:asciiTheme="majorHAnsi" w:hAnsiTheme="majorHAnsi" w:cstheme="majorHAnsi"/>
                </w:rPr>
                <w:t>1-</w:t>
              </w:r>
              <w:r w:rsidR="00F03475" w:rsidRPr="002603F3">
                <w:rPr>
                  <w:rStyle w:val="Hyperlink"/>
                  <w:rFonts w:asciiTheme="majorHAnsi" w:hAnsiTheme="majorHAnsi" w:cstheme="majorHAnsi"/>
                </w:rPr>
                <w:t>3</w:t>
              </w:r>
              <w:r w:rsidR="003940AB" w:rsidRPr="002603F3">
                <w:rPr>
                  <w:rStyle w:val="Hyperlink"/>
                  <w:rFonts w:asciiTheme="majorHAnsi" w:hAnsiTheme="majorHAnsi" w:cstheme="majorHAnsi"/>
                </w:rPr>
                <w:t>a-</w:t>
              </w:r>
              <w:r w:rsidR="00B34EEF" w:rsidRPr="002603F3">
                <w:rPr>
                  <w:rStyle w:val="Hyperlink"/>
                  <w:rFonts w:asciiTheme="majorHAnsi" w:hAnsiTheme="majorHAnsi" w:cstheme="majorHAnsi"/>
                </w:rPr>
                <w:t>Math Identity Graph</w:t>
              </w:r>
            </w:hyperlink>
          </w:p>
          <w:p w14:paraId="308088DA" w14:textId="2C2F94B2" w:rsidR="000D684D" w:rsidRPr="00E07190" w:rsidRDefault="00AF1808" w:rsidP="008815DD">
            <w:pPr>
              <w:pStyle w:val="ListParagraph"/>
              <w:numPr>
                <w:ilvl w:val="0"/>
                <w:numId w:val="19"/>
              </w:numPr>
              <w:ind w:left="182" w:hanging="182"/>
              <w:rPr>
                <w:rFonts w:asciiTheme="majorHAnsi" w:hAnsiTheme="majorHAnsi" w:cstheme="majorHAnsi"/>
              </w:rPr>
            </w:pPr>
            <w:hyperlink r:id="rId16" w:history="1">
              <w:r w:rsidR="007F40D4" w:rsidRPr="002603F3">
                <w:rPr>
                  <w:rStyle w:val="Hyperlink"/>
                  <w:rFonts w:asciiTheme="majorHAnsi" w:hAnsiTheme="majorHAnsi" w:cstheme="majorHAnsi"/>
                </w:rPr>
                <w:t>1-</w:t>
              </w:r>
              <w:r w:rsidR="000D684D" w:rsidRPr="002603F3">
                <w:rPr>
                  <w:rStyle w:val="Hyperlink"/>
                  <w:rFonts w:asciiTheme="majorHAnsi" w:hAnsiTheme="majorHAnsi" w:cstheme="majorHAnsi"/>
                </w:rPr>
                <w:t>6-Reflection Sheet</w:t>
              </w:r>
            </w:hyperlink>
          </w:p>
        </w:tc>
      </w:tr>
    </w:tbl>
    <w:p w14:paraId="319BC79C" w14:textId="6CBA5E20" w:rsidR="00200B97" w:rsidRPr="00E07190" w:rsidRDefault="00A81148" w:rsidP="00C967AD">
      <w:pPr>
        <w:spacing w:after="0" w:line="240" w:lineRule="auto"/>
        <w:rPr>
          <w:rFonts w:asciiTheme="majorHAnsi" w:hAnsiTheme="majorHAnsi" w:cstheme="majorHAnsi"/>
        </w:rPr>
      </w:pPr>
      <w:r w:rsidRPr="00E07190">
        <w:rPr>
          <w:rFonts w:asciiTheme="majorHAnsi" w:hAnsiTheme="majorHAnsi" w:cstheme="majorHAnsi"/>
        </w:rPr>
        <w:lastRenderedPageBreak/>
        <w:br w:type="textWrapping" w:clear="all"/>
      </w:r>
    </w:p>
    <w:p w14:paraId="1235C048" w14:textId="77777777" w:rsidR="00CE0916" w:rsidRPr="00E07190" w:rsidRDefault="00CE0916" w:rsidP="00C967AD">
      <w:pPr>
        <w:spacing w:after="0" w:line="240" w:lineRule="auto"/>
        <w:rPr>
          <w:rFonts w:asciiTheme="majorHAnsi" w:hAnsiTheme="majorHAnsi" w:cstheme="majorHAnsi"/>
        </w:rPr>
      </w:pPr>
    </w:p>
    <w:tbl>
      <w:tblPr>
        <w:tblStyle w:val="a0"/>
        <w:tblW w:w="138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2 facilitator notes"/>
      </w:tblPr>
      <w:tblGrid>
        <w:gridCol w:w="2215"/>
        <w:gridCol w:w="8975"/>
        <w:gridCol w:w="2670"/>
      </w:tblGrid>
      <w:tr w:rsidR="00200B97" w:rsidRPr="00E07190" w14:paraId="4BE9F201" w14:textId="77777777" w:rsidTr="00FA2B11">
        <w:trPr>
          <w:tblHeader/>
        </w:trPr>
        <w:tc>
          <w:tcPr>
            <w:tcW w:w="2215" w:type="dxa"/>
            <w:vAlign w:val="bottom"/>
          </w:tcPr>
          <w:p w14:paraId="20A11A37" w14:textId="77777777" w:rsidR="00200B97" w:rsidRPr="00E07190" w:rsidRDefault="00C75D16" w:rsidP="00C967AD">
            <w:pPr>
              <w:jc w:val="center"/>
              <w:rPr>
                <w:rFonts w:asciiTheme="majorHAnsi" w:hAnsiTheme="majorHAnsi" w:cstheme="majorHAnsi"/>
                <w:b/>
              </w:rPr>
            </w:pPr>
            <w:r w:rsidRPr="00E07190">
              <w:rPr>
                <w:rFonts w:asciiTheme="majorHAnsi" w:hAnsiTheme="majorHAnsi" w:cstheme="majorHAnsi"/>
                <w:b/>
              </w:rPr>
              <w:t>Approximate Time</w:t>
            </w:r>
          </w:p>
        </w:tc>
        <w:tc>
          <w:tcPr>
            <w:tcW w:w="8975" w:type="dxa"/>
          </w:tcPr>
          <w:p w14:paraId="5F778639" w14:textId="77777777" w:rsidR="00200B97" w:rsidRPr="00E07190" w:rsidRDefault="00C75D16" w:rsidP="00C967AD">
            <w:pPr>
              <w:jc w:val="center"/>
              <w:rPr>
                <w:rFonts w:asciiTheme="majorHAnsi" w:hAnsiTheme="majorHAnsi" w:cstheme="majorHAnsi"/>
                <w:b/>
              </w:rPr>
            </w:pPr>
            <w:r w:rsidRPr="00E07190">
              <w:rPr>
                <w:rFonts w:asciiTheme="majorHAnsi" w:hAnsiTheme="majorHAnsi" w:cstheme="majorHAnsi"/>
                <w:b/>
              </w:rPr>
              <w:t>Facilitator Instructions</w:t>
            </w:r>
          </w:p>
        </w:tc>
        <w:tc>
          <w:tcPr>
            <w:tcW w:w="2670" w:type="dxa"/>
          </w:tcPr>
          <w:p w14:paraId="0765152C" w14:textId="77777777" w:rsidR="00200B97" w:rsidRPr="00E07190" w:rsidRDefault="00C75D16" w:rsidP="00C967AD">
            <w:pPr>
              <w:jc w:val="center"/>
              <w:rPr>
                <w:rFonts w:asciiTheme="majorHAnsi" w:hAnsiTheme="majorHAnsi" w:cstheme="majorHAnsi"/>
                <w:b/>
              </w:rPr>
            </w:pPr>
            <w:r w:rsidRPr="00E07190">
              <w:rPr>
                <w:rFonts w:asciiTheme="majorHAnsi" w:hAnsiTheme="majorHAnsi" w:cstheme="majorHAnsi"/>
                <w:b/>
              </w:rPr>
              <w:t>Materials</w:t>
            </w:r>
          </w:p>
        </w:tc>
      </w:tr>
      <w:tr w:rsidR="00200B97" w:rsidRPr="00E07190" w14:paraId="0A55DD67" w14:textId="77777777" w:rsidTr="00FA2B11">
        <w:trPr>
          <w:trHeight w:val="638"/>
        </w:trPr>
        <w:tc>
          <w:tcPr>
            <w:tcW w:w="2215" w:type="dxa"/>
            <w:shd w:val="clear" w:color="auto" w:fill="D9D9D9" w:themeFill="background1" w:themeFillShade="D9"/>
          </w:tcPr>
          <w:p w14:paraId="68F5F2F7" w14:textId="1A832D1C" w:rsidR="00200B97" w:rsidRPr="00E07190" w:rsidRDefault="00F249F2" w:rsidP="00482C47">
            <w:pPr>
              <w:spacing w:before="120"/>
              <w:rPr>
                <w:rFonts w:asciiTheme="majorHAnsi" w:hAnsiTheme="majorHAnsi" w:cstheme="majorHAnsi"/>
                <w:b/>
              </w:rPr>
            </w:pPr>
            <w:r w:rsidRPr="00E07190">
              <w:rPr>
                <w:rFonts w:asciiTheme="majorHAnsi" w:hAnsiTheme="majorHAnsi" w:cstheme="majorHAnsi"/>
                <w:b/>
              </w:rPr>
              <w:t>115</w:t>
            </w:r>
            <w:r w:rsidR="00C27C07" w:rsidRPr="00E07190">
              <w:rPr>
                <w:rFonts w:asciiTheme="majorHAnsi" w:hAnsiTheme="majorHAnsi" w:cstheme="majorHAnsi"/>
                <w:b/>
              </w:rPr>
              <w:t xml:space="preserve"> minutes TOTAL</w:t>
            </w:r>
          </w:p>
        </w:tc>
        <w:tc>
          <w:tcPr>
            <w:tcW w:w="8975" w:type="dxa"/>
            <w:shd w:val="clear" w:color="auto" w:fill="D9D9D9" w:themeFill="background1" w:themeFillShade="D9"/>
          </w:tcPr>
          <w:p w14:paraId="3E76EF6F" w14:textId="5AE8FF84" w:rsidR="00200B97" w:rsidRPr="00E07190" w:rsidRDefault="0037417D" w:rsidP="00482C47">
            <w:pPr>
              <w:spacing w:before="120"/>
              <w:rPr>
                <w:rFonts w:asciiTheme="majorHAnsi" w:hAnsiTheme="majorHAnsi" w:cstheme="majorHAnsi"/>
                <w:b/>
              </w:rPr>
            </w:pPr>
            <w:r w:rsidRPr="00E07190">
              <w:rPr>
                <w:rFonts w:asciiTheme="majorHAnsi" w:hAnsiTheme="majorHAnsi" w:cstheme="majorHAnsi"/>
                <w:b/>
              </w:rPr>
              <w:t>Module II: Task Implementation (Before)</w:t>
            </w:r>
          </w:p>
          <w:p w14:paraId="04485EAB" w14:textId="77777777" w:rsidR="00A93DCA" w:rsidRPr="00E07190" w:rsidRDefault="00A93DCA" w:rsidP="00C967AD">
            <w:pPr>
              <w:rPr>
                <w:rFonts w:asciiTheme="majorHAnsi" w:hAnsiTheme="majorHAnsi" w:cstheme="majorHAnsi"/>
                <w:b/>
              </w:rPr>
            </w:pPr>
          </w:p>
          <w:p w14:paraId="42B38232" w14:textId="77777777" w:rsidR="00C27C07" w:rsidRPr="00E07190" w:rsidRDefault="00C27C07" w:rsidP="00C27C07">
            <w:pPr>
              <w:rPr>
                <w:rFonts w:asciiTheme="majorHAnsi" w:hAnsiTheme="majorHAnsi" w:cstheme="majorHAnsi"/>
                <w:b/>
              </w:rPr>
            </w:pPr>
            <w:r w:rsidRPr="00E07190">
              <w:rPr>
                <w:rFonts w:asciiTheme="majorHAnsi" w:hAnsiTheme="majorHAnsi" w:cstheme="majorHAnsi"/>
                <w:b/>
              </w:rPr>
              <w:t>Success Criteria:</w:t>
            </w:r>
          </w:p>
          <w:p w14:paraId="4A296738" w14:textId="77777777" w:rsidR="0037417D" w:rsidRPr="00E07190" w:rsidRDefault="0037417D" w:rsidP="00252866">
            <w:pPr>
              <w:pStyle w:val="ListParagraph"/>
              <w:numPr>
                <w:ilvl w:val="0"/>
                <w:numId w:val="4"/>
              </w:numPr>
              <w:rPr>
                <w:rFonts w:asciiTheme="majorHAnsi" w:hAnsiTheme="majorHAnsi" w:cstheme="majorHAnsi"/>
              </w:rPr>
            </w:pPr>
            <w:r w:rsidRPr="00E07190">
              <w:rPr>
                <w:rFonts w:asciiTheme="majorHAnsi" w:hAnsiTheme="majorHAnsi" w:cstheme="majorHAnsi"/>
              </w:rPr>
              <w:t>I can identify how teacher clarity about learning intentions and success criteria contributes to student success.</w:t>
            </w:r>
          </w:p>
          <w:p w14:paraId="3169BB04" w14:textId="77777777" w:rsidR="0037417D" w:rsidRPr="00E07190" w:rsidRDefault="0037417D" w:rsidP="00252866">
            <w:pPr>
              <w:pStyle w:val="ListParagraph"/>
              <w:numPr>
                <w:ilvl w:val="0"/>
                <w:numId w:val="4"/>
              </w:numPr>
              <w:rPr>
                <w:rFonts w:asciiTheme="majorHAnsi" w:hAnsiTheme="majorHAnsi" w:cstheme="majorHAnsi"/>
              </w:rPr>
            </w:pPr>
            <w:r w:rsidRPr="00E07190">
              <w:rPr>
                <w:rFonts w:asciiTheme="majorHAnsi" w:hAnsiTheme="majorHAnsi" w:cstheme="majorHAnsi"/>
              </w:rPr>
              <w:t xml:space="preserve">I can identify strategies, methods or approaches to meet the learning needs of individual students. </w:t>
            </w:r>
          </w:p>
          <w:p w14:paraId="403862F8" w14:textId="77777777" w:rsidR="0037417D" w:rsidRPr="00E07190" w:rsidRDefault="0037417D" w:rsidP="00252866">
            <w:pPr>
              <w:pStyle w:val="ListParagraph"/>
              <w:numPr>
                <w:ilvl w:val="0"/>
                <w:numId w:val="4"/>
              </w:numPr>
              <w:rPr>
                <w:rFonts w:asciiTheme="majorHAnsi" w:hAnsiTheme="majorHAnsi" w:cstheme="majorHAnsi"/>
              </w:rPr>
            </w:pPr>
            <w:r w:rsidRPr="00E07190">
              <w:rPr>
                <w:rFonts w:asciiTheme="majorHAnsi" w:hAnsiTheme="majorHAnsi" w:cstheme="majorHAnsi"/>
              </w:rPr>
              <w:t>I can distinguish between tasks that will engage students in higher levels of cognitive demand versus lower levels of cognitive demand.</w:t>
            </w:r>
          </w:p>
          <w:p w14:paraId="4E3987C1" w14:textId="77777777" w:rsidR="0037417D" w:rsidRPr="00E07190" w:rsidRDefault="0037417D" w:rsidP="00252866">
            <w:pPr>
              <w:pStyle w:val="ListParagraph"/>
              <w:numPr>
                <w:ilvl w:val="0"/>
                <w:numId w:val="4"/>
              </w:numPr>
              <w:rPr>
                <w:rFonts w:asciiTheme="majorHAnsi" w:hAnsiTheme="majorHAnsi" w:cstheme="majorHAnsi"/>
              </w:rPr>
            </w:pPr>
            <w:r w:rsidRPr="00E07190">
              <w:rPr>
                <w:rFonts w:asciiTheme="majorHAnsi" w:hAnsiTheme="majorHAnsi" w:cstheme="majorHAnsi"/>
              </w:rPr>
              <w:t>I can describe the factors associated with the decline or maintenance of the cognitive level of a rich mathematical task.</w:t>
            </w:r>
          </w:p>
          <w:p w14:paraId="73CC38E8" w14:textId="6886B040" w:rsidR="00200B97" w:rsidRPr="00E07190" w:rsidRDefault="0037417D" w:rsidP="00252866">
            <w:pPr>
              <w:pStyle w:val="ListParagraph"/>
              <w:numPr>
                <w:ilvl w:val="0"/>
                <w:numId w:val="4"/>
              </w:numPr>
              <w:rPr>
                <w:rFonts w:asciiTheme="majorHAnsi" w:hAnsiTheme="majorHAnsi" w:cstheme="majorHAnsi"/>
              </w:rPr>
            </w:pPr>
            <w:r w:rsidRPr="00E07190">
              <w:rPr>
                <w:rFonts w:asciiTheme="majorHAnsi" w:hAnsiTheme="majorHAnsi" w:cstheme="majorHAnsi"/>
              </w:rPr>
              <w:t>I can anticipate student solution strategies and misconceptions associated with the implementation of a mathematical task.</w:t>
            </w:r>
          </w:p>
        </w:tc>
        <w:tc>
          <w:tcPr>
            <w:tcW w:w="2670" w:type="dxa"/>
            <w:shd w:val="clear" w:color="auto" w:fill="D9D9D9" w:themeFill="background1" w:themeFillShade="D9"/>
          </w:tcPr>
          <w:p w14:paraId="7CB01656" w14:textId="77777777" w:rsidR="00200B97" w:rsidRPr="00E07190" w:rsidRDefault="00200B97" w:rsidP="00E46917">
            <w:pPr>
              <w:spacing w:before="120"/>
              <w:contextualSpacing/>
              <w:rPr>
                <w:rFonts w:asciiTheme="majorHAnsi" w:hAnsiTheme="majorHAnsi" w:cstheme="majorHAnsi"/>
                <w:b/>
              </w:rPr>
            </w:pPr>
          </w:p>
        </w:tc>
      </w:tr>
      <w:tr w:rsidR="00200B97" w:rsidRPr="00E07190" w14:paraId="7DC283B6" w14:textId="77777777" w:rsidTr="00FA2B11">
        <w:trPr>
          <w:trHeight w:val="368"/>
        </w:trPr>
        <w:tc>
          <w:tcPr>
            <w:tcW w:w="2215" w:type="dxa"/>
          </w:tcPr>
          <w:p w14:paraId="486B0E16" w14:textId="4F249C99" w:rsidR="00C27C07" w:rsidRPr="00E07190" w:rsidRDefault="005C55F5" w:rsidP="00C27C07">
            <w:pPr>
              <w:spacing w:before="120"/>
              <w:rPr>
                <w:rFonts w:asciiTheme="majorHAnsi" w:hAnsiTheme="majorHAnsi" w:cstheme="majorHAnsi"/>
              </w:rPr>
            </w:pPr>
            <w:r w:rsidRPr="00E07190">
              <w:rPr>
                <w:rFonts w:asciiTheme="majorHAnsi" w:hAnsiTheme="majorHAnsi" w:cstheme="majorHAnsi"/>
                <w:b/>
              </w:rPr>
              <w:t>115</w:t>
            </w:r>
            <w:r w:rsidR="00C27C07" w:rsidRPr="00E07190">
              <w:rPr>
                <w:rFonts w:asciiTheme="majorHAnsi" w:hAnsiTheme="majorHAnsi" w:cstheme="majorHAnsi"/>
                <w:b/>
              </w:rPr>
              <w:t xml:space="preserve"> minutes</w:t>
            </w:r>
          </w:p>
          <w:p w14:paraId="4E0832B0" w14:textId="52DDEEB8" w:rsidR="00C27C07" w:rsidRPr="00E07190" w:rsidRDefault="008625A2" w:rsidP="00252866">
            <w:pPr>
              <w:pStyle w:val="ListParagraph"/>
              <w:numPr>
                <w:ilvl w:val="0"/>
                <w:numId w:val="7"/>
              </w:numPr>
              <w:rPr>
                <w:rFonts w:asciiTheme="majorHAnsi" w:hAnsiTheme="majorHAnsi" w:cstheme="majorHAnsi"/>
              </w:rPr>
            </w:pPr>
            <w:r w:rsidRPr="00E07190">
              <w:rPr>
                <w:rFonts w:asciiTheme="majorHAnsi" w:hAnsiTheme="majorHAnsi" w:cstheme="majorHAnsi"/>
              </w:rPr>
              <w:t>Success Criteria (2 min)</w:t>
            </w:r>
          </w:p>
          <w:p w14:paraId="2BD4BABA" w14:textId="0ABF9860" w:rsidR="00B07F98" w:rsidRPr="00E07190" w:rsidRDefault="00B07F98" w:rsidP="00252866">
            <w:pPr>
              <w:pStyle w:val="ListParagraph"/>
              <w:numPr>
                <w:ilvl w:val="0"/>
                <w:numId w:val="7"/>
              </w:numPr>
              <w:rPr>
                <w:rFonts w:asciiTheme="majorHAnsi" w:hAnsiTheme="majorHAnsi" w:cstheme="majorHAnsi"/>
              </w:rPr>
            </w:pPr>
            <w:r w:rsidRPr="00E07190">
              <w:rPr>
                <w:rFonts w:asciiTheme="majorHAnsi" w:hAnsiTheme="majorHAnsi" w:cstheme="majorHAnsi"/>
              </w:rPr>
              <w:t>Clear Learning Intention (20 min)</w:t>
            </w:r>
          </w:p>
          <w:p w14:paraId="271BE4EF" w14:textId="038B19A6" w:rsidR="00F83671" w:rsidRPr="00E07190" w:rsidRDefault="00F83671" w:rsidP="00252866">
            <w:pPr>
              <w:pStyle w:val="ListParagraph"/>
              <w:numPr>
                <w:ilvl w:val="0"/>
                <w:numId w:val="7"/>
              </w:numPr>
              <w:rPr>
                <w:rFonts w:asciiTheme="majorHAnsi" w:hAnsiTheme="majorHAnsi" w:cstheme="majorHAnsi"/>
              </w:rPr>
            </w:pPr>
            <w:r w:rsidRPr="00E07190">
              <w:rPr>
                <w:rFonts w:asciiTheme="majorHAnsi" w:hAnsiTheme="majorHAnsi" w:cstheme="majorHAnsi"/>
              </w:rPr>
              <w:t>Math Tasks (</w:t>
            </w:r>
            <w:r w:rsidR="00F249F2" w:rsidRPr="00E07190">
              <w:rPr>
                <w:rFonts w:asciiTheme="majorHAnsi" w:hAnsiTheme="majorHAnsi" w:cstheme="majorHAnsi"/>
              </w:rPr>
              <w:t>8</w:t>
            </w:r>
            <w:r w:rsidRPr="00E07190">
              <w:rPr>
                <w:rFonts w:asciiTheme="majorHAnsi" w:hAnsiTheme="majorHAnsi" w:cstheme="majorHAnsi"/>
              </w:rPr>
              <w:t xml:space="preserve"> min)</w:t>
            </w:r>
          </w:p>
          <w:p w14:paraId="6578B6B3" w14:textId="258CB732" w:rsidR="00482C47" w:rsidRPr="00E07190" w:rsidRDefault="008625A2" w:rsidP="00252866">
            <w:pPr>
              <w:pStyle w:val="ListParagraph"/>
              <w:numPr>
                <w:ilvl w:val="0"/>
                <w:numId w:val="7"/>
              </w:numPr>
              <w:rPr>
                <w:rFonts w:asciiTheme="majorHAnsi" w:hAnsiTheme="majorHAnsi" w:cstheme="majorHAnsi"/>
                <w:b/>
              </w:rPr>
            </w:pPr>
            <w:r w:rsidRPr="00E07190">
              <w:rPr>
                <w:rFonts w:asciiTheme="majorHAnsi" w:hAnsiTheme="majorHAnsi" w:cstheme="majorHAnsi"/>
              </w:rPr>
              <w:t>Task (</w:t>
            </w:r>
            <w:r w:rsidR="00F249F2" w:rsidRPr="00E07190">
              <w:rPr>
                <w:rFonts w:asciiTheme="majorHAnsi" w:hAnsiTheme="majorHAnsi" w:cstheme="majorHAnsi"/>
              </w:rPr>
              <w:t>25</w:t>
            </w:r>
            <w:r w:rsidRPr="00E07190">
              <w:rPr>
                <w:rFonts w:asciiTheme="majorHAnsi" w:hAnsiTheme="majorHAnsi" w:cstheme="majorHAnsi"/>
              </w:rPr>
              <w:t xml:space="preserve"> min)</w:t>
            </w:r>
          </w:p>
          <w:p w14:paraId="4126EA4A" w14:textId="11592F50" w:rsidR="00760C77" w:rsidRPr="00E07190" w:rsidRDefault="00760C77" w:rsidP="00252866">
            <w:pPr>
              <w:pStyle w:val="ListParagraph"/>
              <w:numPr>
                <w:ilvl w:val="0"/>
                <w:numId w:val="7"/>
              </w:numPr>
              <w:rPr>
                <w:rFonts w:asciiTheme="majorHAnsi" w:hAnsiTheme="majorHAnsi" w:cstheme="majorHAnsi"/>
              </w:rPr>
            </w:pPr>
            <w:r w:rsidRPr="00E07190">
              <w:rPr>
                <w:rFonts w:asciiTheme="majorHAnsi" w:hAnsiTheme="majorHAnsi" w:cstheme="majorHAnsi"/>
              </w:rPr>
              <w:t>Jigsaw (</w:t>
            </w:r>
            <w:r w:rsidR="00F249F2" w:rsidRPr="00E07190">
              <w:rPr>
                <w:rFonts w:asciiTheme="majorHAnsi" w:hAnsiTheme="majorHAnsi" w:cstheme="majorHAnsi"/>
              </w:rPr>
              <w:t>30</w:t>
            </w:r>
            <w:r w:rsidR="0063647F" w:rsidRPr="00E07190">
              <w:rPr>
                <w:rFonts w:asciiTheme="majorHAnsi" w:hAnsiTheme="majorHAnsi" w:cstheme="majorHAnsi"/>
              </w:rPr>
              <w:t xml:space="preserve"> min)</w:t>
            </w:r>
          </w:p>
          <w:p w14:paraId="75933C73" w14:textId="154EAA9D" w:rsidR="0063647F" w:rsidRPr="00E07190" w:rsidRDefault="00B07F98" w:rsidP="00252866">
            <w:pPr>
              <w:pStyle w:val="ListParagraph"/>
              <w:numPr>
                <w:ilvl w:val="0"/>
                <w:numId w:val="7"/>
              </w:numPr>
              <w:rPr>
                <w:rFonts w:asciiTheme="majorHAnsi" w:hAnsiTheme="majorHAnsi" w:cstheme="majorHAnsi"/>
              </w:rPr>
            </w:pPr>
            <w:r w:rsidRPr="00E07190">
              <w:rPr>
                <w:rFonts w:asciiTheme="majorHAnsi" w:hAnsiTheme="majorHAnsi" w:cstheme="majorHAnsi"/>
              </w:rPr>
              <w:lastRenderedPageBreak/>
              <w:t>Anticipating Student Responses</w:t>
            </w:r>
            <w:r w:rsidR="0063647F" w:rsidRPr="00E07190">
              <w:rPr>
                <w:rFonts w:asciiTheme="majorHAnsi" w:hAnsiTheme="majorHAnsi" w:cstheme="majorHAnsi"/>
              </w:rPr>
              <w:t xml:space="preserve"> (1</w:t>
            </w:r>
            <w:r w:rsidRPr="00E07190">
              <w:rPr>
                <w:rFonts w:asciiTheme="majorHAnsi" w:hAnsiTheme="majorHAnsi" w:cstheme="majorHAnsi"/>
              </w:rPr>
              <w:t>5</w:t>
            </w:r>
            <w:r w:rsidR="0063647F" w:rsidRPr="00E07190">
              <w:rPr>
                <w:rFonts w:asciiTheme="majorHAnsi" w:hAnsiTheme="majorHAnsi" w:cstheme="majorHAnsi"/>
              </w:rPr>
              <w:t xml:space="preserve"> min)</w:t>
            </w:r>
          </w:p>
          <w:p w14:paraId="2C194AD0" w14:textId="036925EC" w:rsidR="0063647F" w:rsidRPr="00E07190" w:rsidRDefault="0063647F" w:rsidP="00252866">
            <w:pPr>
              <w:pStyle w:val="ListParagraph"/>
              <w:numPr>
                <w:ilvl w:val="0"/>
                <w:numId w:val="7"/>
              </w:numPr>
              <w:rPr>
                <w:rFonts w:asciiTheme="majorHAnsi" w:hAnsiTheme="majorHAnsi" w:cstheme="majorHAnsi"/>
              </w:rPr>
            </w:pPr>
            <w:r w:rsidRPr="00E07190">
              <w:rPr>
                <w:rFonts w:asciiTheme="majorHAnsi" w:hAnsiTheme="majorHAnsi" w:cstheme="majorHAnsi"/>
              </w:rPr>
              <w:t>Reflect (5 min)</w:t>
            </w:r>
          </w:p>
          <w:p w14:paraId="54542010" w14:textId="77777777" w:rsidR="00200B97" w:rsidRPr="00E07190" w:rsidRDefault="00200B97" w:rsidP="00C27C07">
            <w:pPr>
              <w:contextualSpacing/>
              <w:rPr>
                <w:rFonts w:asciiTheme="majorHAnsi" w:hAnsiTheme="majorHAnsi" w:cstheme="majorHAnsi"/>
                <w:b/>
              </w:rPr>
            </w:pPr>
          </w:p>
        </w:tc>
        <w:tc>
          <w:tcPr>
            <w:tcW w:w="8975" w:type="dxa"/>
          </w:tcPr>
          <w:p w14:paraId="24204F48" w14:textId="20CA4C6A" w:rsidR="00C27C07" w:rsidRPr="00E07190" w:rsidRDefault="00C27C07" w:rsidP="00482C47">
            <w:pPr>
              <w:pBdr>
                <w:top w:val="nil"/>
                <w:left w:val="nil"/>
                <w:bottom w:val="nil"/>
                <w:right w:val="nil"/>
                <w:between w:val="nil"/>
              </w:pBdr>
              <w:spacing w:before="120"/>
              <w:rPr>
                <w:rFonts w:asciiTheme="majorHAnsi" w:hAnsiTheme="majorHAnsi" w:cstheme="majorHAnsi"/>
                <w:b/>
                <w:color w:val="000000"/>
              </w:rPr>
            </w:pPr>
            <w:r w:rsidRPr="00E07190">
              <w:rPr>
                <w:rFonts w:asciiTheme="majorHAnsi" w:hAnsiTheme="majorHAnsi" w:cstheme="majorHAnsi"/>
                <w:b/>
                <w:color w:val="000000"/>
              </w:rPr>
              <w:lastRenderedPageBreak/>
              <w:t xml:space="preserve">Module </w:t>
            </w:r>
            <w:r w:rsidR="0037417D" w:rsidRPr="00E07190">
              <w:rPr>
                <w:rFonts w:asciiTheme="majorHAnsi" w:hAnsiTheme="majorHAnsi" w:cstheme="majorHAnsi"/>
                <w:b/>
                <w:color w:val="000000"/>
              </w:rPr>
              <w:t>II</w:t>
            </w:r>
            <w:r w:rsidRPr="00E07190">
              <w:rPr>
                <w:rFonts w:asciiTheme="majorHAnsi" w:hAnsiTheme="majorHAnsi" w:cstheme="majorHAnsi"/>
                <w:b/>
                <w:color w:val="000000"/>
              </w:rPr>
              <w:t>: Content</w:t>
            </w:r>
          </w:p>
          <w:p w14:paraId="4F7F148E" w14:textId="32CC9868" w:rsidR="00482C47" w:rsidRPr="00E07190" w:rsidRDefault="00E46917" w:rsidP="00252866">
            <w:pPr>
              <w:pStyle w:val="ListParagraph"/>
              <w:numPr>
                <w:ilvl w:val="0"/>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Review the s</w:t>
            </w:r>
            <w:r w:rsidR="002F1AEB" w:rsidRPr="00E07190">
              <w:rPr>
                <w:rFonts w:asciiTheme="majorHAnsi" w:hAnsiTheme="majorHAnsi" w:cstheme="majorHAnsi"/>
                <w:color w:val="000000"/>
              </w:rPr>
              <w:t xml:space="preserve">uccess </w:t>
            </w:r>
            <w:r w:rsidRPr="00E07190">
              <w:rPr>
                <w:rFonts w:asciiTheme="majorHAnsi" w:hAnsiTheme="majorHAnsi" w:cstheme="majorHAnsi"/>
                <w:color w:val="000000"/>
              </w:rPr>
              <w:t>c</w:t>
            </w:r>
            <w:r w:rsidR="002F1AEB" w:rsidRPr="00E07190">
              <w:rPr>
                <w:rFonts w:asciiTheme="majorHAnsi" w:hAnsiTheme="majorHAnsi" w:cstheme="majorHAnsi"/>
                <w:color w:val="000000"/>
              </w:rPr>
              <w:t>riteria</w:t>
            </w:r>
            <w:r w:rsidRPr="00E07190">
              <w:rPr>
                <w:rFonts w:asciiTheme="majorHAnsi" w:hAnsiTheme="majorHAnsi" w:cstheme="majorHAnsi"/>
                <w:color w:val="000000"/>
              </w:rPr>
              <w:t xml:space="preserve"> for this module</w:t>
            </w:r>
            <w:r w:rsidR="008625A2" w:rsidRPr="00E07190">
              <w:rPr>
                <w:rFonts w:asciiTheme="majorHAnsi" w:hAnsiTheme="majorHAnsi" w:cstheme="majorHAnsi"/>
                <w:color w:val="000000"/>
              </w:rPr>
              <w:t>.</w:t>
            </w:r>
            <w:r w:rsidR="00B34EEF" w:rsidRPr="00E07190">
              <w:rPr>
                <w:rFonts w:asciiTheme="majorHAnsi" w:hAnsiTheme="majorHAnsi" w:cstheme="majorHAnsi"/>
                <w:color w:val="000000"/>
              </w:rPr>
              <w:t xml:space="preserve"> (Slide </w:t>
            </w:r>
            <w:r w:rsidR="00890BD3">
              <w:rPr>
                <w:rFonts w:asciiTheme="majorHAnsi" w:hAnsiTheme="majorHAnsi" w:cstheme="majorHAnsi"/>
                <w:color w:val="000000"/>
              </w:rPr>
              <w:t>48</w:t>
            </w:r>
            <w:r w:rsidR="00B34EEF" w:rsidRPr="00E07190">
              <w:rPr>
                <w:rFonts w:asciiTheme="majorHAnsi" w:hAnsiTheme="majorHAnsi" w:cstheme="majorHAnsi"/>
                <w:color w:val="000000"/>
              </w:rPr>
              <w:t>)</w:t>
            </w:r>
          </w:p>
          <w:p w14:paraId="0204D6CB" w14:textId="64602D33" w:rsidR="00826105" w:rsidRPr="00E07190" w:rsidRDefault="00826105" w:rsidP="00252866">
            <w:pPr>
              <w:pStyle w:val="ListParagraph"/>
              <w:numPr>
                <w:ilvl w:val="0"/>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b/>
                <w:color w:val="000000"/>
              </w:rPr>
              <w:t>Clear Learning Intentions</w:t>
            </w:r>
            <w:r w:rsidRPr="00E07190">
              <w:rPr>
                <w:rFonts w:asciiTheme="majorHAnsi" w:hAnsiTheme="majorHAnsi" w:cstheme="majorHAnsi"/>
                <w:color w:val="000000"/>
              </w:rPr>
              <w:t xml:space="preserve"> </w:t>
            </w:r>
          </w:p>
          <w:p w14:paraId="061EC25A" w14:textId="6E88C481" w:rsidR="00B07F98" w:rsidRPr="00E07190" w:rsidRDefault="00B07F98" w:rsidP="00251583">
            <w:pPr>
              <w:pStyle w:val="ListParagraph"/>
              <w:numPr>
                <w:ilvl w:val="1"/>
                <w:numId w:val="6"/>
              </w:numPr>
              <w:pBdr>
                <w:top w:val="nil"/>
                <w:left w:val="nil"/>
                <w:bottom w:val="nil"/>
                <w:right w:val="nil"/>
                <w:between w:val="nil"/>
              </w:pBdr>
              <w:ind w:left="1096"/>
              <w:rPr>
                <w:rFonts w:asciiTheme="majorHAnsi" w:hAnsiTheme="majorHAnsi" w:cstheme="majorHAnsi"/>
                <w:color w:val="000000"/>
              </w:rPr>
            </w:pPr>
            <w:r w:rsidRPr="00E07190">
              <w:rPr>
                <w:rFonts w:asciiTheme="majorHAnsi" w:hAnsiTheme="majorHAnsi" w:cstheme="majorHAnsi"/>
                <w:color w:val="000000"/>
              </w:rPr>
              <w:t xml:space="preserve">Discuss the Ingredients for progress toward mastery </w:t>
            </w:r>
            <w:r w:rsidR="00B06A47" w:rsidRPr="00E07190">
              <w:rPr>
                <w:rFonts w:asciiTheme="majorHAnsi" w:hAnsiTheme="majorHAnsi" w:cstheme="majorHAnsi"/>
                <w:color w:val="000000"/>
              </w:rPr>
              <w:t xml:space="preserve">(slide </w:t>
            </w:r>
            <w:r w:rsidR="00890BD3">
              <w:rPr>
                <w:rFonts w:asciiTheme="majorHAnsi" w:hAnsiTheme="majorHAnsi" w:cstheme="majorHAnsi"/>
                <w:color w:val="000000"/>
              </w:rPr>
              <w:t>49</w:t>
            </w:r>
            <w:r w:rsidR="00B06A47" w:rsidRPr="00E07190">
              <w:rPr>
                <w:rFonts w:asciiTheme="majorHAnsi" w:hAnsiTheme="majorHAnsi" w:cstheme="majorHAnsi"/>
                <w:color w:val="000000"/>
              </w:rPr>
              <w:t>)</w:t>
            </w:r>
          </w:p>
          <w:p w14:paraId="0EB0DB5A" w14:textId="40908234" w:rsidR="00826105" w:rsidRPr="00E07190" w:rsidRDefault="00826105" w:rsidP="00251583">
            <w:pPr>
              <w:pStyle w:val="ListParagraph"/>
              <w:numPr>
                <w:ilvl w:val="1"/>
                <w:numId w:val="6"/>
              </w:numPr>
              <w:pBdr>
                <w:top w:val="nil"/>
                <w:left w:val="nil"/>
                <w:bottom w:val="nil"/>
                <w:right w:val="nil"/>
                <w:between w:val="nil"/>
              </w:pBdr>
              <w:ind w:left="1096"/>
              <w:rPr>
                <w:rFonts w:asciiTheme="majorHAnsi" w:hAnsiTheme="majorHAnsi" w:cstheme="majorHAnsi"/>
                <w:color w:val="000000"/>
              </w:rPr>
            </w:pPr>
            <w:r w:rsidRPr="00E07190">
              <w:rPr>
                <w:rFonts w:asciiTheme="majorHAnsi" w:hAnsiTheme="majorHAnsi" w:cstheme="majorHAnsi"/>
                <w:color w:val="000000"/>
              </w:rPr>
              <w:t xml:space="preserve">Have participants read page 47 and look at the learning intentions at the top of </w:t>
            </w:r>
            <w:proofErr w:type="spellStart"/>
            <w:r w:rsidRPr="00E07190">
              <w:rPr>
                <w:rFonts w:asciiTheme="majorHAnsi" w:hAnsiTheme="majorHAnsi" w:cstheme="majorHAnsi"/>
                <w:color w:val="000000"/>
              </w:rPr>
              <w:t>pg</w:t>
            </w:r>
            <w:proofErr w:type="spellEnd"/>
            <w:r w:rsidRPr="00E07190">
              <w:rPr>
                <w:rFonts w:asciiTheme="majorHAnsi" w:hAnsiTheme="majorHAnsi" w:cstheme="majorHAnsi"/>
                <w:color w:val="000000"/>
              </w:rPr>
              <w:t xml:space="preserve"> 48.  Refer to learning intentions for the day- Notice that learning intentions begin with “I am learning to…”</w:t>
            </w:r>
            <w:r w:rsidR="00B06A47" w:rsidRPr="00E07190">
              <w:rPr>
                <w:rFonts w:asciiTheme="majorHAnsi" w:hAnsiTheme="majorHAnsi" w:cstheme="majorHAnsi"/>
                <w:color w:val="000000"/>
              </w:rPr>
              <w:t xml:space="preserve"> (slide 5</w:t>
            </w:r>
            <w:r w:rsidR="00890BD3">
              <w:rPr>
                <w:rFonts w:asciiTheme="majorHAnsi" w:hAnsiTheme="majorHAnsi" w:cstheme="majorHAnsi"/>
                <w:color w:val="000000"/>
              </w:rPr>
              <w:t>0</w:t>
            </w:r>
            <w:r w:rsidR="00B06A47" w:rsidRPr="00E07190">
              <w:rPr>
                <w:rFonts w:asciiTheme="majorHAnsi" w:hAnsiTheme="majorHAnsi" w:cstheme="majorHAnsi"/>
                <w:color w:val="000000"/>
              </w:rPr>
              <w:t>)</w:t>
            </w:r>
          </w:p>
          <w:p w14:paraId="31DBC89E" w14:textId="5E48C1F2" w:rsidR="00826105" w:rsidRPr="00E07190" w:rsidRDefault="00826105" w:rsidP="00251583">
            <w:pPr>
              <w:pStyle w:val="ListParagraph"/>
              <w:numPr>
                <w:ilvl w:val="1"/>
                <w:numId w:val="6"/>
              </w:numPr>
              <w:pBdr>
                <w:top w:val="nil"/>
                <w:left w:val="nil"/>
                <w:bottom w:val="nil"/>
                <w:right w:val="nil"/>
                <w:between w:val="nil"/>
              </w:pBdr>
              <w:ind w:left="1096"/>
              <w:rPr>
                <w:rFonts w:asciiTheme="majorHAnsi" w:hAnsiTheme="majorHAnsi" w:cstheme="majorHAnsi"/>
                <w:color w:val="000000"/>
              </w:rPr>
            </w:pPr>
            <w:r w:rsidRPr="00E07190">
              <w:rPr>
                <w:rFonts w:asciiTheme="majorHAnsi" w:hAnsiTheme="majorHAnsi" w:cstheme="majorHAnsi"/>
                <w:color w:val="000000"/>
              </w:rPr>
              <w:t>In groups, participants will write a content, language, and social learning intention for this SOL</w:t>
            </w:r>
            <w:r w:rsidR="00B06A47" w:rsidRPr="00E07190">
              <w:rPr>
                <w:rFonts w:asciiTheme="majorHAnsi" w:hAnsiTheme="majorHAnsi" w:cstheme="majorHAnsi"/>
                <w:color w:val="000000"/>
              </w:rPr>
              <w:t xml:space="preserve"> on pos</w:t>
            </w:r>
            <w:r w:rsidR="007764A5" w:rsidRPr="00E07190">
              <w:rPr>
                <w:rFonts w:asciiTheme="majorHAnsi" w:hAnsiTheme="majorHAnsi" w:cstheme="majorHAnsi"/>
                <w:color w:val="000000"/>
              </w:rPr>
              <w:t>t</w:t>
            </w:r>
            <w:r w:rsidR="00B06A47" w:rsidRPr="00E07190">
              <w:rPr>
                <w:rFonts w:asciiTheme="majorHAnsi" w:hAnsiTheme="majorHAnsi" w:cstheme="majorHAnsi"/>
                <w:color w:val="000000"/>
              </w:rPr>
              <w:t>er paper (slide 5</w:t>
            </w:r>
            <w:r w:rsidR="00890BD3">
              <w:rPr>
                <w:rFonts w:asciiTheme="majorHAnsi" w:hAnsiTheme="majorHAnsi" w:cstheme="majorHAnsi"/>
                <w:color w:val="000000"/>
              </w:rPr>
              <w:t>1</w:t>
            </w:r>
            <w:r w:rsidR="00B06A47" w:rsidRPr="00E07190">
              <w:rPr>
                <w:rFonts w:asciiTheme="majorHAnsi" w:hAnsiTheme="majorHAnsi" w:cstheme="majorHAnsi"/>
                <w:color w:val="000000"/>
              </w:rPr>
              <w:t>)</w:t>
            </w:r>
            <w:r w:rsidRPr="00E07190">
              <w:rPr>
                <w:rFonts w:asciiTheme="majorHAnsi" w:hAnsiTheme="majorHAnsi" w:cstheme="majorHAnsi"/>
                <w:color w:val="000000"/>
              </w:rPr>
              <w:t>. Gallery walk to 3 other groups.</w:t>
            </w:r>
          </w:p>
          <w:p w14:paraId="57AC135D" w14:textId="127A07DA" w:rsidR="00826105" w:rsidRPr="00E07190" w:rsidRDefault="00826105" w:rsidP="00251583">
            <w:pPr>
              <w:pStyle w:val="ListParagraph"/>
              <w:numPr>
                <w:ilvl w:val="1"/>
                <w:numId w:val="6"/>
              </w:numPr>
              <w:pBdr>
                <w:top w:val="nil"/>
                <w:left w:val="nil"/>
                <w:bottom w:val="nil"/>
                <w:right w:val="nil"/>
                <w:between w:val="nil"/>
              </w:pBdr>
              <w:ind w:left="1096"/>
              <w:rPr>
                <w:rFonts w:asciiTheme="majorHAnsi" w:hAnsiTheme="majorHAnsi" w:cstheme="majorHAnsi"/>
                <w:color w:val="000000"/>
              </w:rPr>
            </w:pPr>
            <w:r w:rsidRPr="00E07190">
              <w:rPr>
                <w:rFonts w:asciiTheme="majorHAnsi" w:hAnsiTheme="majorHAnsi" w:cstheme="majorHAnsi"/>
                <w:color w:val="000000"/>
              </w:rPr>
              <w:lastRenderedPageBreak/>
              <w:t>Reveal the learning intentions and success criteria from the book for the task</w:t>
            </w:r>
            <w:r w:rsidR="00B06A47" w:rsidRPr="00E07190">
              <w:rPr>
                <w:rFonts w:asciiTheme="majorHAnsi" w:hAnsiTheme="majorHAnsi" w:cstheme="majorHAnsi"/>
                <w:color w:val="000000"/>
              </w:rPr>
              <w:t xml:space="preserve"> (slide 5</w:t>
            </w:r>
            <w:r w:rsidR="00890BD3">
              <w:rPr>
                <w:rFonts w:asciiTheme="majorHAnsi" w:hAnsiTheme="majorHAnsi" w:cstheme="majorHAnsi"/>
                <w:color w:val="000000"/>
              </w:rPr>
              <w:t>2</w:t>
            </w:r>
            <w:r w:rsidR="00B06A47" w:rsidRPr="00E07190">
              <w:rPr>
                <w:rFonts w:asciiTheme="majorHAnsi" w:hAnsiTheme="majorHAnsi" w:cstheme="majorHAnsi"/>
                <w:color w:val="000000"/>
              </w:rPr>
              <w:t>-5</w:t>
            </w:r>
            <w:r w:rsidR="00890BD3">
              <w:rPr>
                <w:rFonts w:asciiTheme="majorHAnsi" w:hAnsiTheme="majorHAnsi" w:cstheme="majorHAnsi"/>
                <w:color w:val="000000"/>
              </w:rPr>
              <w:t>4</w:t>
            </w:r>
            <w:r w:rsidR="00B06A47" w:rsidRPr="00E07190">
              <w:rPr>
                <w:rFonts w:asciiTheme="majorHAnsi" w:hAnsiTheme="majorHAnsi" w:cstheme="majorHAnsi"/>
                <w:color w:val="000000"/>
              </w:rPr>
              <w:t>)</w:t>
            </w:r>
            <w:r w:rsidRPr="00E07190">
              <w:rPr>
                <w:rFonts w:asciiTheme="majorHAnsi" w:hAnsiTheme="majorHAnsi" w:cstheme="majorHAnsi"/>
                <w:color w:val="000000"/>
              </w:rPr>
              <w:t>.  Point out that success criteria start with “I can…”</w:t>
            </w:r>
          </w:p>
          <w:p w14:paraId="3A7682BA" w14:textId="50ED5A9C" w:rsidR="00F83671" w:rsidRPr="00E07190" w:rsidRDefault="00F83671" w:rsidP="00252866">
            <w:pPr>
              <w:pStyle w:val="ListParagraph"/>
              <w:numPr>
                <w:ilvl w:val="0"/>
                <w:numId w:val="6"/>
              </w:numPr>
              <w:pBdr>
                <w:top w:val="nil"/>
                <w:left w:val="nil"/>
                <w:bottom w:val="nil"/>
                <w:right w:val="nil"/>
                <w:between w:val="nil"/>
              </w:pBdr>
              <w:rPr>
                <w:rFonts w:asciiTheme="majorHAnsi" w:hAnsiTheme="majorHAnsi" w:cstheme="majorHAnsi"/>
                <w:b/>
                <w:color w:val="000000"/>
              </w:rPr>
            </w:pPr>
            <w:r w:rsidRPr="00E07190">
              <w:rPr>
                <w:rFonts w:asciiTheme="majorHAnsi" w:hAnsiTheme="majorHAnsi" w:cstheme="majorHAnsi"/>
                <w:b/>
                <w:color w:val="000000"/>
              </w:rPr>
              <w:t>Math Tasks</w:t>
            </w:r>
          </w:p>
          <w:p w14:paraId="3CB9E6F7" w14:textId="0B369EA4" w:rsidR="00F83671" w:rsidRPr="00E07190" w:rsidRDefault="00F83671" w:rsidP="00251583">
            <w:pPr>
              <w:pStyle w:val="ListParagraph"/>
              <w:numPr>
                <w:ilvl w:val="1"/>
                <w:numId w:val="6"/>
              </w:numPr>
              <w:pBdr>
                <w:top w:val="nil"/>
                <w:left w:val="nil"/>
                <w:bottom w:val="nil"/>
                <w:right w:val="nil"/>
                <w:between w:val="nil"/>
              </w:pBdr>
              <w:ind w:left="1096"/>
              <w:rPr>
                <w:rFonts w:asciiTheme="majorHAnsi" w:hAnsiTheme="majorHAnsi" w:cstheme="majorHAnsi"/>
                <w:color w:val="000000"/>
              </w:rPr>
            </w:pPr>
            <w:r w:rsidRPr="00E07190">
              <w:rPr>
                <w:rFonts w:asciiTheme="majorHAnsi" w:hAnsiTheme="majorHAnsi" w:cstheme="majorHAnsi"/>
                <w:color w:val="000000"/>
              </w:rPr>
              <w:t>Have participants read the quote</w:t>
            </w:r>
            <w:r w:rsidR="00B06A47" w:rsidRPr="00E07190">
              <w:rPr>
                <w:rFonts w:asciiTheme="majorHAnsi" w:hAnsiTheme="majorHAnsi" w:cstheme="majorHAnsi"/>
                <w:color w:val="000000"/>
              </w:rPr>
              <w:t xml:space="preserve"> (slide 5</w:t>
            </w:r>
            <w:r w:rsidR="00890BD3">
              <w:rPr>
                <w:rFonts w:asciiTheme="majorHAnsi" w:hAnsiTheme="majorHAnsi" w:cstheme="majorHAnsi"/>
                <w:color w:val="000000"/>
              </w:rPr>
              <w:t>5</w:t>
            </w:r>
            <w:r w:rsidR="00B06A47" w:rsidRPr="00E07190">
              <w:rPr>
                <w:rFonts w:asciiTheme="majorHAnsi" w:hAnsiTheme="majorHAnsi" w:cstheme="majorHAnsi"/>
                <w:color w:val="000000"/>
              </w:rPr>
              <w:t>)</w:t>
            </w:r>
            <w:r w:rsidRPr="00E07190">
              <w:rPr>
                <w:rFonts w:asciiTheme="majorHAnsi" w:hAnsiTheme="majorHAnsi" w:cstheme="majorHAnsi"/>
                <w:color w:val="000000"/>
              </w:rPr>
              <w:t>.</w:t>
            </w:r>
          </w:p>
          <w:p w14:paraId="3D3589C4" w14:textId="5BE24961" w:rsidR="00F83671" w:rsidRPr="00E07190" w:rsidRDefault="00F83671" w:rsidP="00311FB7">
            <w:pPr>
              <w:pStyle w:val="ListParagraph"/>
              <w:numPr>
                <w:ilvl w:val="2"/>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Turn and Talk: What </w:t>
            </w:r>
            <w:r w:rsidR="00383E20">
              <w:rPr>
                <w:rFonts w:asciiTheme="majorHAnsi" w:hAnsiTheme="majorHAnsi" w:cstheme="majorHAnsi"/>
                <w:color w:val="000000"/>
              </w:rPr>
              <w:t>are characteristics of</w:t>
            </w:r>
            <w:r w:rsidRPr="00E07190">
              <w:rPr>
                <w:rFonts w:asciiTheme="majorHAnsi" w:hAnsiTheme="majorHAnsi" w:cstheme="majorHAnsi"/>
                <w:color w:val="000000"/>
              </w:rPr>
              <w:t xml:space="preserve"> a rich math task</w:t>
            </w:r>
            <w:r w:rsidR="00383E20">
              <w:rPr>
                <w:rFonts w:asciiTheme="majorHAnsi" w:hAnsiTheme="majorHAnsi" w:cstheme="majorHAnsi"/>
                <w:color w:val="000000"/>
              </w:rPr>
              <w:t>? Facilitator track characteristics on chart paper.</w:t>
            </w:r>
          </w:p>
          <w:p w14:paraId="4CC3161C" w14:textId="5A4DA3E1" w:rsidR="00F83671" w:rsidRPr="00E07190" w:rsidRDefault="00F83671" w:rsidP="00251583">
            <w:pPr>
              <w:pStyle w:val="ListParagraph"/>
              <w:numPr>
                <w:ilvl w:val="1"/>
                <w:numId w:val="6"/>
              </w:numPr>
              <w:pBdr>
                <w:top w:val="nil"/>
                <w:left w:val="nil"/>
                <w:bottom w:val="nil"/>
                <w:right w:val="nil"/>
                <w:between w:val="nil"/>
              </w:pBdr>
              <w:ind w:left="1096"/>
              <w:rPr>
                <w:rFonts w:asciiTheme="majorHAnsi" w:hAnsiTheme="majorHAnsi" w:cstheme="majorHAnsi"/>
                <w:color w:val="000000"/>
              </w:rPr>
            </w:pPr>
            <w:r w:rsidRPr="00E07190">
              <w:rPr>
                <w:rFonts w:asciiTheme="majorHAnsi" w:hAnsiTheme="majorHAnsi" w:cstheme="majorHAnsi"/>
                <w:color w:val="000000"/>
              </w:rPr>
              <w:t xml:space="preserve">Reveal Math Task definition and </w:t>
            </w:r>
            <w:r w:rsidR="0063647F" w:rsidRPr="00E07190">
              <w:rPr>
                <w:rFonts w:asciiTheme="majorHAnsi" w:hAnsiTheme="majorHAnsi" w:cstheme="majorHAnsi"/>
                <w:color w:val="000000"/>
              </w:rPr>
              <w:t>characteristics</w:t>
            </w:r>
            <w:r w:rsidR="00383E20">
              <w:rPr>
                <w:rFonts w:asciiTheme="majorHAnsi" w:hAnsiTheme="majorHAnsi" w:cstheme="majorHAnsi"/>
                <w:color w:val="000000"/>
              </w:rPr>
              <w:t xml:space="preserve"> and comp</w:t>
            </w:r>
            <w:r w:rsidR="00974221">
              <w:rPr>
                <w:rFonts w:asciiTheme="majorHAnsi" w:hAnsiTheme="majorHAnsi" w:cstheme="majorHAnsi"/>
                <w:color w:val="000000"/>
              </w:rPr>
              <w:t>are to the list the participant</w:t>
            </w:r>
            <w:r w:rsidR="00383E20">
              <w:rPr>
                <w:rFonts w:asciiTheme="majorHAnsi" w:hAnsiTheme="majorHAnsi" w:cstheme="majorHAnsi"/>
                <w:color w:val="000000"/>
              </w:rPr>
              <w:t xml:space="preserve"> generated</w:t>
            </w:r>
            <w:r w:rsidR="00974221">
              <w:rPr>
                <w:rFonts w:asciiTheme="majorHAnsi" w:hAnsiTheme="majorHAnsi" w:cstheme="majorHAnsi"/>
                <w:color w:val="000000"/>
              </w:rPr>
              <w:t xml:space="preserve"> list</w:t>
            </w:r>
            <w:r w:rsidR="00B06A47" w:rsidRPr="00E07190">
              <w:rPr>
                <w:rFonts w:asciiTheme="majorHAnsi" w:hAnsiTheme="majorHAnsi" w:cstheme="majorHAnsi"/>
                <w:color w:val="000000"/>
              </w:rPr>
              <w:t xml:space="preserve"> (slide </w:t>
            </w:r>
            <w:r w:rsidR="00890BD3">
              <w:rPr>
                <w:rFonts w:asciiTheme="majorHAnsi" w:hAnsiTheme="majorHAnsi" w:cstheme="majorHAnsi"/>
                <w:color w:val="000000"/>
              </w:rPr>
              <w:t>56</w:t>
            </w:r>
            <w:r w:rsidR="00B06A47" w:rsidRPr="00E07190">
              <w:rPr>
                <w:rFonts w:asciiTheme="majorHAnsi" w:hAnsiTheme="majorHAnsi" w:cstheme="majorHAnsi"/>
                <w:color w:val="000000"/>
              </w:rPr>
              <w:t>-</w:t>
            </w:r>
            <w:r w:rsidR="00890BD3">
              <w:rPr>
                <w:rFonts w:asciiTheme="majorHAnsi" w:hAnsiTheme="majorHAnsi" w:cstheme="majorHAnsi"/>
                <w:color w:val="000000"/>
              </w:rPr>
              <w:t>58</w:t>
            </w:r>
            <w:r w:rsidR="00B06A47" w:rsidRPr="00E07190">
              <w:rPr>
                <w:rFonts w:asciiTheme="majorHAnsi" w:hAnsiTheme="majorHAnsi" w:cstheme="majorHAnsi"/>
                <w:color w:val="000000"/>
              </w:rPr>
              <w:t>)</w:t>
            </w:r>
            <w:r w:rsidRPr="00E07190">
              <w:rPr>
                <w:rFonts w:asciiTheme="majorHAnsi" w:hAnsiTheme="majorHAnsi" w:cstheme="majorHAnsi"/>
                <w:color w:val="000000"/>
              </w:rPr>
              <w:t>.</w:t>
            </w:r>
          </w:p>
          <w:p w14:paraId="202BB647" w14:textId="4C3E1B11" w:rsidR="00E46917" w:rsidRPr="00E07190" w:rsidRDefault="00E46917" w:rsidP="00252866">
            <w:pPr>
              <w:pStyle w:val="ListParagraph"/>
              <w:numPr>
                <w:ilvl w:val="0"/>
                <w:numId w:val="6"/>
              </w:numPr>
              <w:pBdr>
                <w:top w:val="nil"/>
                <w:left w:val="nil"/>
                <w:bottom w:val="nil"/>
                <w:right w:val="nil"/>
                <w:between w:val="nil"/>
              </w:pBdr>
              <w:spacing w:before="240"/>
              <w:rPr>
                <w:rFonts w:asciiTheme="majorHAnsi" w:hAnsiTheme="majorHAnsi" w:cstheme="majorHAnsi"/>
                <w:b/>
                <w:color w:val="000000"/>
              </w:rPr>
            </w:pPr>
            <w:r w:rsidRPr="00E07190">
              <w:rPr>
                <w:rFonts w:asciiTheme="majorHAnsi" w:hAnsiTheme="majorHAnsi" w:cstheme="majorHAnsi"/>
                <w:b/>
                <w:color w:val="000000"/>
              </w:rPr>
              <w:t>Using Positive and Negative Numbers in Context Task</w:t>
            </w:r>
          </w:p>
          <w:p w14:paraId="05A13312" w14:textId="73A7C719" w:rsidR="004C1C4F" w:rsidRPr="00E07190" w:rsidRDefault="004C1C4F" w:rsidP="00251583">
            <w:pPr>
              <w:pStyle w:val="ListParagraph"/>
              <w:numPr>
                <w:ilvl w:val="1"/>
                <w:numId w:val="6"/>
              </w:numPr>
              <w:pBdr>
                <w:top w:val="nil"/>
                <w:left w:val="nil"/>
                <w:bottom w:val="nil"/>
                <w:right w:val="nil"/>
                <w:between w:val="nil"/>
              </w:pBdr>
              <w:spacing w:before="240"/>
              <w:ind w:left="1096"/>
              <w:rPr>
                <w:rFonts w:asciiTheme="majorHAnsi" w:hAnsiTheme="majorHAnsi" w:cstheme="majorHAnsi"/>
                <w:color w:val="000000"/>
              </w:rPr>
            </w:pPr>
            <w:r w:rsidRPr="00E07190">
              <w:rPr>
                <w:rFonts w:asciiTheme="majorHAnsi" w:hAnsiTheme="majorHAnsi" w:cstheme="majorHAnsi"/>
                <w:color w:val="000000"/>
              </w:rPr>
              <w:t>Launch the Task</w:t>
            </w:r>
            <w:r w:rsidR="00B06A47" w:rsidRPr="00E07190">
              <w:rPr>
                <w:rFonts w:asciiTheme="majorHAnsi" w:hAnsiTheme="majorHAnsi" w:cstheme="majorHAnsi"/>
                <w:color w:val="000000"/>
              </w:rPr>
              <w:t xml:space="preserve"> (</w:t>
            </w:r>
            <w:r w:rsidR="00524F73" w:rsidRPr="00E07190">
              <w:rPr>
                <w:rFonts w:asciiTheme="majorHAnsi" w:hAnsiTheme="majorHAnsi" w:cstheme="majorHAnsi"/>
                <w:color w:val="000000"/>
              </w:rPr>
              <w:t xml:space="preserve">Slide </w:t>
            </w:r>
            <w:r w:rsidR="00890BD3">
              <w:rPr>
                <w:rFonts w:asciiTheme="majorHAnsi" w:hAnsiTheme="majorHAnsi" w:cstheme="majorHAnsi"/>
                <w:color w:val="000000"/>
              </w:rPr>
              <w:t>59</w:t>
            </w:r>
            <w:r w:rsidR="00524F73" w:rsidRPr="00E07190">
              <w:rPr>
                <w:rFonts w:asciiTheme="majorHAnsi" w:hAnsiTheme="majorHAnsi" w:cstheme="majorHAnsi"/>
                <w:color w:val="000000"/>
              </w:rPr>
              <w:t>)</w:t>
            </w:r>
            <w:r w:rsidR="002020EB" w:rsidRPr="00E07190">
              <w:rPr>
                <w:rFonts w:asciiTheme="majorHAnsi" w:hAnsiTheme="majorHAnsi" w:cstheme="majorHAnsi"/>
                <w:color w:val="000000"/>
              </w:rPr>
              <w:t>: Walk through the activity like you would with students.</w:t>
            </w:r>
          </w:p>
          <w:p w14:paraId="47FFED75" w14:textId="63C9D766" w:rsidR="002020EB" w:rsidRPr="00E07190" w:rsidRDefault="002020EB" w:rsidP="00251583">
            <w:pPr>
              <w:pStyle w:val="ListParagraph"/>
              <w:numPr>
                <w:ilvl w:val="2"/>
                <w:numId w:val="6"/>
              </w:numPr>
              <w:pBdr>
                <w:top w:val="nil"/>
                <w:left w:val="nil"/>
                <w:bottom w:val="nil"/>
                <w:right w:val="nil"/>
                <w:between w:val="nil"/>
              </w:pBdr>
              <w:spacing w:before="240"/>
              <w:ind w:left="1996" w:hanging="360"/>
              <w:rPr>
                <w:rFonts w:asciiTheme="majorHAnsi" w:hAnsiTheme="majorHAnsi" w:cstheme="majorHAnsi"/>
                <w:color w:val="000000"/>
              </w:rPr>
            </w:pPr>
            <w:r w:rsidRPr="00E07190">
              <w:rPr>
                <w:rFonts w:asciiTheme="majorHAnsi" w:hAnsiTheme="majorHAnsi" w:cstheme="majorHAnsi"/>
                <w:color w:val="000000"/>
              </w:rPr>
              <w:t>If it is 8 degrees in London, and you add 7 degrees, what is the temperature in Madrid?</w:t>
            </w:r>
          </w:p>
          <w:p w14:paraId="51595A11" w14:textId="62E7B687" w:rsidR="00524F73" w:rsidRPr="00E07190" w:rsidRDefault="00524F73" w:rsidP="00251583">
            <w:pPr>
              <w:pStyle w:val="ListParagraph"/>
              <w:numPr>
                <w:ilvl w:val="2"/>
                <w:numId w:val="6"/>
              </w:numPr>
              <w:pBdr>
                <w:top w:val="nil"/>
                <w:left w:val="nil"/>
                <w:bottom w:val="nil"/>
                <w:right w:val="nil"/>
                <w:between w:val="nil"/>
              </w:pBdr>
              <w:spacing w:before="240"/>
              <w:ind w:left="1996" w:hanging="360"/>
              <w:rPr>
                <w:rFonts w:asciiTheme="majorHAnsi" w:hAnsiTheme="majorHAnsi" w:cstheme="majorHAnsi"/>
                <w:color w:val="000000"/>
              </w:rPr>
            </w:pPr>
            <w:r w:rsidRPr="00E07190">
              <w:rPr>
                <w:rFonts w:asciiTheme="majorHAnsi" w:hAnsiTheme="majorHAnsi" w:cstheme="majorHAnsi"/>
                <w:color w:val="000000"/>
              </w:rPr>
              <w:t xml:space="preserve">If it is -7 degrees in </w:t>
            </w:r>
            <w:proofErr w:type="spellStart"/>
            <w:r w:rsidRPr="00E07190">
              <w:rPr>
                <w:rFonts w:asciiTheme="majorHAnsi" w:hAnsiTheme="majorHAnsi" w:cstheme="majorHAnsi"/>
                <w:color w:val="000000"/>
              </w:rPr>
              <w:t>Tromso</w:t>
            </w:r>
            <w:proofErr w:type="spellEnd"/>
            <w:r w:rsidRPr="00E07190">
              <w:rPr>
                <w:rFonts w:asciiTheme="majorHAnsi" w:hAnsiTheme="majorHAnsi" w:cstheme="majorHAnsi"/>
                <w:color w:val="000000"/>
              </w:rPr>
              <w:t xml:space="preserve"> and </w:t>
            </w:r>
            <w:proofErr w:type="spellStart"/>
            <w:r w:rsidRPr="00E07190">
              <w:rPr>
                <w:rFonts w:asciiTheme="majorHAnsi" w:hAnsiTheme="majorHAnsi" w:cstheme="majorHAnsi"/>
                <w:color w:val="000000"/>
              </w:rPr>
              <w:t>Tromso</w:t>
            </w:r>
            <w:proofErr w:type="spellEnd"/>
            <w:r w:rsidRPr="00E07190">
              <w:rPr>
                <w:rFonts w:asciiTheme="majorHAnsi" w:hAnsiTheme="majorHAnsi" w:cstheme="majorHAnsi"/>
                <w:color w:val="000000"/>
              </w:rPr>
              <w:t xml:space="preserve"> is 12 degrees less than Berlin, what is the temperature in Berlin?</w:t>
            </w:r>
          </w:p>
          <w:p w14:paraId="6E523354" w14:textId="3E8FF9D6" w:rsidR="00524F73" w:rsidRPr="00E07190" w:rsidRDefault="00524F73" w:rsidP="00251583">
            <w:pPr>
              <w:pStyle w:val="ListParagraph"/>
              <w:numPr>
                <w:ilvl w:val="2"/>
                <w:numId w:val="6"/>
              </w:numPr>
              <w:pBdr>
                <w:top w:val="nil"/>
                <w:left w:val="nil"/>
                <w:bottom w:val="nil"/>
                <w:right w:val="nil"/>
                <w:between w:val="nil"/>
              </w:pBdr>
              <w:spacing w:before="240"/>
              <w:ind w:left="1996" w:hanging="360"/>
              <w:rPr>
                <w:rFonts w:asciiTheme="majorHAnsi" w:hAnsiTheme="majorHAnsi" w:cstheme="majorHAnsi"/>
                <w:color w:val="000000"/>
              </w:rPr>
            </w:pPr>
            <w:r w:rsidRPr="00E07190">
              <w:rPr>
                <w:rFonts w:asciiTheme="majorHAnsi" w:hAnsiTheme="majorHAnsi" w:cstheme="majorHAnsi"/>
                <w:color w:val="000000"/>
              </w:rPr>
              <w:t xml:space="preserve">If it is -7 degrees in </w:t>
            </w:r>
            <w:proofErr w:type="spellStart"/>
            <w:r w:rsidRPr="00E07190">
              <w:rPr>
                <w:rFonts w:asciiTheme="majorHAnsi" w:hAnsiTheme="majorHAnsi" w:cstheme="majorHAnsi"/>
                <w:color w:val="000000"/>
              </w:rPr>
              <w:t>Tromoso</w:t>
            </w:r>
            <w:proofErr w:type="spellEnd"/>
            <w:r w:rsidRPr="00E07190">
              <w:rPr>
                <w:rFonts w:asciiTheme="majorHAnsi" w:hAnsiTheme="majorHAnsi" w:cstheme="majorHAnsi"/>
                <w:color w:val="000000"/>
              </w:rPr>
              <w:t xml:space="preserve"> and 8 degrees in London, what is the difference in temperature?</w:t>
            </w:r>
          </w:p>
          <w:p w14:paraId="7CD5A8A2" w14:textId="13249926" w:rsidR="002020EB" w:rsidRPr="00E07190" w:rsidRDefault="002020EB" w:rsidP="00251583">
            <w:pPr>
              <w:pStyle w:val="ListParagraph"/>
              <w:numPr>
                <w:ilvl w:val="1"/>
                <w:numId w:val="6"/>
              </w:numPr>
              <w:pBdr>
                <w:top w:val="nil"/>
                <w:left w:val="nil"/>
                <w:bottom w:val="nil"/>
                <w:right w:val="nil"/>
                <w:between w:val="nil"/>
              </w:pBdr>
              <w:spacing w:before="240"/>
              <w:ind w:left="1096"/>
              <w:rPr>
                <w:rFonts w:asciiTheme="majorHAnsi" w:hAnsiTheme="majorHAnsi" w:cstheme="majorHAnsi"/>
                <w:color w:val="000000"/>
              </w:rPr>
            </w:pPr>
            <w:r w:rsidRPr="00E07190">
              <w:rPr>
                <w:rFonts w:asciiTheme="majorHAnsi" w:hAnsiTheme="majorHAnsi" w:cstheme="majorHAnsi"/>
                <w:color w:val="000000"/>
              </w:rPr>
              <w:t>Do the Task</w:t>
            </w:r>
            <w:r w:rsidR="00524F73" w:rsidRPr="00E07190">
              <w:rPr>
                <w:rFonts w:asciiTheme="majorHAnsi" w:hAnsiTheme="majorHAnsi" w:cstheme="majorHAnsi"/>
                <w:color w:val="000000"/>
              </w:rPr>
              <w:t xml:space="preserve"> (slide 6</w:t>
            </w:r>
            <w:r w:rsidR="00890BD3">
              <w:rPr>
                <w:rFonts w:asciiTheme="majorHAnsi" w:hAnsiTheme="majorHAnsi" w:cstheme="majorHAnsi"/>
                <w:color w:val="000000"/>
              </w:rPr>
              <w:t>0</w:t>
            </w:r>
            <w:r w:rsidR="00524F73" w:rsidRPr="00E07190">
              <w:rPr>
                <w:rFonts w:asciiTheme="majorHAnsi" w:hAnsiTheme="majorHAnsi" w:cstheme="majorHAnsi"/>
                <w:color w:val="000000"/>
              </w:rPr>
              <w:t>)</w:t>
            </w:r>
            <w:r w:rsidRPr="00E07190">
              <w:rPr>
                <w:rFonts w:asciiTheme="majorHAnsi" w:hAnsiTheme="majorHAnsi" w:cstheme="majorHAnsi"/>
                <w:color w:val="000000"/>
              </w:rPr>
              <w:t>: Participants should work in groups of 3-4 to complete the task.</w:t>
            </w:r>
          </w:p>
          <w:p w14:paraId="61CEECE6" w14:textId="0C6973FF" w:rsidR="002020EB" w:rsidRPr="00E07190" w:rsidRDefault="002020EB" w:rsidP="00251583">
            <w:pPr>
              <w:pStyle w:val="ListParagraph"/>
              <w:numPr>
                <w:ilvl w:val="2"/>
                <w:numId w:val="6"/>
              </w:numPr>
              <w:pBdr>
                <w:top w:val="nil"/>
                <w:left w:val="nil"/>
                <w:bottom w:val="nil"/>
                <w:right w:val="nil"/>
                <w:between w:val="nil"/>
              </w:pBdr>
              <w:spacing w:before="240"/>
              <w:ind w:left="1996" w:hanging="360"/>
              <w:rPr>
                <w:rFonts w:asciiTheme="majorHAnsi" w:hAnsiTheme="majorHAnsi" w:cstheme="majorHAnsi"/>
                <w:color w:val="000000"/>
              </w:rPr>
            </w:pPr>
            <w:r w:rsidRPr="00E07190">
              <w:rPr>
                <w:rFonts w:asciiTheme="majorHAnsi" w:hAnsiTheme="majorHAnsi" w:cstheme="majorHAnsi"/>
                <w:color w:val="000000"/>
              </w:rPr>
              <w:t>Participants should use dry erase markers, number line, and/or two-color tiles</w:t>
            </w:r>
            <w:r w:rsidR="008625A2" w:rsidRPr="00E07190">
              <w:rPr>
                <w:rFonts w:asciiTheme="majorHAnsi" w:hAnsiTheme="majorHAnsi" w:cstheme="majorHAnsi"/>
                <w:color w:val="000000"/>
              </w:rPr>
              <w:t>.  They can record strategies using post-it notes as needed.</w:t>
            </w:r>
          </w:p>
          <w:p w14:paraId="73B84A5D" w14:textId="003F7671" w:rsidR="002020EB" w:rsidRDefault="002020EB" w:rsidP="00251583">
            <w:pPr>
              <w:pStyle w:val="ListParagraph"/>
              <w:numPr>
                <w:ilvl w:val="2"/>
                <w:numId w:val="6"/>
              </w:numPr>
              <w:pBdr>
                <w:top w:val="nil"/>
                <w:left w:val="nil"/>
                <w:bottom w:val="nil"/>
                <w:right w:val="nil"/>
                <w:between w:val="nil"/>
              </w:pBdr>
              <w:spacing w:before="240"/>
              <w:ind w:left="1996" w:hanging="360"/>
              <w:rPr>
                <w:rFonts w:asciiTheme="majorHAnsi" w:hAnsiTheme="majorHAnsi" w:cstheme="majorHAnsi"/>
                <w:color w:val="000000"/>
              </w:rPr>
            </w:pPr>
            <w:r w:rsidRPr="00E07190">
              <w:rPr>
                <w:rFonts w:asciiTheme="majorHAnsi" w:hAnsiTheme="majorHAnsi" w:cstheme="majorHAnsi"/>
                <w:color w:val="000000"/>
              </w:rPr>
              <w:t>Note that in a classroom, teachers would want students to record their strategies on the paper and glue down their work.</w:t>
            </w:r>
          </w:p>
          <w:p w14:paraId="1DAF6CBF" w14:textId="2F2893B7" w:rsidR="00890BD3" w:rsidRPr="00E07190" w:rsidRDefault="00890BD3" w:rsidP="00251583">
            <w:pPr>
              <w:pStyle w:val="ListParagraph"/>
              <w:numPr>
                <w:ilvl w:val="2"/>
                <w:numId w:val="6"/>
              </w:numPr>
              <w:pBdr>
                <w:top w:val="nil"/>
                <w:left w:val="nil"/>
                <w:bottom w:val="nil"/>
                <w:right w:val="nil"/>
                <w:between w:val="nil"/>
              </w:pBdr>
              <w:spacing w:before="240"/>
              <w:ind w:left="1996" w:hanging="360"/>
              <w:rPr>
                <w:rFonts w:asciiTheme="majorHAnsi" w:hAnsiTheme="majorHAnsi" w:cstheme="majorHAnsi"/>
                <w:color w:val="000000"/>
              </w:rPr>
            </w:pPr>
            <w:r>
              <w:rPr>
                <w:rFonts w:asciiTheme="majorHAnsi" w:hAnsiTheme="majorHAnsi" w:cstheme="majorHAnsi"/>
                <w:color w:val="000000"/>
              </w:rPr>
              <w:t>As needed, give the scaffold paper for participants to know how to organize the cards.</w:t>
            </w:r>
          </w:p>
          <w:p w14:paraId="71CA8E06" w14:textId="1E0547C8" w:rsidR="008625A2" w:rsidRPr="00E07190" w:rsidRDefault="008625A2" w:rsidP="00251583">
            <w:pPr>
              <w:pStyle w:val="ListParagraph"/>
              <w:numPr>
                <w:ilvl w:val="1"/>
                <w:numId w:val="6"/>
              </w:numPr>
              <w:pBdr>
                <w:top w:val="nil"/>
                <w:left w:val="nil"/>
                <w:bottom w:val="nil"/>
                <w:right w:val="nil"/>
                <w:between w:val="nil"/>
              </w:pBdr>
              <w:spacing w:before="240"/>
              <w:ind w:left="1096"/>
              <w:rPr>
                <w:rFonts w:asciiTheme="majorHAnsi" w:hAnsiTheme="majorHAnsi" w:cstheme="majorHAnsi"/>
                <w:color w:val="000000"/>
              </w:rPr>
            </w:pPr>
            <w:r w:rsidRPr="00E07190">
              <w:rPr>
                <w:rFonts w:asciiTheme="majorHAnsi" w:hAnsiTheme="majorHAnsi" w:cstheme="majorHAnsi"/>
                <w:color w:val="000000"/>
              </w:rPr>
              <w:t>Reflect</w:t>
            </w:r>
            <w:r w:rsidR="00524F73" w:rsidRPr="00E07190">
              <w:rPr>
                <w:rFonts w:asciiTheme="majorHAnsi" w:hAnsiTheme="majorHAnsi" w:cstheme="majorHAnsi"/>
                <w:color w:val="000000"/>
              </w:rPr>
              <w:t xml:space="preserve"> (slide 6</w:t>
            </w:r>
            <w:r w:rsidR="00890BD3">
              <w:rPr>
                <w:rFonts w:asciiTheme="majorHAnsi" w:hAnsiTheme="majorHAnsi" w:cstheme="majorHAnsi"/>
                <w:color w:val="000000"/>
              </w:rPr>
              <w:t>1</w:t>
            </w:r>
            <w:r w:rsidR="00FD1C70">
              <w:rPr>
                <w:rFonts w:asciiTheme="majorHAnsi" w:hAnsiTheme="majorHAnsi" w:cstheme="majorHAnsi"/>
                <w:color w:val="000000"/>
              </w:rPr>
              <w:t>-6</w:t>
            </w:r>
            <w:r w:rsidR="00890BD3">
              <w:rPr>
                <w:rFonts w:asciiTheme="majorHAnsi" w:hAnsiTheme="majorHAnsi" w:cstheme="majorHAnsi"/>
                <w:color w:val="000000"/>
              </w:rPr>
              <w:t>2</w:t>
            </w:r>
            <w:r w:rsidR="00524F73" w:rsidRPr="00E07190">
              <w:rPr>
                <w:rFonts w:asciiTheme="majorHAnsi" w:hAnsiTheme="majorHAnsi" w:cstheme="majorHAnsi"/>
                <w:color w:val="000000"/>
              </w:rPr>
              <w:t>)</w:t>
            </w:r>
          </w:p>
          <w:p w14:paraId="446D6272" w14:textId="1F8321C4" w:rsidR="008625A2" w:rsidRPr="00E07190" w:rsidRDefault="008625A2" w:rsidP="00251583">
            <w:pPr>
              <w:pStyle w:val="ListParagraph"/>
              <w:numPr>
                <w:ilvl w:val="2"/>
                <w:numId w:val="6"/>
              </w:numPr>
              <w:pBdr>
                <w:top w:val="nil"/>
                <w:left w:val="nil"/>
                <w:bottom w:val="nil"/>
                <w:right w:val="nil"/>
                <w:between w:val="nil"/>
              </w:pBdr>
              <w:spacing w:before="240"/>
              <w:ind w:left="1816" w:hanging="360"/>
              <w:rPr>
                <w:rFonts w:asciiTheme="majorHAnsi" w:hAnsiTheme="majorHAnsi" w:cstheme="majorHAnsi"/>
                <w:color w:val="000000"/>
              </w:rPr>
            </w:pPr>
            <w:r w:rsidRPr="00E07190">
              <w:rPr>
                <w:rFonts w:asciiTheme="majorHAnsi" w:hAnsiTheme="majorHAnsi" w:cstheme="majorHAnsi"/>
                <w:color w:val="000000"/>
              </w:rPr>
              <w:t>Why is it important to experience a task yourself prior to implementing the task in class?</w:t>
            </w:r>
          </w:p>
          <w:p w14:paraId="04B31E38" w14:textId="1DCD9585" w:rsidR="008625A2" w:rsidRDefault="008625A2" w:rsidP="00251583">
            <w:pPr>
              <w:pStyle w:val="ListParagraph"/>
              <w:numPr>
                <w:ilvl w:val="2"/>
                <w:numId w:val="6"/>
              </w:numPr>
              <w:pBdr>
                <w:top w:val="nil"/>
                <w:left w:val="nil"/>
                <w:bottom w:val="nil"/>
                <w:right w:val="nil"/>
                <w:between w:val="nil"/>
              </w:pBdr>
              <w:spacing w:before="240"/>
              <w:ind w:left="1816" w:hanging="360"/>
              <w:rPr>
                <w:rFonts w:asciiTheme="majorHAnsi" w:hAnsiTheme="majorHAnsi" w:cstheme="majorHAnsi"/>
                <w:color w:val="000000"/>
              </w:rPr>
            </w:pPr>
            <w:r w:rsidRPr="00E07190">
              <w:rPr>
                <w:rFonts w:asciiTheme="majorHAnsi" w:hAnsiTheme="majorHAnsi" w:cstheme="majorHAnsi"/>
                <w:color w:val="000000"/>
              </w:rPr>
              <w:t>What is the benefit of experiencing the task in a collaborative learning team?</w:t>
            </w:r>
          </w:p>
          <w:p w14:paraId="72EDC590" w14:textId="669B4504" w:rsidR="00FD1C70" w:rsidRDefault="00FD1C70" w:rsidP="00251583">
            <w:pPr>
              <w:pStyle w:val="ListParagraph"/>
              <w:numPr>
                <w:ilvl w:val="2"/>
                <w:numId w:val="6"/>
              </w:numPr>
              <w:pBdr>
                <w:top w:val="nil"/>
                <w:left w:val="nil"/>
                <w:bottom w:val="nil"/>
                <w:right w:val="nil"/>
                <w:between w:val="nil"/>
              </w:pBdr>
              <w:spacing w:before="240"/>
              <w:ind w:left="1816" w:hanging="360"/>
              <w:rPr>
                <w:rFonts w:asciiTheme="majorHAnsi" w:hAnsiTheme="majorHAnsi" w:cstheme="majorHAnsi"/>
                <w:color w:val="000000"/>
              </w:rPr>
            </w:pPr>
            <w:r>
              <w:rPr>
                <w:rFonts w:asciiTheme="majorHAnsi" w:hAnsiTheme="majorHAnsi" w:cstheme="majorHAnsi"/>
                <w:color w:val="000000"/>
              </w:rPr>
              <w:t xml:space="preserve">How could this task be </w:t>
            </w:r>
            <w:proofErr w:type="spellStart"/>
            <w:r>
              <w:rPr>
                <w:rFonts w:asciiTheme="majorHAnsi" w:hAnsiTheme="majorHAnsi" w:cstheme="majorHAnsi"/>
                <w:color w:val="000000"/>
              </w:rPr>
              <w:t>scaffolded</w:t>
            </w:r>
            <w:proofErr w:type="spellEnd"/>
            <w:r>
              <w:rPr>
                <w:rFonts w:asciiTheme="majorHAnsi" w:hAnsiTheme="majorHAnsi" w:cstheme="majorHAnsi"/>
                <w:color w:val="000000"/>
              </w:rPr>
              <w:t xml:space="preserve"> to support differing student needs?</w:t>
            </w:r>
          </w:p>
          <w:p w14:paraId="6DB39BBF" w14:textId="7DB412BA" w:rsidR="00890BD3" w:rsidRPr="00E07190" w:rsidRDefault="00890BD3" w:rsidP="00890BD3">
            <w:pPr>
              <w:pStyle w:val="ListParagraph"/>
              <w:numPr>
                <w:ilvl w:val="3"/>
                <w:numId w:val="6"/>
              </w:numPr>
              <w:pBdr>
                <w:top w:val="nil"/>
                <w:left w:val="nil"/>
                <w:bottom w:val="nil"/>
                <w:right w:val="nil"/>
                <w:between w:val="nil"/>
              </w:pBdr>
              <w:spacing w:before="240"/>
              <w:rPr>
                <w:rFonts w:asciiTheme="majorHAnsi" w:hAnsiTheme="majorHAnsi" w:cstheme="majorHAnsi"/>
                <w:color w:val="000000"/>
              </w:rPr>
            </w:pPr>
            <w:r>
              <w:rPr>
                <w:rFonts w:asciiTheme="majorHAnsi" w:hAnsiTheme="majorHAnsi" w:cstheme="majorHAnsi"/>
                <w:color w:val="000000"/>
              </w:rPr>
              <w:t>When discussing scaffolding, point out that just in time scaffolding was provided to participants as they needed it instead of giving just in case scaffolding which lowers the rigor of the task.</w:t>
            </w:r>
          </w:p>
          <w:p w14:paraId="6E2A02F3" w14:textId="7D95021D" w:rsidR="002F1AEB" w:rsidRPr="00E07190" w:rsidRDefault="00826105" w:rsidP="00252866">
            <w:pPr>
              <w:pStyle w:val="ListParagraph"/>
              <w:numPr>
                <w:ilvl w:val="0"/>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b/>
                <w:color w:val="000000"/>
              </w:rPr>
              <w:t>Effective Task Implementation</w:t>
            </w:r>
            <w:r w:rsidRPr="00E07190">
              <w:rPr>
                <w:rFonts w:asciiTheme="majorHAnsi" w:hAnsiTheme="majorHAnsi" w:cstheme="majorHAnsi"/>
                <w:color w:val="000000"/>
              </w:rPr>
              <w:t xml:space="preserve"> </w:t>
            </w:r>
            <w:r w:rsidR="002F1AEB" w:rsidRPr="00E07190">
              <w:rPr>
                <w:rFonts w:asciiTheme="majorHAnsi" w:hAnsiTheme="majorHAnsi" w:cstheme="majorHAnsi"/>
                <w:b/>
                <w:color w:val="000000"/>
              </w:rPr>
              <w:t>Jigsaw</w:t>
            </w:r>
            <w:r w:rsidR="00524F73" w:rsidRPr="00E07190">
              <w:rPr>
                <w:rFonts w:asciiTheme="majorHAnsi" w:hAnsiTheme="majorHAnsi" w:cstheme="majorHAnsi"/>
                <w:color w:val="000000"/>
              </w:rPr>
              <w:t xml:space="preserve"> (slide 6</w:t>
            </w:r>
            <w:r w:rsidR="00890BD3">
              <w:rPr>
                <w:rFonts w:asciiTheme="majorHAnsi" w:hAnsiTheme="majorHAnsi" w:cstheme="majorHAnsi"/>
                <w:color w:val="000000"/>
              </w:rPr>
              <w:t>3</w:t>
            </w:r>
            <w:r w:rsidR="00524F73" w:rsidRPr="00E07190">
              <w:rPr>
                <w:rFonts w:asciiTheme="majorHAnsi" w:hAnsiTheme="majorHAnsi" w:cstheme="majorHAnsi"/>
                <w:color w:val="000000"/>
              </w:rPr>
              <w:t>-</w:t>
            </w:r>
            <w:r w:rsidR="00890BD3">
              <w:rPr>
                <w:rFonts w:asciiTheme="majorHAnsi" w:hAnsiTheme="majorHAnsi" w:cstheme="majorHAnsi"/>
                <w:color w:val="000000"/>
              </w:rPr>
              <w:t>64</w:t>
            </w:r>
            <w:r w:rsidR="00524F73" w:rsidRPr="00E07190">
              <w:rPr>
                <w:rFonts w:asciiTheme="majorHAnsi" w:hAnsiTheme="majorHAnsi" w:cstheme="majorHAnsi"/>
                <w:color w:val="000000"/>
              </w:rPr>
              <w:t>)</w:t>
            </w:r>
          </w:p>
          <w:p w14:paraId="255641F4" w14:textId="6742567F" w:rsidR="00826105" w:rsidRPr="00E07190" w:rsidRDefault="00826105" w:rsidP="00252866">
            <w:pPr>
              <w:pStyle w:val="ListParagraph"/>
              <w:numPr>
                <w:ilvl w:val="1"/>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Explain we are going to do a Jigsaw to determine the important components of task implementation.</w:t>
            </w:r>
          </w:p>
          <w:p w14:paraId="4979760D" w14:textId="79A37ECC" w:rsidR="005F50CF" w:rsidRPr="00E07190" w:rsidRDefault="005F50CF" w:rsidP="00252866">
            <w:pPr>
              <w:pStyle w:val="ListParagraph"/>
              <w:numPr>
                <w:ilvl w:val="1"/>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lastRenderedPageBreak/>
              <w:t>Have participants count off by 3’s.  Each number should receive a different</w:t>
            </w:r>
            <w:r w:rsidR="000C0DBD" w:rsidRPr="00E07190">
              <w:rPr>
                <w:rFonts w:asciiTheme="majorHAnsi" w:hAnsiTheme="majorHAnsi" w:cstheme="majorHAnsi"/>
                <w:color w:val="000000"/>
              </w:rPr>
              <w:t xml:space="preserve"> sort?</w:t>
            </w:r>
            <w:r w:rsidRPr="00E07190">
              <w:rPr>
                <w:rFonts w:asciiTheme="majorHAnsi" w:hAnsiTheme="majorHAnsi" w:cstheme="majorHAnsi"/>
                <w:color w:val="000000"/>
              </w:rPr>
              <w:t xml:space="preserve"> </w:t>
            </w:r>
            <w:proofErr w:type="gramStart"/>
            <w:r w:rsidRPr="00E07190">
              <w:rPr>
                <w:rFonts w:asciiTheme="majorHAnsi" w:hAnsiTheme="majorHAnsi" w:cstheme="majorHAnsi"/>
                <w:color w:val="000000"/>
              </w:rPr>
              <w:t>below</w:t>
            </w:r>
            <w:proofErr w:type="gramEnd"/>
            <w:r w:rsidRPr="00E07190">
              <w:rPr>
                <w:rFonts w:asciiTheme="majorHAnsi" w:hAnsiTheme="majorHAnsi" w:cstheme="majorHAnsi"/>
                <w:color w:val="000000"/>
              </w:rPr>
              <w:t>.  After doing the activity, participants will record the main ideas.</w:t>
            </w:r>
          </w:p>
          <w:p w14:paraId="0F8FA782" w14:textId="77777777" w:rsidR="002F1AEB" w:rsidRPr="00E07190" w:rsidRDefault="002F1AEB" w:rsidP="00252866">
            <w:pPr>
              <w:pStyle w:val="ListParagraph"/>
              <w:numPr>
                <w:ilvl w:val="2"/>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Surface, Deep, Transfer Learning</w:t>
            </w:r>
          </w:p>
          <w:p w14:paraId="273A051F" w14:textId="77777777" w:rsidR="002F1AEB" w:rsidRPr="00E07190" w:rsidRDefault="002F1AEB" w:rsidP="00252866">
            <w:pPr>
              <w:pStyle w:val="ListParagraph"/>
              <w:numPr>
                <w:ilvl w:val="2"/>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Level of demand sort</w:t>
            </w:r>
          </w:p>
          <w:p w14:paraId="6E69EEC6" w14:textId="6EFE186F" w:rsidR="002F1AEB" w:rsidRPr="00E07190" w:rsidRDefault="002F1AEB" w:rsidP="00252866">
            <w:pPr>
              <w:pStyle w:val="ListParagraph"/>
              <w:numPr>
                <w:ilvl w:val="2"/>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Decline vs. maintenance sort</w:t>
            </w:r>
          </w:p>
          <w:p w14:paraId="24FC4759" w14:textId="5881E794" w:rsidR="005F50CF" w:rsidRPr="00E07190" w:rsidRDefault="005F50CF" w:rsidP="00252866">
            <w:pPr>
              <w:pStyle w:val="ListParagraph"/>
              <w:numPr>
                <w:ilvl w:val="1"/>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Upon returning to groups, participants will share the information they learned.</w:t>
            </w:r>
          </w:p>
          <w:p w14:paraId="2654C431" w14:textId="5359DA8F" w:rsidR="005F50CF" w:rsidRPr="00E07190" w:rsidRDefault="005F50CF" w:rsidP="00252866">
            <w:pPr>
              <w:pStyle w:val="ListParagraph"/>
              <w:numPr>
                <w:ilvl w:val="1"/>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Come back together and have participants share the learning of each</w:t>
            </w:r>
            <w:r w:rsidR="000C0DBD" w:rsidRPr="00E07190">
              <w:rPr>
                <w:rFonts w:asciiTheme="majorHAnsi" w:hAnsiTheme="majorHAnsi" w:cstheme="majorHAnsi"/>
                <w:color w:val="000000"/>
              </w:rPr>
              <w:t xml:space="preserve"> sort</w:t>
            </w:r>
            <w:r w:rsidRPr="00E07190">
              <w:rPr>
                <w:rFonts w:asciiTheme="majorHAnsi" w:hAnsiTheme="majorHAnsi" w:cstheme="majorHAnsi"/>
                <w:color w:val="000000"/>
              </w:rPr>
              <w:t>.  Use the slides</w:t>
            </w:r>
            <w:r w:rsidR="004C1F34" w:rsidRPr="00E07190">
              <w:rPr>
                <w:rFonts w:asciiTheme="majorHAnsi" w:hAnsiTheme="majorHAnsi" w:cstheme="majorHAnsi"/>
                <w:color w:val="000000"/>
              </w:rPr>
              <w:t xml:space="preserve"> 6</w:t>
            </w:r>
            <w:r w:rsidR="00890BD3">
              <w:rPr>
                <w:rFonts w:asciiTheme="majorHAnsi" w:hAnsiTheme="majorHAnsi" w:cstheme="majorHAnsi"/>
                <w:color w:val="000000"/>
              </w:rPr>
              <w:t>5</w:t>
            </w:r>
            <w:r w:rsidR="004C1F34" w:rsidRPr="00E07190">
              <w:rPr>
                <w:rFonts w:asciiTheme="majorHAnsi" w:hAnsiTheme="majorHAnsi" w:cstheme="majorHAnsi"/>
                <w:color w:val="000000"/>
              </w:rPr>
              <w:t>-</w:t>
            </w:r>
            <w:r w:rsidR="00890BD3">
              <w:rPr>
                <w:rFonts w:asciiTheme="majorHAnsi" w:hAnsiTheme="majorHAnsi" w:cstheme="majorHAnsi"/>
                <w:color w:val="000000"/>
              </w:rPr>
              <w:t>67</w:t>
            </w:r>
            <w:r w:rsidRPr="00E07190">
              <w:rPr>
                <w:rFonts w:asciiTheme="majorHAnsi" w:hAnsiTheme="majorHAnsi" w:cstheme="majorHAnsi"/>
                <w:color w:val="000000"/>
              </w:rPr>
              <w:t xml:space="preserve"> to emphasize main ideas</w:t>
            </w:r>
            <w:r w:rsidR="00760C77" w:rsidRPr="00E07190">
              <w:rPr>
                <w:rFonts w:asciiTheme="majorHAnsi" w:hAnsiTheme="majorHAnsi" w:cstheme="majorHAnsi"/>
                <w:color w:val="000000"/>
              </w:rPr>
              <w:t>: with deep and transfer learning, tasks are important.  Selecting a high level task does not guarantee high results.  Implementation is a key factor and it is important not to decline the level of the task.</w:t>
            </w:r>
          </w:p>
          <w:p w14:paraId="63FB97DD" w14:textId="1A8BA149" w:rsidR="00826105" w:rsidRPr="00E07190" w:rsidRDefault="00826105" w:rsidP="00252866">
            <w:pPr>
              <w:pStyle w:val="ListParagraph"/>
              <w:numPr>
                <w:ilvl w:val="1"/>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Checklists for creating or selecting tasks</w:t>
            </w:r>
            <w:r w:rsidR="004C1F34" w:rsidRPr="00E07190">
              <w:rPr>
                <w:rFonts w:asciiTheme="majorHAnsi" w:hAnsiTheme="majorHAnsi" w:cstheme="majorHAnsi"/>
                <w:color w:val="000000"/>
              </w:rPr>
              <w:t xml:space="preserve"> (slide </w:t>
            </w:r>
            <w:r w:rsidR="00890BD3">
              <w:rPr>
                <w:rFonts w:asciiTheme="majorHAnsi" w:hAnsiTheme="majorHAnsi" w:cstheme="majorHAnsi"/>
                <w:color w:val="000000"/>
              </w:rPr>
              <w:t>68</w:t>
            </w:r>
            <w:r w:rsidR="004C1F34" w:rsidRPr="00E07190">
              <w:rPr>
                <w:rFonts w:asciiTheme="majorHAnsi" w:hAnsiTheme="majorHAnsi" w:cstheme="majorHAnsi"/>
                <w:color w:val="000000"/>
              </w:rPr>
              <w:t>)</w:t>
            </w:r>
            <w:r w:rsidRPr="00E07190">
              <w:rPr>
                <w:rFonts w:asciiTheme="majorHAnsi" w:hAnsiTheme="majorHAnsi" w:cstheme="majorHAnsi"/>
                <w:color w:val="000000"/>
              </w:rPr>
              <w:t>: At their tables, have participants go to page 197 in the book and use the checklist to evaluate the task they completed in the module.</w:t>
            </w:r>
          </w:p>
          <w:p w14:paraId="106E4343" w14:textId="64862486" w:rsidR="00FD1C70" w:rsidRDefault="002F1AEB" w:rsidP="00252866">
            <w:pPr>
              <w:pStyle w:val="ListParagraph"/>
              <w:numPr>
                <w:ilvl w:val="1"/>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Goldilocks challenge</w:t>
            </w:r>
            <w:r w:rsidR="004C1F34" w:rsidRPr="00E07190">
              <w:rPr>
                <w:rFonts w:asciiTheme="majorHAnsi" w:hAnsiTheme="majorHAnsi" w:cstheme="majorHAnsi"/>
                <w:color w:val="000000"/>
              </w:rPr>
              <w:t xml:space="preserve"> (slides </w:t>
            </w:r>
            <w:r w:rsidR="00890BD3">
              <w:rPr>
                <w:rFonts w:asciiTheme="majorHAnsi" w:hAnsiTheme="majorHAnsi" w:cstheme="majorHAnsi"/>
                <w:color w:val="000000"/>
              </w:rPr>
              <w:t>69</w:t>
            </w:r>
            <w:r w:rsidR="004C1F34" w:rsidRPr="00E07190">
              <w:rPr>
                <w:rFonts w:asciiTheme="majorHAnsi" w:hAnsiTheme="majorHAnsi" w:cstheme="majorHAnsi"/>
                <w:color w:val="000000"/>
              </w:rPr>
              <w:t>-7</w:t>
            </w:r>
            <w:r w:rsidR="00890BD3">
              <w:rPr>
                <w:rFonts w:asciiTheme="majorHAnsi" w:hAnsiTheme="majorHAnsi" w:cstheme="majorHAnsi"/>
                <w:color w:val="000000"/>
              </w:rPr>
              <w:t>0</w:t>
            </w:r>
            <w:r w:rsidR="004C1F34" w:rsidRPr="00E07190">
              <w:rPr>
                <w:rFonts w:asciiTheme="majorHAnsi" w:hAnsiTheme="majorHAnsi" w:cstheme="majorHAnsi"/>
                <w:color w:val="000000"/>
              </w:rPr>
              <w:t>)</w:t>
            </w:r>
            <w:r w:rsidR="005F50CF" w:rsidRPr="00E07190">
              <w:rPr>
                <w:rFonts w:asciiTheme="majorHAnsi" w:hAnsiTheme="majorHAnsi" w:cstheme="majorHAnsi"/>
                <w:color w:val="000000"/>
              </w:rPr>
              <w:t xml:space="preserve">- </w:t>
            </w:r>
          </w:p>
          <w:p w14:paraId="04029227" w14:textId="237B765A" w:rsidR="00FD1C70" w:rsidRDefault="00FD1C70" w:rsidP="00FD1C70">
            <w:pPr>
              <w:pStyle w:val="ListParagraph"/>
              <w:numPr>
                <w:ilvl w:val="2"/>
                <w:numId w:val="6"/>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Ask someone to give a 30 second synopsis of Goldilocks and the three bears.  Relate this to Goldilocks challenge.</w:t>
            </w:r>
          </w:p>
          <w:p w14:paraId="4549F587" w14:textId="49BA1D4B" w:rsidR="002F1AEB" w:rsidRPr="00E07190" w:rsidRDefault="005F50CF" w:rsidP="00FD1C70">
            <w:pPr>
              <w:pStyle w:val="ListParagraph"/>
              <w:numPr>
                <w:ilvl w:val="2"/>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These ideas lead us to the right strategy at the right time, for the right level of thinking, with the right level of challenge.</w:t>
            </w:r>
          </w:p>
          <w:p w14:paraId="6EEB29C1" w14:textId="76FD3999" w:rsidR="0063647F" w:rsidRPr="00E07190" w:rsidRDefault="0063647F" w:rsidP="00252866">
            <w:pPr>
              <w:pStyle w:val="ListParagraph"/>
              <w:numPr>
                <w:ilvl w:val="0"/>
                <w:numId w:val="6"/>
              </w:numPr>
              <w:pBdr>
                <w:top w:val="nil"/>
                <w:left w:val="nil"/>
                <w:bottom w:val="nil"/>
                <w:right w:val="nil"/>
                <w:between w:val="nil"/>
              </w:pBdr>
              <w:rPr>
                <w:rFonts w:asciiTheme="majorHAnsi" w:hAnsiTheme="majorHAnsi" w:cstheme="majorHAnsi"/>
                <w:b/>
                <w:color w:val="000000"/>
              </w:rPr>
            </w:pPr>
            <w:r w:rsidRPr="00E07190">
              <w:rPr>
                <w:rFonts w:asciiTheme="majorHAnsi" w:hAnsiTheme="majorHAnsi" w:cstheme="majorHAnsi"/>
                <w:b/>
                <w:color w:val="000000"/>
              </w:rPr>
              <w:t>Anticipating Student Responses</w:t>
            </w:r>
          </w:p>
          <w:p w14:paraId="6B979F43" w14:textId="2F340D3E" w:rsidR="00826105" w:rsidRPr="00E07190" w:rsidRDefault="00826105" w:rsidP="00252866">
            <w:pPr>
              <w:pStyle w:val="ListParagraph"/>
              <w:numPr>
                <w:ilvl w:val="1"/>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Show participants MAPS website to access tasks such as those in the book</w:t>
            </w:r>
            <w:r w:rsidR="00524F73" w:rsidRPr="00E07190">
              <w:rPr>
                <w:rFonts w:asciiTheme="majorHAnsi" w:hAnsiTheme="majorHAnsi" w:cstheme="majorHAnsi"/>
                <w:color w:val="000000"/>
              </w:rPr>
              <w:t xml:space="preserve"> (slide 7</w:t>
            </w:r>
            <w:r w:rsidR="00890BD3">
              <w:rPr>
                <w:rFonts w:asciiTheme="majorHAnsi" w:hAnsiTheme="majorHAnsi" w:cstheme="majorHAnsi"/>
                <w:color w:val="000000"/>
              </w:rPr>
              <w:t>1</w:t>
            </w:r>
            <w:r w:rsidR="00524F73" w:rsidRPr="00E07190">
              <w:rPr>
                <w:rFonts w:asciiTheme="majorHAnsi" w:hAnsiTheme="majorHAnsi" w:cstheme="majorHAnsi"/>
                <w:color w:val="000000"/>
              </w:rPr>
              <w:t>)</w:t>
            </w:r>
            <w:r w:rsidRPr="00E07190">
              <w:rPr>
                <w:rFonts w:asciiTheme="majorHAnsi" w:hAnsiTheme="majorHAnsi" w:cstheme="majorHAnsi"/>
                <w:color w:val="000000"/>
              </w:rPr>
              <w:t xml:space="preserve">.  </w:t>
            </w:r>
          </w:p>
          <w:p w14:paraId="6BC52B2A" w14:textId="32F7D893" w:rsidR="00826105" w:rsidRPr="00E07190" w:rsidRDefault="00826105" w:rsidP="00252866">
            <w:pPr>
              <w:pStyle w:val="ListParagraph"/>
              <w:numPr>
                <w:ilvl w:val="1"/>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Go to VDOE Math website and show the location of the </w:t>
            </w:r>
            <w:r w:rsidR="000D5E9D">
              <w:rPr>
                <w:rFonts w:asciiTheme="majorHAnsi" w:hAnsiTheme="majorHAnsi" w:cstheme="majorHAnsi"/>
                <w:color w:val="000000"/>
              </w:rPr>
              <w:t xml:space="preserve">rich mathematical tasks </w:t>
            </w:r>
            <w:r w:rsidR="00524F73" w:rsidRPr="00E07190">
              <w:rPr>
                <w:rFonts w:asciiTheme="majorHAnsi" w:hAnsiTheme="majorHAnsi" w:cstheme="majorHAnsi"/>
                <w:color w:val="000000"/>
              </w:rPr>
              <w:t>(slide 7</w:t>
            </w:r>
            <w:r w:rsidR="00890BD3">
              <w:rPr>
                <w:rFonts w:asciiTheme="majorHAnsi" w:hAnsiTheme="majorHAnsi" w:cstheme="majorHAnsi"/>
                <w:color w:val="000000"/>
              </w:rPr>
              <w:t>2</w:t>
            </w:r>
            <w:r w:rsidR="00524F73" w:rsidRPr="00E07190">
              <w:rPr>
                <w:rFonts w:asciiTheme="majorHAnsi" w:hAnsiTheme="majorHAnsi" w:cstheme="majorHAnsi"/>
                <w:color w:val="000000"/>
              </w:rPr>
              <w:t>)</w:t>
            </w:r>
            <w:r w:rsidRPr="00E07190">
              <w:rPr>
                <w:rFonts w:asciiTheme="majorHAnsi" w:hAnsiTheme="majorHAnsi" w:cstheme="majorHAnsi"/>
                <w:color w:val="000000"/>
              </w:rPr>
              <w:t>.  The state has at lea</w:t>
            </w:r>
            <w:r w:rsidR="000D5E9D">
              <w:rPr>
                <w:rFonts w:asciiTheme="majorHAnsi" w:hAnsiTheme="majorHAnsi" w:cstheme="majorHAnsi"/>
                <w:color w:val="000000"/>
              </w:rPr>
              <w:t>st one per grade level currently</w:t>
            </w:r>
            <w:r w:rsidRPr="00E07190">
              <w:rPr>
                <w:rFonts w:asciiTheme="majorHAnsi" w:hAnsiTheme="majorHAnsi" w:cstheme="majorHAnsi"/>
                <w:color w:val="000000"/>
              </w:rPr>
              <w:t xml:space="preserve"> and </w:t>
            </w:r>
            <w:r w:rsidR="00B07F98" w:rsidRPr="00E07190">
              <w:rPr>
                <w:rFonts w:asciiTheme="majorHAnsi" w:hAnsiTheme="majorHAnsi" w:cstheme="majorHAnsi"/>
                <w:color w:val="000000"/>
              </w:rPr>
              <w:t xml:space="preserve">have a committee working on more. </w:t>
            </w:r>
          </w:p>
          <w:p w14:paraId="70BEAF12" w14:textId="69FE2393" w:rsidR="00B07F98" w:rsidRPr="00E07190" w:rsidRDefault="00B07F98" w:rsidP="00252866">
            <w:pPr>
              <w:pStyle w:val="ListParagraph"/>
              <w:numPr>
                <w:ilvl w:val="1"/>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Have participants read the </w:t>
            </w:r>
            <w:r w:rsidR="00FD1C70">
              <w:rPr>
                <w:rFonts w:asciiTheme="majorHAnsi" w:hAnsiTheme="majorHAnsi" w:cstheme="majorHAnsi"/>
                <w:color w:val="000000"/>
              </w:rPr>
              <w:t>printout</w:t>
            </w:r>
            <w:r w:rsidRPr="00E07190">
              <w:rPr>
                <w:rFonts w:asciiTheme="majorHAnsi" w:hAnsiTheme="majorHAnsi" w:cstheme="majorHAnsi"/>
                <w:color w:val="000000"/>
              </w:rPr>
              <w:t xml:space="preserve"> about anticipation</w:t>
            </w:r>
            <w:r w:rsidR="00FD1C70">
              <w:rPr>
                <w:rFonts w:asciiTheme="majorHAnsi" w:hAnsiTheme="majorHAnsi" w:cstheme="majorHAnsi"/>
                <w:color w:val="000000"/>
              </w:rPr>
              <w:t xml:space="preserve"> and underline the phrase that sticks out most to them.  Share as a table</w:t>
            </w:r>
            <w:r w:rsidRPr="00E07190">
              <w:rPr>
                <w:rFonts w:asciiTheme="majorHAnsi" w:hAnsiTheme="majorHAnsi" w:cstheme="majorHAnsi"/>
                <w:color w:val="000000"/>
              </w:rPr>
              <w:t>.</w:t>
            </w:r>
            <w:r w:rsidR="00524F73" w:rsidRPr="00E07190">
              <w:rPr>
                <w:rFonts w:asciiTheme="majorHAnsi" w:hAnsiTheme="majorHAnsi" w:cstheme="majorHAnsi"/>
                <w:color w:val="000000"/>
              </w:rPr>
              <w:t xml:space="preserve"> (slide 7</w:t>
            </w:r>
            <w:r w:rsidR="00890BD3">
              <w:rPr>
                <w:rFonts w:asciiTheme="majorHAnsi" w:hAnsiTheme="majorHAnsi" w:cstheme="majorHAnsi"/>
                <w:color w:val="000000"/>
              </w:rPr>
              <w:t>3</w:t>
            </w:r>
            <w:r w:rsidR="00524F73" w:rsidRPr="00E07190">
              <w:rPr>
                <w:rFonts w:asciiTheme="majorHAnsi" w:hAnsiTheme="majorHAnsi" w:cstheme="majorHAnsi"/>
                <w:color w:val="000000"/>
              </w:rPr>
              <w:t>)</w:t>
            </w:r>
          </w:p>
          <w:p w14:paraId="3E9A27E9" w14:textId="1F8A2F02" w:rsidR="00B07F98" w:rsidRPr="00E07190" w:rsidRDefault="00B07F98" w:rsidP="00252866">
            <w:pPr>
              <w:pStyle w:val="ListParagraph"/>
              <w:numPr>
                <w:ilvl w:val="1"/>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Open a middle school task and point out that there is a lot of information there for teachers who do not have collaborative groups to work through the task with.  Draw participants to the planning for math discourse page in the document</w:t>
            </w:r>
            <w:r w:rsidR="00524F73" w:rsidRPr="00E07190">
              <w:rPr>
                <w:rFonts w:asciiTheme="majorHAnsi" w:hAnsiTheme="majorHAnsi" w:cstheme="majorHAnsi"/>
                <w:color w:val="000000"/>
              </w:rPr>
              <w:t xml:space="preserve"> (slide 7</w:t>
            </w:r>
            <w:r w:rsidR="00890BD3">
              <w:rPr>
                <w:rFonts w:asciiTheme="majorHAnsi" w:hAnsiTheme="majorHAnsi" w:cstheme="majorHAnsi"/>
                <w:color w:val="000000"/>
              </w:rPr>
              <w:t>4</w:t>
            </w:r>
            <w:r w:rsidR="00524F73" w:rsidRPr="00E07190">
              <w:rPr>
                <w:rFonts w:asciiTheme="majorHAnsi" w:hAnsiTheme="majorHAnsi" w:cstheme="majorHAnsi"/>
                <w:color w:val="000000"/>
              </w:rPr>
              <w:t>)</w:t>
            </w:r>
            <w:r w:rsidRPr="00E07190">
              <w:rPr>
                <w:rFonts w:asciiTheme="majorHAnsi" w:hAnsiTheme="majorHAnsi" w:cstheme="majorHAnsi"/>
                <w:color w:val="000000"/>
              </w:rPr>
              <w:t xml:space="preserve">.  </w:t>
            </w:r>
          </w:p>
          <w:p w14:paraId="4A082A1B" w14:textId="036D2E5B" w:rsidR="00B07F98" w:rsidRPr="00E07190" w:rsidRDefault="00B07F98" w:rsidP="00252866">
            <w:pPr>
              <w:pStyle w:val="ListParagraph"/>
              <w:numPr>
                <w:ilvl w:val="1"/>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Review Assessing and Advancing Questions and that more information can be found in the math institute from last year</w:t>
            </w:r>
            <w:r w:rsidR="00524F73" w:rsidRPr="00E07190">
              <w:rPr>
                <w:rFonts w:asciiTheme="majorHAnsi" w:hAnsiTheme="majorHAnsi" w:cstheme="majorHAnsi"/>
                <w:color w:val="000000"/>
              </w:rPr>
              <w:t xml:space="preserve"> (slide </w:t>
            </w:r>
            <w:r w:rsidR="00311FB7">
              <w:rPr>
                <w:rFonts w:asciiTheme="majorHAnsi" w:hAnsiTheme="majorHAnsi" w:cstheme="majorHAnsi"/>
                <w:color w:val="000000"/>
              </w:rPr>
              <w:t>7</w:t>
            </w:r>
            <w:r w:rsidR="00890BD3">
              <w:rPr>
                <w:rFonts w:asciiTheme="majorHAnsi" w:hAnsiTheme="majorHAnsi" w:cstheme="majorHAnsi"/>
                <w:color w:val="000000"/>
              </w:rPr>
              <w:t>5</w:t>
            </w:r>
            <w:r w:rsidR="00FD1C70">
              <w:rPr>
                <w:rFonts w:asciiTheme="majorHAnsi" w:hAnsiTheme="majorHAnsi" w:cstheme="majorHAnsi"/>
                <w:color w:val="000000"/>
              </w:rPr>
              <w:t>-</w:t>
            </w:r>
            <w:r w:rsidR="00890BD3">
              <w:rPr>
                <w:rFonts w:asciiTheme="majorHAnsi" w:hAnsiTheme="majorHAnsi" w:cstheme="majorHAnsi"/>
                <w:color w:val="000000"/>
              </w:rPr>
              <w:t>76</w:t>
            </w:r>
            <w:r w:rsidR="00524F73" w:rsidRPr="00E07190">
              <w:rPr>
                <w:rFonts w:asciiTheme="majorHAnsi" w:hAnsiTheme="majorHAnsi" w:cstheme="majorHAnsi"/>
                <w:color w:val="000000"/>
              </w:rPr>
              <w:t>)</w:t>
            </w:r>
            <w:r w:rsidRPr="00E07190">
              <w:rPr>
                <w:rFonts w:asciiTheme="majorHAnsi" w:hAnsiTheme="majorHAnsi" w:cstheme="majorHAnsi"/>
                <w:color w:val="000000"/>
              </w:rPr>
              <w:t>.</w:t>
            </w:r>
          </w:p>
          <w:p w14:paraId="74A4066D" w14:textId="7978AA26" w:rsidR="00CB7A51" w:rsidRPr="00E07190" w:rsidRDefault="00CB7A51" w:rsidP="00252866">
            <w:pPr>
              <w:pStyle w:val="ListParagraph"/>
              <w:numPr>
                <w:ilvl w:val="0"/>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Participants should reflect on this module on their reflection guide</w:t>
            </w:r>
            <w:r w:rsidR="00524F73" w:rsidRPr="00E07190">
              <w:rPr>
                <w:rFonts w:asciiTheme="majorHAnsi" w:hAnsiTheme="majorHAnsi" w:cstheme="majorHAnsi"/>
                <w:color w:val="000000"/>
              </w:rPr>
              <w:t xml:space="preserve"> </w:t>
            </w:r>
            <w:r w:rsidR="00311FB7">
              <w:rPr>
                <w:rFonts w:asciiTheme="majorHAnsi" w:hAnsiTheme="majorHAnsi" w:cstheme="majorHAnsi"/>
                <w:color w:val="000000"/>
              </w:rPr>
              <w:t>(</w:t>
            </w:r>
            <w:r w:rsidR="00524F73" w:rsidRPr="00E07190">
              <w:rPr>
                <w:rFonts w:asciiTheme="majorHAnsi" w:hAnsiTheme="majorHAnsi" w:cstheme="majorHAnsi"/>
                <w:color w:val="000000"/>
              </w:rPr>
              <w:t xml:space="preserve">slide </w:t>
            </w:r>
            <w:r w:rsidR="00890BD3">
              <w:rPr>
                <w:rFonts w:asciiTheme="majorHAnsi" w:hAnsiTheme="majorHAnsi" w:cstheme="majorHAnsi"/>
                <w:color w:val="000000"/>
              </w:rPr>
              <w:t>77-78</w:t>
            </w:r>
            <w:r w:rsidR="00524F73" w:rsidRPr="00E07190">
              <w:rPr>
                <w:rFonts w:asciiTheme="majorHAnsi" w:hAnsiTheme="majorHAnsi" w:cstheme="majorHAnsi"/>
                <w:color w:val="000000"/>
              </w:rPr>
              <w:t>)</w:t>
            </w:r>
            <w:r w:rsidRPr="00E07190">
              <w:rPr>
                <w:rFonts w:asciiTheme="majorHAnsi" w:hAnsiTheme="majorHAnsi" w:cstheme="majorHAnsi"/>
                <w:color w:val="000000"/>
              </w:rPr>
              <w:t>.</w:t>
            </w:r>
          </w:p>
          <w:p w14:paraId="162D3B0F" w14:textId="77777777" w:rsidR="00B07F98" w:rsidRPr="00E07190" w:rsidRDefault="00B07F98" w:rsidP="00252866">
            <w:pPr>
              <w:pStyle w:val="ListParagraph"/>
              <w:numPr>
                <w:ilvl w:val="1"/>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What is the most important point you would like to hold on to?</w:t>
            </w:r>
          </w:p>
          <w:p w14:paraId="37619585" w14:textId="7DF19687" w:rsidR="001B7C9D" w:rsidRPr="00E07190" w:rsidRDefault="00B07F98" w:rsidP="00242D14">
            <w:pPr>
              <w:pStyle w:val="ListParagraph"/>
              <w:numPr>
                <w:ilvl w:val="1"/>
                <w:numId w:val="6"/>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What is something you are excited to share with your colleagues?</w:t>
            </w:r>
          </w:p>
        </w:tc>
        <w:tc>
          <w:tcPr>
            <w:tcW w:w="2670" w:type="dxa"/>
          </w:tcPr>
          <w:p w14:paraId="53FDB97E" w14:textId="74803128" w:rsidR="008815DD" w:rsidRDefault="008815DD" w:rsidP="00A82466">
            <w:pPr>
              <w:pStyle w:val="ListParagraph"/>
              <w:numPr>
                <w:ilvl w:val="0"/>
                <w:numId w:val="23"/>
              </w:numPr>
              <w:ind w:left="389"/>
              <w:rPr>
                <w:rFonts w:asciiTheme="majorHAnsi" w:hAnsiTheme="majorHAnsi" w:cstheme="majorHAnsi"/>
              </w:rPr>
            </w:pPr>
            <w:r w:rsidRPr="00E07190">
              <w:rPr>
                <w:rFonts w:asciiTheme="majorHAnsi" w:hAnsiTheme="majorHAnsi" w:cstheme="majorHAnsi"/>
              </w:rPr>
              <w:lastRenderedPageBreak/>
              <w:t>Grade Band 6-8 Session PowerPoint</w:t>
            </w:r>
          </w:p>
          <w:p w14:paraId="74EAC4FD" w14:textId="1DFD2AAC" w:rsidR="00A82466" w:rsidRPr="00A82466" w:rsidRDefault="00A82466" w:rsidP="00A82466">
            <w:pPr>
              <w:numPr>
                <w:ilvl w:val="0"/>
                <w:numId w:val="23"/>
              </w:numPr>
              <w:ind w:left="389"/>
              <w:rPr>
                <w:rFonts w:asciiTheme="majorHAnsi" w:hAnsiTheme="majorHAnsi" w:cstheme="majorHAnsi"/>
              </w:rPr>
            </w:pPr>
            <w:r w:rsidRPr="00E07190">
              <w:rPr>
                <w:rFonts w:asciiTheme="majorHAnsi" w:hAnsiTheme="majorHAnsi" w:cstheme="majorHAnsi"/>
              </w:rPr>
              <w:t>Parking Lot Poster</w:t>
            </w:r>
            <w:r>
              <w:rPr>
                <w:rFonts w:asciiTheme="majorHAnsi" w:hAnsiTheme="majorHAnsi" w:cstheme="majorHAnsi"/>
              </w:rPr>
              <w:t xml:space="preserve"> or Digital</w:t>
            </w:r>
          </w:p>
          <w:p w14:paraId="24961E08" w14:textId="77777777" w:rsidR="008815DD" w:rsidRPr="00E07190" w:rsidRDefault="008815DD" w:rsidP="00A82466">
            <w:pPr>
              <w:pStyle w:val="ListParagraph"/>
              <w:numPr>
                <w:ilvl w:val="0"/>
                <w:numId w:val="23"/>
              </w:numPr>
              <w:ind w:left="389"/>
              <w:rPr>
                <w:rFonts w:asciiTheme="majorHAnsi" w:hAnsiTheme="majorHAnsi" w:cstheme="majorHAnsi"/>
              </w:rPr>
            </w:pPr>
            <w:r w:rsidRPr="00E07190">
              <w:rPr>
                <w:rFonts w:asciiTheme="majorHAnsi" w:hAnsiTheme="majorHAnsi" w:cstheme="majorHAnsi"/>
              </w:rPr>
              <w:t>Post-it Notes</w:t>
            </w:r>
          </w:p>
          <w:p w14:paraId="2E0AEB54" w14:textId="77777777" w:rsidR="008815DD" w:rsidRPr="00E07190" w:rsidRDefault="008815DD" w:rsidP="00A82466">
            <w:pPr>
              <w:pStyle w:val="ListParagraph"/>
              <w:numPr>
                <w:ilvl w:val="0"/>
                <w:numId w:val="23"/>
              </w:numPr>
              <w:spacing w:before="120"/>
              <w:ind w:left="388"/>
              <w:rPr>
                <w:rFonts w:asciiTheme="majorHAnsi" w:hAnsiTheme="majorHAnsi" w:cstheme="majorHAnsi"/>
              </w:rPr>
            </w:pPr>
            <w:r w:rsidRPr="00E07190">
              <w:rPr>
                <w:rFonts w:asciiTheme="majorHAnsi" w:hAnsiTheme="majorHAnsi" w:cstheme="majorHAnsi"/>
              </w:rPr>
              <w:t>Dry Erase Markers</w:t>
            </w:r>
          </w:p>
          <w:p w14:paraId="73F2C7DC" w14:textId="77777777" w:rsidR="008815DD" w:rsidRPr="00E07190" w:rsidRDefault="008815DD" w:rsidP="00A82466">
            <w:pPr>
              <w:pStyle w:val="ListParagraph"/>
              <w:numPr>
                <w:ilvl w:val="0"/>
                <w:numId w:val="23"/>
              </w:numPr>
              <w:spacing w:before="120"/>
              <w:ind w:left="388"/>
              <w:rPr>
                <w:rFonts w:asciiTheme="majorHAnsi" w:hAnsiTheme="majorHAnsi" w:cstheme="majorHAnsi"/>
              </w:rPr>
            </w:pPr>
            <w:r w:rsidRPr="00E07190">
              <w:rPr>
                <w:rFonts w:asciiTheme="majorHAnsi" w:hAnsiTheme="majorHAnsi" w:cstheme="majorHAnsi"/>
              </w:rPr>
              <w:t>Number Lines</w:t>
            </w:r>
          </w:p>
          <w:p w14:paraId="43EA34AA" w14:textId="77777777" w:rsidR="008815DD" w:rsidRPr="00E07190" w:rsidRDefault="008815DD" w:rsidP="00A82466">
            <w:pPr>
              <w:pStyle w:val="ListParagraph"/>
              <w:numPr>
                <w:ilvl w:val="0"/>
                <w:numId w:val="23"/>
              </w:numPr>
              <w:spacing w:before="120"/>
              <w:ind w:left="388"/>
              <w:rPr>
                <w:rFonts w:asciiTheme="majorHAnsi" w:hAnsiTheme="majorHAnsi" w:cstheme="majorHAnsi"/>
              </w:rPr>
            </w:pPr>
            <w:r w:rsidRPr="00E07190">
              <w:rPr>
                <w:rFonts w:asciiTheme="majorHAnsi" w:hAnsiTheme="majorHAnsi" w:cstheme="majorHAnsi"/>
              </w:rPr>
              <w:t>Two-Color Tiles</w:t>
            </w:r>
          </w:p>
          <w:p w14:paraId="79CD18A2" w14:textId="44947014" w:rsidR="00734A82" w:rsidRPr="00E07190" w:rsidRDefault="008815DD" w:rsidP="00A82466">
            <w:pPr>
              <w:pStyle w:val="ListParagraph"/>
              <w:numPr>
                <w:ilvl w:val="0"/>
                <w:numId w:val="23"/>
              </w:numPr>
              <w:spacing w:before="120"/>
              <w:ind w:left="388"/>
              <w:rPr>
                <w:rFonts w:asciiTheme="majorHAnsi" w:hAnsiTheme="majorHAnsi" w:cstheme="majorHAnsi"/>
              </w:rPr>
            </w:pPr>
            <w:r w:rsidRPr="00E07190">
              <w:rPr>
                <w:rFonts w:asciiTheme="majorHAnsi" w:hAnsiTheme="majorHAnsi" w:cstheme="majorHAnsi"/>
              </w:rPr>
              <w:t>Poster Paper per Group</w:t>
            </w:r>
          </w:p>
          <w:p w14:paraId="3F858648" w14:textId="2C2E5ACF" w:rsidR="005F50CF" w:rsidRDefault="00AF1808" w:rsidP="00A82466">
            <w:pPr>
              <w:pStyle w:val="ListParagraph"/>
              <w:numPr>
                <w:ilvl w:val="0"/>
                <w:numId w:val="23"/>
              </w:numPr>
              <w:spacing w:before="120"/>
              <w:ind w:left="388"/>
              <w:rPr>
                <w:rFonts w:asciiTheme="majorHAnsi" w:hAnsiTheme="majorHAnsi" w:cstheme="majorHAnsi"/>
              </w:rPr>
            </w:pPr>
            <w:hyperlink r:id="rId17" w:history="1">
              <w:r w:rsidR="00E130E3" w:rsidRPr="002603F3">
                <w:rPr>
                  <w:rStyle w:val="Hyperlink"/>
                  <w:rFonts w:asciiTheme="majorHAnsi" w:hAnsiTheme="majorHAnsi" w:cstheme="majorHAnsi"/>
                </w:rPr>
                <w:t>2-</w:t>
              </w:r>
              <w:r w:rsidR="008815DD" w:rsidRPr="002603F3">
                <w:rPr>
                  <w:rStyle w:val="Hyperlink"/>
                  <w:rFonts w:asciiTheme="majorHAnsi" w:hAnsiTheme="majorHAnsi" w:cstheme="majorHAnsi"/>
                </w:rPr>
                <w:t>4</w:t>
              </w:r>
              <w:r w:rsidR="008E480F" w:rsidRPr="002603F3">
                <w:rPr>
                  <w:rStyle w:val="Hyperlink"/>
                  <w:rFonts w:asciiTheme="majorHAnsi" w:hAnsiTheme="majorHAnsi" w:cstheme="majorHAnsi"/>
                </w:rPr>
                <w:t>a</w:t>
              </w:r>
              <w:r w:rsidR="004C1C4F" w:rsidRPr="002603F3">
                <w:rPr>
                  <w:rStyle w:val="Hyperlink"/>
                  <w:rFonts w:asciiTheme="majorHAnsi" w:hAnsiTheme="majorHAnsi" w:cstheme="majorHAnsi"/>
                </w:rPr>
                <w:t>-Positive and Negative Numbers in Context Task Cards</w:t>
              </w:r>
            </w:hyperlink>
          </w:p>
          <w:p w14:paraId="19B7E907" w14:textId="239DD73C" w:rsidR="00890BD3" w:rsidRPr="00125E06" w:rsidRDefault="00AF1808" w:rsidP="00A82466">
            <w:pPr>
              <w:pStyle w:val="ListParagraph"/>
              <w:numPr>
                <w:ilvl w:val="0"/>
                <w:numId w:val="23"/>
              </w:numPr>
              <w:spacing w:before="120"/>
              <w:ind w:left="388"/>
              <w:rPr>
                <w:rStyle w:val="Hyperlink"/>
                <w:rFonts w:asciiTheme="majorHAnsi" w:hAnsiTheme="majorHAnsi" w:cstheme="majorHAnsi"/>
                <w:color w:val="auto"/>
                <w:u w:val="none"/>
              </w:rPr>
            </w:pPr>
            <w:hyperlink r:id="rId18" w:history="1">
              <w:r w:rsidR="00E130E3" w:rsidRPr="002603F3">
                <w:rPr>
                  <w:rStyle w:val="Hyperlink"/>
                  <w:rFonts w:asciiTheme="majorHAnsi" w:hAnsiTheme="majorHAnsi" w:cstheme="majorHAnsi"/>
                </w:rPr>
                <w:t>2-</w:t>
              </w:r>
              <w:r w:rsidR="00890BD3" w:rsidRPr="002603F3">
                <w:rPr>
                  <w:rStyle w:val="Hyperlink"/>
                  <w:rFonts w:asciiTheme="majorHAnsi" w:hAnsiTheme="majorHAnsi" w:cstheme="majorHAnsi"/>
                </w:rPr>
                <w:t>4b-Positive and Negative Numbers Task Scaffold Organizer</w:t>
              </w:r>
            </w:hyperlink>
          </w:p>
          <w:p w14:paraId="7956EC6A" w14:textId="4C4C1D04" w:rsidR="00125E06" w:rsidRDefault="00125E06" w:rsidP="00A82466">
            <w:pPr>
              <w:pStyle w:val="ListParagraph"/>
              <w:numPr>
                <w:ilvl w:val="0"/>
                <w:numId w:val="23"/>
              </w:numPr>
              <w:spacing w:before="120"/>
              <w:ind w:left="388"/>
              <w:rPr>
                <w:rFonts w:asciiTheme="majorHAnsi" w:hAnsiTheme="majorHAnsi" w:cstheme="majorHAnsi"/>
              </w:rPr>
            </w:pPr>
            <w:hyperlink r:id="rId19" w:history="1">
              <w:r w:rsidRPr="00125E06">
                <w:rPr>
                  <w:rStyle w:val="Hyperlink"/>
                  <w:rFonts w:asciiTheme="majorHAnsi" w:hAnsiTheme="majorHAnsi" w:cstheme="majorHAnsi"/>
                </w:rPr>
                <w:t>2-4c Vertical Number Line</w:t>
              </w:r>
            </w:hyperlink>
            <w:bookmarkStart w:id="0" w:name="_GoBack"/>
            <w:bookmarkEnd w:id="0"/>
          </w:p>
          <w:p w14:paraId="30D7823D" w14:textId="08E0FCA9" w:rsidR="005F50CF" w:rsidRPr="00E07190" w:rsidRDefault="00AF1808" w:rsidP="00A82466">
            <w:pPr>
              <w:pStyle w:val="ListParagraph"/>
              <w:numPr>
                <w:ilvl w:val="0"/>
                <w:numId w:val="23"/>
              </w:numPr>
              <w:spacing w:before="120"/>
              <w:ind w:left="388"/>
              <w:rPr>
                <w:rFonts w:asciiTheme="majorHAnsi" w:hAnsiTheme="majorHAnsi" w:cstheme="majorHAnsi"/>
              </w:rPr>
            </w:pPr>
            <w:hyperlink r:id="rId20" w:history="1">
              <w:r w:rsidR="00E130E3" w:rsidRPr="002603F3">
                <w:rPr>
                  <w:rStyle w:val="Hyperlink"/>
                  <w:rFonts w:asciiTheme="majorHAnsi" w:hAnsiTheme="majorHAnsi" w:cstheme="majorHAnsi"/>
                </w:rPr>
                <w:t>2-</w:t>
              </w:r>
              <w:r w:rsidR="00B07F98" w:rsidRPr="002603F3">
                <w:rPr>
                  <w:rStyle w:val="Hyperlink"/>
                  <w:rFonts w:asciiTheme="majorHAnsi" w:hAnsiTheme="majorHAnsi" w:cstheme="majorHAnsi"/>
                </w:rPr>
                <w:t>5</w:t>
              </w:r>
              <w:r w:rsidR="00760C77" w:rsidRPr="002603F3">
                <w:rPr>
                  <w:rStyle w:val="Hyperlink"/>
                  <w:rFonts w:asciiTheme="majorHAnsi" w:hAnsiTheme="majorHAnsi" w:cstheme="majorHAnsi"/>
                </w:rPr>
                <w:t>a-</w:t>
              </w:r>
              <w:r w:rsidR="005F50CF" w:rsidRPr="002603F3">
                <w:rPr>
                  <w:rStyle w:val="Hyperlink"/>
                  <w:rFonts w:asciiTheme="majorHAnsi" w:hAnsiTheme="majorHAnsi" w:cstheme="majorHAnsi"/>
                </w:rPr>
                <w:t>Low High Demand Sort</w:t>
              </w:r>
            </w:hyperlink>
          </w:p>
          <w:p w14:paraId="55F94FF1" w14:textId="5F25DFE8" w:rsidR="005F50CF" w:rsidRPr="00E07190" w:rsidRDefault="00AF1808" w:rsidP="00A82466">
            <w:pPr>
              <w:pStyle w:val="ListParagraph"/>
              <w:numPr>
                <w:ilvl w:val="0"/>
                <w:numId w:val="23"/>
              </w:numPr>
              <w:spacing w:before="120"/>
              <w:ind w:left="388"/>
              <w:rPr>
                <w:rFonts w:asciiTheme="majorHAnsi" w:hAnsiTheme="majorHAnsi" w:cstheme="majorHAnsi"/>
              </w:rPr>
            </w:pPr>
            <w:hyperlink r:id="rId21" w:history="1">
              <w:r w:rsidR="007F40D4" w:rsidRPr="002603F3">
                <w:rPr>
                  <w:rStyle w:val="Hyperlink"/>
                  <w:rFonts w:asciiTheme="majorHAnsi" w:hAnsiTheme="majorHAnsi" w:cstheme="majorHAnsi"/>
                </w:rPr>
                <w:t>2-</w:t>
              </w:r>
              <w:r w:rsidR="00B07F98" w:rsidRPr="002603F3">
                <w:rPr>
                  <w:rStyle w:val="Hyperlink"/>
                  <w:rFonts w:asciiTheme="majorHAnsi" w:hAnsiTheme="majorHAnsi" w:cstheme="majorHAnsi"/>
                </w:rPr>
                <w:t>5</w:t>
              </w:r>
              <w:r w:rsidR="00760C77" w:rsidRPr="002603F3">
                <w:rPr>
                  <w:rStyle w:val="Hyperlink"/>
                  <w:rFonts w:asciiTheme="majorHAnsi" w:hAnsiTheme="majorHAnsi" w:cstheme="majorHAnsi"/>
                </w:rPr>
                <w:t>b-</w:t>
              </w:r>
              <w:r w:rsidR="005F50CF" w:rsidRPr="002603F3">
                <w:rPr>
                  <w:rStyle w:val="Hyperlink"/>
                  <w:rFonts w:asciiTheme="majorHAnsi" w:hAnsiTheme="majorHAnsi" w:cstheme="majorHAnsi"/>
                </w:rPr>
                <w:t>Decline and Maintenance Sort</w:t>
              </w:r>
            </w:hyperlink>
          </w:p>
          <w:p w14:paraId="30222073" w14:textId="4ED62C96" w:rsidR="005F50CF" w:rsidRPr="00E07190" w:rsidRDefault="00AF1808" w:rsidP="00A82466">
            <w:pPr>
              <w:pStyle w:val="ListParagraph"/>
              <w:numPr>
                <w:ilvl w:val="0"/>
                <w:numId w:val="23"/>
              </w:numPr>
              <w:spacing w:before="120"/>
              <w:ind w:left="388"/>
              <w:rPr>
                <w:rFonts w:asciiTheme="majorHAnsi" w:hAnsiTheme="majorHAnsi" w:cstheme="majorHAnsi"/>
              </w:rPr>
            </w:pPr>
            <w:hyperlink r:id="rId22" w:history="1">
              <w:r w:rsidR="007F40D4" w:rsidRPr="002603F3">
                <w:rPr>
                  <w:rStyle w:val="Hyperlink"/>
                  <w:rFonts w:asciiTheme="majorHAnsi" w:hAnsiTheme="majorHAnsi" w:cstheme="majorHAnsi"/>
                </w:rPr>
                <w:t>2-</w:t>
              </w:r>
              <w:r w:rsidR="00B07F98" w:rsidRPr="002603F3">
                <w:rPr>
                  <w:rStyle w:val="Hyperlink"/>
                  <w:rFonts w:asciiTheme="majorHAnsi" w:hAnsiTheme="majorHAnsi" w:cstheme="majorHAnsi"/>
                </w:rPr>
                <w:t>5</w:t>
              </w:r>
              <w:r w:rsidR="00760C77" w:rsidRPr="002603F3">
                <w:rPr>
                  <w:rStyle w:val="Hyperlink"/>
                  <w:rFonts w:asciiTheme="majorHAnsi" w:hAnsiTheme="majorHAnsi" w:cstheme="majorHAnsi"/>
                </w:rPr>
                <w:t>c-</w:t>
              </w:r>
              <w:r w:rsidR="005F50CF" w:rsidRPr="002603F3">
                <w:rPr>
                  <w:rStyle w:val="Hyperlink"/>
                  <w:rFonts w:asciiTheme="majorHAnsi" w:hAnsiTheme="majorHAnsi" w:cstheme="majorHAnsi"/>
                </w:rPr>
                <w:t>Surface Deep Transfer Sort</w:t>
              </w:r>
            </w:hyperlink>
          </w:p>
          <w:p w14:paraId="15771904" w14:textId="61F25F2F" w:rsidR="008815DD" w:rsidRPr="00E07190" w:rsidRDefault="00AF1808" w:rsidP="00A82466">
            <w:pPr>
              <w:pStyle w:val="ListParagraph"/>
              <w:numPr>
                <w:ilvl w:val="0"/>
                <w:numId w:val="23"/>
              </w:numPr>
              <w:spacing w:before="120"/>
              <w:ind w:left="388"/>
              <w:rPr>
                <w:rFonts w:asciiTheme="majorHAnsi" w:hAnsiTheme="majorHAnsi" w:cstheme="majorHAnsi"/>
              </w:rPr>
            </w:pPr>
            <w:hyperlink r:id="rId23" w:history="1">
              <w:r w:rsidR="007F40D4" w:rsidRPr="002603F3">
                <w:rPr>
                  <w:rStyle w:val="Hyperlink"/>
                  <w:rFonts w:asciiTheme="majorHAnsi" w:hAnsiTheme="majorHAnsi" w:cstheme="majorHAnsi"/>
                </w:rPr>
                <w:t>2-</w:t>
              </w:r>
              <w:r w:rsidR="00B07F98" w:rsidRPr="002603F3">
                <w:rPr>
                  <w:rStyle w:val="Hyperlink"/>
                  <w:rFonts w:asciiTheme="majorHAnsi" w:hAnsiTheme="majorHAnsi" w:cstheme="majorHAnsi"/>
                </w:rPr>
                <w:t>5</w:t>
              </w:r>
              <w:r w:rsidR="00760C77" w:rsidRPr="002603F3">
                <w:rPr>
                  <w:rStyle w:val="Hyperlink"/>
                  <w:rFonts w:asciiTheme="majorHAnsi" w:hAnsiTheme="majorHAnsi" w:cstheme="majorHAnsi"/>
                </w:rPr>
                <w:t>d-</w:t>
              </w:r>
              <w:r w:rsidR="005F50CF" w:rsidRPr="002603F3">
                <w:rPr>
                  <w:rStyle w:val="Hyperlink"/>
                  <w:rFonts w:asciiTheme="majorHAnsi" w:hAnsiTheme="majorHAnsi" w:cstheme="majorHAnsi"/>
                </w:rPr>
                <w:t>Jigsaw Recording Sheet</w:t>
              </w:r>
            </w:hyperlink>
          </w:p>
          <w:p w14:paraId="19A68B2C" w14:textId="69504FAB" w:rsidR="00CB7A51" w:rsidRDefault="00AF1808" w:rsidP="00A82466">
            <w:pPr>
              <w:pStyle w:val="ListParagraph"/>
              <w:numPr>
                <w:ilvl w:val="0"/>
                <w:numId w:val="23"/>
              </w:numPr>
              <w:spacing w:before="120"/>
              <w:ind w:left="388"/>
              <w:rPr>
                <w:rFonts w:asciiTheme="majorHAnsi" w:hAnsiTheme="majorHAnsi" w:cstheme="majorHAnsi"/>
              </w:rPr>
            </w:pPr>
            <w:hyperlink r:id="rId24" w:history="1">
              <w:r w:rsidR="007F40D4" w:rsidRPr="002603F3">
                <w:rPr>
                  <w:rStyle w:val="Hyperlink"/>
                  <w:rFonts w:asciiTheme="majorHAnsi" w:hAnsiTheme="majorHAnsi" w:cstheme="majorHAnsi"/>
                </w:rPr>
                <w:t>2-</w:t>
              </w:r>
              <w:r w:rsidR="008815DD" w:rsidRPr="002603F3">
                <w:rPr>
                  <w:rStyle w:val="Hyperlink"/>
                  <w:rFonts w:asciiTheme="majorHAnsi" w:hAnsiTheme="majorHAnsi" w:cstheme="majorHAnsi"/>
                </w:rPr>
                <w:t>5e-</w:t>
              </w:r>
              <w:r w:rsidR="00CB7A51" w:rsidRPr="002603F3">
                <w:rPr>
                  <w:rStyle w:val="Hyperlink"/>
                  <w:rFonts w:asciiTheme="majorHAnsi" w:hAnsiTheme="majorHAnsi" w:cstheme="majorHAnsi"/>
                </w:rPr>
                <w:t>Checklist for creating or selecting tasks that promote mastery</w:t>
              </w:r>
            </w:hyperlink>
          </w:p>
          <w:p w14:paraId="671CED9B" w14:textId="29307A02" w:rsidR="00FD1C70" w:rsidRPr="00E07190" w:rsidRDefault="00AF1808" w:rsidP="00A82466">
            <w:pPr>
              <w:pStyle w:val="ListParagraph"/>
              <w:numPr>
                <w:ilvl w:val="0"/>
                <w:numId w:val="23"/>
              </w:numPr>
              <w:spacing w:before="120"/>
              <w:ind w:left="388"/>
              <w:rPr>
                <w:rFonts w:asciiTheme="majorHAnsi" w:hAnsiTheme="majorHAnsi" w:cstheme="majorHAnsi"/>
              </w:rPr>
            </w:pPr>
            <w:hyperlink r:id="rId25" w:history="1">
              <w:r w:rsidR="007F40D4" w:rsidRPr="002603F3">
                <w:rPr>
                  <w:rStyle w:val="Hyperlink"/>
                  <w:rFonts w:asciiTheme="majorHAnsi" w:hAnsiTheme="majorHAnsi" w:cstheme="majorHAnsi"/>
                </w:rPr>
                <w:t>2-</w:t>
              </w:r>
              <w:r w:rsidR="00FD1C70" w:rsidRPr="002603F3">
                <w:rPr>
                  <w:rStyle w:val="Hyperlink"/>
                  <w:rFonts w:asciiTheme="majorHAnsi" w:hAnsiTheme="majorHAnsi" w:cstheme="majorHAnsi"/>
                </w:rPr>
                <w:t>6a- Anticipating Student Responses</w:t>
              </w:r>
            </w:hyperlink>
          </w:p>
          <w:p w14:paraId="55179AE9" w14:textId="7D813FDD" w:rsidR="008815DD" w:rsidRPr="00E07190" w:rsidRDefault="007F40D4" w:rsidP="00A82466">
            <w:pPr>
              <w:pStyle w:val="ListParagraph"/>
              <w:numPr>
                <w:ilvl w:val="0"/>
                <w:numId w:val="23"/>
              </w:numPr>
              <w:spacing w:before="120"/>
              <w:ind w:left="388"/>
              <w:rPr>
                <w:rFonts w:asciiTheme="majorHAnsi" w:hAnsiTheme="majorHAnsi" w:cstheme="majorHAnsi"/>
              </w:rPr>
            </w:pPr>
            <w:r>
              <w:rPr>
                <w:rFonts w:asciiTheme="majorHAnsi" w:hAnsiTheme="majorHAnsi" w:cstheme="majorHAnsi"/>
              </w:rPr>
              <w:t>1-</w:t>
            </w:r>
            <w:r w:rsidR="008815DD" w:rsidRPr="00E07190">
              <w:rPr>
                <w:rFonts w:asciiTheme="majorHAnsi" w:hAnsiTheme="majorHAnsi" w:cstheme="majorHAnsi"/>
              </w:rPr>
              <w:t>6- Reflection Sheet</w:t>
            </w:r>
          </w:p>
          <w:p w14:paraId="436B12F1" w14:textId="5A4176A1" w:rsidR="005F50CF" w:rsidRPr="00E07190" w:rsidRDefault="005F50CF" w:rsidP="005F50CF">
            <w:pPr>
              <w:spacing w:before="120"/>
              <w:contextualSpacing/>
              <w:rPr>
                <w:rFonts w:asciiTheme="majorHAnsi" w:hAnsiTheme="majorHAnsi" w:cstheme="majorHAnsi"/>
              </w:rPr>
            </w:pPr>
          </w:p>
        </w:tc>
      </w:tr>
    </w:tbl>
    <w:p w14:paraId="7BBC78B5" w14:textId="5DB785A8" w:rsidR="00494767" w:rsidRPr="00E07190" w:rsidRDefault="00494767" w:rsidP="00C967AD">
      <w:pPr>
        <w:spacing w:after="0" w:line="240" w:lineRule="auto"/>
        <w:rPr>
          <w:rFonts w:asciiTheme="majorHAnsi" w:hAnsiTheme="majorHAnsi" w:cstheme="majorHAnsi"/>
        </w:rPr>
      </w:pPr>
    </w:p>
    <w:tbl>
      <w:tblPr>
        <w:tblStyle w:val="a0"/>
        <w:tblW w:w="138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2 facilitator notes"/>
      </w:tblPr>
      <w:tblGrid>
        <w:gridCol w:w="2215"/>
        <w:gridCol w:w="8975"/>
        <w:gridCol w:w="2670"/>
      </w:tblGrid>
      <w:tr w:rsidR="00482C47" w:rsidRPr="00E07190" w14:paraId="1BBF4210" w14:textId="77777777" w:rsidTr="00FA2B11">
        <w:trPr>
          <w:tblHeader/>
        </w:trPr>
        <w:tc>
          <w:tcPr>
            <w:tcW w:w="2215" w:type="dxa"/>
            <w:vAlign w:val="bottom"/>
          </w:tcPr>
          <w:p w14:paraId="28FE1E8E" w14:textId="25BB79BC" w:rsidR="00482C47" w:rsidRPr="00E07190" w:rsidRDefault="00CE0916" w:rsidP="00446B79">
            <w:pPr>
              <w:jc w:val="center"/>
              <w:rPr>
                <w:rFonts w:asciiTheme="majorHAnsi" w:hAnsiTheme="majorHAnsi" w:cstheme="majorHAnsi"/>
                <w:b/>
              </w:rPr>
            </w:pPr>
            <w:r w:rsidRPr="00E07190">
              <w:rPr>
                <w:rFonts w:asciiTheme="majorHAnsi" w:hAnsiTheme="majorHAnsi" w:cstheme="majorHAnsi"/>
              </w:rPr>
              <w:lastRenderedPageBreak/>
              <w:br w:type="page"/>
            </w:r>
            <w:r w:rsidR="00482C47" w:rsidRPr="00E07190">
              <w:rPr>
                <w:rFonts w:asciiTheme="majorHAnsi" w:hAnsiTheme="majorHAnsi" w:cstheme="majorHAnsi"/>
                <w:b/>
              </w:rPr>
              <w:t>Approximate Time</w:t>
            </w:r>
          </w:p>
        </w:tc>
        <w:tc>
          <w:tcPr>
            <w:tcW w:w="8975" w:type="dxa"/>
          </w:tcPr>
          <w:p w14:paraId="37E6FB5D" w14:textId="77777777" w:rsidR="00482C47" w:rsidRPr="00E07190" w:rsidRDefault="00482C47" w:rsidP="00446B79">
            <w:pPr>
              <w:jc w:val="center"/>
              <w:rPr>
                <w:rFonts w:asciiTheme="majorHAnsi" w:hAnsiTheme="majorHAnsi" w:cstheme="majorHAnsi"/>
                <w:b/>
              </w:rPr>
            </w:pPr>
            <w:r w:rsidRPr="00E07190">
              <w:rPr>
                <w:rFonts w:asciiTheme="majorHAnsi" w:hAnsiTheme="majorHAnsi" w:cstheme="majorHAnsi"/>
                <w:b/>
              </w:rPr>
              <w:t>Facilitator Instructions</w:t>
            </w:r>
          </w:p>
        </w:tc>
        <w:tc>
          <w:tcPr>
            <w:tcW w:w="2670" w:type="dxa"/>
          </w:tcPr>
          <w:p w14:paraId="3345E718" w14:textId="77777777" w:rsidR="00482C47" w:rsidRPr="00E07190" w:rsidRDefault="00482C47" w:rsidP="00446B79">
            <w:pPr>
              <w:jc w:val="center"/>
              <w:rPr>
                <w:rFonts w:asciiTheme="majorHAnsi" w:hAnsiTheme="majorHAnsi" w:cstheme="majorHAnsi"/>
                <w:b/>
              </w:rPr>
            </w:pPr>
            <w:r w:rsidRPr="00E07190">
              <w:rPr>
                <w:rFonts w:asciiTheme="majorHAnsi" w:hAnsiTheme="majorHAnsi" w:cstheme="majorHAnsi"/>
                <w:b/>
              </w:rPr>
              <w:t>Materials</w:t>
            </w:r>
          </w:p>
        </w:tc>
      </w:tr>
      <w:tr w:rsidR="00482C47" w:rsidRPr="00E07190" w14:paraId="7969A8E4" w14:textId="77777777" w:rsidTr="00FA2B11">
        <w:trPr>
          <w:trHeight w:val="638"/>
        </w:trPr>
        <w:tc>
          <w:tcPr>
            <w:tcW w:w="2215" w:type="dxa"/>
            <w:shd w:val="clear" w:color="auto" w:fill="D9D9D9" w:themeFill="background1" w:themeFillShade="D9"/>
          </w:tcPr>
          <w:p w14:paraId="13561816" w14:textId="0436F2BE" w:rsidR="00482C47" w:rsidRPr="00E07190" w:rsidRDefault="005C55F5" w:rsidP="00446B79">
            <w:pPr>
              <w:spacing w:before="120"/>
              <w:rPr>
                <w:rFonts w:asciiTheme="majorHAnsi" w:hAnsiTheme="majorHAnsi" w:cstheme="majorHAnsi"/>
                <w:b/>
              </w:rPr>
            </w:pPr>
            <w:r w:rsidRPr="00E07190">
              <w:rPr>
                <w:rFonts w:asciiTheme="majorHAnsi" w:hAnsiTheme="majorHAnsi" w:cstheme="majorHAnsi"/>
                <w:b/>
              </w:rPr>
              <w:t>60</w:t>
            </w:r>
            <w:r w:rsidR="00482C47" w:rsidRPr="00E07190">
              <w:rPr>
                <w:rFonts w:asciiTheme="majorHAnsi" w:hAnsiTheme="majorHAnsi" w:cstheme="majorHAnsi"/>
                <w:b/>
              </w:rPr>
              <w:t xml:space="preserve"> minutes TOTAL</w:t>
            </w:r>
          </w:p>
        </w:tc>
        <w:tc>
          <w:tcPr>
            <w:tcW w:w="8975" w:type="dxa"/>
            <w:shd w:val="clear" w:color="auto" w:fill="D9D9D9" w:themeFill="background1" w:themeFillShade="D9"/>
          </w:tcPr>
          <w:p w14:paraId="68E6C747" w14:textId="77B07A03" w:rsidR="00482C47" w:rsidRPr="00E07190" w:rsidRDefault="00482C47" w:rsidP="00446B79">
            <w:pPr>
              <w:spacing w:before="120"/>
              <w:rPr>
                <w:rFonts w:asciiTheme="majorHAnsi" w:hAnsiTheme="majorHAnsi" w:cstheme="majorHAnsi"/>
                <w:b/>
              </w:rPr>
            </w:pPr>
            <w:r w:rsidRPr="00E07190">
              <w:rPr>
                <w:rFonts w:asciiTheme="majorHAnsi" w:hAnsiTheme="majorHAnsi" w:cstheme="majorHAnsi"/>
                <w:b/>
              </w:rPr>
              <w:t xml:space="preserve">Module </w:t>
            </w:r>
            <w:r w:rsidR="0037417D" w:rsidRPr="00E07190">
              <w:rPr>
                <w:rFonts w:asciiTheme="majorHAnsi" w:hAnsiTheme="majorHAnsi" w:cstheme="majorHAnsi"/>
                <w:b/>
              </w:rPr>
              <w:t>III</w:t>
            </w:r>
            <w:r w:rsidRPr="00E07190">
              <w:rPr>
                <w:rFonts w:asciiTheme="majorHAnsi" w:hAnsiTheme="majorHAnsi" w:cstheme="majorHAnsi"/>
                <w:b/>
              </w:rPr>
              <w:t xml:space="preserve">: </w:t>
            </w:r>
            <w:r w:rsidRPr="00E07190">
              <w:rPr>
                <w:rFonts w:asciiTheme="majorHAnsi" w:hAnsiTheme="majorHAnsi" w:cstheme="majorHAnsi"/>
                <w:b/>
                <w:color w:val="000000"/>
              </w:rPr>
              <w:t xml:space="preserve"> </w:t>
            </w:r>
            <w:r w:rsidR="0037417D" w:rsidRPr="00E07190">
              <w:rPr>
                <w:rFonts w:asciiTheme="majorHAnsi" w:hAnsiTheme="majorHAnsi" w:cstheme="majorHAnsi"/>
                <w:b/>
                <w:color w:val="000000"/>
              </w:rPr>
              <w:t>Task Implementation (During/After)</w:t>
            </w:r>
          </w:p>
          <w:p w14:paraId="7877CCFA" w14:textId="77777777" w:rsidR="00482C47" w:rsidRPr="00E07190" w:rsidRDefault="00482C47" w:rsidP="00446B79">
            <w:pPr>
              <w:rPr>
                <w:rFonts w:asciiTheme="majorHAnsi" w:hAnsiTheme="majorHAnsi" w:cstheme="majorHAnsi"/>
                <w:b/>
              </w:rPr>
            </w:pPr>
          </w:p>
          <w:p w14:paraId="31D2ABBB" w14:textId="77777777" w:rsidR="00482C47" w:rsidRPr="00E07190" w:rsidRDefault="00482C47" w:rsidP="00446B79">
            <w:pPr>
              <w:rPr>
                <w:rFonts w:asciiTheme="majorHAnsi" w:hAnsiTheme="majorHAnsi" w:cstheme="majorHAnsi"/>
                <w:b/>
              </w:rPr>
            </w:pPr>
            <w:r w:rsidRPr="00E07190">
              <w:rPr>
                <w:rFonts w:asciiTheme="majorHAnsi" w:hAnsiTheme="majorHAnsi" w:cstheme="majorHAnsi"/>
                <w:b/>
              </w:rPr>
              <w:t>Success Criteria:</w:t>
            </w:r>
          </w:p>
          <w:p w14:paraId="4189145C" w14:textId="0FF382A5" w:rsidR="00482C47" w:rsidRPr="00E07190" w:rsidRDefault="0037417D" w:rsidP="00252866">
            <w:pPr>
              <w:pStyle w:val="ListParagraph"/>
              <w:numPr>
                <w:ilvl w:val="0"/>
                <w:numId w:val="4"/>
              </w:numPr>
              <w:rPr>
                <w:rFonts w:asciiTheme="majorHAnsi" w:hAnsiTheme="majorHAnsi" w:cstheme="majorHAnsi"/>
              </w:rPr>
            </w:pPr>
            <w:r w:rsidRPr="00E07190">
              <w:rPr>
                <w:rFonts w:asciiTheme="majorHAnsi" w:hAnsiTheme="majorHAnsi" w:cstheme="majorHAnsi"/>
              </w:rPr>
              <w:t xml:space="preserve">I can </w:t>
            </w:r>
            <w:r w:rsidR="00205DD9" w:rsidRPr="00E07190">
              <w:rPr>
                <w:rFonts w:asciiTheme="majorHAnsi" w:hAnsiTheme="majorHAnsi" w:cstheme="majorHAnsi"/>
              </w:rPr>
              <w:t>implement a rich mathematical task to support deeper learning for all students</w:t>
            </w:r>
            <w:r w:rsidRPr="00E07190">
              <w:rPr>
                <w:rFonts w:asciiTheme="majorHAnsi" w:hAnsiTheme="majorHAnsi" w:cstheme="majorHAnsi"/>
              </w:rPr>
              <w:t>.</w:t>
            </w:r>
          </w:p>
        </w:tc>
        <w:tc>
          <w:tcPr>
            <w:tcW w:w="2670" w:type="dxa"/>
            <w:shd w:val="clear" w:color="auto" w:fill="D9D9D9" w:themeFill="background1" w:themeFillShade="D9"/>
          </w:tcPr>
          <w:p w14:paraId="42DED3A1" w14:textId="77777777" w:rsidR="00482C47" w:rsidRPr="00E07190" w:rsidRDefault="00482C47" w:rsidP="00FD1C70">
            <w:pPr>
              <w:spacing w:before="120"/>
              <w:contextualSpacing/>
              <w:rPr>
                <w:rFonts w:asciiTheme="majorHAnsi" w:hAnsiTheme="majorHAnsi" w:cstheme="majorHAnsi"/>
                <w:b/>
              </w:rPr>
            </w:pPr>
          </w:p>
        </w:tc>
      </w:tr>
      <w:tr w:rsidR="00482C47" w:rsidRPr="00E07190" w14:paraId="219F4FFC" w14:textId="77777777" w:rsidTr="00FA2B11">
        <w:trPr>
          <w:trHeight w:val="1583"/>
        </w:trPr>
        <w:tc>
          <w:tcPr>
            <w:tcW w:w="2215" w:type="dxa"/>
          </w:tcPr>
          <w:p w14:paraId="65813820" w14:textId="62E9328D" w:rsidR="00482C47" w:rsidRPr="00E07190" w:rsidRDefault="005C55F5" w:rsidP="00446B79">
            <w:pPr>
              <w:spacing w:before="120"/>
              <w:rPr>
                <w:rFonts w:asciiTheme="majorHAnsi" w:hAnsiTheme="majorHAnsi" w:cstheme="majorHAnsi"/>
              </w:rPr>
            </w:pPr>
            <w:r w:rsidRPr="00E07190">
              <w:rPr>
                <w:rFonts w:asciiTheme="majorHAnsi" w:hAnsiTheme="majorHAnsi" w:cstheme="majorHAnsi"/>
                <w:b/>
              </w:rPr>
              <w:t>60</w:t>
            </w:r>
            <w:r w:rsidR="00482C47" w:rsidRPr="00E07190">
              <w:rPr>
                <w:rFonts w:asciiTheme="majorHAnsi" w:hAnsiTheme="majorHAnsi" w:cstheme="majorHAnsi"/>
                <w:b/>
              </w:rPr>
              <w:t xml:space="preserve"> minutes</w:t>
            </w:r>
          </w:p>
          <w:p w14:paraId="295302DC" w14:textId="7C5A9CCA" w:rsidR="00482C47" w:rsidRPr="00E07190" w:rsidRDefault="008C7AE0" w:rsidP="00252866">
            <w:pPr>
              <w:pStyle w:val="ListParagraph"/>
              <w:numPr>
                <w:ilvl w:val="0"/>
                <w:numId w:val="8"/>
              </w:numPr>
              <w:rPr>
                <w:rFonts w:asciiTheme="majorHAnsi" w:hAnsiTheme="majorHAnsi" w:cstheme="majorHAnsi"/>
              </w:rPr>
            </w:pPr>
            <w:r w:rsidRPr="00E07190">
              <w:rPr>
                <w:rFonts w:asciiTheme="majorHAnsi" w:hAnsiTheme="majorHAnsi" w:cstheme="majorHAnsi"/>
              </w:rPr>
              <w:t>Welcome Back and Community Builder</w:t>
            </w:r>
            <w:r w:rsidR="00482C47" w:rsidRPr="00E07190">
              <w:rPr>
                <w:rFonts w:asciiTheme="majorHAnsi" w:hAnsiTheme="majorHAnsi" w:cstheme="majorHAnsi"/>
              </w:rPr>
              <w:t>(</w:t>
            </w:r>
            <w:r w:rsidRPr="00E07190">
              <w:rPr>
                <w:rFonts w:asciiTheme="majorHAnsi" w:hAnsiTheme="majorHAnsi" w:cstheme="majorHAnsi"/>
              </w:rPr>
              <w:t>10</w:t>
            </w:r>
            <w:r w:rsidR="00482C47" w:rsidRPr="00E07190">
              <w:rPr>
                <w:rFonts w:asciiTheme="majorHAnsi" w:hAnsiTheme="majorHAnsi" w:cstheme="majorHAnsi"/>
              </w:rPr>
              <w:t xml:space="preserve"> min) </w:t>
            </w:r>
          </w:p>
          <w:p w14:paraId="70A18697" w14:textId="4C0471C5" w:rsidR="00482C47" w:rsidRPr="00E07190" w:rsidRDefault="005C55F5" w:rsidP="00252866">
            <w:pPr>
              <w:pStyle w:val="ListParagraph"/>
              <w:numPr>
                <w:ilvl w:val="0"/>
                <w:numId w:val="8"/>
              </w:numPr>
              <w:rPr>
                <w:rFonts w:asciiTheme="majorHAnsi" w:hAnsiTheme="majorHAnsi" w:cstheme="majorHAnsi"/>
                <w:b/>
              </w:rPr>
            </w:pPr>
            <w:r w:rsidRPr="00E07190">
              <w:rPr>
                <w:rFonts w:asciiTheme="majorHAnsi" w:hAnsiTheme="majorHAnsi" w:cstheme="majorHAnsi"/>
              </w:rPr>
              <w:t>Model the Task</w:t>
            </w:r>
            <w:r w:rsidR="00482C47" w:rsidRPr="00E07190">
              <w:rPr>
                <w:rFonts w:asciiTheme="majorHAnsi" w:hAnsiTheme="majorHAnsi" w:cstheme="majorHAnsi"/>
              </w:rPr>
              <w:t xml:space="preserve"> (</w:t>
            </w:r>
            <w:r w:rsidRPr="00E07190">
              <w:rPr>
                <w:rFonts w:asciiTheme="majorHAnsi" w:hAnsiTheme="majorHAnsi" w:cstheme="majorHAnsi"/>
              </w:rPr>
              <w:t>45</w:t>
            </w:r>
            <w:r w:rsidR="00482C47" w:rsidRPr="00E07190">
              <w:rPr>
                <w:rFonts w:asciiTheme="majorHAnsi" w:hAnsiTheme="majorHAnsi" w:cstheme="majorHAnsi"/>
              </w:rPr>
              <w:t xml:space="preserve"> min)</w:t>
            </w:r>
          </w:p>
          <w:p w14:paraId="7FB5326E" w14:textId="2651613C" w:rsidR="00482C47" w:rsidRPr="00E07190" w:rsidRDefault="005C55F5" w:rsidP="00252866">
            <w:pPr>
              <w:pStyle w:val="ListParagraph"/>
              <w:numPr>
                <w:ilvl w:val="0"/>
                <w:numId w:val="8"/>
              </w:numPr>
              <w:rPr>
                <w:rFonts w:asciiTheme="majorHAnsi" w:hAnsiTheme="majorHAnsi" w:cstheme="majorHAnsi"/>
                <w:b/>
              </w:rPr>
            </w:pPr>
            <w:r w:rsidRPr="00E07190">
              <w:rPr>
                <w:rFonts w:asciiTheme="majorHAnsi" w:hAnsiTheme="majorHAnsi" w:cstheme="majorHAnsi"/>
              </w:rPr>
              <w:t>Reflection</w:t>
            </w:r>
            <w:r w:rsidR="00482C47" w:rsidRPr="00E07190">
              <w:rPr>
                <w:rFonts w:asciiTheme="majorHAnsi" w:hAnsiTheme="majorHAnsi" w:cstheme="majorHAnsi"/>
              </w:rPr>
              <w:t xml:space="preserve"> (</w:t>
            </w:r>
            <w:r w:rsidRPr="00E07190">
              <w:rPr>
                <w:rFonts w:asciiTheme="majorHAnsi" w:hAnsiTheme="majorHAnsi" w:cstheme="majorHAnsi"/>
              </w:rPr>
              <w:t>5</w:t>
            </w:r>
            <w:r w:rsidR="00482C47" w:rsidRPr="00E07190">
              <w:rPr>
                <w:rFonts w:asciiTheme="majorHAnsi" w:hAnsiTheme="majorHAnsi" w:cstheme="majorHAnsi"/>
              </w:rPr>
              <w:t xml:space="preserve">  min)</w:t>
            </w:r>
          </w:p>
          <w:p w14:paraId="655CB599" w14:textId="77777777" w:rsidR="00482C47" w:rsidRPr="00E07190" w:rsidRDefault="00482C47" w:rsidP="00446B79">
            <w:pPr>
              <w:contextualSpacing/>
              <w:rPr>
                <w:rFonts w:asciiTheme="majorHAnsi" w:hAnsiTheme="majorHAnsi" w:cstheme="majorHAnsi"/>
                <w:b/>
              </w:rPr>
            </w:pPr>
          </w:p>
        </w:tc>
        <w:tc>
          <w:tcPr>
            <w:tcW w:w="8975" w:type="dxa"/>
          </w:tcPr>
          <w:p w14:paraId="30AF905D" w14:textId="275938EB" w:rsidR="00482C47" w:rsidRPr="00E07190" w:rsidRDefault="00482C47" w:rsidP="00446B79">
            <w:pPr>
              <w:pBdr>
                <w:top w:val="nil"/>
                <w:left w:val="nil"/>
                <w:bottom w:val="nil"/>
                <w:right w:val="nil"/>
                <w:between w:val="nil"/>
              </w:pBdr>
              <w:spacing w:before="120"/>
              <w:rPr>
                <w:rFonts w:asciiTheme="majorHAnsi" w:hAnsiTheme="majorHAnsi" w:cstheme="majorHAnsi"/>
                <w:b/>
                <w:color w:val="000000"/>
              </w:rPr>
            </w:pPr>
            <w:r w:rsidRPr="00E07190">
              <w:rPr>
                <w:rFonts w:asciiTheme="majorHAnsi" w:hAnsiTheme="majorHAnsi" w:cstheme="majorHAnsi"/>
                <w:b/>
                <w:color w:val="000000"/>
              </w:rPr>
              <w:t xml:space="preserve">Module </w:t>
            </w:r>
            <w:r w:rsidR="0037417D" w:rsidRPr="00E07190">
              <w:rPr>
                <w:rFonts w:asciiTheme="majorHAnsi" w:hAnsiTheme="majorHAnsi" w:cstheme="majorHAnsi"/>
                <w:b/>
                <w:color w:val="000000"/>
              </w:rPr>
              <w:t>III</w:t>
            </w:r>
            <w:r w:rsidRPr="00E07190">
              <w:rPr>
                <w:rFonts w:asciiTheme="majorHAnsi" w:hAnsiTheme="majorHAnsi" w:cstheme="majorHAnsi"/>
                <w:b/>
                <w:color w:val="000000"/>
              </w:rPr>
              <w:t>: Content</w:t>
            </w:r>
          </w:p>
          <w:p w14:paraId="3207AF3D" w14:textId="3345B1AD" w:rsidR="00F249F2" w:rsidRPr="00E07190" w:rsidRDefault="00F249F2" w:rsidP="00252866">
            <w:pPr>
              <w:pStyle w:val="ListParagraph"/>
              <w:numPr>
                <w:ilvl w:val="0"/>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Welcome Back and Community Builder</w:t>
            </w:r>
          </w:p>
          <w:p w14:paraId="55100CBB" w14:textId="009D7869" w:rsidR="004A602B" w:rsidRPr="00E07190" w:rsidRDefault="004A602B" w:rsidP="00252866">
            <w:pPr>
              <w:pStyle w:val="ListParagraph"/>
              <w:numPr>
                <w:ilvl w:val="1"/>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Open Middle Task</w:t>
            </w:r>
            <w:r w:rsidR="00524F73" w:rsidRPr="00E07190">
              <w:rPr>
                <w:rFonts w:asciiTheme="majorHAnsi" w:hAnsiTheme="majorHAnsi" w:cstheme="majorHAnsi"/>
                <w:color w:val="000000"/>
              </w:rPr>
              <w:t xml:space="preserve"> (slide 8</w:t>
            </w:r>
            <w:r w:rsidR="00890BD3">
              <w:rPr>
                <w:rFonts w:asciiTheme="majorHAnsi" w:hAnsiTheme="majorHAnsi" w:cstheme="majorHAnsi"/>
                <w:color w:val="000000"/>
              </w:rPr>
              <w:t>0</w:t>
            </w:r>
            <w:r w:rsidR="00524F73" w:rsidRPr="00E07190">
              <w:rPr>
                <w:rFonts w:asciiTheme="majorHAnsi" w:hAnsiTheme="majorHAnsi" w:cstheme="majorHAnsi"/>
                <w:color w:val="000000"/>
              </w:rPr>
              <w:t>)</w:t>
            </w:r>
          </w:p>
          <w:p w14:paraId="13BE1424" w14:textId="63C540A4" w:rsidR="00F249F2" w:rsidRPr="00E07190" w:rsidRDefault="004A602B" w:rsidP="004A602B">
            <w:pPr>
              <w:pStyle w:val="ListParagraph"/>
              <w:numPr>
                <w:ilvl w:val="2"/>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With the integers -3 to 3 and symbols provided, participants will cut out the cards and create two true statements.  </w:t>
            </w:r>
          </w:p>
          <w:p w14:paraId="214DC433" w14:textId="0A2A93CB" w:rsidR="004A602B" w:rsidRPr="00E07190" w:rsidRDefault="004A602B" w:rsidP="004A602B">
            <w:pPr>
              <w:pStyle w:val="ListParagraph"/>
              <w:numPr>
                <w:ilvl w:val="2"/>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After a few minutes, </w:t>
            </w:r>
            <w:r w:rsidR="00FD1C70">
              <w:rPr>
                <w:rFonts w:asciiTheme="majorHAnsi" w:hAnsiTheme="majorHAnsi" w:cstheme="majorHAnsi"/>
                <w:color w:val="000000"/>
              </w:rPr>
              <w:t>click of animation to appear with</w:t>
            </w:r>
            <w:r w:rsidRPr="00E07190">
              <w:rPr>
                <w:rFonts w:asciiTheme="majorHAnsi" w:hAnsiTheme="majorHAnsi" w:cstheme="majorHAnsi"/>
                <w:color w:val="000000"/>
              </w:rPr>
              <w:t xml:space="preserve"> provide</w:t>
            </w:r>
            <w:r w:rsidR="00FD1C70">
              <w:rPr>
                <w:rFonts w:asciiTheme="majorHAnsi" w:hAnsiTheme="majorHAnsi" w:cstheme="majorHAnsi"/>
                <w:color w:val="000000"/>
              </w:rPr>
              <w:t xml:space="preserve">d </w:t>
            </w:r>
            <w:r w:rsidRPr="00E07190">
              <w:rPr>
                <w:rFonts w:asciiTheme="majorHAnsi" w:hAnsiTheme="majorHAnsi" w:cstheme="majorHAnsi"/>
                <w:color w:val="000000"/>
              </w:rPr>
              <w:t>“frame” for participants as an additional support.</w:t>
            </w:r>
          </w:p>
          <w:p w14:paraId="342EE568" w14:textId="0367F68B" w:rsidR="004A602B" w:rsidRPr="00E07190" w:rsidRDefault="004A602B" w:rsidP="004A602B">
            <w:pPr>
              <w:pStyle w:val="ListParagraph"/>
              <w:numPr>
                <w:ilvl w:val="2"/>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Call on participants to share their true equations.  Record responses on chart paper.</w:t>
            </w:r>
          </w:p>
          <w:p w14:paraId="4669F089" w14:textId="0E3417F3" w:rsidR="004A602B" w:rsidRPr="00E07190" w:rsidRDefault="004A602B" w:rsidP="004A602B">
            <w:pPr>
              <w:pStyle w:val="ListParagraph"/>
              <w:numPr>
                <w:ilvl w:val="2"/>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Discuss with participants the giving the frame later provided additional support for those who needed it as on the spot differentiated instruction.</w:t>
            </w:r>
          </w:p>
          <w:p w14:paraId="05EE2CCA" w14:textId="6F56F127" w:rsidR="008C7AE0" w:rsidRPr="00E07190" w:rsidRDefault="00F249F2" w:rsidP="00252866">
            <w:pPr>
              <w:pStyle w:val="ListParagraph"/>
              <w:numPr>
                <w:ilvl w:val="1"/>
                <w:numId w:val="9"/>
              </w:numPr>
              <w:pBdr>
                <w:top w:val="nil"/>
                <w:left w:val="nil"/>
                <w:bottom w:val="nil"/>
                <w:right w:val="nil"/>
                <w:between w:val="nil"/>
              </w:pBdr>
              <w:rPr>
                <w:rFonts w:asciiTheme="majorHAnsi" w:hAnsiTheme="majorHAnsi" w:cstheme="majorHAnsi"/>
                <w:color w:val="000000"/>
              </w:rPr>
            </w:pPr>
            <w:proofErr w:type="spellStart"/>
            <w:r w:rsidRPr="00E07190">
              <w:rPr>
                <w:rFonts w:asciiTheme="majorHAnsi" w:hAnsiTheme="majorHAnsi" w:cstheme="majorHAnsi"/>
                <w:color w:val="000000"/>
              </w:rPr>
              <w:t>Syne</w:t>
            </w:r>
            <w:r w:rsidR="008C7AE0" w:rsidRPr="00E07190">
              <w:rPr>
                <w:rFonts w:asciiTheme="majorHAnsi" w:hAnsiTheme="majorHAnsi" w:cstheme="majorHAnsi"/>
                <w:color w:val="000000"/>
              </w:rPr>
              <w:t>ctics</w:t>
            </w:r>
            <w:proofErr w:type="spellEnd"/>
            <w:r w:rsidR="00524F73" w:rsidRPr="00E07190">
              <w:rPr>
                <w:rFonts w:asciiTheme="majorHAnsi" w:hAnsiTheme="majorHAnsi" w:cstheme="majorHAnsi"/>
                <w:color w:val="000000"/>
              </w:rPr>
              <w:t xml:space="preserve"> (slide 8</w:t>
            </w:r>
            <w:r w:rsidR="00890BD3">
              <w:rPr>
                <w:rFonts w:asciiTheme="majorHAnsi" w:hAnsiTheme="majorHAnsi" w:cstheme="majorHAnsi"/>
                <w:color w:val="000000"/>
              </w:rPr>
              <w:t>1</w:t>
            </w:r>
            <w:r w:rsidR="00524F73" w:rsidRPr="00E07190">
              <w:rPr>
                <w:rFonts w:asciiTheme="majorHAnsi" w:hAnsiTheme="majorHAnsi" w:cstheme="majorHAnsi"/>
                <w:color w:val="000000"/>
              </w:rPr>
              <w:t>)</w:t>
            </w:r>
          </w:p>
          <w:p w14:paraId="0D9F6A9A" w14:textId="41196BDF" w:rsidR="00F249F2" w:rsidRPr="00E07190" w:rsidRDefault="008C7AE0" w:rsidP="00252866">
            <w:pPr>
              <w:pStyle w:val="ListParagraph"/>
              <w:numPr>
                <w:ilvl w:val="2"/>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Participants will pick a picture on the screen to complete the sentence frame: Rich tasks are like ___________ because __________.</w:t>
            </w:r>
          </w:p>
          <w:p w14:paraId="074C1D56" w14:textId="2B087974" w:rsidR="008C7AE0" w:rsidRPr="00E07190" w:rsidRDefault="008C7AE0" w:rsidP="00252866">
            <w:pPr>
              <w:pStyle w:val="ListParagraph"/>
              <w:numPr>
                <w:ilvl w:val="2"/>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Have participants get up and find a new person, introduce themselves, and complete the sentence frame.  Share out some as a group.</w:t>
            </w:r>
          </w:p>
          <w:p w14:paraId="7F283060" w14:textId="37019661" w:rsidR="008C7AE0" w:rsidRPr="00E07190" w:rsidRDefault="008C7AE0" w:rsidP="00252866">
            <w:pPr>
              <w:pStyle w:val="ListParagraph"/>
              <w:numPr>
                <w:ilvl w:val="1"/>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Review success criteria</w:t>
            </w:r>
            <w:r w:rsidR="00524F73" w:rsidRPr="00E07190">
              <w:rPr>
                <w:rFonts w:asciiTheme="majorHAnsi" w:hAnsiTheme="majorHAnsi" w:cstheme="majorHAnsi"/>
                <w:color w:val="000000"/>
              </w:rPr>
              <w:t xml:space="preserve"> (slide 8</w:t>
            </w:r>
            <w:r w:rsidR="00890BD3">
              <w:rPr>
                <w:rFonts w:asciiTheme="majorHAnsi" w:hAnsiTheme="majorHAnsi" w:cstheme="majorHAnsi"/>
                <w:color w:val="000000"/>
              </w:rPr>
              <w:t>2</w:t>
            </w:r>
            <w:r w:rsidR="00524F73" w:rsidRPr="00E07190">
              <w:rPr>
                <w:rFonts w:asciiTheme="majorHAnsi" w:hAnsiTheme="majorHAnsi" w:cstheme="majorHAnsi"/>
                <w:color w:val="000000"/>
              </w:rPr>
              <w:t>)</w:t>
            </w:r>
          </w:p>
          <w:p w14:paraId="1D532A71" w14:textId="6CFA6FB3" w:rsidR="002F1AEB" w:rsidRPr="00E07190" w:rsidRDefault="002F1AEB" w:rsidP="00252866">
            <w:pPr>
              <w:pStyle w:val="ListParagraph"/>
              <w:numPr>
                <w:ilvl w:val="0"/>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Model implementation of task</w:t>
            </w:r>
          </w:p>
          <w:p w14:paraId="04E3A75E" w14:textId="52F2D3D0" w:rsidR="008C7AE0" w:rsidRPr="00E07190" w:rsidRDefault="008C7AE0" w:rsidP="00252866">
            <w:pPr>
              <w:pStyle w:val="ListParagraph"/>
              <w:numPr>
                <w:ilvl w:val="1"/>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Launch the task by inviting participants to </w:t>
            </w:r>
            <w:r w:rsidR="00524F73" w:rsidRPr="00E07190">
              <w:rPr>
                <w:rFonts w:asciiTheme="majorHAnsi" w:hAnsiTheme="majorHAnsi" w:cstheme="majorHAnsi"/>
                <w:color w:val="000000"/>
              </w:rPr>
              <w:t>determine which one doesn’t belong (slide 8</w:t>
            </w:r>
            <w:r w:rsidR="00890BD3">
              <w:rPr>
                <w:rFonts w:asciiTheme="majorHAnsi" w:hAnsiTheme="majorHAnsi" w:cstheme="majorHAnsi"/>
                <w:color w:val="000000"/>
              </w:rPr>
              <w:t>3</w:t>
            </w:r>
            <w:r w:rsidR="00524F73" w:rsidRPr="00E07190">
              <w:rPr>
                <w:rFonts w:asciiTheme="majorHAnsi" w:hAnsiTheme="majorHAnsi" w:cstheme="majorHAnsi"/>
                <w:color w:val="000000"/>
              </w:rPr>
              <w:t>)</w:t>
            </w:r>
            <w:r w:rsidRPr="00E07190">
              <w:rPr>
                <w:rFonts w:asciiTheme="majorHAnsi" w:hAnsiTheme="majorHAnsi" w:cstheme="majorHAnsi"/>
                <w:color w:val="000000"/>
              </w:rPr>
              <w:t>. Chart responses. Highlight key vocabulary</w:t>
            </w:r>
          </w:p>
          <w:p w14:paraId="00B07ACC" w14:textId="5A6C4FC9" w:rsidR="00CB7A51" w:rsidRPr="00E07190" w:rsidRDefault="00CB7A51" w:rsidP="00252866">
            <w:pPr>
              <w:pStyle w:val="ListParagraph"/>
              <w:numPr>
                <w:ilvl w:val="1"/>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Review Learning Intentions and Success Criteria</w:t>
            </w:r>
            <w:r w:rsidR="004E7141" w:rsidRPr="00E07190">
              <w:rPr>
                <w:rFonts w:asciiTheme="majorHAnsi" w:hAnsiTheme="majorHAnsi" w:cstheme="majorHAnsi"/>
                <w:color w:val="000000"/>
              </w:rPr>
              <w:t xml:space="preserve"> for the Dog Park Task</w:t>
            </w:r>
            <w:r w:rsidR="00524F73" w:rsidRPr="00E07190">
              <w:rPr>
                <w:rFonts w:asciiTheme="majorHAnsi" w:hAnsiTheme="majorHAnsi" w:cstheme="majorHAnsi"/>
                <w:color w:val="000000"/>
              </w:rPr>
              <w:t xml:space="preserve"> (slides 8</w:t>
            </w:r>
            <w:r w:rsidR="00890BD3">
              <w:rPr>
                <w:rFonts w:asciiTheme="majorHAnsi" w:hAnsiTheme="majorHAnsi" w:cstheme="majorHAnsi"/>
                <w:color w:val="000000"/>
              </w:rPr>
              <w:t>4-85</w:t>
            </w:r>
            <w:r w:rsidR="00524F73" w:rsidRPr="00E07190">
              <w:rPr>
                <w:rFonts w:asciiTheme="majorHAnsi" w:hAnsiTheme="majorHAnsi" w:cstheme="majorHAnsi"/>
                <w:color w:val="000000"/>
              </w:rPr>
              <w:t>)</w:t>
            </w:r>
            <w:r w:rsidRPr="00E07190">
              <w:rPr>
                <w:rFonts w:asciiTheme="majorHAnsi" w:hAnsiTheme="majorHAnsi" w:cstheme="majorHAnsi"/>
                <w:color w:val="000000"/>
              </w:rPr>
              <w:t>.</w:t>
            </w:r>
          </w:p>
          <w:p w14:paraId="6C1BD8C9" w14:textId="51FAA112" w:rsidR="00CB7A51" w:rsidRPr="00E07190" w:rsidRDefault="00CB7A51" w:rsidP="00252866">
            <w:pPr>
              <w:pStyle w:val="ListParagraph"/>
              <w:numPr>
                <w:ilvl w:val="1"/>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Model three reads of a text</w:t>
            </w:r>
            <w:r w:rsidR="00524F73" w:rsidRPr="00E07190">
              <w:rPr>
                <w:rFonts w:asciiTheme="majorHAnsi" w:hAnsiTheme="majorHAnsi" w:cstheme="majorHAnsi"/>
                <w:color w:val="000000"/>
              </w:rPr>
              <w:t xml:space="preserve"> (slide </w:t>
            </w:r>
            <w:r w:rsidR="00890BD3">
              <w:rPr>
                <w:rFonts w:asciiTheme="majorHAnsi" w:hAnsiTheme="majorHAnsi" w:cstheme="majorHAnsi"/>
                <w:color w:val="000000"/>
              </w:rPr>
              <w:t>86</w:t>
            </w:r>
            <w:r w:rsidR="00524F73" w:rsidRPr="00E07190">
              <w:rPr>
                <w:rFonts w:asciiTheme="majorHAnsi" w:hAnsiTheme="majorHAnsi" w:cstheme="majorHAnsi"/>
                <w:color w:val="000000"/>
              </w:rPr>
              <w:t>)</w:t>
            </w:r>
            <w:r w:rsidRPr="00E07190">
              <w:rPr>
                <w:rFonts w:asciiTheme="majorHAnsi" w:hAnsiTheme="majorHAnsi" w:cstheme="majorHAnsi"/>
                <w:color w:val="000000"/>
              </w:rPr>
              <w:t xml:space="preserve">.  </w:t>
            </w:r>
          </w:p>
          <w:p w14:paraId="5722F950" w14:textId="4A4B8089" w:rsidR="00205DD9" w:rsidRPr="00E07190" w:rsidRDefault="004E7141" w:rsidP="00252866">
            <w:pPr>
              <w:pStyle w:val="ListParagraph"/>
              <w:numPr>
                <w:ilvl w:val="2"/>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On the first read, participants should just listen to the reading of the task.</w:t>
            </w:r>
          </w:p>
          <w:p w14:paraId="4D8EE056" w14:textId="183BEBA0" w:rsidR="004E7141" w:rsidRPr="00E07190" w:rsidRDefault="004E7141" w:rsidP="00252866">
            <w:pPr>
              <w:pStyle w:val="ListParagraph"/>
              <w:numPr>
                <w:ilvl w:val="2"/>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On the second read, participants should identify any word or phrase that is unclear.  Review these words as a group.</w:t>
            </w:r>
          </w:p>
          <w:p w14:paraId="4DCB0C00" w14:textId="5A2A4B62" w:rsidR="004E7141" w:rsidRPr="00E07190" w:rsidRDefault="004E7141" w:rsidP="00252866">
            <w:pPr>
              <w:pStyle w:val="ListParagraph"/>
              <w:numPr>
                <w:ilvl w:val="2"/>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On the third read, participants should identify any key information.</w:t>
            </w:r>
          </w:p>
          <w:p w14:paraId="7C95E156" w14:textId="3C798E33" w:rsidR="00205DD9" w:rsidRPr="00E07190" w:rsidRDefault="00205DD9" w:rsidP="00252866">
            <w:pPr>
              <w:pStyle w:val="ListParagraph"/>
              <w:numPr>
                <w:ilvl w:val="1"/>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Participants work individually at first and then join together as a group to get more ideas.  On poster paper, record group answer and thinking.</w:t>
            </w:r>
          </w:p>
          <w:p w14:paraId="08D72D30" w14:textId="1E510CE0" w:rsidR="00CB7A51" w:rsidRPr="00E07190" w:rsidRDefault="00CB7A51" w:rsidP="00252866">
            <w:pPr>
              <w:pStyle w:val="ListParagraph"/>
              <w:numPr>
                <w:ilvl w:val="1"/>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lastRenderedPageBreak/>
              <w:t>While participants are working, select and sequence work.  Then have selected groups present and ask connecting questions.</w:t>
            </w:r>
          </w:p>
          <w:p w14:paraId="2A501C4F" w14:textId="42D8510A" w:rsidR="008815DD" w:rsidRPr="00E07190" w:rsidRDefault="00205DD9" w:rsidP="00252866">
            <w:pPr>
              <w:pStyle w:val="ListParagraph"/>
              <w:numPr>
                <w:ilvl w:val="1"/>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Debrief</w:t>
            </w:r>
            <w:r w:rsidR="00524F73" w:rsidRPr="00E07190">
              <w:rPr>
                <w:rFonts w:asciiTheme="majorHAnsi" w:hAnsiTheme="majorHAnsi" w:cstheme="majorHAnsi"/>
                <w:color w:val="000000"/>
              </w:rPr>
              <w:t xml:space="preserve"> (slide </w:t>
            </w:r>
            <w:r w:rsidR="00890BD3">
              <w:rPr>
                <w:rFonts w:asciiTheme="majorHAnsi" w:hAnsiTheme="majorHAnsi" w:cstheme="majorHAnsi"/>
                <w:color w:val="000000"/>
              </w:rPr>
              <w:t>87-88</w:t>
            </w:r>
            <w:r w:rsidR="00524F73" w:rsidRPr="00E07190">
              <w:rPr>
                <w:rFonts w:asciiTheme="majorHAnsi" w:hAnsiTheme="majorHAnsi" w:cstheme="majorHAnsi"/>
                <w:color w:val="000000"/>
              </w:rPr>
              <w:t>)</w:t>
            </w:r>
          </w:p>
          <w:p w14:paraId="14EC7D7B" w14:textId="351FF7D4" w:rsidR="00205DD9" w:rsidRPr="00E07190" w:rsidRDefault="002D2941" w:rsidP="008815DD">
            <w:pPr>
              <w:pStyle w:val="ListParagraph"/>
              <w:numPr>
                <w:ilvl w:val="2"/>
                <w:numId w:val="9"/>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I</w:t>
            </w:r>
            <w:r w:rsidR="00205DD9" w:rsidRPr="00E07190">
              <w:rPr>
                <w:rFonts w:asciiTheme="majorHAnsi" w:hAnsiTheme="majorHAnsi" w:cstheme="majorHAnsi"/>
                <w:color w:val="000000"/>
              </w:rPr>
              <w:t>ntentional move- what did you notice we were doing during task?</w:t>
            </w:r>
            <w:r w:rsidR="004E7141" w:rsidRPr="00E07190">
              <w:rPr>
                <w:rFonts w:asciiTheme="majorHAnsi" w:hAnsiTheme="majorHAnsi" w:cstheme="majorHAnsi"/>
                <w:color w:val="000000"/>
              </w:rPr>
              <w:t xml:space="preserve"> </w:t>
            </w:r>
            <w:r w:rsidR="00205DD9" w:rsidRPr="00E07190">
              <w:rPr>
                <w:rFonts w:asciiTheme="majorHAnsi" w:hAnsiTheme="majorHAnsi" w:cstheme="majorHAnsi"/>
                <w:color w:val="000000"/>
              </w:rPr>
              <w:t>Facilitator chart out what was said</w:t>
            </w:r>
            <w:r w:rsidR="004E7141" w:rsidRPr="00E07190">
              <w:rPr>
                <w:rFonts w:asciiTheme="majorHAnsi" w:hAnsiTheme="majorHAnsi" w:cstheme="majorHAnsi"/>
                <w:color w:val="000000"/>
              </w:rPr>
              <w:t>.</w:t>
            </w:r>
          </w:p>
          <w:p w14:paraId="5EDCAB07" w14:textId="38FBE79E" w:rsidR="008815DD" w:rsidRPr="00E07190" w:rsidRDefault="008815DD" w:rsidP="008815DD">
            <w:pPr>
              <w:pStyle w:val="ListParagraph"/>
              <w:numPr>
                <w:ilvl w:val="2"/>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Think-Pair-Share: What scaffolds may you provide so that all students can meet success with this task</w:t>
            </w:r>
          </w:p>
          <w:p w14:paraId="43072461" w14:textId="5191F440" w:rsidR="004E7141" w:rsidRPr="00E07190" w:rsidRDefault="00CB7A51" w:rsidP="00252866">
            <w:pPr>
              <w:pStyle w:val="ListParagraph"/>
              <w:numPr>
                <w:ilvl w:val="1"/>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Task Implementation Checklist</w:t>
            </w:r>
            <w:r w:rsidR="005F55CF" w:rsidRPr="00E07190">
              <w:rPr>
                <w:rFonts w:asciiTheme="majorHAnsi" w:hAnsiTheme="majorHAnsi" w:cstheme="majorHAnsi"/>
                <w:color w:val="000000"/>
              </w:rPr>
              <w:t xml:space="preserve"> </w:t>
            </w:r>
            <w:r w:rsidRPr="00E07190">
              <w:rPr>
                <w:rFonts w:asciiTheme="majorHAnsi" w:hAnsiTheme="majorHAnsi" w:cstheme="majorHAnsi"/>
                <w:color w:val="000000"/>
              </w:rPr>
              <w:t xml:space="preserve">(slide </w:t>
            </w:r>
            <w:r w:rsidR="00890BD3">
              <w:rPr>
                <w:rFonts w:asciiTheme="majorHAnsi" w:hAnsiTheme="majorHAnsi" w:cstheme="majorHAnsi"/>
                <w:color w:val="000000"/>
              </w:rPr>
              <w:t>89</w:t>
            </w:r>
            <w:r w:rsidRPr="00E07190">
              <w:rPr>
                <w:rFonts w:asciiTheme="majorHAnsi" w:hAnsiTheme="majorHAnsi" w:cstheme="majorHAnsi"/>
                <w:color w:val="000000"/>
              </w:rPr>
              <w:t xml:space="preserve">)- </w:t>
            </w:r>
          </w:p>
          <w:p w14:paraId="0EEDCEC3" w14:textId="040B73EF" w:rsidR="00CB7A51" w:rsidRPr="00E07190" w:rsidRDefault="00CB7A51" w:rsidP="004E7141">
            <w:pPr>
              <w:pStyle w:val="ListParagraph"/>
              <w:numPr>
                <w:ilvl w:val="2"/>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Give participants a minute to review.</w:t>
            </w:r>
          </w:p>
          <w:p w14:paraId="466B515E" w14:textId="15D10B9F" w:rsidR="004E7141" w:rsidRPr="00E07190" w:rsidRDefault="004E7141" w:rsidP="004E7141">
            <w:pPr>
              <w:pStyle w:val="ListParagraph"/>
              <w:numPr>
                <w:ilvl w:val="2"/>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Tell participants that this is a tool for task implementation that can be used to determine what should be done, with who</w:t>
            </w:r>
            <w:r w:rsidR="004C34D7" w:rsidRPr="00E07190">
              <w:rPr>
                <w:rFonts w:asciiTheme="majorHAnsi" w:hAnsiTheme="majorHAnsi" w:cstheme="majorHAnsi"/>
                <w:color w:val="000000"/>
              </w:rPr>
              <w:t>m</w:t>
            </w:r>
            <w:r w:rsidRPr="00E07190">
              <w:rPr>
                <w:rFonts w:asciiTheme="majorHAnsi" w:hAnsiTheme="majorHAnsi" w:cstheme="majorHAnsi"/>
                <w:color w:val="000000"/>
              </w:rPr>
              <w:t xml:space="preserve"> it should happen, and when it occurs</w:t>
            </w:r>
            <w:r w:rsidR="008815DD" w:rsidRPr="00E07190">
              <w:rPr>
                <w:rFonts w:asciiTheme="majorHAnsi" w:hAnsiTheme="majorHAnsi" w:cstheme="majorHAnsi"/>
                <w:color w:val="000000"/>
              </w:rPr>
              <w:t>.</w:t>
            </w:r>
          </w:p>
          <w:p w14:paraId="5BCE47DD" w14:textId="2D9A93DE" w:rsidR="008815DD" w:rsidRPr="00E07190" w:rsidRDefault="00CB7A51" w:rsidP="00252866">
            <w:pPr>
              <w:pStyle w:val="ListParagraph"/>
              <w:numPr>
                <w:ilvl w:val="1"/>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Bring </w:t>
            </w:r>
            <w:r w:rsidR="008815DD" w:rsidRPr="00E07190">
              <w:rPr>
                <w:rFonts w:asciiTheme="majorHAnsi" w:hAnsiTheme="majorHAnsi" w:cstheme="majorHAnsi"/>
                <w:color w:val="000000"/>
              </w:rPr>
              <w:t>the</w:t>
            </w:r>
            <w:r w:rsidRPr="00E07190">
              <w:rPr>
                <w:rFonts w:asciiTheme="majorHAnsi" w:hAnsiTheme="majorHAnsi" w:cstheme="majorHAnsi"/>
                <w:color w:val="000000"/>
              </w:rPr>
              <w:t xml:space="preserve"> </w:t>
            </w:r>
            <w:r w:rsidR="008815DD" w:rsidRPr="00E07190">
              <w:rPr>
                <w:rFonts w:asciiTheme="majorHAnsi" w:hAnsiTheme="majorHAnsi" w:cstheme="majorHAnsi"/>
                <w:color w:val="000000"/>
              </w:rPr>
              <w:t>task</w:t>
            </w:r>
            <w:r w:rsidRPr="00E07190">
              <w:rPr>
                <w:rFonts w:asciiTheme="majorHAnsi" w:hAnsiTheme="majorHAnsi" w:cstheme="majorHAnsi"/>
                <w:color w:val="000000"/>
              </w:rPr>
              <w:t xml:space="preserve"> to the process goals (slide </w:t>
            </w:r>
            <w:r w:rsidR="00BA77A4" w:rsidRPr="00E07190">
              <w:rPr>
                <w:rFonts w:asciiTheme="majorHAnsi" w:hAnsiTheme="majorHAnsi" w:cstheme="majorHAnsi"/>
                <w:color w:val="000000"/>
              </w:rPr>
              <w:t>9</w:t>
            </w:r>
            <w:r w:rsidR="00890BD3">
              <w:rPr>
                <w:rFonts w:asciiTheme="majorHAnsi" w:hAnsiTheme="majorHAnsi" w:cstheme="majorHAnsi"/>
                <w:color w:val="000000"/>
              </w:rPr>
              <w:t>0</w:t>
            </w:r>
            <w:r w:rsidRPr="00E07190">
              <w:rPr>
                <w:rFonts w:asciiTheme="majorHAnsi" w:hAnsiTheme="majorHAnsi" w:cstheme="majorHAnsi"/>
                <w:color w:val="000000"/>
              </w:rPr>
              <w:t xml:space="preserve">) </w:t>
            </w:r>
          </w:p>
          <w:p w14:paraId="48AA7DDC" w14:textId="0BCE8C9F" w:rsidR="008815DD" w:rsidRPr="00E07190" w:rsidRDefault="008815DD" w:rsidP="008815DD">
            <w:pPr>
              <w:pStyle w:val="ListParagraph"/>
              <w:numPr>
                <w:ilvl w:val="2"/>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Review the mathematics process goals.  Rich mathematical tasks are a way to incorporate all of the process goals, thus why they are so important to use with all students.</w:t>
            </w:r>
          </w:p>
          <w:p w14:paraId="536026E7" w14:textId="5CD09329" w:rsidR="008815DD" w:rsidRPr="00E07190" w:rsidRDefault="008815DD" w:rsidP="008815DD">
            <w:pPr>
              <w:pStyle w:val="ListParagraph"/>
              <w:numPr>
                <w:ilvl w:val="2"/>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Have participants fill out the graphic organizer to identify how the math process goals were in action during this task.  Participants should work as a table to do this.</w:t>
            </w:r>
          </w:p>
          <w:p w14:paraId="48541EFC" w14:textId="7D81056A" w:rsidR="00CB7A51" w:rsidRPr="00E07190" w:rsidRDefault="00CB7A51" w:rsidP="00252866">
            <w:pPr>
              <w:pStyle w:val="ListParagraph"/>
              <w:numPr>
                <w:ilvl w:val="0"/>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Participants should reflect on this module on their reflection guide</w:t>
            </w:r>
            <w:r w:rsidR="00524F73" w:rsidRPr="00E07190">
              <w:rPr>
                <w:rFonts w:asciiTheme="majorHAnsi" w:hAnsiTheme="majorHAnsi" w:cstheme="majorHAnsi"/>
                <w:color w:val="000000"/>
              </w:rPr>
              <w:t xml:space="preserve"> (slides 9</w:t>
            </w:r>
            <w:r w:rsidR="00890BD3">
              <w:rPr>
                <w:rFonts w:asciiTheme="majorHAnsi" w:hAnsiTheme="majorHAnsi" w:cstheme="majorHAnsi"/>
                <w:color w:val="000000"/>
              </w:rPr>
              <w:t>1</w:t>
            </w:r>
            <w:r w:rsidR="00524F73" w:rsidRPr="00E07190">
              <w:rPr>
                <w:rFonts w:asciiTheme="majorHAnsi" w:hAnsiTheme="majorHAnsi" w:cstheme="majorHAnsi"/>
                <w:color w:val="000000"/>
              </w:rPr>
              <w:t>-9</w:t>
            </w:r>
            <w:r w:rsidR="00890BD3">
              <w:rPr>
                <w:rFonts w:asciiTheme="majorHAnsi" w:hAnsiTheme="majorHAnsi" w:cstheme="majorHAnsi"/>
                <w:color w:val="000000"/>
              </w:rPr>
              <w:t>2</w:t>
            </w:r>
            <w:r w:rsidR="00524F73" w:rsidRPr="00E07190">
              <w:rPr>
                <w:rFonts w:asciiTheme="majorHAnsi" w:hAnsiTheme="majorHAnsi" w:cstheme="majorHAnsi"/>
                <w:color w:val="000000"/>
              </w:rPr>
              <w:t>)</w:t>
            </w:r>
            <w:r w:rsidRPr="00E07190">
              <w:rPr>
                <w:rFonts w:asciiTheme="majorHAnsi" w:hAnsiTheme="majorHAnsi" w:cstheme="majorHAnsi"/>
                <w:color w:val="000000"/>
              </w:rPr>
              <w:t>.</w:t>
            </w:r>
          </w:p>
          <w:p w14:paraId="0D2A8B47" w14:textId="2B8D6A4C" w:rsidR="00205DD9" w:rsidRPr="00E07190" w:rsidRDefault="00A7481A" w:rsidP="00252866">
            <w:pPr>
              <w:pStyle w:val="ListParagraph"/>
              <w:numPr>
                <w:ilvl w:val="1"/>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What are the benefits of monitoring, selecting, sequencing, and connecting</w:t>
            </w:r>
            <w:r w:rsidR="00205DD9" w:rsidRPr="00E07190">
              <w:rPr>
                <w:rFonts w:asciiTheme="majorHAnsi" w:hAnsiTheme="majorHAnsi" w:cstheme="majorHAnsi"/>
                <w:color w:val="000000"/>
              </w:rPr>
              <w:t>?</w:t>
            </w:r>
          </w:p>
          <w:p w14:paraId="351A3E15" w14:textId="30DD763D" w:rsidR="00A7481A" w:rsidRPr="00E07190" w:rsidRDefault="00A7481A" w:rsidP="00252866">
            <w:pPr>
              <w:pStyle w:val="ListParagraph"/>
              <w:numPr>
                <w:ilvl w:val="1"/>
                <w:numId w:val="9"/>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How does anticipating help you to monitor, select, sequence, and connect during task implementation? </w:t>
            </w:r>
          </w:p>
        </w:tc>
        <w:tc>
          <w:tcPr>
            <w:tcW w:w="2670" w:type="dxa"/>
          </w:tcPr>
          <w:p w14:paraId="36B4432D" w14:textId="77777777" w:rsidR="00A82466" w:rsidRDefault="00A82466" w:rsidP="00A82466">
            <w:pPr>
              <w:pStyle w:val="ListParagraph"/>
              <w:numPr>
                <w:ilvl w:val="0"/>
                <w:numId w:val="26"/>
              </w:numPr>
              <w:rPr>
                <w:rFonts w:asciiTheme="majorHAnsi" w:hAnsiTheme="majorHAnsi" w:cstheme="majorHAnsi"/>
              </w:rPr>
            </w:pPr>
            <w:r w:rsidRPr="00E07190">
              <w:rPr>
                <w:rFonts w:asciiTheme="majorHAnsi" w:hAnsiTheme="majorHAnsi" w:cstheme="majorHAnsi"/>
              </w:rPr>
              <w:lastRenderedPageBreak/>
              <w:t>Grade Band 6-8 Session PowerPoint</w:t>
            </w:r>
          </w:p>
          <w:p w14:paraId="3C81E61F" w14:textId="77777777" w:rsidR="00A82466" w:rsidRPr="00A82466" w:rsidRDefault="00A82466" w:rsidP="00A82466">
            <w:pPr>
              <w:numPr>
                <w:ilvl w:val="0"/>
                <w:numId w:val="26"/>
              </w:numPr>
              <w:rPr>
                <w:rFonts w:asciiTheme="majorHAnsi" w:hAnsiTheme="majorHAnsi" w:cstheme="majorHAnsi"/>
              </w:rPr>
            </w:pPr>
            <w:r w:rsidRPr="00E07190">
              <w:rPr>
                <w:rFonts w:asciiTheme="majorHAnsi" w:hAnsiTheme="majorHAnsi" w:cstheme="majorHAnsi"/>
              </w:rPr>
              <w:t>Parking Lot Poster</w:t>
            </w:r>
            <w:r>
              <w:rPr>
                <w:rFonts w:asciiTheme="majorHAnsi" w:hAnsiTheme="majorHAnsi" w:cstheme="majorHAnsi"/>
              </w:rPr>
              <w:t xml:space="preserve"> or Digital</w:t>
            </w:r>
          </w:p>
          <w:p w14:paraId="5E6605C2" w14:textId="77777777" w:rsidR="00A82466" w:rsidRPr="00E07190" w:rsidRDefault="00A82466" w:rsidP="00A82466">
            <w:pPr>
              <w:pStyle w:val="ListParagraph"/>
              <w:numPr>
                <w:ilvl w:val="0"/>
                <w:numId w:val="26"/>
              </w:numPr>
              <w:rPr>
                <w:rFonts w:asciiTheme="majorHAnsi" w:hAnsiTheme="majorHAnsi" w:cstheme="majorHAnsi"/>
              </w:rPr>
            </w:pPr>
            <w:r w:rsidRPr="00E07190">
              <w:rPr>
                <w:rFonts w:asciiTheme="majorHAnsi" w:hAnsiTheme="majorHAnsi" w:cstheme="majorHAnsi"/>
              </w:rPr>
              <w:t>Post-it Notes</w:t>
            </w:r>
          </w:p>
          <w:p w14:paraId="3527A2E6" w14:textId="065C203A" w:rsidR="00FB143C" w:rsidRPr="00E07190" w:rsidRDefault="00FB143C" w:rsidP="00A82466">
            <w:pPr>
              <w:numPr>
                <w:ilvl w:val="0"/>
                <w:numId w:val="26"/>
              </w:numPr>
              <w:contextualSpacing/>
              <w:rPr>
                <w:rFonts w:asciiTheme="majorHAnsi" w:hAnsiTheme="majorHAnsi" w:cstheme="majorHAnsi"/>
              </w:rPr>
            </w:pPr>
            <w:r w:rsidRPr="00E07190">
              <w:rPr>
                <w:rFonts w:asciiTheme="majorHAnsi" w:hAnsiTheme="majorHAnsi" w:cstheme="majorHAnsi"/>
              </w:rPr>
              <w:t>Scissors</w:t>
            </w:r>
          </w:p>
          <w:p w14:paraId="491F3E14" w14:textId="182E20F8" w:rsidR="00FB143C" w:rsidRPr="00E07190" w:rsidRDefault="00FB143C" w:rsidP="00A82466">
            <w:pPr>
              <w:numPr>
                <w:ilvl w:val="0"/>
                <w:numId w:val="26"/>
              </w:numPr>
              <w:contextualSpacing/>
              <w:rPr>
                <w:rFonts w:asciiTheme="majorHAnsi" w:hAnsiTheme="majorHAnsi" w:cstheme="majorHAnsi"/>
              </w:rPr>
            </w:pPr>
            <w:r w:rsidRPr="00E07190">
              <w:rPr>
                <w:rFonts w:asciiTheme="majorHAnsi" w:hAnsiTheme="majorHAnsi" w:cstheme="majorHAnsi"/>
              </w:rPr>
              <w:t>Linking cubes</w:t>
            </w:r>
          </w:p>
          <w:p w14:paraId="3CB38E94" w14:textId="16822892" w:rsidR="00FB143C" w:rsidRPr="00E07190" w:rsidRDefault="00FB143C" w:rsidP="00A82466">
            <w:pPr>
              <w:numPr>
                <w:ilvl w:val="0"/>
                <w:numId w:val="26"/>
              </w:numPr>
              <w:contextualSpacing/>
              <w:rPr>
                <w:rFonts w:asciiTheme="majorHAnsi" w:hAnsiTheme="majorHAnsi" w:cstheme="majorHAnsi"/>
              </w:rPr>
            </w:pPr>
            <w:r w:rsidRPr="00E07190">
              <w:rPr>
                <w:rFonts w:asciiTheme="majorHAnsi" w:hAnsiTheme="majorHAnsi" w:cstheme="majorHAnsi"/>
              </w:rPr>
              <w:t>Graph paper</w:t>
            </w:r>
          </w:p>
          <w:p w14:paraId="35F71364" w14:textId="77777777" w:rsidR="00FB143C" w:rsidRPr="00E07190" w:rsidRDefault="00FB143C" w:rsidP="00A82466">
            <w:pPr>
              <w:numPr>
                <w:ilvl w:val="0"/>
                <w:numId w:val="26"/>
              </w:numPr>
              <w:contextualSpacing/>
              <w:rPr>
                <w:rFonts w:asciiTheme="majorHAnsi" w:hAnsiTheme="majorHAnsi" w:cstheme="majorHAnsi"/>
              </w:rPr>
            </w:pPr>
            <w:r w:rsidRPr="00E07190">
              <w:rPr>
                <w:rFonts w:asciiTheme="majorHAnsi" w:hAnsiTheme="majorHAnsi" w:cstheme="majorHAnsi"/>
              </w:rPr>
              <w:t>Poster paper per group</w:t>
            </w:r>
          </w:p>
          <w:p w14:paraId="1A5B2715" w14:textId="62AFB719" w:rsidR="00FB143C" w:rsidRPr="00E07190" w:rsidRDefault="00FB143C" w:rsidP="00A82466">
            <w:pPr>
              <w:numPr>
                <w:ilvl w:val="0"/>
                <w:numId w:val="26"/>
              </w:numPr>
              <w:contextualSpacing/>
              <w:rPr>
                <w:rFonts w:asciiTheme="majorHAnsi" w:hAnsiTheme="majorHAnsi" w:cstheme="majorHAnsi"/>
              </w:rPr>
            </w:pPr>
            <w:r w:rsidRPr="00E07190">
              <w:rPr>
                <w:rFonts w:asciiTheme="majorHAnsi" w:hAnsiTheme="majorHAnsi" w:cstheme="majorHAnsi"/>
              </w:rPr>
              <w:t>Poster paper for presenter (2)</w:t>
            </w:r>
          </w:p>
          <w:p w14:paraId="6500942E" w14:textId="001D018D" w:rsidR="004A602B" w:rsidRPr="00E07190" w:rsidRDefault="00AF1808" w:rsidP="00A82466">
            <w:pPr>
              <w:numPr>
                <w:ilvl w:val="0"/>
                <w:numId w:val="26"/>
              </w:numPr>
              <w:contextualSpacing/>
              <w:rPr>
                <w:rFonts w:asciiTheme="majorHAnsi" w:hAnsiTheme="majorHAnsi" w:cstheme="majorHAnsi"/>
              </w:rPr>
            </w:pPr>
            <w:hyperlink r:id="rId26" w:history="1">
              <w:r w:rsidR="007F40D4" w:rsidRPr="002603F3">
                <w:rPr>
                  <w:rStyle w:val="Hyperlink"/>
                  <w:rFonts w:asciiTheme="majorHAnsi" w:hAnsiTheme="majorHAnsi" w:cstheme="majorHAnsi"/>
                </w:rPr>
                <w:t>3-</w:t>
              </w:r>
              <w:r w:rsidR="004A602B" w:rsidRPr="002603F3">
                <w:rPr>
                  <w:rStyle w:val="Hyperlink"/>
                  <w:rFonts w:asciiTheme="majorHAnsi" w:hAnsiTheme="majorHAnsi" w:cstheme="majorHAnsi"/>
                </w:rPr>
                <w:t>1-Open Middle Cards</w:t>
              </w:r>
            </w:hyperlink>
          </w:p>
          <w:p w14:paraId="564F0A81" w14:textId="5C21EC95" w:rsidR="00482C47" w:rsidRPr="00E07190" w:rsidRDefault="00AF1808" w:rsidP="00A82466">
            <w:pPr>
              <w:numPr>
                <w:ilvl w:val="0"/>
                <w:numId w:val="26"/>
              </w:numPr>
              <w:contextualSpacing/>
              <w:rPr>
                <w:rFonts w:asciiTheme="majorHAnsi" w:hAnsiTheme="majorHAnsi" w:cstheme="majorHAnsi"/>
              </w:rPr>
            </w:pPr>
            <w:hyperlink r:id="rId27" w:history="1">
              <w:r w:rsidR="007F40D4" w:rsidRPr="00D54C12">
                <w:rPr>
                  <w:rStyle w:val="Hyperlink"/>
                  <w:rFonts w:asciiTheme="majorHAnsi" w:hAnsiTheme="majorHAnsi" w:cstheme="majorHAnsi"/>
                </w:rPr>
                <w:t>3-</w:t>
              </w:r>
              <w:r w:rsidR="008815DD" w:rsidRPr="00D54C12">
                <w:rPr>
                  <w:rStyle w:val="Hyperlink"/>
                  <w:rFonts w:asciiTheme="majorHAnsi" w:hAnsiTheme="majorHAnsi" w:cstheme="majorHAnsi"/>
                </w:rPr>
                <w:t>2a-</w:t>
              </w:r>
              <w:r w:rsidR="00CB7A51" w:rsidRPr="00D54C12">
                <w:rPr>
                  <w:rStyle w:val="Hyperlink"/>
                  <w:rFonts w:asciiTheme="majorHAnsi" w:hAnsiTheme="majorHAnsi" w:cstheme="majorHAnsi"/>
                </w:rPr>
                <w:t>Planning a Dog Park Task</w:t>
              </w:r>
            </w:hyperlink>
          </w:p>
          <w:p w14:paraId="3E16F61A" w14:textId="43CF690A" w:rsidR="008815DD" w:rsidRPr="00E07190" w:rsidRDefault="00AF1808" w:rsidP="00A82466">
            <w:pPr>
              <w:numPr>
                <w:ilvl w:val="0"/>
                <w:numId w:val="26"/>
              </w:numPr>
              <w:contextualSpacing/>
              <w:rPr>
                <w:rFonts w:asciiTheme="majorHAnsi" w:hAnsiTheme="majorHAnsi" w:cstheme="majorHAnsi"/>
              </w:rPr>
            </w:pPr>
            <w:hyperlink r:id="rId28" w:history="1">
              <w:r w:rsidR="007F40D4" w:rsidRPr="00D54C12">
                <w:rPr>
                  <w:rStyle w:val="Hyperlink"/>
                  <w:rFonts w:asciiTheme="majorHAnsi" w:hAnsiTheme="majorHAnsi" w:cstheme="majorHAnsi"/>
                </w:rPr>
                <w:t>3-</w:t>
              </w:r>
              <w:r w:rsidR="008815DD" w:rsidRPr="00D54C12">
                <w:rPr>
                  <w:rStyle w:val="Hyperlink"/>
                  <w:rFonts w:asciiTheme="majorHAnsi" w:hAnsiTheme="majorHAnsi" w:cstheme="majorHAnsi"/>
                </w:rPr>
                <w:t>2b-Task Implementation Checklist</w:t>
              </w:r>
            </w:hyperlink>
          </w:p>
          <w:p w14:paraId="4E790398" w14:textId="7773A2E5" w:rsidR="008815DD" w:rsidRPr="00E07190" w:rsidRDefault="00AF1808" w:rsidP="00A82466">
            <w:pPr>
              <w:numPr>
                <w:ilvl w:val="0"/>
                <w:numId w:val="26"/>
              </w:numPr>
              <w:contextualSpacing/>
              <w:rPr>
                <w:rFonts w:asciiTheme="majorHAnsi" w:hAnsiTheme="majorHAnsi" w:cstheme="majorHAnsi"/>
              </w:rPr>
            </w:pPr>
            <w:hyperlink r:id="rId29" w:history="1">
              <w:r w:rsidR="007F40D4" w:rsidRPr="00D54C12">
                <w:rPr>
                  <w:rStyle w:val="Hyperlink"/>
                  <w:rFonts w:asciiTheme="majorHAnsi" w:hAnsiTheme="majorHAnsi" w:cstheme="majorHAnsi"/>
                </w:rPr>
                <w:t>3-</w:t>
              </w:r>
              <w:r w:rsidR="008815DD" w:rsidRPr="00D54C12">
                <w:rPr>
                  <w:rStyle w:val="Hyperlink"/>
                  <w:rFonts w:asciiTheme="majorHAnsi" w:hAnsiTheme="majorHAnsi" w:cstheme="majorHAnsi"/>
                </w:rPr>
                <w:t>2c- Process Goal Graphic Organizer</w:t>
              </w:r>
            </w:hyperlink>
          </w:p>
          <w:p w14:paraId="012BD34D" w14:textId="52F7825D" w:rsidR="008815DD" w:rsidRPr="00E07190" w:rsidRDefault="007F40D4" w:rsidP="00A82466">
            <w:pPr>
              <w:numPr>
                <w:ilvl w:val="0"/>
                <w:numId w:val="26"/>
              </w:numPr>
              <w:contextualSpacing/>
              <w:rPr>
                <w:rFonts w:asciiTheme="majorHAnsi" w:hAnsiTheme="majorHAnsi" w:cstheme="majorHAnsi"/>
              </w:rPr>
            </w:pPr>
            <w:r>
              <w:rPr>
                <w:rFonts w:asciiTheme="majorHAnsi" w:hAnsiTheme="majorHAnsi" w:cstheme="majorHAnsi"/>
              </w:rPr>
              <w:t>1-</w:t>
            </w:r>
            <w:r w:rsidR="008815DD" w:rsidRPr="00E07190">
              <w:rPr>
                <w:rFonts w:asciiTheme="majorHAnsi" w:hAnsiTheme="majorHAnsi" w:cstheme="majorHAnsi"/>
              </w:rPr>
              <w:t>6-Reflection Sheet</w:t>
            </w:r>
          </w:p>
          <w:p w14:paraId="4ACC7B34" w14:textId="42AA3363" w:rsidR="00734A82" w:rsidRPr="00E07190" w:rsidRDefault="00734A82" w:rsidP="00FB143C">
            <w:pPr>
              <w:spacing w:before="120"/>
              <w:contextualSpacing/>
              <w:rPr>
                <w:rFonts w:asciiTheme="majorHAnsi" w:hAnsiTheme="majorHAnsi" w:cstheme="majorHAnsi"/>
              </w:rPr>
            </w:pPr>
          </w:p>
        </w:tc>
      </w:tr>
    </w:tbl>
    <w:p w14:paraId="648F70E5" w14:textId="791F0189" w:rsidR="00CE0916" w:rsidRPr="00E07190" w:rsidRDefault="00CE0916">
      <w:pPr>
        <w:rPr>
          <w:rFonts w:asciiTheme="majorHAnsi" w:hAnsiTheme="majorHAnsi" w:cstheme="majorHAnsi"/>
        </w:rPr>
      </w:pPr>
    </w:p>
    <w:tbl>
      <w:tblPr>
        <w:tblStyle w:val="a0"/>
        <w:tblW w:w="138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2 facilitator notes"/>
      </w:tblPr>
      <w:tblGrid>
        <w:gridCol w:w="2215"/>
        <w:gridCol w:w="8975"/>
        <w:gridCol w:w="2670"/>
      </w:tblGrid>
      <w:tr w:rsidR="00482C47" w:rsidRPr="00E07190" w14:paraId="7B391848" w14:textId="77777777" w:rsidTr="00FA2B11">
        <w:trPr>
          <w:tblHeader/>
        </w:trPr>
        <w:tc>
          <w:tcPr>
            <w:tcW w:w="2215" w:type="dxa"/>
            <w:vAlign w:val="bottom"/>
          </w:tcPr>
          <w:p w14:paraId="4A3ED07F" w14:textId="77777777" w:rsidR="00482C47" w:rsidRPr="00E07190" w:rsidRDefault="00482C47" w:rsidP="00446B79">
            <w:pPr>
              <w:jc w:val="center"/>
              <w:rPr>
                <w:rFonts w:asciiTheme="majorHAnsi" w:hAnsiTheme="majorHAnsi" w:cstheme="majorHAnsi"/>
                <w:b/>
              </w:rPr>
            </w:pPr>
            <w:r w:rsidRPr="00E07190">
              <w:rPr>
                <w:rFonts w:asciiTheme="majorHAnsi" w:hAnsiTheme="majorHAnsi" w:cstheme="majorHAnsi"/>
                <w:b/>
              </w:rPr>
              <w:t>Approximate Time</w:t>
            </w:r>
          </w:p>
        </w:tc>
        <w:tc>
          <w:tcPr>
            <w:tcW w:w="8975" w:type="dxa"/>
          </w:tcPr>
          <w:p w14:paraId="66D17C20" w14:textId="77777777" w:rsidR="00482C47" w:rsidRPr="00E07190" w:rsidRDefault="00482C47" w:rsidP="00446B79">
            <w:pPr>
              <w:jc w:val="center"/>
              <w:rPr>
                <w:rFonts w:asciiTheme="majorHAnsi" w:hAnsiTheme="majorHAnsi" w:cstheme="majorHAnsi"/>
                <w:b/>
              </w:rPr>
            </w:pPr>
            <w:r w:rsidRPr="00E07190">
              <w:rPr>
                <w:rFonts w:asciiTheme="majorHAnsi" w:hAnsiTheme="majorHAnsi" w:cstheme="majorHAnsi"/>
                <w:b/>
              </w:rPr>
              <w:t>Facilitator Instructions</w:t>
            </w:r>
          </w:p>
        </w:tc>
        <w:tc>
          <w:tcPr>
            <w:tcW w:w="2670" w:type="dxa"/>
          </w:tcPr>
          <w:p w14:paraId="0D93D402" w14:textId="77777777" w:rsidR="00482C47" w:rsidRPr="00E07190" w:rsidRDefault="00482C47" w:rsidP="00446B79">
            <w:pPr>
              <w:jc w:val="center"/>
              <w:rPr>
                <w:rFonts w:asciiTheme="majorHAnsi" w:hAnsiTheme="majorHAnsi" w:cstheme="majorHAnsi"/>
                <w:b/>
              </w:rPr>
            </w:pPr>
            <w:r w:rsidRPr="00E07190">
              <w:rPr>
                <w:rFonts w:asciiTheme="majorHAnsi" w:hAnsiTheme="majorHAnsi" w:cstheme="majorHAnsi"/>
                <w:b/>
              </w:rPr>
              <w:t>Materials</w:t>
            </w:r>
          </w:p>
        </w:tc>
      </w:tr>
      <w:tr w:rsidR="00482C47" w:rsidRPr="00E07190" w14:paraId="6B5E5967" w14:textId="77777777" w:rsidTr="00FA2B11">
        <w:trPr>
          <w:trHeight w:val="638"/>
        </w:trPr>
        <w:tc>
          <w:tcPr>
            <w:tcW w:w="2215" w:type="dxa"/>
            <w:shd w:val="clear" w:color="auto" w:fill="D9D9D9" w:themeFill="background1" w:themeFillShade="D9"/>
          </w:tcPr>
          <w:p w14:paraId="58656DE7" w14:textId="3285CEE7" w:rsidR="00482C47" w:rsidRPr="00E07190" w:rsidRDefault="005C55F5" w:rsidP="00446B79">
            <w:pPr>
              <w:spacing w:before="120"/>
              <w:rPr>
                <w:rFonts w:asciiTheme="majorHAnsi" w:hAnsiTheme="majorHAnsi" w:cstheme="majorHAnsi"/>
                <w:b/>
              </w:rPr>
            </w:pPr>
            <w:r w:rsidRPr="00E07190">
              <w:rPr>
                <w:rFonts w:asciiTheme="majorHAnsi" w:hAnsiTheme="majorHAnsi" w:cstheme="majorHAnsi"/>
                <w:b/>
              </w:rPr>
              <w:t>60</w:t>
            </w:r>
            <w:r w:rsidR="00482C47" w:rsidRPr="00E07190">
              <w:rPr>
                <w:rFonts w:asciiTheme="majorHAnsi" w:hAnsiTheme="majorHAnsi" w:cstheme="majorHAnsi"/>
                <w:b/>
              </w:rPr>
              <w:t xml:space="preserve"> minutes TOTAL</w:t>
            </w:r>
          </w:p>
        </w:tc>
        <w:tc>
          <w:tcPr>
            <w:tcW w:w="8975" w:type="dxa"/>
            <w:shd w:val="clear" w:color="auto" w:fill="D9D9D9" w:themeFill="background1" w:themeFillShade="D9"/>
          </w:tcPr>
          <w:p w14:paraId="4636188D" w14:textId="6A43947D" w:rsidR="00482C47" w:rsidRPr="00E07190" w:rsidRDefault="00482C47" w:rsidP="00446B79">
            <w:pPr>
              <w:spacing w:before="120"/>
              <w:rPr>
                <w:rFonts w:asciiTheme="majorHAnsi" w:hAnsiTheme="majorHAnsi" w:cstheme="majorHAnsi"/>
                <w:b/>
              </w:rPr>
            </w:pPr>
            <w:r w:rsidRPr="00E07190">
              <w:rPr>
                <w:rFonts w:asciiTheme="majorHAnsi" w:hAnsiTheme="majorHAnsi" w:cstheme="majorHAnsi"/>
                <w:b/>
              </w:rPr>
              <w:t xml:space="preserve">Module </w:t>
            </w:r>
            <w:r w:rsidR="0037417D" w:rsidRPr="00E07190">
              <w:rPr>
                <w:rFonts w:asciiTheme="majorHAnsi" w:hAnsiTheme="majorHAnsi" w:cstheme="majorHAnsi"/>
                <w:b/>
              </w:rPr>
              <w:t>IV</w:t>
            </w:r>
            <w:r w:rsidRPr="00E07190">
              <w:rPr>
                <w:rFonts w:asciiTheme="majorHAnsi" w:hAnsiTheme="majorHAnsi" w:cstheme="majorHAnsi"/>
                <w:b/>
              </w:rPr>
              <w:t xml:space="preserve">: </w:t>
            </w:r>
            <w:r w:rsidRPr="00E07190">
              <w:rPr>
                <w:rFonts w:asciiTheme="majorHAnsi" w:hAnsiTheme="majorHAnsi" w:cstheme="majorHAnsi"/>
                <w:b/>
                <w:color w:val="000000"/>
              </w:rPr>
              <w:t xml:space="preserve"> </w:t>
            </w:r>
            <w:r w:rsidR="0037417D" w:rsidRPr="00E07190">
              <w:rPr>
                <w:rFonts w:asciiTheme="majorHAnsi" w:hAnsiTheme="majorHAnsi" w:cstheme="majorHAnsi"/>
                <w:b/>
                <w:color w:val="000000"/>
              </w:rPr>
              <w:t>Assessing Student</w:t>
            </w:r>
            <w:r w:rsidRPr="00E07190">
              <w:rPr>
                <w:rFonts w:asciiTheme="majorHAnsi" w:hAnsiTheme="majorHAnsi" w:cstheme="majorHAnsi"/>
                <w:b/>
                <w:color w:val="000000"/>
              </w:rPr>
              <w:t xml:space="preserve"> Understanding</w:t>
            </w:r>
          </w:p>
          <w:p w14:paraId="2458A6B3" w14:textId="77777777" w:rsidR="00482C47" w:rsidRPr="00E07190" w:rsidRDefault="00482C47" w:rsidP="00446B79">
            <w:pPr>
              <w:rPr>
                <w:rFonts w:asciiTheme="majorHAnsi" w:hAnsiTheme="majorHAnsi" w:cstheme="majorHAnsi"/>
                <w:b/>
              </w:rPr>
            </w:pPr>
          </w:p>
          <w:p w14:paraId="3139B47A" w14:textId="77777777" w:rsidR="00482C47" w:rsidRPr="00E07190" w:rsidRDefault="00482C47" w:rsidP="00446B79">
            <w:pPr>
              <w:rPr>
                <w:rFonts w:asciiTheme="majorHAnsi" w:hAnsiTheme="majorHAnsi" w:cstheme="majorHAnsi"/>
                <w:b/>
              </w:rPr>
            </w:pPr>
            <w:r w:rsidRPr="00E07190">
              <w:rPr>
                <w:rFonts w:asciiTheme="majorHAnsi" w:hAnsiTheme="majorHAnsi" w:cstheme="majorHAnsi"/>
                <w:b/>
              </w:rPr>
              <w:t>Success Criteria:</w:t>
            </w:r>
          </w:p>
          <w:p w14:paraId="6BEC06C9" w14:textId="77777777" w:rsidR="0037417D" w:rsidRPr="00E07190" w:rsidRDefault="0037417D" w:rsidP="00252866">
            <w:pPr>
              <w:pStyle w:val="ListParagraph"/>
              <w:numPr>
                <w:ilvl w:val="0"/>
                <w:numId w:val="4"/>
              </w:numPr>
              <w:rPr>
                <w:rFonts w:asciiTheme="majorHAnsi" w:hAnsiTheme="majorHAnsi" w:cstheme="majorHAnsi"/>
              </w:rPr>
            </w:pPr>
            <w:r w:rsidRPr="00E07190">
              <w:rPr>
                <w:rFonts w:asciiTheme="majorHAnsi" w:hAnsiTheme="majorHAnsi" w:cstheme="majorHAnsi"/>
              </w:rPr>
              <w:t>I can use success criteria to provide effective feedback to students to deepen student learning.</w:t>
            </w:r>
          </w:p>
          <w:p w14:paraId="58CD4E7F" w14:textId="77777777" w:rsidR="0037417D" w:rsidRPr="00E07190" w:rsidRDefault="0037417D" w:rsidP="00252866">
            <w:pPr>
              <w:pStyle w:val="ListParagraph"/>
              <w:numPr>
                <w:ilvl w:val="0"/>
                <w:numId w:val="4"/>
              </w:numPr>
              <w:rPr>
                <w:rFonts w:asciiTheme="majorHAnsi" w:hAnsiTheme="majorHAnsi" w:cstheme="majorHAnsi"/>
              </w:rPr>
            </w:pPr>
            <w:r w:rsidRPr="00E07190">
              <w:rPr>
                <w:rFonts w:asciiTheme="majorHAnsi" w:hAnsiTheme="majorHAnsi" w:cstheme="majorHAnsi"/>
              </w:rPr>
              <w:t>I can use a rubric to score student work samples and work collaboratively to calibrate my scores.</w:t>
            </w:r>
          </w:p>
          <w:p w14:paraId="41F05B41" w14:textId="16237439" w:rsidR="00482C47" w:rsidRPr="00E07190" w:rsidRDefault="0037417D" w:rsidP="00252866">
            <w:pPr>
              <w:pStyle w:val="ListParagraph"/>
              <w:numPr>
                <w:ilvl w:val="0"/>
                <w:numId w:val="4"/>
              </w:numPr>
              <w:rPr>
                <w:rFonts w:asciiTheme="majorHAnsi" w:hAnsiTheme="majorHAnsi" w:cstheme="majorHAnsi"/>
              </w:rPr>
            </w:pPr>
            <w:r w:rsidRPr="00E07190">
              <w:rPr>
                <w:rFonts w:asciiTheme="majorHAnsi" w:hAnsiTheme="majorHAnsi" w:cstheme="majorHAnsi"/>
              </w:rPr>
              <w:lastRenderedPageBreak/>
              <w:t xml:space="preserve">I can analyze student work to identify what students know and are able to do in order to plan instruction that moves all students forward as learners. </w:t>
            </w:r>
          </w:p>
        </w:tc>
        <w:tc>
          <w:tcPr>
            <w:tcW w:w="2670" w:type="dxa"/>
            <w:shd w:val="clear" w:color="auto" w:fill="D9D9D9" w:themeFill="background1" w:themeFillShade="D9"/>
          </w:tcPr>
          <w:p w14:paraId="3CE9AB53" w14:textId="77777777" w:rsidR="00482C47" w:rsidRPr="00E07190" w:rsidRDefault="00482C47" w:rsidP="003237A1">
            <w:pPr>
              <w:spacing w:before="120"/>
              <w:ind w:left="389"/>
              <w:contextualSpacing/>
              <w:rPr>
                <w:rFonts w:asciiTheme="majorHAnsi" w:hAnsiTheme="majorHAnsi" w:cstheme="majorHAnsi"/>
                <w:b/>
              </w:rPr>
            </w:pPr>
          </w:p>
        </w:tc>
      </w:tr>
      <w:tr w:rsidR="00482C47" w:rsidRPr="00E07190" w14:paraId="0C42F1FC" w14:textId="77777777" w:rsidTr="00FA2B11">
        <w:trPr>
          <w:trHeight w:val="368"/>
        </w:trPr>
        <w:tc>
          <w:tcPr>
            <w:tcW w:w="2215" w:type="dxa"/>
          </w:tcPr>
          <w:p w14:paraId="1D98C4D9" w14:textId="6C0FAD91" w:rsidR="00482C47" w:rsidRPr="00E07190" w:rsidRDefault="005C55F5" w:rsidP="00446B79">
            <w:pPr>
              <w:spacing w:before="120"/>
              <w:rPr>
                <w:rFonts w:asciiTheme="majorHAnsi" w:hAnsiTheme="majorHAnsi" w:cstheme="majorHAnsi"/>
              </w:rPr>
            </w:pPr>
            <w:r w:rsidRPr="00E07190">
              <w:rPr>
                <w:rFonts w:asciiTheme="majorHAnsi" w:hAnsiTheme="majorHAnsi" w:cstheme="majorHAnsi"/>
                <w:b/>
              </w:rPr>
              <w:t>60</w:t>
            </w:r>
            <w:r w:rsidR="00482C47" w:rsidRPr="00E07190">
              <w:rPr>
                <w:rFonts w:asciiTheme="majorHAnsi" w:hAnsiTheme="majorHAnsi" w:cstheme="majorHAnsi"/>
                <w:b/>
              </w:rPr>
              <w:t xml:space="preserve"> minutes</w:t>
            </w:r>
          </w:p>
          <w:p w14:paraId="746A4E20" w14:textId="07EAFCEB" w:rsidR="00482C47" w:rsidRPr="00E07190" w:rsidRDefault="00490C27" w:rsidP="00252866">
            <w:pPr>
              <w:pStyle w:val="ListParagraph"/>
              <w:numPr>
                <w:ilvl w:val="0"/>
                <w:numId w:val="10"/>
              </w:numPr>
              <w:rPr>
                <w:rFonts w:asciiTheme="majorHAnsi" w:hAnsiTheme="majorHAnsi" w:cstheme="majorHAnsi"/>
                <w:b/>
              </w:rPr>
            </w:pPr>
            <w:r w:rsidRPr="00E07190">
              <w:rPr>
                <w:rFonts w:asciiTheme="majorHAnsi" w:hAnsiTheme="majorHAnsi" w:cstheme="majorHAnsi"/>
              </w:rPr>
              <w:t>Review Success Criteria (2 min)</w:t>
            </w:r>
          </w:p>
          <w:p w14:paraId="2D440F19" w14:textId="53EA3AEB" w:rsidR="00482C47" w:rsidRPr="00E07190" w:rsidRDefault="00490C27" w:rsidP="00252866">
            <w:pPr>
              <w:pStyle w:val="ListParagraph"/>
              <w:numPr>
                <w:ilvl w:val="0"/>
                <w:numId w:val="10"/>
              </w:numPr>
              <w:rPr>
                <w:rFonts w:asciiTheme="majorHAnsi" w:hAnsiTheme="majorHAnsi" w:cstheme="majorHAnsi"/>
                <w:b/>
              </w:rPr>
            </w:pPr>
            <w:r w:rsidRPr="00E07190">
              <w:rPr>
                <w:rFonts w:asciiTheme="majorHAnsi" w:hAnsiTheme="majorHAnsi" w:cstheme="majorHAnsi"/>
              </w:rPr>
              <w:t>Task Calibration (</w:t>
            </w:r>
            <w:r w:rsidR="005C55F5" w:rsidRPr="00E07190">
              <w:rPr>
                <w:rFonts w:asciiTheme="majorHAnsi" w:hAnsiTheme="majorHAnsi" w:cstheme="majorHAnsi"/>
              </w:rPr>
              <w:t>3</w:t>
            </w:r>
            <w:r w:rsidRPr="00E07190">
              <w:rPr>
                <w:rFonts w:asciiTheme="majorHAnsi" w:hAnsiTheme="majorHAnsi" w:cstheme="majorHAnsi"/>
              </w:rPr>
              <w:t>5 min)</w:t>
            </w:r>
          </w:p>
          <w:p w14:paraId="0C781850" w14:textId="4168F554" w:rsidR="00490C27" w:rsidRPr="00E07190" w:rsidRDefault="005C55F5" w:rsidP="00252866">
            <w:pPr>
              <w:pStyle w:val="ListParagraph"/>
              <w:numPr>
                <w:ilvl w:val="0"/>
                <w:numId w:val="10"/>
              </w:numPr>
              <w:rPr>
                <w:rFonts w:asciiTheme="majorHAnsi" w:hAnsiTheme="majorHAnsi" w:cstheme="majorHAnsi"/>
                <w:b/>
              </w:rPr>
            </w:pPr>
            <w:r w:rsidRPr="00E07190">
              <w:rPr>
                <w:rFonts w:asciiTheme="majorHAnsi" w:hAnsiTheme="majorHAnsi" w:cstheme="majorHAnsi"/>
              </w:rPr>
              <w:t>Elements of Effective Feedback (10 min)</w:t>
            </w:r>
          </w:p>
          <w:p w14:paraId="111795A4" w14:textId="4028E47A" w:rsidR="005C55F5" w:rsidRPr="00E07190" w:rsidRDefault="005C55F5" w:rsidP="005C55F5">
            <w:pPr>
              <w:pStyle w:val="ListParagraph"/>
              <w:numPr>
                <w:ilvl w:val="0"/>
                <w:numId w:val="10"/>
              </w:numPr>
              <w:rPr>
                <w:rFonts w:asciiTheme="majorHAnsi" w:hAnsiTheme="majorHAnsi" w:cstheme="majorHAnsi"/>
              </w:rPr>
            </w:pPr>
            <w:r w:rsidRPr="00E07190">
              <w:rPr>
                <w:rFonts w:asciiTheme="majorHAnsi" w:hAnsiTheme="majorHAnsi" w:cstheme="majorHAnsi"/>
              </w:rPr>
              <w:t>Anchor paper scoring and rationale (</w:t>
            </w:r>
            <w:r w:rsidR="004A1207" w:rsidRPr="00E07190">
              <w:rPr>
                <w:rFonts w:asciiTheme="majorHAnsi" w:hAnsiTheme="majorHAnsi" w:cstheme="majorHAnsi"/>
              </w:rPr>
              <w:t>8</w:t>
            </w:r>
            <w:r w:rsidRPr="00E07190">
              <w:rPr>
                <w:rFonts w:asciiTheme="majorHAnsi" w:hAnsiTheme="majorHAnsi" w:cstheme="majorHAnsi"/>
              </w:rPr>
              <w:t xml:space="preserve"> min)</w:t>
            </w:r>
          </w:p>
          <w:p w14:paraId="663DE0CB" w14:textId="732D490A" w:rsidR="005C55F5" w:rsidRPr="00E07190" w:rsidRDefault="005C55F5" w:rsidP="005C55F5">
            <w:pPr>
              <w:pStyle w:val="ListParagraph"/>
              <w:numPr>
                <w:ilvl w:val="0"/>
                <w:numId w:val="10"/>
              </w:numPr>
              <w:rPr>
                <w:rFonts w:asciiTheme="majorHAnsi" w:hAnsiTheme="majorHAnsi" w:cstheme="majorHAnsi"/>
              </w:rPr>
            </w:pPr>
            <w:r w:rsidRPr="00E07190">
              <w:rPr>
                <w:rFonts w:asciiTheme="majorHAnsi" w:hAnsiTheme="majorHAnsi" w:cstheme="majorHAnsi"/>
              </w:rPr>
              <w:t>Reflect (5 min)</w:t>
            </w:r>
          </w:p>
          <w:p w14:paraId="2703F419" w14:textId="77777777" w:rsidR="00482C47" w:rsidRPr="00E07190" w:rsidRDefault="00482C47" w:rsidP="00446B79">
            <w:pPr>
              <w:contextualSpacing/>
              <w:rPr>
                <w:rFonts w:asciiTheme="majorHAnsi" w:hAnsiTheme="majorHAnsi" w:cstheme="majorHAnsi"/>
                <w:b/>
              </w:rPr>
            </w:pPr>
          </w:p>
        </w:tc>
        <w:tc>
          <w:tcPr>
            <w:tcW w:w="8975" w:type="dxa"/>
          </w:tcPr>
          <w:p w14:paraId="5DB81788" w14:textId="37B979C3" w:rsidR="00482C47" w:rsidRPr="00E07190" w:rsidRDefault="00482C47" w:rsidP="00446B79">
            <w:pPr>
              <w:pBdr>
                <w:top w:val="nil"/>
                <w:left w:val="nil"/>
                <w:bottom w:val="nil"/>
                <w:right w:val="nil"/>
                <w:between w:val="nil"/>
              </w:pBdr>
              <w:spacing w:before="120"/>
              <w:rPr>
                <w:rFonts w:asciiTheme="majorHAnsi" w:hAnsiTheme="majorHAnsi" w:cstheme="majorHAnsi"/>
                <w:b/>
                <w:color w:val="000000"/>
              </w:rPr>
            </w:pPr>
            <w:r w:rsidRPr="00E07190">
              <w:rPr>
                <w:rFonts w:asciiTheme="majorHAnsi" w:hAnsiTheme="majorHAnsi" w:cstheme="majorHAnsi"/>
                <w:b/>
                <w:color w:val="000000"/>
              </w:rPr>
              <w:t xml:space="preserve">Module </w:t>
            </w:r>
            <w:r w:rsidR="0037417D" w:rsidRPr="00E07190">
              <w:rPr>
                <w:rFonts w:asciiTheme="majorHAnsi" w:hAnsiTheme="majorHAnsi" w:cstheme="majorHAnsi"/>
                <w:b/>
                <w:color w:val="000000"/>
              </w:rPr>
              <w:t>IV</w:t>
            </w:r>
            <w:r w:rsidRPr="00E07190">
              <w:rPr>
                <w:rFonts w:asciiTheme="majorHAnsi" w:hAnsiTheme="majorHAnsi" w:cstheme="majorHAnsi"/>
                <w:b/>
                <w:color w:val="000000"/>
              </w:rPr>
              <w:t>: Content</w:t>
            </w:r>
          </w:p>
          <w:p w14:paraId="2F4FC0B4" w14:textId="4560D128" w:rsidR="00490C27" w:rsidRPr="00E07190" w:rsidRDefault="00490C27" w:rsidP="00242D14">
            <w:pPr>
              <w:pStyle w:val="ListParagraph"/>
              <w:numPr>
                <w:ilvl w:val="0"/>
                <w:numId w:val="11"/>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Review Success Criteria</w:t>
            </w:r>
            <w:r w:rsidR="00524F73" w:rsidRPr="00E07190">
              <w:rPr>
                <w:rFonts w:asciiTheme="majorHAnsi" w:hAnsiTheme="majorHAnsi" w:cstheme="majorHAnsi"/>
                <w:color w:val="000000"/>
              </w:rPr>
              <w:t xml:space="preserve"> (slide 9</w:t>
            </w:r>
            <w:r w:rsidR="00890BD3">
              <w:rPr>
                <w:rFonts w:asciiTheme="majorHAnsi" w:hAnsiTheme="majorHAnsi" w:cstheme="majorHAnsi"/>
                <w:color w:val="000000"/>
              </w:rPr>
              <w:t>4</w:t>
            </w:r>
            <w:r w:rsidR="00524F73" w:rsidRPr="00E07190">
              <w:rPr>
                <w:rFonts w:asciiTheme="majorHAnsi" w:hAnsiTheme="majorHAnsi" w:cstheme="majorHAnsi"/>
                <w:color w:val="000000"/>
              </w:rPr>
              <w:t>)</w:t>
            </w:r>
          </w:p>
          <w:p w14:paraId="0C244F34" w14:textId="61A62639" w:rsidR="00112E8C" w:rsidRPr="00E07190" w:rsidRDefault="00112E8C" w:rsidP="00242D14">
            <w:pPr>
              <w:numPr>
                <w:ilvl w:val="0"/>
                <w:numId w:val="11"/>
              </w:numPr>
              <w:rPr>
                <w:rFonts w:asciiTheme="majorHAnsi" w:hAnsiTheme="majorHAnsi" w:cstheme="majorHAnsi"/>
                <w:b/>
                <w:color w:val="000000"/>
              </w:rPr>
            </w:pPr>
            <w:r w:rsidRPr="00E07190">
              <w:rPr>
                <w:rFonts w:asciiTheme="majorHAnsi" w:hAnsiTheme="majorHAnsi" w:cstheme="majorHAnsi"/>
                <w:b/>
                <w:color w:val="000000"/>
              </w:rPr>
              <w:t>Task Calibration</w:t>
            </w:r>
          </w:p>
          <w:p w14:paraId="7E293511" w14:textId="7585484C" w:rsidR="00112E8C" w:rsidRPr="00E07190" w:rsidRDefault="00112E8C" w:rsidP="00251583">
            <w:pPr>
              <w:numPr>
                <w:ilvl w:val="1"/>
                <w:numId w:val="11"/>
              </w:numPr>
              <w:ind w:left="1186" w:hanging="450"/>
              <w:rPr>
                <w:rFonts w:asciiTheme="majorHAnsi" w:hAnsiTheme="majorHAnsi" w:cstheme="majorHAnsi"/>
                <w:color w:val="000000"/>
              </w:rPr>
            </w:pPr>
            <w:r w:rsidRPr="00E07190">
              <w:rPr>
                <w:rFonts w:asciiTheme="majorHAnsi" w:hAnsiTheme="majorHAnsi" w:cstheme="majorHAnsi"/>
                <w:color w:val="000000"/>
              </w:rPr>
              <w:t>C</w:t>
            </w:r>
            <w:r w:rsidRPr="00E07190">
              <w:rPr>
                <w:rFonts w:asciiTheme="majorHAnsi" w:hAnsiTheme="majorHAnsi" w:cstheme="majorHAnsi"/>
              </w:rPr>
              <w:t>alibration protocol</w:t>
            </w:r>
            <w:r w:rsidRPr="00E07190">
              <w:rPr>
                <w:rFonts w:asciiTheme="majorHAnsi" w:hAnsiTheme="majorHAnsi" w:cstheme="majorHAnsi"/>
                <w:color w:val="000000"/>
              </w:rPr>
              <w:t xml:space="preserve"> purpose</w:t>
            </w:r>
            <w:r w:rsidR="00A163E2">
              <w:rPr>
                <w:rFonts w:asciiTheme="majorHAnsi" w:hAnsiTheme="majorHAnsi" w:cstheme="majorHAnsi"/>
                <w:color w:val="000000"/>
              </w:rPr>
              <w:t xml:space="preserve"> (slide </w:t>
            </w:r>
            <w:r w:rsidR="00890BD3">
              <w:rPr>
                <w:rFonts w:asciiTheme="majorHAnsi" w:hAnsiTheme="majorHAnsi" w:cstheme="majorHAnsi"/>
                <w:color w:val="000000"/>
              </w:rPr>
              <w:t>95</w:t>
            </w:r>
            <w:r w:rsidR="00A163E2">
              <w:rPr>
                <w:rFonts w:asciiTheme="majorHAnsi" w:hAnsiTheme="majorHAnsi" w:cstheme="majorHAnsi"/>
                <w:color w:val="000000"/>
              </w:rPr>
              <w:t>)</w:t>
            </w:r>
            <w:r w:rsidRPr="00E07190">
              <w:rPr>
                <w:rFonts w:asciiTheme="majorHAnsi" w:hAnsiTheme="majorHAnsi" w:cstheme="majorHAnsi"/>
                <w:color w:val="000000"/>
              </w:rPr>
              <w:t xml:space="preserve"> – discuss that having a protocol provides a process whereby groups can discuss student work in order to reach consensus about how to score the work based on a rubric or scoring criteria. </w:t>
            </w:r>
          </w:p>
          <w:p w14:paraId="0068AE1F" w14:textId="3B3C833D" w:rsidR="00112E8C" w:rsidRPr="00E07190" w:rsidRDefault="00490C27" w:rsidP="00251583">
            <w:pPr>
              <w:numPr>
                <w:ilvl w:val="1"/>
                <w:numId w:val="11"/>
              </w:numPr>
              <w:ind w:left="1186" w:hanging="450"/>
              <w:rPr>
                <w:rFonts w:asciiTheme="majorHAnsi" w:hAnsiTheme="majorHAnsi" w:cstheme="majorHAnsi"/>
                <w:color w:val="000000"/>
              </w:rPr>
            </w:pPr>
            <w:r w:rsidRPr="00E07190">
              <w:rPr>
                <w:rFonts w:asciiTheme="majorHAnsi" w:hAnsiTheme="majorHAnsi" w:cstheme="majorHAnsi"/>
                <w:color w:val="000000"/>
              </w:rPr>
              <w:t>Review</w:t>
            </w:r>
            <w:r w:rsidR="00112E8C" w:rsidRPr="00E07190">
              <w:rPr>
                <w:rFonts w:asciiTheme="majorHAnsi" w:hAnsiTheme="majorHAnsi" w:cstheme="majorHAnsi"/>
                <w:color w:val="000000"/>
              </w:rPr>
              <w:t xml:space="preserve"> the calibration protocol handout to discuss the steps in scoring student work</w:t>
            </w:r>
            <w:r w:rsidR="00A163E2">
              <w:rPr>
                <w:rFonts w:asciiTheme="majorHAnsi" w:hAnsiTheme="majorHAnsi" w:cstheme="majorHAnsi"/>
                <w:color w:val="000000"/>
              </w:rPr>
              <w:t xml:space="preserve"> (slide </w:t>
            </w:r>
            <w:r w:rsidR="00890BD3">
              <w:rPr>
                <w:rFonts w:asciiTheme="majorHAnsi" w:hAnsiTheme="majorHAnsi" w:cstheme="majorHAnsi"/>
                <w:color w:val="000000"/>
              </w:rPr>
              <w:t>96</w:t>
            </w:r>
            <w:r w:rsidR="00A163E2">
              <w:rPr>
                <w:rFonts w:asciiTheme="majorHAnsi" w:hAnsiTheme="majorHAnsi" w:cstheme="majorHAnsi"/>
                <w:color w:val="000000"/>
              </w:rPr>
              <w:t>)</w:t>
            </w:r>
          </w:p>
          <w:p w14:paraId="25F3D56E" w14:textId="77777777" w:rsidR="00112E8C" w:rsidRPr="00E07190" w:rsidRDefault="00112E8C" w:rsidP="00242D14">
            <w:pPr>
              <w:numPr>
                <w:ilvl w:val="2"/>
                <w:numId w:val="11"/>
              </w:numPr>
              <w:rPr>
                <w:rFonts w:asciiTheme="majorHAnsi" w:hAnsiTheme="majorHAnsi" w:cstheme="majorHAnsi"/>
                <w:color w:val="000000"/>
              </w:rPr>
            </w:pPr>
            <w:r w:rsidRPr="00E07190">
              <w:rPr>
                <w:rFonts w:asciiTheme="majorHAnsi" w:hAnsiTheme="majorHAnsi" w:cstheme="majorHAnsi"/>
                <w:color w:val="000000"/>
              </w:rPr>
              <w:t>Examination – work through task (individual)</w:t>
            </w:r>
          </w:p>
          <w:p w14:paraId="03295272" w14:textId="77777777" w:rsidR="00112E8C" w:rsidRPr="00E07190" w:rsidRDefault="00112E8C" w:rsidP="00242D14">
            <w:pPr>
              <w:numPr>
                <w:ilvl w:val="2"/>
                <w:numId w:val="11"/>
              </w:numPr>
              <w:rPr>
                <w:rFonts w:asciiTheme="majorHAnsi" w:hAnsiTheme="majorHAnsi" w:cstheme="majorHAnsi"/>
                <w:color w:val="000000"/>
              </w:rPr>
            </w:pPr>
            <w:r w:rsidRPr="00E07190">
              <w:rPr>
                <w:rFonts w:asciiTheme="majorHAnsi" w:hAnsiTheme="majorHAnsi" w:cstheme="majorHAnsi"/>
                <w:color w:val="000000"/>
              </w:rPr>
              <w:t>Discussion of proficient responses (small group)</w:t>
            </w:r>
          </w:p>
          <w:p w14:paraId="3749E148" w14:textId="0B920C42" w:rsidR="00112E8C" w:rsidRPr="00E07190" w:rsidRDefault="00112E8C" w:rsidP="00242D14">
            <w:pPr>
              <w:numPr>
                <w:ilvl w:val="2"/>
                <w:numId w:val="11"/>
              </w:numPr>
              <w:rPr>
                <w:rFonts w:asciiTheme="majorHAnsi" w:hAnsiTheme="majorHAnsi" w:cstheme="majorHAnsi"/>
                <w:color w:val="000000"/>
              </w:rPr>
            </w:pPr>
            <w:r w:rsidRPr="00E07190">
              <w:rPr>
                <w:rFonts w:asciiTheme="majorHAnsi" w:hAnsiTheme="majorHAnsi" w:cstheme="majorHAnsi"/>
                <w:color w:val="000000"/>
              </w:rPr>
              <w:t>Read and place in groups (individual)</w:t>
            </w:r>
          </w:p>
          <w:p w14:paraId="30806997" w14:textId="77777777" w:rsidR="00112E8C" w:rsidRPr="00E07190" w:rsidRDefault="00112E8C" w:rsidP="00242D14">
            <w:pPr>
              <w:numPr>
                <w:ilvl w:val="2"/>
                <w:numId w:val="11"/>
              </w:numPr>
              <w:rPr>
                <w:rFonts w:asciiTheme="majorHAnsi" w:hAnsiTheme="majorHAnsi" w:cstheme="majorHAnsi"/>
                <w:color w:val="000000"/>
              </w:rPr>
            </w:pPr>
            <w:r w:rsidRPr="00E07190">
              <w:rPr>
                <w:rFonts w:asciiTheme="majorHAnsi" w:hAnsiTheme="majorHAnsi" w:cstheme="majorHAnsi"/>
                <w:color w:val="000000"/>
              </w:rPr>
              <w:t>Score student work (Individual)</w:t>
            </w:r>
          </w:p>
          <w:p w14:paraId="6F4D8271" w14:textId="77777777" w:rsidR="00112E8C" w:rsidRPr="00E07190" w:rsidRDefault="00112E8C" w:rsidP="00242D14">
            <w:pPr>
              <w:numPr>
                <w:ilvl w:val="2"/>
                <w:numId w:val="11"/>
              </w:numPr>
              <w:rPr>
                <w:rFonts w:asciiTheme="majorHAnsi" w:hAnsiTheme="majorHAnsi" w:cstheme="majorHAnsi"/>
                <w:color w:val="000000"/>
              </w:rPr>
            </w:pPr>
            <w:r w:rsidRPr="00E07190">
              <w:rPr>
                <w:rFonts w:asciiTheme="majorHAnsi" w:hAnsiTheme="majorHAnsi" w:cstheme="majorHAnsi"/>
                <w:color w:val="000000"/>
              </w:rPr>
              <w:t>Discussion (small group)</w:t>
            </w:r>
          </w:p>
          <w:p w14:paraId="13AA8A8D" w14:textId="77777777" w:rsidR="00112E8C" w:rsidRPr="00E07190" w:rsidRDefault="00112E8C" w:rsidP="00242D14">
            <w:pPr>
              <w:numPr>
                <w:ilvl w:val="2"/>
                <w:numId w:val="11"/>
              </w:numPr>
              <w:rPr>
                <w:rFonts w:asciiTheme="majorHAnsi" w:hAnsiTheme="majorHAnsi" w:cstheme="majorHAnsi"/>
                <w:color w:val="000000"/>
              </w:rPr>
            </w:pPr>
            <w:r w:rsidRPr="00E07190">
              <w:rPr>
                <w:rFonts w:asciiTheme="majorHAnsi" w:hAnsiTheme="majorHAnsi" w:cstheme="majorHAnsi"/>
                <w:color w:val="000000"/>
              </w:rPr>
              <w:t>Debrief discussion (small group)</w:t>
            </w:r>
          </w:p>
          <w:p w14:paraId="54304F14" w14:textId="257FFAB1" w:rsidR="00242D14" w:rsidRPr="00E07190" w:rsidRDefault="00112E8C" w:rsidP="00251583">
            <w:pPr>
              <w:numPr>
                <w:ilvl w:val="1"/>
                <w:numId w:val="11"/>
              </w:numPr>
              <w:ind w:left="1186" w:hanging="450"/>
              <w:rPr>
                <w:rFonts w:asciiTheme="majorHAnsi" w:hAnsiTheme="majorHAnsi" w:cstheme="majorHAnsi"/>
                <w:color w:val="000000"/>
              </w:rPr>
            </w:pPr>
            <w:r w:rsidRPr="00E07190">
              <w:rPr>
                <w:rFonts w:asciiTheme="majorHAnsi" w:hAnsiTheme="majorHAnsi" w:cstheme="majorHAnsi"/>
                <w:color w:val="000000"/>
              </w:rPr>
              <w:t>Identify the group roles: recorder, facilitator, speaker, and time keeper</w:t>
            </w:r>
            <w:r w:rsidR="00A163E2">
              <w:rPr>
                <w:rFonts w:asciiTheme="majorHAnsi" w:hAnsiTheme="majorHAnsi" w:cstheme="majorHAnsi"/>
                <w:color w:val="000000"/>
              </w:rPr>
              <w:t xml:space="preserve"> (slide </w:t>
            </w:r>
            <w:r w:rsidR="00890BD3">
              <w:rPr>
                <w:rFonts w:asciiTheme="majorHAnsi" w:hAnsiTheme="majorHAnsi" w:cstheme="majorHAnsi"/>
                <w:color w:val="000000"/>
              </w:rPr>
              <w:t>97</w:t>
            </w:r>
            <w:r w:rsidR="00A163E2">
              <w:rPr>
                <w:rFonts w:asciiTheme="majorHAnsi" w:hAnsiTheme="majorHAnsi" w:cstheme="majorHAnsi"/>
                <w:color w:val="000000"/>
              </w:rPr>
              <w:t>)</w:t>
            </w:r>
          </w:p>
          <w:p w14:paraId="5BF97959" w14:textId="45D873CF" w:rsidR="00242D14" w:rsidRPr="00E07190" w:rsidRDefault="00242D14" w:rsidP="00251583">
            <w:pPr>
              <w:numPr>
                <w:ilvl w:val="1"/>
                <w:numId w:val="11"/>
              </w:numPr>
              <w:ind w:left="1186" w:hanging="450"/>
              <w:rPr>
                <w:rFonts w:asciiTheme="majorHAnsi" w:hAnsiTheme="majorHAnsi" w:cstheme="majorHAnsi"/>
                <w:color w:val="000000"/>
              </w:rPr>
            </w:pPr>
            <w:r w:rsidRPr="00E07190">
              <w:rPr>
                <w:rFonts w:asciiTheme="majorHAnsi" w:hAnsiTheme="majorHAnsi" w:cstheme="majorHAnsi"/>
              </w:rPr>
              <w:t xml:space="preserve">Preparing to score student work </w:t>
            </w:r>
            <w:r w:rsidR="00A163E2">
              <w:rPr>
                <w:rFonts w:asciiTheme="majorHAnsi" w:hAnsiTheme="majorHAnsi" w:cstheme="majorHAnsi"/>
              </w:rPr>
              <w:t xml:space="preserve">(slide </w:t>
            </w:r>
            <w:r w:rsidR="00890BD3">
              <w:rPr>
                <w:rFonts w:asciiTheme="majorHAnsi" w:hAnsiTheme="majorHAnsi" w:cstheme="majorHAnsi"/>
              </w:rPr>
              <w:t>98</w:t>
            </w:r>
            <w:proofErr w:type="gramStart"/>
            <w:r w:rsidR="00A163E2">
              <w:rPr>
                <w:rFonts w:asciiTheme="majorHAnsi" w:hAnsiTheme="majorHAnsi" w:cstheme="majorHAnsi"/>
              </w:rPr>
              <w:t>)</w:t>
            </w:r>
            <w:r w:rsidRPr="00E07190">
              <w:rPr>
                <w:rFonts w:asciiTheme="majorHAnsi" w:hAnsiTheme="majorHAnsi" w:cstheme="majorHAnsi"/>
              </w:rPr>
              <w:t>-</w:t>
            </w:r>
            <w:proofErr w:type="gramEnd"/>
            <w:r w:rsidRPr="00E07190">
              <w:rPr>
                <w:rFonts w:asciiTheme="majorHAnsi" w:hAnsiTheme="majorHAnsi" w:cstheme="majorHAnsi"/>
              </w:rPr>
              <w:t xml:space="preserve"> Since the participants have already worked on the task, </w:t>
            </w:r>
            <w:r w:rsidRPr="00E07190">
              <w:rPr>
                <w:rFonts w:asciiTheme="majorHAnsi" w:hAnsiTheme="majorHAnsi" w:cstheme="majorHAnsi"/>
                <w:color w:val="000000"/>
                <w:kern w:val="24"/>
              </w:rPr>
              <w:t>have them discuss what a Proficient score looks like for each of the process standards (specific to task).  Use the Rich Mathematical Task Rubric as a guide.</w:t>
            </w:r>
          </w:p>
          <w:p w14:paraId="65CADFC3" w14:textId="77777777" w:rsidR="00242D14" w:rsidRPr="00E07190" w:rsidRDefault="00242D14" w:rsidP="00251583">
            <w:pPr>
              <w:numPr>
                <w:ilvl w:val="1"/>
                <w:numId w:val="11"/>
              </w:numPr>
              <w:ind w:left="1186" w:hanging="450"/>
              <w:rPr>
                <w:rFonts w:asciiTheme="majorHAnsi" w:hAnsiTheme="majorHAnsi" w:cstheme="majorHAnsi"/>
                <w:color w:val="000000"/>
              </w:rPr>
            </w:pPr>
            <w:r w:rsidRPr="00E07190">
              <w:rPr>
                <w:rFonts w:asciiTheme="majorHAnsi" w:hAnsiTheme="majorHAnsi" w:cstheme="majorHAnsi"/>
              </w:rPr>
              <w:t>Revisit the mathematics process goals - Talk about connections between the process goals and the mathematics practice (e.g., Facilitating Discourse)</w:t>
            </w:r>
          </w:p>
          <w:p w14:paraId="1F63BB8D" w14:textId="5D31DA2C" w:rsidR="00242D14" w:rsidRPr="00E07190" w:rsidRDefault="00242D14" w:rsidP="00251583">
            <w:pPr>
              <w:numPr>
                <w:ilvl w:val="1"/>
                <w:numId w:val="11"/>
              </w:numPr>
              <w:ind w:left="1186" w:hanging="450"/>
              <w:rPr>
                <w:rFonts w:asciiTheme="majorHAnsi" w:hAnsiTheme="majorHAnsi" w:cstheme="majorHAnsi"/>
                <w:color w:val="000000"/>
              </w:rPr>
            </w:pPr>
            <w:r w:rsidRPr="00E07190">
              <w:rPr>
                <w:rFonts w:asciiTheme="majorHAnsi" w:hAnsiTheme="majorHAnsi" w:cstheme="majorHAnsi"/>
              </w:rPr>
              <w:t xml:space="preserve">Scoring student work </w:t>
            </w:r>
            <w:r w:rsidR="00A163E2">
              <w:rPr>
                <w:rFonts w:asciiTheme="majorHAnsi" w:hAnsiTheme="majorHAnsi" w:cstheme="majorHAnsi"/>
              </w:rPr>
              <w:t xml:space="preserve">(slide </w:t>
            </w:r>
            <w:r w:rsidR="00890BD3">
              <w:rPr>
                <w:rFonts w:asciiTheme="majorHAnsi" w:hAnsiTheme="majorHAnsi" w:cstheme="majorHAnsi"/>
              </w:rPr>
              <w:t>99</w:t>
            </w:r>
            <w:proofErr w:type="gramStart"/>
            <w:r w:rsidR="00A163E2">
              <w:rPr>
                <w:rFonts w:asciiTheme="majorHAnsi" w:hAnsiTheme="majorHAnsi" w:cstheme="majorHAnsi"/>
              </w:rPr>
              <w:t>)</w:t>
            </w:r>
            <w:r w:rsidRPr="00E07190">
              <w:rPr>
                <w:rFonts w:asciiTheme="majorHAnsi" w:hAnsiTheme="majorHAnsi" w:cstheme="majorHAnsi"/>
              </w:rPr>
              <w:t>–</w:t>
            </w:r>
            <w:proofErr w:type="gramEnd"/>
            <w:r w:rsidRPr="00E07190">
              <w:rPr>
                <w:rFonts w:asciiTheme="majorHAnsi" w:hAnsiTheme="majorHAnsi" w:cstheme="majorHAnsi"/>
              </w:rPr>
              <w:t xml:space="preserve"> have the participants read and place the student work in groups (individually).  Participants should sort the student work into 3 piles – low, medium, and high based on overall impression</w:t>
            </w:r>
          </w:p>
          <w:p w14:paraId="501EDA07" w14:textId="77777777" w:rsidR="00242D14" w:rsidRPr="00E07190" w:rsidRDefault="00242D14" w:rsidP="00242D14">
            <w:pPr>
              <w:numPr>
                <w:ilvl w:val="2"/>
                <w:numId w:val="11"/>
              </w:numPr>
              <w:rPr>
                <w:rFonts w:asciiTheme="majorHAnsi" w:hAnsiTheme="majorHAnsi" w:cstheme="majorHAnsi"/>
              </w:rPr>
            </w:pPr>
            <w:r w:rsidRPr="00E07190">
              <w:rPr>
                <w:rFonts w:asciiTheme="majorHAnsi" w:hAnsiTheme="majorHAnsi" w:cstheme="majorHAnsi"/>
              </w:rPr>
              <w:t>Individually, participants should score each student work sample.</w:t>
            </w:r>
          </w:p>
          <w:p w14:paraId="4A9F1529" w14:textId="77777777" w:rsidR="00242D14" w:rsidRPr="00E07190" w:rsidRDefault="00242D14" w:rsidP="00242D14">
            <w:pPr>
              <w:numPr>
                <w:ilvl w:val="2"/>
                <w:numId w:val="11"/>
              </w:numPr>
              <w:rPr>
                <w:rFonts w:asciiTheme="majorHAnsi" w:hAnsiTheme="majorHAnsi" w:cstheme="majorHAnsi"/>
              </w:rPr>
            </w:pPr>
            <w:r w:rsidRPr="00E07190">
              <w:rPr>
                <w:rFonts w:asciiTheme="majorHAnsi" w:hAnsiTheme="majorHAnsi" w:cstheme="majorHAnsi"/>
              </w:rPr>
              <w:t>Record their scores on the individual scoring notes sheet</w:t>
            </w:r>
          </w:p>
          <w:p w14:paraId="53FB9ED5" w14:textId="77777777" w:rsidR="00242D14" w:rsidRPr="00E07190" w:rsidRDefault="00242D14" w:rsidP="00242D14">
            <w:pPr>
              <w:numPr>
                <w:ilvl w:val="2"/>
                <w:numId w:val="11"/>
              </w:numPr>
              <w:rPr>
                <w:rFonts w:asciiTheme="majorHAnsi" w:hAnsiTheme="majorHAnsi" w:cstheme="majorHAnsi"/>
              </w:rPr>
            </w:pPr>
            <w:r w:rsidRPr="00E07190">
              <w:rPr>
                <w:rFonts w:asciiTheme="majorHAnsi" w:hAnsiTheme="majorHAnsi" w:cstheme="majorHAnsi"/>
              </w:rPr>
              <w:t>Evidence from the student work and the rubric should be used to support the score</w:t>
            </w:r>
          </w:p>
          <w:p w14:paraId="77094285" w14:textId="769C8A5A" w:rsidR="00242D14" w:rsidRPr="00E07190" w:rsidRDefault="00242D14" w:rsidP="00251583">
            <w:pPr>
              <w:numPr>
                <w:ilvl w:val="1"/>
                <w:numId w:val="11"/>
              </w:numPr>
              <w:ind w:left="1186" w:hanging="450"/>
              <w:rPr>
                <w:rFonts w:asciiTheme="majorHAnsi" w:hAnsiTheme="majorHAnsi" w:cstheme="majorHAnsi"/>
              </w:rPr>
            </w:pPr>
            <w:r w:rsidRPr="00E07190">
              <w:rPr>
                <w:rFonts w:asciiTheme="majorHAnsi" w:hAnsiTheme="majorHAnsi" w:cstheme="majorHAnsi"/>
              </w:rPr>
              <w:t>Sharing and discussing student work (collaboratively)</w:t>
            </w:r>
            <w:r w:rsidR="00A163E2">
              <w:rPr>
                <w:rFonts w:asciiTheme="majorHAnsi" w:hAnsiTheme="majorHAnsi" w:cstheme="majorHAnsi"/>
              </w:rPr>
              <w:t xml:space="preserve"> (slide 10</w:t>
            </w:r>
            <w:r w:rsidR="00890BD3">
              <w:rPr>
                <w:rFonts w:asciiTheme="majorHAnsi" w:hAnsiTheme="majorHAnsi" w:cstheme="majorHAnsi"/>
              </w:rPr>
              <w:t>0</w:t>
            </w:r>
            <w:r w:rsidR="00A163E2">
              <w:rPr>
                <w:rFonts w:asciiTheme="majorHAnsi" w:hAnsiTheme="majorHAnsi" w:cstheme="majorHAnsi"/>
              </w:rPr>
              <w:t>)</w:t>
            </w:r>
          </w:p>
          <w:p w14:paraId="3949CCCC" w14:textId="77777777" w:rsidR="00242D14" w:rsidRPr="00E07190" w:rsidRDefault="00242D14" w:rsidP="00242D14">
            <w:pPr>
              <w:numPr>
                <w:ilvl w:val="2"/>
                <w:numId w:val="11"/>
              </w:numPr>
              <w:rPr>
                <w:rFonts w:asciiTheme="majorHAnsi" w:hAnsiTheme="majorHAnsi" w:cstheme="majorHAnsi"/>
              </w:rPr>
            </w:pPr>
            <w:r w:rsidRPr="00E07190">
              <w:rPr>
                <w:rFonts w:asciiTheme="majorHAnsi" w:hAnsiTheme="majorHAnsi" w:cstheme="majorHAnsi"/>
              </w:rPr>
              <w:t>Score sharing without explanation – one at a time, team members share their score for each of the rubric criteria while a recorder completes the group’s score sheet.</w:t>
            </w:r>
          </w:p>
          <w:p w14:paraId="5F4277EA" w14:textId="77777777" w:rsidR="00242D14" w:rsidRPr="00E07190" w:rsidRDefault="00242D14" w:rsidP="00242D14">
            <w:pPr>
              <w:numPr>
                <w:ilvl w:val="2"/>
                <w:numId w:val="11"/>
              </w:numPr>
              <w:rPr>
                <w:rFonts w:asciiTheme="majorHAnsi" w:hAnsiTheme="majorHAnsi" w:cstheme="majorHAnsi"/>
              </w:rPr>
            </w:pPr>
            <w:r w:rsidRPr="00E07190">
              <w:rPr>
                <w:rFonts w:asciiTheme="majorHAnsi" w:hAnsiTheme="majorHAnsi" w:cstheme="majorHAnsi"/>
              </w:rPr>
              <w:lastRenderedPageBreak/>
              <w:t>Discussion – Score each student work sample.  Record the scores on the Individual Scoring Notes sheet.  Use evidence from the work and the rubric to support the scores.</w:t>
            </w:r>
          </w:p>
          <w:p w14:paraId="13FF22A1" w14:textId="77777777" w:rsidR="00242D14" w:rsidRPr="00E07190" w:rsidRDefault="00242D14" w:rsidP="00242D14">
            <w:pPr>
              <w:numPr>
                <w:ilvl w:val="2"/>
                <w:numId w:val="11"/>
              </w:numPr>
              <w:rPr>
                <w:rFonts w:asciiTheme="majorHAnsi" w:hAnsiTheme="majorHAnsi" w:cstheme="majorHAnsi"/>
              </w:rPr>
            </w:pPr>
            <w:r w:rsidRPr="00E07190">
              <w:rPr>
                <w:rFonts w:asciiTheme="majorHAnsi" w:hAnsiTheme="majorHAnsi" w:cstheme="majorHAnsi"/>
              </w:rPr>
              <w:t>Debrief – Discuss the questions found on the handout.</w:t>
            </w:r>
          </w:p>
          <w:p w14:paraId="60282762" w14:textId="7517310F" w:rsidR="00112E8C" w:rsidRPr="00E07190" w:rsidRDefault="00490C27" w:rsidP="00524F73">
            <w:pPr>
              <w:numPr>
                <w:ilvl w:val="1"/>
                <w:numId w:val="11"/>
              </w:numPr>
              <w:rPr>
                <w:rFonts w:asciiTheme="majorHAnsi" w:hAnsiTheme="majorHAnsi" w:cstheme="majorHAnsi"/>
                <w:color w:val="000000"/>
              </w:rPr>
            </w:pPr>
            <w:r w:rsidRPr="00E07190">
              <w:rPr>
                <w:rFonts w:asciiTheme="majorHAnsi" w:hAnsiTheme="majorHAnsi" w:cstheme="majorHAnsi"/>
              </w:rPr>
              <w:t>Come back together as a group and think-pair-share the benefits of the calibration process.  Review the benefits of calibration slide.</w:t>
            </w:r>
            <w:r w:rsidR="00A163E2">
              <w:rPr>
                <w:rFonts w:asciiTheme="majorHAnsi" w:hAnsiTheme="majorHAnsi" w:cstheme="majorHAnsi"/>
              </w:rPr>
              <w:t xml:space="preserve"> (slide 10</w:t>
            </w:r>
            <w:r w:rsidR="00890BD3">
              <w:rPr>
                <w:rFonts w:asciiTheme="majorHAnsi" w:hAnsiTheme="majorHAnsi" w:cstheme="majorHAnsi"/>
              </w:rPr>
              <w:t>2</w:t>
            </w:r>
            <w:r w:rsidR="00A163E2">
              <w:rPr>
                <w:rFonts w:asciiTheme="majorHAnsi" w:hAnsiTheme="majorHAnsi" w:cstheme="majorHAnsi"/>
              </w:rPr>
              <w:t>-10</w:t>
            </w:r>
            <w:r w:rsidR="00890BD3">
              <w:rPr>
                <w:rFonts w:asciiTheme="majorHAnsi" w:hAnsiTheme="majorHAnsi" w:cstheme="majorHAnsi"/>
              </w:rPr>
              <w:t>3</w:t>
            </w:r>
            <w:r w:rsidR="00A163E2">
              <w:rPr>
                <w:rFonts w:asciiTheme="majorHAnsi" w:hAnsiTheme="majorHAnsi" w:cstheme="majorHAnsi"/>
              </w:rPr>
              <w:t>)</w:t>
            </w:r>
          </w:p>
          <w:p w14:paraId="76214660" w14:textId="77777777" w:rsidR="00490C27" w:rsidRPr="00E07190" w:rsidRDefault="00112E8C" w:rsidP="00242D14">
            <w:pPr>
              <w:numPr>
                <w:ilvl w:val="0"/>
                <w:numId w:val="11"/>
              </w:numPr>
              <w:rPr>
                <w:rFonts w:asciiTheme="majorHAnsi" w:hAnsiTheme="majorHAnsi" w:cstheme="majorHAnsi"/>
                <w:b/>
              </w:rPr>
            </w:pPr>
            <w:r w:rsidRPr="00E07190">
              <w:rPr>
                <w:rFonts w:asciiTheme="majorHAnsi" w:hAnsiTheme="majorHAnsi" w:cstheme="majorHAnsi"/>
                <w:b/>
              </w:rPr>
              <w:t>Elements of Effective Feedback</w:t>
            </w:r>
          </w:p>
          <w:p w14:paraId="764FD2F7" w14:textId="4EB18855" w:rsidR="00112E8C" w:rsidRPr="00E07190" w:rsidRDefault="00112E8C" w:rsidP="00242D14">
            <w:pPr>
              <w:numPr>
                <w:ilvl w:val="1"/>
                <w:numId w:val="11"/>
              </w:numPr>
              <w:rPr>
                <w:rFonts w:asciiTheme="majorHAnsi" w:hAnsiTheme="majorHAnsi" w:cstheme="majorHAnsi"/>
              </w:rPr>
            </w:pPr>
            <w:r w:rsidRPr="00E07190">
              <w:rPr>
                <w:rFonts w:asciiTheme="majorHAnsi" w:hAnsiTheme="majorHAnsi" w:cstheme="majorHAnsi"/>
              </w:rPr>
              <w:t xml:space="preserve">Depending on the level of proficiency demonstrated by the learner, specific, constructive, and timely feedback supports learners as they-together with the teacher-evaluate where they are going, how they are doing, and where they are going next.  Feedback should be tied to success criteria. </w:t>
            </w:r>
            <w:r w:rsidR="00524F73" w:rsidRPr="00E07190">
              <w:rPr>
                <w:rFonts w:asciiTheme="majorHAnsi" w:hAnsiTheme="majorHAnsi" w:cstheme="majorHAnsi"/>
              </w:rPr>
              <w:t>(slide 10</w:t>
            </w:r>
            <w:r w:rsidR="00890BD3">
              <w:rPr>
                <w:rFonts w:asciiTheme="majorHAnsi" w:hAnsiTheme="majorHAnsi" w:cstheme="majorHAnsi"/>
              </w:rPr>
              <w:t>4</w:t>
            </w:r>
            <w:r w:rsidR="00524F73" w:rsidRPr="00E07190">
              <w:rPr>
                <w:rFonts w:asciiTheme="majorHAnsi" w:hAnsiTheme="majorHAnsi" w:cstheme="majorHAnsi"/>
              </w:rPr>
              <w:t>)</w:t>
            </w:r>
          </w:p>
          <w:p w14:paraId="0907BB82" w14:textId="77777777" w:rsidR="00112E8C" w:rsidRPr="00E07190" w:rsidRDefault="00112E8C" w:rsidP="00242D14">
            <w:pPr>
              <w:numPr>
                <w:ilvl w:val="2"/>
                <w:numId w:val="11"/>
              </w:numPr>
              <w:rPr>
                <w:rFonts w:asciiTheme="majorHAnsi" w:hAnsiTheme="majorHAnsi" w:cstheme="majorHAnsi"/>
              </w:rPr>
            </w:pPr>
            <w:r w:rsidRPr="00E07190">
              <w:rPr>
                <w:rFonts w:asciiTheme="majorHAnsi" w:hAnsiTheme="majorHAnsi" w:cstheme="majorHAnsi"/>
                <w:color w:val="000000"/>
              </w:rPr>
              <w:t>Where am I going?</w:t>
            </w:r>
          </w:p>
          <w:p w14:paraId="5F20D23E" w14:textId="77777777" w:rsidR="00112E8C" w:rsidRPr="00E07190" w:rsidRDefault="00112E8C" w:rsidP="00242D14">
            <w:pPr>
              <w:numPr>
                <w:ilvl w:val="2"/>
                <w:numId w:val="11"/>
              </w:numPr>
              <w:rPr>
                <w:rFonts w:asciiTheme="majorHAnsi" w:hAnsiTheme="majorHAnsi" w:cstheme="majorHAnsi"/>
              </w:rPr>
            </w:pPr>
            <w:r w:rsidRPr="00E07190">
              <w:rPr>
                <w:rFonts w:asciiTheme="majorHAnsi" w:hAnsiTheme="majorHAnsi" w:cstheme="majorHAnsi"/>
                <w:color w:val="000000"/>
              </w:rPr>
              <w:t>How am I going?</w:t>
            </w:r>
          </w:p>
          <w:p w14:paraId="25A74035" w14:textId="77777777" w:rsidR="00112E8C" w:rsidRPr="00E07190" w:rsidRDefault="00112E8C" w:rsidP="00242D14">
            <w:pPr>
              <w:numPr>
                <w:ilvl w:val="2"/>
                <w:numId w:val="11"/>
              </w:numPr>
              <w:rPr>
                <w:rFonts w:asciiTheme="majorHAnsi" w:hAnsiTheme="majorHAnsi" w:cstheme="majorHAnsi"/>
              </w:rPr>
            </w:pPr>
            <w:r w:rsidRPr="00E07190">
              <w:rPr>
                <w:rFonts w:asciiTheme="majorHAnsi" w:hAnsiTheme="majorHAnsi" w:cstheme="majorHAnsi"/>
                <w:color w:val="000000"/>
              </w:rPr>
              <w:t>Where do I go next?</w:t>
            </w:r>
          </w:p>
          <w:p w14:paraId="5DA565EB" w14:textId="77777777" w:rsidR="00112E8C" w:rsidRPr="00E07190" w:rsidRDefault="00112E8C" w:rsidP="00242D14">
            <w:pPr>
              <w:numPr>
                <w:ilvl w:val="2"/>
                <w:numId w:val="11"/>
              </w:numPr>
              <w:rPr>
                <w:rFonts w:asciiTheme="majorHAnsi" w:hAnsiTheme="majorHAnsi" w:cstheme="majorHAnsi"/>
              </w:rPr>
            </w:pPr>
            <w:r w:rsidRPr="00E07190">
              <w:rPr>
                <w:rFonts w:asciiTheme="majorHAnsi" w:hAnsiTheme="majorHAnsi" w:cstheme="majorHAnsi"/>
                <w:color w:val="000000"/>
              </w:rPr>
              <w:t xml:space="preserve">Progress toward mastery </w:t>
            </w:r>
          </w:p>
          <w:p w14:paraId="06E68AD8" w14:textId="7595B820" w:rsidR="00112E8C" w:rsidRPr="00E07190" w:rsidRDefault="00112E8C" w:rsidP="00242D14">
            <w:pPr>
              <w:numPr>
                <w:ilvl w:val="2"/>
                <w:numId w:val="11"/>
              </w:numPr>
              <w:rPr>
                <w:rFonts w:asciiTheme="majorHAnsi" w:hAnsiTheme="majorHAnsi" w:cstheme="majorHAnsi"/>
              </w:rPr>
            </w:pPr>
            <w:r w:rsidRPr="00E07190">
              <w:rPr>
                <w:rFonts w:asciiTheme="majorHAnsi" w:hAnsiTheme="majorHAnsi" w:cstheme="majorHAnsi"/>
                <w:color w:val="000000"/>
              </w:rPr>
              <w:t xml:space="preserve">Feedback should be tied to success criteria </w:t>
            </w:r>
          </w:p>
          <w:p w14:paraId="0BC58928" w14:textId="42F28EF4" w:rsidR="00490C27" w:rsidRPr="00E07190" w:rsidRDefault="00490C27" w:rsidP="00242D14">
            <w:pPr>
              <w:numPr>
                <w:ilvl w:val="1"/>
                <w:numId w:val="11"/>
              </w:numPr>
              <w:rPr>
                <w:rFonts w:asciiTheme="majorHAnsi" w:hAnsiTheme="majorHAnsi" w:cstheme="majorHAnsi"/>
              </w:rPr>
            </w:pPr>
            <w:r w:rsidRPr="00E07190">
              <w:rPr>
                <w:rFonts w:asciiTheme="majorHAnsi" w:hAnsiTheme="majorHAnsi" w:cstheme="majorHAnsi"/>
              </w:rPr>
              <w:t>Practice giving feedback</w:t>
            </w:r>
            <w:r w:rsidR="00524F73" w:rsidRPr="00E07190">
              <w:rPr>
                <w:rFonts w:asciiTheme="majorHAnsi" w:hAnsiTheme="majorHAnsi" w:cstheme="majorHAnsi"/>
              </w:rPr>
              <w:t xml:space="preserve"> (slide 1</w:t>
            </w:r>
            <w:r w:rsidR="00890BD3">
              <w:rPr>
                <w:rFonts w:asciiTheme="majorHAnsi" w:hAnsiTheme="majorHAnsi" w:cstheme="majorHAnsi"/>
              </w:rPr>
              <w:t>05</w:t>
            </w:r>
            <w:r w:rsidR="00A163E2">
              <w:rPr>
                <w:rFonts w:asciiTheme="majorHAnsi" w:hAnsiTheme="majorHAnsi" w:cstheme="majorHAnsi"/>
              </w:rPr>
              <w:t>-1</w:t>
            </w:r>
            <w:r w:rsidR="00890BD3">
              <w:rPr>
                <w:rFonts w:asciiTheme="majorHAnsi" w:hAnsiTheme="majorHAnsi" w:cstheme="majorHAnsi"/>
              </w:rPr>
              <w:t>06</w:t>
            </w:r>
            <w:r w:rsidR="00524F73" w:rsidRPr="00E07190">
              <w:rPr>
                <w:rFonts w:asciiTheme="majorHAnsi" w:hAnsiTheme="majorHAnsi" w:cstheme="majorHAnsi"/>
              </w:rPr>
              <w:t>)</w:t>
            </w:r>
            <w:r w:rsidRPr="00E07190">
              <w:rPr>
                <w:rFonts w:asciiTheme="majorHAnsi" w:hAnsiTheme="majorHAnsi" w:cstheme="majorHAnsi"/>
              </w:rPr>
              <w:t>- As a table, participants will pick on student work sample and discuss the following questions:</w:t>
            </w:r>
          </w:p>
          <w:p w14:paraId="16BDE60B" w14:textId="5DFB1227" w:rsidR="00490C27" w:rsidRPr="00E07190" w:rsidRDefault="00490C27" w:rsidP="00242D14">
            <w:pPr>
              <w:numPr>
                <w:ilvl w:val="2"/>
                <w:numId w:val="11"/>
              </w:numPr>
              <w:rPr>
                <w:rFonts w:asciiTheme="majorHAnsi" w:hAnsiTheme="majorHAnsi" w:cstheme="majorHAnsi"/>
              </w:rPr>
            </w:pPr>
            <w:r w:rsidRPr="00E07190">
              <w:rPr>
                <w:rFonts w:asciiTheme="majorHAnsi" w:hAnsiTheme="majorHAnsi" w:cstheme="majorHAnsi"/>
              </w:rPr>
              <w:t>What misconceptions, if any, does the student have?</w:t>
            </w:r>
          </w:p>
          <w:p w14:paraId="03F4380A" w14:textId="2FA914B8" w:rsidR="00490C27" w:rsidRPr="00E07190" w:rsidRDefault="00490C27" w:rsidP="00242D14">
            <w:pPr>
              <w:numPr>
                <w:ilvl w:val="2"/>
                <w:numId w:val="11"/>
              </w:numPr>
              <w:rPr>
                <w:rFonts w:asciiTheme="majorHAnsi" w:hAnsiTheme="majorHAnsi" w:cstheme="majorHAnsi"/>
              </w:rPr>
            </w:pPr>
            <w:r w:rsidRPr="00E07190">
              <w:rPr>
                <w:rFonts w:asciiTheme="majorHAnsi" w:hAnsiTheme="majorHAnsi" w:cstheme="majorHAnsi"/>
              </w:rPr>
              <w:t>What feedback would you give the students?</w:t>
            </w:r>
          </w:p>
          <w:p w14:paraId="048C97E3" w14:textId="248404D3" w:rsidR="00490C27" w:rsidRPr="00E07190" w:rsidRDefault="00490C27" w:rsidP="00242D14">
            <w:pPr>
              <w:numPr>
                <w:ilvl w:val="2"/>
                <w:numId w:val="11"/>
              </w:numPr>
              <w:rPr>
                <w:rFonts w:asciiTheme="majorHAnsi" w:hAnsiTheme="majorHAnsi" w:cstheme="majorHAnsi"/>
              </w:rPr>
            </w:pPr>
            <w:r w:rsidRPr="00E07190">
              <w:rPr>
                <w:rFonts w:asciiTheme="majorHAnsi" w:hAnsiTheme="majorHAnsi" w:cstheme="majorHAnsi"/>
              </w:rPr>
              <w:t>What are the next instructional steps for the student?</w:t>
            </w:r>
          </w:p>
          <w:p w14:paraId="7C3E0951" w14:textId="14069140" w:rsidR="00112E8C" w:rsidRPr="00E07190" w:rsidRDefault="00112E8C" w:rsidP="00242D14">
            <w:pPr>
              <w:numPr>
                <w:ilvl w:val="0"/>
                <w:numId w:val="11"/>
              </w:numPr>
              <w:rPr>
                <w:rFonts w:asciiTheme="majorHAnsi" w:hAnsiTheme="majorHAnsi" w:cstheme="majorHAnsi"/>
              </w:rPr>
            </w:pPr>
            <w:r w:rsidRPr="00E07190">
              <w:rPr>
                <w:rFonts w:asciiTheme="majorHAnsi" w:hAnsiTheme="majorHAnsi" w:cstheme="majorHAnsi"/>
                <w:b/>
                <w:color w:val="000000"/>
              </w:rPr>
              <w:t>Anchor paper scoring and rationales</w:t>
            </w:r>
            <w:r w:rsidRPr="00E07190">
              <w:rPr>
                <w:rFonts w:asciiTheme="majorHAnsi" w:hAnsiTheme="majorHAnsi" w:cstheme="majorHAnsi"/>
                <w:color w:val="000000"/>
              </w:rPr>
              <w:t xml:space="preserve"> </w:t>
            </w:r>
            <w:r w:rsidR="00524F73" w:rsidRPr="00E07190">
              <w:rPr>
                <w:rFonts w:asciiTheme="majorHAnsi" w:hAnsiTheme="majorHAnsi" w:cstheme="majorHAnsi"/>
                <w:color w:val="000000"/>
              </w:rPr>
              <w:t>(slide 1</w:t>
            </w:r>
            <w:r w:rsidR="00890BD3">
              <w:rPr>
                <w:rFonts w:asciiTheme="majorHAnsi" w:hAnsiTheme="majorHAnsi" w:cstheme="majorHAnsi"/>
                <w:color w:val="000000"/>
              </w:rPr>
              <w:t>07</w:t>
            </w:r>
            <w:r w:rsidR="00524F73" w:rsidRPr="00E07190">
              <w:rPr>
                <w:rFonts w:asciiTheme="majorHAnsi" w:hAnsiTheme="majorHAnsi" w:cstheme="majorHAnsi"/>
                <w:color w:val="000000"/>
              </w:rPr>
              <w:t>-1</w:t>
            </w:r>
            <w:r w:rsidR="00890BD3">
              <w:rPr>
                <w:rFonts w:asciiTheme="majorHAnsi" w:hAnsiTheme="majorHAnsi" w:cstheme="majorHAnsi"/>
                <w:color w:val="000000"/>
              </w:rPr>
              <w:t>08</w:t>
            </w:r>
            <w:proofErr w:type="gramStart"/>
            <w:r w:rsidR="00524F73" w:rsidRPr="00E07190">
              <w:rPr>
                <w:rFonts w:asciiTheme="majorHAnsi" w:hAnsiTheme="majorHAnsi" w:cstheme="majorHAnsi"/>
                <w:color w:val="000000"/>
              </w:rPr>
              <w:t>)</w:t>
            </w:r>
            <w:r w:rsidR="00490C27" w:rsidRPr="00E07190">
              <w:rPr>
                <w:rFonts w:asciiTheme="majorHAnsi" w:hAnsiTheme="majorHAnsi" w:cstheme="majorHAnsi"/>
                <w:color w:val="000000"/>
              </w:rPr>
              <w:t>–</w:t>
            </w:r>
            <w:proofErr w:type="gramEnd"/>
            <w:r w:rsidRPr="00E07190">
              <w:rPr>
                <w:rFonts w:asciiTheme="majorHAnsi" w:hAnsiTheme="majorHAnsi" w:cstheme="majorHAnsi"/>
                <w:color w:val="000000"/>
              </w:rPr>
              <w:t xml:space="preserve"> </w:t>
            </w:r>
            <w:r w:rsidR="00490C27" w:rsidRPr="00E07190">
              <w:rPr>
                <w:rFonts w:asciiTheme="majorHAnsi" w:hAnsiTheme="majorHAnsi" w:cstheme="majorHAnsi"/>
                <w:color w:val="000000"/>
              </w:rPr>
              <w:t xml:space="preserve">Show where to access the anchor paper scoring and rationales on the VDOE website for the tasks.  </w:t>
            </w:r>
            <w:r w:rsidR="003E42EA">
              <w:rPr>
                <w:rFonts w:asciiTheme="majorHAnsi" w:hAnsiTheme="majorHAnsi" w:cstheme="majorHAnsi"/>
                <w:color w:val="000000"/>
              </w:rPr>
              <w:t xml:space="preserve">Hand out paper copies.  </w:t>
            </w:r>
            <w:r w:rsidRPr="00E07190">
              <w:rPr>
                <w:rFonts w:asciiTheme="majorHAnsi" w:hAnsiTheme="majorHAnsi" w:cstheme="majorHAnsi"/>
                <w:color w:val="000000"/>
              </w:rPr>
              <w:t>What do you notice about task developers scoring? How does this compare to how you scored?  Identified anchor papers…</w:t>
            </w:r>
          </w:p>
          <w:p w14:paraId="2C75640B" w14:textId="77777777" w:rsidR="00112E8C" w:rsidRPr="00E07190" w:rsidRDefault="00112E8C" w:rsidP="00242D14">
            <w:pPr>
              <w:numPr>
                <w:ilvl w:val="1"/>
                <w:numId w:val="11"/>
              </w:numPr>
              <w:rPr>
                <w:rFonts w:asciiTheme="majorHAnsi" w:hAnsiTheme="majorHAnsi" w:cstheme="majorHAnsi"/>
              </w:rPr>
            </w:pPr>
            <w:r w:rsidRPr="00E07190">
              <w:rPr>
                <w:rFonts w:asciiTheme="majorHAnsi" w:hAnsiTheme="majorHAnsi" w:cstheme="majorHAnsi"/>
                <w:color w:val="000000"/>
              </w:rPr>
              <w:t>Guide formative and summative assessments</w:t>
            </w:r>
          </w:p>
          <w:p w14:paraId="7076683F" w14:textId="77777777" w:rsidR="00112E8C" w:rsidRPr="00E07190" w:rsidRDefault="00112E8C" w:rsidP="00242D14">
            <w:pPr>
              <w:numPr>
                <w:ilvl w:val="1"/>
                <w:numId w:val="11"/>
              </w:numPr>
              <w:rPr>
                <w:rFonts w:asciiTheme="majorHAnsi" w:hAnsiTheme="majorHAnsi" w:cstheme="majorHAnsi"/>
              </w:rPr>
            </w:pPr>
            <w:r w:rsidRPr="00E07190">
              <w:rPr>
                <w:rFonts w:asciiTheme="majorHAnsi" w:hAnsiTheme="majorHAnsi" w:cstheme="majorHAnsi"/>
                <w:color w:val="000000"/>
              </w:rPr>
              <w:t>Explain why the work is assessed at a specific performance level</w:t>
            </w:r>
          </w:p>
          <w:p w14:paraId="26BA7DE9" w14:textId="77777777" w:rsidR="00112E8C" w:rsidRPr="00E07190" w:rsidRDefault="00112E8C" w:rsidP="00242D14">
            <w:pPr>
              <w:numPr>
                <w:ilvl w:val="1"/>
                <w:numId w:val="11"/>
              </w:numPr>
              <w:rPr>
                <w:rFonts w:asciiTheme="majorHAnsi" w:hAnsiTheme="majorHAnsi" w:cstheme="majorHAnsi"/>
              </w:rPr>
            </w:pPr>
            <w:r w:rsidRPr="00E07190">
              <w:rPr>
                <w:rFonts w:asciiTheme="majorHAnsi" w:hAnsiTheme="majorHAnsi" w:cstheme="majorHAnsi"/>
                <w:color w:val="000000"/>
              </w:rPr>
              <w:t>Identify where students are in terms of mathematical understanding</w:t>
            </w:r>
          </w:p>
          <w:p w14:paraId="0BBB8097" w14:textId="77777777" w:rsidR="00112E8C" w:rsidRPr="00E07190" w:rsidRDefault="00112E8C" w:rsidP="00242D14">
            <w:pPr>
              <w:numPr>
                <w:ilvl w:val="1"/>
                <w:numId w:val="11"/>
              </w:numPr>
              <w:rPr>
                <w:rFonts w:asciiTheme="majorHAnsi" w:hAnsiTheme="majorHAnsi" w:cstheme="majorHAnsi"/>
              </w:rPr>
            </w:pPr>
            <w:r w:rsidRPr="00E07190">
              <w:rPr>
                <w:rFonts w:asciiTheme="majorHAnsi" w:hAnsiTheme="majorHAnsi" w:cstheme="majorHAnsi"/>
                <w:color w:val="000000"/>
              </w:rPr>
              <w:t>Can be examined as a way to understand the learning opportunities we are, and are not, giving our students</w:t>
            </w:r>
          </w:p>
          <w:p w14:paraId="7BA4622D" w14:textId="40A4C237" w:rsidR="00112E8C" w:rsidRPr="00E07190" w:rsidRDefault="00112E8C" w:rsidP="00242D14">
            <w:pPr>
              <w:numPr>
                <w:ilvl w:val="1"/>
                <w:numId w:val="11"/>
              </w:numPr>
              <w:rPr>
                <w:rFonts w:asciiTheme="majorHAnsi" w:hAnsiTheme="majorHAnsi" w:cstheme="majorHAnsi"/>
              </w:rPr>
            </w:pPr>
            <w:r w:rsidRPr="00E07190">
              <w:rPr>
                <w:rFonts w:asciiTheme="majorHAnsi" w:hAnsiTheme="majorHAnsi" w:cstheme="majorHAnsi"/>
                <w:color w:val="000000"/>
              </w:rPr>
              <w:t>Provide consistency in assessment students</w:t>
            </w:r>
          </w:p>
          <w:p w14:paraId="1B820021" w14:textId="79F7B4C3" w:rsidR="00CB7A51" w:rsidRPr="00E07190" w:rsidRDefault="00CB7A51" w:rsidP="00242D14">
            <w:pPr>
              <w:pStyle w:val="ListParagraph"/>
              <w:numPr>
                <w:ilvl w:val="0"/>
                <w:numId w:val="11"/>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Participants should reflect on this module on their reflection guide</w:t>
            </w:r>
            <w:r w:rsidR="00524F73" w:rsidRPr="00E07190">
              <w:rPr>
                <w:rFonts w:asciiTheme="majorHAnsi" w:hAnsiTheme="majorHAnsi" w:cstheme="majorHAnsi"/>
                <w:color w:val="000000"/>
              </w:rPr>
              <w:t xml:space="preserve"> (slide 1</w:t>
            </w:r>
            <w:r w:rsidR="00890BD3">
              <w:rPr>
                <w:rFonts w:asciiTheme="majorHAnsi" w:hAnsiTheme="majorHAnsi" w:cstheme="majorHAnsi"/>
                <w:color w:val="000000"/>
              </w:rPr>
              <w:t>09</w:t>
            </w:r>
            <w:r w:rsidR="00524F73" w:rsidRPr="00E07190">
              <w:rPr>
                <w:rFonts w:asciiTheme="majorHAnsi" w:hAnsiTheme="majorHAnsi" w:cstheme="majorHAnsi"/>
                <w:color w:val="000000"/>
              </w:rPr>
              <w:t>-11</w:t>
            </w:r>
            <w:r w:rsidR="00890BD3">
              <w:rPr>
                <w:rFonts w:asciiTheme="majorHAnsi" w:hAnsiTheme="majorHAnsi" w:cstheme="majorHAnsi"/>
                <w:color w:val="000000"/>
              </w:rPr>
              <w:t>0</w:t>
            </w:r>
            <w:r w:rsidR="00524F73" w:rsidRPr="00E07190">
              <w:rPr>
                <w:rFonts w:asciiTheme="majorHAnsi" w:hAnsiTheme="majorHAnsi" w:cstheme="majorHAnsi"/>
                <w:color w:val="000000"/>
              </w:rPr>
              <w:t>)</w:t>
            </w:r>
            <w:r w:rsidRPr="00E07190">
              <w:rPr>
                <w:rFonts w:asciiTheme="majorHAnsi" w:hAnsiTheme="majorHAnsi" w:cstheme="majorHAnsi"/>
                <w:color w:val="000000"/>
              </w:rPr>
              <w:t>.</w:t>
            </w:r>
          </w:p>
          <w:p w14:paraId="0D4A36BC" w14:textId="55BE72C7" w:rsidR="00490C27" w:rsidRPr="00E07190" w:rsidRDefault="00490C27" w:rsidP="00242D14">
            <w:pPr>
              <w:pStyle w:val="ListParagraph"/>
              <w:numPr>
                <w:ilvl w:val="1"/>
                <w:numId w:val="11"/>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What are the benefits of discussing student work with a collaborative learning team?</w:t>
            </w:r>
          </w:p>
        </w:tc>
        <w:tc>
          <w:tcPr>
            <w:tcW w:w="2670" w:type="dxa"/>
          </w:tcPr>
          <w:p w14:paraId="5202961A" w14:textId="77777777" w:rsidR="00A82466" w:rsidRDefault="00A82466" w:rsidP="00A82466">
            <w:pPr>
              <w:pStyle w:val="ListParagraph"/>
              <w:numPr>
                <w:ilvl w:val="0"/>
                <w:numId w:val="27"/>
              </w:numPr>
              <w:rPr>
                <w:rFonts w:asciiTheme="majorHAnsi" w:hAnsiTheme="majorHAnsi" w:cstheme="majorHAnsi"/>
              </w:rPr>
            </w:pPr>
            <w:r w:rsidRPr="00E07190">
              <w:rPr>
                <w:rFonts w:asciiTheme="majorHAnsi" w:hAnsiTheme="majorHAnsi" w:cstheme="majorHAnsi"/>
              </w:rPr>
              <w:lastRenderedPageBreak/>
              <w:t>Grade Band 6-8 Session PowerPoint</w:t>
            </w:r>
          </w:p>
          <w:p w14:paraId="48453C63" w14:textId="77777777" w:rsidR="00A82466" w:rsidRPr="00A82466" w:rsidRDefault="00A82466" w:rsidP="00A82466">
            <w:pPr>
              <w:numPr>
                <w:ilvl w:val="0"/>
                <w:numId w:val="27"/>
              </w:numPr>
              <w:rPr>
                <w:rFonts w:asciiTheme="majorHAnsi" w:hAnsiTheme="majorHAnsi" w:cstheme="majorHAnsi"/>
              </w:rPr>
            </w:pPr>
            <w:r w:rsidRPr="00E07190">
              <w:rPr>
                <w:rFonts w:asciiTheme="majorHAnsi" w:hAnsiTheme="majorHAnsi" w:cstheme="majorHAnsi"/>
              </w:rPr>
              <w:t>Parking Lot Poster</w:t>
            </w:r>
            <w:r>
              <w:rPr>
                <w:rFonts w:asciiTheme="majorHAnsi" w:hAnsiTheme="majorHAnsi" w:cstheme="majorHAnsi"/>
              </w:rPr>
              <w:t xml:space="preserve"> or Digital</w:t>
            </w:r>
          </w:p>
          <w:p w14:paraId="232A6CBF" w14:textId="77777777" w:rsidR="00A82466" w:rsidRPr="00E07190" w:rsidRDefault="00A82466" w:rsidP="00A82466">
            <w:pPr>
              <w:pStyle w:val="ListParagraph"/>
              <w:numPr>
                <w:ilvl w:val="0"/>
                <w:numId w:val="27"/>
              </w:numPr>
              <w:rPr>
                <w:rFonts w:asciiTheme="majorHAnsi" w:hAnsiTheme="majorHAnsi" w:cstheme="majorHAnsi"/>
              </w:rPr>
            </w:pPr>
            <w:r w:rsidRPr="00E07190">
              <w:rPr>
                <w:rFonts w:asciiTheme="majorHAnsi" w:hAnsiTheme="majorHAnsi" w:cstheme="majorHAnsi"/>
              </w:rPr>
              <w:t>Post-it Notes</w:t>
            </w:r>
          </w:p>
          <w:p w14:paraId="45A7B0DF" w14:textId="068B3BDC" w:rsidR="00482C47" w:rsidRPr="00E07190" w:rsidRDefault="00AF1808" w:rsidP="00A82466">
            <w:pPr>
              <w:numPr>
                <w:ilvl w:val="0"/>
                <w:numId w:val="27"/>
              </w:numPr>
              <w:contextualSpacing/>
              <w:rPr>
                <w:rFonts w:asciiTheme="majorHAnsi" w:hAnsiTheme="majorHAnsi" w:cstheme="majorHAnsi"/>
              </w:rPr>
            </w:pPr>
            <w:hyperlink r:id="rId30" w:history="1">
              <w:r w:rsidR="007F40D4" w:rsidRPr="00D54C12">
                <w:rPr>
                  <w:rStyle w:val="Hyperlink"/>
                  <w:rFonts w:asciiTheme="majorHAnsi" w:hAnsiTheme="majorHAnsi" w:cstheme="majorHAnsi"/>
                </w:rPr>
                <w:t>4-</w:t>
              </w:r>
              <w:r w:rsidR="00242D14" w:rsidRPr="00D54C12">
                <w:rPr>
                  <w:rStyle w:val="Hyperlink"/>
                  <w:rFonts w:asciiTheme="majorHAnsi" w:hAnsiTheme="majorHAnsi" w:cstheme="majorHAnsi"/>
                </w:rPr>
                <w:t xml:space="preserve">2a- </w:t>
              </w:r>
              <w:r w:rsidR="006652DC" w:rsidRPr="00D54C12">
                <w:rPr>
                  <w:rStyle w:val="Hyperlink"/>
                  <w:rFonts w:asciiTheme="majorHAnsi" w:hAnsiTheme="majorHAnsi" w:cstheme="majorHAnsi"/>
                </w:rPr>
                <w:t>Rich M</w:t>
              </w:r>
              <w:r w:rsidR="007B338A" w:rsidRPr="00D54C12">
                <w:rPr>
                  <w:rStyle w:val="Hyperlink"/>
                  <w:rFonts w:asciiTheme="majorHAnsi" w:hAnsiTheme="majorHAnsi" w:cstheme="majorHAnsi"/>
                </w:rPr>
                <w:t>ath</w:t>
              </w:r>
              <w:r w:rsidR="006652DC" w:rsidRPr="00D54C12">
                <w:rPr>
                  <w:rStyle w:val="Hyperlink"/>
                  <w:rFonts w:asciiTheme="majorHAnsi" w:hAnsiTheme="majorHAnsi" w:cstheme="majorHAnsi"/>
                </w:rPr>
                <w:t>ematical</w:t>
              </w:r>
              <w:r w:rsidR="007B338A" w:rsidRPr="00D54C12">
                <w:rPr>
                  <w:rStyle w:val="Hyperlink"/>
                  <w:rFonts w:asciiTheme="majorHAnsi" w:hAnsiTheme="majorHAnsi" w:cstheme="majorHAnsi"/>
                </w:rPr>
                <w:t xml:space="preserve"> Task Rubric</w:t>
              </w:r>
            </w:hyperlink>
          </w:p>
          <w:p w14:paraId="1AB01088" w14:textId="1F212152" w:rsidR="00490C27" w:rsidRPr="00E07190" w:rsidRDefault="00AF1808" w:rsidP="00A82466">
            <w:pPr>
              <w:numPr>
                <w:ilvl w:val="0"/>
                <w:numId w:val="27"/>
              </w:numPr>
              <w:contextualSpacing/>
              <w:rPr>
                <w:rFonts w:asciiTheme="majorHAnsi" w:hAnsiTheme="majorHAnsi" w:cstheme="majorHAnsi"/>
              </w:rPr>
            </w:pPr>
            <w:hyperlink r:id="rId31" w:history="1">
              <w:r w:rsidR="007F40D4" w:rsidRPr="00D54C12">
                <w:rPr>
                  <w:rStyle w:val="Hyperlink"/>
                  <w:rFonts w:asciiTheme="majorHAnsi" w:hAnsiTheme="majorHAnsi" w:cstheme="majorHAnsi"/>
                </w:rPr>
                <w:t>4-</w:t>
              </w:r>
              <w:r w:rsidR="00242D14" w:rsidRPr="00D54C12">
                <w:rPr>
                  <w:rStyle w:val="Hyperlink"/>
                  <w:rFonts w:asciiTheme="majorHAnsi" w:hAnsiTheme="majorHAnsi" w:cstheme="majorHAnsi"/>
                </w:rPr>
                <w:t>2b- Dog Park</w:t>
              </w:r>
              <w:r w:rsidR="00490C27" w:rsidRPr="00D54C12">
                <w:rPr>
                  <w:rStyle w:val="Hyperlink"/>
                  <w:rFonts w:asciiTheme="majorHAnsi" w:hAnsiTheme="majorHAnsi" w:cstheme="majorHAnsi"/>
                </w:rPr>
                <w:t xml:space="preserve"> Student Work</w:t>
              </w:r>
              <w:r w:rsidR="006652DC" w:rsidRPr="00D54C12">
                <w:rPr>
                  <w:rStyle w:val="Hyperlink"/>
                  <w:rFonts w:asciiTheme="majorHAnsi" w:hAnsiTheme="majorHAnsi" w:cstheme="majorHAnsi"/>
                </w:rPr>
                <w:t xml:space="preserve"> Small</w:t>
              </w:r>
            </w:hyperlink>
          </w:p>
          <w:p w14:paraId="7BA1BFB8" w14:textId="6D7350C6" w:rsidR="00490C27" w:rsidRPr="00E07190" w:rsidRDefault="00AF1808" w:rsidP="00A82466">
            <w:pPr>
              <w:numPr>
                <w:ilvl w:val="0"/>
                <w:numId w:val="27"/>
              </w:numPr>
              <w:contextualSpacing/>
              <w:rPr>
                <w:rFonts w:asciiTheme="majorHAnsi" w:hAnsiTheme="majorHAnsi" w:cstheme="majorHAnsi"/>
              </w:rPr>
            </w:pPr>
            <w:hyperlink r:id="rId32" w:history="1">
              <w:r w:rsidR="007F40D4" w:rsidRPr="00D54C12">
                <w:rPr>
                  <w:rStyle w:val="Hyperlink"/>
                  <w:rFonts w:asciiTheme="majorHAnsi" w:hAnsiTheme="majorHAnsi" w:cstheme="majorHAnsi"/>
                </w:rPr>
                <w:t>4-</w:t>
              </w:r>
              <w:r w:rsidR="00242D14" w:rsidRPr="00D54C12">
                <w:rPr>
                  <w:rStyle w:val="Hyperlink"/>
                  <w:rFonts w:asciiTheme="majorHAnsi" w:hAnsiTheme="majorHAnsi" w:cstheme="majorHAnsi"/>
                </w:rPr>
                <w:t>2c</w:t>
              </w:r>
              <w:r w:rsidR="00490C27" w:rsidRPr="00D54C12">
                <w:rPr>
                  <w:rStyle w:val="Hyperlink"/>
                  <w:rFonts w:asciiTheme="majorHAnsi" w:hAnsiTheme="majorHAnsi" w:cstheme="majorHAnsi"/>
                </w:rPr>
                <w:t>-</w:t>
              </w:r>
              <w:r w:rsidR="00242D14" w:rsidRPr="00D54C12">
                <w:rPr>
                  <w:rStyle w:val="Hyperlink"/>
                  <w:rFonts w:asciiTheme="majorHAnsi" w:hAnsiTheme="majorHAnsi" w:cstheme="majorHAnsi"/>
                </w:rPr>
                <w:t xml:space="preserve"> </w:t>
              </w:r>
              <w:r w:rsidR="00490C27" w:rsidRPr="00D54C12">
                <w:rPr>
                  <w:rStyle w:val="Hyperlink"/>
                  <w:rFonts w:asciiTheme="majorHAnsi" w:hAnsiTheme="majorHAnsi" w:cstheme="majorHAnsi"/>
                </w:rPr>
                <w:t>Calibration Protocol</w:t>
              </w:r>
            </w:hyperlink>
          </w:p>
          <w:p w14:paraId="6A36971F" w14:textId="18864E29" w:rsidR="007B338A" w:rsidRDefault="00AF1808" w:rsidP="00A82466">
            <w:pPr>
              <w:numPr>
                <w:ilvl w:val="0"/>
                <w:numId w:val="27"/>
              </w:numPr>
              <w:contextualSpacing/>
              <w:rPr>
                <w:rFonts w:asciiTheme="majorHAnsi" w:hAnsiTheme="majorHAnsi" w:cstheme="majorHAnsi"/>
              </w:rPr>
            </w:pPr>
            <w:hyperlink r:id="rId33" w:history="1">
              <w:r w:rsidR="007F40D4" w:rsidRPr="00D54C12">
                <w:rPr>
                  <w:rStyle w:val="Hyperlink"/>
                  <w:rFonts w:asciiTheme="majorHAnsi" w:hAnsiTheme="majorHAnsi" w:cstheme="majorHAnsi"/>
                </w:rPr>
                <w:t>4-</w:t>
              </w:r>
              <w:r w:rsidR="00242D14" w:rsidRPr="00D54C12">
                <w:rPr>
                  <w:rStyle w:val="Hyperlink"/>
                  <w:rFonts w:asciiTheme="majorHAnsi" w:hAnsiTheme="majorHAnsi" w:cstheme="majorHAnsi"/>
                </w:rPr>
                <w:t>2d</w:t>
              </w:r>
              <w:r w:rsidR="00490C27" w:rsidRPr="00D54C12">
                <w:rPr>
                  <w:rStyle w:val="Hyperlink"/>
                  <w:rFonts w:asciiTheme="majorHAnsi" w:hAnsiTheme="majorHAnsi" w:cstheme="majorHAnsi"/>
                </w:rPr>
                <w:t>-</w:t>
              </w:r>
              <w:r w:rsidR="00242D14" w:rsidRPr="00D54C12">
                <w:rPr>
                  <w:rStyle w:val="Hyperlink"/>
                  <w:rFonts w:asciiTheme="majorHAnsi" w:hAnsiTheme="majorHAnsi" w:cstheme="majorHAnsi"/>
                </w:rPr>
                <w:t xml:space="preserve"> </w:t>
              </w:r>
              <w:r w:rsidR="007B338A" w:rsidRPr="00D54C12">
                <w:rPr>
                  <w:rStyle w:val="Hyperlink"/>
                  <w:rFonts w:asciiTheme="majorHAnsi" w:hAnsiTheme="majorHAnsi" w:cstheme="majorHAnsi"/>
                </w:rPr>
                <w:t>Task Scoring Sheet</w:t>
              </w:r>
            </w:hyperlink>
          </w:p>
          <w:p w14:paraId="7322772D" w14:textId="1F117D4C" w:rsidR="00003BC9" w:rsidRPr="00E07190" w:rsidRDefault="00AF1808" w:rsidP="00A82466">
            <w:pPr>
              <w:numPr>
                <w:ilvl w:val="0"/>
                <w:numId w:val="27"/>
              </w:numPr>
              <w:contextualSpacing/>
              <w:rPr>
                <w:rFonts w:asciiTheme="majorHAnsi" w:hAnsiTheme="majorHAnsi" w:cstheme="majorHAnsi"/>
              </w:rPr>
            </w:pPr>
            <w:hyperlink r:id="rId34" w:history="1">
              <w:r w:rsidR="007F40D4" w:rsidRPr="00D54C12">
                <w:rPr>
                  <w:rStyle w:val="Hyperlink"/>
                  <w:rFonts w:asciiTheme="majorHAnsi" w:hAnsiTheme="majorHAnsi" w:cstheme="majorHAnsi"/>
                </w:rPr>
                <w:t>4-</w:t>
              </w:r>
              <w:r w:rsidR="00003BC9" w:rsidRPr="00D54C12">
                <w:rPr>
                  <w:rStyle w:val="Hyperlink"/>
                  <w:rFonts w:asciiTheme="majorHAnsi" w:hAnsiTheme="majorHAnsi" w:cstheme="majorHAnsi"/>
                </w:rPr>
                <w:t xml:space="preserve">4a- </w:t>
              </w:r>
              <w:r w:rsidR="00CE4129" w:rsidRPr="00D54C12">
                <w:rPr>
                  <w:rStyle w:val="Hyperlink"/>
                  <w:rFonts w:asciiTheme="majorHAnsi" w:hAnsiTheme="majorHAnsi" w:cstheme="majorHAnsi"/>
                </w:rPr>
                <w:t xml:space="preserve">Dog Park </w:t>
              </w:r>
              <w:r w:rsidR="00003BC9" w:rsidRPr="00D54C12">
                <w:rPr>
                  <w:rStyle w:val="Hyperlink"/>
                  <w:rFonts w:asciiTheme="majorHAnsi" w:hAnsiTheme="majorHAnsi" w:cstheme="majorHAnsi"/>
                </w:rPr>
                <w:t>Anchor Paper Scoring Rationale</w:t>
              </w:r>
            </w:hyperlink>
          </w:p>
        </w:tc>
      </w:tr>
    </w:tbl>
    <w:p w14:paraId="5F7F6F67" w14:textId="228F1726" w:rsidR="00200B97" w:rsidRPr="00E07190" w:rsidRDefault="00200B97" w:rsidP="00C967AD">
      <w:pPr>
        <w:spacing w:line="240" w:lineRule="auto"/>
        <w:rPr>
          <w:rFonts w:asciiTheme="majorHAnsi" w:hAnsiTheme="majorHAnsi" w:cstheme="majorHAnsi"/>
        </w:rPr>
      </w:pPr>
    </w:p>
    <w:p w14:paraId="6677D45C" w14:textId="529D2995" w:rsidR="00482C47" w:rsidRPr="00E07190" w:rsidRDefault="00482C47" w:rsidP="00C967AD">
      <w:pPr>
        <w:spacing w:line="240" w:lineRule="auto"/>
        <w:rPr>
          <w:rFonts w:asciiTheme="majorHAnsi" w:hAnsiTheme="majorHAnsi" w:cstheme="majorHAnsi"/>
        </w:rPr>
      </w:pPr>
    </w:p>
    <w:tbl>
      <w:tblPr>
        <w:tblStyle w:val="a0"/>
        <w:tblW w:w="138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module 2 facilitator notes"/>
      </w:tblPr>
      <w:tblGrid>
        <w:gridCol w:w="2215"/>
        <w:gridCol w:w="8975"/>
        <w:gridCol w:w="2670"/>
      </w:tblGrid>
      <w:tr w:rsidR="00482C47" w:rsidRPr="00E07190" w14:paraId="45648BF2" w14:textId="77777777" w:rsidTr="00FA2B11">
        <w:trPr>
          <w:tblHeader/>
        </w:trPr>
        <w:tc>
          <w:tcPr>
            <w:tcW w:w="2215" w:type="dxa"/>
            <w:vAlign w:val="bottom"/>
          </w:tcPr>
          <w:p w14:paraId="142E057D" w14:textId="77777777" w:rsidR="00482C47" w:rsidRPr="00E07190" w:rsidRDefault="00482C47" w:rsidP="00446B79">
            <w:pPr>
              <w:jc w:val="center"/>
              <w:rPr>
                <w:rFonts w:asciiTheme="majorHAnsi" w:hAnsiTheme="majorHAnsi" w:cstheme="majorHAnsi"/>
                <w:b/>
              </w:rPr>
            </w:pPr>
            <w:r w:rsidRPr="00E07190">
              <w:rPr>
                <w:rFonts w:asciiTheme="majorHAnsi" w:hAnsiTheme="majorHAnsi" w:cstheme="majorHAnsi"/>
                <w:b/>
              </w:rPr>
              <w:t>Approximate Time</w:t>
            </w:r>
          </w:p>
        </w:tc>
        <w:tc>
          <w:tcPr>
            <w:tcW w:w="8975" w:type="dxa"/>
          </w:tcPr>
          <w:p w14:paraId="44953DF0" w14:textId="77777777" w:rsidR="00482C47" w:rsidRPr="00E07190" w:rsidRDefault="00482C47" w:rsidP="00446B79">
            <w:pPr>
              <w:jc w:val="center"/>
              <w:rPr>
                <w:rFonts w:asciiTheme="majorHAnsi" w:hAnsiTheme="majorHAnsi" w:cstheme="majorHAnsi"/>
                <w:b/>
              </w:rPr>
            </w:pPr>
            <w:r w:rsidRPr="00E07190">
              <w:rPr>
                <w:rFonts w:asciiTheme="majorHAnsi" w:hAnsiTheme="majorHAnsi" w:cstheme="majorHAnsi"/>
                <w:b/>
              </w:rPr>
              <w:t>Facilitator Instructions</w:t>
            </w:r>
          </w:p>
        </w:tc>
        <w:tc>
          <w:tcPr>
            <w:tcW w:w="2670" w:type="dxa"/>
          </w:tcPr>
          <w:p w14:paraId="2C75FC80" w14:textId="77777777" w:rsidR="00482C47" w:rsidRPr="00E07190" w:rsidRDefault="00482C47" w:rsidP="00446B79">
            <w:pPr>
              <w:jc w:val="center"/>
              <w:rPr>
                <w:rFonts w:asciiTheme="majorHAnsi" w:hAnsiTheme="majorHAnsi" w:cstheme="majorHAnsi"/>
                <w:b/>
              </w:rPr>
            </w:pPr>
            <w:r w:rsidRPr="00E07190">
              <w:rPr>
                <w:rFonts w:asciiTheme="majorHAnsi" w:hAnsiTheme="majorHAnsi" w:cstheme="majorHAnsi"/>
                <w:b/>
              </w:rPr>
              <w:t>Materials</w:t>
            </w:r>
          </w:p>
        </w:tc>
      </w:tr>
      <w:tr w:rsidR="00482C47" w:rsidRPr="00E07190" w14:paraId="1821F5EA" w14:textId="77777777" w:rsidTr="00FA2B11">
        <w:trPr>
          <w:trHeight w:val="638"/>
        </w:trPr>
        <w:tc>
          <w:tcPr>
            <w:tcW w:w="2215" w:type="dxa"/>
            <w:shd w:val="clear" w:color="auto" w:fill="D9D9D9" w:themeFill="background1" w:themeFillShade="D9"/>
          </w:tcPr>
          <w:p w14:paraId="3D59ADC3" w14:textId="06BB5453" w:rsidR="00482C47" w:rsidRPr="00E07190" w:rsidRDefault="005C55F5" w:rsidP="00446B79">
            <w:pPr>
              <w:spacing w:before="120"/>
              <w:rPr>
                <w:rFonts w:asciiTheme="majorHAnsi" w:hAnsiTheme="majorHAnsi" w:cstheme="majorHAnsi"/>
                <w:b/>
              </w:rPr>
            </w:pPr>
            <w:r w:rsidRPr="00E07190">
              <w:rPr>
                <w:rFonts w:asciiTheme="majorHAnsi" w:hAnsiTheme="majorHAnsi" w:cstheme="majorHAnsi"/>
                <w:b/>
              </w:rPr>
              <w:t>20</w:t>
            </w:r>
            <w:r w:rsidR="00482C47" w:rsidRPr="00E07190">
              <w:rPr>
                <w:rFonts w:asciiTheme="majorHAnsi" w:hAnsiTheme="majorHAnsi" w:cstheme="majorHAnsi"/>
                <w:b/>
              </w:rPr>
              <w:t xml:space="preserve"> minutes TOTAL</w:t>
            </w:r>
          </w:p>
        </w:tc>
        <w:tc>
          <w:tcPr>
            <w:tcW w:w="8975" w:type="dxa"/>
            <w:shd w:val="clear" w:color="auto" w:fill="D9D9D9" w:themeFill="background1" w:themeFillShade="D9"/>
          </w:tcPr>
          <w:p w14:paraId="346BEC6E" w14:textId="5F0EEAC3" w:rsidR="00482C47" w:rsidRPr="00E07190" w:rsidRDefault="0037417D" w:rsidP="00446B79">
            <w:pPr>
              <w:spacing w:before="120"/>
              <w:rPr>
                <w:rFonts w:asciiTheme="majorHAnsi" w:hAnsiTheme="majorHAnsi" w:cstheme="majorHAnsi"/>
                <w:b/>
              </w:rPr>
            </w:pPr>
            <w:r w:rsidRPr="00E07190">
              <w:rPr>
                <w:rFonts w:asciiTheme="majorHAnsi" w:hAnsiTheme="majorHAnsi" w:cstheme="majorHAnsi"/>
                <w:b/>
              </w:rPr>
              <w:t>Session Closure and Reflection</w:t>
            </w:r>
          </w:p>
          <w:p w14:paraId="589B8A27" w14:textId="7DF9520B" w:rsidR="00482C47" w:rsidRPr="00E07190" w:rsidRDefault="00482C47" w:rsidP="0037417D">
            <w:pPr>
              <w:rPr>
                <w:rFonts w:asciiTheme="majorHAnsi" w:hAnsiTheme="majorHAnsi" w:cstheme="majorHAnsi"/>
              </w:rPr>
            </w:pPr>
          </w:p>
        </w:tc>
        <w:tc>
          <w:tcPr>
            <w:tcW w:w="2670" w:type="dxa"/>
            <w:shd w:val="clear" w:color="auto" w:fill="D9D9D9" w:themeFill="background1" w:themeFillShade="D9"/>
          </w:tcPr>
          <w:p w14:paraId="620FEDC8" w14:textId="77777777" w:rsidR="00482C47" w:rsidRPr="00E07190" w:rsidRDefault="00482C47" w:rsidP="007F40D4">
            <w:pPr>
              <w:spacing w:before="120"/>
              <w:ind w:left="389"/>
              <w:contextualSpacing/>
              <w:rPr>
                <w:rFonts w:asciiTheme="majorHAnsi" w:hAnsiTheme="majorHAnsi" w:cstheme="majorHAnsi"/>
                <w:b/>
              </w:rPr>
            </w:pPr>
          </w:p>
        </w:tc>
      </w:tr>
      <w:tr w:rsidR="00482C47" w:rsidRPr="00E07190" w14:paraId="2A0C9103" w14:textId="77777777" w:rsidTr="00FA2B11">
        <w:trPr>
          <w:trHeight w:val="368"/>
        </w:trPr>
        <w:tc>
          <w:tcPr>
            <w:tcW w:w="2215" w:type="dxa"/>
          </w:tcPr>
          <w:p w14:paraId="69E3C6D4" w14:textId="76503C29" w:rsidR="00482C47" w:rsidRPr="00E07190" w:rsidRDefault="005C55F5" w:rsidP="00446B79">
            <w:pPr>
              <w:spacing w:before="120"/>
              <w:rPr>
                <w:rFonts w:asciiTheme="majorHAnsi" w:hAnsiTheme="majorHAnsi" w:cstheme="majorHAnsi"/>
              </w:rPr>
            </w:pPr>
            <w:r w:rsidRPr="00E07190">
              <w:rPr>
                <w:rFonts w:asciiTheme="majorHAnsi" w:hAnsiTheme="majorHAnsi" w:cstheme="majorHAnsi"/>
                <w:b/>
              </w:rPr>
              <w:t>20</w:t>
            </w:r>
            <w:r w:rsidR="00482C47" w:rsidRPr="00E07190">
              <w:rPr>
                <w:rFonts w:asciiTheme="majorHAnsi" w:hAnsiTheme="majorHAnsi" w:cstheme="majorHAnsi"/>
                <w:b/>
              </w:rPr>
              <w:t xml:space="preserve"> minutes</w:t>
            </w:r>
          </w:p>
          <w:p w14:paraId="2A7A9AAC" w14:textId="3C707F57" w:rsidR="00482C47" w:rsidRPr="00E07190" w:rsidRDefault="005C55F5" w:rsidP="00252866">
            <w:pPr>
              <w:pStyle w:val="ListParagraph"/>
              <w:numPr>
                <w:ilvl w:val="0"/>
                <w:numId w:val="13"/>
              </w:numPr>
              <w:rPr>
                <w:rFonts w:asciiTheme="majorHAnsi" w:hAnsiTheme="majorHAnsi" w:cstheme="majorHAnsi"/>
              </w:rPr>
            </w:pPr>
            <w:r w:rsidRPr="00E07190">
              <w:rPr>
                <w:rFonts w:asciiTheme="majorHAnsi" w:hAnsiTheme="majorHAnsi" w:cstheme="majorHAnsi"/>
              </w:rPr>
              <w:t>Resources (5 min)</w:t>
            </w:r>
          </w:p>
          <w:p w14:paraId="42D2088B" w14:textId="151BF8F5" w:rsidR="005C55F5" w:rsidRPr="00E07190" w:rsidRDefault="005C55F5" w:rsidP="00252866">
            <w:pPr>
              <w:pStyle w:val="ListParagraph"/>
              <w:numPr>
                <w:ilvl w:val="0"/>
                <w:numId w:val="13"/>
              </w:numPr>
              <w:rPr>
                <w:rFonts w:asciiTheme="majorHAnsi" w:hAnsiTheme="majorHAnsi" w:cstheme="majorHAnsi"/>
              </w:rPr>
            </w:pPr>
            <w:r w:rsidRPr="00E07190">
              <w:rPr>
                <w:rFonts w:asciiTheme="majorHAnsi" w:hAnsiTheme="majorHAnsi" w:cstheme="majorHAnsi"/>
              </w:rPr>
              <w:t>Strategy Catcher (5 min)</w:t>
            </w:r>
          </w:p>
          <w:p w14:paraId="6D2A78BD" w14:textId="0C140176" w:rsidR="005C55F5" w:rsidRPr="00E07190" w:rsidRDefault="005C55F5" w:rsidP="00252866">
            <w:pPr>
              <w:pStyle w:val="ListParagraph"/>
              <w:numPr>
                <w:ilvl w:val="0"/>
                <w:numId w:val="13"/>
              </w:numPr>
              <w:rPr>
                <w:rFonts w:asciiTheme="majorHAnsi" w:hAnsiTheme="majorHAnsi" w:cstheme="majorHAnsi"/>
              </w:rPr>
            </w:pPr>
            <w:r w:rsidRPr="00E07190">
              <w:rPr>
                <w:rFonts w:asciiTheme="majorHAnsi" w:hAnsiTheme="majorHAnsi" w:cstheme="majorHAnsi"/>
              </w:rPr>
              <w:t>VDOE Resources (5 min)</w:t>
            </w:r>
          </w:p>
          <w:p w14:paraId="7688C02A" w14:textId="4C2D88F4" w:rsidR="005C55F5" w:rsidRPr="00E07190" w:rsidRDefault="005C55F5" w:rsidP="00252866">
            <w:pPr>
              <w:pStyle w:val="ListParagraph"/>
              <w:numPr>
                <w:ilvl w:val="0"/>
                <w:numId w:val="13"/>
              </w:numPr>
              <w:rPr>
                <w:rFonts w:asciiTheme="majorHAnsi" w:hAnsiTheme="majorHAnsi" w:cstheme="majorHAnsi"/>
              </w:rPr>
            </w:pPr>
            <w:r w:rsidRPr="00E07190">
              <w:rPr>
                <w:rFonts w:asciiTheme="majorHAnsi" w:hAnsiTheme="majorHAnsi" w:cstheme="majorHAnsi"/>
              </w:rPr>
              <w:t>Exit Ticket (5 min)</w:t>
            </w:r>
          </w:p>
          <w:p w14:paraId="3C8C9193" w14:textId="77777777" w:rsidR="00482C47" w:rsidRPr="00E07190" w:rsidRDefault="00482C47" w:rsidP="00446B79">
            <w:pPr>
              <w:contextualSpacing/>
              <w:rPr>
                <w:rFonts w:asciiTheme="majorHAnsi" w:hAnsiTheme="majorHAnsi" w:cstheme="majorHAnsi"/>
                <w:b/>
              </w:rPr>
            </w:pPr>
          </w:p>
        </w:tc>
        <w:tc>
          <w:tcPr>
            <w:tcW w:w="8975" w:type="dxa"/>
          </w:tcPr>
          <w:p w14:paraId="77B98D1D" w14:textId="1F71F90A" w:rsidR="00482C47" w:rsidRPr="00E07190" w:rsidRDefault="0037417D" w:rsidP="00446B79">
            <w:pPr>
              <w:pBdr>
                <w:top w:val="nil"/>
                <w:left w:val="nil"/>
                <w:bottom w:val="nil"/>
                <w:right w:val="nil"/>
                <w:between w:val="nil"/>
              </w:pBdr>
              <w:spacing w:before="120"/>
              <w:rPr>
                <w:rFonts w:asciiTheme="majorHAnsi" w:hAnsiTheme="majorHAnsi" w:cstheme="majorHAnsi"/>
                <w:b/>
                <w:color w:val="000000"/>
              </w:rPr>
            </w:pPr>
            <w:r w:rsidRPr="00E07190">
              <w:rPr>
                <w:rFonts w:asciiTheme="majorHAnsi" w:hAnsiTheme="majorHAnsi" w:cstheme="majorHAnsi"/>
                <w:b/>
                <w:color w:val="000000"/>
              </w:rPr>
              <w:t>Session Closure and Reflection</w:t>
            </w:r>
            <w:r w:rsidR="00482C47" w:rsidRPr="00E07190">
              <w:rPr>
                <w:rFonts w:asciiTheme="majorHAnsi" w:hAnsiTheme="majorHAnsi" w:cstheme="majorHAnsi"/>
                <w:b/>
                <w:color w:val="000000"/>
              </w:rPr>
              <w:t>: Content</w:t>
            </w:r>
          </w:p>
          <w:p w14:paraId="3FAF635F" w14:textId="2AE59BA5" w:rsidR="00482C47" w:rsidRPr="00E07190" w:rsidRDefault="007B338A" w:rsidP="00252866">
            <w:pPr>
              <w:pStyle w:val="ListParagraph"/>
              <w:numPr>
                <w:ilvl w:val="0"/>
                <w:numId w:val="12"/>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Provide participants a list of resources to find tasks, including VDOE work on writing tasks. (slide </w:t>
            </w:r>
            <w:r w:rsidR="00524F73" w:rsidRPr="00E07190">
              <w:rPr>
                <w:rFonts w:asciiTheme="majorHAnsi" w:hAnsiTheme="majorHAnsi" w:cstheme="majorHAnsi"/>
                <w:color w:val="000000"/>
              </w:rPr>
              <w:t>11</w:t>
            </w:r>
            <w:r w:rsidR="00890BD3">
              <w:rPr>
                <w:rFonts w:asciiTheme="majorHAnsi" w:hAnsiTheme="majorHAnsi" w:cstheme="majorHAnsi"/>
                <w:color w:val="000000"/>
              </w:rPr>
              <w:t>2</w:t>
            </w:r>
            <w:r w:rsidRPr="00E07190">
              <w:rPr>
                <w:rFonts w:asciiTheme="majorHAnsi" w:hAnsiTheme="majorHAnsi" w:cstheme="majorHAnsi"/>
                <w:color w:val="000000"/>
              </w:rPr>
              <w:t>)</w:t>
            </w:r>
          </w:p>
          <w:p w14:paraId="3787EBC1" w14:textId="5F8D2487" w:rsidR="007B338A" w:rsidRPr="00E07190" w:rsidRDefault="007B338A" w:rsidP="00252866">
            <w:pPr>
              <w:pStyle w:val="ListParagraph"/>
              <w:numPr>
                <w:ilvl w:val="0"/>
                <w:numId w:val="12"/>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Review Strategy Catcher </w:t>
            </w:r>
            <w:r w:rsidR="005C55F5" w:rsidRPr="00E07190">
              <w:rPr>
                <w:rFonts w:asciiTheme="majorHAnsi" w:hAnsiTheme="majorHAnsi" w:cstheme="majorHAnsi"/>
                <w:color w:val="000000"/>
              </w:rPr>
              <w:t>and Effect Sizes</w:t>
            </w:r>
            <w:r w:rsidR="00524F73" w:rsidRPr="00E07190">
              <w:rPr>
                <w:rFonts w:asciiTheme="majorHAnsi" w:hAnsiTheme="majorHAnsi" w:cstheme="majorHAnsi"/>
                <w:color w:val="000000"/>
              </w:rPr>
              <w:t xml:space="preserve"> </w:t>
            </w:r>
            <w:r w:rsidRPr="00E07190">
              <w:rPr>
                <w:rFonts w:asciiTheme="majorHAnsi" w:hAnsiTheme="majorHAnsi" w:cstheme="majorHAnsi"/>
                <w:color w:val="000000"/>
              </w:rPr>
              <w:t xml:space="preserve">(slide </w:t>
            </w:r>
            <w:r w:rsidR="00524F73" w:rsidRPr="00E07190">
              <w:rPr>
                <w:rFonts w:asciiTheme="majorHAnsi" w:hAnsiTheme="majorHAnsi" w:cstheme="majorHAnsi"/>
                <w:color w:val="000000"/>
              </w:rPr>
              <w:t>11</w:t>
            </w:r>
            <w:r w:rsidR="00890BD3">
              <w:rPr>
                <w:rFonts w:asciiTheme="majorHAnsi" w:hAnsiTheme="majorHAnsi" w:cstheme="majorHAnsi"/>
                <w:color w:val="000000"/>
              </w:rPr>
              <w:t>3</w:t>
            </w:r>
            <w:r w:rsidRPr="00E07190">
              <w:rPr>
                <w:rFonts w:asciiTheme="majorHAnsi" w:hAnsiTheme="majorHAnsi" w:cstheme="majorHAnsi"/>
                <w:color w:val="000000"/>
              </w:rPr>
              <w:t>)</w:t>
            </w:r>
          </w:p>
          <w:p w14:paraId="7F7497A3" w14:textId="78CBE704" w:rsidR="007B338A" w:rsidRPr="00E07190" w:rsidRDefault="007B338A" w:rsidP="00252866">
            <w:pPr>
              <w:pStyle w:val="ListParagraph"/>
              <w:numPr>
                <w:ilvl w:val="0"/>
                <w:numId w:val="12"/>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 xml:space="preserve">Think-Pair-Share: How do tasks promote assessment-capable visible learners? (slide </w:t>
            </w:r>
            <w:r w:rsidR="00524F73" w:rsidRPr="00E07190">
              <w:rPr>
                <w:rFonts w:asciiTheme="majorHAnsi" w:hAnsiTheme="majorHAnsi" w:cstheme="majorHAnsi"/>
                <w:color w:val="000000"/>
              </w:rPr>
              <w:t>11</w:t>
            </w:r>
            <w:r w:rsidR="00890BD3">
              <w:rPr>
                <w:rFonts w:asciiTheme="majorHAnsi" w:hAnsiTheme="majorHAnsi" w:cstheme="majorHAnsi"/>
                <w:color w:val="000000"/>
              </w:rPr>
              <w:t>4</w:t>
            </w:r>
            <w:r w:rsidRPr="00E07190">
              <w:rPr>
                <w:rFonts w:asciiTheme="majorHAnsi" w:hAnsiTheme="majorHAnsi" w:cstheme="majorHAnsi"/>
                <w:color w:val="000000"/>
              </w:rPr>
              <w:t>)</w:t>
            </w:r>
          </w:p>
          <w:p w14:paraId="49ECC900" w14:textId="0B1C21BF" w:rsidR="005C55F5" w:rsidRDefault="005C55F5" w:rsidP="00252866">
            <w:pPr>
              <w:pStyle w:val="ListParagraph"/>
              <w:numPr>
                <w:ilvl w:val="0"/>
                <w:numId w:val="12"/>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Review VDOE resources</w:t>
            </w:r>
            <w:r w:rsidR="00524F73" w:rsidRPr="00E07190">
              <w:rPr>
                <w:rFonts w:asciiTheme="majorHAnsi" w:hAnsiTheme="majorHAnsi" w:cstheme="majorHAnsi"/>
                <w:color w:val="000000"/>
              </w:rPr>
              <w:t xml:space="preserve"> (slide 1</w:t>
            </w:r>
            <w:r w:rsidR="00890BD3">
              <w:rPr>
                <w:rFonts w:asciiTheme="majorHAnsi" w:hAnsiTheme="majorHAnsi" w:cstheme="majorHAnsi"/>
                <w:color w:val="000000"/>
              </w:rPr>
              <w:t>15</w:t>
            </w:r>
            <w:r w:rsidR="00524F73" w:rsidRPr="00E07190">
              <w:rPr>
                <w:rFonts w:asciiTheme="majorHAnsi" w:hAnsiTheme="majorHAnsi" w:cstheme="majorHAnsi"/>
                <w:color w:val="000000"/>
              </w:rPr>
              <w:t>)</w:t>
            </w:r>
            <w:r w:rsidRPr="00E07190">
              <w:rPr>
                <w:rFonts w:asciiTheme="majorHAnsi" w:hAnsiTheme="majorHAnsi" w:cstheme="majorHAnsi"/>
                <w:color w:val="000000"/>
              </w:rPr>
              <w:t xml:space="preserve">.  Point out again where the VDOE tasks are and let participants know that VDOE is working on creating more.  </w:t>
            </w:r>
          </w:p>
          <w:p w14:paraId="663D2ED7" w14:textId="41CB1A91" w:rsidR="00A163E2" w:rsidRDefault="00A163E2" w:rsidP="00252866">
            <w:pPr>
              <w:pStyle w:val="ListParagraph"/>
              <w:numPr>
                <w:ilvl w:val="0"/>
                <w:numId w:val="12"/>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Show </w:t>
            </w:r>
            <w:proofErr w:type="spellStart"/>
            <w:r>
              <w:rPr>
                <w:rFonts w:asciiTheme="majorHAnsi" w:hAnsiTheme="majorHAnsi" w:cstheme="majorHAnsi"/>
                <w:color w:val="000000"/>
              </w:rPr>
              <w:t>Desmos</w:t>
            </w:r>
            <w:proofErr w:type="spellEnd"/>
            <w:r>
              <w:rPr>
                <w:rFonts w:asciiTheme="majorHAnsi" w:hAnsiTheme="majorHAnsi" w:cstheme="majorHAnsi"/>
                <w:color w:val="000000"/>
              </w:rPr>
              <w:t xml:space="preserve"> Activity Log (slide 1</w:t>
            </w:r>
            <w:r w:rsidR="00890BD3">
              <w:rPr>
                <w:rFonts w:asciiTheme="majorHAnsi" w:hAnsiTheme="majorHAnsi" w:cstheme="majorHAnsi"/>
                <w:color w:val="000000"/>
              </w:rPr>
              <w:t>16</w:t>
            </w:r>
            <w:r>
              <w:rPr>
                <w:rFonts w:asciiTheme="majorHAnsi" w:hAnsiTheme="majorHAnsi" w:cstheme="majorHAnsi"/>
                <w:color w:val="000000"/>
              </w:rPr>
              <w:t>)</w:t>
            </w:r>
          </w:p>
          <w:p w14:paraId="74C8F94E" w14:textId="040BD20B" w:rsidR="00A163E2" w:rsidRDefault="00A163E2" w:rsidP="00252866">
            <w:pPr>
              <w:pStyle w:val="ListParagraph"/>
              <w:numPr>
                <w:ilvl w:val="0"/>
                <w:numId w:val="12"/>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Show Teacher Direct Slide and encourage participants to sign up (slide 1</w:t>
            </w:r>
            <w:r w:rsidR="00890BD3">
              <w:rPr>
                <w:rFonts w:asciiTheme="majorHAnsi" w:hAnsiTheme="majorHAnsi" w:cstheme="majorHAnsi"/>
                <w:color w:val="000000"/>
              </w:rPr>
              <w:t>17</w:t>
            </w:r>
            <w:r>
              <w:rPr>
                <w:rFonts w:asciiTheme="majorHAnsi" w:hAnsiTheme="majorHAnsi" w:cstheme="majorHAnsi"/>
                <w:color w:val="000000"/>
              </w:rPr>
              <w:t>)</w:t>
            </w:r>
          </w:p>
          <w:p w14:paraId="622E6656" w14:textId="4536AC14" w:rsidR="00A163E2" w:rsidRPr="00E07190" w:rsidRDefault="00A163E2" w:rsidP="00252866">
            <w:pPr>
              <w:pStyle w:val="ListParagraph"/>
              <w:numPr>
                <w:ilvl w:val="0"/>
                <w:numId w:val="12"/>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 xml:space="preserve">Tell participants that another way to get information from VDOE math can email </w:t>
            </w:r>
            <w:hyperlink r:id="rId35" w:history="1">
              <w:r w:rsidRPr="00A917CA">
                <w:rPr>
                  <w:rStyle w:val="Hyperlink"/>
                  <w:rFonts w:asciiTheme="majorHAnsi" w:hAnsiTheme="majorHAnsi" w:cstheme="majorHAnsi"/>
                </w:rPr>
                <w:t>mathematics@doe.virginia.gov</w:t>
              </w:r>
            </w:hyperlink>
            <w:r>
              <w:rPr>
                <w:rFonts w:asciiTheme="majorHAnsi" w:hAnsiTheme="majorHAnsi" w:cstheme="majorHAnsi"/>
                <w:color w:val="000000"/>
              </w:rPr>
              <w:t xml:space="preserve"> (slide 1</w:t>
            </w:r>
            <w:r w:rsidR="00890BD3">
              <w:rPr>
                <w:rFonts w:asciiTheme="majorHAnsi" w:hAnsiTheme="majorHAnsi" w:cstheme="majorHAnsi"/>
                <w:color w:val="000000"/>
              </w:rPr>
              <w:t>18</w:t>
            </w:r>
            <w:r>
              <w:rPr>
                <w:rFonts w:asciiTheme="majorHAnsi" w:hAnsiTheme="majorHAnsi" w:cstheme="majorHAnsi"/>
                <w:color w:val="000000"/>
              </w:rPr>
              <w:t>)</w:t>
            </w:r>
          </w:p>
          <w:p w14:paraId="0A850E9A" w14:textId="56430CF4" w:rsidR="007B338A" w:rsidRPr="00E07190" w:rsidRDefault="007B338A" w:rsidP="00252866">
            <w:pPr>
              <w:pStyle w:val="ListParagraph"/>
              <w:numPr>
                <w:ilvl w:val="0"/>
                <w:numId w:val="12"/>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Exit Ticket (slide</w:t>
            </w:r>
            <w:r w:rsidR="00524F73" w:rsidRPr="00E07190">
              <w:rPr>
                <w:rFonts w:asciiTheme="majorHAnsi" w:hAnsiTheme="majorHAnsi" w:cstheme="majorHAnsi"/>
                <w:color w:val="000000"/>
              </w:rPr>
              <w:t>s 1</w:t>
            </w:r>
            <w:r w:rsidR="00890BD3">
              <w:rPr>
                <w:rFonts w:asciiTheme="majorHAnsi" w:hAnsiTheme="majorHAnsi" w:cstheme="majorHAnsi"/>
                <w:color w:val="000000"/>
              </w:rPr>
              <w:t>19</w:t>
            </w:r>
            <w:r w:rsidR="00524F73" w:rsidRPr="00E07190">
              <w:rPr>
                <w:rFonts w:asciiTheme="majorHAnsi" w:hAnsiTheme="majorHAnsi" w:cstheme="majorHAnsi"/>
                <w:color w:val="000000"/>
              </w:rPr>
              <w:t>-12</w:t>
            </w:r>
            <w:r w:rsidR="00890BD3">
              <w:rPr>
                <w:rFonts w:asciiTheme="majorHAnsi" w:hAnsiTheme="majorHAnsi" w:cstheme="majorHAnsi"/>
                <w:color w:val="000000"/>
              </w:rPr>
              <w:t>0</w:t>
            </w:r>
            <w:r w:rsidRPr="00E07190">
              <w:rPr>
                <w:rFonts w:asciiTheme="majorHAnsi" w:hAnsiTheme="majorHAnsi" w:cstheme="majorHAnsi"/>
                <w:color w:val="000000"/>
              </w:rPr>
              <w:t xml:space="preserve">) </w:t>
            </w:r>
            <w:r w:rsidR="005C55F5" w:rsidRPr="00E07190">
              <w:rPr>
                <w:rFonts w:asciiTheme="majorHAnsi" w:hAnsiTheme="majorHAnsi" w:cstheme="majorHAnsi"/>
                <w:color w:val="000000"/>
              </w:rPr>
              <w:t xml:space="preserve">Review learning intentions.  </w:t>
            </w:r>
            <w:r w:rsidRPr="00E07190">
              <w:rPr>
                <w:rFonts w:asciiTheme="majorHAnsi" w:hAnsiTheme="majorHAnsi" w:cstheme="majorHAnsi"/>
                <w:color w:val="000000"/>
              </w:rPr>
              <w:t>What is one thing you will stop, continue, and start doing?</w:t>
            </w:r>
          </w:p>
          <w:p w14:paraId="17919FA5" w14:textId="02829503" w:rsidR="005C55F5" w:rsidRPr="00E07190" w:rsidRDefault="005C55F5" w:rsidP="00252866">
            <w:pPr>
              <w:pStyle w:val="ListParagraph"/>
              <w:numPr>
                <w:ilvl w:val="0"/>
                <w:numId w:val="12"/>
              </w:numPr>
              <w:pBdr>
                <w:top w:val="nil"/>
                <w:left w:val="nil"/>
                <w:bottom w:val="nil"/>
                <w:right w:val="nil"/>
                <w:between w:val="nil"/>
              </w:pBdr>
              <w:rPr>
                <w:rFonts w:asciiTheme="majorHAnsi" w:hAnsiTheme="majorHAnsi" w:cstheme="majorHAnsi"/>
                <w:color w:val="000000"/>
              </w:rPr>
            </w:pPr>
            <w:r w:rsidRPr="00E07190">
              <w:rPr>
                <w:rFonts w:asciiTheme="majorHAnsi" w:hAnsiTheme="majorHAnsi" w:cstheme="majorHAnsi"/>
                <w:color w:val="000000"/>
              </w:rPr>
              <w:t>Finally, show slide giving participants permission to spend more time developing student’s deep understanding of mathematics as a well-rounded discipline</w:t>
            </w:r>
            <w:r w:rsidR="00524F73" w:rsidRPr="00E07190">
              <w:rPr>
                <w:rFonts w:asciiTheme="majorHAnsi" w:hAnsiTheme="majorHAnsi" w:cstheme="majorHAnsi"/>
                <w:color w:val="000000"/>
              </w:rPr>
              <w:t xml:space="preserve"> (slide 12</w:t>
            </w:r>
            <w:r w:rsidR="00890BD3">
              <w:rPr>
                <w:rFonts w:asciiTheme="majorHAnsi" w:hAnsiTheme="majorHAnsi" w:cstheme="majorHAnsi"/>
                <w:color w:val="000000"/>
              </w:rPr>
              <w:t>1</w:t>
            </w:r>
            <w:r w:rsidR="00524F73" w:rsidRPr="00E07190">
              <w:rPr>
                <w:rFonts w:asciiTheme="majorHAnsi" w:hAnsiTheme="majorHAnsi" w:cstheme="majorHAnsi"/>
                <w:color w:val="000000"/>
              </w:rPr>
              <w:t>).</w:t>
            </w:r>
          </w:p>
        </w:tc>
        <w:tc>
          <w:tcPr>
            <w:tcW w:w="2670" w:type="dxa"/>
          </w:tcPr>
          <w:p w14:paraId="07DA23FD" w14:textId="77777777" w:rsidR="00A82466" w:rsidRDefault="00A82466" w:rsidP="00A82466">
            <w:pPr>
              <w:pStyle w:val="ListParagraph"/>
              <w:numPr>
                <w:ilvl w:val="0"/>
                <w:numId w:val="28"/>
              </w:numPr>
              <w:rPr>
                <w:rFonts w:asciiTheme="majorHAnsi" w:hAnsiTheme="majorHAnsi" w:cstheme="majorHAnsi"/>
              </w:rPr>
            </w:pPr>
            <w:r w:rsidRPr="00E07190">
              <w:rPr>
                <w:rFonts w:asciiTheme="majorHAnsi" w:hAnsiTheme="majorHAnsi" w:cstheme="majorHAnsi"/>
              </w:rPr>
              <w:t>Grade Band 6-8 Session PowerPoint</w:t>
            </w:r>
          </w:p>
          <w:p w14:paraId="56A359A1" w14:textId="77777777" w:rsidR="00A82466" w:rsidRPr="00A82466" w:rsidRDefault="00A82466" w:rsidP="00A82466">
            <w:pPr>
              <w:numPr>
                <w:ilvl w:val="0"/>
                <w:numId w:val="28"/>
              </w:numPr>
              <w:rPr>
                <w:rFonts w:asciiTheme="majorHAnsi" w:hAnsiTheme="majorHAnsi" w:cstheme="majorHAnsi"/>
              </w:rPr>
            </w:pPr>
            <w:r w:rsidRPr="00E07190">
              <w:rPr>
                <w:rFonts w:asciiTheme="majorHAnsi" w:hAnsiTheme="majorHAnsi" w:cstheme="majorHAnsi"/>
              </w:rPr>
              <w:t>Parking Lot Poster</w:t>
            </w:r>
            <w:r>
              <w:rPr>
                <w:rFonts w:asciiTheme="majorHAnsi" w:hAnsiTheme="majorHAnsi" w:cstheme="majorHAnsi"/>
              </w:rPr>
              <w:t xml:space="preserve"> or Digital</w:t>
            </w:r>
          </w:p>
          <w:p w14:paraId="53B26295" w14:textId="77777777" w:rsidR="00A82466" w:rsidRPr="00E07190" w:rsidRDefault="00A82466" w:rsidP="00A82466">
            <w:pPr>
              <w:pStyle w:val="ListParagraph"/>
              <w:numPr>
                <w:ilvl w:val="0"/>
                <w:numId w:val="28"/>
              </w:numPr>
              <w:rPr>
                <w:rFonts w:asciiTheme="majorHAnsi" w:hAnsiTheme="majorHAnsi" w:cstheme="majorHAnsi"/>
              </w:rPr>
            </w:pPr>
            <w:r w:rsidRPr="00E07190">
              <w:rPr>
                <w:rFonts w:asciiTheme="majorHAnsi" w:hAnsiTheme="majorHAnsi" w:cstheme="majorHAnsi"/>
              </w:rPr>
              <w:t>Post-it Notes</w:t>
            </w:r>
          </w:p>
          <w:p w14:paraId="48A62CAC" w14:textId="1950B620" w:rsidR="00482C47" w:rsidRPr="00E07190" w:rsidRDefault="00AF1808" w:rsidP="00A82466">
            <w:pPr>
              <w:numPr>
                <w:ilvl w:val="0"/>
                <w:numId w:val="28"/>
              </w:numPr>
              <w:contextualSpacing/>
              <w:rPr>
                <w:rFonts w:asciiTheme="majorHAnsi" w:hAnsiTheme="majorHAnsi" w:cstheme="majorHAnsi"/>
              </w:rPr>
            </w:pPr>
            <w:hyperlink r:id="rId36" w:history="1">
              <w:r w:rsidR="00B47251" w:rsidRPr="00D54C12">
                <w:rPr>
                  <w:rStyle w:val="Hyperlink"/>
                  <w:rFonts w:asciiTheme="majorHAnsi" w:hAnsiTheme="majorHAnsi" w:cstheme="majorHAnsi"/>
                </w:rPr>
                <w:t>5</w:t>
              </w:r>
              <w:r w:rsidR="005C55F5" w:rsidRPr="00D54C12">
                <w:rPr>
                  <w:rStyle w:val="Hyperlink"/>
                  <w:rFonts w:asciiTheme="majorHAnsi" w:hAnsiTheme="majorHAnsi" w:cstheme="majorHAnsi"/>
                </w:rPr>
                <w:t>-</w:t>
              </w:r>
              <w:r w:rsidR="00974DA9" w:rsidRPr="00D54C12">
                <w:rPr>
                  <w:rStyle w:val="Hyperlink"/>
                  <w:rFonts w:asciiTheme="majorHAnsi" w:hAnsiTheme="majorHAnsi" w:cstheme="majorHAnsi"/>
                </w:rPr>
                <w:t>Sites for Mathematical Tasks</w:t>
              </w:r>
            </w:hyperlink>
          </w:p>
        </w:tc>
      </w:tr>
    </w:tbl>
    <w:p w14:paraId="725119DC" w14:textId="77777777" w:rsidR="00482C47" w:rsidRPr="00E07190" w:rsidRDefault="00482C47" w:rsidP="00C967AD">
      <w:pPr>
        <w:spacing w:line="240" w:lineRule="auto"/>
        <w:rPr>
          <w:rFonts w:asciiTheme="majorHAnsi" w:hAnsiTheme="majorHAnsi" w:cstheme="majorHAnsi"/>
        </w:rPr>
      </w:pPr>
    </w:p>
    <w:sectPr w:rsidR="00482C47" w:rsidRPr="00E07190" w:rsidSect="00FA2B11">
      <w:headerReference w:type="default" r:id="rId37"/>
      <w:footerReference w:type="default" r:id="rId38"/>
      <w:pgSz w:w="15840" w:h="12240" w:orient="landscape"/>
      <w:pgMar w:top="720" w:right="1080" w:bottom="720" w:left="1080"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901D9" w16cid:durableId="2108048A"/>
  <w16cid:commentId w16cid:paraId="2EBC8A34" w16cid:durableId="212B42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5F85" w14:textId="77777777" w:rsidR="00AF1808" w:rsidRDefault="00AF1808">
      <w:pPr>
        <w:spacing w:after="0" w:line="240" w:lineRule="auto"/>
      </w:pPr>
      <w:r>
        <w:separator/>
      </w:r>
    </w:p>
  </w:endnote>
  <w:endnote w:type="continuationSeparator" w:id="0">
    <w:p w14:paraId="30DD55BA" w14:textId="77777777" w:rsidR="00AF1808" w:rsidRDefault="00AF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DBD79" w14:textId="0BFB7E79" w:rsidR="00200B97" w:rsidRDefault="007744C4" w:rsidP="007B7A4B">
    <w:pPr>
      <w:pStyle w:val="Footer"/>
      <w:tabs>
        <w:tab w:val="clear" w:pos="4680"/>
        <w:tab w:val="clear" w:pos="9360"/>
        <w:tab w:val="center" w:pos="6840"/>
        <w:tab w:val="right" w:pos="13410"/>
      </w:tabs>
      <w:ind w:right="-450"/>
    </w:pPr>
    <w:r>
      <w:t>Virginia Department of Education 201</w:t>
    </w:r>
    <w:r w:rsidR="00847EC8">
      <w:t>9</w:t>
    </w:r>
    <w:r w:rsidR="00847EC8">
      <w:tab/>
    </w:r>
    <w:r>
      <w:rPr>
        <w:sz w:val="18"/>
        <w:szCs w:val="18"/>
      </w:rPr>
      <w:tab/>
    </w:r>
    <w:r w:rsidR="00C75D16">
      <w:fldChar w:fldCharType="begin"/>
    </w:r>
    <w:r w:rsidR="00C75D16">
      <w:instrText>PAGE</w:instrText>
    </w:r>
    <w:r w:rsidR="00C75D16">
      <w:fldChar w:fldCharType="separate"/>
    </w:r>
    <w:r w:rsidR="00125E06">
      <w:rPr>
        <w:noProof/>
      </w:rPr>
      <w:t>11</w:t>
    </w:r>
    <w:r w:rsidR="00C75D1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723C6" w14:textId="77777777" w:rsidR="00AF1808" w:rsidRDefault="00AF1808">
      <w:pPr>
        <w:spacing w:after="0" w:line="240" w:lineRule="auto"/>
      </w:pPr>
      <w:r>
        <w:separator/>
      </w:r>
    </w:p>
  </w:footnote>
  <w:footnote w:type="continuationSeparator" w:id="0">
    <w:p w14:paraId="51B92E90" w14:textId="77777777" w:rsidR="00AF1808" w:rsidRDefault="00AF1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4A7E" w14:textId="4FA6BEE3" w:rsidR="00200B97" w:rsidRDefault="00C75D16">
    <w:pPr>
      <w:tabs>
        <w:tab w:val="right" w:pos="4680"/>
        <w:tab w:val="right" w:pos="13500"/>
      </w:tabs>
      <w:spacing w:after="0" w:line="240" w:lineRule="auto"/>
      <w:ind w:left="-187"/>
      <w:jc w:val="center"/>
      <w:rPr>
        <w:b/>
        <w:sz w:val="24"/>
        <w:szCs w:val="24"/>
      </w:rPr>
    </w:pPr>
    <w:r>
      <w:rPr>
        <w:b/>
        <w:sz w:val="24"/>
        <w:szCs w:val="24"/>
      </w:rPr>
      <w:t>Virginia Department of Education 201</w:t>
    </w:r>
    <w:r w:rsidR="00A81148">
      <w:rPr>
        <w:b/>
        <w:sz w:val="24"/>
        <w:szCs w:val="24"/>
      </w:rPr>
      <w:t>9</w:t>
    </w:r>
    <w:r>
      <w:rPr>
        <w:b/>
        <w:sz w:val="24"/>
        <w:szCs w:val="24"/>
      </w:rPr>
      <w:t xml:space="preserve"> Mathematics Institutes</w:t>
    </w:r>
  </w:p>
  <w:p w14:paraId="1393BEE2" w14:textId="07174B49" w:rsidR="00200B97" w:rsidRDefault="00C75D16">
    <w:pPr>
      <w:tabs>
        <w:tab w:val="right" w:pos="4680"/>
        <w:tab w:val="right" w:pos="13500"/>
      </w:tabs>
      <w:spacing w:after="120" w:line="240" w:lineRule="auto"/>
      <w:ind w:left="-187"/>
      <w:jc w:val="center"/>
      <w:rPr>
        <w:b/>
        <w:sz w:val="24"/>
        <w:szCs w:val="24"/>
      </w:rPr>
    </w:pPr>
    <w:r>
      <w:rPr>
        <w:b/>
        <w:sz w:val="24"/>
        <w:szCs w:val="24"/>
      </w:rPr>
      <w:t xml:space="preserve">Facilitator’s Guide – Grade Band </w:t>
    </w:r>
    <w:r w:rsidR="00D90CB8">
      <w:rPr>
        <w:b/>
        <w:sz w:val="24"/>
        <w:szCs w:val="24"/>
      </w:rPr>
      <w:t>6-8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B80"/>
    <w:multiLevelType w:val="multilevel"/>
    <w:tmpl w:val="BCE42702"/>
    <w:lvl w:ilvl="0">
      <w:start w:val="1"/>
      <w:numFmt w:val="bullet"/>
      <w:lvlText w:val="●"/>
      <w:lvlJc w:val="left"/>
      <w:pPr>
        <w:ind w:left="720" w:firstLine="360"/>
      </w:pPr>
      <w:rPr>
        <w:rFonts w:asciiTheme="majorHAnsi" w:eastAsia="Noto Sans Symbols" w:hAnsiTheme="majorHAnsi" w:cstheme="majorHAnsi" w:hint="default"/>
        <w:u w:val="none"/>
      </w:rPr>
    </w:lvl>
    <w:lvl w:ilvl="1">
      <w:start w:val="1"/>
      <w:numFmt w:val="lowerLetter"/>
      <w:lvlText w:val="%2."/>
      <w:lvlJc w:val="left"/>
      <w:pPr>
        <w:ind w:left="1440" w:firstLine="1080"/>
      </w:pPr>
      <w:rPr>
        <w:rFonts w:ascii="Calibri" w:eastAsia="Calibri" w:hAnsi="Calibri" w:cs="Calibri"/>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293378"/>
    <w:multiLevelType w:val="hybridMultilevel"/>
    <w:tmpl w:val="32EA84F2"/>
    <w:lvl w:ilvl="0" w:tplc="B0B6D0B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A748A"/>
    <w:multiLevelType w:val="multilevel"/>
    <w:tmpl w:val="4956C3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362DB5"/>
    <w:multiLevelType w:val="hybridMultilevel"/>
    <w:tmpl w:val="E5D8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3082C"/>
    <w:multiLevelType w:val="hybridMultilevel"/>
    <w:tmpl w:val="7E8E755E"/>
    <w:lvl w:ilvl="0" w:tplc="2A2093D6">
      <w:start w:val="1"/>
      <w:numFmt w:val="bullet"/>
      <w:lvlText w:val="•"/>
      <w:lvlJc w:val="left"/>
      <w:pPr>
        <w:tabs>
          <w:tab w:val="num" w:pos="720"/>
        </w:tabs>
        <w:ind w:left="720" w:hanging="360"/>
      </w:pPr>
      <w:rPr>
        <w:rFonts w:ascii="Times New Roman" w:hAnsi="Times New Roman" w:hint="default"/>
      </w:rPr>
    </w:lvl>
    <w:lvl w:ilvl="1" w:tplc="1C6CC47C" w:tentative="1">
      <w:start w:val="1"/>
      <w:numFmt w:val="bullet"/>
      <w:lvlText w:val="•"/>
      <w:lvlJc w:val="left"/>
      <w:pPr>
        <w:tabs>
          <w:tab w:val="num" w:pos="1440"/>
        </w:tabs>
        <w:ind w:left="1440" w:hanging="360"/>
      </w:pPr>
      <w:rPr>
        <w:rFonts w:ascii="Times New Roman" w:hAnsi="Times New Roman" w:hint="default"/>
      </w:rPr>
    </w:lvl>
    <w:lvl w:ilvl="2" w:tplc="7DDE472A" w:tentative="1">
      <w:start w:val="1"/>
      <w:numFmt w:val="bullet"/>
      <w:lvlText w:val="•"/>
      <w:lvlJc w:val="left"/>
      <w:pPr>
        <w:tabs>
          <w:tab w:val="num" w:pos="2160"/>
        </w:tabs>
        <w:ind w:left="2160" w:hanging="360"/>
      </w:pPr>
      <w:rPr>
        <w:rFonts w:ascii="Times New Roman" w:hAnsi="Times New Roman" w:hint="default"/>
      </w:rPr>
    </w:lvl>
    <w:lvl w:ilvl="3" w:tplc="715E9B98" w:tentative="1">
      <w:start w:val="1"/>
      <w:numFmt w:val="bullet"/>
      <w:lvlText w:val="•"/>
      <w:lvlJc w:val="left"/>
      <w:pPr>
        <w:tabs>
          <w:tab w:val="num" w:pos="2880"/>
        </w:tabs>
        <w:ind w:left="2880" w:hanging="360"/>
      </w:pPr>
      <w:rPr>
        <w:rFonts w:ascii="Times New Roman" w:hAnsi="Times New Roman" w:hint="default"/>
      </w:rPr>
    </w:lvl>
    <w:lvl w:ilvl="4" w:tplc="C592E9F6" w:tentative="1">
      <w:start w:val="1"/>
      <w:numFmt w:val="bullet"/>
      <w:lvlText w:val="•"/>
      <w:lvlJc w:val="left"/>
      <w:pPr>
        <w:tabs>
          <w:tab w:val="num" w:pos="3600"/>
        </w:tabs>
        <w:ind w:left="3600" w:hanging="360"/>
      </w:pPr>
      <w:rPr>
        <w:rFonts w:ascii="Times New Roman" w:hAnsi="Times New Roman" w:hint="default"/>
      </w:rPr>
    </w:lvl>
    <w:lvl w:ilvl="5" w:tplc="00308374" w:tentative="1">
      <w:start w:val="1"/>
      <w:numFmt w:val="bullet"/>
      <w:lvlText w:val="•"/>
      <w:lvlJc w:val="left"/>
      <w:pPr>
        <w:tabs>
          <w:tab w:val="num" w:pos="4320"/>
        </w:tabs>
        <w:ind w:left="4320" w:hanging="360"/>
      </w:pPr>
      <w:rPr>
        <w:rFonts w:ascii="Times New Roman" w:hAnsi="Times New Roman" w:hint="default"/>
      </w:rPr>
    </w:lvl>
    <w:lvl w:ilvl="6" w:tplc="96AA6B9E" w:tentative="1">
      <w:start w:val="1"/>
      <w:numFmt w:val="bullet"/>
      <w:lvlText w:val="•"/>
      <w:lvlJc w:val="left"/>
      <w:pPr>
        <w:tabs>
          <w:tab w:val="num" w:pos="5040"/>
        </w:tabs>
        <w:ind w:left="5040" w:hanging="360"/>
      </w:pPr>
      <w:rPr>
        <w:rFonts w:ascii="Times New Roman" w:hAnsi="Times New Roman" w:hint="default"/>
      </w:rPr>
    </w:lvl>
    <w:lvl w:ilvl="7" w:tplc="F6560D3A" w:tentative="1">
      <w:start w:val="1"/>
      <w:numFmt w:val="bullet"/>
      <w:lvlText w:val="•"/>
      <w:lvlJc w:val="left"/>
      <w:pPr>
        <w:tabs>
          <w:tab w:val="num" w:pos="5760"/>
        </w:tabs>
        <w:ind w:left="5760" w:hanging="360"/>
      </w:pPr>
      <w:rPr>
        <w:rFonts w:ascii="Times New Roman" w:hAnsi="Times New Roman" w:hint="default"/>
      </w:rPr>
    </w:lvl>
    <w:lvl w:ilvl="8" w:tplc="BDE0BB4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342163"/>
    <w:multiLevelType w:val="multilevel"/>
    <w:tmpl w:val="2F5660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FF5298"/>
    <w:multiLevelType w:val="hybridMultilevel"/>
    <w:tmpl w:val="D49274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67051"/>
    <w:multiLevelType w:val="multilevel"/>
    <w:tmpl w:val="E13C6B48"/>
    <w:lvl w:ilvl="0">
      <w:start w:val="1"/>
      <w:numFmt w:val="bullet"/>
      <w:lvlText w:val="●"/>
      <w:lvlJc w:val="left"/>
      <w:pPr>
        <w:ind w:left="2334" w:firstLine="360"/>
      </w:pPr>
      <w:rPr>
        <w:u w:val="none"/>
      </w:rPr>
    </w:lvl>
    <w:lvl w:ilvl="1">
      <w:start w:val="1"/>
      <w:numFmt w:val="bullet"/>
      <w:lvlText w:val="○"/>
      <w:lvlJc w:val="left"/>
      <w:pPr>
        <w:ind w:left="3054" w:firstLine="1080"/>
      </w:pPr>
      <w:rPr>
        <w:u w:val="none"/>
      </w:rPr>
    </w:lvl>
    <w:lvl w:ilvl="2">
      <w:start w:val="1"/>
      <w:numFmt w:val="bullet"/>
      <w:lvlText w:val="■"/>
      <w:lvlJc w:val="left"/>
      <w:pPr>
        <w:ind w:left="3774" w:firstLine="1800"/>
      </w:pPr>
      <w:rPr>
        <w:u w:val="none"/>
      </w:rPr>
    </w:lvl>
    <w:lvl w:ilvl="3">
      <w:start w:val="1"/>
      <w:numFmt w:val="bullet"/>
      <w:lvlText w:val="●"/>
      <w:lvlJc w:val="left"/>
      <w:pPr>
        <w:ind w:left="4494" w:firstLine="2520"/>
      </w:pPr>
      <w:rPr>
        <w:u w:val="none"/>
      </w:rPr>
    </w:lvl>
    <w:lvl w:ilvl="4">
      <w:start w:val="1"/>
      <w:numFmt w:val="bullet"/>
      <w:lvlText w:val="○"/>
      <w:lvlJc w:val="left"/>
      <w:pPr>
        <w:ind w:left="5214" w:firstLine="3240"/>
      </w:pPr>
      <w:rPr>
        <w:u w:val="none"/>
      </w:rPr>
    </w:lvl>
    <w:lvl w:ilvl="5">
      <w:start w:val="1"/>
      <w:numFmt w:val="bullet"/>
      <w:lvlText w:val="■"/>
      <w:lvlJc w:val="left"/>
      <w:pPr>
        <w:ind w:left="5934" w:firstLine="3960"/>
      </w:pPr>
      <w:rPr>
        <w:u w:val="none"/>
      </w:rPr>
    </w:lvl>
    <w:lvl w:ilvl="6">
      <w:start w:val="1"/>
      <w:numFmt w:val="bullet"/>
      <w:lvlText w:val="●"/>
      <w:lvlJc w:val="left"/>
      <w:pPr>
        <w:ind w:left="6654" w:firstLine="4680"/>
      </w:pPr>
      <w:rPr>
        <w:u w:val="none"/>
      </w:rPr>
    </w:lvl>
    <w:lvl w:ilvl="7">
      <w:start w:val="1"/>
      <w:numFmt w:val="bullet"/>
      <w:lvlText w:val="○"/>
      <w:lvlJc w:val="left"/>
      <w:pPr>
        <w:ind w:left="7374" w:firstLine="5400"/>
      </w:pPr>
      <w:rPr>
        <w:u w:val="none"/>
      </w:rPr>
    </w:lvl>
    <w:lvl w:ilvl="8">
      <w:start w:val="1"/>
      <w:numFmt w:val="bullet"/>
      <w:lvlText w:val="■"/>
      <w:lvlJc w:val="left"/>
      <w:pPr>
        <w:ind w:left="8094" w:firstLine="6120"/>
      </w:pPr>
      <w:rPr>
        <w:u w:val="none"/>
      </w:rPr>
    </w:lvl>
  </w:abstractNum>
  <w:abstractNum w:abstractNumId="8" w15:restartNumberingAfterBreak="0">
    <w:nsid w:val="34BB2F55"/>
    <w:multiLevelType w:val="multilevel"/>
    <w:tmpl w:val="678284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C1687A"/>
    <w:multiLevelType w:val="hybridMultilevel"/>
    <w:tmpl w:val="9D9E2B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1059D"/>
    <w:multiLevelType w:val="hybridMultilevel"/>
    <w:tmpl w:val="1E7A9C16"/>
    <w:lvl w:ilvl="0" w:tplc="09E01F0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D0A30"/>
    <w:multiLevelType w:val="hybridMultilevel"/>
    <w:tmpl w:val="8BB89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5F71B1"/>
    <w:multiLevelType w:val="hybridMultilevel"/>
    <w:tmpl w:val="1618DC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A8637B"/>
    <w:multiLevelType w:val="hybridMultilevel"/>
    <w:tmpl w:val="5F9691CC"/>
    <w:lvl w:ilvl="0" w:tplc="4B40243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84D00"/>
    <w:multiLevelType w:val="multilevel"/>
    <w:tmpl w:val="988EE368"/>
    <w:lvl w:ilvl="0">
      <w:start w:val="1"/>
      <w:numFmt w:val="bullet"/>
      <w:lvlText w:val="●"/>
      <w:lvlJc w:val="left"/>
      <w:pPr>
        <w:ind w:left="2334" w:firstLine="360"/>
      </w:pPr>
      <w:rPr>
        <w:u w:val="none"/>
      </w:rPr>
    </w:lvl>
    <w:lvl w:ilvl="1">
      <w:start w:val="1"/>
      <w:numFmt w:val="bullet"/>
      <w:lvlText w:val="○"/>
      <w:lvlJc w:val="left"/>
      <w:pPr>
        <w:ind w:left="3054" w:firstLine="1080"/>
      </w:pPr>
      <w:rPr>
        <w:u w:val="none"/>
      </w:rPr>
    </w:lvl>
    <w:lvl w:ilvl="2">
      <w:start w:val="1"/>
      <w:numFmt w:val="bullet"/>
      <w:lvlText w:val="■"/>
      <w:lvlJc w:val="left"/>
      <w:pPr>
        <w:ind w:left="3774" w:firstLine="1800"/>
      </w:pPr>
      <w:rPr>
        <w:u w:val="none"/>
      </w:rPr>
    </w:lvl>
    <w:lvl w:ilvl="3">
      <w:start w:val="1"/>
      <w:numFmt w:val="bullet"/>
      <w:lvlText w:val="●"/>
      <w:lvlJc w:val="left"/>
      <w:pPr>
        <w:ind w:left="4494" w:firstLine="2520"/>
      </w:pPr>
      <w:rPr>
        <w:u w:val="none"/>
      </w:rPr>
    </w:lvl>
    <w:lvl w:ilvl="4">
      <w:start w:val="1"/>
      <w:numFmt w:val="bullet"/>
      <w:lvlText w:val="○"/>
      <w:lvlJc w:val="left"/>
      <w:pPr>
        <w:ind w:left="5214" w:firstLine="3240"/>
      </w:pPr>
      <w:rPr>
        <w:u w:val="none"/>
      </w:rPr>
    </w:lvl>
    <w:lvl w:ilvl="5">
      <w:start w:val="1"/>
      <w:numFmt w:val="bullet"/>
      <w:lvlText w:val="■"/>
      <w:lvlJc w:val="left"/>
      <w:pPr>
        <w:ind w:left="5934" w:firstLine="3960"/>
      </w:pPr>
      <w:rPr>
        <w:u w:val="none"/>
      </w:rPr>
    </w:lvl>
    <w:lvl w:ilvl="6">
      <w:start w:val="1"/>
      <w:numFmt w:val="bullet"/>
      <w:lvlText w:val="●"/>
      <w:lvlJc w:val="left"/>
      <w:pPr>
        <w:ind w:left="6654" w:firstLine="4680"/>
      </w:pPr>
      <w:rPr>
        <w:u w:val="none"/>
      </w:rPr>
    </w:lvl>
    <w:lvl w:ilvl="7">
      <w:start w:val="1"/>
      <w:numFmt w:val="bullet"/>
      <w:lvlText w:val="○"/>
      <w:lvlJc w:val="left"/>
      <w:pPr>
        <w:ind w:left="7374" w:firstLine="5400"/>
      </w:pPr>
      <w:rPr>
        <w:u w:val="none"/>
      </w:rPr>
    </w:lvl>
    <w:lvl w:ilvl="8">
      <w:start w:val="1"/>
      <w:numFmt w:val="bullet"/>
      <w:lvlText w:val="■"/>
      <w:lvlJc w:val="left"/>
      <w:pPr>
        <w:ind w:left="8094" w:firstLine="6120"/>
      </w:pPr>
      <w:rPr>
        <w:u w:val="none"/>
      </w:rPr>
    </w:lvl>
  </w:abstractNum>
  <w:abstractNum w:abstractNumId="15" w15:restartNumberingAfterBreak="0">
    <w:nsid w:val="46F56CF6"/>
    <w:multiLevelType w:val="hybridMultilevel"/>
    <w:tmpl w:val="B26C558E"/>
    <w:lvl w:ilvl="0" w:tplc="440CE8E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301A3"/>
    <w:multiLevelType w:val="hybridMultilevel"/>
    <w:tmpl w:val="E3D64162"/>
    <w:lvl w:ilvl="0" w:tplc="9C5CFE3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72C12"/>
    <w:multiLevelType w:val="hybridMultilevel"/>
    <w:tmpl w:val="EC98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776BE"/>
    <w:multiLevelType w:val="hybridMultilevel"/>
    <w:tmpl w:val="30B4F4D6"/>
    <w:lvl w:ilvl="0" w:tplc="209C79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E526A"/>
    <w:multiLevelType w:val="multilevel"/>
    <w:tmpl w:val="D772D4B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571210"/>
    <w:multiLevelType w:val="multilevel"/>
    <w:tmpl w:val="3D2054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AA5436A"/>
    <w:multiLevelType w:val="multilevel"/>
    <w:tmpl w:val="678284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11299E"/>
    <w:multiLevelType w:val="hybridMultilevel"/>
    <w:tmpl w:val="AF2EFBF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C3706"/>
    <w:multiLevelType w:val="multilevel"/>
    <w:tmpl w:val="8DD00C28"/>
    <w:lvl w:ilvl="0">
      <w:start w:val="1"/>
      <w:numFmt w:val="decimal"/>
      <w:lvlText w:val="%1."/>
      <w:lvlJc w:val="left"/>
      <w:pPr>
        <w:ind w:left="360" w:hanging="360"/>
      </w:pPr>
    </w:lvl>
    <w:lvl w:ilvl="1">
      <w:start w:val="1"/>
      <w:numFmt w:val="lowerLetter"/>
      <w:lvlText w:val="%2."/>
      <w:lvlJc w:val="left"/>
      <w:pPr>
        <w:ind w:left="1080" w:hanging="360"/>
      </w:pPr>
      <w:rPr>
        <w:rFonts w:asciiTheme="majorHAnsi" w:eastAsia="Courier New" w:hAnsiTheme="majorHAnsi" w:cstheme="majorHAnsi" w:hint="default"/>
      </w:rPr>
    </w:lvl>
    <w:lvl w:ilvl="2">
      <w:start w:val="1"/>
      <w:numFmt w:val="lowerRoman"/>
      <w:lvlText w:val="%3."/>
      <w:lvlJc w:val="right"/>
      <w:pPr>
        <w:ind w:left="1800" w:hanging="360"/>
      </w:pPr>
      <w:rPr>
        <w:rFonts w:asciiTheme="majorHAnsi" w:eastAsia="Noto Sans Symbols" w:hAnsiTheme="majorHAnsi" w:cstheme="majorHAnsi" w:hint="default"/>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24" w15:restartNumberingAfterBreak="0">
    <w:nsid w:val="6A395B8A"/>
    <w:multiLevelType w:val="hybridMultilevel"/>
    <w:tmpl w:val="2976F7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F160ED"/>
    <w:multiLevelType w:val="hybridMultilevel"/>
    <w:tmpl w:val="4AFAA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330016"/>
    <w:multiLevelType w:val="hybridMultilevel"/>
    <w:tmpl w:val="CED4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1379C"/>
    <w:multiLevelType w:val="hybridMultilevel"/>
    <w:tmpl w:val="3400709E"/>
    <w:lvl w:ilvl="0" w:tplc="043E048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B74F3"/>
    <w:multiLevelType w:val="hybridMultilevel"/>
    <w:tmpl w:val="1618DC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3"/>
  </w:num>
  <w:num w:numId="5">
    <w:abstractNumId w:val="11"/>
  </w:num>
  <w:num w:numId="6">
    <w:abstractNumId w:val="28"/>
  </w:num>
  <w:num w:numId="7">
    <w:abstractNumId w:val="1"/>
  </w:num>
  <w:num w:numId="8">
    <w:abstractNumId w:val="16"/>
  </w:num>
  <w:num w:numId="9">
    <w:abstractNumId w:val="27"/>
  </w:num>
  <w:num w:numId="10">
    <w:abstractNumId w:val="15"/>
  </w:num>
  <w:num w:numId="11">
    <w:abstractNumId w:val="13"/>
  </w:num>
  <w:num w:numId="12">
    <w:abstractNumId w:val="18"/>
  </w:num>
  <w:num w:numId="13">
    <w:abstractNumId w:val="10"/>
  </w:num>
  <w:num w:numId="14">
    <w:abstractNumId w:val="21"/>
  </w:num>
  <w:num w:numId="15">
    <w:abstractNumId w:val="2"/>
  </w:num>
  <w:num w:numId="16">
    <w:abstractNumId w:val="20"/>
  </w:num>
  <w:num w:numId="17">
    <w:abstractNumId w:val="14"/>
  </w:num>
  <w:num w:numId="18">
    <w:abstractNumId w:val="8"/>
  </w:num>
  <w:num w:numId="19">
    <w:abstractNumId w:val="17"/>
  </w:num>
  <w:num w:numId="20">
    <w:abstractNumId w:val="26"/>
  </w:num>
  <w:num w:numId="21">
    <w:abstractNumId w:val="5"/>
  </w:num>
  <w:num w:numId="22">
    <w:abstractNumId w:val="12"/>
  </w:num>
  <w:num w:numId="23">
    <w:abstractNumId w:val="24"/>
  </w:num>
  <w:num w:numId="24">
    <w:abstractNumId w:val="19"/>
  </w:num>
  <w:num w:numId="25">
    <w:abstractNumId w:val="25"/>
  </w:num>
  <w:num w:numId="26">
    <w:abstractNumId w:val="22"/>
  </w:num>
  <w:num w:numId="27">
    <w:abstractNumId w:val="6"/>
  </w:num>
  <w:num w:numId="28">
    <w:abstractNumId w:val="9"/>
  </w:num>
  <w:num w:numId="2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97"/>
    <w:rsid w:val="00003BC9"/>
    <w:rsid w:val="00014C8A"/>
    <w:rsid w:val="00024F9A"/>
    <w:rsid w:val="00025583"/>
    <w:rsid w:val="00034DF5"/>
    <w:rsid w:val="000510C7"/>
    <w:rsid w:val="000C0DBD"/>
    <w:rsid w:val="000C6BD5"/>
    <w:rsid w:val="000D1C04"/>
    <w:rsid w:val="000D5E9D"/>
    <w:rsid w:val="000D684D"/>
    <w:rsid w:val="000E61E5"/>
    <w:rsid w:val="000F1B70"/>
    <w:rsid w:val="001007B4"/>
    <w:rsid w:val="00112E8C"/>
    <w:rsid w:val="00125E06"/>
    <w:rsid w:val="00145393"/>
    <w:rsid w:val="0015697A"/>
    <w:rsid w:val="001647BD"/>
    <w:rsid w:val="00185798"/>
    <w:rsid w:val="001B7C9D"/>
    <w:rsid w:val="001D08F6"/>
    <w:rsid w:val="001E0AB0"/>
    <w:rsid w:val="001F3443"/>
    <w:rsid w:val="001F60CE"/>
    <w:rsid w:val="001F65D2"/>
    <w:rsid w:val="001F7A0E"/>
    <w:rsid w:val="00200B97"/>
    <w:rsid w:val="00201822"/>
    <w:rsid w:val="002020EB"/>
    <w:rsid w:val="00205DD9"/>
    <w:rsid w:val="00216D1B"/>
    <w:rsid w:val="00222EA6"/>
    <w:rsid w:val="00242A77"/>
    <w:rsid w:val="00242D14"/>
    <w:rsid w:val="002464F1"/>
    <w:rsid w:val="00251583"/>
    <w:rsid w:val="00252866"/>
    <w:rsid w:val="002603F3"/>
    <w:rsid w:val="00282286"/>
    <w:rsid w:val="002C3396"/>
    <w:rsid w:val="002D2941"/>
    <w:rsid w:val="002F1AEB"/>
    <w:rsid w:val="00311FB7"/>
    <w:rsid w:val="00317EC1"/>
    <w:rsid w:val="003237A1"/>
    <w:rsid w:val="00345884"/>
    <w:rsid w:val="0035556A"/>
    <w:rsid w:val="003611E1"/>
    <w:rsid w:val="0037417D"/>
    <w:rsid w:val="00383E20"/>
    <w:rsid w:val="00385034"/>
    <w:rsid w:val="003856BB"/>
    <w:rsid w:val="003940AB"/>
    <w:rsid w:val="003C318A"/>
    <w:rsid w:val="003C68EF"/>
    <w:rsid w:val="003E42EA"/>
    <w:rsid w:val="003F2F1E"/>
    <w:rsid w:val="004151F8"/>
    <w:rsid w:val="00415355"/>
    <w:rsid w:val="00416BF3"/>
    <w:rsid w:val="004210F5"/>
    <w:rsid w:val="00427C8D"/>
    <w:rsid w:val="0044515A"/>
    <w:rsid w:val="004519F9"/>
    <w:rsid w:val="00453D1C"/>
    <w:rsid w:val="00475F8F"/>
    <w:rsid w:val="00482C47"/>
    <w:rsid w:val="00490C27"/>
    <w:rsid w:val="00494767"/>
    <w:rsid w:val="004A1207"/>
    <w:rsid w:val="004A602B"/>
    <w:rsid w:val="004C1C4F"/>
    <w:rsid w:val="004C1F34"/>
    <w:rsid w:val="004C34D7"/>
    <w:rsid w:val="004E7141"/>
    <w:rsid w:val="004F4BE6"/>
    <w:rsid w:val="00511032"/>
    <w:rsid w:val="00524F73"/>
    <w:rsid w:val="005270A8"/>
    <w:rsid w:val="0053567B"/>
    <w:rsid w:val="00540E3A"/>
    <w:rsid w:val="00540EBC"/>
    <w:rsid w:val="00576232"/>
    <w:rsid w:val="005B5E39"/>
    <w:rsid w:val="005C55F5"/>
    <w:rsid w:val="005F50CF"/>
    <w:rsid w:val="005F55CF"/>
    <w:rsid w:val="006254AC"/>
    <w:rsid w:val="0063647F"/>
    <w:rsid w:val="00642625"/>
    <w:rsid w:val="006652DC"/>
    <w:rsid w:val="006C2641"/>
    <w:rsid w:val="006F0BDD"/>
    <w:rsid w:val="0070124A"/>
    <w:rsid w:val="00721C72"/>
    <w:rsid w:val="00734A82"/>
    <w:rsid w:val="00751369"/>
    <w:rsid w:val="00760C77"/>
    <w:rsid w:val="0076426F"/>
    <w:rsid w:val="007744C4"/>
    <w:rsid w:val="007764A5"/>
    <w:rsid w:val="00791ABC"/>
    <w:rsid w:val="007B338A"/>
    <w:rsid w:val="007B7A4B"/>
    <w:rsid w:val="007D44BD"/>
    <w:rsid w:val="007F40D4"/>
    <w:rsid w:val="007F5285"/>
    <w:rsid w:val="008201FE"/>
    <w:rsid w:val="00826105"/>
    <w:rsid w:val="00827917"/>
    <w:rsid w:val="008307C9"/>
    <w:rsid w:val="00834DB0"/>
    <w:rsid w:val="00847C81"/>
    <w:rsid w:val="00847EC8"/>
    <w:rsid w:val="008625A2"/>
    <w:rsid w:val="00877147"/>
    <w:rsid w:val="008815DD"/>
    <w:rsid w:val="00890BD3"/>
    <w:rsid w:val="008A1D13"/>
    <w:rsid w:val="008A3E26"/>
    <w:rsid w:val="008C7AE0"/>
    <w:rsid w:val="008E480F"/>
    <w:rsid w:val="009067D4"/>
    <w:rsid w:val="00946A2B"/>
    <w:rsid w:val="00974221"/>
    <w:rsid w:val="00974DA9"/>
    <w:rsid w:val="009753A3"/>
    <w:rsid w:val="00983044"/>
    <w:rsid w:val="009849EA"/>
    <w:rsid w:val="00985BC2"/>
    <w:rsid w:val="009A0B84"/>
    <w:rsid w:val="009A586A"/>
    <w:rsid w:val="009B6482"/>
    <w:rsid w:val="009C6C1D"/>
    <w:rsid w:val="009E53F8"/>
    <w:rsid w:val="009F1686"/>
    <w:rsid w:val="00A00127"/>
    <w:rsid w:val="00A02E20"/>
    <w:rsid w:val="00A064F7"/>
    <w:rsid w:val="00A126A0"/>
    <w:rsid w:val="00A163E2"/>
    <w:rsid w:val="00A4504F"/>
    <w:rsid w:val="00A46FCB"/>
    <w:rsid w:val="00A50951"/>
    <w:rsid w:val="00A7481A"/>
    <w:rsid w:val="00A81148"/>
    <w:rsid w:val="00A81F3F"/>
    <w:rsid w:val="00A82466"/>
    <w:rsid w:val="00A83DF7"/>
    <w:rsid w:val="00A93DCA"/>
    <w:rsid w:val="00AB0143"/>
    <w:rsid w:val="00AE5FD6"/>
    <w:rsid w:val="00AF1808"/>
    <w:rsid w:val="00B06A47"/>
    <w:rsid w:val="00B07F98"/>
    <w:rsid w:val="00B1191A"/>
    <w:rsid w:val="00B34EEF"/>
    <w:rsid w:val="00B47251"/>
    <w:rsid w:val="00B535DA"/>
    <w:rsid w:val="00B77D95"/>
    <w:rsid w:val="00B8574D"/>
    <w:rsid w:val="00B872BB"/>
    <w:rsid w:val="00BA4552"/>
    <w:rsid w:val="00BA77A4"/>
    <w:rsid w:val="00BE4B71"/>
    <w:rsid w:val="00BF42DF"/>
    <w:rsid w:val="00C1100C"/>
    <w:rsid w:val="00C27C07"/>
    <w:rsid w:val="00C73A55"/>
    <w:rsid w:val="00C75D16"/>
    <w:rsid w:val="00C94050"/>
    <w:rsid w:val="00C967AD"/>
    <w:rsid w:val="00C97872"/>
    <w:rsid w:val="00CB7A51"/>
    <w:rsid w:val="00CC6892"/>
    <w:rsid w:val="00CE0916"/>
    <w:rsid w:val="00CE4129"/>
    <w:rsid w:val="00D24C56"/>
    <w:rsid w:val="00D41C48"/>
    <w:rsid w:val="00D54C12"/>
    <w:rsid w:val="00D620EC"/>
    <w:rsid w:val="00D75B78"/>
    <w:rsid w:val="00D90CB8"/>
    <w:rsid w:val="00DB0092"/>
    <w:rsid w:val="00DC1A0C"/>
    <w:rsid w:val="00DC713A"/>
    <w:rsid w:val="00E01DCA"/>
    <w:rsid w:val="00E06FE5"/>
    <w:rsid w:val="00E07190"/>
    <w:rsid w:val="00E130E3"/>
    <w:rsid w:val="00E130F3"/>
    <w:rsid w:val="00E17597"/>
    <w:rsid w:val="00E36C5C"/>
    <w:rsid w:val="00E457DB"/>
    <w:rsid w:val="00E46499"/>
    <w:rsid w:val="00E46917"/>
    <w:rsid w:val="00E602BA"/>
    <w:rsid w:val="00E60774"/>
    <w:rsid w:val="00E629DD"/>
    <w:rsid w:val="00E64A1D"/>
    <w:rsid w:val="00E92630"/>
    <w:rsid w:val="00ED43E6"/>
    <w:rsid w:val="00F03475"/>
    <w:rsid w:val="00F224D9"/>
    <w:rsid w:val="00F249F2"/>
    <w:rsid w:val="00F25238"/>
    <w:rsid w:val="00F51602"/>
    <w:rsid w:val="00F54C39"/>
    <w:rsid w:val="00F818EF"/>
    <w:rsid w:val="00F83671"/>
    <w:rsid w:val="00F83B01"/>
    <w:rsid w:val="00FA2B11"/>
    <w:rsid w:val="00FB143C"/>
    <w:rsid w:val="00FC0D1B"/>
    <w:rsid w:val="00FD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18410"/>
  <w15:docId w15:val="{08585630-6C0E-4643-BF40-0531F8F9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4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81"/>
    <w:rPr>
      <w:rFonts w:ascii="Segoe UI" w:hAnsi="Segoe UI" w:cs="Segoe UI"/>
      <w:sz w:val="18"/>
      <w:szCs w:val="18"/>
    </w:rPr>
  </w:style>
  <w:style w:type="paragraph" w:styleId="ListParagraph">
    <w:name w:val="List Paragraph"/>
    <w:basedOn w:val="Normal"/>
    <w:uiPriority w:val="34"/>
    <w:qFormat/>
    <w:rsid w:val="00A126A0"/>
    <w:pPr>
      <w:ind w:left="720"/>
      <w:contextualSpacing/>
    </w:pPr>
  </w:style>
  <w:style w:type="character" w:styleId="CommentReference">
    <w:name w:val="annotation reference"/>
    <w:basedOn w:val="DefaultParagraphFont"/>
    <w:uiPriority w:val="99"/>
    <w:semiHidden/>
    <w:unhideWhenUsed/>
    <w:rsid w:val="00D24C56"/>
    <w:rPr>
      <w:sz w:val="16"/>
      <w:szCs w:val="16"/>
    </w:rPr>
  </w:style>
  <w:style w:type="paragraph" w:styleId="CommentText">
    <w:name w:val="annotation text"/>
    <w:basedOn w:val="Normal"/>
    <w:link w:val="CommentTextChar"/>
    <w:uiPriority w:val="99"/>
    <w:semiHidden/>
    <w:unhideWhenUsed/>
    <w:rsid w:val="00D24C56"/>
    <w:pPr>
      <w:spacing w:line="240" w:lineRule="auto"/>
    </w:pPr>
    <w:rPr>
      <w:sz w:val="20"/>
      <w:szCs w:val="20"/>
    </w:rPr>
  </w:style>
  <w:style w:type="character" w:customStyle="1" w:styleId="CommentTextChar">
    <w:name w:val="Comment Text Char"/>
    <w:basedOn w:val="DefaultParagraphFont"/>
    <w:link w:val="CommentText"/>
    <w:uiPriority w:val="99"/>
    <w:semiHidden/>
    <w:rsid w:val="00D24C56"/>
    <w:rPr>
      <w:sz w:val="20"/>
      <w:szCs w:val="20"/>
    </w:rPr>
  </w:style>
  <w:style w:type="paragraph" w:styleId="CommentSubject">
    <w:name w:val="annotation subject"/>
    <w:basedOn w:val="CommentText"/>
    <w:next w:val="CommentText"/>
    <w:link w:val="CommentSubjectChar"/>
    <w:uiPriority w:val="99"/>
    <w:semiHidden/>
    <w:unhideWhenUsed/>
    <w:rsid w:val="00D24C56"/>
    <w:rPr>
      <w:b/>
      <w:bCs/>
    </w:rPr>
  </w:style>
  <w:style w:type="character" w:customStyle="1" w:styleId="CommentSubjectChar">
    <w:name w:val="Comment Subject Char"/>
    <w:basedOn w:val="CommentTextChar"/>
    <w:link w:val="CommentSubject"/>
    <w:uiPriority w:val="99"/>
    <w:semiHidden/>
    <w:rsid w:val="00D24C56"/>
    <w:rPr>
      <w:b/>
      <w:bCs/>
      <w:sz w:val="20"/>
      <w:szCs w:val="20"/>
    </w:rPr>
  </w:style>
  <w:style w:type="paragraph" w:styleId="Header">
    <w:name w:val="header"/>
    <w:basedOn w:val="Normal"/>
    <w:link w:val="HeaderChar"/>
    <w:uiPriority w:val="99"/>
    <w:unhideWhenUsed/>
    <w:rsid w:val="00774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C4"/>
  </w:style>
  <w:style w:type="paragraph" w:styleId="Footer">
    <w:name w:val="footer"/>
    <w:basedOn w:val="Normal"/>
    <w:link w:val="FooterChar"/>
    <w:uiPriority w:val="99"/>
    <w:unhideWhenUsed/>
    <w:rsid w:val="00774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C4"/>
  </w:style>
  <w:style w:type="character" w:styleId="Hyperlink">
    <w:name w:val="Hyperlink"/>
    <w:basedOn w:val="DefaultParagraphFont"/>
    <w:uiPriority w:val="99"/>
    <w:unhideWhenUsed/>
    <w:rsid w:val="00E602BA"/>
    <w:rPr>
      <w:color w:val="0000FF" w:themeColor="hyperlink"/>
      <w:u w:val="single"/>
    </w:rPr>
  </w:style>
  <w:style w:type="character" w:styleId="FollowedHyperlink">
    <w:name w:val="FollowedHyperlink"/>
    <w:basedOn w:val="DefaultParagraphFont"/>
    <w:uiPriority w:val="99"/>
    <w:semiHidden/>
    <w:unhideWhenUsed/>
    <w:rsid w:val="007B7A4B"/>
    <w:rPr>
      <w:color w:val="800080" w:themeColor="followedHyperlink"/>
      <w:u w:val="single"/>
    </w:rPr>
  </w:style>
  <w:style w:type="paragraph" w:styleId="NoSpacing">
    <w:name w:val="No Spacing"/>
    <w:uiPriority w:val="1"/>
    <w:qFormat/>
    <w:rsid w:val="00FA2B11"/>
    <w:pPr>
      <w:spacing w:after="0" w:line="240" w:lineRule="auto"/>
    </w:pPr>
  </w:style>
  <w:style w:type="character" w:customStyle="1" w:styleId="UnresolvedMention">
    <w:name w:val="Unresolved Mention"/>
    <w:basedOn w:val="DefaultParagraphFont"/>
    <w:uiPriority w:val="99"/>
    <w:semiHidden/>
    <w:unhideWhenUsed/>
    <w:rsid w:val="00A16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8864">
      <w:bodyDiv w:val="1"/>
      <w:marLeft w:val="0"/>
      <w:marRight w:val="0"/>
      <w:marTop w:val="0"/>
      <w:marBottom w:val="0"/>
      <w:divBdr>
        <w:top w:val="none" w:sz="0" w:space="0" w:color="auto"/>
        <w:left w:val="none" w:sz="0" w:space="0" w:color="auto"/>
        <w:bottom w:val="none" w:sz="0" w:space="0" w:color="auto"/>
        <w:right w:val="none" w:sz="0" w:space="0" w:color="auto"/>
      </w:divBdr>
      <w:divsChild>
        <w:div w:id="727647986">
          <w:marLeft w:val="979"/>
          <w:marRight w:val="0"/>
          <w:marTop w:val="128"/>
          <w:marBottom w:val="0"/>
          <w:divBdr>
            <w:top w:val="none" w:sz="0" w:space="0" w:color="auto"/>
            <w:left w:val="none" w:sz="0" w:space="0" w:color="auto"/>
            <w:bottom w:val="none" w:sz="0" w:space="0" w:color="auto"/>
            <w:right w:val="none" w:sz="0" w:space="0" w:color="auto"/>
          </w:divBdr>
        </w:div>
      </w:divsChild>
    </w:div>
    <w:div w:id="228469068">
      <w:bodyDiv w:val="1"/>
      <w:marLeft w:val="0"/>
      <w:marRight w:val="0"/>
      <w:marTop w:val="0"/>
      <w:marBottom w:val="0"/>
      <w:divBdr>
        <w:top w:val="none" w:sz="0" w:space="0" w:color="auto"/>
        <w:left w:val="none" w:sz="0" w:space="0" w:color="auto"/>
        <w:bottom w:val="none" w:sz="0" w:space="0" w:color="auto"/>
        <w:right w:val="none" w:sz="0" w:space="0" w:color="auto"/>
      </w:divBdr>
      <w:divsChild>
        <w:div w:id="265622533">
          <w:marLeft w:val="979"/>
          <w:marRight w:val="0"/>
          <w:marTop w:val="128"/>
          <w:marBottom w:val="0"/>
          <w:divBdr>
            <w:top w:val="none" w:sz="0" w:space="0" w:color="auto"/>
            <w:left w:val="none" w:sz="0" w:space="0" w:color="auto"/>
            <w:bottom w:val="none" w:sz="0" w:space="0" w:color="auto"/>
            <w:right w:val="none" w:sz="0" w:space="0" w:color="auto"/>
          </w:divBdr>
        </w:div>
      </w:divsChild>
    </w:div>
    <w:div w:id="413404577">
      <w:bodyDiv w:val="1"/>
      <w:marLeft w:val="0"/>
      <w:marRight w:val="0"/>
      <w:marTop w:val="0"/>
      <w:marBottom w:val="0"/>
      <w:divBdr>
        <w:top w:val="none" w:sz="0" w:space="0" w:color="auto"/>
        <w:left w:val="none" w:sz="0" w:space="0" w:color="auto"/>
        <w:bottom w:val="none" w:sz="0" w:space="0" w:color="auto"/>
        <w:right w:val="none" w:sz="0" w:space="0" w:color="auto"/>
      </w:divBdr>
      <w:divsChild>
        <w:div w:id="321547265">
          <w:marLeft w:val="1166"/>
          <w:marRight w:val="0"/>
          <w:marTop w:val="128"/>
          <w:marBottom w:val="0"/>
          <w:divBdr>
            <w:top w:val="none" w:sz="0" w:space="0" w:color="auto"/>
            <w:left w:val="none" w:sz="0" w:space="0" w:color="auto"/>
            <w:bottom w:val="none" w:sz="0" w:space="0" w:color="auto"/>
            <w:right w:val="none" w:sz="0" w:space="0" w:color="auto"/>
          </w:divBdr>
        </w:div>
      </w:divsChild>
    </w:div>
    <w:div w:id="727412729">
      <w:bodyDiv w:val="1"/>
      <w:marLeft w:val="0"/>
      <w:marRight w:val="0"/>
      <w:marTop w:val="0"/>
      <w:marBottom w:val="0"/>
      <w:divBdr>
        <w:top w:val="none" w:sz="0" w:space="0" w:color="auto"/>
        <w:left w:val="none" w:sz="0" w:space="0" w:color="auto"/>
        <w:bottom w:val="none" w:sz="0" w:space="0" w:color="auto"/>
        <w:right w:val="none" w:sz="0" w:space="0" w:color="auto"/>
      </w:divBdr>
      <w:divsChild>
        <w:div w:id="607927368">
          <w:marLeft w:val="720"/>
          <w:marRight w:val="0"/>
          <w:marTop w:val="0"/>
          <w:marBottom w:val="0"/>
          <w:divBdr>
            <w:top w:val="none" w:sz="0" w:space="0" w:color="auto"/>
            <w:left w:val="none" w:sz="0" w:space="0" w:color="auto"/>
            <w:bottom w:val="none" w:sz="0" w:space="0" w:color="auto"/>
            <w:right w:val="none" w:sz="0" w:space="0" w:color="auto"/>
          </w:divBdr>
        </w:div>
        <w:div w:id="691565721">
          <w:marLeft w:val="720"/>
          <w:marRight w:val="0"/>
          <w:marTop w:val="0"/>
          <w:marBottom w:val="0"/>
          <w:divBdr>
            <w:top w:val="none" w:sz="0" w:space="0" w:color="auto"/>
            <w:left w:val="none" w:sz="0" w:space="0" w:color="auto"/>
            <w:bottom w:val="none" w:sz="0" w:space="0" w:color="auto"/>
            <w:right w:val="none" w:sz="0" w:space="0" w:color="auto"/>
          </w:divBdr>
        </w:div>
      </w:divsChild>
    </w:div>
    <w:div w:id="944849203">
      <w:bodyDiv w:val="1"/>
      <w:marLeft w:val="0"/>
      <w:marRight w:val="0"/>
      <w:marTop w:val="0"/>
      <w:marBottom w:val="0"/>
      <w:divBdr>
        <w:top w:val="none" w:sz="0" w:space="0" w:color="auto"/>
        <w:left w:val="none" w:sz="0" w:space="0" w:color="auto"/>
        <w:bottom w:val="none" w:sz="0" w:space="0" w:color="auto"/>
        <w:right w:val="none" w:sz="0" w:space="0" w:color="auto"/>
      </w:divBdr>
    </w:div>
    <w:div w:id="1757171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mathematics/professional_development/institutes/2019/6-8/2019-6-8-institute.pptx" TargetMode="External"/><Relationship Id="rId13" Type="http://schemas.openxmlformats.org/officeDocument/2006/relationships/hyperlink" Target="https://players.brightcove.net/268012963001/rJenILPQx_default/index.html?videoId=ref:cwn-almarode-inte-cacvl-BA01166" TargetMode="External"/><Relationship Id="rId18" Type="http://schemas.openxmlformats.org/officeDocument/2006/relationships/hyperlink" Target="http://www.doe.virginia.gov/instruction/mathematics/professional_development/institutes/2019/6-8/2-4b-pos-neg-num-scaffold.docx" TargetMode="External"/><Relationship Id="rId26" Type="http://schemas.openxmlformats.org/officeDocument/2006/relationships/hyperlink" Target="http://www.doe.virginia.gov/instruction/mathematics/professional_development/institutes/2019/6-8/3-1-open-middle-cards.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oe.virginia.gov/instruction/mathematics/professional_development/institutes/2019/6-8/2-5b-decline-maint-sort.docx" TargetMode="External"/><Relationship Id="rId34" Type="http://schemas.openxmlformats.org/officeDocument/2006/relationships/hyperlink" Target="http://www.doe.virginia.gov/instruction/mathematics/professional_development/institutes/2019/6-8/4-4a-dogpark-scor-ration.docx" TargetMode="External"/><Relationship Id="rId7" Type="http://schemas.openxmlformats.org/officeDocument/2006/relationships/endnotes" Target="endnotes.xml"/><Relationship Id="rId12" Type="http://schemas.openxmlformats.org/officeDocument/2006/relationships/hyperlink" Target="https://players.brightcove.net/268012963001/rJenILPQx_default/index.html?videoId=ref:cwn-almarode-inte-cacvl-BA01166" TargetMode="External"/><Relationship Id="rId17" Type="http://schemas.openxmlformats.org/officeDocument/2006/relationships/hyperlink" Target="http://www.doe.virginia.gov/instruction/mathematics/professional_development/institutes/2019/6-8/2-4a-pos-neg-num-cards.pdf" TargetMode="External"/><Relationship Id="rId25" Type="http://schemas.openxmlformats.org/officeDocument/2006/relationships/hyperlink" Target="http://www.doe.virginia.gov/instruction/mathematics/professional_development/institutes/2019/6-8/2-6a-anticip-st-responses.docx" TargetMode="External"/><Relationship Id="rId33" Type="http://schemas.openxmlformats.org/officeDocument/2006/relationships/hyperlink" Target="http://www.doe.virginia.gov/instruction/mathematics/professional_development/institutes/2019/6-8/4-2d-indiv-scoring-notes.doc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oe.virginia.gov/instruction/mathematics/professional_development/institutes/2019/6-8/1-6-reflection-sheet.docx" TargetMode="External"/><Relationship Id="rId20" Type="http://schemas.openxmlformats.org/officeDocument/2006/relationships/hyperlink" Target="http://www.doe.virginia.gov/instruction/mathematics/professional_development/institutes/2019/6-8/2-5a-cog-demand-sort.docx" TargetMode="External"/><Relationship Id="rId29" Type="http://schemas.openxmlformats.org/officeDocument/2006/relationships/hyperlink" Target="http://www.doe.virginia.gov/instruction/mathematics/professional_development/institutes/2019/6-8/3-2c-process-goal-org.docx"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desmos.com" TargetMode="External"/><Relationship Id="rId24" Type="http://schemas.openxmlformats.org/officeDocument/2006/relationships/hyperlink" Target="http://www.doe.virginia.gov/instruction/mathematics/professional_development/institutes/2019/6-8/2-5e-create-select-tasks.pdf" TargetMode="External"/><Relationship Id="rId32" Type="http://schemas.openxmlformats.org/officeDocument/2006/relationships/hyperlink" Target="http://www.doe.virginia.gov/instruction/mathematics/professional_development/institutes/2019/6-8/4-2c-calibration-protocol.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virginia.gov/instruction/mathematics/professional_development/institutes/2019/6-8/1-3a-math-id-graph.docx" TargetMode="External"/><Relationship Id="rId23" Type="http://schemas.openxmlformats.org/officeDocument/2006/relationships/hyperlink" Target="http://www.doe.virginia.gov/instruction/mathematics/professional_development/institutes/2019/6-8/2-5d-jigsaw-recording.docx" TargetMode="External"/><Relationship Id="rId28" Type="http://schemas.openxmlformats.org/officeDocument/2006/relationships/hyperlink" Target="http://www.doe.virginia.gov/instruction/mathematics/professional_development/institutes/2019/6-8/3-2b-task-implem-chcklst.docx" TargetMode="External"/><Relationship Id="rId36" Type="http://schemas.openxmlformats.org/officeDocument/2006/relationships/hyperlink" Target="http://www.doe.virginia.gov/instruction/mathematics/professional_development/institutes/2019/6-8/5-sites-for-math-tasks.docx" TargetMode="External"/><Relationship Id="rId10" Type="http://schemas.openxmlformats.org/officeDocument/2006/relationships/hyperlink" Target="https://teacher.desmos.com/activitybuilder/custom/5cffc3e35a559b0bfa5173d5/edit" TargetMode="External"/><Relationship Id="rId19" Type="http://schemas.openxmlformats.org/officeDocument/2006/relationships/hyperlink" Target="http://www.doe.virginia.gov/instruction/mathematics/professional_development/institutes/2019/6-8/2-4c-vertical-number-line.docx" TargetMode="External"/><Relationship Id="rId31" Type="http://schemas.openxmlformats.org/officeDocument/2006/relationships/hyperlink" Target="http://www.doe.virginia.gov/instruction/mathematics/professional_development/institutes/2019/6-8/4-2b-dog-park-stud-work.docx" TargetMode="External"/><Relationship Id="rId4" Type="http://schemas.openxmlformats.org/officeDocument/2006/relationships/settings" Target="settings.xml"/><Relationship Id="rId9" Type="http://schemas.openxmlformats.org/officeDocument/2006/relationships/hyperlink" Target="http://www.doe.virginia.gov/instruction/mathematics/professional_development/institutes/2019/6-8/1-1a-learning-intentions.docx" TargetMode="External"/><Relationship Id="rId14" Type="http://schemas.openxmlformats.org/officeDocument/2006/relationships/hyperlink" Target="http://www.doe.virginia.gov/instruction/mathematics/professional_development/institutes/2019/6-8/1-2b-effect-size-card-sort.docx" TargetMode="External"/><Relationship Id="rId22" Type="http://schemas.openxmlformats.org/officeDocument/2006/relationships/hyperlink" Target="http://www.doe.virginia.gov/instruction/mathematics/professional_development/institutes/2019/6-8/2-5c-surf-deep-trans-sort.docx" TargetMode="External"/><Relationship Id="rId27" Type="http://schemas.openxmlformats.org/officeDocument/2006/relationships/hyperlink" Target="http://www.doe.virginia.gov/instruction/mathematics/professional_development/institutes/2019/6-8/3-2a-dog-park-task.docx" TargetMode="External"/><Relationship Id="rId30" Type="http://schemas.openxmlformats.org/officeDocument/2006/relationships/hyperlink" Target="http://www.doe.virginia.gov/instruction/mathematics/professional_development/institutes/2019/6-8/4-2a-rich-math-task-rubric.docx" TargetMode="External"/><Relationship Id="rId35" Type="http://schemas.openxmlformats.org/officeDocument/2006/relationships/hyperlink" Target="mailto:mathematics@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83CAD-B933-4D48-B640-C10796A7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grade 6-8 facilitator guide</vt:lpstr>
    </vt:vector>
  </TitlesOfParts>
  <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6-8 facilitator guide</dc:title>
  <dc:subject>mathematics</dc:subject>
  <dc:creator>Virginia Department of Education</dc:creator>
  <cp:lastModifiedBy>Williams, Kristin (DOE)</cp:lastModifiedBy>
  <cp:revision>3</cp:revision>
  <cp:lastPrinted>2018-11-07T18:13:00Z</cp:lastPrinted>
  <dcterms:created xsi:type="dcterms:W3CDTF">2019-12-19T23:22:00Z</dcterms:created>
  <dcterms:modified xsi:type="dcterms:W3CDTF">2019-12-19T23:53:00Z</dcterms:modified>
</cp:coreProperties>
</file>