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BF" w:rsidRPr="00001ABF" w:rsidRDefault="00001ABF" w:rsidP="00001ABF">
      <w:pPr>
        <w:keepNext/>
        <w:keepLines/>
        <w:spacing w:before="240" w:line="259" w:lineRule="auto"/>
        <w:ind w:firstLine="0"/>
        <w:outlineLvl w:val="0"/>
        <w:rPr>
          <w:rFonts w:asciiTheme="majorHAnsi" w:eastAsiaTheme="majorEastAsia" w:hAnsiTheme="majorHAnsi" w:cstheme="majorBidi"/>
          <w:b/>
          <w:color w:val="2E74B5" w:themeColor="accent1" w:themeShade="BF"/>
          <w:sz w:val="36"/>
          <w:szCs w:val="36"/>
          <w:lang w:bidi="ar-SA"/>
        </w:rPr>
      </w:pPr>
      <w:r w:rsidRPr="00001ABF">
        <w:rPr>
          <w:rFonts w:asciiTheme="majorHAnsi" w:eastAsiaTheme="majorEastAsia" w:hAnsiTheme="majorHAnsi" w:cstheme="majorBidi"/>
          <w:b/>
          <w:color w:val="2E74B5" w:themeColor="accent1" w:themeShade="BF"/>
          <w:sz w:val="36"/>
          <w:szCs w:val="36"/>
          <w:lang w:bidi="ar-SA"/>
        </w:rPr>
        <w:t>Text-Dependent Questioning: Secondary Level</w:t>
      </w:r>
    </w:p>
    <w:p w:rsidR="00001ABF" w:rsidRDefault="00001ABF" w:rsidP="00001ABF">
      <w:pPr>
        <w:tabs>
          <w:tab w:val="center" w:pos="4680"/>
          <w:tab w:val="right" w:pos="9360"/>
        </w:tabs>
        <w:ind w:firstLine="0"/>
        <w:rPr>
          <w:rFonts w:eastAsiaTheme="minorHAnsi"/>
          <w:lang w:bidi="ar-SA"/>
        </w:rPr>
      </w:pPr>
      <w:r w:rsidRPr="00001ABF">
        <w:rPr>
          <w:rFonts w:eastAsiaTheme="minorHAnsi"/>
          <w:lang w:bidi="ar-SA"/>
        </w:rPr>
        <w:t>Virginia Department of Education – 2018</w:t>
      </w:r>
    </w:p>
    <w:p w:rsidR="00001ABF" w:rsidRDefault="00001ABF" w:rsidP="00001ABF">
      <w:pPr>
        <w:tabs>
          <w:tab w:val="center" w:pos="4680"/>
          <w:tab w:val="right" w:pos="9360"/>
        </w:tabs>
        <w:ind w:firstLine="0"/>
        <w:rPr>
          <w:rFonts w:eastAsiaTheme="minorHAnsi"/>
          <w:lang w:bidi="ar-SA"/>
        </w:rPr>
      </w:pPr>
    </w:p>
    <w:p w:rsidR="00506EAA" w:rsidRPr="00506EAA" w:rsidRDefault="00506EAA" w:rsidP="00001ABF">
      <w:pPr>
        <w:tabs>
          <w:tab w:val="center" w:pos="4680"/>
          <w:tab w:val="right" w:pos="9360"/>
        </w:tabs>
        <w:ind w:firstLine="0"/>
        <w:rPr>
          <w:rFonts w:eastAsiaTheme="minorHAnsi"/>
          <w:b/>
          <w:sz w:val="28"/>
          <w:szCs w:val="28"/>
          <w:lang w:bidi="ar-SA"/>
        </w:rPr>
      </w:pPr>
      <w:r w:rsidRPr="00506EAA">
        <w:rPr>
          <w:rFonts w:eastAsiaTheme="minorHAnsi"/>
          <w:b/>
          <w:sz w:val="28"/>
          <w:szCs w:val="28"/>
          <w:lang w:bidi="ar-SA"/>
        </w:rPr>
        <w:t>“Beauty: When the Other Dancer is the Self”</w:t>
      </w:r>
    </w:p>
    <w:p w:rsidR="00506EAA" w:rsidRPr="00506EAA" w:rsidRDefault="00506EAA" w:rsidP="00001ABF">
      <w:pPr>
        <w:tabs>
          <w:tab w:val="center" w:pos="4680"/>
          <w:tab w:val="right" w:pos="9360"/>
        </w:tabs>
        <w:ind w:firstLine="0"/>
        <w:rPr>
          <w:rFonts w:eastAsiaTheme="minorHAnsi"/>
          <w:b/>
          <w:lang w:bidi="ar-SA"/>
        </w:rPr>
      </w:pPr>
    </w:p>
    <w:p w:rsidR="00506EAA" w:rsidRPr="00506EAA" w:rsidRDefault="00506EAA" w:rsidP="00001ABF">
      <w:pPr>
        <w:spacing w:line="259" w:lineRule="auto"/>
        <w:ind w:firstLine="0"/>
        <w:rPr>
          <w:rFonts w:eastAsiaTheme="minorHAnsi" w:cs="Arial"/>
          <w:sz w:val="28"/>
          <w:szCs w:val="28"/>
          <w:lang w:bidi="ar-SA"/>
        </w:rPr>
      </w:pPr>
      <w:r w:rsidRPr="00506EAA">
        <w:rPr>
          <w:rFonts w:eastAsiaTheme="minorHAnsi" w:cs="Arial"/>
          <w:sz w:val="28"/>
          <w:szCs w:val="28"/>
          <w:lang w:bidi="ar-SA"/>
        </w:rPr>
        <w:t>Resources:</w:t>
      </w:r>
    </w:p>
    <w:p w:rsidR="00506EAA" w:rsidRDefault="00001ABF" w:rsidP="00506EAA">
      <w:pPr>
        <w:pStyle w:val="ListParagraph"/>
        <w:numPr>
          <w:ilvl w:val="0"/>
          <w:numId w:val="5"/>
        </w:numPr>
        <w:spacing w:line="259" w:lineRule="auto"/>
        <w:rPr>
          <w:rFonts w:eastAsiaTheme="minorHAnsi" w:cs="Arial"/>
          <w:sz w:val="28"/>
          <w:szCs w:val="28"/>
          <w:lang w:bidi="ar-SA"/>
        </w:rPr>
      </w:pPr>
      <w:r w:rsidRPr="00506EAA">
        <w:rPr>
          <w:rFonts w:eastAsiaTheme="minorHAnsi" w:cs="Arial"/>
          <w:sz w:val="28"/>
          <w:szCs w:val="28"/>
          <w:lang w:bidi="ar-SA"/>
        </w:rPr>
        <w:t>“</w:t>
      </w:r>
      <w:hyperlink r:id="rId5" w:history="1">
        <w:r w:rsidRPr="00C37424">
          <w:rPr>
            <w:rStyle w:val="Hyperlink"/>
            <w:rFonts w:eastAsiaTheme="minorHAnsi" w:cs="Arial"/>
            <w:sz w:val="28"/>
            <w:szCs w:val="28"/>
            <w:lang w:bidi="ar-SA"/>
          </w:rPr>
          <w:t>Beauty: When the Other Dancer is the Self</w:t>
        </w:r>
      </w:hyperlink>
      <w:bookmarkStart w:id="0" w:name="_GoBack"/>
      <w:bookmarkEnd w:id="0"/>
      <w:r w:rsidRPr="00506EAA">
        <w:rPr>
          <w:rFonts w:eastAsiaTheme="minorHAnsi" w:cs="Arial"/>
          <w:sz w:val="28"/>
          <w:szCs w:val="28"/>
          <w:lang w:bidi="ar-SA"/>
        </w:rPr>
        <w:t>” By Alice Walker</w:t>
      </w:r>
    </w:p>
    <w:p w:rsidR="00506EAA" w:rsidRDefault="00135BFF" w:rsidP="00506EAA">
      <w:pPr>
        <w:pStyle w:val="ListParagraph"/>
        <w:numPr>
          <w:ilvl w:val="0"/>
          <w:numId w:val="5"/>
        </w:numPr>
        <w:spacing w:line="259" w:lineRule="auto"/>
        <w:rPr>
          <w:rFonts w:eastAsiaTheme="minorHAnsi" w:cs="Arial"/>
          <w:sz w:val="28"/>
          <w:szCs w:val="28"/>
          <w:lang w:bidi="ar-SA"/>
        </w:rPr>
      </w:pPr>
      <w:r w:rsidRPr="00506EAA">
        <w:rPr>
          <w:rFonts w:eastAsiaTheme="minorHAnsi" w:cs="Arial"/>
          <w:sz w:val="28"/>
          <w:szCs w:val="28"/>
          <w:lang w:bidi="ar-SA"/>
        </w:rPr>
        <w:t>Interview Statement from Apollo 11, Michael Collins:</w:t>
      </w:r>
      <w:r>
        <w:t xml:space="preserve"> </w:t>
      </w:r>
      <w:hyperlink r:id="rId6" w:history="1">
        <w:r w:rsidRPr="00506EAA">
          <w:rPr>
            <w:rStyle w:val="Hyperlink"/>
            <w:sz w:val="28"/>
            <w:szCs w:val="28"/>
          </w:rPr>
          <w:t>Michael Collins Interview</w:t>
        </w:r>
      </w:hyperlink>
      <w:r w:rsidR="00F95C2D" w:rsidRPr="00506EAA">
        <w:rPr>
          <w:rStyle w:val="Hyperlink"/>
          <w:sz w:val="28"/>
          <w:szCs w:val="28"/>
        </w:rPr>
        <w:t xml:space="preserve"> </w:t>
      </w:r>
      <w:r w:rsidR="00506EAA" w:rsidRPr="00506EAA">
        <w:rPr>
          <w:rFonts w:eastAsiaTheme="minorHAnsi" w:cs="Arial"/>
          <w:sz w:val="28"/>
          <w:szCs w:val="28"/>
          <w:lang w:bidi="ar-SA"/>
        </w:rPr>
        <w:t xml:space="preserve">- </w:t>
      </w:r>
      <w:r w:rsidR="009143EE" w:rsidRPr="00506EAA">
        <w:rPr>
          <w:rFonts w:eastAsiaTheme="minorHAnsi" w:cs="Arial"/>
          <w:sz w:val="28"/>
          <w:szCs w:val="28"/>
          <w:lang w:bidi="ar-SA"/>
        </w:rPr>
        <w:t>F</w:t>
      </w:r>
      <w:r w:rsidR="00F95C2D" w:rsidRPr="00506EAA">
        <w:rPr>
          <w:rFonts w:eastAsiaTheme="minorHAnsi" w:cs="Arial"/>
          <w:sz w:val="28"/>
          <w:szCs w:val="28"/>
          <w:lang w:bidi="ar-SA"/>
        </w:rPr>
        <w:t>rom NASA website</w:t>
      </w:r>
    </w:p>
    <w:p w:rsidR="00135BFF" w:rsidRPr="00506EAA" w:rsidRDefault="003B5DC3" w:rsidP="00506EAA">
      <w:pPr>
        <w:pStyle w:val="ListParagraph"/>
        <w:numPr>
          <w:ilvl w:val="0"/>
          <w:numId w:val="5"/>
        </w:numPr>
        <w:spacing w:line="259" w:lineRule="auto"/>
        <w:rPr>
          <w:rFonts w:eastAsiaTheme="minorHAnsi" w:cs="Arial"/>
          <w:sz w:val="28"/>
          <w:szCs w:val="28"/>
          <w:lang w:bidi="ar-SA"/>
        </w:rPr>
      </w:pPr>
      <w:r w:rsidRPr="00506EAA">
        <w:rPr>
          <w:rFonts w:eastAsiaTheme="minorHAnsi" w:cs="Arial"/>
          <w:sz w:val="28"/>
          <w:szCs w:val="28"/>
          <w:lang w:bidi="ar-SA"/>
        </w:rPr>
        <w:t xml:space="preserve">A video of </w:t>
      </w:r>
      <w:r w:rsidR="00F95C2D" w:rsidRPr="00506EAA">
        <w:rPr>
          <w:rFonts w:eastAsiaTheme="minorHAnsi" w:cs="Arial"/>
          <w:sz w:val="28"/>
          <w:szCs w:val="28"/>
          <w:lang w:bidi="ar-SA"/>
        </w:rPr>
        <w:t xml:space="preserve">Astronaut </w:t>
      </w:r>
      <w:r w:rsidRPr="00506EAA">
        <w:rPr>
          <w:rFonts w:eastAsiaTheme="minorHAnsi" w:cs="Arial"/>
          <w:sz w:val="28"/>
          <w:szCs w:val="28"/>
          <w:lang w:bidi="ar-SA"/>
        </w:rPr>
        <w:t xml:space="preserve">Michael Collins speaking is available </w:t>
      </w:r>
      <w:r w:rsidR="009143EE" w:rsidRPr="00506EAA">
        <w:rPr>
          <w:rFonts w:eastAsiaTheme="minorHAnsi" w:cs="Arial"/>
          <w:sz w:val="28"/>
          <w:szCs w:val="28"/>
          <w:lang w:bidi="ar-SA"/>
        </w:rPr>
        <w:t>on the Great Americans website</w:t>
      </w:r>
    </w:p>
    <w:p w:rsidR="00135BFF" w:rsidRDefault="00135BFF" w:rsidP="00001ABF">
      <w:pPr>
        <w:spacing w:line="259" w:lineRule="auto"/>
        <w:ind w:firstLine="0"/>
        <w:rPr>
          <w:rFonts w:eastAsiaTheme="minorHAnsi" w:cs="Arial"/>
          <w:sz w:val="28"/>
          <w:szCs w:val="28"/>
          <w:lang w:bidi="ar-SA"/>
        </w:rPr>
      </w:pPr>
    </w:p>
    <w:p w:rsidR="00506EAA" w:rsidRPr="00001ABF" w:rsidRDefault="00506EAA" w:rsidP="00001ABF">
      <w:pPr>
        <w:spacing w:line="259" w:lineRule="auto"/>
        <w:ind w:firstLine="0"/>
        <w:rPr>
          <w:rFonts w:eastAsiaTheme="minorHAnsi" w:cs="Arial"/>
          <w:sz w:val="28"/>
          <w:szCs w:val="28"/>
          <w:lang w:bidi="ar-SA"/>
        </w:rPr>
      </w:pPr>
      <w:r>
        <w:rPr>
          <w:rFonts w:eastAsiaTheme="minorHAnsi" w:cs="Arial"/>
          <w:sz w:val="28"/>
          <w:szCs w:val="28"/>
          <w:lang w:bidi="ar-SA"/>
        </w:rPr>
        <w:t>Sample Text-Dependent Questions:</w:t>
      </w:r>
    </w:p>
    <w:p w:rsidR="00001ABF" w:rsidRDefault="00135BFF" w:rsidP="00001ABF">
      <w:pPr>
        <w:pStyle w:val="ListParagraph"/>
        <w:numPr>
          <w:ilvl w:val="0"/>
          <w:numId w:val="4"/>
        </w:numPr>
        <w:spacing w:line="259" w:lineRule="auto"/>
        <w:rPr>
          <w:rFonts w:eastAsiaTheme="minorHAnsi" w:cs="Arial"/>
          <w:sz w:val="28"/>
          <w:szCs w:val="28"/>
          <w:lang w:bidi="ar-SA"/>
        </w:rPr>
      </w:pPr>
      <w:r w:rsidRPr="00001ABF">
        <w:rPr>
          <w:rFonts w:eastAsiaTheme="minorHAnsi" w:cs="Arial"/>
          <w:sz w:val="28"/>
          <w:szCs w:val="28"/>
          <w:lang w:bidi="ar-SA"/>
        </w:rPr>
        <w:t xml:space="preserve">Read “Beauty: When the Other Dancer is the Self.” What is one theme of the narrative? </w:t>
      </w:r>
    </w:p>
    <w:p w:rsidR="00001ABF" w:rsidRDefault="00135BFF" w:rsidP="00001ABF">
      <w:pPr>
        <w:pStyle w:val="ListParagraph"/>
        <w:numPr>
          <w:ilvl w:val="0"/>
          <w:numId w:val="4"/>
        </w:numPr>
        <w:spacing w:line="259" w:lineRule="auto"/>
        <w:rPr>
          <w:rFonts w:eastAsiaTheme="minorHAnsi" w:cs="Arial"/>
          <w:sz w:val="28"/>
          <w:szCs w:val="28"/>
          <w:lang w:bidi="ar-SA"/>
        </w:rPr>
      </w:pPr>
      <w:r w:rsidRPr="00001ABF">
        <w:rPr>
          <w:rFonts w:eastAsiaTheme="minorHAnsi" w:cs="Arial"/>
          <w:sz w:val="28"/>
          <w:szCs w:val="28"/>
          <w:lang w:bidi="ar-SA"/>
        </w:rPr>
        <w:t>In paragraph 2, what does the word faze mean in the sentence “That there is room in the car for only three of us doesn’t faze me at all.” What are some clues that help figure out the word meaning? (Could do the same in paragraph 4 with sassiness) or Based on the text, what are the possible meanings of the word?</w:t>
      </w:r>
    </w:p>
    <w:p w:rsidR="00001ABF" w:rsidRDefault="00135BFF" w:rsidP="00001ABF">
      <w:pPr>
        <w:pStyle w:val="ListParagraph"/>
        <w:numPr>
          <w:ilvl w:val="0"/>
          <w:numId w:val="4"/>
        </w:numPr>
        <w:spacing w:line="259" w:lineRule="auto"/>
        <w:rPr>
          <w:rFonts w:eastAsiaTheme="minorHAnsi" w:cs="Arial"/>
          <w:sz w:val="28"/>
          <w:szCs w:val="28"/>
          <w:lang w:bidi="ar-SA"/>
        </w:rPr>
      </w:pPr>
      <w:r w:rsidRPr="00001ABF">
        <w:rPr>
          <w:rFonts w:eastAsiaTheme="minorHAnsi" w:cs="Arial"/>
          <w:sz w:val="28"/>
          <w:szCs w:val="28"/>
          <w:lang w:bidi="ar-SA"/>
        </w:rPr>
        <w:t xml:space="preserve">In paragraph 8, what is a picture show?  </w:t>
      </w:r>
    </w:p>
    <w:p w:rsidR="00B948F4" w:rsidRDefault="00135BFF" w:rsidP="00B948F4">
      <w:pPr>
        <w:pStyle w:val="ListParagraph"/>
        <w:numPr>
          <w:ilvl w:val="0"/>
          <w:numId w:val="4"/>
        </w:numPr>
        <w:spacing w:line="259" w:lineRule="auto"/>
        <w:rPr>
          <w:rFonts w:eastAsiaTheme="minorHAnsi" w:cs="Arial"/>
          <w:sz w:val="28"/>
          <w:szCs w:val="28"/>
          <w:lang w:bidi="ar-SA"/>
        </w:rPr>
      </w:pPr>
      <w:r w:rsidRPr="00001ABF">
        <w:rPr>
          <w:rFonts w:eastAsiaTheme="minorHAnsi" w:cs="Arial"/>
          <w:sz w:val="28"/>
          <w:szCs w:val="28"/>
          <w:lang w:bidi="ar-SA"/>
        </w:rPr>
        <w:t xml:space="preserve">In the selection, what do the people in the church mean when they say “That little girl’s a mess?” </w:t>
      </w:r>
    </w:p>
    <w:p w:rsidR="00B948F4" w:rsidRDefault="00135BFF"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t>What type of conflict is in the story? In one or two sentences, describe the conflict.</w:t>
      </w:r>
    </w:p>
    <w:p w:rsidR="00B948F4" w:rsidRDefault="00135BFF"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t xml:space="preserve">Describe how the narrator changes throughout the story. Find 3-5 sentences in the narrative that illustrate this change.  </w:t>
      </w:r>
    </w:p>
    <w:p w:rsidR="00B948F4" w:rsidRDefault="00135BFF"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t xml:space="preserve">What sentence is repeated in the narrative?  What is the author’s purpose of using the repetition? </w:t>
      </w:r>
    </w:p>
    <w:p w:rsidR="00B948F4" w:rsidRDefault="00135BFF"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t xml:space="preserve">How is the narrative organized? What was the author’s purpose of using this style? </w:t>
      </w:r>
    </w:p>
    <w:p w:rsidR="00B948F4" w:rsidRDefault="00135BFF"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t>Which sentence states the main idea of the last paragraph?</w:t>
      </w:r>
    </w:p>
    <w:p w:rsidR="00B948F4" w:rsidRDefault="00135BFF"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t xml:space="preserve">Which event marks the resolution of the story? </w:t>
      </w:r>
    </w:p>
    <w:p w:rsidR="00B948F4" w:rsidRDefault="00135BFF"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lastRenderedPageBreak/>
        <w:t xml:space="preserve">In the narrative, the narrator’s daughter says, “Mommy, there’s a world in your eye.” What did the daughter mean when she said that?  What did the mother understand when she heard that? </w:t>
      </w:r>
    </w:p>
    <w:p w:rsidR="00B948F4" w:rsidRDefault="00A40DD5"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t>On the NASA website, r</w:t>
      </w:r>
      <w:r w:rsidR="00135BFF" w:rsidRPr="00B948F4">
        <w:rPr>
          <w:rFonts w:eastAsiaTheme="minorHAnsi" w:cs="Arial"/>
          <w:sz w:val="28"/>
          <w:szCs w:val="28"/>
          <w:lang w:bidi="ar-SA"/>
        </w:rPr>
        <w:t xml:space="preserve">ead the </w:t>
      </w:r>
      <w:r w:rsidRPr="00B948F4">
        <w:rPr>
          <w:rFonts w:eastAsiaTheme="minorHAnsi" w:cs="Arial"/>
          <w:sz w:val="28"/>
          <w:szCs w:val="28"/>
          <w:lang w:bidi="ar-SA"/>
        </w:rPr>
        <w:t>s</w:t>
      </w:r>
      <w:r w:rsidR="00135BFF" w:rsidRPr="00B948F4">
        <w:rPr>
          <w:rFonts w:eastAsiaTheme="minorHAnsi" w:cs="Arial"/>
          <w:sz w:val="28"/>
          <w:szCs w:val="28"/>
          <w:lang w:bidi="ar-SA"/>
        </w:rPr>
        <w:t xml:space="preserve">tatement from Apollo 11 Astronaut Michael Collins.  In the third question, he states that he was “reassigned” to another space mission.  What does the word reassigned mean? What is the prefix? What is the root word?  </w:t>
      </w:r>
    </w:p>
    <w:p w:rsidR="00B948F4" w:rsidRDefault="00135BFF"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t>How was Alice Walker alone in Beauty?  How was Michael Collins alone in his role in Apollo 11?</w:t>
      </w:r>
    </w:p>
    <w:p w:rsidR="00B948F4" w:rsidRDefault="00135BFF"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t>Which three details should be included in a summary of Statement from Apollo 11?</w:t>
      </w:r>
    </w:p>
    <w:p w:rsidR="00B948F4" w:rsidRDefault="00135BFF"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t>Based on the interview with Michael Collins, what can the reader conclude about his feelings about his career and life?</w:t>
      </w:r>
    </w:p>
    <w:p w:rsidR="006D0FD0" w:rsidRPr="00B948F4" w:rsidRDefault="00135BFF" w:rsidP="00B948F4">
      <w:pPr>
        <w:pStyle w:val="ListParagraph"/>
        <w:numPr>
          <w:ilvl w:val="0"/>
          <w:numId w:val="4"/>
        </w:numPr>
        <w:spacing w:line="259" w:lineRule="auto"/>
        <w:rPr>
          <w:rFonts w:eastAsiaTheme="minorHAnsi" w:cs="Arial"/>
          <w:sz w:val="28"/>
          <w:szCs w:val="28"/>
          <w:lang w:bidi="ar-SA"/>
        </w:rPr>
      </w:pPr>
      <w:r w:rsidRPr="00B948F4">
        <w:rPr>
          <w:rFonts w:eastAsiaTheme="minorHAnsi" w:cs="Arial"/>
          <w:sz w:val="28"/>
          <w:szCs w:val="28"/>
          <w:lang w:bidi="ar-SA"/>
        </w:rPr>
        <w:t>Watch the video of: Michael Collins</w:t>
      </w:r>
      <w:r w:rsidR="003B5DC3" w:rsidRPr="00B948F4">
        <w:rPr>
          <w:rFonts w:eastAsiaTheme="minorHAnsi" w:cs="Arial"/>
          <w:sz w:val="28"/>
          <w:szCs w:val="28"/>
          <w:lang w:bidi="ar-SA"/>
        </w:rPr>
        <w:t xml:space="preserve"> on the Great Americans website</w:t>
      </w:r>
      <w:r w:rsidRPr="00B948F4">
        <w:rPr>
          <w:rFonts w:eastAsiaTheme="minorHAnsi" w:cs="Arial"/>
          <w:sz w:val="28"/>
          <w:szCs w:val="28"/>
          <w:lang w:bidi="ar-SA"/>
        </w:rPr>
        <w:t xml:space="preserve">.  Write a paragraph comparing the world in the video to the world in </w:t>
      </w:r>
      <w:r w:rsidR="003B5DC3" w:rsidRPr="00B948F4">
        <w:rPr>
          <w:rFonts w:eastAsiaTheme="minorHAnsi" w:cs="Arial"/>
          <w:sz w:val="28"/>
          <w:szCs w:val="28"/>
          <w:lang w:bidi="ar-SA"/>
        </w:rPr>
        <w:t>“</w:t>
      </w:r>
      <w:r w:rsidRPr="00B948F4">
        <w:rPr>
          <w:rFonts w:eastAsiaTheme="minorHAnsi" w:cs="Arial"/>
          <w:sz w:val="28"/>
          <w:szCs w:val="28"/>
          <w:lang w:bidi="ar-SA"/>
        </w:rPr>
        <w:t>Beauty: The Other Dancer is the Self</w:t>
      </w:r>
      <w:r w:rsidR="003B5DC3" w:rsidRPr="00B948F4">
        <w:rPr>
          <w:rFonts w:eastAsiaTheme="minorHAnsi" w:cs="Arial"/>
          <w:sz w:val="28"/>
          <w:szCs w:val="28"/>
          <w:lang w:bidi="ar-SA"/>
        </w:rPr>
        <w:t>”</w:t>
      </w:r>
      <w:r w:rsidRPr="00B948F4">
        <w:rPr>
          <w:rFonts w:eastAsiaTheme="minorHAnsi" w:cs="Arial"/>
          <w:sz w:val="28"/>
          <w:szCs w:val="28"/>
          <w:lang w:bidi="ar-SA"/>
        </w:rPr>
        <w:t xml:space="preserve">.  </w:t>
      </w:r>
    </w:p>
    <w:sectPr w:rsidR="006D0FD0" w:rsidRPr="00B948F4" w:rsidSect="0037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EE2"/>
    <w:multiLevelType w:val="hybridMultilevel"/>
    <w:tmpl w:val="9FA8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C3F74"/>
    <w:multiLevelType w:val="hybridMultilevel"/>
    <w:tmpl w:val="F8B0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F5E98"/>
    <w:multiLevelType w:val="hybridMultilevel"/>
    <w:tmpl w:val="5B8ED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12CE7"/>
    <w:multiLevelType w:val="hybridMultilevel"/>
    <w:tmpl w:val="BF16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30C57"/>
    <w:multiLevelType w:val="hybridMultilevel"/>
    <w:tmpl w:val="166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FF"/>
    <w:rsid w:val="00001ABF"/>
    <w:rsid w:val="00135BFF"/>
    <w:rsid w:val="001E4012"/>
    <w:rsid w:val="003B5DC3"/>
    <w:rsid w:val="00506EAA"/>
    <w:rsid w:val="009143EE"/>
    <w:rsid w:val="00A40DD5"/>
    <w:rsid w:val="00B948F4"/>
    <w:rsid w:val="00C37424"/>
    <w:rsid w:val="00E32CD8"/>
    <w:rsid w:val="00F17DAD"/>
    <w:rsid w:val="00F9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CB5F7-137F-4102-AF84-6E00AF38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BFF"/>
    <w:pPr>
      <w:spacing w:after="0" w:line="240" w:lineRule="auto"/>
      <w:ind w:firstLine="360"/>
    </w:pPr>
    <w:rPr>
      <w:rFonts w:eastAsiaTheme="minorEastAsia"/>
      <w:lang w:bidi="en-US"/>
    </w:rPr>
  </w:style>
  <w:style w:type="paragraph" w:styleId="Heading1">
    <w:name w:val="heading 1"/>
    <w:basedOn w:val="Normal"/>
    <w:next w:val="Normal"/>
    <w:link w:val="Heading1Char"/>
    <w:uiPriority w:val="9"/>
    <w:qFormat/>
    <w:rsid w:val="009143E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BF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135BFF"/>
    <w:rPr>
      <w:color w:val="0563C1" w:themeColor="hyperlink"/>
      <w:u w:val="single"/>
    </w:rPr>
  </w:style>
  <w:style w:type="character" w:styleId="FollowedHyperlink">
    <w:name w:val="FollowedHyperlink"/>
    <w:basedOn w:val="DefaultParagraphFont"/>
    <w:uiPriority w:val="99"/>
    <w:semiHidden/>
    <w:unhideWhenUsed/>
    <w:rsid w:val="003B5DC3"/>
    <w:rPr>
      <w:color w:val="954F72" w:themeColor="followedHyperlink"/>
      <w:u w:val="single"/>
    </w:rPr>
  </w:style>
  <w:style w:type="character" w:customStyle="1" w:styleId="Heading1Char">
    <w:name w:val="Heading 1 Char"/>
    <w:basedOn w:val="DefaultParagraphFont"/>
    <w:link w:val="Heading1"/>
    <w:uiPriority w:val="9"/>
    <w:rsid w:val="009143EE"/>
    <w:rPr>
      <w:rFonts w:asciiTheme="majorHAnsi" w:eastAsiaTheme="majorEastAsia" w:hAnsiTheme="majorHAnsi" w:cstheme="majorBidi"/>
      <w:color w:val="2E74B5" w:themeColor="accent1" w:themeShade="BF"/>
      <w:sz w:val="32"/>
      <w:szCs w:val="32"/>
      <w:lang w:bidi="en-US"/>
    </w:rPr>
  </w:style>
  <w:style w:type="paragraph" w:styleId="ListParagraph">
    <w:name w:val="List Paragraph"/>
    <w:basedOn w:val="Normal"/>
    <w:uiPriority w:val="34"/>
    <w:qFormat/>
    <w:rsid w:val="00001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a.gov/home/hqnews/2009/jul/HQ_09-164_Collins_statement.html" TargetMode="External"/><Relationship Id="rId5" Type="http://schemas.openxmlformats.org/officeDocument/2006/relationships/hyperlink" Target="https://public.wsu.edu/~hughesc/alice-walk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Text-Dependent Secondary Beauty</dc:title>
  <dc:subject/>
  <dc:creator>Fehrenbach, Denise (DOE)</dc:creator>
  <cp:keywords/>
  <dc:description/>
  <cp:lastModifiedBy>Midlik, Crystal (DOE)</cp:lastModifiedBy>
  <cp:revision>8</cp:revision>
  <dcterms:created xsi:type="dcterms:W3CDTF">2017-12-12T18:23:00Z</dcterms:created>
  <dcterms:modified xsi:type="dcterms:W3CDTF">2018-05-22T14:32:00Z</dcterms:modified>
</cp:coreProperties>
</file>