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977" w:rsidRPr="00EC70A0" w:rsidRDefault="00F15262" w:rsidP="00DE0A0B">
      <w:pPr>
        <w:spacing w:after="0" w:line="240" w:lineRule="auto"/>
        <w:rPr>
          <w:rFonts w:ascii="Times New Roman" w:hAnsi="Times New Roman" w:cs="Times New Roman"/>
          <w:b/>
        </w:rPr>
      </w:pPr>
      <w:r w:rsidRPr="00EC70A0">
        <w:rPr>
          <w:rFonts w:ascii="Times New Roman" w:hAnsi="Times New Roman" w:cs="Times New Roman"/>
          <w:b/>
        </w:rPr>
        <w:t>Comprehensive Literacy Webinar Series</w:t>
      </w:r>
    </w:p>
    <w:p w:rsidR="00F15262" w:rsidRPr="00EC70A0" w:rsidRDefault="00F15262" w:rsidP="00DE0A0B">
      <w:pPr>
        <w:spacing w:after="0" w:line="240" w:lineRule="auto"/>
        <w:rPr>
          <w:rFonts w:ascii="Times New Roman" w:hAnsi="Times New Roman" w:cs="Times New Roman"/>
          <w:b/>
        </w:rPr>
      </w:pPr>
      <w:r w:rsidRPr="00EC70A0">
        <w:rPr>
          <w:rFonts w:ascii="Times New Roman" w:hAnsi="Times New Roman" w:cs="Times New Roman"/>
          <w:b/>
        </w:rPr>
        <w:t xml:space="preserve">Reading </w:t>
      </w:r>
      <w:r w:rsidR="00EC70A0" w:rsidRPr="00EC70A0">
        <w:rPr>
          <w:rFonts w:ascii="Times New Roman" w:hAnsi="Times New Roman" w:cs="Times New Roman"/>
          <w:b/>
        </w:rPr>
        <w:t>in</w:t>
      </w:r>
      <w:r w:rsidR="00165792">
        <w:rPr>
          <w:rFonts w:ascii="Times New Roman" w:hAnsi="Times New Roman" w:cs="Times New Roman"/>
          <w:b/>
        </w:rPr>
        <w:t xml:space="preserve"> </w:t>
      </w:r>
      <w:proofErr w:type="gramStart"/>
      <w:r w:rsidRPr="00EC70A0">
        <w:rPr>
          <w:rFonts w:ascii="Times New Roman" w:hAnsi="Times New Roman" w:cs="Times New Roman"/>
          <w:b/>
        </w:rPr>
        <w:t>The</w:t>
      </w:r>
      <w:proofErr w:type="gramEnd"/>
      <w:r w:rsidRPr="00EC70A0">
        <w:rPr>
          <w:rFonts w:ascii="Times New Roman" w:hAnsi="Times New Roman" w:cs="Times New Roman"/>
          <w:b/>
        </w:rPr>
        <w:t xml:space="preserve"> Middle</w:t>
      </w:r>
    </w:p>
    <w:p w:rsidR="00EC70A0" w:rsidRPr="00EC70A0" w:rsidRDefault="00EC70A0" w:rsidP="00DE0A0B">
      <w:pPr>
        <w:spacing w:after="0" w:line="240" w:lineRule="auto"/>
        <w:rPr>
          <w:rFonts w:ascii="Times New Roman" w:hAnsi="Times New Roman" w:cs="Times New Roman"/>
        </w:rPr>
      </w:pPr>
    </w:p>
    <w:p w:rsidR="00DE0A0B" w:rsidRPr="00EC70A0" w:rsidRDefault="00DE0A0B" w:rsidP="00EC70A0">
      <w:pPr>
        <w:spacing w:after="0" w:line="240" w:lineRule="auto"/>
        <w:rPr>
          <w:rFonts w:ascii="Times New Roman" w:hAnsi="Times New Roman" w:cs="Times New Roman"/>
          <w:b/>
          <w:u w:val="single"/>
        </w:rPr>
      </w:pPr>
      <w:r w:rsidRPr="00EC70A0">
        <w:rPr>
          <w:rFonts w:ascii="Times New Roman" w:hAnsi="Times New Roman" w:cs="Times New Roman"/>
          <w:b/>
          <w:u w:val="single"/>
        </w:rPr>
        <w:t xml:space="preserve">What Research Says- Best Practices for </w:t>
      </w:r>
      <w:proofErr w:type="gramStart"/>
      <w:r w:rsidRPr="00EC70A0">
        <w:rPr>
          <w:rFonts w:ascii="Times New Roman" w:hAnsi="Times New Roman" w:cs="Times New Roman"/>
          <w:b/>
          <w:u w:val="single"/>
        </w:rPr>
        <w:t>Success:</w:t>
      </w:r>
      <w:proofErr w:type="gramEnd"/>
    </w:p>
    <w:p w:rsidR="00DE0A0B" w:rsidRPr="00EC70A0" w:rsidRDefault="00DE0A0B" w:rsidP="00EC70A0">
      <w:pPr>
        <w:spacing w:after="0" w:line="240" w:lineRule="auto"/>
        <w:rPr>
          <w:rFonts w:ascii="Times New Roman" w:hAnsi="Times New Roman" w:cs="Times New Roman"/>
          <w:sz w:val="16"/>
          <w:szCs w:val="16"/>
        </w:rPr>
      </w:pPr>
      <w:r w:rsidRPr="00EC70A0">
        <w:rPr>
          <w:rFonts w:ascii="Times New Roman" w:hAnsi="Times New Roman" w:cs="Times New Roman"/>
          <w:sz w:val="16"/>
          <w:szCs w:val="16"/>
        </w:rPr>
        <w:t xml:space="preserve">A Call to Action: What We Know About Adolescent Literacy Instruction. (2018, July 17). Retrieved January 8, 2020, from </w:t>
      </w:r>
      <w:hyperlink r:id="rId8" w:history="1">
        <w:r w:rsidR="00EC70A0" w:rsidRPr="00EC70A0">
          <w:rPr>
            <w:rStyle w:val="Hyperlink"/>
            <w:rFonts w:ascii="Times New Roman" w:hAnsi="Times New Roman" w:cs="Times New Roman"/>
            <w:sz w:val="16"/>
            <w:szCs w:val="16"/>
          </w:rPr>
          <w:t>https://ncte.org/statement/adolescentliteracy/</w:t>
        </w:r>
      </w:hyperlink>
      <w:r w:rsidRPr="00EC70A0">
        <w:rPr>
          <w:rFonts w:ascii="Times New Roman" w:hAnsi="Times New Roman" w:cs="Times New Roman"/>
          <w:sz w:val="16"/>
          <w:szCs w:val="16"/>
        </w:rPr>
        <w:t>.</w:t>
      </w:r>
    </w:p>
    <w:p w:rsidR="00EC70A0" w:rsidRPr="00EC70A0" w:rsidRDefault="00EC70A0" w:rsidP="00EC70A0">
      <w:pPr>
        <w:spacing w:after="0" w:line="240" w:lineRule="auto"/>
        <w:rPr>
          <w:rFonts w:ascii="Times New Roman" w:hAnsi="Times New Roman" w:cs="Times New Roman"/>
          <w:sz w:val="16"/>
          <w:szCs w:val="16"/>
        </w:rPr>
      </w:pPr>
    </w:p>
    <w:p w:rsidR="00DE0A0B" w:rsidRPr="00165792" w:rsidRDefault="00DE0A0B" w:rsidP="00EC70A0">
      <w:pPr>
        <w:spacing w:after="0" w:line="240" w:lineRule="auto"/>
        <w:rPr>
          <w:rFonts w:ascii="Times New Roman" w:hAnsi="Times New Roman" w:cs="Times New Roman"/>
          <w:sz w:val="20"/>
          <w:szCs w:val="20"/>
        </w:rPr>
      </w:pPr>
      <w:r w:rsidRPr="00165792">
        <w:rPr>
          <w:rFonts w:ascii="Times New Roman" w:hAnsi="Times New Roman" w:cs="Times New Roman"/>
          <w:sz w:val="20"/>
          <w:szCs w:val="20"/>
        </w:rPr>
        <w:t>1. Incorporation of Disciplinary Literacy Instruction</w:t>
      </w:r>
    </w:p>
    <w:p w:rsidR="00DE0A0B" w:rsidRPr="00165792" w:rsidRDefault="00DE0A0B" w:rsidP="00EC70A0">
      <w:pPr>
        <w:spacing w:after="0" w:line="240" w:lineRule="auto"/>
        <w:rPr>
          <w:rFonts w:ascii="Times New Roman" w:hAnsi="Times New Roman" w:cs="Times New Roman"/>
          <w:sz w:val="20"/>
          <w:szCs w:val="20"/>
        </w:rPr>
      </w:pPr>
      <w:r w:rsidRPr="00165792">
        <w:rPr>
          <w:rFonts w:ascii="Times New Roman" w:hAnsi="Times New Roman" w:cs="Times New Roman"/>
          <w:sz w:val="20"/>
          <w:szCs w:val="20"/>
        </w:rPr>
        <w:t>2. Integration of Multiple and Social Literacies</w:t>
      </w:r>
    </w:p>
    <w:p w:rsidR="00DE0A0B" w:rsidRPr="00165792" w:rsidRDefault="00DE0A0B" w:rsidP="00EC70A0">
      <w:pPr>
        <w:spacing w:after="0" w:line="240" w:lineRule="auto"/>
        <w:rPr>
          <w:rFonts w:ascii="Times New Roman" w:hAnsi="Times New Roman" w:cs="Times New Roman"/>
          <w:sz w:val="20"/>
          <w:szCs w:val="20"/>
        </w:rPr>
      </w:pPr>
      <w:r w:rsidRPr="00165792">
        <w:rPr>
          <w:rFonts w:ascii="Times New Roman" w:hAnsi="Times New Roman" w:cs="Times New Roman"/>
          <w:sz w:val="20"/>
          <w:szCs w:val="20"/>
        </w:rPr>
        <w:t>3. Orchestration of Engagement and Motivation</w:t>
      </w:r>
    </w:p>
    <w:p w:rsidR="00DE0A0B" w:rsidRPr="00165792" w:rsidRDefault="00DE0A0B" w:rsidP="00EC70A0">
      <w:pPr>
        <w:spacing w:after="0" w:line="240" w:lineRule="auto"/>
        <w:rPr>
          <w:rFonts w:ascii="Times New Roman" w:hAnsi="Times New Roman" w:cs="Times New Roman"/>
          <w:sz w:val="20"/>
          <w:szCs w:val="20"/>
        </w:rPr>
      </w:pPr>
      <w:r w:rsidRPr="00165792">
        <w:rPr>
          <w:rFonts w:ascii="Times New Roman" w:hAnsi="Times New Roman" w:cs="Times New Roman"/>
          <w:sz w:val="20"/>
          <w:szCs w:val="20"/>
        </w:rPr>
        <w:t>4. Appreciation of Multicultural Perspectives and Cultures</w:t>
      </w:r>
    </w:p>
    <w:p w:rsidR="00EC70A0" w:rsidRPr="00EC70A0" w:rsidRDefault="00EC70A0" w:rsidP="00EC70A0">
      <w:pPr>
        <w:spacing w:after="0" w:line="240" w:lineRule="auto"/>
        <w:rPr>
          <w:rFonts w:ascii="Times New Roman" w:hAnsi="Times New Roman" w:cs="Times New Roman"/>
        </w:rPr>
      </w:pPr>
    </w:p>
    <w:p w:rsidR="00DE0A0B" w:rsidRPr="00EC70A0" w:rsidRDefault="00DE0A0B" w:rsidP="00EC70A0">
      <w:pPr>
        <w:spacing w:after="0"/>
        <w:rPr>
          <w:rFonts w:ascii="Times New Roman" w:hAnsi="Times New Roman" w:cs="Times New Roman"/>
        </w:rPr>
      </w:pPr>
      <w:r w:rsidRPr="00EC70A0">
        <w:rPr>
          <w:rFonts w:ascii="Times New Roman" w:hAnsi="Times New Roman" w:cs="Times New Roman"/>
          <w:b/>
          <w:bCs/>
        </w:rPr>
        <w:t xml:space="preserve">What adolescent readers </w:t>
      </w:r>
      <w:proofErr w:type="gramStart"/>
      <w:r w:rsidRPr="00EC70A0">
        <w:rPr>
          <w:rFonts w:ascii="Times New Roman" w:hAnsi="Times New Roman" w:cs="Times New Roman"/>
          <w:b/>
          <w:bCs/>
        </w:rPr>
        <w:t>need:</w:t>
      </w:r>
      <w:proofErr w:type="gramEnd"/>
    </w:p>
    <w:p w:rsidR="00DE0A0B" w:rsidRPr="00EC70A0" w:rsidRDefault="00DE0A0B" w:rsidP="00EC70A0">
      <w:pPr>
        <w:spacing w:after="0" w:line="240" w:lineRule="auto"/>
        <w:rPr>
          <w:rFonts w:ascii="Times New Roman" w:hAnsi="Times New Roman" w:cs="Times New Roman"/>
        </w:rPr>
      </w:pPr>
      <w:r w:rsidRPr="00EC70A0">
        <w:rPr>
          <w:rFonts w:ascii="Times New Roman" w:hAnsi="Times New Roman" w:cs="Times New Roman"/>
          <w:b/>
          <w:bCs/>
        </w:rPr>
        <w:t>Practice thinking critically about how they engage with texts to include</w:t>
      </w:r>
    </w:p>
    <w:p w:rsidR="00901236" w:rsidRPr="00165792" w:rsidRDefault="0094645E" w:rsidP="00EC70A0">
      <w:pPr>
        <w:numPr>
          <w:ilvl w:val="0"/>
          <w:numId w:val="1"/>
        </w:numPr>
        <w:spacing w:after="0" w:line="240" w:lineRule="auto"/>
        <w:rPr>
          <w:rFonts w:ascii="Times New Roman" w:hAnsi="Times New Roman" w:cs="Times New Roman"/>
          <w:sz w:val="20"/>
          <w:szCs w:val="20"/>
        </w:rPr>
      </w:pPr>
      <w:proofErr w:type="gramStart"/>
      <w:r w:rsidRPr="00165792">
        <w:rPr>
          <w:rFonts w:ascii="Times New Roman" w:hAnsi="Times New Roman" w:cs="Times New Roman"/>
          <w:sz w:val="20"/>
          <w:szCs w:val="20"/>
        </w:rPr>
        <w:t>application</w:t>
      </w:r>
      <w:proofErr w:type="gramEnd"/>
      <w:r w:rsidRPr="00165792">
        <w:rPr>
          <w:rFonts w:ascii="Times New Roman" w:hAnsi="Times New Roman" w:cs="Times New Roman"/>
          <w:sz w:val="20"/>
          <w:szCs w:val="20"/>
        </w:rPr>
        <w:t xml:space="preserve"> of metacognitive strategies.</w:t>
      </w:r>
    </w:p>
    <w:p w:rsidR="00901236" w:rsidRPr="00165792" w:rsidRDefault="0094645E" w:rsidP="00EC70A0">
      <w:pPr>
        <w:numPr>
          <w:ilvl w:val="0"/>
          <w:numId w:val="1"/>
        </w:numPr>
        <w:spacing w:after="0" w:line="240" w:lineRule="auto"/>
        <w:rPr>
          <w:rFonts w:ascii="Times New Roman" w:hAnsi="Times New Roman" w:cs="Times New Roman"/>
          <w:sz w:val="20"/>
          <w:szCs w:val="20"/>
        </w:rPr>
      </w:pPr>
      <w:proofErr w:type="gramStart"/>
      <w:r w:rsidRPr="00165792">
        <w:rPr>
          <w:rFonts w:ascii="Times New Roman" w:hAnsi="Times New Roman" w:cs="Times New Roman"/>
          <w:sz w:val="20"/>
          <w:szCs w:val="20"/>
        </w:rPr>
        <w:t>recognition</w:t>
      </w:r>
      <w:proofErr w:type="gramEnd"/>
      <w:r w:rsidRPr="00165792">
        <w:rPr>
          <w:rFonts w:ascii="Times New Roman" w:hAnsi="Times New Roman" w:cs="Times New Roman"/>
          <w:sz w:val="20"/>
          <w:szCs w:val="20"/>
        </w:rPr>
        <w:t xml:space="preserve"> of bias and high-quality sources.</w:t>
      </w:r>
    </w:p>
    <w:p w:rsidR="00EC70A0" w:rsidRPr="00165792" w:rsidRDefault="0094645E" w:rsidP="00EC70A0">
      <w:pPr>
        <w:numPr>
          <w:ilvl w:val="0"/>
          <w:numId w:val="1"/>
        </w:numPr>
        <w:spacing w:after="0" w:line="240" w:lineRule="auto"/>
        <w:rPr>
          <w:rFonts w:ascii="Times New Roman" w:hAnsi="Times New Roman" w:cs="Times New Roman"/>
          <w:sz w:val="20"/>
          <w:szCs w:val="20"/>
        </w:rPr>
      </w:pPr>
      <w:proofErr w:type="gramStart"/>
      <w:r w:rsidRPr="00165792">
        <w:rPr>
          <w:rFonts w:ascii="Times New Roman" w:hAnsi="Times New Roman" w:cs="Times New Roman"/>
          <w:sz w:val="20"/>
          <w:szCs w:val="20"/>
        </w:rPr>
        <w:t>argumentation</w:t>
      </w:r>
      <w:proofErr w:type="gramEnd"/>
      <w:r w:rsidRPr="00165792">
        <w:rPr>
          <w:rFonts w:ascii="Times New Roman" w:hAnsi="Times New Roman" w:cs="Times New Roman"/>
          <w:sz w:val="20"/>
          <w:szCs w:val="20"/>
        </w:rPr>
        <w:t xml:space="preserve"> with evidence.</w:t>
      </w:r>
    </w:p>
    <w:p w:rsidR="00DE0A0B" w:rsidRPr="00EC70A0" w:rsidRDefault="00DE0A0B" w:rsidP="00EC70A0">
      <w:pPr>
        <w:spacing w:after="0" w:line="240" w:lineRule="auto"/>
        <w:rPr>
          <w:rFonts w:ascii="Times New Roman" w:hAnsi="Times New Roman" w:cs="Times New Roman"/>
        </w:rPr>
      </w:pPr>
      <w:r w:rsidRPr="00EC70A0">
        <w:rPr>
          <w:rFonts w:ascii="Times New Roman" w:hAnsi="Times New Roman" w:cs="Times New Roman"/>
          <w:b/>
          <w:bCs/>
        </w:rPr>
        <w:t>Critical examination of texts that helps them to</w:t>
      </w:r>
    </w:p>
    <w:p w:rsidR="00901236" w:rsidRPr="00165792" w:rsidRDefault="0094645E" w:rsidP="00EC70A0">
      <w:pPr>
        <w:numPr>
          <w:ilvl w:val="0"/>
          <w:numId w:val="2"/>
        </w:numPr>
        <w:spacing w:after="0" w:line="240" w:lineRule="auto"/>
        <w:rPr>
          <w:rFonts w:ascii="Times New Roman" w:hAnsi="Times New Roman" w:cs="Times New Roman"/>
          <w:sz w:val="20"/>
          <w:szCs w:val="20"/>
        </w:rPr>
      </w:pPr>
      <w:proofErr w:type="gramStart"/>
      <w:r w:rsidRPr="00165792">
        <w:rPr>
          <w:rFonts w:ascii="Times New Roman" w:hAnsi="Times New Roman" w:cs="Times New Roman"/>
          <w:sz w:val="20"/>
          <w:szCs w:val="20"/>
        </w:rPr>
        <w:t>recognize</w:t>
      </w:r>
      <w:proofErr w:type="gramEnd"/>
      <w:r w:rsidRPr="00165792">
        <w:rPr>
          <w:rFonts w:ascii="Times New Roman" w:hAnsi="Times New Roman" w:cs="Times New Roman"/>
          <w:sz w:val="20"/>
          <w:szCs w:val="20"/>
        </w:rPr>
        <w:t xml:space="preserve"> the purpose of text structure and how the writer uses it to create effect.</w:t>
      </w:r>
    </w:p>
    <w:p w:rsidR="00901236" w:rsidRPr="00165792" w:rsidRDefault="0094645E" w:rsidP="00EC70A0">
      <w:pPr>
        <w:numPr>
          <w:ilvl w:val="0"/>
          <w:numId w:val="2"/>
        </w:numPr>
        <w:spacing w:after="0" w:line="240" w:lineRule="auto"/>
        <w:rPr>
          <w:rFonts w:ascii="Times New Roman" w:hAnsi="Times New Roman" w:cs="Times New Roman"/>
          <w:sz w:val="20"/>
          <w:szCs w:val="20"/>
        </w:rPr>
      </w:pPr>
      <w:proofErr w:type="gramStart"/>
      <w:r w:rsidRPr="00165792">
        <w:rPr>
          <w:rFonts w:ascii="Times New Roman" w:hAnsi="Times New Roman" w:cs="Times New Roman"/>
          <w:sz w:val="20"/>
          <w:szCs w:val="20"/>
        </w:rPr>
        <w:t>infer</w:t>
      </w:r>
      <w:proofErr w:type="gramEnd"/>
      <w:r w:rsidRPr="00165792">
        <w:rPr>
          <w:rFonts w:ascii="Times New Roman" w:hAnsi="Times New Roman" w:cs="Times New Roman"/>
          <w:sz w:val="20"/>
          <w:szCs w:val="20"/>
        </w:rPr>
        <w:t xml:space="preserve"> beyond literal interpretations.</w:t>
      </w:r>
    </w:p>
    <w:p w:rsidR="00901236" w:rsidRPr="00165792" w:rsidRDefault="0094645E" w:rsidP="00EC70A0">
      <w:pPr>
        <w:numPr>
          <w:ilvl w:val="0"/>
          <w:numId w:val="2"/>
        </w:numPr>
        <w:spacing w:after="0" w:line="240" w:lineRule="auto"/>
        <w:rPr>
          <w:rFonts w:ascii="Times New Roman" w:hAnsi="Times New Roman" w:cs="Times New Roman"/>
          <w:sz w:val="20"/>
          <w:szCs w:val="20"/>
        </w:rPr>
      </w:pPr>
      <w:proofErr w:type="gramStart"/>
      <w:r w:rsidRPr="00165792">
        <w:rPr>
          <w:rFonts w:ascii="Times New Roman" w:hAnsi="Times New Roman" w:cs="Times New Roman"/>
          <w:sz w:val="20"/>
          <w:szCs w:val="20"/>
        </w:rPr>
        <w:t>question</w:t>
      </w:r>
      <w:proofErr w:type="gramEnd"/>
      <w:r w:rsidRPr="00165792">
        <w:rPr>
          <w:rFonts w:ascii="Times New Roman" w:hAnsi="Times New Roman" w:cs="Times New Roman"/>
          <w:sz w:val="20"/>
          <w:szCs w:val="20"/>
        </w:rPr>
        <w:t xml:space="preserve"> and investigate various social, political, and historical context.</w:t>
      </w:r>
    </w:p>
    <w:p w:rsidR="00EC70A0" w:rsidRPr="00165792" w:rsidRDefault="0094645E" w:rsidP="00EC70A0">
      <w:pPr>
        <w:numPr>
          <w:ilvl w:val="0"/>
          <w:numId w:val="2"/>
        </w:numPr>
        <w:spacing w:after="0" w:line="240" w:lineRule="auto"/>
        <w:rPr>
          <w:rFonts w:ascii="Times New Roman" w:hAnsi="Times New Roman" w:cs="Times New Roman"/>
          <w:sz w:val="20"/>
          <w:szCs w:val="20"/>
        </w:rPr>
      </w:pPr>
      <w:proofErr w:type="gramStart"/>
      <w:r w:rsidRPr="00165792">
        <w:rPr>
          <w:rFonts w:ascii="Times New Roman" w:hAnsi="Times New Roman" w:cs="Times New Roman"/>
          <w:sz w:val="20"/>
          <w:szCs w:val="20"/>
        </w:rPr>
        <w:t>understand</w:t>
      </w:r>
      <w:proofErr w:type="gramEnd"/>
      <w:r w:rsidRPr="00165792">
        <w:rPr>
          <w:rFonts w:ascii="Times New Roman" w:hAnsi="Times New Roman" w:cs="Times New Roman"/>
          <w:sz w:val="20"/>
          <w:szCs w:val="20"/>
        </w:rPr>
        <w:t xml:space="preserve"> multiple meanings and richness of texts and layers of complexity.</w:t>
      </w:r>
    </w:p>
    <w:p w:rsidR="00DE0A0B" w:rsidRPr="00EC70A0" w:rsidRDefault="00DE0A0B" w:rsidP="00EC70A0">
      <w:pPr>
        <w:spacing w:after="0" w:line="240" w:lineRule="auto"/>
        <w:rPr>
          <w:rFonts w:ascii="Times New Roman" w:hAnsi="Times New Roman" w:cs="Times New Roman"/>
        </w:rPr>
      </w:pPr>
      <w:r w:rsidRPr="00EC70A0">
        <w:rPr>
          <w:rFonts w:ascii="Times New Roman" w:hAnsi="Times New Roman" w:cs="Times New Roman"/>
          <w:b/>
          <w:bCs/>
        </w:rPr>
        <w:t>Assessment that helps them to focus on</w:t>
      </w:r>
    </w:p>
    <w:p w:rsidR="00901236" w:rsidRPr="00165792" w:rsidRDefault="0094645E" w:rsidP="00EC70A0">
      <w:pPr>
        <w:numPr>
          <w:ilvl w:val="0"/>
          <w:numId w:val="3"/>
        </w:numPr>
        <w:spacing w:after="0" w:line="240" w:lineRule="auto"/>
        <w:rPr>
          <w:rFonts w:ascii="Times New Roman" w:hAnsi="Times New Roman" w:cs="Times New Roman"/>
          <w:sz w:val="20"/>
          <w:szCs w:val="20"/>
        </w:rPr>
      </w:pPr>
      <w:proofErr w:type="gramStart"/>
      <w:r w:rsidRPr="00165792">
        <w:rPr>
          <w:rFonts w:ascii="Times New Roman" w:hAnsi="Times New Roman" w:cs="Times New Roman"/>
          <w:sz w:val="20"/>
          <w:szCs w:val="20"/>
        </w:rPr>
        <w:t>the</w:t>
      </w:r>
      <w:proofErr w:type="gramEnd"/>
      <w:r w:rsidRPr="00165792">
        <w:rPr>
          <w:rFonts w:ascii="Times New Roman" w:hAnsi="Times New Roman" w:cs="Times New Roman"/>
          <w:sz w:val="20"/>
          <w:szCs w:val="20"/>
        </w:rPr>
        <w:t xml:space="preserve"> larger purpose and big ideas of the curriculum, and on metacognitive strategies for thinking during literacy acts (Smith, 1991; Darling-Hammond &amp; Falk, 1997; Langer, 2000).</w:t>
      </w:r>
    </w:p>
    <w:p w:rsidR="00901236" w:rsidRPr="00165792" w:rsidRDefault="0094645E" w:rsidP="00EC70A0">
      <w:pPr>
        <w:numPr>
          <w:ilvl w:val="0"/>
          <w:numId w:val="3"/>
        </w:numPr>
        <w:spacing w:after="0" w:line="240" w:lineRule="auto"/>
        <w:rPr>
          <w:rFonts w:ascii="Times New Roman" w:hAnsi="Times New Roman" w:cs="Times New Roman"/>
          <w:sz w:val="20"/>
          <w:szCs w:val="20"/>
        </w:rPr>
      </w:pPr>
      <w:proofErr w:type="gramStart"/>
      <w:r w:rsidRPr="00165792">
        <w:rPr>
          <w:rFonts w:ascii="Times New Roman" w:hAnsi="Times New Roman" w:cs="Times New Roman"/>
          <w:sz w:val="20"/>
          <w:szCs w:val="20"/>
        </w:rPr>
        <w:t>preparation</w:t>
      </w:r>
      <w:proofErr w:type="gramEnd"/>
      <w:r w:rsidRPr="00165792">
        <w:rPr>
          <w:rFonts w:ascii="Times New Roman" w:hAnsi="Times New Roman" w:cs="Times New Roman"/>
          <w:sz w:val="20"/>
          <w:szCs w:val="20"/>
        </w:rPr>
        <w:t xml:space="preserve"> for assessment (from ongoing classroom measures to high-stakes tests) that should focus on the critical components of multicultural perspectives, motivation, multiple and social literacies, and shifting literacy demands.</w:t>
      </w:r>
    </w:p>
    <w:p w:rsidR="00DE0A0B" w:rsidRPr="00EC70A0" w:rsidRDefault="00DE0A0B" w:rsidP="00EC70A0">
      <w:pPr>
        <w:spacing w:after="0" w:line="240" w:lineRule="auto"/>
        <w:rPr>
          <w:rFonts w:ascii="Times New Roman" w:hAnsi="Times New Roman" w:cs="Times New Roman"/>
        </w:rPr>
      </w:pPr>
      <w:r w:rsidRPr="00EC70A0">
        <w:rPr>
          <w:rFonts w:ascii="Times New Roman" w:hAnsi="Times New Roman" w:cs="Times New Roman"/>
          <w:b/>
          <w:bCs/>
        </w:rPr>
        <w:t>Choice and volume of reading</w:t>
      </w:r>
    </w:p>
    <w:p w:rsidR="00901236" w:rsidRPr="00165792" w:rsidRDefault="0094645E" w:rsidP="00EC70A0">
      <w:pPr>
        <w:numPr>
          <w:ilvl w:val="0"/>
          <w:numId w:val="4"/>
        </w:numPr>
        <w:spacing w:after="0" w:line="240" w:lineRule="auto"/>
        <w:rPr>
          <w:rFonts w:ascii="Times New Roman" w:hAnsi="Times New Roman" w:cs="Times New Roman"/>
          <w:sz w:val="20"/>
          <w:szCs w:val="20"/>
        </w:rPr>
      </w:pPr>
      <w:r w:rsidRPr="00165792">
        <w:rPr>
          <w:rFonts w:ascii="Times New Roman" w:hAnsi="Times New Roman" w:cs="Times New Roman"/>
          <w:sz w:val="20"/>
          <w:szCs w:val="20"/>
        </w:rPr>
        <w:t>Opportunities to read often from books of their own choosing</w:t>
      </w:r>
    </w:p>
    <w:p w:rsidR="00901236" w:rsidRPr="00165792" w:rsidRDefault="0094645E" w:rsidP="00EC70A0">
      <w:pPr>
        <w:numPr>
          <w:ilvl w:val="0"/>
          <w:numId w:val="4"/>
        </w:numPr>
        <w:spacing w:after="0" w:line="240" w:lineRule="auto"/>
        <w:rPr>
          <w:rFonts w:ascii="Times New Roman" w:hAnsi="Times New Roman" w:cs="Times New Roman"/>
          <w:sz w:val="20"/>
          <w:szCs w:val="20"/>
        </w:rPr>
      </w:pPr>
      <w:r w:rsidRPr="00165792">
        <w:rPr>
          <w:rFonts w:ascii="Times New Roman" w:hAnsi="Times New Roman" w:cs="Times New Roman"/>
          <w:sz w:val="20"/>
          <w:szCs w:val="20"/>
        </w:rPr>
        <w:t>Access to a vast library of books and texts that vary in levels and text structures (Miller, 2009)</w:t>
      </w:r>
    </w:p>
    <w:p w:rsidR="00901236" w:rsidRPr="00165792" w:rsidRDefault="0094645E" w:rsidP="00EC70A0">
      <w:pPr>
        <w:numPr>
          <w:ilvl w:val="0"/>
          <w:numId w:val="4"/>
        </w:numPr>
        <w:spacing w:after="0" w:line="240" w:lineRule="auto"/>
        <w:rPr>
          <w:rFonts w:ascii="Times New Roman" w:hAnsi="Times New Roman" w:cs="Times New Roman"/>
          <w:sz w:val="20"/>
          <w:szCs w:val="20"/>
        </w:rPr>
      </w:pPr>
      <w:r w:rsidRPr="00165792">
        <w:rPr>
          <w:rFonts w:ascii="Times New Roman" w:hAnsi="Times New Roman" w:cs="Times New Roman"/>
          <w:sz w:val="20"/>
          <w:szCs w:val="20"/>
        </w:rPr>
        <w:t>Dedicated time to read every day (</w:t>
      </w:r>
      <w:proofErr w:type="spellStart"/>
      <w:r w:rsidRPr="00165792">
        <w:rPr>
          <w:rFonts w:ascii="Times New Roman" w:hAnsi="Times New Roman" w:cs="Times New Roman"/>
          <w:sz w:val="20"/>
          <w:szCs w:val="20"/>
        </w:rPr>
        <w:t>Allington</w:t>
      </w:r>
      <w:proofErr w:type="spellEnd"/>
      <w:r w:rsidRPr="00165792">
        <w:rPr>
          <w:rFonts w:ascii="Times New Roman" w:hAnsi="Times New Roman" w:cs="Times New Roman"/>
          <w:sz w:val="20"/>
          <w:szCs w:val="20"/>
        </w:rPr>
        <w:t>, 2009)</w:t>
      </w:r>
    </w:p>
    <w:p w:rsidR="00EC70A0" w:rsidRPr="00EC70A0" w:rsidRDefault="00EC70A0" w:rsidP="00EC70A0">
      <w:pPr>
        <w:spacing w:after="0" w:line="240" w:lineRule="auto"/>
        <w:ind w:left="720"/>
        <w:rPr>
          <w:rFonts w:ascii="Times New Roman" w:hAnsi="Times New Roman" w:cs="Times New Roman"/>
        </w:rPr>
      </w:pPr>
    </w:p>
    <w:p w:rsidR="00DE0A0B" w:rsidRPr="00EC70A0" w:rsidRDefault="00DE0A0B">
      <w:pPr>
        <w:rPr>
          <w:rFonts w:ascii="Times New Roman" w:hAnsi="Times New Roman" w:cs="Times New Roman"/>
          <w:b/>
          <w:u w:val="single"/>
        </w:rPr>
      </w:pPr>
      <w:r w:rsidRPr="00EC70A0">
        <w:rPr>
          <w:rFonts w:ascii="Times New Roman" w:hAnsi="Times New Roman" w:cs="Times New Roman"/>
          <w:b/>
          <w:u w:val="single"/>
        </w:rPr>
        <w:t>Building Relationships to Build Better Readers</w:t>
      </w:r>
    </w:p>
    <w:p w:rsidR="00DE0A0B" w:rsidRPr="00EC70A0" w:rsidRDefault="00DE0A0B" w:rsidP="00EC70A0">
      <w:pPr>
        <w:spacing w:after="0" w:line="240" w:lineRule="auto"/>
        <w:rPr>
          <w:rFonts w:ascii="Times New Roman" w:hAnsi="Times New Roman" w:cs="Times New Roman"/>
        </w:rPr>
      </w:pPr>
      <w:r w:rsidRPr="00EC70A0">
        <w:rPr>
          <w:rFonts w:ascii="Times New Roman" w:hAnsi="Times New Roman" w:cs="Times New Roman"/>
          <w:b/>
          <w:bCs/>
          <w:u w:val="single"/>
        </w:rPr>
        <w:t xml:space="preserve">Know your </w:t>
      </w:r>
      <w:proofErr w:type="gramStart"/>
      <w:r w:rsidRPr="00EC70A0">
        <w:rPr>
          <w:rFonts w:ascii="Times New Roman" w:hAnsi="Times New Roman" w:cs="Times New Roman"/>
          <w:b/>
          <w:bCs/>
          <w:u w:val="single"/>
        </w:rPr>
        <w:t>students,</w:t>
      </w:r>
      <w:proofErr w:type="gramEnd"/>
      <w:r w:rsidRPr="00EC70A0">
        <w:rPr>
          <w:rFonts w:ascii="Times New Roman" w:hAnsi="Times New Roman" w:cs="Times New Roman"/>
          <w:b/>
          <w:bCs/>
          <w:u w:val="single"/>
        </w:rPr>
        <w:t xml:space="preserve"> know their interests… engagement matters</w:t>
      </w:r>
    </w:p>
    <w:p w:rsidR="00DE0A0B" w:rsidRPr="00165792" w:rsidRDefault="00DE0A0B" w:rsidP="00EC70A0">
      <w:pPr>
        <w:spacing w:after="0" w:line="240" w:lineRule="auto"/>
        <w:rPr>
          <w:rFonts w:ascii="Times New Roman" w:hAnsi="Times New Roman" w:cs="Times New Roman"/>
          <w:sz w:val="20"/>
          <w:szCs w:val="20"/>
        </w:rPr>
      </w:pPr>
      <w:r w:rsidRPr="00165792">
        <w:rPr>
          <w:rFonts w:ascii="Times New Roman" w:hAnsi="Times New Roman" w:cs="Times New Roman"/>
          <w:sz w:val="20"/>
          <w:szCs w:val="20"/>
        </w:rPr>
        <w:t>Cognitive research indicates that the use of highly engaging texts selected to fit students’ interests aids comprehension and increases self-efficacy in reading because students learn more and comprehend better when they have the context that comes with interest in the text (Willingham, 2013).</w:t>
      </w:r>
    </w:p>
    <w:p w:rsidR="00EC70A0" w:rsidRPr="00EC70A0" w:rsidRDefault="00EC70A0" w:rsidP="00EC70A0">
      <w:pPr>
        <w:spacing w:after="0" w:line="240" w:lineRule="auto"/>
        <w:rPr>
          <w:rFonts w:ascii="Times New Roman" w:hAnsi="Times New Roman" w:cs="Times New Roman"/>
        </w:rPr>
      </w:pPr>
    </w:p>
    <w:p w:rsidR="00DE0A0B" w:rsidRPr="00EC70A0" w:rsidRDefault="00DE0A0B" w:rsidP="00EC70A0">
      <w:pPr>
        <w:spacing w:after="0" w:line="240" w:lineRule="auto"/>
        <w:rPr>
          <w:rFonts w:ascii="Times New Roman" w:hAnsi="Times New Roman" w:cs="Times New Roman"/>
        </w:rPr>
      </w:pPr>
      <w:r w:rsidRPr="00EC70A0">
        <w:rPr>
          <w:rFonts w:ascii="Times New Roman" w:hAnsi="Times New Roman" w:cs="Times New Roman"/>
          <w:b/>
          <w:bCs/>
          <w:u w:val="single"/>
        </w:rPr>
        <w:t>Create a balance between whole group texts and student-selected</w:t>
      </w:r>
    </w:p>
    <w:p w:rsidR="00DE0A0B" w:rsidRPr="00165792" w:rsidRDefault="00DE0A0B" w:rsidP="00EC70A0">
      <w:pPr>
        <w:spacing w:after="0" w:line="240" w:lineRule="auto"/>
        <w:rPr>
          <w:rFonts w:ascii="Times New Roman" w:hAnsi="Times New Roman" w:cs="Times New Roman"/>
          <w:sz w:val="20"/>
          <w:szCs w:val="20"/>
        </w:rPr>
      </w:pPr>
      <w:r w:rsidRPr="00165792">
        <w:rPr>
          <w:rFonts w:ascii="Times New Roman" w:hAnsi="Times New Roman" w:cs="Times New Roman"/>
          <w:sz w:val="20"/>
          <w:szCs w:val="20"/>
        </w:rPr>
        <w:t xml:space="preserve">“Students need both content specific reading but also need the exploration of texts beyond the content. If a student enjoys </w:t>
      </w:r>
      <w:proofErr w:type="gramStart"/>
      <w:r w:rsidRPr="00165792">
        <w:rPr>
          <w:rFonts w:ascii="Times New Roman" w:hAnsi="Times New Roman" w:cs="Times New Roman"/>
          <w:sz w:val="20"/>
          <w:szCs w:val="20"/>
        </w:rPr>
        <w:t>to pleasure</w:t>
      </w:r>
      <w:proofErr w:type="gramEnd"/>
      <w:r w:rsidRPr="00165792">
        <w:rPr>
          <w:rFonts w:ascii="Times New Roman" w:hAnsi="Times New Roman" w:cs="Times New Roman"/>
          <w:sz w:val="20"/>
          <w:szCs w:val="20"/>
        </w:rPr>
        <w:t xml:space="preserve"> read graphic novels we should not dissuade th</w:t>
      </w:r>
      <w:bookmarkStart w:id="0" w:name="_GoBack"/>
      <w:bookmarkEnd w:id="0"/>
      <w:r w:rsidRPr="00165792">
        <w:rPr>
          <w:rFonts w:ascii="Times New Roman" w:hAnsi="Times New Roman" w:cs="Times New Roman"/>
          <w:sz w:val="20"/>
          <w:szCs w:val="20"/>
        </w:rPr>
        <w:t>at student from choosing them. Rather, we should support them while still exposing them to content specific passages and texts” (Fisher, Hattie &amp; Frey, 2016).</w:t>
      </w:r>
    </w:p>
    <w:p w:rsidR="00EC70A0" w:rsidRPr="00EC70A0" w:rsidRDefault="00EC70A0" w:rsidP="00EC70A0">
      <w:pPr>
        <w:spacing w:after="0" w:line="240" w:lineRule="auto"/>
        <w:rPr>
          <w:rFonts w:ascii="Times New Roman" w:hAnsi="Times New Roman" w:cs="Times New Roman"/>
        </w:rPr>
      </w:pPr>
    </w:p>
    <w:p w:rsidR="00DE0A0B" w:rsidRPr="00EC70A0" w:rsidRDefault="00DE0A0B" w:rsidP="00EC70A0">
      <w:pPr>
        <w:spacing w:after="0" w:line="240" w:lineRule="auto"/>
        <w:rPr>
          <w:rFonts w:ascii="Times New Roman" w:hAnsi="Times New Roman" w:cs="Times New Roman"/>
          <w:b/>
          <w:u w:val="single"/>
        </w:rPr>
      </w:pPr>
      <w:r w:rsidRPr="00EC70A0">
        <w:rPr>
          <w:rFonts w:ascii="Times New Roman" w:hAnsi="Times New Roman" w:cs="Times New Roman"/>
          <w:b/>
          <w:u w:val="single"/>
        </w:rPr>
        <w:t>Read! Read! Read!</w:t>
      </w:r>
    </w:p>
    <w:p w:rsidR="00901236" w:rsidRPr="00165792" w:rsidRDefault="0094645E" w:rsidP="00EC70A0">
      <w:pPr>
        <w:numPr>
          <w:ilvl w:val="0"/>
          <w:numId w:val="5"/>
        </w:numPr>
        <w:spacing w:after="0" w:line="240" w:lineRule="auto"/>
        <w:rPr>
          <w:rFonts w:ascii="Times New Roman" w:hAnsi="Times New Roman" w:cs="Times New Roman"/>
          <w:sz w:val="20"/>
          <w:szCs w:val="20"/>
        </w:rPr>
      </w:pPr>
      <w:r w:rsidRPr="00165792">
        <w:rPr>
          <w:rFonts w:ascii="Times New Roman" w:hAnsi="Times New Roman" w:cs="Times New Roman"/>
          <w:sz w:val="20"/>
          <w:szCs w:val="20"/>
        </w:rPr>
        <w:t xml:space="preserve">Students need opportunities to read daily.  </w:t>
      </w:r>
    </w:p>
    <w:p w:rsidR="00901236" w:rsidRPr="00165792" w:rsidRDefault="0094645E" w:rsidP="00EC70A0">
      <w:pPr>
        <w:numPr>
          <w:ilvl w:val="0"/>
          <w:numId w:val="5"/>
        </w:numPr>
        <w:spacing w:after="0" w:line="240" w:lineRule="auto"/>
        <w:rPr>
          <w:rFonts w:ascii="Times New Roman" w:hAnsi="Times New Roman" w:cs="Times New Roman"/>
          <w:sz w:val="20"/>
          <w:szCs w:val="20"/>
        </w:rPr>
      </w:pPr>
      <w:r w:rsidRPr="00165792">
        <w:rPr>
          <w:rFonts w:ascii="Times New Roman" w:hAnsi="Times New Roman" w:cs="Times New Roman"/>
          <w:sz w:val="20"/>
          <w:szCs w:val="20"/>
        </w:rPr>
        <w:t xml:space="preserve">Students need to read extended pieces of text and grade level material.  </w:t>
      </w:r>
    </w:p>
    <w:p w:rsidR="00901236" w:rsidRPr="00165792" w:rsidRDefault="0094645E" w:rsidP="00EC70A0">
      <w:pPr>
        <w:numPr>
          <w:ilvl w:val="0"/>
          <w:numId w:val="5"/>
        </w:numPr>
        <w:spacing w:after="0" w:line="240" w:lineRule="auto"/>
        <w:rPr>
          <w:rFonts w:ascii="Times New Roman" w:hAnsi="Times New Roman" w:cs="Times New Roman"/>
          <w:sz w:val="20"/>
          <w:szCs w:val="20"/>
        </w:rPr>
      </w:pPr>
      <w:r w:rsidRPr="00165792">
        <w:rPr>
          <w:rFonts w:ascii="Times New Roman" w:hAnsi="Times New Roman" w:cs="Times New Roman"/>
          <w:sz w:val="20"/>
          <w:szCs w:val="20"/>
        </w:rPr>
        <w:t xml:space="preserve">All students need opportunities to read grade level text daily, including nonfiction and fiction pieces.  </w:t>
      </w:r>
    </w:p>
    <w:p w:rsidR="00901236" w:rsidRPr="00165792" w:rsidRDefault="0094645E" w:rsidP="00EC70A0">
      <w:pPr>
        <w:numPr>
          <w:ilvl w:val="0"/>
          <w:numId w:val="5"/>
        </w:numPr>
        <w:spacing w:after="0" w:line="240" w:lineRule="auto"/>
        <w:rPr>
          <w:rFonts w:ascii="Times New Roman" w:hAnsi="Times New Roman" w:cs="Times New Roman"/>
          <w:sz w:val="20"/>
          <w:szCs w:val="20"/>
        </w:rPr>
      </w:pPr>
      <w:r w:rsidRPr="00165792">
        <w:rPr>
          <w:rFonts w:ascii="Times New Roman" w:hAnsi="Times New Roman" w:cs="Times New Roman"/>
          <w:sz w:val="20"/>
          <w:szCs w:val="20"/>
        </w:rPr>
        <w:t>Schools should provide students with opportunities to read and compare paired passages (fiction and nonfiction) on the same topic as appropriate.  </w:t>
      </w:r>
    </w:p>
    <w:p w:rsidR="00901236" w:rsidRPr="00165792" w:rsidRDefault="0094645E" w:rsidP="00EC70A0">
      <w:pPr>
        <w:numPr>
          <w:ilvl w:val="0"/>
          <w:numId w:val="5"/>
        </w:numPr>
        <w:spacing w:after="0" w:line="240" w:lineRule="auto"/>
        <w:rPr>
          <w:rFonts w:ascii="Times New Roman" w:hAnsi="Times New Roman" w:cs="Times New Roman"/>
          <w:sz w:val="20"/>
          <w:szCs w:val="20"/>
        </w:rPr>
      </w:pPr>
      <w:r w:rsidRPr="00165792">
        <w:rPr>
          <w:rFonts w:ascii="Times New Roman" w:hAnsi="Times New Roman" w:cs="Times New Roman"/>
          <w:sz w:val="20"/>
          <w:szCs w:val="20"/>
        </w:rPr>
        <w:t>When students are analyzing ideas in two texts and searching for textual evidence to support their conclusions, they are engaging in deeper learning and thinking critically.</w:t>
      </w:r>
    </w:p>
    <w:p w:rsidR="00EC70A0" w:rsidRPr="00EC70A0" w:rsidRDefault="00EC70A0" w:rsidP="00EC70A0">
      <w:pPr>
        <w:spacing w:after="0" w:line="240" w:lineRule="auto"/>
        <w:ind w:left="720"/>
        <w:rPr>
          <w:rFonts w:ascii="Times New Roman" w:hAnsi="Times New Roman" w:cs="Times New Roman"/>
        </w:rPr>
      </w:pPr>
    </w:p>
    <w:p w:rsidR="00DE0A0B" w:rsidRPr="00EC70A0" w:rsidRDefault="00DE0A0B" w:rsidP="00EC70A0">
      <w:pPr>
        <w:spacing w:after="0"/>
        <w:rPr>
          <w:rFonts w:ascii="Times New Roman" w:hAnsi="Times New Roman" w:cs="Times New Roman"/>
          <w:b/>
          <w:u w:val="single"/>
        </w:rPr>
      </w:pPr>
      <w:r w:rsidRPr="00EC70A0">
        <w:rPr>
          <w:rFonts w:ascii="Times New Roman" w:hAnsi="Times New Roman" w:cs="Times New Roman"/>
          <w:b/>
          <w:u w:val="single"/>
        </w:rPr>
        <w:t>Successful English Instruction</w:t>
      </w:r>
    </w:p>
    <w:p w:rsidR="00901236" w:rsidRPr="00165792" w:rsidRDefault="00DE0A0B" w:rsidP="00EC70A0">
      <w:pPr>
        <w:spacing w:after="0" w:line="240" w:lineRule="auto"/>
        <w:rPr>
          <w:rFonts w:ascii="Times New Roman" w:hAnsi="Times New Roman" w:cs="Times New Roman"/>
          <w:b/>
          <w:sz w:val="20"/>
          <w:szCs w:val="20"/>
        </w:rPr>
      </w:pPr>
      <w:r w:rsidRPr="00165792">
        <w:rPr>
          <w:rFonts w:ascii="Times New Roman" w:hAnsi="Times New Roman" w:cs="Times New Roman"/>
          <w:b/>
          <w:sz w:val="20"/>
          <w:szCs w:val="20"/>
        </w:rPr>
        <w:t>Reading</w:t>
      </w:r>
    </w:p>
    <w:p w:rsidR="00901236" w:rsidRPr="00165792" w:rsidRDefault="0094645E" w:rsidP="00EC70A0">
      <w:pPr>
        <w:pStyle w:val="ListParagraph"/>
        <w:numPr>
          <w:ilvl w:val="0"/>
          <w:numId w:val="8"/>
        </w:numPr>
        <w:spacing w:after="0" w:line="240" w:lineRule="auto"/>
        <w:rPr>
          <w:rFonts w:ascii="Times New Roman" w:hAnsi="Times New Roman" w:cs="Times New Roman"/>
          <w:sz w:val="20"/>
          <w:szCs w:val="20"/>
        </w:rPr>
      </w:pPr>
      <w:r w:rsidRPr="00165792">
        <w:rPr>
          <w:rFonts w:ascii="Times New Roman" w:hAnsi="Times New Roman" w:cs="Times New Roman"/>
          <w:sz w:val="20"/>
          <w:szCs w:val="20"/>
        </w:rPr>
        <w:t>Specific vocabulary from authentic texts</w:t>
      </w:r>
    </w:p>
    <w:p w:rsidR="00901236" w:rsidRPr="00165792" w:rsidRDefault="0094645E" w:rsidP="00EC70A0">
      <w:pPr>
        <w:pStyle w:val="ListParagraph"/>
        <w:numPr>
          <w:ilvl w:val="0"/>
          <w:numId w:val="8"/>
        </w:numPr>
        <w:spacing w:after="0" w:line="240" w:lineRule="auto"/>
        <w:rPr>
          <w:rFonts w:ascii="Times New Roman" w:hAnsi="Times New Roman" w:cs="Times New Roman"/>
          <w:sz w:val="20"/>
          <w:szCs w:val="20"/>
        </w:rPr>
      </w:pPr>
      <w:r w:rsidRPr="00165792">
        <w:rPr>
          <w:rFonts w:ascii="Times New Roman" w:hAnsi="Times New Roman" w:cs="Times New Roman"/>
          <w:sz w:val="20"/>
          <w:szCs w:val="20"/>
        </w:rPr>
        <w:t>Both fiction &amp; nonfiction text</w:t>
      </w:r>
    </w:p>
    <w:p w:rsidR="00901236" w:rsidRPr="00165792" w:rsidRDefault="0094645E" w:rsidP="00EC70A0">
      <w:pPr>
        <w:pStyle w:val="ListParagraph"/>
        <w:numPr>
          <w:ilvl w:val="0"/>
          <w:numId w:val="8"/>
        </w:numPr>
        <w:spacing w:after="0" w:line="240" w:lineRule="auto"/>
        <w:rPr>
          <w:rFonts w:ascii="Times New Roman" w:hAnsi="Times New Roman" w:cs="Times New Roman"/>
          <w:sz w:val="20"/>
          <w:szCs w:val="20"/>
        </w:rPr>
      </w:pPr>
      <w:r w:rsidRPr="00165792">
        <w:rPr>
          <w:rFonts w:ascii="Times New Roman" w:hAnsi="Times New Roman" w:cs="Times New Roman"/>
          <w:sz w:val="20"/>
          <w:szCs w:val="20"/>
        </w:rPr>
        <w:t>Text-rich environment with variety of text and media</w:t>
      </w:r>
    </w:p>
    <w:p w:rsidR="00901236" w:rsidRPr="00165792" w:rsidRDefault="0094645E" w:rsidP="00EC70A0">
      <w:pPr>
        <w:pStyle w:val="ListParagraph"/>
        <w:numPr>
          <w:ilvl w:val="0"/>
          <w:numId w:val="8"/>
        </w:numPr>
        <w:spacing w:after="0" w:line="240" w:lineRule="auto"/>
        <w:rPr>
          <w:rFonts w:ascii="Times New Roman" w:hAnsi="Times New Roman" w:cs="Times New Roman"/>
          <w:sz w:val="20"/>
          <w:szCs w:val="20"/>
        </w:rPr>
      </w:pPr>
      <w:r w:rsidRPr="00165792">
        <w:rPr>
          <w:rFonts w:ascii="Times New Roman" w:hAnsi="Times New Roman" w:cs="Times New Roman"/>
          <w:sz w:val="20"/>
          <w:szCs w:val="20"/>
        </w:rPr>
        <w:t>Student choice whenever possible</w:t>
      </w:r>
    </w:p>
    <w:p w:rsidR="00901236" w:rsidRPr="00165792" w:rsidRDefault="00DE0A0B" w:rsidP="00EC70A0">
      <w:pPr>
        <w:spacing w:after="0" w:line="240" w:lineRule="auto"/>
        <w:rPr>
          <w:rFonts w:ascii="Times New Roman" w:hAnsi="Times New Roman" w:cs="Times New Roman"/>
          <w:b/>
          <w:sz w:val="20"/>
          <w:szCs w:val="20"/>
        </w:rPr>
      </w:pPr>
      <w:r w:rsidRPr="00165792">
        <w:rPr>
          <w:rFonts w:ascii="Times New Roman" w:hAnsi="Times New Roman" w:cs="Times New Roman"/>
          <w:b/>
          <w:sz w:val="20"/>
          <w:szCs w:val="20"/>
        </w:rPr>
        <w:t xml:space="preserve">Writing </w:t>
      </w:r>
    </w:p>
    <w:p w:rsidR="00901236" w:rsidRPr="00165792" w:rsidRDefault="0094645E" w:rsidP="00EC70A0">
      <w:pPr>
        <w:pStyle w:val="ListParagraph"/>
        <w:numPr>
          <w:ilvl w:val="0"/>
          <w:numId w:val="8"/>
        </w:numPr>
        <w:spacing w:after="0" w:line="240" w:lineRule="auto"/>
        <w:rPr>
          <w:rFonts w:ascii="Times New Roman" w:hAnsi="Times New Roman" w:cs="Times New Roman"/>
          <w:sz w:val="20"/>
          <w:szCs w:val="20"/>
        </w:rPr>
      </w:pPr>
      <w:r w:rsidRPr="00165792">
        <w:rPr>
          <w:rFonts w:ascii="Times New Roman" w:hAnsi="Times New Roman" w:cs="Times New Roman"/>
          <w:sz w:val="20"/>
          <w:szCs w:val="20"/>
        </w:rPr>
        <w:t>Writing as a process for a variety of authentic purposes</w:t>
      </w:r>
    </w:p>
    <w:p w:rsidR="00901236" w:rsidRPr="00165792" w:rsidRDefault="0094645E" w:rsidP="00EC70A0">
      <w:pPr>
        <w:pStyle w:val="ListParagraph"/>
        <w:numPr>
          <w:ilvl w:val="0"/>
          <w:numId w:val="8"/>
        </w:numPr>
        <w:spacing w:after="0" w:line="240" w:lineRule="auto"/>
        <w:rPr>
          <w:rFonts w:ascii="Times New Roman" w:hAnsi="Times New Roman" w:cs="Times New Roman"/>
          <w:sz w:val="20"/>
          <w:szCs w:val="20"/>
        </w:rPr>
      </w:pPr>
      <w:r w:rsidRPr="00165792">
        <w:rPr>
          <w:rFonts w:ascii="Times New Roman" w:hAnsi="Times New Roman" w:cs="Times New Roman"/>
          <w:sz w:val="20"/>
          <w:szCs w:val="20"/>
        </w:rPr>
        <w:t>Regular writing conferences</w:t>
      </w:r>
    </w:p>
    <w:p w:rsidR="00901236" w:rsidRPr="00165792" w:rsidRDefault="0094645E" w:rsidP="00EC70A0">
      <w:pPr>
        <w:pStyle w:val="ListParagraph"/>
        <w:numPr>
          <w:ilvl w:val="0"/>
          <w:numId w:val="8"/>
        </w:numPr>
        <w:spacing w:after="0" w:line="240" w:lineRule="auto"/>
        <w:rPr>
          <w:rFonts w:ascii="Times New Roman" w:hAnsi="Times New Roman" w:cs="Times New Roman"/>
          <w:sz w:val="20"/>
          <w:szCs w:val="20"/>
        </w:rPr>
      </w:pPr>
      <w:r w:rsidRPr="00165792">
        <w:rPr>
          <w:rFonts w:ascii="Times New Roman" w:hAnsi="Times New Roman" w:cs="Times New Roman"/>
          <w:sz w:val="20"/>
          <w:szCs w:val="20"/>
        </w:rPr>
        <w:t>Use of writing portfolios</w:t>
      </w:r>
    </w:p>
    <w:p w:rsidR="00901236" w:rsidRPr="00165792" w:rsidRDefault="00DE0A0B" w:rsidP="00EC70A0">
      <w:pPr>
        <w:spacing w:after="0" w:line="240" w:lineRule="auto"/>
        <w:rPr>
          <w:rFonts w:ascii="Times New Roman" w:hAnsi="Times New Roman" w:cs="Times New Roman"/>
          <w:b/>
          <w:sz w:val="20"/>
          <w:szCs w:val="20"/>
        </w:rPr>
      </w:pPr>
      <w:r w:rsidRPr="00165792">
        <w:rPr>
          <w:rFonts w:ascii="Times New Roman" w:hAnsi="Times New Roman" w:cs="Times New Roman"/>
          <w:b/>
          <w:sz w:val="20"/>
          <w:szCs w:val="20"/>
        </w:rPr>
        <w:t>Research</w:t>
      </w:r>
    </w:p>
    <w:p w:rsidR="00901236" w:rsidRPr="00165792" w:rsidRDefault="0094645E" w:rsidP="00EC70A0">
      <w:pPr>
        <w:pStyle w:val="ListParagraph"/>
        <w:numPr>
          <w:ilvl w:val="0"/>
          <w:numId w:val="8"/>
        </w:numPr>
        <w:spacing w:after="0" w:line="240" w:lineRule="auto"/>
        <w:rPr>
          <w:rFonts w:ascii="Times New Roman" w:hAnsi="Times New Roman" w:cs="Times New Roman"/>
          <w:sz w:val="20"/>
          <w:szCs w:val="20"/>
        </w:rPr>
      </w:pPr>
      <w:r w:rsidRPr="00165792">
        <w:rPr>
          <w:rFonts w:ascii="Times New Roman" w:hAnsi="Times New Roman" w:cs="Times New Roman"/>
          <w:sz w:val="20"/>
          <w:szCs w:val="20"/>
        </w:rPr>
        <w:t>Ongoing and embedded in the learning process (when applicable)</w:t>
      </w:r>
    </w:p>
    <w:p w:rsidR="00901236" w:rsidRPr="00165792" w:rsidRDefault="00DE0A0B" w:rsidP="00EC70A0">
      <w:pPr>
        <w:spacing w:after="0" w:line="240" w:lineRule="auto"/>
        <w:rPr>
          <w:rFonts w:ascii="Times New Roman" w:hAnsi="Times New Roman" w:cs="Times New Roman"/>
          <w:b/>
          <w:sz w:val="20"/>
          <w:szCs w:val="20"/>
        </w:rPr>
      </w:pPr>
      <w:r w:rsidRPr="00165792">
        <w:rPr>
          <w:rFonts w:ascii="Times New Roman" w:hAnsi="Times New Roman" w:cs="Times New Roman"/>
          <w:b/>
          <w:sz w:val="20"/>
          <w:szCs w:val="20"/>
        </w:rPr>
        <w:t>Communication/Multimodal Literacies</w:t>
      </w:r>
    </w:p>
    <w:p w:rsidR="00EC70A0" w:rsidRPr="00EC70A0" w:rsidRDefault="00EC70A0" w:rsidP="00EC70A0">
      <w:pPr>
        <w:spacing w:after="0" w:line="240" w:lineRule="auto"/>
        <w:rPr>
          <w:rFonts w:ascii="Times New Roman" w:hAnsi="Times New Roman" w:cs="Times New Roman"/>
        </w:rPr>
      </w:pPr>
    </w:p>
    <w:p w:rsidR="00DE0A0B" w:rsidRPr="00EC70A0" w:rsidRDefault="00DE0A0B" w:rsidP="00EC70A0">
      <w:pPr>
        <w:spacing w:after="0" w:line="240" w:lineRule="auto"/>
        <w:rPr>
          <w:rFonts w:ascii="Times New Roman" w:hAnsi="Times New Roman" w:cs="Times New Roman"/>
          <w:b/>
          <w:u w:val="single"/>
        </w:rPr>
      </w:pPr>
      <w:r w:rsidRPr="00EC70A0">
        <w:rPr>
          <w:rFonts w:ascii="Times New Roman" w:hAnsi="Times New Roman" w:cs="Times New Roman"/>
          <w:b/>
          <w:u w:val="single"/>
        </w:rPr>
        <w:t>The Reading/Writing Connection</w:t>
      </w:r>
    </w:p>
    <w:p w:rsidR="00DE0A0B" w:rsidRPr="00165792" w:rsidRDefault="00DE0A0B" w:rsidP="00EC70A0">
      <w:pPr>
        <w:spacing w:after="0" w:line="240" w:lineRule="auto"/>
        <w:rPr>
          <w:rFonts w:ascii="Times New Roman" w:hAnsi="Times New Roman" w:cs="Times New Roman"/>
          <w:sz w:val="20"/>
          <w:szCs w:val="20"/>
        </w:rPr>
      </w:pPr>
      <w:r w:rsidRPr="00165792">
        <w:rPr>
          <w:rFonts w:ascii="Times New Roman" w:hAnsi="Times New Roman" w:cs="Times New Roman"/>
          <w:b/>
          <w:bCs/>
          <w:sz w:val="20"/>
          <w:szCs w:val="20"/>
        </w:rPr>
        <w:t>Use mentor texts to read like a writer and write like a reader</w:t>
      </w:r>
    </w:p>
    <w:p w:rsidR="00DE0A0B" w:rsidRPr="00165792" w:rsidRDefault="00DE0A0B" w:rsidP="00EC70A0">
      <w:pPr>
        <w:spacing w:after="0" w:line="240" w:lineRule="auto"/>
        <w:rPr>
          <w:rFonts w:ascii="Times New Roman" w:hAnsi="Times New Roman" w:cs="Times New Roman"/>
          <w:sz w:val="20"/>
          <w:szCs w:val="20"/>
        </w:rPr>
      </w:pPr>
      <w:r w:rsidRPr="00165792">
        <w:rPr>
          <w:rFonts w:ascii="Times New Roman" w:hAnsi="Times New Roman" w:cs="Times New Roman"/>
          <w:sz w:val="20"/>
          <w:szCs w:val="20"/>
        </w:rPr>
        <w:t>Imitate an author’s style and structure</w:t>
      </w:r>
    </w:p>
    <w:p w:rsidR="00DE0A0B" w:rsidRPr="00165792" w:rsidRDefault="00DE0A0B" w:rsidP="00EC70A0">
      <w:pPr>
        <w:spacing w:after="0" w:line="240" w:lineRule="auto"/>
        <w:rPr>
          <w:rFonts w:ascii="Times New Roman" w:hAnsi="Times New Roman" w:cs="Times New Roman"/>
          <w:sz w:val="20"/>
          <w:szCs w:val="20"/>
        </w:rPr>
      </w:pPr>
      <w:r w:rsidRPr="00165792">
        <w:rPr>
          <w:rFonts w:ascii="Times New Roman" w:hAnsi="Times New Roman" w:cs="Times New Roman"/>
          <w:sz w:val="20"/>
          <w:szCs w:val="20"/>
        </w:rPr>
        <w:t xml:space="preserve">Appreciate the author’s craft </w:t>
      </w:r>
    </w:p>
    <w:p w:rsidR="00DE0A0B" w:rsidRPr="00165792" w:rsidRDefault="00DE0A0B" w:rsidP="00EC70A0">
      <w:pPr>
        <w:spacing w:after="0" w:line="240" w:lineRule="auto"/>
        <w:rPr>
          <w:rFonts w:ascii="Times New Roman" w:hAnsi="Times New Roman" w:cs="Times New Roman"/>
          <w:sz w:val="20"/>
          <w:szCs w:val="20"/>
        </w:rPr>
      </w:pPr>
      <w:r w:rsidRPr="00165792">
        <w:rPr>
          <w:rFonts w:ascii="Times New Roman" w:hAnsi="Times New Roman" w:cs="Times New Roman"/>
          <w:b/>
          <w:bCs/>
          <w:sz w:val="20"/>
          <w:szCs w:val="20"/>
        </w:rPr>
        <w:t>Incorporate daily writing</w:t>
      </w:r>
      <w:r w:rsidRPr="00165792">
        <w:rPr>
          <w:rFonts w:ascii="Times New Roman" w:hAnsi="Times New Roman" w:cs="Times New Roman"/>
          <w:sz w:val="20"/>
          <w:szCs w:val="20"/>
        </w:rPr>
        <w:t xml:space="preserve"> </w:t>
      </w:r>
    </w:p>
    <w:p w:rsidR="00DE0A0B" w:rsidRPr="00165792" w:rsidRDefault="00DE0A0B" w:rsidP="00EC70A0">
      <w:pPr>
        <w:spacing w:after="0" w:line="240" w:lineRule="auto"/>
        <w:rPr>
          <w:rFonts w:ascii="Times New Roman" w:hAnsi="Times New Roman" w:cs="Times New Roman"/>
          <w:sz w:val="20"/>
          <w:szCs w:val="20"/>
        </w:rPr>
      </w:pPr>
      <w:r w:rsidRPr="00165792">
        <w:rPr>
          <w:rFonts w:ascii="Times New Roman" w:hAnsi="Times New Roman" w:cs="Times New Roman"/>
          <w:sz w:val="20"/>
          <w:szCs w:val="20"/>
        </w:rPr>
        <w:t>A warm-up prior to beginning a unit of study</w:t>
      </w:r>
    </w:p>
    <w:p w:rsidR="00DE0A0B" w:rsidRPr="00165792" w:rsidRDefault="00DE0A0B" w:rsidP="00EC70A0">
      <w:pPr>
        <w:spacing w:after="0" w:line="240" w:lineRule="auto"/>
        <w:rPr>
          <w:rFonts w:ascii="Times New Roman" w:hAnsi="Times New Roman" w:cs="Times New Roman"/>
          <w:sz w:val="20"/>
          <w:szCs w:val="20"/>
        </w:rPr>
      </w:pPr>
      <w:r w:rsidRPr="00165792">
        <w:rPr>
          <w:rFonts w:ascii="Times New Roman" w:hAnsi="Times New Roman" w:cs="Times New Roman"/>
          <w:sz w:val="20"/>
          <w:szCs w:val="20"/>
        </w:rPr>
        <w:t>Incorporate writing into formative assessment</w:t>
      </w:r>
    </w:p>
    <w:p w:rsidR="00DE0A0B" w:rsidRPr="00165792" w:rsidRDefault="00DE0A0B" w:rsidP="00EC70A0">
      <w:pPr>
        <w:spacing w:after="0" w:line="240" w:lineRule="auto"/>
        <w:rPr>
          <w:rFonts w:ascii="Times New Roman" w:hAnsi="Times New Roman" w:cs="Times New Roman"/>
          <w:sz w:val="20"/>
          <w:szCs w:val="20"/>
        </w:rPr>
      </w:pPr>
      <w:r w:rsidRPr="00165792">
        <w:rPr>
          <w:rFonts w:ascii="Times New Roman" w:hAnsi="Times New Roman" w:cs="Times New Roman"/>
          <w:sz w:val="20"/>
          <w:szCs w:val="20"/>
        </w:rPr>
        <w:t>After a thought provoking reading, discussion, or class experiment, students write their thoughts</w:t>
      </w:r>
    </w:p>
    <w:p w:rsidR="00DE0A0B" w:rsidRPr="00165792" w:rsidRDefault="00DE0A0B" w:rsidP="00EC70A0">
      <w:pPr>
        <w:spacing w:after="0" w:line="240" w:lineRule="auto"/>
        <w:rPr>
          <w:rFonts w:ascii="Times New Roman" w:hAnsi="Times New Roman" w:cs="Times New Roman"/>
          <w:sz w:val="20"/>
          <w:szCs w:val="20"/>
        </w:rPr>
      </w:pPr>
      <w:r w:rsidRPr="00165792">
        <w:rPr>
          <w:rFonts w:ascii="Times New Roman" w:hAnsi="Times New Roman" w:cs="Times New Roman"/>
          <w:b/>
          <w:bCs/>
          <w:sz w:val="20"/>
          <w:szCs w:val="20"/>
        </w:rPr>
        <w:t>Find authentic writing opportunities</w:t>
      </w:r>
    </w:p>
    <w:p w:rsidR="00DE0A0B" w:rsidRPr="00165792" w:rsidRDefault="00DE0A0B" w:rsidP="00EC70A0">
      <w:pPr>
        <w:spacing w:after="0" w:line="240" w:lineRule="auto"/>
        <w:rPr>
          <w:rFonts w:ascii="Times New Roman" w:hAnsi="Times New Roman" w:cs="Times New Roman"/>
          <w:sz w:val="20"/>
          <w:szCs w:val="20"/>
        </w:rPr>
      </w:pPr>
      <w:r w:rsidRPr="00165792">
        <w:rPr>
          <w:rFonts w:ascii="Times New Roman" w:hAnsi="Times New Roman" w:cs="Times New Roman"/>
          <w:sz w:val="20"/>
          <w:szCs w:val="20"/>
        </w:rPr>
        <w:t>Blogging or social media connections</w:t>
      </w:r>
    </w:p>
    <w:p w:rsidR="00DE0A0B" w:rsidRPr="00165792" w:rsidRDefault="00DE0A0B" w:rsidP="00EC70A0">
      <w:pPr>
        <w:spacing w:after="0" w:line="240" w:lineRule="auto"/>
        <w:rPr>
          <w:rFonts w:ascii="Times New Roman" w:hAnsi="Times New Roman" w:cs="Times New Roman"/>
          <w:sz w:val="20"/>
          <w:szCs w:val="20"/>
        </w:rPr>
      </w:pPr>
      <w:r w:rsidRPr="00165792">
        <w:rPr>
          <w:rFonts w:ascii="Times New Roman" w:hAnsi="Times New Roman" w:cs="Times New Roman"/>
          <w:sz w:val="20"/>
          <w:szCs w:val="20"/>
        </w:rPr>
        <w:t>Professional writing</w:t>
      </w:r>
    </w:p>
    <w:p w:rsidR="00EC70A0" w:rsidRPr="00165792" w:rsidRDefault="00EC70A0" w:rsidP="00EC70A0">
      <w:pPr>
        <w:spacing w:after="0" w:line="240" w:lineRule="auto"/>
        <w:rPr>
          <w:rFonts w:ascii="Times New Roman" w:hAnsi="Times New Roman" w:cs="Times New Roman"/>
          <w:sz w:val="20"/>
          <w:szCs w:val="20"/>
        </w:rPr>
      </w:pPr>
    </w:p>
    <w:p w:rsidR="00DE0A0B" w:rsidRPr="00165792" w:rsidRDefault="00797EF2">
      <w:pPr>
        <w:rPr>
          <w:rFonts w:ascii="Times New Roman" w:hAnsi="Times New Roman" w:cs="Times New Roman"/>
          <w:sz w:val="20"/>
          <w:szCs w:val="20"/>
        </w:rPr>
      </w:pPr>
      <w:hyperlink r:id="rId9" w:history="1">
        <w:r w:rsidR="00DE0A0B" w:rsidRPr="00165792">
          <w:rPr>
            <w:rStyle w:val="Hyperlink"/>
            <w:rFonts w:ascii="Times New Roman" w:hAnsi="Times New Roman" w:cs="Times New Roman"/>
            <w:sz w:val="20"/>
            <w:szCs w:val="20"/>
          </w:rPr>
          <w:t>Available VDOE English Resources</w:t>
        </w:r>
      </w:hyperlink>
    </w:p>
    <w:p w:rsidR="00DE0A0B" w:rsidRPr="00EC70A0" w:rsidRDefault="00DE0A0B">
      <w:pPr>
        <w:rPr>
          <w:rFonts w:ascii="Times New Roman" w:hAnsi="Times New Roman" w:cs="Times New Roman"/>
          <w:b/>
          <w:u w:val="single"/>
        </w:rPr>
      </w:pPr>
      <w:r w:rsidRPr="00EC70A0">
        <w:rPr>
          <w:rFonts w:ascii="Times New Roman" w:hAnsi="Times New Roman" w:cs="Times New Roman"/>
          <w:b/>
          <w:u w:val="single"/>
        </w:rPr>
        <w:t>Additional Instructional Approaches:</w:t>
      </w:r>
    </w:p>
    <w:p w:rsidR="00DE0A0B" w:rsidRPr="00165792" w:rsidRDefault="00DE0A0B" w:rsidP="00EC70A0">
      <w:pPr>
        <w:spacing w:after="0" w:line="240" w:lineRule="auto"/>
        <w:rPr>
          <w:rFonts w:ascii="Times New Roman" w:hAnsi="Times New Roman" w:cs="Times New Roman"/>
          <w:sz w:val="20"/>
          <w:szCs w:val="20"/>
        </w:rPr>
      </w:pPr>
      <w:r w:rsidRPr="00165792">
        <w:rPr>
          <w:rFonts w:ascii="Times New Roman" w:hAnsi="Times New Roman" w:cs="Times New Roman"/>
          <w:sz w:val="20"/>
          <w:szCs w:val="20"/>
        </w:rPr>
        <w:t>Bridge the Gap to Adolescent Literacy</w:t>
      </w:r>
    </w:p>
    <w:p w:rsidR="00901236" w:rsidRPr="00165792" w:rsidRDefault="0094645E" w:rsidP="00EC70A0">
      <w:pPr>
        <w:numPr>
          <w:ilvl w:val="0"/>
          <w:numId w:val="7"/>
        </w:numPr>
        <w:spacing w:after="0" w:line="240" w:lineRule="auto"/>
        <w:rPr>
          <w:rFonts w:ascii="Times New Roman" w:hAnsi="Times New Roman" w:cs="Times New Roman"/>
          <w:sz w:val="20"/>
          <w:szCs w:val="20"/>
        </w:rPr>
      </w:pPr>
      <w:r w:rsidRPr="00165792">
        <w:rPr>
          <w:rFonts w:ascii="Times New Roman" w:hAnsi="Times New Roman" w:cs="Times New Roman"/>
          <w:sz w:val="20"/>
          <w:szCs w:val="20"/>
        </w:rPr>
        <w:t xml:space="preserve">Use content area </w:t>
      </w:r>
      <w:r w:rsidRPr="00165792">
        <w:rPr>
          <w:rFonts w:ascii="Times New Roman" w:hAnsi="Times New Roman" w:cs="Times New Roman"/>
          <w:i/>
          <w:iCs/>
          <w:sz w:val="20"/>
          <w:szCs w:val="20"/>
        </w:rPr>
        <w:t xml:space="preserve">Standards of Learning </w:t>
      </w:r>
      <w:r w:rsidRPr="00165792">
        <w:rPr>
          <w:rFonts w:ascii="Times New Roman" w:hAnsi="Times New Roman" w:cs="Times New Roman"/>
          <w:sz w:val="20"/>
          <w:szCs w:val="20"/>
        </w:rPr>
        <w:t>as support</w:t>
      </w:r>
    </w:p>
    <w:p w:rsidR="00901236" w:rsidRPr="00165792" w:rsidRDefault="0094645E" w:rsidP="00EC70A0">
      <w:pPr>
        <w:numPr>
          <w:ilvl w:val="0"/>
          <w:numId w:val="7"/>
        </w:numPr>
        <w:spacing w:after="0" w:line="240" w:lineRule="auto"/>
        <w:rPr>
          <w:rFonts w:ascii="Times New Roman" w:hAnsi="Times New Roman" w:cs="Times New Roman"/>
          <w:sz w:val="20"/>
          <w:szCs w:val="20"/>
        </w:rPr>
      </w:pPr>
      <w:r w:rsidRPr="00165792">
        <w:rPr>
          <w:rFonts w:ascii="Times New Roman" w:hAnsi="Times New Roman" w:cs="Times New Roman"/>
          <w:sz w:val="20"/>
          <w:szCs w:val="20"/>
        </w:rPr>
        <w:t>Work with other content teachers</w:t>
      </w:r>
    </w:p>
    <w:p w:rsidR="00901236" w:rsidRPr="00165792" w:rsidRDefault="0094645E" w:rsidP="00EC70A0">
      <w:pPr>
        <w:numPr>
          <w:ilvl w:val="0"/>
          <w:numId w:val="7"/>
        </w:numPr>
        <w:spacing w:after="0" w:line="240" w:lineRule="auto"/>
        <w:rPr>
          <w:rFonts w:ascii="Times New Roman" w:hAnsi="Times New Roman" w:cs="Times New Roman"/>
          <w:sz w:val="20"/>
          <w:szCs w:val="20"/>
        </w:rPr>
      </w:pPr>
      <w:r w:rsidRPr="00165792">
        <w:rPr>
          <w:rFonts w:ascii="Times New Roman" w:hAnsi="Times New Roman" w:cs="Times New Roman"/>
          <w:sz w:val="20"/>
          <w:szCs w:val="20"/>
        </w:rPr>
        <w:t>Allow for student choice</w:t>
      </w:r>
    </w:p>
    <w:p w:rsidR="00901236" w:rsidRPr="00165792" w:rsidRDefault="0094645E" w:rsidP="00EC70A0">
      <w:pPr>
        <w:numPr>
          <w:ilvl w:val="0"/>
          <w:numId w:val="7"/>
        </w:numPr>
        <w:spacing w:after="0" w:line="240" w:lineRule="auto"/>
        <w:rPr>
          <w:rFonts w:ascii="Times New Roman" w:hAnsi="Times New Roman" w:cs="Times New Roman"/>
          <w:sz w:val="20"/>
          <w:szCs w:val="20"/>
        </w:rPr>
      </w:pPr>
      <w:r w:rsidRPr="00165792">
        <w:rPr>
          <w:rFonts w:ascii="Times New Roman" w:hAnsi="Times New Roman" w:cs="Times New Roman"/>
          <w:sz w:val="20"/>
          <w:szCs w:val="20"/>
        </w:rPr>
        <w:t>No rigid reading or writing list</w:t>
      </w:r>
    </w:p>
    <w:p w:rsidR="00EC70A0" w:rsidRPr="00EC70A0" w:rsidRDefault="00EC70A0" w:rsidP="00EC70A0">
      <w:pPr>
        <w:spacing w:after="0" w:line="240" w:lineRule="auto"/>
        <w:ind w:left="720"/>
        <w:rPr>
          <w:rFonts w:ascii="Times New Roman" w:hAnsi="Times New Roman" w:cs="Times New Roman"/>
        </w:rPr>
      </w:pPr>
    </w:p>
    <w:p w:rsidR="00DE0A0B" w:rsidRPr="00EC70A0" w:rsidRDefault="00DE0A0B">
      <w:pPr>
        <w:rPr>
          <w:rFonts w:ascii="Times New Roman" w:hAnsi="Times New Roman" w:cs="Times New Roman"/>
          <w:b/>
          <w:u w:val="single"/>
        </w:rPr>
      </w:pPr>
      <w:r w:rsidRPr="00EC70A0">
        <w:rPr>
          <w:rFonts w:ascii="Times New Roman" w:hAnsi="Times New Roman" w:cs="Times New Roman"/>
          <w:b/>
          <w:u w:val="single"/>
        </w:rPr>
        <w:t>Integrating History and English Content</w:t>
      </w:r>
    </w:p>
    <w:p w:rsidR="00DE0A0B" w:rsidRPr="00165792" w:rsidRDefault="00DE0A0B" w:rsidP="00EC70A0">
      <w:pPr>
        <w:spacing w:after="0" w:line="240" w:lineRule="auto"/>
        <w:rPr>
          <w:rFonts w:ascii="Times New Roman" w:hAnsi="Times New Roman" w:cs="Times New Roman"/>
          <w:sz w:val="20"/>
          <w:szCs w:val="20"/>
        </w:rPr>
      </w:pPr>
      <w:r w:rsidRPr="00165792">
        <w:rPr>
          <w:rFonts w:ascii="Times New Roman" w:hAnsi="Times New Roman" w:cs="Times New Roman"/>
          <w:sz w:val="20"/>
          <w:szCs w:val="20"/>
          <w:u w:val="single"/>
        </w:rPr>
        <w:t>Superintendent’s Memo 025-19, Attachment A</w:t>
      </w:r>
    </w:p>
    <w:p w:rsidR="00DE0A0B" w:rsidRPr="00165792" w:rsidRDefault="00DE0A0B" w:rsidP="00EC70A0">
      <w:pPr>
        <w:spacing w:after="0" w:line="240" w:lineRule="auto"/>
        <w:rPr>
          <w:rFonts w:ascii="Times New Roman" w:hAnsi="Times New Roman" w:cs="Times New Roman"/>
          <w:sz w:val="20"/>
          <w:szCs w:val="20"/>
        </w:rPr>
      </w:pPr>
      <w:r w:rsidRPr="00165792">
        <w:rPr>
          <w:rFonts w:ascii="Times New Roman" w:hAnsi="Times New Roman" w:cs="Times New Roman"/>
          <w:i/>
          <w:iCs/>
          <w:sz w:val="20"/>
          <w:szCs w:val="20"/>
        </w:rPr>
        <w:t xml:space="preserve">“1. </w:t>
      </w:r>
      <w:proofErr w:type="gramStart"/>
      <w:r w:rsidRPr="00165792">
        <w:rPr>
          <w:rFonts w:ascii="Times New Roman" w:hAnsi="Times New Roman" w:cs="Times New Roman"/>
          <w:i/>
          <w:iCs/>
          <w:sz w:val="20"/>
          <w:szCs w:val="20"/>
        </w:rPr>
        <w:t>incorporate</w:t>
      </w:r>
      <w:proofErr w:type="gramEnd"/>
      <w:r w:rsidRPr="00165792">
        <w:rPr>
          <w:rFonts w:ascii="Times New Roman" w:hAnsi="Times New Roman" w:cs="Times New Roman"/>
          <w:i/>
          <w:iCs/>
          <w:sz w:val="20"/>
          <w:szCs w:val="20"/>
        </w:rPr>
        <w:t xml:space="preserve"> options for age-appropriate, authentic performance assessments and portfolios … 2. </w:t>
      </w:r>
      <w:proofErr w:type="gramStart"/>
      <w:r w:rsidRPr="00165792">
        <w:rPr>
          <w:rFonts w:ascii="Times New Roman" w:hAnsi="Times New Roman" w:cs="Times New Roman"/>
          <w:i/>
          <w:iCs/>
          <w:sz w:val="20"/>
          <w:szCs w:val="20"/>
        </w:rPr>
        <w:t>permit</w:t>
      </w:r>
      <w:proofErr w:type="gramEnd"/>
      <w:r w:rsidRPr="00165792">
        <w:rPr>
          <w:rFonts w:ascii="Times New Roman" w:hAnsi="Times New Roman" w:cs="Times New Roman"/>
          <w:i/>
          <w:iCs/>
          <w:sz w:val="20"/>
          <w:szCs w:val="20"/>
        </w:rPr>
        <w:t xml:space="preserve"> and encourage integrated assessments that include multiple subject areas</w:t>
      </w:r>
    </w:p>
    <w:p w:rsidR="00DE0A0B" w:rsidRPr="00165792" w:rsidRDefault="00DE0A0B" w:rsidP="00EC70A0">
      <w:pPr>
        <w:spacing w:after="0" w:line="240" w:lineRule="auto"/>
        <w:rPr>
          <w:rFonts w:ascii="Times New Roman" w:hAnsi="Times New Roman" w:cs="Times New Roman"/>
          <w:sz w:val="20"/>
          <w:szCs w:val="20"/>
        </w:rPr>
      </w:pPr>
      <w:r w:rsidRPr="00165792">
        <w:rPr>
          <w:rFonts w:ascii="Times New Roman" w:hAnsi="Times New Roman" w:cs="Times New Roman"/>
          <w:sz w:val="20"/>
          <w:szCs w:val="20"/>
        </w:rPr>
        <w:t xml:space="preserve">The legislation encourages integrated assessments that include multiple subject areas. For example, a local assessment might address content from both U.S. History </w:t>
      </w:r>
      <w:proofErr w:type="gramStart"/>
      <w:r w:rsidRPr="00165792">
        <w:rPr>
          <w:rFonts w:ascii="Times New Roman" w:hAnsi="Times New Roman" w:cs="Times New Roman"/>
          <w:sz w:val="20"/>
          <w:szCs w:val="20"/>
        </w:rPr>
        <w:t>I and 6</w:t>
      </w:r>
      <w:r w:rsidRPr="00165792">
        <w:rPr>
          <w:rFonts w:ascii="Times New Roman" w:hAnsi="Times New Roman" w:cs="Times New Roman"/>
          <w:sz w:val="20"/>
          <w:szCs w:val="20"/>
          <w:vertAlign w:val="superscript"/>
        </w:rPr>
        <w:t>th</w:t>
      </w:r>
      <w:r w:rsidRPr="00165792">
        <w:rPr>
          <w:rFonts w:ascii="Times New Roman" w:hAnsi="Times New Roman" w:cs="Times New Roman"/>
          <w:sz w:val="20"/>
          <w:szCs w:val="20"/>
        </w:rPr>
        <w:t xml:space="preserve"> Grade English</w:t>
      </w:r>
      <w:proofErr w:type="gramEnd"/>
      <w:r w:rsidRPr="00165792">
        <w:rPr>
          <w:rFonts w:ascii="Times New Roman" w:hAnsi="Times New Roman" w:cs="Times New Roman"/>
          <w:sz w:val="20"/>
          <w:szCs w:val="20"/>
        </w:rPr>
        <w:t>.</w:t>
      </w:r>
    </w:p>
    <w:p w:rsidR="00EC70A0" w:rsidRPr="00165792" w:rsidRDefault="00EC70A0" w:rsidP="00EC70A0">
      <w:pPr>
        <w:spacing w:after="0" w:line="240" w:lineRule="auto"/>
        <w:rPr>
          <w:rFonts w:ascii="Times New Roman" w:hAnsi="Times New Roman" w:cs="Times New Roman"/>
          <w:sz w:val="20"/>
          <w:szCs w:val="20"/>
        </w:rPr>
      </w:pPr>
    </w:p>
    <w:p w:rsidR="00DE0A0B" w:rsidRPr="00165792" w:rsidRDefault="00DE0A0B" w:rsidP="00EC70A0">
      <w:pPr>
        <w:spacing w:after="0" w:line="240" w:lineRule="auto"/>
        <w:rPr>
          <w:rFonts w:ascii="Times New Roman" w:hAnsi="Times New Roman" w:cs="Times New Roman"/>
          <w:sz w:val="20"/>
          <w:szCs w:val="20"/>
        </w:rPr>
      </w:pPr>
      <w:r w:rsidRPr="00165792">
        <w:rPr>
          <w:rFonts w:ascii="Times New Roman" w:hAnsi="Times New Roman" w:cs="Times New Roman"/>
          <w:sz w:val="20"/>
          <w:szCs w:val="20"/>
        </w:rPr>
        <w:t>You can design entire units around a theme like courage or bravery, focus on historical content rooted in that theme and choose texts that help present the theme in different modes. Reinforcing theme as something that appears across contents will help students make these connections on their own.</w:t>
      </w:r>
    </w:p>
    <w:p w:rsidR="00EC70A0" w:rsidRPr="00165792" w:rsidRDefault="00EC70A0" w:rsidP="00EC70A0">
      <w:pPr>
        <w:spacing w:after="0" w:line="240" w:lineRule="auto"/>
        <w:rPr>
          <w:rFonts w:ascii="Times New Roman" w:hAnsi="Times New Roman" w:cs="Times New Roman"/>
          <w:sz w:val="20"/>
          <w:szCs w:val="20"/>
        </w:rPr>
      </w:pPr>
    </w:p>
    <w:p w:rsidR="00DE0A0B" w:rsidRPr="00165792" w:rsidRDefault="00DE0A0B" w:rsidP="00EC70A0">
      <w:pPr>
        <w:spacing w:after="0" w:line="240" w:lineRule="auto"/>
        <w:rPr>
          <w:rFonts w:ascii="Times New Roman" w:hAnsi="Times New Roman" w:cs="Times New Roman"/>
          <w:sz w:val="20"/>
          <w:szCs w:val="20"/>
        </w:rPr>
      </w:pPr>
      <w:r w:rsidRPr="00165792">
        <w:rPr>
          <w:rFonts w:ascii="Times New Roman" w:hAnsi="Times New Roman" w:cs="Times New Roman"/>
          <w:sz w:val="20"/>
          <w:szCs w:val="20"/>
        </w:rPr>
        <w:t xml:space="preserve">If you don’t have time for an entire unit or even time in your own class, partnering with history colleagues to provide prose and poetry that supports the historical themes and topics they’re tackling increases the texts to which students are being exposed and creates a natural interdisciplinary chance for students to practice with paired passages. </w:t>
      </w:r>
    </w:p>
    <w:p w:rsidR="00EC70A0" w:rsidRPr="00165792" w:rsidRDefault="00EC70A0" w:rsidP="00EC70A0">
      <w:pPr>
        <w:spacing w:after="0" w:line="240" w:lineRule="auto"/>
        <w:rPr>
          <w:rFonts w:ascii="Times New Roman" w:hAnsi="Times New Roman" w:cs="Times New Roman"/>
          <w:sz w:val="20"/>
          <w:szCs w:val="20"/>
        </w:rPr>
      </w:pPr>
    </w:p>
    <w:p w:rsidR="00DE0A0B" w:rsidRPr="00EC70A0" w:rsidRDefault="00DE0A0B" w:rsidP="00EC70A0">
      <w:pPr>
        <w:spacing w:after="0" w:line="240" w:lineRule="auto"/>
        <w:rPr>
          <w:rFonts w:ascii="Times New Roman" w:hAnsi="Times New Roman" w:cs="Times New Roman"/>
          <w:b/>
          <w:u w:val="single"/>
        </w:rPr>
      </w:pPr>
      <w:r w:rsidRPr="00EC70A0">
        <w:rPr>
          <w:rFonts w:ascii="Times New Roman" w:hAnsi="Times New Roman" w:cs="Times New Roman"/>
          <w:b/>
          <w:u w:val="single"/>
        </w:rPr>
        <w:t>Research</w:t>
      </w:r>
    </w:p>
    <w:p w:rsidR="00DE0A0B" w:rsidRDefault="00DE0A0B" w:rsidP="00EC70A0">
      <w:pPr>
        <w:spacing w:after="0" w:line="240" w:lineRule="auto"/>
        <w:rPr>
          <w:rFonts w:ascii="Times New Roman" w:hAnsi="Times New Roman" w:cs="Times New Roman"/>
          <w:sz w:val="20"/>
          <w:szCs w:val="20"/>
        </w:rPr>
      </w:pPr>
      <w:r w:rsidRPr="00165792">
        <w:rPr>
          <w:rFonts w:ascii="Times New Roman" w:hAnsi="Times New Roman" w:cs="Times New Roman"/>
          <w:sz w:val="20"/>
          <w:szCs w:val="20"/>
        </w:rPr>
        <w:t xml:space="preserve">A Call to Action: What We Know About Adolescent Literacy Instruction. (2018, July 17). Retrieved January 8, 2020, from </w:t>
      </w:r>
      <w:hyperlink r:id="rId10" w:history="1">
        <w:r w:rsidRPr="00165792">
          <w:rPr>
            <w:rStyle w:val="Hyperlink"/>
            <w:rFonts w:ascii="Times New Roman" w:hAnsi="Times New Roman" w:cs="Times New Roman"/>
            <w:sz w:val="20"/>
            <w:szCs w:val="20"/>
          </w:rPr>
          <w:t>https://ncte.org/statement/adolescentliteracy</w:t>
        </w:r>
      </w:hyperlink>
      <w:hyperlink r:id="rId11" w:history="1">
        <w:r w:rsidRPr="00165792">
          <w:rPr>
            <w:rStyle w:val="Hyperlink"/>
            <w:rFonts w:ascii="Times New Roman" w:hAnsi="Times New Roman" w:cs="Times New Roman"/>
            <w:sz w:val="20"/>
            <w:szCs w:val="20"/>
          </w:rPr>
          <w:t>/</w:t>
        </w:r>
      </w:hyperlink>
      <w:r w:rsidRPr="00165792">
        <w:rPr>
          <w:rFonts w:ascii="Times New Roman" w:hAnsi="Times New Roman" w:cs="Times New Roman"/>
          <w:sz w:val="20"/>
          <w:szCs w:val="20"/>
        </w:rPr>
        <w:t>.</w:t>
      </w:r>
    </w:p>
    <w:p w:rsidR="00165792" w:rsidRPr="00165792" w:rsidRDefault="00165792" w:rsidP="00EC70A0">
      <w:pPr>
        <w:spacing w:after="0" w:line="240" w:lineRule="auto"/>
        <w:rPr>
          <w:rFonts w:ascii="Times New Roman" w:hAnsi="Times New Roman" w:cs="Times New Roman"/>
          <w:sz w:val="20"/>
          <w:szCs w:val="20"/>
        </w:rPr>
      </w:pPr>
    </w:p>
    <w:p w:rsidR="00DE0A0B" w:rsidRDefault="00DE0A0B" w:rsidP="00EC70A0">
      <w:pPr>
        <w:spacing w:after="0" w:line="240" w:lineRule="auto"/>
        <w:rPr>
          <w:rFonts w:ascii="Times New Roman" w:hAnsi="Times New Roman" w:cs="Times New Roman"/>
          <w:sz w:val="20"/>
          <w:szCs w:val="20"/>
        </w:rPr>
      </w:pPr>
      <w:r w:rsidRPr="00165792">
        <w:rPr>
          <w:rFonts w:ascii="Times New Roman" w:hAnsi="Times New Roman" w:cs="Times New Roman"/>
          <w:sz w:val="20"/>
          <w:szCs w:val="20"/>
        </w:rPr>
        <w:t>Beers, G. K., &amp; Probst, R. E. (2017). </w:t>
      </w:r>
      <w:r w:rsidRPr="00165792">
        <w:rPr>
          <w:rFonts w:ascii="Times New Roman" w:hAnsi="Times New Roman" w:cs="Times New Roman"/>
          <w:i/>
          <w:iCs/>
          <w:sz w:val="20"/>
          <w:szCs w:val="20"/>
        </w:rPr>
        <w:t>Disrupting thinking: why how we read matters</w:t>
      </w:r>
      <w:r w:rsidRPr="00165792">
        <w:rPr>
          <w:rFonts w:ascii="Times New Roman" w:hAnsi="Times New Roman" w:cs="Times New Roman"/>
          <w:sz w:val="20"/>
          <w:szCs w:val="20"/>
        </w:rPr>
        <w:t>. New York, NY: Scholastic Inc.</w:t>
      </w:r>
    </w:p>
    <w:p w:rsidR="00165792" w:rsidRPr="00165792" w:rsidRDefault="00165792" w:rsidP="00EC70A0">
      <w:pPr>
        <w:spacing w:after="0" w:line="240" w:lineRule="auto"/>
        <w:rPr>
          <w:rFonts w:ascii="Times New Roman" w:hAnsi="Times New Roman" w:cs="Times New Roman"/>
          <w:sz w:val="20"/>
          <w:szCs w:val="20"/>
        </w:rPr>
      </w:pPr>
    </w:p>
    <w:p w:rsidR="00DE0A0B" w:rsidRDefault="00DE0A0B" w:rsidP="00EC70A0">
      <w:pPr>
        <w:spacing w:after="0" w:line="240" w:lineRule="auto"/>
        <w:rPr>
          <w:rFonts w:ascii="Times New Roman" w:hAnsi="Times New Roman" w:cs="Times New Roman"/>
          <w:sz w:val="20"/>
          <w:szCs w:val="20"/>
        </w:rPr>
      </w:pPr>
      <w:r w:rsidRPr="00165792">
        <w:rPr>
          <w:rFonts w:ascii="Times New Roman" w:hAnsi="Times New Roman" w:cs="Times New Roman"/>
          <w:sz w:val="20"/>
          <w:szCs w:val="20"/>
        </w:rPr>
        <w:t xml:space="preserve">Fisher, D., Frey, N., &amp; Hattie, J. (2016). </w:t>
      </w:r>
      <w:r w:rsidRPr="00165792">
        <w:rPr>
          <w:rFonts w:ascii="Times New Roman" w:hAnsi="Times New Roman" w:cs="Times New Roman"/>
          <w:i/>
          <w:iCs/>
          <w:sz w:val="20"/>
          <w:szCs w:val="20"/>
        </w:rPr>
        <w:t>Visible learning for literacy</w:t>
      </w:r>
      <w:r w:rsidRPr="00165792">
        <w:rPr>
          <w:rFonts w:ascii="Times New Roman" w:hAnsi="Times New Roman" w:cs="Times New Roman"/>
          <w:sz w:val="20"/>
          <w:szCs w:val="20"/>
        </w:rPr>
        <w:t>.  Thousand Oaks, CA: Corwin.</w:t>
      </w:r>
    </w:p>
    <w:p w:rsidR="00165792" w:rsidRPr="00165792" w:rsidRDefault="00165792" w:rsidP="00EC70A0">
      <w:pPr>
        <w:spacing w:after="0" w:line="240" w:lineRule="auto"/>
        <w:rPr>
          <w:rFonts w:ascii="Times New Roman" w:hAnsi="Times New Roman" w:cs="Times New Roman"/>
          <w:sz w:val="20"/>
          <w:szCs w:val="20"/>
        </w:rPr>
      </w:pPr>
    </w:p>
    <w:p w:rsidR="00DE0A0B" w:rsidRDefault="00DE0A0B" w:rsidP="00EC70A0">
      <w:pPr>
        <w:spacing w:after="0" w:line="240" w:lineRule="auto"/>
        <w:rPr>
          <w:rFonts w:ascii="Times New Roman" w:hAnsi="Times New Roman" w:cs="Times New Roman"/>
          <w:sz w:val="20"/>
          <w:szCs w:val="20"/>
        </w:rPr>
      </w:pPr>
      <w:r w:rsidRPr="00165792">
        <w:rPr>
          <w:rFonts w:ascii="Times New Roman" w:hAnsi="Times New Roman" w:cs="Times New Roman"/>
          <w:sz w:val="20"/>
          <w:szCs w:val="20"/>
        </w:rPr>
        <w:t>"Position Statement on the Value of Independent Reading in the School Library Program", American Library Association, September 27, 2006. http://www.ala.org/aasl/advocacy/resources/statements/ind-reading (Accessed January 8, 2020)</w:t>
      </w:r>
    </w:p>
    <w:p w:rsidR="00165792" w:rsidRPr="00165792" w:rsidRDefault="00165792" w:rsidP="00EC70A0">
      <w:pPr>
        <w:spacing w:after="0" w:line="240" w:lineRule="auto"/>
        <w:rPr>
          <w:rFonts w:ascii="Times New Roman" w:hAnsi="Times New Roman" w:cs="Times New Roman"/>
          <w:sz w:val="20"/>
          <w:szCs w:val="20"/>
        </w:rPr>
      </w:pPr>
    </w:p>
    <w:p w:rsidR="00DE0A0B" w:rsidRDefault="00DE0A0B" w:rsidP="0094645E">
      <w:pPr>
        <w:spacing w:after="0" w:line="240" w:lineRule="auto"/>
      </w:pPr>
      <w:r w:rsidRPr="00165792">
        <w:rPr>
          <w:rFonts w:ascii="Times New Roman" w:hAnsi="Times New Roman" w:cs="Times New Roman"/>
          <w:sz w:val="20"/>
          <w:szCs w:val="20"/>
        </w:rPr>
        <w:t xml:space="preserve">Willingham, D.T. (2013). </w:t>
      </w:r>
      <w:r w:rsidRPr="00165792">
        <w:rPr>
          <w:rFonts w:ascii="Times New Roman" w:hAnsi="Times New Roman" w:cs="Times New Roman"/>
          <w:i/>
          <w:iCs/>
          <w:sz w:val="20"/>
          <w:szCs w:val="20"/>
        </w:rPr>
        <w:t xml:space="preserve">Why </w:t>
      </w:r>
      <w:proofErr w:type="gramStart"/>
      <w:r w:rsidRPr="00165792">
        <w:rPr>
          <w:rFonts w:ascii="Times New Roman" w:hAnsi="Times New Roman" w:cs="Times New Roman"/>
          <w:i/>
          <w:iCs/>
          <w:sz w:val="20"/>
          <w:szCs w:val="20"/>
        </w:rPr>
        <w:t>don’t</w:t>
      </w:r>
      <w:proofErr w:type="gramEnd"/>
      <w:r w:rsidRPr="00165792">
        <w:rPr>
          <w:rFonts w:ascii="Times New Roman" w:hAnsi="Times New Roman" w:cs="Times New Roman"/>
          <w:i/>
          <w:iCs/>
          <w:sz w:val="20"/>
          <w:szCs w:val="20"/>
        </w:rPr>
        <w:t xml:space="preserve"> students like school? </w:t>
      </w:r>
      <w:r w:rsidRPr="00165792">
        <w:rPr>
          <w:rFonts w:ascii="Times New Roman" w:hAnsi="Times New Roman" w:cs="Times New Roman"/>
          <w:sz w:val="20"/>
          <w:szCs w:val="20"/>
        </w:rPr>
        <w:t xml:space="preserve">San Francisco: </w:t>
      </w:r>
      <w:proofErr w:type="spellStart"/>
      <w:r w:rsidRPr="00165792">
        <w:rPr>
          <w:rFonts w:ascii="Times New Roman" w:hAnsi="Times New Roman" w:cs="Times New Roman"/>
          <w:sz w:val="20"/>
          <w:szCs w:val="20"/>
        </w:rPr>
        <w:t>Jossey</w:t>
      </w:r>
      <w:proofErr w:type="spellEnd"/>
      <w:r w:rsidRPr="00165792">
        <w:rPr>
          <w:rFonts w:ascii="Times New Roman" w:hAnsi="Times New Roman" w:cs="Times New Roman"/>
          <w:sz w:val="20"/>
          <w:szCs w:val="20"/>
        </w:rPr>
        <w:t>-Bass.</w:t>
      </w:r>
      <w:r w:rsidR="0094645E">
        <w:t xml:space="preserve"> </w:t>
      </w:r>
    </w:p>
    <w:p w:rsidR="00DE0A0B" w:rsidRDefault="00DE0A0B"/>
    <w:sectPr w:rsidR="00DE0A0B" w:rsidSect="00EC70A0">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EF2" w:rsidRDefault="00797EF2" w:rsidP="00797EF2">
      <w:pPr>
        <w:spacing w:after="0" w:line="240" w:lineRule="auto"/>
      </w:pPr>
      <w:r>
        <w:separator/>
      </w:r>
    </w:p>
  </w:endnote>
  <w:endnote w:type="continuationSeparator" w:id="0">
    <w:p w:rsidR="00797EF2" w:rsidRDefault="00797EF2" w:rsidP="00797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EF2" w:rsidRDefault="00797EF2" w:rsidP="00797EF2">
    <w:pPr>
      <w:pStyle w:val="Footer"/>
    </w:pPr>
  </w:p>
  <w:p w:rsidR="00797EF2" w:rsidRDefault="00797EF2" w:rsidP="00797EF2">
    <w:pPr>
      <w:pStyle w:val="Footer"/>
    </w:pPr>
  </w:p>
  <w:p w:rsidR="00797EF2" w:rsidRDefault="00797EF2" w:rsidP="00797EF2">
    <w:pPr>
      <w:pStyle w:val="Footer"/>
    </w:pPr>
  </w:p>
  <w:p w:rsidR="00797EF2" w:rsidRDefault="00797EF2" w:rsidP="00797EF2">
    <w:pPr>
      <w:pStyle w:val="Footer"/>
    </w:pPr>
  </w:p>
  <w:p w:rsidR="00797EF2" w:rsidRDefault="00797EF2" w:rsidP="00797EF2">
    <w:pPr>
      <w:pStyle w:val="Footer"/>
    </w:pPr>
    <w:r>
      <w:t>Comprehensive Literacy Webinar Series</w:t>
    </w:r>
  </w:p>
  <w:p w:rsidR="00797EF2" w:rsidRDefault="00797EF2" w:rsidP="00797EF2">
    <w:pPr>
      <w:pStyle w:val="Footer"/>
    </w:pPr>
    <w:r>
      <w:t>January 2020</w:t>
    </w:r>
  </w:p>
  <w:p w:rsidR="00797EF2" w:rsidRDefault="00797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EF2" w:rsidRDefault="00797EF2" w:rsidP="00797EF2">
      <w:pPr>
        <w:spacing w:after="0" w:line="240" w:lineRule="auto"/>
      </w:pPr>
      <w:r>
        <w:separator/>
      </w:r>
    </w:p>
  </w:footnote>
  <w:footnote w:type="continuationSeparator" w:id="0">
    <w:p w:rsidR="00797EF2" w:rsidRDefault="00797EF2" w:rsidP="00797E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7617A"/>
    <w:multiLevelType w:val="hybridMultilevel"/>
    <w:tmpl w:val="7E24C082"/>
    <w:lvl w:ilvl="0" w:tplc="F7480854">
      <w:start w:val="1"/>
      <w:numFmt w:val="bullet"/>
      <w:lvlText w:val="•"/>
      <w:lvlJc w:val="left"/>
      <w:pPr>
        <w:tabs>
          <w:tab w:val="num" w:pos="720"/>
        </w:tabs>
        <w:ind w:left="720" w:hanging="360"/>
      </w:pPr>
      <w:rPr>
        <w:rFonts w:ascii="Arial" w:hAnsi="Arial" w:hint="default"/>
      </w:rPr>
    </w:lvl>
    <w:lvl w:ilvl="1" w:tplc="E1C02490" w:tentative="1">
      <w:start w:val="1"/>
      <w:numFmt w:val="bullet"/>
      <w:lvlText w:val="•"/>
      <w:lvlJc w:val="left"/>
      <w:pPr>
        <w:tabs>
          <w:tab w:val="num" w:pos="1440"/>
        </w:tabs>
        <w:ind w:left="1440" w:hanging="360"/>
      </w:pPr>
      <w:rPr>
        <w:rFonts w:ascii="Arial" w:hAnsi="Arial" w:hint="default"/>
      </w:rPr>
    </w:lvl>
    <w:lvl w:ilvl="2" w:tplc="FA66C8E4" w:tentative="1">
      <w:start w:val="1"/>
      <w:numFmt w:val="bullet"/>
      <w:lvlText w:val="•"/>
      <w:lvlJc w:val="left"/>
      <w:pPr>
        <w:tabs>
          <w:tab w:val="num" w:pos="2160"/>
        </w:tabs>
        <w:ind w:left="2160" w:hanging="360"/>
      </w:pPr>
      <w:rPr>
        <w:rFonts w:ascii="Arial" w:hAnsi="Arial" w:hint="default"/>
      </w:rPr>
    </w:lvl>
    <w:lvl w:ilvl="3" w:tplc="74A44A98" w:tentative="1">
      <w:start w:val="1"/>
      <w:numFmt w:val="bullet"/>
      <w:lvlText w:val="•"/>
      <w:lvlJc w:val="left"/>
      <w:pPr>
        <w:tabs>
          <w:tab w:val="num" w:pos="2880"/>
        </w:tabs>
        <w:ind w:left="2880" w:hanging="360"/>
      </w:pPr>
      <w:rPr>
        <w:rFonts w:ascii="Arial" w:hAnsi="Arial" w:hint="default"/>
      </w:rPr>
    </w:lvl>
    <w:lvl w:ilvl="4" w:tplc="16F622A4" w:tentative="1">
      <w:start w:val="1"/>
      <w:numFmt w:val="bullet"/>
      <w:lvlText w:val="•"/>
      <w:lvlJc w:val="left"/>
      <w:pPr>
        <w:tabs>
          <w:tab w:val="num" w:pos="3600"/>
        </w:tabs>
        <w:ind w:left="3600" w:hanging="360"/>
      </w:pPr>
      <w:rPr>
        <w:rFonts w:ascii="Arial" w:hAnsi="Arial" w:hint="default"/>
      </w:rPr>
    </w:lvl>
    <w:lvl w:ilvl="5" w:tplc="6BA0660A" w:tentative="1">
      <w:start w:val="1"/>
      <w:numFmt w:val="bullet"/>
      <w:lvlText w:val="•"/>
      <w:lvlJc w:val="left"/>
      <w:pPr>
        <w:tabs>
          <w:tab w:val="num" w:pos="4320"/>
        </w:tabs>
        <w:ind w:left="4320" w:hanging="360"/>
      </w:pPr>
      <w:rPr>
        <w:rFonts w:ascii="Arial" w:hAnsi="Arial" w:hint="default"/>
      </w:rPr>
    </w:lvl>
    <w:lvl w:ilvl="6" w:tplc="0E1462CC" w:tentative="1">
      <w:start w:val="1"/>
      <w:numFmt w:val="bullet"/>
      <w:lvlText w:val="•"/>
      <w:lvlJc w:val="left"/>
      <w:pPr>
        <w:tabs>
          <w:tab w:val="num" w:pos="5040"/>
        </w:tabs>
        <w:ind w:left="5040" w:hanging="360"/>
      </w:pPr>
      <w:rPr>
        <w:rFonts w:ascii="Arial" w:hAnsi="Arial" w:hint="default"/>
      </w:rPr>
    </w:lvl>
    <w:lvl w:ilvl="7" w:tplc="C33201E0" w:tentative="1">
      <w:start w:val="1"/>
      <w:numFmt w:val="bullet"/>
      <w:lvlText w:val="•"/>
      <w:lvlJc w:val="left"/>
      <w:pPr>
        <w:tabs>
          <w:tab w:val="num" w:pos="5760"/>
        </w:tabs>
        <w:ind w:left="5760" w:hanging="360"/>
      </w:pPr>
      <w:rPr>
        <w:rFonts w:ascii="Arial" w:hAnsi="Arial" w:hint="default"/>
      </w:rPr>
    </w:lvl>
    <w:lvl w:ilvl="8" w:tplc="6C7EA4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69A658E"/>
    <w:multiLevelType w:val="hybridMultilevel"/>
    <w:tmpl w:val="730AE272"/>
    <w:lvl w:ilvl="0" w:tplc="B202AC18">
      <w:start w:val="1"/>
      <w:numFmt w:val="bullet"/>
      <w:lvlText w:val="•"/>
      <w:lvlJc w:val="left"/>
      <w:pPr>
        <w:tabs>
          <w:tab w:val="num" w:pos="720"/>
        </w:tabs>
        <w:ind w:left="720" w:hanging="360"/>
      </w:pPr>
      <w:rPr>
        <w:rFonts w:ascii="Arial" w:hAnsi="Arial" w:hint="default"/>
      </w:rPr>
    </w:lvl>
    <w:lvl w:ilvl="1" w:tplc="C9CE7D18" w:tentative="1">
      <w:start w:val="1"/>
      <w:numFmt w:val="bullet"/>
      <w:lvlText w:val="•"/>
      <w:lvlJc w:val="left"/>
      <w:pPr>
        <w:tabs>
          <w:tab w:val="num" w:pos="1440"/>
        </w:tabs>
        <w:ind w:left="1440" w:hanging="360"/>
      </w:pPr>
      <w:rPr>
        <w:rFonts w:ascii="Arial" w:hAnsi="Arial" w:hint="default"/>
      </w:rPr>
    </w:lvl>
    <w:lvl w:ilvl="2" w:tplc="6BF04E1A" w:tentative="1">
      <w:start w:val="1"/>
      <w:numFmt w:val="bullet"/>
      <w:lvlText w:val="•"/>
      <w:lvlJc w:val="left"/>
      <w:pPr>
        <w:tabs>
          <w:tab w:val="num" w:pos="2160"/>
        </w:tabs>
        <w:ind w:left="2160" w:hanging="360"/>
      </w:pPr>
      <w:rPr>
        <w:rFonts w:ascii="Arial" w:hAnsi="Arial" w:hint="default"/>
      </w:rPr>
    </w:lvl>
    <w:lvl w:ilvl="3" w:tplc="8FAAD4C8" w:tentative="1">
      <w:start w:val="1"/>
      <w:numFmt w:val="bullet"/>
      <w:lvlText w:val="•"/>
      <w:lvlJc w:val="left"/>
      <w:pPr>
        <w:tabs>
          <w:tab w:val="num" w:pos="2880"/>
        </w:tabs>
        <w:ind w:left="2880" w:hanging="360"/>
      </w:pPr>
      <w:rPr>
        <w:rFonts w:ascii="Arial" w:hAnsi="Arial" w:hint="default"/>
      </w:rPr>
    </w:lvl>
    <w:lvl w:ilvl="4" w:tplc="7804C334" w:tentative="1">
      <w:start w:val="1"/>
      <w:numFmt w:val="bullet"/>
      <w:lvlText w:val="•"/>
      <w:lvlJc w:val="left"/>
      <w:pPr>
        <w:tabs>
          <w:tab w:val="num" w:pos="3600"/>
        </w:tabs>
        <w:ind w:left="3600" w:hanging="360"/>
      </w:pPr>
      <w:rPr>
        <w:rFonts w:ascii="Arial" w:hAnsi="Arial" w:hint="default"/>
      </w:rPr>
    </w:lvl>
    <w:lvl w:ilvl="5" w:tplc="495A5760" w:tentative="1">
      <w:start w:val="1"/>
      <w:numFmt w:val="bullet"/>
      <w:lvlText w:val="•"/>
      <w:lvlJc w:val="left"/>
      <w:pPr>
        <w:tabs>
          <w:tab w:val="num" w:pos="4320"/>
        </w:tabs>
        <w:ind w:left="4320" w:hanging="360"/>
      </w:pPr>
      <w:rPr>
        <w:rFonts w:ascii="Arial" w:hAnsi="Arial" w:hint="default"/>
      </w:rPr>
    </w:lvl>
    <w:lvl w:ilvl="6" w:tplc="9A6A843A" w:tentative="1">
      <w:start w:val="1"/>
      <w:numFmt w:val="bullet"/>
      <w:lvlText w:val="•"/>
      <w:lvlJc w:val="left"/>
      <w:pPr>
        <w:tabs>
          <w:tab w:val="num" w:pos="5040"/>
        </w:tabs>
        <w:ind w:left="5040" w:hanging="360"/>
      </w:pPr>
      <w:rPr>
        <w:rFonts w:ascii="Arial" w:hAnsi="Arial" w:hint="default"/>
      </w:rPr>
    </w:lvl>
    <w:lvl w:ilvl="7" w:tplc="27FEAFF0" w:tentative="1">
      <w:start w:val="1"/>
      <w:numFmt w:val="bullet"/>
      <w:lvlText w:val="•"/>
      <w:lvlJc w:val="left"/>
      <w:pPr>
        <w:tabs>
          <w:tab w:val="num" w:pos="5760"/>
        </w:tabs>
        <w:ind w:left="5760" w:hanging="360"/>
      </w:pPr>
      <w:rPr>
        <w:rFonts w:ascii="Arial" w:hAnsi="Arial" w:hint="default"/>
      </w:rPr>
    </w:lvl>
    <w:lvl w:ilvl="8" w:tplc="3C747B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8AF3DF9"/>
    <w:multiLevelType w:val="hybridMultilevel"/>
    <w:tmpl w:val="9AB22DC8"/>
    <w:lvl w:ilvl="0" w:tplc="B03A0DC8">
      <w:start w:val="1"/>
      <w:numFmt w:val="bullet"/>
      <w:lvlText w:val="•"/>
      <w:lvlJc w:val="left"/>
      <w:pPr>
        <w:tabs>
          <w:tab w:val="num" w:pos="720"/>
        </w:tabs>
        <w:ind w:left="720" w:hanging="360"/>
      </w:pPr>
      <w:rPr>
        <w:rFonts w:ascii="Arial" w:hAnsi="Arial" w:hint="default"/>
      </w:rPr>
    </w:lvl>
    <w:lvl w:ilvl="1" w:tplc="02E41E66" w:tentative="1">
      <w:start w:val="1"/>
      <w:numFmt w:val="bullet"/>
      <w:lvlText w:val="•"/>
      <w:lvlJc w:val="left"/>
      <w:pPr>
        <w:tabs>
          <w:tab w:val="num" w:pos="1440"/>
        </w:tabs>
        <w:ind w:left="1440" w:hanging="360"/>
      </w:pPr>
      <w:rPr>
        <w:rFonts w:ascii="Arial" w:hAnsi="Arial" w:hint="default"/>
      </w:rPr>
    </w:lvl>
    <w:lvl w:ilvl="2" w:tplc="8DAA2ACE" w:tentative="1">
      <w:start w:val="1"/>
      <w:numFmt w:val="bullet"/>
      <w:lvlText w:val="•"/>
      <w:lvlJc w:val="left"/>
      <w:pPr>
        <w:tabs>
          <w:tab w:val="num" w:pos="2160"/>
        </w:tabs>
        <w:ind w:left="2160" w:hanging="360"/>
      </w:pPr>
      <w:rPr>
        <w:rFonts w:ascii="Arial" w:hAnsi="Arial" w:hint="default"/>
      </w:rPr>
    </w:lvl>
    <w:lvl w:ilvl="3" w:tplc="A4B08DC4" w:tentative="1">
      <w:start w:val="1"/>
      <w:numFmt w:val="bullet"/>
      <w:lvlText w:val="•"/>
      <w:lvlJc w:val="left"/>
      <w:pPr>
        <w:tabs>
          <w:tab w:val="num" w:pos="2880"/>
        </w:tabs>
        <w:ind w:left="2880" w:hanging="360"/>
      </w:pPr>
      <w:rPr>
        <w:rFonts w:ascii="Arial" w:hAnsi="Arial" w:hint="default"/>
      </w:rPr>
    </w:lvl>
    <w:lvl w:ilvl="4" w:tplc="FF52A3C4" w:tentative="1">
      <w:start w:val="1"/>
      <w:numFmt w:val="bullet"/>
      <w:lvlText w:val="•"/>
      <w:lvlJc w:val="left"/>
      <w:pPr>
        <w:tabs>
          <w:tab w:val="num" w:pos="3600"/>
        </w:tabs>
        <w:ind w:left="3600" w:hanging="360"/>
      </w:pPr>
      <w:rPr>
        <w:rFonts w:ascii="Arial" w:hAnsi="Arial" w:hint="default"/>
      </w:rPr>
    </w:lvl>
    <w:lvl w:ilvl="5" w:tplc="14BCB6E4" w:tentative="1">
      <w:start w:val="1"/>
      <w:numFmt w:val="bullet"/>
      <w:lvlText w:val="•"/>
      <w:lvlJc w:val="left"/>
      <w:pPr>
        <w:tabs>
          <w:tab w:val="num" w:pos="4320"/>
        </w:tabs>
        <w:ind w:left="4320" w:hanging="360"/>
      </w:pPr>
      <w:rPr>
        <w:rFonts w:ascii="Arial" w:hAnsi="Arial" w:hint="default"/>
      </w:rPr>
    </w:lvl>
    <w:lvl w:ilvl="6" w:tplc="E1D4132C" w:tentative="1">
      <w:start w:val="1"/>
      <w:numFmt w:val="bullet"/>
      <w:lvlText w:val="•"/>
      <w:lvlJc w:val="left"/>
      <w:pPr>
        <w:tabs>
          <w:tab w:val="num" w:pos="5040"/>
        </w:tabs>
        <w:ind w:left="5040" w:hanging="360"/>
      </w:pPr>
      <w:rPr>
        <w:rFonts w:ascii="Arial" w:hAnsi="Arial" w:hint="default"/>
      </w:rPr>
    </w:lvl>
    <w:lvl w:ilvl="7" w:tplc="EA008A64" w:tentative="1">
      <w:start w:val="1"/>
      <w:numFmt w:val="bullet"/>
      <w:lvlText w:val="•"/>
      <w:lvlJc w:val="left"/>
      <w:pPr>
        <w:tabs>
          <w:tab w:val="num" w:pos="5760"/>
        </w:tabs>
        <w:ind w:left="5760" w:hanging="360"/>
      </w:pPr>
      <w:rPr>
        <w:rFonts w:ascii="Arial" w:hAnsi="Arial" w:hint="default"/>
      </w:rPr>
    </w:lvl>
    <w:lvl w:ilvl="8" w:tplc="821AB97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1BF60F2"/>
    <w:multiLevelType w:val="hybridMultilevel"/>
    <w:tmpl w:val="D0C0E3D0"/>
    <w:lvl w:ilvl="0" w:tplc="4A6A135E">
      <w:start w:val="1"/>
      <w:numFmt w:val="bullet"/>
      <w:lvlText w:val="•"/>
      <w:lvlJc w:val="left"/>
      <w:pPr>
        <w:tabs>
          <w:tab w:val="num" w:pos="720"/>
        </w:tabs>
        <w:ind w:left="720" w:hanging="360"/>
      </w:pPr>
      <w:rPr>
        <w:rFonts w:ascii="Arial" w:hAnsi="Arial" w:hint="default"/>
      </w:rPr>
    </w:lvl>
    <w:lvl w:ilvl="1" w:tplc="54EEBEC6" w:tentative="1">
      <w:start w:val="1"/>
      <w:numFmt w:val="bullet"/>
      <w:lvlText w:val="•"/>
      <w:lvlJc w:val="left"/>
      <w:pPr>
        <w:tabs>
          <w:tab w:val="num" w:pos="1440"/>
        </w:tabs>
        <w:ind w:left="1440" w:hanging="360"/>
      </w:pPr>
      <w:rPr>
        <w:rFonts w:ascii="Arial" w:hAnsi="Arial" w:hint="default"/>
      </w:rPr>
    </w:lvl>
    <w:lvl w:ilvl="2" w:tplc="56B4AB44" w:tentative="1">
      <w:start w:val="1"/>
      <w:numFmt w:val="bullet"/>
      <w:lvlText w:val="•"/>
      <w:lvlJc w:val="left"/>
      <w:pPr>
        <w:tabs>
          <w:tab w:val="num" w:pos="2160"/>
        </w:tabs>
        <w:ind w:left="2160" w:hanging="360"/>
      </w:pPr>
      <w:rPr>
        <w:rFonts w:ascii="Arial" w:hAnsi="Arial" w:hint="default"/>
      </w:rPr>
    </w:lvl>
    <w:lvl w:ilvl="3" w:tplc="DDE8C4B8" w:tentative="1">
      <w:start w:val="1"/>
      <w:numFmt w:val="bullet"/>
      <w:lvlText w:val="•"/>
      <w:lvlJc w:val="left"/>
      <w:pPr>
        <w:tabs>
          <w:tab w:val="num" w:pos="2880"/>
        </w:tabs>
        <w:ind w:left="2880" w:hanging="360"/>
      </w:pPr>
      <w:rPr>
        <w:rFonts w:ascii="Arial" w:hAnsi="Arial" w:hint="default"/>
      </w:rPr>
    </w:lvl>
    <w:lvl w:ilvl="4" w:tplc="38B8540A" w:tentative="1">
      <w:start w:val="1"/>
      <w:numFmt w:val="bullet"/>
      <w:lvlText w:val="•"/>
      <w:lvlJc w:val="left"/>
      <w:pPr>
        <w:tabs>
          <w:tab w:val="num" w:pos="3600"/>
        </w:tabs>
        <w:ind w:left="3600" w:hanging="360"/>
      </w:pPr>
      <w:rPr>
        <w:rFonts w:ascii="Arial" w:hAnsi="Arial" w:hint="default"/>
      </w:rPr>
    </w:lvl>
    <w:lvl w:ilvl="5" w:tplc="698C9B38" w:tentative="1">
      <w:start w:val="1"/>
      <w:numFmt w:val="bullet"/>
      <w:lvlText w:val="•"/>
      <w:lvlJc w:val="left"/>
      <w:pPr>
        <w:tabs>
          <w:tab w:val="num" w:pos="4320"/>
        </w:tabs>
        <w:ind w:left="4320" w:hanging="360"/>
      </w:pPr>
      <w:rPr>
        <w:rFonts w:ascii="Arial" w:hAnsi="Arial" w:hint="default"/>
      </w:rPr>
    </w:lvl>
    <w:lvl w:ilvl="6" w:tplc="59B6322C" w:tentative="1">
      <w:start w:val="1"/>
      <w:numFmt w:val="bullet"/>
      <w:lvlText w:val="•"/>
      <w:lvlJc w:val="left"/>
      <w:pPr>
        <w:tabs>
          <w:tab w:val="num" w:pos="5040"/>
        </w:tabs>
        <w:ind w:left="5040" w:hanging="360"/>
      </w:pPr>
      <w:rPr>
        <w:rFonts w:ascii="Arial" w:hAnsi="Arial" w:hint="default"/>
      </w:rPr>
    </w:lvl>
    <w:lvl w:ilvl="7" w:tplc="4EB4CD68" w:tentative="1">
      <w:start w:val="1"/>
      <w:numFmt w:val="bullet"/>
      <w:lvlText w:val="•"/>
      <w:lvlJc w:val="left"/>
      <w:pPr>
        <w:tabs>
          <w:tab w:val="num" w:pos="5760"/>
        </w:tabs>
        <w:ind w:left="5760" w:hanging="360"/>
      </w:pPr>
      <w:rPr>
        <w:rFonts w:ascii="Arial" w:hAnsi="Arial" w:hint="default"/>
      </w:rPr>
    </w:lvl>
    <w:lvl w:ilvl="8" w:tplc="88C690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BF22287"/>
    <w:multiLevelType w:val="hybridMultilevel"/>
    <w:tmpl w:val="9934062C"/>
    <w:lvl w:ilvl="0" w:tplc="FE083F06">
      <w:start w:val="1"/>
      <w:numFmt w:val="bullet"/>
      <w:lvlText w:val="•"/>
      <w:lvlJc w:val="left"/>
      <w:pPr>
        <w:tabs>
          <w:tab w:val="num" w:pos="720"/>
        </w:tabs>
        <w:ind w:left="720" w:hanging="360"/>
      </w:pPr>
      <w:rPr>
        <w:rFonts w:ascii="Arial" w:hAnsi="Arial" w:hint="default"/>
      </w:rPr>
    </w:lvl>
    <w:lvl w:ilvl="1" w:tplc="2D5688EC" w:tentative="1">
      <w:start w:val="1"/>
      <w:numFmt w:val="bullet"/>
      <w:lvlText w:val="•"/>
      <w:lvlJc w:val="left"/>
      <w:pPr>
        <w:tabs>
          <w:tab w:val="num" w:pos="1440"/>
        </w:tabs>
        <w:ind w:left="1440" w:hanging="360"/>
      </w:pPr>
      <w:rPr>
        <w:rFonts w:ascii="Arial" w:hAnsi="Arial" w:hint="default"/>
      </w:rPr>
    </w:lvl>
    <w:lvl w:ilvl="2" w:tplc="2AD45474" w:tentative="1">
      <w:start w:val="1"/>
      <w:numFmt w:val="bullet"/>
      <w:lvlText w:val="•"/>
      <w:lvlJc w:val="left"/>
      <w:pPr>
        <w:tabs>
          <w:tab w:val="num" w:pos="2160"/>
        </w:tabs>
        <w:ind w:left="2160" w:hanging="360"/>
      </w:pPr>
      <w:rPr>
        <w:rFonts w:ascii="Arial" w:hAnsi="Arial" w:hint="default"/>
      </w:rPr>
    </w:lvl>
    <w:lvl w:ilvl="3" w:tplc="7A4C17C0" w:tentative="1">
      <w:start w:val="1"/>
      <w:numFmt w:val="bullet"/>
      <w:lvlText w:val="•"/>
      <w:lvlJc w:val="left"/>
      <w:pPr>
        <w:tabs>
          <w:tab w:val="num" w:pos="2880"/>
        </w:tabs>
        <w:ind w:left="2880" w:hanging="360"/>
      </w:pPr>
      <w:rPr>
        <w:rFonts w:ascii="Arial" w:hAnsi="Arial" w:hint="default"/>
      </w:rPr>
    </w:lvl>
    <w:lvl w:ilvl="4" w:tplc="5FA267E0" w:tentative="1">
      <w:start w:val="1"/>
      <w:numFmt w:val="bullet"/>
      <w:lvlText w:val="•"/>
      <w:lvlJc w:val="left"/>
      <w:pPr>
        <w:tabs>
          <w:tab w:val="num" w:pos="3600"/>
        </w:tabs>
        <w:ind w:left="3600" w:hanging="360"/>
      </w:pPr>
      <w:rPr>
        <w:rFonts w:ascii="Arial" w:hAnsi="Arial" w:hint="default"/>
      </w:rPr>
    </w:lvl>
    <w:lvl w:ilvl="5" w:tplc="6C7EB33A" w:tentative="1">
      <w:start w:val="1"/>
      <w:numFmt w:val="bullet"/>
      <w:lvlText w:val="•"/>
      <w:lvlJc w:val="left"/>
      <w:pPr>
        <w:tabs>
          <w:tab w:val="num" w:pos="4320"/>
        </w:tabs>
        <w:ind w:left="4320" w:hanging="360"/>
      </w:pPr>
      <w:rPr>
        <w:rFonts w:ascii="Arial" w:hAnsi="Arial" w:hint="default"/>
      </w:rPr>
    </w:lvl>
    <w:lvl w:ilvl="6" w:tplc="5F722808" w:tentative="1">
      <w:start w:val="1"/>
      <w:numFmt w:val="bullet"/>
      <w:lvlText w:val="•"/>
      <w:lvlJc w:val="left"/>
      <w:pPr>
        <w:tabs>
          <w:tab w:val="num" w:pos="5040"/>
        </w:tabs>
        <w:ind w:left="5040" w:hanging="360"/>
      </w:pPr>
      <w:rPr>
        <w:rFonts w:ascii="Arial" w:hAnsi="Arial" w:hint="default"/>
      </w:rPr>
    </w:lvl>
    <w:lvl w:ilvl="7" w:tplc="0F2AFC6A" w:tentative="1">
      <w:start w:val="1"/>
      <w:numFmt w:val="bullet"/>
      <w:lvlText w:val="•"/>
      <w:lvlJc w:val="left"/>
      <w:pPr>
        <w:tabs>
          <w:tab w:val="num" w:pos="5760"/>
        </w:tabs>
        <w:ind w:left="5760" w:hanging="360"/>
      </w:pPr>
      <w:rPr>
        <w:rFonts w:ascii="Arial" w:hAnsi="Arial" w:hint="default"/>
      </w:rPr>
    </w:lvl>
    <w:lvl w:ilvl="8" w:tplc="31BE94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56C0EA7"/>
    <w:multiLevelType w:val="hybridMultilevel"/>
    <w:tmpl w:val="A83A2E1C"/>
    <w:lvl w:ilvl="0" w:tplc="3FCE13F6">
      <w:start w:val="1"/>
      <w:numFmt w:val="bullet"/>
      <w:lvlText w:val="•"/>
      <w:lvlJc w:val="left"/>
      <w:pPr>
        <w:tabs>
          <w:tab w:val="num" w:pos="720"/>
        </w:tabs>
        <w:ind w:left="720" w:hanging="360"/>
      </w:pPr>
      <w:rPr>
        <w:rFonts w:ascii="Arial" w:hAnsi="Arial" w:hint="default"/>
      </w:rPr>
    </w:lvl>
    <w:lvl w:ilvl="1" w:tplc="0E74F2C0" w:tentative="1">
      <w:start w:val="1"/>
      <w:numFmt w:val="bullet"/>
      <w:lvlText w:val="•"/>
      <w:lvlJc w:val="left"/>
      <w:pPr>
        <w:tabs>
          <w:tab w:val="num" w:pos="1440"/>
        </w:tabs>
        <w:ind w:left="1440" w:hanging="360"/>
      </w:pPr>
      <w:rPr>
        <w:rFonts w:ascii="Arial" w:hAnsi="Arial" w:hint="default"/>
      </w:rPr>
    </w:lvl>
    <w:lvl w:ilvl="2" w:tplc="30B4B696" w:tentative="1">
      <w:start w:val="1"/>
      <w:numFmt w:val="bullet"/>
      <w:lvlText w:val="•"/>
      <w:lvlJc w:val="left"/>
      <w:pPr>
        <w:tabs>
          <w:tab w:val="num" w:pos="2160"/>
        </w:tabs>
        <w:ind w:left="2160" w:hanging="360"/>
      </w:pPr>
      <w:rPr>
        <w:rFonts w:ascii="Arial" w:hAnsi="Arial" w:hint="default"/>
      </w:rPr>
    </w:lvl>
    <w:lvl w:ilvl="3" w:tplc="21A2C308" w:tentative="1">
      <w:start w:val="1"/>
      <w:numFmt w:val="bullet"/>
      <w:lvlText w:val="•"/>
      <w:lvlJc w:val="left"/>
      <w:pPr>
        <w:tabs>
          <w:tab w:val="num" w:pos="2880"/>
        </w:tabs>
        <w:ind w:left="2880" w:hanging="360"/>
      </w:pPr>
      <w:rPr>
        <w:rFonts w:ascii="Arial" w:hAnsi="Arial" w:hint="default"/>
      </w:rPr>
    </w:lvl>
    <w:lvl w:ilvl="4" w:tplc="9F1A52A6" w:tentative="1">
      <w:start w:val="1"/>
      <w:numFmt w:val="bullet"/>
      <w:lvlText w:val="•"/>
      <w:lvlJc w:val="left"/>
      <w:pPr>
        <w:tabs>
          <w:tab w:val="num" w:pos="3600"/>
        </w:tabs>
        <w:ind w:left="3600" w:hanging="360"/>
      </w:pPr>
      <w:rPr>
        <w:rFonts w:ascii="Arial" w:hAnsi="Arial" w:hint="default"/>
      </w:rPr>
    </w:lvl>
    <w:lvl w:ilvl="5" w:tplc="1EA05EDC" w:tentative="1">
      <w:start w:val="1"/>
      <w:numFmt w:val="bullet"/>
      <w:lvlText w:val="•"/>
      <w:lvlJc w:val="left"/>
      <w:pPr>
        <w:tabs>
          <w:tab w:val="num" w:pos="4320"/>
        </w:tabs>
        <w:ind w:left="4320" w:hanging="360"/>
      </w:pPr>
      <w:rPr>
        <w:rFonts w:ascii="Arial" w:hAnsi="Arial" w:hint="default"/>
      </w:rPr>
    </w:lvl>
    <w:lvl w:ilvl="6" w:tplc="7C786D9A" w:tentative="1">
      <w:start w:val="1"/>
      <w:numFmt w:val="bullet"/>
      <w:lvlText w:val="•"/>
      <w:lvlJc w:val="left"/>
      <w:pPr>
        <w:tabs>
          <w:tab w:val="num" w:pos="5040"/>
        </w:tabs>
        <w:ind w:left="5040" w:hanging="360"/>
      </w:pPr>
      <w:rPr>
        <w:rFonts w:ascii="Arial" w:hAnsi="Arial" w:hint="default"/>
      </w:rPr>
    </w:lvl>
    <w:lvl w:ilvl="7" w:tplc="3DC07308" w:tentative="1">
      <w:start w:val="1"/>
      <w:numFmt w:val="bullet"/>
      <w:lvlText w:val="•"/>
      <w:lvlJc w:val="left"/>
      <w:pPr>
        <w:tabs>
          <w:tab w:val="num" w:pos="5760"/>
        </w:tabs>
        <w:ind w:left="5760" w:hanging="360"/>
      </w:pPr>
      <w:rPr>
        <w:rFonts w:ascii="Arial" w:hAnsi="Arial" w:hint="default"/>
      </w:rPr>
    </w:lvl>
    <w:lvl w:ilvl="8" w:tplc="76DA0AC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90A42C0"/>
    <w:multiLevelType w:val="hybridMultilevel"/>
    <w:tmpl w:val="233E814E"/>
    <w:lvl w:ilvl="0" w:tplc="7124D4E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410CC3"/>
    <w:multiLevelType w:val="hybridMultilevel"/>
    <w:tmpl w:val="69348726"/>
    <w:lvl w:ilvl="0" w:tplc="362ECBBC">
      <w:start w:val="1"/>
      <w:numFmt w:val="bullet"/>
      <w:lvlText w:val="•"/>
      <w:lvlJc w:val="left"/>
      <w:pPr>
        <w:tabs>
          <w:tab w:val="num" w:pos="720"/>
        </w:tabs>
        <w:ind w:left="720" w:hanging="360"/>
      </w:pPr>
      <w:rPr>
        <w:rFonts w:ascii="Arial" w:hAnsi="Arial" w:hint="default"/>
      </w:rPr>
    </w:lvl>
    <w:lvl w:ilvl="1" w:tplc="8C24D538">
      <w:start w:val="1"/>
      <w:numFmt w:val="bullet"/>
      <w:lvlText w:val="•"/>
      <w:lvlJc w:val="left"/>
      <w:pPr>
        <w:tabs>
          <w:tab w:val="num" w:pos="1440"/>
        </w:tabs>
        <w:ind w:left="1440" w:hanging="360"/>
      </w:pPr>
      <w:rPr>
        <w:rFonts w:ascii="Arial" w:hAnsi="Arial" w:hint="default"/>
      </w:rPr>
    </w:lvl>
    <w:lvl w:ilvl="2" w:tplc="7FA682EA" w:tentative="1">
      <w:start w:val="1"/>
      <w:numFmt w:val="bullet"/>
      <w:lvlText w:val="•"/>
      <w:lvlJc w:val="left"/>
      <w:pPr>
        <w:tabs>
          <w:tab w:val="num" w:pos="2160"/>
        </w:tabs>
        <w:ind w:left="2160" w:hanging="360"/>
      </w:pPr>
      <w:rPr>
        <w:rFonts w:ascii="Arial" w:hAnsi="Arial" w:hint="default"/>
      </w:rPr>
    </w:lvl>
    <w:lvl w:ilvl="3" w:tplc="C76AB192">
      <w:start w:val="274"/>
      <w:numFmt w:val="bullet"/>
      <w:lvlText w:val="•"/>
      <w:lvlJc w:val="left"/>
      <w:pPr>
        <w:tabs>
          <w:tab w:val="num" w:pos="2880"/>
        </w:tabs>
        <w:ind w:left="2880" w:hanging="360"/>
      </w:pPr>
      <w:rPr>
        <w:rFonts w:ascii="Arial" w:hAnsi="Arial" w:hint="default"/>
      </w:rPr>
    </w:lvl>
    <w:lvl w:ilvl="4" w:tplc="E0F6F79E" w:tentative="1">
      <w:start w:val="1"/>
      <w:numFmt w:val="bullet"/>
      <w:lvlText w:val="•"/>
      <w:lvlJc w:val="left"/>
      <w:pPr>
        <w:tabs>
          <w:tab w:val="num" w:pos="3600"/>
        </w:tabs>
        <w:ind w:left="3600" w:hanging="360"/>
      </w:pPr>
      <w:rPr>
        <w:rFonts w:ascii="Arial" w:hAnsi="Arial" w:hint="default"/>
      </w:rPr>
    </w:lvl>
    <w:lvl w:ilvl="5" w:tplc="F7B4724E" w:tentative="1">
      <w:start w:val="1"/>
      <w:numFmt w:val="bullet"/>
      <w:lvlText w:val="•"/>
      <w:lvlJc w:val="left"/>
      <w:pPr>
        <w:tabs>
          <w:tab w:val="num" w:pos="4320"/>
        </w:tabs>
        <w:ind w:left="4320" w:hanging="360"/>
      </w:pPr>
      <w:rPr>
        <w:rFonts w:ascii="Arial" w:hAnsi="Arial" w:hint="default"/>
      </w:rPr>
    </w:lvl>
    <w:lvl w:ilvl="6" w:tplc="81CCE298" w:tentative="1">
      <w:start w:val="1"/>
      <w:numFmt w:val="bullet"/>
      <w:lvlText w:val="•"/>
      <w:lvlJc w:val="left"/>
      <w:pPr>
        <w:tabs>
          <w:tab w:val="num" w:pos="5040"/>
        </w:tabs>
        <w:ind w:left="5040" w:hanging="360"/>
      </w:pPr>
      <w:rPr>
        <w:rFonts w:ascii="Arial" w:hAnsi="Arial" w:hint="default"/>
      </w:rPr>
    </w:lvl>
    <w:lvl w:ilvl="7" w:tplc="5BDEDA58" w:tentative="1">
      <w:start w:val="1"/>
      <w:numFmt w:val="bullet"/>
      <w:lvlText w:val="•"/>
      <w:lvlJc w:val="left"/>
      <w:pPr>
        <w:tabs>
          <w:tab w:val="num" w:pos="5760"/>
        </w:tabs>
        <w:ind w:left="5760" w:hanging="360"/>
      </w:pPr>
      <w:rPr>
        <w:rFonts w:ascii="Arial" w:hAnsi="Arial" w:hint="default"/>
      </w:rPr>
    </w:lvl>
    <w:lvl w:ilvl="8" w:tplc="F19C6F0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1"/>
  </w:num>
  <w:num w:numId="4">
    <w:abstractNumId w:val="2"/>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62"/>
    <w:rsid w:val="00072977"/>
    <w:rsid w:val="00165792"/>
    <w:rsid w:val="00797EF2"/>
    <w:rsid w:val="00901236"/>
    <w:rsid w:val="0094645E"/>
    <w:rsid w:val="00DE0A0B"/>
    <w:rsid w:val="00EC70A0"/>
    <w:rsid w:val="00F15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CC24E2-58D8-4271-B459-02406670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A0B"/>
    <w:rPr>
      <w:color w:val="0000FF" w:themeColor="hyperlink"/>
      <w:u w:val="single"/>
    </w:rPr>
  </w:style>
  <w:style w:type="paragraph" w:styleId="ListParagraph">
    <w:name w:val="List Paragraph"/>
    <w:basedOn w:val="Normal"/>
    <w:uiPriority w:val="34"/>
    <w:qFormat/>
    <w:rsid w:val="00EC70A0"/>
    <w:pPr>
      <w:ind w:left="720"/>
      <w:contextualSpacing/>
    </w:pPr>
  </w:style>
  <w:style w:type="paragraph" w:styleId="Header">
    <w:name w:val="header"/>
    <w:basedOn w:val="Normal"/>
    <w:link w:val="HeaderChar"/>
    <w:uiPriority w:val="99"/>
    <w:unhideWhenUsed/>
    <w:rsid w:val="00797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EF2"/>
  </w:style>
  <w:style w:type="paragraph" w:styleId="Footer">
    <w:name w:val="footer"/>
    <w:basedOn w:val="Normal"/>
    <w:link w:val="FooterChar"/>
    <w:uiPriority w:val="99"/>
    <w:unhideWhenUsed/>
    <w:rsid w:val="00797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38511">
      <w:bodyDiv w:val="1"/>
      <w:marLeft w:val="0"/>
      <w:marRight w:val="0"/>
      <w:marTop w:val="0"/>
      <w:marBottom w:val="0"/>
      <w:divBdr>
        <w:top w:val="none" w:sz="0" w:space="0" w:color="auto"/>
        <w:left w:val="none" w:sz="0" w:space="0" w:color="auto"/>
        <w:bottom w:val="none" w:sz="0" w:space="0" w:color="auto"/>
        <w:right w:val="none" w:sz="0" w:space="0" w:color="auto"/>
      </w:divBdr>
    </w:div>
    <w:div w:id="348219244">
      <w:bodyDiv w:val="1"/>
      <w:marLeft w:val="0"/>
      <w:marRight w:val="0"/>
      <w:marTop w:val="0"/>
      <w:marBottom w:val="0"/>
      <w:divBdr>
        <w:top w:val="none" w:sz="0" w:space="0" w:color="auto"/>
        <w:left w:val="none" w:sz="0" w:space="0" w:color="auto"/>
        <w:bottom w:val="none" w:sz="0" w:space="0" w:color="auto"/>
        <w:right w:val="none" w:sz="0" w:space="0" w:color="auto"/>
      </w:divBdr>
    </w:div>
    <w:div w:id="693384814">
      <w:bodyDiv w:val="1"/>
      <w:marLeft w:val="0"/>
      <w:marRight w:val="0"/>
      <w:marTop w:val="0"/>
      <w:marBottom w:val="0"/>
      <w:divBdr>
        <w:top w:val="none" w:sz="0" w:space="0" w:color="auto"/>
        <w:left w:val="none" w:sz="0" w:space="0" w:color="auto"/>
        <w:bottom w:val="none" w:sz="0" w:space="0" w:color="auto"/>
        <w:right w:val="none" w:sz="0" w:space="0" w:color="auto"/>
      </w:divBdr>
    </w:div>
    <w:div w:id="784350125">
      <w:bodyDiv w:val="1"/>
      <w:marLeft w:val="0"/>
      <w:marRight w:val="0"/>
      <w:marTop w:val="0"/>
      <w:marBottom w:val="0"/>
      <w:divBdr>
        <w:top w:val="none" w:sz="0" w:space="0" w:color="auto"/>
        <w:left w:val="none" w:sz="0" w:space="0" w:color="auto"/>
        <w:bottom w:val="none" w:sz="0" w:space="0" w:color="auto"/>
        <w:right w:val="none" w:sz="0" w:space="0" w:color="auto"/>
      </w:divBdr>
      <w:divsChild>
        <w:div w:id="687872000">
          <w:marLeft w:val="446"/>
          <w:marRight w:val="0"/>
          <w:marTop w:val="0"/>
          <w:marBottom w:val="0"/>
          <w:divBdr>
            <w:top w:val="none" w:sz="0" w:space="0" w:color="auto"/>
            <w:left w:val="none" w:sz="0" w:space="0" w:color="auto"/>
            <w:bottom w:val="none" w:sz="0" w:space="0" w:color="auto"/>
            <w:right w:val="none" w:sz="0" w:space="0" w:color="auto"/>
          </w:divBdr>
        </w:div>
        <w:div w:id="1423801381">
          <w:marLeft w:val="446"/>
          <w:marRight w:val="0"/>
          <w:marTop w:val="0"/>
          <w:marBottom w:val="0"/>
          <w:divBdr>
            <w:top w:val="none" w:sz="0" w:space="0" w:color="auto"/>
            <w:left w:val="none" w:sz="0" w:space="0" w:color="auto"/>
            <w:bottom w:val="none" w:sz="0" w:space="0" w:color="auto"/>
            <w:right w:val="none" w:sz="0" w:space="0" w:color="auto"/>
          </w:divBdr>
        </w:div>
        <w:div w:id="295843754">
          <w:marLeft w:val="446"/>
          <w:marRight w:val="0"/>
          <w:marTop w:val="0"/>
          <w:marBottom w:val="0"/>
          <w:divBdr>
            <w:top w:val="none" w:sz="0" w:space="0" w:color="auto"/>
            <w:left w:val="none" w:sz="0" w:space="0" w:color="auto"/>
            <w:bottom w:val="none" w:sz="0" w:space="0" w:color="auto"/>
            <w:right w:val="none" w:sz="0" w:space="0" w:color="auto"/>
          </w:divBdr>
        </w:div>
        <w:div w:id="10224865">
          <w:marLeft w:val="446"/>
          <w:marRight w:val="0"/>
          <w:marTop w:val="0"/>
          <w:marBottom w:val="0"/>
          <w:divBdr>
            <w:top w:val="none" w:sz="0" w:space="0" w:color="auto"/>
            <w:left w:val="none" w:sz="0" w:space="0" w:color="auto"/>
            <w:bottom w:val="none" w:sz="0" w:space="0" w:color="auto"/>
            <w:right w:val="none" w:sz="0" w:space="0" w:color="auto"/>
          </w:divBdr>
        </w:div>
      </w:divsChild>
    </w:div>
    <w:div w:id="836730295">
      <w:bodyDiv w:val="1"/>
      <w:marLeft w:val="0"/>
      <w:marRight w:val="0"/>
      <w:marTop w:val="0"/>
      <w:marBottom w:val="0"/>
      <w:divBdr>
        <w:top w:val="none" w:sz="0" w:space="0" w:color="auto"/>
        <w:left w:val="none" w:sz="0" w:space="0" w:color="auto"/>
        <w:bottom w:val="none" w:sz="0" w:space="0" w:color="auto"/>
        <w:right w:val="none" w:sz="0" w:space="0" w:color="auto"/>
      </w:divBdr>
    </w:div>
    <w:div w:id="880479736">
      <w:bodyDiv w:val="1"/>
      <w:marLeft w:val="0"/>
      <w:marRight w:val="0"/>
      <w:marTop w:val="0"/>
      <w:marBottom w:val="0"/>
      <w:divBdr>
        <w:top w:val="none" w:sz="0" w:space="0" w:color="auto"/>
        <w:left w:val="none" w:sz="0" w:space="0" w:color="auto"/>
        <w:bottom w:val="none" w:sz="0" w:space="0" w:color="auto"/>
        <w:right w:val="none" w:sz="0" w:space="0" w:color="auto"/>
      </w:divBdr>
      <w:divsChild>
        <w:div w:id="1843206184">
          <w:marLeft w:val="446"/>
          <w:marRight w:val="0"/>
          <w:marTop w:val="0"/>
          <w:marBottom w:val="0"/>
          <w:divBdr>
            <w:top w:val="none" w:sz="0" w:space="0" w:color="auto"/>
            <w:left w:val="none" w:sz="0" w:space="0" w:color="auto"/>
            <w:bottom w:val="none" w:sz="0" w:space="0" w:color="auto"/>
            <w:right w:val="none" w:sz="0" w:space="0" w:color="auto"/>
          </w:divBdr>
        </w:div>
        <w:div w:id="977150970">
          <w:marLeft w:val="446"/>
          <w:marRight w:val="0"/>
          <w:marTop w:val="0"/>
          <w:marBottom w:val="0"/>
          <w:divBdr>
            <w:top w:val="none" w:sz="0" w:space="0" w:color="auto"/>
            <w:left w:val="none" w:sz="0" w:space="0" w:color="auto"/>
            <w:bottom w:val="none" w:sz="0" w:space="0" w:color="auto"/>
            <w:right w:val="none" w:sz="0" w:space="0" w:color="auto"/>
          </w:divBdr>
        </w:div>
        <w:div w:id="2126801144">
          <w:marLeft w:val="446"/>
          <w:marRight w:val="0"/>
          <w:marTop w:val="0"/>
          <w:marBottom w:val="0"/>
          <w:divBdr>
            <w:top w:val="none" w:sz="0" w:space="0" w:color="auto"/>
            <w:left w:val="none" w:sz="0" w:space="0" w:color="auto"/>
            <w:bottom w:val="none" w:sz="0" w:space="0" w:color="auto"/>
            <w:right w:val="none" w:sz="0" w:space="0" w:color="auto"/>
          </w:divBdr>
        </w:div>
        <w:div w:id="874806557">
          <w:marLeft w:val="446"/>
          <w:marRight w:val="0"/>
          <w:marTop w:val="0"/>
          <w:marBottom w:val="0"/>
          <w:divBdr>
            <w:top w:val="none" w:sz="0" w:space="0" w:color="auto"/>
            <w:left w:val="none" w:sz="0" w:space="0" w:color="auto"/>
            <w:bottom w:val="none" w:sz="0" w:space="0" w:color="auto"/>
            <w:right w:val="none" w:sz="0" w:space="0" w:color="auto"/>
          </w:divBdr>
        </w:div>
        <w:div w:id="506140355">
          <w:marLeft w:val="446"/>
          <w:marRight w:val="0"/>
          <w:marTop w:val="0"/>
          <w:marBottom w:val="0"/>
          <w:divBdr>
            <w:top w:val="none" w:sz="0" w:space="0" w:color="auto"/>
            <w:left w:val="none" w:sz="0" w:space="0" w:color="auto"/>
            <w:bottom w:val="none" w:sz="0" w:space="0" w:color="auto"/>
            <w:right w:val="none" w:sz="0" w:space="0" w:color="auto"/>
          </w:divBdr>
        </w:div>
      </w:divsChild>
    </w:div>
    <w:div w:id="1102262592">
      <w:bodyDiv w:val="1"/>
      <w:marLeft w:val="0"/>
      <w:marRight w:val="0"/>
      <w:marTop w:val="0"/>
      <w:marBottom w:val="0"/>
      <w:divBdr>
        <w:top w:val="none" w:sz="0" w:space="0" w:color="auto"/>
        <w:left w:val="none" w:sz="0" w:space="0" w:color="auto"/>
        <w:bottom w:val="none" w:sz="0" w:space="0" w:color="auto"/>
        <w:right w:val="none" w:sz="0" w:space="0" w:color="auto"/>
      </w:divBdr>
    </w:div>
    <w:div w:id="1367635393">
      <w:bodyDiv w:val="1"/>
      <w:marLeft w:val="0"/>
      <w:marRight w:val="0"/>
      <w:marTop w:val="0"/>
      <w:marBottom w:val="0"/>
      <w:divBdr>
        <w:top w:val="none" w:sz="0" w:space="0" w:color="auto"/>
        <w:left w:val="none" w:sz="0" w:space="0" w:color="auto"/>
        <w:bottom w:val="none" w:sz="0" w:space="0" w:color="auto"/>
        <w:right w:val="none" w:sz="0" w:space="0" w:color="auto"/>
      </w:divBdr>
      <w:divsChild>
        <w:div w:id="424811736">
          <w:marLeft w:val="720"/>
          <w:marRight w:val="0"/>
          <w:marTop w:val="0"/>
          <w:marBottom w:val="0"/>
          <w:divBdr>
            <w:top w:val="none" w:sz="0" w:space="0" w:color="auto"/>
            <w:left w:val="none" w:sz="0" w:space="0" w:color="auto"/>
            <w:bottom w:val="none" w:sz="0" w:space="0" w:color="auto"/>
            <w:right w:val="none" w:sz="0" w:space="0" w:color="auto"/>
          </w:divBdr>
        </w:div>
        <w:div w:id="1825778404">
          <w:marLeft w:val="2160"/>
          <w:marRight w:val="0"/>
          <w:marTop w:val="0"/>
          <w:marBottom w:val="0"/>
          <w:divBdr>
            <w:top w:val="none" w:sz="0" w:space="0" w:color="auto"/>
            <w:left w:val="none" w:sz="0" w:space="0" w:color="auto"/>
            <w:bottom w:val="none" w:sz="0" w:space="0" w:color="auto"/>
            <w:right w:val="none" w:sz="0" w:space="0" w:color="auto"/>
          </w:divBdr>
        </w:div>
        <w:div w:id="1999384051">
          <w:marLeft w:val="2160"/>
          <w:marRight w:val="0"/>
          <w:marTop w:val="0"/>
          <w:marBottom w:val="0"/>
          <w:divBdr>
            <w:top w:val="none" w:sz="0" w:space="0" w:color="auto"/>
            <w:left w:val="none" w:sz="0" w:space="0" w:color="auto"/>
            <w:bottom w:val="none" w:sz="0" w:space="0" w:color="auto"/>
            <w:right w:val="none" w:sz="0" w:space="0" w:color="auto"/>
          </w:divBdr>
        </w:div>
        <w:div w:id="2107769319">
          <w:marLeft w:val="2160"/>
          <w:marRight w:val="0"/>
          <w:marTop w:val="0"/>
          <w:marBottom w:val="0"/>
          <w:divBdr>
            <w:top w:val="none" w:sz="0" w:space="0" w:color="auto"/>
            <w:left w:val="none" w:sz="0" w:space="0" w:color="auto"/>
            <w:bottom w:val="none" w:sz="0" w:space="0" w:color="auto"/>
            <w:right w:val="none" w:sz="0" w:space="0" w:color="auto"/>
          </w:divBdr>
        </w:div>
        <w:div w:id="1339234521">
          <w:marLeft w:val="2160"/>
          <w:marRight w:val="0"/>
          <w:marTop w:val="0"/>
          <w:marBottom w:val="0"/>
          <w:divBdr>
            <w:top w:val="none" w:sz="0" w:space="0" w:color="auto"/>
            <w:left w:val="none" w:sz="0" w:space="0" w:color="auto"/>
            <w:bottom w:val="none" w:sz="0" w:space="0" w:color="auto"/>
            <w:right w:val="none" w:sz="0" w:space="0" w:color="auto"/>
          </w:divBdr>
        </w:div>
        <w:div w:id="1638608682">
          <w:marLeft w:val="720"/>
          <w:marRight w:val="0"/>
          <w:marTop w:val="0"/>
          <w:marBottom w:val="0"/>
          <w:divBdr>
            <w:top w:val="none" w:sz="0" w:space="0" w:color="auto"/>
            <w:left w:val="none" w:sz="0" w:space="0" w:color="auto"/>
            <w:bottom w:val="none" w:sz="0" w:space="0" w:color="auto"/>
            <w:right w:val="none" w:sz="0" w:space="0" w:color="auto"/>
          </w:divBdr>
        </w:div>
        <w:div w:id="339160551">
          <w:marLeft w:val="2160"/>
          <w:marRight w:val="0"/>
          <w:marTop w:val="0"/>
          <w:marBottom w:val="0"/>
          <w:divBdr>
            <w:top w:val="none" w:sz="0" w:space="0" w:color="auto"/>
            <w:left w:val="none" w:sz="0" w:space="0" w:color="auto"/>
            <w:bottom w:val="none" w:sz="0" w:space="0" w:color="auto"/>
            <w:right w:val="none" w:sz="0" w:space="0" w:color="auto"/>
          </w:divBdr>
        </w:div>
        <w:div w:id="740719163">
          <w:marLeft w:val="2160"/>
          <w:marRight w:val="0"/>
          <w:marTop w:val="0"/>
          <w:marBottom w:val="0"/>
          <w:divBdr>
            <w:top w:val="none" w:sz="0" w:space="0" w:color="auto"/>
            <w:left w:val="none" w:sz="0" w:space="0" w:color="auto"/>
            <w:bottom w:val="none" w:sz="0" w:space="0" w:color="auto"/>
            <w:right w:val="none" w:sz="0" w:space="0" w:color="auto"/>
          </w:divBdr>
        </w:div>
        <w:div w:id="1077626725">
          <w:marLeft w:val="2160"/>
          <w:marRight w:val="0"/>
          <w:marTop w:val="0"/>
          <w:marBottom w:val="0"/>
          <w:divBdr>
            <w:top w:val="none" w:sz="0" w:space="0" w:color="auto"/>
            <w:left w:val="none" w:sz="0" w:space="0" w:color="auto"/>
            <w:bottom w:val="none" w:sz="0" w:space="0" w:color="auto"/>
            <w:right w:val="none" w:sz="0" w:space="0" w:color="auto"/>
          </w:divBdr>
        </w:div>
        <w:div w:id="1357535321">
          <w:marLeft w:val="720"/>
          <w:marRight w:val="0"/>
          <w:marTop w:val="0"/>
          <w:marBottom w:val="0"/>
          <w:divBdr>
            <w:top w:val="none" w:sz="0" w:space="0" w:color="auto"/>
            <w:left w:val="none" w:sz="0" w:space="0" w:color="auto"/>
            <w:bottom w:val="none" w:sz="0" w:space="0" w:color="auto"/>
            <w:right w:val="none" w:sz="0" w:space="0" w:color="auto"/>
          </w:divBdr>
        </w:div>
        <w:div w:id="531455270">
          <w:marLeft w:val="2160"/>
          <w:marRight w:val="0"/>
          <w:marTop w:val="0"/>
          <w:marBottom w:val="0"/>
          <w:divBdr>
            <w:top w:val="none" w:sz="0" w:space="0" w:color="auto"/>
            <w:left w:val="none" w:sz="0" w:space="0" w:color="auto"/>
            <w:bottom w:val="none" w:sz="0" w:space="0" w:color="auto"/>
            <w:right w:val="none" w:sz="0" w:space="0" w:color="auto"/>
          </w:divBdr>
        </w:div>
        <w:div w:id="349768220">
          <w:marLeft w:val="720"/>
          <w:marRight w:val="0"/>
          <w:marTop w:val="0"/>
          <w:marBottom w:val="0"/>
          <w:divBdr>
            <w:top w:val="none" w:sz="0" w:space="0" w:color="auto"/>
            <w:left w:val="none" w:sz="0" w:space="0" w:color="auto"/>
            <w:bottom w:val="none" w:sz="0" w:space="0" w:color="auto"/>
            <w:right w:val="none" w:sz="0" w:space="0" w:color="auto"/>
          </w:divBdr>
        </w:div>
      </w:divsChild>
    </w:div>
    <w:div w:id="1415014361">
      <w:bodyDiv w:val="1"/>
      <w:marLeft w:val="0"/>
      <w:marRight w:val="0"/>
      <w:marTop w:val="0"/>
      <w:marBottom w:val="0"/>
      <w:divBdr>
        <w:top w:val="none" w:sz="0" w:space="0" w:color="auto"/>
        <w:left w:val="none" w:sz="0" w:space="0" w:color="auto"/>
        <w:bottom w:val="none" w:sz="0" w:space="0" w:color="auto"/>
        <w:right w:val="none" w:sz="0" w:space="0" w:color="auto"/>
      </w:divBdr>
      <w:divsChild>
        <w:div w:id="217907705">
          <w:marLeft w:val="446"/>
          <w:marRight w:val="0"/>
          <w:marTop w:val="0"/>
          <w:marBottom w:val="0"/>
          <w:divBdr>
            <w:top w:val="none" w:sz="0" w:space="0" w:color="auto"/>
            <w:left w:val="none" w:sz="0" w:space="0" w:color="auto"/>
            <w:bottom w:val="none" w:sz="0" w:space="0" w:color="auto"/>
            <w:right w:val="none" w:sz="0" w:space="0" w:color="auto"/>
          </w:divBdr>
        </w:div>
        <w:div w:id="1972785192">
          <w:marLeft w:val="446"/>
          <w:marRight w:val="0"/>
          <w:marTop w:val="0"/>
          <w:marBottom w:val="0"/>
          <w:divBdr>
            <w:top w:val="none" w:sz="0" w:space="0" w:color="auto"/>
            <w:left w:val="none" w:sz="0" w:space="0" w:color="auto"/>
            <w:bottom w:val="none" w:sz="0" w:space="0" w:color="auto"/>
            <w:right w:val="none" w:sz="0" w:space="0" w:color="auto"/>
          </w:divBdr>
        </w:div>
        <w:div w:id="511802459">
          <w:marLeft w:val="446"/>
          <w:marRight w:val="0"/>
          <w:marTop w:val="0"/>
          <w:marBottom w:val="0"/>
          <w:divBdr>
            <w:top w:val="none" w:sz="0" w:space="0" w:color="auto"/>
            <w:left w:val="none" w:sz="0" w:space="0" w:color="auto"/>
            <w:bottom w:val="none" w:sz="0" w:space="0" w:color="auto"/>
            <w:right w:val="none" w:sz="0" w:space="0" w:color="auto"/>
          </w:divBdr>
        </w:div>
        <w:div w:id="1172185767">
          <w:marLeft w:val="446"/>
          <w:marRight w:val="0"/>
          <w:marTop w:val="0"/>
          <w:marBottom w:val="0"/>
          <w:divBdr>
            <w:top w:val="none" w:sz="0" w:space="0" w:color="auto"/>
            <w:left w:val="none" w:sz="0" w:space="0" w:color="auto"/>
            <w:bottom w:val="none" w:sz="0" w:space="0" w:color="auto"/>
            <w:right w:val="none" w:sz="0" w:space="0" w:color="auto"/>
          </w:divBdr>
        </w:div>
        <w:div w:id="453445484">
          <w:marLeft w:val="446"/>
          <w:marRight w:val="0"/>
          <w:marTop w:val="0"/>
          <w:marBottom w:val="0"/>
          <w:divBdr>
            <w:top w:val="none" w:sz="0" w:space="0" w:color="auto"/>
            <w:left w:val="none" w:sz="0" w:space="0" w:color="auto"/>
            <w:bottom w:val="none" w:sz="0" w:space="0" w:color="auto"/>
            <w:right w:val="none" w:sz="0" w:space="0" w:color="auto"/>
          </w:divBdr>
        </w:div>
        <w:div w:id="343943224">
          <w:marLeft w:val="446"/>
          <w:marRight w:val="0"/>
          <w:marTop w:val="0"/>
          <w:marBottom w:val="0"/>
          <w:divBdr>
            <w:top w:val="none" w:sz="0" w:space="0" w:color="auto"/>
            <w:left w:val="none" w:sz="0" w:space="0" w:color="auto"/>
            <w:bottom w:val="none" w:sz="0" w:space="0" w:color="auto"/>
            <w:right w:val="none" w:sz="0" w:space="0" w:color="auto"/>
          </w:divBdr>
        </w:div>
        <w:div w:id="146212743">
          <w:marLeft w:val="446"/>
          <w:marRight w:val="0"/>
          <w:marTop w:val="0"/>
          <w:marBottom w:val="0"/>
          <w:divBdr>
            <w:top w:val="none" w:sz="0" w:space="0" w:color="auto"/>
            <w:left w:val="none" w:sz="0" w:space="0" w:color="auto"/>
            <w:bottom w:val="none" w:sz="0" w:space="0" w:color="auto"/>
            <w:right w:val="none" w:sz="0" w:space="0" w:color="auto"/>
          </w:divBdr>
        </w:div>
      </w:divsChild>
    </w:div>
    <w:div w:id="1485463556">
      <w:bodyDiv w:val="1"/>
      <w:marLeft w:val="0"/>
      <w:marRight w:val="0"/>
      <w:marTop w:val="0"/>
      <w:marBottom w:val="0"/>
      <w:divBdr>
        <w:top w:val="none" w:sz="0" w:space="0" w:color="auto"/>
        <w:left w:val="none" w:sz="0" w:space="0" w:color="auto"/>
        <w:bottom w:val="none" w:sz="0" w:space="0" w:color="auto"/>
        <w:right w:val="none" w:sz="0" w:space="0" w:color="auto"/>
      </w:divBdr>
    </w:div>
    <w:div w:id="1783916689">
      <w:bodyDiv w:val="1"/>
      <w:marLeft w:val="0"/>
      <w:marRight w:val="0"/>
      <w:marTop w:val="0"/>
      <w:marBottom w:val="0"/>
      <w:divBdr>
        <w:top w:val="none" w:sz="0" w:space="0" w:color="auto"/>
        <w:left w:val="none" w:sz="0" w:space="0" w:color="auto"/>
        <w:bottom w:val="none" w:sz="0" w:space="0" w:color="auto"/>
        <w:right w:val="none" w:sz="0" w:space="0" w:color="auto"/>
      </w:divBdr>
      <w:divsChild>
        <w:div w:id="1158686744">
          <w:marLeft w:val="547"/>
          <w:marRight w:val="0"/>
          <w:marTop w:val="0"/>
          <w:marBottom w:val="0"/>
          <w:divBdr>
            <w:top w:val="none" w:sz="0" w:space="0" w:color="auto"/>
            <w:left w:val="none" w:sz="0" w:space="0" w:color="auto"/>
            <w:bottom w:val="none" w:sz="0" w:space="0" w:color="auto"/>
            <w:right w:val="none" w:sz="0" w:space="0" w:color="auto"/>
          </w:divBdr>
        </w:div>
        <w:div w:id="1268079635">
          <w:marLeft w:val="547"/>
          <w:marRight w:val="0"/>
          <w:marTop w:val="0"/>
          <w:marBottom w:val="0"/>
          <w:divBdr>
            <w:top w:val="none" w:sz="0" w:space="0" w:color="auto"/>
            <w:left w:val="none" w:sz="0" w:space="0" w:color="auto"/>
            <w:bottom w:val="none" w:sz="0" w:space="0" w:color="auto"/>
            <w:right w:val="none" w:sz="0" w:space="0" w:color="auto"/>
          </w:divBdr>
        </w:div>
        <w:div w:id="31420794">
          <w:marLeft w:val="547"/>
          <w:marRight w:val="0"/>
          <w:marTop w:val="0"/>
          <w:marBottom w:val="0"/>
          <w:divBdr>
            <w:top w:val="none" w:sz="0" w:space="0" w:color="auto"/>
            <w:left w:val="none" w:sz="0" w:space="0" w:color="auto"/>
            <w:bottom w:val="none" w:sz="0" w:space="0" w:color="auto"/>
            <w:right w:val="none" w:sz="0" w:space="0" w:color="auto"/>
          </w:divBdr>
        </w:div>
        <w:div w:id="2139952396">
          <w:marLeft w:val="547"/>
          <w:marRight w:val="0"/>
          <w:marTop w:val="0"/>
          <w:marBottom w:val="0"/>
          <w:divBdr>
            <w:top w:val="none" w:sz="0" w:space="0" w:color="auto"/>
            <w:left w:val="none" w:sz="0" w:space="0" w:color="auto"/>
            <w:bottom w:val="none" w:sz="0" w:space="0" w:color="auto"/>
            <w:right w:val="none" w:sz="0" w:space="0" w:color="auto"/>
          </w:divBdr>
        </w:div>
        <w:div w:id="1149132095">
          <w:marLeft w:val="547"/>
          <w:marRight w:val="0"/>
          <w:marTop w:val="0"/>
          <w:marBottom w:val="0"/>
          <w:divBdr>
            <w:top w:val="none" w:sz="0" w:space="0" w:color="auto"/>
            <w:left w:val="none" w:sz="0" w:space="0" w:color="auto"/>
            <w:bottom w:val="none" w:sz="0" w:space="0" w:color="auto"/>
            <w:right w:val="none" w:sz="0" w:space="0" w:color="auto"/>
          </w:divBdr>
        </w:div>
      </w:divsChild>
    </w:div>
    <w:div w:id="1830512666">
      <w:bodyDiv w:val="1"/>
      <w:marLeft w:val="0"/>
      <w:marRight w:val="0"/>
      <w:marTop w:val="0"/>
      <w:marBottom w:val="0"/>
      <w:divBdr>
        <w:top w:val="none" w:sz="0" w:space="0" w:color="auto"/>
        <w:left w:val="none" w:sz="0" w:space="0" w:color="auto"/>
        <w:bottom w:val="none" w:sz="0" w:space="0" w:color="auto"/>
        <w:right w:val="none" w:sz="0" w:space="0" w:color="auto"/>
      </w:divBdr>
    </w:div>
    <w:div w:id="1915705239">
      <w:bodyDiv w:val="1"/>
      <w:marLeft w:val="0"/>
      <w:marRight w:val="0"/>
      <w:marTop w:val="0"/>
      <w:marBottom w:val="0"/>
      <w:divBdr>
        <w:top w:val="none" w:sz="0" w:space="0" w:color="auto"/>
        <w:left w:val="none" w:sz="0" w:space="0" w:color="auto"/>
        <w:bottom w:val="none" w:sz="0" w:space="0" w:color="auto"/>
        <w:right w:val="none" w:sz="0" w:space="0" w:color="auto"/>
      </w:divBdr>
    </w:div>
    <w:div w:id="197840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cte.org/statement/adolescentliter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te.org/statement/adolescentliteracy/" TargetMode="External"/><Relationship Id="rId5" Type="http://schemas.openxmlformats.org/officeDocument/2006/relationships/webSettings" Target="webSettings.xml"/><Relationship Id="rId10" Type="http://schemas.openxmlformats.org/officeDocument/2006/relationships/hyperlink" Target="https://ncte.org/statement/adolescentliteracy/" TargetMode="External"/><Relationship Id="rId4" Type="http://schemas.openxmlformats.org/officeDocument/2006/relationships/settings" Target="settings.xml"/><Relationship Id="rId9" Type="http://schemas.openxmlformats.org/officeDocument/2006/relationships/hyperlink" Target="http://www.doe.virginia.gov/testing/sol/standards_docs/english/index.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01717-A377-4B3A-9183-AFBCABEC0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Nogueras, Jill (DOE)</dc:creator>
  <cp:keywords/>
  <dc:description/>
  <cp:lastModifiedBy>Nogueras, Jill (DOE)</cp:lastModifiedBy>
  <cp:revision>3</cp:revision>
  <dcterms:created xsi:type="dcterms:W3CDTF">2020-01-24T16:42:00Z</dcterms:created>
  <dcterms:modified xsi:type="dcterms:W3CDTF">2020-01-24T18:30:00Z</dcterms:modified>
</cp:coreProperties>
</file>