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89" w:rsidRPr="004C3789" w:rsidRDefault="004C3789" w:rsidP="004C3789">
      <w:pPr>
        <w:spacing w:after="0" w:line="216" w:lineRule="auto"/>
        <w:rPr>
          <w:rFonts w:cstheme="minorHAnsi"/>
          <w:b/>
        </w:rPr>
      </w:pPr>
      <w:r w:rsidRPr="004C3789">
        <w:rPr>
          <w:rFonts w:eastAsiaTheme="minorEastAsia" w:cstheme="minorHAnsi"/>
          <w:b/>
          <w:color w:val="000000" w:themeColor="text1"/>
          <w:kern w:val="24"/>
        </w:rPr>
        <w:t>Comprehensive Literacy Webinar Series</w:t>
      </w:r>
    </w:p>
    <w:p w:rsidR="004C3789" w:rsidRPr="004C3789" w:rsidRDefault="004C3789" w:rsidP="004C3789">
      <w:pPr>
        <w:spacing w:after="0" w:line="216" w:lineRule="auto"/>
        <w:rPr>
          <w:rFonts w:eastAsiaTheme="minorEastAsia" w:cstheme="minorHAnsi"/>
          <w:b/>
          <w:color w:val="000000" w:themeColor="text1"/>
          <w:kern w:val="24"/>
        </w:rPr>
      </w:pPr>
      <w:r w:rsidRPr="004C3789">
        <w:rPr>
          <w:rFonts w:eastAsiaTheme="minorEastAsia" w:cstheme="minorHAnsi"/>
          <w:b/>
          <w:color w:val="000000" w:themeColor="text1"/>
          <w:kern w:val="24"/>
        </w:rPr>
        <w:t xml:space="preserve">PALS </w:t>
      </w:r>
    </w:p>
    <w:p w:rsidR="004C3789" w:rsidRPr="004C3789" w:rsidRDefault="004C3789" w:rsidP="004C3789">
      <w:pPr>
        <w:spacing w:after="0" w:line="216" w:lineRule="auto"/>
        <w:rPr>
          <w:rFonts w:cstheme="minorHAnsi"/>
          <w:b/>
        </w:rPr>
      </w:pPr>
      <w:r w:rsidRPr="004C3789">
        <w:rPr>
          <w:rFonts w:eastAsiaTheme="minorEastAsia" w:cstheme="minorHAnsi"/>
          <w:b/>
          <w:color w:val="000000" w:themeColor="text1"/>
          <w:kern w:val="24"/>
        </w:rPr>
        <w:t>February 2020</w:t>
      </w:r>
    </w:p>
    <w:p w:rsidR="004C3789" w:rsidRDefault="004C3789" w:rsidP="004C3789">
      <w:pPr>
        <w:spacing w:line="216" w:lineRule="auto"/>
        <w:ind w:left="360"/>
        <w:rPr>
          <w:rFonts w:eastAsia="MS PGothic" w:cstheme="minorHAnsi"/>
          <w:color w:val="000000" w:themeColor="text1"/>
          <w:kern w:val="24"/>
        </w:rPr>
      </w:pPr>
    </w:p>
    <w:p w:rsidR="004C3789" w:rsidRPr="004C3789" w:rsidRDefault="004C3789" w:rsidP="004C3789">
      <w:pPr>
        <w:spacing w:after="0" w:line="216" w:lineRule="auto"/>
        <w:rPr>
          <w:rFonts w:cstheme="minorHAnsi"/>
          <w:b/>
        </w:rPr>
      </w:pPr>
      <w:r w:rsidRPr="004C3789">
        <w:rPr>
          <w:rFonts w:eastAsia="MS PGothic" w:cstheme="minorHAnsi"/>
          <w:b/>
          <w:color w:val="000000" w:themeColor="text1"/>
          <w:kern w:val="24"/>
        </w:rPr>
        <w:t>Agenda</w:t>
      </w:r>
    </w:p>
    <w:p w:rsidR="004C3789" w:rsidRPr="00AE1AA0" w:rsidRDefault="004C3789" w:rsidP="005C55F0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22"/>
        </w:rPr>
      </w:pPr>
      <w:r w:rsidRPr="00AE1AA0">
        <w:rPr>
          <w:rFonts w:asciiTheme="minorHAnsi" w:eastAsia="MS PGothic" w:hAnsiTheme="minorHAnsi" w:cstheme="minorHAnsi"/>
          <w:color w:val="000000" w:themeColor="text1"/>
          <w:kern w:val="24"/>
          <w:sz w:val="22"/>
        </w:rPr>
        <w:t>Explore purposes for examining PALS Mid-Year data</w:t>
      </w:r>
    </w:p>
    <w:p w:rsidR="004C3789" w:rsidRPr="00AE1AA0" w:rsidRDefault="004C3789" w:rsidP="005C55F0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22"/>
        </w:rPr>
      </w:pPr>
      <w:r w:rsidRPr="00AE1AA0">
        <w:rPr>
          <w:rFonts w:asciiTheme="minorHAnsi" w:eastAsia="MS PGothic" w:hAnsiTheme="minorHAnsi" w:cstheme="minorHAnsi"/>
          <w:color w:val="000000" w:themeColor="text1"/>
          <w:kern w:val="24"/>
          <w:sz w:val="22"/>
        </w:rPr>
        <w:t>Examine PALS Mid-Year reports and data</w:t>
      </w:r>
    </w:p>
    <w:p w:rsidR="004C3789" w:rsidRPr="00AE1AA0" w:rsidRDefault="004C3789" w:rsidP="005C55F0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22"/>
        </w:rPr>
      </w:pPr>
      <w:r w:rsidRPr="00AE1AA0">
        <w:rPr>
          <w:rFonts w:asciiTheme="minorHAnsi" w:eastAsia="MS PGothic" w:hAnsiTheme="minorHAnsi" w:cstheme="minorHAnsi"/>
          <w:color w:val="000000" w:themeColor="text1"/>
          <w:kern w:val="24"/>
          <w:sz w:val="22"/>
        </w:rPr>
        <w:t>Learn about some PALS reports and resources to inform and monitor instruction</w:t>
      </w:r>
    </w:p>
    <w:p w:rsidR="004C3789" w:rsidRPr="00AE1AA0" w:rsidRDefault="004C3789" w:rsidP="005C55F0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22"/>
        </w:rPr>
      </w:pPr>
      <w:r w:rsidRPr="00AE1AA0">
        <w:rPr>
          <w:rFonts w:asciiTheme="minorHAnsi" w:eastAsia="MS PGothic" w:hAnsiTheme="minorHAnsi" w:cstheme="minorHAnsi"/>
          <w:color w:val="000000" w:themeColor="text1"/>
          <w:kern w:val="24"/>
          <w:sz w:val="22"/>
        </w:rPr>
        <w:t>Learn about upcoming professional development learning tools to support data analysis and knowledge building</w:t>
      </w:r>
    </w:p>
    <w:p w:rsidR="004C3789" w:rsidRPr="00AE1AA0" w:rsidRDefault="004C3789" w:rsidP="005C55F0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22"/>
        </w:rPr>
      </w:pPr>
      <w:r w:rsidRPr="00AE1AA0">
        <w:rPr>
          <w:rFonts w:asciiTheme="minorHAnsi" w:eastAsiaTheme="minorEastAsia" w:hAnsiTheme="minorHAnsi" w:cstheme="minorHAnsi"/>
          <w:color w:val="000000" w:themeColor="text1"/>
          <w:kern w:val="24"/>
          <w:sz w:val="22"/>
        </w:rPr>
        <w:t>Use and purpose of Mid-Year PALS Data</w:t>
      </w:r>
    </w:p>
    <w:p w:rsidR="004C3789" w:rsidRPr="004C3789" w:rsidRDefault="004C3789" w:rsidP="004C3789">
      <w:pPr>
        <w:spacing w:line="216" w:lineRule="auto"/>
        <w:rPr>
          <w:rFonts w:cstheme="minorHAnsi"/>
          <w:b/>
        </w:rPr>
      </w:pPr>
      <w:r w:rsidRPr="004C3789">
        <w:rPr>
          <w:rFonts w:eastAsia="MS PGothic" w:cstheme="minorHAnsi"/>
          <w:color w:val="000000" w:themeColor="text1"/>
          <w:kern w:val="24"/>
        </w:rPr>
        <w:br/>
      </w:r>
      <w:r w:rsidRPr="004C3789">
        <w:rPr>
          <w:rFonts w:eastAsia="MS PGothic" w:cstheme="minorHAnsi"/>
          <w:b/>
          <w:color w:val="000000" w:themeColor="text1"/>
          <w:kern w:val="24"/>
        </w:rPr>
        <w:t xml:space="preserve">PALS K-3 Yearly Progress: </w:t>
      </w:r>
      <w:r w:rsidRPr="004C3789">
        <w:rPr>
          <w:rFonts w:eastAsia="MS PGothic" w:cstheme="minorHAnsi"/>
          <w:b/>
          <w:color w:val="000000" w:themeColor="text1"/>
          <w:kern w:val="24"/>
        </w:rPr>
        <w:br/>
        <w:t>Understanding Growth</w:t>
      </w:r>
    </w:p>
    <w:p w:rsidR="004C3789" w:rsidRPr="004C3789" w:rsidRDefault="004C3789" w:rsidP="004C3789">
      <w:pPr>
        <w:spacing w:line="216" w:lineRule="auto"/>
        <w:rPr>
          <w:rFonts w:cstheme="minorHAnsi"/>
        </w:rPr>
      </w:pPr>
      <w:r w:rsidRPr="004C3789">
        <w:rPr>
          <w:rFonts w:eastAsia="MS PGothic" w:cstheme="minorHAnsi"/>
          <w:color w:val="000000" w:themeColor="text1"/>
          <w:kern w:val="24"/>
        </w:rPr>
        <w:t>Setting Goals</w:t>
      </w:r>
    </w:p>
    <w:p w:rsidR="004C3789" w:rsidRPr="004C3789" w:rsidRDefault="004C3789" w:rsidP="004C3789">
      <w:pPr>
        <w:pStyle w:val="NormalWeb"/>
        <w:spacing w:before="200" w:beforeAutospacing="0" w:after="0" w:afterAutospacing="0" w:line="216" w:lineRule="auto"/>
        <w:jc w:val="both"/>
        <w:rPr>
          <w:rFonts w:asciiTheme="minorHAnsi" w:hAnsiTheme="minorHAnsi" w:cstheme="minorHAnsi"/>
        </w:rPr>
      </w:pPr>
      <w:r w:rsidRPr="004C37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Guiding questions...Be as </w:t>
      </w:r>
      <w:r w:rsidRPr="005C55F0">
        <w:rPr>
          <w:rFonts w:asciiTheme="minorHAnsi" w:eastAsiaTheme="minorEastAsia" w:hAnsiTheme="minorHAnsi" w:cstheme="minorHAnsi"/>
          <w:kern w:val="24"/>
        </w:rPr>
        <w:t xml:space="preserve">specific as possible </w:t>
      </w:r>
      <w:r w:rsidRPr="004C37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and look at </w:t>
      </w:r>
      <w:r w:rsidRPr="005C55F0">
        <w:rPr>
          <w:rFonts w:asciiTheme="minorHAnsi" w:eastAsiaTheme="minorEastAsia" w:hAnsiTheme="minorHAnsi" w:cstheme="minorHAnsi"/>
          <w:kern w:val="24"/>
        </w:rPr>
        <w:t>individual tasks!</w:t>
      </w:r>
    </w:p>
    <w:p w:rsidR="004C3789" w:rsidRPr="004C3789" w:rsidRDefault="004C3789" w:rsidP="004C3789">
      <w:pPr>
        <w:spacing w:line="216" w:lineRule="auto"/>
        <w:jc w:val="both"/>
        <w:rPr>
          <w:rFonts w:cstheme="minorHAnsi"/>
        </w:rPr>
      </w:pPr>
      <w:r w:rsidRPr="004C3789">
        <w:rPr>
          <w:rFonts w:eastAsiaTheme="minorEastAsia" w:cstheme="minorHAnsi"/>
          <w:color w:val="000000" w:themeColor="text1"/>
          <w:kern w:val="24"/>
        </w:rPr>
        <w:t xml:space="preserve">Where did the student start the year and where are they now? </w:t>
      </w:r>
    </w:p>
    <w:p w:rsidR="004C3789" w:rsidRPr="004C3789" w:rsidRDefault="004C3789" w:rsidP="004C3789">
      <w:pPr>
        <w:spacing w:line="216" w:lineRule="auto"/>
        <w:jc w:val="both"/>
        <w:rPr>
          <w:rFonts w:cstheme="minorHAnsi"/>
        </w:rPr>
      </w:pPr>
      <w:r w:rsidRPr="004C3789">
        <w:rPr>
          <w:rFonts w:eastAsiaTheme="minorEastAsia" w:cstheme="minorHAnsi"/>
          <w:color w:val="000000" w:themeColor="text1"/>
          <w:kern w:val="24"/>
        </w:rPr>
        <w:t xml:space="preserve">Would you consider that sufficient growth so far this year? </w:t>
      </w:r>
    </w:p>
    <w:p w:rsidR="004C3789" w:rsidRPr="004C3789" w:rsidRDefault="004C3789" w:rsidP="004C3789">
      <w:pPr>
        <w:spacing w:line="216" w:lineRule="auto"/>
        <w:jc w:val="both"/>
        <w:rPr>
          <w:rFonts w:cstheme="minorHAnsi"/>
        </w:rPr>
      </w:pPr>
      <w:r w:rsidRPr="004C3789">
        <w:rPr>
          <w:rFonts w:eastAsiaTheme="minorEastAsia" w:cstheme="minorHAnsi"/>
          <w:color w:val="000000" w:themeColor="text1"/>
          <w:kern w:val="24"/>
        </w:rPr>
        <w:t>Is there a particular area of literacy development on which you should focus more intensely in order to get them to achieve their goals?</w:t>
      </w:r>
    </w:p>
    <w:p w:rsidR="004C3789" w:rsidRPr="004C3789" w:rsidRDefault="004C3789" w:rsidP="004C3789">
      <w:pPr>
        <w:spacing w:line="216" w:lineRule="auto"/>
        <w:rPr>
          <w:rFonts w:cstheme="minorHAnsi"/>
          <w:b/>
        </w:rPr>
      </w:pPr>
      <w:r w:rsidRPr="004C3789">
        <w:rPr>
          <w:rFonts w:eastAsia="MS PGothic" w:cstheme="minorHAnsi"/>
          <w:color w:val="000000" w:themeColor="text1"/>
          <w:kern w:val="24"/>
        </w:rPr>
        <w:br/>
      </w:r>
      <w:r w:rsidRPr="004C3789">
        <w:rPr>
          <w:rFonts w:eastAsia="MS PGothic" w:cstheme="minorHAnsi"/>
          <w:b/>
          <w:color w:val="000000" w:themeColor="text1"/>
          <w:kern w:val="24"/>
        </w:rPr>
        <w:t>Additional Reports to Help Examine Student Growth</w:t>
      </w:r>
    </w:p>
    <w:p w:rsidR="004C3789" w:rsidRPr="004C3789" w:rsidRDefault="004C3789" w:rsidP="004C3789">
      <w:pPr>
        <w:spacing w:after="0" w:line="216" w:lineRule="auto"/>
        <w:rPr>
          <w:rFonts w:cstheme="minorHAnsi"/>
        </w:rPr>
      </w:pPr>
      <w:r w:rsidRPr="004C3789">
        <w:rPr>
          <w:rFonts w:eastAsiaTheme="minorEastAsia" w:cstheme="minorHAnsi"/>
          <w:color w:val="000000" w:themeColor="text1"/>
          <w:kern w:val="24"/>
        </w:rPr>
        <w:t>Individual Student History Reports</w:t>
      </w:r>
    </w:p>
    <w:p w:rsidR="004C3789" w:rsidRPr="004C3789" w:rsidRDefault="004C3789" w:rsidP="004C3789">
      <w:pPr>
        <w:spacing w:after="0" w:line="216" w:lineRule="auto"/>
        <w:rPr>
          <w:rFonts w:cstheme="minorHAnsi"/>
        </w:rPr>
      </w:pPr>
      <w:r w:rsidRPr="004C3789">
        <w:rPr>
          <w:rFonts w:eastAsiaTheme="minorEastAsia" w:cstheme="minorHAnsi"/>
          <w:color w:val="000000" w:themeColor="text1"/>
          <w:kern w:val="24"/>
        </w:rPr>
        <w:t>Individual Oral Reading Growth Reports 1-3</w:t>
      </w:r>
    </w:p>
    <w:p w:rsidR="004C3789" w:rsidRPr="004C3789" w:rsidRDefault="004C3789" w:rsidP="004C3789">
      <w:pPr>
        <w:spacing w:after="0" w:line="216" w:lineRule="auto"/>
        <w:rPr>
          <w:rFonts w:cstheme="minorHAnsi"/>
        </w:rPr>
      </w:pPr>
      <w:r w:rsidRPr="004C3789">
        <w:rPr>
          <w:rFonts w:eastAsia="MS PGothic" w:cstheme="minorHAnsi"/>
          <w:color w:val="000000" w:themeColor="text1"/>
          <w:kern w:val="24"/>
          <w14:shadow w14:blurRad="38100" w14:dist="38100" w14:dir="2700000" w14:sx="100000" w14:sy="100000" w14:kx="0" w14:ky="0" w14:algn="tl">
            <w14:srgbClr w14:val="DDDDDD"/>
          </w14:shadow>
        </w:rPr>
        <w:t>Individual Student Spelling/Phonics Report 1-3</w:t>
      </w:r>
    </w:p>
    <w:p w:rsidR="004C3789" w:rsidRPr="004C3789" w:rsidRDefault="004C3789" w:rsidP="004C3789">
      <w:pPr>
        <w:spacing w:after="0" w:line="216" w:lineRule="auto"/>
        <w:rPr>
          <w:rFonts w:cstheme="minorHAnsi"/>
        </w:rPr>
      </w:pPr>
      <w:r w:rsidRPr="004C3789">
        <w:rPr>
          <w:rFonts w:eastAsiaTheme="minorEastAsia" w:cstheme="minorHAnsi"/>
          <w:color w:val="000000" w:themeColor="text1"/>
          <w:kern w:val="24"/>
        </w:rPr>
        <w:t>Individual Task Growth Reports</w:t>
      </w:r>
    </w:p>
    <w:p w:rsidR="004C3789" w:rsidRPr="004C3789" w:rsidRDefault="004C3789" w:rsidP="004C3789">
      <w:pPr>
        <w:spacing w:after="0" w:line="216" w:lineRule="auto"/>
        <w:rPr>
          <w:rFonts w:cstheme="minorHAnsi"/>
        </w:rPr>
      </w:pPr>
      <w:r w:rsidRPr="004C3789">
        <w:rPr>
          <w:rFonts w:eastAsia="MS PGothic" w:cstheme="minorHAnsi"/>
          <w:color w:val="000000" w:themeColor="text1"/>
          <w:kern w:val="24"/>
        </w:rPr>
        <w:t>Student History Reports</w:t>
      </w:r>
    </w:p>
    <w:p w:rsidR="004C3789" w:rsidRDefault="004C3789" w:rsidP="004C3789">
      <w:pPr>
        <w:spacing w:line="216" w:lineRule="auto"/>
        <w:ind w:left="360"/>
        <w:jc w:val="center"/>
        <w:rPr>
          <w:rFonts w:eastAsia="MS PGothic" w:cstheme="minorHAnsi"/>
          <w:color w:val="000000" w:themeColor="text1"/>
          <w:kern w:val="24"/>
        </w:rPr>
      </w:pPr>
    </w:p>
    <w:p w:rsidR="004C3789" w:rsidRPr="004C3789" w:rsidRDefault="004C3789" w:rsidP="004C3789">
      <w:pPr>
        <w:spacing w:line="216" w:lineRule="auto"/>
        <w:jc w:val="both"/>
        <w:rPr>
          <w:rFonts w:cstheme="minorHAnsi"/>
          <w:b/>
        </w:rPr>
      </w:pPr>
      <w:r w:rsidRPr="004C3789">
        <w:rPr>
          <w:rFonts w:eastAsia="MS PGothic" w:cstheme="minorHAnsi"/>
          <w:b/>
          <w:color w:val="000000" w:themeColor="text1"/>
          <w:kern w:val="24"/>
        </w:rPr>
        <w:t>Analyze Student History</w:t>
      </w:r>
    </w:p>
    <w:p w:rsidR="004C3789" w:rsidRPr="004C3789" w:rsidRDefault="004C3789" w:rsidP="004C3789">
      <w:pPr>
        <w:spacing w:line="216" w:lineRule="auto"/>
        <w:jc w:val="both"/>
        <w:rPr>
          <w:rFonts w:cstheme="minorHAnsi"/>
          <w:b/>
        </w:rPr>
      </w:pPr>
      <w:r w:rsidRPr="004C3789">
        <w:rPr>
          <w:rFonts w:eastAsia="MS PGothic" w:cstheme="minorHAnsi"/>
          <w:b/>
          <w:color w:val="000000"/>
          <w:kern w:val="24"/>
        </w:rPr>
        <w:t>Individual Growth Reports</w:t>
      </w:r>
    </w:p>
    <w:p w:rsidR="004C3789" w:rsidRPr="004C3789" w:rsidRDefault="004C3789" w:rsidP="004C3789">
      <w:pPr>
        <w:spacing w:line="216" w:lineRule="auto"/>
        <w:rPr>
          <w:rFonts w:cstheme="minorHAnsi"/>
        </w:rPr>
      </w:pPr>
      <w:r w:rsidRPr="004C3789">
        <w:rPr>
          <w:rFonts w:eastAsia="MS PGothic" w:cstheme="minorHAnsi"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First Grader’s Individual </w:t>
      </w:r>
      <w:r w:rsidRPr="004C3789">
        <w:rPr>
          <w:rFonts w:eastAsia="MS PGothic" w:cstheme="minorHAnsi"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Oral Reading Growth Report</w:t>
      </w:r>
    </w:p>
    <w:p w:rsidR="004C3789" w:rsidRPr="004C3789" w:rsidRDefault="004C3789" w:rsidP="004C3789">
      <w:pPr>
        <w:spacing w:line="216" w:lineRule="auto"/>
        <w:rPr>
          <w:rFonts w:cstheme="minorHAnsi"/>
        </w:rPr>
      </w:pPr>
      <w:r w:rsidRPr="004C3789">
        <w:rPr>
          <w:rFonts w:eastAsia="MS PGothic" w:cstheme="minorHAnsi"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First Grader’s Individual Student Spelling/Phonics Growth </w:t>
      </w:r>
      <w:r w:rsidRPr="004C3789">
        <w:rPr>
          <w:rFonts w:eastAsia="MS PGothic" w:cstheme="minorHAnsi"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Report</w:t>
      </w:r>
    </w:p>
    <w:p w:rsidR="004C3789" w:rsidRPr="004C3789" w:rsidRDefault="004C3789" w:rsidP="004C3789">
      <w:pPr>
        <w:spacing w:after="0" w:line="216" w:lineRule="auto"/>
        <w:rPr>
          <w:rFonts w:cstheme="minorHAnsi"/>
        </w:rPr>
      </w:pPr>
      <w:r w:rsidRPr="004C3789">
        <w:rPr>
          <w:rFonts w:eastAsia="MS PGothic" w:cstheme="minorHAnsi"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Kindergartener’s Individual Task Growth </w:t>
      </w:r>
      <w:r w:rsidRPr="004C3789">
        <w:rPr>
          <w:rFonts w:eastAsia="MS PGothic" w:cstheme="minorHAnsi"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Report</w:t>
      </w:r>
    </w:p>
    <w:p w:rsidR="004C3789" w:rsidRPr="004C3789" w:rsidRDefault="004C3789" w:rsidP="004C3789">
      <w:pPr>
        <w:spacing w:after="0" w:line="216" w:lineRule="auto"/>
        <w:rPr>
          <w:rFonts w:cstheme="minorHAnsi"/>
          <w:b/>
        </w:rPr>
      </w:pPr>
      <w:r>
        <w:rPr>
          <w:rFonts w:eastAsia="MS PGothic" w:cstheme="minorHAnsi"/>
          <w:color w:val="000000" w:themeColor="text1"/>
          <w:kern w:val="24"/>
        </w:rPr>
        <w:br/>
      </w:r>
      <w:r w:rsidRPr="004C3789">
        <w:rPr>
          <w:rFonts w:eastAsia="MS PGothic" w:cstheme="minorHAnsi"/>
          <w:b/>
          <w:color w:val="000000"/>
          <w:kern w:val="24"/>
        </w:rPr>
        <w:t>Resources for Instruction</w:t>
      </w:r>
    </w:p>
    <w:p w:rsidR="004C3789" w:rsidRPr="00AE1AA0" w:rsidRDefault="004C3789" w:rsidP="00AE1AA0">
      <w:pPr>
        <w:spacing w:line="216" w:lineRule="auto"/>
        <w:rPr>
          <w:rFonts w:cstheme="minorHAnsi"/>
        </w:rPr>
      </w:pPr>
      <w:r w:rsidRPr="00AE1AA0">
        <w:rPr>
          <w:rFonts w:eastAsia="MS PGothic" w:cstheme="minorHAnsi"/>
          <w:color w:val="000000" w:themeColor="text1"/>
          <w:kern w:val="24"/>
        </w:rPr>
        <w:br/>
        <w:t xml:space="preserve">PALS Electronic Lesson Plans </w:t>
      </w:r>
    </w:p>
    <w:p w:rsidR="004C3789" w:rsidRPr="00AE1AA0" w:rsidRDefault="004C3789" w:rsidP="00AE1AA0">
      <w:pPr>
        <w:spacing w:line="216" w:lineRule="auto"/>
        <w:rPr>
          <w:rFonts w:cstheme="minorHAnsi"/>
        </w:rPr>
      </w:pPr>
      <w:r w:rsidRPr="00AE1AA0">
        <w:rPr>
          <w:rFonts w:eastAsia="MS PGothic" w:cstheme="minorHAnsi"/>
          <w:color w:val="000000" w:themeColor="text1"/>
          <w:kern w:val="24"/>
        </w:rPr>
        <w:t>Quick Checks</w:t>
      </w:r>
      <w:r w:rsidRPr="00AE1AA0">
        <w:rPr>
          <w:rFonts w:cstheme="minorHAnsi"/>
        </w:rPr>
        <w:t>-</w:t>
      </w:r>
      <w:r w:rsidRPr="00AE1AA0">
        <w:rPr>
          <w:rFonts w:eastAsia="MS PGothic" w:cstheme="minorHAnsi"/>
          <w:color w:val="000000" w:themeColor="text1"/>
          <w:kern w:val="24"/>
        </w:rPr>
        <w:t>Short probes given between PALS screening windows to measure progress in essential literacy skills</w:t>
      </w:r>
      <w:r w:rsidRPr="00AE1AA0">
        <w:rPr>
          <w:rFonts w:cstheme="minorHAnsi"/>
        </w:rPr>
        <w:t xml:space="preserve">; </w:t>
      </w:r>
      <w:r w:rsidRPr="00AE1AA0">
        <w:rPr>
          <w:rFonts w:eastAsia="MS PGothic" w:cstheme="minorHAnsi"/>
          <w:color w:val="000000" w:themeColor="text1"/>
          <w:kern w:val="24"/>
        </w:rPr>
        <w:t>Criterion-referenced</w:t>
      </w:r>
    </w:p>
    <w:p w:rsidR="0076575F" w:rsidRPr="00AE1AA0" w:rsidRDefault="004C3789" w:rsidP="00AE1AA0">
      <w:pPr>
        <w:spacing w:line="216" w:lineRule="auto"/>
        <w:rPr>
          <w:rFonts w:eastAsia="Times New Roman" w:cstheme="minorHAnsi"/>
        </w:rPr>
      </w:pPr>
      <w:r w:rsidRPr="00AE1AA0">
        <w:rPr>
          <w:rFonts w:eastAsia="MS PGothic" w:cstheme="minorHAnsi"/>
          <w:color w:val="000000" w:themeColor="text1"/>
          <w:kern w:val="24"/>
        </w:rPr>
        <w:t>Can provide frequent feedback about the cumulative effect of classroom instruction (Tier I) and supplemental reading interventions (Tiers II and III)</w:t>
      </w:r>
    </w:p>
    <w:p w:rsidR="0076575F" w:rsidRPr="00AE1AA0" w:rsidRDefault="004C3789" w:rsidP="00AE1AA0">
      <w:pPr>
        <w:spacing w:line="216" w:lineRule="auto"/>
        <w:rPr>
          <w:rFonts w:eastAsia="Times New Roman" w:cstheme="minorHAnsi"/>
        </w:rPr>
      </w:pPr>
      <w:r w:rsidRPr="00AE1AA0">
        <w:rPr>
          <w:rFonts w:eastAsia="MS PGothic" w:cstheme="minorHAnsi"/>
          <w:color w:val="000000"/>
          <w:kern w:val="24"/>
        </w:rPr>
        <w:t>Quick Checks Reports</w:t>
      </w:r>
    </w:p>
    <w:p w:rsidR="0076575F" w:rsidRPr="00AE1AA0" w:rsidRDefault="004C3789" w:rsidP="00AE1AA0">
      <w:pPr>
        <w:spacing w:line="216" w:lineRule="auto"/>
        <w:rPr>
          <w:rFonts w:eastAsia="Times New Roman" w:cstheme="minorHAnsi"/>
        </w:rPr>
      </w:pPr>
      <w:r w:rsidRPr="00AE1AA0">
        <w:rPr>
          <w:rFonts w:eastAsia="MS PGothic" w:cstheme="minorHAnsi"/>
          <w:color w:val="000000"/>
          <w:kern w:val="24"/>
        </w:rPr>
        <w:t>Quick Checks Student Progress Chart</w:t>
      </w:r>
    </w:p>
    <w:p w:rsidR="004C3789" w:rsidRPr="00AE1AA0" w:rsidRDefault="004C3789" w:rsidP="00AE1AA0">
      <w:pPr>
        <w:spacing w:line="216" w:lineRule="auto"/>
        <w:rPr>
          <w:rFonts w:cstheme="minorHAnsi"/>
        </w:rPr>
      </w:pPr>
      <w:r w:rsidRPr="00AE1AA0">
        <w:rPr>
          <w:rFonts w:eastAsia="MS PGothic" w:cstheme="minorHAnsi"/>
          <w:color w:val="000000"/>
          <w:kern w:val="24"/>
        </w:rPr>
        <w:t>Quick Check: Administration Summary Report</w:t>
      </w:r>
    </w:p>
    <w:p w:rsidR="0076575F" w:rsidRDefault="0076575F" w:rsidP="0076575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</w:p>
    <w:p w:rsidR="00AE1AA0" w:rsidRDefault="00AE1AA0" w:rsidP="0076575F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</w:p>
    <w:p w:rsidR="004C3789" w:rsidRPr="005C55F0" w:rsidRDefault="004C3789" w:rsidP="0076575F">
      <w:pPr>
        <w:spacing w:line="216" w:lineRule="auto"/>
        <w:rPr>
          <w:rFonts w:cstheme="minorHAnsi"/>
          <w:b/>
        </w:rPr>
      </w:pPr>
      <w:r w:rsidRPr="005C55F0">
        <w:rPr>
          <w:rFonts w:eastAsiaTheme="minorEastAsia" w:cstheme="minorHAnsi"/>
          <w:b/>
          <w:color w:val="000000" w:themeColor="text1"/>
          <w:kern w:val="24"/>
        </w:rPr>
        <w:lastRenderedPageBreak/>
        <w:t xml:space="preserve">Simple View </w:t>
      </w:r>
      <w:proofErr w:type="gramStart"/>
      <w:r w:rsidRPr="005C55F0">
        <w:rPr>
          <w:rFonts w:eastAsiaTheme="minorEastAsia" w:cstheme="minorHAnsi"/>
          <w:b/>
          <w:color w:val="000000" w:themeColor="text1"/>
          <w:kern w:val="24"/>
        </w:rPr>
        <w:t>Of</w:t>
      </w:r>
      <w:proofErr w:type="gramEnd"/>
      <w:r w:rsidRPr="005C55F0">
        <w:rPr>
          <w:rFonts w:eastAsiaTheme="minorEastAsia" w:cstheme="minorHAnsi"/>
          <w:b/>
          <w:color w:val="000000" w:themeColor="text1"/>
          <w:kern w:val="24"/>
        </w:rPr>
        <w:t xml:space="preserve"> Reading</w:t>
      </w:r>
    </w:p>
    <w:p w:rsidR="004C3789" w:rsidRDefault="004C3789" w:rsidP="004C378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B050"/>
          <w:kern w:val="24"/>
        </w:rPr>
      </w:pPr>
      <w:r w:rsidRPr="004C3789">
        <w:rPr>
          <w:rFonts w:asciiTheme="minorHAnsi" w:eastAsiaTheme="minorEastAsia" w:hAnsiTheme="minorHAnsi" w:cstheme="minorHAnsi"/>
          <w:color w:val="00B050"/>
          <w:kern w:val="24"/>
        </w:rPr>
        <w:t xml:space="preserve">   </w:t>
      </w:r>
      <w:r w:rsidRPr="004C3789">
        <w:rPr>
          <w:rFonts w:asciiTheme="minorHAnsi" w:eastAsiaTheme="minorEastAsia" w:hAnsiTheme="minorHAnsi" w:cstheme="minorHAnsi"/>
          <w:color w:val="FFC000"/>
          <w:kern w:val="24"/>
        </w:rPr>
        <w:t>D</w:t>
      </w:r>
      <w:r w:rsidRPr="004C3789">
        <w:rPr>
          <w:rFonts w:asciiTheme="minorHAnsi" w:eastAsiaTheme="minorEastAsia" w:hAnsiTheme="minorHAnsi" w:cstheme="minorHAnsi"/>
          <w:color w:val="00B050"/>
          <w:kern w:val="24"/>
        </w:rPr>
        <w:t xml:space="preserve">  </w:t>
      </w:r>
      <w:r w:rsidRPr="004C37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</w:t>
      </w:r>
      <w:r w:rsidR="0076575F">
        <w:rPr>
          <w:rFonts w:asciiTheme="minorHAnsi" w:eastAsiaTheme="minorEastAsia" w:hAnsiTheme="minorHAnsi" w:cstheme="minorHAnsi"/>
          <w:color w:val="000000" w:themeColor="text1"/>
          <w:kern w:val="24"/>
        </w:rPr>
        <w:t>x</w:t>
      </w:r>
      <w:r w:rsidRPr="004C37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</w:t>
      </w:r>
      <w:r w:rsidRPr="004C3789">
        <w:rPr>
          <w:rFonts w:asciiTheme="minorHAnsi" w:eastAsiaTheme="minorEastAsia" w:hAnsiTheme="minorHAnsi" w:cstheme="minorHAnsi"/>
          <w:color w:val="0070C0"/>
          <w:kern w:val="24"/>
        </w:rPr>
        <w:t>LC</w:t>
      </w:r>
      <w:r w:rsidRPr="004C3789">
        <w:rPr>
          <w:rFonts w:asciiTheme="minorHAnsi" w:eastAsiaTheme="minorEastAsia" w:hAnsiTheme="minorHAnsi" w:cstheme="minorHAnsi"/>
          <w:color w:val="00B050"/>
          <w:kern w:val="24"/>
        </w:rPr>
        <w:t xml:space="preserve">    </w:t>
      </w:r>
      <w:r w:rsidRPr="004C37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6575F">
        <w:rPr>
          <w:rFonts w:asciiTheme="minorHAnsi" w:eastAsiaTheme="minorEastAsia" w:hAnsiTheme="minorHAnsi" w:cstheme="minorHAnsi"/>
          <w:color w:val="000000" w:themeColor="text1"/>
          <w:kern w:val="24"/>
        </w:rPr>
        <w:t>=</w:t>
      </w:r>
      <w:r w:rsidRPr="004C37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</w:t>
      </w:r>
      <w:r w:rsidRPr="004C3789">
        <w:rPr>
          <w:rFonts w:asciiTheme="minorHAnsi" w:eastAsiaTheme="minorEastAsia" w:hAnsiTheme="minorHAnsi" w:cstheme="minorHAnsi"/>
          <w:color w:val="00B050"/>
          <w:kern w:val="24"/>
        </w:rPr>
        <w:t>RC</w:t>
      </w:r>
    </w:p>
    <w:p w:rsidR="005C55F0" w:rsidRPr="005C55F0" w:rsidRDefault="005C55F0" w:rsidP="004C3789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</w:rPr>
      </w:pPr>
      <w:r w:rsidRPr="005C55F0">
        <w:rPr>
          <w:rFonts w:asciiTheme="minorHAnsi" w:eastAsiaTheme="minorEastAsia" w:hAnsiTheme="minorHAnsi" w:cstheme="minorHAnsi"/>
          <w:kern w:val="24"/>
        </w:rPr>
        <w:t xml:space="preserve">Decoding/encoding x Linguistic Comprehension = Reading </w:t>
      </w:r>
    </w:p>
    <w:p w:rsidR="0076575F" w:rsidRDefault="0076575F" w:rsidP="004C3789">
      <w:pPr>
        <w:spacing w:line="216" w:lineRule="auto"/>
        <w:ind w:left="360"/>
        <w:jc w:val="center"/>
        <w:rPr>
          <w:rFonts w:eastAsiaTheme="minorEastAsia" w:cstheme="minorHAnsi"/>
          <w:color w:val="000000" w:themeColor="text1"/>
          <w:kern w:val="24"/>
        </w:rPr>
      </w:pPr>
    </w:p>
    <w:p w:rsidR="00AE1AA0" w:rsidRDefault="00AE1AA0" w:rsidP="005C55F0">
      <w:pPr>
        <w:spacing w:line="216" w:lineRule="auto"/>
        <w:rPr>
          <w:rFonts w:eastAsiaTheme="minorEastAsia" w:cstheme="minorHAnsi"/>
          <w:b/>
          <w:color w:val="000000" w:themeColor="text1"/>
          <w:kern w:val="24"/>
        </w:rPr>
      </w:pPr>
      <w:bookmarkStart w:id="0" w:name="_GoBack"/>
      <w:bookmarkEnd w:id="0"/>
      <w:r>
        <w:rPr>
          <w:rFonts w:eastAsiaTheme="minorEastAsia" w:cstheme="minorHAnsi"/>
          <w:b/>
          <w:color w:val="000000" w:themeColor="text1"/>
          <w:kern w:val="24"/>
        </w:rPr>
        <w:t>PALS Training Modules</w:t>
      </w:r>
    </w:p>
    <w:p w:rsidR="004C3789" w:rsidRPr="0076575F" w:rsidRDefault="0076575F" w:rsidP="005C55F0">
      <w:pPr>
        <w:spacing w:line="216" w:lineRule="auto"/>
        <w:rPr>
          <w:rFonts w:cstheme="minorHAnsi"/>
          <w:b/>
        </w:rPr>
      </w:pPr>
      <w:r w:rsidRPr="0076575F">
        <w:rPr>
          <w:rFonts w:eastAsiaTheme="minorEastAsia" w:cstheme="minorHAnsi"/>
          <w:b/>
          <w:color w:val="000000" w:themeColor="text1"/>
          <w:kern w:val="24"/>
        </w:rPr>
        <w:t>S</w:t>
      </w:r>
      <w:r w:rsidR="004C3789" w:rsidRPr="0076575F">
        <w:rPr>
          <w:rFonts w:eastAsiaTheme="minorEastAsia" w:cstheme="minorHAnsi"/>
          <w:b/>
          <w:color w:val="000000" w:themeColor="text1"/>
          <w:kern w:val="24"/>
        </w:rPr>
        <w:t>ome topics that will be covered</w:t>
      </w:r>
    </w:p>
    <w:p w:rsidR="004C3789" w:rsidRPr="0076575F" w:rsidRDefault="004C3789" w:rsidP="005C55F0">
      <w:pPr>
        <w:pStyle w:val="ListParagraph"/>
        <w:numPr>
          <w:ilvl w:val="0"/>
          <w:numId w:val="9"/>
        </w:numPr>
        <w:spacing w:line="216" w:lineRule="auto"/>
        <w:ind w:left="720"/>
        <w:rPr>
          <w:rFonts w:asciiTheme="minorHAnsi" w:hAnsiTheme="minorHAnsi" w:cstheme="minorHAnsi"/>
        </w:rPr>
      </w:pPr>
      <w:r w:rsidRPr="0076575F">
        <w:rPr>
          <w:rFonts w:asciiTheme="minorHAnsi" w:eastAsiaTheme="minorEastAsia" w:hAnsiTheme="minorHAnsi" w:cstheme="minorHAnsi"/>
          <w:color w:val="000000" w:themeColor="text1"/>
          <w:kern w:val="24"/>
        </w:rPr>
        <w:t>Reading Comprehension Framework</w:t>
      </w:r>
    </w:p>
    <w:p w:rsidR="004C3789" w:rsidRPr="0076575F" w:rsidRDefault="004C3789" w:rsidP="005C55F0">
      <w:pPr>
        <w:pStyle w:val="ListParagraph"/>
        <w:numPr>
          <w:ilvl w:val="0"/>
          <w:numId w:val="9"/>
        </w:numPr>
        <w:spacing w:line="216" w:lineRule="auto"/>
        <w:ind w:left="720"/>
        <w:rPr>
          <w:rFonts w:asciiTheme="minorHAnsi" w:hAnsiTheme="minorHAnsi" w:cstheme="minorHAnsi"/>
        </w:rPr>
      </w:pPr>
      <w:r w:rsidRPr="0076575F">
        <w:rPr>
          <w:rFonts w:asciiTheme="minorHAnsi" w:eastAsiaTheme="minorEastAsia" w:hAnsiTheme="minorHAnsi" w:cstheme="minorHAnsi"/>
          <w:color w:val="000000" w:themeColor="text1"/>
          <w:kern w:val="24"/>
        </w:rPr>
        <w:t>Alphabet Knowledge</w:t>
      </w:r>
    </w:p>
    <w:p w:rsidR="004C3789" w:rsidRPr="0076575F" w:rsidRDefault="004C3789" w:rsidP="005C55F0">
      <w:pPr>
        <w:pStyle w:val="ListParagraph"/>
        <w:numPr>
          <w:ilvl w:val="0"/>
          <w:numId w:val="9"/>
        </w:numPr>
        <w:spacing w:line="216" w:lineRule="auto"/>
        <w:ind w:left="720"/>
        <w:rPr>
          <w:rFonts w:asciiTheme="minorHAnsi" w:hAnsiTheme="minorHAnsi" w:cstheme="minorHAnsi"/>
        </w:rPr>
      </w:pPr>
      <w:r w:rsidRPr="0076575F">
        <w:rPr>
          <w:rFonts w:asciiTheme="minorHAnsi" w:eastAsiaTheme="minorEastAsia" w:hAnsiTheme="minorHAnsi" w:cstheme="minorHAnsi"/>
          <w:color w:val="000000" w:themeColor="text1"/>
          <w:kern w:val="24"/>
        </w:rPr>
        <w:t>Phonological Awareness</w:t>
      </w:r>
    </w:p>
    <w:p w:rsidR="004C3789" w:rsidRPr="0076575F" w:rsidRDefault="004C3789" w:rsidP="005C55F0">
      <w:pPr>
        <w:pStyle w:val="ListParagraph"/>
        <w:numPr>
          <w:ilvl w:val="0"/>
          <w:numId w:val="9"/>
        </w:numPr>
        <w:spacing w:line="216" w:lineRule="auto"/>
        <w:ind w:left="720"/>
        <w:rPr>
          <w:rFonts w:asciiTheme="minorHAnsi" w:hAnsiTheme="minorHAnsi" w:cstheme="minorHAnsi"/>
        </w:rPr>
      </w:pPr>
      <w:r w:rsidRPr="0076575F">
        <w:rPr>
          <w:rFonts w:asciiTheme="minorHAnsi" w:eastAsiaTheme="minorEastAsia" w:hAnsiTheme="minorHAnsi" w:cstheme="minorHAnsi"/>
          <w:color w:val="000000" w:themeColor="text1"/>
          <w:kern w:val="24"/>
        </w:rPr>
        <w:t>Spelling/Phonics</w:t>
      </w:r>
    </w:p>
    <w:p w:rsidR="004C3789" w:rsidRPr="0076575F" w:rsidRDefault="004C3789" w:rsidP="005C55F0">
      <w:pPr>
        <w:pStyle w:val="ListParagraph"/>
        <w:numPr>
          <w:ilvl w:val="0"/>
          <w:numId w:val="9"/>
        </w:numPr>
        <w:spacing w:line="216" w:lineRule="auto"/>
        <w:ind w:left="720"/>
        <w:rPr>
          <w:rFonts w:asciiTheme="minorHAnsi" w:hAnsiTheme="minorHAnsi" w:cstheme="minorHAnsi"/>
        </w:rPr>
      </w:pPr>
      <w:r w:rsidRPr="0076575F">
        <w:rPr>
          <w:rFonts w:asciiTheme="minorHAnsi" w:eastAsiaTheme="minorEastAsia" w:hAnsiTheme="minorHAnsi" w:cstheme="minorHAnsi"/>
          <w:color w:val="000000" w:themeColor="text1"/>
          <w:kern w:val="24"/>
        </w:rPr>
        <w:t>Fluency</w:t>
      </w:r>
    </w:p>
    <w:p w:rsidR="00B47BEF" w:rsidRPr="004C3789" w:rsidRDefault="00AE1AA0" w:rsidP="004C3789">
      <w:pPr>
        <w:rPr>
          <w:rFonts w:cstheme="minorHAnsi"/>
          <w:sz w:val="24"/>
          <w:szCs w:val="24"/>
        </w:rPr>
      </w:pPr>
    </w:p>
    <w:sectPr w:rsidR="00B47BEF" w:rsidRPr="004C3789" w:rsidSect="004C37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B77"/>
    <w:multiLevelType w:val="hybridMultilevel"/>
    <w:tmpl w:val="1C2C05CA"/>
    <w:lvl w:ilvl="0" w:tplc="6CE4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B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B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2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E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6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A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6C27C0"/>
    <w:multiLevelType w:val="hybridMultilevel"/>
    <w:tmpl w:val="4ED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40E3"/>
    <w:multiLevelType w:val="hybridMultilevel"/>
    <w:tmpl w:val="2532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D0861"/>
    <w:multiLevelType w:val="hybridMultilevel"/>
    <w:tmpl w:val="21645888"/>
    <w:lvl w:ilvl="0" w:tplc="C0A4D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CD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60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88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4F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8D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C03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A7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40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C1964"/>
    <w:multiLevelType w:val="hybridMultilevel"/>
    <w:tmpl w:val="8078DA94"/>
    <w:lvl w:ilvl="0" w:tplc="18F8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68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E1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E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0A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80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A8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E2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4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242CC"/>
    <w:multiLevelType w:val="hybridMultilevel"/>
    <w:tmpl w:val="8A7082F6"/>
    <w:lvl w:ilvl="0" w:tplc="AD02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CE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4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C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C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E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61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C2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29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252A30"/>
    <w:multiLevelType w:val="hybridMultilevel"/>
    <w:tmpl w:val="3854471A"/>
    <w:lvl w:ilvl="0" w:tplc="2046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8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6E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6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E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9C5809"/>
    <w:multiLevelType w:val="hybridMultilevel"/>
    <w:tmpl w:val="0E14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73CA"/>
    <w:multiLevelType w:val="hybridMultilevel"/>
    <w:tmpl w:val="DCB8359A"/>
    <w:lvl w:ilvl="0" w:tplc="AD5A0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E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2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2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0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B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A2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64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0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A14014"/>
    <w:multiLevelType w:val="hybridMultilevel"/>
    <w:tmpl w:val="E044232E"/>
    <w:lvl w:ilvl="0" w:tplc="1318E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9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8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0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6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C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0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26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9"/>
    <w:rsid w:val="001347B2"/>
    <w:rsid w:val="004C3789"/>
    <w:rsid w:val="005C55F0"/>
    <w:rsid w:val="0076575F"/>
    <w:rsid w:val="00AE1AA0"/>
    <w:rsid w:val="00CF64DF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EF88"/>
  <w15:chartTrackingRefBased/>
  <w15:docId w15:val="{01A01CCB-5C4C-4746-834A-47B1B2F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0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2020-02-19T14:05:00Z</dcterms:created>
  <dcterms:modified xsi:type="dcterms:W3CDTF">2020-02-19T14:32:00Z</dcterms:modified>
</cp:coreProperties>
</file>