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B375FB" w:rsidRDefault="00E03941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English Standard of Learning </w:t>
      </w:r>
      <w:r w:rsidR="00FF1076">
        <w:rPr>
          <w:rFonts w:asciiTheme="minorHAnsi" w:hAnsiTheme="minorHAnsi" w:cstheme="minorHAnsi"/>
          <w:b/>
          <w:bCs/>
          <w:color w:val="000000"/>
          <w:sz w:val="28"/>
        </w:rPr>
        <w:t>Instructional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Log for </w:t>
      </w:r>
      <w:r w:rsidR="0052606D">
        <w:rPr>
          <w:rFonts w:asciiTheme="minorHAnsi" w:hAnsiTheme="minorHAnsi" w:cstheme="minorHAnsi"/>
          <w:b/>
          <w:bCs/>
          <w:color w:val="000000"/>
          <w:sz w:val="28"/>
        </w:rPr>
        <w:t>Grade 8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340F21" w:rsidRDefault="009F55B7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2021-2022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School Year</w:t>
      </w:r>
    </w:p>
    <w:p w:rsidR="001D0CD5" w:rsidRDefault="001D0CD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9F55B7" w:rsidRDefault="009F55B7" w:rsidP="009F55B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8"/>
      </w:tblPr>
      <w:tblGrid>
        <w:gridCol w:w="7385"/>
        <w:gridCol w:w="1317"/>
        <w:gridCol w:w="1317"/>
        <w:gridCol w:w="1613"/>
        <w:gridCol w:w="5735"/>
      </w:tblGrid>
      <w:tr w:rsidR="009F55B7" w:rsidRPr="00507E58" w:rsidTr="009F55B7">
        <w:trPr>
          <w:tblHeader/>
          <w:jc w:val="center"/>
        </w:trPr>
        <w:tc>
          <w:tcPr>
            <w:tcW w:w="7385" w:type="dxa"/>
            <w:shd w:val="clear" w:color="auto" w:fill="ED7D31" w:themeFill="accent2"/>
            <w:vAlign w:val="center"/>
          </w:tcPr>
          <w:p w:rsidR="009F55B7" w:rsidRPr="00450CF4" w:rsidRDefault="009F55B7" w:rsidP="00F232A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317" w:type="dxa"/>
            <w:shd w:val="clear" w:color="auto" w:fill="ED7D31" w:themeFill="accent2"/>
          </w:tcPr>
          <w:p w:rsidR="009F55B7" w:rsidRPr="00450CF4" w:rsidRDefault="009F55B7" w:rsidP="009F5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450CF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Skills covered sufficiently during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2020-2021</w:t>
            </w:r>
          </w:p>
        </w:tc>
        <w:tc>
          <w:tcPr>
            <w:tcW w:w="1317" w:type="dxa"/>
            <w:shd w:val="clear" w:color="auto" w:fill="ED7D31" w:themeFill="accent2"/>
          </w:tcPr>
          <w:p w:rsidR="009F55B7" w:rsidRPr="00450CF4" w:rsidRDefault="009F55B7" w:rsidP="005B4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450CF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yet sufficiently covered</w:t>
            </w:r>
          </w:p>
        </w:tc>
        <w:tc>
          <w:tcPr>
            <w:tcW w:w="1613" w:type="dxa"/>
            <w:shd w:val="clear" w:color="auto" w:fill="ED7D31" w:themeFill="accent2"/>
            <w:vAlign w:val="center"/>
          </w:tcPr>
          <w:p w:rsidR="009F55B7" w:rsidRPr="00450CF4" w:rsidRDefault="009F55B7" w:rsidP="008371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450CF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Subsequent Grade/Course</w:t>
            </w:r>
          </w:p>
          <w:p w:rsidR="009F55B7" w:rsidRPr="00450CF4" w:rsidRDefault="009F55B7" w:rsidP="008371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450CF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Connections where skill scaffolding may be necessary</w:t>
            </w:r>
          </w:p>
        </w:tc>
        <w:tc>
          <w:tcPr>
            <w:tcW w:w="5735" w:type="dxa"/>
            <w:shd w:val="clear" w:color="auto" w:fill="ED7D31" w:themeFill="accent2"/>
            <w:vAlign w:val="center"/>
          </w:tcPr>
          <w:p w:rsidR="009F55B7" w:rsidRPr="00450CF4" w:rsidRDefault="009F55B7" w:rsidP="00F232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450CF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Comments</w:t>
            </w: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 xml:space="preserve">8.1 The student will participate in, collaborate in, and report on small-group learning activities. 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b/>
                <w:sz w:val="24"/>
                <w:szCs w:val="24"/>
              </w:rPr>
            </w:pPr>
            <w:r w:rsidRPr="00184925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Assume responsibility for specific group tasks and share responsibility for collaborative work within diverse teams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9.1e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Exhibit willingness to make necessary compromises to accomplish a goal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9.1h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Collaborate with others to exchange ideas, develop new understandings, make decisions, and solve problems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9.1f, g, h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Include all group members, and value individual contributions made by each group member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9.1h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Make statements to communicate agreement or tactful disagreement with others’ ideas.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9.1i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a variety of strategies to listen actively and speak using appropriate discussion rules with awareness of verbal and nonverbal cues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9.1g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self-reflection to evaluate one’s own role in preparation and participation in small-group activities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9.1k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8.2 The student will develop and deliver multimodal, interactive presentations collaboratively and individually.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Select, organize, and create multimodal content that encompasses opposing points of view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Choose vocabulary and tone appropriate to the audience, topic, and purpose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Default="009F55B7" w:rsidP="00184925">
            <w:pPr>
              <w:jc w:val="center"/>
              <w:rPr>
                <w:sz w:val="24"/>
                <w:szCs w:val="24"/>
              </w:rPr>
            </w:pPr>
          </w:p>
          <w:p w:rsidR="009F55B7" w:rsidRPr="009F55B7" w:rsidRDefault="009F55B7" w:rsidP="009F55B7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lastRenderedPageBreak/>
              <w:t>Use effective verbal and nonverbal communication skills to deliver multimodal presentations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Cite information sources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Respond to audience questions and comments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Differentiate between Standard English and informal language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Evaluate presentations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8.3 The student will analyze, develop, and produce creative or informational media messages.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color w:val="000000"/>
                <w:sz w:val="24"/>
                <w:szCs w:val="24"/>
              </w:rPr>
            </w:pPr>
            <w:r w:rsidRPr="00184925">
              <w:rPr>
                <w:color w:val="FFFFFF" w:themeColor="background1"/>
                <w:sz w:val="24"/>
                <w:szCs w:val="24"/>
              </w:rPr>
              <w:t>N N/A /A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Analyze the purpose of information and persuasive techniques used in diverse media formats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Examine how values and viewpoints are included or excluded and how the media can influence beliefs, behaviors, and interpretations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media and visual literacy skills to create products to express new understandings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Evaluate sources for relationships between intent and factual content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Utilize multimedia to clarify information and emphasize differing points of view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Evaluate the motives (e.g., social, commercial, political) behind media presentation(s).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Demonstrate the ethical use of the Internet when evaluating or producing creative or informational media messages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rPr>
                <w:sz w:val="24"/>
                <w:szCs w:val="24"/>
                <w:highlight w:val="yellow"/>
              </w:rPr>
            </w:pPr>
            <w:r w:rsidRPr="00184925">
              <w:rPr>
                <w:sz w:val="24"/>
                <w:szCs w:val="24"/>
              </w:rPr>
              <w:t>8.4 The student will apply knowledge of word origins, and figurative language to extend vocabulary development within authentic texts.</w:t>
            </w:r>
            <w:r w:rsidRPr="0018492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Identify and analyze the construction and impact of an author’s use of figurative language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9.4d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context, structure, and connotations to determine meaning and differentiate among multiple meanings of words and phrases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9.3b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roots, affixes, synonyms, and antonyms to determine the meaning(s) of unfamiliar words and technical vocabulary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9.3a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lastRenderedPageBreak/>
              <w:t>Identify the meaning of common idioms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9.3d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word-reference materials to determine meanings and etymology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Discriminate between connotative and denotative meanings and interpret the connotation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9.3c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Extend general and cross-curricular vocabulary through speaking, listening, reading, and writing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9.3f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8.5 The student will read and analyze a variety of fictional texts, literary nonfiction, poetry, and drama.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b/>
                <w:sz w:val="24"/>
                <w:szCs w:val="24"/>
              </w:rPr>
            </w:pPr>
            <w:r w:rsidRPr="00184925">
              <w:rPr>
                <w:b/>
                <w:sz w:val="24"/>
                <w:szCs w:val="24"/>
              </w:rPr>
              <w:t>9.4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Analyze how authors’ development of characters, conflict, point of view, voice, and tone convey meaning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Identify cause and effect relationships and their impact on plot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Explain the development of the theme(s)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9.4c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Explain the use of symbols and figurative language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Make inferences and draw conclusions based on explicit and implied information using references to the text for support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9.4j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Identify and analyze characteristics within a variety of genres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9.4a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Compare/contrast details in literary and informational nonfiction texts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9.4k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Compare and contrast the authors’ use of word choice, dialogue, form, rhyme, rhythm, and voice in different texts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9.4d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Compare and contrast authors’ styles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9.4h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67A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reading strategies to monitor comprehension throughout the reading process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9.4l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8.6 The student will read, comprehend, and analyze a variety of nonfiction texts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b/>
                <w:sz w:val="24"/>
                <w:szCs w:val="24"/>
              </w:rPr>
            </w:pPr>
            <w:r w:rsidRPr="00184925">
              <w:rPr>
                <w:b/>
                <w:sz w:val="24"/>
                <w:szCs w:val="24"/>
              </w:rPr>
              <w:t>9.5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Identify an author’s organizational pattern using textual clues, such as transitional words and phrases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9.5a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Apply knowledge of text features and organizational patterns to analyze selections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9.5a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lastRenderedPageBreak/>
              <w:t>Skim materials to develop an overview or locate information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Make inferences and draw conclusions based on explicit and implied information using evidence from text as support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9.5b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Analyze the author’s qualifications, viewpoint, word choice, and impact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9.5c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Analyze details for relevance and accuracy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Differentiate between fact and opinion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9.5j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Identify the main idea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9.5d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Summarize the text identifying supporting details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9.5e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Identify cause and effect relationships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Evaluate, organize, and synthesize information for use in written and other formats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9.5i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Analyze ideas within and between selections providing textual evidence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9.5k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reading strategies to monitor comprehension throughout the reading process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9.5l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5A755C">
            <w:p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 xml:space="preserve">8.7 The student will write in a variety of forms to include narrative, expository, persuasive, and reflective with an emphasis on expository and persuasive writing. 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b/>
                <w:sz w:val="24"/>
                <w:szCs w:val="24"/>
              </w:rPr>
            </w:pPr>
            <w:r w:rsidRPr="00184925">
              <w:rPr>
                <w:b/>
                <w:sz w:val="24"/>
                <w:szCs w:val="24"/>
              </w:rPr>
              <w:t>9.6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Engage in writing as a recursive process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9.6a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Choose intended audience and purpose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9.6b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prewriting strategies to generate and organize ideas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9.6b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Organize writing structure to fit form or topic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9.6k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A92A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Establish a central idea incorporating evidence, maintaining an organized structure and formal style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9.6c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Compose a thesis statement for persuasive writing that advocates a position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9.6f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Clearly state and defend a position with reasons and evidence, from credible sources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9.6g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Identify a counterclaim and provide a counter - argument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9.6h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lastRenderedPageBreak/>
              <w:t>Distinguish between fact and opinion to support a position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9.6g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Organize information to provide elaboration and unity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9.6k, l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Develop and modify the central idea, tone, and voice to fit the audience and purpose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9.6b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Revise writing for clarity of content, word choice, sentence variety, and transitions among paragraphs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9.6l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7D6497">
            <w:p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8.8 The student will self- and peer-edit writing for capitalization, punctuation, spelling, sentence structure, paragraphing, and Standard English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b/>
                <w:sz w:val="24"/>
                <w:szCs w:val="24"/>
              </w:rPr>
            </w:pPr>
            <w:r w:rsidRPr="00184925">
              <w:rPr>
                <w:b/>
                <w:sz w:val="24"/>
                <w:szCs w:val="24"/>
              </w:rPr>
              <w:t>9.7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and punctuate correctly varied sentence structures to include conjunctions and transition words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9.7e9.8f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Correctly use pronouns in prepositional phrases with compound objects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a variety of sentence structures to infuse sentence variety in writing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9.7e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Maintain consistent verb tense across paragraphs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comparative and superlative degrees in adverbs and adjectives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quotation marks with dialogue and direct quotations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Use correct spelling for frequently used words</w:t>
            </w: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5A7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5A75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7D6497">
            <w:p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8.9 The student will find, evaluate, select, and synthesize appropriate resources to produce a research product.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b/>
                <w:sz w:val="24"/>
                <w:szCs w:val="24"/>
              </w:rPr>
            </w:pPr>
            <w:r w:rsidRPr="00184925">
              <w:rPr>
                <w:b/>
                <w:sz w:val="24"/>
                <w:szCs w:val="24"/>
              </w:rPr>
              <w:t>9.8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Formulate and revise questions about a research topic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Collect and synthesize information from multiple sources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9.8b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Evaluate and analyze the validity and credibility of resources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9.8a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Analyze information gathered from diverse sources by identifying misconceptions, main and supporting ideas, conflicting information, point of view, or bias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9.8b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Cite primary and secondary sources using Modern Language Association (MLA) or American Psychological Association (APA) style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9.8d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lastRenderedPageBreak/>
              <w:t>Quote, summarize and paraphrase research findings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9.8e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Publish findings and respond to feedback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Avoid plagiarism by using own words and follow ethical and legal guidelines for gathering and using information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9.8e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55B7" w:rsidRPr="00507E58" w:rsidTr="009F55B7">
        <w:trPr>
          <w:jc w:val="center"/>
        </w:trPr>
        <w:tc>
          <w:tcPr>
            <w:tcW w:w="7385" w:type="dxa"/>
          </w:tcPr>
          <w:p w:rsidR="009F55B7" w:rsidRPr="00184925" w:rsidRDefault="009F55B7" w:rsidP="00DA3D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Demonstrate ethical use of the Internet</w:t>
            </w: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F55B7" w:rsidRPr="00184925" w:rsidRDefault="009F55B7" w:rsidP="007D6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F55B7" w:rsidRPr="00184925" w:rsidRDefault="009F55B7" w:rsidP="00184925">
            <w:pPr>
              <w:jc w:val="center"/>
              <w:rPr>
                <w:sz w:val="24"/>
                <w:szCs w:val="24"/>
              </w:rPr>
            </w:pPr>
            <w:r w:rsidRPr="00184925">
              <w:rPr>
                <w:sz w:val="24"/>
                <w:szCs w:val="24"/>
              </w:rPr>
              <w:t>9.8f</w:t>
            </w:r>
          </w:p>
        </w:tc>
        <w:tc>
          <w:tcPr>
            <w:tcW w:w="5735" w:type="dxa"/>
            <w:vAlign w:val="center"/>
          </w:tcPr>
          <w:p w:rsidR="009F55B7" w:rsidRPr="00184925" w:rsidRDefault="009F55B7" w:rsidP="007D64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B7" w:rsidRDefault="009F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9F55B7">
      <w:rPr>
        <w:rFonts w:asciiTheme="minorHAnsi" w:hAnsiTheme="minorHAnsi" w:cstheme="minorHAnsi"/>
      </w:rPr>
      <w:t xml:space="preserve">nia Department of Education </w:t>
    </w:r>
    <w:r w:rsidR="009F55B7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B7" w:rsidRDefault="009F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B7" w:rsidRDefault="009F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B7" w:rsidRDefault="009F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B7" w:rsidRDefault="009F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468"/>
    <w:multiLevelType w:val="hybridMultilevel"/>
    <w:tmpl w:val="0D141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622E"/>
    <w:multiLevelType w:val="hybridMultilevel"/>
    <w:tmpl w:val="B87C0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D42"/>
    <w:multiLevelType w:val="hybridMultilevel"/>
    <w:tmpl w:val="CAB62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6756"/>
    <w:multiLevelType w:val="hybridMultilevel"/>
    <w:tmpl w:val="7AA47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3D4F"/>
    <w:multiLevelType w:val="hybridMultilevel"/>
    <w:tmpl w:val="E42AD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5794"/>
    <w:multiLevelType w:val="hybridMultilevel"/>
    <w:tmpl w:val="69F0A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7122"/>
    <w:multiLevelType w:val="hybridMultilevel"/>
    <w:tmpl w:val="F7E49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F351B"/>
    <w:multiLevelType w:val="hybridMultilevel"/>
    <w:tmpl w:val="FFB0B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60AA9"/>
    <w:multiLevelType w:val="hybridMultilevel"/>
    <w:tmpl w:val="9A228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144010"/>
    <w:rsid w:val="00174B62"/>
    <w:rsid w:val="00183D6C"/>
    <w:rsid w:val="00184925"/>
    <w:rsid w:val="001D0CD5"/>
    <w:rsid w:val="002C2C1C"/>
    <w:rsid w:val="00336FAC"/>
    <w:rsid w:val="00340F21"/>
    <w:rsid w:val="00342887"/>
    <w:rsid w:val="003F7AC1"/>
    <w:rsid w:val="00401246"/>
    <w:rsid w:val="00423767"/>
    <w:rsid w:val="00435F7E"/>
    <w:rsid w:val="00450CF4"/>
    <w:rsid w:val="00460D72"/>
    <w:rsid w:val="004E468E"/>
    <w:rsid w:val="00507E58"/>
    <w:rsid w:val="0052420B"/>
    <w:rsid w:val="0052606D"/>
    <w:rsid w:val="00585B6D"/>
    <w:rsid w:val="005A755C"/>
    <w:rsid w:val="005B073B"/>
    <w:rsid w:val="005B4BEC"/>
    <w:rsid w:val="005B5092"/>
    <w:rsid w:val="005C6B2C"/>
    <w:rsid w:val="00646638"/>
    <w:rsid w:val="00687B87"/>
    <w:rsid w:val="006A1B9A"/>
    <w:rsid w:val="006F11F4"/>
    <w:rsid w:val="00727451"/>
    <w:rsid w:val="00755FE9"/>
    <w:rsid w:val="0077116C"/>
    <w:rsid w:val="007D6497"/>
    <w:rsid w:val="007E39EB"/>
    <w:rsid w:val="007E48D0"/>
    <w:rsid w:val="00804EAB"/>
    <w:rsid w:val="00820179"/>
    <w:rsid w:val="00837139"/>
    <w:rsid w:val="008A20B9"/>
    <w:rsid w:val="008C0D50"/>
    <w:rsid w:val="008E76E3"/>
    <w:rsid w:val="008F6058"/>
    <w:rsid w:val="00916949"/>
    <w:rsid w:val="0092349C"/>
    <w:rsid w:val="00991CE5"/>
    <w:rsid w:val="00993BE2"/>
    <w:rsid w:val="009C17E2"/>
    <w:rsid w:val="009F55B7"/>
    <w:rsid w:val="00A67AEC"/>
    <w:rsid w:val="00A85C2B"/>
    <w:rsid w:val="00A92A94"/>
    <w:rsid w:val="00AC6D70"/>
    <w:rsid w:val="00AE44D2"/>
    <w:rsid w:val="00B05C3D"/>
    <w:rsid w:val="00B84D09"/>
    <w:rsid w:val="00BB3BC8"/>
    <w:rsid w:val="00C06571"/>
    <w:rsid w:val="00C16BF8"/>
    <w:rsid w:val="00C210F8"/>
    <w:rsid w:val="00C260BC"/>
    <w:rsid w:val="00C43ABD"/>
    <w:rsid w:val="00C475A2"/>
    <w:rsid w:val="00C51CB8"/>
    <w:rsid w:val="00D20027"/>
    <w:rsid w:val="00D3435E"/>
    <w:rsid w:val="00D40AA8"/>
    <w:rsid w:val="00D52AF1"/>
    <w:rsid w:val="00DA3DEC"/>
    <w:rsid w:val="00E03941"/>
    <w:rsid w:val="00E07341"/>
    <w:rsid w:val="00E132A9"/>
    <w:rsid w:val="00E25224"/>
    <w:rsid w:val="00E75953"/>
    <w:rsid w:val="00EE67AF"/>
    <w:rsid w:val="00F0487F"/>
    <w:rsid w:val="00F232A0"/>
    <w:rsid w:val="00F47C86"/>
    <w:rsid w:val="00F73C31"/>
    <w:rsid w:val="00F876FE"/>
    <w:rsid w:val="00FA5BA6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EC70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2021-03-24T19:06:00Z</dcterms:created>
  <dcterms:modified xsi:type="dcterms:W3CDTF">2021-03-24T19:06:00Z</dcterms:modified>
</cp:coreProperties>
</file>