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D07F" w14:textId="7B04017C" w:rsidR="008E5530" w:rsidRPr="008E5530" w:rsidRDefault="008E5530" w:rsidP="009A6712">
      <w:pPr>
        <w:pStyle w:val="Title"/>
      </w:pPr>
      <w:r w:rsidRPr="008E5530">
        <w:t xml:space="preserve">Guidelines for the Use of Local Performance Assessments to Verify Credits in Writing: </w:t>
      </w:r>
    </w:p>
    <w:p w14:paraId="42C31A94" w14:textId="6E57DA43" w:rsidR="008E5530" w:rsidRPr="008E5530" w:rsidRDefault="00E56E4C" w:rsidP="008E5530">
      <w:pPr>
        <w:pStyle w:val="Title"/>
      </w:pPr>
      <w:r>
        <w:t>Procedures</w:t>
      </w:r>
      <w:r w:rsidR="008E5530" w:rsidRPr="008E5530">
        <w:t xml:space="preserve"> for Determining if Verified Credit </w:t>
      </w:r>
      <w:r w:rsidR="001F6433">
        <w:t>I</w:t>
      </w:r>
      <w:r w:rsidR="008E5530" w:rsidRPr="008E5530">
        <w:t xml:space="preserve">s Awarded </w:t>
      </w:r>
    </w:p>
    <w:p w14:paraId="287B3DF1" w14:textId="228108F3" w:rsidR="008E5530" w:rsidRPr="008E5530" w:rsidRDefault="008E5530" w:rsidP="008E5530">
      <w:pPr>
        <w:pStyle w:val="Title"/>
      </w:pPr>
      <w:r w:rsidRPr="008E5530">
        <w:t>(</w:t>
      </w:r>
      <w:r w:rsidR="00FA0207">
        <w:t>E</w:t>
      </w:r>
      <w:r w:rsidR="00E56E4C" w:rsidRPr="008E5530">
        <w:t xml:space="preserve">ffective </w:t>
      </w:r>
      <w:r w:rsidR="00FA0207">
        <w:t>F</w:t>
      </w:r>
      <w:r w:rsidRPr="008E5530">
        <w:t>all 2020)</w:t>
      </w:r>
    </w:p>
    <w:p w14:paraId="3F14DCF1" w14:textId="1E6CF034" w:rsidR="008E5530" w:rsidRDefault="008E5530" w:rsidP="008E5530"/>
    <w:p w14:paraId="62E40C80" w14:textId="08CCF2E9" w:rsidR="00724D7A" w:rsidRDefault="008E5530" w:rsidP="008E55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20, 2018, the Virginia Board of Education approved </w:t>
      </w:r>
      <w:r w:rsidR="00B05494" w:rsidRPr="00B05494">
        <w:rPr>
          <w:rFonts w:ascii="Times New Roman" w:eastAsia="Times New Roman" w:hAnsi="Times New Roman" w:cs="Times New Roman"/>
          <w:i/>
          <w:sz w:val="24"/>
          <w:szCs w:val="24"/>
        </w:rPr>
        <w:t>Guidelines for the Use of Local Performance Assessments to Verify Credits in Writing</w:t>
      </w:r>
      <w:r w:rsidR="00A861A8" w:rsidRPr="00B05494">
        <w:rPr>
          <w:rFonts w:ascii="Times New Roman" w:eastAsia="Times New Roman" w:hAnsi="Times New Roman" w:cs="Times New Roman"/>
          <w:sz w:val="24"/>
          <w:szCs w:val="24"/>
        </w:rPr>
        <w:t xml:space="preserve"> (</w:t>
      </w:r>
      <w:r w:rsidR="00A861A8" w:rsidRPr="00A861A8">
        <w:rPr>
          <w:rFonts w:ascii="Times New Roman" w:eastAsia="Times New Roman" w:hAnsi="Times New Roman" w:cs="Times New Roman"/>
          <w:i/>
          <w:sz w:val="24"/>
          <w:szCs w:val="24"/>
        </w:rPr>
        <w:t>Guidelines</w:t>
      </w:r>
      <w:r w:rsidR="00A861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announced in </w:t>
      </w:r>
      <w:hyperlink r:id="rId8">
        <w:r>
          <w:rPr>
            <w:rFonts w:ascii="Times New Roman" w:eastAsia="Times New Roman" w:hAnsi="Times New Roman" w:cs="Times New Roman"/>
            <w:color w:val="0000FF"/>
            <w:sz w:val="24"/>
            <w:szCs w:val="24"/>
            <w:u w:val="single"/>
          </w:rPr>
          <w:t>Superintendent’s Memo #266-18</w:t>
        </w:r>
      </w:hyperlink>
      <w:r>
        <w:rPr>
          <w:rFonts w:ascii="Times New Roman" w:eastAsia="Times New Roman" w:hAnsi="Times New Roman" w:cs="Times New Roman"/>
          <w:sz w:val="24"/>
          <w:szCs w:val="24"/>
        </w:rPr>
        <w:t xml:space="preserve">. </w:t>
      </w:r>
      <w:r w:rsidR="00724D7A" w:rsidRPr="00A861A8">
        <w:rPr>
          <w:rFonts w:ascii="Times New Roman" w:hAnsi="Times New Roman" w:cs="Times New Roman"/>
          <w:sz w:val="24"/>
          <w:szCs w:val="24"/>
        </w:rPr>
        <w:t xml:space="preserve">The </w:t>
      </w:r>
      <w:r w:rsidR="00724D7A" w:rsidRPr="00A861A8">
        <w:rPr>
          <w:rFonts w:ascii="Times New Roman" w:hAnsi="Times New Roman" w:cs="Times New Roman"/>
          <w:i/>
          <w:sz w:val="24"/>
          <w:szCs w:val="24"/>
        </w:rPr>
        <w:t xml:space="preserve">Guidelines </w:t>
      </w:r>
      <w:r w:rsidR="00724D7A" w:rsidRPr="00A861A8">
        <w:rPr>
          <w:rFonts w:ascii="Times New Roman" w:hAnsi="Times New Roman" w:cs="Times New Roman"/>
          <w:sz w:val="24"/>
          <w:szCs w:val="24"/>
        </w:rPr>
        <w:t xml:space="preserve">provide an overview of the local process that will be used when determining if verified credit will be awarded based on the </w:t>
      </w:r>
      <w:r w:rsidR="00746DB5">
        <w:rPr>
          <w:rFonts w:ascii="Times New Roman" w:hAnsi="Times New Roman" w:cs="Times New Roman"/>
          <w:sz w:val="24"/>
          <w:szCs w:val="24"/>
        </w:rPr>
        <w:t xml:space="preserve">writing samples that comprise a </w:t>
      </w:r>
      <w:r w:rsidR="00724D7A" w:rsidRPr="00A861A8">
        <w:rPr>
          <w:rFonts w:ascii="Times New Roman" w:hAnsi="Times New Roman" w:cs="Times New Roman"/>
          <w:sz w:val="24"/>
          <w:szCs w:val="24"/>
        </w:rPr>
        <w:t xml:space="preserve">body of evidence completed by the student. </w:t>
      </w:r>
      <w:r w:rsidR="00724D7A">
        <w:rPr>
          <w:rFonts w:ascii="Times New Roman" w:hAnsi="Times New Roman" w:cs="Times New Roman"/>
          <w:sz w:val="24"/>
          <w:szCs w:val="24"/>
        </w:rPr>
        <w:t xml:space="preserve">The body of evidence, </w:t>
      </w:r>
      <w:r w:rsidR="00724D7A" w:rsidRPr="00A861A8">
        <w:rPr>
          <w:rFonts w:ascii="Times New Roman" w:hAnsi="Times New Roman" w:cs="Times New Roman"/>
          <w:sz w:val="24"/>
          <w:szCs w:val="24"/>
        </w:rPr>
        <w:t>also referred to as a</w:t>
      </w:r>
      <w:r w:rsidR="00724D7A">
        <w:rPr>
          <w:rFonts w:ascii="Times New Roman" w:hAnsi="Times New Roman" w:cs="Times New Roman"/>
          <w:sz w:val="24"/>
          <w:szCs w:val="24"/>
        </w:rPr>
        <w:t xml:space="preserve"> “collection of evidence,”</w:t>
      </w:r>
      <w:r w:rsidR="00724D7A" w:rsidRPr="00A861A8">
        <w:rPr>
          <w:rFonts w:ascii="Times New Roman" w:hAnsi="Times New Roman" w:cs="Times New Roman"/>
          <w:sz w:val="24"/>
          <w:szCs w:val="24"/>
        </w:rPr>
        <w:t xml:space="preserve"> </w:t>
      </w:r>
      <w:r w:rsidR="00724D7A">
        <w:rPr>
          <w:rFonts w:ascii="Times New Roman" w:hAnsi="Times New Roman" w:cs="Times New Roman"/>
          <w:sz w:val="24"/>
          <w:szCs w:val="24"/>
        </w:rPr>
        <w:t xml:space="preserve">must include three types of writing covered by the </w:t>
      </w:r>
      <w:r w:rsidR="00724D7A" w:rsidRPr="0074348E">
        <w:rPr>
          <w:rFonts w:ascii="Times New Roman" w:hAnsi="Times New Roman" w:cs="Times New Roman"/>
          <w:i/>
          <w:sz w:val="24"/>
          <w:szCs w:val="24"/>
        </w:rPr>
        <w:t>English Standards of Learning</w:t>
      </w:r>
      <w:r w:rsidR="00724D7A">
        <w:rPr>
          <w:rFonts w:ascii="Times New Roman" w:hAnsi="Times New Roman" w:cs="Times New Roman"/>
          <w:sz w:val="24"/>
          <w:szCs w:val="24"/>
        </w:rPr>
        <w:t xml:space="preserve"> (SOL) for grades 9-11: persuasive, analytic, and argumentative, with at least one writing samples to include a research component. Writing samples are to be collected under appropriate testing conditions throughout the student’s high school career. T</w:t>
      </w:r>
      <w:r w:rsidR="00724D7A" w:rsidRPr="00A861A8">
        <w:rPr>
          <w:rFonts w:ascii="Times New Roman" w:hAnsi="Times New Roman" w:cs="Times New Roman"/>
          <w:sz w:val="24"/>
          <w:szCs w:val="24"/>
        </w:rPr>
        <w:t xml:space="preserve">he </w:t>
      </w:r>
      <w:r w:rsidR="00724D7A" w:rsidRPr="00A861A8">
        <w:rPr>
          <w:rFonts w:ascii="Times New Roman" w:hAnsi="Times New Roman" w:cs="Times New Roman"/>
          <w:i/>
          <w:sz w:val="24"/>
          <w:szCs w:val="24"/>
        </w:rPr>
        <w:t>Guidelines</w:t>
      </w:r>
      <w:r w:rsidR="00724D7A">
        <w:rPr>
          <w:rFonts w:ascii="Times New Roman" w:hAnsi="Times New Roman" w:cs="Times New Roman"/>
          <w:sz w:val="24"/>
          <w:szCs w:val="24"/>
        </w:rPr>
        <w:t xml:space="preserve"> </w:t>
      </w:r>
      <w:r w:rsidR="00724D7A" w:rsidRPr="00A861A8">
        <w:rPr>
          <w:rFonts w:ascii="Times New Roman" w:hAnsi="Times New Roman" w:cs="Times New Roman"/>
          <w:sz w:val="24"/>
          <w:szCs w:val="24"/>
        </w:rPr>
        <w:t>i</w:t>
      </w:r>
      <w:r w:rsidR="00724D7A">
        <w:rPr>
          <w:rFonts w:ascii="Times New Roman" w:hAnsi="Times New Roman" w:cs="Times New Roman"/>
          <w:sz w:val="24"/>
          <w:szCs w:val="24"/>
        </w:rPr>
        <w:t>nclude the following information</w:t>
      </w:r>
      <w:r w:rsidR="00DD3DA2">
        <w:rPr>
          <w:rFonts w:ascii="Times New Roman" w:hAnsi="Times New Roman" w:cs="Times New Roman"/>
          <w:sz w:val="24"/>
          <w:szCs w:val="24"/>
        </w:rPr>
        <w:t>.</w:t>
      </w:r>
    </w:p>
    <w:p w14:paraId="61C07D4A" w14:textId="50FA566D" w:rsidR="00724D7A" w:rsidRPr="009A6712" w:rsidRDefault="00724D7A" w:rsidP="009A6712">
      <w:pPr>
        <w:pStyle w:val="Heading1"/>
        <w:rPr>
          <w:color w:val="auto"/>
          <w:sz w:val="24"/>
          <w:szCs w:val="24"/>
        </w:rPr>
      </w:pPr>
      <w:r w:rsidRPr="009A6712">
        <w:rPr>
          <w:color w:val="auto"/>
          <w:sz w:val="24"/>
          <w:szCs w:val="24"/>
        </w:rPr>
        <w:t xml:space="preserve">Determining if a Verified Credit Should be </w:t>
      </w:r>
      <w:proofErr w:type="gramStart"/>
      <w:r w:rsidRPr="009A6712">
        <w:rPr>
          <w:color w:val="auto"/>
          <w:sz w:val="24"/>
          <w:szCs w:val="24"/>
        </w:rPr>
        <w:t>Awarded</w:t>
      </w:r>
      <w:proofErr w:type="gramEnd"/>
    </w:p>
    <w:p w14:paraId="2ED2656C" w14:textId="77777777" w:rsidR="009A6712" w:rsidRPr="009A6712" w:rsidRDefault="009A6712" w:rsidP="009A6712"/>
    <w:p w14:paraId="30936437" w14:textId="5889A132" w:rsidR="00724D7A" w:rsidRDefault="00724D7A" w:rsidP="00724D7A">
      <w:pPr>
        <w:ind w:left="720"/>
        <w:contextualSpacing/>
        <w:rPr>
          <w:rFonts w:ascii="Times New Roman" w:hAnsi="Times New Roman" w:cs="Times New Roman"/>
          <w:sz w:val="24"/>
          <w:szCs w:val="24"/>
        </w:rPr>
      </w:pPr>
      <w:r w:rsidRPr="009712B8">
        <w:rPr>
          <w:rFonts w:ascii="Times New Roman" w:hAnsi="Times New Roman" w:cs="Times New Roman"/>
          <w:sz w:val="24"/>
          <w:szCs w:val="24"/>
        </w:rPr>
        <w:t xml:space="preserve">The student writing </w:t>
      </w:r>
      <w:proofErr w:type="gramStart"/>
      <w:r w:rsidRPr="009712B8">
        <w:rPr>
          <w:rFonts w:ascii="Times New Roman" w:hAnsi="Times New Roman" w:cs="Times New Roman"/>
          <w:sz w:val="24"/>
          <w:szCs w:val="24"/>
        </w:rPr>
        <w:t>samples</w:t>
      </w:r>
      <w:proofErr w:type="gramEnd"/>
      <w:r w:rsidRPr="009712B8">
        <w:rPr>
          <w:rFonts w:ascii="Times New Roman" w:hAnsi="Times New Roman" w:cs="Times New Roman"/>
          <w:sz w:val="24"/>
          <w:szCs w:val="24"/>
        </w:rPr>
        <w:t xml:space="preserve"> and the results of any other assessment used by the school division to determine student proficiency in the writing skills included in the English SOL for grades 9-11 constitute a body of evidence.  School divisions will review the body of evidence against the performance level descriptors that describe the student’s level of achievement in high school writing and will determine if the student’s achievement is advanced, proficient, or does not meet the standard (fails). </w:t>
      </w:r>
      <w:r>
        <w:rPr>
          <w:rFonts w:ascii="Times New Roman" w:hAnsi="Times New Roman" w:cs="Times New Roman"/>
          <w:sz w:val="24"/>
          <w:szCs w:val="24"/>
        </w:rPr>
        <w:t>Students who are judged to be proficient or advanced according to these descriptors should be awarded a verified credit.</w:t>
      </w:r>
      <w:r w:rsidRPr="009712B8">
        <w:rPr>
          <w:rFonts w:ascii="Times New Roman" w:hAnsi="Times New Roman" w:cs="Times New Roman"/>
          <w:sz w:val="24"/>
          <w:szCs w:val="24"/>
        </w:rPr>
        <w:t xml:space="preserve"> </w:t>
      </w:r>
    </w:p>
    <w:p w14:paraId="32F9E783" w14:textId="77777777" w:rsidR="009A6712" w:rsidRDefault="009A6712" w:rsidP="00724D7A">
      <w:pPr>
        <w:ind w:left="720"/>
        <w:contextualSpacing/>
        <w:rPr>
          <w:rFonts w:ascii="Times New Roman" w:hAnsi="Times New Roman" w:cs="Times New Roman"/>
          <w:sz w:val="24"/>
          <w:szCs w:val="24"/>
        </w:rPr>
      </w:pPr>
    </w:p>
    <w:p w14:paraId="4FFB20E4" w14:textId="02C71745" w:rsidR="008E5530" w:rsidRPr="008E5530" w:rsidRDefault="008E5530" w:rsidP="008E5530">
      <w:pPr>
        <w:rPr>
          <w:rFonts w:ascii="Times New Roman" w:eastAsia="Times New Roman" w:hAnsi="Times New Roman" w:cs="Times New Roman"/>
        </w:rPr>
      </w:pPr>
      <w:r>
        <w:rPr>
          <w:rFonts w:ascii="Times New Roman" w:eastAsia="Times New Roman" w:hAnsi="Times New Roman" w:cs="Times New Roman"/>
          <w:sz w:val="24"/>
          <w:szCs w:val="24"/>
        </w:rPr>
        <w:t xml:space="preserve">Based on </w:t>
      </w:r>
      <w:r w:rsidR="00746DB5">
        <w:rPr>
          <w:rFonts w:ascii="Times New Roman" w:eastAsia="Times New Roman" w:hAnsi="Times New Roman" w:cs="Times New Roman"/>
          <w:sz w:val="24"/>
          <w:szCs w:val="24"/>
        </w:rPr>
        <w:t xml:space="preserve">implementation </w:t>
      </w:r>
      <w:r>
        <w:rPr>
          <w:rFonts w:ascii="Times New Roman" w:eastAsia="Times New Roman" w:hAnsi="Times New Roman" w:cs="Times New Roman"/>
          <w:sz w:val="24"/>
          <w:szCs w:val="24"/>
        </w:rPr>
        <w:t xml:space="preserve">questions received </w:t>
      </w:r>
      <w:r w:rsidR="00746DB5">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w:t>
      </w:r>
      <w:r w:rsidR="00746DB5">
        <w:rPr>
          <w:rFonts w:ascii="Times New Roman" w:eastAsia="Times New Roman" w:hAnsi="Times New Roman" w:cs="Times New Roman"/>
          <w:sz w:val="24"/>
          <w:szCs w:val="24"/>
        </w:rPr>
        <w:t>following the release of the guidelines</w:t>
      </w:r>
      <w:r>
        <w:rPr>
          <w:rFonts w:ascii="Times New Roman" w:eastAsia="Times New Roman" w:hAnsi="Times New Roman" w:cs="Times New Roman"/>
          <w:sz w:val="24"/>
          <w:szCs w:val="24"/>
        </w:rPr>
        <w:t xml:space="preserve">, additional support materials and guidance for the process used by the local panel to determine if verified credit is awarded in writing </w:t>
      </w:r>
      <w:r w:rsidR="00746DB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developed to assist school divisions that have chosen this option.</w:t>
      </w:r>
      <w:r>
        <w:rPr>
          <w:rFonts w:ascii="Times New Roman" w:eastAsia="Times New Roman" w:hAnsi="Times New Roman" w:cs="Times New Roman"/>
        </w:rPr>
        <w:t xml:space="preserve"> </w:t>
      </w:r>
      <w:r w:rsidR="00E56E4C">
        <w:rPr>
          <w:rFonts w:ascii="Times New Roman" w:eastAsia="Times New Roman" w:hAnsi="Times New Roman" w:cs="Times New Roman"/>
          <w:sz w:val="24"/>
          <w:szCs w:val="24"/>
        </w:rPr>
        <w:t>T</w:t>
      </w:r>
      <w:r w:rsidR="00746DB5">
        <w:rPr>
          <w:rFonts w:ascii="Times New Roman" w:eastAsia="Times New Roman" w:hAnsi="Times New Roman" w:cs="Times New Roman"/>
          <w:sz w:val="24"/>
          <w:szCs w:val="24"/>
        </w:rPr>
        <w:t xml:space="preserve">he </w:t>
      </w:r>
      <w:r w:rsidR="00E56E4C" w:rsidRPr="00E56E4C">
        <w:rPr>
          <w:rFonts w:ascii="Times New Roman" w:eastAsia="Times New Roman" w:hAnsi="Times New Roman" w:cs="Times New Roman"/>
          <w:i/>
          <w:sz w:val="24"/>
          <w:szCs w:val="24"/>
        </w:rPr>
        <w:t>Procedures</w:t>
      </w:r>
      <w:r w:rsidR="00E56E4C" w:rsidRPr="00AA58C8">
        <w:rPr>
          <w:rStyle w:val="Hyperlink"/>
          <w:rFonts w:ascii="Times New Roman" w:eastAsia="Times New Roman" w:hAnsi="Times New Roman" w:cs="Times New Roman"/>
          <w:i/>
          <w:color w:val="auto"/>
          <w:sz w:val="24"/>
          <w:szCs w:val="24"/>
          <w:u w:val="none"/>
        </w:rPr>
        <w:t xml:space="preserve"> for Determining if Verified Credit Is Awarded</w:t>
      </w:r>
      <w:r w:rsidR="00746DB5" w:rsidRPr="00E56E4C">
        <w:rPr>
          <w:rFonts w:ascii="Times New Roman" w:eastAsia="Times New Roman" w:hAnsi="Times New Roman" w:cs="Times New Roman"/>
          <w:i/>
          <w:sz w:val="24"/>
          <w:szCs w:val="24"/>
        </w:rPr>
        <w:t xml:space="preserve"> </w:t>
      </w:r>
      <w:r w:rsidR="00746DB5">
        <w:rPr>
          <w:rFonts w:ascii="Times New Roman" w:eastAsia="Times New Roman" w:hAnsi="Times New Roman" w:cs="Times New Roman"/>
          <w:sz w:val="24"/>
          <w:szCs w:val="24"/>
        </w:rPr>
        <w:t>(</w:t>
      </w:r>
      <w:r w:rsidR="00FA0207">
        <w:rPr>
          <w:rFonts w:ascii="Times New Roman" w:eastAsia="Times New Roman" w:hAnsi="Times New Roman" w:cs="Times New Roman"/>
          <w:sz w:val="24"/>
          <w:szCs w:val="24"/>
        </w:rPr>
        <w:t>E</w:t>
      </w:r>
      <w:r w:rsidR="00746DB5">
        <w:rPr>
          <w:rFonts w:ascii="Times New Roman" w:eastAsia="Times New Roman" w:hAnsi="Times New Roman" w:cs="Times New Roman"/>
          <w:sz w:val="24"/>
          <w:szCs w:val="24"/>
        </w:rPr>
        <w:t xml:space="preserve">ffective </w:t>
      </w:r>
      <w:r w:rsidR="00FA0207">
        <w:rPr>
          <w:rFonts w:ascii="Times New Roman" w:eastAsia="Times New Roman" w:hAnsi="Times New Roman" w:cs="Times New Roman"/>
          <w:sz w:val="24"/>
          <w:szCs w:val="24"/>
        </w:rPr>
        <w:t>F</w:t>
      </w:r>
      <w:r w:rsidR="00746DB5">
        <w:rPr>
          <w:rFonts w:ascii="Times New Roman" w:eastAsia="Times New Roman" w:hAnsi="Times New Roman" w:cs="Times New Roman"/>
          <w:sz w:val="24"/>
          <w:szCs w:val="24"/>
        </w:rPr>
        <w:t xml:space="preserve">all </w:t>
      </w:r>
      <w:r w:rsidR="00E56E4C">
        <w:rPr>
          <w:rFonts w:ascii="Times New Roman" w:eastAsia="Times New Roman" w:hAnsi="Times New Roman" w:cs="Times New Roman"/>
          <w:sz w:val="24"/>
          <w:szCs w:val="24"/>
        </w:rPr>
        <w:t>2020</w:t>
      </w:r>
      <w:r w:rsidR="00746DB5">
        <w:rPr>
          <w:rFonts w:ascii="Times New Roman" w:eastAsia="Times New Roman" w:hAnsi="Times New Roman" w:cs="Times New Roman"/>
          <w:sz w:val="24"/>
          <w:szCs w:val="24"/>
        </w:rPr>
        <w:t xml:space="preserve">) </w:t>
      </w:r>
      <w:r w:rsidRPr="0035391E">
        <w:rPr>
          <w:rFonts w:ascii="Times New Roman" w:eastAsia="Times New Roman" w:hAnsi="Times New Roman" w:cs="Times New Roman"/>
          <w:sz w:val="24"/>
          <w:szCs w:val="24"/>
        </w:rPr>
        <w:t xml:space="preserve">is intended to be used in conjunction with the </w:t>
      </w:r>
      <w:r w:rsidRPr="0035391E">
        <w:rPr>
          <w:rFonts w:ascii="Times New Roman" w:eastAsia="Times New Roman" w:hAnsi="Times New Roman" w:cs="Times New Roman"/>
          <w:i/>
          <w:sz w:val="24"/>
          <w:szCs w:val="24"/>
        </w:rPr>
        <w:t>Guidelines</w:t>
      </w:r>
      <w:r w:rsidR="00E56E4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5869C04F" w14:textId="73A97C5B" w:rsidR="00A861A8" w:rsidRPr="00A861A8" w:rsidRDefault="00A861A8" w:rsidP="00A861A8">
      <w:pPr>
        <w:contextualSpacing/>
        <w:rPr>
          <w:rFonts w:ascii="Times New Roman" w:hAnsi="Times New Roman" w:cs="Times New Roman"/>
          <w:sz w:val="24"/>
          <w:szCs w:val="24"/>
        </w:rPr>
      </w:pPr>
      <w:r>
        <w:rPr>
          <w:rFonts w:ascii="Times New Roman" w:hAnsi="Times New Roman" w:cs="Times New Roman"/>
          <w:sz w:val="24"/>
          <w:szCs w:val="24"/>
        </w:rPr>
        <w:t xml:space="preserve">Additional information regarding the local process used to determine if a verified credit should be awarded is included within the </w:t>
      </w:r>
      <w:r>
        <w:rPr>
          <w:rFonts w:ascii="Times New Roman" w:hAnsi="Times New Roman" w:cs="Times New Roman"/>
          <w:i/>
          <w:sz w:val="24"/>
          <w:szCs w:val="24"/>
        </w:rPr>
        <w:t xml:space="preserve">Implementation Support </w:t>
      </w:r>
      <w:r>
        <w:rPr>
          <w:rFonts w:ascii="Times New Roman" w:hAnsi="Times New Roman" w:cs="Times New Roman"/>
          <w:sz w:val="24"/>
          <w:szCs w:val="24"/>
        </w:rPr>
        <w:t>(2019):</w:t>
      </w:r>
    </w:p>
    <w:p w14:paraId="78D9CEA7" w14:textId="77777777" w:rsidR="009777B3" w:rsidRDefault="009777B3" w:rsidP="00A861A8">
      <w:pPr>
        <w:pStyle w:val="Heading1"/>
        <w:ind w:left="720"/>
        <w:rPr>
          <w:rFonts w:ascii="Times New Roman" w:eastAsia="Times New Roman" w:hAnsi="Times New Roman" w:cs="Times New Roman"/>
        </w:rPr>
      </w:pPr>
      <w:r w:rsidRPr="001C48C1">
        <w:rPr>
          <w:rFonts w:ascii="Times New Roman" w:eastAsia="Times New Roman" w:hAnsi="Times New Roman" w:cs="Times New Roman"/>
          <w:b w:val="0"/>
          <w:color w:val="000000"/>
          <w:sz w:val="24"/>
          <w:szCs w:val="24"/>
        </w:rPr>
        <w:t>Determining if a Verified Credit Should Be Awarded</w:t>
      </w:r>
      <w:r>
        <w:rPr>
          <w:rFonts w:ascii="Times New Roman" w:eastAsia="Times New Roman" w:hAnsi="Times New Roman" w:cs="Times New Roman"/>
          <w:color w:val="000000"/>
        </w:rPr>
        <w:t>:</w:t>
      </w:r>
    </w:p>
    <w:p w14:paraId="56D9DE38" w14:textId="77777777" w:rsidR="009777B3" w:rsidRDefault="009777B3" w:rsidP="00A861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individual writing samples will be scored according to the High School Writing Scoring Rubrics (2017), the student’s final body of evidence is evaluated during a separate process using the 2017 EOC Writing Performance Level Descriptors (PLDs), which describe levels of achievement in high school writing: advanced, proficient, or does not meet the standard (fails). A body of evidence that is judged to be proficient or advanced according to these descriptors should earn the student a verified credit in writing.</w:t>
      </w:r>
    </w:p>
    <w:p w14:paraId="7F2EE66D" w14:textId="77777777" w:rsidR="009777B3" w:rsidRDefault="009777B3" w:rsidP="00A861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rubric scores on individual writing samples and the PLD determination are independent, as there is no numerical score on the rubric that correlates with a Pass/Proficient or Pass/Advanced performance level from the PLDs.</w:t>
      </w:r>
    </w:p>
    <w:p w14:paraId="402C0866" w14:textId="30EE5F5E" w:rsidR="00DB7BE7" w:rsidRDefault="009777B3" w:rsidP="009C3A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should develop a protocol for identifying, training, and qualifying the panel that will evaluate the bodies of evidence. Additionally, it is best practice to determine an appeals process that will be followed, should the need arise. </w:t>
      </w:r>
    </w:p>
    <w:p w14:paraId="3AC9F0B4" w14:textId="6784FD42" w:rsidR="009C3A88" w:rsidRDefault="009C3A88" w:rsidP="009777B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w:t>
      </w:r>
      <w:r w:rsidR="00256956">
        <w:rPr>
          <w:rFonts w:ascii="Times New Roman" w:eastAsia="Times New Roman" w:hAnsi="Times New Roman" w:cs="Times New Roman"/>
          <w:sz w:val="24"/>
          <w:szCs w:val="24"/>
        </w:rPr>
        <w:t xml:space="preserve"> additional</w:t>
      </w:r>
      <w:r>
        <w:rPr>
          <w:rFonts w:ascii="Times New Roman" w:eastAsia="Times New Roman" w:hAnsi="Times New Roman" w:cs="Times New Roman"/>
          <w:sz w:val="24"/>
          <w:szCs w:val="24"/>
        </w:rPr>
        <w:t xml:space="preserve"> questions from school divisions</w:t>
      </w:r>
      <w:r w:rsidR="007A7CFE">
        <w:rPr>
          <w:rFonts w:ascii="Times New Roman" w:eastAsia="Times New Roman" w:hAnsi="Times New Roman" w:cs="Times New Roman"/>
          <w:sz w:val="24"/>
          <w:szCs w:val="24"/>
        </w:rPr>
        <w:t xml:space="preserve"> </w:t>
      </w:r>
      <w:proofErr w:type="gramStart"/>
      <w:r w:rsidR="007A7CFE">
        <w:rPr>
          <w:rFonts w:ascii="Times New Roman" w:eastAsia="Times New Roman" w:hAnsi="Times New Roman" w:cs="Times New Roman"/>
          <w:sz w:val="24"/>
          <w:szCs w:val="24"/>
        </w:rPr>
        <w:t>subsequent to</w:t>
      </w:r>
      <w:proofErr w:type="gramEnd"/>
      <w:r w:rsidR="007A7CFE">
        <w:rPr>
          <w:rFonts w:ascii="Times New Roman" w:eastAsia="Times New Roman" w:hAnsi="Times New Roman" w:cs="Times New Roman"/>
          <w:sz w:val="24"/>
          <w:szCs w:val="24"/>
        </w:rPr>
        <w:t xml:space="preserve"> the release of these document</w:t>
      </w:r>
      <w:r w:rsidR="00E56E4C">
        <w:rPr>
          <w:rFonts w:ascii="Times New Roman" w:eastAsia="Times New Roman" w:hAnsi="Times New Roman" w:cs="Times New Roman"/>
          <w:sz w:val="24"/>
          <w:szCs w:val="24"/>
        </w:rPr>
        <w:t>s</w:t>
      </w:r>
      <w:r>
        <w:rPr>
          <w:rFonts w:ascii="Times New Roman" w:eastAsia="Times New Roman" w:hAnsi="Times New Roman" w:cs="Times New Roman"/>
          <w:sz w:val="24"/>
          <w:szCs w:val="24"/>
        </w:rPr>
        <w:t>, the Virginia Department of Education (VDOE) has developed</w:t>
      </w:r>
      <w:r w:rsidR="007A7CFE">
        <w:rPr>
          <w:rFonts w:ascii="Times New Roman" w:eastAsia="Times New Roman" w:hAnsi="Times New Roman" w:cs="Times New Roman"/>
          <w:sz w:val="24"/>
          <w:szCs w:val="24"/>
        </w:rPr>
        <w:t xml:space="preserve"> more</w:t>
      </w:r>
      <w:r>
        <w:rPr>
          <w:rFonts w:ascii="Times New Roman" w:eastAsia="Times New Roman" w:hAnsi="Times New Roman" w:cs="Times New Roman"/>
          <w:sz w:val="24"/>
          <w:szCs w:val="24"/>
        </w:rPr>
        <w:t xml:space="preserve"> materials for school divisions to use in training the local panel that will evaluate collections of evidence to determine if verified credit in writing is awarded</w:t>
      </w:r>
      <w:r w:rsidR="00DB7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materials include:</w:t>
      </w:r>
    </w:p>
    <w:p w14:paraId="7421E5A8" w14:textId="735FA27C" w:rsidR="009C3A88" w:rsidRDefault="009C3A88" w:rsidP="009C3A8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Sample collections of evidence that represent a range of achievement, including Pass/Advanced, Pass/Proficient, and Fail/Does Not Meet</w:t>
      </w:r>
    </w:p>
    <w:p w14:paraId="31EA311B" w14:textId="160DAB03" w:rsidR="009C3A88" w:rsidRPr="009A6712" w:rsidRDefault="009C3A88" w:rsidP="009A6712">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annotation that corresponds to each sample collection of evidence </w:t>
      </w:r>
      <w:r w:rsidR="00473DC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that describe</w:t>
      </w:r>
      <w:r w:rsidR="001F6433">
        <w:rPr>
          <w:rFonts w:ascii="Times New Roman" w:eastAsia="Times New Roman" w:hAnsi="Times New Roman" w:cs="Times New Roman"/>
          <w:sz w:val="24"/>
          <w:szCs w:val="24"/>
        </w:rPr>
        <w:t xml:space="preserve">s the attributes and features of the writing, </w:t>
      </w:r>
      <w:r w:rsidR="00256956">
        <w:rPr>
          <w:rFonts w:ascii="Times New Roman" w:eastAsia="Times New Roman" w:hAnsi="Times New Roman" w:cs="Times New Roman"/>
          <w:sz w:val="24"/>
          <w:szCs w:val="24"/>
        </w:rPr>
        <w:t>pointing out</w:t>
      </w:r>
      <w:r w:rsidR="001F6433">
        <w:rPr>
          <w:rFonts w:ascii="Times New Roman" w:eastAsia="Times New Roman" w:hAnsi="Times New Roman" w:cs="Times New Roman"/>
          <w:sz w:val="24"/>
          <w:szCs w:val="24"/>
        </w:rPr>
        <w:t xml:space="preserve"> examples </w:t>
      </w:r>
      <w:r w:rsidR="00E56E4C">
        <w:rPr>
          <w:rFonts w:ascii="Times New Roman" w:eastAsia="Times New Roman" w:hAnsi="Times New Roman" w:cs="Times New Roman"/>
          <w:sz w:val="24"/>
          <w:szCs w:val="24"/>
        </w:rPr>
        <w:t xml:space="preserve">from the collection </w:t>
      </w:r>
      <w:r w:rsidR="001F6433">
        <w:rPr>
          <w:rFonts w:ascii="Times New Roman" w:eastAsia="Times New Roman" w:hAnsi="Times New Roman" w:cs="Times New Roman"/>
          <w:sz w:val="24"/>
          <w:szCs w:val="24"/>
        </w:rPr>
        <w:t>while maintaining holistic evaluation of the collection</w:t>
      </w:r>
      <w:r w:rsidR="00473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relat</w:t>
      </w:r>
      <w:r w:rsidR="00473DC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this evidence to the Performance Level Descriptors</w:t>
      </w:r>
    </w:p>
    <w:p w14:paraId="2838F230" w14:textId="4CF4DB49" w:rsidR="004205BA" w:rsidRPr="009A6712" w:rsidRDefault="00F372EF" w:rsidP="009A6712">
      <w:pPr>
        <w:pStyle w:val="Heading1"/>
        <w:rPr>
          <w:sz w:val="24"/>
          <w:szCs w:val="24"/>
        </w:rPr>
      </w:pPr>
      <w:r w:rsidRPr="009A6712">
        <w:rPr>
          <w:color w:val="auto"/>
          <w:sz w:val="24"/>
          <w:szCs w:val="24"/>
        </w:rPr>
        <w:t xml:space="preserve">Expectations and </w:t>
      </w:r>
      <w:r w:rsidR="00E56E4C" w:rsidRPr="009A6712">
        <w:rPr>
          <w:color w:val="auto"/>
          <w:sz w:val="24"/>
          <w:szCs w:val="24"/>
        </w:rPr>
        <w:t>Procedures for the Local Panel When Dete</w:t>
      </w:r>
      <w:r w:rsidRPr="009A6712">
        <w:rPr>
          <w:color w:val="auto"/>
          <w:sz w:val="24"/>
          <w:szCs w:val="24"/>
        </w:rPr>
        <w:t>r</w:t>
      </w:r>
      <w:r w:rsidR="00E56E4C" w:rsidRPr="009A6712">
        <w:rPr>
          <w:color w:val="auto"/>
          <w:sz w:val="24"/>
          <w:szCs w:val="24"/>
        </w:rPr>
        <w:t xml:space="preserve">mining if Verified Credit </w:t>
      </w:r>
      <w:r w:rsidR="00DD6AF3" w:rsidRPr="009A6712">
        <w:rPr>
          <w:color w:val="auto"/>
          <w:sz w:val="24"/>
          <w:szCs w:val="24"/>
        </w:rPr>
        <w:t>I</w:t>
      </w:r>
      <w:r w:rsidR="00E56E4C" w:rsidRPr="009A6712">
        <w:rPr>
          <w:color w:val="auto"/>
          <w:sz w:val="24"/>
          <w:szCs w:val="24"/>
        </w:rPr>
        <w:t>s Awarded</w:t>
      </w:r>
    </w:p>
    <w:p w14:paraId="688D4E7E" w14:textId="77777777" w:rsidR="009A6712" w:rsidRPr="009A6712" w:rsidRDefault="009A6712" w:rsidP="009A6712"/>
    <w:p w14:paraId="7E299E2D" w14:textId="5A8C9433" w:rsidR="00F372EF" w:rsidRPr="00F372EF" w:rsidRDefault="00F372EF" w:rsidP="009777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with the fall 2020 semester, school divisions using local performance assessments to verify credits are to establish local procedures </w:t>
      </w:r>
      <w:r w:rsidR="00AA58C8">
        <w:rPr>
          <w:rFonts w:ascii="Times New Roman" w:eastAsia="Times New Roman" w:hAnsi="Times New Roman" w:cs="Times New Roman"/>
          <w:sz w:val="24"/>
          <w:szCs w:val="24"/>
        </w:rPr>
        <w:t>that will enable the local panel</w:t>
      </w:r>
      <w:r>
        <w:rPr>
          <w:rFonts w:ascii="Times New Roman" w:eastAsia="Times New Roman" w:hAnsi="Times New Roman" w:cs="Times New Roman"/>
          <w:sz w:val="24"/>
          <w:szCs w:val="24"/>
        </w:rPr>
        <w:t xml:space="preserve"> to meet </w:t>
      </w:r>
      <w:r w:rsidR="002F0C16">
        <w:rPr>
          <w:rFonts w:ascii="Times New Roman" w:eastAsia="Times New Roman" w:hAnsi="Times New Roman" w:cs="Times New Roman"/>
          <w:sz w:val="24"/>
          <w:szCs w:val="24"/>
        </w:rPr>
        <w:t xml:space="preserve">the </w:t>
      </w:r>
      <w:proofErr w:type="gramStart"/>
      <w:r w:rsidR="002F0C16">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expectations</w:t>
      </w:r>
      <w:proofErr w:type="gramEnd"/>
      <w:r w:rsidR="00AA58C8">
        <w:rPr>
          <w:rFonts w:ascii="Times New Roman" w:eastAsia="Times New Roman" w:hAnsi="Times New Roman" w:cs="Times New Roman"/>
          <w:sz w:val="24"/>
          <w:szCs w:val="24"/>
        </w:rPr>
        <w:t xml:space="preserve"> for determining if verified credit is awarded</w:t>
      </w:r>
      <w:r>
        <w:rPr>
          <w:rFonts w:ascii="Times New Roman" w:eastAsia="Times New Roman" w:hAnsi="Times New Roman" w:cs="Times New Roman"/>
          <w:sz w:val="24"/>
          <w:szCs w:val="24"/>
        </w:rPr>
        <w:t>:</w:t>
      </w:r>
    </w:p>
    <w:p w14:paraId="55AB198F" w14:textId="6EF4F920" w:rsidR="00256956" w:rsidRDefault="00256956" w:rsidP="0025695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local panel should consist of at least two educators who have expertise in the English content standards assessed by the local performance assessments used to verify credit in writing. The </w:t>
      </w:r>
      <w:r w:rsidR="00FA0207">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 xml:space="preserve">teacher of record for the student who completed the collection should not be included in this panel. </w:t>
      </w:r>
      <w:r w:rsidR="00F372EF">
        <w:rPr>
          <w:rFonts w:ascii="Times New Roman" w:eastAsia="Times New Roman" w:hAnsi="Times New Roman" w:cs="Times New Roman"/>
          <w:sz w:val="24"/>
          <w:szCs w:val="24"/>
        </w:rPr>
        <w:t>The panel may be convened virtually, or the panel may meet in person.</w:t>
      </w:r>
    </w:p>
    <w:p w14:paraId="1FA4BF24" w14:textId="6E6E835C" w:rsidR="00E527B0" w:rsidRDefault="009777B3" w:rsidP="00E527B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are expected to use the </w:t>
      </w:r>
      <w:r w:rsidR="00FA0207">
        <w:rPr>
          <w:rFonts w:ascii="Times New Roman" w:eastAsia="Times New Roman" w:hAnsi="Times New Roman" w:cs="Times New Roman"/>
          <w:sz w:val="24"/>
          <w:szCs w:val="24"/>
        </w:rPr>
        <w:t xml:space="preserve">sample </w:t>
      </w:r>
      <w:r>
        <w:rPr>
          <w:rFonts w:ascii="Times New Roman" w:eastAsia="Times New Roman" w:hAnsi="Times New Roman" w:cs="Times New Roman"/>
          <w:sz w:val="24"/>
          <w:szCs w:val="24"/>
        </w:rPr>
        <w:t xml:space="preserve">annotated collections of evidence </w:t>
      </w:r>
      <w:r w:rsidR="00FA0207">
        <w:rPr>
          <w:rFonts w:ascii="Times New Roman" w:eastAsia="Times New Roman" w:hAnsi="Times New Roman" w:cs="Times New Roman"/>
          <w:sz w:val="24"/>
          <w:szCs w:val="24"/>
        </w:rPr>
        <w:t xml:space="preserve">provided by VDOE </w:t>
      </w:r>
      <w:r>
        <w:rPr>
          <w:rFonts w:ascii="Times New Roman" w:eastAsia="Times New Roman" w:hAnsi="Times New Roman" w:cs="Times New Roman"/>
          <w:sz w:val="24"/>
          <w:szCs w:val="24"/>
        </w:rPr>
        <w:t>as part of the local process to train the panel that will evaluate the collections of evidence.</w:t>
      </w:r>
    </w:p>
    <w:p w14:paraId="13277E32" w14:textId="2EECB124" w:rsidR="001426C1" w:rsidRDefault="00F372EF" w:rsidP="00AA58C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panelist should complete an independent review of each completed collection of evidence without knowledge of the student’s identity. </w:t>
      </w:r>
      <w:r w:rsidR="00AA58C8">
        <w:rPr>
          <w:rFonts w:ascii="Times New Roman" w:eastAsia="Times New Roman" w:hAnsi="Times New Roman" w:cs="Times New Roman"/>
          <w:sz w:val="24"/>
          <w:szCs w:val="24"/>
        </w:rPr>
        <w:t>The recommendation by each panelist should be documented</w:t>
      </w:r>
      <w:r w:rsidR="00DD6AF3">
        <w:rPr>
          <w:rFonts w:ascii="Times New Roman" w:eastAsia="Times New Roman" w:hAnsi="Times New Roman" w:cs="Times New Roman"/>
          <w:sz w:val="24"/>
          <w:szCs w:val="24"/>
        </w:rPr>
        <w:t>,</w:t>
      </w:r>
      <w:r w:rsidR="00AA58C8">
        <w:rPr>
          <w:rFonts w:ascii="Times New Roman" w:eastAsia="Times New Roman" w:hAnsi="Times New Roman" w:cs="Times New Roman"/>
          <w:sz w:val="24"/>
          <w:szCs w:val="24"/>
        </w:rPr>
        <w:t xml:space="preserve"> and this documentation should be maintained as part of the collection of evidence.</w:t>
      </w:r>
      <w:r w:rsidR="001426C1">
        <w:rPr>
          <w:rFonts w:ascii="Times New Roman" w:eastAsia="Times New Roman" w:hAnsi="Times New Roman" w:cs="Times New Roman"/>
          <w:sz w:val="24"/>
          <w:szCs w:val="24"/>
        </w:rPr>
        <w:t xml:space="preserve"> </w:t>
      </w:r>
    </w:p>
    <w:p w14:paraId="030D7B92" w14:textId="6E24C1B0" w:rsidR="00AA58C8" w:rsidRDefault="00F372EF" w:rsidP="00AA58C8">
      <w:pPr>
        <w:pStyle w:val="ListParagraph"/>
        <w:numPr>
          <w:ilvl w:val="0"/>
          <w:numId w:val="1"/>
        </w:numPr>
        <w:rPr>
          <w:rFonts w:ascii="Times New Roman" w:eastAsia="Times New Roman" w:hAnsi="Times New Roman" w:cs="Times New Roman"/>
          <w:sz w:val="24"/>
          <w:szCs w:val="24"/>
        </w:rPr>
      </w:pPr>
      <w:r w:rsidRPr="00AA58C8">
        <w:rPr>
          <w:rFonts w:ascii="Times New Roman" w:eastAsia="Times New Roman" w:hAnsi="Times New Roman" w:cs="Times New Roman"/>
          <w:sz w:val="24"/>
          <w:szCs w:val="24"/>
        </w:rPr>
        <w:t xml:space="preserve">During review of a completed collection, panelists are expected to consider the achievement demonstrated within writing samples themselves rather than the scores previously assigned to those writing samples. </w:t>
      </w:r>
    </w:p>
    <w:p w14:paraId="42C85CC4" w14:textId="23B996ED" w:rsidR="00AA58C8" w:rsidRPr="00AA58C8" w:rsidRDefault="00AA58C8" w:rsidP="00AA58C8">
      <w:pPr>
        <w:pStyle w:val="ListParagraph"/>
        <w:numPr>
          <w:ilvl w:val="0"/>
          <w:numId w:val="1"/>
        </w:numPr>
        <w:rPr>
          <w:rFonts w:ascii="Times New Roman" w:eastAsia="Times New Roman" w:hAnsi="Times New Roman" w:cs="Times New Roman"/>
          <w:sz w:val="24"/>
          <w:szCs w:val="24"/>
        </w:rPr>
      </w:pPr>
      <w:r w:rsidRPr="00AA58C8">
        <w:rPr>
          <w:rFonts w:ascii="Times New Roman" w:eastAsia="Times New Roman" w:hAnsi="Times New Roman" w:cs="Times New Roman"/>
          <w:sz w:val="24"/>
          <w:szCs w:val="24"/>
        </w:rPr>
        <w:t xml:space="preserve">Each collection of evidence </w:t>
      </w:r>
      <w:r w:rsidR="001426C1">
        <w:rPr>
          <w:rFonts w:ascii="Times New Roman" w:eastAsia="Times New Roman" w:hAnsi="Times New Roman" w:cs="Times New Roman"/>
          <w:sz w:val="24"/>
          <w:szCs w:val="24"/>
        </w:rPr>
        <w:t>must</w:t>
      </w:r>
      <w:r w:rsidRPr="00AA58C8">
        <w:rPr>
          <w:rFonts w:ascii="Times New Roman" w:eastAsia="Times New Roman" w:hAnsi="Times New Roman" w:cs="Times New Roman"/>
          <w:sz w:val="24"/>
          <w:szCs w:val="24"/>
        </w:rPr>
        <w:t xml:space="preserve"> be evaluated by at least two panelists. If there is not </w:t>
      </w:r>
      <w:r w:rsidR="009A6712">
        <w:rPr>
          <w:rFonts w:ascii="Times New Roman" w:eastAsia="Times New Roman" w:hAnsi="Times New Roman" w:cs="Times New Roman"/>
          <w:sz w:val="24"/>
          <w:szCs w:val="24"/>
        </w:rPr>
        <w:t>complete</w:t>
      </w:r>
      <w:r w:rsidRPr="00AA58C8">
        <w:rPr>
          <w:rFonts w:ascii="Times New Roman" w:eastAsia="Times New Roman" w:hAnsi="Times New Roman" w:cs="Times New Roman"/>
          <w:sz w:val="24"/>
          <w:szCs w:val="24"/>
        </w:rPr>
        <w:t xml:space="preserve"> agreement regarding the level of achievement demonstrated in the collection of evidence, an additional independent evaluation must be conducted by a person who has expertise in the 2017 </w:t>
      </w:r>
      <w:r w:rsidRPr="00AA58C8">
        <w:rPr>
          <w:rFonts w:ascii="Times New Roman" w:eastAsia="Times New Roman" w:hAnsi="Times New Roman" w:cs="Times New Roman"/>
          <w:i/>
          <w:sz w:val="24"/>
          <w:szCs w:val="24"/>
        </w:rPr>
        <w:t xml:space="preserve">English SOL </w:t>
      </w:r>
      <w:r w:rsidRPr="00AA58C8">
        <w:rPr>
          <w:rFonts w:ascii="Times New Roman" w:eastAsia="Times New Roman" w:hAnsi="Times New Roman" w:cs="Times New Roman"/>
          <w:sz w:val="24"/>
          <w:szCs w:val="24"/>
        </w:rPr>
        <w:t xml:space="preserve">and meets the above </w:t>
      </w:r>
      <w:r w:rsidR="002F0C16">
        <w:rPr>
          <w:rFonts w:ascii="Times New Roman" w:eastAsia="Times New Roman" w:hAnsi="Times New Roman" w:cs="Times New Roman"/>
          <w:sz w:val="24"/>
          <w:szCs w:val="24"/>
        </w:rPr>
        <w:t>expectations</w:t>
      </w:r>
      <w:r w:rsidRPr="00AA58C8">
        <w:rPr>
          <w:rFonts w:ascii="Times New Roman" w:eastAsia="Times New Roman" w:hAnsi="Times New Roman" w:cs="Times New Roman"/>
          <w:sz w:val="24"/>
          <w:szCs w:val="24"/>
        </w:rPr>
        <w:t xml:space="preserve">. Divisions are encouraged to </w:t>
      </w:r>
      <w:r>
        <w:rPr>
          <w:rFonts w:ascii="Times New Roman" w:eastAsia="Times New Roman" w:hAnsi="Times New Roman" w:cs="Times New Roman"/>
          <w:sz w:val="24"/>
          <w:szCs w:val="24"/>
        </w:rPr>
        <w:t>designate</w:t>
      </w:r>
      <w:r w:rsidRPr="00AA58C8">
        <w:rPr>
          <w:rFonts w:ascii="Times New Roman" w:eastAsia="Times New Roman" w:hAnsi="Times New Roman" w:cs="Times New Roman"/>
          <w:sz w:val="24"/>
          <w:szCs w:val="24"/>
        </w:rPr>
        <w:t xml:space="preserve"> a person, such as an English supervisor or division-level specialist</w:t>
      </w:r>
      <w:r w:rsidR="00DD6AF3">
        <w:rPr>
          <w:rFonts w:ascii="Times New Roman" w:eastAsia="Times New Roman" w:hAnsi="Times New Roman" w:cs="Times New Roman"/>
          <w:sz w:val="24"/>
          <w:szCs w:val="24"/>
        </w:rPr>
        <w:t>,</w:t>
      </w:r>
      <w:r w:rsidRPr="00AA58C8">
        <w:rPr>
          <w:rFonts w:ascii="Times New Roman" w:eastAsia="Times New Roman" w:hAnsi="Times New Roman" w:cs="Times New Roman"/>
          <w:sz w:val="24"/>
          <w:szCs w:val="24"/>
        </w:rPr>
        <w:t xml:space="preserve"> to make this final determination. </w:t>
      </w:r>
    </w:p>
    <w:p w14:paraId="3663ED4D" w14:textId="77777777" w:rsidR="009777B3" w:rsidRPr="009A6712" w:rsidRDefault="009777B3" w:rsidP="009777B3">
      <w:pPr>
        <w:rPr>
          <w:rFonts w:ascii="Times New Roman" w:eastAsia="Times New Roman" w:hAnsi="Times New Roman" w:cs="Times New Roman"/>
          <w:sz w:val="24"/>
          <w:szCs w:val="24"/>
        </w:rPr>
      </w:pPr>
    </w:p>
    <w:p w14:paraId="6A46BE2D" w14:textId="1D471D70" w:rsidR="00062862" w:rsidRPr="009A6712" w:rsidRDefault="00062862" w:rsidP="009A6712">
      <w:pPr>
        <w:pStyle w:val="Heading1"/>
        <w:rPr>
          <w:color w:val="auto"/>
          <w:sz w:val="24"/>
          <w:szCs w:val="24"/>
        </w:rPr>
      </w:pPr>
      <w:r w:rsidRPr="009A6712">
        <w:rPr>
          <w:color w:val="auto"/>
          <w:sz w:val="24"/>
          <w:szCs w:val="24"/>
        </w:rPr>
        <w:lastRenderedPageBreak/>
        <w:t>Desk Reviews</w:t>
      </w:r>
    </w:p>
    <w:p w14:paraId="4C410743" w14:textId="77777777" w:rsidR="00AA58C8" w:rsidRPr="00AA58C8" w:rsidRDefault="00AA58C8" w:rsidP="00062862">
      <w:pPr>
        <w:pStyle w:val="Default"/>
        <w:ind w:left="720"/>
      </w:pPr>
    </w:p>
    <w:p w14:paraId="36FABD0F" w14:textId="0FD63CA9" w:rsidR="00062862" w:rsidRPr="00BA4335" w:rsidRDefault="00062862" w:rsidP="00062862">
      <w:pPr>
        <w:pStyle w:val="Default"/>
        <w:spacing w:line="264" w:lineRule="auto"/>
        <w:ind w:left="720"/>
        <w:rPr>
          <w:i/>
          <w:sz w:val="23"/>
          <w:szCs w:val="23"/>
        </w:rPr>
      </w:pPr>
      <w:r w:rsidRPr="005256AC">
        <w:t xml:space="preserve">Department staff will conduct annual “desk reviews” in which documents will be examined and school division staff interviewed either by webinar or by telephone. </w:t>
      </w:r>
      <w:r>
        <w:t xml:space="preserve"> </w:t>
      </w:r>
      <w:r w:rsidRPr="005256AC">
        <w:t xml:space="preserve">The purpose of these reviews will be to determine how local school divisions that choose to use performance assessments to verify writing credits are implementing these guidelines. The reviews will help Department staff to identify technical assistance needs and to identify best practices for sharing with other Virginia school divisions. </w:t>
      </w:r>
      <w:r>
        <w:t xml:space="preserve"> School divisions should expect documentation related to the process used to determine if verified credit is awarded to be included as part of the des</w:t>
      </w:r>
      <w:r w:rsidR="00DD6AF3">
        <w:t>k</w:t>
      </w:r>
      <w:r>
        <w:t xml:space="preserve"> review process</w:t>
      </w:r>
      <w:r w:rsidRPr="005256AC">
        <w:t>.</w:t>
      </w:r>
      <w:r>
        <w:t xml:space="preserve"> Examples of this documentation may include, but is not limited </w:t>
      </w:r>
      <w:proofErr w:type="gramStart"/>
      <w:r>
        <w:t>to:</w:t>
      </w:r>
      <w:proofErr w:type="gramEnd"/>
      <w:r>
        <w:t xml:space="preserve"> a list of students whose collections of evidence </w:t>
      </w:r>
      <w:r w:rsidR="00DD6AF3">
        <w:t>we</w:t>
      </w:r>
      <w:r>
        <w:t xml:space="preserve">re reviewed and whether verified credit </w:t>
      </w:r>
      <w:r w:rsidR="00DD6AF3">
        <w:t>wa</w:t>
      </w:r>
      <w:r>
        <w:t>s awarded to each, a list of the individuals compris</w:t>
      </w:r>
      <w:r w:rsidR="00DD6AF3">
        <w:t>ing</w:t>
      </w:r>
      <w:r>
        <w:t xml:space="preserve"> the local panel, the information used to train the panel and documentation of attendance, </w:t>
      </w:r>
      <w:r w:rsidR="00FA0207">
        <w:t xml:space="preserve">a sample of collections of evidence evaluated, </w:t>
      </w:r>
      <w:r>
        <w:t xml:space="preserve">etc. </w:t>
      </w:r>
    </w:p>
    <w:p w14:paraId="329362AA" w14:textId="77777777" w:rsidR="002C6F0C" w:rsidRDefault="002C6F0C"/>
    <w:sectPr w:rsidR="002C6F0C" w:rsidSect="008E553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3EC5" w14:textId="77777777" w:rsidR="004C3001" w:rsidRDefault="004C3001" w:rsidP="00DD3DA2">
      <w:pPr>
        <w:spacing w:after="0" w:line="240" w:lineRule="auto"/>
      </w:pPr>
      <w:r>
        <w:separator/>
      </w:r>
    </w:p>
  </w:endnote>
  <w:endnote w:type="continuationSeparator" w:id="0">
    <w:p w14:paraId="71193B1C" w14:textId="77777777" w:rsidR="004C3001" w:rsidRDefault="004C3001" w:rsidP="00DD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AF73" w14:textId="5F63DB96" w:rsidR="00DD3DA2" w:rsidRPr="00AA58C8" w:rsidRDefault="00DD3DA2" w:rsidP="00AA58C8">
    <w:pPr>
      <w:pStyle w:val="Footer"/>
      <w:tabs>
        <w:tab w:val="clear" w:pos="9360"/>
        <w:tab w:val="right" w:pos="10710"/>
      </w:tabs>
      <w:rPr>
        <w:rFonts w:ascii="Times New Roman" w:hAnsi="Times New Roman" w:cs="Times New Roman"/>
      </w:rPr>
    </w:pPr>
    <w:r w:rsidRPr="00AA58C8">
      <w:rPr>
        <w:rFonts w:ascii="Times New Roman" w:hAnsi="Times New Roman" w:cs="Times New Roman"/>
      </w:rPr>
      <w:t>Virginia Department of Education</w:t>
    </w:r>
    <w:r w:rsidRPr="00AA58C8">
      <w:rPr>
        <w:rFonts w:ascii="Times New Roman" w:hAnsi="Times New Roman" w:cs="Times New Roman"/>
      </w:rPr>
      <w:tab/>
    </w:r>
    <w:r w:rsidRPr="00AA58C8">
      <w:rPr>
        <w:rFonts w:ascii="Times New Roman" w:hAnsi="Times New Roman" w:cs="Times New Roman"/>
      </w:rPr>
      <w:tab/>
    </w:r>
    <w:r w:rsidR="00FA0207">
      <w:rPr>
        <w:rFonts w:ascii="Times New Roman" w:hAnsi="Times New Roman" w:cs="Times New Roman"/>
      </w:rPr>
      <w:t>E</w:t>
    </w:r>
    <w:r w:rsidRPr="00AA58C8">
      <w:rPr>
        <w:rFonts w:ascii="Times New Roman" w:hAnsi="Times New Roman" w:cs="Times New Roman"/>
      </w:rPr>
      <w:t xml:space="preserve">ffective </w:t>
    </w:r>
    <w:r w:rsidR="00FA0207">
      <w:rPr>
        <w:rFonts w:ascii="Times New Roman" w:hAnsi="Times New Roman" w:cs="Times New Roman"/>
      </w:rPr>
      <w:t>F</w:t>
    </w:r>
    <w:r w:rsidRPr="00AA58C8">
      <w:rPr>
        <w:rFonts w:ascii="Times New Roman" w:hAnsi="Times New Roman" w:cs="Times New Roman"/>
      </w:rPr>
      <w:t>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1A20" w14:textId="77777777" w:rsidR="004C3001" w:rsidRDefault="004C3001" w:rsidP="00DD3DA2">
      <w:pPr>
        <w:spacing w:after="0" w:line="240" w:lineRule="auto"/>
      </w:pPr>
      <w:r>
        <w:separator/>
      </w:r>
    </w:p>
  </w:footnote>
  <w:footnote w:type="continuationSeparator" w:id="0">
    <w:p w14:paraId="72FD3295" w14:textId="77777777" w:rsidR="004C3001" w:rsidRDefault="004C3001" w:rsidP="00DD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32E1F"/>
    <w:multiLevelType w:val="hybridMultilevel"/>
    <w:tmpl w:val="27E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A5D0C"/>
    <w:multiLevelType w:val="hybridMultilevel"/>
    <w:tmpl w:val="9EFA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67A22"/>
    <w:multiLevelType w:val="hybridMultilevel"/>
    <w:tmpl w:val="7E6C906E"/>
    <w:lvl w:ilvl="0" w:tplc="A04E7D92">
      <w:start w:val="1"/>
      <w:numFmt w:val="bullet"/>
      <w:lvlText w:val="o"/>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80354"/>
    <w:multiLevelType w:val="hybridMultilevel"/>
    <w:tmpl w:val="DB0610E2"/>
    <w:lvl w:ilvl="0" w:tplc="26747AD8">
      <w:start w:val="1"/>
      <w:numFmt w:val="bullet"/>
      <w:lvlText w:val="–"/>
      <w:lvlJc w:val="left"/>
      <w:pPr>
        <w:tabs>
          <w:tab w:val="num" w:pos="720"/>
        </w:tabs>
        <w:ind w:left="720" w:hanging="360"/>
      </w:pPr>
      <w:rPr>
        <w:rFonts w:ascii="Arial" w:hAnsi="Arial" w:hint="default"/>
      </w:rPr>
    </w:lvl>
    <w:lvl w:ilvl="1" w:tplc="3026754A">
      <w:start w:val="1"/>
      <w:numFmt w:val="bullet"/>
      <w:lvlText w:val="–"/>
      <w:lvlJc w:val="left"/>
      <w:pPr>
        <w:tabs>
          <w:tab w:val="num" w:pos="1440"/>
        </w:tabs>
        <w:ind w:left="1440" w:hanging="360"/>
      </w:pPr>
      <w:rPr>
        <w:rFonts w:ascii="Arial" w:hAnsi="Arial" w:hint="default"/>
      </w:rPr>
    </w:lvl>
    <w:lvl w:ilvl="2" w:tplc="F67A6AFE">
      <w:start w:val="78"/>
      <w:numFmt w:val="bullet"/>
      <w:lvlText w:val="•"/>
      <w:lvlJc w:val="left"/>
      <w:pPr>
        <w:tabs>
          <w:tab w:val="num" w:pos="2160"/>
        </w:tabs>
        <w:ind w:left="2160" w:hanging="360"/>
      </w:pPr>
      <w:rPr>
        <w:rFonts w:ascii="Arial" w:hAnsi="Arial" w:hint="default"/>
      </w:rPr>
    </w:lvl>
    <w:lvl w:ilvl="3" w:tplc="2DC8D5DC" w:tentative="1">
      <w:start w:val="1"/>
      <w:numFmt w:val="bullet"/>
      <w:lvlText w:val="–"/>
      <w:lvlJc w:val="left"/>
      <w:pPr>
        <w:tabs>
          <w:tab w:val="num" w:pos="2880"/>
        </w:tabs>
        <w:ind w:left="2880" w:hanging="360"/>
      </w:pPr>
      <w:rPr>
        <w:rFonts w:ascii="Arial" w:hAnsi="Arial" w:hint="default"/>
      </w:rPr>
    </w:lvl>
    <w:lvl w:ilvl="4" w:tplc="D6E0ECC0" w:tentative="1">
      <w:start w:val="1"/>
      <w:numFmt w:val="bullet"/>
      <w:lvlText w:val="–"/>
      <w:lvlJc w:val="left"/>
      <w:pPr>
        <w:tabs>
          <w:tab w:val="num" w:pos="3600"/>
        </w:tabs>
        <w:ind w:left="3600" w:hanging="360"/>
      </w:pPr>
      <w:rPr>
        <w:rFonts w:ascii="Arial" w:hAnsi="Arial" w:hint="default"/>
      </w:rPr>
    </w:lvl>
    <w:lvl w:ilvl="5" w:tplc="2F9A9598" w:tentative="1">
      <w:start w:val="1"/>
      <w:numFmt w:val="bullet"/>
      <w:lvlText w:val="–"/>
      <w:lvlJc w:val="left"/>
      <w:pPr>
        <w:tabs>
          <w:tab w:val="num" w:pos="4320"/>
        </w:tabs>
        <w:ind w:left="4320" w:hanging="360"/>
      </w:pPr>
      <w:rPr>
        <w:rFonts w:ascii="Arial" w:hAnsi="Arial" w:hint="default"/>
      </w:rPr>
    </w:lvl>
    <w:lvl w:ilvl="6" w:tplc="9410A990" w:tentative="1">
      <w:start w:val="1"/>
      <w:numFmt w:val="bullet"/>
      <w:lvlText w:val="–"/>
      <w:lvlJc w:val="left"/>
      <w:pPr>
        <w:tabs>
          <w:tab w:val="num" w:pos="5040"/>
        </w:tabs>
        <w:ind w:left="5040" w:hanging="360"/>
      </w:pPr>
      <w:rPr>
        <w:rFonts w:ascii="Arial" w:hAnsi="Arial" w:hint="default"/>
      </w:rPr>
    </w:lvl>
    <w:lvl w:ilvl="7" w:tplc="710E903A" w:tentative="1">
      <w:start w:val="1"/>
      <w:numFmt w:val="bullet"/>
      <w:lvlText w:val="–"/>
      <w:lvlJc w:val="left"/>
      <w:pPr>
        <w:tabs>
          <w:tab w:val="num" w:pos="5760"/>
        </w:tabs>
        <w:ind w:left="5760" w:hanging="360"/>
      </w:pPr>
      <w:rPr>
        <w:rFonts w:ascii="Arial" w:hAnsi="Arial" w:hint="default"/>
      </w:rPr>
    </w:lvl>
    <w:lvl w:ilvl="8" w:tplc="710E9256" w:tentative="1">
      <w:start w:val="1"/>
      <w:numFmt w:val="bullet"/>
      <w:lvlText w:val="–"/>
      <w:lvlJc w:val="left"/>
      <w:pPr>
        <w:tabs>
          <w:tab w:val="num" w:pos="6480"/>
        </w:tabs>
        <w:ind w:left="6480" w:hanging="360"/>
      </w:pPr>
      <w:rPr>
        <w:rFonts w:ascii="Arial" w:hAnsi="Arial" w:hint="default"/>
      </w:rPr>
    </w:lvl>
  </w:abstractNum>
  <w:num w:numId="1" w16cid:durableId="759988089">
    <w:abstractNumId w:val="1"/>
  </w:num>
  <w:num w:numId="2" w16cid:durableId="1738891465">
    <w:abstractNumId w:val="2"/>
  </w:num>
  <w:num w:numId="3" w16cid:durableId="1495294532">
    <w:abstractNumId w:val="0"/>
  </w:num>
  <w:num w:numId="4" w16cid:durableId="922687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B3"/>
    <w:rsid w:val="00062862"/>
    <w:rsid w:val="000B1A66"/>
    <w:rsid w:val="001426C1"/>
    <w:rsid w:val="001B64CE"/>
    <w:rsid w:val="001C48C1"/>
    <w:rsid w:val="001F6433"/>
    <w:rsid w:val="00256956"/>
    <w:rsid w:val="002C6F0C"/>
    <w:rsid w:val="002F0C16"/>
    <w:rsid w:val="0034625B"/>
    <w:rsid w:val="00403C4F"/>
    <w:rsid w:val="004044D1"/>
    <w:rsid w:val="004205BA"/>
    <w:rsid w:val="0046004C"/>
    <w:rsid w:val="00467CCD"/>
    <w:rsid w:val="00473DCC"/>
    <w:rsid w:val="004C3001"/>
    <w:rsid w:val="004E19A2"/>
    <w:rsid w:val="00634495"/>
    <w:rsid w:val="00646FBC"/>
    <w:rsid w:val="00724D7A"/>
    <w:rsid w:val="00746DB5"/>
    <w:rsid w:val="007A7CFE"/>
    <w:rsid w:val="007B5354"/>
    <w:rsid w:val="00887A93"/>
    <w:rsid w:val="008E5530"/>
    <w:rsid w:val="009777B3"/>
    <w:rsid w:val="009A6712"/>
    <w:rsid w:val="009C3A88"/>
    <w:rsid w:val="00A861A8"/>
    <w:rsid w:val="00AA58C8"/>
    <w:rsid w:val="00AD527E"/>
    <w:rsid w:val="00AE6908"/>
    <w:rsid w:val="00B01BD6"/>
    <w:rsid w:val="00B05494"/>
    <w:rsid w:val="00BE4F79"/>
    <w:rsid w:val="00C37614"/>
    <w:rsid w:val="00D11BDE"/>
    <w:rsid w:val="00D70664"/>
    <w:rsid w:val="00DB7BE7"/>
    <w:rsid w:val="00DD3DA2"/>
    <w:rsid w:val="00DD6AF3"/>
    <w:rsid w:val="00E527B0"/>
    <w:rsid w:val="00E56E4C"/>
    <w:rsid w:val="00E704B4"/>
    <w:rsid w:val="00E82FF2"/>
    <w:rsid w:val="00EC685C"/>
    <w:rsid w:val="00F372EF"/>
    <w:rsid w:val="00F7534A"/>
    <w:rsid w:val="00F77A8C"/>
    <w:rsid w:val="00FA0207"/>
    <w:rsid w:val="00F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97F3"/>
  <w15:chartTrackingRefBased/>
  <w15:docId w15:val="{12B36BD4-B5BD-421D-848C-A51BDC8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77B3"/>
    <w:pPr>
      <w:spacing w:after="200" w:line="276" w:lineRule="auto"/>
    </w:pPr>
    <w:rPr>
      <w:rFonts w:ascii="Calibri" w:eastAsia="Calibri" w:hAnsi="Calibri" w:cs="Calibri"/>
    </w:rPr>
  </w:style>
  <w:style w:type="paragraph" w:styleId="Heading1">
    <w:name w:val="heading 1"/>
    <w:basedOn w:val="Normal"/>
    <w:next w:val="Normal"/>
    <w:link w:val="Heading1Char"/>
    <w:rsid w:val="009777B3"/>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7B3"/>
    <w:rPr>
      <w:rFonts w:ascii="Cambria" w:eastAsia="Cambria" w:hAnsi="Cambria" w:cs="Cambria"/>
      <w:b/>
      <w:color w:val="366091"/>
      <w:sz w:val="28"/>
      <w:szCs w:val="28"/>
    </w:rPr>
  </w:style>
  <w:style w:type="character" w:styleId="CommentReference">
    <w:name w:val="annotation reference"/>
    <w:basedOn w:val="DefaultParagraphFont"/>
    <w:uiPriority w:val="99"/>
    <w:semiHidden/>
    <w:unhideWhenUsed/>
    <w:rsid w:val="009777B3"/>
    <w:rPr>
      <w:sz w:val="16"/>
      <w:szCs w:val="16"/>
    </w:rPr>
  </w:style>
  <w:style w:type="paragraph" w:styleId="CommentText">
    <w:name w:val="annotation text"/>
    <w:basedOn w:val="Normal"/>
    <w:link w:val="CommentTextChar"/>
    <w:uiPriority w:val="99"/>
    <w:semiHidden/>
    <w:unhideWhenUsed/>
    <w:rsid w:val="009777B3"/>
    <w:pPr>
      <w:spacing w:line="240" w:lineRule="auto"/>
    </w:pPr>
    <w:rPr>
      <w:sz w:val="20"/>
      <w:szCs w:val="20"/>
    </w:rPr>
  </w:style>
  <w:style w:type="character" w:customStyle="1" w:styleId="CommentTextChar">
    <w:name w:val="Comment Text Char"/>
    <w:basedOn w:val="DefaultParagraphFont"/>
    <w:link w:val="CommentText"/>
    <w:uiPriority w:val="99"/>
    <w:semiHidden/>
    <w:rsid w:val="009777B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77B3"/>
    <w:rPr>
      <w:b/>
      <w:bCs/>
    </w:rPr>
  </w:style>
  <w:style w:type="character" w:customStyle="1" w:styleId="CommentSubjectChar">
    <w:name w:val="Comment Subject Char"/>
    <w:basedOn w:val="CommentTextChar"/>
    <w:link w:val="CommentSubject"/>
    <w:uiPriority w:val="99"/>
    <w:semiHidden/>
    <w:rsid w:val="009777B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7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B3"/>
    <w:rPr>
      <w:rFonts w:ascii="Segoe UI" w:eastAsia="Calibri" w:hAnsi="Segoe UI" w:cs="Segoe UI"/>
      <w:sz w:val="18"/>
      <w:szCs w:val="18"/>
    </w:rPr>
  </w:style>
  <w:style w:type="paragraph" w:styleId="ListParagraph">
    <w:name w:val="List Paragraph"/>
    <w:basedOn w:val="Normal"/>
    <w:uiPriority w:val="34"/>
    <w:qFormat/>
    <w:rsid w:val="009777B3"/>
    <w:pPr>
      <w:ind w:left="720"/>
      <w:contextualSpacing/>
    </w:pPr>
  </w:style>
  <w:style w:type="character" w:styleId="Hyperlink">
    <w:name w:val="Hyperlink"/>
    <w:basedOn w:val="DefaultParagraphFont"/>
    <w:uiPriority w:val="99"/>
    <w:unhideWhenUsed/>
    <w:rsid w:val="00D70664"/>
    <w:rPr>
      <w:color w:val="0000FF"/>
      <w:u w:val="single"/>
    </w:rPr>
  </w:style>
  <w:style w:type="character" w:customStyle="1" w:styleId="filetype">
    <w:name w:val="file_type"/>
    <w:basedOn w:val="DefaultParagraphFont"/>
    <w:rsid w:val="00D70664"/>
  </w:style>
  <w:style w:type="paragraph" w:styleId="Title">
    <w:name w:val="Title"/>
    <w:basedOn w:val="Normal"/>
    <w:next w:val="Normal"/>
    <w:link w:val="TitleChar"/>
    <w:qFormat/>
    <w:rsid w:val="008E5530"/>
    <w:pPr>
      <w:spacing w:after="0"/>
      <w:ind w:left="720"/>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8E5530"/>
    <w:rPr>
      <w:rFonts w:ascii="Times New Roman" w:eastAsia="Times New Roman" w:hAnsi="Times New Roman" w:cs="Times New Roman"/>
      <w:b/>
      <w:sz w:val="26"/>
      <w:szCs w:val="26"/>
    </w:rPr>
  </w:style>
  <w:style w:type="character" w:styleId="FollowedHyperlink">
    <w:name w:val="FollowedHyperlink"/>
    <w:basedOn w:val="DefaultParagraphFont"/>
    <w:uiPriority w:val="99"/>
    <w:semiHidden/>
    <w:unhideWhenUsed/>
    <w:rsid w:val="004205BA"/>
    <w:rPr>
      <w:color w:val="954F72" w:themeColor="followedHyperlink"/>
      <w:u w:val="single"/>
    </w:rPr>
  </w:style>
  <w:style w:type="paragraph" w:styleId="Header">
    <w:name w:val="header"/>
    <w:basedOn w:val="Normal"/>
    <w:link w:val="HeaderChar"/>
    <w:uiPriority w:val="99"/>
    <w:unhideWhenUsed/>
    <w:rsid w:val="00DD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A2"/>
    <w:rPr>
      <w:rFonts w:ascii="Calibri" w:eastAsia="Calibri" w:hAnsi="Calibri" w:cs="Calibri"/>
    </w:rPr>
  </w:style>
  <w:style w:type="paragraph" w:styleId="Footer">
    <w:name w:val="footer"/>
    <w:basedOn w:val="Normal"/>
    <w:link w:val="FooterChar"/>
    <w:uiPriority w:val="99"/>
    <w:unhideWhenUsed/>
    <w:rsid w:val="00DD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A2"/>
    <w:rPr>
      <w:rFonts w:ascii="Calibri" w:eastAsia="Calibri" w:hAnsi="Calibri" w:cs="Calibri"/>
    </w:rPr>
  </w:style>
  <w:style w:type="paragraph" w:customStyle="1" w:styleId="Default">
    <w:name w:val="Default"/>
    <w:rsid w:val="000628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Revision">
    <w:name w:val="Revision"/>
    <w:hidden/>
    <w:uiPriority w:val="99"/>
    <w:semiHidden/>
    <w:rsid w:val="00B0549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3604">
      <w:bodyDiv w:val="1"/>
      <w:marLeft w:val="0"/>
      <w:marRight w:val="0"/>
      <w:marTop w:val="0"/>
      <w:marBottom w:val="0"/>
      <w:divBdr>
        <w:top w:val="none" w:sz="0" w:space="0" w:color="auto"/>
        <w:left w:val="none" w:sz="0" w:space="0" w:color="auto"/>
        <w:bottom w:val="none" w:sz="0" w:space="0" w:color="auto"/>
        <w:right w:val="none" w:sz="0" w:space="0" w:color="auto"/>
      </w:divBdr>
      <w:divsChild>
        <w:div w:id="1614900190">
          <w:marLeft w:val="1166"/>
          <w:marRight w:val="0"/>
          <w:marTop w:val="125"/>
          <w:marBottom w:val="0"/>
          <w:divBdr>
            <w:top w:val="none" w:sz="0" w:space="0" w:color="auto"/>
            <w:left w:val="none" w:sz="0" w:space="0" w:color="auto"/>
            <w:bottom w:val="none" w:sz="0" w:space="0" w:color="auto"/>
            <w:right w:val="none" w:sz="0" w:space="0" w:color="auto"/>
          </w:divBdr>
        </w:div>
        <w:div w:id="2078551407">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7945/6380608793303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6C2D-9F96-4909-BAFA-57983ADD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Holli (DOE);Jill Nogueras</dc:creator>
  <cp:keywords/>
  <dc:description/>
  <cp:lastModifiedBy>Cook, Holli (DOE)</cp:lastModifiedBy>
  <cp:revision>2</cp:revision>
  <dcterms:created xsi:type="dcterms:W3CDTF">2023-07-20T11:46:00Z</dcterms:created>
  <dcterms:modified xsi:type="dcterms:W3CDTF">2023-07-20T11:46:00Z</dcterms:modified>
</cp:coreProperties>
</file>