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63" w:rsidRPr="00240FB8" w:rsidRDefault="00CA63CA" w:rsidP="00240FB8">
      <w:pPr>
        <w:pStyle w:val="H1TNR"/>
        <w:jc w:val="center"/>
        <w:rPr>
          <w:b w:val="0"/>
          <w:color w:val="auto"/>
          <w:sz w:val="28"/>
        </w:rPr>
      </w:pPr>
      <w:r w:rsidRPr="00240FB8">
        <w:rPr>
          <w:b w:val="0"/>
          <w:color w:val="auto"/>
          <w:sz w:val="28"/>
        </w:rPr>
        <w:t>Local School Division</w:t>
      </w:r>
      <w:bookmarkStart w:id="0" w:name="_GoBack"/>
      <w:bookmarkEnd w:id="0"/>
    </w:p>
    <w:p w:rsidR="00CA63CA" w:rsidRPr="00240FB8" w:rsidRDefault="00CA63CA" w:rsidP="00240FB8">
      <w:pPr>
        <w:pStyle w:val="H1TNR"/>
        <w:spacing w:after="480"/>
        <w:jc w:val="center"/>
        <w:rPr>
          <w:b w:val="0"/>
          <w:color w:val="auto"/>
          <w:sz w:val="28"/>
        </w:rPr>
      </w:pPr>
      <w:r w:rsidRPr="00240FB8">
        <w:rPr>
          <w:b w:val="0"/>
          <w:color w:val="auto"/>
          <w:sz w:val="28"/>
        </w:rPr>
        <w:t>School Nutrition Programs Documentation of Annual Civil Rights Training</w:t>
      </w:r>
    </w:p>
    <w:p w:rsidR="00CA63CA" w:rsidRPr="00240FB8" w:rsidRDefault="00CA63CA" w:rsidP="00240FB8">
      <w:pPr>
        <w:pStyle w:val="H2TNR"/>
        <w:spacing w:after="240"/>
        <w:rPr>
          <w:color w:val="auto"/>
          <w:sz w:val="24"/>
        </w:rPr>
      </w:pPr>
      <w:r w:rsidRPr="00240FB8">
        <w:rPr>
          <w:color w:val="auto"/>
          <w:sz w:val="24"/>
        </w:rPr>
        <w:t xml:space="preserve">Division Name: </w:t>
      </w:r>
    </w:p>
    <w:p w:rsidR="00CA63CA" w:rsidRPr="00240FB8" w:rsidRDefault="00CA63CA" w:rsidP="00240FB8">
      <w:pPr>
        <w:pStyle w:val="H2TNR"/>
        <w:spacing w:line="360" w:lineRule="auto"/>
        <w:rPr>
          <w:color w:val="auto"/>
          <w:sz w:val="24"/>
        </w:rPr>
      </w:pPr>
      <w:r w:rsidRPr="00240FB8">
        <w:rPr>
          <w:color w:val="auto"/>
          <w:sz w:val="24"/>
        </w:rPr>
        <w:t>Training Requirements</w:t>
      </w:r>
    </w:p>
    <w:p w:rsidR="00CA63CA" w:rsidRDefault="00CA63CA" w:rsidP="00CA63CA">
      <w:pPr>
        <w:pStyle w:val="NormalTNR"/>
      </w:pPr>
      <w:r w:rsidRPr="00CA63CA">
        <w:t xml:space="preserve">Annual civil rights training is required for all school nutrition program (SNP) staff who may interact with any persons that may participate in SNPs and/or apply </w:t>
      </w:r>
      <w:proofErr w:type="gramStart"/>
      <w:r w:rsidRPr="00CA63CA">
        <w:t>for free</w:t>
      </w:r>
      <w:proofErr w:type="gramEnd"/>
      <w:r w:rsidRPr="00CA63CA">
        <w:t xml:space="preserve"> or reduced price meals. Training is mandatory so that staff will understand the requirements and procedures. Documentation of this training is also required. This form may be used to meet that requirement. </w:t>
      </w:r>
    </w:p>
    <w:p w:rsidR="00CA63CA" w:rsidRPr="00240FB8" w:rsidRDefault="00CA63CA" w:rsidP="00240FB8">
      <w:pPr>
        <w:pStyle w:val="H2TNR"/>
        <w:spacing w:line="360" w:lineRule="auto"/>
        <w:rPr>
          <w:color w:val="auto"/>
          <w:sz w:val="24"/>
        </w:rPr>
      </w:pPr>
      <w:r w:rsidRPr="00240FB8">
        <w:rPr>
          <w:color w:val="auto"/>
          <w:sz w:val="24"/>
        </w:rPr>
        <w:t>Instructions</w:t>
      </w:r>
    </w:p>
    <w:p w:rsidR="00CA63CA" w:rsidRDefault="00CA63CA" w:rsidP="00CA63CA">
      <w:pPr>
        <w:pStyle w:val="NormalTNR"/>
        <w:spacing w:after="360"/>
      </w:pPr>
      <w:r>
        <w:t>Complete the information</w:t>
      </w:r>
      <w:r w:rsidR="00DE2B95">
        <w:t xml:space="preserve"> in the table</w:t>
      </w:r>
      <w:r>
        <w:t xml:space="preserve"> below to document civil rights training. </w:t>
      </w:r>
      <w:r w:rsidR="00EC43FE">
        <w:t xml:space="preserve">Participants should write their name in column 1 and their place of work in column 2. </w:t>
      </w:r>
      <w:r>
        <w:t xml:space="preserve">This documentation, along with the training materials used, </w:t>
      </w:r>
      <w:proofErr w:type="gramStart"/>
      <w:r>
        <w:t>must be maintained for three years (plus the current year) and made available for review</w:t>
      </w:r>
      <w:proofErr w:type="gramEnd"/>
      <w:r>
        <w:t>.</w:t>
      </w:r>
    </w:p>
    <w:p w:rsidR="00240FB8" w:rsidRDefault="00240FB8" w:rsidP="00CA63CA">
      <w:pPr>
        <w:pStyle w:val="NormalTNR"/>
        <w:spacing w:after="360"/>
        <w:rPr>
          <w:b/>
        </w:rPr>
        <w:sectPr w:rsidR="00240FB8">
          <w:pgSz w:w="12240" w:h="15840"/>
          <w:pgMar w:top="1440" w:right="1440" w:bottom="1440" w:left="1440" w:header="720" w:footer="720" w:gutter="0"/>
          <w:cols w:space="720"/>
          <w:docGrid w:linePitch="360"/>
        </w:sectPr>
      </w:pPr>
    </w:p>
    <w:p w:rsidR="00240FB8" w:rsidRPr="00240FB8" w:rsidRDefault="00240FB8" w:rsidP="00CA63CA">
      <w:pPr>
        <w:pStyle w:val="NormalTNR"/>
        <w:spacing w:after="360"/>
        <w:rPr>
          <w:b/>
        </w:rPr>
      </w:pPr>
      <w:r w:rsidRPr="00240FB8">
        <w:rPr>
          <w:b/>
        </w:rPr>
        <w:t>Date of Training:</w:t>
      </w:r>
    </w:p>
    <w:p w:rsidR="00240FB8" w:rsidRPr="00240FB8" w:rsidRDefault="00240FB8" w:rsidP="00CA63CA">
      <w:pPr>
        <w:pStyle w:val="NormalTNR"/>
        <w:spacing w:after="360"/>
        <w:rPr>
          <w:b/>
        </w:rPr>
      </w:pPr>
      <w:r w:rsidRPr="00240FB8">
        <w:rPr>
          <w:b/>
        </w:rPr>
        <w:t>Training Location:</w:t>
      </w:r>
    </w:p>
    <w:p w:rsidR="00240FB8" w:rsidRPr="00240FB8" w:rsidRDefault="00240FB8" w:rsidP="00CA63CA">
      <w:pPr>
        <w:pStyle w:val="NormalTNR"/>
        <w:spacing w:after="360"/>
        <w:rPr>
          <w:b/>
        </w:rPr>
      </w:pPr>
      <w:r w:rsidRPr="00240FB8">
        <w:rPr>
          <w:b/>
        </w:rPr>
        <w:t>Instructor(s):</w:t>
      </w:r>
    </w:p>
    <w:p w:rsidR="00240FB8" w:rsidRDefault="00240FB8" w:rsidP="00CA63CA">
      <w:pPr>
        <w:pStyle w:val="NormalTNR"/>
        <w:rPr>
          <w:b/>
        </w:rPr>
        <w:sectPr w:rsidR="00240FB8" w:rsidSect="00240FB8">
          <w:type w:val="continuous"/>
          <w:pgSz w:w="12240" w:h="15840"/>
          <w:pgMar w:top="1440" w:right="1440" w:bottom="1440" w:left="1440" w:header="720" w:footer="720" w:gutter="0"/>
          <w:cols w:num="2" w:space="720"/>
          <w:docGrid w:linePitch="360"/>
        </w:sectPr>
      </w:pPr>
    </w:p>
    <w:tbl>
      <w:tblPr>
        <w:tblStyle w:val="TableGrid"/>
        <w:tblW w:w="0" w:type="auto"/>
        <w:tblLook w:val="04A0" w:firstRow="1" w:lastRow="0" w:firstColumn="1" w:lastColumn="0" w:noHBand="0" w:noVBand="1"/>
        <w:tblDescription w:val="This table contains two colums; the first column is for entering participants' names and the second column is for entering the locations of participants' workplaces. All rows below the header row have been intentionally left blank to allow participants to enter the abovementioned information."/>
      </w:tblPr>
      <w:tblGrid>
        <w:gridCol w:w="4675"/>
        <w:gridCol w:w="4675"/>
      </w:tblGrid>
      <w:tr w:rsidR="00240FB8" w:rsidTr="00C867C0">
        <w:trPr>
          <w:trHeight w:val="432"/>
          <w:tblHeader/>
        </w:trPr>
        <w:tc>
          <w:tcPr>
            <w:tcW w:w="4675" w:type="dxa"/>
          </w:tcPr>
          <w:p w:rsidR="00240FB8" w:rsidRPr="00300812" w:rsidRDefault="00240FB8" w:rsidP="00240FB8">
            <w:pPr>
              <w:pStyle w:val="NormalTNR"/>
            </w:pPr>
            <w:r w:rsidRPr="00CA63CA">
              <w:rPr>
                <w:b/>
              </w:rPr>
              <w:t>Participant Name (Please Print):</w:t>
            </w:r>
          </w:p>
        </w:tc>
        <w:tc>
          <w:tcPr>
            <w:tcW w:w="4675" w:type="dxa"/>
          </w:tcPr>
          <w:p w:rsidR="00240FB8" w:rsidRPr="00300812" w:rsidRDefault="00240FB8" w:rsidP="00240FB8">
            <w:pPr>
              <w:pStyle w:val="NormalTNR"/>
            </w:pPr>
            <w:r>
              <w:rPr>
                <w:b/>
              </w:rPr>
              <w:t>School/Work Location:</w:t>
            </w:r>
          </w:p>
        </w:tc>
      </w:tr>
      <w:tr w:rsidR="00240FB8" w:rsidTr="00C867C0">
        <w:trPr>
          <w:trHeight w:val="360"/>
          <w:tblHeader/>
        </w:trPr>
        <w:tc>
          <w:tcPr>
            <w:tcW w:w="4675" w:type="dxa"/>
          </w:tcPr>
          <w:p w:rsidR="00240FB8" w:rsidRPr="00300812" w:rsidRDefault="00240FB8" w:rsidP="00300812">
            <w:pPr>
              <w:pStyle w:val="NormalTNR"/>
            </w:pPr>
          </w:p>
        </w:tc>
        <w:tc>
          <w:tcPr>
            <w:tcW w:w="4675" w:type="dxa"/>
          </w:tcPr>
          <w:p w:rsidR="00240FB8" w:rsidRDefault="00240FB8" w:rsidP="00CA63CA">
            <w:pPr>
              <w:pStyle w:val="NormalTNR"/>
              <w:rPr>
                <w:b/>
              </w:rPr>
            </w:pPr>
          </w:p>
        </w:tc>
      </w:tr>
      <w:tr w:rsidR="00240FB8" w:rsidTr="00C867C0">
        <w:trPr>
          <w:trHeight w:val="360"/>
          <w:tblHeader/>
        </w:trPr>
        <w:tc>
          <w:tcPr>
            <w:tcW w:w="4675" w:type="dxa"/>
          </w:tcPr>
          <w:p w:rsidR="00240FB8" w:rsidRPr="00300812" w:rsidRDefault="00240FB8" w:rsidP="00EC43FE">
            <w:pPr>
              <w:pStyle w:val="NormalTNR"/>
            </w:pPr>
          </w:p>
        </w:tc>
        <w:tc>
          <w:tcPr>
            <w:tcW w:w="4675" w:type="dxa"/>
          </w:tcPr>
          <w:p w:rsidR="00240FB8" w:rsidRPr="00EC43FE" w:rsidRDefault="00240FB8" w:rsidP="00CA63CA">
            <w:pPr>
              <w:pStyle w:val="NormalTNR"/>
            </w:pPr>
          </w:p>
        </w:tc>
      </w:tr>
      <w:tr w:rsidR="00240FB8" w:rsidTr="00C867C0">
        <w:trPr>
          <w:trHeight w:val="317"/>
          <w:tblHeader/>
        </w:trPr>
        <w:tc>
          <w:tcPr>
            <w:tcW w:w="4675" w:type="dxa"/>
          </w:tcPr>
          <w:p w:rsidR="00240FB8" w:rsidRPr="00EC43FE" w:rsidRDefault="00240FB8" w:rsidP="00CA63CA">
            <w:pPr>
              <w:pStyle w:val="NormalTNR"/>
            </w:pPr>
          </w:p>
        </w:tc>
        <w:tc>
          <w:tcPr>
            <w:tcW w:w="4675" w:type="dxa"/>
          </w:tcPr>
          <w:p w:rsidR="00240FB8" w:rsidRDefault="00240FB8" w:rsidP="00CA63CA">
            <w:pPr>
              <w:pStyle w:val="NormalTNR"/>
              <w:rPr>
                <w:b/>
              </w:rPr>
            </w:pPr>
          </w:p>
        </w:tc>
      </w:tr>
      <w:tr w:rsidR="00240FB8" w:rsidTr="00C867C0">
        <w:trPr>
          <w:trHeight w:val="317"/>
          <w:tblHeader/>
        </w:trPr>
        <w:tc>
          <w:tcPr>
            <w:tcW w:w="4675" w:type="dxa"/>
          </w:tcPr>
          <w:p w:rsidR="00240FB8" w:rsidRPr="00EC43FE" w:rsidRDefault="00240FB8" w:rsidP="00CA63CA">
            <w:pPr>
              <w:pStyle w:val="NormalTNR"/>
            </w:pPr>
          </w:p>
        </w:tc>
        <w:tc>
          <w:tcPr>
            <w:tcW w:w="4675" w:type="dxa"/>
          </w:tcPr>
          <w:p w:rsidR="00240FB8" w:rsidRDefault="00240FB8" w:rsidP="00CA63CA">
            <w:pPr>
              <w:pStyle w:val="NormalTNR"/>
              <w:rPr>
                <w:b/>
              </w:rPr>
            </w:pPr>
          </w:p>
        </w:tc>
      </w:tr>
      <w:tr w:rsidR="00240FB8" w:rsidTr="00C867C0">
        <w:trPr>
          <w:trHeight w:val="317"/>
          <w:tblHeader/>
        </w:trPr>
        <w:tc>
          <w:tcPr>
            <w:tcW w:w="4675" w:type="dxa"/>
          </w:tcPr>
          <w:p w:rsidR="00240FB8" w:rsidRPr="00EC43FE" w:rsidRDefault="00240FB8" w:rsidP="00CA63CA">
            <w:pPr>
              <w:pStyle w:val="NormalTNR"/>
            </w:pPr>
          </w:p>
        </w:tc>
        <w:tc>
          <w:tcPr>
            <w:tcW w:w="4675" w:type="dxa"/>
          </w:tcPr>
          <w:p w:rsidR="00240FB8" w:rsidRDefault="00240FB8" w:rsidP="00CA63CA">
            <w:pPr>
              <w:pStyle w:val="NormalTNR"/>
              <w:rPr>
                <w:b/>
              </w:rPr>
            </w:pPr>
          </w:p>
        </w:tc>
      </w:tr>
      <w:tr w:rsidR="00240FB8" w:rsidTr="00C867C0">
        <w:trPr>
          <w:trHeight w:val="317"/>
          <w:tblHeader/>
        </w:trPr>
        <w:tc>
          <w:tcPr>
            <w:tcW w:w="4675" w:type="dxa"/>
          </w:tcPr>
          <w:p w:rsidR="00240FB8" w:rsidRPr="00EC43FE" w:rsidRDefault="00240FB8" w:rsidP="00CA63CA">
            <w:pPr>
              <w:pStyle w:val="NormalTNR"/>
            </w:pPr>
          </w:p>
        </w:tc>
        <w:tc>
          <w:tcPr>
            <w:tcW w:w="4675" w:type="dxa"/>
          </w:tcPr>
          <w:p w:rsidR="00240FB8" w:rsidRDefault="00240FB8" w:rsidP="00CA63CA">
            <w:pPr>
              <w:pStyle w:val="NormalTNR"/>
              <w:rPr>
                <w:b/>
              </w:rPr>
            </w:pPr>
          </w:p>
        </w:tc>
      </w:tr>
      <w:tr w:rsidR="00240FB8" w:rsidTr="00C867C0">
        <w:trPr>
          <w:trHeight w:val="317"/>
          <w:tblHeader/>
        </w:trPr>
        <w:tc>
          <w:tcPr>
            <w:tcW w:w="4675" w:type="dxa"/>
          </w:tcPr>
          <w:p w:rsidR="00240FB8" w:rsidRPr="00EC43FE" w:rsidRDefault="00240FB8" w:rsidP="00CA63CA">
            <w:pPr>
              <w:pStyle w:val="NormalTNR"/>
            </w:pPr>
          </w:p>
        </w:tc>
        <w:tc>
          <w:tcPr>
            <w:tcW w:w="4675" w:type="dxa"/>
          </w:tcPr>
          <w:p w:rsidR="00240FB8" w:rsidRDefault="00240FB8" w:rsidP="00CA63CA">
            <w:pPr>
              <w:pStyle w:val="NormalTNR"/>
              <w:rPr>
                <w:b/>
              </w:rPr>
            </w:pPr>
          </w:p>
        </w:tc>
      </w:tr>
      <w:tr w:rsidR="00240FB8" w:rsidTr="00C867C0">
        <w:trPr>
          <w:trHeight w:val="317"/>
          <w:tblHeader/>
        </w:trPr>
        <w:tc>
          <w:tcPr>
            <w:tcW w:w="4675" w:type="dxa"/>
          </w:tcPr>
          <w:p w:rsidR="00240FB8" w:rsidRPr="00EC43FE" w:rsidRDefault="00240FB8" w:rsidP="00CA63CA">
            <w:pPr>
              <w:pStyle w:val="NormalTNR"/>
            </w:pPr>
          </w:p>
        </w:tc>
        <w:tc>
          <w:tcPr>
            <w:tcW w:w="4675" w:type="dxa"/>
          </w:tcPr>
          <w:p w:rsidR="00240FB8" w:rsidRDefault="00240FB8" w:rsidP="00CA63CA">
            <w:pPr>
              <w:pStyle w:val="NormalTNR"/>
              <w:rPr>
                <w:b/>
              </w:rPr>
            </w:pPr>
          </w:p>
        </w:tc>
      </w:tr>
      <w:tr w:rsidR="00240FB8" w:rsidTr="00C867C0">
        <w:trPr>
          <w:trHeight w:val="317"/>
          <w:tblHeader/>
        </w:trPr>
        <w:tc>
          <w:tcPr>
            <w:tcW w:w="4675" w:type="dxa"/>
          </w:tcPr>
          <w:p w:rsidR="00240FB8" w:rsidRPr="00EC43FE" w:rsidRDefault="00240FB8" w:rsidP="00CA63CA">
            <w:pPr>
              <w:pStyle w:val="NormalTNR"/>
            </w:pPr>
          </w:p>
        </w:tc>
        <w:tc>
          <w:tcPr>
            <w:tcW w:w="4675" w:type="dxa"/>
          </w:tcPr>
          <w:p w:rsidR="00240FB8" w:rsidRDefault="00240FB8" w:rsidP="00CA63CA">
            <w:pPr>
              <w:pStyle w:val="NormalTNR"/>
              <w:rPr>
                <w:b/>
              </w:rPr>
            </w:pPr>
          </w:p>
        </w:tc>
      </w:tr>
      <w:tr w:rsidR="00240FB8" w:rsidTr="00C867C0">
        <w:trPr>
          <w:trHeight w:val="317"/>
          <w:tblHeader/>
        </w:trPr>
        <w:tc>
          <w:tcPr>
            <w:tcW w:w="4675" w:type="dxa"/>
          </w:tcPr>
          <w:p w:rsidR="00240FB8" w:rsidRPr="00EC43FE" w:rsidRDefault="00240FB8" w:rsidP="00CA63CA">
            <w:pPr>
              <w:pStyle w:val="NormalTNR"/>
            </w:pPr>
          </w:p>
        </w:tc>
        <w:tc>
          <w:tcPr>
            <w:tcW w:w="4675" w:type="dxa"/>
          </w:tcPr>
          <w:p w:rsidR="00240FB8" w:rsidRDefault="00240FB8" w:rsidP="00CA63CA">
            <w:pPr>
              <w:pStyle w:val="NormalTNR"/>
              <w:rPr>
                <w:b/>
              </w:rPr>
            </w:pPr>
          </w:p>
        </w:tc>
      </w:tr>
      <w:tr w:rsidR="00240FB8" w:rsidTr="00C867C0">
        <w:trPr>
          <w:trHeight w:val="317"/>
          <w:tblHeader/>
        </w:trPr>
        <w:tc>
          <w:tcPr>
            <w:tcW w:w="4675" w:type="dxa"/>
          </w:tcPr>
          <w:p w:rsidR="00240FB8" w:rsidRPr="00EC43FE" w:rsidRDefault="00240FB8" w:rsidP="00CA63CA">
            <w:pPr>
              <w:pStyle w:val="NormalTNR"/>
            </w:pPr>
          </w:p>
        </w:tc>
        <w:tc>
          <w:tcPr>
            <w:tcW w:w="4675" w:type="dxa"/>
          </w:tcPr>
          <w:p w:rsidR="00240FB8" w:rsidRDefault="00240FB8" w:rsidP="00CA63CA">
            <w:pPr>
              <w:pStyle w:val="NormalTNR"/>
              <w:rPr>
                <w:b/>
              </w:rPr>
            </w:pPr>
          </w:p>
        </w:tc>
      </w:tr>
      <w:tr w:rsidR="00240FB8" w:rsidTr="00C867C0">
        <w:trPr>
          <w:trHeight w:val="317"/>
          <w:tblHeader/>
        </w:trPr>
        <w:tc>
          <w:tcPr>
            <w:tcW w:w="4675" w:type="dxa"/>
          </w:tcPr>
          <w:p w:rsidR="00240FB8" w:rsidRPr="00EC43FE" w:rsidRDefault="00240FB8" w:rsidP="00CA63CA">
            <w:pPr>
              <w:pStyle w:val="NormalTNR"/>
            </w:pPr>
          </w:p>
        </w:tc>
        <w:tc>
          <w:tcPr>
            <w:tcW w:w="4675" w:type="dxa"/>
          </w:tcPr>
          <w:p w:rsidR="00240FB8" w:rsidRDefault="00240FB8" w:rsidP="00CA63CA">
            <w:pPr>
              <w:pStyle w:val="NormalTNR"/>
              <w:rPr>
                <w:b/>
              </w:rPr>
            </w:pPr>
          </w:p>
        </w:tc>
      </w:tr>
      <w:tr w:rsidR="00240FB8" w:rsidTr="00C867C0">
        <w:trPr>
          <w:trHeight w:val="317"/>
          <w:tblHeader/>
        </w:trPr>
        <w:tc>
          <w:tcPr>
            <w:tcW w:w="4675" w:type="dxa"/>
          </w:tcPr>
          <w:p w:rsidR="00240FB8" w:rsidRPr="00EC43FE" w:rsidRDefault="00240FB8" w:rsidP="00CA63CA">
            <w:pPr>
              <w:pStyle w:val="NormalTNR"/>
            </w:pPr>
          </w:p>
        </w:tc>
        <w:tc>
          <w:tcPr>
            <w:tcW w:w="4675" w:type="dxa"/>
          </w:tcPr>
          <w:p w:rsidR="00240FB8" w:rsidRDefault="00240FB8" w:rsidP="00CA63CA">
            <w:pPr>
              <w:pStyle w:val="NormalTNR"/>
              <w:rPr>
                <w:b/>
              </w:rPr>
            </w:pPr>
          </w:p>
        </w:tc>
      </w:tr>
      <w:tr w:rsidR="00240FB8" w:rsidTr="00C867C0">
        <w:trPr>
          <w:trHeight w:val="317"/>
          <w:tblHeader/>
        </w:trPr>
        <w:tc>
          <w:tcPr>
            <w:tcW w:w="4675" w:type="dxa"/>
          </w:tcPr>
          <w:p w:rsidR="00240FB8" w:rsidRPr="00EC43FE" w:rsidRDefault="00240FB8" w:rsidP="00CA63CA">
            <w:pPr>
              <w:pStyle w:val="NormalTNR"/>
            </w:pPr>
          </w:p>
        </w:tc>
        <w:tc>
          <w:tcPr>
            <w:tcW w:w="4675" w:type="dxa"/>
          </w:tcPr>
          <w:p w:rsidR="00240FB8" w:rsidRDefault="00240FB8" w:rsidP="00CA63CA">
            <w:pPr>
              <w:pStyle w:val="NormalTNR"/>
              <w:rPr>
                <w:b/>
              </w:rPr>
            </w:pPr>
          </w:p>
        </w:tc>
      </w:tr>
      <w:tr w:rsidR="00240FB8" w:rsidTr="00C867C0">
        <w:trPr>
          <w:trHeight w:val="317"/>
          <w:tblHeader/>
        </w:trPr>
        <w:tc>
          <w:tcPr>
            <w:tcW w:w="4675" w:type="dxa"/>
          </w:tcPr>
          <w:p w:rsidR="00240FB8" w:rsidRPr="00EC43FE" w:rsidRDefault="00240FB8" w:rsidP="00CA63CA">
            <w:pPr>
              <w:pStyle w:val="NormalTNR"/>
            </w:pPr>
          </w:p>
        </w:tc>
        <w:tc>
          <w:tcPr>
            <w:tcW w:w="4675" w:type="dxa"/>
          </w:tcPr>
          <w:p w:rsidR="00240FB8" w:rsidRDefault="00240FB8" w:rsidP="00CA63CA">
            <w:pPr>
              <w:pStyle w:val="NormalTNR"/>
              <w:rPr>
                <w:b/>
              </w:rPr>
            </w:pPr>
          </w:p>
        </w:tc>
      </w:tr>
    </w:tbl>
    <w:p w:rsidR="00CA63CA" w:rsidRDefault="00CA63CA" w:rsidP="00CA63CA">
      <w:pPr>
        <w:pStyle w:val="NormalTNR"/>
        <w:rPr>
          <w:b/>
        </w:rPr>
        <w:sectPr w:rsidR="00CA63CA" w:rsidSect="00240FB8">
          <w:type w:val="continuous"/>
          <w:pgSz w:w="12240" w:h="15840"/>
          <w:pgMar w:top="1440" w:right="1440" w:bottom="1440" w:left="1440" w:header="720" w:footer="720" w:gutter="0"/>
          <w:cols w:space="720"/>
          <w:docGrid w:linePitch="360"/>
        </w:sectPr>
      </w:pPr>
    </w:p>
    <w:p w:rsidR="00CA63CA" w:rsidRPr="00131C13" w:rsidRDefault="00CA63CA" w:rsidP="00300812"/>
    <w:sectPr w:rsidR="00CA63CA" w:rsidRPr="00131C13" w:rsidSect="00CA63C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C3E74"/>
    <w:multiLevelType w:val="hybridMultilevel"/>
    <w:tmpl w:val="041E3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CA"/>
    <w:rsid w:val="00060DC6"/>
    <w:rsid w:val="00131C13"/>
    <w:rsid w:val="00240FB8"/>
    <w:rsid w:val="002675CC"/>
    <w:rsid w:val="00300812"/>
    <w:rsid w:val="004757F9"/>
    <w:rsid w:val="004C2A5D"/>
    <w:rsid w:val="006C5F3F"/>
    <w:rsid w:val="00A91E9D"/>
    <w:rsid w:val="00C60D08"/>
    <w:rsid w:val="00C867C0"/>
    <w:rsid w:val="00CA63CA"/>
    <w:rsid w:val="00DE2B95"/>
    <w:rsid w:val="00EC43FE"/>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8634"/>
  <w15:chartTrackingRefBased/>
  <w15:docId w15:val="{4DD6903B-0E38-4FA4-A1CC-0F350DC1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5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75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75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NR">
    <w:name w:val="Title TNR"/>
    <w:basedOn w:val="Title"/>
    <w:link w:val="TitleTNRChar"/>
    <w:qFormat/>
    <w:rsid w:val="00FC753F"/>
    <w:pPr>
      <w:jc w:val="center"/>
    </w:pPr>
    <w:rPr>
      <w:rFonts w:ascii="Times New Roman" w:hAnsi="Times New Roman"/>
    </w:rPr>
  </w:style>
  <w:style w:type="character" w:customStyle="1" w:styleId="TitleTNRChar">
    <w:name w:val="Title TNR Char"/>
    <w:basedOn w:val="TitleChar"/>
    <w:link w:val="TitleTNR"/>
    <w:rsid w:val="00FC753F"/>
    <w:rPr>
      <w:rFonts w:ascii="Times New Roman" w:eastAsiaTheme="majorEastAsia" w:hAnsi="Times New Roman" w:cstheme="majorBidi"/>
      <w:spacing w:val="-10"/>
      <w:kern w:val="28"/>
      <w:sz w:val="56"/>
      <w:szCs w:val="56"/>
    </w:rPr>
  </w:style>
  <w:style w:type="paragraph" w:styleId="Title">
    <w:name w:val="Title"/>
    <w:basedOn w:val="Normal"/>
    <w:next w:val="Normal"/>
    <w:link w:val="TitleChar"/>
    <w:uiPriority w:val="10"/>
    <w:qFormat/>
    <w:rsid w:val="00FC75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53F"/>
    <w:rPr>
      <w:rFonts w:asciiTheme="majorHAnsi" w:eastAsiaTheme="majorEastAsia" w:hAnsiTheme="majorHAnsi" w:cstheme="majorBidi"/>
      <w:spacing w:val="-10"/>
      <w:kern w:val="28"/>
      <w:sz w:val="56"/>
      <w:szCs w:val="56"/>
    </w:rPr>
  </w:style>
  <w:style w:type="paragraph" w:customStyle="1" w:styleId="SubtitleTNR">
    <w:name w:val="Subtitle TNR"/>
    <w:basedOn w:val="Subtitle"/>
    <w:link w:val="SubtitleTNRChar"/>
    <w:qFormat/>
    <w:rsid w:val="00FC753F"/>
    <w:pPr>
      <w:spacing w:line="240" w:lineRule="auto"/>
      <w:jc w:val="center"/>
    </w:pPr>
    <w:rPr>
      <w:rFonts w:ascii="Times New Roman" w:hAnsi="Times New Roman"/>
      <w:sz w:val="44"/>
    </w:rPr>
  </w:style>
  <w:style w:type="character" w:customStyle="1" w:styleId="SubtitleTNRChar">
    <w:name w:val="Subtitle TNR Char"/>
    <w:basedOn w:val="SubtitleChar"/>
    <w:link w:val="SubtitleTNR"/>
    <w:rsid w:val="00FC753F"/>
    <w:rPr>
      <w:rFonts w:ascii="Times New Roman" w:eastAsiaTheme="minorEastAsia" w:hAnsi="Times New Roman"/>
      <w:color w:val="5A5A5A" w:themeColor="text1" w:themeTint="A5"/>
      <w:spacing w:val="15"/>
      <w:sz w:val="44"/>
    </w:rPr>
  </w:style>
  <w:style w:type="paragraph" w:styleId="Subtitle">
    <w:name w:val="Subtitle"/>
    <w:basedOn w:val="Normal"/>
    <w:next w:val="Normal"/>
    <w:link w:val="SubtitleChar"/>
    <w:uiPriority w:val="11"/>
    <w:qFormat/>
    <w:rsid w:val="00FC75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753F"/>
    <w:rPr>
      <w:rFonts w:eastAsiaTheme="minorEastAsia"/>
      <w:color w:val="5A5A5A" w:themeColor="text1" w:themeTint="A5"/>
      <w:spacing w:val="15"/>
    </w:rPr>
  </w:style>
  <w:style w:type="paragraph" w:customStyle="1" w:styleId="H1TNR">
    <w:name w:val="H1 TNR"/>
    <w:basedOn w:val="Heading1"/>
    <w:link w:val="H1TNRChar"/>
    <w:qFormat/>
    <w:rsid w:val="00C60D08"/>
    <w:pPr>
      <w:spacing w:before="0" w:line="240" w:lineRule="auto"/>
    </w:pPr>
    <w:rPr>
      <w:rFonts w:ascii="Times New Roman" w:hAnsi="Times New Roman" w:cs="Times New Roman"/>
      <w:b/>
    </w:rPr>
  </w:style>
  <w:style w:type="character" w:customStyle="1" w:styleId="H1TNRChar">
    <w:name w:val="H1 TNR Char"/>
    <w:basedOn w:val="Heading1Char"/>
    <w:link w:val="H1TNR"/>
    <w:rsid w:val="00C60D08"/>
    <w:rPr>
      <w:rFonts w:ascii="Times New Roman" w:eastAsiaTheme="majorEastAsia" w:hAnsi="Times New Roman" w:cs="Times New Roman"/>
      <w:b/>
      <w:color w:val="2E74B5" w:themeColor="accent1" w:themeShade="BF"/>
      <w:sz w:val="32"/>
      <w:szCs w:val="32"/>
    </w:rPr>
  </w:style>
  <w:style w:type="character" w:customStyle="1" w:styleId="Heading1Char">
    <w:name w:val="Heading 1 Char"/>
    <w:basedOn w:val="DefaultParagraphFont"/>
    <w:link w:val="Heading1"/>
    <w:uiPriority w:val="9"/>
    <w:rsid w:val="00FC753F"/>
    <w:rPr>
      <w:rFonts w:asciiTheme="majorHAnsi" w:eastAsiaTheme="majorEastAsia" w:hAnsiTheme="majorHAnsi" w:cstheme="majorBidi"/>
      <w:color w:val="2E74B5" w:themeColor="accent1" w:themeShade="BF"/>
      <w:sz w:val="32"/>
      <w:szCs w:val="32"/>
    </w:rPr>
  </w:style>
  <w:style w:type="paragraph" w:customStyle="1" w:styleId="H2TNR">
    <w:name w:val="H2 TNR"/>
    <w:basedOn w:val="Heading2"/>
    <w:link w:val="H2TNRChar"/>
    <w:qFormat/>
    <w:rsid w:val="00C60D08"/>
    <w:pPr>
      <w:spacing w:line="240" w:lineRule="auto"/>
    </w:pPr>
    <w:rPr>
      <w:rFonts w:ascii="Times New Roman" w:hAnsi="Times New Roman" w:cs="Times New Roman"/>
      <w:b/>
      <w:iCs/>
      <w:sz w:val="28"/>
    </w:rPr>
  </w:style>
  <w:style w:type="character" w:customStyle="1" w:styleId="H2TNRChar">
    <w:name w:val="H2 TNR Char"/>
    <w:basedOn w:val="Heading2Char"/>
    <w:link w:val="H2TNR"/>
    <w:rsid w:val="00C60D08"/>
    <w:rPr>
      <w:rFonts w:ascii="Times New Roman" w:eastAsiaTheme="majorEastAsia" w:hAnsi="Times New Roman" w:cs="Times New Roman"/>
      <w:b/>
      <w:iCs/>
      <w:color w:val="2E74B5" w:themeColor="accent1" w:themeShade="BF"/>
      <w:sz w:val="28"/>
      <w:szCs w:val="26"/>
    </w:rPr>
  </w:style>
  <w:style w:type="character" w:customStyle="1" w:styleId="Heading2Char">
    <w:name w:val="Heading 2 Char"/>
    <w:basedOn w:val="DefaultParagraphFont"/>
    <w:link w:val="Heading2"/>
    <w:uiPriority w:val="9"/>
    <w:semiHidden/>
    <w:rsid w:val="00FC753F"/>
    <w:rPr>
      <w:rFonts w:asciiTheme="majorHAnsi" w:eastAsiaTheme="majorEastAsia" w:hAnsiTheme="majorHAnsi" w:cstheme="majorBidi"/>
      <w:color w:val="2E74B5" w:themeColor="accent1" w:themeShade="BF"/>
      <w:sz w:val="26"/>
      <w:szCs w:val="26"/>
    </w:rPr>
  </w:style>
  <w:style w:type="paragraph" w:customStyle="1" w:styleId="H3TNR">
    <w:name w:val="H3 TNR"/>
    <w:basedOn w:val="Heading3"/>
    <w:link w:val="H3TNRChar"/>
    <w:qFormat/>
    <w:rsid w:val="00C60D08"/>
    <w:pPr>
      <w:spacing w:line="240" w:lineRule="auto"/>
    </w:pPr>
    <w:rPr>
      <w:rFonts w:ascii="Times New Roman" w:hAnsi="Times New Roman"/>
      <w:b/>
    </w:rPr>
  </w:style>
  <w:style w:type="character" w:customStyle="1" w:styleId="H3TNRChar">
    <w:name w:val="H3 TNR Char"/>
    <w:basedOn w:val="Heading3Char"/>
    <w:link w:val="H3TNR"/>
    <w:rsid w:val="00C60D08"/>
    <w:rPr>
      <w:rFonts w:ascii="Times New Roman" w:eastAsiaTheme="majorEastAsia" w:hAnsi="Times New Roman" w:cstheme="majorBidi"/>
      <w:b/>
      <w:color w:val="1F4D78" w:themeColor="accent1" w:themeShade="7F"/>
      <w:sz w:val="24"/>
      <w:szCs w:val="24"/>
    </w:rPr>
  </w:style>
  <w:style w:type="character" w:customStyle="1" w:styleId="Heading3Char">
    <w:name w:val="Heading 3 Char"/>
    <w:basedOn w:val="DefaultParagraphFont"/>
    <w:link w:val="Heading3"/>
    <w:uiPriority w:val="9"/>
    <w:semiHidden/>
    <w:rsid w:val="00FC753F"/>
    <w:rPr>
      <w:rFonts w:asciiTheme="majorHAnsi" w:eastAsiaTheme="majorEastAsia" w:hAnsiTheme="majorHAnsi" w:cstheme="majorBidi"/>
      <w:color w:val="1F4D78" w:themeColor="accent1" w:themeShade="7F"/>
      <w:sz w:val="24"/>
      <w:szCs w:val="24"/>
    </w:rPr>
  </w:style>
  <w:style w:type="paragraph" w:customStyle="1" w:styleId="NormalTNR">
    <w:name w:val="Normal TNR"/>
    <w:basedOn w:val="Normal"/>
    <w:link w:val="NormalTNRChar"/>
    <w:qFormat/>
    <w:rsid w:val="00060DC6"/>
    <w:rPr>
      <w:rFonts w:ascii="Times New Roman" w:hAnsi="Times New Roman"/>
      <w:sz w:val="24"/>
    </w:rPr>
  </w:style>
  <w:style w:type="character" w:customStyle="1" w:styleId="NormalTNRChar">
    <w:name w:val="Normal TNR Char"/>
    <w:basedOn w:val="DefaultParagraphFont"/>
    <w:link w:val="NormalTNR"/>
    <w:rsid w:val="00060DC6"/>
    <w:rPr>
      <w:rFonts w:ascii="Times New Roman" w:hAnsi="Times New Roman"/>
      <w:sz w:val="24"/>
    </w:rPr>
  </w:style>
  <w:style w:type="table" w:styleId="TableGrid">
    <w:name w:val="Table Grid"/>
    <w:basedOn w:val="TableNormal"/>
    <w:uiPriority w:val="39"/>
    <w:rsid w:val="0030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Civil Rights Training Record Sample</vt:lpstr>
    </vt:vector>
  </TitlesOfParts>
  <Company>Virginia IT Infrastructure Partnership</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Training Record Sample</dc:title>
  <dc:subject/>
  <dc:creator>Bowman, Kelly (DOE)</dc:creator>
  <cp:keywords>civil rights; school nutrition</cp:keywords>
  <dc:description/>
  <cp:lastModifiedBy>Bowman, Kelly (DOE)</cp:lastModifiedBy>
  <cp:revision>11</cp:revision>
  <dcterms:created xsi:type="dcterms:W3CDTF">2018-01-23T19:37:00Z</dcterms:created>
  <dcterms:modified xsi:type="dcterms:W3CDTF">2018-01-26T21:28:00Z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